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3CECC2" w14:textId="4B79F4DC" w:rsidR="00815B65" w:rsidRPr="00656BBC" w:rsidRDefault="00815B65" w:rsidP="00656BBC">
      <w:pPr>
        <w:spacing w:after="0" w:line="240" w:lineRule="auto"/>
        <w:contextualSpacing/>
        <w:rPr>
          <w:rFonts w:ascii="Times New Roman" w:hAnsi="Times New Roman"/>
          <w:b/>
          <w:sz w:val="28"/>
          <w:szCs w:val="28"/>
          <w:lang w:eastAsia="ro-RO"/>
        </w:rPr>
      </w:pPr>
      <w:r w:rsidRPr="00656BBC">
        <w:rPr>
          <w:rFonts w:ascii="Times New Roman" w:hAnsi="Times New Roman"/>
          <w:b/>
          <w:sz w:val="28"/>
          <w:szCs w:val="28"/>
          <w:lang w:eastAsia="ro-RO"/>
        </w:rPr>
        <w:t xml:space="preserve">ROMANIA                                                                                                   </w:t>
      </w:r>
    </w:p>
    <w:p w14:paraId="6B53D113" w14:textId="77777777" w:rsidR="00815B65" w:rsidRPr="00656BBC" w:rsidRDefault="00815B65" w:rsidP="00656BBC">
      <w:pPr>
        <w:spacing w:after="0" w:line="240" w:lineRule="auto"/>
        <w:contextualSpacing/>
        <w:rPr>
          <w:rFonts w:ascii="Times New Roman" w:hAnsi="Times New Roman"/>
          <w:b/>
          <w:sz w:val="28"/>
          <w:szCs w:val="28"/>
          <w:lang w:eastAsia="ro-RO"/>
        </w:rPr>
      </w:pPr>
      <w:r w:rsidRPr="00656BBC">
        <w:rPr>
          <w:rFonts w:ascii="Times New Roman" w:hAnsi="Times New Roman"/>
          <w:b/>
          <w:sz w:val="28"/>
          <w:szCs w:val="28"/>
          <w:lang w:eastAsia="ro-RO"/>
        </w:rPr>
        <w:t xml:space="preserve">JUDETUL VRANCEA </w:t>
      </w:r>
      <w:r w:rsidRPr="00656BBC">
        <w:rPr>
          <w:rFonts w:ascii="Times New Roman" w:hAnsi="Times New Roman"/>
          <w:b/>
          <w:sz w:val="28"/>
          <w:szCs w:val="28"/>
          <w:lang w:eastAsia="ro-RO"/>
        </w:rPr>
        <w:tab/>
      </w:r>
      <w:r w:rsidRPr="00656BBC">
        <w:rPr>
          <w:rFonts w:ascii="Times New Roman" w:hAnsi="Times New Roman"/>
          <w:b/>
          <w:sz w:val="28"/>
          <w:szCs w:val="28"/>
          <w:lang w:eastAsia="ro-RO"/>
        </w:rPr>
        <w:tab/>
      </w:r>
      <w:r w:rsidRPr="00656BBC">
        <w:rPr>
          <w:rFonts w:ascii="Times New Roman" w:hAnsi="Times New Roman"/>
          <w:b/>
          <w:sz w:val="28"/>
          <w:szCs w:val="28"/>
          <w:lang w:eastAsia="ro-RO"/>
        </w:rPr>
        <w:tab/>
      </w:r>
      <w:r w:rsidRPr="00656BBC">
        <w:rPr>
          <w:rFonts w:ascii="Times New Roman" w:hAnsi="Times New Roman"/>
          <w:b/>
          <w:sz w:val="28"/>
          <w:szCs w:val="28"/>
          <w:lang w:eastAsia="ro-RO"/>
        </w:rPr>
        <w:tab/>
      </w:r>
      <w:r w:rsidRPr="00656BBC">
        <w:rPr>
          <w:rFonts w:ascii="Times New Roman" w:hAnsi="Times New Roman"/>
          <w:b/>
          <w:sz w:val="28"/>
          <w:szCs w:val="28"/>
          <w:lang w:eastAsia="ro-RO"/>
        </w:rPr>
        <w:tab/>
      </w:r>
    </w:p>
    <w:p w14:paraId="0988B6D3" w14:textId="77777777" w:rsidR="00815B65" w:rsidRPr="00656BBC" w:rsidRDefault="00815B65" w:rsidP="00656BBC">
      <w:pPr>
        <w:spacing w:after="0" w:line="240" w:lineRule="auto"/>
        <w:contextualSpacing/>
        <w:rPr>
          <w:rFonts w:ascii="Times New Roman" w:hAnsi="Times New Roman"/>
          <w:b/>
          <w:sz w:val="28"/>
          <w:szCs w:val="28"/>
          <w:lang w:eastAsia="ro-RO"/>
        </w:rPr>
      </w:pPr>
      <w:r w:rsidRPr="00656BBC">
        <w:rPr>
          <w:rFonts w:ascii="Times New Roman" w:hAnsi="Times New Roman"/>
          <w:b/>
          <w:sz w:val="28"/>
          <w:szCs w:val="28"/>
          <w:lang w:eastAsia="ro-RO"/>
        </w:rPr>
        <w:t>CONSILIUL LOCAL AL COMUNEI/ORASULUI/MUNICIPIULUI</w:t>
      </w:r>
    </w:p>
    <w:p w14:paraId="11DD8B7D" w14:textId="77777777" w:rsidR="00815B65" w:rsidRDefault="00815B65" w:rsidP="00F30B3F">
      <w:pPr>
        <w:spacing w:after="0" w:line="240" w:lineRule="auto"/>
        <w:ind w:left="2880" w:firstLine="720"/>
        <w:contextualSpacing/>
        <w:rPr>
          <w:rFonts w:ascii="Times New Roman" w:hAnsi="Times New Roman"/>
          <w:b/>
          <w:sz w:val="28"/>
          <w:szCs w:val="28"/>
        </w:rPr>
      </w:pPr>
    </w:p>
    <w:p w14:paraId="3AF82F9A" w14:textId="6980EBA8" w:rsidR="00CB37F3" w:rsidRPr="000A31BA" w:rsidRDefault="00CB37F3" w:rsidP="00F30B3F">
      <w:pPr>
        <w:spacing w:after="0" w:line="240" w:lineRule="auto"/>
        <w:ind w:left="2880" w:firstLine="720"/>
        <w:contextualSpacing/>
        <w:rPr>
          <w:rFonts w:ascii="Times New Roman" w:hAnsi="Times New Roman"/>
          <w:b/>
          <w:bCs/>
          <w:sz w:val="24"/>
          <w:szCs w:val="24"/>
        </w:rPr>
      </w:pPr>
      <w:r w:rsidRPr="000A31BA">
        <w:rPr>
          <w:rFonts w:ascii="Times New Roman" w:hAnsi="Times New Roman"/>
          <w:b/>
          <w:bCs/>
          <w:sz w:val="24"/>
          <w:szCs w:val="24"/>
        </w:rPr>
        <w:t>Anexa nr. 1</w:t>
      </w:r>
    </w:p>
    <w:p w14:paraId="5E46F53E" w14:textId="1FC15246" w:rsidR="00CB37F3" w:rsidRPr="000A31BA" w:rsidRDefault="007A61C6" w:rsidP="00636A6E">
      <w:pPr>
        <w:spacing w:after="0" w:line="240" w:lineRule="auto"/>
        <w:contextualSpacing/>
        <w:jc w:val="both"/>
        <w:rPr>
          <w:rFonts w:ascii="Times New Roman" w:hAnsi="Times New Roman"/>
          <w:b/>
          <w:bCs/>
          <w:sz w:val="24"/>
          <w:szCs w:val="24"/>
        </w:rPr>
      </w:pPr>
      <w:r w:rsidRPr="000A31BA">
        <w:rPr>
          <w:rFonts w:ascii="Times New Roman" w:hAnsi="Times New Roman"/>
          <w:b/>
          <w:bCs/>
          <w:sz w:val="24"/>
          <w:szCs w:val="24"/>
        </w:rPr>
        <w:t>L</w:t>
      </w:r>
      <w:r w:rsidR="00CB37F3" w:rsidRPr="000A31BA">
        <w:rPr>
          <w:rFonts w:ascii="Times New Roman" w:hAnsi="Times New Roman"/>
          <w:b/>
          <w:bCs/>
          <w:sz w:val="24"/>
          <w:szCs w:val="24"/>
        </w:rPr>
        <w:t>a</w:t>
      </w:r>
      <w:r w:rsidRPr="000A31BA">
        <w:rPr>
          <w:rFonts w:ascii="Times New Roman" w:hAnsi="Times New Roman"/>
          <w:b/>
          <w:bCs/>
          <w:sz w:val="24"/>
          <w:szCs w:val="24"/>
        </w:rPr>
        <w:t xml:space="preserve"> </w:t>
      </w:r>
      <w:proofErr w:type="spellStart"/>
      <w:r w:rsidRPr="000A31BA">
        <w:rPr>
          <w:rFonts w:ascii="Times New Roman" w:hAnsi="Times New Roman"/>
          <w:b/>
          <w:bCs/>
          <w:sz w:val="24"/>
          <w:szCs w:val="24"/>
        </w:rPr>
        <w:t>Hotararea</w:t>
      </w:r>
      <w:proofErr w:type="spellEnd"/>
      <w:r w:rsidRPr="000A31BA">
        <w:rPr>
          <w:rFonts w:ascii="Times New Roman" w:hAnsi="Times New Roman"/>
          <w:b/>
          <w:bCs/>
          <w:sz w:val="24"/>
          <w:szCs w:val="24"/>
        </w:rPr>
        <w:t xml:space="preserve"> Consiliului </w:t>
      </w:r>
      <w:r w:rsidR="00CB2C28" w:rsidRPr="000A31BA">
        <w:rPr>
          <w:rFonts w:ascii="Times New Roman" w:hAnsi="Times New Roman"/>
          <w:b/>
          <w:bCs/>
          <w:sz w:val="24"/>
          <w:szCs w:val="24"/>
        </w:rPr>
        <w:t>L</w:t>
      </w:r>
      <w:r w:rsidRPr="000A31BA">
        <w:rPr>
          <w:rFonts w:ascii="Times New Roman" w:hAnsi="Times New Roman"/>
          <w:b/>
          <w:bCs/>
          <w:sz w:val="24"/>
          <w:szCs w:val="24"/>
        </w:rPr>
        <w:t>ocal al comunei</w:t>
      </w:r>
      <w:r w:rsidR="00C56DD2">
        <w:rPr>
          <w:rFonts w:ascii="Times New Roman" w:hAnsi="Times New Roman"/>
          <w:b/>
          <w:bCs/>
          <w:sz w:val="24"/>
          <w:szCs w:val="24"/>
        </w:rPr>
        <w:t xml:space="preserve"> Golești</w:t>
      </w:r>
      <w:r w:rsidR="00CB37F3" w:rsidRPr="000A31BA">
        <w:rPr>
          <w:rFonts w:ascii="Times New Roman" w:hAnsi="Times New Roman"/>
          <w:b/>
          <w:bCs/>
          <w:sz w:val="24"/>
          <w:szCs w:val="24"/>
        </w:rPr>
        <w:t xml:space="preserve"> nr. </w:t>
      </w:r>
      <w:r w:rsidR="00C56DD2">
        <w:rPr>
          <w:rFonts w:ascii="Times New Roman" w:hAnsi="Times New Roman"/>
          <w:b/>
          <w:bCs/>
          <w:sz w:val="24"/>
          <w:szCs w:val="24"/>
        </w:rPr>
        <w:t>89 din 14.12.</w:t>
      </w:r>
      <w:r w:rsidR="00CB37F3" w:rsidRPr="000A31BA">
        <w:rPr>
          <w:rFonts w:ascii="Times New Roman" w:hAnsi="Times New Roman"/>
          <w:b/>
          <w:bCs/>
          <w:sz w:val="24"/>
          <w:szCs w:val="24"/>
        </w:rPr>
        <w:t>2023</w:t>
      </w:r>
    </w:p>
    <w:p w14:paraId="3BF0084D" w14:textId="77777777" w:rsidR="00CB37F3" w:rsidRDefault="00CB37F3" w:rsidP="00CB37F3">
      <w:pPr>
        <w:jc w:val="both"/>
        <w:rPr>
          <w:b/>
          <w:bCs/>
          <w:sz w:val="28"/>
          <w:szCs w:val="28"/>
        </w:rPr>
      </w:pPr>
    </w:p>
    <w:p w14:paraId="45D5A1CE" w14:textId="77777777" w:rsidR="000476B7" w:rsidRPr="008C7A86" w:rsidRDefault="000476B7" w:rsidP="000476B7">
      <w:pPr>
        <w:spacing w:before="120" w:after="120" w:line="240" w:lineRule="auto"/>
        <w:jc w:val="center"/>
        <w:rPr>
          <w:rFonts w:ascii="Arial" w:hAnsi="Arial" w:cs="Arial"/>
          <w:b/>
          <w:sz w:val="60"/>
        </w:rPr>
      </w:pPr>
      <w:r w:rsidRPr="008C7A86">
        <w:rPr>
          <w:rFonts w:ascii="Arial" w:hAnsi="Arial" w:cs="Arial"/>
          <w:b/>
          <w:noProof/>
          <w:sz w:val="60"/>
          <w:lang w:val="en-US"/>
        </w:rPr>
        <mc:AlternateContent>
          <mc:Choice Requires="wps">
            <w:drawing>
              <wp:anchor distT="0" distB="0" distL="114300" distR="114300" simplePos="0" relativeHeight="251645952" behindDoc="0" locked="0" layoutInCell="1" allowOverlap="1" wp14:anchorId="3D9F0A34" wp14:editId="0F900E69">
                <wp:simplePos x="0" y="0"/>
                <wp:positionH relativeFrom="column">
                  <wp:posOffset>34925</wp:posOffset>
                </wp:positionH>
                <wp:positionV relativeFrom="paragraph">
                  <wp:posOffset>165735</wp:posOffset>
                </wp:positionV>
                <wp:extent cx="5750560" cy="772160"/>
                <wp:effectExtent l="0" t="0" r="2540" b="8890"/>
                <wp:wrapNone/>
                <wp:docPr id="3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0560" cy="772160"/>
                        </a:xfrm>
                        <a:prstGeom prst="rect">
                          <a:avLst/>
                        </a:prstGeom>
                        <a:solidFill>
                          <a:schemeClr val="accent5">
                            <a:lumMod val="40000"/>
                            <a:lumOff val="60000"/>
                          </a:schemeClr>
                        </a:solidFill>
                        <a:ln>
                          <a:noFill/>
                        </a:ln>
                      </wps:spPr>
                      <wps:txbx>
                        <w:txbxContent>
                          <w:p w14:paraId="28CB5767" w14:textId="1B81B0FD" w:rsidR="00CA73AE" w:rsidRPr="001F5479" w:rsidRDefault="00CA73AE" w:rsidP="001F5479">
                            <w:pPr>
                              <w:jc w:val="center"/>
                              <w:rPr>
                                <w:b/>
                                <w:lang w:val="en-GB"/>
                              </w:rPr>
                            </w:pPr>
                            <w:r>
                              <w:rPr>
                                <w:b/>
                                <w:color w:val="FFFFFF"/>
                                <w:sz w:val="60"/>
                                <w:lang w:val="en-GB"/>
                              </w:rPr>
                              <w:t>STUDIU DE OPORTUNITATE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9F0A34" id="Rectangle 5" o:spid="_x0000_s1026" style="position:absolute;left:0;text-align:left;margin-left:2.75pt;margin-top:13.05pt;width:452.8pt;height:60.8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" fillcolor="#bdd6ee [1304]" stroked="f">
                <v:textbox>
                  <w:txbxContent>
                    <w:p w14:paraId="28CB5767" w14:textId="1B81B0FD" w:rsidR="00CA73AE" w:rsidRPr="001F5479" w:rsidRDefault="00CA73AE" w:rsidP="001F5479">
                      <w:pPr>
                        <w:jc w:val="center"/>
                        <w:rPr>
                          <w:b/>
                          <w:lang w:val="en-GB"/>
                        </w:rPr>
                      </w:pPr>
                      <w:r>
                        <w:rPr>
                          <w:b/>
                          <w:color w:val="FFFFFF"/>
                          <w:sz w:val="60"/>
                          <w:lang w:val="en-GB"/>
                        </w:rPr>
                        <w:t>STUDIU DE OPORTUNITATE</w:t>
                      </w:r>
                    </w:p>
                  </w:txbxContent>
                </v:textbox>
              </v:rect>
            </w:pict>
          </mc:Fallback>
        </mc:AlternateContent>
      </w:r>
    </w:p>
    <w:p w14:paraId="2FAD250B" w14:textId="77777777" w:rsidR="000476B7" w:rsidRPr="008C7A86" w:rsidRDefault="000476B7" w:rsidP="000476B7">
      <w:pPr>
        <w:spacing w:before="120" w:after="120" w:line="240" w:lineRule="auto"/>
        <w:jc w:val="center"/>
        <w:rPr>
          <w:rFonts w:ascii="Arial" w:hAnsi="Arial" w:cs="Arial"/>
          <w:b/>
          <w:sz w:val="60"/>
        </w:rPr>
      </w:pPr>
    </w:p>
    <w:p w14:paraId="2072DC3B" w14:textId="77777777" w:rsidR="000476B7" w:rsidRPr="008C7A86" w:rsidRDefault="000476B7" w:rsidP="000476B7">
      <w:pPr>
        <w:spacing w:before="120" w:after="120" w:line="240" w:lineRule="auto"/>
        <w:jc w:val="both"/>
        <w:rPr>
          <w:rFonts w:ascii="Arial" w:hAnsi="Arial" w:cs="Arial"/>
          <w:sz w:val="24"/>
        </w:rPr>
      </w:pPr>
      <w:r w:rsidRPr="008C7A86">
        <w:rPr>
          <w:rFonts w:ascii="Arial" w:hAnsi="Arial" w:cs="Arial"/>
          <w:b/>
          <w:noProof/>
          <w:sz w:val="60"/>
          <w:lang w:val="en-US"/>
        </w:rPr>
        <mc:AlternateContent>
          <mc:Choice Requires="wps">
            <w:drawing>
              <wp:anchor distT="0" distB="0" distL="114300" distR="114300" simplePos="0" relativeHeight="251648000" behindDoc="0" locked="0" layoutInCell="1" allowOverlap="1" wp14:anchorId="42A63819" wp14:editId="62C1FB56">
                <wp:simplePos x="0" y="0"/>
                <wp:positionH relativeFrom="column">
                  <wp:posOffset>41910</wp:posOffset>
                </wp:positionH>
                <wp:positionV relativeFrom="paragraph">
                  <wp:posOffset>133350</wp:posOffset>
                </wp:positionV>
                <wp:extent cx="5741035" cy="1543050"/>
                <wp:effectExtent l="0" t="0" r="0" b="0"/>
                <wp:wrapNone/>
                <wp:docPr id="3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1035" cy="1543050"/>
                        </a:xfrm>
                        <a:prstGeom prst="rect">
                          <a:avLst/>
                        </a:prstGeom>
                        <a:solidFill>
                          <a:schemeClr val="tx2">
                            <a:lumMod val="20000"/>
                            <a:lumOff val="80000"/>
                          </a:schemeClr>
                        </a:solidFill>
                        <a:ln>
                          <a:noFill/>
                        </a:ln>
                      </wps:spPr>
                      <wps:txbx>
                        <w:txbxContent>
                          <w:p w14:paraId="4103E57C" w14:textId="6ACBE466" w:rsidR="00CA73AE" w:rsidRPr="001F5479" w:rsidRDefault="00CA73AE" w:rsidP="001F5479">
                            <w:pPr>
                              <w:pStyle w:val="CowiClient"/>
                              <w:spacing w:line="276" w:lineRule="auto"/>
                              <w:jc w:val="center"/>
                              <w:rPr>
                                <w:szCs w:val="28"/>
                                <w:lang w:val="ro-RO"/>
                              </w:rPr>
                            </w:pPr>
                            <w:r w:rsidRPr="001F5479">
                              <w:rPr>
                                <w:szCs w:val="28"/>
                                <w:lang w:val="ro-RO"/>
                              </w:rPr>
                              <w:t>Privind fundamentarea  deciziei de</w:t>
                            </w:r>
                            <w:r w:rsidRPr="001F5479">
                              <w:rPr>
                                <w:szCs w:val="28"/>
                              </w:rPr>
                              <w:t xml:space="preserve"> </w:t>
                            </w:r>
                            <w:r w:rsidRPr="001F5479">
                              <w:rPr>
                                <w:szCs w:val="28"/>
                                <w:lang w:val="ro-RO"/>
                              </w:rPr>
                              <w:t xml:space="preserve">delegarea gestiunii serviciului de </w:t>
                            </w:r>
                            <w:r>
                              <w:rPr>
                                <w:szCs w:val="28"/>
                                <w:lang w:val="ro-RO"/>
                              </w:rPr>
                              <w:t>colectare si transport a deșeurilor municipale din județul Vrancea</w:t>
                            </w:r>
                          </w:p>
                          <w:p w14:paraId="7A5022D9" w14:textId="59D7A5E3" w:rsidR="00CA73AE" w:rsidRPr="001F5479" w:rsidRDefault="00CA73AE" w:rsidP="000476B7">
                            <w:pPr>
                              <w:rPr>
                                <w:b/>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A63819" id="Rectangle 6" o:spid="_x0000_s1027" style="position:absolute;left:0;text-align:left;margin-left:3.3pt;margin-top:10.5pt;width:452.05pt;height:121.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" fillcolor="#d5dce4 [671]" stroked="f">
                <v:textbox>
                  <w:txbxContent>
                    <w:p w14:paraId="4103E57C" w14:textId="6ACBE466" w:rsidR="00CA73AE" w:rsidRPr="001F5479" w:rsidRDefault="00CA73AE" w:rsidP="001F5479">
                      <w:pPr>
                        <w:pStyle w:val="CowiClient"/>
                        <w:spacing w:line="276" w:lineRule="auto"/>
                        <w:jc w:val="center"/>
                        <w:rPr>
                          <w:szCs w:val="28"/>
                          <w:lang w:val="ro-RO"/>
                        </w:rPr>
                      </w:pPr>
                      <w:r w:rsidRPr="001F5479">
                        <w:rPr>
                          <w:szCs w:val="28"/>
                          <w:lang w:val="ro-RO"/>
                        </w:rPr>
                        <w:t>Privind fundamentarea  deciziei de</w:t>
                      </w:r>
                      <w:r w:rsidRPr="001F5479">
                        <w:rPr>
                          <w:szCs w:val="28"/>
                        </w:rPr>
                        <w:t xml:space="preserve"> </w:t>
                      </w:r>
                      <w:r w:rsidRPr="001F5479">
                        <w:rPr>
                          <w:szCs w:val="28"/>
                          <w:lang w:val="ro-RO"/>
                        </w:rPr>
                        <w:t xml:space="preserve">delegarea gestiunii serviciului de </w:t>
                      </w:r>
                      <w:r>
                        <w:rPr>
                          <w:szCs w:val="28"/>
                          <w:lang w:val="ro-RO"/>
                        </w:rPr>
                        <w:t>colectare si transport a deșeurilor municipale din județul Vrancea</w:t>
                      </w:r>
                    </w:p>
                    <w:p w14:paraId="7A5022D9" w14:textId="59D7A5E3" w:rsidR="00CA73AE" w:rsidRPr="001F5479" w:rsidRDefault="00CA73AE" w:rsidP="000476B7">
                      <w:pPr>
                        <w:rPr>
                          <w:b/>
                          <w:lang w:val="en-GB"/>
                        </w:rPr>
                      </w:pPr>
                    </w:p>
                  </w:txbxContent>
                </v:textbox>
              </v:rect>
            </w:pict>
          </mc:Fallback>
        </mc:AlternateContent>
      </w:r>
    </w:p>
    <w:p w14:paraId="717796FA" w14:textId="77777777" w:rsidR="000476B7" w:rsidRPr="008C7A86" w:rsidRDefault="000476B7" w:rsidP="000476B7">
      <w:pPr>
        <w:spacing w:before="120" w:after="120" w:line="240" w:lineRule="auto"/>
        <w:jc w:val="both"/>
        <w:rPr>
          <w:rFonts w:ascii="Arial" w:hAnsi="Arial" w:cs="Arial"/>
          <w:sz w:val="24"/>
        </w:rPr>
      </w:pPr>
    </w:p>
    <w:p w14:paraId="13E7E2F8" w14:textId="77777777" w:rsidR="000476B7" w:rsidRPr="008C7A86" w:rsidRDefault="000476B7" w:rsidP="000476B7">
      <w:pPr>
        <w:spacing w:before="120" w:after="120" w:line="240" w:lineRule="auto"/>
        <w:jc w:val="both"/>
        <w:rPr>
          <w:rFonts w:ascii="Arial" w:hAnsi="Arial" w:cs="Arial"/>
          <w:sz w:val="24"/>
        </w:rPr>
      </w:pPr>
    </w:p>
    <w:p w14:paraId="41FAF82B" w14:textId="77777777" w:rsidR="000476B7" w:rsidRPr="008C7A86" w:rsidRDefault="000476B7" w:rsidP="000476B7">
      <w:pPr>
        <w:spacing w:before="120" w:after="120" w:line="240" w:lineRule="auto"/>
        <w:jc w:val="both"/>
        <w:rPr>
          <w:rFonts w:ascii="Arial" w:hAnsi="Arial" w:cs="Arial"/>
          <w:sz w:val="24"/>
        </w:rPr>
      </w:pPr>
    </w:p>
    <w:p w14:paraId="540F6CAD" w14:textId="77777777" w:rsidR="000476B7" w:rsidRPr="008C7A86" w:rsidRDefault="000476B7" w:rsidP="000476B7">
      <w:pPr>
        <w:spacing w:before="120" w:after="120" w:line="240" w:lineRule="auto"/>
        <w:jc w:val="both"/>
        <w:rPr>
          <w:rFonts w:ascii="Arial" w:hAnsi="Arial" w:cs="Arial"/>
          <w:sz w:val="24"/>
        </w:rPr>
      </w:pPr>
    </w:p>
    <w:p w14:paraId="6EC907A1" w14:textId="77777777" w:rsidR="000476B7" w:rsidRPr="008C7A86" w:rsidRDefault="000476B7" w:rsidP="000476B7">
      <w:pPr>
        <w:spacing w:before="120" w:after="120" w:line="240" w:lineRule="auto"/>
        <w:jc w:val="both"/>
        <w:rPr>
          <w:rFonts w:ascii="Arial" w:hAnsi="Arial" w:cs="Arial"/>
          <w:sz w:val="24"/>
        </w:rPr>
      </w:pPr>
    </w:p>
    <w:p w14:paraId="3136A313" w14:textId="552784AE" w:rsidR="000476B7" w:rsidRPr="008C7A86" w:rsidRDefault="000476B7" w:rsidP="000476B7">
      <w:pPr>
        <w:spacing w:before="120" w:after="120" w:line="240" w:lineRule="auto"/>
        <w:jc w:val="both"/>
        <w:rPr>
          <w:rFonts w:ascii="Arial" w:hAnsi="Arial" w:cs="Arial"/>
          <w:sz w:val="24"/>
        </w:rPr>
      </w:pPr>
    </w:p>
    <w:p w14:paraId="2F9F8A37" w14:textId="77777777" w:rsidR="00C74F2C" w:rsidRPr="008C7A86" w:rsidRDefault="00C74F2C" w:rsidP="000476B7">
      <w:pPr>
        <w:spacing w:after="0" w:line="240" w:lineRule="auto"/>
        <w:jc w:val="center"/>
        <w:rPr>
          <w:rFonts w:ascii="Arial" w:hAnsi="Arial" w:cs="Arial"/>
          <w:sz w:val="24"/>
        </w:rPr>
      </w:pPr>
    </w:p>
    <w:p w14:paraId="4EE92030" w14:textId="77777777" w:rsidR="00A60ADF" w:rsidRPr="008C7A86" w:rsidRDefault="00A60ADF">
      <w:pPr>
        <w:spacing w:after="160" w:line="259" w:lineRule="auto"/>
        <w:rPr>
          <w:rFonts w:ascii="Arial" w:hAnsi="Arial" w:cs="Arial"/>
          <w:sz w:val="24"/>
        </w:rPr>
      </w:pPr>
      <w:r w:rsidRPr="008C7A86">
        <w:rPr>
          <w:rFonts w:ascii="Arial" w:hAnsi="Arial" w:cs="Arial"/>
          <w:sz w:val="24"/>
        </w:rPr>
        <w:br w:type="page"/>
      </w:r>
    </w:p>
    <w:p w14:paraId="1962DF05" w14:textId="77777777" w:rsidR="00A60ADF" w:rsidRPr="008C7A86" w:rsidRDefault="00A60ADF" w:rsidP="000476B7">
      <w:pPr>
        <w:spacing w:after="0" w:line="240" w:lineRule="auto"/>
        <w:jc w:val="center"/>
        <w:rPr>
          <w:rFonts w:ascii="Arial" w:hAnsi="Arial" w:cs="Arial"/>
          <w:sz w:val="24"/>
        </w:rPr>
      </w:pPr>
      <w:r w:rsidRPr="008C7A86">
        <w:rPr>
          <w:rFonts w:ascii="Arial" w:hAnsi="Arial" w:cs="Arial"/>
          <w:sz w:val="24"/>
        </w:rPr>
        <w:lastRenderedPageBreak/>
        <w:t>APROBARI SI AVIZE</w:t>
      </w:r>
    </w:p>
    <w:p w14:paraId="2132D9D3" w14:textId="277A371E" w:rsidR="00A60ADF" w:rsidRPr="00473BC3" w:rsidRDefault="00DA6319" w:rsidP="000476B7">
      <w:pPr>
        <w:spacing w:after="0" w:line="240" w:lineRule="auto"/>
        <w:jc w:val="center"/>
        <w:rPr>
          <w:rFonts w:ascii="Arial" w:hAnsi="Arial" w:cs="Arial"/>
          <w:color w:val="FF0000"/>
          <w:sz w:val="24"/>
        </w:rPr>
      </w:pPr>
      <w:r>
        <w:rPr>
          <w:rFonts w:ascii="Arial" w:hAnsi="Arial" w:cs="Arial"/>
          <w:color w:val="FF0000"/>
          <w:sz w:val="24"/>
        </w:rPr>
        <w:t>ADI VRANCEA CURATA</w:t>
      </w:r>
    </w:p>
    <w:p w14:paraId="156F7580" w14:textId="77777777" w:rsidR="00A60ADF" w:rsidRPr="008C7A86" w:rsidRDefault="00A60ADF" w:rsidP="000476B7">
      <w:pPr>
        <w:spacing w:after="0" w:line="240" w:lineRule="auto"/>
        <w:jc w:val="center"/>
        <w:rPr>
          <w:rFonts w:ascii="Arial" w:hAnsi="Arial" w:cs="Arial"/>
          <w:sz w:val="24"/>
        </w:rPr>
      </w:pPr>
    </w:p>
    <w:p w14:paraId="2CF4E502" w14:textId="747C0C10" w:rsidR="00A60ADF" w:rsidRPr="008C7A86" w:rsidRDefault="00A60ADF" w:rsidP="00A60ADF">
      <w:pPr>
        <w:widowControl w:val="0"/>
        <w:autoSpaceDE w:val="0"/>
        <w:autoSpaceDN w:val="0"/>
        <w:adjustRightInd w:val="0"/>
        <w:spacing w:after="0" w:line="240" w:lineRule="exact"/>
        <w:ind w:right="579"/>
        <w:rPr>
          <w:rFonts w:ascii="Arial" w:hAnsi="Arial" w:cs="Arial"/>
          <w:color w:val="000000"/>
          <w:w w:val="102"/>
          <w:sz w:val="20"/>
          <w:szCs w:val="20"/>
        </w:rPr>
      </w:pPr>
      <w:r w:rsidRPr="008C7A86">
        <w:rPr>
          <w:rFonts w:ascii="Arial Italic" w:hAnsi="Arial Italic" w:cs="Arial Italic"/>
          <w:color w:val="000000"/>
          <w:w w:val="102"/>
          <w:sz w:val="20"/>
          <w:szCs w:val="20"/>
        </w:rPr>
        <w:t xml:space="preserve">Comisia de coordonare </w:t>
      </w:r>
      <w:r w:rsidR="00703E3D" w:rsidRPr="008C7A86">
        <w:rPr>
          <w:rFonts w:ascii="Arial Italic" w:hAnsi="Arial Italic" w:cs="Arial Italic"/>
          <w:color w:val="000000"/>
          <w:w w:val="102"/>
          <w:sz w:val="20"/>
          <w:szCs w:val="20"/>
        </w:rPr>
        <w:t>și</w:t>
      </w:r>
      <w:r w:rsidRPr="008C7A86">
        <w:rPr>
          <w:rFonts w:ascii="Arial Italic" w:hAnsi="Arial Italic" w:cs="Arial Italic"/>
          <w:color w:val="000000"/>
          <w:w w:val="102"/>
          <w:sz w:val="20"/>
          <w:szCs w:val="20"/>
        </w:rPr>
        <w:t xml:space="preserve"> supervizare</w:t>
      </w:r>
      <w:r w:rsidRPr="008C7A86">
        <w:rPr>
          <w:rStyle w:val="Referinnotdesubsol"/>
          <w:rFonts w:ascii="Arial Italic" w:hAnsi="Arial Italic" w:cs="Arial Italic"/>
          <w:color w:val="000000"/>
          <w:w w:val="102"/>
          <w:sz w:val="20"/>
          <w:szCs w:val="20"/>
        </w:rPr>
        <w:footnoteReference w:id="1"/>
      </w:r>
      <w:r w:rsidRPr="008C7A86">
        <w:rPr>
          <w:rFonts w:ascii="Arial" w:hAnsi="Arial" w:cs="Arial"/>
          <w:color w:val="000000"/>
          <w:w w:val="102"/>
          <w:sz w:val="20"/>
          <w:szCs w:val="20"/>
        </w:rPr>
        <w:t>,</w:t>
      </w:r>
      <w:r w:rsidRPr="008C7A86">
        <w:rPr>
          <w:rFonts w:ascii="Arial Italic" w:hAnsi="Arial Italic" w:cs="Arial Italic"/>
          <w:color w:val="000000"/>
          <w:w w:val="102"/>
          <w:sz w:val="20"/>
          <w:szCs w:val="20"/>
        </w:rPr>
        <w:t xml:space="preserve"> </w:t>
      </w:r>
      <w:r w:rsidRPr="008C7A86">
        <w:rPr>
          <w:rFonts w:ascii="Arial" w:hAnsi="Arial" w:cs="Arial"/>
          <w:color w:val="000000"/>
          <w:w w:val="102"/>
          <w:sz w:val="20"/>
          <w:szCs w:val="20"/>
        </w:rPr>
        <w:t xml:space="preserve">constituita potrivit Hotărârii Președintelui </w:t>
      </w:r>
      <w:r w:rsidR="00703E3D" w:rsidRPr="008C7A86">
        <w:rPr>
          <w:rFonts w:ascii="Arial" w:hAnsi="Arial" w:cs="Arial"/>
          <w:color w:val="000000"/>
          <w:w w:val="102"/>
          <w:sz w:val="20"/>
          <w:szCs w:val="20"/>
        </w:rPr>
        <w:t>ADI</w:t>
      </w:r>
      <w:r w:rsidRPr="008C7A86">
        <w:rPr>
          <w:rFonts w:ascii="Arial" w:hAnsi="Arial" w:cs="Arial"/>
          <w:color w:val="000000"/>
          <w:w w:val="102"/>
          <w:sz w:val="20"/>
          <w:szCs w:val="20"/>
        </w:rPr>
        <w:t xml:space="preserve"> VRANCEA </w:t>
      </w:r>
      <w:r w:rsidR="00703E3D" w:rsidRPr="008C7A86">
        <w:rPr>
          <w:rFonts w:ascii="Arial" w:hAnsi="Arial" w:cs="Arial"/>
          <w:color w:val="000000"/>
          <w:w w:val="102"/>
          <w:sz w:val="20"/>
          <w:szCs w:val="20"/>
        </w:rPr>
        <w:t xml:space="preserve">CURATA </w:t>
      </w:r>
      <w:r w:rsidRPr="008C7A86">
        <w:rPr>
          <w:rFonts w:ascii="Arial" w:hAnsi="Arial" w:cs="Arial"/>
          <w:color w:val="000000"/>
          <w:w w:val="102"/>
          <w:sz w:val="20"/>
          <w:szCs w:val="20"/>
        </w:rPr>
        <w:t>Nr. _______ din ________, in următoarea componenta:</w:t>
      </w:r>
    </w:p>
    <w:p w14:paraId="5536FABF" w14:textId="77777777" w:rsidR="00A60ADF" w:rsidRPr="008C7A86" w:rsidRDefault="00A60ADF" w:rsidP="00A60ADF">
      <w:pPr>
        <w:widowControl w:val="0"/>
        <w:autoSpaceDE w:val="0"/>
        <w:autoSpaceDN w:val="0"/>
        <w:adjustRightInd w:val="0"/>
        <w:spacing w:after="0" w:line="240" w:lineRule="exact"/>
        <w:ind w:right="579"/>
        <w:rPr>
          <w:rFonts w:ascii="Arial" w:hAnsi="Arial" w:cs="Arial"/>
          <w:color w:val="000000"/>
          <w:w w:val="102"/>
          <w:sz w:val="20"/>
          <w:szCs w:val="20"/>
        </w:rPr>
      </w:pPr>
    </w:p>
    <w:tbl>
      <w:tblPr>
        <w:tblStyle w:val="Tabelgril"/>
        <w:tblW w:w="0" w:type="auto"/>
        <w:tblLook w:val="04A0" w:firstRow="1" w:lastRow="0" w:firstColumn="1" w:lastColumn="0" w:noHBand="0" w:noVBand="1"/>
      </w:tblPr>
      <w:tblGrid>
        <w:gridCol w:w="1062"/>
        <w:gridCol w:w="3401"/>
        <w:gridCol w:w="2478"/>
        <w:gridCol w:w="2478"/>
      </w:tblGrid>
      <w:tr w:rsidR="00A60ADF" w:rsidRPr="008C7A86" w14:paraId="6719552E" w14:textId="77777777" w:rsidTr="00A60ADF">
        <w:tc>
          <w:tcPr>
            <w:tcW w:w="704" w:type="dxa"/>
            <w:shd w:val="clear" w:color="auto" w:fill="DEEAF6" w:themeFill="accent5" w:themeFillTint="33"/>
          </w:tcPr>
          <w:p w14:paraId="02E4AD6D" w14:textId="125F90CF" w:rsidR="00A60ADF" w:rsidRPr="008C7A86" w:rsidRDefault="00A60ADF" w:rsidP="00A60ADF">
            <w:pPr>
              <w:widowControl w:val="0"/>
              <w:autoSpaceDE w:val="0"/>
              <w:autoSpaceDN w:val="0"/>
              <w:adjustRightInd w:val="0"/>
              <w:spacing w:after="0" w:line="240" w:lineRule="exact"/>
              <w:ind w:right="579"/>
              <w:rPr>
                <w:rFonts w:ascii="Arial" w:hAnsi="Arial" w:cs="Arial"/>
                <w:sz w:val="20"/>
                <w:szCs w:val="20"/>
              </w:rPr>
            </w:pPr>
            <w:r w:rsidRPr="008C7A86">
              <w:rPr>
                <w:rFonts w:ascii="Arial" w:hAnsi="Arial" w:cs="Arial"/>
                <w:sz w:val="20"/>
                <w:szCs w:val="20"/>
              </w:rPr>
              <w:t>Nr.</w:t>
            </w:r>
          </w:p>
        </w:tc>
        <w:tc>
          <w:tcPr>
            <w:tcW w:w="3401" w:type="dxa"/>
            <w:shd w:val="clear" w:color="auto" w:fill="DEEAF6" w:themeFill="accent5" w:themeFillTint="33"/>
          </w:tcPr>
          <w:p w14:paraId="19DDF362" w14:textId="4B3CBBB9" w:rsidR="00A60ADF" w:rsidRPr="008C7A86" w:rsidRDefault="00A60ADF" w:rsidP="00A60ADF">
            <w:pPr>
              <w:widowControl w:val="0"/>
              <w:autoSpaceDE w:val="0"/>
              <w:autoSpaceDN w:val="0"/>
              <w:adjustRightInd w:val="0"/>
              <w:spacing w:after="0" w:line="240" w:lineRule="exact"/>
              <w:ind w:right="579"/>
              <w:rPr>
                <w:rFonts w:ascii="Arial" w:hAnsi="Arial" w:cs="Arial"/>
                <w:sz w:val="20"/>
                <w:szCs w:val="20"/>
              </w:rPr>
            </w:pPr>
            <w:r w:rsidRPr="008C7A86">
              <w:rPr>
                <w:rFonts w:ascii="Arial" w:hAnsi="Arial" w:cs="Arial"/>
                <w:sz w:val="20"/>
                <w:szCs w:val="20"/>
              </w:rPr>
              <w:t>Nume si prenume</w:t>
            </w:r>
          </w:p>
        </w:tc>
        <w:tc>
          <w:tcPr>
            <w:tcW w:w="2478" w:type="dxa"/>
            <w:shd w:val="clear" w:color="auto" w:fill="DEEAF6" w:themeFill="accent5" w:themeFillTint="33"/>
          </w:tcPr>
          <w:p w14:paraId="72CEC6B3" w14:textId="71CA27A2" w:rsidR="00A60ADF" w:rsidRPr="008C7A86" w:rsidRDefault="00A60ADF" w:rsidP="00A60ADF">
            <w:pPr>
              <w:widowControl w:val="0"/>
              <w:autoSpaceDE w:val="0"/>
              <w:autoSpaceDN w:val="0"/>
              <w:adjustRightInd w:val="0"/>
              <w:spacing w:after="0" w:line="240" w:lineRule="exact"/>
              <w:ind w:right="579"/>
              <w:rPr>
                <w:rFonts w:ascii="Arial" w:hAnsi="Arial" w:cs="Arial"/>
                <w:sz w:val="20"/>
                <w:szCs w:val="20"/>
              </w:rPr>
            </w:pPr>
            <w:r w:rsidRPr="008C7A86">
              <w:rPr>
                <w:rFonts w:ascii="Arial" w:hAnsi="Arial" w:cs="Arial"/>
                <w:sz w:val="20"/>
                <w:szCs w:val="20"/>
              </w:rPr>
              <w:t>Funcția</w:t>
            </w:r>
          </w:p>
        </w:tc>
        <w:tc>
          <w:tcPr>
            <w:tcW w:w="2478" w:type="dxa"/>
            <w:shd w:val="clear" w:color="auto" w:fill="DEEAF6" w:themeFill="accent5" w:themeFillTint="33"/>
          </w:tcPr>
          <w:p w14:paraId="01A9B88B" w14:textId="2F28DA86" w:rsidR="00A60ADF" w:rsidRPr="008C7A86" w:rsidRDefault="00A60ADF" w:rsidP="00A60ADF">
            <w:pPr>
              <w:widowControl w:val="0"/>
              <w:autoSpaceDE w:val="0"/>
              <w:autoSpaceDN w:val="0"/>
              <w:adjustRightInd w:val="0"/>
              <w:spacing w:after="0" w:line="240" w:lineRule="exact"/>
              <w:ind w:right="579"/>
              <w:rPr>
                <w:rFonts w:ascii="Arial" w:hAnsi="Arial" w:cs="Arial"/>
                <w:sz w:val="20"/>
                <w:szCs w:val="20"/>
              </w:rPr>
            </w:pPr>
            <w:r w:rsidRPr="008C7A86">
              <w:rPr>
                <w:rFonts w:ascii="Arial" w:hAnsi="Arial" w:cs="Arial"/>
                <w:sz w:val="20"/>
                <w:szCs w:val="20"/>
              </w:rPr>
              <w:t>Semnătura</w:t>
            </w:r>
          </w:p>
        </w:tc>
      </w:tr>
      <w:tr w:rsidR="00A60ADF" w:rsidRPr="008C7A86" w14:paraId="25ABD6E4" w14:textId="77777777" w:rsidTr="00A60ADF">
        <w:tc>
          <w:tcPr>
            <w:tcW w:w="704" w:type="dxa"/>
          </w:tcPr>
          <w:p w14:paraId="51E5B7C1" w14:textId="36E75B2C" w:rsidR="00A60ADF" w:rsidRPr="008C7A86" w:rsidRDefault="00A60ADF" w:rsidP="00E36381">
            <w:pPr>
              <w:pStyle w:val="Listparagraf"/>
              <w:widowControl w:val="0"/>
              <w:numPr>
                <w:ilvl w:val="0"/>
                <w:numId w:val="60"/>
              </w:numPr>
              <w:autoSpaceDE w:val="0"/>
              <w:autoSpaceDN w:val="0"/>
              <w:adjustRightInd w:val="0"/>
              <w:spacing w:after="0" w:line="240" w:lineRule="exact"/>
              <w:ind w:right="579"/>
              <w:rPr>
                <w:rFonts w:ascii="Arial" w:hAnsi="Arial" w:cs="Arial"/>
                <w:sz w:val="20"/>
                <w:szCs w:val="20"/>
              </w:rPr>
            </w:pPr>
          </w:p>
        </w:tc>
        <w:tc>
          <w:tcPr>
            <w:tcW w:w="3401" w:type="dxa"/>
          </w:tcPr>
          <w:p w14:paraId="74C73795" w14:textId="77777777" w:rsidR="00A60ADF" w:rsidRPr="008C7A86" w:rsidRDefault="00A60ADF" w:rsidP="00A60ADF">
            <w:pPr>
              <w:widowControl w:val="0"/>
              <w:autoSpaceDE w:val="0"/>
              <w:autoSpaceDN w:val="0"/>
              <w:adjustRightInd w:val="0"/>
              <w:spacing w:after="0" w:line="240" w:lineRule="exact"/>
              <w:ind w:right="579"/>
              <w:rPr>
                <w:rFonts w:ascii="Arial" w:hAnsi="Arial" w:cs="Arial"/>
                <w:sz w:val="20"/>
                <w:szCs w:val="20"/>
              </w:rPr>
            </w:pPr>
          </w:p>
        </w:tc>
        <w:tc>
          <w:tcPr>
            <w:tcW w:w="2478" w:type="dxa"/>
          </w:tcPr>
          <w:p w14:paraId="19AC527B" w14:textId="77777777" w:rsidR="00A60ADF" w:rsidRPr="008C7A86" w:rsidRDefault="00A60ADF" w:rsidP="00A60ADF">
            <w:pPr>
              <w:widowControl w:val="0"/>
              <w:autoSpaceDE w:val="0"/>
              <w:autoSpaceDN w:val="0"/>
              <w:adjustRightInd w:val="0"/>
              <w:spacing w:after="0" w:line="240" w:lineRule="exact"/>
              <w:ind w:right="579"/>
              <w:rPr>
                <w:rFonts w:ascii="Arial" w:hAnsi="Arial" w:cs="Arial"/>
                <w:sz w:val="20"/>
                <w:szCs w:val="20"/>
              </w:rPr>
            </w:pPr>
          </w:p>
        </w:tc>
        <w:tc>
          <w:tcPr>
            <w:tcW w:w="2478" w:type="dxa"/>
          </w:tcPr>
          <w:p w14:paraId="02E4FC33" w14:textId="77777777" w:rsidR="00A60ADF" w:rsidRPr="008C7A86" w:rsidRDefault="00A60ADF" w:rsidP="00A60ADF">
            <w:pPr>
              <w:widowControl w:val="0"/>
              <w:autoSpaceDE w:val="0"/>
              <w:autoSpaceDN w:val="0"/>
              <w:adjustRightInd w:val="0"/>
              <w:spacing w:after="0" w:line="240" w:lineRule="exact"/>
              <w:ind w:right="579"/>
              <w:rPr>
                <w:rFonts w:ascii="Arial" w:hAnsi="Arial" w:cs="Arial"/>
                <w:sz w:val="20"/>
                <w:szCs w:val="20"/>
              </w:rPr>
            </w:pPr>
          </w:p>
        </w:tc>
      </w:tr>
      <w:tr w:rsidR="00A60ADF" w:rsidRPr="008C7A86" w14:paraId="2939378E" w14:textId="77777777" w:rsidTr="00A60ADF">
        <w:tc>
          <w:tcPr>
            <w:tcW w:w="704" w:type="dxa"/>
          </w:tcPr>
          <w:p w14:paraId="4C5FC2AB" w14:textId="703FFAA7" w:rsidR="00A60ADF" w:rsidRPr="008C7A86" w:rsidRDefault="00A60ADF" w:rsidP="00E36381">
            <w:pPr>
              <w:pStyle w:val="Listparagraf"/>
              <w:widowControl w:val="0"/>
              <w:numPr>
                <w:ilvl w:val="0"/>
                <w:numId w:val="60"/>
              </w:numPr>
              <w:autoSpaceDE w:val="0"/>
              <w:autoSpaceDN w:val="0"/>
              <w:adjustRightInd w:val="0"/>
              <w:spacing w:after="0" w:line="240" w:lineRule="exact"/>
              <w:ind w:right="579"/>
              <w:rPr>
                <w:rFonts w:ascii="Arial" w:hAnsi="Arial" w:cs="Arial"/>
                <w:sz w:val="20"/>
                <w:szCs w:val="20"/>
              </w:rPr>
            </w:pPr>
          </w:p>
        </w:tc>
        <w:tc>
          <w:tcPr>
            <w:tcW w:w="3401" w:type="dxa"/>
          </w:tcPr>
          <w:p w14:paraId="10BC02CD" w14:textId="77777777" w:rsidR="00A60ADF" w:rsidRPr="008C7A86" w:rsidRDefault="00A60ADF" w:rsidP="00A60ADF">
            <w:pPr>
              <w:widowControl w:val="0"/>
              <w:autoSpaceDE w:val="0"/>
              <w:autoSpaceDN w:val="0"/>
              <w:adjustRightInd w:val="0"/>
              <w:spacing w:after="0" w:line="240" w:lineRule="exact"/>
              <w:ind w:right="579"/>
              <w:rPr>
                <w:rFonts w:ascii="Arial" w:hAnsi="Arial" w:cs="Arial"/>
                <w:sz w:val="20"/>
                <w:szCs w:val="20"/>
              </w:rPr>
            </w:pPr>
          </w:p>
        </w:tc>
        <w:tc>
          <w:tcPr>
            <w:tcW w:w="2478" w:type="dxa"/>
          </w:tcPr>
          <w:p w14:paraId="17C41C6F" w14:textId="77777777" w:rsidR="00A60ADF" w:rsidRPr="008C7A86" w:rsidRDefault="00A60ADF" w:rsidP="00A60ADF">
            <w:pPr>
              <w:widowControl w:val="0"/>
              <w:autoSpaceDE w:val="0"/>
              <w:autoSpaceDN w:val="0"/>
              <w:adjustRightInd w:val="0"/>
              <w:spacing w:after="0" w:line="240" w:lineRule="exact"/>
              <w:ind w:right="579"/>
              <w:rPr>
                <w:rFonts w:ascii="Arial" w:hAnsi="Arial" w:cs="Arial"/>
                <w:sz w:val="20"/>
                <w:szCs w:val="20"/>
              </w:rPr>
            </w:pPr>
          </w:p>
        </w:tc>
        <w:tc>
          <w:tcPr>
            <w:tcW w:w="2478" w:type="dxa"/>
          </w:tcPr>
          <w:p w14:paraId="59839D5F" w14:textId="77777777" w:rsidR="00A60ADF" w:rsidRPr="008C7A86" w:rsidRDefault="00A60ADF" w:rsidP="00A60ADF">
            <w:pPr>
              <w:widowControl w:val="0"/>
              <w:autoSpaceDE w:val="0"/>
              <w:autoSpaceDN w:val="0"/>
              <w:adjustRightInd w:val="0"/>
              <w:spacing w:after="0" w:line="240" w:lineRule="exact"/>
              <w:ind w:right="579"/>
              <w:rPr>
                <w:rFonts w:ascii="Arial" w:hAnsi="Arial" w:cs="Arial"/>
                <w:sz w:val="20"/>
                <w:szCs w:val="20"/>
              </w:rPr>
            </w:pPr>
          </w:p>
        </w:tc>
      </w:tr>
      <w:tr w:rsidR="00A60ADF" w:rsidRPr="008C7A86" w14:paraId="7C767E40" w14:textId="77777777" w:rsidTr="00A60ADF">
        <w:tc>
          <w:tcPr>
            <w:tcW w:w="704" w:type="dxa"/>
          </w:tcPr>
          <w:p w14:paraId="13150799" w14:textId="77777777" w:rsidR="00A60ADF" w:rsidRPr="008C7A86" w:rsidRDefault="00A60ADF" w:rsidP="00E36381">
            <w:pPr>
              <w:pStyle w:val="Listparagraf"/>
              <w:widowControl w:val="0"/>
              <w:numPr>
                <w:ilvl w:val="0"/>
                <w:numId w:val="60"/>
              </w:numPr>
              <w:autoSpaceDE w:val="0"/>
              <w:autoSpaceDN w:val="0"/>
              <w:adjustRightInd w:val="0"/>
              <w:spacing w:after="0" w:line="240" w:lineRule="exact"/>
              <w:ind w:right="579"/>
              <w:rPr>
                <w:rFonts w:ascii="Arial" w:hAnsi="Arial" w:cs="Arial"/>
                <w:sz w:val="20"/>
                <w:szCs w:val="20"/>
              </w:rPr>
            </w:pPr>
          </w:p>
        </w:tc>
        <w:tc>
          <w:tcPr>
            <w:tcW w:w="3401" w:type="dxa"/>
          </w:tcPr>
          <w:p w14:paraId="28D13739" w14:textId="77777777" w:rsidR="00A60ADF" w:rsidRPr="008C7A86" w:rsidRDefault="00A60ADF" w:rsidP="00A60ADF">
            <w:pPr>
              <w:widowControl w:val="0"/>
              <w:autoSpaceDE w:val="0"/>
              <w:autoSpaceDN w:val="0"/>
              <w:adjustRightInd w:val="0"/>
              <w:spacing w:after="0" w:line="240" w:lineRule="exact"/>
              <w:ind w:right="579"/>
              <w:rPr>
                <w:rFonts w:ascii="Arial" w:hAnsi="Arial" w:cs="Arial"/>
                <w:sz w:val="20"/>
                <w:szCs w:val="20"/>
              </w:rPr>
            </w:pPr>
          </w:p>
        </w:tc>
        <w:tc>
          <w:tcPr>
            <w:tcW w:w="2478" w:type="dxa"/>
          </w:tcPr>
          <w:p w14:paraId="7D4059D9" w14:textId="77777777" w:rsidR="00A60ADF" w:rsidRPr="008C7A86" w:rsidRDefault="00A60ADF" w:rsidP="00A60ADF">
            <w:pPr>
              <w:widowControl w:val="0"/>
              <w:autoSpaceDE w:val="0"/>
              <w:autoSpaceDN w:val="0"/>
              <w:adjustRightInd w:val="0"/>
              <w:spacing w:after="0" w:line="240" w:lineRule="exact"/>
              <w:ind w:right="579"/>
              <w:rPr>
                <w:rFonts w:ascii="Arial" w:hAnsi="Arial" w:cs="Arial"/>
                <w:sz w:val="20"/>
                <w:szCs w:val="20"/>
              </w:rPr>
            </w:pPr>
          </w:p>
        </w:tc>
        <w:tc>
          <w:tcPr>
            <w:tcW w:w="2478" w:type="dxa"/>
          </w:tcPr>
          <w:p w14:paraId="28C3D95D" w14:textId="77777777" w:rsidR="00A60ADF" w:rsidRPr="008C7A86" w:rsidRDefault="00A60ADF" w:rsidP="00A60ADF">
            <w:pPr>
              <w:widowControl w:val="0"/>
              <w:autoSpaceDE w:val="0"/>
              <w:autoSpaceDN w:val="0"/>
              <w:adjustRightInd w:val="0"/>
              <w:spacing w:after="0" w:line="240" w:lineRule="exact"/>
              <w:ind w:right="579"/>
              <w:rPr>
                <w:rFonts w:ascii="Arial" w:hAnsi="Arial" w:cs="Arial"/>
                <w:sz w:val="20"/>
                <w:szCs w:val="20"/>
              </w:rPr>
            </w:pPr>
          </w:p>
        </w:tc>
      </w:tr>
      <w:tr w:rsidR="00A60ADF" w:rsidRPr="008C7A86" w14:paraId="7E7207F3" w14:textId="77777777" w:rsidTr="00A60ADF">
        <w:tc>
          <w:tcPr>
            <w:tcW w:w="704" w:type="dxa"/>
          </w:tcPr>
          <w:p w14:paraId="68D669AA" w14:textId="77777777" w:rsidR="00A60ADF" w:rsidRPr="008C7A86" w:rsidRDefault="00A60ADF" w:rsidP="00E36381">
            <w:pPr>
              <w:pStyle w:val="Listparagraf"/>
              <w:widowControl w:val="0"/>
              <w:numPr>
                <w:ilvl w:val="0"/>
                <w:numId w:val="60"/>
              </w:numPr>
              <w:autoSpaceDE w:val="0"/>
              <w:autoSpaceDN w:val="0"/>
              <w:adjustRightInd w:val="0"/>
              <w:spacing w:after="0" w:line="240" w:lineRule="exact"/>
              <w:ind w:right="579"/>
              <w:rPr>
                <w:rFonts w:ascii="Arial" w:hAnsi="Arial" w:cs="Arial"/>
                <w:sz w:val="20"/>
                <w:szCs w:val="20"/>
              </w:rPr>
            </w:pPr>
          </w:p>
        </w:tc>
        <w:tc>
          <w:tcPr>
            <w:tcW w:w="3401" w:type="dxa"/>
          </w:tcPr>
          <w:p w14:paraId="04A087E3" w14:textId="77777777" w:rsidR="00A60ADF" w:rsidRPr="008C7A86" w:rsidRDefault="00A60ADF" w:rsidP="00A60ADF">
            <w:pPr>
              <w:widowControl w:val="0"/>
              <w:autoSpaceDE w:val="0"/>
              <w:autoSpaceDN w:val="0"/>
              <w:adjustRightInd w:val="0"/>
              <w:spacing w:after="0" w:line="240" w:lineRule="exact"/>
              <w:ind w:right="579"/>
              <w:rPr>
                <w:rFonts w:ascii="Arial" w:hAnsi="Arial" w:cs="Arial"/>
                <w:sz w:val="20"/>
                <w:szCs w:val="20"/>
              </w:rPr>
            </w:pPr>
          </w:p>
        </w:tc>
        <w:tc>
          <w:tcPr>
            <w:tcW w:w="2478" w:type="dxa"/>
          </w:tcPr>
          <w:p w14:paraId="1D89BCE0" w14:textId="77777777" w:rsidR="00A60ADF" w:rsidRPr="008C7A86" w:rsidRDefault="00A60ADF" w:rsidP="00A60ADF">
            <w:pPr>
              <w:widowControl w:val="0"/>
              <w:autoSpaceDE w:val="0"/>
              <w:autoSpaceDN w:val="0"/>
              <w:adjustRightInd w:val="0"/>
              <w:spacing w:after="0" w:line="240" w:lineRule="exact"/>
              <w:ind w:right="579"/>
              <w:rPr>
                <w:rFonts w:ascii="Arial" w:hAnsi="Arial" w:cs="Arial"/>
                <w:sz w:val="20"/>
                <w:szCs w:val="20"/>
              </w:rPr>
            </w:pPr>
          </w:p>
        </w:tc>
        <w:tc>
          <w:tcPr>
            <w:tcW w:w="2478" w:type="dxa"/>
          </w:tcPr>
          <w:p w14:paraId="481F93B3" w14:textId="77777777" w:rsidR="00A60ADF" w:rsidRPr="008C7A86" w:rsidRDefault="00A60ADF" w:rsidP="00A60ADF">
            <w:pPr>
              <w:widowControl w:val="0"/>
              <w:autoSpaceDE w:val="0"/>
              <w:autoSpaceDN w:val="0"/>
              <w:adjustRightInd w:val="0"/>
              <w:spacing w:after="0" w:line="240" w:lineRule="exact"/>
              <w:ind w:right="579"/>
              <w:rPr>
                <w:rFonts w:ascii="Arial" w:hAnsi="Arial" w:cs="Arial"/>
                <w:sz w:val="20"/>
                <w:szCs w:val="20"/>
              </w:rPr>
            </w:pPr>
          </w:p>
        </w:tc>
      </w:tr>
      <w:tr w:rsidR="00A60ADF" w:rsidRPr="008C7A86" w14:paraId="78E2CEA7" w14:textId="77777777" w:rsidTr="00A60ADF">
        <w:tc>
          <w:tcPr>
            <w:tcW w:w="704" w:type="dxa"/>
          </w:tcPr>
          <w:p w14:paraId="32C393FB" w14:textId="77777777" w:rsidR="00A60ADF" w:rsidRPr="008C7A86" w:rsidRDefault="00A60ADF" w:rsidP="00E36381">
            <w:pPr>
              <w:pStyle w:val="Listparagraf"/>
              <w:widowControl w:val="0"/>
              <w:numPr>
                <w:ilvl w:val="0"/>
                <w:numId w:val="60"/>
              </w:numPr>
              <w:autoSpaceDE w:val="0"/>
              <w:autoSpaceDN w:val="0"/>
              <w:adjustRightInd w:val="0"/>
              <w:spacing w:after="0" w:line="240" w:lineRule="exact"/>
              <w:ind w:right="579"/>
              <w:rPr>
                <w:rFonts w:ascii="Arial" w:hAnsi="Arial" w:cs="Arial"/>
                <w:sz w:val="20"/>
                <w:szCs w:val="20"/>
              </w:rPr>
            </w:pPr>
          </w:p>
        </w:tc>
        <w:tc>
          <w:tcPr>
            <w:tcW w:w="3401" w:type="dxa"/>
          </w:tcPr>
          <w:p w14:paraId="1410D6FB" w14:textId="77777777" w:rsidR="00A60ADF" w:rsidRPr="008C7A86" w:rsidRDefault="00A60ADF" w:rsidP="00A60ADF">
            <w:pPr>
              <w:widowControl w:val="0"/>
              <w:autoSpaceDE w:val="0"/>
              <w:autoSpaceDN w:val="0"/>
              <w:adjustRightInd w:val="0"/>
              <w:spacing w:after="0" w:line="240" w:lineRule="exact"/>
              <w:ind w:right="579"/>
              <w:rPr>
                <w:rFonts w:ascii="Arial" w:hAnsi="Arial" w:cs="Arial"/>
                <w:sz w:val="20"/>
                <w:szCs w:val="20"/>
              </w:rPr>
            </w:pPr>
          </w:p>
        </w:tc>
        <w:tc>
          <w:tcPr>
            <w:tcW w:w="2478" w:type="dxa"/>
          </w:tcPr>
          <w:p w14:paraId="65142A02" w14:textId="77777777" w:rsidR="00A60ADF" w:rsidRPr="008C7A86" w:rsidRDefault="00A60ADF" w:rsidP="00A60ADF">
            <w:pPr>
              <w:widowControl w:val="0"/>
              <w:autoSpaceDE w:val="0"/>
              <w:autoSpaceDN w:val="0"/>
              <w:adjustRightInd w:val="0"/>
              <w:spacing w:after="0" w:line="240" w:lineRule="exact"/>
              <w:ind w:right="579"/>
              <w:rPr>
                <w:rFonts w:ascii="Arial" w:hAnsi="Arial" w:cs="Arial"/>
                <w:sz w:val="20"/>
                <w:szCs w:val="20"/>
              </w:rPr>
            </w:pPr>
          </w:p>
        </w:tc>
        <w:tc>
          <w:tcPr>
            <w:tcW w:w="2478" w:type="dxa"/>
          </w:tcPr>
          <w:p w14:paraId="519C6BDD" w14:textId="77777777" w:rsidR="00A60ADF" w:rsidRPr="008C7A86" w:rsidRDefault="00A60ADF" w:rsidP="00A60ADF">
            <w:pPr>
              <w:widowControl w:val="0"/>
              <w:autoSpaceDE w:val="0"/>
              <w:autoSpaceDN w:val="0"/>
              <w:adjustRightInd w:val="0"/>
              <w:spacing w:after="0" w:line="240" w:lineRule="exact"/>
              <w:ind w:right="579"/>
              <w:rPr>
                <w:rFonts w:ascii="Arial" w:hAnsi="Arial" w:cs="Arial"/>
                <w:sz w:val="20"/>
                <w:szCs w:val="20"/>
              </w:rPr>
            </w:pPr>
          </w:p>
        </w:tc>
      </w:tr>
      <w:tr w:rsidR="00A60ADF" w:rsidRPr="008C7A86" w14:paraId="1206CA81" w14:textId="77777777" w:rsidTr="00A60ADF">
        <w:tc>
          <w:tcPr>
            <w:tcW w:w="704" w:type="dxa"/>
          </w:tcPr>
          <w:p w14:paraId="43416568" w14:textId="77777777" w:rsidR="00A60ADF" w:rsidRPr="008C7A86" w:rsidRDefault="00A60ADF" w:rsidP="00E36381">
            <w:pPr>
              <w:pStyle w:val="Listparagraf"/>
              <w:widowControl w:val="0"/>
              <w:numPr>
                <w:ilvl w:val="0"/>
                <w:numId w:val="60"/>
              </w:numPr>
              <w:autoSpaceDE w:val="0"/>
              <w:autoSpaceDN w:val="0"/>
              <w:adjustRightInd w:val="0"/>
              <w:spacing w:after="0" w:line="240" w:lineRule="exact"/>
              <w:ind w:right="579"/>
              <w:rPr>
                <w:rFonts w:ascii="Arial" w:hAnsi="Arial" w:cs="Arial"/>
                <w:sz w:val="20"/>
                <w:szCs w:val="20"/>
              </w:rPr>
            </w:pPr>
          </w:p>
        </w:tc>
        <w:tc>
          <w:tcPr>
            <w:tcW w:w="3401" w:type="dxa"/>
          </w:tcPr>
          <w:p w14:paraId="3EDC1049" w14:textId="77777777" w:rsidR="00A60ADF" w:rsidRPr="008C7A86" w:rsidRDefault="00A60ADF" w:rsidP="00A60ADF">
            <w:pPr>
              <w:widowControl w:val="0"/>
              <w:autoSpaceDE w:val="0"/>
              <w:autoSpaceDN w:val="0"/>
              <w:adjustRightInd w:val="0"/>
              <w:spacing w:after="0" w:line="240" w:lineRule="exact"/>
              <w:ind w:right="579"/>
              <w:rPr>
                <w:rFonts w:ascii="Arial" w:hAnsi="Arial" w:cs="Arial"/>
                <w:sz w:val="20"/>
                <w:szCs w:val="20"/>
              </w:rPr>
            </w:pPr>
          </w:p>
        </w:tc>
        <w:tc>
          <w:tcPr>
            <w:tcW w:w="2478" w:type="dxa"/>
          </w:tcPr>
          <w:p w14:paraId="1B69A1A1" w14:textId="77777777" w:rsidR="00A60ADF" w:rsidRPr="008C7A86" w:rsidRDefault="00A60ADF" w:rsidP="00A60ADF">
            <w:pPr>
              <w:widowControl w:val="0"/>
              <w:autoSpaceDE w:val="0"/>
              <w:autoSpaceDN w:val="0"/>
              <w:adjustRightInd w:val="0"/>
              <w:spacing w:after="0" w:line="240" w:lineRule="exact"/>
              <w:ind w:right="579"/>
              <w:rPr>
                <w:rFonts w:ascii="Arial" w:hAnsi="Arial" w:cs="Arial"/>
                <w:sz w:val="20"/>
                <w:szCs w:val="20"/>
              </w:rPr>
            </w:pPr>
          </w:p>
        </w:tc>
        <w:tc>
          <w:tcPr>
            <w:tcW w:w="2478" w:type="dxa"/>
          </w:tcPr>
          <w:p w14:paraId="3E6A608D" w14:textId="77777777" w:rsidR="00A60ADF" w:rsidRPr="008C7A86" w:rsidRDefault="00A60ADF" w:rsidP="00A60ADF">
            <w:pPr>
              <w:widowControl w:val="0"/>
              <w:autoSpaceDE w:val="0"/>
              <w:autoSpaceDN w:val="0"/>
              <w:adjustRightInd w:val="0"/>
              <w:spacing w:after="0" w:line="240" w:lineRule="exact"/>
              <w:ind w:right="579"/>
              <w:rPr>
                <w:rFonts w:ascii="Arial" w:hAnsi="Arial" w:cs="Arial"/>
                <w:sz w:val="20"/>
                <w:szCs w:val="20"/>
              </w:rPr>
            </w:pPr>
          </w:p>
        </w:tc>
      </w:tr>
      <w:tr w:rsidR="00A60ADF" w:rsidRPr="008C7A86" w14:paraId="57153572" w14:textId="77777777" w:rsidTr="00A60ADF">
        <w:tc>
          <w:tcPr>
            <w:tcW w:w="704" w:type="dxa"/>
          </w:tcPr>
          <w:p w14:paraId="0B2CC080" w14:textId="77777777" w:rsidR="00A60ADF" w:rsidRPr="008C7A86" w:rsidRDefault="00A60ADF" w:rsidP="00E36381">
            <w:pPr>
              <w:pStyle w:val="Listparagraf"/>
              <w:widowControl w:val="0"/>
              <w:numPr>
                <w:ilvl w:val="0"/>
                <w:numId w:val="60"/>
              </w:numPr>
              <w:autoSpaceDE w:val="0"/>
              <w:autoSpaceDN w:val="0"/>
              <w:adjustRightInd w:val="0"/>
              <w:spacing w:after="0" w:line="240" w:lineRule="exact"/>
              <w:ind w:right="579"/>
              <w:rPr>
                <w:rFonts w:ascii="Arial" w:hAnsi="Arial" w:cs="Arial"/>
                <w:sz w:val="20"/>
                <w:szCs w:val="20"/>
              </w:rPr>
            </w:pPr>
          </w:p>
        </w:tc>
        <w:tc>
          <w:tcPr>
            <w:tcW w:w="3401" w:type="dxa"/>
          </w:tcPr>
          <w:p w14:paraId="4EE19623" w14:textId="77777777" w:rsidR="00A60ADF" w:rsidRPr="008C7A86" w:rsidRDefault="00A60ADF" w:rsidP="00A60ADF">
            <w:pPr>
              <w:widowControl w:val="0"/>
              <w:autoSpaceDE w:val="0"/>
              <w:autoSpaceDN w:val="0"/>
              <w:adjustRightInd w:val="0"/>
              <w:spacing w:after="0" w:line="240" w:lineRule="exact"/>
              <w:ind w:right="579"/>
              <w:rPr>
                <w:rFonts w:ascii="Arial" w:hAnsi="Arial" w:cs="Arial"/>
                <w:sz w:val="20"/>
                <w:szCs w:val="20"/>
              </w:rPr>
            </w:pPr>
          </w:p>
        </w:tc>
        <w:tc>
          <w:tcPr>
            <w:tcW w:w="2478" w:type="dxa"/>
          </w:tcPr>
          <w:p w14:paraId="3F4999ED" w14:textId="77777777" w:rsidR="00A60ADF" w:rsidRPr="008C7A86" w:rsidRDefault="00A60ADF" w:rsidP="00A60ADF">
            <w:pPr>
              <w:widowControl w:val="0"/>
              <w:autoSpaceDE w:val="0"/>
              <w:autoSpaceDN w:val="0"/>
              <w:adjustRightInd w:val="0"/>
              <w:spacing w:after="0" w:line="240" w:lineRule="exact"/>
              <w:ind w:right="579"/>
              <w:rPr>
                <w:rFonts w:ascii="Arial" w:hAnsi="Arial" w:cs="Arial"/>
                <w:sz w:val="20"/>
                <w:szCs w:val="20"/>
              </w:rPr>
            </w:pPr>
          </w:p>
        </w:tc>
        <w:tc>
          <w:tcPr>
            <w:tcW w:w="2478" w:type="dxa"/>
          </w:tcPr>
          <w:p w14:paraId="05A2F171" w14:textId="77777777" w:rsidR="00A60ADF" w:rsidRPr="008C7A86" w:rsidRDefault="00A60ADF" w:rsidP="00A60ADF">
            <w:pPr>
              <w:widowControl w:val="0"/>
              <w:autoSpaceDE w:val="0"/>
              <w:autoSpaceDN w:val="0"/>
              <w:adjustRightInd w:val="0"/>
              <w:spacing w:after="0" w:line="240" w:lineRule="exact"/>
              <w:ind w:right="579"/>
              <w:rPr>
                <w:rFonts w:ascii="Arial" w:hAnsi="Arial" w:cs="Arial"/>
                <w:sz w:val="20"/>
                <w:szCs w:val="20"/>
              </w:rPr>
            </w:pPr>
          </w:p>
        </w:tc>
      </w:tr>
      <w:tr w:rsidR="00A60ADF" w:rsidRPr="008C7A86" w14:paraId="4E3C77F3" w14:textId="77777777" w:rsidTr="00A60ADF">
        <w:tc>
          <w:tcPr>
            <w:tcW w:w="704" w:type="dxa"/>
          </w:tcPr>
          <w:p w14:paraId="77339E76" w14:textId="77777777" w:rsidR="00A60ADF" w:rsidRPr="008C7A86" w:rsidRDefault="00A60ADF" w:rsidP="00E36381">
            <w:pPr>
              <w:pStyle w:val="Listparagraf"/>
              <w:widowControl w:val="0"/>
              <w:numPr>
                <w:ilvl w:val="0"/>
                <w:numId w:val="60"/>
              </w:numPr>
              <w:autoSpaceDE w:val="0"/>
              <w:autoSpaceDN w:val="0"/>
              <w:adjustRightInd w:val="0"/>
              <w:spacing w:after="0" w:line="240" w:lineRule="exact"/>
              <w:ind w:right="579"/>
              <w:rPr>
                <w:rFonts w:ascii="Arial" w:hAnsi="Arial" w:cs="Arial"/>
                <w:sz w:val="20"/>
                <w:szCs w:val="20"/>
              </w:rPr>
            </w:pPr>
          </w:p>
        </w:tc>
        <w:tc>
          <w:tcPr>
            <w:tcW w:w="3401" w:type="dxa"/>
          </w:tcPr>
          <w:p w14:paraId="12531286" w14:textId="77777777" w:rsidR="00A60ADF" w:rsidRPr="008C7A86" w:rsidRDefault="00A60ADF" w:rsidP="00A60ADF">
            <w:pPr>
              <w:widowControl w:val="0"/>
              <w:autoSpaceDE w:val="0"/>
              <w:autoSpaceDN w:val="0"/>
              <w:adjustRightInd w:val="0"/>
              <w:spacing w:after="0" w:line="240" w:lineRule="exact"/>
              <w:ind w:right="579"/>
              <w:rPr>
                <w:rFonts w:ascii="Arial" w:hAnsi="Arial" w:cs="Arial"/>
                <w:sz w:val="20"/>
                <w:szCs w:val="20"/>
              </w:rPr>
            </w:pPr>
          </w:p>
        </w:tc>
        <w:tc>
          <w:tcPr>
            <w:tcW w:w="2478" w:type="dxa"/>
          </w:tcPr>
          <w:p w14:paraId="17FA69B0" w14:textId="77777777" w:rsidR="00A60ADF" w:rsidRPr="008C7A86" w:rsidRDefault="00A60ADF" w:rsidP="00A60ADF">
            <w:pPr>
              <w:widowControl w:val="0"/>
              <w:autoSpaceDE w:val="0"/>
              <w:autoSpaceDN w:val="0"/>
              <w:adjustRightInd w:val="0"/>
              <w:spacing w:after="0" w:line="240" w:lineRule="exact"/>
              <w:ind w:right="579"/>
              <w:rPr>
                <w:rFonts w:ascii="Arial" w:hAnsi="Arial" w:cs="Arial"/>
                <w:sz w:val="20"/>
                <w:szCs w:val="20"/>
              </w:rPr>
            </w:pPr>
          </w:p>
        </w:tc>
        <w:tc>
          <w:tcPr>
            <w:tcW w:w="2478" w:type="dxa"/>
          </w:tcPr>
          <w:p w14:paraId="7CB53197" w14:textId="77777777" w:rsidR="00A60ADF" w:rsidRPr="008C7A86" w:rsidRDefault="00A60ADF" w:rsidP="00A60ADF">
            <w:pPr>
              <w:widowControl w:val="0"/>
              <w:autoSpaceDE w:val="0"/>
              <w:autoSpaceDN w:val="0"/>
              <w:adjustRightInd w:val="0"/>
              <w:spacing w:after="0" w:line="240" w:lineRule="exact"/>
              <w:ind w:right="579"/>
              <w:rPr>
                <w:rFonts w:ascii="Arial" w:hAnsi="Arial" w:cs="Arial"/>
                <w:sz w:val="20"/>
                <w:szCs w:val="20"/>
              </w:rPr>
            </w:pPr>
          </w:p>
        </w:tc>
      </w:tr>
      <w:tr w:rsidR="00A60ADF" w:rsidRPr="008C7A86" w14:paraId="23D3E4FF" w14:textId="77777777" w:rsidTr="00A60ADF">
        <w:tc>
          <w:tcPr>
            <w:tcW w:w="704" w:type="dxa"/>
          </w:tcPr>
          <w:p w14:paraId="26677010" w14:textId="77777777" w:rsidR="00A60ADF" w:rsidRPr="008C7A86" w:rsidRDefault="00A60ADF" w:rsidP="00E36381">
            <w:pPr>
              <w:pStyle w:val="Listparagraf"/>
              <w:widowControl w:val="0"/>
              <w:numPr>
                <w:ilvl w:val="0"/>
                <w:numId w:val="60"/>
              </w:numPr>
              <w:autoSpaceDE w:val="0"/>
              <w:autoSpaceDN w:val="0"/>
              <w:adjustRightInd w:val="0"/>
              <w:spacing w:after="0" w:line="240" w:lineRule="exact"/>
              <w:ind w:right="579"/>
              <w:rPr>
                <w:rFonts w:ascii="Arial" w:hAnsi="Arial" w:cs="Arial"/>
                <w:sz w:val="20"/>
                <w:szCs w:val="20"/>
              </w:rPr>
            </w:pPr>
          </w:p>
        </w:tc>
        <w:tc>
          <w:tcPr>
            <w:tcW w:w="3401" w:type="dxa"/>
          </w:tcPr>
          <w:p w14:paraId="6942CD55" w14:textId="77777777" w:rsidR="00A60ADF" w:rsidRPr="008C7A86" w:rsidRDefault="00A60ADF" w:rsidP="00A60ADF">
            <w:pPr>
              <w:widowControl w:val="0"/>
              <w:autoSpaceDE w:val="0"/>
              <w:autoSpaceDN w:val="0"/>
              <w:adjustRightInd w:val="0"/>
              <w:spacing w:after="0" w:line="240" w:lineRule="exact"/>
              <w:ind w:right="579"/>
              <w:rPr>
                <w:rFonts w:ascii="Arial" w:hAnsi="Arial" w:cs="Arial"/>
                <w:sz w:val="20"/>
                <w:szCs w:val="20"/>
              </w:rPr>
            </w:pPr>
          </w:p>
        </w:tc>
        <w:tc>
          <w:tcPr>
            <w:tcW w:w="2478" w:type="dxa"/>
          </w:tcPr>
          <w:p w14:paraId="42CC2692" w14:textId="77777777" w:rsidR="00A60ADF" w:rsidRPr="008C7A86" w:rsidRDefault="00A60ADF" w:rsidP="00A60ADF">
            <w:pPr>
              <w:widowControl w:val="0"/>
              <w:autoSpaceDE w:val="0"/>
              <w:autoSpaceDN w:val="0"/>
              <w:adjustRightInd w:val="0"/>
              <w:spacing w:after="0" w:line="240" w:lineRule="exact"/>
              <w:ind w:right="579"/>
              <w:rPr>
                <w:rFonts w:ascii="Arial" w:hAnsi="Arial" w:cs="Arial"/>
                <w:sz w:val="20"/>
                <w:szCs w:val="20"/>
              </w:rPr>
            </w:pPr>
          </w:p>
        </w:tc>
        <w:tc>
          <w:tcPr>
            <w:tcW w:w="2478" w:type="dxa"/>
          </w:tcPr>
          <w:p w14:paraId="2CF09013" w14:textId="77777777" w:rsidR="00A60ADF" w:rsidRPr="008C7A86" w:rsidRDefault="00A60ADF" w:rsidP="00A60ADF">
            <w:pPr>
              <w:widowControl w:val="0"/>
              <w:autoSpaceDE w:val="0"/>
              <w:autoSpaceDN w:val="0"/>
              <w:adjustRightInd w:val="0"/>
              <w:spacing w:after="0" w:line="240" w:lineRule="exact"/>
              <w:ind w:right="579"/>
              <w:rPr>
                <w:rFonts w:ascii="Arial" w:hAnsi="Arial" w:cs="Arial"/>
                <w:sz w:val="20"/>
                <w:szCs w:val="20"/>
              </w:rPr>
            </w:pPr>
          </w:p>
        </w:tc>
      </w:tr>
      <w:tr w:rsidR="00A60ADF" w:rsidRPr="008C7A86" w14:paraId="705EB2E9" w14:textId="77777777" w:rsidTr="00A60ADF">
        <w:tc>
          <w:tcPr>
            <w:tcW w:w="704" w:type="dxa"/>
          </w:tcPr>
          <w:p w14:paraId="0F34450D" w14:textId="77777777" w:rsidR="00A60ADF" w:rsidRPr="008C7A86" w:rsidRDefault="00A60ADF" w:rsidP="00E36381">
            <w:pPr>
              <w:pStyle w:val="Listparagraf"/>
              <w:widowControl w:val="0"/>
              <w:numPr>
                <w:ilvl w:val="0"/>
                <w:numId w:val="60"/>
              </w:numPr>
              <w:autoSpaceDE w:val="0"/>
              <w:autoSpaceDN w:val="0"/>
              <w:adjustRightInd w:val="0"/>
              <w:spacing w:after="0" w:line="240" w:lineRule="exact"/>
              <w:ind w:right="579"/>
              <w:rPr>
                <w:rFonts w:ascii="Arial" w:hAnsi="Arial" w:cs="Arial"/>
                <w:sz w:val="20"/>
                <w:szCs w:val="20"/>
              </w:rPr>
            </w:pPr>
          </w:p>
        </w:tc>
        <w:tc>
          <w:tcPr>
            <w:tcW w:w="3401" w:type="dxa"/>
          </w:tcPr>
          <w:p w14:paraId="6349AF8E" w14:textId="77777777" w:rsidR="00A60ADF" w:rsidRPr="008C7A86" w:rsidRDefault="00A60ADF" w:rsidP="00A60ADF">
            <w:pPr>
              <w:widowControl w:val="0"/>
              <w:autoSpaceDE w:val="0"/>
              <w:autoSpaceDN w:val="0"/>
              <w:adjustRightInd w:val="0"/>
              <w:spacing w:after="0" w:line="240" w:lineRule="exact"/>
              <w:ind w:right="579"/>
              <w:rPr>
                <w:rFonts w:ascii="Arial" w:hAnsi="Arial" w:cs="Arial"/>
                <w:sz w:val="20"/>
                <w:szCs w:val="20"/>
              </w:rPr>
            </w:pPr>
          </w:p>
        </w:tc>
        <w:tc>
          <w:tcPr>
            <w:tcW w:w="2478" w:type="dxa"/>
          </w:tcPr>
          <w:p w14:paraId="1CE0BE65" w14:textId="77777777" w:rsidR="00A60ADF" w:rsidRPr="008C7A86" w:rsidRDefault="00A60ADF" w:rsidP="00A60ADF">
            <w:pPr>
              <w:widowControl w:val="0"/>
              <w:autoSpaceDE w:val="0"/>
              <w:autoSpaceDN w:val="0"/>
              <w:adjustRightInd w:val="0"/>
              <w:spacing w:after="0" w:line="240" w:lineRule="exact"/>
              <w:ind w:right="579"/>
              <w:rPr>
                <w:rFonts w:ascii="Arial" w:hAnsi="Arial" w:cs="Arial"/>
                <w:sz w:val="20"/>
                <w:szCs w:val="20"/>
              </w:rPr>
            </w:pPr>
          </w:p>
        </w:tc>
        <w:tc>
          <w:tcPr>
            <w:tcW w:w="2478" w:type="dxa"/>
          </w:tcPr>
          <w:p w14:paraId="74F4DA11" w14:textId="77777777" w:rsidR="00A60ADF" w:rsidRPr="008C7A86" w:rsidRDefault="00A60ADF" w:rsidP="00A60ADF">
            <w:pPr>
              <w:widowControl w:val="0"/>
              <w:autoSpaceDE w:val="0"/>
              <w:autoSpaceDN w:val="0"/>
              <w:adjustRightInd w:val="0"/>
              <w:spacing w:after="0" w:line="240" w:lineRule="exact"/>
              <w:ind w:right="579"/>
              <w:rPr>
                <w:rFonts w:ascii="Arial" w:hAnsi="Arial" w:cs="Arial"/>
                <w:sz w:val="20"/>
                <w:szCs w:val="20"/>
              </w:rPr>
            </w:pPr>
          </w:p>
        </w:tc>
      </w:tr>
      <w:tr w:rsidR="00A60ADF" w:rsidRPr="008C7A86" w14:paraId="65D6E61F" w14:textId="77777777" w:rsidTr="00A60ADF">
        <w:tc>
          <w:tcPr>
            <w:tcW w:w="704" w:type="dxa"/>
          </w:tcPr>
          <w:p w14:paraId="3985DCF4" w14:textId="77777777" w:rsidR="00A60ADF" w:rsidRPr="008C7A86" w:rsidRDefault="00A60ADF" w:rsidP="00E36381">
            <w:pPr>
              <w:pStyle w:val="Listparagraf"/>
              <w:widowControl w:val="0"/>
              <w:numPr>
                <w:ilvl w:val="0"/>
                <w:numId w:val="60"/>
              </w:numPr>
              <w:autoSpaceDE w:val="0"/>
              <w:autoSpaceDN w:val="0"/>
              <w:adjustRightInd w:val="0"/>
              <w:spacing w:after="0" w:line="240" w:lineRule="exact"/>
              <w:ind w:right="579"/>
              <w:rPr>
                <w:rFonts w:ascii="Arial" w:hAnsi="Arial" w:cs="Arial"/>
                <w:sz w:val="20"/>
                <w:szCs w:val="20"/>
              </w:rPr>
            </w:pPr>
          </w:p>
        </w:tc>
        <w:tc>
          <w:tcPr>
            <w:tcW w:w="3401" w:type="dxa"/>
          </w:tcPr>
          <w:p w14:paraId="5F7A4578" w14:textId="77777777" w:rsidR="00A60ADF" w:rsidRPr="008C7A86" w:rsidRDefault="00A60ADF" w:rsidP="00A60ADF">
            <w:pPr>
              <w:widowControl w:val="0"/>
              <w:autoSpaceDE w:val="0"/>
              <w:autoSpaceDN w:val="0"/>
              <w:adjustRightInd w:val="0"/>
              <w:spacing w:after="0" w:line="240" w:lineRule="exact"/>
              <w:ind w:right="579"/>
              <w:rPr>
                <w:rFonts w:ascii="Arial" w:hAnsi="Arial" w:cs="Arial"/>
                <w:sz w:val="20"/>
                <w:szCs w:val="20"/>
              </w:rPr>
            </w:pPr>
          </w:p>
        </w:tc>
        <w:tc>
          <w:tcPr>
            <w:tcW w:w="2478" w:type="dxa"/>
          </w:tcPr>
          <w:p w14:paraId="70C7FBB6" w14:textId="77777777" w:rsidR="00A60ADF" w:rsidRPr="008C7A86" w:rsidRDefault="00A60ADF" w:rsidP="00A60ADF">
            <w:pPr>
              <w:widowControl w:val="0"/>
              <w:autoSpaceDE w:val="0"/>
              <w:autoSpaceDN w:val="0"/>
              <w:adjustRightInd w:val="0"/>
              <w:spacing w:after="0" w:line="240" w:lineRule="exact"/>
              <w:ind w:right="579"/>
              <w:rPr>
                <w:rFonts w:ascii="Arial" w:hAnsi="Arial" w:cs="Arial"/>
                <w:sz w:val="20"/>
                <w:szCs w:val="20"/>
              </w:rPr>
            </w:pPr>
          </w:p>
        </w:tc>
        <w:tc>
          <w:tcPr>
            <w:tcW w:w="2478" w:type="dxa"/>
          </w:tcPr>
          <w:p w14:paraId="43105D45" w14:textId="77777777" w:rsidR="00A60ADF" w:rsidRPr="008C7A86" w:rsidRDefault="00A60ADF" w:rsidP="00A60ADF">
            <w:pPr>
              <w:widowControl w:val="0"/>
              <w:autoSpaceDE w:val="0"/>
              <w:autoSpaceDN w:val="0"/>
              <w:adjustRightInd w:val="0"/>
              <w:spacing w:after="0" w:line="240" w:lineRule="exact"/>
              <w:ind w:right="579"/>
              <w:rPr>
                <w:rFonts w:ascii="Arial" w:hAnsi="Arial" w:cs="Arial"/>
                <w:sz w:val="20"/>
                <w:szCs w:val="20"/>
              </w:rPr>
            </w:pPr>
          </w:p>
        </w:tc>
      </w:tr>
      <w:tr w:rsidR="00A60ADF" w:rsidRPr="008C7A86" w14:paraId="31776B7D" w14:textId="77777777" w:rsidTr="00A60ADF">
        <w:tc>
          <w:tcPr>
            <w:tcW w:w="704" w:type="dxa"/>
          </w:tcPr>
          <w:p w14:paraId="214A98A8" w14:textId="77777777" w:rsidR="00A60ADF" w:rsidRPr="008C7A86" w:rsidRDefault="00A60ADF" w:rsidP="00E36381">
            <w:pPr>
              <w:pStyle w:val="Listparagraf"/>
              <w:widowControl w:val="0"/>
              <w:numPr>
                <w:ilvl w:val="0"/>
                <w:numId w:val="60"/>
              </w:numPr>
              <w:autoSpaceDE w:val="0"/>
              <w:autoSpaceDN w:val="0"/>
              <w:adjustRightInd w:val="0"/>
              <w:spacing w:after="0" w:line="240" w:lineRule="exact"/>
              <w:ind w:right="579"/>
              <w:rPr>
                <w:rFonts w:ascii="Arial" w:hAnsi="Arial" w:cs="Arial"/>
                <w:sz w:val="20"/>
                <w:szCs w:val="20"/>
              </w:rPr>
            </w:pPr>
          </w:p>
        </w:tc>
        <w:tc>
          <w:tcPr>
            <w:tcW w:w="3401" w:type="dxa"/>
          </w:tcPr>
          <w:p w14:paraId="45CF3222" w14:textId="77777777" w:rsidR="00A60ADF" w:rsidRPr="008C7A86" w:rsidRDefault="00A60ADF" w:rsidP="00A60ADF">
            <w:pPr>
              <w:widowControl w:val="0"/>
              <w:autoSpaceDE w:val="0"/>
              <w:autoSpaceDN w:val="0"/>
              <w:adjustRightInd w:val="0"/>
              <w:spacing w:after="0" w:line="240" w:lineRule="exact"/>
              <w:ind w:right="579"/>
              <w:rPr>
                <w:rFonts w:ascii="Arial" w:hAnsi="Arial" w:cs="Arial"/>
                <w:sz w:val="20"/>
                <w:szCs w:val="20"/>
              </w:rPr>
            </w:pPr>
          </w:p>
        </w:tc>
        <w:tc>
          <w:tcPr>
            <w:tcW w:w="2478" w:type="dxa"/>
          </w:tcPr>
          <w:p w14:paraId="38C318AB" w14:textId="77777777" w:rsidR="00A60ADF" w:rsidRPr="008C7A86" w:rsidRDefault="00A60ADF" w:rsidP="00A60ADF">
            <w:pPr>
              <w:widowControl w:val="0"/>
              <w:autoSpaceDE w:val="0"/>
              <w:autoSpaceDN w:val="0"/>
              <w:adjustRightInd w:val="0"/>
              <w:spacing w:after="0" w:line="240" w:lineRule="exact"/>
              <w:ind w:right="579"/>
              <w:rPr>
                <w:rFonts w:ascii="Arial" w:hAnsi="Arial" w:cs="Arial"/>
                <w:sz w:val="20"/>
                <w:szCs w:val="20"/>
              </w:rPr>
            </w:pPr>
          </w:p>
        </w:tc>
        <w:tc>
          <w:tcPr>
            <w:tcW w:w="2478" w:type="dxa"/>
          </w:tcPr>
          <w:p w14:paraId="2F963B8D" w14:textId="77777777" w:rsidR="00A60ADF" w:rsidRPr="008C7A86" w:rsidRDefault="00A60ADF" w:rsidP="00A60ADF">
            <w:pPr>
              <w:widowControl w:val="0"/>
              <w:autoSpaceDE w:val="0"/>
              <w:autoSpaceDN w:val="0"/>
              <w:adjustRightInd w:val="0"/>
              <w:spacing w:after="0" w:line="240" w:lineRule="exact"/>
              <w:ind w:right="579"/>
              <w:rPr>
                <w:rFonts w:ascii="Arial" w:hAnsi="Arial" w:cs="Arial"/>
                <w:sz w:val="20"/>
                <w:szCs w:val="20"/>
              </w:rPr>
            </w:pPr>
          </w:p>
        </w:tc>
      </w:tr>
    </w:tbl>
    <w:p w14:paraId="7254F388" w14:textId="22260B01" w:rsidR="00C74F2C" w:rsidRPr="008C7A86" w:rsidRDefault="00C74F2C" w:rsidP="00C74F2C">
      <w:pPr>
        <w:pStyle w:val="BodyText"/>
        <w:spacing w:before="120"/>
        <w:rPr>
          <w:sz w:val="24"/>
          <w:lang w:val="ro-RO"/>
        </w:rPr>
      </w:pPr>
    </w:p>
    <w:p w14:paraId="3435EB4E" w14:textId="633ECE1D" w:rsidR="00C74F2C" w:rsidRPr="008C7A86" w:rsidRDefault="00C74F2C" w:rsidP="00C74F2C">
      <w:pPr>
        <w:pStyle w:val="BodyText"/>
        <w:spacing w:before="120"/>
        <w:rPr>
          <w:sz w:val="28"/>
          <w:szCs w:val="28"/>
          <w:lang w:val="ro-RO"/>
        </w:rPr>
      </w:pPr>
      <w:r w:rsidRPr="008C7A86">
        <w:rPr>
          <w:sz w:val="28"/>
          <w:szCs w:val="28"/>
          <w:lang w:val="ro-RO"/>
        </w:rPr>
        <w:t>ABREVIERI</w:t>
      </w:r>
    </w:p>
    <w:tbl>
      <w:tblPr>
        <w:tblW w:w="8880" w:type="dxa"/>
        <w:tblInd w:w="113" w:type="dxa"/>
        <w:tblLook w:val="04A0" w:firstRow="1" w:lastRow="0" w:firstColumn="1" w:lastColumn="0" w:noHBand="0" w:noVBand="1"/>
      </w:tblPr>
      <w:tblGrid>
        <w:gridCol w:w="1180"/>
        <w:gridCol w:w="7760"/>
      </w:tblGrid>
      <w:tr w:rsidR="00F230E5" w:rsidRPr="008C7A86" w14:paraId="756BCFAE" w14:textId="77777777" w:rsidTr="008E5FA9">
        <w:trPr>
          <w:trHeight w:val="300"/>
        </w:trPr>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8CA920" w14:textId="77777777" w:rsidR="008E5FA9" w:rsidRPr="008C7A86" w:rsidRDefault="008E5FA9" w:rsidP="008E5FA9">
            <w:pPr>
              <w:spacing w:after="0" w:line="240" w:lineRule="auto"/>
              <w:rPr>
                <w:rFonts w:ascii="Arial" w:eastAsia="Times New Roman" w:hAnsi="Arial" w:cs="Arial"/>
                <w:sz w:val="20"/>
                <w:szCs w:val="20"/>
              </w:rPr>
            </w:pPr>
            <w:r w:rsidRPr="008C7A86">
              <w:rPr>
                <w:rFonts w:ascii="Arial" w:eastAsia="Times New Roman" w:hAnsi="Arial" w:cs="Arial"/>
                <w:spacing w:val="-3"/>
                <w:sz w:val="20"/>
                <w:szCs w:val="20"/>
              </w:rPr>
              <w:t>ACB</w:t>
            </w:r>
          </w:p>
        </w:tc>
        <w:tc>
          <w:tcPr>
            <w:tcW w:w="7760" w:type="dxa"/>
            <w:tcBorders>
              <w:top w:val="single" w:sz="4" w:space="0" w:color="auto"/>
              <w:left w:val="nil"/>
              <w:bottom w:val="single" w:sz="4" w:space="0" w:color="auto"/>
              <w:right w:val="single" w:sz="4" w:space="0" w:color="auto"/>
            </w:tcBorders>
            <w:shd w:val="clear" w:color="auto" w:fill="auto"/>
            <w:noWrap/>
            <w:vAlign w:val="center"/>
            <w:hideMark/>
          </w:tcPr>
          <w:p w14:paraId="6D411913" w14:textId="77777777" w:rsidR="008E5FA9" w:rsidRPr="008C7A86" w:rsidRDefault="008E5FA9" w:rsidP="008E5FA9">
            <w:pPr>
              <w:spacing w:after="0" w:line="240" w:lineRule="auto"/>
              <w:rPr>
                <w:rFonts w:ascii="Arial" w:eastAsia="Times New Roman" w:hAnsi="Arial" w:cs="Arial"/>
                <w:sz w:val="20"/>
                <w:szCs w:val="20"/>
              </w:rPr>
            </w:pPr>
            <w:r w:rsidRPr="008C7A86">
              <w:rPr>
                <w:rFonts w:ascii="Arial" w:eastAsia="Times New Roman" w:hAnsi="Arial" w:cs="Arial"/>
                <w:spacing w:val="-2"/>
                <w:sz w:val="20"/>
                <w:szCs w:val="20"/>
              </w:rPr>
              <w:t>Analiza Cost Beneficiu</w:t>
            </w:r>
          </w:p>
        </w:tc>
      </w:tr>
      <w:tr w:rsidR="00F230E5" w:rsidRPr="008C7A86" w14:paraId="2AD11191" w14:textId="77777777" w:rsidTr="008E5FA9">
        <w:trPr>
          <w:trHeight w:val="30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440B4810" w14:textId="77777777" w:rsidR="008E5FA9" w:rsidRPr="008C7A86" w:rsidRDefault="008E5FA9" w:rsidP="008E5FA9">
            <w:pPr>
              <w:spacing w:after="0" w:line="240" w:lineRule="auto"/>
              <w:rPr>
                <w:rFonts w:ascii="Arial" w:eastAsia="Times New Roman" w:hAnsi="Arial" w:cs="Arial"/>
                <w:sz w:val="20"/>
                <w:szCs w:val="20"/>
              </w:rPr>
            </w:pPr>
            <w:r w:rsidRPr="008C7A86">
              <w:rPr>
                <w:rFonts w:ascii="Arial" w:eastAsia="Times New Roman" w:hAnsi="Arial" w:cs="Arial"/>
                <w:spacing w:val="-3"/>
                <w:sz w:val="20"/>
                <w:szCs w:val="20"/>
              </w:rPr>
              <w:t>ADI</w:t>
            </w:r>
          </w:p>
        </w:tc>
        <w:tc>
          <w:tcPr>
            <w:tcW w:w="7760" w:type="dxa"/>
            <w:tcBorders>
              <w:top w:val="nil"/>
              <w:left w:val="nil"/>
              <w:bottom w:val="single" w:sz="4" w:space="0" w:color="auto"/>
              <w:right w:val="single" w:sz="4" w:space="0" w:color="auto"/>
            </w:tcBorders>
            <w:shd w:val="clear" w:color="auto" w:fill="auto"/>
            <w:noWrap/>
            <w:vAlign w:val="center"/>
            <w:hideMark/>
          </w:tcPr>
          <w:p w14:paraId="7FD85F68" w14:textId="77777777" w:rsidR="008E5FA9" w:rsidRPr="008C7A86" w:rsidRDefault="008E5FA9" w:rsidP="008E5FA9">
            <w:pPr>
              <w:spacing w:after="0" w:line="240" w:lineRule="auto"/>
              <w:rPr>
                <w:rFonts w:ascii="Arial" w:eastAsia="Times New Roman" w:hAnsi="Arial" w:cs="Arial"/>
                <w:sz w:val="20"/>
                <w:szCs w:val="20"/>
              </w:rPr>
            </w:pPr>
            <w:r w:rsidRPr="008C7A86">
              <w:rPr>
                <w:rFonts w:ascii="Arial" w:eastAsia="Times New Roman" w:hAnsi="Arial" w:cs="Arial"/>
                <w:spacing w:val="-2"/>
                <w:sz w:val="20"/>
                <w:szCs w:val="20"/>
              </w:rPr>
              <w:t>Asociații de Dezvoltare Intercomunitară</w:t>
            </w:r>
          </w:p>
        </w:tc>
      </w:tr>
      <w:tr w:rsidR="00F230E5" w:rsidRPr="008C7A86" w14:paraId="28F89473" w14:textId="77777777" w:rsidTr="008E5FA9">
        <w:trPr>
          <w:trHeight w:val="30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319BBA06" w14:textId="77777777" w:rsidR="008E5FA9" w:rsidRPr="008C7A86" w:rsidRDefault="008E5FA9" w:rsidP="008E5FA9">
            <w:pPr>
              <w:spacing w:after="0" w:line="240" w:lineRule="auto"/>
              <w:rPr>
                <w:rFonts w:ascii="Arial" w:eastAsia="Times New Roman" w:hAnsi="Arial" w:cs="Arial"/>
                <w:sz w:val="20"/>
                <w:szCs w:val="20"/>
              </w:rPr>
            </w:pPr>
            <w:r w:rsidRPr="008C7A86">
              <w:rPr>
                <w:rFonts w:ascii="Arial" w:eastAsia="Times New Roman" w:hAnsi="Arial" w:cs="Arial"/>
                <w:spacing w:val="-2"/>
                <w:sz w:val="20"/>
                <w:szCs w:val="20"/>
              </w:rPr>
              <w:t>AFM</w:t>
            </w:r>
          </w:p>
        </w:tc>
        <w:tc>
          <w:tcPr>
            <w:tcW w:w="7760" w:type="dxa"/>
            <w:tcBorders>
              <w:top w:val="nil"/>
              <w:left w:val="nil"/>
              <w:bottom w:val="single" w:sz="4" w:space="0" w:color="auto"/>
              <w:right w:val="single" w:sz="4" w:space="0" w:color="auto"/>
            </w:tcBorders>
            <w:shd w:val="clear" w:color="auto" w:fill="auto"/>
            <w:noWrap/>
            <w:vAlign w:val="center"/>
            <w:hideMark/>
          </w:tcPr>
          <w:p w14:paraId="3E3C438F" w14:textId="77777777" w:rsidR="008E5FA9" w:rsidRPr="008C7A86" w:rsidRDefault="008E5FA9" w:rsidP="008E5FA9">
            <w:pPr>
              <w:spacing w:after="0" w:line="240" w:lineRule="auto"/>
              <w:rPr>
                <w:rFonts w:ascii="Arial" w:eastAsia="Times New Roman" w:hAnsi="Arial" w:cs="Arial"/>
                <w:sz w:val="20"/>
                <w:szCs w:val="20"/>
              </w:rPr>
            </w:pPr>
            <w:r w:rsidRPr="008C7A86">
              <w:rPr>
                <w:rFonts w:ascii="Arial" w:eastAsia="Times New Roman" w:hAnsi="Arial" w:cs="Arial"/>
                <w:sz w:val="20"/>
                <w:szCs w:val="20"/>
              </w:rPr>
              <w:t>Administrația Fondului pentru Mediu</w:t>
            </w:r>
          </w:p>
        </w:tc>
      </w:tr>
      <w:tr w:rsidR="00F230E5" w:rsidRPr="008C7A86" w14:paraId="7070E990" w14:textId="77777777" w:rsidTr="008E5FA9">
        <w:trPr>
          <w:trHeight w:val="30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6363CEE6" w14:textId="77777777" w:rsidR="008E5FA9" w:rsidRPr="008C7A86" w:rsidRDefault="008E5FA9" w:rsidP="008E5FA9">
            <w:pPr>
              <w:spacing w:after="0" w:line="240" w:lineRule="auto"/>
              <w:rPr>
                <w:rFonts w:ascii="Arial" w:eastAsia="Times New Roman" w:hAnsi="Arial" w:cs="Arial"/>
                <w:sz w:val="20"/>
                <w:szCs w:val="20"/>
              </w:rPr>
            </w:pPr>
            <w:r w:rsidRPr="008C7A86">
              <w:rPr>
                <w:rFonts w:ascii="Arial" w:eastAsia="Times New Roman" w:hAnsi="Arial" w:cs="Arial"/>
                <w:spacing w:val="-2"/>
                <w:sz w:val="20"/>
                <w:szCs w:val="20"/>
              </w:rPr>
              <w:t>ANAR</w:t>
            </w:r>
          </w:p>
        </w:tc>
        <w:tc>
          <w:tcPr>
            <w:tcW w:w="7760" w:type="dxa"/>
            <w:tcBorders>
              <w:top w:val="nil"/>
              <w:left w:val="nil"/>
              <w:bottom w:val="single" w:sz="4" w:space="0" w:color="auto"/>
              <w:right w:val="single" w:sz="4" w:space="0" w:color="auto"/>
            </w:tcBorders>
            <w:shd w:val="clear" w:color="auto" w:fill="auto"/>
            <w:noWrap/>
            <w:vAlign w:val="center"/>
            <w:hideMark/>
          </w:tcPr>
          <w:p w14:paraId="07054691" w14:textId="6911B8CD" w:rsidR="008E5FA9" w:rsidRPr="008C7A86" w:rsidRDefault="008E5FA9" w:rsidP="008E5FA9">
            <w:pPr>
              <w:spacing w:after="0" w:line="240" w:lineRule="auto"/>
              <w:rPr>
                <w:rFonts w:ascii="Arial" w:eastAsia="Times New Roman" w:hAnsi="Arial" w:cs="Arial"/>
                <w:sz w:val="20"/>
                <w:szCs w:val="20"/>
              </w:rPr>
            </w:pPr>
            <w:r w:rsidRPr="008C7A86">
              <w:rPr>
                <w:rFonts w:ascii="Arial" w:eastAsia="Times New Roman" w:hAnsi="Arial" w:cs="Arial"/>
                <w:sz w:val="20"/>
                <w:szCs w:val="20"/>
              </w:rPr>
              <w:t>Administrația Națională, Apele Române”</w:t>
            </w:r>
          </w:p>
        </w:tc>
      </w:tr>
      <w:tr w:rsidR="00F230E5" w:rsidRPr="008C7A86" w14:paraId="4AE3F487" w14:textId="77777777" w:rsidTr="008E5FA9">
        <w:trPr>
          <w:trHeight w:val="30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36BD1EB1" w14:textId="77777777" w:rsidR="008E5FA9" w:rsidRPr="008C7A86" w:rsidRDefault="008E5FA9" w:rsidP="008E5FA9">
            <w:pPr>
              <w:spacing w:after="0" w:line="240" w:lineRule="auto"/>
              <w:rPr>
                <w:rFonts w:ascii="Arial" w:eastAsia="Times New Roman" w:hAnsi="Arial" w:cs="Arial"/>
                <w:sz w:val="20"/>
                <w:szCs w:val="20"/>
              </w:rPr>
            </w:pPr>
            <w:r w:rsidRPr="008C7A86">
              <w:rPr>
                <w:rFonts w:ascii="Arial" w:eastAsia="Times New Roman" w:hAnsi="Arial" w:cs="Arial"/>
                <w:spacing w:val="-2"/>
                <w:sz w:val="20"/>
                <w:szCs w:val="20"/>
              </w:rPr>
              <w:t>ANPC</w:t>
            </w:r>
          </w:p>
        </w:tc>
        <w:tc>
          <w:tcPr>
            <w:tcW w:w="7760" w:type="dxa"/>
            <w:tcBorders>
              <w:top w:val="nil"/>
              <w:left w:val="nil"/>
              <w:bottom w:val="single" w:sz="4" w:space="0" w:color="auto"/>
              <w:right w:val="single" w:sz="4" w:space="0" w:color="auto"/>
            </w:tcBorders>
            <w:shd w:val="clear" w:color="auto" w:fill="auto"/>
            <w:noWrap/>
            <w:vAlign w:val="center"/>
            <w:hideMark/>
          </w:tcPr>
          <w:p w14:paraId="104F3D00" w14:textId="77777777" w:rsidR="008E5FA9" w:rsidRPr="008C7A86" w:rsidRDefault="008E5FA9" w:rsidP="008E5FA9">
            <w:pPr>
              <w:spacing w:after="0" w:line="240" w:lineRule="auto"/>
              <w:rPr>
                <w:rFonts w:ascii="Arial" w:eastAsia="Times New Roman" w:hAnsi="Arial" w:cs="Arial"/>
                <w:sz w:val="20"/>
                <w:szCs w:val="20"/>
              </w:rPr>
            </w:pPr>
            <w:r w:rsidRPr="008C7A86">
              <w:rPr>
                <w:rFonts w:ascii="Arial" w:eastAsia="Times New Roman" w:hAnsi="Arial" w:cs="Arial"/>
                <w:sz w:val="20"/>
                <w:szCs w:val="20"/>
              </w:rPr>
              <w:t>Autoritatea Națională pentru Protecția Consumatorilor</w:t>
            </w:r>
          </w:p>
        </w:tc>
      </w:tr>
      <w:tr w:rsidR="00F230E5" w:rsidRPr="008C7A86" w14:paraId="641E6B12" w14:textId="77777777" w:rsidTr="008E5FA9">
        <w:trPr>
          <w:trHeight w:val="30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2628BC7B" w14:textId="77777777" w:rsidR="008E5FA9" w:rsidRPr="008C7A86" w:rsidRDefault="008E5FA9" w:rsidP="008E5FA9">
            <w:pPr>
              <w:spacing w:after="0" w:line="240" w:lineRule="auto"/>
              <w:rPr>
                <w:rFonts w:ascii="Arial" w:eastAsia="Times New Roman" w:hAnsi="Arial" w:cs="Arial"/>
                <w:sz w:val="20"/>
                <w:szCs w:val="20"/>
              </w:rPr>
            </w:pPr>
            <w:r w:rsidRPr="008C7A86">
              <w:rPr>
                <w:rFonts w:ascii="Arial" w:eastAsia="Times New Roman" w:hAnsi="Arial" w:cs="Arial"/>
                <w:spacing w:val="-2"/>
                <w:sz w:val="20"/>
                <w:szCs w:val="20"/>
              </w:rPr>
              <w:t>ANPM</w:t>
            </w:r>
          </w:p>
        </w:tc>
        <w:tc>
          <w:tcPr>
            <w:tcW w:w="7760" w:type="dxa"/>
            <w:tcBorders>
              <w:top w:val="nil"/>
              <w:left w:val="nil"/>
              <w:bottom w:val="single" w:sz="4" w:space="0" w:color="auto"/>
              <w:right w:val="single" w:sz="4" w:space="0" w:color="auto"/>
            </w:tcBorders>
            <w:shd w:val="clear" w:color="auto" w:fill="auto"/>
            <w:noWrap/>
            <w:vAlign w:val="center"/>
            <w:hideMark/>
          </w:tcPr>
          <w:p w14:paraId="03D38192" w14:textId="77777777" w:rsidR="008E5FA9" w:rsidRPr="008C7A86" w:rsidRDefault="008E5FA9" w:rsidP="008E5FA9">
            <w:pPr>
              <w:spacing w:after="0" w:line="240" w:lineRule="auto"/>
              <w:rPr>
                <w:rFonts w:ascii="Arial" w:eastAsia="Times New Roman" w:hAnsi="Arial" w:cs="Arial"/>
                <w:sz w:val="20"/>
                <w:szCs w:val="20"/>
              </w:rPr>
            </w:pPr>
            <w:r w:rsidRPr="008C7A86">
              <w:rPr>
                <w:rFonts w:ascii="Arial" w:eastAsia="Times New Roman" w:hAnsi="Arial" w:cs="Arial"/>
                <w:sz w:val="20"/>
                <w:szCs w:val="20"/>
              </w:rPr>
              <w:t>Agenția Națională pentru Protecția Mediului</w:t>
            </w:r>
          </w:p>
        </w:tc>
      </w:tr>
      <w:tr w:rsidR="00F230E5" w:rsidRPr="008C7A86" w14:paraId="379DA1D1" w14:textId="77777777" w:rsidTr="008E5FA9">
        <w:trPr>
          <w:trHeight w:val="30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7DFE71BE" w14:textId="77777777" w:rsidR="008E5FA9" w:rsidRPr="008C7A86" w:rsidRDefault="008E5FA9" w:rsidP="008E5FA9">
            <w:pPr>
              <w:spacing w:after="0" w:line="240" w:lineRule="auto"/>
              <w:rPr>
                <w:rFonts w:ascii="Arial" w:eastAsia="Times New Roman" w:hAnsi="Arial" w:cs="Arial"/>
                <w:sz w:val="20"/>
                <w:szCs w:val="20"/>
              </w:rPr>
            </w:pPr>
            <w:r w:rsidRPr="008C7A86">
              <w:rPr>
                <w:rFonts w:ascii="Arial" w:eastAsia="Times New Roman" w:hAnsi="Arial" w:cs="Arial"/>
                <w:spacing w:val="-2"/>
                <w:sz w:val="20"/>
                <w:szCs w:val="20"/>
              </w:rPr>
              <w:t>ANRSC</w:t>
            </w:r>
          </w:p>
        </w:tc>
        <w:tc>
          <w:tcPr>
            <w:tcW w:w="7760" w:type="dxa"/>
            <w:tcBorders>
              <w:top w:val="nil"/>
              <w:left w:val="nil"/>
              <w:bottom w:val="single" w:sz="4" w:space="0" w:color="auto"/>
              <w:right w:val="single" w:sz="4" w:space="0" w:color="auto"/>
            </w:tcBorders>
            <w:shd w:val="clear" w:color="auto" w:fill="auto"/>
            <w:noWrap/>
            <w:vAlign w:val="center"/>
            <w:hideMark/>
          </w:tcPr>
          <w:p w14:paraId="255E8EEB" w14:textId="77777777" w:rsidR="008E5FA9" w:rsidRPr="008C7A86" w:rsidRDefault="008E5FA9" w:rsidP="008E5FA9">
            <w:pPr>
              <w:spacing w:after="0" w:line="240" w:lineRule="auto"/>
              <w:rPr>
                <w:rFonts w:ascii="Arial" w:eastAsia="Times New Roman" w:hAnsi="Arial" w:cs="Arial"/>
                <w:sz w:val="20"/>
                <w:szCs w:val="20"/>
              </w:rPr>
            </w:pPr>
            <w:r w:rsidRPr="008C7A86">
              <w:rPr>
                <w:rFonts w:ascii="Arial" w:eastAsia="Times New Roman" w:hAnsi="Arial" w:cs="Arial"/>
                <w:spacing w:val="-1"/>
                <w:sz w:val="20"/>
                <w:szCs w:val="20"/>
              </w:rPr>
              <w:t>Autoritatea Națională de Reglementare pentru Serviciile Comunitare de Utilități Publice</w:t>
            </w:r>
          </w:p>
        </w:tc>
      </w:tr>
      <w:tr w:rsidR="00F230E5" w:rsidRPr="008C7A86" w14:paraId="02EF210F" w14:textId="77777777" w:rsidTr="008E5FA9">
        <w:trPr>
          <w:trHeight w:val="30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35559D9A" w14:textId="77777777" w:rsidR="008E5FA9" w:rsidRPr="008C7A86" w:rsidRDefault="008E5FA9" w:rsidP="008E5FA9">
            <w:pPr>
              <w:spacing w:after="0" w:line="240" w:lineRule="auto"/>
              <w:rPr>
                <w:rFonts w:ascii="Arial" w:eastAsia="Times New Roman" w:hAnsi="Arial" w:cs="Arial"/>
                <w:sz w:val="20"/>
                <w:szCs w:val="20"/>
              </w:rPr>
            </w:pPr>
            <w:r w:rsidRPr="008C7A86">
              <w:rPr>
                <w:rFonts w:ascii="Arial" w:eastAsia="Times New Roman" w:hAnsi="Arial" w:cs="Arial"/>
                <w:spacing w:val="-2"/>
                <w:sz w:val="20"/>
                <w:szCs w:val="20"/>
              </w:rPr>
              <w:t>APL</w:t>
            </w:r>
          </w:p>
        </w:tc>
        <w:tc>
          <w:tcPr>
            <w:tcW w:w="7760" w:type="dxa"/>
            <w:tcBorders>
              <w:top w:val="nil"/>
              <w:left w:val="nil"/>
              <w:bottom w:val="single" w:sz="4" w:space="0" w:color="auto"/>
              <w:right w:val="single" w:sz="4" w:space="0" w:color="auto"/>
            </w:tcBorders>
            <w:shd w:val="clear" w:color="auto" w:fill="auto"/>
            <w:noWrap/>
            <w:vAlign w:val="center"/>
            <w:hideMark/>
          </w:tcPr>
          <w:p w14:paraId="308BEC25" w14:textId="77777777" w:rsidR="008E5FA9" w:rsidRPr="008C7A86" w:rsidRDefault="008E5FA9" w:rsidP="008E5FA9">
            <w:pPr>
              <w:spacing w:after="0" w:line="240" w:lineRule="auto"/>
              <w:rPr>
                <w:rFonts w:ascii="Arial" w:eastAsia="Times New Roman" w:hAnsi="Arial" w:cs="Arial"/>
                <w:sz w:val="20"/>
                <w:szCs w:val="20"/>
              </w:rPr>
            </w:pPr>
            <w:r w:rsidRPr="008C7A86">
              <w:rPr>
                <w:rFonts w:ascii="Arial" w:eastAsia="Times New Roman" w:hAnsi="Arial" w:cs="Arial"/>
                <w:sz w:val="20"/>
                <w:szCs w:val="20"/>
              </w:rPr>
              <w:t>Autorități Publice Locale</w:t>
            </w:r>
          </w:p>
        </w:tc>
      </w:tr>
      <w:tr w:rsidR="00F230E5" w:rsidRPr="008C7A86" w14:paraId="7B4C4866" w14:textId="77777777" w:rsidTr="008E5FA9">
        <w:trPr>
          <w:trHeight w:val="30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2AD3F938" w14:textId="77777777" w:rsidR="008E5FA9" w:rsidRPr="008C7A86" w:rsidRDefault="008E5FA9" w:rsidP="008E5FA9">
            <w:pPr>
              <w:spacing w:after="0" w:line="240" w:lineRule="auto"/>
              <w:rPr>
                <w:rFonts w:ascii="Arial" w:eastAsia="Times New Roman" w:hAnsi="Arial" w:cs="Arial"/>
                <w:sz w:val="20"/>
                <w:szCs w:val="20"/>
              </w:rPr>
            </w:pPr>
            <w:r w:rsidRPr="008C7A86">
              <w:rPr>
                <w:rFonts w:ascii="Arial" w:eastAsia="Times New Roman" w:hAnsi="Arial" w:cs="Arial"/>
                <w:spacing w:val="-2"/>
                <w:sz w:val="20"/>
                <w:szCs w:val="20"/>
              </w:rPr>
              <w:t>APM</w:t>
            </w:r>
          </w:p>
        </w:tc>
        <w:tc>
          <w:tcPr>
            <w:tcW w:w="7760" w:type="dxa"/>
            <w:tcBorders>
              <w:top w:val="nil"/>
              <w:left w:val="nil"/>
              <w:bottom w:val="single" w:sz="4" w:space="0" w:color="auto"/>
              <w:right w:val="single" w:sz="4" w:space="0" w:color="auto"/>
            </w:tcBorders>
            <w:shd w:val="clear" w:color="auto" w:fill="auto"/>
            <w:noWrap/>
            <w:vAlign w:val="center"/>
            <w:hideMark/>
          </w:tcPr>
          <w:p w14:paraId="210C98BD" w14:textId="77777777" w:rsidR="008E5FA9" w:rsidRPr="008C7A86" w:rsidRDefault="008E5FA9" w:rsidP="008E5FA9">
            <w:pPr>
              <w:spacing w:after="0" w:line="240" w:lineRule="auto"/>
              <w:rPr>
                <w:rFonts w:ascii="Arial" w:eastAsia="Times New Roman" w:hAnsi="Arial" w:cs="Arial"/>
                <w:sz w:val="20"/>
                <w:szCs w:val="20"/>
              </w:rPr>
            </w:pPr>
            <w:r w:rsidRPr="008C7A86">
              <w:rPr>
                <w:rFonts w:ascii="Arial" w:eastAsia="Times New Roman" w:hAnsi="Arial" w:cs="Arial"/>
                <w:sz w:val="20"/>
                <w:szCs w:val="20"/>
              </w:rPr>
              <w:t>Agenții județene pentru Protecția Mediului</w:t>
            </w:r>
          </w:p>
        </w:tc>
      </w:tr>
      <w:tr w:rsidR="00F230E5" w:rsidRPr="008C7A86" w14:paraId="6DE895EE" w14:textId="77777777" w:rsidTr="008E5FA9">
        <w:trPr>
          <w:trHeight w:val="30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388264AB" w14:textId="77777777" w:rsidR="008E5FA9" w:rsidRPr="008C7A86" w:rsidRDefault="008E5FA9" w:rsidP="008E5FA9">
            <w:pPr>
              <w:spacing w:after="0" w:line="240" w:lineRule="auto"/>
              <w:rPr>
                <w:rFonts w:ascii="Arial" w:eastAsia="Times New Roman" w:hAnsi="Arial" w:cs="Arial"/>
                <w:sz w:val="20"/>
                <w:szCs w:val="20"/>
              </w:rPr>
            </w:pPr>
            <w:r w:rsidRPr="008C7A86">
              <w:rPr>
                <w:rFonts w:ascii="Arial" w:eastAsia="Times New Roman" w:hAnsi="Arial" w:cs="Arial"/>
                <w:spacing w:val="-2"/>
                <w:sz w:val="20"/>
                <w:szCs w:val="20"/>
              </w:rPr>
              <w:t>AT</w:t>
            </w:r>
          </w:p>
        </w:tc>
        <w:tc>
          <w:tcPr>
            <w:tcW w:w="7760" w:type="dxa"/>
            <w:tcBorders>
              <w:top w:val="nil"/>
              <w:left w:val="nil"/>
              <w:bottom w:val="single" w:sz="4" w:space="0" w:color="auto"/>
              <w:right w:val="single" w:sz="4" w:space="0" w:color="auto"/>
            </w:tcBorders>
            <w:shd w:val="clear" w:color="auto" w:fill="auto"/>
            <w:noWrap/>
            <w:vAlign w:val="center"/>
            <w:hideMark/>
          </w:tcPr>
          <w:p w14:paraId="7D5CD872" w14:textId="77777777" w:rsidR="008E5FA9" w:rsidRPr="008C7A86" w:rsidRDefault="008E5FA9" w:rsidP="008E5FA9">
            <w:pPr>
              <w:spacing w:after="0" w:line="240" w:lineRule="auto"/>
              <w:rPr>
                <w:rFonts w:ascii="Arial" w:eastAsia="Times New Roman" w:hAnsi="Arial" w:cs="Arial"/>
                <w:sz w:val="20"/>
                <w:szCs w:val="20"/>
              </w:rPr>
            </w:pPr>
            <w:r w:rsidRPr="008C7A86">
              <w:rPr>
                <w:rFonts w:ascii="Arial" w:eastAsia="Times New Roman" w:hAnsi="Arial" w:cs="Arial"/>
                <w:sz w:val="20"/>
                <w:szCs w:val="20"/>
              </w:rPr>
              <w:t>Asistență Tehnică</w:t>
            </w:r>
          </w:p>
        </w:tc>
      </w:tr>
      <w:tr w:rsidR="00F230E5" w:rsidRPr="008C7A86" w14:paraId="163BE9D9" w14:textId="77777777" w:rsidTr="008E5FA9">
        <w:trPr>
          <w:trHeight w:val="30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0ECCC9DE" w14:textId="77777777" w:rsidR="008E5FA9" w:rsidRPr="008C7A86" w:rsidRDefault="008E5FA9" w:rsidP="008E5FA9">
            <w:pPr>
              <w:spacing w:after="0" w:line="240" w:lineRule="auto"/>
              <w:rPr>
                <w:rFonts w:ascii="Arial" w:eastAsia="Times New Roman" w:hAnsi="Arial" w:cs="Arial"/>
                <w:sz w:val="20"/>
                <w:szCs w:val="20"/>
              </w:rPr>
            </w:pPr>
            <w:r w:rsidRPr="008C7A86">
              <w:rPr>
                <w:rFonts w:ascii="Arial" w:eastAsia="Times New Roman" w:hAnsi="Arial" w:cs="Arial"/>
                <w:spacing w:val="-2"/>
                <w:sz w:val="20"/>
                <w:szCs w:val="20"/>
              </w:rPr>
              <w:t>BAT</w:t>
            </w:r>
          </w:p>
        </w:tc>
        <w:tc>
          <w:tcPr>
            <w:tcW w:w="7760" w:type="dxa"/>
            <w:tcBorders>
              <w:top w:val="nil"/>
              <w:left w:val="nil"/>
              <w:bottom w:val="single" w:sz="4" w:space="0" w:color="auto"/>
              <w:right w:val="single" w:sz="4" w:space="0" w:color="auto"/>
            </w:tcBorders>
            <w:shd w:val="clear" w:color="auto" w:fill="auto"/>
            <w:noWrap/>
            <w:vAlign w:val="center"/>
            <w:hideMark/>
          </w:tcPr>
          <w:p w14:paraId="61690D9B" w14:textId="77777777" w:rsidR="008E5FA9" w:rsidRPr="008C7A86" w:rsidRDefault="008E5FA9" w:rsidP="008E5FA9">
            <w:pPr>
              <w:spacing w:after="0" w:line="240" w:lineRule="auto"/>
              <w:rPr>
                <w:rFonts w:ascii="Arial" w:eastAsia="Times New Roman" w:hAnsi="Arial" w:cs="Arial"/>
                <w:sz w:val="20"/>
                <w:szCs w:val="20"/>
              </w:rPr>
            </w:pPr>
            <w:r w:rsidRPr="008C7A86">
              <w:rPr>
                <w:rFonts w:ascii="Arial" w:eastAsia="Times New Roman" w:hAnsi="Arial" w:cs="Arial"/>
                <w:sz w:val="20"/>
                <w:szCs w:val="20"/>
              </w:rPr>
              <w:t xml:space="preserve">Cele Mai Bune Tehnici Disponibile (Best </w:t>
            </w:r>
            <w:proofErr w:type="spellStart"/>
            <w:r w:rsidRPr="008C7A86">
              <w:rPr>
                <w:rFonts w:ascii="Arial" w:eastAsia="Times New Roman" w:hAnsi="Arial" w:cs="Arial"/>
                <w:sz w:val="20"/>
                <w:szCs w:val="20"/>
              </w:rPr>
              <w:t>Available</w:t>
            </w:r>
            <w:proofErr w:type="spellEnd"/>
            <w:r w:rsidRPr="008C7A86">
              <w:rPr>
                <w:rFonts w:ascii="Arial" w:eastAsia="Times New Roman" w:hAnsi="Arial" w:cs="Arial"/>
                <w:sz w:val="20"/>
                <w:szCs w:val="20"/>
              </w:rPr>
              <w:t xml:space="preserve"> </w:t>
            </w:r>
            <w:proofErr w:type="spellStart"/>
            <w:r w:rsidRPr="008C7A86">
              <w:rPr>
                <w:rFonts w:ascii="Arial" w:eastAsia="Times New Roman" w:hAnsi="Arial" w:cs="Arial"/>
                <w:sz w:val="20"/>
                <w:szCs w:val="20"/>
              </w:rPr>
              <w:t>Techniques</w:t>
            </w:r>
            <w:proofErr w:type="spellEnd"/>
            <w:r w:rsidRPr="008C7A86">
              <w:rPr>
                <w:rFonts w:ascii="Arial" w:eastAsia="Times New Roman" w:hAnsi="Arial" w:cs="Arial"/>
                <w:sz w:val="20"/>
                <w:szCs w:val="20"/>
              </w:rPr>
              <w:t>)</w:t>
            </w:r>
          </w:p>
        </w:tc>
      </w:tr>
      <w:tr w:rsidR="00F230E5" w:rsidRPr="008C7A86" w14:paraId="4B1BEB00" w14:textId="77777777" w:rsidTr="008E5FA9">
        <w:trPr>
          <w:trHeight w:val="30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1386EAF3" w14:textId="77777777" w:rsidR="008E5FA9" w:rsidRPr="008C7A86" w:rsidRDefault="008E5FA9" w:rsidP="008E5FA9">
            <w:pPr>
              <w:spacing w:after="0" w:line="240" w:lineRule="auto"/>
              <w:rPr>
                <w:rFonts w:ascii="Arial" w:eastAsia="Times New Roman" w:hAnsi="Arial" w:cs="Arial"/>
                <w:sz w:val="20"/>
                <w:szCs w:val="20"/>
              </w:rPr>
            </w:pPr>
            <w:r w:rsidRPr="008C7A86">
              <w:rPr>
                <w:rFonts w:ascii="Arial" w:eastAsia="Times New Roman" w:hAnsi="Arial" w:cs="Arial"/>
                <w:spacing w:val="-2"/>
                <w:sz w:val="20"/>
                <w:szCs w:val="20"/>
              </w:rPr>
              <w:t>C&amp;T</w:t>
            </w:r>
          </w:p>
        </w:tc>
        <w:tc>
          <w:tcPr>
            <w:tcW w:w="7760" w:type="dxa"/>
            <w:tcBorders>
              <w:top w:val="nil"/>
              <w:left w:val="nil"/>
              <w:bottom w:val="single" w:sz="4" w:space="0" w:color="auto"/>
              <w:right w:val="single" w:sz="4" w:space="0" w:color="auto"/>
            </w:tcBorders>
            <w:shd w:val="clear" w:color="auto" w:fill="auto"/>
            <w:noWrap/>
            <w:vAlign w:val="center"/>
            <w:hideMark/>
          </w:tcPr>
          <w:p w14:paraId="39F019D6" w14:textId="77777777" w:rsidR="008E5FA9" w:rsidRPr="008C7A86" w:rsidRDefault="008E5FA9" w:rsidP="008E5FA9">
            <w:pPr>
              <w:spacing w:after="0" w:line="240" w:lineRule="auto"/>
              <w:rPr>
                <w:rFonts w:ascii="Arial" w:eastAsia="Times New Roman" w:hAnsi="Arial" w:cs="Arial"/>
                <w:sz w:val="20"/>
                <w:szCs w:val="20"/>
              </w:rPr>
            </w:pPr>
            <w:r w:rsidRPr="008C7A86">
              <w:rPr>
                <w:rFonts w:ascii="Arial" w:eastAsia="Times New Roman" w:hAnsi="Arial" w:cs="Arial"/>
                <w:sz w:val="20"/>
                <w:szCs w:val="20"/>
              </w:rPr>
              <w:t>Colectare și transport</w:t>
            </w:r>
          </w:p>
        </w:tc>
      </w:tr>
      <w:tr w:rsidR="00F230E5" w:rsidRPr="008C7A86" w14:paraId="6F226C1C" w14:textId="77777777" w:rsidTr="008E5FA9">
        <w:trPr>
          <w:trHeight w:val="30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09134B0D" w14:textId="77777777" w:rsidR="008E5FA9" w:rsidRPr="008C7A86" w:rsidRDefault="008E5FA9" w:rsidP="008E5FA9">
            <w:pPr>
              <w:spacing w:after="0" w:line="240" w:lineRule="auto"/>
              <w:rPr>
                <w:rFonts w:ascii="Arial" w:eastAsia="Times New Roman" w:hAnsi="Arial" w:cs="Arial"/>
                <w:sz w:val="20"/>
                <w:szCs w:val="20"/>
              </w:rPr>
            </w:pPr>
            <w:r w:rsidRPr="008C7A86">
              <w:rPr>
                <w:rFonts w:ascii="Arial" w:eastAsia="Times New Roman" w:hAnsi="Arial" w:cs="Arial"/>
                <w:spacing w:val="-2"/>
                <w:sz w:val="20"/>
                <w:szCs w:val="20"/>
              </w:rPr>
              <w:lastRenderedPageBreak/>
              <w:t>CAEN</w:t>
            </w:r>
          </w:p>
        </w:tc>
        <w:tc>
          <w:tcPr>
            <w:tcW w:w="7760" w:type="dxa"/>
            <w:tcBorders>
              <w:top w:val="nil"/>
              <w:left w:val="nil"/>
              <w:bottom w:val="single" w:sz="4" w:space="0" w:color="auto"/>
              <w:right w:val="single" w:sz="4" w:space="0" w:color="auto"/>
            </w:tcBorders>
            <w:shd w:val="clear" w:color="auto" w:fill="auto"/>
            <w:noWrap/>
            <w:vAlign w:val="center"/>
            <w:hideMark/>
          </w:tcPr>
          <w:p w14:paraId="4432E25A" w14:textId="77777777" w:rsidR="008E5FA9" w:rsidRPr="008C7A86" w:rsidRDefault="008E5FA9" w:rsidP="008E5FA9">
            <w:pPr>
              <w:spacing w:after="0" w:line="240" w:lineRule="auto"/>
              <w:rPr>
                <w:rFonts w:ascii="Arial" w:eastAsia="Times New Roman" w:hAnsi="Arial" w:cs="Arial"/>
                <w:sz w:val="20"/>
                <w:szCs w:val="20"/>
              </w:rPr>
            </w:pPr>
            <w:r w:rsidRPr="008C7A86">
              <w:rPr>
                <w:rFonts w:ascii="Arial" w:eastAsia="Times New Roman" w:hAnsi="Arial" w:cs="Arial"/>
                <w:sz w:val="20"/>
                <w:szCs w:val="20"/>
              </w:rPr>
              <w:t>Clasificarea activităților din Economia Națională</w:t>
            </w:r>
          </w:p>
        </w:tc>
      </w:tr>
      <w:tr w:rsidR="00F230E5" w:rsidRPr="008C7A86" w14:paraId="541BDA2F" w14:textId="77777777" w:rsidTr="008E5FA9">
        <w:trPr>
          <w:trHeight w:val="30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169A7113" w14:textId="77777777" w:rsidR="008E5FA9" w:rsidRPr="008C7A86" w:rsidRDefault="008E5FA9" w:rsidP="008E5FA9">
            <w:pPr>
              <w:spacing w:after="0" w:line="240" w:lineRule="auto"/>
              <w:rPr>
                <w:rFonts w:ascii="Arial" w:eastAsia="Times New Roman" w:hAnsi="Arial" w:cs="Arial"/>
                <w:sz w:val="20"/>
                <w:szCs w:val="20"/>
              </w:rPr>
            </w:pPr>
            <w:r w:rsidRPr="008C7A86">
              <w:rPr>
                <w:rFonts w:ascii="Arial" w:eastAsia="Times New Roman" w:hAnsi="Arial" w:cs="Arial"/>
                <w:spacing w:val="-2"/>
                <w:sz w:val="20"/>
                <w:szCs w:val="20"/>
              </w:rPr>
              <w:t>CAPEX</w:t>
            </w:r>
          </w:p>
        </w:tc>
        <w:tc>
          <w:tcPr>
            <w:tcW w:w="7760" w:type="dxa"/>
            <w:tcBorders>
              <w:top w:val="nil"/>
              <w:left w:val="nil"/>
              <w:bottom w:val="single" w:sz="4" w:space="0" w:color="auto"/>
              <w:right w:val="single" w:sz="4" w:space="0" w:color="auto"/>
            </w:tcBorders>
            <w:shd w:val="clear" w:color="auto" w:fill="auto"/>
            <w:noWrap/>
            <w:vAlign w:val="center"/>
            <w:hideMark/>
          </w:tcPr>
          <w:p w14:paraId="3DF0A5F7" w14:textId="77777777" w:rsidR="008E5FA9" w:rsidRPr="008C7A86" w:rsidRDefault="008E5FA9" w:rsidP="008E5FA9">
            <w:pPr>
              <w:spacing w:after="0" w:line="240" w:lineRule="auto"/>
              <w:rPr>
                <w:rFonts w:ascii="Arial" w:eastAsia="Times New Roman" w:hAnsi="Arial" w:cs="Arial"/>
                <w:sz w:val="20"/>
                <w:szCs w:val="20"/>
              </w:rPr>
            </w:pPr>
            <w:r w:rsidRPr="008C7A86">
              <w:rPr>
                <w:rFonts w:ascii="Arial" w:eastAsia="Times New Roman" w:hAnsi="Arial" w:cs="Arial"/>
                <w:sz w:val="20"/>
                <w:szCs w:val="20"/>
              </w:rPr>
              <w:t>Cheltuieli de capital / costuri de investiție</w:t>
            </w:r>
          </w:p>
        </w:tc>
      </w:tr>
      <w:tr w:rsidR="00F230E5" w:rsidRPr="008C7A86" w14:paraId="4DA4E3E1" w14:textId="77777777" w:rsidTr="008E5FA9">
        <w:trPr>
          <w:trHeight w:val="30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4B8E14AA" w14:textId="77777777" w:rsidR="008E5FA9" w:rsidRPr="008C7A86" w:rsidRDefault="008E5FA9" w:rsidP="008E5FA9">
            <w:pPr>
              <w:spacing w:after="0" w:line="240" w:lineRule="auto"/>
              <w:rPr>
                <w:rFonts w:ascii="Arial" w:eastAsia="Times New Roman" w:hAnsi="Arial" w:cs="Arial"/>
                <w:sz w:val="20"/>
                <w:szCs w:val="20"/>
              </w:rPr>
            </w:pPr>
            <w:r w:rsidRPr="008C7A86">
              <w:rPr>
                <w:rFonts w:ascii="Arial" w:eastAsia="Times New Roman" w:hAnsi="Arial" w:cs="Arial"/>
                <w:spacing w:val="-2"/>
                <w:sz w:val="20"/>
                <w:szCs w:val="20"/>
              </w:rPr>
              <w:t>CE</w:t>
            </w:r>
          </w:p>
        </w:tc>
        <w:tc>
          <w:tcPr>
            <w:tcW w:w="7760" w:type="dxa"/>
            <w:tcBorders>
              <w:top w:val="nil"/>
              <w:left w:val="nil"/>
              <w:bottom w:val="single" w:sz="4" w:space="0" w:color="auto"/>
              <w:right w:val="single" w:sz="4" w:space="0" w:color="auto"/>
            </w:tcBorders>
            <w:shd w:val="clear" w:color="auto" w:fill="auto"/>
            <w:noWrap/>
            <w:vAlign w:val="center"/>
            <w:hideMark/>
          </w:tcPr>
          <w:p w14:paraId="24BBA490" w14:textId="77777777" w:rsidR="008E5FA9" w:rsidRPr="008C7A86" w:rsidRDefault="008E5FA9" w:rsidP="008E5FA9">
            <w:pPr>
              <w:spacing w:after="0" w:line="240" w:lineRule="auto"/>
              <w:rPr>
                <w:rFonts w:ascii="Arial" w:eastAsia="Times New Roman" w:hAnsi="Arial" w:cs="Arial"/>
                <w:sz w:val="20"/>
                <w:szCs w:val="20"/>
              </w:rPr>
            </w:pPr>
            <w:r w:rsidRPr="008C7A86">
              <w:rPr>
                <w:rFonts w:ascii="Arial" w:eastAsia="Times New Roman" w:hAnsi="Arial" w:cs="Arial"/>
                <w:sz w:val="20"/>
                <w:szCs w:val="20"/>
              </w:rPr>
              <w:t>Comisia Europeană</w:t>
            </w:r>
          </w:p>
        </w:tc>
      </w:tr>
      <w:tr w:rsidR="00F230E5" w:rsidRPr="008C7A86" w14:paraId="29CB2C72" w14:textId="77777777" w:rsidTr="008E5FA9">
        <w:trPr>
          <w:trHeight w:val="30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49C71816" w14:textId="77777777" w:rsidR="008E5FA9" w:rsidRPr="008C7A86" w:rsidRDefault="008E5FA9" w:rsidP="008E5FA9">
            <w:pPr>
              <w:spacing w:after="0" w:line="240" w:lineRule="auto"/>
              <w:rPr>
                <w:rFonts w:ascii="Arial" w:eastAsia="Times New Roman" w:hAnsi="Arial" w:cs="Arial"/>
                <w:sz w:val="20"/>
                <w:szCs w:val="20"/>
              </w:rPr>
            </w:pPr>
            <w:r w:rsidRPr="008C7A86">
              <w:rPr>
                <w:rFonts w:ascii="Arial" w:eastAsia="Times New Roman" w:hAnsi="Arial" w:cs="Arial"/>
                <w:spacing w:val="-2"/>
                <w:sz w:val="20"/>
                <w:szCs w:val="20"/>
              </w:rPr>
              <w:t>CEA</w:t>
            </w:r>
          </w:p>
        </w:tc>
        <w:tc>
          <w:tcPr>
            <w:tcW w:w="7760" w:type="dxa"/>
            <w:tcBorders>
              <w:top w:val="nil"/>
              <w:left w:val="nil"/>
              <w:bottom w:val="single" w:sz="4" w:space="0" w:color="auto"/>
              <w:right w:val="single" w:sz="4" w:space="0" w:color="auto"/>
            </w:tcBorders>
            <w:shd w:val="clear" w:color="auto" w:fill="auto"/>
            <w:noWrap/>
            <w:vAlign w:val="center"/>
            <w:hideMark/>
          </w:tcPr>
          <w:p w14:paraId="75F3ECAA" w14:textId="77777777" w:rsidR="008E5FA9" w:rsidRPr="008C7A86" w:rsidRDefault="008E5FA9" w:rsidP="008E5FA9">
            <w:pPr>
              <w:spacing w:after="0" w:line="240" w:lineRule="auto"/>
              <w:rPr>
                <w:rFonts w:ascii="Arial" w:eastAsia="Times New Roman" w:hAnsi="Arial" w:cs="Arial"/>
                <w:sz w:val="20"/>
                <w:szCs w:val="20"/>
              </w:rPr>
            </w:pPr>
            <w:r w:rsidRPr="008C7A86">
              <w:rPr>
                <w:rFonts w:ascii="Arial" w:eastAsia="Times New Roman" w:hAnsi="Arial" w:cs="Arial"/>
                <w:sz w:val="20"/>
                <w:szCs w:val="20"/>
              </w:rPr>
              <w:t>Condiționalitate ex-ante</w:t>
            </w:r>
          </w:p>
        </w:tc>
      </w:tr>
      <w:tr w:rsidR="00F230E5" w:rsidRPr="008C7A86" w14:paraId="4833AFCE" w14:textId="77777777" w:rsidTr="008E5FA9">
        <w:trPr>
          <w:trHeight w:val="30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7274E076" w14:textId="77777777" w:rsidR="008E5FA9" w:rsidRPr="008C7A86" w:rsidRDefault="008E5FA9" w:rsidP="008E5FA9">
            <w:pPr>
              <w:spacing w:after="0" w:line="240" w:lineRule="auto"/>
              <w:rPr>
                <w:rFonts w:ascii="Arial" w:eastAsia="Times New Roman" w:hAnsi="Arial" w:cs="Arial"/>
                <w:sz w:val="20"/>
                <w:szCs w:val="20"/>
              </w:rPr>
            </w:pPr>
            <w:r w:rsidRPr="008C7A86">
              <w:rPr>
                <w:rFonts w:ascii="Arial" w:eastAsia="Times New Roman" w:hAnsi="Arial" w:cs="Arial"/>
                <w:spacing w:val="-2"/>
                <w:sz w:val="20"/>
                <w:szCs w:val="20"/>
              </w:rPr>
              <w:t>CEE</w:t>
            </w:r>
          </w:p>
        </w:tc>
        <w:tc>
          <w:tcPr>
            <w:tcW w:w="7760" w:type="dxa"/>
            <w:tcBorders>
              <w:top w:val="nil"/>
              <w:left w:val="nil"/>
              <w:bottom w:val="single" w:sz="4" w:space="0" w:color="auto"/>
              <w:right w:val="single" w:sz="4" w:space="0" w:color="auto"/>
            </w:tcBorders>
            <w:shd w:val="clear" w:color="auto" w:fill="auto"/>
            <w:noWrap/>
            <w:vAlign w:val="center"/>
            <w:hideMark/>
          </w:tcPr>
          <w:p w14:paraId="08D400E9" w14:textId="77777777" w:rsidR="008E5FA9" w:rsidRPr="008C7A86" w:rsidRDefault="008E5FA9" w:rsidP="008E5FA9">
            <w:pPr>
              <w:spacing w:after="0" w:line="240" w:lineRule="auto"/>
              <w:rPr>
                <w:rFonts w:ascii="Arial" w:eastAsia="Times New Roman" w:hAnsi="Arial" w:cs="Arial"/>
                <w:sz w:val="20"/>
                <w:szCs w:val="20"/>
              </w:rPr>
            </w:pPr>
            <w:r w:rsidRPr="008C7A86">
              <w:rPr>
                <w:rFonts w:ascii="Arial" w:eastAsia="Times New Roman" w:hAnsi="Arial" w:cs="Arial"/>
                <w:sz w:val="20"/>
                <w:szCs w:val="20"/>
              </w:rPr>
              <w:t>Comunitatea Economică Europeană</w:t>
            </w:r>
          </w:p>
        </w:tc>
      </w:tr>
      <w:tr w:rsidR="00F230E5" w:rsidRPr="008C7A86" w14:paraId="649E7A0F" w14:textId="77777777" w:rsidTr="008E5FA9">
        <w:trPr>
          <w:trHeight w:val="30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01EC3E6B" w14:textId="4BBE9912" w:rsidR="008E5FA9" w:rsidRPr="008C7A86" w:rsidRDefault="008E5FA9" w:rsidP="008E5FA9">
            <w:pPr>
              <w:spacing w:after="0" w:line="240" w:lineRule="auto"/>
              <w:rPr>
                <w:rFonts w:ascii="Arial" w:eastAsia="Times New Roman" w:hAnsi="Arial" w:cs="Arial"/>
                <w:sz w:val="20"/>
                <w:szCs w:val="20"/>
              </w:rPr>
            </w:pPr>
            <w:r w:rsidRPr="008C7A86">
              <w:rPr>
                <w:rFonts w:ascii="Arial" w:eastAsia="Times New Roman" w:hAnsi="Arial" w:cs="Arial"/>
                <w:spacing w:val="-2"/>
                <w:sz w:val="20"/>
                <w:szCs w:val="20"/>
              </w:rPr>
              <w:t xml:space="preserve">CJ </w:t>
            </w:r>
            <w:r w:rsidR="00664B98" w:rsidRPr="008C7A86">
              <w:rPr>
                <w:rFonts w:ascii="Arial" w:eastAsia="Times New Roman" w:hAnsi="Arial" w:cs="Arial"/>
                <w:spacing w:val="-2"/>
                <w:sz w:val="20"/>
                <w:szCs w:val="20"/>
              </w:rPr>
              <w:t>Vrancea</w:t>
            </w:r>
          </w:p>
        </w:tc>
        <w:tc>
          <w:tcPr>
            <w:tcW w:w="7760" w:type="dxa"/>
            <w:tcBorders>
              <w:top w:val="nil"/>
              <w:left w:val="nil"/>
              <w:bottom w:val="single" w:sz="4" w:space="0" w:color="auto"/>
              <w:right w:val="single" w:sz="4" w:space="0" w:color="auto"/>
            </w:tcBorders>
            <w:shd w:val="clear" w:color="auto" w:fill="auto"/>
            <w:noWrap/>
            <w:vAlign w:val="center"/>
            <w:hideMark/>
          </w:tcPr>
          <w:p w14:paraId="5F233469" w14:textId="187CF160" w:rsidR="008E5FA9" w:rsidRPr="008C7A86" w:rsidRDefault="008E5FA9" w:rsidP="008E5FA9">
            <w:pPr>
              <w:spacing w:after="0" w:line="240" w:lineRule="auto"/>
              <w:rPr>
                <w:rFonts w:ascii="Arial" w:eastAsia="Times New Roman" w:hAnsi="Arial" w:cs="Arial"/>
                <w:sz w:val="20"/>
                <w:szCs w:val="20"/>
              </w:rPr>
            </w:pPr>
            <w:r w:rsidRPr="008C7A86">
              <w:rPr>
                <w:rFonts w:ascii="Arial" w:eastAsia="Times New Roman" w:hAnsi="Arial" w:cs="Arial"/>
                <w:sz w:val="20"/>
                <w:szCs w:val="20"/>
              </w:rPr>
              <w:t xml:space="preserve">Consiliul Județean </w:t>
            </w:r>
            <w:r w:rsidR="00664B98" w:rsidRPr="008C7A86">
              <w:rPr>
                <w:rFonts w:ascii="Arial" w:eastAsia="Times New Roman" w:hAnsi="Arial" w:cs="Arial"/>
                <w:sz w:val="20"/>
                <w:szCs w:val="20"/>
              </w:rPr>
              <w:t>Vrancea</w:t>
            </w:r>
          </w:p>
        </w:tc>
      </w:tr>
      <w:tr w:rsidR="00F230E5" w:rsidRPr="008C7A86" w14:paraId="3903CA29" w14:textId="77777777" w:rsidTr="008E5FA9">
        <w:trPr>
          <w:trHeight w:val="30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2EBD8118" w14:textId="77777777" w:rsidR="008E5FA9" w:rsidRPr="008C7A86" w:rsidRDefault="008E5FA9" w:rsidP="008E5FA9">
            <w:pPr>
              <w:spacing w:after="0" w:line="240" w:lineRule="auto"/>
              <w:rPr>
                <w:rFonts w:ascii="Arial" w:eastAsia="Times New Roman" w:hAnsi="Arial" w:cs="Arial"/>
                <w:sz w:val="20"/>
                <w:szCs w:val="20"/>
              </w:rPr>
            </w:pPr>
            <w:r w:rsidRPr="008C7A86">
              <w:rPr>
                <w:rFonts w:ascii="Arial" w:eastAsia="Times New Roman" w:hAnsi="Arial" w:cs="Arial"/>
                <w:spacing w:val="-2"/>
                <w:sz w:val="20"/>
                <w:szCs w:val="20"/>
              </w:rPr>
              <w:t>DCD</w:t>
            </w:r>
          </w:p>
        </w:tc>
        <w:tc>
          <w:tcPr>
            <w:tcW w:w="7760" w:type="dxa"/>
            <w:tcBorders>
              <w:top w:val="nil"/>
              <w:left w:val="nil"/>
              <w:bottom w:val="single" w:sz="4" w:space="0" w:color="auto"/>
              <w:right w:val="single" w:sz="4" w:space="0" w:color="auto"/>
            </w:tcBorders>
            <w:shd w:val="clear" w:color="auto" w:fill="auto"/>
            <w:noWrap/>
            <w:vAlign w:val="center"/>
            <w:hideMark/>
          </w:tcPr>
          <w:p w14:paraId="370E41EC" w14:textId="77777777" w:rsidR="008E5FA9" w:rsidRPr="008C7A86" w:rsidRDefault="008E5FA9" w:rsidP="008E5FA9">
            <w:pPr>
              <w:spacing w:after="0" w:line="240" w:lineRule="auto"/>
              <w:rPr>
                <w:rFonts w:ascii="Arial" w:eastAsia="Times New Roman" w:hAnsi="Arial" w:cs="Arial"/>
                <w:sz w:val="20"/>
                <w:szCs w:val="20"/>
              </w:rPr>
            </w:pPr>
            <w:r w:rsidRPr="008C7A86">
              <w:rPr>
                <w:rFonts w:ascii="Arial" w:eastAsia="Times New Roman" w:hAnsi="Arial" w:cs="Arial"/>
                <w:sz w:val="20"/>
                <w:szCs w:val="20"/>
              </w:rPr>
              <w:t>Deșeuri din construcții și desființări</w:t>
            </w:r>
          </w:p>
        </w:tc>
      </w:tr>
      <w:tr w:rsidR="00F230E5" w:rsidRPr="008C7A86" w14:paraId="400CAE49" w14:textId="77777777" w:rsidTr="008E5FA9">
        <w:trPr>
          <w:trHeight w:val="30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616F4F0C" w14:textId="77777777" w:rsidR="008E5FA9" w:rsidRPr="008C7A86" w:rsidRDefault="008E5FA9" w:rsidP="008E5FA9">
            <w:pPr>
              <w:spacing w:after="0" w:line="240" w:lineRule="auto"/>
              <w:rPr>
                <w:rFonts w:ascii="Arial" w:eastAsia="Times New Roman" w:hAnsi="Arial" w:cs="Arial"/>
                <w:sz w:val="20"/>
                <w:szCs w:val="20"/>
              </w:rPr>
            </w:pPr>
            <w:r w:rsidRPr="008C7A86">
              <w:rPr>
                <w:rFonts w:ascii="Arial" w:eastAsia="Times New Roman" w:hAnsi="Arial" w:cs="Arial"/>
                <w:spacing w:val="-2"/>
                <w:sz w:val="20"/>
                <w:szCs w:val="20"/>
              </w:rPr>
              <w:t>DEEE</w:t>
            </w:r>
          </w:p>
        </w:tc>
        <w:tc>
          <w:tcPr>
            <w:tcW w:w="7760" w:type="dxa"/>
            <w:tcBorders>
              <w:top w:val="nil"/>
              <w:left w:val="nil"/>
              <w:bottom w:val="single" w:sz="4" w:space="0" w:color="auto"/>
              <w:right w:val="single" w:sz="4" w:space="0" w:color="auto"/>
            </w:tcBorders>
            <w:shd w:val="clear" w:color="auto" w:fill="auto"/>
            <w:noWrap/>
            <w:vAlign w:val="center"/>
            <w:hideMark/>
          </w:tcPr>
          <w:p w14:paraId="06387C7E" w14:textId="77777777" w:rsidR="008E5FA9" w:rsidRPr="008C7A86" w:rsidRDefault="008E5FA9" w:rsidP="008E5FA9">
            <w:pPr>
              <w:spacing w:after="0" w:line="240" w:lineRule="auto"/>
              <w:rPr>
                <w:rFonts w:ascii="Arial" w:eastAsia="Times New Roman" w:hAnsi="Arial" w:cs="Arial"/>
                <w:sz w:val="20"/>
                <w:szCs w:val="20"/>
              </w:rPr>
            </w:pPr>
            <w:r w:rsidRPr="008C7A86">
              <w:rPr>
                <w:rFonts w:ascii="Arial" w:eastAsia="Times New Roman" w:hAnsi="Arial" w:cs="Arial"/>
                <w:sz w:val="20"/>
                <w:szCs w:val="20"/>
              </w:rPr>
              <w:t>Deșeuri de Echipamente Electrice și Electronice</w:t>
            </w:r>
          </w:p>
        </w:tc>
      </w:tr>
      <w:tr w:rsidR="00F230E5" w:rsidRPr="008C7A86" w14:paraId="1A04E522" w14:textId="77777777" w:rsidTr="008E5FA9">
        <w:trPr>
          <w:trHeight w:val="30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41870F6B" w14:textId="77777777" w:rsidR="008E5FA9" w:rsidRPr="008C7A86" w:rsidRDefault="008E5FA9" w:rsidP="008E5FA9">
            <w:pPr>
              <w:spacing w:after="0" w:line="240" w:lineRule="auto"/>
              <w:rPr>
                <w:rFonts w:ascii="Arial" w:eastAsia="Times New Roman" w:hAnsi="Arial" w:cs="Arial"/>
                <w:sz w:val="20"/>
                <w:szCs w:val="20"/>
              </w:rPr>
            </w:pPr>
            <w:r w:rsidRPr="008C7A86">
              <w:rPr>
                <w:rFonts w:ascii="Arial" w:eastAsia="Times New Roman" w:hAnsi="Arial" w:cs="Arial"/>
                <w:spacing w:val="-2"/>
                <w:sz w:val="20"/>
                <w:szCs w:val="20"/>
              </w:rPr>
              <w:t>FADI</w:t>
            </w:r>
          </w:p>
        </w:tc>
        <w:tc>
          <w:tcPr>
            <w:tcW w:w="7760" w:type="dxa"/>
            <w:tcBorders>
              <w:top w:val="nil"/>
              <w:left w:val="nil"/>
              <w:bottom w:val="single" w:sz="4" w:space="0" w:color="auto"/>
              <w:right w:val="single" w:sz="4" w:space="0" w:color="auto"/>
            </w:tcBorders>
            <w:shd w:val="clear" w:color="auto" w:fill="auto"/>
            <w:noWrap/>
            <w:vAlign w:val="center"/>
            <w:hideMark/>
          </w:tcPr>
          <w:p w14:paraId="75676119" w14:textId="77777777" w:rsidR="008E5FA9" w:rsidRPr="008C7A86" w:rsidRDefault="008E5FA9" w:rsidP="008E5FA9">
            <w:pPr>
              <w:spacing w:after="0" w:line="240" w:lineRule="auto"/>
              <w:rPr>
                <w:rFonts w:ascii="Arial" w:eastAsia="Times New Roman" w:hAnsi="Arial" w:cs="Arial"/>
                <w:sz w:val="20"/>
                <w:szCs w:val="20"/>
              </w:rPr>
            </w:pPr>
            <w:r w:rsidRPr="008C7A86">
              <w:rPr>
                <w:rFonts w:ascii="Arial" w:eastAsia="Times New Roman" w:hAnsi="Arial" w:cs="Arial"/>
                <w:sz w:val="20"/>
                <w:szCs w:val="20"/>
              </w:rPr>
              <w:t>Federația Asociațiilor de Dezvoltare Intercomunitară din România</w:t>
            </w:r>
          </w:p>
        </w:tc>
      </w:tr>
      <w:tr w:rsidR="00F230E5" w:rsidRPr="008C7A86" w14:paraId="7AFA3626" w14:textId="77777777" w:rsidTr="008E5FA9">
        <w:trPr>
          <w:trHeight w:val="30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48D7164D" w14:textId="77777777" w:rsidR="008E5FA9" w:rsidRPr="008C7A86" w:rsidRDefault="008E5FA9" w:rsidP="008E5FA9">
            <w:pPr>
              <w:spacing w:after="0" w:line="240" w:lineRule="auto"/>
              <w:rPr>
                <w:rFonts w:ascii="Arial" w:eastAsia="Times New Roman" w:hAnsi="Arial" w:cs="Arial"/>
                <w:sz w:val="20"/>
                <w:szCs w:val="20"/>
              </w:rPr>
            </w:pPr>
            <w:r w:rsidRPr="008C7A86">
              <w:rPr>
                <w:rFonts w:ascii="Arial" w:eastAsia="Times New Roman" w:hAnsi="Arial" w:cs="Arial"/>
                <w:spacing w:val="-2"/>
                <w:sz w:val="20"/>
                <w:szCs w:val="20"/>
              </w:rPr>
              <w:t>HG</w:t>
            </w:r>
          </w:p>
        </w:tc>
        <w:tc>
          <w:tcPr>
            <w:tcW w:w="7760" w:type="dxa"/>
            <w:tcBorders>
              <w:top w:val="nil"/>
              <w:left w:val="nil"/>
              <w:bottom w:val="single" w:sz="4" w:space="0" w:color="auto"/>
              <w:right w:val="single" w:sz="4" w:space="0" w:color="auto"/>
            </w:tcBorders>
            <w:shd w:val="clear" w:color="auto" w:fill="auto"/>
            <w:noWrap/>
            <w:vAlign w:val="center"/>
            <w:hideMark/>
          </w:tcPr>
          <w:p w14:paraId="7E7F76B7" w14:textId="77777777" w:rsidR="008E5FA9" w:rsidRPr="008C7A86" w:rsidRDefault="008E5FA9" w:rsidP="008E5FA9">
            <w:pPr>
              <w:spacing w:after="0" w:line="240" w:lineRule="auto"/>
              <w:rPr>
                <w:rFonts w:ascii="Arial" w:eastAsia="Times New Roman" w:hAnsi="Arial" w:cs="Arial"/>
                <w:sz w:val="20"/>
                <w:szCs w:val="20"/>
              </w:rPr>
            </w:pPr>
            <w:r w:rsidRPr="008C7A86">
              <w:rPr>
                <w:rFonts w:ascii="Arial" w:eastAsia="Times New Roman" w:hAnsi="Arial" w:cs="Arial"/>
                <w:sz w:val="20"/>
                <w:szCs w:val="20"/>
              </w:rPr>
              <w:t>Hotărâre a Guvernului</w:t>
            </w:r>
          </w:p>
        </w:tc>
      </w:tr>
      <w:tr w:rsidR="00F230E5" w:rsidRPr="008C7A86" w14:paraId="7041DB4B" w14:textId="77777777" w:rsidTr="008E5FA9">
        <w:trPr>
          <w:trHeight w:val="30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6BFC50C1" w14:textId="77777777" w:rsidR="008E5FA9" w:rsidRPr="008C7A86" w:rsidRDefault="008E5FA9" w:rsidP="008E5FA9">
            <w:pPr>
              <w:spacing w:after="0" w:line="240" w:lineRule="auto"/>
              <w:rPr>
                <w:rFonts w:ascii="Arial" w:eastAsia="Times New Roman" w:hAnsi="Arial" w:cs="Arial"/>
                <w:sz w:val="20"/>
                <w:szCs w:val="20"/>
              </w:rPr>
            </w:pPr>
            <w:r w:rsidRPr="008C7A86">
              <w:rPr>
                <w:rFonts w:ascii="Arial" w:eastAsia="Times New Roman" w:hAnsi="Arial" w:cs="Arial"/>
                <w:spacing w:val="-2"/>
                <w:sz w:val="20"/>
                <w:szCs w:val="20"/>
              </w:rPr>
              <w:t>INS</w:t>
            </w:r>
          </w:p>
        </w:tc>
        <w:tc>
          <w:tcPr>
            <w:tcW w:w="7760" w:type="dxa"/>
            <w:tcBorders>
              <w:top w:val="nil"/>
              <w:left w:val="nil"/>
              <w:bottom w:val="single" w:sz="4" w:space="0" w:color="auto"/>
              <w:right w:val="single" w:sz="4" w:space="0" w:color="auto"/>
            </w:tcBorders>
            <w:shd w:val="clear" w:color="auto" w:fill="auto"/>
            <w:noWrap/>
            <w:vAlign w:val="center"/>
            <w:hideMark/>
          </w:tcPr>
          <w:p w14:paraId="49B2ED2E" w14:textId="77777777" w:rsidR="008E5FA9" w:rsidRPr="008C7A86" w:rsidRDefault="008E5FA9" w:rsidP="008E5FA9">
            <w:pPr>
              <w:spacing w:after="0" w:line="240" w:lineRule="auto"/>
              <w:rPr>
                <w:rFonts w:ascii="Arial" w:eastAsia="Times New Roman" w:hAnsi="Arial" w:cs="Arial"/>
                <w:sz w:val="20"/>
                <w:szCs w:val="20"/>
              </w:rPr>
            </w:pPr>
            <w:r w:rsidRPr="008C7A86">
              <w:rPr>
                <w:rFonts w:ascii="Arial" w:eastAsia="Times New Roman" w:hAnsi="Arial" w:cs="Arial"/>
                <w:sz w:val="20"/>
                <w:szCs w:val="20"/>
              </w:rPr>
              <w:t>Institutul Național de Statistică</w:t>
            </w:r>
          </w:p>
        </w:tc>
      </w:tr>
      <w:tr w:rsidR="00F230E5" w:rsidRPr="008C7A86" w14:paraId="61FB437E" w14:textId="77777777" w:rsidTr="008E5FA9">
        <w:trPr>
          <w:trHeight w:val="765"/>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2986C76E" w14:textId="77777777" w:rsidR="008E5FA9" w:rsidRPr="008C7A86" w:rsidRDefault="008E5FA9" w:rsidP="008E5FA9">
            <w:pPr>
              <w:spacing w:after="0" w:line="240" w:lineRule="auto"/>
              <w:rPr>
                <w:rFonts w:ascii="Arial" w:eastAsia="Times New Roman" w:hAnsi="Arial" w:cs="Arial"/>
                <w:sz w:val="20"/>
                <w:szCs w:val="20"/>
              </w:rPr>
            </w:pPr>
            <w:r w:rsidRPr="008C7A86">
              <w:rPr>
                <w:rFonts w:ascii="Arial" w:eastAsia="Times New Roman" w:hAnsi="Arial" w:cs="Arial"/>
                <w:spacing w:val="-2"/>
                <w:sz w:val="20"/>
                <w:szCs w:val="20"/>
              </w:rPr>
              <w:t>JASPERS</w:t>
            </w:r>
          </w:p>
        </w:tc>
        <w:tc>
          <w:tcPr>
            <w:tcW w:w="7760" w:type="dxa"/>
            <w:tcBorders>
              <w:top w:val="nil"/>
              <w:left w:val="nil"/>
              <w:bottom w:val="single" w:sz="4" w:space="0" w:color="auto"/>
              <w:right w:val="single" w:sz="4" w:space="0" w:color="auto"/>
            </w:tcBorders>
            <w:shd w:val="clear" w:color="auto" w:fill="auto"/>
            <w:vAlign w:val="center"/>
            <w:hideMark/>
          </w:tcPr>
          <w:p w14:paraId="329D921D" w14:textId="77777777" w:rsidR="008E5FA9" w:rsidRPr="008C7A86" w:rsidRDefault="008E5FA9" w:rsidP="008E5FA9">
            <w:pPr>
              <w:spacing w:after="0" w:line="240" w:lineRule="auto"/>
              <w:rPr>
                <w:rFonts w:ascii="Arial" w:eastAsia="Times New Roman" w:hAnsi="Arial" w:cs="Arial"/>
                <w:sz w:val="20"/>
                <w:szCs w:val="20"/>
              </w:rPr>
            </w:pPr>
            <w:r w:rsidRPr="008C7A86">
              <w:rPr>
                <w:rFonts w:ascii="Arial" w:eastAsia="Times New Roman" w:hAnsi="Arial" w:cs="Arial"/>
                <w:spacing w:val="-1"/>
                <w:sz w:val="20"/>
                <w:szCs w:val="20"/>
              </w:rPr>
              <w:t>Asistență comună pentru sprijinirea proiectelor în regiunile europene (</w:t>
            </w:r>
            <w:proofErr w:type="spellStart"/>
            <w:r w:rsidRPr="008C7A86">
              <w:rPr>
                <w:rFonts w:ascii="Arial" w:eastAsia="Times New Roman" w:hAnsi="Arial" w:cs="Arial"/>
                <w:spacing w:val="-1"/>
                <w:sz w:val="20"/>
                <w:szCs w:val="20"/>
              </w:rPr>
              <w:t>Joint</w:t>
            </w:r>
            <w:proofErr w:type="spellEnd"/>
            <w:r w:rsidRPr="008C7A86">
              <w:rPr>
                <w:rFonts w:ascii="Arial" w:eastAsia="Times New Roman" w:hAnsi="Arial" w:cs="Arial"/>
                <w:spacing w:val="-1"/>
                <w:sz w:val="20"/>
                <w:szCs w:val="20"/>
              </w:rPr>
              <w:t xml:space="preserve"> </w:t>
            </w:r>
            <w:proofErr w:type="spellStart"/>
            <w:r w:rsidRPr="008C7A86">
              <w:rPr>
                <w:rFonts w:ascii="Arial" w:eastAsia="Times New Roman" w:hAnsi="Arial" w:cs="Arial"/>
                <w:spacing w:val="-1"/>
                <w:sz w:val="20"/>
                <w:szCs w:val="20"/>
              </w:rPr>
              <w:t>Assistance</w:t>
            </w:r>
            <w:proofErr w:type="spellEnd"/>
            <w:r w:rsidRPr="008C7A86">
              <w:rPr>
                <w:rFonts w:ascii="Arial" w:eastAsia="Times New Roman" w:hAnsi="Arial" w:cs="Arial"/>
                <w:spacing w:val="-1"/>
                <w:sz w:val="20"/>
                <w:szCs w:val="20"/>
              </w:rPr>
              <w:t xml:space="preserve"> </w:t>
            </w:r>
            <w:proofErr w:type="spellStart"/>
            <w:r w:rsidRPr="008C7A86">
              <w:rPr>
                <w:rFonts w:ascii="Arial" w:eastAsia="Times New Roman" w:hAnsi="Arial" w:cs="Arial"/>
                <w:spacing w:val="-1"/>
                <w:sz w:val="20"/>
                <w:szCs w:val="20"/>
              </w:rPr>
              <w:t>to</w:t>
            </w:r>
            <w:proofErr w:type="spellEnd"/>
            <w:r w:rsidRPr="008C7A86">
              <w:rPr>
                <w:rFonts w:ascii="Arial" w:eastAsia="Times New Roman" w:hAnsi="Arial" w:cs="Arial"/>
                <w:spacing w:val="-1"/>
                <w:sz w:val="20"/>
                <w:szCs w:val="20"/>
              </w:rPr>
              <w:t xml:space="preserve"> </w:t>
            </w:r>
            <w:proofErr w:type="spellStart"/>
            <w:r w:rsidRPr="008C7A86">
              <w:rPr>
                <w:rFonts w:ascii="Arial" w:eastAsia="Times New Roman" w:hAnsi="Arial" w:cs="Arial"/>
                <w:spacing w:val="-1"/>
                <w:sz w:val="20"/>
                <w:szCs w:val="20"/>
              </w:rPr>
              <w:t>Support</w:t>
            </w:r>
            <w:proofErr w:type="spellEnd"/>
            <w:r w:rsidRPr="008C7A86">
              <w:rPr>
                <w:rFonts w:ascii="Arial" w:eastAsia="Times New Roman" w:hAnsi="Arial" w:cs="Arial"/>
                <w:spacing w:val="-1"/>
                <w:sz w:val="20"/>
                <w:szCs w:val="20"/>
              </w:rPr>
              <w:t xml:space="preserve"> </w:t>
            </w:r>
            <w:proofErr w:type="spellStart"/>
            <w:r w:rsidRPr="008C7A86">
              <w:rPr>
                <w:rFonts w:ascii="Arial" w:eastAsia="Times New Roman" w:hAnsi="Arial" w:cs="Arial"/>
                <w:spacing w:val="-1"/>
                <w:sz w:val="20"/>
                <w:szCs w:val="20"/>
              </w:rPr>
              <w:t>Projects</w:t>
            </w:r>
            <w:proofErr w:type="spellEnd"/>
            <w:r w:rsidRPr="008C7A86">
              <w:rPr>
                <w:rFonts w:ascii="Arial" w:eastAsia="Times New Roman" w:hAnsi="Arial" w:cs="Arial"/>
                <w:spacing w:val="-1"/>
                <w:sz w:val="20"/>
                <w:szCs w:val="20"/>
              </w:rPr>
              <w:t xml:space="preserve"> in European </w:t>
            </w:r>
            <w:proofErr w:type="spellStart"/>
            <w:r w:rsidRPr="008C7A86">
              <w:rPr>
                <w:rFonts w:ascii="Arial" w:eastAsia="Times New Roman" w:hAnsi="Arial" w:cs="Arial"/>
                <w:spacing w:val="-1"/>
                <w:sz w:val="20"/>
                <w:szCs w:val="20"/>
              </w:rPr>
              <w:t>Regions</w:t>
            </w:r>
            <w:proofErr w:type="spellEnd"/>
            <w:r w:rsidRPr="008C7A86">
              <w:rPr>
                <w:rFonts w:ascii="Arial" w:eastAsia="Times New Roman" w:hAnsi="Arial" w:cs="Arial"/>
                <w:spacing w:val="-1"/>
                <w:sz w:val="20"/>
                <w:szCs w:val="20"/>
              </w:rPr>
              <w:t>), parteneriat între Comisia Europeana, Banca Europeană de Investiții și Banca Europeană pentru Reconstrucție și Dezvoltare</w:t>
            </w:r>
          </w:p>
        </w:tc>
      </w:tr>
      <w:tr w:rsidR="00F230E5" w:rsidRPr="008C7A86" w14:paraId="03B22CBE" w14:textId="77777777" w:rsidTr="008E5FA9">
        <w:trPr>
          <w:trHeight w:val="30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7F591442" w14:textId="77777777" w:rsidR="008E5FA9" w:rsidRPr="008C7A86" w:rsidRDefault="008E5FA9" w:rsidP="008E5FA9">
            <w:pPr>
              <w:spacing w:after="0" w:line="240" w:lineRule="auto"/>
              <w:rPr>
                <w:rFonts w:ascii="Arial" w:eastAsia="Times New Roman" w:hAnsi="Arial" w:cs="Arial"/>
                <w:sz w:val="20"/>
                <w:szCs w:val="20"/>
              </w:rPr>
            </w:pPr>
            <w:r w:rsidRPr="008C7A86">
              <w:rPr>
                <w:rFonts w:ascii="Arial" w:eastAsia="Times New Roman" w:hAnsi="Arial" w:cs="Arial"/>
                <w:spacing w:val="-2"/>
                <w:sz w:val="20"/>
                <w:szCs w:val="20"/>
              </w:rPr>
              <w:t>MM</w:t>
            </w:r>
          </w:p>
        </w:tc>
        <w:tc>
          <w:tcPr>
            <w:tcW w:w="7760" w:type="dxa"/>
            <w:tcBorders>
              <w:top w:val="nil"/>
              <w:left w:val="nil"/>
              <w:bottom w:val="single" w:sz="4" w:space="0" w:color="auto"/>
              <w:right w:val="single" w:sz="4" w:space="0" w:color="auto"/>
            </w:tcBorders>
            <w:shd w:val="clear" w:color="auto" w:fill="auto"/>
            <w:noWrap/>
            <w:vAlign w:val="center"/>
            <w:hideMark/>
          </w:tcPr>
          <w:p w14:paraId="176B1FDD" w14:textId="77777777" w:rsidR="008E5FA9" w:rsidRPr="008C7A86" w:rsidRDefault="008E5FA9" w:rsidP="008E5FA9">
            <w:pPr>
              <w:spacing w:after="0" w:line="240" w:lineRule="auto"/>
              <w:rPr>
                <w:rFonts w:ascii="Arial" w:eastAsia="Times New Roman" w:hAnsi="Arial" w:cs="Arial"/>
                <w:sz w:val="20"/>
                <w:szCs w:val="20"/>
              </w:rPr>
            </w:pPr>
            <w:r w:rsidRPr="008C7A86">
              <w:rPr>
                <w:rFonts w:ascii="Arial" w:eastAsia="Times New Roman" w:hAnsi="Arial" w:cs="Arial"/>
                <w:sz w:val="20"/>
                <w:szCs w:val="20"/>
              </w:rPr>
              <w:t>Ministerul Mediului</w:t>
            </w:r>
          </w:p>
        </w:tc>
      </w:tr>
      <w:tr w:rsidR="00F230E5" w:rsidRPr="008C7A86" w14:paraId="68FD3C4B" w14:textId="77777777" w:rsidTr="008E5FA9">
        <w:trPr>
          <w:trHeight w:val="30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656B2520" w14:textId="77777777" w:rsidR="008E5FA9" w:rsidRPr="008C7A86" w:rsidRDefault="008E5FA9" w:rsidP="008E5FA9">
            <w:pPr>
              <w:spacing w:after="0" w:line="240" w:lineRule="auto"/>
              <w:rPr>
                <w:rFonts w:ascii="Arial" w:eastAsia="Times New Roman" w:hAnsi="Arial" w:cs="Arial"/>
                <w:sz w:val="20"/>
                <w:szCs w:val="20"/>
              </w:rPr>
            </w:pPr>
            <w:r w:rsidRPr="008C7A86">
              <w:rPr>
                <w:rFonts w:ascii="Arial" w:eastAsia="Times New Roman" w:hAnsi="Arial" w:cs="Arial"/>
                <w:spacing w:val="-2"/>
                <w:sz w:val="20"/>
                <w:szCs w:val="20"/>
              </w:rPr>
              <w:t>MADR</w:t>
            </w:r>
          </w:p>
        </w:tc>
        <w:tc>
          <w:tcPr>
            <w:tcW w:w="7760" w:type="dxa"/>
            <w:tcBorders>
              <w:top w:val="nil"/>
              <w:left w:val="nil"/>
              <w:bottom w:val="single" w:sz="4" w:space="0" w:color="auto"/>
              <w:right w:val="single" w:sz="4" w:space="0" w:color="auto"/>
            </w:tcBorders>
            <w:shd w:val="clear" w:color="auto" w:fill="auto"/>
            <w:noWrap/>
            <w:vAlign w:val="center"/>
            <w:hideMark/>
          </w:tcPr>
          <w:p w14:paraId="5A7C2DFD" w14:textId="77777777" w:rsidR="008E5FA9" w:rsidRPr="008C7A86" w:rsidRDefault="008E5FA9" w:rsidP="008E5FA9">
            <w:pPr>
              <w:spacing w:after="0" w:line="240" w:lineRule="auto"/>
              <w:rPr>
                <w:rFonts w:ascii="Arial" w:eastAsia="Times New Roman" w:hAnsi="Arial" w:cs="Arial"/>
                <w:sz w:val="20"/>
                <w:szCs w:val="20"/>
              </w:rPr>
            </w:pPr>
            <w:r w:rsidRPr="008C7A86">
              <w:rPr>
                <w:rFonts w:ascii="Arial" w:eastAsia="Times New Roman" w:hAnsi="Arial" w:cs="Arial"/>
                <w:sz w:val="20"/>
                <w:szCs w:val="20"/>
              </w:rPr>
              <w:t>Ministerului Agriculturii și Dezvoltării Rurale</w:t>
            </w:r>
          </w:p>
        </w:tc>
      </w:tr>
      <w:tr w:rsidR="00F230E5" w:rsidRPr="008C7A86" w14:paraId="4054B0B7" w14:textId="77777777" w:rsidTr="008E5FA9">
        <w:trPr>
          <w:trHeight w:val="30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55FEECFA" w14:textId="77777777" w:rsidR="008E5FA9" w:rsidRPr="008C7A86" w:rsidRDefault="008E5FA9" w:rsidP="008E5FA9">
            <w:pPr>
              <w:spacing w:after="0" w:line="240" w:lineRule="auto"/>
              <w:rPr>
                <w:rFonts w:ascii="Arial" w:eastAsia="Times New Roman" w:hAnsi="Arial" w:cs="Arial"/>
                <w:sz w:val="20"/>
                <w:szCs w:val="20"/>
              </w:rPr>
            </w:pPr>
            <w:r w:rsidRPr="008C7A86">
              <w:rPr>
                <w:rFonts w:ascii="Arial" w:eastAsia="Times New Roman" w:hAnsi="Arial" w:cs="Arial"/>
                <w:spacing w:val="-2"/>
                <w:sz w:val="20"/>
                <w:szCs w:val="20"/>
              </w:rPr>
              <w:t>MDRAPFE</w:t>
            </w:r>
          </w:p>
        </w:tc>
        <w:tc>
          <w:tcPr>
            <w:tcW w:w="7760" w:type="dxa"/>
            <w:tcBorders>
              <w:top w:val="nil"/>
              <w:left w:val="nil"/>
              <w:bottom w:val="single" w:sz="4" w:space="0" w:color="auto"/>
              <w:right w:val="single" w:sz="4" w:space="0" w:color="auto"/>
            </w:tcBorders>
            <w:shd w:val="clear" w:color="auto" w:fill="auto"/>
            <w:noWrap/>
            <w:vAlign w:val="center"/>
            <w:hideMark/>
          </w:tcPr>
          <w:p w14:paraId="2FD60398" w14:textId="77777777" w:rsidR="008E5FA9" w:rsidRPr="008C7A86" w:rsidRDefault="008E5FA9" w:rsidP="008E5FA9">
            <w:pPr>
              <w:spacing w:after="0" w:line="240" w:lineRule="auto"/>
              <w:rPr>
                <w:rFonts w:ascii="Arial" w:eastAsia="Times New Roman" w:hAnsi="Arial" w:cs="Arial"/>
                <w:sz w:val="20"/>
                <w:szCs w:val="20"/>
              </w:rPr>
            </w:pPr>
            <w:r w:rsidRPr="008C7A86">
              <w:rPr>
                <w:rFonts w:ascii="Arial" w:eastAsia="Times New Roman" w:hAnsi="Arial" w:cs="Arial"/>
                <w:spacing w:val="-1"/>
                <w:sz w:val="20"/>
                <w:szCs w:val="20"/>
              </w:rPr>
              <w:t>Ministerul Dezvoltării Regionale, Administrației Publice și Fondurilor Europene</w:t>
            </w:r>
          </w:p>
        </w:tc>
      </w:tr>
      <w:tr w:rsidR="00F230E5" w:rsidRPr="008C7A86" w14:paraId="6CC6D805" w14:textId="77777777" w:rsidTr="008E5FA9">
        <w:trPr>
          <w:trHeight w:val="30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0C0C35CC" w14:textId="77777777" w:rsidR="008E5FA9" w:rsidRPr="008C7A86" w:rsidRDefault="008E5FA9" w:rsidP="008E5FA9">
            <w:pPr>
              <w:spacing w:after="0" w:line="240" w:lineRule="auto"/>
              <w:rPr>
                <w:rFonts w:ascii="Arial" w:eastAsia="Times New Roman" w:hAnsi="Arial" w:cs="Arial"/>
                <w:sz w:val="20"/>
                <w:szCs w:val="20"/>
              </w:rPr>
            </w:pPr>
            <w:r w:rsidRPr="008C7A86">
              <w:rPr>
                <w:rFonts w:ascii="Arial" w:eastAsia="Times New Roman" w:hAnsi="Arial" w:cs="Arial"/>
                <w:spacing w:val="-2"/>
                <w:sz w:val="20"/>
                <w:szCs w:val="20"/>
              </w:rPr>
              <w:t>ME</w:t>
            </w:r>
          </w:p>
        </w:tc>
        <w:tc>
          <w:tcPr>
            <w:tcW w:w="7760" w:type="dxa"/>
            <w:tcBorders>
              <w:top w:val="nil"/>
              <w:left w:val="nil"/>
              <w:bottom w:val="single" w:sz="4" w:space="0" w:color="auto"/>
              <w:right w:val="single" w:sz="4" w:space="0" w:color="auto"/>
            </w:tcBorders>
            <w:shd w:val="clear" w:color="auto" w:fill="auto"/>
            <w:noWrap/>
            <w:vAlign w:val="center"/>
            <w:hideMark/>
          </w:tcPr>
          <w:p w14:paraId="4B789A5E" w14:textId="77777777" w:rsidR="008E5FA9" w:rsidRPr="008C7A86" w:rsidRDefault="008E5FA9" w:rsidP="008E5FA9">
            <w:pPr>
              <w:spacing w:after="0" w:line="240" w:lineRule="auto"/>
              <w:rPr>
                <w:rFonts w:ascii="Arial" w:eastAsia="Times New Roman" w:hAnsi="Arial" w:cs="Arial"/>
                <w:sz w:val="20"/>
                <w:szCs w:val="20"/>
              </w:rPr>
            </w:pPr>
            <w:r w:rsidRPr="008C7A86">
              <w:rPr>
                <w:rFonts w:ascii="Arial" w:eastAsia="Times New Roman" w:hAnsi="Arial" w:cs="Arial"/>
                <w:sz w:val="20"/>
                <w:szCs w:val="20"/>
              </w:rPr>
              <w:t>Ministerul Economiei</w:t>
            </w:r>
          </w:p>
        </w:tc>
      </w:tr>
      <w:tr w:rsidR="00F230E5" w:rsidRPr="008C7A86" w14:paraId="3F818272" w14:textId="77777777" w:rsidTr="008E5FA9">
        <w:trPr>
          <w:trHeight w:val="30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235A29C9" w14:textId="77777777" w:rsidR="008E5FA9" w:rsidRPr="008C7A86" w:rsidRDefault="008E5FA9" w:rsidP="008E5FA9">
            <w:pPr>
              <w:spacing w:after="0" w:line="240" w:lineRule="auto"/>
              <w:rPr>
                <w:rFonts w:ascii="Arial" w:eastAsia="Times New Roman" w:hAnsi="Arial" w:cs="Arial"/>
                <w:sz w:val="20"/>
                <w:szCs w:val="20"/>
              </w:rPr>
            </w:pPr>
            <w:r w:rsidRPr="008C7A86">
              <w:rPr>
                <w:rFonts w:ascii="Arial" w:eastAsia="Times New Roman" w:hAnsi="Arial" w:cs="Arial"/>
                <w:spacing w:val="-2"/>
                <w:sz w:val="20"/>
                <w:szCs w:val="20"/>
              </w:rPr>
              <w:t>MFP</w:t>
            </w:r>
          </w:p>
        </w:tc>
        <w:tc>
          <w:tcPr>
            <w:tcW w:w="7760" w:type="dxa"/>
            <w:tcBorders>
              <w:top w:val="nil"/>
              <w:left w:val="nil"/>
              <w:bottom w:val="single" w:sz="4" w:space="0" w:color="auto"/>
              <w:right w:val="single" w:sz="4" w:space="0" w:color="auto"/>
            </w:tcBorders>
            <w:shd w:val="clear" w:color="auto" w:fill="auto"/>
            <w:noWrap/>
            <w:vAlign w:val="center"/>
            <w:hideMark/>
          </w:tcPr>
          <w:p w14:paraId="5501C222" w14:textId="77777777" w:rsidR="008E5FA9" w:rsidRPr="008C7A86" w:rsidRDefault="008E5FA9" w:rsidP="008E5FA9">
            <w:pPr>
              <w:spacing w:after="0" w:line="240" w:lineRule="auto"/>
              <w:rPr>
                <w:rFonts w:ascii="Arial" w:eastAsia="Times New Roman" w:hAnsi="Arial" w:cs="Arial"/>
                <w:sz w:val="20"/>
                <w:szCs w:val="20"/>
              </w:rPr>
            </w:pPr>
            <w:r w:rsidRPr="008C7A86">
              <w:rPr>
                <w:rFonts w:ascii="Arial" w:eastAsia="Times New Roman" w:hAnsi="Arial" w:cs="Arial"/>
                <w:sz w:val="20"/>
                <w:szCs w:val="20"/>
              </w:rPr>
              <w:t>Ministerul Finanțelor Publice</w:t>
            </w:r>
          </w:p>
        </w:tc>
      </w:tr>
      <w:tr w:rsidR="00F230E5" w:rsidRPr="008C7A86" w14:paraId="7C26ACC7" w14:textId="77777777" w:rsidTr="008E5FA9">
        <w:trPr>
          <w:trHeight w:val="30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66761F10" w14:textId="77777777" w:rsidR="008E5FA9" w:rsidRPr="008C7A86" w:rsidRDefault="008E5FA9" w:rsidP="008E5FA9">
            <w:pPr>
              <w:spacing w:after="0" w:line="240" w:lineRule="auto"/>
              <w:rPr>
                <w:rFonts w:ascii="Arial" w:eastAsia="Times New Roman" w:hAnsi="Arial" w:cs="Arial"/>
                <w:sz w:val="20"/>
                <w:szCs w:val="20"/>
              </w:rPr>
            </w:pPr>
            <w:r w:rsidRPr="008C7A86">
              <w:rPr>
                <w:rFonts w:ascii="Arial" w:eastAsia="Times New Roman" w:hAnsi="Arial" w:cs="Arial"/>
                <w:spacing w:val="-2"/>
                <w:sz w:val="20"/>
                <w:szCs w:val="20"/>
              </w:rPr>
              <w:t>MS</w:t>
            </w:r>
          </w:p>
        </w:tc>
        <w:tc>
          <w:tcPr>
            <w:tcW w:w="7760" w:type="dxa"/>
            <w:tcBorders>
              <w:top w:val="nil"/>
              <w:left w:val="nil"/>
              <w:bottom w:val="single" w:sz="4" w:space="0" w:color="auto"/>
              <w:right w:val="single" w:sz="4" w:space="0" w:color="auto"/>
            </w:tcBorders>
            <w:shd w:val="clear" w:color="auto" w:fill="auto"/>
            <w:noWrap/>
            <w:vAlign w:val="center"/>
            <w:hideMark/>
          </w:tcPr>
          <w:p w14:paraId="5C9285DF" w14:textId="77777777" w:rsidR="008E5FA9" w:rsidRPr="008C7A86" w:rsidRDefault="008E5FA9" w:rsidP="008E5FA9">
            <w:pPr>
              <w:spacing w:after="0" w:line="240" w:lineRule="auto"/>
              <w:rPr>
                <w:rFonts w:ascii="Arial" w:eastAsia="Times New Roman" w:hAnsi="Arial" w:cs="Arial"/>
                <w:sz w:val="20"/>
                <w:szCs w:val="20"/>
              </w:rPr>
            </w:pPr>
            <w:r w:rsidRPr="008C7A86">
              <w:rPr>
                <w:rFonts w:ascii="Arial" w:eastAsia="Times New Roman" w:hAnsi="Arial" w:cs="Arial"/>
                <w:sz w:val="20"/>
                <w:szCs w:val="20"/>
              </w:rPr>
              <w:t>Ministerul Sănătății</w:t>
            </w:r>
          </w:p>
        </w:tc>
      </w:tr>
      <w:tr w:rsidR="00F230E5" w:rsidRPr="008C7A86" w14:paraId="13E656FB" w14:textId="77777777" w:rsidTr="008E5FA9">
        <w:trPr>
          <w:trHeight w:val="30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72BF364A" w14:textId="77777777" w:rsidR="008E5FA9" w:rsidRPr="008C7A86" w:rsidRDefault="008E5FA9" w:rsidP="008E5FA9">
            <w:pPr>
              <w:spacing w:after="0" w:line="240" w:lineRule="auto"/>
              <w:rPr>
                <w:rFonts w:ascii="Arial" w:eastAsia="Times New Roman" w:hAnsi="Arial" w:cs="Arial"/>
                <w:sz w:val="20"/>
                <w:szCs w:val="20"/>
              </w:rPr>
            </w:pPr>
            <w:r w:rsidRPr="008C7A86">
              <w:rPr>
                <w:rFonts w:ascii="Arial" w:eastAsia="Times New Roman" w:hAnsi="Arial" w:cs="Arial"/>
                <w:spacing w:val="-2"/>
                <w:sz w:val="20"/>
                <w:szCs w:val="20"/>
              </w:rPr>
              <w:t>O&amp;M</w:t>
            </w:r>
          </w:p>
        </w:tc>
        <w:tc>
          <w:tcPr>
            <w:tcW w:w="7760" w:type="dxa"/>
            <w:tcBorders>
              <w:top w:val="nil"/>
              <w:left w:val="nil"/>
              <w:bottom w:val="single" w:sz="4" w:space="0" w:color="auto"/>
              <w:right w:val="single" w:sz="4" w:space="0" w:color="auto"/>
            </w:tcBorders>
            <w:shd w:val="clear" w:color="auto" w:fill="auto"/>
            <w:noWrap/>
            <w:vAlign w:val="center"/>
            <w:hideMark/>
          </w:tcPr>
          <w:p w14:paraId="2C92B995" w14:textId="77777777" w:rsidR="008E5FA9" w:rsidRPr="008C7A86" w:rsidRDefault="008E5FA9" w:rsidP="008E5FA9">
            <w:pPr>
              <w:spacing w:after="0" w:line="240" w:lineRule="auto"/>
              <w:rPr>
                <w:rFonts w:ascii="Arial" w:eastAsia="Times New Roman" w:hAnsi="Arial" w:cs="Arial"/>
                <w:sz w:val="20"/>
                <w:szCs w:val="20"/>
              </w:rPr>
            </w:pPr>
            <w:r w:rsidRPr="008C7A86">
              <w:rPr>
                <w:rFonts w:ascii="Arial" w:eastAsia="Times New Roman" w:hAnsi="Arial" w:cs="Arial"/>
                <w:sz w:val="20"/>
                <w:szCs w:val="20"/>
              </w:rPr>
              <w:t>Operare (exploatare/funcționare) și întreținere (mentenanță)</w:t>
            </w:r>
          </w:p>
        </w:tc>
      </w:tr>
      <w:tr w:rsidR="00F230E5" w:rsidRPr="008C7A86" w14:paraId="59B4CA00" w14:textId="77777777" w:rsidTr="008E5FA9">
        <w:trPr>
          <w:trHeight w:val="30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06A3AA76" w14:textId="77777777" w:rsidR="008E5FA9" w:rsidRPr="008C7A86" w:rsidRDefault="008E5FA9" w:rsidP="008E5FA9">
            <w:pPr>
              <w:spacing w:after="0" w:line="240" w:lineRule="auto"/>
              <w:rPr>
                <w:rFonts w:ascii="Arial" w:eastAsia="Times New Roman" w:hAnsi="Arial" w:cs="Arial"/>
                <w:sz w:val="20"/>
                <w:szCs w:val="20"/>
              </w:rPr>
            </w:pPr>
            <w:r w:rsidRPr="008C7A86">
              <w:rPr>
                <w:rFonts w:ascii="Arial" w:eastAsia="Times New Roman" w:hAnsi="Arial" w:cs="Arial"/>
                <w:spacing w:val="-2"/>
                <w:sz w:val="20"/>
                <w:szCs w:val="20"/>
              </w:rPr>
              <w:t>OG</w:t>
            </w:r>
          </w:p>
        </w:tc>
        <w:tc>
          <w:tcPr>
            <w:tcW w:w="7760" w:type="dxa"/>
            <w:tcBorders>
              <w:top w:val="nil"/>
              <w:left w:val="nil"/>
              <w:bottom w:val="single" w:sz="4" w:space="0" w:color="auto"/>
              <w:right w:val="single" w:sz="4" w:space="0" w:color="auto"/>
            </w:tcBorders>
            <w:shd w:val="clear" w:color="auto" w:fill="auto"/>
            <w:noWrap/>
            <w:vAlign w:val="center"/>
            <w:hideMark/>
          </w:tcPr>
          <w:p w14:paraId="4FCF2B16" w14:textId="77777777" w:rsidR="008E5FA9" w:rsidRPr="008C7A86" w:rsidRDefault="008E5FA9" w:rsidP="008E5FA9">
            <w:pPr>
              <w:spacing w:after="0" w:line="240" w:lineRule="auto"/>
              <w:rPr>
                <w:rFonts w:ascii="Arial" w:eastAsia="Times New Roman" w:hAnsi="Arial" w:cs="Arial"/>
                <w:sz w:val="20"/>
                <w:szCs w:val="20"/>
              </w:rPr>
            </w:pPr>
            <w:r w:rsidRPr="008C7A86">
              <w:rPr>
                <w:rFonts w:ascii="Arial" w:eastAsia="Times New Roman" w:hAnsi="Arial" w:cs="Arial"/>
                <w:sz w:val="20"/>
                <w:szCs w:val="20"/>
              </w:rPr>
              <w:t>Ordonanța Guvernului</w:t>
            </w:r>
          </w:p>
        </w:tc>
      </w:tr>
      <w:tr w:rsidR="00F230E5" w:rsidRPr="008C7A86" w14:paraId="6B9C19C0" w14:textId="77777777" w:rsidTr="008E5FA9">
        <w:trPr>
          <w:trHeight w:val="30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07B64822" w14:textId="77777777" w:rsidR="008E5FA9" w:rsidRPr="008C7A86" w:rsidRDefault="008E5FA9" w:rsidP="008E5FA9">
            <w:pPr>
              <w:spacing w:after="0" w:line="240" w:lineRule="auto"/>
              <w:rPr>
                <w:rFonts w:ascii="Arial" w:eastAsia="Times New Roman" w:hAnsi="Arial" w:cs="Arial"/>
                <w:sz w:val="20"/>
                <w:szCs w:val="20"/>
              </w:rPr>
            </w:pPr>
            <w:r w:rsidRPr="008C7A86">
              <w:rPr>
                <w:rFonts w:ascii="Arial" w:eastAsia="Times New Roman" w:hAnsi="Arial" w:cs="Arial"/>
                <w:spacing w:val="-2"/>
                <w:sz w:val="20"/>
                <w:szCs w:val="20"/>
              </w:rPr>
              <w:t>OM</w:t>
            </w:r>
          </w:p>
        </w:tc>
        <w:tc>
          <w:tcPr>
            <w:tcW w:w="7760" w:type="dxa"/>
            <w:tcBorders>
              <w:top w:val="nil"/>
              <w:left w:val="nil"/>
              <w:bottom w:val="single" w:sz="4" w:space="0" w:color="auto"/>
              <w:right w:val="single" w:sz="4" w:space="0" w:color="auto"/>
            </w:tcBorders>
            <w:shd w:val="clear" w:color="auto" w:fill="auto"/>
            <w:noWrap/>
            <w:vAlign w:val="center"/>
            <w:hideMark/>
          </w:tcPr>
          <w:p w14:paraId="76F9E391" w14:textId="77777777" w:rsidR="008E5FA9" w:rsidRPr="008C7A86" w:rsidRDefault="008E5FA9" w:rsidP="008E5FA9">
            <w:pPr>
              <w:spacing w:after="0" w:line="240" w:lineRule="auto"/>
              <w:rPr>
                <w:rFonts w:ascii="Arial" w:eastAsia="Times New Roman" w:hAnsi="Arial" w:cs="Arial"/>
                <w:sz w:val="20"/>
                <w:szCs w:val="20"/>
              </w:rPr>
            </w:pPr>
            <w:r w:rsidRPr="008C7A86">
              <w:rPr>
                <w:rFonts w:ascii="Arial" w:eastAsia="Times New Roman" w:hAnsi="Arial" w:cs="Arial"/>
                <w:sz w:val="20"/>
                <w:szCs w:val="20"/>
              </w:rPr>
              <w:t>Ordinul Ministrului</w:t>
            </w:r>
          </w:p>
        </w:tc>
      </w:tr>
      <w:tr w:rsidR="00F230E5" w:rsidRPr="008C7A86" w14:paraId="67F16577" w14:textId="77777777" w:rsidTr="008E5FA9">
        <w:trPr>
          <w:trHeight w:val="30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5E94C020" w14:textId="77777777" w:rsidR="008E5FA9" w:rsidRPr="008C7A86" w:rsidRDefault="008E5FA9" w:rsidP="008E5FA9">
            <w:pPr>
              <w:spacing w:after="0" w:line="240" w:lineRule="auto"/>
              <w:rPr>
                <w:rFonts w:ascii="Arial" w:eastAsia="Times New Roman" w:hAnsi="Arial" w:cs="Arial"/>
                <w:sz w:val="20"/>
                <w:szCs w:val="20"/>
              </w:rPr>
            </w:pPr>
            <w:r w:rsidRPr="008C7A86">
              <w:rPr>
                <w:rFonts w:ascii="Arial" w:eastAsia="Times New Roman" w:hAnsi="Arial" w:cs="Arial"/>
                <w:spacing w:val="-2"/>
                <w:sz w:val="20"/>
                <w:szCs w:val="20"/>
              </w:rPr>
              <w:t>OPEX</w:t>
            </w:r>
          </w:p>
        </w:tc>
        <w:tc>
          <w:tcPr>
            <w:tcW w:w="7760" w:type="dxa"/>
            <w:tcBorders>
              <w:top w:val="nil"/>
              <w:left w:val="nil"/>
              <w:bottom w:val="single" w:sz="4" w:space="0" w:color="auto"/>
              <w:right w:val="single" w:sz="4" w:space="0" w:color="auto"/>
            </w:tcBorders>
            <w:shd w:val="clear" w:color="auto" w:fill="auto"/>
            <w:noWrap/>
            <w:vAlign w:val="center"/>
            <w:hideMark/>
          </w:tcPr>
          <w:p w14:paraId="0B9B82B1" w14:textId="77777777" w:rsidR="008E5FA9" w:rsidRPr="008C7A86" w:rsidRDefault="008E5FA9" w:rsidP="008E5FA9">
            <w:pPr>
              <w:spacing w:after="0" w:line="240" w:lineRule="auto"/>
              <w:rPr>
                <w:rFonts w:ascii="Arial" w:eastAsia="Times New Roman" w:hAnsi="Arial" w:cs="Arial"/>
                <w:sz w:val="20"/>
                <w:szCs w:val="20"/>
              </w:rPr>
            </w:pPr>
            <w:r w:rsidRPr="008C7A86">
              <w:rPr>
                <w:rFonts w:ascii="Arial" w:eastAsia="Times New Roman" w:hAnsi="Arial" w:cs="Arial"/>
                <w:sz w:val="20"/>
                <w:szCs w:val="20"/>
              </w:rPr>
              <w:t>Cheltuieli de operare și întreținere</w:t>
            </w:r>
          </w:p>
        </w:tc>
      </w:tr>
      <w:tr w:rsidR="00F230E5" w:rsidRPr="008C7A86" w14:paraId="4B6D1FC2" w14:textId="77777777" w:rsidTr="008E5FA9">
        <w:trPr>
          <w:trHeight w:val="30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32CE63AB" w14:textId="77777777" w:rsidR="008E5FA9" w:rsidRPr="008C7A86" w:rsidRDefault="008E5FA9" w:rsidP="008E5FA9">
            <w:pPr>
              <w:spacing w:after="0" w:line="240" w:lineRule="auto"/>
              <w:rPr>
                <w:rFonts w:ascii="Arial" w:eastAsia="Times New Roman" w:hAnsi="Arial" w:cs="Arial"/>
                <w:sz w:val="20"/>
                <w:szCs w:val="20"/>
              </w:rPr>
            </w:pPr>
            <w:r w:rsidRPr="008C7A86">
              <w:rPr>
                <w:rFonts w:ascii="Arial" w:eastAsia="Times New Roman" w:hAnsi="Arial" w:cs="Arial"/>
                <w:spacing w:val="-2"/>
                <w:sz w:val="20"/>
                <w:szCs w:val="20"/>
              </w:rPr>
              <w:t>OTR</w:t>
            </w:r>
          </w:p>
        </w:tc>
        <w:tc>
          <w:tcPr>
            <w:tcW w:w="7760" w:type="dxa"/>
            <w:tcBorders>
              <w:top w:val="nil"/>
              <w:left w:val="nil"/>
              <w:bottom w:val="single" w:sz="4" w:space="0" w:color="auto"/>
              <w:right w:val="single" w:sz="4" w:space="0" w:color="auto"/>
            </w:tcBorders>
            <w:shd w:val="clear" w:color="auto" w:fill="auto"/>
            <w:noWrap/>
            <w:vAlign w:val="center"/>
            <w:hideMark/>
          </w:tcPr>
          <w:p w14:paraId="32D25E01" w14:textId="77777777" w:rsidR="008E5FA9" w:rsidRPr="008C7A86" w:rsidRDefault="008E5FA9" w:rsidP="008E5FA9">
            <w:pPr>
              <w:spacing w:after="0" w:line="240" w:lineRule="auto"/>
              <w:rPr>
                <w:rFonts w:ascii="Arial" w:eastAsia="Times New Roman" w:hAnsi="Arial" w:cs="Arial"/>
                <w:sz w:val="20"/>
                <w:szCs w:val="20"/>
              </w:rPr>
            </w:pPr>
            <w:r w:rsidRPr="008C7A86">
              <w:rPr>
                <w:rFonts w:ascii="Arial" w:eastAsia="Times New Roman" w:hAnsi="Arial" w:cs="Arial"/>
                <w:sz w:val="20"/>
                <w:szCs w:val="20"/>
              </w:rPr>
              <w:t>Organizații de Transfer de Responsabilitate</w:t>
            </w:r>
          </w:p>
        </w:tc>
      </w:tr>
      <w:tr w:rsidR="00F230E5" w:rsidRPr="008C7A86" w14:paraId="6660A92D" w14:textId="77777777" w:rsidTr="008E5FA9">
        <w:trPr>
          <w:trHeight w:val="30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346835AF" w14:textId="77777777" w:rsidR="008E5FA9" w:rsidRPr="008C7A86" w:rsidRDefault="008E5FA9" w:rsidP="008E5FA9">
            <w:pPr>
              <w:spacing w:after="0" w:line="240" w:lineRule="auto"/>
              <w:rPr>
                <w:rFonts w:ascii="Arial" w:eastAsia="Times New Roman" w:hAnsi="Arial" w:cs="Arial"/>
                <w:sz w:val="20"/>
                <w:szCs w:val="20"/>
              </w:rPr>
            </w:pPr>
            <w:r w:rsidRPr="008C7A86">
              <w:rPr>
                <w:rFonts w:ascii="Arial" w:eastAsia="Times New Roman" w:hAnsi="Arial" w:cs="Arial"/>
                <w:spacing w:val="-2"/>
                <w:sz w:val="20"/>
                <w:szCs w:val="20"/>
              </w:rPr>
              <w:t>OUG</w:t>
            </w:r>
          </w:p>
        </w:tc>
        <w:tc>
          <w:tcPr>
            <w:tcW w:w="7760" w:type="dxa"/>
            <w:tcBorders>
              <w:top w:val="nil"/>
              <w:left w:val="nil"/>
              <w:bottom w:val="single" w:sz="4" w:space="0" w:color="auto"/>
              <w:right w:val="single" w:sz="4" w:space="0" w:color="auto"/>
            </w:tcBorders>
            <w:shd w:val="clear" w:color="auto" w:fill="auto"/>
            <w:noWrap/>
            <w:vAlign w:val="center"/>
            <w:hideMark/>
          </w:tcPr>
          <w:p w14:paraId="1CE05D1B" w14:textId="77777777" w:rsidR="008E5FA9" w:rsidRPr="008C7A86" w:rsidRDefault="008E5FA9" w:rsidP="008E5FA9">
            <w:pPr>
              <w:spacing w:after="0" w:line="240" w:lineRule="auto"/>
              <w:rPr>
                <w:rFonts w:ascii="Arial" w:eastAsia="Times New Roman" w:hAnsi="Arial" w:cs="Arial"/>
                <w:sz w:val="20"/>
                <w:szCs w:val="20"/>
              </w:rPr>
            </w:pPr>
            <w:r w:rsidRPr="008C7A86">
              <w:rPr>
                <w:rFonts w:ascii="Arial" w:eastAsia="Times New Roman" w:hAnsi="Arial" w:cs="Arial"/>
                <w:sz w:val="20"/>
                <w:szCs w:val="20"/>
              </w:rPr>
              <w:t>Ordonanță de Urgență a Guvernului</w:t>
            </w:r>
          </w:p>
        </w:tc>
      </w:tr>
      <w:tr w:rsidR="00F230E5" w:rsidRPr="008C7A86" w14:paraId="2891760B" w14:textId="77777777" w:rsidTr="008E5FA9">
        <w:trPr>
          <w:trHeight w:val="30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2547116B" w14:textId="77777777" w:rsidR="008E5FA9" w:rsidRPr="008C7A86" w:rsidRDefault="008E5FA9" w:rsidP="008E5FA9">
            <w:pPr>
              <w:spacing w:after="0" w:line="240" w:lineRule="auto"/>
              <w:rPr>
                <w:rFonts w:ascii="Arial" w:eastAsia="Times New Roman" w:hAnsi="Arial" w:cs="Arial"/>
                <w:sz w:val="20"/>
                <w:szCs w:val="20"/>
              </w:rPr>
            </w:pPr>
            <w:r w:rsidRPr="008C7A86">
              <w:rPr>
                <w:rFonts w:ascii="Arial" w:eastAsia="Times New Roman" w:hAnsi="Arial" w:cs="Arial"/>
                <w:spacing w:val="-2"/>
                <w:sz w:val="20"/>
                <w:szCs w:val="20"/>
              </w:rPr>
              <w:t>PAYT</w:t>
            </w:r>
          </w:p>
        </w:tc>
        <w:tc>
          <w:tcPr>
            <w:tcW w:w="7760" w:type="dxa"/>
            <w:tcBorders>
              <w:top w:val="nil"/>
              <w:left w:val="nil"/>
              <w:bottom w:val="single" w:sz="4" w:space="0" w:color="auto"/>
              <w:right w:val="single" w:sz="4" w:space="0" w:color="auto"/>
            </w:tcBorders>
            <w:shd w:val="clear" w:color="auto" w:fill="auto"/>
            <w:noWrap/>
            <w:vAlign w:val="center"/>
            <w:hideMark/>
          </w:tcPr>
          <w:p w14:paraId="32740931" w14:textId="77777777" w:rsidR="008E5FA9" w:rsidRPr="008C7A86" w:rsidRDefault="008E5FA9" w:rsidP="008E5FA9">
            <w:pPr>
              <w:spacing w:after="0" w:line="240" w:lineRule="auto"/>
              <w:rPr>
                <w:rFonts w:ascii="Arial" w:eastAsia="Times New Roman" w:hAnsi="Arial" w:cs="Arial"/>
                <w:sz w:val="20"/>
                <w:szCs w:val="20"/>
              </w:rPr>
            </w:pPr>
            <w:r w:rsidRPr="008C7A86">
              <w:rPr>
                <w:rFonts w:ascii="Arial" w:eastAsia="Times New Roman" w:hAnsi="Arial" w:cs="Arial"/>
                <w:sz w:val="20"/>
                <w:szCs w:val="20"/>
              </w:rPr>
              <w:t xml:space="preserve">Instrument economic: </w:t>
            </w:r>
            <w:proofErr w:type="spellStart"/>
            <w:r w:rsidRPr="008C7A86">
              <w:rPr>
                <w:rFonts w:ascii="Arial" w:eastAsia="Times New Roman" w:hAnsi="Arial" w:cs="Arial"/>
                <w:sz w:val="20"/>
                <w:szCs w:val="20"/>
              </w:rPr>
              <w:t>pay</w:t>
            </w:r>
            <w:proofErr w:type="spellEnd"/>
            <w:r w:rsidRPr="008C7A86">
              <w:rPr>
                <w:rFonts w:ascii="Arial" w:eastAsia="Times New Roman" w:hAnsi="Arial" w:cs="Arial"/>
                <w:sz w:val="20"/>
                <w:szCs w:val="20"/>
              </w:rPr>
              <w:t xml:space="preserve"> as </w:t>
            </w:r>
            <w:proofErr w:type="spellStart"/>
            <w:r w:rsidRPr="008C7A86">
              <w:rPr>
                <w:rFonts w:ascii="Arial" w:eastAsia="Times New Roman" w:hAnsi="Arial" w:cs="Arial"/>
                <w:sz w:val="20"/>
                <w:szCs w:val="20"/>
              </w:rPr>
              <w:t>you</w:t>
            </w:r>
            <w:proofErr w:type="spellEnd"/>
            <w:r w:rsidRPr="008C7A86">
              <w:rPr>
                <w:rFonts w:ascii="Arial" w:eastAsia="Times New Roman" w:hAnsi="Arial" w:cs="Arial"/>
                <w:sz w:val="20"/>
                <w:szCs w:val="20"/>
              </w:rPr>
              <w:t xml:space="preserve"> </w:t>
            </w:r>
            <w:proofErr w:type="spellStart"/>
            <w:r w:rsidRPr="008C7A86">
              <w:rPr>
                <w:rFonts w:ascii="Arial" w:eastAsia="Times New Roman" w:hAnsi="Arial" w:cs="Arial"/>
                <w:sz w:val="20"/>
                <w:szCs w:val="20"/>
              </w:rPr>
              <w:t>throw</w:t>
            </w:r>
            <w:proofErr w:type="spellEnd"/>
            <w:r w:rsidRPr="008C7A86">
              <w:rPr>
                <w:rFonts w:ascii="Arial" w:eastAsia="Times New Roman" w:hAnsi="Arial" w:cs="Arial"/>
                <w:sz w:val="20"/>
                <w:szCs w:val="20"/>
              </w:rPr>
              <w:t xml:space="preserve"> - plătești pentru cât arunci</w:t>
            </w:r>
          </w:p>
        </w:tc>
      </w:tr>
      <w:tr w:rsidR="00F230E5" w:rsidRPr="008C7A86" w14:paraId="247E2B42" w14:textId="77777777" w:rsidTr="008E5FA9">
        <w:trPr>
          <w:trHeight w:val="30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6F6A4448" w14:textId="77777777" w:rsidR="008E5FA9" w:rsidRPr="008C7A86" w:rsidRDefault="008E5FA9" w:rsidP="008E5FA9">
            <w:pPr>
              <w:spacing w:after="0" w:line="240" w:lineRule="auto"/>
              <w:rPr>
                <w:rFonts w:ascii="Arial" w:eastAsia="Times New Roman" w:hAnsi="Arial" w:cs="Arial"/>
                <w:sz w:val="20"/>
                <w:szCs w:val="20"/>
              </w:rPr>
            </w:pPr>
            <w:r w:rsidRPr="008C7A86">
              <w:rPr>
                <w:rFonts w:ascii="Arial" w:eastAsia="Times New Roman" w:hAnsi="Arial" w:cs="Arial"/>
                <w:spacing w:val="-2"/>
                <w:sz w:val="20"/>
                <w:szCs w:val="20"/>
              </w:rPr>
              <w:t>PIB</w:t>
            </w:r>
          </w:p>
        </w:tc>
        <w:tc>
          <w:tcPr>
            <w:tcW w:w="7760" w:type="dxa"/>
            <w:tcBorders>
              <w:top w:val="nil"/>
              <w:left w:val="nil"/>
              <w:bottom w:val="single" w:sz="4" w:space="0" w:color="auto"/>
              <w:right w:val="single" w:sz="4" w:space="0" w:color="auto"/>
            </w:tcBorders>
            <w:shd w:val="clear" w:color="auto" w:fill="auto"/>
            <w:noWrap/>
            <w:vAlign w:val="center"/>
            <w:hideMark/>
          </w:tcPr>
          <w:p w14:paraId="5ACA7883" w14:textId="77777777" w:rsidR="008E5FA9" w:rsidRPr="008C7A86" w:rsidRDefault="008E5FA9" w:rsidP="008E5FA9">
            <w:pPr>
              <w:spacing w:after="0" w:line="240" w:lineRule="auto"/>
              <w:rPr>
                <w:rFonts w:ascii="Arial" w:eastAsia="Times New Roman" w:hAnsi="Arial" w:cs="Arial"/>
                <w:sz w:val="20"/>
                <w:szCs w:val="20"/>
              </w:rPr>
            </w:pPr>
            <w:r w:rsidRPr="008C7A86">
              <w:rPr>
                <w:rFonts w:ascii="Arial" w:eastAsia="Times New Roman" w:hAnsi="Arial" w:cs="Arial"/>
                <w:sz w:val="20"/>
                <w:szCs w:val="20"/>
              </w:rPr>
              <w:t>Produs Intern Brut</w:t>
            </w:r>
          </w:p>
        </w:tc>
      </w:tr>
      <w:tr w:rsidR="00F230E5" w:rsidRPr="008C7A86" w14:paraId="50472D3A" w14:textId="77777777" w:rsidTr="008E5FA9">
        <w:trPr>
          <w:trHeight w:val="30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174E4B83" w14:textId="77777777" w:rsidR="008E5FA9" w:rsidRPr="008C7A86" w:rsidRDefault="008E5FA9" w:rsidP="008E5FA9">
            <w:pPr>
              <w:spacing w:after="0" w:line="240" w:lineRule="auto"/>
              <w:rPr>
                <w:rFonts w:ascii="Arial" w:eastAsia="Times New Roman" w:hAnsi="Arial" w:cs="Arial"/>
                <w:sz w:val="20"/>
                <w:szCs w:val="20"/>
              </w:rPr>
            </w:pPr>
            <w:r w:rsidRPr="008C7A86">
              <w:rPr>
                <w:rFonts w:ascii="Arial" w:eastAsia="Times New Roman" w:hAnsi="Arial" w:cs="Arial"/>
                <w:spacing w:val="-2"/>
                <w:sz w:val="20"/>
                <w:szCs w:val="20"/>
              </w:rPr>
              <w:t>PJGD</w:t>
            </w:r>
          </w:p>
        </w:tc>
        <w:tc>
          <w:tcPr>
            <w:tcW w:w="7760" w:type="dxa"/>
            <w:tcBorders>
              <w:top w:val="nil"/>
              <w:left w:val="nil"/>
              <w:bottom w:val="single" w:sz="4" w:space="0" w:color="auto"/>
              <w:right w:val="single" w:sz="4" w:space="0" w:color="auto"/>
            </w:tcBorders>
            <w:shd w:val="clear" w:color="auto" w:fill="auto"/>
            <w:noWrap/>
            <w:vAlign w:val="center"/>
            <w:hideMark/>
          </w:tcPr>
          <w:p w14:paraId="31B38D79" w14:textId="77777777" w:rsidR="008E5FA9" w:rsidRPr="008C7A86" w:rsidRDefault="008E5FA9" w:rsidP="008E5FA9">
            <w:pPr>
              <w:spacing w:after="0" w:line="240" w:lineRule="auto"/>
              <w:rPr>
                <w:rFonts w:ascii="Arial" w:eastAsia="Times New Roman" w:hAnsi="Arial" w:cs="Arial"/>
                <w:sz w:val="20"/>
                <w:szCs w:val="20"/>
              </w:rPr>
            </w:pPr>
            <w:r w:rsidRPr="008C7A86">
              <w:rPr>
                <w:rFonts w:ascii="Arial" w:eastAsia="Times New Roman" w:hAnsi="Arial" w:cs="Arial"/>
                <w:sz w:val="20"/>
                <w:szCs w:val="20"/>
              </w:rPr>
              <w:t>Planul Județean de Gestionare a Deșeurilor</w:t>
            </w:r>
          </w:p>
        </w:tc>
      </w:tr>
      <w:tr w:rsidR="00F230E5" w:rsidRPr="008C7A86" w14:paraId="4FD8FF1B" w14:textId="77777777" w:rsidTr="008E5FA9">
        <w:trPr>
          <w:trHeight w:val="30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559EF4D8" w14:textId="77777777" w:rsidR="008E5FA9" w:rsidRPr="008C7A86" w:rsidRDefault="008E5FA9" w:rsidP="008E5FA9">
            <w:pPr>
              <w:spacing w:after="0" w:line="240" w:lineRule="auto"/>
              <w:rPr>
                <w:rFonts w:ascii="Arial" w:eastAsia="Times New Roman" w:hAnsi="Arial" w:cs="Arial"/>
                <w:sz w:val="20"/>
                <w:szCs w:val="20"/>
              </w:rPr>
            </w:pPr>
            <w:r w:rsidRPr="008C7A86">
              <w:rPr>
                <w:rFonts w:ascii="Arial" w:eastAsia="Times New Roman" w:hAnsi="Arial" w:cs="Arial"/>
                <w:spacing w:val="-2"/>
                <w:sz w:val="20"/>
                <w:szCs w:val="20"/>
              </w:rPr>
              <w:t>PNGD</w:t>
            </w:r>
          </w:p>
        </w:tc>
        <w:tc>
          <w:tcPr>
            <w:tcW w:w="7760" w:type="dxa"/>
            <w:tcBorders>
              <w:top w:val="nil"/>
              <w:left w:val="nil"/>
              <w:bottom w:val="single" w:sz="4" w:space="0" w:color="auto"/>
              <w:right w:val="single" w:sz="4" w:space="0" w:color="auto"/>
            </w:tcBorders>
            <w:shd w:val="clear" w:color="auto" w:fill="auto"/>
            <w:noWrap/>
            <w:vAlign w:val="center"/>
            <w:hideMark/>
          </w:tcPr>
          <w:p w14:paraId="4E23D617" w14:textId="77777777" w:rsidR="008E5FA9" w:rsidRPr="008C7A86" w:rsidRDefault="008E5FA9" w:rsidP="008E5FA9">
            <w:pPr>
              <w:spacing w:after="0" w:line="240" w:lineRule="auto"/>
              <w:rPr>
                <w:rFonts w:ascii="Arial" w:eastAsia="Times New Roman" w:hAnsi="Arial" w:cs="Arial"/>
                <w:sz w:val="20"/>
                <w:szCs w:val="20"/>
              </w:rPr>
            </w:pPr>
            <w:r w:rsidRPr="008C7A86">
              <w:rPr>
                <w:rFonts w:ascii="Arial" w:eastAsia="Times New Roman" w:hAnsi="Arial" w:cs="Arial"/>
                <w:sz w:val="20"/>
                <w:szCs w:val="20"/>
              </w:rPr>
              <w:t>Planul Național de Gestionare a Deșeurilor</w:t>
            </w:r>
          </w:p>
        </w:tc>
      </w:tr>
      <w:tr w:rsidR="00F230E5" w:rsidRPr="008C7A86" w14:paraId="4C792091" w14:textId="77777777" w:rsidTr="008E5FA9">
        <w:trPr>
          <w:trHeight w:val="30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52BF84FA" w14:textId="77777777" w:rsidR="008E5FA9" w:rsidRPr="008C7A86" w:rsidRDefault="008E5FA9" w:rsidP="008E5FA9">
            <w:pPr>
              <w:spacing w:after="0" w:line="240" w:lineRule="auto"/>
              <w:rPr>
                <w:rFonts w:ascii="Arial" w:eastAsia="Times New Roman" w:hAnsi="Arial" w:cs="Arial"/>
                <w:sz w:val="20"/>
                <w:szCs w:val="20"/>
              </w:rPr>
            </w:pPr>
            <w:r w:rsidRPr="008C7A86">
              <w:rPr>
                <w:rFonts w:ascii="Arial" w:eastAsia="Times New Roman" w:hAnsi="Arial" w:cs="Arial"/>
                <w:spacing w:val="-2"/>
                <w:sz w:val="20"/>
                <w:szCs w:val="20"/>
              </w:rPr>
              <w:t>PNPGD</w:t>
            </w:r>
          </w:p>
        </w:tc>
        <w:tc>
          <w:tcPr>
            <w:tcW w:w="7760" w:type="dxa"/>
            <w:tcBorders>
              <w:top w:val="nil"/>
              <w:left w:val="nil"/>
              <w:bottom w:val="single" w:sz="4" w:space="0" w:color="auto"/>
              <w:right w:val="single" w:sz="4" w:space="0" w:color="auto"/>
            </w:tcBorders>
            <w:shd w:val="clear" w:color="auto" w:fill="auto"/>
            <w:noWrap/>
            <w:vAlign w:val="center"/>
            <w:hideMark/>
          </w:tcPr>
          <w:p w14:paraId="185D4051" w14:textId="77777777" w:rsidR="008E5FA9" w:rsidRPr="008C7A86" w:rsidRDefault="008E5FA9" w:rsidP="008E5FA9">
            <w:pPr>
              <w:spacing w:after="0" w:line="240" w:lineRule="auto"/>
              <w:rPr>
                <w:rFonts w:ascii="Arial" w:eastAsia="Times New Roman" w:hAnsi="Arial" w:cs="Arial"/>
                <w:sz w:val="20"/>
                <w:szCs w:val="20"/>
              </w:rPr>
            </w:pPr>
            <w:r w:rsidRPr="008C7A86">
              <w:rPr>
                <w:rFonts w:ascii="Arial" w:eastAsia="Times New Roman" w:hAnsi="Arial" w:cs="Arial"/>
                <w:sz w:val="20"/>
                <w:szCs w:val="20"/>
              </w:rPr>
              <w:t>Planul Național de Prevenire a Generării Deșeurilor</w:t>
            </w:r>
          </w:p>
        </w:tc>
      </w:tr>
      <w:tr w:rsidR="00F230E5" w:rsidRPr="008C7A86" w14:paraId="4C489045" w14:textId="77777777" w:rsidTr="008E5FA9">
        <w:trPr>
          <w:trHeight w:val="30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5DE33CE8" w14:textId="77777777" w:rsidR="008E5FA9" w:rsidRPr="008C7A86" w:rsidRDefault="008E5FA9" w:rsidP="008E5FA9">
            <w:pPr>
              <w:spacing w:after="0" w:line="240" w:lineRule="auto"/>
              <w:rPr>
                <w:rFonts w:ascii="Arial" w:eastAsia="Times New Roman" w:hAnsi="Arial" w:cs="Arial"/>
                <w:sz w:val="20"/>
                <w:szCs w:val="20"/>
              </w:rPr>
            </w:pPr>
            <w:r w:rsidRPr="008C7A86">
              <w:rPr>
                <w:rFonts w:ascii="Arial" w:eastAsia="Times New Roman" w:hAnsi="Arial" w:cs="Arial"/>
                <w:spacing w:val="-2"/>
                <w:sz w:val="20"/>
                <w:szCs w:val="20"/>
              </w:rPr>
              <w:t>POIM</w:t>
            </w:r>
          </w:p>
        </w:tc>
        <w:tc>
          <w:tcPr>
            <w:tcW w:w="7760" w:type="dxa"/>
            <w:tcBorders>
              <w:top w:val="nil"/>
              <w:left w:val="nil"/>
              <w:bottom w:val="single" w:sz="4" w:space="0" w:color="auto"/>
              <w:right w:val="single" w:sz="4" w:space="0" w:color="auto"/>
            </w:tcBorders>
            <w:shd w:val="clear" w:color="auto" w:fill="auto"/>
            <w:noWrap/>
            <w:vAlign w:val="center"/>
            <w:hideMark/>
          </w:tcPr>
          <w:p w14:paraId="71A46F23" w14:textId="77777777" w:rsidR="008E5FA9" w:rsidRPr="008C7A86" w:rsidRDefault="008E5FA9" w:rsidP="008E5FA9">
            <w:pPr>
              <w:spacing w:after="0" w:line="240" w:lineRule="auto"/>
              <w:rPr>
                <w:rFonts w:ascii="Arial" w:eastAsia="Times New Roman" w:hAnsi="Arial" w:cs="Arial"/>
                <w:sz w:val="20"/>
                <w:szCs w:val="20"/>
              </w:rPr>
            </w:pPr>
            <w:r w:rsidRPr="008C7A86">
              <w:rPr>
                <w:rFonts w:ascii="Arial" w:eastAsia="Times New Roman" w:hAnsi="Arial" w:cs="Arial"/>
                <w:sz w:val="20"/>
                <w:szCs w:val="20"/>
              </w:rPr>
              <w:t>Program Operațional Infrastructură Mare</w:t>
            </w:r>
          </w:p>
        </w:tc>
      </w:tr>
      <w:tr w:rsidR="00F230E5" w:rsidRPr="008C7A86" w14:paraId="7400329E" w14:textId="77777777" w:rsidTr="008E5FA9">
        <w:trPr>
          <w:trHeight w:val="30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16D378F7" w14:textId="77777777" w:rsidR="008E5FA9" w:rsidRPr="008C7A86" w:rsidRDefault="008E5FA9" w:rsidP="008E5FA9">
            <w:pPr>
              <w:spacing w:after="0" w:line="240" w:lineRule="auto"/>
              <w:rPr>
                <w:rFonts w:ascii="Arial" w:eastAsia="Times New Roman" w:hAnsi="Arial" w:cs="Arial"/>
                <w:sz w:val="20"/>
                <w:szCs w:val="20"/>
              </w:rPr>
            </w:pPr>
            <w:r w:rsidRPr="008C7A86">
              <w:rPr>
                <w:rFonts w:ascii="Arial" w:eastAsia="Times New Roman" w:hAnsi="Arial" w:cs="Arial"/>
                <w:spacing w:val="-2"/>
                <w:sz w:val="20"/>
                <w:szCs w:val="20"/>
              </w:rPr>
              <w:t>POS Mediu</w:t>
            </w:r>
          </w:p>
        </w:tc>
        <w:tc>
          <w:tcPr>
            <w:tcW w:w="7760" w:type="dxa"/>
            <w:tcBorders>
              <w:top w:val="nil"/>
              <w:left w:val="nil"/>
              <w:bottom w:val="single" w:sz="4" w:space="0" w:color="auto"/>
              <w:right w:val="single" w:sz="4" w:space="0" w:color="auto"/>
            </w:tcBorders>
            <w:shd w:val="clear" w:color="auto" w:fill="auto"/>
            <w:noWrap/>
            <w:vAlign w:val="center"/>
            <w:hideMark/>
          </w:tcPr>
          <w:p w14:paraId="49D463A9" w14:textId="77777777" w:rsidR="008E5FA9" w:rsidRPr="008C7A86" w:rsidRDefault="008E5FA9" w:rsidP="008E5FA9">
            <w:pPr>
              <w:spacing w:after="0" w:line="240" w:lineRule="auto"/>
              <w:rPr>
                <w:rFonts w:ascii="Arial" w:eastAsia="Times New Roman" w:hAnsi="Arial" w:cs="Arial"/>
                <w:sz w:val="20"/>
                <w:szCs w:val="20"/>
              </w:rPr>
            </w:pPr>
            <w:r w:rsidRPr="008C7A86">
              <w:rPr>
                <w:rFonts w:ascii="Arial" w:eastAsia="Times New Roman" w:hAnsi="Arial" w:cs="Arial"/>
                <w:sz w:val="20"/>
                <w:szCs w:val="20"/>
              </w:rPr>
              <w:t>Programul Operațional Sectorial de Mediu</w:t>
            </w:r>
          </w:p>
        </w:tc>
      </w:tr>
      <w:tr w:rsidR="00F230E5" w:rsidRPr="008C7A86" w14:paraId="5D32B771" w14:textId="77777777" w:rsidTr="008E5FA9">
        <w:trPr>
          <w:trHeight w:val="30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46A2CAA3" w14:textId="77777777" w:rsidR="008E5FA9" w:rsidRPr="008C7A86" w:rsidRDefault="008E5FA9" w:rsidP="008E5FA9">
            <w:pPr>
              <w:spacing w:after="0" w:line="240" w:lineRule="auto"/>
              <w:rPr>
                <w:rFonts w:ascii="Arial" w:eastAsia="Times New Roman" w:hAnsi="Arial" w:cs="Arial"/>
                <w:sz w:val="20"/>
                <w:szCs w:val="20"/>
              </w:rPr>
            </w:pPr>
            <w:r w:rsidRPr="008C7A86">
              <w:rPr>
                <w:rFonts w:ascii="Arial" w:eastAsia="Times New Roman" w:hAnsi="Arial" w:cs="Arial"/>
                <w:spacing w:val="-2"/>
                <w:sz w:val="20"/>
                <w:szCs w:val="20"/>
              </w:rPr>
              <w:t>REP</w:t>
            </w:r>
          </w:p>
        </w:tc>
        <w:tc>
          <w:tcPr>
            <w:tcW w:w="7760" w:type="dxa"/>
            <w:tcBorders>
              <w:top w:val="nil"/>
              <w:left w:val="nil"/>
              <w:bottom w:val="single" w:sz="4" w:space="0" w:color="auto"/>
              <w:right w:val="single" w:sz="4" w:space="0" w:color="auto"/>
            </w:tcBorders>
            <w:shd w:val="clear" w:color="auto" w:fill="auto"/>
            <w:noWrap/>
            <w:vAlign w:val="center"/>
            <w:hideMark/>
          </w:tcPr>
          <w:p w14:paraId="6E44B723" w14:textId="77777777" w:rsidR="008E5FA9" w:rsidRPr="008C7A86" w:rsidRDefault="008E5FA9" w:rsidP="008E5FA9">
            <w:pPr>
              <w:spacing w:after="0" w:line="240" w:lineRule="auto"/>
              <w:rPr>
                <w:rFonts w:ascii="Arial" w:eastAsia="Times New Roman" w:hAnsi="Arial" w:cs="Arial"/>
                <w:sz w:val="20"/>
                <w:szCs w:val="20"/>
              </w:rPr>
            </w:pPr>
            <w:r w:rsidRPr="008C7A86">
              <w:rPr>
                <w:rFonts w:ascii="Arial" w:eastAsia="Times New Roman" w:hAnsi="Arial" w:cs="Arial"/>
                <w:sz w:val="20"/>
                <w:szCs w:val="20"/>
              </w:rPr>
              <w:t>Răspunderea Extinsă a Producătorului</w:t>
            </w:r>
          </w:p>
        </w:tc>
      </w:tr>
      <w:tr w:rsidR="00F230E5" w:rsidRPr="008C7A86" w14:paraId="79D1F26D" w14:textId="77777777" w:rsidTr="008E5FA9">
        <w:trPr>
          <w:trHeight w:val="30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7DB46275" w14:textId="77777777" w:rsidR="008E5FA9" w:rsidRPr="008C7A86" w:rsidRDefault="008E5FA9" w:rsidP="008E5FA9">
            <w:pPr>
              <w:spacing w:after="0" w:line="240" w:lineRule="auto"/>
              <w:rPr>
                <w:rFonts w:ascii="Arial" w:eastAsia="Times New Roman" w:hAnsi="Arial" w:cs="Arial"/>
                <w:sz w:val="20"/>
                <w:szCs w:val="20"/>
              </w:rPr>
            </w:pPr>
            <w:r w:rsidRPr="008C7A86">
              <w:rPr>
                <w:rFonts w:ascii="Arial" w:eastAsia="Times New Roman" w:hAnsi="Arial" w:cs="Arial"/>
                <w:spacing w:val="-2"/>
                <w:sz w:val="20"/>
                <w:szCs w:val="20"/>
              </w:rPr>
              <w:t>SMID</w:t>
            </w:r>
          </w:p>
        </w:tc>
        <w:tc>
          <w:tcPr>
            <w:tcW w:w="7760" w:type="dxa"/>
            <w:tcBorders>
              <w:top w:val="nil"/>
              <w:left w:val="nil"/>
              <w:bottom w:val="single" w:sz="4" w:space="0" w:color="auto"/>
              <w:right w:val="single" w:sz="4" w:space="0" w:color="auto"/>
            </w:tcBorders>
            <w:shd w:val="clear" w:color="auto" w:fill="auto"/>
            <w:noWrap/>
            <w:vAlign w:val="center"/>
            <w:hideMark/>
          </w:tcPr>
          <w:p w14:paraId="0C321EBD" w14:textId="77777777" w:rsidR="008E5FA9" w:rsidRPr="008C7A86" w:rsidRDefault="008E5FA9" w:rsidP="008E5FA9">
            <w:pPr>
              <w:spacing w:after="0" w:line="240" w:lineRule="auto"/>
              <w:rPr>
                <w:rFonts w:ascii="Arial" w:eastAsia="Times New Roman" w:hAnsi="Arial" w:cs="Arial"/>
                <w:sz w:val="20"/>
                <w:szCs w:val="20"/>
              </w:rPr>
            </w:pPr>
            <w:r w:rsidRPr="008C7A86">
              <w:rPr>
                <w:rFonts w:ascii="Arial" w:eastAsia="Times New Roman" w:hAnsi="Arial" w:cs="Arial"/>
                <w:sz w:val="20"/>
                <w:szCs w:val="20"/>
              </w:rPr>
              <w:t>Sistemul de Management Integrat al Deșeurilor</w:t>
            </w:r>
          </w:p>
        </w:tc>
      </w:tr>
      <w:tr w:rsidR="00F230E5" w:rsidRPr="008C7A86" w14:paraId="11AB4110" w14:textId="77777777" w:rsidTr="008E5FA9">
        <w:trPr>
          <w:trHeight w:val="30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064E4187" w14:textId="77777777" w:rsidR="008E5FA9" w:rsidRPr="008C7A86" w:rsidRDefault="008E5FA9" w:rsidP="008E5FA9">
            <w:pPr>
              <w:spacing w:after="0" w:line="240" w:lineRule="auto"/>
              <w:rPr>
                <w:rFonts w:ascii="Arial" w:eastAsia="Times New Roman" w:hAnsi="Arial" w:cs="Arial"/>
                <w:sz w:val="20"/>
                <w:szCs w:val="20"/>
              </w:rPr>
            </w:pPr>
            <w:r w:rsidRPr="008C7A86">
              <w:rPr>
                <w:rFonts w:ascii="Arial" w:eastAsia="Times New Roman" w:hAnsi="Arial" w:cs="Arial"/>
                <w:spacing w:val="-2"/>
                <w:sz w:val="20"/>
                <w:szCs w:val="20"/>
              </w:rPr>
              <w:t>TMB</w:t>
            </w:r>
          </w:p>
        </w:tc>
        <w:tc>
          <w:tcPr>
            <w:tcW w:w="7760" w:type="dxa"/>
            <w:tcBorders>
              <w:top w:val="nil"/>
              <w:left w:val="nil"/>
              <w:bottom w:val="single" w:sz="4" w:space="0" w:color="auto"/>
              <w:right w:val="single" w:sz="4" w:space="0" w:color="auto"/>
            </w:tcBorders>
            <w:shd w:val="clear" w:color="auto" w:fill="auto"/>
            <w:noWrap/>
            <w:vAlign w:val="center"/>
            <w:hideMark/>
          </w:tcPr>
          <w:p w14:paraId="03348A53" w14:textId="77777777" w:rsidR="008E5FA9" w:rsidRPr="008C7A86" w:rsidRDefault="008E5FA9" w:rsidP="008E5FA9">
            <w:pPr>
              <w:spacing w:after="0" w:line="240" w:lineRule="auto"/>
              <w:rPr>
                <w:rFonts w:ascii="Arial" w:eastAsia="Times New Roman" w:hAnsi="Arial" w:cs="Arial"/>
                <w:sz w:val="20"/>
                <w:szCs w:val="20"/>
              </w:rPr>
            </w:pPr>
            <w:r w:rsidRPr="008C7A86">
              <w:rPr>
                <w:rFonts w:ascii="Arial" w:eastAsia="Times New Roman" w:hAnsi="Arial" w:cs="Arial"/>
                <w:sz w:val="20"/>
                <w:szCs w:val="20"/>
              </w:rPr>
              <w:t xml:space="preserve">Tratare </w:t>
            </w:r>
            <w:proofErr w:type="spellStart"/>
            <w:r w:rsidRPr="008C7A86">
              <w:rPr>
                <w:rFonts w:ascii="Arial" w:eastAsia="Times New Roman" w:hAnsi="Arial" w:cs="Arial"/>
                <w:sz w:val="20"/>
                <w:szCs w:val="20"/>
              </w:rPr>
              <w:t>mecano</w:t>
            </w:r>
            <w:proofErr w:type="spellEnd"/>
            <w:r w:rsidRPr="008C7A86">
              <w:rPr>
                <w:rFonts w:ascii="Arial" w:eastAsia="Times New Roman" w:hAnsi="Arial" w:cs="Arial"/>
                <w:sz w:val="20"/>
                <w:szCs w:val="20"/>
              </w:rPr>
              <w:t>-biologică</w:t>
            </w:r>
          </w:p>
        </w:tc>
      </w:tr>
      <w:tr w:rsidR="001016A0" w:rsidRPr="008C7A86" w14:paraId="75419B38" w14:textId="77777777" w:rsidTr="008E5FA9">
        <w:trPr>
          <w:trHeight w:val="300"/>
        </w:trPr>
        <w:tc>
          <w:tcPr>
            <w:tcW w:w="1120" w:type="dxa"/>
            <w:tcBorders>
              <w:top w:val="nil"/>
              <w:left w:val="single" w:sz="4" w:space="0" w:color="auto"/>
              <w:bottom w:val="single" w:sz="4" w:space="0" w:color="auto"/>
              <w:right w:val="single" w:sz="4" w:space="0" w:color="auto"/>
            </w:tcBorders>
            <w:shd w:val="clear" w:color="auto" w:fill="auto"/>
            <w:noWrap/>
            <w:vAlign w:val="center"/>
          </w:tcPr>
          <w:p w14:paraId="70EE3787" w14:textId="525B2636" w:rsidR="001016A0" w:rsidRPr="008C7A86" w:rsidRDefault="001016A0" w:rsidP="008E5FA9">
            <w:pPr>
              <w:spacing w:after="0" w:line="240" w:lineRule="auto"/>
              <w:rPr>
                <w:rFonts w:ascii="Arial" w:eastAsia="Times New Roman" w:hAnsi="Arial" w:cs="Arial"/>
                <w:spacing w:val="-2"/>
                <w:sz w:val="20"/>
                <w:szCs w:val="20"/>
              </w:rPr>
            </w:pPr>
            <w:r>
              <w:rPr>
                <w:rFonts w:ascii="Arial" w:eastAsia="Times New Roman" w:hAnsi="Arial" w:cs="Arial"/>
                <w:spacing w:val="-2"/>
                <w:sz w:val="20"/>
                <w:szCs w:val="20"/>
              </w:rPr>
              <w:t>TTPD</w:t>
            </w:r>
          </w:p>
        </w:tc>
        <w:tc>
          <w:tcPr>
            <w:tcW w:w="7760" w:type="dxa"/>
            <w:tcBorders>
              <w:top w:val="nil"/>
              <w:left w:val="nil"/>
              <w:bottom w:val="single" w:sz="4" w:space="0" w:color="auto"/>
              <w:right w:val="single" w:sz="4" w:space="0" w:color="auto"/>
            </w:tcBorders>
            <w:shd w:val="clear" w:color="auto" w:fill="auto"/>
            <w:noWrap/>
            <w:vAlign w:val="center"/>
          </w:tcPr>
          <w:p w14:paraId="7DD526E2" w14:textId="3FD884B7" w:rsidR="001016A0" w:rsidRPr="008C7A86" w:rsidRDefault="001016A0" w:rsidP="008E5FA9">
            <w:pPr>
              <w:spacing w:after="0" w:line="240" w:lineRule="auto"/>
              <w:rPr>
                <w:rFonts w:ascii="Arial" w:eastAsia="Times New Roman" w:hAnsi="Arial" w:cs="Arial"/>
                <w:sz w:val="20"/>
                <w:szCs w:val="20"/>
              </w:rPr>
            </w:pPr>
            <w:r>
              <w:rPr>
                <w:rFonts w:ascii="Arial" w:eastAsia="Times New Roman" w:hAnsi="Arial" w:cs="Arial"/>
                <w:sz w:val="20"/>
                <w:szCs w:val="20"/>
              </w:rPr>
              <w:t>Operator de transfer, transport, prelucrare, depozitare a deșeurilor</w:t>
            </w:r>
          </w:p>
        </w:tc>
      </w:tr>
      <w:tr w:rsidR="001016A0" w:rsidRPr="008C7A86" w14:paraId="2898A984" w14:textId="77777777" w:rsidTr="008E5FA9">
        <w:trPr>
          <w:trHeight w:val="300"/>
        </w:trPr>
        <w:tc>
          <w:tcPr>
            <w:tcW w:w="1120" w:type="dxa"/>
            <w:tcBorders>
              <w:top w:val="nil"/>
              <w:left w:val="single" w:sz="4" w:space="0" w:color="auto"/>
              <w:bottom w:val="single" w:sz="4" w:space="0" w:color="auto"/>
              <w:right w:val="single" w:sz="4" w:space="0" w:color="auto"/>
            </w:tcBorders>
            <w:shd w:val="clear" w:color="auto" w:fill="auto"/>
            <w:noWrap/>
            <w:vAlign w:val="center"/>
          </w:tcPr>
          <w:p w14:paraId="6A334347" w14:textId="74F00091" w:rsidR="001016A0" w:rsidRDefault="001016A0" w:rsidP="008E5FA9">
            <w:pPr>
              <w:spacing w:after="0" w:line="240" w:lineRule="auto"/>
              <w:rPr>
                <w:rFonts w:ascii="Arial" w:eastAsia="Times New Roman" w:hAnsi="Arial" w:cs="Arial"/>
                <w:spacing w:val="-2"/>
                <w:sz w:val="20"/>
                <w:szCs w:val="20"/>
              </w:rPr>
            </w:pPr>
            <w:r>
              <w:rPr>
                <w:rFonts w:ascii="Arial" w:eastAsia="Times New Roman" w:hAnsi="Arial" w:cs="Arial"/>
                <w:spacing w:val="-2"/>
                <w:sz w:val="20"/>
                <w:szCs w:val="20"/>
              </w:rPr>
              <w:t>TC</w:t>
            </w:r>
          </w:p>
        </w:tc>
        <w:tc>
          <w:tcPr>
            <w:tcW w:w="7760" w:type="dxa"/>
            <w:tcBorders>
              <w:top w:val="nil"/>
              <w:left w:val="nil"/>
              <w:bottom w:val="single" w:sz="4" w:space="0" w:color="auto"/>
              <w:right w:val="single" w:sz="4" w:space="0" w:color="auto"/>
            </w:tcBorders>
            <w:shd w:val="clear" w:color="auto" w:fill="auto"/>
            <w:noWrap/>
            <w:vAlign w:val="center"/>
          </w:tcPr>
          <w:p w14:paraId="4BA8DFA5" w14:textId="6A38E5F5" w:rsidR="001016A0" w:rsidRDefault="001016A0" w:rsidP="008E5FA9">
            <w:pPr>
              <w:spacing w:after="0" w:line="240" w:lineRule="auto"/>
              <w:rPr>
                <w:rFonts w:ascii="Arial" w:eastAsia="Times New Roman" w:hAnsi="Arial" w:cs="Arial"/>
                <w:sz w:val="20"/>
                <w:szCs w:val="20"/>
              </w:rPr>
            </w:pPr>
            <w:r>
              <w:rPr>
                <w:rFonts w:ascii="Arial" w:eastAsia="Times New Roman" w:hAnsi="Arial" w:cs="Arial"/>
                <w:sz w:val="20"/>
                <w:szCs w:val="20"/>
              </w:rPr>
              <w:t xml:space="preserve">Operator de colectare a deșeurilor </w:t>
            </w:r>
          </w:p>
        </w:tc>
      </w:tr>
      <w:tr w:rsidR="00F230E5" w:rsidRPr="008C7A86" w14:paraId="26E1BBC0" w14:textId="77777777" w:rsidTr="008E5FA9">
        <w:trPr>
          <w:trHeight w:val="30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71EBAB0C" w14:textId="77777777" w:rsidR="008E5FA9" w:rsidRPr="008C7A86" w:rsidRDefault="008E5FA9" w:rsidP="008E5FA9">
            <w:pPr>
              <w:spacing w:after="0" w:line="240" w:lineRule="auto"/>
              <w:rPr>
                <w:rFonts w:ascii="Arial" w:eastAsia="Times New Roman" w:hAnsi="Arial" w:cs="Arial"/>
                <w:sz w:val="20"/>
                <w:szCs w:val="20"/>
              </w:rPr>
            </w:pPr>
            <w:r w:rsidRPr="008C7A86">
              <w:rPr>
                <w:rFonts w:ascii="Arial" w:eastAsia="Times New Roman" w:hAnsi="Arial" w:cs="Arial"/>
                <w:spacing w:val="-2"/>
                <w:sz w:val="20"/>
                <w:szCs w:val="20"/>
              </w:rPr>
              <w:t>TVA</w:t>
            </w:r>
          </w:p>
        </w:tc>
        <w:tc>
          <w:tcPr>
            <w:tcW w:w="7760" w:type="dxa"/>
            <w:tcBorders>
              <w:top w:val="nil"/>
              <w:left w:val="nil"/>
              <w:bottom w:val="single" w:sz="4" w:space="0" w:color="auto"/>
              <w:right w:val="single" w:sz="4" w:space="0" w:color="auto"/>
            </w:tcBorders>
            <w:shd w:val="clear" w:color="auto" w:fill="auto"/>
            <w:noWrap/>
            <w:vAlign w:val="center"/>
            <w:hideMark/>
          </w:tcPr>
          <w:p w14:paraId="790DF0F4" w14:textId="77777777" w:rsidR="008E5FA9" w:rsidRPr="008C7A86" w:rsidRDefault="008E5FA9" w:rsidP="008E5FA9">
            <w:pPr>
              <w:spacing w:after="0" w:line="240" w:lineRule="auto"/>
              <w:rPr>
                <w:rFonts w:ascii="Arial" w:eastAsia="Times New Roman" w:hAnsi="Arial" w:cs="Arial"/>
                <w:sz w:val="20"/>
                <w:szCs w:val="20"/>
              </w:rPr>
            </w:pPr>
            <w:r w:rsidRPr="008C7A86">
              <w:rPr>
                <w:rFonts w:ascii="Arial" w:eastAsia="Times New Roman" w:hAnsi="Arial" w:cs="Arial"/>
                <w:sz w:val="20"/>
                <w:szCs w:val="20"/>
              </w:rPr>
              <w:t>Taxa pe valoarea adăugată</w:t>
            </w:r>
          </w:p>
        </w:tc>
      </w:tr>
      <w:tr w:rsidR="00F230E5" w:rsidRPr="008C7A86" w14:paraId="1747DBED" w14:textId="77777777" w:rsidTr="008E5FA9">
        <w:trPr>
          <w:trHeight w:val="30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3CEC7903" w14:textId="77777777" w:rsidR="008E5FA9" w:rsidRPr="008C7A86" w:rsidRDefault="008E5FA9" w:rsidP="008E5FA9">
            <w:pPr>
              <w:spacing w:after="0" w:line="240" w:lineRule="auto"/>
              <w:rPr>
                <w:rFonts w:ascii="Arial" w:eastAsia="Times New Roman" w:hAnsi="Arial" w:cs="Arial"/>
                <w:sz w:val="20"/>
                <w:szCs w:val="20"/>
              </w:rPr>
            </w:pPr>
            <w:r w:rsidRPr="008C7A86">
              <w:rPr>
                <w:rFonts w:ascii="Arial" w:eastAsia="Times New Roman" w:hAnsi="Arial" w:cs="Arial"/>
                <w:spacing w:val="-2"/>
                <w:sz w:val="20"/>
                <w:szCs w:val="20"/>
              </w:rPr>
              <w:t>UAT</w:t>
            </w:r>
          </w:p>
        </w:tc>
        <w:tc>
          <w:tcPr>
            <w:tcW w:w="7760" w:type="dxa"/>
            <w:tcBorders>
              <w:top w:val="nil"/>
              <w:left w:val="nil"/>
              <w:bottom w:val="single" w:sz="4" w:space="0" w:color="auto"/>
              <w:right w:val="single" w:sz="4" w:space="0" w:color="auto"/>
            </w:tcBorders>
            <w:shd w:val="clear" w:color="auto" w:fill="auto"/>
            <w:noWrap/>
            <w:vAlign w:val="center"/>
            <w:hideMark/>
          </w:tcPr>
          <w:p w14:paraId="56EB2DC6" w14:textId="77777777" w:rsidR="008E5FA9" w:rsidRPr="008C7A86" w:rsidRDefault="008E5FA9" w:rsidP="008E5FA9">
            <w:pPr>
              <w:spacing w:after="0" w:line="240" w:lineRule="auto"/>
              <w:rPr>
                <w:rFonts w:ascii="Arial" w:eastAsia="Times New Roman" w:hAnsi="Arial" w:cs="Arial"/>
                <w:sz w:val="20"/>
                <w:szCs w:val="20"/>
              </w:rPr>
            </w:pPr>
            <w:r w:rsidRPr="008C7A86">
              <w:rPr>
                <w:rFonts w:ascii="Arial" w:eastAsia="Times New Roman" w:hAnsi="Arial" w:cs="Arial"/>
                <w:sz w:val="20"/>
                <w:szCs w:val="20"/>
              </w:rPr>
              <w:t>Unitate administrativ-teritorială</w:t>
            </w:r>
          </w:p>
        </w:tc>
      </w:tr>
      <w:tr w:rsidR="00F230E5" w:rsidRPr="008C7A86" w14:paraId="4BA995BE" w14:textId="77777777" w:rsidTr="008E5FA9">
        <w:trPr>
          <w:trHeight w:val="30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3ACCC227" w14:textId="77777777" w:rsidR="008E5FA9" w:rsidRPr="008C7A86" w:rsidRDefault="008E5FA9" w:rsidP="008E5FA9">
            <w:pPr>
              <w:spacing w:after="0" w:line="240" w:lineRule="auto"/>
              <w:rPr>
                <w:rFonts w:ascii="Arial" w:eastAsia="Times New Roman" w:hAnsi="Arial" w:cs="Arial"/>
                <w:sz w:val="20"/>
                <w:szCs w:val="20"/>
              </w:rPr>
            </w:pPr>
            <w:r w:rsidRPr="008C7A86">
              <w:rPr>
                <w:rFonts w:ascii="Arial" w:eastAsia="Times New Roman" w:hAnsi="Arial" w:cs="Arial"/>
                <w:spacing w:val="-2"/>
                <w:sz w:val="20"/>
                <w:szCs w:val="20"/>
              </w:rPr>
              <w:t>UCI</w:t>
            </w:r>
          </w:p>
        </w:tc>
        <w:tc>
          <w:tcPr>
            <w:tcW w:w="7760" w:type="dxa"/>
            <w:tcBorders>
              <w:top w:val="nil"/>
              <w:left w:val="nil"/>
              <w:bottom w:val="single" w:sz="4" w:space="0" w:color="auto"/>
              <w:right w:val="single" w:sz="4" w:space="0" w:color="auto"/>
            </w:tcBorders>
            <w:shd w:val="clear" w:color="auto" w:fill="auto"/>
            <w:noWrap/>
            <w:vAlign w:val="center"/>
            <w:hideMark/>
          </w:tcPr>
          <w:p w14:paraId="5C412EB4" w14:textId="77777777" w:rsidR="008E5FA9" w:rsidRPr="008C7A86" w:rsidRDefault="008E5FA9" w:rsidP="008E5FA9">
            <w:pPr>
              <w:spacing w:after="0" w:line="240" w:lineRule="auto"/>
              <w:rPr>
                <w:rFonts w:ascii="Arial" w:eastAsia="Times New Roman" w:hAnsi="Arial" w:cs="Arial"/>
                <w:sz w:val="20"/>
                <w:szCs w:val="20"/>
              </w:rPr>
            </w:pPr>
            <w:r w:rsidRPr="008C7A86">
              <w:rPr>
                <w:rFonts w:ascii="Arial" w:eastAsia="Times New Roman" w:hAnsi="Arial" w:cs="Arial"/>
                <w:sz w:val="20"/>
                <w:szCs w:val="20"/>
              </w:rPr>
              <w:t>Unități de compostare individuală</w:t>
            </w:r>
          </w:p>
        </w:tc>
      </w:tr>
    </w:tbl>
    <w:p w14:paraId="31F98497" w14:textId="09F05A8F" w:rsidR="000476B7" w:rsidRPr="008C7A86" w:rsidRDefault="000476B7" w:rsidP="000476B7">
      <w:pPr>
        <w:spacing w:before="120" w:after="120" w:line="240" w:lineRule="auto"/>
        <w:jc w:val="both"/>
        <w:rPr>
          <w:rFonts w:ascii="Arial" w:hAnsi="Arial" w:cs="Arial"/>
          <w:sz w:val="24"/>
        </w:rPr>
      </w:pPr>
    </w:p>
    <w:p w14:paraId="64CEDFA3" w14:textId="6F665930" w:rsidR="00C74F2C" w:rsidRPr="008C7A86" w:rsidRDefault="00C74F2C" w:rsidP="000476B7">
      <w:pPr>
        <w:spacing w:before="120" w:after="120" w:line="240" w:lineRule="auto"/>
        <w:jc w:val="both"/>
        <w:rPr>
          <w:rFonts w:ascii="Arial" w:hAnsi="Arial" w:cs="Arial"/>
          <w:sz w:val="24"/>
        </w:rPr>
      </w:pPr>
    </w:p>
    <w:p w14:paraId="447872A2" w14:textId="55E1EB43" w:rsidR="00276A6C" w:rsidRPr="008C7A86" w:rsidRDefault="00276A6C">
      <w:pPr>
        <w:spacing w:after="160" w:line="259" w:lineRule="auto"/>
        <w:rPr>
          <w:rFonts w:ascii="Arial" w:hAnsi="Arial" w:cs="Arial"/>
        </w:rPr>
      </w:pPr>
      <w:r w:rsidRPr="008C7A86">
        <w:rPr>
          <w:rFonts w:ascii="Arial" w:hAnsi="Arial" w:cs="Arial"/>
          <w:sz w:val="24"/>
        </w:rPr>
        <w:br w:type="page"/>
      </w:r>
      <w:r w:rsidR="00710D06" w:rsidRPr="008C7A86">
        <w:rPr>
          <w:rFonts w:ascii="Arial" w:hAnsi="Arial" w:cs="Arial"/>
        </w:rPr>
        <w:lastRenderedPageBreak/>
        <w:t>Definiții</w:t>
      </w:r>
      <w:r w:rsidR="00664B98" w:rsidRPr="008C7A86">
        <w:rPr>
          <w:rFonts w:ascii="Arial" w:hAnsi="Arial" w:cs="Arial"/>
        </w:rPr>
        <w:t xml:space="preserve"> </w:t>
      </w:r>
    </w:p>
    <w:tbl>
      <w:tblPr>
        <w:tblW w:w="100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8"/>
        <w:gridCol w:w="6187"/>
      </w:tblGrid>
      <w:tr w:rsidR="00F230E5" w:rsidRPr="008C7A86" w14:paraId="6E64F06A" w14:textId="77777777" w:rsidTr="00B949AB">
        <w:tc>
          <w:tcPr>
            <w:tcW w:w="3838" w:type="dxa"/>
          </w:tcPr>
          <w:p w14:paraId="68C9402A" w14:textId="77777777" w:rsidR="00276A6C" w:rsidRPr="008C7A86" w:rsidRDefault="00276A6C" w:rsidP="00664B98">
            <w:pPr>
              <w:widowControl w:val="0"/>
              <w:autoSpaceDE w:val="0"/>
              <w:autoSpaceDN w:val="0"/>
              <w:adjustRightInd w:val="0"/>
              <w:spacing w:before="108" w:line="230" w:lineRule="exact"/>
              <w:jc w:val="both"/>
              <w:rPr>
                <w:rFonts w:ascii="Arial" w:hAnsi="Arial" w:cs="Arial"/>
                <w:spacing w:val="-2"/>
              </w:rPr>
            </w:pPr>
            <w:r w:rsidRPr="008C7A86">
              <w:rPr>
                <w:rFonts w:ascii="Arial" w:hAnsi="Arial" w:cs="Arial"/>
                <w:spacing w:val="-2"/>
              </w:rPr>
              <w:t>Ambalaj</w:t>
            </w:r>
          </w:p>
          <w:p w14:paraId="0BAF743C" w14:textId="77777777" w:rsidR="00276A6C" w:rsidRPr="008C7A86" w:rsidRDefault="00276A6C" w:rsidP="00664B98">
            <w:pPr>
              <w:jc w:val="both"/>
            </w:pPr>
          </w:p>
        </w:tc>
        <w:tc>
          <w:tcPr>
            <w:tcW w:w="6187" w:type="dxa"/>
          </w:tcPr>
          <w:p w14:paraId="650AE7A1" w14:textId="77777777" w:rsidR="00276A6C" w:rsidRPr="008C7A86" w:rsidRDefault="00276A6C" w:rsidP="00276A6C">
            <w:pPr>
              <w:widowControl w:val="0"/>
              <w:autoSpaceDE w:val="0"/>
              <w:autoSpaceDN w:val="0"/>
              <w:adjustRightInd w:val="0"/>
              <w:spacing w:before="108" w:line="230" w:lineRule="exact"/>
              <w:ind w:left="20"/>
              <w:jc w:val="both"/>
            </w:pPr>
            <w:r w:rsidRPr="008C7A86">
              <w:rPr>
                <w:rFonts w:ascii="Arial" w:eastAsiaTheme="minorEastAsia" w:hAnsi="Arial" w:cs="Arial"/>
                <w:spacing w:val="-1"/>
              </w:rPr>
              <w:t xml:space="preserve">Înseamnă orice obiect, indiferent de materialul din care este confecționat ori </w:t>
            </w:r>
            <w:r w:rsidRPr="008C7A86">
              <w:rPr>
                <w:rFonts w:ascii="Arial" w:eastAsiaTheme="minorEastAsia" w:hAnsi="Arial" w:cs="Arial"/>
                <w:spacing w:val="-2"/>
              </w:rPr>
              <w:t xml:space="preserve">de  natura  acestuia,  destinat  reținerii,  protejării,  manipulării,  distribuției  și  </w:t>
            </w:r>
            <w:r w:rsidRPr="008C7A86">
              <w:rPr>
                <w:rFonts w:ascii="Arial" w:eastAsiaTheme="minorEastAsia" w:hAnsi="Arial" w:cs="Arial"/>
                <w:spacing w:val="-1"/>
              </w:rPr>
              <w:t xml:space="preserve">prezentării  produselor,  de  la  materii  prime  la  produse  procesate,  de  la  </w:t>
            </w:r>
            <w:r w:rsidRPr="008C7A86">
              <w:rPr>
                <w:rFonts w:ascii="Arial" w:eastAsiaTheme="minorEastAsia" w:hAnsi="Arial" w:cs="Arial"/>
              </w:rPr>
              <w:t xml:space="preserve">producător până la utilizator sau consumator. Obiectul nereturnabil destinat  </w:t>
            </w:r>
            <w:r w:rsidRPr="008C7A86">
              <w:rPr>
                <w:rFonts w:ascii="Arial" w:eastAsiaTheme="minorEastAsia" w:hAnsi="Arial" w:cs="Arial"/>
                <w:w w:val="101"/>
              </w:rPr>
              <w:t>acelorași  scopuri  este,  de  asemenea,  considerat  ambalaj (</w:t>
            </w:r>
            <w:r w:rsidRPr="008C7A86">
              <w:rPr>
                <w:rFonts w:ascii="Arial Italic" w:eastAsiaTheme="minorEastAsia" w:hAnsi="Arial Italic" w:cs="Arial Italic"/>
                <w:w w:val="101"/>
              </w:rPr>
              <w:t xml:space="preserve">Legea  nr. </w:t>
            </w:r>
            <w:r w:rsidRPr="008C7A86">
              <w:rPr>
                <w:rFonts w:ascii="Arial Italic" w:eastAsiaTheme="minorEastAsia" w:hAnsi="Arial Italic" w:cs="Arial Italic"/>
                <w:spacing w:val="-1"/>
              </w:rPr>
              <w:t xml:space="preserve">249/2015 privind modalitatea de gestionare a ambalajelor și a Deșeurilor de </w:t>
            </w:r>
            <w:r w:rsidRPr="008C7A86">
              <w:rPr>
                <w:rFonts w:ascii="Arial Italic" w:eastAsiaTheme="minorEastAsia" w:hAnsi="Arial Italic" w:cs="Arial Italic"/>
                <w:spacing w:val="-2"/>
              </w:rPr>
              <w:t>ambalaje, cu modificările și completările ulterioare, Anexa nr. 1</w:t>
            </w:r>
            <w:r w:rsidRPr="008C7A86">
              <w:rPr>
                <w:rFonts w:ascii="Arial" w:eastAsiaTheme="minorEastAsia" w:hAnsi="Arial" w:cs="Arial"/>
                <w:spacing w:val="-2"/>
              </w:rPr>
              <w:t>)</w:t>
            </w:r>
          </w:p>
        </w:tc>
      </w:tr>
      <w:tr w:rsidR="00F230E5" w:rsidRPr="008C7A86" w14:paraId="3F01AAD2" w14:textId="77777777" w:rsidTr="00B949AB">
        <w:tc>
          <w:tcPr>
            <w:tcW w:w="3838" w:type="dxa"/>
          </w:tcPr>
          <w:p w14:paraId="3168060C" w14:textId="77777777" w:rsidR="00276A6C" w:rsidRPr="008C7A86" w:rsidRDefault="00276A6C" w:rsidP="00664B98">
            <w:pPr>
              <w:widowControl w:val="0"/>
              <w:autoSpaceDE w:val="0"/>
              <w:autoSpaceDN w:val="0"/>
              <w:adjustRightInd w:val="0"/>
              <w:spacing w:before="10" w:line="230" w:lineRule="exact"/>
              <w:jc w:val="both"/>
              <w:rPr>
                <w:rFonts w:ascii="Arial" w:hAnsi="Arial" w:cs="Arial"/>
                <w:spacing w:val="-2"/>
              </w:rPr>
            </w:pPr>
            <w:r w:rsidRPr="008C7A86">
              <w:rPr>
                <w:rFonts w:ascii="Arial" w:hAnsi="Arial" w:cs="Arial"/>
                <w:spacing w:val="-2"/>
              </w:rPr>
              <w:t>Ambalaj flexibil</w:t>
            </w:r>
          </w:p>
          <w:p w14:paraId="7EBCD7CB" w14:textId="77777777" w:rsidR="00276A6C" w:rsidRPr="008C7A86" w:rsidRDefault="00276A6C" w:rsidP="00664B98">
            <w:pPr>
              <w:jc w:val="both"/>
            </w:pPr>
          </w:p>
        </w:tc>
        <w:tc>
          <w:tcPr>
            <w:tcW w:w="6187" w:type="dxa"/>
          </w:tcPr>
          <w:p w14:paraId="2DAF73FE" w14:textId="77777777" w:rsidR="00276A6C" w:rsidRPr="008C7A86" w:rsidRDefault="00276A6C" w:rsidP="00276A6C">
            <w:r w:rsidRPr="008C7A86">
              <w:rPr>
                <w:rFonts w:ascii="Arial" w:hAnsi="Arial" w:cs="Arial"/>
              </w:rPr>
              <w:t xml:space="preserve">Înseamnă ambalaje din materiale ușoare, care, atunci când sunt umplute și </w:t>
            </w:r>
            <w:r w:rsidRPr="008C7A86">
              <w:rPr>
                <w:rFonts w:ascii="Arial" w:hAnsi="Arial" w:cs="Arial"/>
                <w:spacing w:val="-2"/>
              </w:rPr>
              <w:t>sigilate, au o formă pliabilă</w:t>
            </w:r>
          </w:p>
        </w:tc>
      </w:tr>
      <w:tr w:rsidR="00F230E5" w:rsidRPr="008C7A86" w14:paraId="7026D740" w14:textId="77777777" w:rsidTr="00B949AB">
        <w:tc>
          <w:tcPr>
            <w:tcW w:w="3838" w:type="dxa"/>
          </w:tcPr>
          <w:p w14:paraId="3E030212" w14:textId="77777777" w:rsidR="00276A6C" w:rsidRPr="008C7A86" w:rsidRDefault="00276A6C" w:rsidP="00664B98">
            <w:pPr>
              <w:widowControl w:val="0"/>
              <w:autoSpaceDE w:val="0"/>
              <w:autoSpaceDN w:val="0"/>
              <w:adjustRightInd w:val="0"/>
              <w:spacing w:before="11" w:line="230" w:lineRule="exact"/>
              <w:jc w:val="both"/>
              <w:rPr>
                <w:rFonts w:ascii="Arial" w:hAnsi="Arial" w:cs="Arial"/>
                <w:spacing w:val="-2"/>
              </w:rPr>
            </w:pPr>
            <w:r w:rsidRPr="008C7A86">
              <w:rPr>
                <w:rFonts w:ascii="Arial" w:hAnsi="Arial" w:cs="Arial"/>
                <w:spacing w:val="-2"/>
              </w:rPr>
              <w:t>Ambalaj primar</w:t>
            </w:r>
          </w:p>
          <w:p w14:paraId="147346D5" w14:textId="77777777" w:rsidR="00276A6C" w:rsidRPr="008C7A86" w:rsidRDefault="00276A6C" w:rsidP="00664B98">
            <w:pPr>
              <w:jc w:val="both"/>
            </w:pPr>
          </w:p>
        </w:tc>
        <w:tc>
          <w:tcPr>
            <w:tcW w:w="6187" w:type="dxa"/>
          </w:tcPr>
          <w:p w14:paraId="6D2644B5" w14:textId="48699363" w:rsidR="00276A6C" w:rsidRPr="008C7A86" w:rsidRDefault="00276A6C" w:rsidP="00F230E5">
            <w:pPr>
              <w:widowControl w:val="0"/>
              <w:autoSpaceDE w:val="0"/>
              <w:autoSpaceDN w:val="0"/>
              <w:adjustRightInd w:val="0"/>
              <w:spacing w:before="9" w:line="229" w:lineRule="exact"/>
              <w:ind w:left="20" w:right="8"/>
              <w:jc w:val="both"/>
              <w:rPr>
                <w:rFonts w:ascii="Arial" w:hAnsi="Arial" w:cs="Arial"/>
                <w:spacing w:val="-2"/>
              </w:rPr>
            </w:pPr>
            <w:r w:rsidRPr="008C7A86">
              <w:rPr>
                <w:rFonts w:ascii="Arial" w:hAnsi="Arial" w:cs="Arial"/>
              </w:rPr>
              <w:t xml:space="preserve">Ambalaj de vânzare, ambalaj conceput și realizat pentru a îndeplini funcția </w:t>
            </w:r>
            <w:r w:rsidRPr="008C7A86">
              <w:rPr>
                <w:rFonts w:ascii="Arial" w:hAnsi="Arial" w:cs="Arial"/>
                <w:spacing w:val="-1"/>
              </w:rPr>
              <w:t xml:space="preserve">de unitate de vânzare, pentru utilizatorul final sau consumator, în punctul de </w:t>
            </w:r>
            <w:r w:rsidRPr="008C7A86">
              <w:rPr>
                <w:rFonts w:ascii="Arial" w:hAnsi="Arial" w:cs="Arial"/>
                <w:spacing w:val="-2"/>
              </w:rPr>
              <w:t xml:space="preserve">achiziție </w:t>
            </w:r>
            <w:r w:rsidRPr="008C7A86">
              <w:rPr>
                <w:rFonts w:ascii="Arial" w:hAnsi="Arial" w:cs="Arial"/>
                <w:spacing w:val="-1"/>
              </w:rPr>
              <w:t>(</w:t>
            </w:r>
            <w:r w:rsidRPr="008C7A86">
              <w:rPr>
                <w:rFonts w:ascii="Arial Italic" w:hAnsi="Arial Italic" w:cs="Arial Italic"/>
                <w:spacing w:val="-1"/>
              </w:rPr>
              <w:t>Legea   nr. 249/2015   privind   modalitatea   de   gestionare   a</w:t>
            </w:r>
            <w:r w:rsidR="00F230E5" w:rsidRPr="008C7A86">
              <w:rPr>
                <w:rFonts w:ascii="Arial Italic" w:hAnsi="Arial Italic" w:cs="Arial Italic"/>
                <w:spacing w:val="-1"/>
              </w:rPr>
              <w:t xml:space="preserve"> </w:t>
            </w:r>
            <w:r w:rsidRPr="008C7A86">
              <w:rPr>
                <w:rFonts w:ascii="Arial Italic" w:hAnsi="Arial Italic" w:cs="Arial Italic"/>
                <w:spacing w:val="-1"/>
              </w:rPr>
              <w:t xml:space="preserve">ambalajelor  și  a  Deșeurilor  de  ambalaje,  cu  modificările  și  completările </w:t>
            </w:r>
            <w:r w:rsidRPr="008C7A86">
              <w:rPr>
                <w:rFonts w:ascii="Arial Italic" w:hAnsi="Arial Italic" w:cs="Arial Italic"/>
                <w:spacing w:val="-2"/>
              </w:rPr>
              <w:t>ulterioare, Anexa nr. 1</w:t>
            </w:r>
            <w:r w:rsidRPr="008C7A86">
              <w:rPr>
                <w:rFonts w:ascii="Arial" w:hAnsi="Arial" w:cs="Arial"/>
                <w:spacing w:val="-2"/>
              </w:rPr>
              <w:t>)</w:t>
            </w:r>
          </w:p>
        </w:tc>
      </w:tr>
      <w:tr w:rsidR="00F230E5" w:rsidRPr="008C7A86" w14:paraId="5942C006" w14:textId="77777777" w:rsidTr="00B949AB">
        <w:tc>
          <w:tcPr>
            <w:tcW w:w="3838" w:type="dxa"/>
          </w:tcPr>
          <w:p w14:paraId="1D1CAA10" w14:textId="77777777" w:rsidR="00276A6C" w:rsidRPr="008C7A86" w:rsidRDefault="00276A6C" w:rsidP="00664B98">
            <w:pPr>
              <w:widowControl w:val="0"/>
              <w:autoSpaceDE w:val="0"/>
              <w:autoSpaceDN w:val="0"/>
              <w:adjustRightInd w:val="0"/>
              <w:spacing w:before="9" w:line="230" w:lineRule="exact"/>
              <w:jc w:val="both"/>
              <w:rPr>
                <w:rFonts w:ascii="Arial" w:hAnsi="Arial" w:cs="Arial"/>
                <w:spacing w:val="-2"/>
              </w:rPr>
            </w:pPr>
            <w:r w:rsidRPr="008C7A86">
              <w:rPr>
                <w:rFonts w:ascii="Arial" w:hAnsi="Arial" w:cs="Arial"/>
                <w:spacing w:val="-2"/>
              </w:rPr>
              <w:t>Ambalaj secundar</w:t>
            </w:r>
          </w:p>
          <w:p w14:paraId="6FB4EC5F" w14:textId="77777777" w:rsidR="00276A6C" w:rsidRPr="008C7A86" w:rsidRDefault="00276A6C" w:rsidP="00664B98">
            <w:pPr>
              <w:jc w:val="both"/>
            </w:pPr>
          </w:p>
        </w:tc>
        <w:tc>
          <w:tcPr>
            <w:tcW w:w="6187" w:type="dxa"/>
          </w:tcPr>
          <w:p w14:paraId="76028204" w14:textId="3BDC2A61" w:rsidR="00276A6C" w:rsidRPr="008C7A86" w:rsidRDefault="00276A6C" w:rsidP="00F230E5">
            <w:pPr>
              <w:widowControl w:val="0"/>
              <w:autoSpaceDE w:val="0"/>
              <w:autoSpaceDN w:val="0"/>
              <w:adjustRightInd w:val="0"/>
              <w:spacing w:before="12" w:line="229" w:lineRule="exact"/>
              <w:ind w:left="20" w:right="8"/>
              <w:jc w:val="both"/>
            </w:pPr>
            <w:r w:rsidRPr="008C7A86">
              <w:rPr>
                <w:rFonts w:ascii="Arial" w:hAnsi="Arial" w:cs="Arial"/>
              </w:rPr>
              <w:t xml:space="preserve">Ambalaj  grupat,  </w:t>
            </w:r>
            <w:proofErr w:type="spellStart"/>
            <w:r w:rsidRPr="008C7A86">
              <w:rPr>
                <w:rFonts w:ascii="Arial" w:hAnsi="Arial" w:cs="Arial"/>
              </w:rPr>
              <w:t>supraambalaj</w:t>
            </w:r>
            <w:proofErr w:type="spellEnd"/>
            <w:r w:rsidRPr="008C7A86">
              <w:rPr>
                <w:rFonts w:ascii="Arial" w:hAnsi="Arial" w:cs="Arial"/>
              </w:rPr>
              <w:t xml:space="preserve">,  ambalaj  conceput  pentru  a  constitui  la punctul de achiziție o grupare a unui număr de unități de vânzare, indiferent dacă acesta este vândut ca atare către utilizator sau consumatorul final ori </w:t>
            </w:r>
            <w:r w:rsidRPr="008C7A86">
              <w:rPr>
                <w:rFonts w:ascii="Arial" w:hAnsi="Arial" w:cs="Arial"/>
                <w:spacing w:val="-2"/>
              </w:rPr>
              <w:t xml:space="preserve">dacă  el  servește  numai  ca  mijloc  de  umplere  a  rafturilor  în  punctul  de </w:t>
            </w:r>
            <w:r w:rsidRPr="008C7A86">
              <w:rPr>
                <w:rFonts w:ascii="Arial" w:hAnsi="Arial" w:cs="Arial"/>
                <w:w w:val="104"/>
              </w:rPr>
              <w:t xml:space="preserve">vânzare;  el  poate  fi  separat  de  produs  fără  a  afecta  caracteristicile </w:t>
            </w:r>
            <w:r w:rsidRPr="008C7A86">
              <w:rPr>
                <w:rFonts w:ascii="Arial" w:hAnsi="Arial" w:cs="Arial"/>
                <w:spacing w:val="-2"/>
              </w:rPr>
              <w:t xml:space="preserve">produsului </w:t>
            </w:r>
            <w:r w:rsidRPr="008C7A86">
              <w:rPr>
                <w:rFonts w:ascii="Arial" w:hAnsi="Arial" w:cs="Arial"/>
                <w:w w:val="102"/>
              </w:rPr>
              <w:t>(</w:t>
            </w:r>
            <w:r w:rsidRPr="008C7A86">
              <w:rPr>
                <w:rFonts w:ascii="Arial Italic" w:hAnsi="Arial Italic" w:cs="Arial Italic"/>
                <w:w w:val="102"/>
              </w:rPr>
              <w:t xml:space="preserve">Legea  nr. </w:t>
            </w:r>
            <w:r w:rsidRPr="008C7A86">
              <w:rPr>
                <w:rFonts w:ascii="Arial Italic" w:hAnsi="Arial Italic" w:cs="Arial Italic"/>
                <w:w w:val="103"/>
              </w:rPr>
              <w:t>249/2015  privind  modalitatea  de  gestionare  a</w:t>
            </w:r>
            <w:r w:rsidR="00F230E5" w:rsidRPr="008C7A86">
              <w:rPr>
                <w:rFonts w:ascii="Arial Italic" w:hAnsi="Arial Italic" w:cs="Arial Italic"/>
                <w:w w:val="103"/>
              </w:rPr>
              <w:t xml:space="preserve"> </w:t>
            </w:r>
            <w:r w:rsidRPr="008C7A86">
              <w:rPr>
                <w:rFonts w:ascii="Arial Italic" w:hAnsi="Arial Italic" w:cs="Arial Italic"/>
                <w:spacing w:val="-1"/>
              </w:rPr>
              <w:t xml:space="preserve">ambalajelor  și  a  Deșeurilor  de  ambalaje,  cu  modificările  și  completările </w:t>
            </w:r>
            <w:r w:rsidRPr="008C7A86">
              <w:rPr>
                <w:rFonts w:ascii="Arial Italic" w:hAnsi="Arial Italic" w:cs="Arial Italic"/>
                <w:spacing w:val="-2"/>
              </w:rPr>
              <w:t>ulterioare, Anexa nr. 1</w:t>
            </w:r>
            <w:r w:rsidRPr="008C7A86">
              <w:rPr>
                <w:rFonts w:ascii="Arial" w:hAnsi="Arial" w:cs="Arial"/>
                <w:spacing w:val="-2"/>
              </w:rPr>
              <w:t>)</w:t>
            </w:r>
          </w:p>
        </w:tc>
      </w:tr>
      <w:tr w:rsidR="00F230E5" w:rsidRPr="008C7A86" w14:paraId="56C3CE17" w14:textId="77777777" w:rsidTr="00B949AB">
        <w:tc>
          <w:tcPr>
            <w:tcW w:w="3838" w:type="dxa"/>
          </w:tcPr>
          <w:p w14:paraId="70CD87A9" w14:textId="77777777" w:rsidR="00276A6C" w:rsidRPr="008C7A86" w:rsidRDefault="00276A6C" w:rsidP="00664B98">
            <w:pPr>
              <w:widowControl w:val="0"/>
              <w:autoSpaceDE w:val="0"/>
              <w:autoSpaceDN w:val="0"/>
              <w:adjustRightInd w:val="0"/>
              <w:spacing w:before="10" w:line="230" w:lineRule="exact"/>
              <w:jc w:val="both"/>
              <w:rPr>
                <w:rFonts w:ascii="Arial" w:hAnsi="Arial" w:cs="Arial"/>
                <w:spacing w:val="-2"/>
              </w:rPr>
            </w:pPr>
            <w:r w:rsidRPr="008C7A86">
              <w:rPr>
                <w:rFonts w:ascii="Arial" w:hAnsi="Arial" w:cs="Arial"/>
                <w:spacing w:val="-2"/>
              </w:rPr>
              <w:t>Ambalaj terțiar</w:t>
            </w:r>
          </w:p>
          <w:p w14:paraId="17DA444D" w14:textId="77777777" w:rsidR="00276A6C" w:rsidRPr="008C7A86" w:rsidRDefault="00276A6C" w:rsidP="00664B98">
            <w:pPr>
              <w:jc w:val="both"/>
            </w:pPr>
          </w:p>
        </w:tc>
        <w:tc>
          <w:tcPr>
            <w:tcW w:w="6187" w:type="dxa"/>
          </w:tcPr>
          <w:p w14:paraId="05D1A56C" w14:textId="0A4B97F2" w:rsidR="00276A6C" w:rsidRPr="008C7A86" w:rsidRDefault="00276A6C" w:rsidP="00F230E5">
            <w:pPr>
              <w:widowControl w:val="0"/>
              <w:autoSpaceDE w:val="0"/>
              <w:autoSpaceDN w:val="0"/>
              <w:adjustRightInd w:val="0"/>
              <w:spacing w:before="13" w:line="229" w:lineRule="exact"/>
              <w:ind w:left="20" w:right="8"/>
              <w:jc w:val="both"/>
            </w:pPr>
            <w:r w:rsidRPr="008C7A86">
              <w:rPr>
                <w:rFonts w:ascii="Arial" w:hAnsi="Arial" w:cs="Arial"/>
              </w:rPr>
              <w:t xml:space="preserve">Ambalaj pentru transport, ambalaj conceput pentru a ușura manipularea si </w:t>
            </w:r>
            <w:r w:rsidRPr="008C7A86">
              <w:rPr>
                <w:rFonts w:ascii="Arial" w:hAnsi="Arial" w:cs="Arial"/>
                <w:spacing w:val="-1"/>
              </w:rPr>
              <w:t xml:space="preserve">transportul  unui  număr  de  unități  de  vânzare  sau  ambalaje  grupate,  în scopul prevenirii deteriorării în timpul manipulării ori transportului. Ambalajul </w:t>
            </w:r>
            <w:r w:rsidRPr="008C7A86">
              <w:rPr>
                <w:rFonts w:ascii="Arial" w:hAnsi="Arial" w:cs="Arial"/>
              </w:rPr>
              <w:t xml:space="preserve">pentru  transport  nu  include  containerele  rutiere,  feroviare,  navale  sau </w:t>
            </w:r>
            <w:r w:rsidRPr="008C7A86">
              <w:rPr>
                <w:rFonts w:ascii="Arial" w:hAnsi="Arial" w:cs="Arial"/>
                <w:spacing w:val="-2"/>
              </w:rPr>
              <w:t xml:space="preserve">aeriene </w:t>
            </w:r>
            <w:r w:rsidRPr="008C7A86">
              <w:rPr>
                <w:rFonts w:ascii="Arial" w:hAnsi="Arial" w:cs="Arial"/>
              </w:rPr>
              <w:t>(</w:t>
            </w:r>
            <w:r w:rsidRPr="008C7A86">
              <w:rPr>
                <w:rFonts w:ascii="Arial Italic" w:hAnsi="Arial Italic" w:cs="Arial Italic"/>
              </w:rPr>
              <w:t>Legea   nr. 249/2015   privind   modalitatea   de   gestionare   a</w:t>
            </w:r>
            <w:r w:rsidR="00F230E5" w:rsidRPr="008C7A86">
              <w:rPr>
                <w:rFonts w:ascii="Arial Italic" w:hAnsi="Arial Italic" w:cs="Arial Italic"/>
              </w:rPr>
              <w:t xml:space="preserve"> </w:t>
            </w:r>
            <w:r w:rsidRPr="008C7A86">
              <w:rPr>
                <w:rFonts w:ascii="Arial Italic" w:hAnsi="Arial Italic" w:cs="Arial Italic"/>
                <w:spacing w:val="-1"/>
              </w:rPr>
              <w:t xml:space="preserve">ambalajelor  și  a  Deșeurilor  de  ambalaje,  cu  modificările  și  completările </w:t>
            </w:r>
            <w:r w:rsidRPr="008C7A86">
              <w:rPr>
                <w:rFonts w:ascii="Arial Italic" w:hAnsi="Arial Italic" w:cs="Arial Italic"/>
                <w:spacing w:val="-2"/>
              </w:rPr>
              <w:t>ulterioare, Anexa nr. 1</w:t>
            </w:r>
            <w:r w:rsidRPr="008C7A86">
              <w:rPr>
                <w:rFonts w:ascii="Arial" w:hAnsi="Arial" w:cs="Arial"/>
                <w:spacing w:val="-2"/>
              </w:rPr>
              <w:t>)</w:t>
            </w:r>
          </w:p>
        </w:tc>
      </w:tr>
      <w:tr w:rsidR="00F230E5" w:rsidRPr="008C7A86" w14:paraId="37704970" w14:textId="77777777" w:rsidTr="00B949AB">
        <w:tc>
          <w:tcPr>
            <w:tcW w:w="3838" w:type="dxa"/>
          </w:tcPr>
          <w:p w14:paraId="30C6287D" w14:textId="77777777" w:rsidR="00276A6C" w:rsidRPr="008C7A86" w:rsidRDefault="00276A6C" w:rsidP="00664B98">
            <w:pPr>
              <w:widowControl w:val="0"/>
              <w:autoSpaceDE w:val="0"/>
              <w:autoSpaceDN w:val="0"/>
              <w:adjustRightInd w:val="0"/>
              <w:spacing w:before="11" w:line="230" w:lineRule="exact"/>
              <w:jc w:val="both"/>
              <w:rPr>
                <w:rFonts w:ascii="Arial" w:hAnsi="Arial" w:cs="Arial"/>
                <w:spacing w:val="-2"/>
              </w:rPr>
            </w:pPr>
            <w:r w:rsidRPr="008C7A86">
              <w:rPr>
                <w:rFonts w:ascii="Arial" w:hAnsi="Arial" w:cs="Arial"/>
                <w:spacing w:val="-2"/>
              </w:rPr>
              <w:t>Analiza Cost-Beneficiu</w:t>
            </w:r>
          </w:p>
          <w:p w14:paraId="3D0C1EF9" w14:textId="77777777" w:rsidR="00276A6C" w:rsidRPr="008C7A86" w:rsidRDefault="00276A6C" w:rsidP="00664B98">
            <w:pPr>
              <w:widowControl w:val="0"/>
              <w:autoSpaceDE w:val="0"/>
              <w:autoSpaceDN w:val="0"/>
              <w:adjustRightInd w:val="0"/>
              <w:spacing w:before="10" w:line="230" w:lineRule="exact"/>
              <w:ind w:left="1548"/>
              <w:jc w:val="both"/>
            </w:pPr>
          </w:p>
        </w:tc>
        <w:tc>
          <w:tcPr>
            <w:tcW w:w="6187" w:type="dxa"/>
          </w:tcPr>
          <w:p w14:paraId="65DF0283" w14:textId="31E44660" w:rsidR="00276A6C" w:rsidRPr="008C7A86" w:rsidRDefault="00276A6C" w:rsidP="00F230E5">
            <w:pPr>
              <w:widowControl w:val="0"/>
              <w:autoSpaceDE w:val="0"/>
              <w:autoSpaceDN w:val="0"/>
              <w:adjustRightInd w:val="0"/>
              <w:spacing w:before="12" w:line="230" w:lineRule="exact"/>
              <w:ind w:left="20" w:right="8"/>
              <w:jc w:val="both"/>
            </w:pPr>
            <w:r w:rsidRPr="008C7A86">
              <w:rPr>
                <w:rFonts w:ascii="Arial" w:hAnsi="Arial" w:cs="Arial"/>
              </w:rPr>
              <w:t xml:space="preserve">Este un instrument analitic, utilizat pentru a estima (din punct de vedere al beneficiilor  și  costurilor)  impactul  </w:t>
            </w:r>
            <w:proofErr w:type="spellStart"/>
            <w:r w:rsidRPr="008C7A86">
              <w:rPr>
                <w:rFonts w:ascii="Arial" w:hAnsi="Arial" w:cs="Arial"/>
              </w:rPr>
              <w:t>socio</w:t>
            </w:r>
            <w:proofErr w:type="spellEnd"/>
            <w:r w:rsidRPr="008C7A86">
              <w:rPr>
                <w:rFonts w:ascii="Arial" w:hAnsi="Arial" w:cs="Arial"/>
              </w:rPr>
              <w:t xml:space="preserve">-economic  datorat  implementării </w:t>
            </w:r>
            <w:r w:rsidRPr="008C7A86">
              <w:rPr>
                <w:rFonts w:ascii="Arial" w:hAnsi="Arial" w:cs="Arial"/>
                <w:spacing w:val="-2"/>
              </w:rPr>
              <w:t xml:space="preserve">anumitor   acțiuni   și/sau   proiecte (Ministerul   Economiei   și   </w:t>
            </w:r>
            <w:r w:rsidR="008C7A86" w:rsidRPr="008C7A86">
              <w:rPr>
                <w:rFonts w:ascii="Arial" w:hAnsi="Arial" w:cs="Arial"/>
                <w:spacing w:val="-2"/>
              </w:rPr>
              <w:t>Finanțelor, Autoritatea</w:t>
            </w:r>
            <w:r w:rsidRPr="008C7A86">
              <w:rPr>
                <w:rFonts w:ascii="Arial" w:hAnsi="Arial" w:cs="Arial"/>
                <w:spacing w:val="-2"/>
              </w:rPr>
              <w:t xml:space="preserve">  pentru  Coordonarea  Instrumentelor  Structurale,  Ghid  național </w:t>
            </w:r>
            <w:r w:rsidRPr="008C7A86">
              <w:rPr>
                <w:rFonts w:ascii="Arial" w:hAnsi="Arial" w:cs="Arial"/>
              </w:rPr>
              <w:t xml:space="preserve">pentru  Analiza  Cost-Beneficiu  a  proiectelor  finanțate  din  Instrumentele </w:t>
            </w:r>
            <w:r w:rsidRPr="008C7A86">
              <w:rPr>
                <w:rFonts w:ascii="Arial" w:hAnsi="Arial" w:cs="Arial"/>
                <w:spacing w:val="-1"/>
              </w:rPr>
              <w:t>Structurale - realizat cu sprijin JASPERS)</w:t>
            </w:r>
          </w:p>
        </w:tc>
      </w:tr>
      <w:tr w:rsidR="00F230E5" w:rsidRPr="008C7A86" w14:paraId="58E5FBDC" w14:textId="77777777" w:rsidTr="00B949AB">
        <w:tc>
          <w:tcPr>
            <w:tcW w:w="3838" w:type="dxa"/>
          </w:tcPr>
          <w:p w14:paraId="69BE0C1A" w14:textId="77777777" w:rsidR="00276A6C" w:rsidRPr="008C7A86" w:rsidRDefault="00276A6C" w:rsidP="00664B98">
            <w:pPr>
              <w:widowControl w:val="0"/>
              <w:autoSpaceDE w:val="0"/>
              <w:autoSpaceDN w:val="0"/>
              <w:adjustRightInd w:val="0"/>
              <w:spacing w:before="9" w:line="230" w:lineRule="exact"/>
              <w:jc w:val="both"/>
              <w:rPr>
                <w:rFonts w:ascii="Arial" w:hAnsi="Arial" w:cs="Arial"/>
                <w:spacing w:val="-2"/>
              </w:rPr>
            </w:pPr>
            <w:proofErr w:type="spellStart"/>
            <w:r w:rsidRPr="008C7A86">
              <w:rPr>
                <w:rFonts w:ascii="Arial" w:hAnsi="Arial" w:cs="Arial"/>
                <w:spacing w:val="-2"/>
              </w:rPr>
              <w:t>Biodeșeuri</w:t>
            </w:r>
            <w:proofErr w:type="spellEnd"/>
          </w:p>
          <w:p w14:paraId="3AE3270C" w14:textId="77777777" w:rsidR="00276A6C" w:rsidRPr="008C7A86" w:rsidRDefault="00276A6C" w:rsidP="00664B98">
            <w:pPr>
              <w:jc w:val="both"/>
            </w:pPr>
          </w:p>
        </w:tc>
        <w:tc>
          <w:tcPr>
            <w:tcW w:w="6187" w:type="dxa"/>
          </w:tcPr>
          <w:p w14:paraId="26EFCF07" w14:textId="6A4381EC" w:rsidR="00276A6C" w:rsidRPr="008C7A86" w:rsidRDefault="00276A6C" w:rsidP="00F230E5">
            <w:pPr>
              <w:widowControl w:val="0"/>
              <w:autoSpaceDE w:val="0"/>
              <w:autoSpaceDN w:val="0"/>
              <w:adjustRightInd w:val="0"/>
              <w:spacing w:before="9" w:line="229" w:lineRule="exact"/>
              <w:ind w:left="20" w:right="8"/>
              <w:jc w:val="both"/>
            </w:pPr>
            <w:r w:rsidRPr="008C7A86">
              <w:rPr>
                <w:rFonts w:ascii="Arial" w:hAnsi="Arial" w:cs="Arial"/>
              </w:rPr>
              <w:t xml:space="preserve">Înseamnă   deșeurile   biodegradabile   provenite   din   grădini   și   parcuri, deșeurile alimentare sau cele provenite din bucătăriile gospodăriilor private, </w:t>
            </w:r>
            <w:r w:rsidRPr="008C7A86">
              <w:rPr>
                <w:rFonts w:ascii="Arial" w:hAnsi="Arial" w:cs="Arial"/>
                <w:w w:val="104"/>
              </w:rPr>
              <w:t xml:space="preserve">restaurantelor,  firmelor  de  </w:t>
            </w:r>
            <w:proofErr w:type="spellStart"/>
            <w:r w:rsidRPr="008C7A86">
              <w:rPr>
                <w:rFonts w:ascii="Arial" w:hAnsi="Arial" w:cs="Arial"/>
                <w:w w:val="104"/>
              </w:rPr>
              <w:t>catering</w:t>
            </w:r>
            <w:proofErr w:type="spellEnd"/>
            <w:r w:rsidRPr="008C7A86">
              <w:rPr>
                <w:rFonts w:ascii="Arial" w:hAnsi="Arial" w:cs="Arial"/>
                <w:w w:val="104"/>
              </w:rPr>
              <w:t xml:space="preserve">  ori  din  magazine  de  vânzare  cu </w:t>
            </w:r>
            <w:r w:rsidRPr="008C7A86">
              <w:rPr>
                <w:rFonts w:ascii="Arial" w:hAnsi="Arial" w:cs="Arial"/>
                <w:w w:val="103"/>
              </w:rPr>
              <w:t xml:space="preserve">amănuntul  și  deșeuri  similare  provenite  din  unitățile  de  prelucrare  a </w:t>
            </w:r>
            <w:r w:rsidRPr="008C7A86">
              <w:rPr>
                <w:rFonts w:ascii="Arial" w:hAnsi="Arial" w:cs="Arial"/>
                <w:spacing w:val="-1"/>
              </w:rPr>
              <w:t xml:space="preserve">produselor  alimentare </w:t>
            </w:r>
            <w:r w:rsidRPr="008C7A86">
              <w:rPr>
                <w:rFonts w:ascii="Arial" w:hAnsi="Arial" w:cs="Arial"/>
                <w:w w:val="101"/>
              </w:rPr>
              <w:t>(</w:t>
            </w:r>
            <w:r w:rsidR="00202ADA">
              <w:rPr>
                <w:rFonts w:ascii="Arial Italic" w:hAnsi="Arial Italic" w:cs="Arial Italic"/>
                <w:color w:val="FF0000"/>
                <w:w w:val="101"/>
              </w:rPr>
              <w:t>OUG</w:t>
            </w:r>
            <w:r w:rsidR="00E36381">
              <w:rPr>
                <w:rFonts w:ascii="Arial Italic" w:hAnsi="Arial Italic" w:cs="Arial Italic"/>
                <w:color w:val="FF0000"/>
                <w:w w:val="101"/>
              </w:rPr>
              <w:t xml:space="preserve"> nr.92/2021</w:t>
            </w:r>
            <w:r w:rsidRPr="00724BA8">
              <w:rPr>
                <w:rFonts w:ascii="Arial Italic" w:hAnsi="Arial Italic" w:cs="Arial Italic"/>
                <w:color w:val="FF0000"/>
                <w:w w:val="101"/>
              </w:rPr>
              <w:t xml:space="preserve">  </w:t>
            </w:r>
            <w:r w:rsidRPr="008C7A86">
              <w:rPr>
                <w:rFonts w:ascii="Arial Italic" w:hAnsi="Arial Italic" w:cs="Arial Italic"/>
                <w:w w:val="101"/>
              </w:rPr>
              <w:t xml:space="preserve">privind  regimul  </w:t>
            </w:r>
            <w:r w:rsidR="00E36381">
              <w:rPr>
                <w:rFonts w:ascii="Arial Italic" w:hAnsi="Arial Italic" w:cs="Arial Italic"/>
                <w:w w:val="101"/>
              </w:rPr>
              <w:t>d</w:t>
            </w:r>
            <w:r w:rsidRPr="008C7A86">
              <w:rPr>
                <w:rFonts w:ascii="Arial Italic" w:hAnsi="Arial Italic" w:cs="Arial Italic"/>
                <w:w w:val="101"/>
              </w:rPr>
              <w:t>eșeurilor</w:t>
            </w:r>
            <w:r w:rsidRPr="008C7A86">
              <w:rPr>
                <w:rFonts w:ascii="Arial Italic" w:hAnsi="Arial Italic" w:cs="Arial Italic"/>
                <w:spacing w:val="-2"/>
              </w:rPr>
              <w:t>, Anexa nr. 1</w:t>
            </w:r>
            <w:r w:rsidRPr="008C7A86">
              <w:rPr>
                <w:rFonts w:ascii="Arial" w:hAnsi="Arial" w:cs="Arial"/>
                <w:spacing w:val="-2"/>
              </w:rPr>
              <w:t xml:space="preserve">) </w:t>
            </w:r>
          </w:p>
        </w:tc>
      </w:tr>
      <w:tr w:rsidR="00F230E5" w:rsidRPr="008C7A86" w14:paraId="5A3E7398" w14:textId="77777777" w:rsidTr="00B949AB">
        <w:tc>
          <w:tcPr>
            <w:tcW w:w="3838" w:type="dxa"/>
          </w:tcPr>
          <w:p w14:paraId="09FC093B" w14:textId="77777777" w:rsidR="00276A6C" w:rsidRPr="008C7A86" w:rsidRDefault="00276A6C" w:rsidP="00664B98">
            <w:pPr>
              <w:widowControl w:val="0"/>
              <w:autoSpaceDE w:val="0"/>
              <w:autoSpaceDN w:val="0"/>
              <w:adjustRightInd w:val="0"/>
              <w:spacing w:before="11" w:line="230" w:lineRule="exact"/>
              <w:jc w:val="both"/>
            </w:pPr>
            <w:r w:rsidRPr="008C7A86">
              <w:t>Colectare</w:t>
            </w:r>
          </w:p>
        </w:tc>
        <w:tc>
          <w:tcPr>
            <w:tcW w:w="6187" w:type="dxa"/>
          </w:tcPr>
          <w:p w14:paraId="2219FE53" w14:textId="6713BFA1" w:rsidR="00276A6C" w:rsidRPr="008C7A86" w:rsidRDefault="00276A6C" w:rsidP="00F230E5">
            <w:pPr>
              <w:widowControl w:val="0"/>
              <w:autoSpaceDE w:val="0"/>
              <w:autoSpaceDN w:val="0"/>
              <w:adjustRightInd w:val="0"/>
              <w:spacing w:before="9" w:line="229" w:lineRule="exact"/>
              <w:ind w:left="20" w:right="8"/>
              <w:jc w:val="both"/>
              <w:rPr>
                <w:rFonts w:ascii="Arial" w:hAnsi="Arial" w:cs="Arial"/>
              </w:rPr>
            </w:pPr>
            <w:r w:rsidRPr="008C7A86">
              <w:rPr>
                <w:rFonts w:ascii="Arial" w:hAnsi="Arial" w:cs="Arial"/>
              </w:rPr>
              <w:t>Înseamnă strângerea Deșeurilor, inclusiv sortarea și</w:t>
            </w:r>
            <w:r w:rsidR="00F230E5" w:rsidRPr="008C7A86">
              <w:rPr>
                <w:rFonts w:ascii="Arial" w:hAnsi="Arial" w:cs="Arial"/>
              </w:rPr>
              <w:t xml:space="preserve"> </w:t>
            </w:r>
            <w:r w:rsidRPr="008C7A86">
              <w:rPr>
                <w:rFonts w:ascii="Arial" w:hAnsi="Arial" w:cs="Arial"/>
              </w:rPr>
              <w:t xml:space="preserve">stocarea preliminară a </w:t>
            </w:r>
            <w:r w:rsidR="00F230E5" w:rsidRPr="008C7A86">
              <w:rPr>
                <w:rFonts w:ascii="Arial" w:hAnsi="Arial" w:cs="Arial"/>
              </w:rPr>
              <w:t xml:space="preserve"> </w:t>
            </w:r>
            <w:r w:rsidRPr="008C7A86">
              <w:rPr>
                <w:rFonts w:ascii="Arial" w:hAnsi="Arial" w:cs="Arial"/>
              </w:rPr>
              <w:t>Deșeurilor  în  vederea  transportării  la  o  instalație  de  tratare (</w:t>
            </w:r>
            <w:r w:rsidR="00F234C3" w:rsidRPr="00F234C3">
              <w:rPr>
                <w:rFonts w:ascii="Arial" w:hAnsi="Arial" w:cs="Arial"/>
                <w:color w:val="FF0000"/>
                <w:sz w:val="24"/>
                <w:szCs w:val="24"/>
              </w:rPr>
              <w:t xml:space="preserve">OUG nr.92/2021  </w:t>
            </w:r>
            <w:r w:rsidR="00F234C3" w:rsidRPr="00F234C3">
              <w:rPr>
                <w:rFonts w:ascii="Arial" w:hAnsi="Arial" w:cs="Arial"/>
                <w:sz w:val="24"/>
                <w:szCs w:val="24"/>
              </w:rPr>
              <w:t xml:space="preserve">privind  regimul  </w:t>
            </w:r>
            <w:r w:rsidR="00F234C3" w:rsidRPr="00F234C3">
              <w:rPr>
                <w:rFonts w:ascii="Arial" w:hAnsi="Arial" w:cs="Arial"/>
                <w:sz w:val="24"/>
                <w:szCs w:val="24"/>
              </w:rPr>
              <w:lastRenderedPageBreak/>
              <w:t>deșeurilor, Anexa nr. 1</w:t>
            </w:r>
            <w:r w:rsidRPr="008C7A86">
              <w:rPr>
                <w:rFonts w:ascii="Arial" w:hAnsi="Arial" w:cs="Arial"/>
              </w:rPr>
              <w:t>)</w:t>
            </w:r>
          </w:p>
        </w:tc>
      </w:tr>
      <w:tr w:rsidR="00F230E5" w:rsidRPr="008C7A86" w14:paraId="502AFD96" w14:textId="77777777" w:rsidTr="00B949AB">
        <w:tc>
          <w:tcPr>
            <w:tcW w:w="3838" w:type="dxa"/>
          </w:tcPr>
          <w:p w14:paraId="28E565F6" w14:textId="77777777" w:rsidR="00276A6C" w:rsidRPr="008C7A86" w:rsidRDefault="00276A6C" w:rsidP="00664B98">
            <w:pPr>
              <w:widowControl w:val="0"/>
              <w:autoSpaceDE w:val="0"/>
              <w:autoSpaceDN w:val="0"/>
              <w:adjustRightInd w:val="0"/>
              <w:spacing w:before="11" w:line="230" w:lineRule="exact"/>
              <w:rPr>
                <w:rFonts w:ascii="Arial" w:hAnsi="Arial" w:cs="Arial"/>
                <w:spacing w:val="-2"/>
              </w:rPr>
            </w:pPr>
            <w:r w:rsidRPr="008C7A86">
              <w:rPr>
                <w:rFonts w:ascii="Arial" w:hAnsi="Arial" w:cs="Arial"/>
                <w:spacing w:val="-2"/>
              </w:rPr>
              <w:t>Colectare separată</w:t>
            </w:r>
          </w:p>
          <w:p w14:paraId="03855CBF" w14:textId="77777777" w:rsidR="00276A6C" w:rsidRPr="008C7A86" w:rsidRDefault="00276A6C" w:rsidP="00276A6C">
            <w:pPr>
              <w:widowControl w:val="0"/>
              <w:autoSpaceDE w:val="0"/>
              <w:autoSpaceDN w:val="0"/>
              <w:adjustRightInd w:val="0"/>
              <w:spacing w:line="230" w:lineRule="exact"/>
              <w:ind w:left="1548"/>
            </w:pPr>
          </w:p>
        </w:tc>
        <w:tc>
          <w:tcPr>
            <w:tcW w:w="6187" w:type="dxa"/>
          </w:tcPr>
          <w:p w14:paraId="0844BD9E" w14:textId="62A30EF0" w:rsidR="00276A6C" w:rsidRPr="008C7A86" w:rsidRDefault="00276A6C" w:rsidP="00F230E5">
            <w:pPr>
              <w:widowControl w:val="0"/>
              <w:autoSpaceDE w:val="0"/>
              <w:autoSpaceDN w:val="0"/>
              <w:adjustRightInd w:val="0"/>
              <w:spacing w:before="9" w:line="229" w:lineRule="exact"/>
              <w:ind w:left="20" w:right="8"/>
              <w:jc w:val="both"/>
              <w:rPr>
                <w:rFonts w:ascii="Arial" w:hAnsi="Arial" w:cs="Arial"/>
              </w:rPr>
            </w:pPr>
            <w:r w:rsidRPr="008C7A86">
              <w:rPr>
                <w:rFonts w:ascii="Arial" w:hAnsi="Arial" w:cs="Arial"/>
              </w:rPr>
              <w:t>Înseamnă colectarea în cadrul căreia un flux de deșeuri este păstrat separat în  funcție  de  tipul  și  natura  Deșeurilor,  cu  scopul  de  a  facilita  tratarea specifică  a  acestora (</w:t>
            </w:r>
            <w:r w:rsidR="00F234C3" w:rsidRPr="00F234C3">
              <w:rPr>
                <w:rFonts w:ascii="Arial" w:hAnsi="Arial" w:cs="Arial"/>
              </w:rPr>
              <w:t xml:space="preserve">OUG </w:t>
            </w:r>
            <w:r w:rsidR="00F234C3" w:rsidRPr="00F234C3">
              <w:rPr>
                <w:rFonts w:ascii="Arial" w:hAnsi="Arial" w:cs="Arial"/>
                <w:color w:val="FF0000"/>
              </w:rPr>
              <w:t xml:space="preserve">nr.92/2021  </w:t>
            </w:r>
            <w:r w:rsidR="00F234C3" w:rsidRPr="00F234C3">
              <w:rPr>
                <w:rFonts w:ascii="Arial" w:hAnsi="Arial" w:cs="Arial"/>
              </w:rPr>
              <w:t>privind  regimul  deșeurilor, Anexa nr. 1</w:t>
            </w:r>
            <w:r w:rsidRPr="008C7A86">
              <w:rPr>
                <w:rFonts w:ascii="Arial" w:hAnsi="Arial" w:cs="Arial"/>
              </w:rPr>
              <w:t>)</w:t>
            </w:r>
          </w:p>
        </w:tc>
      </w:tr>
      <w:tr w:rsidR="00F230E5" w:rsidRPr="008C7A86" w14:paraId="4021E5CA" w14:textId="77777777" w:rsidTr="00B949AB">
        <w:tc>
          <w:tcPr>
            <w:tcW w:w="3838" w:type="dxa"/>
          </w:tcPr>
          <w:p w14:paraId="26EDD7AF" w14:textId="5B3453CE" w:rsidR="00276A6C" w:rsidRPr="008C7A86" w:rsidRDefault="00276A6C" w:rsidP="00664B98">
            <w:pPr>
              <w:widowControl w:val="0"/>
              <w:autoSpaceDE w:val="0"/>
              <w:autoSpaceDN w:val="0"/>
              <w:adjustRightInd w:val="0"/>
              <w:spacing w:before="9" w:line="230" w:lineRule="exact"/>
              <w:rPr>
                <w:rFonts w:ascii="Arial" w:hAnsi="Arial" w:cs="Arial"/>
                <w:spacing w:val="-2"/>
              </w:rPr>
            </w:pPr>
            <w:r w:rsidRPr="008C7A86">
              <w:rPr>
                <w:rFonts w:ascii="Arial" w:hAnsi="Arial" w:cs="Arial"/>
                <w:spacing w:val="-2"/>
              </w:rPr>
              <w:t>Cele mai bune tehnici</w:t>
            </w:r>
            <w:r w:rsidR="00664B98" w:rsidRPr="008C7A86">
              <w:rPr>
                <w:rFonts w:ascii="Arial" w:hAnsi="Arial" w:cs="Arial"/>
                <w:spacing w:val="-2"/>
              </w:rPr>
              <w:t xml:space="preserve"> </w:t>
            </w:r>
            <w:r w:rsidRPr="008C7A86">
              <w:rPr>
                <w:rFonts w:ascii="Arial" w:hAnsi="Arial" w:cs="Arial"/>
                <w:spacing w:val="-2"/>
              </w:rPr>
              <w:t>disponibile</w:t>
            </w:r>
          </w:p>
          <w:p w14:paraId="0D780BBA" w14:textId="77777777" w:rsidR="00276A6C" w:rsidRPr="008C7A86" w:rsidRDefault="00276A6C" w:rsidP="00276A6C">
            <w:pPr>
              <w:widowControl w:val="0"/>
              <w:autoSpaceDE w:val="0"/>
              <w:autoSpaceDN w:val="0"/>
              <w:adjustRightInd w:val="0"/>
              <w:spacing w:before="11" w:line="230" w:lineRule="exact"/>
              <w:ind w:left="1548"/>
            </w:pPr>
          </w:p>
        </w:tc>
        <w:tc>
          <w:tcPr>
            <w:tcW w:w="6187" w:type="dxa"/>
          </w:tcPr>
          <w:p w14:paraId="6531BCB9" w14:textId="0A041BB9" w:rsidR="00276A6C" w:rsidRPr="008C7A86" w:rsidRDefault="00276A6C" w:rsidP="00F230E5">
            <w:pPr>
              <w:widowControl w:val="0"/>
              <w:autoSpaceDE w:val="0"/>
              <w:autoSpaceDN w:val="0"/>
              <w:adjustRightInd w:val="0"/>
              <w:spacing w:before="14" w:line="229" w:lineRule="exact"/>
              <w:ind w:left="20" w:right="8"/>
              <w:jc w:val="both"/>
              <w:rPr>
                <w:rFonts w:ascii="Arial" w:hAnsi="Arial" w:cs="Arial"/>
                <w:spacing w:val="-1"/>
              </w:rPr>
            </w:pPr>
            <w:r w:rsidRPr="008C7A86">
              <w:rPr>
                <w:rFonts w:ascii="Arial" w:hAnsi="Arial" w:cs="Arial"/>
              </w:rPr>
              <w:t>Înseamnă cele mai bune tehnici disponibile, definite la art. 3 lit. j) din Legea</w:t>
            </w:r>
            <w:r w:rsidR="00B973A8">
              <w:rPr>
                <w:rFonts w:ascii="Arial" w:hAnsi="Arial" w:cs="Arial"/>
              </w:rPr>
              <w:t xml:space="preserve"> </w:t>
            </w:r>
            <w:r w:rsidRPr="008C7A86">
              <w:rPr>
                <w:rFonts w:ascii="Arial" w:hAnsi="Arial" w:cs="Arial"/>
              </w:rPr>
              <w:t xml:space="preserve">nr. 278/2013 privind emisiile industriale </w:t>
            </w:r>
            <w:r w:rsidRPr="008C7A86">
              <w:rPr>
                <w:rFonts w:ascii="Arial Italic" w:hAnsi="Arial Italic" w:cs="Arial Italic"/>
              </w:rPr>
              <w:t>(</w:t>
            </w:r>
            <w:r w:rsidR="00F234C3" w:rsidRPr="001F78DA">
              <w:rPr>
                <w:rFonts w:ascii="Arial Italic" w:hAnsi="Arial Italic" w:cs="Arial Italic"/>
                <w:color w:val="FF0000"/>
              </w:rPr>
              <w:t xml:space="preserve">OUG nr.92/2021  </w:t>
            </w:r>
            <w:r w:rsidR="00F234C3" w:rsidRPr="00F234C3">
              <w:rPr>
                <w:rFonts w:ascii="Arial Italic" w:hAnsi="Arial Italic" w:cs="Arial Italic"/>
              </w:rPr>
              <w:t>privind  regimul  deșeurilor, Anexa nr. 1</w:t>
            </w:r>
            <w:r w:rsidRPr="008C7A86">
              <w:rPr>
                <w:rFonts w:ascii="Arial Italic" w:hAnsi="Arial Italic" w:cs="Arial Italic"/>
                <w:spacing w:val="-1"/>
              </w:rPr>
              <w:t>)</w:t>
            </w:r>
          </w:p>
        </w:tc>
      </w:tr>
      <w:tr w:rsidR="00F230E5" w:rsidRPr="008C7A86" w14:paraId="24E63296" w14:textId="77777777" w:rsidTr="00B949AB">
        <w:tc>
          <w:tcPr>
            <w:tcW w:w="3838" w:type="dxa"/>
          </w:tcPr>
          <w:p w14:paraId="6F795564" w14:textId="77777777" w:rsidR="00276A6C" w:rsidRPr="008C7A86" w:rsidRDefault="00276A6C" w:rsidP="00664B98">
            <w:pPr>
              <w:widowControl w:val="0"/>
              <w:autoSpaceDE w:val="0"/>
              <w:autoSpaceDN w:val="0"/>
              <w:adjustRightInd w:val="0"/>
              <w:spacing w:before="11" w:line="230" w:lineRule="exact"/>
              <w:rPr>
                <w:rFonts w:ascii="Arial" w:hAnsi="Arial" w:cs="Arial"/>
                <w:spacing w:val="-2"/>
              </w:rPr>
            </w:pPr>
            <w:r w:rsidRPr="008C7A86">
              <w:rPr>
                <w:rFonts w:ascii="Arial" w:hAnsi="Arial" w:cs="Arial"/>
                <w:spacing w:val="-2"/>
              </w:rPr>
              <w:t>Cost</w:t>
            </w:r>
          </w:p>
          <w:p w14:paraId="1CCDC375" w14:textId="77777777" w:rsidR="00276A6C" w:rsidRPr="008C7A86" w:rsidRDefault="00276A6C" w:rsidP="00276A6C"/>
        </w:tc>
        <w:tc>
          <w:tcPr>
            <w:tcW w:w="6187" w:type="dxa"/>
          </w:tcPr>
          <w:p w14:paraId="78C7D292" w14:textId="448928C4" w:rsidR="00276A6C" w:rsidRPr="008C7A86" w:rsidRDefault="00276A6C" w:rsidP="00B973A8">
            <w:pPr>
              <w:widowControl w:val="0"/>
              <w:autoSpaceDE w:val="0"/>
              <w:autoSpaceDN w:val="0"/>
              <w:adjustRightInd w:val="0"/>
              <w:spacing w:before="9" w:line="229" w:lineRule="exact"/>
              <w:ind w:left="20" w:right="8"/>
              <w:jc w:val="both"/>
              <w:rPr>
                <w:rFonts w:ascii="Arial" w:hAnsi="Arial" w:cs="Arial"/>
              </w:rPr>
            </w:pPr>
            <w:r w:rsidRPr="008C7A86">
              <w:rPr>
                <w:rFonts w:ascii="Arial" w:hAnsi="Arial" w:cs="Arial"/>
              </w:rPr>
              <w:t>Sumă  de  bani  cheltuită  pentru  producerea  sau  cumpărarea  unui  bun, efectuarea unei lucrări, prestarea unui serviciu etc.</w:t>
            </w:r>
          </w:p>
        </w:tc>
      </w:tr>
      <w:tr w:rsidR="00F230E5" w:rsidRPr="008C7A86" w14:paraId="6E20D979" w14:textId="77777777" w:rsidTr="00B949AB">
        <w:tc>
          <w:tcPr>
            <w:tcW w:w="3838" w:type="dxa"/>
          </w:tcPr>
          <w:p w14:paraId="2E2F6E99" w14:textId="77777777" w:rsidR="00276A6C" w:rsidRPr="008C7A86" w:rsidRDefault="00276A6C" w:rsidP="00276A6C">
            <w:pPr>
              <w:widowControl w:val="0"/>
              <w:autoSpaceDE w:val="0"/>
              <w:autoSpaceDN w:val="0"/>
              <w:adjustRightInd w:val="0"/>
              <w:spacing w:before="194" w:line="230" w:lineRule="exact"/>
              <w:rPr>
                <w:rFonts w:ascii="Arial" w:hAnsi="Arial" w:cs="Arial"/>
                <w:spacing w:val="-2"/>
              </w:rPr>
            </w:pPr>
            <w:r w:rsidRPr="008C7A86">
              <w:rPr>
                <w:rFonts w:ascii="Arial" w:hAnsi="Arial" w:cs="Arial"/>
                <w:spacing w:val="-2"/>
              </w:rPr>
              <w:t>Costuri/cheltuieli cu munca vie</w:t>
            </w:r>
          </w:p>
          <w:p w14:paraId="6CB2AFB5" w14:textId="77777777" w:rsidR="00276A6C" w:rsidRPr="008C7A86" w:rsidRDefault="00276A6C" w:rsidP="00276A6C">
            <w:pPr>
              <w:widowControl w:val="0"/>
              <w:autoSpaceDE w:val="0"/>
              <w:autoSpaceDN w:val="0"/>
              <w:adjustRightInd w:val="0"/>
              <w:spacing w:before="11" w:line="230" w:lineRule="exact"/>
              <w:ind w:left="1548"/>
              <w:rPr>
                <w:rFonts w:ascii="Arial" w:hAnsi="Arial" w:cs="Arial"/>
                <w:spacing w:val="-2"/>
              </w:rPr>
            </w:pPr>
          </w:p>
        </w:tc>
        <w:tc>
          <w:tcPr>
            <w:tcW w:w="6187" w:type="dxa"/>
          </w:tcPr>
          <w:p w14:paraId="3F4250C1" w14:textId="0EEA108A" w:rsidR="00276A6C" w:rsidRPr="008C7A86" w:rsidRDefault="00276A6C" w:rsidP="00B973A8">
            <w:pPr>
              <w:widowControl w:val="0"/>
              <w:autoSpaceDE w:val="0"/>
              <w:autoSpaceDN w:val="0"/>
              <w:adjustRightInd w:val="0"/>
              <w:spacing w:before="9" w:line="229" w:lineRule="exact"/>
              <w:ind w:left="20" w:right="8"/>
              <w:jc w:val="both"/>
              <w:rPr>
                <w:rFonts w:ascii="Arial" w:hAnsi="Arial" w:cs="Arial"/>
              </w:rPr>
            </w:pPr>
            <w:r w:rsidRPr="008C7A86">
              <w:rPr>
                <w:rFonts w:ascii="Arial" w:hAnsi="Arial" w:cs="Arial"/>
              </w:rPr>
              <w:t xml:space="preserve">Cheltuielile  cu  munca  vie  includ  toate  cheltuielile  referitoare  la  personal (salarii,  contribuții,  bonuri  de  masă,  instruire/specializare/perfecționare, cheltuieli  de deplasare, prime de asigurare etc.)  (Manual de contabilitate  analitică a costurilor - ASE) . Cheltuielile cu munca vie se fundamentează în  funcție de cheltuielile cu personalul, potrivit normelor de muncă, în raport cu </w:t>
            </w:r>
            <w:r w:rsidRPr="008C7A86">
              <w:rPr>
                <w:rFonts w:ascii="Arial" w:hAnsi="Arial" w:cs="Arial"/>
              </w:rPr>
              <w:br/>
              <w:t xml:space="preserve">legislația  în  vigoare  și  corelat  cu  principiul  eficienței  economice </w:t>
            </w:r>
            <w:r w:rsidRPr="00BE7BD0">
              <w:rPr>
                <w:rFonts w:ascii="Arial" w:hAnsi="Arial" w:cs="Arial"/>
                <w:color w:val="00B0F0"/>
              </w:rPr>
              <w:t xml:space="preserve">(Ordin ANRSC </w:t>
            </w:r>
            <w:r w:rsidR="00B8731E">
              <w:rPr>
                <w:rFonts w:ascii="Arial" w:hAnsi="Arial" w:cs="Arial"/>
                <w:color w:val="00B0F0"/>
              </w:rPr>
              <w:t>640/2022</w:t>
            </w:r>
            <w:r w:rsidRPr="00724BA8">
              <w:rPr>
                <w:rFonts w:ascii="Arial" w:hAnsi="Arial" w:cs="Arial"/>
                <w:color w:val="FF0000"/>
              </w:rPr>
              <w:t>)</w:t>
            </w:r>
          </w:p>
        </w:tc>
      </w:tr>
      <w:tr w:rsidR="00F230E5" w:rsidRPr="008C7A86" w14:paraId="0B123A98" w14:textId="77777777" w:rsidTr="00B949AB">
        <w:tc>
          <w:tcPr>
            <w:tcW w:w="3838" w:type="dxa"/>
          </w:tcPr>
          <w:p w14:paraId="2F8B1E64" w14:textId="62D48B1F" w:rsidR="00276A6C" w:rsidRPr="008C7A86" w:rsidRDefault="00276A6C" w:rsidP="00B973A8">
            <w:pPr>
              <w:widowControl w:val="0"/>
              <w:autoSpaceDE w:val="0"/>
              <w:autoSpaceDN w:val="0"/>
              <w:adjustRightInd w:val="0"/>
              <w:spacing w:before="9" w:line="230" w:lineRule="exact"/>
              <w:rPr>
                <w:rFonts w:ascii="Arial" w:hAnsi="Arial" w:cs="Arial"/>
                <w:spacing w:val="-2"/>
              </w:rPr>
            </w:pPr>
            <w:r w:rsidRPr="008C7A86">
              <w:rPr>
                <w:rFonts w:ascii="Arial" w:hAnsi="Arial" w:cs="Arial"/>
                <w:spacing w:val="-2"/>
              </w:rPr>
              <w:t>Costuri de operare</w:t>
            </w:r>
          </w:p>
        </w:tc>
        <w:tc>
          <w:tcPr>
            <w:tcW w:w="6187" w:type="dxa"/>
          </w:tcPr>
          <w:p w14:paraId="7D88FB00" w14:textId="0198ED4E" w:rsidR="00276A6C" w:rsidRPr="008C7A86" w:rsidRDefault="00276A6C" w:rsidP="00B973A8">
            <w:pPr>
              <w:widowControl w:val="0"/>
              <w:autoSpaceDE w:val="0"/>
              <w:autoSpaceDN w:val="0"/>
              <w:adjustRightInd w:val="0"/>
              <w:spacing w:before="9" w:line="229" w:lineRule="exact"/>
              <w:ind w:left="20" w:right="8"/>
              <w:jc w:val="both"/>
              <w:rPr>
                <w:rFonts w:ascii="Arial" w:hAnsi="Arial" w:cs="Arial"/>
              </w:rPr>
            </w:pPr>
            <w:r w:rsidRPr="008C7A86">
              <w:rPr>
                <w:rFonts w:ascii="Arial" w:hAnsi="Arial" w:cs="Arial"/>
              </w:rPr>
              <w:t>Înseamnă  totalitatea  costurilor  necesare  funcționării  unei  entități  pe  o anumită perioadă de gestiune, de obicei un an</w:t>
            </w:r>
          </w:p>
        </w:tc>
      </w:tr>
      <w:tr w:rsidR="00F230E5" w:rsidRPr="008C7A86" w14:paraId="448C694B" w14:textId="77777777" w:rsidTr="00B949AB">
        <w:tc>
          <w:tcPr>
            <w:tcW w:w="3838" w:type="dxa"/>
          </w:tcPr>
          <w:p w14:paraId="555E9BFB" w14:textId="77777777" w:rsidR="00276A6C" w:rsidRPr="008C7A86" w:rsidRDefault="00276A6C" w:rsidP="00664B98">
            <w:pPr>
              <w:widowControl w:val="0"/>
              <w:autoSpaceDE w:val="0"/>
              <w:autoSpaceDN w:val="0"/>
              <w:adjustRightInd w:val="0"/>
              <w:spacing w:before="11" w:line="230" w:lineRule="exact"/>
              <w:rPr>
                <w:rFonts w:ascii="Arial" w:hAnsi="Arial" w:cs="Arial"/>
                <w:spacing w:val="-2"/>
              </w:rPr>
            </w:pPr>
            <w:r w:rsidRPr="008C7A86">
              <w:rPr>
                <w:rFonts w:ascii="Arial" w:hAnsi="Arial" w:cs="Arial"/>
                <w:spacing w:val="-2"/>
              </w:rPr>
              <w:t>Costuri de întreținere</w:t>
            </w:r>
          </w:p>
          <w:p w14:paraId="2992BFF5" w14:textId="77777777" w:rsidR="00276A6C" w:rsidRPr="008C7A86" w:rsidRDefault="00276A6C" w:rsidP="00276A6C">
            <w:pPr>
              <w:widowControl w:val="0"/>
              <w:autoSpaceDE w:val="0"/>
              <w:autoSpaceDN w:val="0"/>
              <w:adjustRightInd w:val="0"/>
              <w:spacing w:before="9" w:line="230" w:lineRule="exact"/>
              <w:ind w:left="1548"/>
              <w:rPr>
                <w:rFonts w:ascii="Arial" w:hAnsi="Arial" w:cs="Arial"/>
                <w:spacing w:val="-2"/>
              </w:rPr>
            </w:pPr>
          </w:p>
        </w:tc>
        <w:tc>
          <w:tcPr>
            <w:tcW w:w="6187" w:type="dxa"/>
          </w:tcPr>
          <w:p w14:paraId="4E76F471" w14:textId="22B7D5FC" w:rsidR="00276A6C" w:rsidRPr="008C7A86" w:rsidRDefault="00276A6C" w:rsidP="00B973A8">
            <w:pPr>
              <w:widowControl w:val="0"/>
              <w:autoSpaceDE w:val="0"/>
              <w:autoSpaceDN w:val="0"/>
              <w:adjustRightInd w:val="0"/>
              <w:spacing w:before="9" w:line="229" w:lineRule="exact"/>
              <w:ind w:left="20" w:right="8"/>
              <w:jc w:val="both"/>
              <w:rPr>
                <w:rFonts w:ascii="Arial" w:hAnsi="Arial" w:cs="Arial"/>
              </w:rPr>
            </w:pPr>
            <w:r w:rsidRPr="008C7A86">
              <w:rPr>
                <w:rFonts w:ascii="Arial" w:hAnsi="Arial" w:cs="Arial"/>
              </w:rPr>
              <w:t>Înseamnă  costurile  necesare  menținerii  în  stare  de  funcționare  a  unui sistem  tehnic  (întreținere  curentă,  revizii  și  reparații  planificate,  reparații neplanificate)</w:t>
            </w:r>
          </w:p>
        </w:tc>
      </w:tr>
      <w:tr w:rsidR="00F230E5" w:rsidRPr="008C7A86" w14:paraId="471FA893" w14:textId="77777777" w:rsidTr="00B949AB">
        <w:tc>
          <w:tcPr>
            <w:tcW w:w="3838" w:type="dxa"/>
          </w:tcPr>
          <w:p w14:paraId="59628523" w14:textId="6A80EC97" w:rsidR="00276A6C" w:rsidRPr="008C7A86" w:rsidRDefault="00276A6C" w:rsidP="00B973A8">
            <w:pPr>
              <w:widowControl w:val="0"/>
              <w:autoSpaceDE w:val="0"/>
              <w:autoSpaceDN w:val="0"/>
              <w:adjustRightInd w:val="0"/>
              <w:spacing w:before="11" w:line="230" w:lineRule="exact"/>
              <w:rPr>
                <w:rFonts w:ascii="Arial" w:hAnsi="Arial" w:cs="Arial"/>
                <w:spacing w:val="-2"/>
              </w:rPr>
            </w:pPr>
            <w:r w:rsidRPr="008C7A86">
              <w:rPr>
                <w:rFonts w:ascii="Arial" w:hAnsi="Arial" w:cs="Arial"/>
                <w:spacing w:val="-2"/>
              </w:rPr>
              <w:t>Costuri nete</w:t>
            </w:r>
          </w:p>
        </w:tc>
        <w:tc>
          <w:tcPr>
            <w:tcW w:w="6187" w:type="dxa"/>
          </w:tcPr>
          <w:p w14:paraId="47208F20" w14:textId="6F015F74" w:rsidR="00276A6C" w:rsidRPr="008C7A86" w:rsidRDefault="00276A6C" w:rsidP="00B973A8">
            <w:pPr>
              <w:widowControl w:val="0"/>
              <w:autoSpaceDE w:val="0"/>
              <w:autoSpaceDN w:val="0"/>
              <w:adjustRightInd w:val="0"/>
              <w:spacing w:before="9" w:line="229" w:lineRule="exact"/>
              <w:ind w:left="20" w:right="8"/>
              <w:jc w:val="both"/>
              <w:rPr>
                <w:rFonts w:ascii="Arial" w:hAnsi="Arial" w:cs="Arial"/>
              </w:rPr>
            </w:pPr>
            <w:r w:rsidRPr="008C7A86">
              <w:rPr>
                <w:rFonts w:ascii="Arial" w:hAnsi="Arial" w:cs="Arial"/>
              </w:rPr>
              <w:t>Înseamnă, în acest context, costuri de operare și întreținere din care s-au scăzut veniturile din valorificarea Deșeurilor</w:t>
            </w:r>
          </w:p>
        </w:tc>
      </w:tr>
      <w:tr w:rsidR="00F230E5" w:rsidRPr="008C7A86" w14:paraId="0F57B036" w14:textId="77777777" w:rsidTr="00B949AB">
        <w:tc>
          <w:tcPr>
            <w:tcW w:w="3838" w:type="dxa"/>
          </w:tcPr>
          <w:p w14:paraId="321F0BCD" w14:textId="2B014355" w:rsidR="00276A6C" w:rsidRPr="008C7A86" w:rsidRDefault="00724BA8" w:rsidP="00B973A8">
            <w:pPr>
              <w:widowControl w:val="0"/>
              <w:autoSpaceDE w:val="0"/>
              <w:autoSpaceDN w:val="0"/>
              <w:adjustRightInd w:val="0"/>
              <w:spacing w:before="11" w:line="230" w:lineRule="exact"/>
              <w:rPr>
                <w:rFonts w:ascii="Arial" w:hAnsi="Arial" w:cs="Arial"/>
                <w:spacing w:val="-2"/>
              </w:rPr>
            </w:pPr>
            <w:proofErr w:type="spellStart"/>
            <w:r>
              <w:rPr>
                <w:rFonts w:ascii="Arial" w:hAnsi="Arial" w:cs="Arial"/>
                <w:spacing w:val="-2"/>
              </w:rPr>
              <w:t>o</w:t>
            </w:r>
            <w:r w:rsidR="00276A6C" w:rsidRPr="008C7A86">
              <w:rPr>
                <w:rFonts w:ascii="Arial" w:hAnsi="Arial" w:cs="Arial"/>
                <w:spacing w:val="-2"/>
              </w:rPr>
              <w:t>Costuri</w:t>
            </w:r>
            <w:proofErr w:type="spellEnd"/>
            <w:r w:rsidR="00276A6C" w:rsidRPr="008C7A86">
              <w:rPr>
                <w:rFonts w:ascii="Arial" w:hAnsi="Arial" w:cs="Arial"/>
                <w:spacing w:val="-2"/>
              </w:rPr>
              <w:t xml:space="preserve"> unitare</w:t>
            </w:r>
          </w:p>
        </w:tc>
        <w:tc>
          <w:tcPr>
            <w:tcW w:w="6187" w:type="dxa"/>
          </w:tcPr>
          <w:p w14:paraId="6AEC892F" w14:textId="3F1F3356" w:rsidR="00276A6C" w:rsidRPr="008C7A86" w:rsidRDefault="00276A6C" w:rsidP="00B973A8">
            <w:pPr>
              <w:widowControl w:val="0"/>
              <w:autoSpaceDE w:val="0"/>
              <w:autoSpaceDN w:val="0"/>
              <w:adjustRightInd w:val="0"/>
              <w:spacing w:before="9" w:line="229" w:lineRule="exact"/>
              <w:ind w:left="20" w:right="8"/>
              <w:jc w:val="both"/>
              <w:rPr>
                <w:rFonts w:ascii="Arial" w:hAnsi="Arial" w:cs="Arial"/>
              </w:rPr>
            </w:pPr>
            <w:r w:rsidRPr="008C7A86">
              <w:rPr>
                <w:rFonts w:ascii="Arial" w:hAnsi="Arial" w:cs="Arial"/>
              </w:rPr>
              <w:t>Înseamnă  costuri  pe  unitatea  de  bun  realizat/serviciu  prestat;  în  acest context înseamnă costuri pe tona de deșeu</w:t>
            </w:r>
          </w:p>
        </w:tc>
      </w:tr>
      <w:tr w:rsidR="00F230E5" w:rsidRPr="008C7A86" w14:paraId="3E9627F0" w14:textId="77777777" w:rsidTr="00B949AB">
        <w:tc>
          <w:tcPr>
            <w:tcW w:w="3838" w:type="dxa"/>
          </w:tcPr>
          <w:p w14:paraId="20CE564A" w14:textId="4BA975F6" w:rsidR="00276A6C" w:rsidRPr="008C7A86" w:rsidRDefault="00276A6C" w:rsidP="00B973A8">
            <w:pPr>
              <w:widowControl w:val="0"/>
              <w:autoSpaceDE w:val="0"/>
              <w:autoSpaceDN w:val="0"/>
              <w:adjustRightInd w:val="0"/>
              <w:spacing w:before="8" w:line="230" w:lineRule="exact"/>
              <w:rPr>
                <w:rFonts w:ascii="Arial" w:hAnsi="Arial" w:cs="Arial"/>
                <w:spacing w:val="-2"/>
              </w:rPr>
            </w:pPr>
            <w:proofErr w:type="spellStart"/>
            <w:r w:rsidRPr="008C7A86">
              <w:rPr>
                <w:rFonts w:ascii="Arial" w:hAnsi="Arial" w:cs="Arial"/>
                <w:spacing w:val="-2"/>
              </w:rPr>
              <w:t>Decilă</w:t>
            </w:r>
            <w:proofErr w:type="spellEnd"/>
            <w:r w:rsidRPr="008C7A86">
              <w:rPr>
                <w:rFonts w:ascii="Arial" w:hAnsi="Arial" w:cs="Arial"/>
                <w:spacing w:val="-2"/>
              </w:rPr>
              <w:t>(e)</w:t>
            </w:r>
          </w:p>
        </w:tc>
        <w:tc>
          <w:tcPr>
            <w:tcW w:w="6187" w:type="dxa"/>
          </w:tcPr>
          <w:p w14:paraId="26D11818" w14:textId="77777777" w:rsidR="00276A6C" w:rsidRPr="008C7A86" w:rsidRDefault="00276A6C" w:rsidP="00F230E5">
            <w:pPr>
              <w:widowControl w:val="0"/>
              <w:autoSpaceDE w:val="0"/>
              <w:autoSpaceDN w:val="0"/>
              <w:adjustRightInd w:val="0"/>
              <w:spacing w:before="9" w:line="229" w:lineRule="exact"/>
              <w:ind w:left="20" w:right="8"/>
              <w:jc w:val="both"/>
              <w:rPr>
                <w:rFonts w:ascii="Arial" w:hAnsi="Arial" w:cs="Arial"/>
              </w:rPr>
            </w:pPr>
            <w:r w:rsidRPr="008C7A86">
              <w:rPr>
                <w:rFonts w:ascii="Arial" w:hAnsi="Arial" w:cs="Arial"/>
              </w:rPr>
              <w:t>Indicator care împarte o serie de date în 10 (Manual statistică - ASE)</w:t>
            </w:r>
          </w:p>
        </w:tc>
      </w:tr>
      <w:tr w:rsidR="00F230E5" w:rsidRPr="008C7A86" w14:paraId="3B1BF1AE" w14:textId="77777777" w:rsidTr="00B949AB">
        <w:tc>
          <w:tcPr>
            <w:tcW w:w="3838" w:type="dxa"/>
          </w:tcPr>
          <w:p w14:paraId="2186E626" w14:textId="77777777" w:rsidR="00276A6C" w:rsidRPr="008C7A86" w:rsidRDefault="00276A6C" w:rsidP="00664B98">
            <w:pPr>
              <w:widowControl w:val="0"/>
              <w:autoSpaceDE w:val="0"/>
              <w:autoSpaceDN w:val="0"/>
              <w:adjustRightInd w:val="0"/>
              <w:spacing w:before="10" w:line="230" w:lineRule="exact"/>
              <w:rPr>
                <w:rFonts w:ascii="Arial" w:hAnsi="Arial" w:cs="Arial"/>
                <w:spacing w:val="-2"/>
              </w:rPr>
            </w:pPr>
            <w:r w:rsidRPr="008C7A86">
              <w:rPr>
                <w:rFonts w:ascii="Arial" w:hAnsi="Arial" w:cs="Arial"/>
                <w:spacing w:val="-2"/>
              </w:rPr>
              <w:t>Depozit de deșeuri</w:t>
            </w:r>
          </w:p>
          <w:p w14:paraId="4F380FFA" w14:textId="77777777" w:rsidR="00276A6C" w:rsidRPr="008C7A86" w:rsidRDefault="00276A6C" w:rsidP="00276A6C">
            <w:pPr>
              <w:widowControl w:val="0"/>
              <w:autoSpaceDE w:val="0"/>
              <w:autoSpaceDN w:val="0"/>
              <w:adjustRightInd w:val="0"/>
              <w:spacing w:before="8" w:line="230" w:lineRule="exact"/>
              <w:ind w:left="1548"/>
              <w:rPr>
                <w:rFonts w:ascii="Arial" w:hAnsi="Arial" w:cs="Arial"/>
                <w:spacing w:val="-2"/>
              </w:rPr>
            </w:pPr>
          </w:p>
        </w:tc>
        <w:tc>
          <w:tcPr>
            <w:tcW w:w="6187" w:type="dxa"/>
          </w:tcPr>
          <w:p w14:paraId="34C9D14C" w14:textId="77777777" w:rsidR="00276A6C" w:rsidRPr="008C7A86" w:rsidRDefault="00276A6C" w:rsidP="00F230E5">
            <w:pPr>
              <w:widowControl w:val="0"/>
              <w:autoSpaceDE w:val="0"/>
              <w:autoSpaceDN w:val="0"/>
              <w:adjustRightInd w:val="0"/>
              <w:spacing w:before="9" w:line="229" w:lineRule="exact"/>
              <w:ind w:left="20" w:right="8"/>
              <w:jc w:val="both"/>
              <w:rPr>
                <w:rFonts w:ascii="Arial" w:hAnsi="Arial" w:cs="Arial"/>
              </w:rPr>
            </w:pPr>
            <w:r w:rsidRPr="008C7A86">
              <w:rPr>
                <w:rFonts w:ascii="Arial" w:hAnsi="Arial" w:cs="Arial"/>
              </w:rPr>
              <w:t>Înseamnă  un  amplasament  pentru  eliminarea  finală  a  Deșeurilor  prin depozitare pe sol sau în subteran,</w:t>
            </w:r>
          </w:p>
          <w:p w14:paraId="6BD939AA" w14:textId="081C95BF" w:rsidR="00276A6C" w:rsidRPr="008C7A86" w:rsidRDefault="00276A6C" w:rsidP="00880A3A">
            <w:pPr>
              <w:widowControl w:val="0"/>
              <w:autoSpaceDE w:val="0"/>
              <w:autoSpaceDN w:val="0"/>
              <w:adjustRightInd w:val="0"/>
              <w:spacing w:before="9" w:line="229" w:lineRule="exact"/>
              <w:ind w:left="20" w:right="8"/>
              <w:jc w:val="both"/>
              <w:rPr>
                <w:rFonts w:ascii="Arial" w:hAnsi="Arial" w:cs="Arial"/>
              </w:rPr>
            </w:pPr>
            <w:r w:rsidRPr="008C7A86">
              <w:rPr>
                <w:rFonts w:ascii="Arial" w:hAnsi="Arial" w:cs="Arial"/>
              </w:rPr>
              <w:t>inclusiv:</w:t>
            </w:r>
            <w:r w:rsidR="00B973A8">
              <w:rPr>
                <w:rFonts w:ascii="Arial" w:hAnsi="Arial" w:cs="Arial"/>
              </w:rPr>
              <w:t xml:space="preserve"> s</w:t>
            </w:r>
            <w:r w:rsidRPr="008C7A86">
              <w:rPr>
                <w:rFonts w:ascii="Arial" w:hAnsi="Arial" w:cs="Arial"/>
              </w:rPr>
              <w:t>pații  interne  de  depozitare  a  Deșeurilor,  adică  depozite  în  care  un producător  de  deșeuri  execută  propria  eliminare  a  Deșeurilor  la  locul de producere; o suprafață permanent amenajată (adică pentru o perioadă de peste un an) pentru stocarea temporară a Deșeurilor,</w:t>
            </w:r>
          </w:p>
          <w:p w14:paraId="729AE3A4" w14:textId="65B35834" w:rsidR="00276A6C" w:rsidRPr="008C7A86" w:rsidRDefault="00276A6C" w:rsidP="00151C41">
            <w:pPr>
              <w:widowControl w:val="0"/>
              <w:autoSpaceDE w:val="0"/>
              <w:autoSpaceDN w:val="0"/>
              <w:adjustRightInd w:val="0"/>
              <w:spacing w:before="9" w:line="229" w:lineRule="exact"/>
              <w:ind w:left="20" w:right="8"/>
              <w:jc w:val="both"/>
              <w:rPr>
                <w:rFonts w:ascii="Arial" w:hAnsi="Arial" w:cs="Arial"/>
              </w:rPr>
            </w:pPr>
            <w:r w:rsidRPr="008C7A86">
              <w:rPr>
                <w:rFonts w:ascii="Arial" w:hAnsi="Arial" w:cs="Arial"/>
              </w:rPr>
              <w:t>dar exclusiv:</w:t>
            </w:r>
            <w:r w:rsidR="00880A3A" w:rsidRPr="008C7A86">
              <w:rPr>
                <w:rFonts w:ascii="Arial" w:hAnsi="Arial" w:cs="Arial"/>
              </w:rPr>
              <w:t xml:space="preserve"> </w:t>
            </w:r>
            <w:r w:rsidRPr="008C7A86">
              <w:rPr>
                <w:rFonts w:ascii="Arial" w:hAnsi="Arial" w:cs="Arial"/>
              </w:rPr>
              <w:t>instalații unde deșeurile sunt descărcate pentru a permite pregătirea lor în</w:t>
            </w:r>
            <w:r w:rsidR="00880A3A" w:rsidRPr="008C7A86">
              <w:rPr>
                <w:rFonts w:ascii="Arial" w:hAnsi="Arial" w:cs="Arial"/>
              </w:rPr>
              <w:t xml:space="preserve"> </w:t>
            </w:r>
            <w:r w:rsidRPr="008C7A86">
              <w:rPr>
                <w:rFonts w:ascii="Arial" w:hAnsi="Arial" w:cs="Arial"/>
              </w:rPr>
              <w:t>vederea efectuării unui transport ulterior în scopul recuperării, tratării sau</w:t>
            </w:r>
            <w:r w:rsidR="00880A3A" w:rsidRPr="008C7A86">
              <w:rPr>
                <w:rFonts w:ascii="Arial" w:hAnsi="Arial" w:cs="Arial"/>
              </w:rPr>
              <w:t xml:space="preserve"> </w:t>
            </w:r>
            <w:r w:rsidRPr="008C7A86">
              <w:rPr>
                <w:rFonts w:ascii="Arial" w:hAnsi="Arial" w:cs="Arial"/>
              </w:rPr>
              <w:t>eliminării finale în altă parte; stocarea Deșeurilor înainte de valorificare sau</w:t>
            </w:r>
            <w:r w:rsidR="00880A3A" w:rsidRPr="008C7A86">
              <w:rPr>
                <w:rFonts w:ascii="Arial" w:hAnsi="Arial" w:cs="Arial"/>
              </w:rPr>
              <w:t xml:space="preserve"> </w:t>
            </w:r>
            <w:r w:rsidRPr="008C7A86">
              <w:rPr>
                <w:rFonts w:ascii="Arial" w:hAnsi="Arial" w:cs="Arial"/>
              </w:rPr>
              <w:t>tratare  pentru  o  perioadă  mai  mică  de  3  an</w:t>
            </w:r>
            <w:r w:rsidR="00151C41">
              <w:rPr>
                <w:rFonts w:ascii="Arial" w:hAnsi="Arial" w:cs="Arial"/>
              </w:rPr>
              <w:t xml:space="preserve">i,  ca  regulă  generală,  sau </w:t>
            </w:r>
            <w:r w:rsidRPr="008C7A86">
              <w:rPr>
                <w:rFonts w:ascii="Arial" w:hAnsi="Arial" w:cs="Arial"/>
              </w:rPr>
              <w:t xml:space="preserve">stocarea Deșeurilor înainte de eliminare, pentru o perioadă mai mică de un </w:t>
            </w:r>
            <w:r w:rsidR="00880A3A" w:rsidRPr="008C7A86">
              <w:rPr>
                <w:rFonts w:ascii="Arial" w:hAnsi="Arial" w:cs="Arial"/>
              </w:rPr>
              <w:t xml:space="preserve"> </w:t>
            </w:r>
            <w:r w:rsidRPr="008C7A86">
              <w:rPr>
                <w:rFonts w:ascii="Arial" w:hAnsi="Arial" w:cs="Arial"/>
              </w:rPr>
              <w:t>an. (</w:t>
            </w:r>
            <w:r w:rsidR="00EE6008" w:rsidRPr="00EE6008">
              <w:rPr>
                <w:rFonts w:ascii="Arial" w:hAnsi="Arial" w:cs="Arial"/>
                <w:bCs/>
              </w:rPr>
              <w:t xml:space="preserve">ORDONANŢĂ nr. 2 din 11 august 2021 privind depozitarea </w:t>
            </w:r>
            <w:proofErr w:type="spellStart"/>
            <w:r w:rsidR="00EE6008" w:rsidRPr="00EE6008">
              <w:rPr>
                <w:rFonts w:ascii="Arial" w:hAnsi="Arial" w:cs="Arial"/>
                <w:bCs/>
              </w:rPr>
              <w:t>deşeurilor</w:t>
            </w:r>
            <w:proofErr w:type="spellEnd"/>
            <w:r w:rsidRPr="008C7A86">
              <w:rPr>
                <w:rFonts w:ascii="Arial" w:hAnsi="Arial" w:cs="Arial"/>
              </w:rPr>
              <w:t>, Anexa nr. 1)</w:t>
            </w:r>
          </w:p>
        </w:tc>
      </w:tr>
      <w:tr w:rsidR="00F230E5" w:rsidRPr="008C7A86" w14:paraId="2413221C" w14:textId="77777777" w:rsidTr="00B949AB">
        <w:tc>
          <w:tcPr>
            <w:tcW w:w="3838" w:type="dxa"/>
          </w:tcPr>
          <w:p w14:paraId="3A1377A7" w14:textId="77777777" w:rsidR="00276A6C" w:rsidRPr="008C7A86" w:rsidRDefault="00276A6C" w:rsidP="00664B98">
            <w:pPr>
              <w:widowControl w:val="0"/>
              <w:autoSpaceDE w:val="0"/>
              <w:autoSpaceDN w:val="0"/>
              <w:adjustRightInd w:val="0"/>
              <w:spacing w:before="11" w:line="230" w:lineRule="exact"/>
              <w:rPr>
                <w:rFonts w:ascii="Arial" w:hAnsi="Arial" w:cs="Arial"/>
                <w:spacing w:val="-2"/>
              </w:rPr>
            </w:pPr>
            <w:r w:rsidRPr="008C7A86">
              <w:rPr>
                <w:rFonts w:ascii="Arial" w:hAnsi="Arial" w:cs="Arial"/>
                <w:spacing w:val="-2"/>
              </w:rPr>
              <w:t>Deșeu</w:t>
            </w:r>
          </w:p>
          <w:p w14:paraId="17E21A89" w14:textId="77777777" w:rsidR="00276A6C" w:rsidRPr="008C7A86" w:rsidRDefault="00276A6C" w:rsidP="00276A6C">
            <w:pPr>
              <w:widowControl w:val="0"/>
              <w:autoSpaceDE w:val="0"/>
              <w:autoSpaceDN w:val="0"/>
              <w:adjustRightInd w:val="0"/>
              <w:spacing w:before="10" w:line="230" w:lineRule="exact"/>
              <w:ind w:left="1548"/>
              <w:rPr>
                <w:rFonts w:ascii="Arial" w:hAnsi="Arial" w:cs="Arial"/>
                <w:spacing w:val="-2"/>
              </w:rPr>
            </w:pPr>
          </w:p>
        </w:tc>
        <w:tc>
          <w:tcPr>
            <w:tcW w:w="6187" w:type="dxa"/>
          </w:tcPr>
          <w:p w14:paraId="0C5B4282" w14:textId="52ED63B7" w:rsidR="00276A6C" w:rsidRPr="008C7A86" w:rsidRDefault="00276A6C" w:rsidP="00110945">
            <w:pPr>
              <w:widowControl w:val="0"/>
              <w:autoSpaceDE w:val="0"/>
              <w:autoSpaceDN w:val="0"/>
              <w:adjustRightInd w:val="0"/>
              <w:spacing w:before="9" w:line="229" w:lineRule="exact"/>
              <w:ind w:left="20" w:right="8"/>
              <w:jc w:val="both"/>
              <w:rPr>
                <w:rFonts w:ascii="Arial" w:hAnsi="Arial" w:cs="Arial"/>
              </w:rPr>
            </w:pPr>
            <w:r w:rsidRPr="008C7A86">
              <w:rPr>
                <w:rFonts w:ascii="Arial" w:hAnsi="Arial" w:cs="Arial"/>
              </w:rPr>
              <w:t>Înseamnă orice substanță sau obiect pe care deținătorul îl aruncă ori are intenția  sau  obligația  să  îl  arunce (</w:t>
            </w:r>
            <w:r w:rsidR="00055BB3">
              <w:rPr>
                <w:rFonts w:ascii="Arial" w:hAnsi="Arial" w:cs="Arial"/>
              </w:rPr>
              <w:t>OUG</w:t>
            </w:r>
            <w:r w:rsidR="00943326" w:rsidRPr="00943326">
              <w:rPr>
                <w:rFonts w:ascii="Arial" w:hAnsi="Arial" w:cs="Arial"/>
              </w:rPr>
              <w:t xml:space="preserve"> nr. 92 din 19 august 2021 privind regimul </w:t>
            </w:r>
            <w:proofErr w:type="spellStart"/>
            <w:r w:rsidR="00943326" w:rsidRPr="00943326">
              <w:rPr>
                <w:rFonts w:ascii="Arial" w:hAnsi="Arial" w:cs="Arial"/>
              </w:rPr>
              <w:t>deşeurilor</w:t>
            </w:r>
            <w:proofErr w:type="spellEnd"/>
            <w:r w:rsidR="007E4B7A" w:rsidRPr="008C7A86">
              <w:rPr>
                <w:rFonts w:ascii="Arial" w:hAnsi="Arial" w:cs="Arial"/>
              </w:rPr>
              <w:t>, Anexa</w:t>
            </w:r>
            <w:r w:rsidRPr="008C7A86">
              <w:rPr>
                <w:rFonts w:ascii="Arial" w:hAnsi="Arial" w:cs="Arial"/>
              </w:rPr>
              <w:t xml:space="preserve"> nr. 1)</w:t>
            </w:r>
          </w:p>
        </w:tc>
      </w:tr>
      <w:tr w:rsidR="00F230E5" w:rsidRPr="008C7A86" w14:paraId="0926343C" w14:textId="77777777" w:rsidTr="00B949AB">
        <w:tc>
          <w:tcPr>
            <w:tcW w:w="3838" w:type="dxa"/>
          </w:tcPr>
          <w:p w14:paraId="4803FFD3" w14:textId="22988F41" w:rsidR="00276A6C" w:rsidRPr="008C7A86" w:rsidRDefault="00276A6C" w:rsidP="00664B98">
            <w:pPr>
              <w:widowControl w:val="0"/>
              <w:autoSpaceDE w:val="0"/>
              <w:autoSpaceDN w:val="0"/>
              <w:adjustRightInd w:val="0"/>
              <w:spacing w:before="11" w:line="230" w:lineRule="exact"/>
              <w:rPr>
                <w:rFonts w:ascii="Arial" w:hAnsi="Arial" w:cs="Arial"/>
                <w:spacing w:val="-2"/>
              </w:rPr>
            </w:pPr>
            <w:r w:rsidRPr="008C7A86">
              <w:rPr>
                <w:rFonts w:ascii="Arial" w:hAnsi="Arial" w:cs="Arial"/>
                <w:spacing w:val="-2"/>
              </w:rPr>
              <w:t>Deșeuri</w:t>
            </w:r>
            <w:r w:rsidR="00664B98" w:rsidRPr="008C7A86">
              <w:rPr>
                <w:rFonts w:ascii="Arial" w:hAnsi="Arial" w:cs="Arial"/>
                <w:spacing w:val="-2"/>
              </w:rPr>
              <w:t xml:space="preserve"> </w:t>
            </w:r>
            <w:r w:rsidRPr="008C7A86">
              <w:rPr>
                <w:rFonts w:ascii="Arial" w:hAnsi="Arial" w:cs="Arial"/>
                <w:spacing w:val="-2"/>
              </w:rPr>
              <w:t>alimentare</w:t>
            </w:r>
          </w:p>
          <w:p w14:paraId="5C7A1545" w14:textId="77777777" w:rsidR="00276A6C" w:rsidRPr="008C7A86" w:rsidRDefault="00276A6C" w:rsidP="00276A6C">
            <w:pPr>
              <w:widowControl w:val="0"/>
              <w:autoSpaceDE w:val="0"/>
              <w:autoSpaceDN w:val="0"/>
              <w:adjustRightInd w:val="0"/>
              <w:spacing w:before="10" w:line="230" w:lineRule="exact"/>
              <w:ind w:left="1548"/>
              <w:rPr>
                <w:rFonts w:ascii="Arial" w:hAnsi="Arial" w:cs="Arial"/>
                <w:spacing w:val="-2"/>
              </w:rPr>
            </w:pPr>
          </w:p>
        </w:tc>
        <w:tc>
          <w:tcPr>
            <w:tcW w:w="6187" w:type="dxa"/>
          </w:tcPr>
          <w:p w14:paraId="502DD3E1" w14:textId="040BA414" w:rsidR="00276A6C" w:rsidRPr="008C7A86" w:rsidRDefault="00276A6C" w:rsidP="00F230E5">
            <w:pPr>
              <w:widowControl w:val="0"/>
              <w:autoSpaceDE w:val="0"/>
              <w:autoSpaceDN w:val="0"/>
              <w:adjustRightInd w:val="0"/>
              <w:spacing w:before="9" w:line="229" w:lineRule="exact"/>
              <w:ind w:left="20" w:right="8"/>
              <w:jc w:val="both"/>
              <w:rPr>
                <w:rFonts w:ascii="Arial" w:hAnsi="Arial" w:cs="Arial"/>
              </w:rPr>
            </w:pPr>
            <w:r w:rsidRPr="008C7A86">
              <w:rPr>
                <w:rFonts w:ascii="Arial" w:hAnsi="Arial" w:cs="Arial"/>
              </w:rPr>
              <w:lastRenderedPageBreak/>
              <w:t xml:space="preserve">Se referă la orice produs alimentar, și părțile necomestibile ale acestora, scoase din lanțul de aprovizionare cu alimente </w:t>
            </w:r>
            <w:r w:rsidRPr="008C7A86">
              <w:rPr>
                <w:rFonts w:ascii="Arial" w:hAnsi="Arial" w:cs="Arial"/>
              </w:rPr>
              <w:lastRenderedPageBreak/>
              <w:t xml:space="preserve">în vederea valorificării sau eliminării (inclusiv  compostarea,  digestia  anaerobă,  producția  de  </w:t>
            </w:r>
            <w:proofErr w:type="spellStart"/>
            <w:r w:rsidRPr="008C7A86">
              <w:rPr>
                <w:rFonts w:ascii="Arial" w:hAnsi="Arial" w:cs="Arial"/>
              </w:rPr>
              <w:t>bio</w:t>
            </w:r>
            <w:proofErr w:type="spellEnd"/>
            <w:r w:rsidRPr="008C7A86">
              <w:rPr>
                <w:rFonts w:ascii="Arial" w:hAnsi="Arial" w:cs="Arial"/>
              </w:rPr>
              <w:t xml:space="preserve">-energie,  </w:t>
            </w:r>
            <w:proofErr w:type="spellStart"/>
            <w:r w:rsidRPr="008C7A86">
              <w:rPr>
                <w:rFonts w:ascii="Arial" w:hAnsi="Arial" w:cs="Arial"/>
              </w:rPr>
              <w:t>co</w:t>
            </w:r>
            <w:proofErr w:type="spellEnd"/>
            <w:r w:rsidRPr="008C7A86">
              <w:rPr>
                <w:rFonts w:ascii="Arial" w:hAnsi="Arial" w:cs="Arial"/>
              </w:rPr>
              <w:t xml:space="preserve">-generare,  incinerare,  eliminare  în  sistemul  de  canalizare, </w:t>
            </w:r>
            <w:r w:rsidRPr="008C7A86">
              <w:rPr>
                <w:rFonts w:ascii="Arial" w:hAnsi="Arial" w:cs="Arial"/>
              </w:rPr>
              <w:br/>
              <w:t>depozitate sau aruncate pe mare) (Conform FUSIONS 2016)</w:t>
            </w:r>
          </w:p>
        </w:tc>
      </w:tr>
      <w:tr w:rsidR="00F230E5" w:rsidRPr="008C7A86" w14:paraId="355B4020" w14:textId="77777777" w:rsidTr="00B949AB">
        <w:tc>
          <w:tcPr>
            <w:tcW w:w="3838" w:type="dxa"/>
          </w:tcPr>
          <w:p w14:paraId="19AE9EF1" w14:textId="77777777" w:rsidR="00276A6C" w:rsidRPr="008C7A86" w:rsidRDefault="00276A6C" w:rsidP="00664B98">
            <w:pPr>
              <w:widowControl w:val="0"/>
              <w:autoSpaceDE w:val="0"/>
              <w:autoSpaceDN w:val="0"/>
              <w:adjustRightInd w:val="0"/>
              <w:spacing w:before="12" w:line="230" w:lineRule="exact"/>
              <w:rPr>
                <w:rFonts w:ascii="Arial" w:hAnsi="Arial" w:cs="Arial"/>
                <w:spacing w:val="-2"/>
              </w:rPr>
            </w:pPr>
            <w:r w:rsidRPr="008C7A86">
              <w:rPr>
                <w:rFonts w:ascii="Arial" w:hAnsi="Arial" w:cs="Arial"/>
                <w:spacing w:val="-2"/>
              </w:rPr>
              <w:t>Deșeuri biodegradabile</w:t>
            </w:r>
          </w:p>
          <w:p w14:paraId="5B143F6B" w14:textId="77777777" w:rsidR="00276A6C" w:rsidRPr="008C7A86" w:rsidRDefault="00276A6C" w:rsidP="00276A6C">
            <w:pPr>
              <w:widowControl w:val="0"/>
              <w:autoSpaceDE w:val="0"/>
              <w:autoSpaceDN w:val="0"/>
              <w:adjustRightInd w:val="0"/>
              <w:spacing w:before="11" w:line="230" w:lineRule="exact"/>
              <w:ind w:left="1548"/>
              <w:rPr>
                <w:rFonts w:ascii="Arial" w:hAnsi="Arial" w:cs="Arial"/>
                <w:spacing w:val="-2"/>
              </w:rPr>
            </w:pPr>
          </w:p>
        </w:tc>
        <w:tc>
          <w:tcPr>
            <w:tcW w:w="6187" w:type="dxa"/>
          </w:tcPr>
          <w:p w14:paraId="32D1CABB" w14:textId="5BD89899" w:rsidR="00276A6C" w:rsidRPr="008C7A86" w:rsidRDefault="00276A6C" w:rsidP="00880A3A">
            <w:pPr>
              <w:widowControl w:val="0"/>
              <w:autoSpaceDE w:val="0"/>
              <w:autoSpaceDN w:val="0"/>
              <w:adjustRightInd w:val="0"/>
              <w:spacing w:before="9" w:line="229" w:lineRule="exact"/>
              <w:ind w:left="20" w:right="8"/>
              <w:jc w:val="both"/>
              <w:rPr>
                <w:rFonts w:ascii="Arial" w:hAnsi="Arial" w:cs="Arial"/>
              </w:rPr>
            </w:pPr>
            <w:r w:rsidRPr="008C7A86">
              <w:rPr>
                <w:rFonts w:ascii="Arial" w:hAnsi="Arial" w:cs="Arial"/>
              </w:rPr>
              <w:t xml:space="preserve">Sunt  deșeuri  care  suferă  descompuneri  anaerobe  sau  aerobe,  cum  ar  fi </w:t>
            </w:r>
            <w:r w:rsidR="00880A3A" w:rsidRPr="008C7A86">
              <w:rPr>
                <w:rFonts w:ascii="Arial" w:hAnsi="Arial" w:cs="Arial"/>
              </w:rPr>
              <w:t xml:space="preserve"> </w:t>
            </w:r>
            <w:r w:rsidRPr="008C7A86">
              <w:rPr>
                <w:rFonts w:ascii="Arial" w:hAnsi="Arial" w:cs="Arial"/>
              </w:rPr>
              <w:t>deșeurile  alimentare  ori  de  grădină,  hârtia  și cartonul  (</w:t>
            </w:r>
            <w:r w:rsidR="00110945" w:rsidRPr="00110945">
              <w:rPr>
                <w:rFonts w:ascii="Arial" w:hAnsi="Arial" w:cs="Arial"/>
              </w:rPr>
              <w:t xml:space="preserve">(ORDONANŢĂ nr. 2 din 11 august 2021 privind depozitarea </w:t>
            </w:r>
            <w:proofErr w:type="spellStart"/>
            <w:r w:rsidR="00110945" w:rsidRPr="00110945">
              <w:rPr>
                <w:rFonts w:ascii="Arial" w:hAnsi="Arial" w:cs="Arial"/>
              </w:rPr>
              <w:t>deşeurilor</w:t>
            </w:r>
            <w:proofErr w:type="spellEnd"/>
            <w:r w:rsidRPr="008C7A86">
              <w:rPr>
                <w:rFonts w:ascii="Arial" w:hAnsi="Arial" w:cs="Arial"/>
              </w:rPr>
              <w:t>, Anexa nr. 1)</w:t>
            </w:r>
          </w:p>
        </w:tc>
      </w:tr>
      <w:tr w:rsidR="00F230E5" w:rsidRPr="008C7A86" w14:paraId="6742D12F" w14:textId="77777777" w:rsidTr="00B949AB">
        <w:tc>
          <w:tcPr>
            <w:tcW w:w="3838" w:type="dxa"/>
          </w:tcPr>
          <w:p w14:paraId="08B7DD73" w14:textId="77777777" w:rsidR="00276A6C" w:rsidRPr="008C7A86" w:rsidRDefault="00276A6C" w:rsidP="00664B98">
            <w:pPr>
              <w:widowControl w:val="0"/>
              <w:autoSpaceDE w:val="0"/>
              <w:autoSpaceDN w:val="0"/>
              <w:adjustRightInd w:val="0"/>
              <w:spacing w:before="9" w:line="230" w:lineRule="exact"/>
              <w:rPr>
                <w:rFonts w:ascii="Arial" w:hAnsi="Arial" w:cs="Arial"/>
                <w:spacing w:val="-2"/>
              </w:rPr>
            </w:pPr>
            <w:r w:rsidRPr="008C7A86">
              <w:rPr>
                <w:rFonts w:ascii="Arial" w:hAnsi="Arial" w:cs="Arial"/>
                <w:spacing w:val="-2"/>
              </w:rPr>
              <w:t>Deșeuri inerte</w:t>
            </w:r>
          </w:p>
          <w:p w14:paraId="10B745BE" w14:textId="77777777" w:rsidR="00276A6C" w:rsidRPr="008C7A86" w:rsidRDefault="00276A6C" w:rsidP="00276A6C">
            <w:pPr>
              <w:widowControl w:val="0"/>
              <w:autoSpaceDE w:val="0"/>
              <w:autoSpaceDN w:val="0"/>
              <w:adjustRightInd w:val="0"/>
              <w:spacing w:before="12" w:line="230" w:lineRule="exact"/>
              <w:ind w:left="1548"/>
              <w:rPr>
                <w:rFonts w:ascii="Arial" w:hAnsi="Arial" w:cs="Arial"/>
                <w:spacing w:val="-2"/>
              </w:rPr>
            </w:pPr>
          </w:p>
        </w:tc>
        <w:tc>
          <w:tcPr>
            <w:tcW w:w="6187" w:type="dxa"/>
          </w:tcPr>
          <w:p w14:paraId="08EF815F" w14:textId="6CBADC4C" w:rsidR="00276A6C" w:rsidRPr="008C7A86" w:rsidRDefault="00276A6C" w:rsidP="00110945">
            <w:pPr>
              <w:widowControl w:val="0"/>
              <w:autoSpaceDE w:val="0"/>
              <w:autoSpaceDN w:val="0"/>
              <w:adjustRightInd w:val="0"/>
              <w:spacing w:before="9" w:line="230" w:lineRule="exact"/>
              <w:ind w:left="20" w:right="8"/>
              <w:jc w:val="both"/>
              <w:rPr>
                <w:rFonts w:ascii="Arial" w:hAnsi="Arial" w:cs="Arial"/>
              </w:rPr>
            </w:pPr>
            <w:r w:rsidRPr="008C7A86">
              <w:rPr>
                <w:rFonts w:ascii="Arial" w:hAnsi="Arial" w:cs="Arial"/>
              </w:rPr>
              <w:t xml:space="preserve">Sunt deșeuri care nu suferă nici o transformare semnificativă fizică, chimică sau biologică, nu se dizolvă, nu ard ori nu reacționează în nici un fel fizic sau chimic, nu sunt biodegradabile și nu afectează materialele cu care vin în  contact  într-un  mod  care  să  poată  duce  la  poluarea  mediului  ori  să dăuneze sănătății omului. </w:t>
            </w:r>
            <w:proofErr w:type="spellStart"/>
            <w:r w:rsidRPr="008C7A86">
              <w:rPr>
                <w:rFonts w:ascii="Arial" w:hAnsi="Arial" w:cs="Arial"/>
              </w:rPr>
              <w:t>Levigabilitatea</w:t>
            </w:r>
            <w:proofErr w:type="spellEnd"/>
            <w:r w:rsidRPr="008C7A86">
              <w:rPr>
                <w:rFonts w:ascii="Arial" w:hAnsi="Arial" w:cs="Arial"/>
              </w:rPr>
              <w:t xml:space="preserve"> totală și conținutul de poluanți al Deșeurilor, precum și </w:t>
            </w:r>
            <w:proofErr w:type="spellStart"/>
            <w:r w:rsidRPr="008C7A86">
              <w:rPr>
                <w:rFonts w:ascii="Arial" w:hAnsi="Arial" w:cs="Arial"/>
              </w:rPr>
              <w:t>ecotoxicitatea</w:t>
            </w:r>
            <w:proofErr w:type="spellEnd"/>
            <w:r w:rsidRPr="008C7A86">
              <w:rPr>
                <w:rFonts w:ascii="Arial" w:hAnsi="Arial" w:cs="Arial"/>
              </w:rPr>
              <w:t xml:space="preserve"> levigatului trebuie să fie nesemnificative și, în special, să nu pericliteze calitatea apei de suprafață și/sau subterane (</w:t>
            </w:r>
            <w:r w:rsidR="00110945" w:rsidRPr="00110945">
              <w:rPr>
                <w:rFonts w:ascii="Arial" w:hAnsi="Arial" w:cs="Arial"/>
              </w:rPr>
              <w:t xml:space="preserve">(ORDONANŢĂ nr. 2 din 11 august 2021 privind depozitarea </w:t>
            </w:r>
            <w:proofErr w:type="spellStart"/>
            <w:r w:rsidR="00110945" w:rsidRPr="00110945">
              <w:rPr>
                <w:rFonts w:ascii="Arial" w:hAnsi="Arial" w:cs="Arial"/>
              </w:rPr>
              <w:t>deşeurilor</w:t>
            </w:r>
            <w:proofErr w:type="spellEnd"/>
            <w:r w:rsidRPr="008C7A86">
              <w:rPr>
                <w:rFonts w:ascii="Arial" w:hAnsi="Arial" w:cs="Arial"/>
              </w:rPr>
              <w:t xml:space="preserve"> Anexa nr. 1)</w:t>
            </w:r>
          </w:p>
        </w:tc>
      </w:tr>
      <w:tr w:rsidR="00F230E5" w:rsidRPr="008C7A86" w14:paraId="23DD2508" w14:textId="77777777" w:rsidTr="00B949AB">
        <w:tc>
          <w:tcPr>
            <w:tcW w:w="3838" w:type="dxa"/>
          </w:tcPr>
          <w:p w14:paraId="3D81AE82" w14:textId="0A0F779F" w:rsidR="00276A6C" w:rsidRPr="008C7A86" w:rsidRDefault="00276A6C" w:rsidP="00B973A8">
            <w:pPr>
              <w:widowControl w:val="0"/>
              <w:autoSpaceDE w:val="0"/>
              <w:autoSpaceDN w:val="0"/>
              <w:adjustRightInd w:val="0"/>
              <w:spacing w:before="11" w:line="230" w:lineRule="exact"/>
              <w:rPr>
                <w:rFonts w:ascii="Arial" w:hAnsi="Arial" w:cs="Arial"/>
                <w:spacing w:val="-2"/>
              </w:rPr>
            </w:pPr>
            <w:r w:rsidRPr="008C7A86">
              <w:rPr>
                <w:rFonts w:ascii="Arial" w:hAnsi="Arial" w:cs="Arial"/>
                <w:spacing w:val="-2"/>
              </w:rPr>
              <w:t>Deșeuri medicale</w:t>
            </w:r>
          </w:p>
        </w:tc>
        <w:tc>
          <w:tcPr>
            <w:tcW w:w="6187" w:type="dxa"/>
          </w:tcPr>
          <w:p w14:paraId="1AC57318" w14:textId="62DE6D2E" w:rsidR="00276A6C" w:rsidRPr="008C7A86" w:rsidRDefault="00276A6C" w:rsidP="00B973A8">
            <w:pPr>
              <w:widowControl w:val="0"/>
              <w:autoSpaceDE w:val="0"/>
              <w:autoSpaceDN w:val="0"/>
              <w:adjustRightInd w:val="0"/>
              <w:spacing w:before="9" w:line="229" w:lineRule="exact"/>
              <w:ind w:left="20" w:right="8"/>
              <w:jc w:val="both"/>
              <w:rPr>
                <w:rFonts w:ascii="Arial" w:hAnsi="Arial" w:cs="Arial"/>
              </w:rPr>
            </w:pPr>
            <w:r w:rsidRPr="008C7A86">
              <w:rPr>
                <w:rFonts w:ascii="Arial" w:hAnsi="Arial" w:cs="Arial"/>
              </w:rPr>
              <w:t>Sunt deșeuri rezultate din activitățile de prevenire, diagnostic și tratament desfășurate în unitățile sanitare</w:t>
            </w:r>
          </w:p>
        </w:tc>
      </w:tr>
      <w:tr w:rsidR="00F230E5" w:rsidRPr="008C7A86" w14:paraId="4ABF9D5B" w14:textId="77777777" w:rsidTr="00B949AB">
        <w:tc>
          <w:tcPr>
            <w:tcW w:w="3838" w:type="dxa"/>
          </w:tcPr>
          <w:p w14:paraId="75E2580E" w14:textId="77777777" w:rsidR="00276A6C" w:rsidRPr="008C7A86" w:rsidRDefault="00276A6C" w:rsidP="00664B98">
            <w:pPr>
              <w:widowControl w:val="0"/>
              <w:autoSpaceDE w:val="0"/>
              <w:autoSpaceDN w:val="0"/>
              <w:adjustRightInd w:val="0"/>
              <w:spacing w:before="10" w:line="230" w:lineRule="exact"/>
              <w:rPr>
                <w:rFonts w:ascii="Arial" w:hAnsi="Arial" w:cs="Arial"/>
                <w:spacing w:val="-2"/>
              </w:rPr>
            </w:pPr>
            <w:r w:rsidRPr="008C7A86">
              <w:rPr>
                <w:rFonts w:ascii="Arial" w:hAnsi="Arial" w:cs="Arial"/>
                <w:spacing w:val="-2"/>
              </w:rPr>
              <w:t>Deșeuri menajere</w:t>
            </w:r>
          </w:p>
          <w:p w14:paraId="0758FB1D" w14:textId="77777777" w:rsidR="00276A6C" w:rsidRPr="008C7A86" w:rsidRDefault="00276A6C" w:rsidP="00276A6C">
            <w:pPr>
              <w:widowControl w:val="0"/>
              <w:autoSpaceDE w:val="0"/>
              <w:autoSpaceDN w:val="0"/>
              <w:adjustRightInd w:val="0"/>
              <w:spacing w:before="9" w:line="230" w:lineRule="exact"/>
              <w:ind w:left="1548"/>
              <w:rPr>
                <w:rFonts w:ascii="Arial" w:hAnsi="Arial" w:cs="Arial"/>
                <w:spacing w:val="-2"/>
              </w:rPr>
            </w:pPr>
          </w:p>
        </w:tc>
        <w:tc>
          <w:tcPr>
            <w:tcW w:w="6187" w:type="dxa"/>
          </w:tcPr>
          <w:p w14:paraId="0D993CD6" w14:textId="7C0B919F" w:rsidR="00276A6C" w:rsidRPr="008C7A86" w:rsidRDefault="00276A6C" w:rsidP="00880A3A">
            <w:pPr>
              <w:widowControl w:val="0"/>
              <w:autoSpaceDE w:val="0"/>
              <w:autoSpaceDN w:val="0"/>
              <w:adjustRightInd w:val="0"/>
              <w:spacing w:before="9" w:line="229" w:lineRule="exact"/>
              <w:ind w:left="20" w:right="8"/>
              <w:jc w:val="both"/>
              <w:rPr>
                <w:rFonts w:ascii="Arial" w:hAnsi="Arial" w:cs="Arial"/>
              </w:rPr>
            </w:pPr>
            <w:r w:rsidRPr="008C7A86">
              <w:rPr>
                <w:rFonts w:ascii="Arial" w:hAnsi="Arial" w:cs="Arial"/>
              </w:rPr>
              <w:t>Sunt  deșeuri  provenite  din  gospodării/locuințe,  inclusiv  fracțiile  colectate</w:t>
            </w:r>
            <w:r w:rsidR="00B973A8">
              <w:rPr>
                <w:rFonts w:ascii="Arial" w:hAnsi="Arial" w:cs="Arial"/>
              </w:rPr>
              <w:t xml:space="preserve"> </w:t>
            </w:r>
            <w:r w:rsidRPr="008C7A86">
              <w:rPr>
                <w:rFonts w:ascii="Arial" w:hAnsi="Arial" w:cs="Arial"/>
              </w:rPr>
              <w:t>separat,  și  care  fac  parte  din  categoriile  15.01  și  20  din  anexa  nr.  2  la</w:t>
            </w:r>
            <w:r w:rsidR="00B973A8">
              <w:rPr>
                <w:rFonts w:ascii="Arial" w:hAnsi="Arial" w:cs="Arial"/>
              </w:rPr>
              <w:t xml:space="preserve"> </w:t>
            </w:r>
            <w:r w:rsidRPr="00331200">
              <w:rPr>
                <w:rFonts w:ascii="Arial" w:hAnsi="Arial" w:cs="Arial"/>
              </w:rPr>
              <w:t>Hotărârea Guvernului nr.  856/2002 privind ev</w:t>
            </w:r>
            <w:r w:rsidR="00110945" w:rsidRPr="00331200">
              <w:rPr>
                <w:rFonts w:ascii="Arial" w:hAnsi="Arial" w:cs="Arial"/>
              </w:rPr>
              <w:t xml:space="preserve">idența gestiunii Deșeurilor și </w:t>
            </w:r>
            <w:r w:rsidRPr="00331200">
              <w:rPr>
                <w:rFonts w:ascii="Arial" w:hAnsi="Arial" w:cs="Arial"/>
              </w:rPr>
              <w:t>pentru aprobarea listei cuprinzând deșeurile, inclusiv deșeurile periculoase, cu completările ulterioare (Ordinul Președintelui ANRSC nr. 82 /2015 privind</w:t>
            </w:r>
            <w:r w:rsidR="00B973A8">
              <w:rPr>
                <w:rFonts w:ascii="Arial" w:hAnsi="Arial" w:cs="Arial"/>
              </w:rPr>
              <w:t xml:space="preserve"> </w:t>
            </w:r>
            <w:r w:rsidRPr="00331200">
              <w:rPr>
                <w:rFonts w:ascii="Arial" w:hAnsi="Arial" w:cs="Arial"/>
              </w:rPr>
              <w:t xml:space="preserve">aprobarea Regulamentului-cadru al serviciului de salubrizare a localităților, art.4) </w:t>
            </w:r>
            <w:r w:rsidR="00880A3A" w:rsidRPr="00331200">
              <w:rPr>
                <w:rFonts w:ascii="Arial" w:hAnsi="Arial" w:cs="Arial"/>
              </w:rPr>
              <w:t xml:space="preserve"> </w:t>
            </w:r>
            <w:r w:rsidRPr="00331200">
              <w:rPr>
                <w:rFonts w:ascii="Arial" w:hAnsi="Arial" w:cs="Arial"/>
              </w:rPr>
              <w:t>Conform  Deciziei  2011/753/UE de stabilire a normelor și a metodelor de calcul pentru verificarea respectării obiectivelor fixate la articolul 11 alineatul</w:t>
            </w:r>
            <w:r w:rsidR="00880A3A" w:rsidRPr="00331200">
              <w:rPr>
                <w:rFonts w:ascii="Arial" w:hAnsi="Arial" w:cs="Arial"/>
              </w:rPr>
              <w:t xml:space="preserve"> (</w:t>
            </w:r>
            <w:r w:rsidRPr="00331200">
              <w:rPr>
                <w:rFonts w:ascii="Arial" w:hAnsi="Arial" w:cs="Arial"/>
              </w:rPr>
              <w:t xml:space="preserve">2)  din  Directiva </w:t>
            </w:r>
            <w:r w:rsidRPr="00331200">
              <w:rPr>
                <w:rFonts w:ascii="Arial" w:hAnsi="Arial" w:cs="Arial"/>
              </w:rPr>
              <w:tab/>
              <w:t>2008/98/CE  a  Parlamentului  European  și  a  Consiliului, deșeurile menajere sun deșeurile provenite din gospodării</w:t>
            </w:r>
          </w:p>
        </w:tc>
      </w:tr>
      <w:tr w:rsidR="00F230E5" w:rsidRPr="008C7A86" w14:paraId="4250A3C3" w14:textId="77777777" w:rsidTr="00B949AB">
        <w:tc>
          <w:tcPr>
            <w:tcW w:w="3838" w:type="dxa"/>
          </w:tcPr>
          <w:p w14:paraId="34048E11" w14:textId="77777777" w:rsidR="00276A6C" w:rsidRPr="008C7A86" w:rsidRDefault="00276A6C" w:rsidP="00664B98">
            <w:pPr>
              <w:widowControl w:val="0"/>
              <w:autoSpaceDE w:val="0"/>
              <w:autoSpaceDN w:val="0"/>
              <w:adjustRightInd w:val="0"/>
              <w:spacing w:before="19" w:line="230" w:lineRule="exact"/>
              <w:rPr>
                <w:rFonts w:ascii="Arial" w:hAnsi="Arial" w:cs="Arial"/>
                <w:spacing w:val="-2"/>
              </w:rPr>
            </w:pPr>
            <w:r w:rsidRPr="008C7A86">
              <w:rPr>
                <w:rFonts w:ascii="Arial" w:hAnsi="Arial" w:cs="Arial"/>
                <w:spacing w:val="-2"/>
              </w:rPr>
              <w:t>Deșeuri municipale</w:t>
            </w:r>
          </w:p>
          <w:p w14:paraId="2DCAEC22" w14:textId="77777777" w:rsidR="00276A6C" w:rsidRPr="008C7A86" w:rsidRDefault="00276A6C" w:rsidP="00276A6C">
            <w:pPr>
              <w:widowControl w:val="0"/>
              <w:autoSpaceDE w:val="0"/>
              <w:autoSpaceDN w:val="0"/>
              <w:adjustRightInd w:val="0"/>
              <w:spacing w:before="9" w:line="230" w:lineRule="exact"/>
              <w:ind w:left="1548"/>
              <w:rPr>
                <w:rFonts w:ascii="Arial" w:hAnsi="Arial" w:cs="Arial"/>
                <w:spacing w:val="-2"/>
              </w:rPr>
            </w:pPr>
          </w:p>
        </w:tc>
        <w:tc>
          <w:tcPr>
            <w:tcW w:w="6187" w:type="dxa"/>
          </w:tcPr>
          <w:p w14:paraId="2D62CC9E" w14:textId="1CDFAB37" w:rsidR="00276A6C" w:rsidRPr="008C7A86" w:rsidRDefault="00276A6C" w:rsidP="00880A3A">
            <w:pPr>
              <w:widowControl w:val="0"/>
              <w:autoSpaceDE w:val="0"/>
              <w:autoSpaceDN w:val="0"/>
              <w:adjustRightInd w:val="0"/>
              <w:spacing w:before="9" w:line="229" w:lineRule="exact"/>
              <w:ind w:left="20" w:right="8"/>
              <w:jc w:val="both"/>
              <w:rPr>
                <w:rFonts w:ascii="Arial" w:hAnsi="Arial" w:cs="Arial"/>
              </w:rPr>
            </w:pPr>
            <w:r w:rsidRPr="008C7A86">
              <w:rPr>
                <w:rFonts w:ascii="Arial" w:hAnsi="Arial" w:cs="Arial"/>
              </w:rPr>
              <w:t>Sunt deșeuri menajere și alte deșeuri, care, prin natură sau compoziție, sunt</w:t>
            </w:r>
            <w:r w:rsidR="00880A3A" w:rsidRPr="008C7A86">
              <w:rPr>
                <w:rFonts w:ascii="Arial" w:hAnsi="Arial" w:cs="Arial"/>
              </w:rPr>
              <w:t xml:space="preserve"> </w:t>
            </w:r>
            <w:r w:rsidRPr="008C7A86">
              <w:rPr>
                <w:rFonts w:ascii="Arial" w:hAnsi="Arial" w:cs="Arial"/>
              </w:rPr>
              <w:t>similare  cu  deșeurile  menajere (</w:t>
            </w:r>
            <w:proofErr w:type="spellStart"/>
            <w:r w:rsidR="00B8731E">
              <w:rPr>
                <w:rFonts w:ascii="Arial" w:hAnsi="Arial" w:cs="Arial"/>
              </w:rPr>
              <w:t>Ordonanta</w:t>
            </w:r>
            <w:proofErr w:type="spellEnd"/>
            <w:r w:rsidR="00B8731E">
              <w:rPr>
                <w:rFonts w:ascii="Arial" w:hAnsi="Arial" w:cs="Arial"/>
              </w:rPr>
              <w:t xml:space="preserve"> 2/2021</w:t>
            </w:r>
            <w:r w:rsidRPr="00F7082F">
              <w:rPr>
                <w:rFonts w:ascii="Arial" w:hAnsi="Arial" w:cs="Arial"/>
                <w:color w:val="FF0000"/>
              </w:rPr>
              <w:t xml:space="preserve">  </w:t>
            </w:r>
            <w:r w:rsidRPr="008C7A86">
              <w:rPr>
                <w:rFonts w:ascii="Arial" w:hAnsi="Arial" w:cs="Arial"/>
              </w:rPr>
              <w:t>privind  depozitarea</w:t>
            </w:r>
            <w:r w:rsidR="00880A3A" w:rsidRPr="008C7A86">
              <w:rPr>
                <w:rFonts w:ascii="Arial" w:hAnsi="Arial" w:cs="Arial"/>
              </w:rPr>
              <w:t xml:space="preserve"> </w:t>
            </w:r>
            <w:r w:rsidRPr="008C7A86">
              <w:rPr>
                <w:rFonts w:ascii="Arial" w:hAnsi="Arial" w:cs="Arial"/>
              </w:rPr>
              <w:t xml:space="preserve">Deșeurilor, cu modificările și completările ulterioare, Anexa nr. 1) </w:t>
            </w:r>
            <w:r w:rsidR="00880A3A" w:rsidRPr="008C7A86">
              <w:rPr>
                <w:rFonts w:ascii="Arial" w:hAnsi="Arial" w:cs="Arial"/>
              </w:rPr>
              <w:t xml:space="preserve"> </w:t>
            </w:r>
            <w:r w:rsidRPr="008C7A86">
              <w:rPr>
                <w:rFonts w:ascii="Arial" w:hAnsi="Arial" w:cs="Arial"/>
              </w:rPr>
              <w:t xml:space="preserve">Conform  Deciziei  2011/753/UE de stabilire a normelor și a metodelor de </w:t>
            </w:r>
            <w:r w:rsidRPr="008C7A86">
              <w:rPr>
                <w:rFonts w:ascii="Arial" w:hAnsi="Arial" w:cs="Arial"/>
              </w:rPr>
              <w:br/>
              <w:t>calcul pentru verificarea respectării obiectivelor fixate la articolul 11 alineatul</w:t>
            </w:r>
            <w:r w:rsidR="00880A3A" w:rsidRPr="008C7A86">
              <w:rPr>
                <w:rFonts w:ascii="Arial" w:hAnsi="Arial" w:cs="Arial"/>
              </w:rPr>
              <w:t xml:space="preserve"> </w:t>
            </w:r>
            <w:r w:rsidRPr="008C7A86">
              <w:rPr>
                <w:rFonts w:ascii="Arial" w:hAnsi="Arial" w:cs="Arial"/>
              </w:rPr>
              <w:t>(2)  din  Directiva 2008/98/CE  a  Parlamentului  European  și  a  Consiliului,</w:t>
            </w:r>
            <w:r w:rsidR="00880A3A" w:rsidRPr="008C7A86">
              <w:rPr>
                <w:rFonts w:ascii="Arial" w:hAnsi="Arial" w:cs="Arial"/>
              </w:rPr>
              <w:t xml:space="preserve"> </w:t>
            </w:r>
            <w:r w:rsidRPr="008C7A86">
              <w:rPr>
                <w:rFonts w:ascii="Arial" w:hAnsi="Arial" w:cs="Arial"/>
              </w:rPr>
              <w:t xml:space="preserve">deșeurile municipale înseamnă deșeuri menajere și similare. </w:t>
            </w:r>
            <w:r w:rsidRPr="008C7A86">
              <w:rPr>
                <w:rFonts w:ascii="Arial" w:hAnsi="Arial" w:cs="Arial"/>
              </w:rPr>
              <w:br/>
              <w:t>Sunt deșeurile cuprinse în capitolul 20 din Lista europeană a Deșeurilor</w:t>
            </w:r>
          </w:p>
        </w:tc>
      </w:tr>
      <w:tr w:rsidR="00F230E5" w:rsidRPr="008C7A86" w14:paraId="652894B1" w14:textId="77777777" w:rsidTr="00B949AB">
        <w:tc>
          <w:tcPr>
            <w:tcW w:w="3838" w:type="dxa"/>
          </w:tcPr>
          <w:p w14:paraId="2AA74BEE" w14:textId="77777777" w:rsidR="00276A6C" w:rsidRPr="008C7A86" w:rsidRDefault="00276A6C" w:rsidP="00664B98">
            <w:pPr>
              <w:widowControl w:val="0"/>
              <w:autoSpaceDE w:val="0"/>
              <w:autoSpaceDN w:val="0"/>
              <w:adjustRightInd w:val="0"/>
              <w:spacing w:before="11" w:line="230" w:lineRule="exact"/>
              <w:rPr>
                <w:rFonts w:ascii="Arial" w:hAnsi="Arial" w:cs="Arial"/>
                <w:spacing w:val="-2"/>
              </w:rPr>
            </w:pPr>
            <w:r w:rsidRPr="008C7A86">
              <w:rPr>
                <w:rFonts w:ascii="Arial" w:hAnsi="Arial" w:cs="Arial"/>
                <w:spacing w:val="-2"/>
              </w:rPr>
              <w:t>Deșeuri periculoase</w:t>
            </w:r>
          </w:p>
          <w:p w14:paraId="6F18A600" w14:textId="77777777" w:rsidR="00276A6C" w:rsidRPr="008C7A86" w:rsidRDefault="00276A6C" w:rsidP="00276A6C">
            <w:pPr>
              <w:widowControl w:val="0"/>
              <w:autoSpaceDE w:val="0"/>
              <w:autoSpaceDN w:val="0"/>
              <w:adjustRightInd w:val="0"/>
              <w:spacing w:before="9" w:line="230" w:lineRule="exact"/>
              <w:ind w:left="1548"/>
              <w:rPr>
                <w:rFonts w:ascii="Arial" w:hAnsi="Arial" w:cs="Arial"/>
                <w:spacing w:val="-2"/>
              </w:rPr>
            </w:pPr>
          </w:p>
        </w:tc>
        <w:tc>
          <w:tcPr>
            <w:tcW w:w="6187" w:type="dxa"/>
          </w:tcPr>
          <w:p w14:paraId="225D0229" w14:textId="088473CC" w:rsidR="00276A6C" w:rsidRPr="008C7A86" w:rsidRDefault="00276A6C" w:rsidP="00B973A8">
            <w:pPr>
              <w:widowControl w:val="0"/>
              <w:autoSpaceDE w:val="0"/>
              <w:autoSpaceDN w:val="0"/>
              <w:adjustRightInd w:val="0"/>
              <w:spacing w:before="9" w:line="229" w:lineRule="exact"/>
              <w:ind w:left="20" w:right="8"/>
              <w:jc w:val="both"/>
              <w:rPr>
                <w:rFonts w:ascii="Arial" w:hAnsi="Arial" w:cs="Arial"/>
              </w:rPr>
            </w:pPr>
            <w:r w:rsidRPr="008C7A86">
              <w:rPr>
                <w:rFonts w:ascii="Arial" w:hAnsi="Arial" w:cs="Arial"/>
              </w:rPr>
              <w:t xml:space="preserve">Înseamnă orice deșeuri care prezintă una sau mai multe din proprietățile periculoase prevăzute în anexa nr. 4 la legea </w:t>
            </w:r>
            <w:proofErr w:type="spellStart"/>
            <w:r w:rsidR="00DA6319">
              <w:rPr>
                <w:rFonts w:ascii="Arial" w:hAnsi="Arial" w:cs="Arial"/>
                <w:color w:val="FF0000"/>
              </w:rPr>
              <w:t>Ordonanta</w:t>
            </w:r>
            <w:proofErr w:type="spellEnd"/>
            <w:r w:rsidR="00DA6319">
              <w:rPr>
                <w:rFonts w:ascii="Arial" w:hAnsi="Arial" w:cs="Arial"/>
                <w:color w:val="FF0000"/>
              </w:rPr>
              <w:t xml:space="preserve"> 92/2021</w:t>
            </w:r>
            <w:r w:rsidRPr="00F7082F">
              <w:rPr>
                <w:rFonts w:ascii="Arial" w:hAnsi="Arial" w:cs="Arial"/>
                <w:color w:val="FF0000"/>
              </w:rPr>
              <w:t xml:space="preserve">   </w:t>
            </w:r>
            <w:r w:rsidRPr="008C7A86">
              <w:rPr>
                <w:rFonts w:ascii="Arial" w:hAnsi="Arial" w:cs="Arial"/>
              </w:rPr>
              <w:t>privind   regimul   Deșeurilor</w:t>
            </w:r>
          </w:p>
        </w:tc>
      </w:tr>
      <w:tr w:rsidR="00F230E5" w:rsidRPr="008C7A86" w14:paraId="2F5D550E" w14:textId="77777777" w:rsidTr="00B949AB">
        <w:tc>
          <w:tcPr>
            <w:tcW w:w="3838" w:type="dxa"/>
          </w:tcPr>
          <w:p w14:paraId="60DD342C" w14:textId="77777777" w:rsidR="00276A6C" w:rsidRPr="008C7A86" w:rsidRDefault="00276A6C" w:rsidP="00664B98">
            <w:pPr>
              <w:widowControl w:val="0"/>
              <w:autoSpaceDE w:val="0"/>
              <w:autoSpaceDN w:val="0"/>
              <w:adjustRightInd w:val="0"/>
              <w:spacing w:before="12" w:line="230" w:lineRule="exact"/>
              <w:rPr>
                <w:rFonts w:ascii="Arial" w:hAnsi="Arial" w:cs="Arial"/>
                <w:spacing w:val="-2"/>
              </w:rPr>
            </w:pPr>
            <w:r w:rsidRPr="008C7A86">
              <w:rPr>
                <w:rFonts w:ascii="Arial" w:hAnsi="Arial" w:cs="Arial"/>
                <w:spacing w:val="-2"/>
              </w:rPr>
              <w:t>Deșeu reciclabil</w:t>
            </w:r>
          </w:p>
          <w:p w14:paraId="21276F14" w14:textId="77777777" w:rsidR="00276A6C" w:rsidRPr="008C7A86" w:rsidRDefault="00276A6C" w:rsidP="00276A6C">
            <w:pPr>
              <w:widowControl w:val="0"/>
              <w:autoSpaceDE w:val="0"/>
              <w:autoSpaceDN w:val="0"/>
              <w:adjustRightInd w:val="0"/>
              <w:spacing w:before="9" w:line="230" w:lineRule="exact"/>
              <w:ind w:left="1548"/>
              <w:rPr>
                <w:rFonts w:ascii="Arial" w:hAnsi="Arial" w:cs="Arial"/>
                <w:spacing w:val="-2"/>
              </w:rPr>
            </w:pPr>
          </w:p>
        </w:tc>
        <w:tc>
          <w:tcPr>
            <w:tcW w:w="6187" w:type="dxa"/>
          </w:tcPr>
          <w:p w14:paraId="3A321BB2" w14:textId="3B717624" w:rsidR="00276A6C" w:rsidRPr="008C7A86" w:rsidRDefault="00276A6C" w:rsidP="00880A3A">
            <w:pPr>
              <w:widowControl w:val="0"/>
              <w:autoSpaceDE w:val="0"/>
              <w:autoSpaceDN w:val="0"/>
              <w:adjustRightInd w:val="0"/>
              <w:spacing w:before="9" w:line="229" w:lineRule="exact"/>
              <w:ind w:left="20" w:right="8"/>
              <w:jc w:val="both"/>
              <w:rPr>
                <w:rFonts w:ascii="Arial" w:hAnsi="Arial" w:cs="Arial"/>
              </w:rPr>
            </w:pPr>
            <w:r w:rsidRPr="008C7A86">
              <w:rPr>
                <w:rFonts w:ascii="Arial" w:hAnsi="Arial" w:cs="Arial"/>
              </w:rPr>
              <w:t>Înseamnă orice deșeu care poate constitui materie primă într-un proces de producție pentru obținerea produsului inițial sau pentru alte scopuri  (OUG nr.195/2005  privind  protecția  mediului,  cu  modificările  și  completările ulterioare, art.2)</w:t>
            </w:r>
          </w:p>
        </w:tc>
      </w:tr>
      <w:tr w:rsidR="00F230E5" w:rsidRPr="008C7A86" w14:paraId="63F7FF72" w14:textId="77777777" w:rsidTr="00B949AB">
        <w:tc>
          <w:tcPr>
            <w:tcW w:w="3838" w:type="dxa"/>
          </w:tcPr>
          <w:p w14:paraId="2A8D3D08" w14:textId="4FA1AD5C" w:rsidR="00276A6C" w:rsidRPr="008C7A86" w:rsidRDefault="00276A6C" w:rsidP="00B973A8">
            <w:pPr>
              <w:widowControl w:val="0"/>
              <w:autoSpaceDE w:val="0"/>
              <w:autoSpaceDN w:val="0"/>
              <w:adjustRightInd w:val="0"/>
              <w:spacing w:before="8" w:line="230" w:lineRule="exact"/>
              <w:rPr>
                <w:rFonts w:ascii="Arial" w:hAnsi="Arial" w:cs="Arial"/>
                <w:spacing w:val="-2"/>
              </w:rPr>
            </w:pPr>
            <w:r w:rsidRPr="008C7A86">
              <w:rPr>
                <w:rFonts w:ascii="Arial" w:hAnsi="Arial" w:cs="Arial"/>
                <w:spacing w:val="-2"/>
              </w:rPr>
              <w:t>Deșeuri reziduale</w:t>
            </w:r>
          </w:p>
        </w:tc>
        <w:tc>
          <w:tcPr>
            <w:tcW w:w="6187" w:type="dxa"/>
          </w:tcPr>
          <w:p w14:paraId="3264E6D3" w14:textId="4E194B7A" w:rsidR="00276A6C" w:rsidRPr="008C7A86" w:rsidRDefault="00276A6C" w:rsidP="00880A3A">
            <w:pPr>
              <w:widowControl w:val="0"/>
              <w:autoSpaceDE w:val="0"/>
              <w:autoSpaceDN w:val="0"/>
              <w:adjustRightInd w:val="0"/>
              <w:spacing w:before="9" w:line="229" w:lineRule="exact"/>
              <w:ind w:left="20" w:right="8"/>
              <w:jc w:val="both"/>
              <w:rPr>
                <w:rFonts w:ascii="Arial" w:hAnsi="Arial" w:cs="Arial"/>
              </w:rPr>
            </w:pPr>
            <w:r w:rsidRPr="008C7A86">
              <w:rPr>
                <w:rFonts w:ascii="Arial" w:hAnsi="Arial" w:cs="Arial"/>
              </w:rPr>
              <w:t>Înseamnă deșeuri în amestec de la gospodării și din deșeurile similare cu excepția fracțiilor colectate separat (cod 20 03 01</w:t>
            </w:r>
          </w:p>
        </w:tc>
      </w:tr>
      <w:tr w:rsidR="00F230E5" w:rsidRPr="008C7A86" w14:paraId="0A297C09" w14:textId="77777777" w:rsidTr="00B949AB">
        <w:tc>
          <w:tcPr>
            <w:tcW w:w="3838" w:type="dxa"/>
          </w:tcPr>
          <w:p w14:paraId="3C0FAD9A" w14:textId="77777777" w:rsidR="00276A6C" w:rsidRPr="008C7A86" w:rsidRDefault="00276A6C" w:rsidP="00664B98">
            <w:pPr>
              <w:widowControl w:val="0"/>
              <w:autoSpaceDE w:val="0"/>
              <w:autoSpaceDN w:val="0"/>
              <w:adjustRightInd w:val="0"/>
              <w:spacing w:before="11" w:line="230" w:lineRule="exact"/>
              <w:rPr>
                <w:rFonts w:ascii="Arial" w:hAnsi="Arial" w:cs="Arial"/>
                <w:spacing w:val="-2"/>
              </w:rPr>
            </w:pPr>
            <w:r w:rsidRPr="008C7A86">
              <w:rPr>
                <w:rFonts w:ascii="Arial" w:hAnsi="Arial" w:cs="Arial"/>
                <w:spacing w:val="-2"/>
              </w:rPr>
              <w:lastRenderedPageBreak/>
              <w:t>Deșeuri similare</w:t>
            </w:r>
          </w:p>
          <w:p w14:paraId="4083CA15" w14:textId="77777777" w:rsidR="00276A6C" w:rsidRPr="008C7A86" w:rsidRDefault="00276A6C" w:rsidP="00276A6C">
            <w:pPr>
              <w:widowControl w:val="0"/>
              <w:autoSpaceDE w:val="0"/>
              <w:autoSpaceDN w:val="0"/>
              <w:adjustRightInd w:val="0"/>
              <w:spacing w:before="9" w:line="230" w:lineRule="exact"/>
              <w:ind w:left="1548"/>
              <w:rPr>
                <w:rFonts w:ascii="Arial" w:hAnsi="Arial" w:cs="Arial"/>
                <w:spacing w:val="-2"/>
              </w:rPr>
            </w:pPr>
          </w:p>
        </w:tc>
        <w:tc>
          <w:tcPr>
            <w:tcW w:w="6187" w:type="dxa"/>
          </w:tcPr>
          <w:p w14:paraId="1AEC5901" w14:textId="77777777" w:rsidR="00276A6C" w:rsidRPr="008C7A86" w:rsidRDefault="00276A6C" w:rsidP="00F230E5">
            <w:pPr>
              <w:widowControl w:val="0"/>
              <w:autoSpaceDE w:val="0"/>
              <w:autoSpaceDN w:val="0"/>
              <w:adjustRightInd w:val="0"/>
              <w:spacing w:before="9" w:line="229" w:lineRule="exact"/>
              <w:ind w:left="20" w:right="8"/>
              <w:jc w:val="both"/>
              <w:rPr>
                <w:rFonts w:ascii="Arial" w:hAnsi="Arial" w:cs="Arial"/>
              </w:rPr>
            </w:pPr>
            <w:r w:rsidRPr="008C7A86">
              <w:rPr>
                <w:rFonts w:ascii="Arial" w:hAnsi="Arial" w:cs="Arial"/>
              </w:rPr>
              <w:t>Înseamnă deșeuri care din punctul de vedere al naturii și al compoziției sunt comparabile  Deșeurilor   menajere,  exclusiv  deșeurile   din  industrie  și deșeurile  din  agricultură  și  activități  forestiere (Decizia 2011/753/UE  de</w:t>
            </w:r>
          </w:p>
          <w:p w14:paraId="60D5EE72" w14:textId="7AACB143" w:rsidR="00276A6C" w:rsidRPr="008C7A86" w:rsidRDefault="00276A6C" w:rsidP="00880A3A">
            <w:pPr>
              <w:widowControl w:val="0"/>
              <w:autoSpaceDE w:val="0"/>
              <w:autoSpaceDN w:val="0"/>
              <w:adjustRightInd w:val="0"/>
              <w:spacing w:before="9" w:line="229" w:lineRule="exact"/>
              <w:ind w:left="20" w:right="8"/>
              <w:jc w:val="both"/>
              <w:rPr>
                <w:rFonts w:ascii="Arial" w:hAnsi="Arial" w:cs="Arial"/>
              </w:rPr>
            </w:pPr>
            <w:r w:rsidRPr="008C7A86">
              <w:rPr>
                <w:rFonts w:ascii="Arial" w:hAnsi="Arial" w:cs="Arial"/>
              </w:rPr>
              <w:t>stabilire a normelor și a metodelor de calcul pentru verificarea respectării obiectivelor  fixate  la  articolul  11  alineatul  (2)  din  Directiva  2008/98/CE  a Parlamentului European și a Consiliului)</w:t>
            </w:r>
          </w:p>
        </w:tc>
      </w:tr>
      <w:tr w:rsidR="00F230E5" w:rsidRPr="008C7A86" w14:paraId="2852BABB" w14:textId="77777777" w:rsidTr="00B949AB">
        <w:tc>
          <w:tcPr>
            <w:tcW w:w="3838" w:type="dxa"/>
          </w:tcPr>
          <w:p w14:paraId="748818F8" w14:textId="77777777" w:rsidR="00276A6C" w:rsidRPr="008C7A86" w:rsidRDefault="00276A6C" w:rsidP="00664B98">
            <w:pPr>
              <w:widowControl w:val="0"/>
              <w:autoSpaceDE w:val="0"/>
              <w:autoSpaceDN w:val="0"/>
              <w:adjustRightInd w:val="0"/>
              <w:spacing w:before="10" w:line="230" w:lineRule="exact"/>
              <w:rPr>
                <w:rFonts w:ascii="Arial" w:hAnsi="Arial" w:cs="Arial"/>
                <w:spacing w:val="-2"/>
              </w:rPr>
            </w:pPr>
            <w:r w:rsidRPr="008C7A86">
              <w:rPr>
                <w:rFonts w:ascii="Arial" w:hAnsi="Arial" w:cs="Arial"/>
                <w:spacing w:val="-2"/>
              </w:rPr>
              <w:t>Deșeuri de ambalaje</w:t>
            </w:r>
          </w:p>
          <w:p w14:paraId="2432C8AC" w14:textId="77777777" w:rsidR="00276A6C" w:rsidRPr="008C7A86" w:rsidRDefault="00276A6C" w:rsidP="00276A6C">
            <w:pPr>
              <w:widowControl w:val="0"/>
              <w:autoSpaceDE w:val="0"/>
              <w:autoSpaceDN w:val="0"/>
              <w:adjustRightInd w:val="0"/>
              <w:spacing w:before="9" w:line="230" w:lineRule="exact"/>
              <w:ind w:left="1548"/>
              <w:rPr>
                <w:rFonts w:ascii="Arial" w:hAnsi="Arial" w:cs="Arial"/>
                <w:spacing w:val="-2"/>
              </w:rPr>
            </w:pPr>
          </w:p>
        </w:tc>
        <w:tc>
          <w:tcPr>
            <w:tcW w:w="6187" w:type="dxa"/>
          </w:tcPr>
          <w:p w14:paraId="5ED83AC0" w14:textId="45432CD9" w:rsidR="00276A6C" w:rsidRPr="008C7A86" w:rsidRDefault="00276A6C" w:rsidP="00F230E5">
            <w:pPr>
              <w:widowControl w:val="0"/>
              <w:autoSpaceDE w:val="0"/>
              <w:autoSpaceDN w:val="0"/>
              <w:adjustRightInd w:val="0"/>
              <w:spacing w:before="9" w:line="229" w:lineRule="exact"/>
              <w:ind w:left="20" w:right="8"/>
              <w:jc w:val="both"/>
              <w:rPr>
                <w:rFonts w:ascii="Arial" w:hAnsi="Arial" w:cs="Arial"/>
              </w:rPr>
            </w:pPr>
            <w:r w:rsidRPr="008C7A86">
              <w:rPr>
                <w:rFonts w:ascii="Arial" w:hAnsi="Arial" w:cs="Arial"/>
              </w:rPr>
              <w:t xml:space="preserve">Înseamnă orice ambalaje sau materiale de ambalare care satisfac cerințele </w:t>
            </w:r>
            <w:r w:rsidRPr="008C7A86">
              <w:rPr>
                <w:rFonts w:ascii="Arial" w:hAnsi="Arial" w:cs="Arial"/>
              </w:rPr>
              <w:br/>
              <w:t xml:space="preserve">definiției de deșeu, exclusiv deșeurile de producție, din anexa nr. 1 la </w:t>
            </w:r>
            <w:r w:rsidR="00A21AEF" w:rsidRPr="00A21AEF">
              <w:rPr>
                <w:rFonts w:ascii="Arial" w:hAnsi="Arial" w:cs="Arial"/>
                <w:color w:val="FF0000"/>
              </w:rPr>
              <w:t>OUG nr.92/2021  privind  regimul  deșeurilor</w:t>
            </w:r>
            <w:r w:rsidRPr="00A21AEF">
              <w:rPr>
                <w:rFonts w:ascii="Arial" w:hAnsi="Arial" w:cs="Arial"/>
                <w:color w:val="FF0000"/>
              </w:rPr>
              <w:t xml:space="preserve"> </w:t>
            </w:r>
            <w:r w:rsidRPr="008C7A86">
              <w:rPr>
                <w:rFonts w:ascii="Arial" w:hAnsi="Arial" w:cs="Arial"/>
              </w:rPr>
              <w:t>(Legea   nr. 249/2015   privind   modalitatea   de</w:t>
            </w:r>
            <w:r w:rsidR="00F230E5" w:rsidRPr="008C7A86">
              <w:rPr>
                <w:rFonts w:ascii="Arial" w:hAnsi="Arial" w:cs="Arial"/>
              </w:rPr>
              <w:t xml:space="preserve"> </w:t>
            </w:r>
            <w:r w:rsidRPr="008C7A86">
              <w:rPr>
                <w:rFonts w:ascii="Arial" w:hAnsi="Arial" w:cs="Arial"/>
              </w:rPr>
              <w:t>gestionare  a  ambalajelor  și  a  Deșeurilor  de  ambalaje,  cu  modificările  și completările ulterioare, Anexa nr. 1).</w:t>
            </w:r>
          </w:p>
        </w:tc>
      </w:tr>
      <w:tr w:rsidR="00F230E5" w:rsidRPr="008C7A86" w14:paraId="0B87A2D7" w14:textId="77777777" w:rsidTr="00B949AB">
        <w:tc>
          <w:tcPr>
            <w:tcW w:w="3838" w:type="dxa"/>
          </w:tcPr>
          <w:p w14:paraId="0C15EE19" w14:textId="45D10714" w:rsidR="00276A6C" w:rsidRPr="008C7A86" w:rsidRDefault="00276A6C" w:rsidP="00664B98">
            <w:pPr>
              <w:widowControl w:val="0"/>
              <w:autoSpaceDE w:val="0"/>
              <w:autoSpaceDN w:val="0"/>
              <w:adjustRightInd w:val="0"/>
              <w:spacing w:before="9" w:line="230" w:lineRule="exact"/>
              <w:rPr>
                <w:rFonts w:ascii="Arial" w:hAnsi="Arial" w:cs="Arial"/>
                <w:spacing w:val="-2"/>
              </w:rPr>
            </w:pPr>
            <w:r w:rsidRPr="008C7A86">
              <w:rPr>
                <w:rFonts w:ascii="Arial" w:hAnsi="Arial" w:cs="Arial"/>
                <w:spacing w:val="-2"/>
              </w:rPr>
              <w:t>Deșeuri de ambalaje</w:t>
            </w:r>
            <w:r w:rsidR="00664B98" w:rsidRPr="008C7A86">
              <w:rPr>
                <w:rFonts w:ascii="Arial" w:hAnsi="Arial" w:cs="Arial"/>
                <w:spacing w:val="-2"/>
              </w:rPr>
              <w:t xml:space="preserve"> </w:t>
            </w:r>
            <w:r w:rsidRPr="008C7A86">
              <w:rPr>
                <w:rFonts w:ascii="Arial" w:hAnsi="Arial" w:cs="Arial"/>
                <w:spacing w:val="-2"/>
              </w:rPr>
              <w:t>municipale</w:t>
            </w:r>
          </w:p>
          <w:p w14:paraId="405BE44A" w14:textId="77777777" w:rsidR="00276A6C" w:rsidRPr="008C7A86" w:rsidRDefault="00276A6C" w:rsidP="00276A6C">
            <w:pPr>
              <w:widowControl w:val="0"/>
              <w:autoSpaceDE w:val="0"/>
              <w:autoSpaceDN w:val="0"/>
              <w:adjustRightInd w:val="0"/>
              <w:spacing w:before="9" w:line="230" w:lineRule="exact"/>
              <w:ind w:left="1548"/>
              <w:rPr>
                <w:rFonts w:ascii="Arial" w:hAnsi="Arial" w:cs="Arial"/>
                <w:spacing w:val="-2"/>
              </w:rPr>
            </w:pPr>
          </w:p>
        </w:tc>
        <w:tc>
          <w:tcPr>
            <w:tcW w:w="6187" w:type="dxa"/>
          </w:tcPr>
          <w:p w14:paraId="78B32461" w14:textId="47457B8D" w:rsidR="00276A6C" w:rsidRPr="008C7A86" w:rsidRDefault="00276A6C" w:rsidP="00B973A8">
            <w:pPr>
              <w:widowControl w:val="0"/>
              <w:autoSpaceDE w:val="0"/>
              <w:autoSpaceDN w:val="0"/>
              <w:adjustRightInd w:val="0"/>
              <w:spacing w:before="9" w:line="229" w:lineRule="exact"/>
              <w:ind w:left="20" w:right="8"/>
              <w:jc w:val="both"/>
              <w:rPr>
                <w:rFonts w:ascii="Arial" w:hAnsi="Arial" w:cs="Arial"/>
              </w:rPr>
            </w:pPr>
            <w:r w:rsidRPr="008C7A86">
              <w:rPr>
                <w:rFonts w:ascii="Arial" w:hAnsi="Arial" w:cs="Arial"/>
              </w:rPr>
              <w:t>Înseamnă deșeurile de ambalaje provenite din deșeurile municipale (deșeuri menajere, similare și deșeurile din serviciile publice), cu excepția Deșeurilor de ambalaje provenite din activități comerciale și industriale</w:t>
            </w:r>
          </w:p>
        </w:tc>
      </w:tr>
      <w:tr w:rsidR="00F230E5" w:rsidRPr="008C7A86" w14:paraId="15462F2F" w14:textId="77777777" w:rsidTr="00B949AB">
        <w:tc>
          <w:tcPr>
            <w:tcW w:w="3838" w:type="dxa"/>
          </w:tcPr>
          <w:p w14:paraId="6D7EC07C" w14:textId="77777777" w:rsidR="00276A6C" w:rsidRPr="008C7A86" w:rsidRDefault="00276A6C" w:rsidP="00664B98">
            <w:pPr>
              <w:widowControl w:val="0"/>
              <w:autoSpaceDE w:val="0"/>
              <w:autoSpaceDN w:val="0"/>
              <w:adjustRightInd w:val="0"/>
              <w:spacing w:before="10" w:line="230" w:lineRule="exact"/>
              <w:ind w:right="373"/>
              <w:jc w:val="both"/>
              <w:rPr>
                <w:rFonts w:ascii="Arial" w:hAnsi="Arial" w:cs="Arial"/>
                <w:spacing w:val="-2"/>
              </w:rPr>
            </w:pPr>
            <w:r w:rsidRPr="008C7A86">
              <w:rPr>
                <w:rFonts w:ascii="Arial" w:hAnsi="Arial" w:cs="Arial"/>
                <w:spacing w:val="-2"/>
              </w:rPr>
              <w:t>Deșeuri de echipamente electrice și electronice</w:t>
            </w:r>
          </w:p>
          <w:p w14:paraId="32AB3F99" w14:textId="77777777" w:rsidR="00276A6C" w:rsidRPr="008C7A86" w:rsidRDefault="00276A6C" w:rsidP="00276A6C">
            <w:pPr>
              <w:widowControl w:val="0"/>
              <w:autoSpaceDE w:val="0"/>
              <w:autoSpaceDN w:val="0"/>
              <w:adjustRightInd w:val="0"/>
              <w:spacing w:before="9" w:line="230" w:lineRule="exact"/>
              <w:ind w:left="1548"/>
              <w:rPr>
                <w:rFonts w:ascii="Arial" w:hAnsi="Arial" w:cs="Arial"/>
                <w:spacing w:val="-2"/>
              </w:rPr>
            </w:pPr>
          </w:p>
        </w:tc>
        <w:tc>
          <w:tcPr>
            <w:tcW w:w="6187" w:type="dxa"/>
          </w:tcPr>
          <w:p w14:paraId="7992F176" w14:textId="5CD3E001" w:rsidR="00276A6C" w:rsidRPr="008C7A86" w:rsidRDefault="00276A6C" w:rsidP="00B973A8">
            <w:pPr>
              <w:widowControl w:val="0"/>
              <w:autoSpaceDE w:val="0"/>
              <w:autoSpaceDN w:val="0"/>
              <w:adjustRightInd w:val="0"/>
              <w:spacing w:before="9" w:line="229" w:lineRule="exact"/>
              <w:ind w:left="20" w:right="8"/>
              <w:jc w:val="both"/>
              <w:rPr>
                <w:rFonts w:ascii="Arial" w:hAnsi="Arial" w:cs="Arial"/>
              </w:rPr>
            </w:pPr>
            <w:r w:rsidRPr="008C7A86">
              <w:rPr>
                <w:rFonts w:ascii="Arial" w:hAnsi="Arial" w:cs="Arial"/>
              </w:rPr>
              <w:t xml:space="preserve">Sunt echipamentele electrice și electronice care constituie deșeuri în sensul pct.  9  din  anexa  nr.  1  la  </w:t>
            </w:r>
            <w:r w:rsidR="00CC2FFF" w:rsidRPr="00CC2FFF">
              <w:rPr>
                <w:rFonts w:ascii="Arial" w:hAnsi="Arial" w:cs="Arial"/>
                <w:color w:val="FF0000"/>
              </w:rPr>
              <w:t xml:space="preserve">OUG nr.92/2021  </w:t>
            </w:r>
            <w:r w:rsidR="00CC2FFF" w:rsidRPr="00CC2FFF">
              <w:rPr>
                <w:rFonts w:ascii="Arial" w:hAnsi="Arial" w:cs="Arial"/>
              </w:rPr>
              <w:t>privind  regimul  deșeurilor</w:t>
            </w:r>
            <w:r w:rsidRPr="008C7A86">
              <w:rPr>
                <w:rFonts w:ascii="Arial" w:hAnsi="Arial" w:cs="Arial"/>
              </w:rPr>
              <w:t>,    inclusiv    componentele,    subansamblele    și    produsele consumabile  care  fac  parte  integrantă  din  produs  în  momentul  în  care acesta devine deșeu.  (OUG nr.  5/2015 privind deșeurile de echipamente electrice și electronice, Anexa nr. 5)</w:t>
            </w:r>
          </w:p>
        </w:tc>
      </w:tr>
      <w:tr w:rsidR="00F230E5" w:rsidRPr="008C7A86" w14:paraId="6293183B" w14:textId="77777777" w:rsidTr="00B949AB">
        <w:tc>
          <w:tcPr>
            <w:tcW w:w="3838" w:type="dxa"/>
          </w:tcPr>
          <w:p w14:paraId="408CE688" w14:textId="77777777" w:rsidR="00276A6C" w:rsidRPr="008C7A86" w:rsidRDefault="00276A6C" w:rsidP="00664B98">
            <w:pPr>
              <w:widowControl w:val="0"/>
              <w:autoSpaceDE w:val="0"/>
              <w:autoSpaceDN w:val="0"/>
              <w:adjustRightInd w:val="0"/>
              <w:spacing w:before="9" w:line="230" w:lineRule="exact"/>
              <w:ind w:right="376"/>
              <w:jc w:val="both"/>
              <w:rPr>
                <w:rFonts w:ascii="Arial" w:hAnsi="Arial" w:cs="Arial"/>
                <w:spacing w:val="-2"/>
              </w:rPr>
            </w:pPr>
            <w:r w:rsidRPr="008C7A86">
              <w:rPr>
                <w:rFonts w:ascii="Arial" w:hAnsi="Arial" w:cs="Arial"/>
                <w:spacing w:val="-2"/>
              </w:rPr>
              <w:t>Deșeuri din construcții și desființări</w:t>
            </w:r>
          </w:p>
          <w:p w14:paraId="7874BBAE" w14:textId="77777777" w:rsidR="00276A6C" w:rsidRPr="008C7A86" w:rsidRDefault="00276A6C" w:rsidP="00276A6C">
            <w:pPr>
              <w:widowControl w:val="0"/>
              <w:autoSpaceDE w:val="0"/>
              <w:autoSpaceDN w:val="0"/>
              <w:adjustRightInd w:val="0"/>
              <w:spacing w:before="9" w:line="230" w:lineRule="exact"/>
              <w:ind w:left="1548"/>
              <w:rPr>
                <w:rFonts w:ascii="Arial" w:hAnsi="Arial" w:cs="Arial"/>
                <w:spacing w:val="-2"/>
              </w:rPr>
            </w:pPr>
          </w:p>
        </w:tc>
        <w:tc>
          <w:tcPr>
            <w:tcW w:w="6187" w:type="dxa"/>
          </w:tcPr>
          <w:p w14:paraId="6BA98D00" w14:textId="685D42AD" w:rsidR="00276A6C" w:rsidRPr="008C7A86" w:rsidRDefault="00276A6C" w:rsidP="00B973A8">
            <w:pPr>
              <w:widowControl w:val="0"/>
              <w:autoSpaceDE w:val="0"/>
              <w:autoSpaceDN w:val="0"/>
              <w:adjustRightInd w:val="0"/>
              <w:spacing w:before="9" w:line="229" w:lineRule="exact"/>
              <w:ind w:left="20" w:right="8"/>
              <w:jc w:val="both"/>
              <w:rPr>
                <w:rFonts w:ascii="Arial" w:hAnsi="Arial" w:cs="Arial"/>
              </w:rPr>
            </w:pPr>
            <w:r w:rsidRPr="008C7A86">
              <w:rPr>
                <w:rFonts w:ascii="Arial" w:hAnsi="Arial" w:cs="Arial"/>
              </w:rPr>
              <w:t>Înseamnă  deșeurile  corespunzătoare  codurilor  de  deșeuri  care  sunt prevăzute  la  capitolul 17  din  anexa  la  Decizia  Comisiei 2014/955/</w:t>
            </w:r>
            <w:proofErr w:type="spellStart"/>
            <w:r w:rsidRPr="008C7A86">
              <w:rPr>
                <w:rFonts w:ascii="Arial" w:hAnsi="Arial" w:cs="Arial"/>
              </w:rPr>
              <w:t>UE,exclusiv</w:t>
            </w:r>
            <w:proofErr w:type="spellEnd"/>
            <w:r w:rsidRPr="008C7A86">
              <w:rPr>
                <w:rFonts w:ascii="Arial" w:hAnsi="Arial" w:cs="Arial"/>
              </w:rPr>
              <w:t xml:space="preserve">   deșeurile   periculoase   și   materialele   geologice   naturale   în conformitate cu definiția categoriei  17  05  04  (</w:t>
            </w:r>
            <w:r w:rsidR="00CC2FFF" w:rsidRPr="00CC2FFF">
              <w:rPr>
                <w:rFonts w:ascii="Arial" w:hAnsi="Arial" w:cs="Arial"/>
                <w:color w:val="FF0000"/>
              </w:rPr>
              <w:t xml:space="preserve">OUG nr.92/2021  </w:t>
            </w:r>
            <w:r w:rsidR="00CC2FFF" w:rsidRPr="00CC2FFF">
              <w:rPr>
                <w:rFonts w:ascii="Arial" w:hAnsi="Arial" w:cs="Arial"/>
              </w:rPr>
              <w:t>privind  regimul  deșeurilor</w:t>
            </w:r>
            <w:r w:rsidRPr="008C7A86">
              <w:rPr>
                <w:rFonts w:ascii="Arial" w:hAnsi="Arial" w:cs="Arial"/>
              </w:rPr>
              <w:t>, Anexa nr. 1)</w:t>
            </w:r>
          </w:p>
        </w:tc>
      </w:tr>
      <w:tr w:rsidR="00F230E5" w:rsidRPr="008C7A86" w14:paraId="4F6DDD45" w14:textId="77777777" w:rsidTr="00B949AB">
        <w:tc>
          <w:tcPr>
            <w:tcW w:w="3838" w:type="dxa"/>
          </w:tcPr>
          <w:p w14:paraId="40158A8B" w14:textId="70455567" w:rsidR="00276A6C" w:rsidRPr="008C7A86" w:rsidRDefault="00276A6C" w:rsidP="00664B98">
            <w:pPr>
              <w:widowControl w:val="0"/>
              <w:autoSpaceDE w:val="0"/>
              <w:autoSpaceDN w:val="0"/>
              <w:adjustRightInd w:val="0"/>
              <w:spacing w:before="9" w:line="230" w:lineRule="exact"/>
              <w:ind w:right="363"/>
              <w:rPr>
                <w:rFonts w:ascii="Arial" w:hAnsi="Arial" w:cs="Arial"/>
                <w:spacing w:val="-2"/>
              </w:rPr>
            </w:pPr>
            <w:r w:rsidRPr="008C7A86">
              <w:rPr>
                <w:rFonts w:ascii="Arial" w:hAnsi="Arial" w:cs="Arial"/>
                <w:spacing w:val="-2"/>
              </w:rPr>
              <w:t>Deșeurile</w:t>
            </w:r>
            <w:r w:rsidR="00664B98" w:rsidRPr="008C7A86">
              <w:rPr>
                <w:rFonts w:ascii="Arial" w:hAnsi="Arial" w:cs="Arial"/>
                <w:spacing w:val="-2"/>
              </w:rPr>
              <w:t xml:space="preserve"> </w:t>
            </w:r>
            <w:r w:rsidRPr="008C7A86">
              <w:rPr>
                <w:rFonts w:ascii="Arial" w:hAnsi="Arial" w:cs="Arial"/>
                <w:spacing w:val="-2"/>
              </w:rPr>
              <w:t xml:space="preserve">din construcții </w:t>
            </w:r>
            <w:r w:rsidR="00664B98" w:rsidRPr="008C7A86">
              <w:rPr>
                <w:rFonts w:ascii="Arial" w:hAnsi="Arial" w:cs="Arial"/>
                <w:spacing w:val="-2"/>
              </w:rPr>
              <w:t xml:space="preserve"> </w:t>
            </w:r>
            <w:r w:rsidRPr="008C7A86">
              <w:rPr>
                <w:rFonts w:ascii="Arial" w:hAnsi="Arial" w:cs="Arial"/>
                <w:spacing w:val="-2"/>
              </w:rPr>
              <w:t>provenite de la populație</w:t>
            </w:r>
          </w:p>
          <w:p w14:paraId="1570BAAF" w14:textId="77777777" w:rsidR="00276A6C" w:rsidRPr="008C7A86" w:rsidRDefault="00276A6C" w:rsidP="00B973A8">
            <w:pPr>
              <w:widowControl w:val="0"/>
              <w:autoSpaceDE w:val="0"/>
              <w:autoSpaceDN w:val="0"/>
              <w:adjustRightInd w:val="0"/>
              <w:spacing w:before="9" w:line="230" w:lineRule="exact"/>
              <w:rPr>
                <w:rFonts w:ascii="Arial" w:hAnsi="Arial" w:cs="Arial"/>
                <w:spacing w:val="-2"/>
              </w:rPr>
            </w:pPr>
          </w:p>
        </w:tc>
        <w:tc>
          <w:tcPr>
            <w:tcW w:w="6187" w:type="dxa"/>
          </w:tcPr>
          <w:p w14:paraId="69DFF2AE" w14:textId="51E20EC3" w:rsidR="00276A6C" w:rsidRPr="008C7A86" w:rsidRDefault="00276A6C" w:rsidP="003C6526">
            <w:pPr>
              <w:widowControl w:val="0"/>
              <w:autoSpaceDE w:val="0"/>
              <w:autoSpaceDN w:val="0"/>
              <w:adjustRightInd w:val="0"/>
              <w:spacing w:before="9" w:line="229" w:lineRule="exact"/>
              <w:ind w:left="20" w:right="8"/>
              <w:jc w:val="both"/>
              <w:rPr>
                <w:rFonts w:ascii="Arial" w:hAnsi="Arial" w:cs="Arial"/>
              </w:rPr>
            </w:pPr>
            <w:r w:rsidRPr="008C7A86">
              <w:rPr>
                <w:rFonts w:ascii="Arial" w:hAnsi="Arial" w:cs="Arial"/>
              </w:rPr>
              <w:t>Sunt  deșeuri  solide  generate  de  activități  de  reamenajare  și</w:t>
            </w:r>
            <w:r w:rsidR="003C6526">
              <w:rPr>
                <w:rFonts w:ascii="Arial" w:hAnsi="Arial" w:cs="Arial"/>
              </w:rPr>
              <w:t xml:space="preserve"> </w:t>
            </w:r>
            <w:r w:rsidRPr="008C7A86">
              <w:rPr>
                <w:rFonts w:ascii="Arial" w:hAnsi="Arial" w:cs="Arial"/>
              </w:rPr>
              <w:t>reabilitare</w:t>
            </w:r>
            <w:r w:rsidR="00B973A8">
              <w:rPr>
                <w:rFonts w:ascii="Arial" w:hAnsi="Arial" w:cs="Arial"/>
              </w:rPr>
              <w:t xml:space="preserve"> </w:t>
            </w:r>
            <w:r w:rsidRPr="008C7A86">
              <w:rPr>
                <w:rFonts w:ascii="Arial" w:hAnsi="Arial" w:cs="Arial"/>
              </w:rPr>
              <w:t>interioară  și/</w:t>
            </w:r>
            <w:r w:rsidR="003C6526">
              <w:rPr>
                <w:rFonts w:ascii="Arial" w:hAnsi="Arial" w:cs="Arial"/>
              </w:rPr>
              <w:t xml:space="preserve"> </w:t>
            </w:r>
            <w:r w:rsidRPr="008C7A86">
              <w:rPr>
                <w:rFonts w:ascii="Arial" w:hAnsi="Arial" w:cs="Arial"/>
              </w:rPr>
              <w:t>sau  exterioară  a  locuințelor  proprietate  individuală (</w:t>
            </w:r>
            <w:proofErr w:type="spellStart"/>
            <w:r w:rsidRPr="008C7A86">
              <w:rPr>
                <w:rFonts w:ascii="Arial" w:hAnsi="Arial" w:cs="Arial"/>
              </w:rPr>
              <w:t>OrdinulPreședintelui</w:t>
            </w:r>
            <w:proofErr w:type="spellEnd"/>
            <w:r w:rsidRPr="008C7A86">
              <w:rPr>
                <w:rFonts w:ascii="Arial" w:hAnsi="Arial" w:cs="Arial"/>
              </w:rPr>
              <w:t xml:space="preserve"> ANRSC nr. 82 /2015 privind aprobarea Regulamentului-cadru al serviciului de salubrizare a localităților, art.4)</w:t>
            </w:r>
          </w:p>
        </w:tc>
      </w:tr>
      <w:tr w:rsidR="00F230E5" w:rsidRPr="008C7A86" w14:paraId="29C2E569" w14:textId="77777777" w:rsidTr="00B949AB">
        <w:tc>
          <w:tcPr>
            <w:tcW w:w="3838" w:type="dxa"/>
          </w:tcPr>
          <w:p w14:paraId="44CE74A9" w14:textId="77777777" w:rsidR="00276A6C" w:rsidRPr="008C7A86" w:rsidRDefault="00276A6C" w:rsidP="00664B98">
            <w:pPr>
              <w:widowControl w:val="0"/>
              <w:autoSpaceDE w:val="0"/>
              <w:autoSpaceDN w:val="0"/>
              <w:adjustRightInd w:val="0"/>
              <w:spacing w:before="9" w:line="230" w:lineRule="exact"/>
              <w:rPr>
                <w:rFonts w:ascii="Arial" w:hAnsi="Arial" w:cs="Arial"/>
                <w:spacing w:val="-2"/>
              </w:rPr>
            </w:pPr>
            <w:r w:rsidRPr="008C7A86">
              <w:rPr>
                <w:rFonts w:ascii="Arial" w:hAnsi="Arial" w:cs="Arial"/>
                <w:spacing w:val="-2"/>
              </w:rPr>
              <w:t>Deținător de deșeuri</w:t>
            </w:r>
          </w:p>
          <w:p w14:paraId="3F5E5402" w14:textId="77777777" w:rsidR="00276A6C" w:rsidRPr="008C7A86" w:rsidRDefault="00276A6C" w:rsidP="00276A6C">
            <w:pPr>
              <w:widowControl w:val="0"/>
              <w:autoSpaceDE w:val="0"/>
              <w:autoSpaceDN w:val="0"/>
              <w:adjustRightInd w:val="0"/>
              <w:spacing w:before="9" w:line="230" w:lineRule="exact"/>
              <w:ind w:left="1548"/>
              <w:rPr>
                <w:rFonts w:ascii="Arial" w:hAnsi="Arial" w:cs="Arial"/>
                <w:spacing w:val="-2"/>
              </w:rPr>
            </w:pPr>
          </w:p>
        </w:tc>
        <w:tc>
          <w:tcPr>
            <w:tcW w:w="6187" w:type="dxa"/>
          </w:tcPr>
          <w:p w14:paraId="00F74947" w14:textId="538F9956" w:rsidR="00276A6C" w:rsidRPr="008C7A86" w:rsidRDefault="00276A6C" w:rsidP="003C6526">
            <w:pPr>
              <w:widowControl w:val="0"/>
              <w:autoSpaceDE w:val="0"/>
              <w:autoSpaceDN w:val="0"/>
              <w:adjustRightInd w:val="0"/>
              <w:spacing w:before="9" w:line="229" w:lineRule="exact"/>
              <w:ind w:left="20" w:right="8"/>
              <w:jc w:val="both"/>
              <w:rPr>
                <w:rFonts w:ascii="Arial" w:hAnsi="Arial" w:cs="Arial"/>
              </w:rPr>
            </w:pPr>
            <w:r w:rsidRPr="008C7A86">
              <w:rPr>
                <w:rFonts w:ascii="Arial" w:hAnsi="Arial" w:cs="Arial"/>
              </w:rPr>
              <w:t>Înseamnă producătorul Deșeurilor sau persoana fizică ori juridică ce se află în  posesia  acestora (</w:t>
            </w:r>
            <w:r w:rsidR="006B697E" w:rsidRPr="006B697E">
              <w:rPr>
                <w:rFonts w:ascii="Arial" w:hAnsi="Arial" w:cs="Arial"/>
                <w:color w:val="FF0000"/>
              </w:rPr>
              <w:t xml:space="preserve">OUG nr.92/2021  </w:t>
            </w:r>
            <w:r w:rsidR="006B697E" w:rsidRPr="006B697E">
              <w:rPr>
                <w:rFonts w:ascii="Arial" w:hAnsi="Arial" w:cs="Arial"/>
              </w:rPr>
              <w:t>privind  regimul  deșeurilor</w:t>
            </w:r>
            <w:r w:rsidRPr="008C7A86">
              <w:rPr>
                <w:rFonts w:ascii="Arial" w:hAnsi="Arial" w:cs="Arial"/>
              </w:rPr>
              <w:t>, Anexa nr. 1)</w:t>
            </w:r>
          </w:p>
        </w:tc>
      </w:tr>
      <w:tr w:rsidR="00F230E5" w:rsidRPr="008C7A86" w14:paraId="4007E5D6" w14:textId="77777777" w:rsidTr="00B949AB">
        <w:tc>
          <w:tcPr>
            <w:tcW w:w="3838" w:type="dxa"/>
          </w:tcPr>
          <w:p w14:paraId="34E7C4F6" w14:textId="77777777" w:rsidR="00276A6C" w:rsidRPr="008C7A86" w:rsidRDefault="00276A6C" w:rsidP="00664B98">
            <w:pPr>
              <w:widowControl w:val="0"/>
              <w:autoSpaceDE w:val="0"/>
              <w:autoSpaceDN w:val="0"/>
              <w:adjustRightInd w:val="0"/>
              <w:spacing w:before="9" w:line="230" w:lineRule="exact"/>
              <w:rPr>
                <w:rFonts w:ascii="Arial" w:hAnsi="Arial" w:cs="Arial"/>
                <w:spacing w:val="-2"/>
              </w:rPr>
            </w:pPr>
            <w:r w:rsidRPr="008C7A86">
              <w:rPr>
                <w:rFonts w:ascii="Arial" w:hAnsi="Arial" w:cs="Arial"/>
                <w:spacing w:val="-2"/>
              </w:rPr>
              <w:t>Eliminare</w:t>
            </w:r>
          </w:p>
        </w:tc>
        <w:tc>
          <w:tcPr>
            <w:tcW w:w="6187" w:type="dxa"/>
          </w:tcPr>
          <w:p w14:paraId="3A7BF236" w14:textId="55B22BE5" w:rsidR="00276A6C" w:rsidRPr="003C6526" w:rsidRDefault="00276A6C" w:rsidP="00F230E5">
            <w:pPr>
              <w:widowControl w:val="0"/>
              <w:autoSpaceDE w:val="0"/>
              <w:autoSpaceDN w:val="0"/>
              <w:adjustRightInd w:val="0"/>
              <w:spacing w:before="9" w:line="229" w:lineRule="exact"/>
              <w:ind w:left="20" w:right="8"/>
              <w:jc w:val="both"/>
              <w:rPr>
                <w:rFonts w:ascii="Arial" w:hAnsi="Arial" w:cs="Arial"/>
                <w:color w:val="FF0000"/>
              </w:rPr>
            </w:pPr>
            <w:r w:rsidRPr="003C6526">
              <w:rPr>
                <w:rFonts w:ascii="Arial" w:hAnsi="Arial" w:cs="Arial"/>
                <w:color w:val="FF0000"/>
              </w:rPr>
              <w:t xml:space="preserve">Înseamnă orice operațiune care nu este o operațiune de valorificare, chiar și în  cazul  în  care  una  dintre  consecințele  secundare  ale  acesteia  ar  fi recuperarea de substanțe sau de energie. </w:t>
            </w:r>
            <w:r w:rsidRPr="00A5273D">
              <w:rPr>
                <w:rFonts w:ascii="Arial" w:hAnsi="Arial" w:cs="Arial"/>
                <w:color w:val="FF0000"/>
                <w:highlight w:val="yellow"/>
              </w:rPr>
              <w:t xml:space="preserve">Anexa nr.  </w:t>
            </w:r>
            <w:r w:rsidR="009A6C4B">
              <w:rPr>
                <w:rFonts w:ascii="Arial" w:hAnsi="Arial" w:cs="Arial"/>
                <w:color w:val="FF0000"/>
                <w:highlight w:val="yellow"/>
              </w:rPr>
              <w:t>1</w:t>
            </w:r>
            <w:r w:rsidRPr="00A5273D">
              <w:rPr>
                <w:rFonts w:ascii="Arial" w:hAnsi="Arial" w:cs="Arial"/>
                <w:color w:val="FF0000"/>
                <w:highlight w:val="yellow"/>
              </w:rPr>
              <w:t xml:space="preserve"> la </w:t>
            </w:r>
            <w:r w:rsidR="00DA6319" w:rsidRPr="00CC2FFF">
              <w:rPr>
                <w:rFonts w:ascii="Arial" w:hAnsi="Arial" w:cs="Arial"/>
                <w:color w:val="FF0000"/>
              </w:rPr>
              <w:t xml:space="preserve">OUG nr.92/2021  </w:t>
            </w:r>
            <w:r w:rsidRPr="003C6526">
              <w:rPr>
                <w:rFonts w:ascii="Arial" w:hAnsi="Arial" w:cs="Arial"/>
                <w:color w:val="FF0000"/>
              </w:rPr>
              <w:t xml:space="preserve">privind  regimul  Deșeurilor  republicată,  cu  modificările  și  completările ulterioare, stabilește o listă a operațiunilor de eliminare, listă care nu este exhaustivă </w:t>
            </w:r>
          </w:p>
        </w:tc>
      </w:tr>
      <w:tr w:rsidR="00F230E5" w:rsidRPr="008C7A86" w14:paraId="68DD1C05" w14:textId="77777777" w:rsidTr="00B949AB">
        <w:tc>
          <w:tcPr>
            <w:tcW w:w="3838" w:type="dxa"/>
          </w:tcPr>
          <w:p w14:paraId="0A09073B" w14:textId="77777777" w:rsidR="00276A6C" w:rsidRPr="008C7A86" w:rsidRDefault="00276A6C" w:rsidP="00664B98">
            <w:pPr>
              <w:widowControl w:val="0"/>
              <w:autoSpaceDE w:val="0"/>
              <w:autoSpaceDN w:val="0"/>
              <w:adjustRightInd w:val="0"/>
              <w:spacing w:before="9" w:line="230" w:lineRule="exact"/>
              <w:rPr>
                <w:rFonts w:ascii="Arial" w:hAnsi="Arial" w:cs="Arial"/>
                <w:spacing w:val="-2"/>
              </w:rPr>
            </w:pPr>
            <w:r w:rsidRPr="008C7A86">
              <w:rPr>
                <w:rFonts w:ascii="Arial" w:hAnsi="Arial" w:cs="Arial"/>
                <w:spacing w:val="-2"/>
              </w:rPr>
              <w:t>Fondul pentru mediu</w:t>
            </w:r>
          </w:p>
        </w:tc>
        <w:tc>
          <w:tcPr>
            <w:tcW w:w="6187" w:type="dxa"/>
          </w:tcPr>
          <w:p w14:paraId="176716A9" w14:textId="77777777" w:rsidR="00276A6C" w:rsidRPr="003C6526" w:rsidRDefault="00276A6C" w:rsidP="00F230E5">
            <w:pPr>
              <w:widowControl w:val="0"/>
              <w:autoSpaceDE w:val="0"/>
              <w:autoSpaceDN w:val="0"/>
              <w:adjustRightInd w:val="0"/>
              <w:spacing w:before="9" w:line="229" w:lineRule="exact"/>
              <w:ind w:left="20" w:right="8"/>
              <w:jc w:val="both"/>
              <w:rPr>
                <w:rFonts w:ascii="Arial" w:hAnsi="Arial" w:cs="Arial"/>
                <w:color w:val="FF0000"/>
              </w:rPr>
            </w:pPr>
            <w:r w:rsidRPr="003C6526">
              <w:rPr>
                <w:rFonts w:ascii="Arial" w:hAnsi="Arial" w:cs="Arial"/>
                <w:color w:val="FF0000"/>
              </w:rPr>
              <w:t xml:space="preserve">Este  un  instrument  </w:t>
            </w:r>
            <w:proofErr w:type="spellStart"/>
            <w:r w:rsidRPr="003C6526">
              <w:rPr>
                <w:rFonts w:ascii="Arial" w:hAnsi="Arial" w:cs="Arial"/>
                <w:color w:val="FF0000"/>
              </w:rPr>
              <w:t>economico</w:t>
            </w:r>
            <w:proofErr w:type="spellEnd"/>
            <w:r w:rsidRPr="003C6526">
              <w:rPr>
                <w:rFonts w:ascii="Arial" w:hAnsi="Arial" w:cs="Arial"/>
                <w:color w:val="FF0000"/>
              </w:rPr>
              <w:t>-financiar  destinat  susținerii  și  realizării proiectelor  și  programelor  pentru  protecția  mediului  și  pentru  atingerea obiectivelor Uniunii Europene în domeniul mediului și schimbărilor climatice, în conformitate cu dispozițiile legale în vigoare (OUG  nr. 196/2005  privind  Fondul  pentru  mediu,  cu  modificările  și completările ulterioare)</w:t>
            </w:r>
          </w:p>
        </w:tc>
      </w:tr>
      <w:tr w:rsidR="00F230E5" w:rsidRPr="008C7A86" w14:paraId="01365A9D" w14:textId="77777777" w:rsidTr="00B949AB">
        <w:tc>
          <w:tcPr>
            <w:tcW w:w="3838" w:type="dxa"/>
          </w:tcPr>
          <w:p w14:paraId="0588E8BA" w14:textId="77777777" w:rsidR="00276A6C" w:rsidRPr="008C7A86" w:rsidRDefault="00276A6C" w:rsidP="00664B98">
            <w:pPr>
              <w:widowControl w:val="0"/>
              <w:autoSpaceDE w:val="0"/>
              <w:autoSpaceDN w:val="0"/>
              <w:adjustRightInd w:val="0"/>
              <w:spacing w:before="9" w:line="230" w:lineRule="exact"/>
              <w:rPr>
                <w:rFonts w:ascii="Arial" w:hAnsi="Arial" w:cs="Arial"/>
                <w:spacing w:val="-2"/>
              </w:rPr>
            </w:pPr>
            <w:r w:rsidRPr="008C7A86">
              <w:rPr>
                <w:rFonts w:ascii="Arial" w:hAnsi="Arial" w:cs="Arial"/>
                <w:spacing w:val="-2"/>
              </w:rPr>
              <w:lastRenderedPageBreak/>
              <w:t>Gestionarea Deșeurilor</w:t>
            </w:r>
          </w:p>
        </w:tc>
        <w:tc>
          <w:tcPr>
            <w:tcW w:w="6187" w:type="dxa"/>
          </w:tcPr>
          <w:p w14:paraId="7054D32D" w14:textId="6FCE2933" w:rsidR="00276A6C" w:rsidRPr="003C6526" w:rsidRDefault="00276A6C" w:rsidP="00F230E5">
            <w:pPr>
              <w:widowControl w:val="0"/>
              <w:autoSpaceDE w:val="0"/>
              <w:autoSpaceDN w:val="0"/>
              <w:adjustRightInd w:val="0"/>
              <w:spacing w:before="9" w:line="229" w:lineRule="exact"/>
              <w:ind w:left="20" w:right="8"/>
              <w:jc w:val="both"/>
              <w:rPr>
                <w:rFonts w:ascii="Arial" w:hAnsi="Arial" w:cs="Arial"/>
                <w:color w:val="FF0000"/>
              </w:rPr>
            </w:pPr>
            <w:r w:rsidRPr="003C6526">
              <w:rPr>
                <w:rFonts w:ascii="Arial" w:hAnsi="Arial" w:cs="Arial"/>
                <w:color w:val="FF0000"/>
              </w:rPr>
              <w:t>Înseamnă  colectarea,  transportul,  valorificarea  și  eliminarea  Deșeurilor, inclusiv   supervizarea   acestor   operațiuni   și   întreținerea   ulterioară   a amplasamentelor   de   eliminare,   inclusiv   acțiunile   întreprinse   de   un comerciant  sau  un  broker (</w:t>
            </w:r>
            <w:r w:rsidR="00172439" w:rsidRPr="00172439">
              <w:rPr>
                <w:rFonts w:ascii="Arial" w:hAnsi="Arial" w:cs="Arial"/>
                <w:color w:val="FF0000"/>
              </w:rPr>
              <w:t>OUG nr.92/2021  privind  regimul  deșeurilor</w:t>
            </w:r>
            <w:r w:rsidRPr="003C6526">
              <w:rPr>
                <w:rFonts w:ascii="Arial" w:hAnsi="Arial" w:cs="Arial"/>
                <w:color w:val="FF0000"/>
              </w:rPr>
              <w:t>, Anexa nr. 1).</w:t>
            </w:r>
          </w:p>
        </w:tc>
      </w:tr>
      <w:tr w:rsidR="00F230E5" w:rsidRPr="008C7A86" w14:paraId="378B1725" w14:textId="77777777" w:rsidTr="00B949AB">
        <w:tc>
          <w:tcPr>
            <w:tcW w:w="3838" w:type="dxa"/>
          </w:tcPr>
          <w:p w14:paraId="1D3EF6DA" w14:textId="77777777" w:rsidR="00276A6C" w:rsidRPr="008C7A86" w:rsidRDefault="00276A6C" w:rsidP="00664B98">
            <w:pPr>
              <w:widowControl w:val="0"/>
              <w:autoSpaceDE w:val="0"/>
              <w:autoSpaceDN w:val="0"/>
              <w:adjustRightInd w:val="0"/>
              <w:spacing w:before="9" w:line="230" w:lineRule="exact"/>
              <w:rPr>
                <w:rFonts w:ascii="Arial" w:hAnsi="Arial" w:cs="Arial"/>
                <w:spacing w:val="-2"/>
              </w:rPr>
            </w:pPr>
            <w:r w:rsidRPr="008C7A86">
              <w:rPr>
                <w:rFonts w:ascii="Arial" w:hAnsi="Arial" w:cs="Arial"/>
                <w:spacing w:val="-2"/>
              </w:rPr>
              <w:t>Instalație</w:t>
            </w:r>
          </w:p>
        </w:tc>
        <w:tc>
          <w:tcPr>
            <w:tcW w:w="6187" w:type="dxa"/>
          </w:tcPr>
          <w:p w14:paraId="1390DD6B" w14:textId="77777777" w:rsidR="00276A6C" w:rsidRPr="003C6526" w:rsidRDefault="00276A6C" w:rsidP="00F230E5">
            <w:pPr>
              <w:widowControl w:val="0"/>
              <w:autoSpaceDE w:val="0"/>
              <w:autoSpaceDN w:val="0"/>
              <w:adjustRightInd w:val="0"/>
              <w:spacing w:before="9" w:line="229" w:lineRule="exact"/>
              <w:ind w:left="20" w:right="8"/>
              <w:jc w:val="both"/>
              <w:rPr>
                <w:rFonts w:ascii="Arial" w:hAnsi="Arial" w:cs="Arial"/>
                <w:color w:val="FF0000"/>
              </w:rPr>
            </w:pPr>
            <w:r w:rsidRPr="003C6526">
              <w:rPr>
                <w:rFonts w:ascii="Arial" w:hAnsi="Arial" w:cs="Arial"/>
                <w:color w:val="FF0000"/>
              </w:rPr>
              <w:t>Înseamnă orice unitate tehnică staționară sau mobilă precum și orice altă activitate   direct   legată,   sub   aspect   tehnic,   cu   activitățile   unităților staționare/mobile aflate pe același amplasament, care poate produce emisii și efecte asupra mediului (OUG nr. 195/2005 privind protecția mediului, cu modificările și completările ulterioare, art.2)</w:t>
            </w:r>
          </w:p>
        </w:tc>
      </w:tr>
      <w:tr w:rsidR="00F230E5" w:rsidRPr="008C7A86" w14:paraId="6BB7D6B5" w14:textId="77777777" w:rsidTr="00B949AB">
        <w:tc>
          <w:tcPr>
            <w:tcW w:w="3838" w:type="dxa"/>
          </w:tcPr>
          <w:p w14:paraId="6E03AA49" w14:textId="77777777" w:rsidR="00276A6C" w:rsidRPr="008C7A86" w:rsidRDefault="00276A6C" w:rsidP="00664B98">
            <w:pPr>
              <w:widowControl w:val="0"/>
              <w:autoSpaceDE w:val="0"/>
              <w:autoSpaceDN w:val="0"/>
              <w:adjustRightInd w:val="0"/>
              <w:spacing w:before="9" w:line="230" w:lineRule="exact"/>
              <w:rPr>
                <w:rFonts w:ascii="Arial" w:hAnsi="Arial" w:cs="Arial"/>
                <w:spacing w:val="-2"/>
              </w:rPr>
            </w:pPr>
            <w:r w:rsidRPr="008C7A86">
              <w:rPr>
                <w:rFonts w:ascii="Arial" w:hAnsi="Arial" w:cs="Arial"/>
                <w:spacing w:val="-2"/>
              </w:rPr>
              <w:t>Instalație de incinerare a Deșeurilor</w:t>
            </w:r>
          </w:p>
        </w:tc>
        <w:tc>
          <w:tcPr>
            <w:tcW w:w="6187" w:type="dxa"/>
          </w:tcPr>
          <w:p w14:paraId="1DA8B1C0" w14:textId="77777777" w:rsidR="00276A6C" w:rsidRPr="008C7A86" w:rsidRDefault="00276A6C" w:rsidP="00F230E5">
            <w:pPr>
              <w:widowControl w:val="0"/>
              <w:autoSpaceDE w:val="0"/>
              <w:autoSpaceDN w:val="0"/>
              <w:adjustRightInd w:val="0"/>
              <w:spacing w:before="9" w:line="229" w:lineRule="exact"/>
              <w:ind w:left="20" w:right="8"/>
              <w:jc w:val="both"/>
              <w:rPr>
                <w:rFonts w:ascii="Arial" w:hAnsi="Arial" w:cs="Arial"/>
              </w:rPr>
            </w:pPr>
            <w:r w:rsidRPr="008C7A86">
              <w:rPr>
                <w:rFonts w:ascii="Arial" w:hAnsi="Arial" w:cs="Arial"/>
              </w:rPr>
              <w:t>Înseamnă  orice  echipament  sau  unitate  tehnică  staționară  sau  mobilă destinată  tratării  termice  a  Deșeurilor,  cu  sau  fără  recuperarea  căldurii generate, prin incinerare prin oxidare, precum și prin orice alt procedeu de tratare termică, cum ar fi piroliza, gazeificarea sau procesele cu plasmă, cu condiția  ca  substanțele  rezultate  în  urma  tratării  să  fie  incinerate  ulterior (Legea nr. 278 /2013 privind emisiile industriale, art. 3)</w:t>
            </w:r>
          </w:p>
        </w:tc>
      </w:tr>
      <w:tr w:rsidR="00F230E5" w:rsidRPr="008C7A86" w14:paraId="730A1715" w14:textId="77777777" w:rsidTr="00B949AB">
        <w:tc>
          <w:tcPr>
            <w:tcW w:w="3838" w:type="dxa"/>
          </w:tcPr>
          <w:p w14:paraId="06B4D44B" w14:textId="77777777" w:rsidR="00276A6C" w:rsidRPr="008C7A86" w:rsidRDefault="00276A6C" w:rsidP="00664B98">
            <w:pPr>
              <w:widowControl w:val="0"/>
              <w:autoSpaceDE w:val="0"/>
              <w:autoSpaceDN w:val="0"/>
              <w:adjustRightInd w:val="0"/>
              <w:spacing w:before="9" w:line="230" w:lineRule="exact"/>
              <w:rPr>
                <w:rFonts w:ascii="Arial" w:hAnsi="Arial" w:cs="Arial"/>
                <w:spacing w:val="-2"/>
              </w:rPr>
            </w:pPr>
            <w:r w:rsidRPr="008C7A86">
              <w:rPr>
                <w:rFonts w:ascii="Arial" w:hAnsi="Arial" w:cs="Arial"/>
                <w:spacing w:val="-2"/>
              </w:rPr>
              <w:t xml:space="preserve">Instalație de </w:t>
            </w:r>
            <w:proofErr w:type="spellStart"/>
            <w:r w:rsidRPr="008C7A86">
              <w:rPr>
                <w:rFonts w:ascii="Arial" w:hAnsi="Arial" w:cs="Arial"/>
                <w:spacing w:val="-2"/>
              </w:rPr>
              <w:t>coincinerare</w:t>
            </w:r>
            <w:proofErr w:type="spellEnd"/>
            <w:r w:rsidRPr="008C7A86">
              <w:rPr>
                <w:rFonts w:ascii="Arial" w:hAnsi="Arial" w:cs="Arial"/>
                <w:spacing w:val="-2"/>
              </w:rPr>
              <w:t xml:space="preserve"> a Deșeurilor</w:t>
            </w:r>
          </w:p>
        </w:tc>
        <w:tc>
          <w:tcPr>
            <w:tcW w:w="6187" w:type="dxa"/>
          </w:tcPr>
          <w:p w14:paraId="62410282" w14:textId="77777777" w:rsidR="00276A6C" w:rsidRPr="008C7A86" w:rsidRDefault="00276A6C" w:rsidP="00F230E5">
            <w:pPr>
              <w:widowControl w:val="0"/>
              <w:autoSpaceDE w:val="0"/>
              <w:autoSpaceDN w:val="0"/>
              <w:adjustRightInd w:val="0"/>
              <w:spacing w:before="9" w:line="229" w:lineRule="exact"/>
              <w:ind w:left="20" w:right="8"/>
              <w:jc w:val="both"/>
              <w:rPr>
                <w:rFonts w:ascii="Arial" w:hAnsi="Arial" w:cs="Arial"/>
              </w:rPr>
            </w:pPr>
            <w:r w:rsidRPr="008C7A86">
              <w:rPr>
                <w:rFonts w:ascii="Arial" w:hAnsi="Arial" w:cs="Arial"/>
              </w:rPr>
              <w:t>Înseamnă orice unitate tehnică staționară sau mobilă al cărei scop principal este generarea de energie sau producerea de produse materiale și care utilizează  deșeuri  drept  combustibil  uzual  sau  suplimentar  ori  în  care deșeurile  sunt  tratate  termic  în  vederea  eliminării  lor  prin  incinerare  prin oxidare, precum și prin alte procedee de tratare termică, cum ar fi piroliza și gazeificarea sau procesul cu plasmă, în măsura în care substanțele care rezultă în urma tratării sunt incinerate ulterior  (Legea nr. 278 /2013 privind emisiile industriale, art. 3)</w:t>
            </w:r>
          </w:p>
        </w:tc>
      </w:tr>
      <w:tr w:rsidR="00F230E5" w:rsidRPr="008C7A86" w14:paraId="1554AAF0" w14:textId="77777777" w:rsidTr="00B949AB">
        <w:tc>
          <w:tcPr>
            <w:tcW w:w="3838" w:type="dxa"/>
          </w:tcPr>
          <w:p w14:paraId="65246302" w14:textId="77777777" w:rsidR="00276A6C" w:rsidRPr="008C7A86" w:rsidRDefault="00276A6C" w:rsidP="00664B98">
            <w:pPr>
              <w:widowControl w:val="0"/>
              <w:autoSpaceDE w:val="0"/>
              <w:autoSpaceDN w:val="0"/>
              <w:adjustRightInd w:val="0"/>
              <w:spacing w:before="9" w:line="230" w:lineRule="exact"/>
              <w:rPr>
                <w:rFonts w:ascii="Arial" w:hAnsi="Arial" w:cs="Arial"/>
                <w:spacing w:val="-2"/>
              </w:rPr>
            </w:pPr>
            <w:r w:rsidRPr="008C7A86">
              <w:rPr>
                <w:rFonts w:ascii="Arial" w:hAnsi="Arial" w:cs="Arial"/>
                <w:spacing w:val="-2"/>
              </w:rPr>
              <w:t>Introducere pe piață</w:t>
            </w:r>
          </w:p>
        </w:tc>
        <w:tc>
          <w:tcPr>
            <w:tcW w:w="6187" w:type="dxa"/>
          </w:tcPr>
          <w:p w14:paraId="3FF73099" w14:textId="77777777" w:rsidR="00276A6C" w:rsidRPr="008C7A86" w:rsidRDefault="00276A6C" w:rsidP="00F230E5">
            <w:pPr>
              <w:widowControl w:val="0"/>
              <w:autoSpaceDE w:val="0"/>
              <w:autoSpaceDN w:val="0"/>
              <w:adjustRightInd w:val="0"/>
              <w:spacing w:before="9" w:line="229" w:lineRule="exact"/>
              <w:ind w:left="20" w:right="8"/>
              <w:jc w:val="both"/>
              <w:rPr>
                <w:rFonts w:ascii="Arial" w:hAnsi="Arial" w:cs="Arial"/>
              </w:rPr>
            </w:pPr>
            <w:r w:rsidRPr="008C7A86">
              <w:rPr>
                <w:rFonts w:ascii="Arial" w:hAnsi="Arial" w:cs="Arial"/>
              </w:rPr>
              <w:t xml:space="preserve">Înseamnă  furnizarea  sau  punerea  la  dispoziția  unui  terț, contra  cost  sau gratuit,  pe  teritoriul  României,  inclusiv  importul  pe  teritoriul  vamal  al României (HG nr. 1.132/ 2008 privind regimul bateriilor și acumulatorilor și al  Deșeurilor  de  baterii  și  acumulatori,  cu  modificările  și  completările ulterioare, art. 3) </w:t>
            </w:r>
          </w:p>
          <w:p w14:paraId="09103481" w14:textId="77777777" w:rsidR="00276A6C" w:rsidRPr="008C7A86" w:rsidRDefault="00276A6C" w:rsidP="00F230E5">
            <w:pPr>
              <w:widowControl w:val="0"/>
              <w:autoSpaceDE w:val="0"/>
              <w:autoSpaceDN w:val="0"/>
              <w:adjustRightInd w:val="0"/>
              <w:spacing w:before="9" w:line="229" w:lineRule="exact"/>
              <w:ind w:left="20" w:right="8"/>
              <w:jc w:val="both"/>
              <w:rPr>
                <w:rFonts w:ascii="Arial" w:hAnsi="Arial" w:cs="Arial"/>
              </w:rPr>
            </w:pPr>
            <w:r w:rsidRPr="008C7A86">
              <w:rPr>
                <w:rFonts w:ascii="Arial" w:hAnsi="Arial" w:cs="Arial"/>
              </w:rPr>
              <w:t xml:space="preserve">Înseamnă  furnizarea,  de  către  o  persoană  juridică  cu  sediul în  România pentru prima oară, a unui produs pentru distribuție, consum sau utilizare pe piața națională în cursul unei activități comerciale, în schimbul unei plăți sau gratuit (Legea nr. 249/20015 privind modalitatea de  gestionare  a  ambalajelor  și  Deșeurilor  de  ambalaje  cu  modificările  și completările ulterioare) </w:t>
            </w:r>
          </w:p>
          <w:p w14:paraId="4DBAE0F3" w14:textId="77777777" w:rsidR="00276A6C" w:rsidRPr="008C7A86" w:rsidRDefault="00276A6C" w:rsidP="00F230E5">
            <w:pPr>
              <w:widowControl w:val="0"/>
              <w:autoSpaceDE w:val="0"/>
              <w:autoSpaceDN w:val="0"/>
              <w:adjustRightInd w:val="0"/>
              <w:spacing w:before="9" w:line="229" w:lineRule="exact"/>
              <w:ind w:left="20" w:right="8"/>
              <w:jc w:val="both"/>
              <w:rPr>
                <w:rFonts w:ascii="Arial" w:hAnsi="Arial" w:cs="Arial"/>
              </w:rPr>
            </w:pPr>
            <w:r w:rsidRPr="008C7A86">
              <w:rPr>
                <w:rFonts w:ascii="Arial" w:hAnsi="Arial" w:cs="Arial"/>
              </w:rPr>
              <w:t>Înseamnă  acțiunea  de  a  face  disponibil,  cu  titlu  profesional,  un  produs pentru  prima  dată  pe  piața  națională  (Ordonanța  de  urgență  nr.  5/2015 privind deșeurile de echipamente electrice și electronice)</w:t>
            </w:r>
          </w:p>
        </w:tc>
      </w:tr>
      <w:tr w:rsidR="00F230E5" w:rsidRPr="008C7A86" w14:paraId="5662EBC4" w14:textId="77777777" w:rsidTr="00B949AB">
        <w:tc>
          <w:tcPr>
            <w:tcW w:w="3838" w:type="dxa"/>
          </w:tcPr>
          <w:p w14:paraId="6C2E78CD" w14:textId="77777777" w:rsidR="00276A6C" w:rsidRPr="008C7A86" w:rsidRDefault="00276A6C" w:rsidP="00664B98">
            <w:pPr>
              <w:widowControl w:val="0"/>
              <w:autoSpaceDE w:val="0"/>
              <w:autoSpaceDN w:val="0"/>
              <w:adjustRightInd w:val="0"/>
              <w:spacing w:before="9" w:line="230" w:lineRule="exact"/>
              <w:rPr>
                <w:rFonts w:ascii="Arial" w:hAnsi="Arial" w:cs="Arial"/>
                <w:spacing w:val="-2"/>
              </w:rPr>
            </w:pPr>
            <w:r w:rsidRPr="008C7A86">
              <w:rPr>
                <w:rFonts w:ascii="Arial" w:hAnsi="Arial" w:cs="Arial"/>
                <w:spacing w:val="-2"/>
              </w:rPr>
              <w:t>Operatori economici -referitor la ambalaje</w:t>
            </w:r>
          </w:p>
        </w:tc>
        <w:tc>
          <w:tcPr>
            <w:tcW w:w="6187" w:type="dxa"/>
          </w:tcPr>
          <w:p w14:paraId="39E662A3" w14:textId="30368D75" w:rsidR="00276A6C" w:rsidRPr="008C7A86" w:rsidRDefault="00276A6C" w:rsidP="00F230E5">
            <w:pPr>
              <w:widowControl w:val="0"/>
              <w:autoSpaceDE w:val="0"/>
              <w:autoSpaceDN w:val="0"/>
              <w:adjustRightInd w:val="0"/>
              <w:spacing w:before="9" w:line="229" w:lineRule="exact"/>
              <w:ind w:left="20" w:right="8"/>
              <w:jc w:val="both"/>
              <w:rPr>
                <w:rFonts w:ascii="Arial" w:hAnsi="Arial" w:cs="Arial"/>
              </w:rPr>
            </w:pPr>
            <w:r w:rsidRPr="008C7A86">
              <w:rPr>
                <w:rFonts w:ascii="Arial" w:hAnsi="Arial" w:cs="Arial"/>
              </w:rPr>
              <w:t>Înseamnă furnizorii de materiale de ambalare, producătorii de ambalaje și produse ambalate, importatorii, comercianții, distribuitorii, autoritățile publice și organizațiile neguvernamentale  (Legea nr.  249/2015 privind modalitatea de gestionare a ambalajelor și a Deșeurilor de ambalaje, cu modificările și completările ulterioare, Anexa nr. 1)</w:t>
            </w:r>
          </w:p>
        </w:tc>
      </w:tr>
      <w:tr w:rsidR="00F230E5" w:rsidRPr="008C7A86" w14:paraId="44195DDF" w14:textId="77777777" w:rsidTr="00B949AB">
        <w:tc>
          <w:tcPr>
            <w:tcW w:w="3838" w:type="dxa"/>
          </w:tcPr>
          <w:p w14:paraId="2BFBB544" w14:textId="77777777" w:rsidR="00276A6C" w:rsidRPr="008C7A86" w:rsidRDefault="00276A6C" w:rsidP="00664B98">
            <w:pPr>
              <w:widowControl w:val="0"/>
              <w:autoSpaceDE w:val="0"/>
              <w:autoSpaceDN w:val="0"/>
              <w:adjustRightInd w:val="0"/>
              <w:spacing w:before="9" w:line="230" w:lineRule="exact"/>
              <w:rPr>
                <w:rFonts w:ascii="Arial" w:hAnsi="Arial" w:cs="Arial"/>
                <w:spacing w:val="-2"/>
              </w:rPr>
            </w:pPr>
            <w:r w:rsidRPr="008C7A86">
              <w:rPr>
                <w:rFonts w:ascii="Arial" w:hAnsi="Arial" w:cs="Arial"/>
                <w:spacing w:val="-2"/>
              </w:rPr>
              <w:t>Pregătirea pentru reutilizare</w:t>
            </w:r>
          </w:p>
        </w:tc>
        <w:tc>
          <w:tcPr>
            <w:tcW w:w="6187" w:type="dxa"/>
          </w:tcPr>
          <w:p w14:paraId="7265BD3A" w14:textId="19F4BF7C" w:rsidR="00276A6C" w:rsidRPr="008C7A86" w:rsidRDefault="00276A6C" w:rsidP="00F230E5">
            <w:pPr>
              <w:widowControl w:val="0"/>
              <w:autoSpaceDE w:val="0"/>
              <w:autoSpaceDN w:val="0"/>
              <w:adjustRightInd w:val="0"/>
              <w:spacing w:before="9" w:line="229" w:lineRule="exact"/>
              <w:ind w:left="20" w:right="8"/>
              <w:jc w:val="both"/>
              <w:rPr>
                <w:rFonts w:ascii="Arial" w:hAnsi="Arial" w:cs="Arial"/>
              </w:rPr>
            </w:pPr>
            <w:r w:rsidRPr="008C7A86">
              <w:rPr>
                <w:rFonts w:ascii="Arial" w:hAnsi="Arial" w:cs="Arial"/>
              </w:rPr>
              <w:t>Sunt operațiunile de verificare, curățare sau valorificare prin reparare, prin</w:t>
            </w:r>
            <w:r w:rsidR="00B973A8">
              <w:rPr>
                <w:rFonts w:ascii="Arial" w:hAnsi="Arial" w:cs="Arial"/>
              </w:rPr>
              <w:t xml:space="preserve"> </w:t>
            </w:r>
            <w:r w:rsidRPr="008C7A86">
              <w:rPr>
                <w:rFonts w:ascii="Arial" w:hAnsi="Arial" w:cs="Arial"/>
              </w:rPr>
              <w:t>care produsele ori componentele produselor care au devenit deșeuri sunt</w:t>
            </w:r>
            <w:r w:rsidR="00B973A8">
              <w:rPr>
                <w:rFonts w:ascii="Arial" w:hAnsi="Arial" w:cs="Arial"/>
              </w:rPr>
              <w:t xml:space="preserve"> </w:t>
            </w:r>
            <w:r w:rsidRPr="008C7A86">
              <w:rPr>
                <w:rFonts w:ascii="Arial" w:hAnsi="Arial" w:cs="Arial"/>
              </w:rPr>
              <w:t xml:space="preserve">pregătite  pentru  a  fi  reutilizate  </w:t>
            </w:r>
            <w:r w:rsidRPr="008C7A86">
              <w:rPr>
                <w:rFonts w:ascii="Arial" w:hAnsi="Arial" w:cs="Arial"/>
              </w:rPr>
              <w:lastRenderedPageBreak/>
              <w:t xml:space="preserve">fără  nicio  altă  operațiune  de  </w:t>
            </w:r>
            <w:proofErr w:type="spellStart"/>
            <w:r w:rsidRPr="008C7A86">
              <w:rPr>
                <w:rFonts w:ascii="Arial" w:hAnsi="Arial" w:cs="Arial"/>
              </w:rPr>
              <w:t>pretratare</w:t>
            </w:r>
            <w:proofErr w:type="spellEnd"/>
            <w:r w:rsidRPr="008C7A86">
              <w:rPr>
                <w:rFonts w:ascii="Arial" w:hAnsi="Arial" w:cs="Arial"/>
              </w:rPr>
              <w:t xml:space="preserve"> </w:t>
            </w:r>
            <w:r w:rsidR="00B04684" w:rsidRPr="00B04684">
              <w:rPr>
                <w:rFonts w:ascii="Arial" w:hAnsi="Arial" w:cs="Arial"/>
                <w:color w:val="FF0000"/>
              </w:rPr>
              <w:t xml:space="preserve">OUG nr.92/2021  </w:t>
            </w:r>
            <w:r w:rsidR="00B04684" w:rsidRPr="00B04684">
              <w:rPr>
                <w:rFonts w:ascii="Arial" w:hAnsi="Arial" w:cs="Arial"/>
              </w:rPr>
              <w:t>privind  regimul  deșeurilor</w:t>
            </w:r>
            <w:r w:rsidRPr="008C7A86">
              <w:rPr>
                <w:rFonts w:ascii="Arial" w:hAnsi="Arial" w:cs="Arial"/>
              </w:rPr>
              <w:t>, Anexa nr. 1)</w:t>
            </w:r>
          </w:p>
        </w:tc>
      </w:tr>
      <w:tr w:rsidR="00F230E5" w:rsidRPr="008C7A86" w14:paraId="41947861" w14:textId="77777777" w:rsidTr="00B949AB">
        <w:tc>
          <w:tcPr>
            <w:tcW w:w="3838" w:type="dxa"/>
          </w:tcPr>
          <w:p w14:paraId="1C32FAF9" w14:textId="77777777" w:rsidR="00276A6C" w:rsidRPr="008C7A86" w:rsidRDefault="00276A6C" w:rsidP="00664B98">
            <w:pPr>
              <w:widowControl w:val="0"/>
              <w:autoSpaceDE w:val="0"/>
              <w:autoSpaceDN w:val="0"/>
              <w:adjustRightInd w:val="0"/>
              <w:spacing w:before="32" w:line="230" w:lineRule="exact"/>
              <w:rPr>
                <w:rFonts w:ascii="Arial" w:hAnsi="Arial" w:cs="Arial"/>
                <w:spacing w:val="-2"/>
              </w:rPr>
            </w:pPr>
            <w:r w:rsidRPr="008C7A86">
              <w:rPr>
                <w:rFonts w:ascii="Arial" w:hAnsi="Arial" w:cs="Arial"/>
                <w:spacing w:val="-2"/>
              </w:rPr>
              <w:t>Prevenire</w:t>
            </w:r>
          </w:p>
          <w:p w14:paraId="6AD2D674" w14:textId="77777777" w:rsidR="00276A6C" w:rsidRPr="008C7A86" w:rsidRDefault="00276A6C" w:rsidP="00276A6C">
            <w:pPr>
              <w:widowControl w:val="0"/>
              <w:autoSpaceDE w:val="0"/>
              <w:autoSpaceDN w:val="0"/>
              <w:adjustRightInd w:val="0"/>
              <w:spacing w:before="9" w:line="230" w:lineRule="exact"/>
              <w:ind w:left="1548"/>
              <w:rPr>
                <w:rFonts w:ascii="Arial" w:hAnsi="Arial" w:cs="Arial"/>
                <w:spacing w:val="-2"/>
              </w:rPr>
            </w:pPr>
          </w:p>
        </w:tc>
        <w:tc>
          <w:tcPr>
            <w:tcW w:w="6187" w:type="dxa"/>
          </w:tcPr>
          <w:p w14:paraId="298DDDD6" w14:textId="2124456D" w:rsidR="00276A6C" w:rsidRPr="008C7A86" w:rsidRDefault="00276A6C" w:rsidP="00F230E5">
            <w:pPr>
              <w:widowControl w:val="0"/>
              <w:autoSpaceDE w:val="0"/>
              <w:autoSpaceDN w:val="0"/>
              <w:adjustRightInd w:val="0"/>
              <w:spacing w:before="9" w:line="229" w:lineRule="exact"/>
              <w:ind w:left="20" w:right="8"/>
              <w:jc w:val="both"/>
              <w:rPr>
                <w:rFonts w:ascii="Arial" w:hAnsi="Arial" w:cs="Arial"/>
              </w:rPr>
            </w:pPr>
            <w:r w:rsidRPr="008C7A86">
              <w:rPr>
                <w:rFonts w:ascii="Arial" w:hAnsi="Arial" w:cs="Arial"/>
              </w:rPr>
              <w:t>Înseamnă măsurile luate înainte ca o substanță, un material sau un produs</w:t>
            </w:r>
            <w:r w:rsidR="00B973A8">
              <w:rPr>
                <w:rFonts w:ascii="Arial" w:hAnsi="Arial" w:cs="Arial"/>
              </w:rPr>
              <w:t xml:space="preserve"> </w:t>
            </w:r>
            <w:r w:rsidRPr="008C7A86">
              <w:rPr>
                <w:rFonts w:ascii="Arial" w:hAnsi="Arial" w:cs="Arial"/>
              </w:rPr>
              <w:t>să devină deșeu, care reduc:</w:t>
            </w:r>
          </w:p>
          <w:p w14:paraId="4284328F" w14:textId="27023090" w:rsidR="00276A6C" w:rsidRPr="008C7A86" w:rsidRDefault="00276A6C" w:rsidP="00F230E5">
            <w:pPr>
              <w:widowControl w:val="0"/>
              <w:tabs>
                <w:tab w:val="left" w:pos="322"/>
              </w:tabs>
              <w:autoSpaceDE w:val="0"/>
              <w:autoSpaceDN w:val="0"/>
              <w:adjustRightInd w:val="0"/>
              <w:spacing w:before="9" w:line="229" w:lineRule="exact"/>
              <w:ind w:left="44" w:right="8"/>
              <w:jc w:val="both"/>
              <w:rPr>
                <w:rFonts w:ascii="Arial" w:hAnsi="Arial" w:cs="Arial"/>
              </w:rPr>
            </w:pPr>
            <w:r w:rsidRPr="008C7A86">
              <w:rPr>
                <w:rFonts w:ascii="Arial" w:hAnsi="Arial" w:cs="Arial"/>
              </w:rPr>
              <w:t xml:space="preserve">a) cantitatea de deșeuri, inclusiv prin reutilizarea produselor sau prelungirea </w:t>
            </w:r>
            <w:r w:rsidR="00F230E5" w:rsidRPr="008C7A86">
              <w:rPr>
                <w:rFonts w:ascii="Arial" w:hAnsi="Arial" w:cs="Arial"/>
              </w:rPr>
              <w:t xml:space="preserve"> </w:t>
            </w:r>
            <w:r w:rsidRPr="008C7A86">
              <w:rPr>
                <w:rFonts w:ascii="Arial" w:hAnsi="Arial" w:cs="Arial"/>
              </w:rPr>
              <w:t>duratei de viață a acestora;</w:t>
            </w:r>
          </w:p>
          <w:p w14:paraId="64946D4A" w14:textId="1A0DD2C4" w:rsidR="00276A6C" w:rsidRPr="008C7A86" w:rsidRDefault="00276A6C" w:rsidP="00F230E5">
            <w:pPr>
              <w:widowControl w:val="0"/>
              <w:tabs>
                <w:tab w:val="left" w:pos="322"/>
              </w:tabs>
              <w:autoSpaceDE w:val="0"/>
              <w:autoSpaceDN w:val="0"/>
              <w:adjustRightInd w:val="0"/>
              <w:spacing w:before="9" w:line="229" w:lineRule="exact"/>
              <w:ind w:left="44" w:right="8"/>
              <w:jc w:val="both"/>
              <w:rPr>
                <w:rFonts w:ascii="Arial" w:hAnsi="Arial" w:cs="Arial"/>
              </w:rPr>
            </w:pPr>
            <w:r w:rsidRPr="008C7A86">
              <w:rPr>
                <w:rFonts w:ascii="Arial" w:hAnsi="Arial" w:cs="Arial"/>
              </w:rPr>
              <w:t xml:space="preserve">b)   impactul negativ al Deșeurilor generate asupra mediului și sănătății </w:t>
            </w:r>
            <w:r w:rsidRPr="008C7A86">
              <w:rPr>
                <w:rFonts w:ascii="Arial" w:hAnsi="Arial" w:cs="Arial"/>
              </w:rPr>
              <w:tab/>
              <w:t>populației; sau</w:t>
            </w:r>
          </w:p>
          <w:p w14:paraId="65993509" w14:textId="078834FA" w:rsidR="00276A6C" w:rsidRPr="008C7A86" w:rsidRDefault="00276A6C" w:rsidP="00B973A8">
            <w:pPr>
              <w:widowControl w:val="0"/>
              <w:autoSpaceDE w:val="0"/>
              <w:autoSpaceDN w:val="0"/>
              <w:adjustRightInd w:val="0"/>
              <w:spacing w:before="9" w:line="229" w:lineRule="exact"/>
              <w:ind w:left="20" w:right="8" w:firstLine="24"/>
              <w:jc w:val="both"/>
              <w:rPr>
                <w:rFonts w:ascii="Arial" w:hAnsi="Arial" w:cs="Arial"/>
              </w:rPr>
            </w:pPr>
            <w:r w:rsidRPr="008C7A86">
              <w:rPr>
                <w:rFonts w:ascii="Arial" w:hAnsi="Arial" w:cs="Arial"/>
              </w:rPr>
              <w:t xml:space="preserve">c)   conținutul de substanțe nocive al materialelor și produselor </w:t>
            </w:r>
            <w:r w:rsidRPr="008C7A86">
              <w:rPr>
                <w:rFonts w:ascii="Arial" w:hAnsi="Arial" w:cs="Arial"/>
              </w:rPr>
              <w:br/>
              <w:t>(</w:t>
            </w:r>
            <w:r w:rsidR="00B04684" w:rsidRPr="00B04684">
              <w:rPr>
                <w:rFonts w:ascii="Arial" w:hAnsi="Arial" w:cs="Arial"/>
                <w:color w:val="FF0000"/>
              </w:rPr>
              <w:t>OUG nr.92/2021  privind  regimul  deșeurilor</w:t>
            </w:r>
            <w:r w:rsidRPr="008C7A86">
              <w:rPr>
                <w:rFonts w:ascii="Arial" w:hAnsi="Arial" w:cs="Arial"/>
              </w:rPr>
              <w:t xml:space="preserve">, </w:t>
            </w:r>
            <w:r w:rsidRPr="00FC3783">
              <w:rPr>
                <w:rFonts w:ascii="Arial" w:hAnsi="Arial" w:cs="Arial"/>
                <w:color w:val="FF0000"/>
              </w:rPr>
              <w:t>Anexa nr. 1</w:t>
            </w:r>
            <w:r w:rsidRPr="008C7A86">
              <w:rPr>
                <w:rFonts w:ascii="Arial" w:hAnsi="Arial" w:cs="Arial"/>
              </w:rPr>
              <w:t>)</w:t>
            </w:r>
          </w:p>
        </w:tc>
      </w:tr>
      <w:tr w:rsidR="00F230E5" w:rsidRPr="008C7A86" w14:paraId="1B69BC61" w14:textId="77777777" w:rsidTr="00B949AB">
        <w:tc>
          <w:tcPr>
            <w:tcW w:w="3838" w:type="dxa"/>
          </w:tcPr>
          <w:p w14:paraId="77DB0078" w14:textId="77777777" w:rsidR="00276A6C" w:rsidRPr="008C7A86" w:rsidRDefault="00276A6C" w:rsidP="00664B98">
            <w:pPr>
              <w:widowControl w:val="0"/>
              <w:autoSpaceDE w:val="0"/>
              <w:autoSpaceDN w:val="0"/>
              <w:adjustRightInd w:val="0"/>
              <w:spacing w:before="11" w:line="230" w:lineRule="exact"/>
              <w:rPr>
                <w:rFonts w:ascii="Arial" w:hAnsi="Arial" w:cs="Arial"/>
                <w:spacing w:val="-2"/>
              </w:rPr>
            </w:pPr>
            <w:r w:rsidRPr="008C7A86">
              <w:rPr>
                <w:rFonts w:ascii="Arial" w:hAnsi="Arial" w:cs="Arial"/>
                <w:spacing w:val="-2"/>
              </w:rPr>
              <w:t>Producător de deșeuri</w:t>
            </w:r>
          </w:p>
          <w:p w14:paraId="27ADF6A1" w14:textId="77777777" w:rsidR="00276A6C" w:rsidRPr="008C7A86" w:rsidRDefault="00276A6C" w:rsidP="00276A6C">
            <w:pPr>
              <w:widowControl w:val="0"/>
              <w:autoSpaceDE w:val="0"/>
              <w:autoSpaceDN w:val="0"/>
              <w:adjustRightInd w:val="0"/>
              <w:spacing w:before="32" w:line="230" w:lineRule="exact"/>
              <w:ind w:left="1548"/>
              <w:rPr>
                <w:rFonts w:ascii="Arial" w:hAnsi="Arial" w:cs="Arial"/>
                <w:spacing w:val="-2"/>
              </w:rPr>
            </w:pPr>
          </w:p>
        </w:tc>
        <w:tc>
          <w:tcPr>
            <w:tcW w:w="6187" w:type="dxa"/>
          </w:tcPr>
          <w:p w14:paraId="10941156" w14:textId="20E95192" w:rsidR="00276A6C" w:rsidRPr="008C7A86" w:rsidRDefault="00276A6C" w:rsidP="00B973A8">
            <w:pPr>
              <w:widowControl w:val="0"/>
              <w:autoSpaceDE w:val="0"/>
              <w:autoSpaceDN w:val="0"/>
              <w:adjustRightInd w:val="0"/>
              <w:spacing w:before="9" w:line="229" w:lineRule="exact"/>
              <w:ind w:left="20" w:right="8"/>
              <w:jc w:val="both"/>
              <w:rPr>
                <w:rFonts w:ascii="Arial" w:hAnsi="Arial" w:cs="Arial"/>
              </w:rPr>
            </w:pPr>
            <w:r w:rsidRPr="008C7A86">
              <w:rPr>
                <w:rFonts w:ascii="Arial" w:hAnsi="Arial" w:cs="Arial"/>
              </w:rPr>
              <w:t xml:space="preserve">Înseamnă orice persoană ale cărei activități generează deșeuri, producător de  deșeuri  sau  orice  persoană  care  efectuează  operațiuni  de  </w:t>
            </w:r>
            <w:proofErr w:type="spellStart"/>
            <w:r w:rsidRPr="008C7A86">
              <w:rPr>
                <w:rFonts w:ascii="Arial" w:hAnsi="Arial" w:cs="Arial"/>
              </w:rPr>
              <w:t>pretratare</w:t>
            </w:r>
            <w:proofErr w:type="spellEnd"/>
            <w:r w:rsidRPr="008C7A86">
              <w:rPr>
                <w:rFonts w:ascii="Arial" w:hAnsi="Arial" w:cs="Arial"/>
              </w:rPr>
              <w:t>, amestecare ori de alt tip, care duc la modificarea naturii sau a compoziției acestor deșeuri (</w:t>
            </w:r>
            <w:r w:rsidR="00B04684" w:rsidRPr="00B04684">
              <w:rPr>
                <w:rFonts w:ascii="Arial" w:hAnsi="Arial" w:cs="Arial"/>
                <w:color w:val="FF0000"/>
              </w:rPr>
              <w:t xml:space="preserve">OUG nr.92/2021  </w:t>
            </w:r>
            <w:r w:rsidR="00B04684" w:rsidRPr="00B04684">
              <w:rPr>
                <w:rFonts w:ascii="Arial" w:hAnsi="Arial" w:cs="Arial"/>
              </w:rPr>
              <w:t>privind  regimul  deșeurilor</w:t>
            </w:r>
            <w:r w:rsidRPr="008C7A86">
              <w:rPr>
                <w:rFonts w:ascii="Arial" w:hAnsi="Arial" w:cs="Arial"/>
              </w:rPr>
              <w:t>, Anexa nr. 1)</w:t>
            </w:r>
          </w:p>
        </w:tc>
      </w:tr>
      <w:tr w:rsidR="00F230E5" w:rsidRPr="008C7A86" w14:paraId="18D9ADC2" w14:textId="77777777" w:rsidTr="00B949AB">
        <w:tc>
          <w:tcPr>
            <w:tcW w:w="3838" w:type="dxa"/>
          </w:tcPr>
          <w:p w14:paraId="426C8831" w14:textId="77777777" w:rsidR="00276A6C" w:rsidRPr="008C7A86" w:rsidRDefault="00276A6C" w:rsidP="00664B98">
            <w:pPr>
              <w:widowControl w:val="0"/>
              <w:autoSpaceDE w:val="0"/>
              <w:autoSpaceDN w:val="0"/>
              <w:adjustRightInd w:val="0"/>
              <w:spacing w:before="7" w:line="230" w:lineRule="exact"/>
              <w:rPr>
                <w:rFonts w:ascii="Arial Italic" w:hAnsi="Arial Italic" w:cs="Arial Italic"/>
                <w:spacing w:val="-2"/>
              </w:rPr>
            </w:pPr>
            <w:r w:rsidRPr="008C7A86">
              <w:rPr>
                <w:rFonts w:ascii="Arial Italic" w:hAnsi="Arial Italic" w:cs="Arial Italic"/>
                <w:spacing w:val="-2"/>
              </w:rPr>
              <w:t>„Plătești pentru cât arunci”</w:t>
            </w:r>
          </w:p>
          <w:p w14:paraId="58B1870E" w14:textId="77777777" w:rsidR="00276A6C" w:rsidRPr="008C7A86" w:rsidRDefault="00276A6C" w:rsidP="00276A6C">
            <w:pPr>
              <w:widowControl w:val="0"/>
              <w:autoSpaceDE w:val="0"/>
              <w:autoSpaceDN w:val="0"/>
              <w:adjustRightInd w:val="0"/>
              <w:spacing w:before="32" w:line="230" w:lineRule="exact"/>
              <w:ind w:left="1548"/>
              <w:rPr>
                <w:rFonts w:ascii="Arial" w:hAnsi="Arial" w:cs="Arial"/>
                <w:spacing w:val="-2"/>
              </w:rPr>
            </w:pPr>
          </w:p>
        </w:tc>
        <w:tc>
          <w:tcPr>
            <w:tcW w:w="6187" w:type="dxa"/>
          </w:tcPr>
          <w:p w14:paraId="2D971A53" w14:textId="3D11CD65" w:rsidR="00276A6C" w:rsidRPr="008C7A86" w:rsidRDefault="00276A6C" w:rsidP="00F230E5">
            <w:pPr>
              <w:widowControl w:val="0"/>
              <w:autoSpaceDE w:val="0"/>
              <w:autoSpaceDN w:val="0"/>
              <w:adjustRightInd w:val="0"/>
              <w:spacing w:before="9" w:line="229" w:lineRule="exact"/>
              <w:ind w:left="20" w:right="8"/>
              <w:jc w:val="both"/>
              <w:rPr>
                <w:rFonts w:ascii="Arial" w:hAnsi="Arial" w:cs="Arial"/>
              </w:rPr>
            </w:pPr>
            <w:r w:rsidRPr="008C7A86">
              <w:rPr>
                <w:rFonts w:ascii="Arial" w:hAnsi="Arial" w:cs="Arial"/>
              </w:rPr>
              <w:t>Este  un  instrument  economic  care  are  drept  scop  creșterea  ratei  de reutilizare,  reciclare  și  reducerea  cantității  de  deșeuri  la  depozitare  prin stimularea colectării separate a Deșeurilor (</w:t>
            </w:r>
            <w:r w:rsidR="00B04684" w:rsidRPr="00B04684">
              <w:rPr>
                <w:rFonts w:ascii="Arial" w:hAnsi="Arial" w:cs="Arial"/>
                <w:color w:val="FF0000"/>
              </w:rPr>
              <w:t>OUG nr.92/2021  privind  regimul  deșeurilor</w:t>
            </w:r>
            <w:r w:rsidR="007E4B7A" w:rsidRPr="008C7A86">
              <w:rPr>
                <w:rFonts w:ascii="Arial" w:hAnsi="Arial" w:cs="Arial"/>
              </w:rPr>
              <w:t>, Anexa</w:t>
            </w:r>
            <w:r w:rsidRPr="008C7A86">
              <w:rPr>
                <w:rFonts w:ascii="Arial" w:hAnsi="Arial" w:cs="Arial"/>
              </w:rPr>
              <w:t xml:space="preserve"> nr. 1</w:t>
            </w:r>
          </w:p>
        </w:tc>
      </w:tr>
      <w:tr w:rsidR="00F230E5" w:rsidRPr="008C7A86" w14:paraId="1CFADBDB" w14:textId="77777777" w:rsidTr="00B949AB">
        <w:tc>
          <w:tcPr>
            <w:tcW w:w="3838" w:type="dxa"/>
          </w:tcPr>
          <w:p w14:paraId="71EBA984" w14:textId="77777777" w:rsidR="00276A6C" w:rsidRPr="008C7A86" w:rsidRDefault="00276A6C" w:rsidP="00664B98">
            <w:pPr>
              <w:widowControl w:val="0"/>
              <w:autoSpaceDE w:val="0"/>
              <w:autoSpaceDN w:val="0"/>
              <w:adjustRightInd w:val="0"/>
              <w:spacing w:before="14" w:line="230" w:lineRule="exact"/>
              <w:rPr>
                <w:rFonts w:ascii="Arial" w:hAnsi="Arial" w:cs="Arial"/>
                <w:spacing w:val="-2"/>
              </w:rPr>
            </w:pPr>
            <w:r w:rsidRPr="008C7A86">
              <w:rPr>
                <w:rFonts w:ascii="Arial" w:hAnsi="Arial" w:cs="Arial"/>
                <w:spacing w:val="-2"/>
              </w:rPr>
              <w:t>Producător</w:t>
            </w:r>
          </w:p>
          <w:p w14:paraId="78D31613" w14:textId="77777777" w:rsidR="00276A6C" w:rsidRPr="008C7A86" w:rsidRDefault="00276A6C" w:rsidP="00276A6C">
            <w:pPr>
              <w:widowControl w:val="0"/>
              <w:autoSpaceDE w:val="0"/>
              <w:autoSpaceDN w:val="0"/>
              <w:adjustRightInd w:val="0"/>
              <w:spacing w:before="32" w:line="230" w:lineRule="exact"/>
              <w:ind w:left="1548"/>
              <w:rPr>
                <w:rFonts w:ascii="Arial" w:hAnsi="Arial" w:cs="Arial"/>
                <w:spacing w:val="-2"/>
              </w:rPr>
            </w:pPr>
          </w:p>
        </w:tc>
        <w:tc>
          <w:tcPr>
            <w:tcW w:w="6187" w:type="dxa"/>
          </w:tcPr>
          <w:p w14:paraId="681D02E6" w14:textId="7CD83713" w:rsidR="00276A6C" w:rsidRPr="008C7A86" w:rsidRDefault="00276A6C" w:rsidP="007E2A59">
            <w:pPr>
              <w:widowControl w:val="0"/>
              <w:autoSpaceDE w:val="0"/>
              <w:autoSpaceDN w:val="0"/>
              <w:adjustRightInd w:val="0"/>
              <w:spacing w:before="9" w:line="229" w:lineRule="exact"/>
              <w:ind w:left="20" w:right="8"/>
              <w:jc w:val="both"/>
              <w:rPr>
                <w:rFonts w:ascii="Arial" w:hAnsi="Arial" w:cs="Arial"/>
              </w:rPr>
            </w:pPr>
            <w:r w:rsidRPr="008C7A86">
              <w:rPr>
                <w:rFonts w:ascii="Arial" w:hAnsi="Arial" w:cs="Arial"/>
              </w:rPr>
              <w:t xml:space="preserve">Înseamnă orice persoană fizică sau juridică care, indiferent de tehnica de vânzare utilizată, inclusiv comunicarea la distanță astfel cum este definită în Ordonanța   de   urgență   a   Guvernului   nr. 34/2014   privind   </w:t>
            </w:r>
            <w:r w:rsidR="001F7A5B" w:rsidRPr="008C7A86">
              <w:rPr>
                <w:rFonts w:ascii="Arial" w:hAnsi="Arial" w:cs="Arial"/>
              </w:rPr>
              <w:t>drepturile consumatorilor</w:t>
            </w:r>
            <w:r w:rsidRPr="008C7A86">
              <w:rPr>
                <w:rFonts w:ascii="Arial" w:hAnsi="Arial" w:cs="Arial"/>
              </w:rPr>
              <w:t xml:space="preserve"> în cadrul contractelor încheiate cu profesioniștii, precum și pentru modificarea și completarea unor acte normative (...) (OUG nr. 5/2015 privind deșeurile de echipamente electrice și electronice, Anexa nr. 5)</w:t>
            </w:r>
          </w:p>
          <w:p w14:paraId="161ACB6D" w14:textId="7B157C38" w:rsidR="00276A6C" w:rsidRPr="008C7A86" w:rsidRDefault="00276A6C" w:rsidP="007E2A59">
            <w:pPr>
              <w:widowControl w:val="0"/>
              <w:autoSpaceDE w:val="0"/>
              <w:autoSpaceDN w:val="0"/>
              <w:adjustRightInd w:val="0"/>
              <w:spacing w:before="9" w:line="229" w:lineRule="exact"/>
              <w:ind w:left="20" w:right="8"/>
              <w:jc w:val="both"/>
              <w:rPr>
                <w:rFonts w:ascii="Arial" w:hAnsi="Arial" w:cs="Arial"/>
              </w:rPr>
            </w:pPr>
            <w:r w:rsidRPr="008C7A86">
              <w:rPr>
                <w:rFonts w:ascii="Arial" w:hAnsi="Arial" w:cs="Arial"/>
              </w:rPr>
              <w:t>Înseamnă orice persoană dintr-un stat membru care, cu titlu profesional și indiferent de tehnica de vânzare utilizată, inclusiv tehnicile de comunicare la distanță, definite potrivit Ordonanței de urgență a Guvernului nr.  34/2014 privind   drepturile   consumatorilor   în   cadrul   contractelor   încheiate   cu profesioniștii,  precum  și  pentru  modificarea  și  completarea  unor  acte normative, aprobată cu modificări prin Legea nr. 157/2015, introduce pentru prima  dată  pe  piață  în  România  baterii  sau  acumulatori,  inclusiv  cei încorporați  în  aparate  ori  vehicule (HG  nr.  1.132/  2008  privind  regimul</w:t>
            </w:r>
            <w:r w:rsidR="007E2A59">
              <w:rPr>
                <w:rFonts w:ascii="Arial" w:hAnsi="Arial" w:cs="Arial"/>
              </w:rPr>
              <w:t xml:space="preserve"> </w:t>
            </w:r>
            <w:r w:rsidRPr="008C7A86">
              <w:rPr>
                <w:rFonts w:ascii="Arial" w:hAnsi="Arial" w:cs="Arial"/>
              </w:rPr>
              <w:t>bateriilor  și  acumulatorilor  și  al  Deșeurilor  de  baterii  și  acumulatori,  cu modificările și completările ulterioare, art. 2)</w:t>
            </w:r>
          </w:p>
        </w:tc>
      </w:tr>
      <w:tr w:rsidR="00F230E5" w:rsidRPr="008C7A86" w14:paraId="55D421E5" w14:textId="77777777" w:rsidTr="00B949AB">
        <w:tc>
          <w:tcPr>
            <w:tcW w:w="3838" w:type="dxa"/>
          </w:tcPr>
          <w:p w14:paraId="5ED1306E" w14:textId="77777777" w:rsidR="00276A6C" w:rsidRPr="008C7A86" w:rsidRDefault="00276A6C" w:rsidP="00664B98">
            <w:pPr>
              <w:widowControl w:val="0"/>
              <w:autoSpaceDE w:val="0"/>
              <w:autoSpaceDN w:val="0"/>
              <w:adjustRightInd w:val="0"/>
              <w:spacing w:before="9" w:line="230" w:lineRule="exact"/>
              <w:ind w:right="587"/>
              <w:jc w:val="both"/>
              <w:rPr>
                <w:rFonts w:ascii="Arial" w:hAnsi="Arial" w:cs="Arial"/>
                <w:spacing w:val="-2"/>
              </w:rPr>
            </w:pPr>
            <w:r w:rsidRPr="008C7A86">
              <w:rPr>
                <w:rFonts w:ascii="Arial" w:hAnsi="Arial" w:cs="Arial"/>
                <w:spacing w:val="-2"/>
              </w:rPr>
              <w:t>Pungi de transport din plastic</w:t>
            </w:r>
          </w:p>
          <w:p w14:paraId="1A3BDDEE" w14:textId="77777777" w:rsidR="00276A6C" w:rsidRPr="008C7A86" w:rsidRDefault="00276A6C" w:rsidP="00276A6C">
            <w:pPr>
              <w:widowControl w:val="0"/>
              <w:autoSpaceDE w:val="0"/>
              <w:autoSpaceDN w:val="0"/>
              <w:adjustRightInd w:val="0"/>
              <w:spacing w:before="32" w:line="230" w:lineRule="exact"/>
              <w:ind w:left="1548"/>
              <w:rPr>
                <w:rFonts w:ascii="Arial" w:hAnsi="Arial" w:cs="Arial"/>
                <w:spacing w:val="-2"/>
              </w:rPr>
            </w:pPr>
          </w:p>
        </w:tc>
        <w:tc>
          <w:tcPr>
            <w:tcW w:w="6187" w:type="dxa"/>
          </w:tcPr>
          <w:p w14:paraId="594F64A0" w14:textId="266658CD" w:rsidR="00276A6C" w:rsidRPr="008C7A86" w:rsidRDefault="00276A6C" w:rsidP="00F230E5">
            <w:pPr>
              <w:widowControl w:val="0"/>
              <w:autoSpaceDE w:val="0"/>
              <w:autoSpaceDN w:val="0"/>
              <w:adjustRightInd w:val="0"/>
              <w:spacing w:before="9" w:line="229" w:lineRule="exact"/>
              <w:ind w:left="20" w:right="8"/>
              <w:jc w:val="both"/>
              <w:rPr>
                <w:rFonts w:ascii="Arial" w:hAnsi="Arial" w:cs="Arial"/>
              </w:rPr>
            </w:pPr>
            <w:r w:rsidRPr="008C7A86">
              <w:rPr>
                <w:rFonts w:ascii="Arial" w:hAnsi="Arial" w:cs="Arial"/>
              </w:rPr>
              <w:t>Pungi  de  transport,  cu  sau  fără  mâner,  fabricate  din  plastic,  furnizate consumatorilor  la  punctele  de  vânzare  de  bunuri  sau  produse  (Directiva 94/62/CE a Parlamentului European și a Consiliului privind ambalajele și deșeurile de ambalaje, forma consolidată, art. 3)</w:t>
            </w:r>
          </w:p>
        </w:tc>
      </w:tr>
      <w:tr w:rsidR="00F230E5" w:rsidRPr="008C7A86" w14:paraId="13C5D2DC" w14:textId="77777777" w:rsidTr="00B949AB">
        <w:tc>
          <w:tcPr>
            <w:tcW w:w="3838" w:type="dxa"/>
          </w:tcPr>
          <w:p w14:paraId="46252AE1" w14:textId="77777777" w:rsidR="00276A6C" w:rsidRPr="008C7A86" w:rsidRDefault="00276A6C" w:rsidP="00664B98">
            <w:pPr>
              <w:widowControl w:val="0"/>
              <w:autoSpaceDE w:val="0"/>
              <w:autoSpaceDN w:val="0"/>
              <w:adjustRightInd w:val="0"/>
              <w:spacing w:before="9" w:line="230" w:lineRule="exact"/>
              <w:ind w:right="587"/>
              <w:jc w:val="both"/>
              <w:rPr>
                <w:rFonts w:ascii="Arial" w:hAnsi="Arial" w:cs="Arial"/>
                <w:spacing w:val="-2"/>
              </w:rPr>
            </w:pPr>
            <w:r w:rsidRPr="008C7A86">
              <w:rPr>
                <w:rFonts w:ascii="Arial" w:hAnsi="Arial" w:cs="Arial"/>
                <w:spacing w:val="-2"/>
              </w:rPr>
              <w:t>Pungi de transport din plastic subțire</w:t>
            </w:r>
          </w:p>
          <w:p w14:paraId="1AEAC7AB" w14:textId="77777777" w:rsidR="00276A6C" w:rsidRPr="008C7A86" w:rsidRDefault="00276A6C" w:rsidP="00276A6C">
            <w:pPr>
              <w:widowControl w:val="0"/>
              <w:autoSpaceDE w:val="0"/>
              <w:autoSpaceDN w:val="0"/>
              <w:adjustRightInd w:val="0"/>
              <w:spacing w:before="32" w:line="230" w:lineRule="exact"/>
              <w:ind w:left="1548"/>
              <w:rPr>
                <w:rFonts w:ascii="Arial" w:hAnsi="Arial" w:cs="Arial"/>
                <w:spacing w:val="-2"/>
              </w:rPr>
            </w:pPr>
          </w:p>
        </w:tc>
        <w:tc>
          <w:tcPr>
            <w:tcW w:w="6187" w:type="dxa"/>
          </w:tcPr>
          <w:p w14:paraId="18A52D41" w14:textId="43AB86FC" w:rsidR="00276A6C" w:rsidRPr="008C7A86" w:rsidRDefault="00276A6C" w:rsidP="00F230E5">
            <w:pPr>
              <w:widowControl w:val="0"/>
              <w:autoSpaceDE w:val="0"/>
              <w:autoSpaceDN w:val="0"/>
              <w:adjustRightInd w:val="0"/>
              <w:spacing w:before="9" w:line="229" w:lineRule="exact"/>
              <w:ind w:left="20" w:right="8"/>
              <w:jc w:val="both"/>
              <w:rPr>
                <w:rFonts w:ascii="Arial" w:hAnsi="Arial" w:cs="Arial"/>
              </w:rPr>
            </w:pPr>
            <w:r w:rsidRPr="008C7A86">
              <w:rPr>
                <w:rFonts w:ascii="Arial" w:hAnsi="Arial" w:cs="Arial"/>
              </w:rPr>
              <w:t>Pungi  de  transport  din  plastic  cu  grosimea  peretelui  mai  mica  de  15  de</w:t>
            </w:r>
            <w:r w:rsidR="00F230E5" w:rsidRPr="008C7A86">
              <w:rPr>
                <w:rFonts w:ascii="Arial" w:hAnsi="Arial" w:cs="Arial"/>
              </w:rPr>
              <w:t xml:space="preserve"> </w:t>
            </w:r>
            <w:r w:rsidRPr="008C7A86">
              <w:rPr>
                <w:rFonts w:ascii="Arial" w:hAnsi="Arial" w:cs="Arial"/>
              </w:rPr>
              <w:t>microni, care sunt necesare din motive de igienă sau care sunt utilizate ca</w:t>
            </w:r>
            <w:r w:rsidR="00F230E5" w:rsidRPr="008C7A86">
              <w:rPr>
                <w:rFonts w:ascii="Arial" w:hAnsi="Arial" w:cs="Arial"/>
              </w:rPr>
              <w:t xml:space="preserve"> </w:t>
            </w:r>
            <w:r w:rsidRPr="008C7A86">
              <w:rPr>
                <w:rFonts w:ascii="Arial" w:hAnsi="Arial" w:cs="Arial"/>
              </w:rPr>
              <w:t xml:space="preserve">ambalaje primare pentru produsele alimentare în vrac, atunci când acest </w:t>
            </w:r>
            <w:r w:rsidR="00F230E5" w:rsidRPr="008C7A86">
              <w:rPr>
                <w:rFonts w:ascii="Arial" w:hAnsi="Arial" w:cs="Arial"/>
              </w:rPr>
              <w:t xml:space="preserve"> </w:t>
            </w:r>
            <w:r w:rsidRPr="008C7A86">
              <w:rPr>
                <w:rFonts w:ascii="Arial" w:hAnsi="Arial" w:cs="Arial"/>
              </w:rPr>
              <w:t>lucru  contribuie  la  prevenirea  risipei  de  alimente (Directiva 94/62/CE  a</w:t>
            </w:r>
            <w:r w:rsidR="00F230E5" w:rsidRPr="008C7A86">
              <w:rPr>
                <w:rFonts w:ascii="Arial" w:hAnsi="Arial" w:cs="Arial"/>
              </w:rPr>
              <w:t xml:space="preserve"> </w:t>
            </w:r>
            <w:r w:rsidRPr="008C7A86">
              <w:rPr>
                <w:rFonts w:ascii="Arial" w:hAnsi="Arial" w:cs="Arial"/>
              </w:rPr>
              <w:t xml:space="preserve">Parlamentului European și a Consiliului privind ambalajele și </w:t>
            </w:r>
            <w:r w:rsidR="00F230E5" w:rsidRPr="008C7A86">
              <w:rPr>
                <w:rFonts w:ascii="Arial" w:hAnsi="Arial" w:cs="Arial"/>
              </w:rPr>
              <w:t xml:space="preserve"> d</w:t>
            </w:r>
            <w:r w:rsidRPr="008C7A86">
              <w:rPr>
                <w:rFonts w:ascii="Arial" w:hAnsi="Arial" w:cs="Arial"/>
              </w:rPr>
              <w:t xml:space="preserve">eșeurile de ambalaje, forma consolidată, art. </w:t>
            </w:r>
            <w:r w:rsidRPr="008C7A86">
              <w:rPr>
                <w:rFonts w:ascii="Arial" w:hAnsi="Arial" w:cs="Arial"/>
              </w:rPr>
              <w:lastRenderedPageBreak/>
              <w:t>3)</w:t>
            </w:r>
          </w:p>
        </w:tc>
      </w:tr>
      <w:tr w:rsidR="00F230E5" w:rsidRPr="008C7A86" w14:paraId="353F9B5B" w14:textId="77777777" w:rsidTr="00B973A8">
        <w:trPr>
          <w:trHeight w:val="647"/>
        </w:trPr>
        <w:tc>
          <w:tcPr>
            <w:tcW w:w="3838" w:type="dxa"/>
          </w:tcPr>
          <w:p w14:paraId="02AA9925" w14:textId="3579E8EB" w:rsidR="00276A6C" w:rsidRPr="008C7A86" w:rsidRDefault="00276A6C" w:rsidP="00B973A8">
            <w:pPr>
              <w:widowControl w:val="0"/>
              <w:autoSpaceDE w:val="0"/>
              <w:autoSpaceDN w:val="0"/>
              <w:adjustRightInd w:val="0"/>
              <w:spacing w:before="10" w:line="230" w:lineRule="exact"/>
              <w:rPr>
                <w:rFonts w:ascii="Arial" w:hAnsi="Arial" w:cs="Arial"/>
                <w:spacing w:val="-2"/>
              </w:rPr>
            </w:pPr>
            <w:r w:rsidRPr="008C7A86">
              <w:rPr>
                <w:rFonts w:ascii="Arial" w:hAnsi="Arial" w:cs="Arial"/>
                <w:spacing w:val="-2"/>
              </w:rPr>
              <w:t>Rata de capturare</w:t>
            </w:r>
          </w:p>
        </w:tc>
        <w:tc>
          <w:tcPr>
            <w:tcW w:w="6187" w:type="dxa"/>
          </w:tcPr>
          <w:p w14:paraId="56FFFAA6" w14:textId="020049D3" w:rsidR="00276A6C" w:rsidRPr="008C7A86" w:rsidRDefault="00276A6C" w:rsidP="00F230E5">
            <w:pPr>
              <w:widowControl w:val="0"/>
              <w:autoSpaceDE w:val="0"/>
              <w:autoSpaceDN w:val="0"/>
              <w:adjustRightInd w:val="0"/>
              <w:spacing w:before="9" w:line="229" w:lineRule="exact"/>
              <w:ind w:left="20" w:right="8"/>
              <w:jc w:val="both"/>
              <w:rPr>
                <w:rFonts w:ascii="Arial" w:hAnsi="Arial" w:cs="Arial"/>
              </w:rPr>
            </w:pPr>
            <w:r w:rsidRPr="008C7A86">
              <w:rPr>
                <w:rFonts w:ascii="Arial" w:hAnsi="Arial" w:cs="Arial"/>
              </w:rPr>
              <w:t>Înseamnă   ponderea   cantității  de   deșeuri  colectate   separat,   exclusiv impurități, din cantitatea totală generată</w:t>
            </w:r>
          </w:p>
        </w:tc>
      </w:tr>
      <w:tr w:rsidR="00F230E5" w:rsidRPr="008C7A86" w14:paraId="65932749" w14:textId="77777777" w:rsidTr="00B949AB">
        <w:tc>
          <w:tcPr>
            <w:tcW w:w="3838" w:type="dxa"/>
          </w:tcPr>
          <w:p w14:paraId="49A1DEBB" w14:textId="7F0959FC" w:rsidR="00276A6C" w:rsidRPr="008C7A86" w:rsidRDefault="00276A6C" w:rsidP="00664B98">
            <w:pPr>
              <w:widowControl w:val="0"/>
              <w:autoSpaceDE w:val="0"/>
              <w:autoSpaceDN w:val="0"/>
              <w:adjustRightInd w:val="0"/>
              <w:spacing w:before="10" w:line="230" w:lineRule="exact"/>
              <w:ind w:right="464"/>
              <w:rPr>
                <w:rFonts w:ascii="Arial" w:hAnsi="Arial" w:cs="Arial"/>
                <w:spacing w:val="-2"/>
              </w:rPr>
            </w:pPr>
            <w:r w:rsidRPr="008C7A86">
              <w:rPr>
                <w:rFonts w:ascii="Arial" w:hAnsi="Arial" w:cs="Arial"/>
                <w:spacing w:val="-2"/>
              </w:rPr>
              <w:t>Răspunderea Extinsă a Producătorului</w:t>
            </w:r>
          </w:p>
        </w:tc>
        <w:tc>
          <w:tcPr>
            <w:tcW w:w="6187" w:type="dxa"/>
          </w:tcPr>
          <w:p w14:paraId="6358ED44" w14:textId="07D73797" w:rsidR="00276A6C" w:rsidRPr="008C7A86" w:rsidRDefault="00276A6C" w:rsidP="00F230E5">
            <w:pPr>
              <w:widowControl w:val="0"/>
              <w:autoSpaceDE w:val="0"/>
              <w:autoSpaceDN w:val="0"/>
              <w:adjustRightInd w:val="0"/>
              <w:spacing w:before="9" w:line="229" w:lineRule="exact"/>
              <w:ind w:left="20" w:right="8"/>
              <w:jc w:val="both"/>
              <w:rPr>
                <w:rFonts w:ascii="Arial" w:hAnsi="Arial" w:cs="Arial"/>
              </w:rPr>
            </w:pPr>
            <w:r w:rsidRPr="008C7A86">
              <w:rPr>
                <w:rFonts w:ascii="Arial" w:hAnsi="Arial" w:cs="Arial"/>
              </w:rPr>
              <w:t xml:space="preserve">În vederea prevenirii, reutilizării, reciclării și a altor tipuri de valorificare a </w:t>
            </w:r>
            <w:r w:rsidR="00F230E5" w:rsidRPr="008C7A86">
              <w:rPr>
                <w:rFonts w:ascii="Arial" w:hAnsi="Arial" w:cs="Arial"/>
              </w:rPr>
              <w:t xml:space="preserve"> </w:t>
            </w:r>
            <w:r w:rsidRPr="008C7A86">
              <w:rPr>
                <w:rFonts w:ascii="Arial" w:hAnsi="Arial" w:cs="Arial"/>
              </w:rPr>
              <w:t xml:space="preserve">Deșeurilor,   autoritatea   publică   centrală   pentru   protecția   mediului </w:t>
            </w:r>
            <w:r w:rsidR="00F230E5" w:rsidRPr="008C7A86">
              <w:rPr>
                <w:rFonts w:ascii="Arial" w:hAnsi="Arial" w:cs="Arial"/>
              </w:rPr>
              <w:t xml:space="preserve"> </w:t>
            </w:r>
            <w:r w:rsidRPr="008C7A86">
              <w:rPr>
                <w:rFonts w:ascii="Arial" w:hAnsi="Arial" w:cs="Arial"/>
              </w:rPr>
              <w:t>promovează  sau,  după  caz,  propune  măsuri  cu  caracter  legislativ  ori</w:t>
            </w:r>
            <w:r w:rsidR="00F230E5" w:rsidRPr="008C7A86">
              <w:rPr>
                <w:rFonts w:ascii="Arial" w:hAnsi="Arial" w:cs="Arial"/>
              </w:rPr>
              <w:t xml:space="preserve"> </w:t>
            </w:r>
            <w:r w:rsidRPr="008C7A86">
              <w:rPr>
                <w:rFonts w:ascii="Arial" w:hAnsi="Arial" w:cs="Arial"/>
              </w:rPr>
              <w:t>nelegislativ prin care</w:t>
            </w:r>
            <w:r w:rsidR="00F230E5" w:rsidRPr="008C7A86">
              <w:rPr>
                <w:rFonts w:ascii="Arial" w:hAnsi="Arial" w:cs="Arial"/>
              </w:rPr>
              <w:t xml:space="preserve"> </w:t>
            </w:r>
            <w:r w:rsidRPr="008C7A86">
              <w:rPr>
                <w:rFonts w:ascii="Arial" w:hAnsi="Arial" w:cs="Arial"/>
              </w:rPr>
              <w:t xml:space="preserve">producătorul produsului, persoana fizică autorizată sau </w:t>
            </w:r>
            <w:r w:rsidRPr="008C7A86">
              <w:rPr>
                <w:rFonts w:ascii="Arial" w:hAnsi="Arial" w:cs="Arial"/>
              </w:rPr>
              <w:br/>
              <w:t>persoana juridică ce, cu titlu profesional, proiectează, produce, prelucrează,</w:t>
            </w:r>
            <w:r w:rsidR="00F230E5" w:rsidRPr="008C7A86">
              <w:rPr>
                <w:rFonts w:ascii="Arial" w:hAnsi="Arial" w:cs="Arial"/>
              </w:rPr>
              <w:t xml:space="preserve"> </w:t>
            </w:r>
            <w:r w:rsidRPr="008C7A86">
              <w:rPr>
                <w:rFonts w:ascii="Arial" w:hAnsi="Arial" w:cs="Arial"/>
              </w:rPr>
              <w:t xml:space="preserve">tratează, vinde ori importă produse este supus unui regim de răspundere extinsă   a   producătorului.   Măsurile   precum   și   alte   prevederi   privind </w:t>
            </w:r>
            <w:r w:rsidR="00F230E5" w:rsidRPr="008C7A86">
              <w:rPr>
                <w:rFonts w:ascii="Arial" w:hAnsi="Arial" w:cs="Arial"/>
              </w:rPr>
              <w:t xml:space="preserve"> </w:t>
            </w:r>
            <w:r w:rsidRPr="008C7A86">
              <w:rPr>
                <w:rFonts w:ascii="Arial" w:hAnsi="Arial" w:cs="Arial"/>
              </w:rPr>
              <w:t xml:space="preserve">răspundere extinsă a producătorului sunt prevăzute în </w:t>
            </w:r>
            <w:r w:rsidRPr="00DB3A94">
              <w:rPr>
                <w:rFonts w:ascii="Arial" w:hAnsi="Arial" w:cs="Arial"/>
                <w:color w:val="FF0000"/>
              </w:rPr>
              <w:t xml:space="preserve">capitolul </w:t>
            </w:r>
            <w:r w:rsidR="00DB3A94" w:rsidRPr="00DB3A94">
              <w:rPr>
                <w:rFonts w:ascii="Arial" w:hAnsi="Arial" w:cs="Arial"/>
                <w:color w:val="FF0000"/>
              </w:rPr>
              <w:t>2</w:t>
            </w:r>
            <w:r w:rsidRPr="008C7A86">
              <w:rPr>
                <w:rFonts w:ascii="Arial" w:hAnsi="Arial" w:cs="Arial"/>
              </w:rPr>
              <w:t xml:space="preserve"> al </w:t>
            </w:r>
            <w:r w:rsidR="00DB3A94" w:rsidRPr="00DB3A94">
              <w:rPr>
                <w:rFonts w:ascii="Arial" w:hAnsi="Arial" w:cs="Arial"/>
                <w:color w:val="FF0000"/>
              </w:rPr>
              <w:t>OUG nr.92/2021  privind  regimul  deșeurilor</w:t>
            </w:r>
          </w:p>
        </w:tc>
      </w:tr>
      <w:tr w:rsidR="00F230E5" w:rsidRPr="008C7A86" w14:paraId="45E3CC53" w14:textId="77777777" w:rsidTr="00B949AB">
        <w:tc>
          <w:tcPr>
            <w:tcW w:w="3838" w:type="dxa"/>
          </w:tcPr>
          <w:p w14:paraId="595716B3" w14:textId="77777777" w:rsidR="00276A6C" w:rsidRPr="008C7A86" w:rsidRDefault="00276A6C" w:rsidP="00664B98">
            <w:pPr>
              <w:widowControl w:val="0"/>
              <w:autoSpaceDE w:val="0"/>
              <w:autoSpaceDN w:val="0"/>
              <w:adjustRightInd w:val="0"/>
              <w:spacing w:before="32" w:line="230" w:lineRule="exact"/>
              <w:rPr>
                <w:rFonts w:ascii="Arial" w:hAnsi="Arial" w:cs="Arial"/>
                <w:spacing w:val="-2"/>
              </w:rPr>
            </w:pPr>
            <w:r w:rsidRPr="008C7A86">
              <w:rPr>
                <w:rFonts w:ascii="Arial" w:hAnsi="Arial" w:cs="Arial"/>
                <w:spacing w:val="-2"/>
              </w:rPr>
              <w:t>Reciclare</w:t>
            </w:r>
          </w:p>
          <w:p w14:paraId="7D0EC28A" w14:textId="77777777" w:rsidR="00276A6C" w:rsidRPr="008C7A86" w:rsidRDefault="00276A6C" w:rsidP="00276A6C">
            <w:pPr>
              <w:widowControl w:val="0"/>
              <w:autoSpaceDE w:val="0"/>
              <w:autoSpaceDN w:val="0"/>
              <w:adjustRightInd w:val="0"/>
              <w:spacing w:before="32" w:line="230" w:lineRule="exact"/>
              <w:ind w:left="1548"/>
              <w:rPr>
                <w:rFonts w:ascii="Arial" w:hAnsi="Arial" w:cs="Arial"/>
                <w:spacing w:val="-2"/>
              </w:rPr>
            </w:pPr>
          </w:p>
        </w:tc>
        <w:tc>
          <w:tcPr>
            <w:tcW w:w="6187" w:type="dxa"/>
          </w:tcPr>
          <w:p w14:paraId="0C26C1C1" w14:textId="443CD7AB" w:rsidR="00276A6C" w:rsidRPr="008C7A86" w:rsidRDefault="00276A6C" w:rsidP="00F230E5">
            <w:pPr>
              <w:widowControl w:val="0"/>
              <w:autoSpaceDE w:val="0"/>
              <w:autoSpaceDN w:val="0"/>
              <w:adjustRightInd w:val="0"/>
              <w:spacing w:before="9" w:line="229" w:lineRule="exact"/>
              <w:ind w:left="20" w:right="8"/>
              <w:jc w:val="both"/>
              <w:rPr>
                <w:rFonts w:ascii="Arial" w:hAnsi="Arial" w:cs="Arial"/>
              </w:rPr>
            </w:pPr>
            <w:r w:rsidRPr="008C7A86">
              <w:rPr>
                <w:rFonts w:ascii="Arial" w:hAnsi="Arial" w:cs="Arial"/>
              </w:rPr>
              <w:t>Înseamnă   orice   operațiune   de   valorificare   prin   care   deșeurile   sunt</w:t>
            </w:r>
            <w:r w:rsidR="00F230E5" w:rsidRPr="008C7A86">
              <w:rPr>
                <w:rFonts w:ascii="Arial" w:hAnsi="Arial" w:cs="Arial"/>
              </w:rPr>
              <w:t xml:space="preserve"> </w:t>
            </w:r>
            <w:r w:rsidRPr="008C7A86">
              <w:rPr>
                <w:rFonts w:ascii="Arial" w:hAnsi="Arial" w:cs="Arial"/>
              </w:rPr>
              <w:t>transformate  în  produse,  materiale  sau  substanțe  pentru  a-și  îndeplini funcția inițială ori pentru alte scopuri. Aceasta include retratarea materialelor organice,  dar  nu  include  valorificarea  energetică  și  conversia  în  vederea folosirii materialelor drept  combustibil sau pentru operațiunile de umplere (</w:t>
            </w:r>
            <w:r w:rsidR="00DB3A94" w:rsidRPr="00DB3A94">
              <w:rPr>
                <w:rFonts w:ascii="Arial" w:hAnsi="Arial" w:cs="Arial"/>
                <w:color w:val="FF0000"/>
              </w:rPr>
              <w:t>OUG nr.92/2021  privind  regimul  deșeurilor</w:t>
            </w:r>
            <w:r w:rsidRPr="008C7A86">
              <w:rPr>
                <w:rFonts w:ascii="Arial" w:hAnsi="Arial" w:cs="Arial"/>
              </w:rPr>
              <w:t>, Anexa nr. 1)</w:t>
            </w:r>
          </w:p>
        </w:tc>
      </w:tr>
      <w:tr w:rsidR="00F230E5" w:rsidRPr="008C7A86" w14:paraId="393B12E4" w14:textId="77777777" w:rsidTr="00B949AB">
        <w:tc>
          <w:tcPr>
            <w:tcW w:w="3838" w:type="dxa"/>
          </w:tcPr>
          <w:p w14:paraId="4F22635E" w14:textId="77777777" w:rsidR="00276A6C" w:rsidRPr="008C7A86" w:rsidRDefault="00276A6C" w:rsidP="00664B98">
            <w:pPr>
              <w:widowControl w:val="0"/>
              <w:autoSpaceDE w:val="0"/>
              <w:autoSpaceDN w:val="0"/>
              <w:adjustRightInd w:val="0"/>
              <w:spacing w:before="10" w:line="230" w:lineRule="exact"/>
              <w:rPr>
                <w:rFonts w:ascii="Arial" w:hAnsi="Arial" w:cs="Arial"/>
                <w:spacing w:val="-2"/>
              </w:rPr>
            </w:pPr>
            <w:r w:rsidRPr="008C7A86">
              <w:rPr>
                <w:rFonts w:ascii="Arial" w:hAnsi="Arial" w:cs="Arial"/>
                <w:spacing w:val="-2"/>
              </w:rPr>
              <w:t>Reutilizare</w:t>
            </w:r>
          </w:p>
          <w:p w14:paraId="754AF778" w14:textId="77777777" w:rsidR="00276A6C" w:rsidRPr="008C7A86" w:rsidRDefault="00276A6C" w:rsidP="00276A6C">
            <w:pPr>
              <w:widowControl w:val="0"/>
              <w:autoSpaceDE w:val="0"/>
              <w:autoSpaceDN w:val="0"/>
              <w:adjustRightInd w:val="0"/>
              <w:spacing w:before="32" w:line="230" w:lineRule="exact"/>
              <w:ind w:left="1548"/>
              <w:rPr>
                <w:rFonts w:ascii="Arial" w:hAnsi="Arial" w:cs="Arial"/>
                <w:spacing w:val="-2"/>
              </w:rPr>
            </w:pPr>
          </w:p>
        </w:tc>
        <w:tc>
          <w:tcPr>
            <w:tcW w:w="6187" w:type="dxa"/>
          </w:tcPr>
          <w:p w14:paraId="4672B29D" w14:textId="4C3490BA" w:rsidR="00276A6C" w:rsidRPr="008C7A86" w:rsidRDefault="00276A6C" w:rsidP="007E2A59">
            <w:pPr>
              <w:widowControl w:val="0"/>
              <w:autoSpaceDE w:val="0"/>
              <w:autoSpaceDN w:val="0"/>
              <w:adjustRightInd w:val="0"/>
              <w:spacing w:before="9" w:line="229" w:lineRule="exact"/>
              <w:ind w:left="20" w:right="8"/>
              <w:jc w:val="both"/>
              <w:rPr>
                <w:rFonts w:ascii="Arial" w:hAnsi="Arial" w:cs="Arial"/>
              </w:rPr>
            </w:pPr>
            <w:r w:rsidRPr="008C7A86">
              <w:rPr>
                <w:rFonts w:ascii="Arial" w:hAnsi="Arial" w:cs="Arial"/>
              </w:rPr>
              <w:t>Înseamnă orice operațiune prin care produsele sau componentele care nu au devenit deșeuri sunt utilizate din nou în același scop pentru care au fost concepute (</w:t>
            </w:r>
            <w:r w:rsidR="00DB3A94" w:rsidRPr="00DB3A94">
              <w:rPr>
                <w:rFonts w:ascii="Arial" w:hAnsi="Arial" w:cs="Arial"/>
                <w:color w:val="FF0000"/>
              </w:rPr>
              <w:t>OUG nr.92/2021  privind  regimul  deșeurilor</w:t>
            </w:r>
            <w:r w:rsidRPr="008C7A86">
              <w:rPr>
                <w:rFonts w:ascii="Arial" w:hAnsi="Arial" w:cs="Arial"/>
              </w:rPr>
              <w:t>, Anexa nr. 1)</w:t>
            </w:r>
          </w:p>
        </w:tc>
      </w:tr>
      <w:tr w:rsidR="00F230E5" w:rsidRPr="008C7A86" w14:paraId="3C025D51" w14:textId="77777777" w:rsidTr="00B949AB">
        <w:tc>
          <w:tcPr>
            <w:tcW w:w="3838" w:type="dxa"/>
          </w:tcPr>
          <w:p w14:paraId="2A509736" w14:textId="77777777" w:rsidR="00276A6C" w:rsidRPr="008C7A86" w:rsidRDefault="00276A6C" w:rsidP="00664B98">
            <w:pPr>
              <w:widowControl w:val="0"/>
              <w:autoSpaceDE w:val="0"/>
              <w:autoSpaceDN w:val="0"/>
              <w:adjustRightInd w:val="0"/>
              <w:spacing w:before="24" w:line="227" w:lineRule="exact"/>
              <w:ind w:right="164"/>
              <w:jc w:val="both"/>
              <w:rPr>
                <w:rFonts w:ascii="Arial" w:hAnsi="Arial" w:cs="Arial"/>
                <w:spacing w:val="-2"/>
              </w:rPr>
            </w:pPr>
            <w:r w:rsidRPr="008C7A86">
              <w:rPr>
                <w:rFonts w:ascii="Arial" w:hAnsi="Arial" w:cs="Arial"/>
                <w:spacing w:val="-2"/>
              </w:rPr>
              <w:t xml:space="preserve">Sistemul Integrat de Mediu </w:t>
            </w:r>
            <w:r w:rsidRPr="008C7A86">
              <w:rPr>
                <w:rFonts w:ascii="Arial" w:hAnsi="Arial" w:cs="Arial"/>
                <w:spacing w:val="-2"/>
              </w:rPr>
              <w:br/>
              <w:t>(SIM)</w:t>
            </w:r>
          </w:p>
          <w:p w14:paraId="70C5B90C" w14:textId="77777777" w:rsidR="00276A6C" w:rsidRPr="008C7A86" w:rsidRDefault="00276A6C" w:rsidP="00276A6C">
            <w:pPr>
              <w:widowControl w:val="0"/>
              <w:autoSpaceDE w:val="0"/>
              <w:autoSpaceDN w:val="0"/>
              <w:adjustRightInd w:val="0"/>
              <w:spacing w:before="32" w:line="230" w:lineRule="exact"/>
              <w:ind w:left="1548"/>
              <w:rPr>
                <w:rFonts w:ascii="Arial" w:hAnsi="Arial" w:cs="Arial"/>
                <w:spacing w:val="-2"/>
              </w:rPr>
            </w:pPr>
          </w:p>
        </w:tc>
        <w:tc>
          <w:tcPr>
            <w:tcW w:w="6187" w:type="dxa"/>
          </w:tcPr>
          <w:p w14:paraId="2C225422" w14:textId="2A93DAE5" w:rsidR="00276A6C" w:rsidRPr="008C7A86" w:rsidRDefault="00276A6C" w:rsidP="00F230E5">
            <w:pPr>
              <w:widowControl w:val="0"/>
              <w:autoSpaceDE w:val="0"/>
              <w:autoSpaceDN w:val="0"/>
              <w:adjustRightInd w:val="0"/>
              <w:spacing w:before="9" w:line="229" w:lineRule="exact"/>
              <w:ind w:left="20" w:right="8"/>
              <w:jc w:val="both"/>
              <w:rPr>
                <w:rFonts w:ascii="Arial" w:hAnsi="Arial" w:cs="Arial"/>
              </w:rPr>
            </w:pPr>
            <w:r w:rsidRPr="008C7A86">
              <w:rPr>
                <w:rFonts w:ascii="Arial" w:hAnsi="Arial" w:cs="Arial"/>
              </w:rPr>
              <w:t>Este  un  sistem   informatic  integrat  care  reprezintă  punctul  unic  de interacțiune  online  a  publicului  cu  APM/ANPM  și  facilitează:  depunerea online a cererilor de acte de reglementare, transmiterea online a raportărilor din partea operatorilor economici, monitorizarea în timp real a indicatorilor de mediu, gestionarea siturilor naționale, inclusiv NATURA 2000</w:t>
            </w:r>
          </w:p>
        </w:tc>
      </w:tr>
      <w:tr w:rsidR="00F230E5" w:rsidRPr="008C7A86" w14:paraId="21CE7BB3" w14:textId="77777777" w:rsidTr="00B949AB">
        <w:tc>
          <w:tcPr>
            <w:tcW w:w="3838" w:type="dxa"/>
          </w:tcPr>
          <w:p w14:paraId="41C2B269" w14:textId="77777777" w:rsidR="00276A6C" w:rsidRPr="008C7A86" w:rsidRDefault="00276A6C" w:rsidP="00664B98">
            <w:pPr>
              <w:widowControl w:val="0"/>
              <w:autoSpaceDE w:val="0"/>
              <w:autoSpaceDN w:val="0"/>
              <w:adjustRightInd w:val="0"/>
              <w:spacing w:before="12" w:line="230" w:lineRule="exact"/>
              <w:rPr>
                <w:rFonts w:ascii="Arial" w:hAnsi="Arial" w:cs="Arial"/>
                <w:spacing w:val="-2"/>
              </w:rPr>
            </w:pPr>
            <w:r w:rsidRPr="008C7A86">
              <w:rPr>
                <w:rFonts w:ascii="Arial" w:hAnsi="Arial" w:cs="Arial"/>
                <w:spacing w:val="-2"/>
              </w:rPr>
              <w:t>Tarif</w:t>
            </w:r>
          </w:p>
          <w:p w14:paraId="654332A5" w14:textId="77777777" w:rsidR="00276A6C" w:rsidRPr="008C7A86" w:rsidRDefault="00276A6C" w:rsidP="00276A6C">
            <w:pPr>
              <w:widowControl w:val="0"/>
              <w:autoSpaceDE w:val="0"/>
              <w:autoSpaceDN w:val="0"/>
              <w:adjustRightInd w:val="0"/>
              <w:spacing w:before="32" w:line="230" w:lineRule="exact"/>
              <w:ind w:left="1548"/>
              <w:rPr>
                <w:rFonts w:ascii="Arial" w:hAnsi="Arial" w:cs="Arial"/>
                <w:spacing w:val="-2"/>
              </w:rPr>
            </w:pPr>
          </w:p>
        </w:tc>
        <w:tc>
          <w:tcPr>
            <w:tcW w:w="6187" w:type="dxa"/>
          </w:tcPr>
          <w:p w14:paraId="5CA42FE6" w14:textId="44C8CCA0" w:rsidR="00276A6C" w:rsidRPr="008C7A86" w:rsidRDefault="00276A6C" w:rsidP="00F230E5">
            <w:pPr>
              <w:widowControl w:val="0"/>
              <w:autoSpaceDE w:val="0"/>
              <w:autoSpaceDN w:val="0"/>
              <w:adjustRightInd w:val="0"/>
              <w:spacing w:before="9" w:line="229" w:lineRule="exact"/>
              <w:ind w:left="20" w:right="8"/>
              <w:jc w:val="both"/>
              <w:rPr>
                <w:rFonts w:ascii="Arial" w:hAnsi="Arial" w:cs="Arial"/>
              </w:rPr>
            </w:pPr>
            <w:r w:rsidRPr="008C7A86">
              <w:rPr>
                <w:rFonts w:ascii="Arial" w:hAnsi="Arial" w:cs="Arial"/>
              </w:rPr>
              <w:t>În acest context „tariful de salubrizare” - înseamnă tariful plătit de către utilizatorii  serviciul  de  salubrizare -  definiți  conform  Legii 101/2006  cu</w:t>
            </w:r>
            <w:r w:rsidR="00F230E5" w:rsidRPr="008C7A86">
              <w:rPr>
                <w:rFonts w:ascii="Arial" w:hAnsi="Arial" w:cs="Arial"/>
              </w:rPr>
              <w:t xml:space="preserve"> </w:t>
            </w:r>
            <w:r w:rsidRPr="008C7A86">
              <w:rPr>
                <w:rFonts w:ascii="Arial" w:hAnsi="Arial" w:cs="Arial"/>
              </w:rPr>
              <w:t>modificările  și  completările  ulterioare -  către  operatorul  de  servicii  de</w:t>
            </w:r>
            <w:r w:rsidR="00F230E5" w:rsidRPr="008C7A86">
              <w:rPr>
                <w:rFonts w:ascii="Arial" w:hAnsi="Arial" w:cs="Arial"/>
              </w:rPr>
              <w:t xml:space="preserve"> </w:t>
            </w:r>
            <w:r w:rsidRPr="008C7A86">
              <w:rPr>
                <w:rFonts w:ascii="Arial" w:hAnsi="Arial" w:cs="Arial"/>
              </w:rPr>
              <w:t>salubrizare  autorizat  de  către  administrația  publică  locală,  în  baza  unui contract de prestări servicii încheiat între utilizatorul serviciului și operator, în cadrul contractului de delegare a gestiunii serviciului de salubrizare</w:t>
            </w:r>
          </w:p>
        </w:tc>
      </w:tr>
      <w:tr w:rsidR="00F230E5" w:rsidRPr="008C7A86" w14:paraId="553B5625" w14:textId="77777777" w:rsidTr="00B973A8">
        <w:trPr>
          <w:trHeight w:val="3512"/>
        </w:trPr>
        <w:tc>
          <w:tcPr>
            <w:tcW w:w="3838" w:type="dxa"/>
          </w:tcPr>
          <w:p w14:paraId="096C4026" w14:textId="77777777" w:rsidR="00276A6C" w:rsidRPr="008C7A86" w:rsidRDefault="00276A6C" w:rsidP="00664B98">
            <w:pPr>
              <w:widowControl w:val="0"/>
              <w:autoSpaceDE w:val="0"/>
              <w:autoSpaceDN w:val="0"/>
              <w:adjustRightInd w:val="0"/>
              <w:spacing w:before="9" w:line="230" w:lineRule="exact"/>
              <w:rPr>
                <w:rFonts w:ascii="Arial" w:hAnsi="Arial" w:cs="Arial"/>
                <w:spacing w:val="-2"/>
              </w:rPr>
            </w:pPr>
            <w:r w:rsidRPr="008C7A86">
              <w:rPr>
                <w:rFonts w:ascii="Arial" w:hAnsi="Arial" w:cs="Arial"/>
                <w:spacing w:val="-2"/>
              </w:rPr>
              <w:t>Taxă</w:t>
            </w:r>
          </w:p>
          <w:p w14:paraId="18E5952C" w14:textId="77777777" w:rsidR="00276A6C" w:rsidRPr="008C7A86" w:rsidRDefault="00276A6C" w:rsidP="00276A6C">
            <w:pPr>
              <w:widowControl w:val="0"/>
              <w:autoSpaceDE w:val="0"/>
              <w:autoSpaceDN w:val="0"/>
              <w:adjustRightInd w:val="0"/>
              <w:spacing w:before="32" w:line="230" w:lineRule="exact"/>
              <w:ind w:left="1548"/>
              <w:rPr>
                <w:rFonts w:ascii="Arial" w:hAnsi="Arial" w:cs="Arial"/>
                <w:spacing w:val="-2"/>
              </w:rPr>
            </w:pPr>
          </w:p>
        </w:tc>
        <w:tc>
          <w:tcPr>
            <w:tcW w:w="6187" w:type="dxa"/>
          </w:tcPr>
          <w:p w14:paraId="110A5A6A" w14:textId="5F1A156F" w:rsidR="00710D06" w:rsidRPr="008C7A86" w:rsidRDefault="00276A6C" w:rsidP="00710D06">
            <w:pPr>
              <w:widowControl w:val="0"/>
              <w:autoSpaceDE w:val="0"/>
              <w:autoSpaceDN w:val="0"/>
              <w:adjustRightInd w:val="0"/>
              <w:spacing w:before="9" w:line="229" w:lineRule="exact"/>
              <w:ind w:left="20" w:right="8"/>
              <w:jc w:val="both"/>
              <w:rPr>
                <w:rFonts w:ascii="Arial" w:hAnsi="Arial" w:cs="Arial"/>
              </w:rPr>
            </w:pPr>
            <w:r w:rsidRPr="008C7A86">
              <w:rPr>
                <w:rFonts w:ascii="Arial" w:hAnsi="Arial" w:cs="Arial"/>
              </w:rPr>
              <w:t>În acest context „taxa de salubrizare” - înseamnă taxa locală cu destinație</w:t>
            </w:r>
            <w:r w:rsidR="00B973A8">
              <w:rPr>
                <w:rFonts w:ascii="Arial" w:hAnsi="Arial" w:cs="Arial"/>
              </w:rPr>
              <w:t xml:space="preserve"> </w:t>
            </w:r>
            <w:proofErr w:type="spellStart"/>
            <w:r w:rsidRPr="008C7A86">
              <w:rPr>
                <w:rFonts w:ascii="Arial" w:hAnsi="Arial" w:cs="Arial"/>
              </w:rPr>
              <w:t>specială,ce</w:t>
            </w:r>
            <w:proofErr w:type="spellEnd"/>
            <w:r w:rsidRPr="008C7A86">
              <w:rPr>
                <w:rFonts w:ascii="Arial" w:hAnsi="Arial" w:cs="Arial"/>
              </w:rPr>
              <w:t xml:space="preserve"> are drept scop acoperirea</w:t>
            </w:r>
            <w:r w:rsidR="00B973A8">
              <w:rPr>
                <w:rFonts w:ascii="Arial" w:hAnsi="Arial" w:cs="Arial"/>
              </w:rPr>
              <w:t xml:space="preserve"> </w:t>
            </w:r>
            <w:r w:rsidRPr="008C7A86">
              <w:rPr>
                <w:rFonts w:ascii="Arial" w:hAnsi="Arial" w:cs="Arial"/>
              </w:rPr>
              <w:t>cheltuielilor serviciului de salubrizare</w:t>
            </w:r>
            <w:r w:rsidR="00B973A8">
              <w:rPr>
                <w:rFonts w:ascii="Arial" w:hAnsi="Arial" w:cs="Arial"/>
              </w:rPr>
              <w:t xml:space="preserve"> </w:t>
            </w:r>
            <w:r w:rsidRPr="008C7A86">
              <w:rPr>
                <w:rFonts w:ascii="Arial" w:hAnsi="Arial" w:cs="Arial"/>
              </w:rPr>
              <w:t xml:space="preserve">și  care  se  plătește  de  către  utilizatorii  sistemului  de  salubrizare  către </w:t>
            </w:r>
            <w:r w:rsidRPr="008C7A86">
              <w:rPr>
                <w:rFonts w:ascii="Arial" w:hAnsi="Arial" w:cs="Arial"/>
              </w:rPr>
              <w:br/>
              <w:t>administrația  publică  locală.  Taxa  se  stabilește  și  se</w:t>
            </w:r>
            <w:r w:rsidR="00B973A8">
              <w:rPr>
                <w:rFonts w:ascii="Arial" w:hAnsi="Arial" w:cs="Arial"/>
              </w:rPr>
              <w:t xml:space="preserve"> </w:t>
            </w:r>
            <w:r w:rsidRPr="008C7A86">
              <w:rPr>
                <w:rFonts w:ascii="Arial" w:hAnsi="Arial" w:cs="Arial"/>
              </w:rPr>
              <w:t>aprobă  de  către</w:t>
            </w:r>
            <w:r w:rsidR="00B973A8">
              <w:rPr>
                <w:rFonts w:ascii="Arial" w:hAnsi="Arial" w:cs="Arial"/>
              </w:rPr>
              <w:t xml:space="preserve"> </w:t>
            </w:r>
            <w:r w:rsidRPr="008C7A86">
              <w:rPr>
                <w:rFonts w:ascii="Arial" w:hAnsi="Arial" w:cs="Arial"/>
              </w:rPr>
              <w:t xml:space="preserve">Consiliul Local, </w:t>
            </w:r>
            <w:r w:rsidR="007E2A59">
              <w:rPr>
                <w:rFonts w:ascii="Arial" w:hAnsi="Arial" w:cs="Arial"/>
              </w:rPr>
              <w:t xml:space="preserve"> </w:t>
            </w:r>
            <w:r w:rsidRPr="008C7A86">
              <w:rPr>
                <w:rFonts w:ascii="Arial" w:hAnsi="Arial" w:cs="Arial"/>
              </w:rPr>
              <w:t>în baza următoarelor prevederi legale:art.8 alin (3) lit.i-k,art.9 alin.2 lit.d,art.10 alin.5,art.42 alin.1 lit.c,art.43 alin. 4 din Legea</w:t>
            </w:r>
            <w:r w:rsidR="00B973A8">
              <w:rPr>
                <w:rFonts w:ascii="Arial" w:hAnsi="Arial" w:cs="Arial"/>
              </w:rPr>
              <w:t xml:space="preserve"> </w:t>
            </w:r>
            <w:r w:rsidRPr="008C7A86">
              <w:rPr>
                <w:rFonts w:ascii="Arial" w:hAnsi="Arial" w:cs="Arial"/>
              </w:rPr>
              <w:t>nr. 51/2006 privind serviciile comunitare de utilități publice, cu modificările și completările  ulterioare;  art.  25  -  27  din  Legea  101/2006  a  serviciului  de salubrizare a localităților, cu modificările și completările ulterioare; art.30</w:t>
            </w:r>
            <w:r w:rsidR="00710D06" w:rsidRPr="008C7A86">
              <w:rPr>
                <w:rFonts w:ascii="Arial" w:hAnsi="Arial" w:cs="Arial"/>
              </w:rPr>
              <w:t xml:space="preserve"> </w:t>
            </w:r>
            <w:r w:rsidRPr="008C7A86">
              <w:rPr>
                <w:rFonts w:ascii="Arial" w:hAnsi="Arial" w:cs="Arial"/>
              </w:rPr>
              <w:t>din  Legea 273/2006  privind  finanțele  publice  locale,  cu  modificările  și</w:t>
            </w:r>
            <w:r w:rsidR="00F230E5" w:rsidRPr="008C7A86">
              <w:rPr>
                <w:rFonts w:ascii="Arial" w:hAnsi="Arial" w:cs="Arial"/>
              </w:rPr>
              <w:t xml:space="preserve"> </w:t>
            </w:r>
            <w:r w:rsidRPr="008C7A86">
              <w:rPr>
                <w:rFonts w:ascii="Arial" w:hAnsi="Arial" w:cs="Arial"/>
              </w:rPr>
              <w:t>completările ulterioare; art. 454 lit. g) si art. 484 alin (1) din Legea 227/2015 privind Codul Fiscal</w:t>
            </w:r>
          </w:p>
        </w:tc>
      </w:tr>
      <w:tr w:rsidR="00F230E5" w:rsidRPr="008C7A86" w14:paraId="6796838B" w14:textId="77777777" w:rsidTr="00B949AB">
        <w:tc>
          <w:tcPr>
            <w:tcW w:w="3838" w:type="dxa"/>
          </w:tcPr>
          <w:p w14:paraId="649DB9D8" w14:textId="73E412D9" w:rsidR="00276A6C" w:rsidRPr="008C7A86" w:rsidRDefault="00276A6C" w:rsidP="00664B98">
            <w:pPr>
              <w:widowControl w:val="0"/>
              <w:autoSpaceDE w:val="0"/>
              <w:autoSpaceDN w:val="0"/>
              <w:adjustRightInd w:val="0"/>
              <w:spacing w:before="10" w:line="230" w:lineRule="exact"/>
              <w:rPr>
                <w:rFonts w:ascii="Arial" w:hAnsi="Arial" w:cs="Arial"/>
                <w:spacing w:val="-2"/>
              </w:rPr>
            </w:pPr>
            <w:r w:rsidRPr="008C7A86">
              <w:rPr>
                <w:rFonts w:ascii="Arial" w:hAnsi="Arial" w:cs="Arial"/>
                <w:spacing w:val="-2"/>
              </w:rPr>
              <w:lastRenderedPageBreak/>
              <w:t>Tratare</w:t>
            </w:r>
            <w:r w:rsidR="00664B98" w:rsidRPr="008C7A86">
              <w:rPr>
                <w:rFonts w:ascii="Arial" w:hAnsi="Arial" w:cs="Arial"/>
                <w:spacing w:val="-2"/>
              </w:rPr>
              <w:t xml:space="preserve"> </w:t>
            </w:r>
            <w:r w:rsidRPr="008C7A86">
              <w:rPr>
                <w:rFonts w:ascii="Arial" w:hAnsi="Arial" w:cs="Arial"/>
                <w:spacing w:val="-2"/>
              </w:rPr>
              <w:t>(</w:t>
            </w:r>
            <w:r w:rsidRPr="008C7A86">
              <w:rPr>
                <w:rFonts w:ascii="Arial Italic" w:hAnsi="Arial Italic" w:cs="Arial Italic"/>
                <w:spacing w:val="-2"/>
              </w:rPr>
              <w:t>în sensul obiectivului de tratare înainte de</w:t>
            </w:r>
            <w:r w:rsidR="00664B98" w:rsidRPr="008C7A86">
              <w:rPr>
                <w:rFonts w:ascii="Arial Italic" w:hAnsi="Arial Italic" w:cs="Arial Italic"/>
                <w:spacing w:val="-2"/>
              </w:rPr>
              <w:t xml:space="preserve"> </w:t>
            </w:r>
            <w:r w:rsidRPr="008C7A86">
              <w:rPr>
                <w:rFonts w:ascii="Arial Italic" w:hAnsi="Arial Italic" w:cs="Arial Italic"/>
                <w:spacing w:val="-2"/>
              </w:rPr>
              <w:t>depozitare</w:t>
            </w:r>
            <w:r w:rsidRPr="008C7A86">
              <w:rPr>
                <w:rFonts w:ascii="Arial" w:hAnsi="Arial" w:cs="Arial"/>
                <w:spacing w:val="-2"/>
              </w:rPr>
              <w:t>)</w:t>
            </w:r>
          </w:p>
          <w:p w14:paraId="11EF782D" w14:textId="77777777" w:rsidR="00276A6C" w:rsidRPr="008C7A86" w:rsidRDefault="00276A6C" w:rsidP="00276A6C">
            <w:pPr>
              <w:widowControl w:val="0"/>
              <w:autoSpaceDE w:val="0"/>
              <w:autoSpaceDN w:val="0"/>
              <w:adjustRightInd w:val="0"/>
              <w:spacing w:before="32" w:line="230" w:lineRule="exact"/>
              <w:ind w:left="1548"/>
              <w:rPr>
                <w:rFonts w:ascii="Arial" w:hAnsi="Arial" w:cs="Arial"/>
                <w:spacing w:val="-2"/>
              </w:rPr>
            </w:pPr>
          </w:p>
        </w:tc>
        <w:tc>
          <w:tcPr>
            <w:tcW w:w="6187" w:type="dxa"/>
          </w:tcPr>
          <w:p w14:paraId="3D57AD0C" w14:textId="1E074E53" w:rsidR="00276A6C" w:rsidRPr="008C7A86" w:rsidRDefault="00276A6C" w:rsidP="00710D06">
            <w:pPr>
              <w:widowControl w:val="0"/>
              <w:autoSpaceDE w:val="0"/>
              <w:autoSpaceDN w:val="0"/>
              <w:adjustRightInd w:val="0"/>
              <w:spacing w:before="9" w:line="229" w:lineRule="exact"/>
              <w:ind w:left="20" w:right="8"/>
              <w:jc w:val="both"/>
              <w:rPr>
                <w:rFonts w:ascii="Arial" w:hAnsi="Arial" w:cs="Arial"/>
              </w:rPr>
            </w:pPr>
            <w:r w:rsidRPr="008C7A86">
              <w:rPr>
                <w:rFonts w:ascii="Arial" w:hAnsi="Arial" w:cs="Arial"/>
              </w:rPr>
              <w:t>Înseamnă procesele fizice, termice, chimice sau biologice, inclusiv sortarea,</w:t>
            </w:r>
            <w:r w:rsidR="00F230E5" w:rsidRPr="008C7A86">
              <w:rPr>
                <w:rFonts w:ascii="Arial" w:hAnsi="Arial" w:cs="Arial"/>
              </w:rPr>
              <w:t xml:space="preserve"> </w:t>
            </w:r>
            <w:r w:rsidRPr="008C7A86">
              <w:rPr>
                <w:rFonts w:ascii="Arial" w:hAnsi="Arial" w:cs="Arial"/>
              </w:rPr>
              <w:t>care schimbă caracteristicile Deșeurilor pentru a reduce volumul</w:t>
            </w:r>
            <w:r w:rsidR="00710D06" w:rsidRPr="008C7A86">
              <w:rPr>
                <w:rFonts w:ascii="Arial" w:hAnsi="Arial" w:cs="Arial"/>
              </w:rPr>
              <w:t xml:space="preserve"> </w:t>
            </w:r>
            <w:r w:rsidRPr="008C7A86">
              <w:rPr>
                <w:rFonts w:ascii="Arial" w:hAnsi="Arial" w:cs="Arial"/>
              </w:rPr>
              <w:t>sau</w:t>
            </w:r>
            <w:r w:rsidR="00710D06" w:rsidRPr="008C7A86">
              <w:rPr>
                <w:rFonts w:ascii="Arial" w:hAnsi="Arial" w:cs="Arial"/>
              </w:rPr>
              <w:t xml:space="preserve"> </w:t>
            </w:r>
            <w:r w:rsidRPr="008C7A86">
              <w:rPr>
                <w:rFonts w:ascii="Arial" w:hAnsi="Arial" w:cs="Arial"/>
              </w:rPr>
              <w:t>natura</w:t>
            </w:r>
            <w:r w:rsidR="00710D06" w:rsidRPr="008C7A86">
              <w:rPr>
                <w:rFonts w:ascii="Arial" w:hAnsi="Arial" w:cs="Arial"/>
              </w:rPr>
              <w:t xml:space="preserve"> </w:t>
            </w:r>
            <w:r w:rsidRPr="008C7A86">
              <w:rPr>
                <w:rFonts w:ascii="Arial" w:hAnsi="Arial" w:cs="Arial"/>
              </w:rPr>
              <w:t>periculoasă a acestora, pentru a facilita manevrarea lor sau pentru a crește</w:t>
            </w:r>
            <w:r w:rsidR="00710D06" w:rsidRPr="008C7A86">
              <w:rPr>
                <w:rFonts w:ascii="Arial" w:hAnsi="Arial" w:cs="Arial"/>
              </w:rPr>
              <w:t xml:space="preserve"> </w:t>
            </w:r>
            <w:r w:rsidRPr="008C7A86">
              <w:rPr>
                <w:rFonts w:ascii="Arial" w:hAnsi="Arial" w:cs="Arial"/>
              </w:rPr>
              <w:t xml:space="preserve">gradul de recuperare  (Directiva  1999/31/CE privind depozitele de deșeuri, </w:t>
            </w:r>
            <w:r w:rsidR="00F230E5" w:rsidRPr="008C7A86">
              <w:rPr>
                <w:rFonts w:ascii="Arial" w:hAnsi="Arial" w:cs="Arial"/>
              </w:rPr>
              <w:t xml:space="preserve"> </w:t>
            </w:r>
            <w:r w:rsidRPr="008C7A86">
              <w:rPr>
                <w:rFonts w:ascii="Arial" w:hAnsi="Arial" w:cs="Arial"/>
              </w:rPr>
              <w:t>art.2 (h))</w:t>
            </w:r>
          </w:p>
        </w:tc>
      </w:tr>
      <w:tr w:rsidR="00F230E5" w:rsidRPr="008C7A86" w14:paraId="17EE53CC" w14:textId="77777777" w:rsidTr="00B949AB">
        <w:tc>
          <w:tcPr>
            <w:tcW w:w="3838" w:type="dxa"/>
          </w:tcPr>
          <w:p w14:paraId="144151B4" w14:textId="77777777" w:rsidR="00276A6C" w:rsidRPr="008C7A86" w:rsidRDefault="00276A6C" w:rsidP="00664B98">
            <w:pPr>
              <w:widowControl w:val="0"/>
              <w:autoSpaceDE w:val="0"/>
              <w:autoSpaceDN w:val="0"/>
              <w:adjustRightInd w:val="0"/>
              <w:spacing w:before="12" w:line="230" w:lineRule="exact"/>
              <w:rPr>
                <w:rFonts w:ascii="Arial" w:hAnsi="Arial" w:cs="Arial"/>
                <w:spacing w:val="-2"/>
              </w:rPr>
            </w:pPr>
            <w:r w:rsidRPr="008C7A86">
              <w:rPr>
                <w:rFonts w:ascii="Arial" w:hAnsi="Arial" w:cs="Arial"/>
                <w:spacing w:val="-2"/>
              </w:rPr>
              <w:t xml:space="preserve">Tratare </w:t>
            </w:r>
            <w:proofErr w:type="spellStart"/>
            <w:r w:rsidRPr="008C7A86">
              <w:rPr>
                <w:rFonts w:ascii="Arial" w:hAnsi="Arial" w:cs="Arial"/>
                <w:spacing w:val="-2"/>
              </w:rPr>
              <w:t>mecano</w:t>
            </w:r>
            <w:proofErr w:type="spellEnd"/>
            <w:r w:rsidRPr="008C7A86">
              <w:rPr>
                <w:rFonts w:ascii="Arial" w:hAnsi="Arial" w:cs="Arial"/>
                <w:spacing w:val="-2"/>
              </w:rPr>
              <w:t>-biologică</w:t>
            </w:r>
          </w:p>
          <w:p w14:paraId="28E81094" w14:textId="77777777" w:rsidR="00276A6C" w:rsidRPr="008C7A86" w:rsidRDefault="00276A6C" w:rsidP="00276A6C">
            <w:pPr>
              <w:widowControl w:val="0"/>
              <w:autoSpaceDE w:val="0"/>
              <w:autoSpaceDN w:val="0"/>
              <w:adjustRightInd w:val="0"/>
              <w:spacing w:before="10" w:line="230" w:lineRule="exact"/>
              <w:ind w:left="1548"/>
              <w:rPr>
                <w:rFonts w:ascii="Arial" w:hAnsi="Arial" w:cs="Arial"/>
                <w:spacing w:val="-2"/>
              </w:rPr>
            </w:pPr>
          </w:p>
        </w:tc>
        <w:tc>
          <w:tcPr>
            <w:tcW w:w="6187" w:type="dxa"/>
          </w:tcPr>
          <w:p w14:paraId="07B077BD" w14:textId="78B7A609" w:rsidR="00276A6C" w:rsidRPr="008C7A86" w:rsidRDefault="00276A6C" w:rsidP="00F230E5">
            <w:pPr>
              <w:widowControl w:val="0"/>
              <w:autoSpaceDE w:val="0"/>
              <w:autoSpaceDN w:val="0"/>
              <w:adjustRightInd w:val="0"/>
              <w:spacing w:before="9" w:line="229" w:lineRule="exact"/>
              <w:ind w:left="20" w:right="8"/>
              <w:jc w:val="both"/>
              <w:rPr>
                <w:rFonts w:ascii="Arial" w:hAnsi="Arial" w:cs="Arial"/>
              </w:rPr>
            </w:pPr>
            <w:r w:rsidRPr="008C7A86">
              <w:rPr>
                <w:rFonts w:ascii="Arial" w:hAnsi="Arial" w:cs="Arial"/>
              </w:rPr>
              <w:t xml:space="preserve">Înseamnă  tratarea  Deșeurilor  municipale  colectate  în  amestec  utilizând operații de tratare mecanică de separare, sortare, mărunțire, omogenizare, uscare și operații de tratare biologică prin procedee aerobe și/sau anaerobe </w:t>
            </w:r>
            <w:r w:rsidRPr="008C7A86">
              <w:rPr>
                <w:rFonts w:ascii="Arial" w:hAnsi="Arial" w:cs="Arial"/>
              </w:rPr>
              <w:br/>
              <w:t xml:space="preserve">(Ordinul    Președintelui    ANRSC    nr. </w:t>
            </w:r>
            <w:r w:rsidRPr="008C7A86">
              <w:rPr>
                <w:rFonts w:ascii="Arial" w:hAnsi="Arial" w:cs="Arial"/>
              </w:rPr>
              <w:tab/>
              <w:t xml:space="preserve">82 </w:t>
            </w:r>
            <w:r w:rsidRPr="008C7A86">
              <w:rPr>
                <w:rFonts w:ascii="Arial" w:hAnsi="Arial" w:cs="Arial"/>
              </w:rPr>
              <w:tab/>
              <w:t>/2015    privind    aprobarea</w:t>
            </w:r>
            <w:r w:rsidR="00F230E5" w:rsidRPr="008C7A86">
              <w:rPr>
                <w:rFonts w:ascii="Arial" w:hAnsi="Arial" w:cs="Arial"/>
              </w:rPr>
              <w:t xml:space="preserve"> </w:t>
            </w:r>
            <w:r w:rsidRPr="008C7A86">
              <w:rPr>
                <w:rFonts w:ascii="Arial" w:hAnsi="Arial" w:cs="Arial"/>
              </w:rPr>
              <w:t xml:space="preserve">Regulamentului-cadru al serviciului de salubrizare a localităților, art.4) </w:t>
            </w:r>
          </w:p>
        </w:tc>
      </w:tr>
      <w:tr w:rsidR="00F230E5" w:rsidRPr="008C7A86" w14:paraId="765E0C26" w14:textId="77777777" w:rsidTr="00B949AB">
        <w:tc>
          <w:tcPr>
            <w:tcW w:w="3838" w:type="dxa"/>
          </w:tcPr>
          <w:p w14:paraId="2D116D30" w14:textId="77777777" w:rsidR="00276A6C" w:rsidRPr="008C7A86" w:rsidRDefault="00276A6C" w:rsidP="00664B98">
            <w:pPr>
              <w:widowControl w:val="0"/>
              <w:autoSpaceDE w:val="0"/>
              <w:autoSpaceDN w:val="0"/>
              <w:adjustRightInd w:val="0"/>
              <w:spacing w:before="12" w:line="230" w:lineRule="exact"/>
              <w:rPr>
                <w:rFonts w:ascii="Arial" w:hAnsi="Arial" w:cs="Arial"/>
                <w:spacing w:val="-2"/>
              </w:rPr>
            </w:pPr>
            <w:r w:rsidRPr="008C7A86">
              <w:rPr>
                <w:rFonts w:ascii="Arial" w:hAnsi="Arial" w:cs="Arial"/>
                <w:spacing w:val="-2"/>
              </w:rPr>
              <w:t>Valorificare</w:t>
            </w:r>
          </w:p>
          <w:p w14:paraId="10968722" w14:textId="77777777" w:rsidR="00276A6C" w:rsidRPr="008C7A86" w:rsidRDefault="00276A6C" w:rsidP="00276A6C">
            <w:pPr>
              <w:widowControl w:val="0"/>
              <w:autoSpaceDE w:val="0"/>
              <w:autoSpaceDN w:val="0"/>
              <w:adjustRightInd w:val="0"/>
              <w:spacing w:before="10" w:line="230" w:lineRule="exact"/>
              <w:ind w:left="1548"/>
              <w:rPr>
                <w:rFonts w:ascii="Arial" w:hAnsi="Arial" w:cs="Arial"/>
                <w:spacing w:val="-2"/>
              </w:rPr>
            </w:pPr>
          </w:p>
        </w:tc>
        <w:tc>
          <w:tcPr>
            <w:tcW w:w="6187" w:type="dxa"/>
          </w:tcPr>
          <w:p w14:paraId="79CADBC5" w14:textId="76CDD005" w:rsidR="00276A6C" w:rsidRPr="008C7A86" w:rsidRDefault="00276A6C" w:rsidP="00F230E5">
            <w:pPr>
              <w:widowControl w:val="0"/>
              <w:autoSpaceDE w:val="0"/>
              <w:autoSpaceDN w:val="0"/>
              <w:adjustRightInd w:val="0"/>
              <w:spacing w:before="9" w:line="229" w:lineRule="exact"/>
              <w:ind w:left="20" w:right="8"/>
              <w:jc w:val="both"/>
              <w:rPr>
                <w:rFonts w:ascii="Arial" w:hAnsi="Arial" w:cs="Arial"/>
              </w:rPr>
            </w:pPr>
            <w:r w:rsidRPr="008C7A86">
              <w:rPr>
                <w:rFonts w:ascii="Arial" w:hAnsi="Arial" w:cs="Arial"/>
              </w:rPr>
              <w:t>Înseamnă  orice  operațiune  care  are  drept  rezultat  principal  faptul  că</w:t>
            </w:r>
            <w:r w:rsidR="00710D06" w:rsidRPr="008C7A86">
              <w:rPr>
                <w:rFonts w:ascii="Arial" w:hAnsi="Arial" w:cs="Arial"/>
              </w:rPr>
              <w:t xml:space="preserve"> </w:t>
            </w:r>
            <w:r w:rsidRPr="008C7A86">
              <w:rPr>
                <w:rFonts w:ascii="Arial" w:hAnsi="Arial" w:cs="Arial"/>
              </w:rPr>
              <w:t>deșeurile servesc unui scop util prin înlocuirea altor materiale care ar fi fost</w:t>
            </w:r>
            <w:r w:rsidR="00710D06" w:rsidRPr="008C7A86">
              <w:rPr>
                <w:rFonts w:ascii="Arial" w:hAnsi="Arial" w:cs="Arial"/>
              </w:rPr>
              <w:t xml:space="preserve"> </w:t>
            </w:r>
            <w:r w:rsidRPr="008C7A86">
              <w:rPr>
                <w:rFonts w:ascii="Arial" w:hAnsi="Arial" w:cs="Arial"/>
              </w:rPr>
              <w:t>utilizate într-un anumit scop sau faptul că deșeurile sunt pregătite pentru</w:t>
            </w:r>
            <w:r w:rsidR="00F230E5" w:rsidRPr="008C7A86">
              <w:rPr>
                <w:rFonts w:ascii="Arial" w:hAnsi="Arial" w:cs="Arial"/>
              </w:rPr>
              <w:t xml:space="preserve"> </w:t>
            </w:r>
            <w:r w:rsidRPr="008C7A86">
              <w:rPr>
                <w:rFonts w:ascii="Arial" w:hAnsi="Arial" w:cs="Arial"/>
              </w:rPr>
              <w:t>a</w:t>
            </w:r>
            <w:r w:rsidR="00710D06" w:rsidRPr="008C7A86">
              <w:rPr>
                <w:rFonts w:ascii="Arial" w:hAnsi="Arial" w:cs="Arial"/>
              </w:rPr>
              <w:t xml:space="preserve"> </w:t>
            </w:r>
            <w:r w:rsidRPr="008C7A86">
              <w:rPr>
                <w:rFonts w:ascii="Arial" w:hAnsi="Arial" w:cs="Arial"/>
              </w:rPr>
              <w:t xml:space="preserve">putea servi scopului respectiv în întreprinderi ori în economie în general. </w:t>
            </w:r>
            <w:r w:rsidRPr="008C7A86">
              <w:rPr>
                <w:rFonts w:ascii="Arial" w:hAnsi="Arial" w:cs="Arial"/>
              </w:rPr>
              <w:br/>
              <w:t xml:space="preserve">Anexa nr.  3 la </w:t>
            </w:r>
            <w:r w:rsidR="006F2256" w:rsidRPr="006F2256">
              <w:rPr>
                <w:rFonts w:ascii="Arial" w:hAnsi="Arial" w:cs="Arial"/>
                <w:color w:val="FF0000"/>
              </w:rPr>
              <w:t>OUG nr.92/2021  privind  regimul  deșeurilor</w:t>
            </w:r>
            <w:r w:rsidRPr="008C7A86">
              <w:rPr>
                <w:rFonts w:ascii="Arial" w:hAnsi="Arial" w:cs="Arial"/>
              </w:rPr>
              <w:t>,  stabilește  o  listă  a  operațiunilor  de</w:t>
            </w:r>
            <w:r w:rsidR="00710D06" w:rsidRPr="008C7A86">
              <w:rPr>
                <w:rFonts w:ascii="Arial" w:hAnsi="Arial" w:cs="Arial"/>
              </w:rPr>
              <w:t xml:space="preserve"> </w:t>
            </w:r>
            <w:r w:rsidRPr="008C7A86">
              <w:rPr>
                <w:rFonts w:ascii="Arial" w:hAnsi="Arial" w:cs="Arial"/>
              </w:rPr>
              <w:t>valorificare, listă care nu este exhaustivă  (</w:t>
            </w:r>
            <w:r w:rsidR="006F2256" w:rsidRPr="006F2256">
              <w:rPr>
                <w:rFonts w:ascii="Arial" w:hAnsi="Arial" w:cs="Arial"/>
                <w:color w:val="FF0000"/>
              </w:rPr>
              <w:t xml:space="preserve">OUG nr.92/2021  </w:t>
            </w:r>
            <w:r w:rsidR="006F2256" w:rsidRPr="006F2256">
              <w:rPr>
                <w:rFonts w:ascii="Arial" w:hAnsi="Arial" w:cs="Arial"/>
              </w:rPr>
              <w:t>privind  regimul  deșeurilor</w:t>
            </w:r>
            <w:r w:rsidRPr="008C7A86">
              <w:rPr>
                <w:rFonts w:ascii="Arial" w:hAnsi="Arial" w:cs="Arial"/>
              </w:rPr>
              <w:t>, Anexa nr. 1)</w:t>
            </w:r>
          </w:p>
        </w:tc>
      </w:tr>
    </w:tbl>
    <w:p w14:paraId="3ED4D8FE" w14:textId="069562CB" w:rsidR="00C74F2C" w:rsidRPr="008C7A86" w:rsidRDefault="00C74F2C" w:rsidP="000476B7">
      <w:pPr>
        <w:spacing w:before="120" w:after="120" w:line="240" w:lineRule="auto"/>
        <w:jc w:val="both"/>
        <w:rPr>
          <w:rFonts w:ascii="Arial" w:hAnsi="Arial" w:cs="Arial"/>
          <w:sz w:val="24"/>
        </w:rPr>
      </w:pPr>
    </w:p>
    <w:p w14:paraId="2BFBAE82" w14:textId="716283DF" w:rsidR="00C74F2C" w:rsidRPr="008C7A86" w:rsidRDefault="00C74F2C" w:rsidP="000476B7">
      <w:pPr>
        <w:spacing w:before="120" w:after="120" w:line="240" w:lineRule="auto"/>
        <w:jc w:val="both"/>
        <w:rPr>
          <w:rFonts w:ascii="Arial" w:hAnsi="Arial" w:cs="Arial"/>
          <w:sz w:val="24"/>
        </w:rPr>
      </w:pPr>
    </w:p>
    <w:p w14:paraId="6B69E943" w14:textId="592694DE" w:rsidR="00C74F2C" w:rsidRPr="008C7A86" w:rsidRDefault="00C74F2C" w:rsidP="000476B7">
      <w:pPr>
        <w:spacing w:before="120" w:after="120" w:line="240" w:lineRule="auto"/>
        <w:jc w:val="both"/>
        <w:rPr>
          <w:rFonts w:ascii="Arial" w:hAnsi="Arial" w:cs="Arial"/>
          <w:sz w:val="24"/>
        </w:rPr>
      </w:pPr>
    </w:p>
    <w:p w14:paraId="3829E749" w14:textId="67EB7267" w:rsidR="008E5FA9" w:rsidRPr="008C7A86" w:rsidRDefault="008E5FA9">
      <w:pPr>
        <w:spacing w:after="160" w:line="259" w:lineRule="auto"/>
        <w:rPr>
          <w:rFonts w:ascii="Arial" w:hAnsi="Arial" w:cs="Arial"/>
          <w:sz w:val="24"/>
        </w:rPr>
      </w:pPr>
      <w:r w:rsidRPr="008C7A86">
        <w:rPr>
          <w:rFonts w:ascii="Arial" w:hAnsi="Arial" w:cs="Arial"/>
          <w:sz w:val="24"/>
        </w:rPr>
        <w:br w:type="page"/>
      </w:r>
    </w:p>
    <w:sdt>
      <w:sdtPr>
        <w:rPr>
          <w:rFonts w:ascii="Calibri" w:eastAsia="Calibri" w:hAnsi="Calibri" w:cs="Arial"/>
          <w:sz w:val="22"/>
          <w:szCs w:val="22"/>
          <w:lang w:val="ro-RO"/>
        </w:rPr>
        <w:id w:val="52369495"/>
        <w:docPartObj>
          <w:docPartGallery w:val="Table of Contents"/>
          <w:docPartUnique/>
        </w:docPartObj>
      </w:sdtPr>
      <w:sdtEndPr>
        <w:rPr>
          <w:b/>
          <w:bCs/>
          <w:noProof/>
        </w:rPr>
      </w:sdtEndPr>
      <w:sdtContent>
        <w:p w14:paraId="01F7DF79" w14:textId="6E59C881" w:rsidR="00986924" w:rsidRPr="008C7A86" w:rsidRDefault="00986924" w:rsidP="000F0237">
          <w:pPr>
            <w:pStyle w:val="Titlucuprins"/>
            <w:jc w:val="both"/>
            <w:rPr>
              <w:rFonts w:cs="Arial"/>
              <w:lang w:val="ro-RO"/>
            </w:rPr>
          </w:pPr>
          <w:r w:rsidRPr="008C7A86">
            <w:rPr>
              <w:rFonts w:cs="Arial"/>
              <w:lang w:val="ro-RO"/>
            </w:rPr>
            <w:t>C</w:t>
          </w:r>
          <w:r w:rsidR="00FD70BC" w:rsidRPr="008C7A86">
            <w:rPr>
              <w:rFonts w:cs="Arial"/>
              <w:lang w:val="ro-RO"/>
            </w:rPr>
            <w:t>uprins</w:t>
          </w:r>
        </w:p>
        <w:p w14:paraId="15679450" w14:textId="004C1E62" w:rsidR="007B44E5" w:rsidRPr="008C7A86" w:rsidRDefault="00986924">
          <w:pPr>
            <w:pStyle w:val="Cuprins1"/>
            <w:tabs>
              <w:tab w:val="left" w:pos="442"/>
              <w:tab w:val="right" w:leader="dot" w:pos="9911"/>
            </w:tabs>
            <w:rPr>
              <w:rFonts w:asciiTheme="minorHAnsi" w:eastAsiaTheme="minorEastAsia" w:hAnsiTheme="minorHAnsi" w:cstheme="minorBidi"/>
              <w:b w:val="0"/>
              <w:noProof/>
              <w:sz w:val="22"/>
            </w:rPr>
          </w:pPr>
          <w:r w:rsidRPr="008C7A86">
            <w:rPr>
              <w:rFonts w:ascii="Arial" w:hAnsi="Arial" w:cs="Arial"/>
            </w:rPr>
            <w:fldChar w:fldCharType="begin"/>
          </w:r>
          <w:r w:rsidRPr="008C7A86">
            <w:rPr>
              <w:rFonts w:ascii="Arial" w:hAnsi="Arial" w:cs="Arial"/>
            </w:rPr>
            <w:instrText xml:space="preserve"> TOC \o "1-3" \h \z \u </w:instrText>
          </w:r>
          <w:r w:rsidRPr="008C7A86">
            <w:rPr>
              <w:rFonts w:ascii="Arial" w:hAnsi="Arial" w:cs="Arial"/>
            </w:rPr>
            <w:fldChar w:fldCharType="separate"/>
          </w:r>
          <w:hyperlink w:anchor="_Toc52901146" w:history="1">
            <w:r w:rsidR="007B44E5" w:rsidRPr="008C7A86">
              <w:rPr>
                <w:rStyle w:val="Hyperlink"/>
                <w:rFonts w:cs="Arial"/>
                <w:noProof/>
                <w:lang w:eastAsia="en-GB"/>
              </w:rPr>
              <w:t>1.</w:t>
            </w:r>
            <w:r w:rsidR="007B44E5" w:rsidRPr="008C7A86">
              <w:rPr>
                <w:rFonts w:asciiTheme="minorHAnsi" w:eastAsiaTheme="minorEastAsia" w:hAnsiTheme="minorHAnsi" w:cstheme="minorBidi"/>
                <w:b w:val="0"/>
                <w:noProof/>
                <w:sz w:val="22"/>
              </w:rPr>
              <w:tab/>
            </w:r>
            <w:r w:rsidR="007B44E5" w:rsidRPr="008C7A86">
              <w:rPr>
                <w:rStyle w:val="Hyperlink"/>
                <w:rFonts w:cs="Arial"/>
                <w:noProof/>
                <w:lang w:eastAsia="en-GB"/>
              </w:rPr>
              <w:t>DATE GENERALE</w:t>
            </w:r>
            <w:r w:rsidR="007B44E5" w:rsidRPr="008C7A86">
              <w:rPr>
                <w:noProof/>
                <w:webHidden/>
              </w:rPr>
              <w:tab/>
            </w:r>
            <w:r w:rsidR="007B44E5" w:rsidRPr="008C7A86">
              <w:rPr>
                <w:noProof/>
                <w:webHidden/>
              </w:rPr>
              <w:fldChar w:fldCharType="begin"/>
            </w:r>
            <w:r w:rsidR="007B44E5" w:rsidRPr="008C7A86">
              <w:rPr>
                <w:noProof/>
                <w:webHidden/>
              </w:rPr>
              <w:instrText xml:space="preserve"> PAGEREF _Toc52901146 \h </w:instrText>
            </w:r>
            <w:r w:rsidR="007B44E5" w:rsidRPr="008C7A86">
              <w:rPr>
                <w:noProof/>
                <w:webHidden/>
              </w:rPr>
            </w:r>
            <w:r w:rsidR="007B44E5" w:rsidRPr="008C7A86">
              <w:rPr>
                <w:noProof/>
                <w:webHidden/>
              </w:rPr>
              <w:fldChar w:fldCharType="separate"/>
            </w:r>
            <w:r w:rsidR="00924995">
              <w:rPr>
                <w:noProof/>
                <w:webHidden/>
              </w:rPr>
              <w:t>17</w:t>
            </w:r>
            <w:r w:rsidR="007B44E5" w:rsidRPr="008C7A86">
              <w:rPr>
                <w:noProof/>
                <w:webHidden/>
              </w:rPr>
              <w:fldChar w:fldCharType="end"/>
            </w:r>
          </w:hyperlink>
        </w:p>
        <w:p w14:paraId="41B18D91" w14:textId="4ECB5A4E" w:rsidR="007B44E5" w:rsidRPr="008C7A86" w:rsidRDefault="00000000">
          <w:pPr>
            <w:pStyle w:val="Cuprins2"/>
            <w:rPr>
              <w:rFonts w:asciiTheme="minorHAnsi" w:eastAsiaTheme="minorEastAsia" w:hAnsiTheme="minorHAnsi" w:cstheme="minorBidi"/>
              <w:noProof/>
            </w:rPr>
          </w:pPr>
          <w:hyperlink w:anchor="_Toc52901147" w:history="1">
            <w:r w:rsidR="007B44E5" w:rsidRPr="008C7A86">
              <w:rPr>
                <w:rStyle w:val="Hyperlink"/>
                <w:noProof/>
                <w:lang w:eastAsia="en-GB"/>
              </w:rPr>
              <w:t>1.1 Autoritate contractantă</w:t>
            </w:r>
            <w:r w:rsidR="007B44E5" w:rsidRPr="008C7A86">
              <w:rPr>
                <w:noProof/>
                <w:webHidden/>
              </w:rPr>
              <w:tab/>
            </w:r>
            <w:r w:rsidR="007B44E5" w:rsidRPr="008C7A86">
              <w:rPr>
                <w:noProof/>
                <w:webHidden/>
              </w:rPr>
              <w:fldChar w:fldCharType="begin"/>
            </w:r>
            <w:r w:rsidR="007B44E5" w:rsidRPr="008C7A86">
              <w:rPr>
                <w:noProof/>
                <w:webHidden/>
              </w:rPr>
              <w:instrText xml:space="preserve"> PAGEREF _Toc52901147 \h </w:instrText>
            </w:r>
            <w:r w:rsidR="007B44E5" w:rsidRPr="008C7A86">
              <w:rPr>
                <w:noProof/>
                <w:webHidden/>
              </w:rPr>
            </w:r>
            <w:r w:rsidR="007B44E5" w:rsidRPr="008C7A86">
              <w:rPr>
                <w:noProof/>
                <w:webHidden/>
              </w:rPr>
              <w:fldChar w:fldCharType="separate"/>
            </w:r>
            <w:r w:rsidR="00924995">
              <w:rPr>
                <w:noProof/>
                <w:webHidden/>
              </w:rPr>
              <w:t>17</w:t>
            </w:r>
            <w:r w:rsidR="007B44E5" w:rsidRPr="008C7A86">
              <w:rPr>
                <w:noProof/>
                <w:webHidden/>
              </w:rPr>
              <w:fldChar w:fldCharType="end"/>
            </w:r>
          </w:hyperlink>
        </w:p>
        <w:p w14:paraId="5390B89C" w14:textId="3F4FDC98" w:rsidR="007B44E5" w:rsidRPr="008C7A86" w:rsidRDefault="00000000">
          <w:pPr>
            <w:pStyle w:val="Cuprins2"/>
            <w:rPr>
              <w:rFonts w:asciiTheme="minorHAnsi" w:eastAsiaTheme="minorEastAsia" w:hAnsiTheme="minorHAnsi" w:cstheme="minorBidi"/>
              <w:noProof/>
            </w:rPr>
          </w:pPr>
          <w:hyperlink w:anchor="_Toc52901148" w:history="1">
            <w:r w:rsidR="007B44E5" w:rsidRPr="008C7A86">
              <w:rPr>
                <w:rStyle w:val="Hyperlink"/>
                <w:noProof/>
                <w:lang w:eastAsia="en-GB"/>
              </w:rPr>
              <w:t>1.2 Obiectul studiului de oportunitate</w:t>
            </w:r>
            <w:r w:rsidR="007B44E5" w:rsidRPr="008C7A86">
              <w:rPr>
                <w:noProof/>
                <w:webHidden/>
              </w:rPr>
              <w:tab/>
            </w:r>
            <w:r w:rsidR="007B44E5" w:rsidRPr="008C7A86">
              <w:rPr>
                <w:noProof/>
                <w:webHidden/>
              </w:rPr>
              <w:fldChar w:fldCharType="begin"/>
            </w:r>
            <w:r w:rsidR="007B44E5" w:rsidRPr="008C7A86">
              <w:rPr>
                <w:noProof/>
                <w:webHidden/>
              </w:rPr>
              <w:instrText xml:space="preserve"> PAGEREF _Toc52901148 \h </w:instrText>
            </w:r>
            <w:r w:rsidR="007B44E5" w:rsidRPr="008C7A86">
              <w:rPr>
                <w:noProof/>
                <w:webHidden/>
              </w:rPr>
            </w:r>
            <w:r w:rsidR="007B44E5" w:rsidRPr="008C7A86">
              <w:rPr>
                <w:noProof/>
                <w:webHidden/>
              </w:rPr>
              <w:fldChar w:fldCharType="separate"/>
            </w:r>
            <w:r w:rsidR="00924995">
              <w:rPr>
                <w:noProof/>
                <w:webHidden/>
              </w:rPr>
              <w:t>17</w:t>
            </w:r>
            <w:r w:rsidR="007B44E5" w:rsidRPr="008C7A86">
              <w:rPr>
                <w:noProof/>
                <w:webHidden/>
              </w:rPr>
              <w:fldChar w:fldCharType="end"/>
            </w:r>
          </w:hyperlink>
        </w:p>
        <w:p w14:paraId="720716B4" w14:textId="0F5CB1C1" w:rsidR="007B44E5" w:rsidRPr="008C7A86" w:rsidRDefault="00000000">
          <w:pPr>
            <w:pStyle w:val="Cuprins2"/>
            <w:tabs>
              <w:tab w:val="left" w:pos="880"/>
            </w:tabs>
            <w:rPr>
              <w:rFonts w:asciiTheme="minorHAnsi" w:eastAsiaTheme="minorEastAsia" w:hAnsiTheme="minorHAnsi" w:cstheme="minorBidi"/>
              <w:noProof/>
            </w:rPr>
          </w:pPr>
          <w:hyperlink w:anchor="_Toc52901149" w:history="1">
            <w:r w:rsidR="007B44E5" w:rsidRPr="008C7A86">
              <w:rPr>
                <w:rStyle w:val="Hyperlink"/>
                <w:noProof/>
                <w:lang w:eastAsia="en-GB"/>
              </w:rPr>
              <w:t>1.1</w:t>
            </w:r>
            <w:r w:rsidR="007B44E5" w:rsidRPr="008C7A86">
              <w:rPr>
                <w:rFonts w:asciiTheme="minorHAnsi" w:eastAsiaTheme="minorEastAsia" w:hAnsiTheme="minorHAnsi" w:cstheme="minorBidi"/>
                <w:noProof/>
              </w:rPr>
              <w:tab/>
            </w:r>
            <w:r w:rsidR="007B44E5" w:rsidRPr="008C7A86">
              <w:rPr>
                <w:rStyle w:val="Hyperlink"/>
                <w:noProof/>
                <w:lang w:eastAsia="en-GB"/>
              </w:rPr>
              <w:t>Scopul studiului de oportunitate</w:t>
            </w:r>
            <w:r w:rsidR="007B44E5" w:rsidRPr="008C7A86">
              <w:rPr>
                <w:noProof/>
                <w:webHidden/>
              </w:rPr>
              <w:tab/>
            </w:r>
            <w:r w:rsidR="007B44E5" w:rsidRPr="008C7A86">
              <w:rPr>
                <w:noProof/>
                <w:webHidden/>
              </w:rPr>
              <w:fldChar w:fldCharType="begin"/>
            </w:r>
            <w:r w:rsidR="007B44E5" w:rsidRPr="008C7A86">
              <w:rPr>
                <w:noProof/>
                <w:webHidden/>
              </w:rPr>
              <w:instrText xml:space="preserve"> PAGEREF _Toc52901149 \h </w:instrText>
            </w:r>
            <w:r w:rsidR="007B44E5" w:rsidRPr="008C7A86">
              <w:rPr>
                <w:noProof/>
                <w:webHidden/>
              </w:rPr>
            </w:r>
            <w:r w:rsidR="007B44E5" w:rsidRPr="008C7A86">
              <w:rPr>
                <w:noProof/>
                <w:webHidden/>
              </w:rPr>
              <w:fldChar w:fldCharType="separate"/>
            </w:r>
            <w:r w:rsidR="00924995">
              <w:rPr>
                <w:noProof/>
                <w:webHidden/>
              </w:rPr>
              <w:t>18</w:t>
            </w:r>
            <w:r w:rsidR="007B44E5" w:rsidRPr="008C7A86">
              <w:rPr>
                <w:noProof/>
                <w:webHidden/>
              </w:rPr>
              <w:fldChar w:fldCharType="end"/>
            </w:r>
          </w:hyperlink>
        </w:p>
        <w:p w14:paraId="14FEF606" w14:textId="363318CD" w:rsidR="007B44E5" w:rsidRPr="008C7A86" w:rsidRDefault="00000000">
          <w:pPr>
            <w:pStyle w:val="Cuprins2"/>
            <w:rPr>
              <w:rFonts w:asciiTheme="minorHAnsi" w:eastAsiaTheme="minorEastAsia" w:hAnsiTheme="minorHAnsi" w:cstheme="minorBidi"/>
              <w:noProof/>
            </w:rPr>
          </w:pPr>
          <w:hyperlink w:anchor="_Toc52901150" w:history="1">
            <w:r w:rsidR="007B44E5" w:rsidRPr="008C7A86">
              <w:rPr>
                <w:rStyle w:val="Hyperlink"/>
                <w:noProof/>
                <w:lang w:eastAsia="en-GB"/>
              </w:rPr>
              <w:t>1.4 Prezentarea SMID Vrancea și a județului Vrancea</w:t>
            </w:r>
            <w:r w:rsidR="007B44E5" w:rsidRPr="008C7A86">
              <w:rPr>
                <w:noProof/>
                <w:webHidden/>
              </w:rPr>
              <w:tab/>
            </w:r>
            <w:r w:rsidR="007B44E5" w:rsidRPr="008C7A86">
              <w:rPr>
                <w:noProof/>
                <w:webHidden/>
              </w:rPr>
              <w:fldChar w:fldCharType="begin"/>
            </w:r>
            <w:r w:rsidR="007B44E5" w:rsidRPr="008C7A86">
              <w:rPr>
                <w:noProof/>
                <w:webHidden/>
              </w:rPr>
              <w:instrText xml:space="preserve"> PAGEREF _Toc52901150 \h </w:instrText>
            </w:r>
            <w:r w:rsidR="007B44E5" w:rsidRPr="008C7A86">
              <w:rPr>
                <w:noProof/>
                <w:webHidden/>
              </w:rPr>
            </w:r>
            <w:r w:rsidR="007B44E5" w:rsidRPr="008C7A86">
              <w:rPr>
                <w:noProof/>
                <w:webHidden/>
              </w:rPr>
              <w:fldChar w:fldCharType="separate"/>
            </w:r>
            <w:r w:rsidR="00924995">
              <w:rPr>
                <w:noProof/>
                <w:webHidden/>
              </w:rPr>
              <w:t>18</w:t>
            </w:r>
            <w:r w:rsidR="007B44E5" w:rsidRPr="008C7A86">
              <w:rPr>
                <w:noProof/>
                <w:webHidden/>
              </w:rPr>
              <w:fldChar w:fldCharType="end"/>
            </w:r>
          </w:hyperlink>
        </w:p>
        <w:p w14:paraId="1430F6C2" w14:textId="201E345C" w:rsidR="007B44E5" w:rsidRPr="008C7A86" w:rsidRDefault="00000000">
          <w:pPr>
            <w:pStyle w:val="Cuprins2"/>
            <w:rPr>
              <w:rFonts w:asciiTheme="minorHAnsi" w:eastAsiaTheme="minorEastAsia" w:hAnsiTheme="minorHAnsi" w:cstheme="minorBidi"/>
              <w:noProof/>
            </w:rPr>
          </w:pPr>
          <w:hyperlink w:anchor="_Toc52901151" w:history="1">
            <w:r w:rsidR="007B44E5" w:rsidRPr="008C7A86">
              <w:rPr>
                <w:rStyle w:val="Hyperlink"/>
                <w:noProof/>
                <w:lang w:eastAsia="en-GB"/>
              </w:rPr>
              <w:t>1.5 Analiza legislației</w:t>
            </w:r>
            <w:r w:rsidR="007B44E5" w:rsidRPr="008C7A86">
              <w:rPr>
                <w:noProof/>
                <w:webHidden/>
              </w:rPr>
              <w:tab/>
            </w:r>
            <w:r w:rsidR="007B44E5" w:rsidRPr="008C7A86">
              <w:rPr>
                <w:noProof/>
                <w:webHidden/>
              </w:rPr>
              <w:fldChar w:fldCharType="begin"/>
            </w:r>
            <w:r w:rsidR="007B44E5" w:rsidRPr="008C7A86">
              <w:rPr>
                <w:noProof/>
                <w:webHidden/>
              </w:rPr>
              <w:instrText xml:space="preserve"> PAGEREF _Toc52901151 \h </w:instrText>
            </w:r>
            <w:r w:rsidR="007B44E5" w:rsidRPr="008C7A86">
              <w:rPr>
                <w:noProof/>
                <w:webHidden/>
              </w:rPr>
            </w:r>
            <w:r w:rsidR="007B44E5" w:rsidRPr="008C7A86">
              <w:rPr>
                <w:noProof/>
                <w:webHidden/>
              </w:rPr>
              <w:fldChar w:fldCharType="separate"/>
            </w:r>
            <w:r w:rsidR="00924995">
              <w:rPr>
                <w:noProof/>
                <w:webHidden/>
              </w:rPr>
              <w:t>20</w:t>
            </w:r>
            <w:r w:rsidR="007B44E5" w:rsidRPr="008C7A86">
              <w:rPr>
                <w:noProof/>
                <w:webHidden/>
              </w:rPr>
              <w:fldChar w:fldCharType="end"/>
            </w:r>
          </w:hyperlink>
        </w:p>
        <w:p w14:paraId="35773B42" w14:textId="324B697D" w:rsidR="007B44E5" w:rsidRPr="008C7A86" w:rsidRDefault="00000000">
          <w:pPr>
            <w:pStyle w:val="Cuprins3"/>
            <w:tabs>
              <w:tab w:val="right" w:leader="dot" w:pos="9911"/>
            </w:tabs>
            <w:rPr>
              <w:rFonts w:asciiTheme="minorHAnsi" w:eastAsiaTheme="minorEastAsia" w:hAnsiTheme="minorHAnsi" w:cstheme="minorBidi"/>
              <w:i w:val="0"/>
              <w:noProof/>
            </w:rPr>
          </w:pPr>
          <w:hyperlink w:anchor="_Toc52901152" w:history="1">
            <w:r w:rsidR="007B44E5" w:rsidRPr="008C7A86">
              <w:rPr>
                <w:rStyle w:val="Hyperlink"/>
                <w:rFonts w:ascii="Arial" w:hAnsi="Arial" w:cs="Arial"/>
                <w:b/>
                <w:bCs/>
                <w:noProof/>
              </w:rPr>
              <w:t>1.5.1. Legislația de mediu</w:t>
            </w:r>
            <w:r w:rsidR="007B44E5" w:rsidRPr="008C7A86">
              <w:rPr>
                <w:noProof/>
                <w:webHidden/>
              </w:rPr>
              <w:tab/>
            </w:r>
            <w:r w:rsidR="007B44E5" w:rsidRPr="008C7A86">
              <w:rPr>
                <w:noProof/>
                <w:webHidden/>
              </w:rPr>
              <w:fldChar w:fldCharType="begin"/>
            </w:r>
            <w:r w:rsidR="007B44E5" w:rsidRPr="008C7A86">
              <w:rPr>
                <w:noProof/>
                <w:webHidden/>
              </w:rPr>
              <w:instrText xml:space="preserve"> PAGEREF _Toc52901152 \h </w:instrText>
            </w:r>
            <w:r w:rsidR="007B44E5" w:rsidRPr="008C7A86">
              <w:rPr>
                <w:noProof/>
                <w:webHidden/>
              </w:rPr>
            </w:r>
            <w:r w:rsidR="007B44E5" w:rsidRPr="008C7A86">
              <w:rPr>
                <w:noProof/>
                <w:webHidden/>
              </w:rPr>
              <w:fldChar w:fldCharType="separate"/>
            </w:r>
            <w:r w:rsidR="00924995">
              <w:rPr>
                <w:noProof/>
                <w:webHidden/>
              </w:rPr>
              <w:t>21</w:t>
            </w:r>
            <w:r w:rsidR="007B44E5" w:rsidRPr="008C7A86">
              <w:rPr>
                <w:noProof/>
                <w:webHidden/>
              </w:rPr>
              <w:fldChar w:fldCharType="end"/>
            </w:r>
          </w:hyperlink>
        </w:p>
        <w:p w14:paraId="3A291118" w14:textId="21D32FB0" w:rsidR="007B44E5" w:rsidRPr="008C7A86" w:rsidRDefault="00000000">
          <w:pPr>
            <w:pStyle w:val="Cuprins3"/>
            <w:tabs>
              <w:tab w:val="left" w:pos="1320"/>
              <w:tab w:val="right" w:leader="dot" w:pos="9911"/>
            </w:tabs>
            <w:rPr>
              <w:rFonts w:asciiTheme="minorHAnsi" w:eastAsiaTheme="minorEastAsia" w:hAnsiTheme="minorHAnsi" w:cstheme="minorBidi"/>
              <w:i w:val="0"/>
              <w:noProof/>
            </w:rPr>
          </w:pPr>
          <w:hyperlink w:anchor="_Toc52901153" w:history="1">
            <w:r w:rsidR="007B44E5" w:rsidRPr="008C7A86">
              <w:rPr>
                <w:rStyle w:val="Hyperlink"/>
                <w:rFonts w:ascii="Arial" w:hAnsi="Arial" w:cs="Arial"/>
                <w:b/>
                <w:bCs/>
                <w:noProof/>
                <w:lang w:eastAsia="en-GB"/>
              </w:rPr>
              <w:t>1.5.2</w:t>
            </w:r>
            <w:r w:rsidR="007B44E5" w:rsidRPr="008C7A86">
              <w:rPr>
                <w:rFonts w:asciiTheme="minorHAnsi" w:eastAsiaTheme="minorEastAsia" w:hAnsiTheme="minorHAnsi" w:cstheme="minorBidi"/>
                <w:i w:val="0"/>
                <w:noProof/>
              </w:rPr>
              <w:tab/>
            </w:r>
            <w:r w:rsidR="007B44E5" w:rsidRPr="008C7A86">
              <w:rPr>
                <w:rStyle w:val="Hyperlink"/>
                <w:rFonts w:ascii="Arial" w:hAnsi="Arial" w:cs="Arial"/>
                <w:b/>
                <w:bCs/>
                <w:noProof/>
                <w:lang w:eastAsia="en-GB"/>
              </w:rPr>
              <w:t>Legislația primară și secundară a serviciilor de salubrizare</w:t>
            </w:r>
            <w:r w:rsidR="007B44E5" w:rsidRPr="008C7A86">
              <w:rPr>
                <w:noProof/>
                <w:webHidden/>
              </w:rPr>
              <w:tab/>
            </w:r>
            <w:r w:rsidR="007B44E5" w:rsidRPr="008C7A86">
              <w:rPr>
                <w:noProof/>
                <w:webHidden/>
              </w:rPr>
              <w:fldChar w:fldCharType="begin"/>
            </w:r>
            <w:r w:rsidR="007B44E5" w:rsidRPr="008C7A86">
              <w:rPr>
                <w:noProof/>
                <w:webHidden/>
              </w:rPr>
              <w:instrText xml:space="preserve"> PAGEREF _Toc52901153 \h </w:instrText>
            </w:r>
            <w:r w:rsidR="007B44E5" w:rsidRPr="008C7A86">
              <w:rPr>
                <w:noProof/>
                <w:webHidden/>
              </w:rPr>
            </w:r>
            <w:r w:rsidR="007B44E5" w:rsidRPr="008C7A86">
              <w:rPr>
                <w:noProof/>
                <w:webHidden/>
              </w:rPr>
              <w:fldChar w:fldCharType="separate"/>
            </w:r>
            <w:r w:rsidR="00924995">
              <w:rPr>
                <w:noProof/>
                <w:webHidden/>
              </w:rPr>
              <w:t>22</w:t>
            </w:r>
            <w:r w:rsidR="007B44E5" w:rsidRPr="008C7A86">
              <w:rPr>
                <w:noProof/>
                <w:webHidden/>
              </w:rPr>
              <w:fldChar w:fldCharType="end"/>
            </w:r>
          </w:hyperlink>
        </w:p>
        <w:p w14:paraId="54818F72" w14:textId="00BEDE67" w:rsidR="007B44E5" w:rsidRPr="008C7A86" w:rsidRDefault="00000000">
          <w:pPr>
            <w:pStyle w:val="Cuprins3"/>
            <w:tabs>
              <w:tab w:val="right" w:leader="dot" w:pos="9911"/>
            </w:tabs>
            <w:rPr>
              <w:rFonts w:asciiTheme="minorHAnsi" w:eastAsiaTheme="minorEastAsia" w:hAnsiTheme="minorHAnsi" w:cstheme="minorBidi"/>
              <w:i w:val="0"/>
              <w:noProof/>
            </w:rPr>
          </w:pPr>
          <w:hyperlink w:anchor="_Toc52901154" w:history="1">
            <w:r w:rsidR="007B44E5" w:rsidRPr="008C7A86">
              <w:rPr>
                <w:rStyle w:val="Hyperlink"/>
                <w:rFonts w:ascii="Arial" w:hAnsi="Arial" w:cs="Arial"/>
                <w:b/>
                <w:bCs/>
                <w:noProof/>
                <w:lang w:eastAsia="en-GB"/>
              </w:rPr>
              <w:t>1.5.3  Modificări legislative relevante</w:t>
            </w:r>
            <w:r w:rsidR="007B44E5" w:rsidRPr="008C7A86">
              <w:rPr>
                <w:noProof/>
                <w:webHidden/>
              </w:rPr>
              <w:tab/>
            </w:r>
            <w:r w:rsidR="007B44E5" w:rsidRPr="008C7A86">
              <w:rPr>
                <w:noProof/>
                <w:webHidden/>
              </w:rPr>
              <w:fldChar w:fldCharType="begin"/>
            </w:r>
            <w:r w:rsidR="007B44E5" w:rsidRPr="008C7A86">
              <w:rPr>
                <w:noProof/>
                <w:webHidden/>
              </w:rPr>
              <w:instrText xml:space="preserve"> PAGEREF _Toc52901154 \h </w:instrText>
            </w:r>
            <w:r w:rsidR="007B44E5" w:rsidRPr="008C7A86">
              <w:rPr>
                <w:noProof/>
                <w:webHidden/>
              </w:rPr>
            </w:r>
            <w:r w:rsidR="007B44E5" w:rsidRPr="008C7A86">
              <w:rPr>
                <w:noProof/>
                <w:webHidden/>
              </w:rPr>
              <w:fldChar w:fldCharType="separate"/>
            </w:r>
            <w:r w:rsidR="00924995">
              <w:rPr>
                <w:b/>
                <w:bCs/>
                <w:noProof/>
                <w:webHidden/>
              </w:rPr>
              <w:t>Eroare! Marcaj în document nedefinit.</w:t>
            </w:r>
            <w:r w:rsidR="007B44E5" w:rsidRPr="008C7A86">
              <w:rPr>
                <w:noProof/>
                <w:webHidden/>
              </w:rPr>
              <w:fldChar w:fldCharType="end"/>
            </w:r>
          </w:hyperlink>
        </w:p>
        <w:p w14:paraId="0968FE6E" w14:textId="41F0F97A" w:rsidR="007B44E5" w:rsidRPr="008C7A86" w:rsidRDefault="00000000">
          <w:pPr>
            <w:pStyle w:val="Cuprins2"/>
            <w:rPr>
              <w:rFonts w:asciiTheme="minorHAnsi" w:eastAsiaTheme="minorEastAsia" w:hAnsiTheme="minorHAnsi" w:cstheme="minorBidi"/>
              <w:noProof/>
            </w:rPr>
          </w:pPr>
          <w:hyperlink w:anchor="_Toc52901155" w:history="1">
            <w:r w:rsidR="007B44E5" w:rsidRPr="008C7A86">
              <w:rPr>
                <w:rStyle w:val="Hyperlink"/>
                <w:noProof/>
                <w:lang w:eastAsia="en-GB"/>
              </w:rPr>
              <w:t>1.6 Serviciul de salubritate</w:t>
            </w:r>
            <w:r w:rsidR="007B44E5" w:rsidRPr="008C7A86">
              <w:rPr>
                <w:noProof/>
                <w:webHidden/>
              </w:rPr>
              <w:tab/>
            </w:r>
            <w:r w:rsidR="007B44E5" w:rsidRPr="008C7A86">
              <w:rPr>
                <w:noProof/>
                <w:webHidden/>
              </w:rPr>
              <w:fldChar w:fldCharType="begin"/>
            </w:r>
            <w:r w:rsidR="007B44E5" w:rsidRPr="008C7A86">
              <w:rPr>
                <w:noProof/>
                <w:webHidden/>
              </w:rPr>
              <w:instrText xml:space="preserve"> PAGEREF _Toc52901155 \h </w:instrText>
            </w:r>
            <w:r w:rsidR="007B44E5" w:rsidRPr="008C7A86">
              <w:rPr>
                <w:noProof/>
                <w:webHidden/>
              </w:rPr>
            </w:r>
            <w:r w:rsidR="007B44E5" w:rsidRPr="008C7A86">
              <w:rPr>
                <w:noProof/>
                <w:webHidden/>
              </w:rPr>
              <w:fldChar w:fldCharType="separate"/>
            </w:r>
            <w:r w:rsidR="00924995">
              <w:rPr>
                <w:noProof/>
                <w:webHidden/>
              </w:rPr>
              <w:t>24</w:t>
            </w:r>
            <w:r w:rsidR="007B44E5" w:rsidRPr="008C7A86">
              <w:rPr>
                <w:noProof/>
                <w:webHidden/>
              </w:rPr>
              <w:fldChar w:fldCharType="end"/>
            </w:r>
          </w:hyperlink>
        </w:p>
        <w:p w14:paraId="1BF578A9" w14:textId="0BE97560" w:rsidR="007B44E5" w:rsidRPr="008C7A86" w:rsidRDefault="00000000">
          <w:pPr>
            <w:pStyle w:val="Cuprins3"/>
            <w:tabs>
              <w:tab w:val="right" w:leader="dot" w:pos="9911"/>
            </w:tabs>
            <w:rPr>
              <w:rFonts w:asciiTheme="minorHAnsi" w:eastAsiaTheme="minorEastAsia" w:hAnsiTheme="minorHAnsi" w:cstheme="minorBidi"/>
              <w:i w:val="0"/>
              <w:noProof/>
            </w:rPr>
          </w:pPr>
          <w:hyperlink w:anchor="_Toc52901156" w:history="1">
            <w:r w:rsidR="007B44E5" w:rsidRPr="008C7A86">
              <w:rPr>
                <w:rStyle w:val="Hyperlink"/>
                <w:rFonts w:ascii="Arial" w:hAnsi="Arial" w:cs="Arial"/>
                <w:noProof/>
                <w:lang w:eastAsia="en-GB"/>
              </w:rPr>
              <w:t>1.6.1 Organizarea și funcționarea serviciului de salubrizare</w:t>
            </w:r>
            <w:r w:rsidR="007B44E5" w:rsidRPr="008C7A86">
              <w:rPr>
                <w:noProof/>
                <w:webHidden/>
              </w:rPr>
              <w:tab/>
            </w:r>
            <w:r w:rsidR="007B44E5" w:rsidRPr="008C7A86">
              <w:rPr>
                <w:noProof/>
                <w:webHidden/>
              </w:rPr>
              <w:fldChar w:fldCharType="begin"/>
            </w:r>
            <w:r w:rsidR="007B44E5" w:rsidRPr="008C7A86">
              <w:rPr>
                <w:noProof/>
                <w:webHidden/>
              </w:rPr>
              <w:instrText xml:space="preserve"> PAGEREF _Toc52901156 \h </w:instrText>
            </w:r>
            <w:r w:rsidR="007B44E5" w:rsidRPr="008C7A86">
              <w:rPr>
                <w:noProof/>
                <w:webHidden/>
              </w:rPr>
            </w:r>
            <w:r w:rsidR="007B44E5" w:rsidRPr="008C7A86">
              <w:rPr>
                <w:noProof/>
                <w:webHidden/>
              </w:rPr>
              <w:fldChar w:fldCharType="separate"/>
            </w:r>
            <w:r w:rsidR="00924995">
              <w:rPr>
                <w:noProof/>
                <w:webHidden/>
              </w:rPr>
              <w:t>24</w:t>
            </w:r>
            <w:r w:rsidR="007B44E5" w:rsidRPr="008C7A86">
              <w:rPr>
                <w:noProof/>
                <w:webHidden/>
              </w:rPr>
              <w:fldChar w:fldCharType="end"/>
            </w:r>
          </w:hyperlink>
        </w:p>
        <w:p w14:paraId="3322B5CD" w14:textId="7D2A839A" w:rsidR="007B44E5" w:rsidRPr="008C7A86" w:rsidRDefault="00000000">
          <w:pPr>
            <w:pStyle w:val="Cuprins3"/>
            <w:tabs>
              <w:tab w:val="right" w:leader="dot" w:pos="9911"/>
            </w:tabs>
            <w:rPr>
              <w:rFonts w:asciiTheme="minorHAnsi" w:eastAsiaTheme="minorEastAsia" w:hAnsiTheme="minorHAnsi" w:cstheme="minorBidi"/>
              <w:i w:val="0"/>
              <w:noProof/>
            </w:rPr>
          </w:pPr>
          <w:hyperlink w:anchor="_Toc52901157" w:history="1">
            <w:r w:rsidR="007B44E5" w:rsidRPr="008C7A86">
              <w:rPr>
                <w:rStyle w:val="Hyperlink"/>
                <w:rFonts w:ascii="Arial" w:hAnsi="Arial" w:cs="Arial"/>
                <w:b/>
                <w:bCs/>
                <w:noProof/>
                <w:lang w:eastAsia="en-GB"/>
              </w:rPr>
              <w:t>1.6.2 Analiza pârților interesate</w:t>
            </w:r>
            <w:r w:rsidR="007B44E5" w:rsidRPr="008C7A86">
              <w:rPr>
                <w:noProof/>
                <w:webHidden/>
              </w:rPr>
              <w:tab/>
            </w:r>
            <w:r w:rsidR="007B44E5" w:rsidRPr="008C7A86">
              <w:rPr>
                <w:noProof/>
                <w:webHidden/>
              </w:rPr>
              <w:fldChar w:fldCharType="begin"/>
            </w:r>
            <w:r w:rsidR="007B44E5" w:rsidRPr="008C7A86">
              <w:rPr>
                <w:noProof/>
                <w:webHidden/>
              </w:rPr>
              <w:instrText xml:space="preserve"> PAGEREF _Toc52901157 \h </w:instrText>
            </w:r>
            <w:r w:rsidR="007B44E5" w:rsidRPr="008C7A86">
              <w:rPr>
                <w:noProof/>
                <w:webHidden/>
              </w:rPr>
            </w:r>
            <w:r w:rsidR="007B44E5" w:rsidRPr="008C7A86">
              <w:rPr>
                <w:noProof/>
                <w:webHidden/>
              </w:rPr>
              <w:fldChar w:fldCharType="separate"/>
            </w:r>
            <w:r w:rsidR="00924995">
              <w:rPr>
                <w:noProof/>
                <w:webHidden/>
              </w:rPr>
              <w:t>26</w:t>
            </w:r>
            <w:r w:rsidR="007B44E5" w:rsidRPr="008C7A86">
              <w:rPr>
                <w:noProof/>
                <w:webHidden/>
              </w:rPr>
              <w:fldChar w:fldCharType="end"/>
            </w:r>
          </w:hyperlink>
        </w:p>
        <w:p w14:paraId="55A53B1C" w14:textId="360FFBA4" w:rsidR="007B44E5" w:rsidRPr="008C7A86" w:rsidRDefault="00000000">
          <w:pPr>
            <w:pStyle w:val="Cuprins3"/>
            <w:tabs>
              <w:tab w:val="right" w:leader="dot" w:pos="9911"/>
            </w:tabs>
            <w:rPr>
              <w:rFonts w:asciiTheme="minorHAnsi" w:eastAsiaTheme="minorEastAsia" w:hAnsiTheme="minorHAnsi" w:cstheme="minorBidi"/>
              <w:i w:val="0"/>
              <w:noProof/>
            </w:rPr>
          </w:pPr>
          <w:hyperlink w:anchor="_Toc52901158" w:history="1">
            <w:r w:rsidR="007B44E5" w:rsidRPr="008C7A86">
              <w:rPr>
                <w:rStyle w:val="Hyperlink"/>
                <w:rFonts w:ascii="Arial" w:hAnsi="Arial" w:cs="Arial"/>
                <w:b/>
                <w:bCs/>
                <w:noProof/>
                <w:lang w:eastAsia="en-GB"/>
              </w:rPr>
              <w:t>1.6.3 Operatorii serviciului de salubrizare</w:t>
            </w:r>
            <w:r w:rsidR="007B44E5" w:rsidRPr="008C7A86">
              <w:rPr>
                <w:noProof/>
                <w:webHidden/>
              </w:rPr>
              <w:tab/>
            </w:r>
            <w:r w:rsidR="007B44E5" w:rsidRPr="008C7A86">
              <w:rPr>
                <w:noProof/>
                <w:webHidden/>
              </w:rPr>
              <w:fldChar w:fldCharType="begin"/>
            </w:r>
            <w:r w:rsidR="007B44E5" w:rsidRPr="008C7A86">
              <w:rPr>
                <w:noProof/>
                <w:webHidden/>
              </w:rPr>
              <w:instrText xml:space="preserve"> PAGEREF _Toc52901158 \h </w:instrText>
            </w:r>
            <w:r w:rsidR="007B44E5" w:rsidRPr="008C7A86">
              <w:rPr>
                <w:noProof/>
                <w:webHidden/>
              </w:rPr>
            </w:r>
            <w:r w:rsidR="007B44E5" w:rsidRPr="008C7A86">
              <w:rPr>
                <w:noProof/>
                <w:webHidden/>
              </w:rPr>
              <w:fldChar w:fldCharType="separate"/>
            </w:r>
            <w:r w:rsidR="00924995">
              <w:rPr>
                <w:noProof/>
                <w:webHidden/>
              </w:rPr>
              <w:t>26</w:t>
            </w:r>
            <w:r w:rsidR="007B44E5" w:rsidRPr="008C7A86">
              <w:rPr>
                <w:noProof/>
                <w:webHidden/>
              </w:rPr>
              <w:fldChar w:fldCharType="end"/>
            </w:r>
          </w:hyperlink>
        </w:p>
        <w:p w14:paraId="3ED97F82" w14:textId="09CCE5E6" w:rsidR="007B44E5" w:rsidRPr="008C7A86" w:rsidRDefault="00000000">
          <w:pPr>
            <w:pStyle w:val="Cuprins3"/>
            <w:tabs>
              <w:tab w:val="right" w:leader="dot" w:pos="9911"/>
            </w:tabs>
            <w:rPr>
              <w:rFonts w:asciiTheme="minorHAnsi" w:eastAsiaTheme="minorEastAsia" w:hAnsiTheme="minorHAnsi" w:cstheme="minorBidi"/>
              <w:i w:val="0"/>
              <w:noProof/>
            </w:rPr>
          </w:pPr>
          <w:hyperlink w:anchor="_Toc52901159" w:history="1">
            <w:r w:rsidR="007B44E5" w:rsidRPr="008C7A86">
              <w:rPr>
                <w:rStyle w:val="Hyperlink"/>
                <w:rFonts w:ascii="Arial" w:hAnsi="Arial" w:cs="Arial"/>
                <w:b/>
                <w:bCs/>
                <w:noProof/>
                <w:lang w:eastAsia="en-GB"/>
              </w:rPr>
              <w:t>1.6.4 Utilizatorii serviciului de salubrizare</w:t>
            </w:r>
            <w:r w:rsidR="007B44E5" w:rsidRPr="008C7A86">
              <w:rPr>
                <w:noProof/>
                <w:webHidden/>
              </w:rPr>
              <w:tab/>
            </w:r>
            <w:r w:rsidR="007B44E5" w:rsidRPr="008C7A86">
              <w:rPr>
                <w:noProof/>
                <w:webHidden/>
              </w:rPr>
              <w:fldChar w:fldCharType="begin"/>
            </w:r>
            <w:r w:rsidR="007B44E5" w:rsidRPr="008C7A86">
              <w:rPr>
                <w:noProof/>
                <w:webHidden/>
              </w:rPr>
              <w:instrText xml:space="preserve"> PAGEREF _Toc52901159 \h </w:instrText>
            </w:r>
            <w:r w:rsidR="007B44E5" w:rsidRPr="008C7A86">
              <w:rPr>
                <w:noProof/>
                <w:webHidden/>
              </w:rPr>
            </w:r>
            <w:r w:rsidR="007B44E5" w:rsidRPr="008C7A86">
              <w:rPr>
                <w:noProof/>
                <w:webHidden/>
              </w:rPr>
              <w:fldChar w:fldCharType="separate"/>
            </w:r>
            <w:r w:rsidR="00924995">
              <w:rPr>
                <w:noProof/>
                <w:webHidden/>
              </w:rPr>
              <w:t>27</w:t>
            </w:r>
            <w:r w:rsidR="007B44E5" w:rsidRPr="008C7A86">
              <w:rPr>
                <w:noProof/>
                <w:webHidden/>
              </w:rPr>
              <w:fldChar w:fldCharType="end"/>
            </w:r>
          </w:hyperlink>
        </w:p>
        <w:p w14:paraId="38FD6C01" w14:textId="501B72B4" w:rsidR="007B44E5" w:rsidRPr="008C7A86" w:rsidRDefault="00000000">
          <w:pPr>
            <w:pStyle w:val="Cuprins1"/>
            <w:tabs>
              <w:tab w:val="left" w:pos="442"/>
              <w:tab w:val="right" w:leader="dot" w:pos="9911"/>
            </w:tabs>
            <w:rPr>
              <w:rFonts w:asciiTheme="minorHAnsi" w:eastAsiaTheme="minorEastAsia" w:hAnsiTheme="minorHAnsi" w:cstheme="minorBidi"/>
              <w:b w:val="0"/>
              <w:noProof/>
              <w:sz w:val="22"/>
            </w:rPr>
          </w:pPr>
          <w:hyperlink w:anchor="_Toc52901160" w:history="1">
            <w:r w:rsidR="007B44E5" w:rsidRPr="008C7A86">
              <w:rPr>
                <w:rStyle w:val="Hyperlink"/>
                <w:rFonts w:cs="Arial"/>
                <w:noProof/>
                <w:lang w:eastAsia="en-GB"/>
              </w:rPr>
              <w:t>2.</w:t>
            </w:r>
            <w:r w:rsidR="007B44E5" w:rsidRPr="008C7A86">
              <w:rPr>
                <w:rFonts w:asciiTheme="minorHAnsi" w:eastAsiaTheme="minorEastAsia" w:hAnsiTheme="minorHAnsi" w:cstheme="minorBidi"/>
                <w:b w:val="0"/>
                <w:noProof/>
                <w:sz w:val="22"/>
              </w:rPr>
              <w:tab/>
            </w:r>
            <w:r w:rsidR="007B44E5" w:rsidRPr="008C7A86">
              <w:rPr>
                <w:rStyle w:val="Hyperlink"/>
                <w:rFonts w:cs="Arial"/>
                <w:bCs/>
                <w:noProof/>
                <w:lang w:eastAsia="en-GB"/>
              </w:rPr>
              <w:t>Situația actuală privind gestionarea deșeurilor în județul Vrancea</w:t>
            </w:r>
            <w:r w:rsidR="007B44E5" w:rsidRPr="008C7A86">
              <w:rPr>
                <w:noProof/>
                <w:webHidden/>
              </w:rPr>
              <w:tab/>
            </w:r>
            <w:r w:rsidR="007B44E5" w:rsidRPr="008C7A86">
              <w:rPr>
                <w:noProof/>
                <w:webHidden/>
              </w:rPr>
              <w:fldChar w:fldCharType="begin"/>
            </w:r>
            <w:r w:rsidR="007B44E5" w:rsidRPr="008C7A86">
              <w:rPr>
                <w:noProof/>
                <w:webHidden/>
              </w:rPr>
              <w:instrText xml:space="preserve"> PAGEREF _Toc52901160 \h </w:instrText>
            </w:r>
            <w:r w:rsidR="007B44E5" w:rsidRPr="008C7A86">
              <w:rPr>
                <w:noProof/>
                <w:webHidden/>
              </w:rPr>
            </w:r>
            <w:r w:rsidR="007B44E5" w:rsidRPr="008C7A86">
              <w:rPr>
                <w:noProof/>
                <w:webHidden/>
              </w:rPr>
              <w:fldChar w:fldCharType="separate"/>
            </w:r>
            <w:r w:rsidR="00924995">
              <w:rPr>
                <w:noProof/>
                <w:webHidden/>
              </w:rPr>
              <w:t>28</w:t>
            </w:r>
            <w:r w:rsidR="007B44E5" w:rsidRPr="008C7A86">
              <w:rPr>
                <w:noProof/>
                <w:webHidden/>
              </w:rPr>
              <w:fldChar w:fldCharType="end"/>
            </w:r>
          </w:hyperlink>
        </w:p>
        <w:p w14:paraId="6D252AAB" w14:textId="1995A699" w:rsidR="007B44E5" w:rsidRPr="008C7A86" w:rsidRDefault="00000000">
          <w:pPr>
            <w:pStyle w:val="Cuprins2"/>
            <w:tabs>
              <w:tab w:val="left" w:pos="880"/>
            </w:tabs>
            <w:rPr>
              <w:rFonts w:asciiTheme="minorHAnsi" w:eastAsiaTheme="minorEastAsia" w:hAnsiTheme="minorHAnsi" w:cstheme="minorBidi"/>
              <w:noProof/>
            </w:rPr>
          </w:pPr>
          <w:hyperlink w:anchor="_Toc52901161" w:history="1">
            <w:r w:rsidR="007B44E5" w:rsidRPr="008C7A86">
              <w:rPr>
                <w:rStyle w:val="Hyperlink"/>
                <w:b/>
                <w:bCs/>
                <w:noProof/>
                <w:lang w:eastAsia="en-GB"/>
              </w:rPr>
              <w:t>2.1</w:t>
            </w:r>
            <w:r w:rsidR="007B44E5" w:rsidRPr="008C7A86">
              <w:rPr>
                <w:rFonts w:asciiTheme="minorHAnsi" w:eastAsiaTheme="minorEastAsia" w:hAnsiTheme="minorHAnsi" w:cstheme="minorBidi"/>
                <w:noProof/>
              </w:rPr>
              <w:tab/>
            </w:r>
            <w:r w:rsidR="007B44E5" w:rsidRPr="008C7A86">
              <w:rPr>
                <w:rStyle w:val="Hyperlink"/>
                <w:b/>
                <w:bCs/>
                <w:noProof/>
                <w:lang w:eastAsia="en-GB"/>
              </w:rPr>
              <w:t>Prezentare infrastructurii existente</w:t>
            </w:r>
            <w:r w:rsidR="007B44E5" w:rsidRPr="008C7A86">
              <w:rPr>
                <w:noProof/>
                <w:webHidden/>
              </w:rPr>
              <w:tab/>
            </w:r>
            <w:r w:rsidR="007B44E5" w:rsidRPr="008C7A86">
              <w:rPr>
                <w:noProof/>
                <w:webHidden/>
              </w:rPr>
              <w:fldChar w:fldCharType="begin"/>
            </w:r>
            <w:r w:rsidR="007B44E5" w:rsidRPr="008C7A86">
              <w:rPr>
                <w:noProof/>
                <w:webHidden/>
              </w:rPr>
              <w:instrText xml:space="preserve"> PAGEREF _Toc52901161 \h </w:instrText>
            </w:r>
            <w:r w:rsidR="007B44E5" w:rsidRPr="008C7A86">
              <w:rPr>
                <w:noProof/>
                <w:webHidden/>
              </w:rPr>
            </w:r>
            <w:r w:rsidR="007B44E5" w:rsidRPr="008C7A86">
              <w:rPr>
                <w:noProof/>
                <w:webHidden/>
              </w:rPr>
              <w:fldChar w:fldCharType="separate"/>
            </w:r>
            <w:r w:rsidR="00924995">
              <w:rPr>
                <w:noProof/>
                <w:webHidden/>
              </w:rPr>
              <w:t>28</w:t>
            </w:r>
            <w:r w:rsidR="007B44E5" w:rsidRPr="008C7A86">
              <w:rPr>
                <w:noProof/>
                <w:webHidden/>
              </w:rPr>
              <w:fldChar w:fldCharType="end"/>
            </w:r>
          </w:hyperlink>
        </w:p>
        <w:p w14:paraId="45E2C6D3" w14:textId="2F6967CD" w:rsidR="007B44E5" w:rsidRPr="008C7A86" w:rsidRDefault="00000000">
          <w:pPr>
            <w:pStyle w:val="Cuprins3"/>
            <w:tabs>
              <w:tab w:val="left" w:pos="1320"/>
              <w:tab w:val="right" w:leader="dot" w:pos="9911"/>
            </w:tabs>
            <w:rPr>
              <w:rFonts w:asciiTheme="minorHAnsi" w:eastAsiaTheme="minorEastAsia" w:hAnsiTheme="minorHAnsi" w:cstheme="minorBidi"/>
              <w:i w:val="0"/>
              <w:noProof/>
            </w:rPr>
          </w:pPr>
          <w:hyperlink w:anchor="_Toc52901162" w:history="1">
            <w:r w:rsidR="007B44E5" w:rsidRPr="008C7A86">
              <w:rPr>
                <w:rStyle w:val="Hyperlink"/>
                <w:rFonts w:ascii="Arial" w:hAnsi="Arial" w:cs="Arial"/>
                <w:b/>
                <w:bCs/>
                <w:noProof/>
                <w:lang w:eastAsia="en-GB"/>
              </w:rPr>
              <w:t>2.1.1</w:t>
            </w:r>
            <w:r w:rsidR="007B44E5" w:rsidRPr="008C7A86">
              <w:rPr>
                <w:rFonts w:asciiTheme="minorHAnsi" w:eastAsiaTheme="minorEastAsia" w:hAnsiTheme="minorHAnsi" w:cstheme="minorBidi"/>
                <w:i w:val="0"/>
                <w:noProof/>
              </w:rPr>
              <w:tab/>
            </w:r>
            <w:r w:rsidR="007B44E5" w:rsidRPr="008C7A86">
              <w:rPr>
                <w:rStyle w:val="Hyperlink"/>
                <w:rFonts w:ascii="Arial" w:hAnsi="Arial" w:cs="Arial"/>
                <w:b/>
                <w:bCs/>
                <w:noProof/>
                <w:lang w:eastAsia="en-GB"/>
              </w:rPr>
              <w:t>Infrastructura existentă aferentă CMID Haret</w:t>
            </w:r>
            <w:r w:rsidR="007B44E5" w:rsidRPr="008C7A86">
              <w:rPr>
                <w:noProof/>
                <w:webHidden/>
              </w:rPr>
              <w:tab/>
            </w:r>
            <w:r w:rsidR="007B44E5" w:rsidRPr="008C7A86">
              <w:rPr>
                <w:noProof/>
                <w:webHidden/>
              </w:rPr>
              <w:fldChar w:fldCharType="begin"/>
            </w:r>
            <w:r w:rsidR="007B44E5" w:rsidRPr="008C7A86">
              <w:rPr>
                <w:noProof/>
                <w:webHidden/>
              </w:rPr>
              <w:instrText xml:space="preserve"> PAGEREF _Toc52901162 \h </w:instrText>
            </w:r>
            <w:r w:rsidR="007B44E5" w:rsidRPr="008C7A86">
              <w:rPr>
                <w:noProof/>
                <w:webHidden/>
              </w:rPr>
            </w:r>
            <w:r w:rsidR="007B44E5" w:rsidRPr="008C7A86">
              <w:rPr>
                <w:noProof/>
                <w:webHidden/>
              </w:rPr>
              <w:fldChar w:fldCharType="separate"/>
            </w:r>
            <w:r w:rsidR="00924995">
              <w:rPr>
                <w:noProof/>
                <w:webHidden/>
              </w:rPr>
              <w:t>28</w:t>
            </w:r>
            <w:r w:rsidR="007B44E5" w:rsidRPr="008C7A86">
              <w:rPr>
                <w:noProof/>
                <w:webHidden/>
              </w:rPr>
              <w:fldChar w:fldCharType="end"/>
            </w:r>
          </w:hyperlink>
        </w:p>
        <w:p w14:paraId="27F26B4A" w14:textId="524F3B4C" w:rsidR="007B44E5" w:rsidRPr="008C7A86" w:rsidRDefault="00000000">
          <w:pPr>
            <w:pStyle w:val="Cuprins3"/>
            <w:tabs>
              <w:tab w:val="left" w:pos="1320"/>
              <w:tab w:val="right" w:leader="dot" w:pos="9911"/>
            </w:tabs>
            <w:rPr>
              <w:rFonts w:asciiTheme="minorHAnsi" w:eastAsiaTheme="minorEastAsia" w:hAnsiTheme="minorHAnsi" w:cstheme="minorBidi"/>
              <w:i w:val="0"/>
              <w:noProof/>
            </w:rPr>
          </w:pPr>
          <w:hyperlink w:anchor="_Toc52901163" w:history="1">
            <w:r w:rsidR="007B44E5" w:rsidRPr="008C7A86">
              <w:rPr>
                <w:rStyle w:val="Hyperlink"/>
                <w:rFonts w:ascii="Arial" w:hAnsi="Arial" w:cs="Arial"/>
                <w:b/>
                <w:bCs/>
                <w:noProof/>
                <w:lang w:eastAsia="en-GB"/>
              </w:rPr>
              <w:t>2.1.2</w:t>
            </w:r>
            <w:r w:rsidR="007B44E5" w:rsidRPr="008C7A86">
              <w:rPr>
                <w:rFonts w:asciiTheme="minorHAnsi" w:eastAsiaTheme="minorEastAsia" w:hAnsiTheme="minorHAnsi" w:cstheme="minorBidi"/>
                <w:i w:val="0"/>
                <w:noProof/>
              </w:rPr>
              <w:tab/>
            </w:r>
            <w:r w:rsidR="007B44E5" w:rsidRPr="008C7A86">
              <w:rPr>
                <w:rStyle w:val="Hyperlink"/>
                <w:rFonts w:ascii="Arial" w:hAnsi="Arial" w:cs="Arial"/>
                <w:b/>
                <w:bCs/>
                <w:noProof/>
                <w:lang w:eastAsia="en-GB"/>
              </w:rPr>
              <w:t>Depozitarea deșeurilor</w:t>
            </w:r>
            <w:r w:rsidR="007B44E5" w:rsidRPr="008C7A86">
              <w:rPr>
                <w:noProof/>
                <w:webHidden/>
              </w:rPr>
              <w:tab/>
            </w:r>
            <w:r w:rsidR="007B44E5" w:rsidRPr="008C7A86">
              <w:rPr>
                <w:noProof/>
                <w:webHidden/>
              </w:rPr>
              <w:fldChar w:fldCharType="begin"/>
            </w:r>
            <w:r w:rsidR="007B44E5" w:rsidRPr="008C7A86">
              <w:rPr>
                <w:noProof/>
                <w:webHidden/>
              </w:rPr>
              <w:instrText xml:space="preserve"> PAGEREF _Toc52901163 \h </w:instrText>
            </w:r>
            <w:r w:rsidR="007B44E5" w:rsidRPr="008C7A86">
              <w:rPr>
                <w:noProof/>
                <w:webHidden/>
              </w:rPr>
            </w:r>
            <w:r w:rsidR="007B44E5" w:rsidRPr="008C7A86">
              <w:rPr>
                <w:noProof/>
                <w:webHidden/>
              </w:rPr>
              <w:fldChar w:fldCharType="separate"/>
            </w:r>
            <w:r w:rsidR="00924995">
              <w:rPr>
                <w:noProof/>
                <w:webHidden/>
              </w:rPr>
              <w:t>29</w:t>
            </w:r>
            <w:r w:rsidR="007B44E5" w:rsidRPr="008C7A86">
              <w:rPr>
                <w:noProof/>
                <w:webHidden/>
              </w:rPr>
              <w:fldChar w:fldCharType="end"/>
            </w:r>
          </w:hyperlink>
        </w:p>
        <w:p w14:paraId="1A0AB92C" w14:textId="32CC6646" w:rsidR="007B44E5" w:rsidRPr="008C7A86" w:rsidRDefault="00000000">
          <w:pPr>
            <w:pStyle w:val="Cuprins3"/>
            <w:tabs>
              <w:tab w:val="left" w:pos="1320"/>
              <w:tab w:val="right" w:leader="dot" w:pos="9911"/>
            </w:tabs>
            <w:rPr>
              <w:rFonts w:asciiTheme="minorHAnsi" w:eastAsiaTheme="minorEastAsia" w:hAnsiTheme="minorHAnsi" w:cstheme="minorBidi"/>
              <w:i w:val="0"/>
              <w:noProof/>
            </w:rPr>
          </w:pPr>
          <w:hyperlink w:anchor="_Toc52901164" w:history="1">
            <w:r w:rsidR="007B44E5" w:rsidRPr="008C7A86">
              <w:rPr>
                <w:rStyle w:val="Hyperlink"/>
                <w:rFonts w:ascii="Arial" w:hAnsi="Arial" w:cs="Arial"/>
                <w:b/>
                <w:bCs/>
                <w:noProof/>
                <w:lang w:eastAsia="en-GB"/>
              </w:rPr>
              <w:t>2.1.3</w:t>
            </w:r>
            <w:r w:rsidR="007B44E5" w:rsidRPr="008C7A86">
              <w:rPr>
                <w:rFonts w:asciiTheme="minorHAnsi" w:eastAsiaTheme="minorEastAsia" w:hAnsiTheme="minorHAnsi" w:cstheme="minorBidi"/>
                <w:i w:val="0"/>
                <w:noProof/>
              </w:rPr>
              <w:tab/>
            </w:r>
            <w:r w:rsidR="007B44E5" w:rsidRPr="008C7A86">
              <w:rPr>
                <w:rStyle w:val="Hyperlink"/>
                <w:rFonts w:ascii="Arial" w:hAnsi="Arial" w:cs="Arial"/>
                <w:b/>
                <w:bCs/>
                <w:noProof/>
                <w:lang w:eastAsia="en-GB"/>
              </w:rPr>
              <w:t>Compostarea deșeurilor  biodegradabile colectate separate</w:t>
            </w:r>
            <w:r w:rsidR="007B44E5" w:rsidRPr="008C7A86">
              <w:rPr>
                <w:noProof/>
                <w:webHidden/>
              </w:rPr>
              <w:tab/>
            </w:r>
            <w:r w:rsidR="007B44E5" w:rsidRPr="008C7A86">
              <w:rPr>
                <w:noProof/>
                <w:webHidden/>
              </w:rPr>
              <w:fldChar w:fldCharType="begin"/>
            </w:r>
            <w:r w:rsidR="007B44E5" w:rsidRPr="008C7A86">
              <w:rPr>
                <w:noProof/>
                <w:webHidden/>
              </w:rPr>
              <w:instrText xml:space="preserve"> PAGEREF _Toc52901164 \h </w:instrText>
            </w:r>
            <w:r w:rsidR="007B44E5" w:rsidRPr="008C7A86">
              <w:rPr>
                <w:noProof/>
                <w:webHidden/>
              </w:rPr>
            </w:r>
            <w:r w:rsidR="007B44E5" w:rsidRPr="008C7A86">
              <w:rPr>
                <w:noProof/>
                <w:webHidden/>
              </w:rPr>
              <w:fldChar w:fldCharType="separate"/>
            </w:r>
            <w:r w:rsidR="00924995">
              <w:rPr>
                <w:noProof/>
                <w:webHidden/>
              </w:rPr>
              <w:t>30</w:t>
            </w:r>
            <w:r w:rsidR="007B44E5" w:rsidRPr="008C7A86">
              <w:rPr>
                <w:noProof/>
                <w:webHidden/>
              </w:rPr>
              <w:fldChar w:fldCharType="end"/>
            </w:r>
          </w:hyperlink>
        </w:p>
        <w:p w14:paraId="286E84CF" w14:textId="4BF2A900" w:rsidR="007B44E5" w:rsidRPr="008C7A86" w:rsidRDefault="00000000">
          <w:pPr>
            <w:pStyle w:val="Cuprins3"/>
            <w:tabs>
              <w:tab w:val="left" w:pos="1320"/>
              <w:tab w:val="right" w:leader="dot" w:pos="9911"/>
            </w:tabs>
            <w:rPr>
              <w:rFonts w:asciiTheme="minorHAnsi" w:eastAsiaTheme="minorEastAsia" w:hAnsiTheme="minorHAnsi" w:cstheme="minorBidi"/>
              <w:i w:val="0"/>
              <w:noProof/>
            </w:rPr>
          </w:pPr>
          <w:hyperlink w:anchor="_Toc52901165" w:history="1">
            <w:r w:rsidR="007B44E5" w:rsidRPr="008C7A86">
              <w:rPr>
                <w:rStyle w:val="Hyperlink"/>
                <w:rFonts w:ascii="Arial" w:hAnsi="Arial" w:cs="Arial"/>
                <w:b/>
                <w:bCs/>
                <w:noProof/>
                <w:lang w:eastAsia="en-GB"/>
              </w:rPr>
              <w:t>2.1.4</w:t>
            </w:r>
            <w:r w:rsidR="007B44E5" w:rsidRPr="008C7A86">
              <w:rPr>
                <w:rFonts w:asciiTheme="minorHAnsi" w:eastAsiaTheme="minorEastAsia" w:hAnsiTheme="minorHAnsi" w:cstheme="minorBidi"/>
                <w:i w:val="0"/>
                <w:noProof/>
              </w:rPr>
              <w:tab/>
            </w:r>
            <w:r w:rsidR="007B44E5" w:rsidRPr="008C7A86">
              <w:rPr>
                <w:rStyle w:val="Hyperlink"/>
                <w:rFonts w:ascii="Arial" w:hAnsi="Arial" w:cs="Arial"/>
                <w:b/>
                <w:bCs/>
                <w:noProof/>
                <w:lang w:eastAsia="en-GB"/>
              </w:rPr>
              <w:t>Sortarea deșeurilor</w:t>
            </w:r>
            <w:r w:rsidR="007B44E5" w:rsidRPr="008C7A86">
              <w:rPr>
                <w:noProof/>
                <w:webHidden/>
              </w:rPr>
              <w:tab/>
            </w:r>
            <w:r w:rsidR="007B44E5" w:rsidRPr="008C7A86">
              <w:rPr>
                <w:noProof/>
                <w:webHidden/>
              </w:rPr>
              <w:fldChar w:fldCharType="begin"/>
            </w:r>
            <w:r w:rsidR="007B44E5" w:rsidRPr="008C7A86">
              <w:rPr>
                <w:noProof/>
                <w:webHidden/>
              </w:rPr>
              <w:instrText xml:space="preserve"> PAGEREF _Toc52901165 \h </w:instrText>
            </w:r>
            <w:r w:rsidR="007B44E5" w:rsidRPr="008C7A86">
              <w:rPr>
                <w:noProof/>
                <w:webHidden/>
              </w:rPr>
            </w:r>
            <w:r w:rsidR="007B44E5" w:rsidRPr="008C7A86">
              <w:rPr>
                <w:noProof/>
                <w:webHidden/>
              </w:rPr>
              <w:fldChar w:fldCharType="separate"/>
            </w:r>
            <w:r w:rsidR="00924995">
              <w:rPr>
                <w:noProof/>
                <w:webHidden/>
              </w:rPr>
              <w:t>30</w:t>
            </w:r>
            <w:r w:rsidR="007B44E5" w:rsidRPr="008C7A86">
              <w:rPr>
                <w:noProof/>
                <w:webHidden/>
              </w:rPr>
              <w:fldChar w:fldCharType="end"/>
            </w:r>
          </w:hyperlink>
        </w:p>
        <w:p w14:paraId="32E9B90A" w14:textId="346B2606" w:rsidR="007B44E5" w:rsidRPr="008C7A86" w:rsidRDefault="00000000">
          <w:pPr>
            <w:pStyle w:val="Cuprins3"/>
            <w:tabs>
              <w:tab w:val="left" w:pos="1320"/>
              <w:tab w:val="right" w:leader="dot" w:pos="9911"/>
            </w:tabs>
            <w:rPr>
              <w:rFonts w:asciiTheme="minorHAnsi" w:eastAsiaTheme="minorEastAsia" w:hAnsiTheme="minorHAnsi" w:cstheme="minorBidi"/>
              <w:i w:val="0"/>
              <w:noProof/>
            </w:rPr>
          </w:pPr>
          <w:hyperlink w:anchor="_Toc52901166" w:history="1">
            <w:r w:rsidR="007B44E5" w:rsidRPr="008C7A86">
              <w:rPr>
                <w:rStyle w:val="Hyperlink"/>
                <w:rFonts w:ascii="Arial" w:hAnsi="Arial" w:cs="Arial"/>
                <w:b/>
                <w:bCs/>
                <w:noProof/>
                <w:lang w:eastAsia="en-GB"/>
              </w:rPr>
              <w:t>2.1.5</w:t>
            </w:r>
            <w:r w:rsidR="007B44E5" w:rsidRPr="008C7A86">
              <w:rPr>
                <w:rFonts w:asciiTheme="minorHAnsi" w:eastAsiaTheme="minorEastAsia" w:hAnsiTheme="minorHAnsi" w:cstheme="minorBidi"/>
                <w:i w:val="0"/>
                <w:noProof/>
              </w:rPr>
              <w:tab/>
            </w:r>
            <w:r w:rsidR="007B44E5" w:rsidRPr="008C7A86">
              <w:rPr>
                <w:rStyle w:val="Hyperlink"/>
                <w:rFonts w:ascii="Arial" w:hAnsi="Arial" w:cs="Arial"/>
                <w:b/>
                <w:bCs/>
                <w:noProof/>
                <w:lang w:eastAsia="en-GB"/>
              </w:rPr>
              <w:t>Infrastructura existentă pentru transferul deșeurilor  reziduale</w:t>
            </w:r>
            <w:r w:rsidR="007B44E5" w:rsidRPr="008C7A86">
              <w:rPr>
                <w:noProof/>
                <w:webHidden/>
              </w:rPr>
              <w:tab/>
            </w:r>
            <w:r w:rsidR="007B44E5" w:rsidRPr="008C7A86">
              <w:rPr>
                <w:noProof/>
                <w:webHidden/>
              </w:rPr>
              <w:fldChar w:fldCharType="begin"/>
            </w:r>
            <w:r w:rsidR="007B44E5" w:rsidRPr="008C7A86">
              <w:rPr>
                <w:noProof/>
                <w:webHidden/>
              </w:rPr>
              <w:instrText xml:space="preserve"> PAGEREF _Toc52901166 \h </w:instrText>
            </w:r>
            <w:r w:rsidR="007B44E5" w:rsidRPr="008C7A86">
              <w:rPr>
                <w:noProof/>
                <w:webHidden/>
              </w:rPr>
            </w:r>
            <w:r w:rsidR="007B44E5" w:rsidRPr="008C7A86">
              <w:rPr>
                <w:noProof/>
                <w:webHidden/>
              </w:rPr>
              <w:fldChar w:fldCharType="separate"/>
            </w:r>
            <w:r w:rsidR="00924995">
              <w:rPr>
                <w:noProof/>
                <w:webHidden/>
              </w:rPr>
              <w:t>30</w:t>
            </w:r>
            <w:r w:rsidR="007B44E5" w:rsidRPr="008C7A86">
              <w:rPr>
                <w:noProof/>
                <w:webHidden/>
              </w:rPr>
              <w:fldChar w:fldCharType="end"/>
            </w:r>
          </w:hyperlink>
        </w:p>
        <w:p w14:paraId="4B6C852E" w14:textId="13A78AED" w:rsidR="007B44E5" w:rsidRPr="008C7A86" w:rsidRDefault="00000000">
          <w:pPr>
            <w:pStyle w:val="Cuprins2"/>
            <w:tabs>
              <w:tab w:val="left" w:pos="880"/>
            </w:tabs>
            <w:rPr>
              <w:rFonts w:asciiTheme="minorHAnsi" w:eastAsiaTheme="minorEastAsia" w:hAnsiTheme="minorHAnsi" w:cstheme="minorBidi"/>
              <w:noProof/>
            </w:rPr>
          </w:pPr>
          <w:hyperlink w:anchor="_Toc52901167" w:history="1">
            <w:r w:rsidR="007B44E5" w:rsidRPr="008C7A86">
              <w:rPr>
                <w:rStyle w:val="Hyperlink"/>
                <w:b/>
                <w:bCs/>
                <w:noProof/>
                <w:lang w:eastAsia="en-GB"/>
              </w:rPr>
              <w:t>2.2</w:t>
            </w:r>
            <w:r w:rsidR="007B44E5" w:rsidRPr="008C7A86">
              <w:rPr>
                <w:rFonts w:asciiTheme="minorHAnsi" w:eastAsiaTheme="minorEastAsia" w:hAnsiTheme="minorHAnsi" w:cstheme="minorBidi"/>
                <w:noProof/>
              </w:rPr>
              <w:tab/>
            </w:r>
            <w:r w:rsidR="007B44E5" w:rsidRPr="008C7A86">
              <w:rPr>
                <w:rStyle w:val="Hyperlink"/>
                <w:b/>
                <w:bCs/>
                <w:noProof/>
                <w:lang w:eastAsia="en-GB"/>
              </w:rPr>
              <w:t>Situația operatorilor de salubrizare existenți</w:t>
            </w:r>
            <w:r w:rsidR="007B44E5" w:rsidRPr="008C7A86">
              <w:rPr>
                <w:noProof/>
                <w:webHidden/>
              </w:rPr>
              <w:tab/>
            </w:r>
            <w:r w:rsidR="007B44E5" w:rsidRPr="008C7A86">
              <w:rPr>
                <w:noProof/>
                <w:webHidden/>
              </w:rPr>
              <w:fldChar w:fldCharType="begin"/>
            </w:r>
            <w:r w:rsidR="007B44E5" w:rsidRPr="008C7A86">
              <w:rPr>
                <w:noProof/>
                <w:webHidden/>
              </w:rPr>
              <w:instrText xml:space="preserve"> PAGEREF _Toc52901167 \h </w:instrText>
            </w:r>
            <w:r w:rsidR="007B44E5" w:rsidRPr="008C7A86">
              <w:rPr>
                <w:noProof/>
                <w:webHidden/>
              </w:rPr>
            </w:r>
            <w:r w:rsidR="007B44E5" w:rsidRPr="008C7A86">
              <w:rPr>
                <w:noProof/>
                <w:webHidden/>
              </w:rPr>
              <w:fldChar w:fldCharType="separate"/>
            </w:r>
            <w:r w:rsidR="00924995">
              <w:rPr>
                <w:noProof/>
                <w:webHidden/>
              </w:rPr>
              <w:t>33</w:t>
            </w:r>
            <w:r w:rsidR="007B44E5" w:rsidRPr="008C7A86">
              <w:rPr>
                <w:noProof/>
                <w:webHidden/>
              </w:rPr>
              <w:fldChar w:fldCharType="end"/>
            </w:r>
          </w:hyperlink>
        </w:p>
        <w:p w14:paraId="1D3E19AB" w14:textId="3BAB1224" w:rsidR="007B44E5" w:rsidRPr="008C7A86" w:rsidRDefault="00000000">
          <w:pPr>
            <w:pStyle w:val="Cuprins2"/>
            <w:tabs>
              <w:tab w:val="left" w:pos="880"/>
            </w:tabs>
            <w:rPr>
              <w:rFonts w:asciiTheme="minorHAnsi" w:eastAsiaTheme="minorEastAsia" w:hAnsiTheme="minorHAnsi" w:cstheme="minorBidi"/>
              <w:noProof/>
            </w:rPr>
          </w:pPr>
          <w:hyperlink w:anchor="_Toc52901168" w:history="1">
            <w:r w:rsidR="007B44E5" w:rsidRPr="008C7A86">
              <w:rPr>
                <w:rStyle w:val="Hyperlink"/>
                <w:b/>
                <w:bCs/>
                <w:noProof/>
                <w:lang w:eastAsia="en-GB"/>
              </w:rPr>
              <w:t>2.3</w:t>
            </w:r>
            <w:r w:rsidR="007B44E5" w:rsidRPr="008C7A86">
              <w:rPr>
                <w:rFonts w:asciiTheme="minorHAnsi" w:eastAsiaTheme="minorEastAsia" w:hAnsiTheme="minorHAnsi" w:cstheme="minorBidi"/>
                <w:noProof/>
              </w:rPr>
              <w:tab/>
            </w:r>
            <w:r w:rsidR="007B44E5" w:rsidRPr="008C7A86">
              <w:rPr>
                <w:rStyle w:val="Hyperlink"/>
                <w:b/>
                <w:bCs/>
                <w:noProof/>
                <w:lang w:eastAsia="en-GB"/>
              </w:rPr>
              <w:t>Concluzii privind sistemul actual de salubrizare și depozitare</w:t>
            </w:r>
            <w:r w:rsidR="007B44E5" w:rsidRPr="008C7A86">
              <w:rPr>
                <w:noProof/>
                <w:webHidden/>
              </w:rPr>
              <w:tab/>
            </w:r>
            <w:r w:rsidR="007B44E5" w:rsidRPr="008C7A86">
              <w:rPr>
                <w:noProof/>
                <w:webHidden/>
              </w:rPr>
              <w:fldChar w:fldCharType="begin"/>
            </w:r>
            <w:r w:rsidR="007B44E5" w:rsidRPr="008C7A86">
              <w:rPr>
                <w:noProof/>
                <w:webHidden/>
              </w:rPr>
              <w:instrText xml:space="preserve"> PAGEREF _Toc52901168 \h </w:instrText>
            </w:r>
            <w:r w:rsidR="007B44E5" w:rsidRPr="008C7A86">
              <w:rPr>
                <w:noProof/>
                <w:webHidden/>
              </w:rPr>
            </w:r>
            <w:r w:rsidR="007B44E5" w:rsidRPr="008C7A86">
              <w:rPr>
                <w:noProof/>
                <w:webHidden/>
              </w:rPr>
              <w:fldChar w:fldCharType="separate"/>
            </w:r>
            <w:r w:rsidR="00924995">
              <w:rPr>
                <w:noProof/>
                <w:webHidden/>
              </w:rPr>
              <w:t>34</w:t>
            </w:r>
            <w:r w:rsidR="007B44E5" w:rsidRPr="008C7A86">
              <w:rPr>
                <w:noProof/>
                <w:webHidden/>
              </w:rPr>
              <w:fldChar w:fldCharType="end"/>
            </w:r>
          </w:hyperlink>
        </w:p>
        <w:p w14:paraId="726B746F" w14:textId="38637F45" w:rsidR="007B44E5" w:rsidRPr="008C7A86" w:rsidRDefault="00000000">
          <w:pPr>
            <w:pStyle w:val="Cuprins1"/>
            <w:tabs>
              <w:tab w:val="left" w:pos="442"/>
              <w:tab w:val="right" w:leader="dot" w:pos="9911"/>
            </w:tabs>
            <w:rPr>
              <w:rFonts w:asciiTheme="minorHAnsi" w:eastAsiaTheme="minorEastAsia" w:hAnsiTheme="minorHAnsi" w:cstheme="minorBidi"/>
              <w:b w:val="0"/>
              <w:noProof/>
              <w:sz w:val="22"/>
            </w:rPr>
          </w:pPr>
          <w:hyperlink w:anchor="_Toc52901169" w:history="1">
            <w:r w:rsidR="007B44E5" w:rsidRPr="008C7A86">
              <w:rPr>
                <w:rStyle w:val="Hyperlink"/>
                <w:rFonts w:cs="Arial"/>
                <w:bCs/>
                <w:noProof/>
                <w:lang w:eastAsia="en-GB"/>
              </w:rPr>
              <w:t>3.</w:t>
            </w:r>
            <w:r w:rsidR="007B44E5" w:rsidRPr="008C7A86">
              <w:rPr>
                <w:rFonts w:asciiTheme="minorHAnsi" w:eastAsiaTheme="minorEastAsia" w:hAnsiTheme="minorHAnsi" w:cstheme="minorBidi"/>
                <w:b w:val="0"/>
                <w:noProof/>
                <w:sz w:val="22"/>
              </w:rPr>
              <w:tab/>
            </w:r>
            <w:r w:rsidR="007B44E5" w:rsidRPr="008C7A86">
              <w:rPr>
                <w:rStyle w:val="Hyperlink"/>
                <w:rFonts w:cs="Arial"/>
                <w:bCs/>
                <w:noProof/>
                <w:lang w:eastAsia="en-GB"/>
              </w:rPr>
              <w:t>Descrierea Sistemului de Management Integrat al Deșeurilor</w:t>
            </w:r>
            <w:r w:rsidR="007B44E5" w:rsidRPr="008C7A86">
              <w:rPr>
                <w:noProof/>
                <w:webHidden/>
              </w:rPr>
              <w:tab/>
            </w:r>
            <w:r w:rsidR="007B44E5" w:rsidRPr="008C7A86">
              <w:rPr>
                <w:noProof/>
                <w:webHidden/>
              </w:rPr>
              <w:fldChar w:fldCharType="begin"/>
            </w:r>
            <w:r w:rsidR="007B44E5" w:rsidRPr="008C7A86">
              <w:rPr>
                <w:noProof/>
                <w:webHidden/>
              </w:rPr>
              <w:instrText xml:space="preserve"> PAGEREF _Toc52901169 \h </w:instrText>
            </w:r>
            <w:r w:rsidR="007B44E5" w:rsidRPr="008C7A86">
              <w:rPr>
                <w:noProof/>
                <w:webHidden/>
              </w:rPr>
            </w:r>
            <w:r w:rsidR="007B44E5" w:rsidRPr="008C7A86">
              <w:rPr>
                <w:noProof/>
                <w:webHidden/>
              </w:rPr>
              <w:fldChar w:fldCharType="separate"/>
            </w:r>
            <w:r w:rsidR="00924995">
              <w:rPr>
                <w:noProof/>
                <w:webHidden/>
              </w:rPr>
              <w:t>36</w:t>
            </w:r>
            <w:r w:rsidR="007B44E5" w:rsidRPr="008C7A86">
              <w:rPr>
                <w:noProof/>
                <w:webHidden/>
              </w:rPr>
              <w:fldChar w:fldCharType="end"/>
            </w:r>
          </w:hyperlink>
        </w:p>
        <w:p w14:paraId="1F5EB2D3" w14:textId="5E7E49E2" w:rsidR="007B44E5" w:rsidRPr="008C7A86" w:rsidRDefault="00000000">
          <w:pPr>
            <w:pStyle w:val="Cuprins2"/>
            <w:tabs>
              <w:tab w:val="left" w:pos="880"/>
            </w:tabs>
            <w:rPr>
              <w:rFonts w:asciiTheme="minorHAnsi" w:eastAsiaTheme="minorEastAsia" w:hAnsiTheme="minorHAnsi" w:cstheme="minorBidi"/>
              <w:noProof/>
            </w:rPr>
          </w:pPr>
          <w:hyperlink w:anchor="_Toc52901170" w:history="1">
            <w:r w:rsidR="007B44E5" w:rsidRPr="008C7A86">
              <w:rPr>
                <w:rStyle w:val="Hyperlink"/>
                <w:b/>
                <w:bCs/>
                <w:noProof/>
                <w:lang w:eastAsia="en-GB"/>
              </w:rPr>
              <w:t>3.1</w:t>
            </w:r>
            <w:r w:rsidR="007B44E5" w:rsidRPr="008C7A86">
              <w:rPr>
                <w:rFonts w:asciiTheme="minorHAnsi" w:eastAsiaTheme="minorEastAsia" w:hAnsiTheme="minorHAnsi" w:cstheme="minorBidi"/>
                <w:noProof/>
              </w:rPr>
              <w:tab/>
            </w:r>
            <w:r w:rsidR="007B44E5" w:rsidRPr="008C7A86">
              <w:rPr>
                <w:rStyle w:val="Hyperlink"/>
                <w:b/>
                <w:bCs/>
                <w:noProof/>
                <w:lang w:eastAsia="en-GB"/>
              </w:rPr>
              <w:t>Zonele de operare</w:t>
            </w:r>
            <w:r w:rsidR="007B44E5" w:rsidRPr="008C7A86">
              <w:rPr>
                <w:noProof/>
                <w:webHidden/>
              </w:rPr>
              <w:tab/>
            </w:r>
            <w:r w:rsidR="007B44E5" w:rsidRPr="008C7A86">
              <w:rPr>
                <w:noProof/>
                <w:webHidden/>
              </w:rPr>
              <w:fldChar w:fldCharType="begin"/>
            </w:r>
            <w:r w:rsidR="007B44E5" w:rsidRPr="008C7A86">
              <w:rPr>
                <w:noProof/>
                <w:webHidden/>
              </w:rPr>
              <w:instrText xml:space="preserve"> PAGEREF _Toc52901170 \h </w:instrText>
            </w:r>
            <w:r w:rsidR="007B44E5" w:rsidRPr="008C7A86">
              <w:rPr>
                <w:noProof/>
                <w:webHidden/>
              </w:rPr>
            </w:r>
            <w:r w:rsidR="007B44E5" w:rsidRPr="008C7A86">
              <w:rPr>
                <w:noProof/>
                <w:webHidden/>
              </w:rPr>
              <w:fldChar w:fldCharType="separate"/>
            </w:r>
            <w:r w:rsidR="00924995">
              <w:rPr>
                <w:noProof/>
                <w:webHidden/>
              </w:rPr>
              <w:t>36</w:t>
            </w:r>
            <w:r w:rsidR="007B44E5" w:rsidRPr="008C7A86">
              <w:rPr>
                <w:noProof/>
                <w:webHidden/>
              </w:rPr>
              <w:fldChar w:fldCharType="end"/>
            </w:r>
          </w:hyperlink>
        </w:p>
        <w:p w14:paraId="0EFEFCBB" w14:textId="5292CADB" w:rsidR="007B44E5" w:rsidRPr="008C7A86" w:rsidRDefault="00000000">
          <w:pPr>
            <w:pStyle w:val="Cuprins2"/>
            <w:tabs>
              <w:tab w:val="left" w:pos="880"/>
            </w:tabs>
            <w:rPr>
              <w:rFonts w:asciiTheme="minorHAnsi" w:eastAsiaTheme="minorEastAsia" w:hAnsiTheme="minorHAnsi" w:cstheme="minorBidi"/>
              <w:noProof/>
            </w:rPr>
          </w:pPr>
          <w:hyperlink w:anchor="_Toc52901171" w:history="1">
            <w:r w:rsidR="007B44E5" w:rsidRPr="008C7A86">
              <w:rPr>
                <w:rStyle w:val="Hyperlink"/>
                <w:rFonts w:cs="Arial"/>
                <w:noProof/>
                <w:lang w:eastAsia="en-GB"/>
              </w:rPr>
              <w:t>3.2</w:t>
            </w:r>
            <w:r w:rsidR="007B44E5" w:rsidRPr="008C7A86">
              <w:rPr>
                <w:rFonts w:asciiTheme="minorHAnsi" w:eastAsiaTheme="minorEastAsia" w:hAnsiTheme="minorHAnsi" w:cstheme="minorBidi"/>
                <w:noProof/>
              </w:rPr>
              <w:tab/>
            </w:r>
            <w:r w:rsidR="007B44E5" w:rsidRPr="008C7A86">
              <w:rPr>
                <w:rStyle w:val="Hyperlink"/>
                <w:b/>
                <w:bCs/>
                <w:noProof/>
                <w:lang w:eastAsia="en-GB"/>
              </w:rPr>
              <w:t>Cantitati de deseuri estimate a fi gestionate prin SMID</w:t>
            </w:r>
            <w:r w:rsidR="007B44E5" w:rsidRPr="008C7A86">
              <w:rPr>
                <w:noProof/>
                <w:webHidden/>
              </w:rPr>
              <w:tab/>
            </w:r>
            <w:r w:rsidR="007B44E5" w:rsidRPr="008C7A86">
              <w:rPr>
                <w:noProof/>
                <w:webHidden/>
              </w:rPr>
              <w:fldChar w:fldCharType="begin"/>
            </w:r>
            <w:r w:rsidR="007B44E5" w:rsidRPr="008C7A86">
              <w:rPr>
                <w:noProof/>
                <w:webHidden/>
              </w:rPr>
              <w:instrText xml:space="preserve"> PAGEREF _Toc52901171 \h </w:instrText>
            </w:r>
            <w:r w:rsidR="007B44E5" w:rsidRPr="008C7A86">
              <w:rPr>
                <w:noProof/>
                <w:webHidden/>
              </w:rPr>
            </w:r>
            <w:r w:rsidR="007B44E5" w:rsidRPr="008C7A86">
              <w:rPr>
                <w:noProof/>
                <w:webHidden/>
              </w:rPr>
              <w:fldChar w:fldCharType="separate"/>
            </w:r>
            <w:r w:rsidR="00924995">
              <w:rPr>
                <w:noProof/>
                <w:webHidden/>
              </w:rPr>
              <w:t>43</w:t>
            </w:r>
            <w:r w:rsidR="007B44E5" w:rsidRPr="008C7A86">
              <w:rPr>
                <w:noProof/>
                <w:webHidden/>
              </w:rPr>
              <w:fldChar w:fldCharType="end"/>
            </w:r>
          </w:hyperlink>
        </w:p>
        <w:p w14:paraId="67324EA0" w14:textId="2B63E025" w:rsidR="007B44E5" w:rsidRPr="008C7A86" w:rsidRDefault="00000000">
          <w:pPr>
            <w:pStyle w:val="Cuprins2"/>
            <w:tabs>
              <w:tab w:val="left" w:pos="1100"/>
            </w:tabs>
            <w:rPr>
              <w:rFonts w:asciiTheme="minorHAnsi" w:eastAsiaTheme="minorEastAsia" w:hAnsiTheme="minorHAnsi" w:cstheme="minorBidi"/>
              <w:noProof/>
            </w:rPr>
          </w:pPr>
          <w:hyperlink w:anchor="_Toc52901172" w:history="1">
            <w:r w:rsidR="007B44E5" w:rsidRPr="008C7A86">
              <w:rPr>
                <w:rStyle w:val="Hyperlink"/>
                <w:b/>
                <w:bCs/>
                <w:noProof/>
                <w:lang w:eastAsia="en-GB"/>
              </w:rPr>
              <w:t>3.2.1</w:t>
            </w:r>
            <w:r w:rsidR="007B44E5" w:rsidRPr="008C7A86">
              <w:rPr>
                <w:rFonts w:asciiTheme="minorHAnsi" w:eastAsiaTheme="minorEastAsia" w:hAnsiTheme="minorHAnsi" w:cstheme="minorBidi"/>
                <w:noProof/>
              </w:rPr>
              <w:tab/>
            </w:r>
            <w:r w:rsidR="007B44E5" w:rsidRPr="008C7A86">
              <w:rPr>
                <w:rStyle w:val="Hyperlink"/>
                <w:b/>
                <w:bCs/>
                <w:noProof/>
                <w:lang w:eastAsia="en-GB"/>
              </w:rPr>
              <w:t>Proiectia populatiei</w:t>
            </w:r>
            <w:r w:rsidR="007B44E5" w:rsidRPr="008C7A86">
              <w:rPr>
                <w:noProof/>
                <w:webHidden/>
              </w:rPr>
              <w:tab/>
            </w:r>
            <w:r w:rsidR="007B44E5" w:rsidRPr="008C7A86">
              <w:rPr>
                <w:noProof/>
                <w:webHidden/>
              </w:rPr>
              <w:fldChar w:fldCharType="begin"/>
            </w:r>
            <w:r w:rsidR="007B44E5" w:rsidRPr="008C7A86">
              <w:rPr>
                <w:noProof/>
                <w:webHidden/>
              </w:rPr>
              <w:instrText xml:space="preserve"> PAGEREF _Toc52901172 \h </w:instrText>
            </w:r>
            <w:r w:rsidR="007B44E5" w:rsidRPr="008C7A86">
              <w:rPr>
                <w:noProof/>
                <w:webHidden/>
              </w:rPr>
            </w:r>
            <w:r w:rsidR="007B44E5" w:rsidRPr="008C7A86">
              <w:rPr>
                <w:noProof/>
                <w:webHidden/>
              </w:rPr>
              <w:fldChar w:fldCharType="separate"/>
            </w:r>
            <w:r w:rsidR="00924995">
              <w:rPr>
                <w:noProof/>
                <w:webHidden/>
              </w:rPr>
              <w:t>43</w:t>
            </w:r>
            <w:r w:rsidR="007B44E5" w:rsidRPr="008C7A86">
              <w:rPr>
                <w:noProof/>
                <w:webHidden/>
              </w:rPr>
              <w:fldChar w:fldCharType="end"/>
            </w:r>
          </w:hyperlink>
        </w:p>
        <w:p w14:paraId="0FFF2EEA" w14:textId="158A1B21" w:rsidR="007B44E5" w:rsidRPr="008C7A86" w:rsidRDefault="00000000">
          <w:pPr>
            <w:pStyle w:val="Cuprins2"/>
            <w:tabs>
              <w:tab w:val="left" w:pos="1100"/>
            </w:tabs>
            <w:rPr>
              <w:rFonts w:asciiTheme="minorHAnsi" w:eastAsiaTheme="minorEastAsia" w:hAnsiTheme="minorHAnsi" w:cstheme="minorBidi"/>
              <w:noProof/>
            </w:rPr>
          </w:pPr>
          <w:hyperlink w:anchor="_Toc52901173" w:history="1">
            <w:r w:rsidR="007B44E5" w:rsidRPr="008C7A86">
              <w:rPr>
                <w:rStyle w:val="Hyperlink"/>
                <w:b/>
                <w:bCs/>
                <w:noProof/>
                <w:lang w:eastAsia="en-GB"/>
              </w:rPr>
              <w:t>3.2.2</w:t>
            </w:r>
            <w:r w:rsidR="007B44E5" w:rsidRPr="008C7A86">
              <w:rPr>
                <w:rFonts w:asciiTheme="minorHAnsi" w:eastAsiaTheme="minorEastAsia" w:hAnsiTheme="minorHAnsi" w:cstheme="minorBidi"/>
                <w:noProof/>
              </w:rPr>
              <w:tab/>
            </w:r>
            <w:r w:rsidR="007B44E5" w:rsidRPr="008C7A86">
              <w:rPr>
                <w:rStyle w:val="Hyperlink"/>
                <w:b/>
                <w:bCs/>
                <w:noProof/>
                <w:lang w:eastAsia="en-GB"/>
              </w:rPr>
              <w:t>Compozitia deseurilor</w:t>
            </w:r>
            <w:r w:rsidR="007B44E5" w:rsidRPr="008C7A86">
              <w:rPr>
                <w:noProof/>
                <w:webHidden/>
              </w:rPr>
              <w:tab/>
            </w:r>
            <w:r w:rsidR="007B44E5" w:rsidRPr="008C7A86">
              <w:rPr>
                <w:noProof/>
                <w:webHidden/>
              </w:rPr>
              <w:fldChar w:fldCharType="begin"/>
            </w:r>
            <w:r w:rsidR="007B44E5" w:rsidRPr="008C7A86">
              <w:rPr>
                <w:noProof/>
                <w:webHidden/>
              </w:rPr>
              <w:instrText xml:space="preserve"> PAGEREF _Toc52901173 \h </w:instrText>
            </w:r>
            <w:r w:rsidR="007B44E5" w:rsidRPr="008C7A86">
              <w:rPr>
                <w:noProof/>
                <w:webHidden/>
              </w:rPr>
            </w:r>
            <w:r w:rsidR="007B44E5" w:rsidRPr="008C7A86">
              <w:rPr>
                <w:noProof/>
                <w:webHidden/>
              </w:rPr>
              <w:fldChar w:fldCharType="separate"/>
            </w:r>
            <w:r w:rsidR="00924995">
              <w:rPr>
                <w:noProof/>
                <w:webHidden/>
              </w:rPr>
              <w:t>44</w:t>
            </w:r>
            <w:r w:rsidR="007B44E5" w:rsidRPr="008C7A86">
              <w:rPr>
                <w:noProof/>
                <w:webHidden/>
              </w:rPr>
              <w:fldChar w:fldCharType="end"/>
            </w:r>
          </w:hyperlink>
        </w:p>
        <w:p w14:paraId="4BB771DE" w14:textId="15F32D6B" w:rsidR="007B44E5" w:rsidRPr="008C7A86" w:rsidRDefault="00000000">
          <w:pPr>
            <w:pStyle w:val="Cuprins2"/>
            <w:tabs>
              <w:tab w:val="left" w:pos="1100"/>
            </w:tabs>
            <w:rPr>
              <w:rFonts w:asciiTheme="minorHAnsi" w:eastAsiaTheme="minorEastAsia" w:hAnsiTheme="minorHAnsi" w:cstheme="minorBidi"/>
              <w:noProof/>
            </w:rPr>
          </w:pPr>
          <w:hyperlink w:anchor="_Toc52901174" w:history="1">
            <w:r w:rsidR="007B44E5" w:rsidRPr="008C7A86">
              <w:rPr>
                <w:rStyle w:val="Hyperlink"/>
                <w:b/>
                <w:bCs/>
                <w:noProof/>
                <w:lang w:eastAsia="en-GB"/>
              </w:rPr>
              <w:t>3.2.3</w:t>
            </w:r>
            <w:r w:rsidR="007B44E5" w:rsidRPr="008C7A86">
              <w:rPr>
                <w:rFonts w:asciiTheme="minorHAnsi" w:eastAsiaTheme="minorEastAsia" w:hAnsiTheme="minorHAnsi" w:cstheme="minorBidi"/>
                <w:noProof/>
              </w:rPr>
              <w:tab/>
            </w:r>
            <w:r w:rsidR="007B44E5" w:rsidRPr="008C7A86">
              <w:rPr>
                <w:rStyle w:val="Hyperlink"/>
                <w:b/>
                <w:bCs/>
                <w:noProof/>
                <w:lang w:eastAsia="en-GB"/>
              </w:rPr>
              <w:t>Cantitati de deseuri generate</w:t>
            </w:r>
            <w:r w:rsidR="007B44E5" w:rsidRPr="008C7A86">
              <w:rPr>
                <w:noProof/>
                <w:webHidden/>
              </w:rPr>
              <w:tab/>
            </w:r>
            <w:r w:rsidR="007B44E5" w:rsidRPr="008C7A86">
              <w:rPr>
                <w:noProof/>
                <w:webHidden/>
              </w:rPr>
              <w:fldChar w:fldCharType="begin"/>
            </w:r>
            <w:r w:rsidR="007B44E5" w:rsidRPr="008C7A86">
              <w:rPr>
                <w:noProof/>
                <w:webHidden/>
              </w:rPr>
              <w:instrText xml:space="preserve"> PAGEREF _Toc52901174 \h </w:instrText>
            </w:r>
            <w:r w:rsidR="007B44E5" w:rsidRPr="008C7A86">
              <w:rPr>
                <w:noProof/>
                <w:webHidden/>
              </w:rPr>
            </w:r>
            <w:r w:rsidR="007B44E5" w:rsidRPr="008C7A86">
              <w:rPr>
                <w:noProof/>
                <w:webHidden/>
              </w:rPr>
              <w:fldChar w:fldCharType="separate"/>
            </w:r>
            <w:r w:rsidR="00924995">
              <w:rPr>
                <w:noProof/>
                <w:webHidden/>
              </w:rPr>
              <w:t>45</w:t>
            </w:r>
            <w:r w:rsidR="007B44E5" w:rsidRPr="008C7A86">
              <w:rPr>
                <w:noProof/>
                <w:webHidden/>
              </w:rPr>
              <w:fldChar w:fldCharType="end"/>
            </w:r>
          </w:hyperlink>
        </w:p>
        <w:p w14:paraId="57982797" w14:textId="1279A7E6" w:rsidR="007B44E5" w:rsidRPr="008C7A86" w:rsidRDefault="00000000">
          <w:pPr>
            <w:pStyle w:val="Cuprins2"/>
            <w:tabs>
              <w:tab w:val="left" w:pos="1100"/>
            </w:tabs>
            <w:rPr>
              <w:rFonts w:asciiTheme="minorHAnsi" w:eastAsiaTheme="minorEastAsia" w:hAnsiTheme="minorHAnsi" w:cstheme="minorBidi"/>
              <w:noProof/>
            </w:rPr>
          </w:pPr>
          <w:hyperlink w:anchor="_Toc52901175" w:history="1">
            <w:r w:rsidR="007B44E5" w:rsidRPr="008C7A86">
              <w:rPr>
                <w:rStyle w:val="Hyperlink"/>
                <w:b/>
                <w:bCs/>
                <w:noProof/>
                <w:lang w:eastAsia="en-GB"/>
              </w:rPr>
              <w:t>3.2.4</w:t>
            </w:r>
            <w:r w:rsidR="007B44E5" w:rsidRPr="008C7A86">
              <w:rPr>
                <w:rFonts w:asciiTheme="minorHAnsi" w:eastAsiaTheme="minorEastAsia" w:hAnsiTheme="minorHAnsi" w:cstheme="minorBidi"/>
                <w:noProof/>
              </w:rPr>
              <w:tab/>
            </w:r>
            <w:r w:rsidR="007B44E5" w:rsidRPr="008C7A86">
              <w:rPr>
                <w:rStyle w:val="Hyperlink"/>
                <w:b/>
                <w:bCs/>
                <w:noProof/>
                <w:lang w:eastAsia="en-GB"/>
              </w:rPr>
              <w:t>Obiective si tinte privind gestionarea deseurilor</w:t>
            </w:r>
            <w:r w:rsidR="007B44E5" w:rsidRPr="008C7A86">
              <w:rPr>
                <w:noProof/>
                <w:webHidden/>
              </w:rPr>
              <w:tab/>
            </w:r>
            <w:r w:rsidR="007B44E5" w:rsidRPr="008C7A86">
              <w:rPr>
                <w:noProof/>
                <w:webHidden/>
              </w:rPr>
              <w:fldChar w:fldCharType="begin"/>
            </w:r>
            <w:r w:rsidR="007B44E5" w:rsidRPr="008C7A86">
              <w:rPr>
                <w:noProof/>
                <w:webHidden/>
              </w:rPr>
              <w:instrText xml:space="preserve"> PAGEREF _Toc52901175 \h </w:instrText>
            </w:r>
            <w:r w:rsidR="007B44E5" w:rsidRPr="008C7A86">
              <w:rPr>
                <w:noProof/>
                <w:webHidden/>
              </w:rPr>
            </w:r>
            <w:r w:rsidR="007B44E5" w:rsidRPr="008C7A86">
              <w:rPr>
                <w:noProof/>
                <w:webHidden/>
              </w:rPr>
              <w:fldChar w:fldCharType="separate"/>
            </w:r>
            <w:r w:rsidR="00924995">
              <w:rPr>
                <w:noProof/>
                <w:webHidden/>
              </w:rPr>
              <w:t>45</w:t>
            </w:r>
            <w:r w:rsidR="007B44E5" w:rsidRPr="008C7A86">
              <w:rPr>
                <w:noProof/>
                <w:webHidden/>
              </w:rPr>
              <w:fldChar w:fldCharType="end"/>
            </w:r>
          </w:hyperlink>
        </w:p>
        <w:p w14:paraId="0333B2D0" w14:textId="0035E9D3" w:rsidR="007B44E5" w:rsidRPr="008C7A86" w:rsidRDefault="00000000">
          <w:pPr>
            <w:pStyle w:val="Cuprins2"/>
            <w:tabs>
              <w:tab w:val="left" w:pos="1100"/>
            </w:tabs>
            <w:rPr>
              <w:rFonts w:asciiTheme="minorHAnsi" w:eastAsiaTheme="minorEastAsia" w:hAnsiTheme="minorHAnsi" w:cstheme="minorBidi"/>
              <w:noProof/>
            </w:rPr>
          </w:pPr>
          <w:hyperlink w:anchor="_Toc52901176" w:history="1">
            <w:r w:rsidR="007B44E5" w:rsidRPr="008C7A86">
              <w:rPr>
                <w:rStyle w:val="Hyperlink"/>
                <w:b/>
                <w:bCs/>
                <w:noProof/>
                <w:lang w:eastAsia="en-GB"/>
              </w:rPr>
              <w:t>3.2.5</w:t>
            </w:r>
            <w:r w:rsidR="007B44E5" w:rsidRPr="008C7A86">
              <w:rPr>
                <w:rFonts w:asciiTheme="minorHAnsi" w:eastAsiaTheme="minorEastAsia" w:hAnsiTheme="minorHAnsi" w:cstheme="minorBidi"/>
                <w:noProof/>
              </w:rPr>
              <w:tab/>
            </w:r>
            <w:r w:rsidR="007B44E5" w:rsidRPr="008C7A86">
              <w:rPr>
                <w:rStyle w:val="Hyperlink"/>
                <w:b/>
                <w:bCs/>
                <w:noProof/>
                <w:lang w:eastAsia="en-GB"/>
              </w:rPr>
              <w:t>Cantitaiti de deseuri estimate a fi tratate in statia de sortare aferenta CMID Haret</w:t>
            </w:r>
            <w:r w:rsidR="007B44E5" w:rsidRPr="008C7A86">
              <w:rPr>
                <w:noProof/>
                <w:webHidden/>
              </w:rPr>
              <w:tab/>
            </w:r>
            <w:r w:rsidR="007B44E5" w:rsidRPr="008C7A86">
              <w:rPr>
                <w:noProof/>
                <w:webHidden/>
              </w:rPr>
              <w:fldChar w:fldCharType="begin"/>
            </w:r>
            <w:r w:rsidR="007B44E5" w:rsidRPr="008C7A86">
              <w:rPr>
                <w:noProof/>
                <w:webHidden/>
              </w:rPr>
              <w:instrText xml:space="preserve"> PAGEREF _Toc52901176 \h </w:instrText>
            </w:r>
            <w:r w:rsidR="007B44E5" w:rsidRPr="008C7A86">
              <w:rPr>
                <w:noProof/>
                <w:webHidden/>
              </w:rPr>
            </w:r>
            <w:r w:rsidR="007B44E5" w:rsidRPr="008C7A86">
              <w:rPr>
                <w:noProof/>
                <w:webHidden/>
              </w:rPr>
              <w:fldChar w:fldCharType="separate"/>
            </w:r>
            <w:r w:rsidR="00924995">
              <w:rPr>
                <w:b/>
                <w:bCs/>
                <w:noProof/>
                <w:webHidden/>
              </w:rPr>
              <w:t>Eroare! Marcaj în document nedefinit.</w:t>
            </w:r>
            <w:r w:rsidR="007B44E5" w:rsidRPr="008C7A86">
              <w:rPr>
                <w:noProof/>
                <w:webHidden/>
              </w:rPr>
              <w:fldChar w:fldCharType="end"/>
            </w:r>
          </w:hyperlink>
        </w:p>
        <w:p w14:paraId="715F78B4" w14:textId="0F7F5F69" w:rsidR="007B44E5" w:rsidRPr="008C7A86" w:rsidRDefault="00000000">
          <w:pPr>
            <w:pStyle w:val="Cuprins2"/>
            <w:tabs>
              <w:tab w:val="left" w:pos="1100"/>
            </w:tabs>
            <w:rPr>
              <w:rFonts w:asciiTheme="minorHAnsi" w:eastAsiaTheme="minorEastAsia" w:hAnsiTheme="minorHAnsi" w:cstheme="minorBidi"/>
              <w:noProof/>
            </w:rPr>
          </w:pPr>
          <w:hyperlink w:anchor="_Toc52901177" w:history="1">
            <w:r w:rsidR="007B44E5" w:rsidRPr="008C7A86">
              <w:rPr>
                <w:rStyle w:val="Hyperlink"/>
                <w:b/>
                <w:bCs/>
                <w:noProof/>
                <w:lang w:eastAsia="en-GB"/>
              </w:rPr>
              <w:t>3.2.6</w:t>
            </w:r>
            <w:r w:rsidR="007B44E5" w:rsidRPr="008C7A86">
              <w:rPr>
                <w:rFonts w:asciiTheme="minorHAnsi" w:eastAsiaTheme="minorEastAsia" w:hAnsiTheme="minorHAnsi" w:cstheme="minorBidi"/>
                <w:noProof/>
              </w:rPr>
              <w:tab/>
            </w:r>
            <w:r w:rsidR="007B44E5" w:rsidRPr="008C7A86">
              <w:rPr>
                <w:rStyle w:val="Hyperlink"/>
                <w:b/>
                <w:bCs/>
                <w:noProof/>
                <w:lang w:eastAsia="en-GB"/>
              </w:rPr>
              <w:t>Cantitaiti de deseuri estimate a fi tratate in statia de compostare aferenta CMID Haret</w:t>
            </w:r>
            <w:r w:rsidR="007B44E5" w:rsidRPr="008C7A86">
              <w:rPr>
                <w:noProof/>
                <w:webHidden/>
              </w:rPr>
              <w:tab/>
            </w:r>
            <w:r w:rsidR="007B44E5" w:rsidRPr="008C7A86">
              <w:rPr>
                <w:noProof/>
                <w:webHidden/>
              </w:rPr>
              <w:fldChar w:fldCharType="begin"/>
            </w:r>
            <w:r w:rsidR="007B44E5" w:rsidRPr="008C7A86">
              <w:rPr>
                <w:noProof/>
                <w:webHidden/>
              </w:rPr>
              <w:instrText xml:space="preserve"> PAGEREF _Toc52901177 \h </w:instrText>
            </w:r>
            <w:r w:rsidR="007B44E5" w:rsidRPr="008C7A86">
              <w:rPr>
                <w:noProof/>
                <w:webHidden/>
              </w:rPr>
            </w:r>
            <w:r w:rsidR="007B44E5" w:rsidRPr="008C7A86">
              <w:rPr>
                <w:noProof/>
                <w:webHidden/>
              </w:rPr>
              <w:fldChar w:fldCharType="separate"/>
            </w:r>
            <w:r w:rsidR="00924995">
              <w:rPr>
                <w:b/>
                <w:bCs/>
                <w:noProof/>
                <w:webHidden/>
              </w:rPr>
              <w:t>Eroare! Marcaj în document nedefinit.</w:t>
            </w:r>
            <w:r w:rsidR="007B44E5" w:rsidRPr="008C7A86">
              <w:rPr>
                <w:noProof/>
                <w:webHidden/>
              </w:rPr>
              <w:fldChar w:fldCharType="end"/>
            </w:r>
          </w:hyperlink>
        </w:p>
        <w:p w14:paraId="76A6727F" w14:textId="324EAFD8" w:rsidR="007B44E5" w:rsidRPr="008C7A86" w:rsidRDefault="00000000">
          <w:pPr>
            <w:pStyle w:val="Cuprins2"/>
            <w:tabs>
              <w:tab w:val="left" w:pos="1100"/>
            </w:tabs>
            <w:rPr>
              <w:rFonts w:asciiTheme="minorHAnsi" w:eastAsiaTheme="minorEastAsia" w:hAnsiTheme="minorHAnsi" w:cstheme="minorBidi"/>
              <w:noProof/>
            </w:rPr>
          </w:pPr>
          <w:hyperlink w:anchor="_Toc52901178" w:history="1">
            <w:r w:rsidR="007B44E5" w:rsidRPr="008C7A86">
              <w:rPr>
                <w:rStyle w:val="Hyperlink"/>
                <w:b/>
                <w:bCs/>
                <w:noProof/>
                <w:lang w:eastAsia="en-GB"/>
              </w:rPr>
              <w:t>3.2.7</w:t>
            </w:r>
            <w:r w:rsidR="007B44E5" w:rsidRPr="008C7A86">
              <w:rPr>
                <w:rFonts w:asciiTheme="minorHAnsi" w:eastAsiaTheme="minorEastAsia" w:hAnsiTheme="minorHAnsi" w:cstheme="minorBidi"/>
                <w:noProof/>
              </w:rPr>
              <w:tab/>
            </w:r>
            <w:r w:rsidR="007B44E5" w:rsidRPr="008C7A86">
              <w:rPr>
                <w:rStyle w:val="Hyperlink"/>
                <w:b/>
                <w:bCs/>
                <w:noProof/>
                <w:lang w:eastAsia="en-GB"/>
              </w:rPr>
              <w:t>Cantitaiti de deseuri estimate a fi depozitate in depozitul ecologic aferent CMID Haret</w:t>
            </w:r>
            <w:r w:rsidR="007B44E5" w:rsidRPr="008C7A86">
              <w:rPr>
                <w:noProof/>
                <w:webHidden/>
              </w:rPr>
              <w:tab/>
            </w:r>
            <w:r w:rsidR="007B44E5" w:rsidRPr="008C7A86">
              <w:rPr>
                <w:noProof/>
                <w:webHidden/>
              </w:rPr>
              <w:fldChar w:fldCharType="begin"/>
            </w:r>
            <w:r w:rsidR="007B44E5" w:rsidRPr="008C7A86">
              <w:rPr>
                <w:noProof/>
                <w:webHidden/>
              </w:rPr>
              <w:instrText xml:space="preserve"> PAGEREF _Toc52901178 \h </w:instrText>
            </w:r>
            <w:r w:rsidR="007B44E5" w:rsidRPr="008C7A86">
              <w:rPr>
                <w:noProof/>
                <w:webHidden/>
              </w:rPr>
            </w:r>
            <w:r w:rsidR="007B44E5" w:rsidRPr="008C7A86">
              <w:rPr>
                <w:noProof/>
                <w:webHidden/>
              </w:rPr>
              <w:fldChar w:fldCharType="separate"/>
            </w:r>
            <w:r w:rsidR="00924995">
              <w:rPr>
                <w:b/>
                <w:bCs/>
                <w:noProof/>
                <w:webHidden/>
              </w:rPr>
              <w:t>Eroare! Marcaj în document nedefinit.</w:t>
            </w:r>
            <w:r w:rsidR="007B44E5" w:rsidRPr="008C7A86">
              <w:rPr>
                <w:noProof/>
                <w:webHidden/>
              </w:rPr>
              <w:fldChar w:fldCharType="end"/>
            </w:r>
          </w:hyperlink>
        </w:p>
        <w:p w14:paraId="6A8372A3" w14:textId="58F5C5B0" w:rsidR="007B44E5" w:rsidRPr="008C7A86" w:rsidRDefault="00000000">
          <w:pPr>
            <w:pStyle w:val="Cuprins1"/>
            <w:tabs>
              <w:tab w:val="left" w:pos="442"/>
              <w:tab w:val="right" w:leader="dot" w:pos="9911"/>
            </w:tabs>
            <w:rPr>
              <w:rFonts w:asciiTheme="minorHAnsi" w:eastAsiaTheme="minorEastAsia" w:hAnsiTheme="minorHAnsi" w:cstheme="minorBidi"/>
              <w:b w:val="0"/>
              <w:noProof/>
              <w:sz w:val="22"/>
            </w:rPr>
          </w:pPr>
          <w:hyperlink w:anchor="_Toc52901179" w:history="1">
            <w:r w:rsidR="007B44E5" w:rsidRPr="008C7A86">
              <w:rPr>
                <w:rStyle w:val="Hyperlink"/>
                <w:rFonts w:cs="Arial"/>
                <w:bCs/>
                <w:noProof/>
                <w:lang w:eastAsia="en-GB"/>
              </w:rPr>
              <w:t>4.</w:t>
            </w:r>
            <w:r w:rsidR="007B44E5" w:rsidRPr="008C7A86">
              <w:rPr>
                <w:rFonts w:asciiTheme="minorHAnsi" w:eastAsiaTheme="minorEastAsia" w:hAnsiTheme="minorHAnsi" w:cstheme="minorBidi"/>
                <w:b w:val="0"/>
                <w:noProof/>
                <w:sz w:val="22"/>
              </w:rPr>
              <w:tab/>
            </w:r>
            <w:r w:rsidR="007B44E5" w:rsidRPr="008C7A86">
              <w:rPr>
                <w:rStyle w:val="Hyperlink"/>
                <w:rFonts w:cs="Arial"/>
                <w:bCs/>
                <w:noProof/>
                <w:lang w:eastAsia="en-GB"/>
              </w:rPr>
              <w:t>Fezabilitatea tehnică a delegării</w:t>
            </w:r>
            <w:r w:rsidR="007B44E5" w:rsidRPr="008C7A86">
              <w:rPr>
                <w:noProof/>
                <w:webHidden/>
              </w:rPr>
              <w:tab/>
            </w:r>
            <w:r w:rsidR="007B44E5" w:rsidRPr="008C7A86">
              <w:rPr>
                <w:noProof/>
                <w:webHidden/>
              </w:rPr>
              <w:fldChar w:fldCharType="begin"/>
            </w:r>
            <w:r w:rsidR="007B44E5" w:rsidRPr="008C7A86">
              <w:rPr>
                <w:noProof/>
                <w:webHidden/>
              </w:rPr>
              <w:instrText xml:space="preserve"> PAGEREF _Toc52901179 \h </w:instrText>
            </w:r>
            <w:r w:rsidR="007B44E5" w:rsidRPr="008C7A86">
              <w:rPr>
                <w:noProof/>
                <w:webHidden/>
              </w:rPr>
            </w:r>
            <w:r w:rsidR="007B44E5" w:rsidRPr="008C7A86">
              <w:rPr>
                <w:noProof/>
                <w:webHidden/>
              </w:rPr>
              <w:fldChar w:fldCharType="separate"/>
            </w:r>
            <w:r w:rsidR="00924995">
              <w:rPr>
                <w:noProof/>
                <w:webHidden/>
              </w:rPr>
              <w:t>54</w:t>
            </w:r>
            <w:r w:rsidR="007B44E5" w:rsidRPr="008C7A86">
              <w:rPr>
                <w:noProof/>
                <w:webHidden/>
              </w:rPr>
              <w:fldChar w:fldCharType="end"/>
            </w:r>
          </w:hyperlink>
        </w:p>
        <w:p w14:paraId="4FD1C4D6" w14:textId="14AFFEC8" w:rsidR="007B44E5" w:rsidRPr="008C7A86" w:rsidRDefault="00000000">
          <w:pPr>
            <w:pStyle w:val="Cuprins2"/>
            <w:tabs>
              <w:tab w:val="left" w:pos="880"/>
            </w:tabs>
            <w:rPr>
              <w:rFonts w:asciiTheme="minorHAnsi" w:eastAsiaTheme="minorEastAsia" w:hAnsiTheme="minorHAnsi" w:cstheme="minorBidi"/>
              <w:noProof/>
            </w:rPr>
          </w:pPr>
          <w:hyperlink w:anchor="_Toc52901180" w:history="1">
            <w:r w:rsidR="007B44E5" w:rsidRPr="008C7A86">
              <w:rPr>
                <w:rStyle w:val="Hyperlink"/>
                <w:b/>
                <w:bCs/>
                <w:noProof/>
                <w:lang w:eastAsia="en-GB"/>
              </w:rPr>
              <w:t>4.1</w:t>
            </w:r>
            <w:r w:rsidR="007B44E5" w:rsidRPr="008C7A86">
              <w:rPr>
                <w:rFonts w:asciiTheme="minorHAnsi" w:eastAsiaTheme="minorEastAsia" w:hAnsiTheme="minorHAnsi" w:cstheme="minorBidi"/>
                <w:noProof/>
              </w:rPr>
              <w:tab/>
            </w:r>
            <w:r w:rsidR="007B44E5" w:rsidRPr="008C7A86">
              <w:rPr>
                <w:rStyle w:val="Hyperlink"/>
                <w:b/>
                <w:bCs/>
                <w:noProof/>
                <w:lang w:eastAsia="en-GB"/>
              </w:rPr>
              <w:t>Descrierea activității de operare a infrastructurii de gestionare a deșeurilor vizate de prezentul studiu</w:t>
            </w:r>
            <w:r w:rsidR="007B44E5" w:rsidRPr="008C7A86">
              <w:rPr>
                <w:noProof/>
                <w:webHidden/>
              </w:rPr>
              <w:tab/>
            </w:r>
            <w:r w:rsidR="007B44E5" w:rsidRPr="008C7A86">
              <w:rPr>
                <w:noProof/>
                <w:webHidden/>
              </w:rPr>
              <w:fldChar w:fldCharType="begin"/>
            </w:r>
            <w:r w:rsidR="007B44E5" w:rsidRPr="008C7A86">
              <w:rPr>
                <w:noProof/>
                <w:webHidden/>
              </w:rPr>
              <w:instrText xml:space="preserve"> PAGEREF _Toc52901180 \h </w:instrText>
            </w:r>
            <w:r w:rsidR="007B44E5" w:rsidRPr="008C7A86">
              <w:rPr>
                <w:noProof/>
                <w:webHidden/>
              </w:rPr>
            </w:r>
            <w:r w:rsidR="007B44E5" w:rsidRPr="008C7A86">
              <w:rPr>
                <w:noProof/>
                <w:webHidden/>
              </w:rPr>
              <w:fldChar w:fldCharType="separate"/>
            </w:r>
            <w:r w:rsidR="00924995">
              <w:rPr>
                <w:noProof/>
                <w:webHidden/>
              </w:rPr>
              <w:t>54</w:t>
            </w:r>
            <w:r w:rsidR="007B44E5" w:rsidRPr="008C7A86">
              <w:rPr>
                <w:noProof/>
                <w:webHidden/>
              </w:rPr>
              <w:fldChar w:fldCharType="end"/>
            </w:r>
          </w:hyperlink>
        </w:p>
        <w:p w14:paraId="3D79159E" w14:textId="005596EE" w:rsidR="007B44E5" w:rsidRPr="008C7A86" w:rsidRDefault="00000000">
          <w:pPr>
            <w:pStyle w:val="Cuprins2"/>
            <w:tabs>
              <w:tab w:val="left" w:pos="880"/>
            </w:tabs>
            <w:rPr>
              <w:rFonts w:asciiTheme="minorHAnsi" w:eastAsiaTheme="minorEastAsia" w:hAnsiTheme="minorHAnsi" w:cstheme="minorBidi"/>
              <w:noProof/>
            </w:rPr>
          </w:pPr>
          <w:hyperlink w:anchor="_Toc52901181" w:history="1">
            <w:r w:rsidR="007B44E5" w:rsidRPr="008C7A86">
              <w:rPr>
                <w:rStyle w:val="Hyperlink"/>
                <w:b/>
                <w:bCs/>
                <w:noProof/>
                <w:lang w:eastAsia="en-GB"/>
              </w:rPr>
              <w:t>4.2</w:t>
            </w:r>
            <w:r w:rsidR="007B44E5" w:rsidRPr="008C7A86">
              <w:rPr>
                <w:rFonts w:asciiTheme="minorHAnsi" w:eastAsiaTheme="minorEastAsia" w:hAnsiTheme="minorHAnsi" w:cstheme="minorBidi"/>
                <w:noProof/>
              </w:rPr>
              <w:tab/>
            </w:r>
            <w:r w:rsidR="007B44E5" w:rsidRPr="008C7A86">
              <w:rPr>
                <w:rStyle w:val="Hyperlink"/>
                <w:b/>
                <w:bCs/>
                <w:noProof/>
                <w:lang w:eastAsia="en-GB"/>
              </w:rPr>
              <w:t>Sistemul propus pentru gestionarea infrastructurii de deșeuri</w:t>
            </w:r>
            <w:r w:rsidR="007B44E5" w:rsidRPr="008C7A86">
              <w:rPr>
                <w:noProof/>
                <w:webHidden/>
              </w:rPr>
              <w:tab/>
            </w:r>
            <w:r w:rsidR="007B44E5" w:rsidRPr="008C7A86">
              <w:rPr>
                <w:noProof/>
                <w:webHidden/>
              </w:rPr>
              <w:fldChar w:fldCharType="begin"/>
            </w:r>
            <w:r w:rsidR="007B44E5" w:rsidRPr="008C7A86">
              <w:rPr>
                <w:noProof/>
                <w:webHidden/>
              </w:rPr>
              <w:instrText xml:space="preserve"> PAGEREF _Toc52901181 \h </w:instrText>
            </w:r>
            <w:r w:rsidR="007B44E5" w:rsidRPr="008C7A86">
              <w:rPr>
                <w:noProof/>
                <w:webHidden/>
              </w:rPr>
            </w:r>
            <w:r w:rsidR="007B44E5" w:rsidRPr="008C7A86">
              <w:rPr>
                <w:noProof/>
                <w:webHidden/>
              </w:rPr>
              <w:fldChar w:fldCharType="separate"/>
            </w:r>
            <w:r w:rsidR="00924995">
              <w:rPr>
                <w:noProof/>
                <w:webHidden/>
              </w:rPr>
              <w:t>56</w:t>
            </w:r>
            <w:r w:rsidR="007B44E5" w:rsidRPr="008C7A86">
              <w:rPr>
                <w:noProof/>
                <w:webHidden/>
              </w:rPr>
              <w:fldChar w:fldCharType="end"/>
            </w:r>
          </w:hyperlink>
        </w:p>
        <w:p w14:paraId="693F1A00" w14:textId="1B8002F2" w:rsidR="007B44E5" w:rsidRPr="008C7A86" w:rsidRDefault="00000000">
          <w:pPr>
            <w:pStyle w:val="Cuprins3"/>
            <w:tabs>
              <w:tab w:val="left" w:pos="1320"/>
              <w:tab w:val="right" w:leader="dot" w:pos="9911"/>
            </w:tabs>
            <w:rPr>
              <w:rFonts w:asciiTheme="minorHAnsi" w:eastAsiaTheme="minorEastAsia" w:hAnsiTheme="minorHAnsi" w:cstheme="minorBidi"/>
              <w:i w:val="0"/>
              <w:noProof/>
            </w:rPr>
          </w:pPr>
          <w:hyperlink w:anchor="_Toc52901182" w:history="1">
            <w:r w:rsidR="007B44E5" w:rsidRPr="008C7A86">
              <w:rPr>
                <w:rStyle w:val="Hyperlink"/>
                <w:rFonts w:ascii="Arial" w:hAnsi="Arial" w:cs="Arial"/>
                <w:b/>
                <w:bCs/>
                <w:noProof/>
                <w:lang w:eastAsia="en-GB"/>
              </w:rPr>
              <w:t>4.2.1</w:t>
            </w:r>
            <w:r w:rsidR="007B44E5" w:rsidRPr="008C7A86">
              <w:rPr>
                <w:rFonts w:asciiTheme="minorHAnsi" w:eastAsiaTheme="minorEastAsia" w:hAnsiTheme="minorHAnsi" w:cstheme="minorBidi"/>
                <w:i w:val="0"/>
                <w:noProof/>
              </w:rPr>
              <w:tab/>
            </w:r>
            <w:r w:rsidR="007B44E5" w:rsidRPr="008C7A86">
              <w:rPr>
                <w:rStyle w:val="Hyperlink"/>
                <w:rFonts w:ascii="Arial" w:hAnsi="Arial" w:cs="Arial"/>
                <w:b/>
                <w:bCs/>
                <w:noProof/>
                <w:lang w:eastAsia="en-GB"/>
              </w:rPr>
              <w:t>Centrul de management integrat al deșeurilor – descriere generala</w:t>
            </w:r>
            <w:r w:rsidR="007B44E5" w:rsidRPr="008C7A86">
              <w:rPr>
                <w:noProof/>
                <w:webHidden/>
              </w:rPr>
              <w:tab/>
            </w:r>
            <w:r w:rsidR="007B44E5" w:rsidRPr="008C7A86">
              <w:rPr>
                <w:noProof/>
                <w:webHidden/>
              </w:rPr>
              <w:fldChar w:fldCharType="begin"/>
            </w:r>
            <w:r w:rsidR="007B44E5" w:rsidRPr="008C7A86">
              <w:rPr>
                <w:noProof/>
                <w:webHidden/>
              </w:rPr>
              <w:instrText xml:space="preserve"> PAGEREF _Toc52901182 \h </w:instrText>
            </w:r>
            <w:r w:rsidR="007B44E5" w:rsidRPr="008C7A86">
              <w:rPr>
                <w:noProof/>
                <w:webHidden/>
              </w:rPr>
            </w:r>
            <w:r w:rsidR="007B44E5" w:rsidRPr="008C7A86">
              <w:rPr>
                <w:noProof/>
                <w:webHidden/>
              </w:rPr>
              <w:fldChar w:fldCharType="separate"/>
            </w:r>
            <w:r w:rsidR="00924995">
              <w:rPr>
                <w:b/>
                <w:bCs/>
                <w:noProof/>
                <w:webHidden/>
              </w:rPr>
              <w:t>Eroare! Marcaj în document nedefinit.</w:t>
            </w:r>
            <w:r w:rsidR="007B44E5" w:rsidRPr="008C7A86">
              <w:rPr>
                <w:noProof/>
                <w:webHidden/>
              </w:rPr>
              <w:fldChar w:fldCharType="end"/>
            </w:r>
          </w:hyperlink>
        </w:p>
        <w:p w14:paraId="34D55668" w14:textId="06DCFB08" w:rsidR="007B44E5" w:rsidRPr="008C7A86" w:rsidRDefault="00000000">
          <w:pPr>
            <w:pStyle w:val="Cuprins3"/>
            <w:tabs>
              <w:tab w:val="left" w:pos="1320"/>
              <w:tab w:val="right" w:leader="dot" w:pos="9911"/>
            </w:tabs>
            <w:rPr>
              <w:rFonts w:asciiTheme="minorHAnsi" w:eastAsiaTheme="minorEastAsia" w:hAnsiTheme="minorHAnsi" w:cstheme="minorBidi"/>
              <w:i w:val="0"/>
              <w:noProof/>
            </w:rPr>
          </w:pPr>
          <w:hyperlink w:anchor="_Toc52901183" w:history="1">
            <w:r w:rsidR="007B44E5" w:rsidRPr="008C7A86">
              <w:rPr>
                <w:rStyle w:val="Hyperlink"/>
                <w:rFonts w:ascii="Arial" w:hAnsi="Arial" w:cs="Arial"/>
                <w:b/>
                <w:bCs/>
                <w:noProof/>
                <w:lang w:eastAsia="en-GB"/>
              </w:rPr>
              <w:t>4.2.2</w:t>
            </w:r>
            <w:r w:rsidR="007B44E5" w:rsidRPr="008C7A86">
              <w:rPr>
                <w:rFonts w:asciiTheme="minorHAnsi" w:eastAsiaTheme="minorEastAsia" w:hAnsiTheme="minorHAnsi" w:cstheme="minorBidi"/>
                <w:i w:val="0"/>
                <w:noProof/>
              </w:rPr>
              <w:tab/>
            </w:r>
            <w:r w:rsidR="007B44E5" w:rsidRPr="008C7A86">
              <w:rPr>
                <w:rStyle w:val="Hyperlink"/>
                <w:rFonts w:ascii="Arial" w:hAnsi="Arial" w:cs="Arial"/>
                <w:b/>
                <w:bCs/>
                <w:noProof/>
                <w:lang w:eastAsia="en-GB"/>
              </w:rPr>
              <w:t>Depozitarea controlată a deșeurilor  municipale și administrarea depozitului ecologic  de la Haret Comuna Movilita Județul Vrancea</w:t>
            </w:r>
            <w:r w:rsidR="007B44E5" w:rsidRPr="008C7A86">
              <w:rPr>
                <w:noProof/>
                <w:webHidden/>
              </w:rPr>
              <w:tab/>
            </w:r>
            <w:r w:rsidR="007B44E5" w:rsidRPr="008C7A86">
              <w:rPr>
                <w:noProof/>
                <w:webHidden/>
              </w:rPr>
              <w:fldChar w:fldCharType="begin"/>
            </w:r>
            <w:r w:rsidR="007B44E5" w:rsidRPr="008C7A86">
              <w:rPr>
                <w:noProof/>
                <w:webHidden/>
              </w:rPr>
              <w:instrText xml:space="preserve"> PAGEREF _Toc52901183 \h </w:instrText>
            </w:r>
            <w:r w:rsidR="007B44E5" w:rsidRPr="008C7A86">
              <w:rPr>
                <w:noProof/>
                <w:webHidden/>
              </w:rPr>
            </w:r>
            <w:r w:rsidR="007B44E5" w:rsidRPr="008C7A86">
              <w:rPr>
                <w:noProof/>
                <w:webHidden/>
              </w:rPr>
              <w:fldChar w:fldCharType="separate"/>
            </w:r>
            <w:r w:rsidR="00924995">
              <w:rPr>
                <w:b/>
                <w:bCs/>
                <w:noProof/>
                <w:webHidden/>
              </w:rPr>
              <w:t>Eroare! Marcaj în document nedefinit.</w:t>
            </w:r>
            <w:r w:rsidR="007B44E5" w:rsidRPr="008C7A86">
              <w:rPr>
                <w:noProof/>
                <w:webHidden/>
              </w:rPr>
              <w:fldChar w:fldCharType="end"/>
            </w:r>
          </w:hyperlink>
        </w:p>
        <w:p w14:paraId="7760968A" w14:textId="6CE7F8F9" w:rsidR="007B44E5" w:rsidRPr="008C7A86" w:rsidRDefault="00000000">
          <w:pPr>
            <w:pStyle w:val="Cuprins3"/>
            <w:tabs>
              <w:tab w:val="left" w:pos="1320"/>
              <w:tab w:val="right" w:leader="dot" w:pos="9911"/>
            </w:tabs>
            <w:rPr>
              <w:rFonts w:asciiTheme="minorHAnsi" w:eastAsiaTheme="minorEastAsia" w:hAnsiTheme="minorHAnsi" w:cstheme="minorBidi"/>
              <w:i w:val="0"/>
              <w:noProof/>
            </w:rPr>
          </w:pPr>
          <w:hyperlink w:anchor="_Toc52901184" w:history="1">
            <w:r w:rsidR="007B44E5" w:rsidRPr="008C7A86">
              <w:rPr>
                <w:rStyle w:val="Hyperlink"/>
                <w:rFonts w:ascii="Arial" w:hAnsi="Arial" w:cs="Arial"/>
                <w:b/>
                <w:bCs/>
                <w:noProof/>
                <w:lang w:eastAsia="en-GB"/>
              </w:rPr>
              <w:t>4.2.3</w:t>
            </w:r>
            <w:r w:rsidR="007B44E5" w:rsidRPr="008C7A86">
              <w:rPr>
                <w:rFonts w:asciiTheme="minorHAnsi" w:eastAsiaTheme="minorEastAsia" w:hAnsiTheme="minorHAnsi" w:cstheme="minorBidi"/>
                <w:i w:val="0"/>
                <w:noProof/>
              </w:rPr>
              <w:tab/>
            </w:r>
            <w:r w:rsidR="007B44E5" w:rsidRPr="008C7A86">
              <w:rPr>
                <w:rStyle w:val="Hyperlink"/>
                <w:rFonts w:ascii="Arial" w:hAnsi="Arial" w:cs="Arial"/>
                <w:b/>
                <w:bCs/>
                <w:noProof/>
                <w:lang w:eastAsia="en-GB"/>
              </w:rPr>
              <w:t>Tratarea deșeurilor  biodegradabile</w:t>
            </w:r>
            <w:r w:rsidR="007B44E5" w:rsidRPr="008C7A86">
              <w:rPr>
                <w:noProof/>
                <w:webHidden/>
              </w:rPr>
              <w:tab/>
            </w:r>
            <w:r w:rsidR="007B44E5" w:rsidRPr="008C7A86">
              <w:rPr>
                <w:noProof/>
                <w:webHidden/>
              </w:rPr>
              <w:fldChar w:fldCharType="begin"/>
            </w:r>
            <w:r w:rsidR="007B44E5" w:rsidRPr="008C7A86">
              <w:rPr>
                <w:noProof/>
                <w:webHidden/>
              </w:rPr>
              <w:instrText xml:space="preserve"> PAGEREF _Toc52901184 \h </w:instrText>
            </w:r>
            <w:r w:rsidR="007B44E5" w:rsidRPr="008C7A86">
              <w:rPr>
                <w:noProof/>
                <w:webHidden/>
              </w:rPr>
            </w:r>
            <w:r w:rsidR="007B44E5" w:rsidRPr="008C7A86">
              <w:rPr>
                <w:noProof/>
                <w:webHidden/>
              </w:rPr>
              <w:fldChar w:fldCharType="separate"/>
            </w:r>
            <w:r w:rsidR="00924995">
              <w:rPr>
                <w:b/>
                <w:bCs/>
                <w:noProof/>
                <w:webHidden/>
              </w:rPr>
              <w:t>Eroare! Marcaj în document nedefinit.</w:t>
            </w:r>
            <w:r w:rsidR="007B44E5" w:rsidRPr="008C7A86">
              <w:rPr>
                <w:noProof/>
                <w:webHidden/>
              </w:rPr>
              <w:fldChar w:fldCharType="end"/>
            </w:r>
          </w:hyperlink>
        </w:p>
        <w:p w14:paraId="4F7C2644" w14:textId="76628A06" w:rsidR="007B44E5" w:rsidRPr="008C7A86" w:rsidRDefault="00000000">
          <w:pPr>
            <w:pStyle w:val="Cuprins3"/>
            <w:tabs>
              <w:tab w:val="left" w:pos="1320"/>
              <w:tab w:val="right" w:leader="dot" w:pos="9911"/>
            </w:tabs>
            <w:rPr>
              <w:rFonts w:asciiTheme="minorHAnsi" w:eastAsiaTheme="minorEastAsia" w:hAnsiTheme="minorHAnsi" w:cstheme="minorBidi"/>
              <w:i w:val="0"/>
              <w:noProof/>
            </w:rPr>
          </w:pPr>
          <w:hyperlink w:anchor="_Toc52901185" w:history="1">
            <w:r w:rsidR="007B44E5" w:rsidRPr="008C7A86">
              <w:rPr>
                <w:rStyle w:val="Hyperlink"/>
                <w:rFonts w:ascii="Arial" w:hAnsi="Arial" w:cs="Arial"/>
                <w:b/>
                <w:bCs/>
                <w:noProof/>
                <w:lang w:eastAsia="en-GB"/>
              </w:rPr>
              <w:t>4.2.4</w:t>
            </w:r>
            <w:r w:rsidR="007B44E5" w:rsidRPr="008C7A86">
              <w:rPr>
                <w:rFonts w:asciiTheme="minorHAnsi" w:eastAsiaTheme="minorEastAsia" w:hAnsiTheme="minorHAnsi" w:cstheme="minorBidi"/>
                <w:i w:val="0"/>
                <w:noProof/>
              </w:rPr>
              <w:tab/>
            </w:r>
            <w:r w:rsidR="007B44E5" w:rsidRPr="008C7A86">
              <w:rPr>
                <w:rStyle w:val="Hyperlink"/>
                <w:rFonts w:ascii="Arial" w:hAnsi="Arial" w:cs="Arial"/>
                <w:b/>
                <w:bCs/>
                <w:noProof/>
                <w:lang w:eastAsia="en-GB"/>
              </w:rPr>
              <w:t>Sortarea deșeurilor  reciclabile</w:t>
            </w:r>
            <w:r w:rsidR="007B44E5" w:rsidRPr="008C7A86">
              <w:rPr>
                <w:noProof/>
                <w:webHidden/>
              </w:rPr>
              <w:tab/>
            </w:r>
            <w:r w:rsidR="007B44E5" w:rsidRPr="008C7A86">
              <w:rPr>
                <w:noProof/>
                <w:webHidden/>
              </w:rPr>
              <w:fldChar w:fldCharType="begin"/>
            </w:r>
            <w:r w:rsidR="007B44E5" w:rsidRPr="008C7A86">
              <w:rPr>
                <w:noProof/>
                <w:webHidden/>
              </w:rPr>
              <w:instrText xml:space="preserve"> PAGEREF _Toc52901185 \h </w:instrText>
            </w:r>
            <w:r w:rsidR="007B44E5" w:rsidRPr="008C7A86">
              <w:rPr>
                <w:noProof/>
                <w:webHidden/>
              </w:rPr>
            </w:r>
            <w:r w:rsidR="007B44E5" w:rsidRPr="008C7A86">
              <w:rPr>
                <w:noProof/>
                <w:webHidden/>
              </w:rPr>
              <w:fldChar w:fldCharType="separate"/>
            </w:r>
            <w:r w:rsidR="00924995">
              <w:rPr>
                <w:b/>
                <w:bCs/>
                <w:noProof/>
                <w:webHidden/>
              </w:rPr>
              <w:t>Eroare! Marcaj în document nedefinit.</w:t>
            </w:r>
            <w:r w:rsidR="007B44E5" w:rsidRPr="008C7A86">
              <w:rPr>
                <w:noProof/>
                <w:webHidden/>
              </w:rPr>
              <w:fldChar w:fldCharType="end"/>
            </w:r>
          </w:hyperlink>
        </w:p>
        <w:p w14:paraId="68D4DB8A" w14:textId="293321D9" w:rsidR="007B44E5" w:rsidRPr="008C7A86" w:rsidRDefault="00000000">
          <w:pPr>
            <w:pStyle w:val="Cuprins3"/>
            <w:tabs>
              <w:tab w:val="left" w:pos="1320"/>
              <w:tab w:val="right" w:leader="dot" w:pos="9911"/>
            </w:tabs>
            <w:rPr>
              <w:rFonts w:asciiTheme="minorHAnsi" w:eastAsiaTheme="minorEastAsia" w:hAnsiTheme="minorHAnsi" w:cstheme="minorBidi"/>
              <w:i w:val="0"/>
              <w:noProof/>
            </w:rPr>
          </w:pPr>
          <w:hyperlink w:anchor="_Toc52901186" w:history="1">
            <w:r w:rsidR="007B44E5" w:rsidRPr="008C7A86">
              <w:rPr>
                <w:rStyle w:val="Hyperlink"/>
                <w:rFonts w:ascii="Arial" w:hAnsi="Arial" w:cs="Arial"/>
                <w:b/>
                <w:bCs/>
                <w:noProof/>
                <w:lang w:eastAsia="en-GB"/>
              </w:rPr>
              <w:t>4.2.5</w:t>
            </w:r>
            <w:r w:rsidR="007B44E5" w:rsidRPr="008C7A86">
              <w:rPr>
                <w:rFonts w:asciiTheme="minorHAnsi" w:eastAsiaTheme="minorEastAsia" w:hAnsiTheme="minorHAnsi" w:cstheme="minorBidi"/>
                <w:i w:val="0"/>
                <w:noProof/>
              </w:rPr>
              <w:tab/>
            </w:r>
            <w:r w:rsidR="007B44E5" w:rsidRPr="008C7A86">
              <w:rPr>
                <w:rStyle w:val="Hyperlink"/>
                <w:rFonts w:ascii="Arial" w:hAnsi="Arial" w:cs="Arial"/>
                <w:b/>
                <w:bCs/>
                <w:noProof/>
                <w:lang w:eastAsia="en-GB"/>
              </w:rPr>
              <w:t>Transferul deșeurilor și administrarea stațiilor de transfer si a centrelor de colectare</w:t>
            </w:r>
            <w:r w:rsidR="007B44E5" w:rsidRPr="008C7A86">
              <w:rPr>
                <w:noProof/>
                <w:webHidden/>
              </w:rPr>
              <w:tab/>
            </w:r>
            <w:r w:rsidR="007B44E5" w:rsidRPr="008C7A86">
              <w:rPr>
                <w:noProof/>
                <w:webHidden/>
              </w:rPr>
              <w:fldChar w:fldCharType="begin"/>
            </w:r>
            <w:r w:rsidR="007B44E5" w:rsidRPr="008C7A86">
              <w:rPr>
                <w:noProof/>
                <w:webHidden/>
              </w:rPr>
              <w:instrText xml:space="preserve"> PAGEREF _Toc52901186 \h </w:instrText>
            </w:r>
            <w:r w:rsidR="007B44E5" w:rsidRPr="008C7A86">
              <w:rPr>
                <w:noProof/>
                <w:webHidden/>
              </w:rPr>
            </w:r>
            <w:r w:rsidR="007B44E5" w:rsidRPr="008C7A86">
              <w:rPr>
                <w:noProof/>
                <w:webHidden/>
              </w:rPr>
              <w:fldChar w:fldCharType="separate"/>
            </w:r>
            <w:r w:rsidR="00924995">
              <w:rPr>
                <w:noProof/>
                <w:webHidden/>
              </w:rPr>
              <w:t>60</w:t>
            </w:r>
            <w:r w:rsidR="007B44E5" w:rsidRPr="008C7A86">
              <w:rPr>
                <w:noProof/>
                <w:webHidden/>
              </w:rPr>
              <w:fldChar w:fldCharType="end"/>
            </w:r>
          </w:hyperlink>
        </w:p>
        <w:p w14:paraId="48F718FF" w14:textId="6DBE8B2A" w:rsidR="007B44E5" w:rsidRPr="008C7A86" w:rsidRDefault="00000000">
          <w:pPr>
            <w:pStyle w:val="Cuprins2"/>
            <w:tabs>
              <w:tab w:val="left" w:pos="880"/>
            </w:tabs>
            <w:rPr>
              <w:rFonts w:asciiTheme="minorHAnsi" w:eastAsiaTheme="minorEastAsia" w:hAnsiTheme="minorHAnsi" w:cstheme="minorBidi"/>
              <w:noProof/>
            </w:rPr>
          </w:pPr>
          <w:hyperlink w:anchor="_Toc52901187" w:history="1">
            <w:r w:rsidR="007B44E5" w:rsidRPr="008C7A86">
              <w:rPr>
                <w:rStyle w:val="Hyperlink"/>
                <w:noProof/>
                <w:lang w:eastAsia="en-GB"/>
              </w:rPr>
              <w:t>4.3</w:t>
            </w:r>
            <w:r w:rsidR="007B44E5" w:rsidRPr="008C7A86">
              <w:rPr>
                <w:rFonts w:asciiTheme="minorHAnsi" w:eastAsiaTheme="minorEastAsia" w:hAnsiTheme="minorHAnsi" w:cstheme="minorBidi"/>
                <w:noProof/>
              </w:rPr>
              <w:tab/>
            </w:r>
            <w:r w:rsidR="007B44E5" w:rsidRPr="008C7A86">
              <w:rPr>
                <w:rStyle w:val="Hyperlink"/>
                <w:noProof/>
                <w:lang w:eastAsia="en-GB"/>
              </w:rPr>
              <w:t>Prezentarea investițiilor</w:t>
            </w:r>
            <w:r w:rsidR="007B44E5" w:rsidRPr="008C7A86">
              <w:rPr>
                <w:noProof/>
                <w:webHidden/>
              </w:rPr>
              <w:tab/>
            </w:r>
            <w:r w:rsidR="007B44E5" w:rsidRPr="008C7A86">
              <w:rPr>
                <w:noProof/>
                <w:webHidden/>
              </w:rPr>
              <w:fldChar w:fldCharType="begin"/>
            </w:r>
            <w:r w:rsidR="007B44E5" w:rsidRPr="008C7A86">
              <w:rPr>
                <w:noProof/>
                <w:webHidden/>
              </w:rPr>
              <w:instrText xml:space="preserve"> PAGEREF _Toc52901187 \h </w:instrText>
            </w:r>
            <w:r w:rsidR="007B44E5" w:rsidRPr="008C7A86">
              <w:rPr>
                <w:noProof/>
                <w:webHidden/>
              </w:rPr>
            </w:r>
            <w:r w:rsidR="007B44E5" w:rsidRPr="008C7A86">
              <w:rPr>
                <w:noProof/>
                <w:webHidden/>
              </w:rPr>
              <w:fldChar w:fldCharType="separate"/>
            </w:r>
            <w:r w:rsidR="00924995">
              <w:rPr>
                <w:noProof/>
                <w:webHidden/>
              </w:rPr>
              <w:t>63</w:t>
            </w:r>
            <w:r w:rsidR="007B44E5" w:rsidRPr="008C7A86">
              <w:rPr>
                <w:noProof/>
                <w:webHidden/>
              </w:rPr>
              <w:fldChar w:fldCharType="end"/>
            </w:r>
          </w:hyperlink>
        </w:p>
        <w:p w14:paraId="4A86BCA3" w14:textId="5691AFD3" w:rsidR="007B44E5" w:rsidRPr="008C7A86" w:rsidRDefault="00000000">
          <w:pPr>
            <w:pStyle w:val="Cuprins3"/>
            <w:tabs>
              <w:tab w:val="left" w:pos="1320"/>
              <w:tab w:val="right" w:leader="dot" w:pos="9911"/>
            </w:tabs>
            <w:rPr>
              <w:rFonts w:asciiTheme="minorHAnsi" w:eastAsiaTheme="minorEastAsia" w:hAnsiTheme="minorHAnsi" w:cstheme="minorBidi"/>
              <w:i w:val="0"/>
              <w:noProof/>
            </w:rPr>
          </w:pPr>
          <w:hyperlink w:anchor="_Toc52901188" w:history="1">
            <w:r w:rsidR="007B44E5" w:rsidRPr="008C7A86">
              <w:rPr>
                <w:rStyle w:val="Hyperlink"/>
                <w:rFonts w:ascii="Arial" w:hAnsi="Arial" w:cs="Arial"/>
                <w:b/>
                <w:bCs/>
                <w:noProof/>
                <w:lang w:eastAsia="en-GB"/>
              </w:rPr>
              <w:t>4.3.1</w:t>
            </w:r>
            <w:r w:rsidR="007B44E5" w:rsidRPr="008C7A86">
              <w:rPr>
                <w:rFonts w:asciiTheme="minorHAnsi" w:eastAsiaTheme="minorEastAsia" w:hAnsiTheme="minorHAnsi" w:cstheme="minorBidi"/>
                <w:i w:val="0"/>
                <w:noProof/>
              </w:rPr>
              <w:tab/>
            </w:r>
            <w:r w:rsidR="007B44E5" w:rsidRPr="008C7A86">
              <w:rPr>
                <w:rStyle w:val="Hyperlink"/>
                <w:rFonts w:ascii="Arial" w:hAnsi="Arial" w:cs="Arial"/>
                <w:b/>
                <w:bCs/>
                <w:noProof/>
                <w:lang w:eastAsia="en-GB"/>
              </w:rPr>
              <w:t>Investiții realizate prin proiecte POS Mediu</w:t>
            </w:r>
            <w:r w:rsidR="007B44E5" w:rsidRPr="008C7A86">
              <w:rPr>
                <w:noProof/>
                <w:webHidden/>
              </w:rPr>
              <w:tab/>
            </w:r>
            <w:r w:rsidR="007B44E5" w:rsidRPr="008C7A86">
              <w:rPr>
                <w:noProof/>
                <w:webHidden/>
              </w:rPr>
              <w:fldChar w:fldCharType="begin"/>
            </w:r>
            <w:r w:rsidR="007B44E5" w:rsidRPr="008C7A86">
              <w:rPr>
                <w:noProof/>
                <w:webHidden/>
              </w:rPr>
              <w:instrText xml:space="preserve"> PAGEREF _Toc52901188 \h </w:instrText>
            </w:r>
            <w:r w:rsidR="007B44E5" w:rsidRPr="008C7A86">
              <w:rPr>
                <w:noProof/>
                <w:webHidden/>
              </w:rPr>
            </w:r>
            <w:r w:rsidR="007B44E5" w:rsidRPr="008C7A86">
              <w:rPr>
                <w:noProof/>
                <w:webHidden/>
              </w:rPr>
              <w:fldChar w:fldCharType="separate"/>
            </w:r>
            <w:r w:rsidR="00924995">
              <w:rPr>
                <w:noProof/>
                <w:webHidden/>
              </w:rPr>
              <w:t>63</w:t>
            </w:r>
            <w:r w:rsidR="007B44E5" w:rsidRPr="008C7A86">
              <w:rPr>
                <w:noProof/>
                <w:webHidden/>
              </w:rPr>
              <w:fldChar w:fldCharType="end"/>
            </w:r>
          </w:hyperlink>
        </w:p>
        <w:p w14:paraId="2DFF966D" w14:textId="2AC3DCEC" w:rsidR="007B44E5" w:rsidRPr="008C7A86" w:rsidRDefault="00000000">
          <w:pPr>
            <w:pStyle w:val="Cuprins3"/>
            <w:tabs>
              <w:tab w:val="left" w:pos="1320"/>
              <w:tab w:val="right" w:leader="dot" w:pos="9911"/>
            </w:tabs>
            <w:rPr>
              <w:rFonts w:asciiTheme="minorHAnsi" w:eastAsiaTheme="minorEastAsia" w:hAnsiTheme="minorHAnsi" w:cstheme="minorBidi"/>
              <w:i w:val="0"/>
              <w:noProof/>
            </w:rPr>
          </w:pPr>
          <w:hyperlink w:anchor="_Toc52901189" w:history="1">
            <w:r w:rsidR="007B44E5" w:rsidRPr="008C7A86">
              <w:rPr>
                <w:rStyle w:val="Hyperlink"/>
                <w:rFonts w:ascii="Arial" w:hAnsi="Arial" w:cs="Arial"/>
                <w:b/>
                <w:bCs/>
                <w:noProof/>
                <w:highlight w:val="yellow"/>
                <w:lang w:eastAsia="en-GB"/>
              </w:rPr>
              <w:t>4.3.2</w:t>
            </w:r>
            <w:r w:rsidR="007B44E5" w:rsidRPr="008C7A86">
              <w:rPr>
                <w:rFonts w:asciiTheme="minorHAnsi" w:eastAsiaTheme="minorEastAsia" w:hAnsiTheme="minorHAnsi" w:cstheme="minorBidi"/>
                <w:i w:val="0"/>
                <w:noProof/>
              </w:rPr>
              <w:tab/>
            </w:r>
            <w:r w:rsidR="007B44E5" w:rsidRPr="008C7A86">
              <w:rPr>
                <w:rStyle w:val="Hyperlink"/>
                <w:rFonts w:ascii="Arial" w:hAnsi="Arial" w:cs="Arial"/>
                <w:b/>
                <w:bCs/>
                <w:noProof/>
                <w:highlight w:val="yellow"/>
                <w:lang w:eastAsia="en-GB"/>
              </w:rPr>
              <w:t>Investiții prevăzute pe perioada delegării</w:t>
            </w:r>
            <w:r w:rsidR="007B44E5" w:rsidRPr="008C7A86">
              <w:rPr>
                <w:noProof/>
                <w:webHidden/>
              </w:rPr>
              <w:tab/>
            </w:r>
            <w:r w:rsidR="007B44E5" w:rsidRPr="008C7A86">
              <w:rPr>
                <w:noProof/>
                <w:webHidden/>
              </w:rPr>
              <w:fldChar w:fldCharType="begin"/>
            </w:r>
            <w:r w:rsidR="007B44E5" w:rsidRPr="008C7A86">
              <w:rPr>
                <w:noProof/>
                <w:webHidden/>
              </w:rPr>
              <w:instrText xml:space="preserve"> PAGEREF _Toc52901189 \h </w:instrText>
            </w:r>
            <w:r w:rsidR="007B44E5" w:rsidRPr="008C7A86">
              <w:rPr>
                <w:noProof/>
                <w:webHidden/>
              </w:rPr>
            </w:r>
            <w:r w:rsidR="007B44E5" w:rsidRPr="008C7A86">
              <w:rPr>
                <w:noProof/>
                <w:webHidden/>
              </w:rPr>
              <w:fldChar w:fldCharType="separate"/>
            </w:r>
            <w:r w:rsidR="00924995">
              <w:rPr>
                <w:noProof/>
                <w:webHidden/>
              </w:rPr>
              <w:t>66</w:t>
            </w:r>
            <w:r w:rsidR="007B44E5" w:rsidRPr="008C7A86">
              <w:rPr>
                <w:noProof/>
                <w:webHidden/>
              </w:rPr>
              <w:fldChar w:fldCharType="end"/>
            </w:r>
          </w:hyperlink>
        </w:p>
        <w:p w14:paraId="413AABF0" w14:textId="733B84A2" w:rsidR="007B44E5" w:rsidRPr="008C7A86" w:rsidRDefault="00000000">
          <w:pPr>
            <w:pStyle w:val="Cuprins1"/>
            <w:tabs>
              <w:tab w:val="left" w:pos="442"/>
              <w:tab w:val="right" w:leader="dot" w:pos="9911"/>
            </w:tabs>
            <w:rPr>
              <w:rFonts w:asciiTheme="minorHAnsi" w:eastAsiaTheme="minorEastAsia" w:hAnsiTheme="minorHAnsi" w:cstheme="minorBidi"/>
              <w:b w:val="0"/>
              <w:noProof/>
              <w:sz w:val="22"/>
            </w:rPr>
          </w:pPr>
          <w:hyperlink w:anchor="_Toc52901190" w:history="1">
            <w:r w:rsidR="007B44E5" w:rsidRPr="008C7A86">
              <w:rPr>
                <w:rStyle w:val="Hyperlink"/>
                <w:rFonts w:cs="Arial"/>
                <w:bCs/>
                <w:noProof/>
                <w:lang w:eastAsia="en-GB"/>
              </w:rPr>
              <w:t>5.</w:t>
            </w:r>
            <w:r w:rsidR="007B44E5" w:rsidRPr="008C7A86">
              <w:rPr>
                <w:rFonts w:asciiTheme="minorHAnsi" w:eastAsiaTheme="minorEastAsia" w:hAnsiTheme="minorHAnsi" w:cstheme="minorBidi"/>
                <w:b w:val="0"/>
                <w:noProof/>
                <w:sz w:val="22"/>
              </w:rPr>
              <w:tab/>
            </w:r>
            <w:r w:rsidR="007B44E5" w:rsidRPr="008C7A86">
              <w:rPr>
                <w:rStyle w:val="Hyperlink"/>
                <w:rFonts w:cs="Arial"/>
                <w:bCs/>
                <w:noProof/>
                <w:lang w:eastAsia="en-GB"/>
              </w:rPr>
              <w:t>Opțiuni privind operarea serviciului de gestionare a CMID Haret</w:t>
            </w:r>
            <w:r w:rsidR="007B44E5" w:rsidRPr="008C7A86">
              <w:rPr>
                <w:noProof/>
                <w:webHidden/>
              </w:rPr>
              <w:tab/>
            </w:r>
            <w:r w:rsidR="007B44E5" w:rsidRPr="008C7A86">
              <w:rPr>
                <w:noProof/>
                <w:webHidden/>
              </w:rPr>
              <w:fldChar w:fldCharType="begin"/>
            </w:r>
            <w:r w:rsidR="007B44E5" w:rsidRPr="008C7A86">
              <w:rPr>
                <w:noProof/>
                <w:webHidden/>
              </w:rPr>
              <w:instrText xml:space="preserve"> PAGEREF _Toc52901190 \h </w:instrText>
            </w:r>
            <w:r w:rsidR="007B44E5" w:rsidRPr="008C7A86">
              <w:rPr>
                <w:noProof/>
                <w:webHidden/>
              </w:rPr>
            </w:r>
            <w:r w:rsidR="007B44E5" w:rsidRPr="008C7A86">
              <w:rPr>
                <w:noProof/>
                <w:webHidden/>
              </w:rPr>
              <w:fldChar w:fldCharType="separate"/>
            </w:r>
            <w:r w:rsidR="00924995">
              <w:rPr>
                <w:noProof/>
                <w:webHidden/>
              </w:rPr>
              <w:t>75</w:t>
            </w:r>
            <w:r w:rsidR="007B44E5" w:rsidRPr="008C7A86">
              <w:rPr>
                <w:noProof/>
                <w:webHidden/>
              </w:rPr>
              <w:fldChar w:fldCharType="end"/>
            </w:r>
          </w:hyperlink>
        </w:p>
        <w:p w14:paraId="02E2F5F3" w14:textId="66B6F561" w:rsidR="007B44E5" w:rsidRPr="008C7A86" w:rsidRDefault="00000000">
          <w:pPr>
            <w:pStyle w:val="Cuprins2"/>
            <w:tabs>
              <w:tab w:val="left" w:pos="880"/>
            </w:tabs>
            <w:rPr>
              <w:rFonts w:asciiTheme="minorHAnsi" w:eastAsiaTheme="minorEastAsia" w:hAnsiTheme="minorHAnsi" w:cstheme="minorBidi"/>
              <w:noProof/>
            </w:rPr>
          </w:pPr>
          <w:hyperlink w:anchor="_Toc52901191" w:history="1">
            <w:r w:rsidR="007B44E5" w:rsidRPr="008C7A86">
              <w:rPr>
                <w:rStyle w:val="Hyperlink"/>
                <w:b/>
                <w:bCs/>
                <w:noProof/>
                <w:lang w:eastAsia="en-GB"/>
              </w:rPr>
              <w:t>7.1</w:t>
            </w:r>
            <w:r w:rsidR="007B44E5" w:rsidRPr="008C7A86">
              <w:rPr>
                <w:rFonts w:asciiTheme="minorHAnsi" w:eastAsiaTheme="minorEastAsia" w:hAnsiTheme="minorHAnsi" w:cstheme="minorBidi"/>
                <w:noProof/>
              </w:rPr>
              <w:tab/>
            </w:r>
            <w:r w:rsidR="007B44E5" w:rsidRPr="008C7A86">
              <w:rPr>
                <w:rStyle w:val="Hyperlink"/>
                <w:b/>
                <w:bCs/>
                <w:noProof/>
                <w:lang w:eastAsia="en-GB"/>
              </w:rPr>
              <w:t>Opțiuni tehnice</w:t>
            </w:r>
            <w:r w:rsidR="007B44E5" w:rsidRPr="008C7A86">
              <w:rPr>
                <w:noProof/>
                <w:webHidden/>
              </w:rPr>
              <w:tab/>
            </w:r>
            <w:r w:rsidR="007B44E5" w:rsidRPr="008C7A86">
              <w:rPr>
                <w:noProof/>
                <w:webHidden/>
              </w:rPr>
              <w:fldChar w:fldCharType="begin"/>
            </w:r>
            <w:r w:rsidR="007B44E5" w:rsidRPr="008C7A86">
              <w:rPr>
                <w:noProof/>
                <w:webHidden/>
              </w:rPr>
              <w:instrText xml:space="preserve"> PAGEREF _Toc52901191 \h </w:instrText>
            </w:r>
            <w:r w:rsidR="007B44E5" w:rsidRPr="008C7A86">
              <w:rPr>
                <w:noProof/>
                <w:webHidden/>
              </w:rPr>
            </w:r>
            <w:r w:rsidR="007B44E5" w:rsidRPr="008C7A86">
              <w:rPr>
                <w:noProof/>
                <w:webHidden/>
              </w:rPr>
              <w:fldChar w:fldCharType="separate"/>
            </w:r>
            <w:r w:rsidR="00924995">
              <w:rPr>
                <w:noProof/>
                <w:webHidden/>
              </w:rPr>
              <w:t>75</w:t>
            </w:r>
            <w:r w:rsidR="007B44E5" w:rsidRPr="008C7A86">
              <w:rPr>
                <w:noProof/>
                <w:webHidden/>
              </w:rPr>
              <w:fldChar w:fldCharType="end"/>
            </w:r>
          </w:hyperlink>
        </w:p>
        <w:p w14:paraId="580223FF" w14:textId="0BB93974" w:rsidR="007B44E5" w:rsidRPr="008C7A86" w:rsidRDefault="00000000">
          <w:pPr>
            <w:pStyle w:val="Cuprins3"/>
            <w:tabs>
              <w:tab w:val="left" w:pos="1320"/>
              <w:tab w:val="right" w:leader="dot" w:pos="9911"/>
            </w:tabs>
            <w:rPr>
              <w:rFonts w:asciiTheme="minorHAnsi" w:eastAsiaTheme="minorEastAsia" w:hAnsiTheme="minorHAnsi" w:cstheme="minorBidi"/>
              <w:i w:val="0"/>
              <w:noProof/>
            </w:rPr>
          </w:pPr>
          <w:hyperlink w:anchor="_Toc52901192" w:history="1">
            <w:r w:rsidR="007B44E5" w:rsidRPr="008C7A86">
              <w:rPr>
                <w:rStyle w:val="Hyperlink"/>
                <w:rFonts w:ascii="Arial" w:hAnsi="Arial" w:cs="Arial"/>
                <w:b/>
                <w:bCs/>
                <w:noProof/>
                <w:lang w:eastAsia="en-GB"/>
              </w:rPr>
              <w:t>5.1.1</w:t>
            </w:r>
            <w:r w:rsidR="007B44E5" w:rsidRPr="008C7A86">
              <w:rPr>
                <w:rFonts w:asciiTheme="minorHAnsi" w:eastAsiaTheme="minorEastAsia" w:hAnsiTheme="minorHAnsi" w:cstheme="minorBidi"/>
                <w:i w:val="0"/>
                <w:noProof/>
              </w:rPr>
              <w:tab/>
            </w:r>
            <w:r w:rsidR="007B44E5" w:rsidRPr="008C7A86">
              <w:rPr>
                <w:rStyle w:val="Hyperlink"/>
                <w:rFonts w:ascii="Arial" w:hAnsi="Arial" w:cs="Arial"/>
                <w:b/>
                <w:bCs/>
                <w:noProof/>
                <w:lang w:eastAsia="en-GB"/>
              </w:rPr>
              <w:t>Sortarea deșeurilor reciclabile</w:t>
            </w:r>
            <w:r w:rsidR="007B44E5" w:rsidRPr="008C7A86">
              <w:rPr>
                <w:noProof/>
                <w:webHidden/>
              </w:rPr>
              <w:tab/>
            </w:r>
            <w:r w:rsidR="007B44E5" w:rsidRPr="008C7A86">
              <w:rPr>
                <w:noProof/>
                <w:webHidden/>
              </w:rPr>
              <w:fldChar w:fldCharType="begin"/>
            </w:r>
            <w:r w:rsidR="007B44E5" w:rsidRPr="008C7A86">
              <w:rPr>
                <w:noProof/>
                <w:webHidden/>
              </w:rPr>
              <w:instrText xml:space="preserve"> PAGEREF _Toc52901192 \h </w:instrText>
            </w:r>
            <w:r w:rsidR="007B44E5" w:rsidRPr="008C7A86">
              <w:rPr>
                <w:noProof/>
                <w:webHidden/>
              </w:rPr>
            </w:r>
            <w:r w:rsidR="007B44E5" w:rsidRPr="008C7A86">
              <w:rPr>
                <w:noProof/>
                <w:webHidden/>
              </w:rPr>
              <w:fldChar w:fldCharType="separate"/>
            </w:r>
            <w:r w:rsidR="00924995">
              <w:rPr>
                <w:b/>
                <w:bCs/>
                <w:noProof/>
                <w:webHidden/>
              </w:rPr>
              <w:t>Eroare! Marcaj în document nedefinit.</w:t>
            </w:r>
            <w:r w:rsidR="007B44E5" w:rsidRPr="008C7A86">
              <w:rPr>
                <w:noProof/>
                <w:webHidden/>
              </w:rPr>
              <w:fldChar w:fldCharType="end"/>
            </w:r>
          </w:hyperlink>
        </w:p>
        <w:p w14:paraId="652BDABC" w14:textId="27087C2C" w:rsidR="007B44E5" w:rsidRPr="008C7A86" w:rsidRDefault="00000000">
          <w:pPr>
            <w:pStyle w:val="Cuprins3"/>
            <w:tabs>
              <w:tab w:val="left" w:pos="1320"/>
              <w:tab w:val="right" w:leader="dot" w:pos="9911"/>
            </w:tabs>
            <w:rPr>
              <w:rFonts w:asciiTheme="minorHAnsi" w:eastAsiaTheme="minorEastAsia" w:hAnsiTheme="minorHAnsi" w:cstheme="minorBidi"/>
              <w:i w:val="0"/>
              <w:noProof/>
            </w:rPr>
          </w:pPr>
          <w:hyperlink w:anchor="_Toc52901193" w:history="1">
            <w:r w:rsidR="007B44E5" w:rsidRPr="008C7A86">
              <w:rPr>
                <w:rStyle w:val="Hyperlink"/>
                <w:rFonts w:ascii="Arial" w:hAnsi="Arial" w:cs="Arial"/>
                <w:b/>
                <w:bCs/>
                <w:noProof/>
                <w:lang w:eastAsia="en-GB"/>
              </w:rPr>
              <w:t>5.1.2</w:t>
            </w:r>
            <w:r w:rsidR="007B44E5" w:rsidRPr="008C7A86">
              <w:rPr>
                <w:rFonts w:asciiTheme="minorHAnsi" w:eastAsiaTheme="minorEastAsia" w:hAnsiTheme="minorHAnsi" w:cstheme="minorBidi"/>
                <w:i w:val="0"/>
                <w:noProof/>
              </w:rPr>
              <w:tab/>
            </w:r>
            <w:r w:rsidR="007B44E5" w:rsidRPr="008C7A86">
              <w:rPr>
                <w:rStyle w:val="Hyperlink"/>
                <w:rFonts w:ascii="Arial" w:hAnsi="Arial" w:cs="Arial"/>
                <w:b/>
                <w:bCs/>
                <w:noProof/>
                <w:lang w:eastAsia="en-GB"/>
              </w:rPr>
              <w:t>Compostarea deseurilor biodegradabile</w:t>
            </w:r>
            <w:r w:rsidR="007B44E5" w:rsidRPr="008C7A86">
              <w:rPr>
                <w:noProof/>
                <w:webHidden/>
              </w:rPr>
              <w:tab/>
            </w:r>
            <w:r w:rsidR="007B44E5" w:rsidRPr="008C7A86">
              <w:rPr>
                <w:noProof/>
                <w:webHidden/>
              </w:rPr>
              <w:fldChar w:fldCharType="begin"/>
            </w:r>
            <w:r w:rsidR="007B44E5" w:rsidRPr="008C7A86">
              <w:rPr>
                <w:noProof/>
                <w:webHidden/>
              </w:rPr>
              <w:instrText xml:space="preserve"> PAGEREF _Toc52901193 \h </w:instrText>
            </w:r>
            <w:r w:rsidR="007B44E5" w:rsidRPr="008C7A86">
              <w:rPr>
                <w:noProof/>
                <w:webHidden/>
              </w:rPr>
            </w:r>
            <w:r w:rsidR="007B44E5" w:rsidRPr="008C7A86">
              <w:rPr>
                <w:noProof/>
                <w:webHidden/>
              </w:rPr>
              <w:fldChar w:fldCharType="separate"/>
            </w:r>
            <w:r w:rsidR="00924995">
              <w:rPr>
                <w:b/>
                <w:bCs/>
                <w:noProof/>
                <w:webHidden/>
              </w:rPr>
              <w:t>Eroare! Marcaj în document nedefinit.</w:t>
            </w:r>
            <w:r w:rsidR="007B44E5" w:rsidRPr="008C7A86">
              <w:rPr>
                <w:noProof/>
                <w:webHidden/>
              </w:rPr>
              <w:fldChar w:fldCharType="end"/>
            </w:r>
          </w:hyperlink>
        </w:p>
        <w:p w14:paraId="5E733AC2" w14:textId="599291BE" w:rsidR="007B44E5" w:rsidRPr="008C7A86" w:rsidRDefault="00000000">
          <w:pPr>
            <w:pStyle w:val="Cuprins3"/>
            <w:tabs>
              <w:tab w:val="left" w:pos="1320"/>
              <w:tab w:val="right" w:leader="dot" w:pos="9911"/>
            </w:tabs>
            <w:rPr>
              <w:rFonts w:asciiTheme="minorHAnsi" w:eastAsiaTheme="minorEastAsia" w:hAnsiTheme="minorHAnsi" w:cstheme="minorBidi"/>
              <w:i w:val="0"/>
              <w:noProof/>
            </w:rPr>
          </w:pPr>
          <w:hyperlink w:anchor="_Toc52901194" w:history="1">
            <w:r w:rsidR="007B44E5" w:rsidRPr="008C7A86">
              <w:rPr>
                <w:rStyle w:val="Hyperlink"/>
                <w:rFonts w:ascii="Arial" w:hAnsi="Arial" w:cs="Arial"/>
                <w:b/>
                <w:bCs/>
                <w:noProof/>
                <w:lang w:eastAsia="en-GB"/>
              </w:rPr>
              <w:t>5.1.3</w:t>
            </w:r>
            <w:r w:rsidR="007B44E5" w:rsidRPr="008C7A86">
              <w:rPr>
                <w:rFonts w:asciiTheme="minorHAnsi" w:eastAsiaTheme="minorEastAsia" w:hAnsiTheme="minorHAnsi" w:cstheme="minorBidi"/>
                <w:i w:val="0"/>
                <w:noProof/>
              </w:rPr>
              <w:tab/>
            </w:r>
            <w:r w:rsidR="007B44E5" w:rsidRPr="008C7A86">
              <w:rPr>
                <w:rStyle w:val="Hyperlink"/>
                <w:rFonts w:ascii="Arial" w:hAnsi="Arial" w:cs="Arial"/>
                <w:b/>
                <w:bCs/>
                <w:noProof/>
                <w:lang w:eastAsia="en-GB"/>
              </w:rPr>
              <w:t>Operarea si administrarea depozitului ecologic</w:t>
            </w:r>
            <w:r w:rsidR="007B44E5" w:rsidRPr="008C7A86">
              <w:rPr>
                <w:noProof/>
                <w:webHidden/>
              </w:rPr>
              <w:tab/>
            </w:r>
            <w:r w:rsidR="007B44E5" w:rsidRPr="008C7A86">
              <w:rPr>
                <w:noProof/>
                <w:webHidden/>
              </w:rPr>
              <w:fldChar w:fldCharType="begin"/>
            </w:r>
            <w:r w:rsidR="007B44E5" w:rsidRPr="008C7A86">
              <w:rPr>
                <w:noProof/>
                <w:webHidden/>
              </w:rPr>
              <w:instrText xml:space="preserve"> PAGEREF _Toc52901194 \h </w:instrText>
            </w:r>
            <w:r w:rsidR="007B44E5" w:rsidRPr="008C7A86">
              <w:rPr>
                <w:noProof/>
                <w:webHidden/>
              </w:rPr>
            </w:r>
            <w:r w:rsidR="007B44E5" w:rsidRPr="008C7A86">
              <w:rPr>
                <w:noProof/>
                <w:webHidden/>
              </w:rPr>
              <w:fldChar w:fldCharType="separate"/>
            </w:r>
            <w:r w:rsidR="00924995">
              <w:rPr>
                <w:b/>
                <w:bCs/>
                <w:noProof/>
                <w:webHidden/>
              </w:rPr>
              <w:t>Eroare! Marcaj în document nedefinit.</w:t>
            </w:r>
            <w:r w:rsidR="007B44E5" w:rsidRPr="008C7A86">
              <w:rPr>
                <w:noProof/>
                <w:webHidden/>
              </w:rPr>
              <w:fldChar w:fldCharType="end"/>
            </w:r>
          </w:hyperlink>
        </w:p>
        <w:p w14:paraId="05A203DD" w14:textId="2A8C8560" w:rsidR="007B44E5" w:rsidRPr="008C7A86" w:rsidRDefault="00000000">
          <w:pPr>
            <w:pStyle w:val="Cuprins3"/>
            <w:tabs>
              <w:tab w:val="left" w:pos="1320"/>
              <w:tab w:val="right" w:leader="dot" w:pos="9911"/>
            </w:tabs>
            <w:rPr>
              <w:rFonts w:asciiTheme="minorHAnsi" w:eastAsiaTheme="minorEastAsia" w:hAnsiTheme="minorHAnsi" w:cstheme="minorBidi"/>
              <w:i w:val="0"/>
              <w:noProof/>
            </w:rPr>
          </w:pPr>
          <w:hyperlink w:anchor="_Toc52901195" w:history="1">
            <w:r w:rsidR="007B44E5" w:rsidRPr="008C7A86">
              <w:rPr>
                <w:rStyle w:val="Hyperlink"/>
                <w:rFonts w:ascii="Arial" w:hAnsi="Arial" w:cs="Arial"/>
                <w:b/>
                <w:bCs/>
                <w:noProof/>
                <w:lang w:eastAsia="en-GB"/>
              </w:rPr>
              <w:t>5.1.4</w:t>
            </w:r>
            <w:r w:rsidR="007B44E5" w:rsidRPr="008C7A86">
              <w:rPr>
                <w:rFonts w:asciiTheme="minorHAnsi" w:eastAsiaTheme="minorEastAsia" w:hAnsiTheme="minorHAnsi" w:cstheme="minorBidi"/>
                <w:i w:val="0"/>
                <w:noProof/>
              </w:rPr>
              <w:tab/>
            </w:r>
            <w:r w:rsidR="007B44E5" w:rsidRPr="008C7A86">
              <w:rPr>
                <w:rStyle w:val="Hyperlink"/>
                <w:rFonts w:ascii="Arial" w:hAnsi="Arial" w:cs="Arial"/>
                <w:b/>
                <w:bCs/>
                <w:noProof/>
                <w:lang w:eastAsia="en-GB"/>
              </w:rPr>
              <w:t>Administrarea stațiilor de transfer a deșeurilor</w:t>
            </w:r>
            <w:r w:rsidR="007B44E5" w:rsidRPr="008C7A86">
              <w:rPr>
                <w:noProof/>
                <w:webHidden/>
              </w:rPr>
              <w:tab/>
            </w:r>
            <w:r w:rsidR="007B44E5" w:rsidRPr="008C7A86">
              <w:rPr>
                <w:noProof/>
                <w:webHidden/>
              </w:rPr>
              <w:fldChar w:fldCharType="begin"/>
            </w:r>
            <w:r w:rsidR="007B44E5" w:rsidRPr="008C7A86">
              <w:rPr>
                <w:noProof/>
                <w:webHidden/>
              </w:rPr>
              <w:instrText xml:space="preserve"> PAGEREF _Toc52901195 \h </w:instrText>
            </w:r>
            <w:r w:rsidR="007B44E5" w:rsidRPr="008C7A86">
              <w:rPr>
                <w:noProof/>
                <w:webHidden/>
              </w:rPr>
            </w:r>
            <w:r w:rsidR="007B44E5" w:rsidRPr="008C7A86">
              <w:rPr>
                <w:noProof/>
                <w:webHidden/>
              </w:rPr>
              <w:fldChar w:fldCharType="separate"/>
            </w:r>
            <w:r w:rsidR="00924995">
              <w:rPr>
                <w:b/>
                <w:bCs/>
                <w:noProof/>
                <w:webHidden/>
              </w:rPr>
              <w:t>Eroare! Marcaj în document nedefinit.</w:t>
            </w:r>
            <w:r w:rsidR="007B44E5" w:rsidRPr="008C7A86">
              <w:rPr>
                <w:noProof/>
                <w:webHidden/>
              </w:rPr>
              <w:fldChar w:fldCharType="end"/>
            </w:r>
          </w:hyperlink>
        </w:p>
        <w:p w14:paraId="337AF187" w14:textId="5E722E8F" w:rsidR="007B44E5" w:rsidRPr="008C7A86" w:rsidRDefault="00000000">
          <w:pPr>
            <w:pStyle w:val="Cuprins2"/>
            <w:tabs>
              <w:tab w:val="left" w:pos="880"/>
            </w:tabs>
            <w:rPr>
              <w:rFonts w:asciiTheme="minorHAnsi" w:eastAsiaTheme="minorEastAsia" w:hAnsiTheme="minorHAnsi" w:cstheme="minorBidi"/>
              <w:noProof/>
            </w:rPr>
          </w:pPr>
          <w:hyperlink w:anchor="_Toc52901196" w:history="1">
            <w:r w:rsidR="007B44E5" w:rsidRPr="008C7A86">
              <w:rPr>
                <w:rStyle w:val="Hyperlink"/>
                <w:b/>
                <w:bCs/>
                <w:noProof/>
                <w:lang w:eastAsia="en-GB"/>
              </w:rPr>
              <w:t>7.2</w:t>
            </w:r>
            <w:r w:rsidR="007B44E5" w:rsidRPr="008C7A86">
              <w:rPr>
                <w:rFonts w:asciiTheme="minorHAnsi" w:eastAsiaTheme="minorEastAsia" w:hAnsiTheme="minorHAnsi" w:cstheme="minorBidi"/>
                <w:noProof/>
              </w:rPr>
              <w:tab/>
            </w:r>
            <w:r w:rsidR="007B44E5" w:rsidRPr="008C7A86">
              <w:rPr>
                <w:rStyle w:val="Hyperlink"/>
                <w:b/>
                <w:bCs/>
                <w:noProof/>
                <w:lang w:eastAsia="en-GB"/>
              </w:rPr>
              <w:t>Optiuni legale si institutionale</w:t>
            </w:r>
            <w:r w:rsidR="007B44E5" w:rsidRPr="008C7A86">
              <w:rPr>
                <w:noProof/>
                <w:webHidden/>
              </w:rPr>
              <w:tab/>
            </w:r>
            <w:r w:rsidR="007B44E5" w:rsidRPr="008C7A86">
              <w:rPr>
                <w:noProof/>
                <w:webHidden/>
              </w:rPr>
              <w:fldChar w:fldCharType="begin"/>
            </w:r>
            <w:r w:rsidR="007B44E5" w:rsidRPr="008C7A86">
              <w:rPr>
                <w:noProof/>
                <w:webHidden/>
              </w:rPr>
              <w:instrText xml:space="preserve"> PAGEREF _Toc52901196 \h </w:instrText>
            </w:r>
            <w:r w:rsidR="007B44E5" w:rsidRPr="008C7A86">
              <w:rPr>
                <w:noProof/>
                <w:webHidden/>
              </w:rPr>
            </w:r>
            <w:r w:rsidR="007B44E5" w:rsidRPr="008C7A86">
              <w:rPr>
                <w:noProof/>
                <w:webHidden/>
              </w:rPr>
              <w:fldChar w:fldCharType="separate"/>
            </w:r>
            <w:r w:rsidR="00924995">
              <w:rPr>
                <w:noProof/>
                <w:webHidden/>
              </w:rPr>
              <w:t>81</w:t>
            </w:r>
            <w:r w:rsidR="007B44E5" w:rsidRPr="008C7A86">
              <w:rPr>
                <w:noProof/>
                <w:webHidden/>
              </w:rPr>
              <w:fldChar w:fldCharType="end"/>
            </w:r>
          </w:hyperlink>
        </w:p>
        <w:p w14:paraId="0E90A362" w14:textId="55432358" w:rsidR="007B44E5" w:rsidRPr="008C7A86" w:rsidRDefault="00000000">
          <w:pPr>
            <w:pStyle w:val="Cuprins3"/>
            <w:tabs>
              <w:tab w:val="left" w:pos="1320"/>
              <w:tab w:val="right" w:leader="dot" w:pos="9911"/>
            </w:tabs>
            <w:rPr>
              <w:rFonts w:asciiTheme="minorHAnsi" w:eastAsiaTheme="minorEastAsia" w:hAnsiTheme="minorHAnsi" w:cstheme="minorBidi"/>
              <w:i w:val="0"/>
              <w:noProof/>
            </w:rPr>
          </w:pPr>
          <w:hyperlink w:anchor="_Toc52901197" w:history="1">
            <w:r w:rsidR="007B44E5" w:rsidRPr="008C7A86">
              <w:rPr>
                <w:rStyle w:val="Hyperlink"/>
                <w:rFonts w:ascii="Arial" w:hAnsi="Arial" w:cs="Arial"/>
                <w:b/>
                <w:bCs/>
                <w:noProof/>
                <w:lang w:eastAsia="en-GB"/>
              </w:rPr>
              <w:t>5.2.1</w:t>
            </w:r>
            <w:r w:rsidR="007B44E5" w:rsidRPr="008C7A86">
              <w:rPr>
                <w:rFonts w:asciiTheme="minorHAnsi" w:eastAsiaTheme="minorEastAsia" w:hAnsiTheme="minorHAnsi" w:cstheme="minorBidi"/>
                <w:i w:val="0"/>
                <w:noProof/>
              </w:rPr>
              <w:tab/>
            </w:r>
            <w:r w:rsidR="007B44E5" w:rsidRPr="008C7A86">
              <w:rPr>
                <w:rStyle w:val="Hyperlink"/>
                <w:rFonts w:ascii="Arial" w:hAnsi="Arial" w:cs="Arial"/>
                <w:b/>
                <w:bCs/>
                <w:noProof/>
                <w:lang w:eastAsia="en-GB"/>
              </w:rPr>
              <w:t>Modalitatea de gestiune a serviciului</w:t>
            </w:r>
            <w:r w:rsidR="007B44E5" w:rsidRPr="008C7A86">
              <w:rPr>
                <w:noProof/>
                <w:webHidden/>
              </w:rPr>
              <w:tab/>
            </w:r>
            <w:r w:rsidR="007B44E5" w:rsidRPr="008C7A86">
              <w:rPr>
                <w:noProof/>
                <w:webHidden/>
              </w:rPr>
              <w:fldChar w:fldCharType="begin"/>
            </w:r>
            <w:r w:rsidR="007B44E5" w:rsidRPr="008C7A86">
              <w:rPr>
                <w:noProof/>
                <w:webHidden/>
              </w:rPr>
              <w:instrText xml:space="preserve"> PAGEREF _Toc52901197 \h </w:instrText>
            </w:r>
            <w:r w:rsidR="007B44E5" w:rsidRPr="008C7A86">
              <w:rPr>
                <w:noProof/>
                <w:webHidden/>
              </w:rPr>
            </w:r>
            <w:r w:rsidR="007B44E5" w:rsidRPr="008C7A86">
              <w:rPr>
                <w:noProof/>
                <w:webHidden/>
              </w:rPr>
              <w:fldChar w:fldCharType="separate"/>
            </w:r>
            <w:r w:rsidR="00924995">
              <w:rPr>
                <w:noProof/>
                <w:webHidden/>
              </w:rPr>
              <w:t>81</w:t>
            </w:r>
            <w:r w:rsidR="007B44E5" w:rsidRPr="008C7A86">
              <w:rPr>
                <w:noProof/>
                <w:webHidden/>
              </w:rPr>
              <w:fldChar w:fldCharType="end"/>
            </w:r>
          </w:hyperlink>
        </w:p>
        <w:p w14:paraId="5DD8AA2F" w14:textId="71538D8F" w:rsidR="007B44E5" w:rsidRPr="008C7A86" w:rsidRDefault="00000000">
          <w:pPr>
            <w:pStyle w:val="Cuprins3"/>
            <w:tabs>
              <w:tab w:val="left" w:pos="1320"/>
              <w:tab w:val="right" w:leader="dot" w:pos="9911"/>
            </w:tabs>
            <w:rPr>
              <w:rFonts w:asciiTheme="minorHAnsi" w:eastAsiaTheme="minorEastAsia" w:hAnsiTheme="minorHAnsi" w:cstheme="minorBidi"/>
              <w:i w:val="0"/>
              <w:noProof/>
            </w:rPr>
          </w:pPr>
          <w:hyperlink w:anchor="_Toc52901198" w:history="1">
            <w:r w:rsidR="007B44E5" w:rsidRPr="008C7A86">
              <w:rPr>
                <w:rStyle w:val="Hyperlink"/>
                <w:rFonts w:ascii="Arial" w:hAnsi="Arial" w:cs="Arial"/>
                <w:b/>
                <w:bCs/>
                <w:noProof/>
                <w:lang w:eastAsia="en-GB"/>
              </w:rPr>
              <w:t>5.2.2</w:t>
            </w:r>
            <w:r w:rsidR="007B44E5" w:rsidRPr="008C7A86">
              <w:rPr>
                <w:rFonts w:asciiTheme="minorHAnsi" w:eastAsiaTheme="minorEastAsia" w:hAnsiTheme="minorHAnsi" w:cstheme="minorBidi"/>
                <w:i w:val="0"/>
                <w:noProof/>
              </w:rPr>
              <w:tab/>
            </w:r>
            <w:r w:rsidR="007B44E5" w:rsidRPr="008C7A86">
              <w:rPr>
                <w:rStyle w:val="Hyperlink"/>
                <w:rFonts w:ascii="Arial" w:hAnsi="Arial" w:cs="Arial"/>
                <w:b/>
                <w:bCs/>
                <w:noProof/>
                <w:lang w:eastAsia="en-GB"/>
              </w:rPr>
              <w:t>Tipul Delegării</w:t>
            </w:r>
            <w:r w:rsidR="007B44E5" w:rsidRPr="008C7A86">
              <w:rPr>
                <w:noProof/>
                <w:webHidden/>
              </w:rPr>
              <w:tab/>
            </w:r>
            <w:r w:rsidR="007B44E5" w:rsidRPr="008C7A86">
              <w:rPr>
                <w:noProof/>
                <w:webHidden/>
              </w:rPr>
              <w:fldChar w:fldCharType="begin"/>
            </w:r>
            <w:r w:rsidR="007B44E5" w:rsidRPr="008C7A86">
              <w:rPr>
                <w:noProof/>
                <w:webHidden/>
              </w:rPr>
              <w:instrText xml:space="preserve"> PAGEREF _Toc52901198 \h </w:instrText>
            </w:r>
            <w:r w:rsidR="007B44E5" w:rsidRPr="008C7A86">
              <w:rPr>
                <w:noProof/>
                <w:webHidden/>
              </w:rPr>
            </w:r>
            <w:r w:rsidR="007B44E5" w:rsidRPr="008C7A86">
              <w:rPr>
                <w:noProof/>
                <w:webHidden/>
              </w:rPr>
              <w:fldChar w:fldCharType="separate"/>
            </w:r>
            <w:r w:rsidR="00924995">
              <w:rPr>
                <w:noProof/>
                <w:webHidden/>
              </w:rPr>
              <w:t>83</w:t>
            </w:r>
            <w:r w:rsidR="007B44E5" w:rsidRPr="008C7A86">
              <w:rPr>
                <w:noProof/>
                <w:webHidden/>
              </w:rPr>
              <w:fldChar w:fldCharType="end"/>
            </w:r>
          </w:hyperlink>
        </w:p>
        <w:p w14:paraId="5C05C722" w14:textId="6B514651" w:rsidR="007B44E5" w:rsidRPr="008C7A86" w:rsidRDefault="00000000">
          <w:pPr>
            <w:pStyle w:val="Cuprins3"/>
            <w:tabs>
              <w:tab w:val="left" w:pos="1320"/>
              <w:tab w:val="right" w:leader="dot" w:pos="9911"/>
            </w:tabs>
            <w:rPr>
              <w:rFonts w:asciiTheme="minorHAnsi" w:eastAsiaTheme="minorEastAsia" w:hAnsiTheme="minorHAnsi" w:cstheme="minorBidi"/>
              <w:i w:val="0"/>
              <w:noProof/>
            </w:rPr>
          </w:pPr>
          <w:hyperlink w:anchor="_Toc52901199" w:history="1">
            <w:r w:rsidR="007B44E5" w:rsidRPr="008C7A86">
              <w:rPr>
                <w:rStyle w:val="Hyperlink"/>
                <w:rFonts w:ascii="Arial" w:hAnsi="Arial" w:cs="Arial"/>
                <w:b/>
                <w:bCs/>
                <w:noProof/>
                <w:lang w:eastAsia="en-GB"/>
              </w:rPr>
              <w:t>5.2.3</w:t>
            </w:r>
            <w:r w:rsidR="007B44E5" w:rsidRPr="008C7A86">
              <w:rPr>
                <w:rFonts w:asciiTheme="minorHAnsi" w:eastAsiaTheme="minorEastAsia" w:hAnsiTheme="minorHAnsi" w:cstheme="minorBidi"/>
                <w:i w:val="0"/>
                <w:noProof/>
              </w:rPr>
              <w:tab/>
            </w:r>
            <w:r w:rsidR="007B44E5" w:rsidRPr="008C7A86">
              <w:rPr>
                <w:rStyle w:val="Hyperlink"/>
                <w:rFonts w:ascii="Arial" w:hAnsi="Arial" w:cs="Arial"/>
                <w:b/>
                <w:bCs/>
                <w:noProof/>
                <w:lang w:eastAsia="en-GB"/>
              </w:rPr>
              <w:t>Tipul contractului de delegare</w:t>
            </w:r>
            <w:r w:rsidR="007B44E5" w:rsidRPr="008C7A86">
              <w:rPr>
                <w:noProof/>
                <w:webHidden/>
              </w:rPr>
              <w:tab/>
            </w:r>
            <w:r w:rsidR="007B44E5" w:rsidRPr="008C7A86">
              <w:rPr>
                <w:noProof/>
                <w:webHidden/>
              </w:rPr>
              <w:fldChar w:fldCharType="begin"/>
            </w:r>
            <w:r w:rsidR="007B44E5" w:rsidRPr="008C7A86">
              <w:rPr>
                <w:noProof/>
                <w:webHidden/>
              </w:rPr>
              <w:instrText xml:space="preserve"> PAGEREF _Toc52901199 \h </w:instrText>
            </w:r>
            <w:r w:rsidR="007B44E5" w:rsidRPr="008C7A86">
              <w:rPr>
                <w:noProof/>
                <w:webHidden/>
              </w:rPr>
            </w:r>
            <w:r w:rsidR="007B44E5" w:rsidRPr="008C7A86">
              <w:rPr>
                <w:noProof/>
                <w:webHidden/>
              </w:rPr>
              <w:fldChar w:fldCharType="separate"/>
            </w:r>
            <w:r w:rsidR="00924995">
              <w:rPr>
                <w:noProof/>
                <w:webHidden/>
              </w:rPr>
              <w:t>84</w:t>
            </w:r>
            <w:r w:rsidR="007B44E5" w:rsidRPr="008C7A86">
              <w:rPr>
                <w:noProof/>
                <w:webHidden/>
              </w:rPr>
              <w:fldChar w:fldCharType="end"/>
            </w:r>
          </w:hyperlink>
        </w:p>
        <w:p w14:paraId="64B53911" w14:textId="2764B3CC" w:rsidR="007B44E5" w:rsidRPr="008C7A86" w:rsidRDefault="00000000">
          <w:pPr>
            <w:pStyle w:val="Cuprins3"/>
            <w:tabs>
              <w:tab w:val="left" w:pos="1320"/>
              <w:tab w:val="right" w:leader="dot" w:pos="9911"/>
            </w:tabs>
            <w:rPr>
              <w:rFonts w:asciiTheme="minorHAnsi" w:eastAsiaTheme="minorEastAsia" w:hAnsiTheme="minorHAnsi" w:cstheme="minorBidi"/>
              <w:i w:val="0"/>
              <w:noProof/>
            </w:rPr>
          </w:pPr>
          <w:hyperlink w:anchor="_Toc52901200" w:history="1">
            <w:r w:rsidR="007B44E5" w:rsidRPr="008C7A86">
              <w:rPr>
                <w:rStyle w:val="Hyperlink"/>
                <w:rFonts w:ascii="Arial" w:hAnsi="Arial" w:cs="Arial"/>
                <w:b/>
                <w:bCs/>
                <w:noProof/>
                <w:lang w:eastAsia="en-GB"/>
              </w:rPr>
              <w:t>5.2.4</w:t>
            </w:r>
            <w:r w:rsidR="007B44E5" w:rsidRPr="008C7A86">
              <w:rPr>
                <w:rFonts w:asciiTheme="minorHAnsi" w:eastAsiaTheme="minorEastAsia" w:hAnsiTheme="minorHAnsi" w:cstheme="minorBidi"/>
                <w:i w:val="0"/>
                <w:noProof/>
              </w:rPr>
              <w:tab/>
            </w:r>
            <w:r w:rsidR="007B44E5" w:rsidRPr="008C7A86">
              <w:rPr>
                <w:rStyle w:val="Hyperlink"/>
                <w:rFonts w:ascii="Arial" w:hAnsi="Arial" w:cs="Arial"/>
                <w:b/>
                <w:bCs/>
                <w:noProof/>
                <w:lang w:eastAsia="en-GB"/>
              </w:rPr>
              <w:t>Opțiuni privind modalitatea de atribuire a contractelor</w:t>
            </w:r>
            <w:r w:rsidR="007B44E5" w:rsidRPr="008C7A86">
              <w:rPr>
                <w:noProof/>
                <w:webHidden/>
              </w:rPr>
              <w:tab/>
            </w:r>
            <w:r w:rsidR="007B44E5" w:rsidRPr="008C7A86">
              <w:rPr>
                <w:noProof/>
                <w:webHidden/>
              </w:rPr>
              <w:fldChar w:fldCharType="begin"/>
            </w:r>
            <w:r w:rsidR="007B44E5" w:rsidRPr="008C7A86">
              <w:rPr>
                <w:noProof/>
                <w:webHidden/>
              </w:rPr>
              <w:instrText xml:space="preserve"> PAGEREF _Toc52901200 \h </w:instrText>
            </w:r>
            <w:r w:rsidR="007B44E5" w:rsidRPr="008C7A86">
              <w:rPr>
                <w:noProof/>
                <w:webHidden/>
              </w:rPr>
            </w:r>
            <w:r w:rsidR="007B44E5" w:rsidRPr="008C7A86">
              <w:rPr>
                <w:noProof/>
                <w:webHidden/>
              </w:rPr>
              <w:fldChar w:fldCharType="separate"/>
            </w:r>
            <w:r w:rsidR="00924995">
              <w:rPr>
                <w:noProof/>
                <w:webHidden/>
              </w:rPr>
              <w:t>85</w:t>
            </w:r>
            <w:r w:rsidR="007B44E5" w:rsidRPr="008C7A86">
              <w:rPr>
                <w:noProof/>
                <w:webHidden/>
              </w:rPr>
              <w:fldChar w:fldCharType="end"/>
            </w:r>
          </w:hyperlink>
        </w:p>
        <w:p w14:paraId="175B3997" w14:textId="3D645938" w:rsidR="007B44E5" w:rsidRPr="008C7A86" w:rsidRDefault="00000000">
          <w:pPr>
            <w:pStyle w:val="Cuprins2"/>
            <w:tabs>
              <w:tab w:val="left" w:pos="880"/>
            </w:tabs>
            <w:rPr>
              <w:rFonts w:asciiTheme="minorHAnsi" w:eastAsiaTheme="minorEastAsia" w:hAnsiTheme="minorHAnsi" w:cstheme="minorBidi"/>
              <w:noProof/>
            </w:rPr>
          </w:pPr>
          <w:hyperlink w:anchor="_Toc52901201" w:history="1">
            <w:r w:rsidR="007B44E5" w:rsidRPr="008C7A86">
              <w:rPr>
                <w:rStyle w:val="Hyperlink"/>
                <w:b/>
                <w:bCs/>
                <w:noProof/>
                <w:lang w:eastAsia="en-GB"/>
              </w:rPr>
              <w:t>7.3</w:t>
            </w:r>
            <w:r w:rsidR="007B44E5" w:rsidRPr="008C7A86">
              <w:rPr>
                <w:rFonts w:asciiTheme="minorHAnsi" w:eastAsiaTheme="minorEastAsia" w:hAnsiTheme="minorHAnsi" w:cstheme="minorBidi"/>
                <w:noProof/>
              </w:rPr>
              <w:tab/>
            </w:r>
            <w:r w:rsidR="007B44E5" w:rsidRPr="008C7A86">
              <w:rPr>
                <w:rStyle w:val="Hyperlink"/>
                <w:b/>
                <w:bCs/>
                <w:noProof/>
                <w:lang w:eastAsia="en-GB"/>
              </w:rPr>
              <w:t>Tarife maximale si redevența</w:t>
            </w:r>
            <w:r w:rsidR="007B44E5" w:rsidRPr="008C7A86">
              <w:rPr>
                <w:noProof/>
                <w:webHidden/>
              </w:rPr>
              <w:tab/>
            </w:r>
            <w:r w:rsidR="007B44E5" w:rsidRPr="008C7A86">
              <w:rPr>
                <w:noProof/>
                <w:webHidden/>
              </w:rPr>
              <w:fldChar w:fldCharType="begin"/>
            </w:r>
            <w:r w:rsidR="007B44E5" w:rsidRPr="008C7A86">
              <w:rPr>
                <w:noProof/>
                <w:webHidden/>
              </w:rPr>
              <w:instrText xml:space="preserve"> PAGEREF _Toc52901201 \h </w:instrText>
            </w:r>
            <w:r w:rsidR="007B44E5" w:rsidRPr="008C7A86">
              <w:rPr>
                <w:noProof/>
                <w:webHidden/>
              </w:rPr>
            </w:r>
            <w:r w:rsidR="007B44E5" w:rsidRPr="008C7A86">
              <w:rPr>
                <w:noProof/>
                <w:webHidden/>
              </w:rPr>
              <w:fldChar w:fldCharType="separate"/>
            </w:r>
            <w:r w:rsidR="00924995">
              <w:rPr>
                <w:noProof/>
                <w:webHidden/>
              </w:rPr>
              <w:t>87</w:t>
            </w:r>
            <w:r w:rsidR="007B44E5" w:rsidRPr="008C7A86">
              <w:rPr>
                <w:noProof/>
                <w:webHidden/>
              </w:rPr>
              <w:fldChar w:fldCharType="end"/>
            </w:r>
          </w:hyperlink>
        </w:p>
        <w:p w14:paraId="21BD055D" w14:textId="4975A422" w:rsidR="007B44E5" w:rsidRPr="008C7A86" w:rsidRDefault="00000000">
          <w:pPr>
            <w:pStyle w:val="Cuprins1"/>
            <w:tabs>
              <w:tab w:val="left" w:pos="442"/>
              <w:tab w:val="right" w:leader="dot" w:pos="9911"/>
            </w:tabs>
            <w:rPr>
              <w:rFonts w:asciiTheme="minorHAnsi" w:eastAsiaTheme="minorEastAsia" w:hAnsiTheme="minorHAnsi" w:cstheme="minorBidi"/>
              <w:b w:val="0"/>
              <w:noProof/>
              <w:sz w:val="22"/>
            </w:rPr>
          </w:pPr>
          <w:hyperlink w:anchor="_Toc52901202" w:history="1">
            <w:r w:rsidR="007B44E5" w:rsidRPr="008C7A86">
              <w:rPr>
                <w:rStyle w:val="Hyperlink"/>
                <w:rFonts w:cs="Arial"/>
                <w:bCs/>
                <w:noProof/>
                <w:lang w:eastAsia="en-GB"/>
              </w:rPr>
              <w:t>6.</w:t>
            </w:r>
            <w:r w:rsidR="007B44E5" w:rsidRPr="008C7A86">
              <w:rPr>
                <w:rFonts w:asciiTheme="minorHAnsi" w:eastAsiaTheme="minorEastAsia" w:hAnsiTheme="minorHAnsi" w:cstheme="minorBidi"/>
                <w:b w:val="0"/>
                <w:noProof/>
                <w:sz w:val="22"/>
              </w:rPr>
              <w:tab/>
            </w:r>
            <w:r w:rsidR="007B44E5" w:rsidRPr="008C7A86">
              <w:rPr>
                <w:rStyle w:val="Hyperlink"/>
                <w:rFonts w:cs="Arial"/>
                <w:bCs/>
                <w:noProof/>
                <w:lang w:eastAsia="en-GB"/>
              </w:rPr>
              <w:t>Mecanismul financiar</w:t>
            </w:r>
            <w:r w:rsidR="007B44E5" w:rsidRPr="008C7A86">
              <w:rPr>
                <w:noProof/>
                <w:webHidden/>
              </w:rPr>
              <w:tab/>
            </w:r>
            <w:r w:rsidR="007B44E5" w:rsidRPr="008C7A86">
              <w:rPr>
                <w:noProof/>
                <w:webHidden/>
              </w:rPr>
              <w:fldChar w:fldCharType="begin"/>
            </w:r>
            <w:r w:rsidR="007B44E5" w:rsidRPr="008C7A86">
              <w:rPr>
                <w:noProof/>
                <w:webHidden/>
              </w:rPr>
              <w:instrText xml:space="preserve"> PAGEREF _Toc52901202 \h </w:instrText>
            </w:r>
            <w:r w:rsidR="007B44E5" w:rsidRPr="008C7A86">
              <w:rPr>
                <w:noProof/>
                <w:webHidden/>
              </w:rPr>
            </w:r>
            <w:r w:rsidR="007B44E5" w:rsidRPr="008C7A86">
              <w:rPr>
                <w:noProof/>
                <w:webHidden/>
              </w:rPr>
              <w:fldChar w:fldCharType="separate"/>
            </w:r>
            <w:r w:rsidR="00924995">
              <w:rPr>
                <w:noProof/>
                <w:webHidden/>
              </w:rPr>
              <w:t>94</w:t>
            </w:r>
            <w:r w:rsidR="007B44E5" w:rsidRPr="008C7A86">
              <w:rPr>
                <w:noProof/>
                <w:webHidden/>
              </w:rPr>
              <w:fldChar w:fldCharType="end"/>
            </w:r>
          </w:hyperlink>
        </w:p>
        <w:p w14:paraId="6B837A67" w14:textId="7F70DAF5" w:rsidR="007B44E5" w:rsidRPr="008C7A86" w:rsidRDefault="00000000">
          <w:pPr>
            <w:pStyle w:val="Cuprins2"/>
            <w:rPr>
              <w:rFonts w:asciiTheme="minorHAnsi" w:eastAsiaTheme="minorEastAsia" w:hAnsiTheme="minorHAnsi" w:cstheme="minorBidi"/>
              <w:noProof/>
            </w:rPr>
          </w:pPr>
          <w:hyperlink w:anchor="_Toc52901203" w:history="1">
            <w:r w:rsidR="007B44E5" w:rsidRPr="008C7A86">
              <w:rPr>
                <w:rStyle w:val="Hyperlink"/>
                <w:noProof/>
                <w:lang w:eastAsia="en-GB"/>
              </w:rPr>
              <w:t>5.1 Mecanism financiar  - utilizatori casnici</w:t>
            </w:r>
            <w:r w:rsidR="007B44E5" w:rsidRPr="008C7A86">
              <w:rPr>
                <w:noProof/>
                <w:webHidden/>
              </w:rPr>
              <w:tab/>
            </w:r>
            <w:r w:rsidR="007B44E5" w:rsidRPr="008C7A86">
              <w:rPr>
                <w:noProof/>
                <w:webHidden/>
              </w:rPr>
              <w:fldChar w:fldCharType="begin"/>
            </w:r>
            <w:r w:rsidR="007B44E5" w:rsidRPr="008C7A86">
              <w:rPr>
                <w:noProof/>
                <w:webHidden/>
              </w:rPr>
              <w:instrText xml:space="preserve"> PAGEREF _Toc52901203 \h </w:instrText>
            </w:r>
            <w:r w:rsidR="007B44E5" w:rsidRPr="008C7A86">
              <w:rPr>
                <w:noProof/>
                <w:webHidden/>
              </w:rPr>
            </w:r>
            <w:r w:rsidR="007B44E5" w:rsidRPr="008C7A86">
              <w:rPr>
                <w:noProof/>
                <w:webHidden/>
              </w:rPr>
              <w:fldChar w:fldCharType="separate"/>
            </w:r>
            <w:r w:rsidR="00924995">
              <w:rPr>
                <w:b/>
                <w:bCs/>
                <w:noProof/>
                <w:webHidden/>
              </w:rPr>
              <w:t>Eroare! Marcaj în document nedefinit.</w:t>
            </w:r>
            <w:r w:rsidR="007B44E5" w:rsidRPr="008C7A86">
              <w:rPr>
                <w:noProof/>
                <w:webHidden/>
              </w:rPr>
              <w:fldChar w:fldCharType="end"/>
            </w:r>
          </w:hyperlink>
        </w:p>
        <w:p w14:paraId="2DFBB569" w14:textId="654B5772" w:rsidR="007B44E5" w:rsidRPr="008C7A86" w:rsidRDefault="00000000">
          <w:pPr>
            <w:pStyle w:val="Cuprins2"/>
            <w:rPr>
              <w:rFonts w:asciiTheme="minorHAnsi" w:eastAsiaTheme="minorEastAsia" w:hAnsiTheme="minorHAnsi" w:cstheme="minorBidi"/>
              <w:noProof/>
            </w:rPr>
          </w:pPr>
          <w:hyperlink w:anchor="_Toc52901204" w:history="1">
            <w:r w:rsidR="007B44E5" w:rsidRPr="008C7A86">
              <w:rPr>
                <w:rStyle w:val="Hyperlink"/>
                <w:noProof/>
                <w:lang w:eastAsia="en-GB"/>
              </w:rPr>
              <w:t>5.2 Mecanism financiar – utilizatori non-casnici</w:t>
            </w:r>
            <w:r w:rsidR="007B44E5" w:rsidRPr="008C7A86">
              <w:rPr>
                <w:noProof/>
                <w:webHidden/>
              </w:rPr>
              <w:tab/>
            </w:r>
            <w:r w:rsidR="007B44E5" w:rsidRPr="008C7A86">
              <w:rPr>
                <w:noProof/>
                <w:webHidden/>
              </w:rPr>
              <w:fldChar w:fldCharType="begin"/>
            </w:r>
            <w:r w:rsidR="007B44E5" w:rsidRPr="008C7A86">
              <w:rPr>
                <w:noProof/>
                <w:webHidden/>
              </w:rPr>
              <w:instrText xml:space="preserve"> PAGEREF _Toc52901204 \h </w:instrText>
            </w:r>
            <w:r w:rsidR="007B44E5" w:rsidRPr="008C7A86">
              <w:rPr>
                <w:noProof/>
                <w:webHidden/>
              </w:rPr>
            </w:r>
            <w:r w:rsidR="007B44E5" w:rsidRPr="008C7A86">
              <w:rPr>
                <w:noProof/>
                <w:webHidden/>
              </w:rPr>
              <w:fldChar w:fldCharType="separate"/>
            </w:r>
            <w:r w:rsidR="00924995">
              <w:rPr>
                <w:noProof/>
                <w:webHidden/>
              </w:rPr>
              <w:t>96</w:t>
            </w:r>
            <w:r w:rsidR="007B44E5" w:rsidRPr="008C7A86">
              <w:rPr>
                <w:noProof/>
                <w:webHidden/>
              </w:rPr>
              <w:fldChar w:fldCharType="end"/>
            </w:r>
          </w:hyperlink>
        </w:p>
        <w:p w14:paraId="2C6B3784" w14:textId="793CB57A" w:rsidR="007B44E5" w:rsidRPr="008C7A86" w:rsidRDefault="00000000">
          <w:pPr>
            <w:pStyle w:val="Cuprins1"/>
            <w:tabs>
              <w:tab w:val="left" w:pos="442"/>
              <w:tab w:val="right" w:leader="dot" w:pos="9911"/>
            </w:tabs>
            <w:rPr>
              <w:rFonts w:asciiTheme="minorHAnsi" w:eastAsiaTheme="minorEastAsia" w:hAnsiTheme="minorHAnsi" w:cstheme="minorBidi"/>
              <w:b w:val="0"/>
              <w:noProof/>
              <w:sz w:val="22"/>
            </w:rPr>
          </w:pPr>
          <w:hyperlink w:anchor="_Toc52901205" w:history="1">
            <w:r w:rsidR="007B44E5" w:rsidRPr="008C7A86">
              <w:rPr>
                <w:rStyle w:val="Hyperlink"/>
                <w:rFonts w:cs="Arial"/>
                <w:bCs/>
                <w:noProof/>
                <w:lang w:eastAsia="en-GB"/>
              </w:rPr>
              <w:t>7.</w:t>
            </w:r>
            <w:r w:rsidR="007B44E5" w:rsidRPr="008C7A86">
              <w:rPr>
                <w:rFonts w:asciiTheme="minorHAnsi" w:eastAsiaTheme="minorEastAsia" w:hAnsiTheme="minorHAnsi" w:cstheme="minorBidi"/>
                <w:b w:val="0"/>
                <w:noProof/>
                <w:sz w:val="22"/>
              </w:rPr>
              <w:tab/>
            </w:r>
            <w:r w:rsidR="007B44E5" w:rsidRPr="008C7A86">
              <w:rPr>
                <w:rStyle w:val="Hyperlink"/>
                <w:rFonts w:cs="Arial"/>
                <w:bCs/>
                <w:noProof/>
                <w:lang w:eastAsia="en-GB"/>
              </w:rPr>
              <w:t>Fezabilitatea economica și financiara a delegării</w:t>
            </w:r>
            <w:r w:rsidR="007B44E5" w:rsidRPr="008C7A86">
              <w:rPr>
                <w:noProof/>
                <w:webHidden/>
              </w:rPr>
              <w:tab/>
            </w:r>
            <w:r w:rsidR="007B44E5" w:rsidRPr="008C7A86">
              <w:rPr>
                <w:noProof/>
                <w:webHidden/>
              </w:rPr>
              <w:fldChar w:fldCharType="begin"/>
            </w:r>
            <w:r w:rsidR="007B44E5" w:rsidRPr="008C7A86">
              <w:rPr>
                <w:noProof/>
                <w:webHidden/>
              </w:rPr>
              <w:instrText xml:space="preserve"> PAGEREF _Toc52901205 \h </w:instrText>
            </w:r>
            <w:r w:rsidR="007B44E5" w:rsidRPr="008C7A86">
              <w:rPr>
                <w:noProof/>
                <w:webHidden/>
              </w:rPr>
            </w:r>
            <w:r w:rsidR="007B44E5" w:rsidRPr="008C7A86">
              <w:rPr>
                <w:noProof/>
                <w:webHidden/>
              </w:rPr>
              <w:fldChar w:fldCharType="separate"/>
            </w:r>
            <w:r w:rsidR="00924995">
              <w:rPr>
                <w:noProof/>
                <w:webHidden/>
              </w:rPr>
              <w:t>97</w:t>
            </w:r>
            <w:r w:rsidR="007B44E5" w:rsidRPr="008C7A86">
              <w:rPr>
                <w:noProof/>
                <w:webHidden/>
              </w:rPr>
              <w:fldChar w:fldCharType="end"/>
            </w:r>
          </w:hyperlink>
        </w:p>
        <w:p w14:paraId="283D898A" w14:textId="26DB1277" w:rsidR="007B44E5" w:rsidRPr="008C7A86" w:rsidRDefault="00000000">
          <w:pPr>
            <w:pStyle w:val="Cuprins2"/>
            <w:rPr>
              <w:rFonts w:asciiTheme="minorHAnsi" w:eastAsiaTheme="minorEastAsia" w:hAnsiTheme="minorHAnsi" w:cstheme="minorBidi"/>
              <w:noProof/>
            </w:rPr>
          </w:pPr>
          <w:hyperlink w:anchor="_Toc52901206" w:history="1">
            <w:r w:rsidR="007B44E5" w:rsidRPr="008C7A86">
              <w:rPr>
                <w:rStyle w:val="Hyperlink"/>
                <w:noProof/>
                <w:lang w:eastAsia="en-GB"/>
              </w:rPr>
              <w:t>6.1 Fezabilitatea economică a delegării</w:t>
            </w:r>
            <w:r w:rsidR="007B44E5" w:rsidRPr="008C7A86">
              <w:rPr>
                <w:noProof/>
                <w:webHidden/>
              </w:rPr>
              <w:tab/>
            </w:r>
            <w:r w:rsidR="007B44E5" w:rsidRPr="008C7A86">
              <w:rPr>
                <w:noProof/>
                <w:webHidden/>
              </w:rPr>
              <w:fldChar w:fldCharType="begin"/>
            </w:r>
            <w:r w:rsidR="007B44E5" w:rsidRPr="008C7A86">
              <w:rPr>
                <w:noProof/>
                <w:webHidden/>
              </w:rPr>
              <w:instrText xml:space="preserve"> PAGEREF _Toc52901206 \h </w:instrText>
            </w:r>
            <w:r w:rsidR="007B44E5" w:rsidRPr="008C7A86">
              <w:rPr>
                <w:noProof/>
                <w:webHidden/>
              </w:rPr>
            </w:r>
            <w:r w:rsidR="007B44E5" w:rsidRPr="008C7A86">
              <w:rPr>
                <w:noProof/>
                <w:webHidden/>
              </w:rPr>
              <w:fldChar w:fldCharType="separate"/>
            </w:r>
            <w:r w:rsidR="00924995">
              <w:rPr>
                <w:noProof/>
                <w:webHidden/>
              </w:rPr>
              <w:t>97</w:t>
            </w:r>
            <w:r w:rsidR="007B44E5" w:rsidRPr="008C7A86">
              <w:rPr>
                <w:noProof/>
                <w:webHidden/>
              </w:rPr>
              <w:fldChar w:fldCharType="end"/>
            </w:r>
          </w:hyperlink>
        </w:p>
        <w:p w14:paraId="5BD22AA7" w14:textId="2EE1E011" w:rsidR="007B44E5" w:rsidRPr="008C7A86" w:rsidRDefault="00000000">
          <w:pPr>
            <w:pStyle w:val="Cuprins2"/>
            <w:rPr>
              <w:rFonts w:asciiTheme="minorHAnsi" w:eastAsiaTheme="minorEastAsia" w:hAnsiTheme="minorHAnsi" w:cstheme="minorBidi"/>
              <w:noProof/>
            </w:rPr>
          </w:pPr>
          <w:hyperlink w:anchor="_Toc52901207" w:history="1">
            <w:r w:rsidR="007B44E5" w:rsidRPr="008C7A86">
              <w:rPr>
                <w:rStyle w:val="Hyperlink"/>
                <w:noProof/>
              </w:rPr>
              <w:t>6.2 Costurile curente ale componentelor serviciului</w:t>
            </w:r>
            <w:r w:rsidR="007B44E5" w:rsidRPr="008C7A86">
              <w:rPr>
                <w:noProof/>
                <w:webHidden/>
              </w:rPr>
              <w:tab/>
            </w:r>
            <w:r w:rsidR="007B44E5" w:rsidRPr="008C7A86">
              <w:rPr>
                <w:noProof/>
                <w:webHidden/>
              </w:rPr>
              <w:fldChar w:fldCharType="begin"/>
            </w:r>
            <w:r w:rsidR="007B44E5" w:rsidRPr="008C7A86">
              <w:rPr>
                <w:noProof/>
                <w:webHidden/>
              </w:rPr>
              <w:instrText xml:space="preserve"> PAGEREF _Toc52901207 \h </w:instrText>
            </w:r>
            <w:r w:rsidR="007B44E5" w:rsidRPr="008C7A86">
              <w:rPr>
                <w:noProof/>
                <w:webHidden/>
              </w:rPr>
            </w:r>
            <w:r w:rsidR="007B44E5" w:rsidRPr="008C7A86">
              <w:rPr>
                <w:noProof/>
                <w:webHidden/>
              </w:rPr>
              <w:fldChar w:fldCharType="separate"/>
            </w:r>
            <w:r w:rsidR="00924995">
              <w:rPr>
                <w:noProof/>
                <w:webHidden/>
              </w:rPr>
              <w:t>97</w:t>
            </w:r>
            <w:r w:rsidR="007B44E5" w:rsidRPr="008C7A86">
              <w:rPr>
                <w:noProof/>
                <w:webHidden/>
              </w:rPr>
              <w:fldChar w:fldCharType="end"/>
            </w:r>
          </w:hyperlink>
        </w:p>
        <w:p w14:paraId="28BB395D" w14:textId="68ADCE34" w:rsidR="007B44E5" w:rsidRPr="008C7A86" w:rsidRDefault="00000000">
          <w:pPr>
            <w:pStyle w:val="Cuprins2"/>
            <w:rPr>
              <w:rFonts w:asciiTheme="minorHAnsi" w:eastAsiaTheme="minorEastAsia" w:hAnsiTheme="minorHAnsi" w:cstheme="minorBidi"/>
              <w:noProof/>
            </w:rPr>
          </w:pPr>
          <w:hyperlink w:anchor="_Toc52901208" w:history="1">
            <w:r w:rsidR="007B44E5" w:rsidRPr="008C7A86">
              <w:rPr>
                <w:rStyle w:val="Hyperlink"/>
                <w:noProof/>
                <w:lang w:eastAsia="en-GB"/>
              </w:rPr>
              <w:t xml:space="preserve">6.3 </w:t>
            </w:r>
            <w:r w:rsidR="007B44E5" w:rsidRPr="008C7A86">
              <w:rPr>
                <w:rStyle w:val="Hyperlink"/>
                <w:noProof/>
              </w:rPr>
              <w:t>Valoarea contractului de delegare</w:t>
            </w:r>
            <w:r w:rsidR="007B44E5" w:rsidRPr="008C7A86">
              <w:rPr>
                <w:noProof/>
                <w:webHidden/>
              </w:rPr>
              <w:tab/>
            </w:r>
            <w:r w:rsidR="007B44E5" w:rsidRPr="008C7A86">
              <w:rPr>
                <w:noProof/>
                <w:webHidden/>
              </w:rPr>
              <w:fldChar w:fldCharType="begin"/>
            </w:r>
            <w:r w:rsidR="007B44E5" w:rsidRPr="008C7A86">
              <w:rPr>
                <w:noProof/>
                <w:webHidden/>
              </w:rPr>
              <w:instrText xml:space="preserve"> PAGEREF _Toc52901208 \h </w:instrText>
            </w:r>
            <w:r w:rsidR="007B44E5" w:rsidRPr="008C7A86">
              <w:rPr>
                <w:noProof/>
                <w:webHidden/>
              </w:rPr>
            </w:r>
            <w:r w:rsidR="007B44E5" w:rsidRPr="008C7A86">
              <w:rPr>
                <w:noProof/>
                <w:webHidden/>
              </w:rPr>
              <w:fldChar w:fldCharType="separate"/>
            </w:r>
            <w:r w:rsidR="00924995">
              <w:rPr>
                <w:noProof/>
                <w:webHidden/>
              </w:rPr>
              <w:t>98</w:t>
            </w:r>
            <w:r w:rsidR="007B44E5" w:rsidRPr="008C7A86">
              <w:rPr>
                <w:noProof/>
                <w:webHidden/>
              </w:rPr>
              <w:fldChar w:fldCharType="end"/>
            </w:r>
          </w:hyperlink>
        </w:p>
        <w:p w14:paraId="31945F75" w14:textId="386A28A1" w:rsidR="007B44E5" w:rsidRPr="008C7A86" w:rsidRDefault="00000000">
          <w:pPr>
            <w:pStyle w:val="Cuprins2"/>
            <w:rPr>
              <w:rFonts w:asciiTheme="minorHAnsi" w:eastAsiaTheme="minorEastAsia" w:hAnsiTheme="minorHAnsi" w:cstheme="minorBidi"/>
              <w:noProof/>
            </w:rPr>
          </w:pPr>
          <w:hyperlink w:anchor="_Toc52901209" w:history="1">
            <w:r w:rsidR="007B44E5" w:rsidRPr="008C7A86">
              <w:rPr>
                <w:rStyle w:val="Hyperlink"/>
                <w:noProof/>
                <w:lang w:eastAsia="en-GB"/>
              </w:rPr>
              <w:t>6.4 Fezabilitatea financiară a delegării</w:t>
            </w:r>
            <w:r w:rsidR="007B44E5" w:rsidRPr="008C7A86">
              <w:rPr>
                <w:noProof/>
                <w:webHidden/>
              </w:rPr>
              <w:tab/>
            </w:r>
            <w:r w:rsidR="007B44E5" w:rsidRPr="008C7A86">
              <w:rPr>
                <w:noProof/>
                <w:webHidden/>
              </w:rPr>
              <w:fldChar w:fldCharType="begin"/>
            </w:r>
            <w:r w:rsidR="007B44E5" w:rsidRPr="008C7A86">
              <w:rPr>
                <w:noProof/>
                <w:webHidden/>
              </w:rPr>
              <w:instrText xml:space="preserve"> PAGEREF _Toc52901209 \h </w:instrText>
            </w:r>
            <w:r w:rsidR="007B44E5" w:rsidRPr="008C7A86">
              <w:rPr>
                <w:noProof/>
                <w:webHidden/>
              </w:rPr>
            </w:r>
            <w:r w:rsidR="007B44E5" w:rsidRPr="008C7A86">
              <w:rPr>
                <w:noProof/>
                <w:webHidden/>
              </w:rPr>
              <w:fldChar w:fldCharType="separate"/>
            </w:r>
            <w:r w:rsidR="00924995">
              <w:rPr>
                <w:noProof/>
                <w:webHidden/>
              </w:rPr>
              <w:t>98</w:t>
            </w:r>
            <w:r w:rsidR="007B44E5" w:rsidRPr="008C7A86">
              <w:rPr>
                <w:noProof/>
                <w:webHidden/>
              </w:rPr>
              <w:fldChar w:fldCharType="end"/>
            </w:r>
          </w:hyperlink>
        </w:p>
        <w:p w14:paraId="241EC799" w14:textId="75357CD3" w:rsidR="007B44E5" w:rsidRPr="008C7A86" w:rsidRDefault="00000000">
          <w:pPr>
            <w:pStyle w:val="Cuprins3"/>
            <w:tabs>
              <w:tab w:val="right" w:leader="dot" w:pos="9911"/>
            </w:tabs>
            <w:rPr>
              <w:rFonts w:asciiTheme="minorHAnsi" w:eastAsiaTheme="minorEastAsia" w:hAnsiTheme="minorHAnsi" w:cstheme="minorBidi"/>
              <w:i w:val="0"/>
              <w:noProof/>
            </w:rPr>
          </w:pPr>
          <w:hyperlink w:anchor="_Toc52901210" w:history="1">
            <w:r w:rsidR="007B44E5" w:rsidRPr="008C7A86">
              <w:rPr>
                <w:rStyle w:val="Hyperlink"/>
                <w:rFonts w:ascii="Arial" w:hAnsi="Arial" w:cs="Arial"/>
                <w:noProof/>
              </w:rPr>
              <w:t>6.4.1 Accesibilitatea delegării</w:t>
            </w:r>
            <w:r w:rsidR="007B44E5" w:rsidRPr="008C7A86">
              <w:rPr>
                <w:noProof/>
                <w:webHidden/>
              </w:rPr>
              <w:tab/>
            </w:r>
            <w:r w:rsidR="007B44E5" w:rsidRPr="008C7A86">
              <w:rPr>
                <w:noProof/>
                <w:webHidden/>
              </w:rPr>
              <w:fldChar w:fldCharType="begin"/>
            </w:r>
            <w:r w:rsidR="007B44E5" w:rsidRPr="008C7A86">
              <w:rPr>
                <w:noProof/>
                <w:webHidden/>
              </w:rPr>
              <w:instrText xml:space="preserve"> PAGEREF _Toc52901210 \h </w:instrText>
            </w:r>
            <w:r w:rsidR="007B44E5" w:rsidRPr="008C7A86">
              <w:rPr>
                <w:noProof/>
                <w:webHidden/>
              </w:rPr>
            </w:r>
            <w:r w:rsidR="007B44E5" w:rsidRPr="008C7A86">
              <w:rPr>
                <w:noProof/>
                <w:webHidden/>
              </w:rPr>
              <w:fldChar w:fldCharType="separate"/>
            </w:r>
            <w:r w:rsidR="00924995">
              <w:rPr>
                <w:noProof/>
                <w:webHidden/>
              </w:rPr>
              <w:t>98</w:t>
            </w:r>
            <w:r w:rsidR="007B44E5" w:rsidRPr="008C7A86">
              <w:rPr>
                <w:noProof/>
                <w:webHidden/>
              </w:rPr>
              <w:fldChar w:fldCharType="end"/>
            </w:r>
          </w:hyperlink>
        </w:p>
        <w:p w14:paraId="4BDC05FC" w14:textId="220DDD8C" w:rsidR="007B44E5" w:rsidRPr="008C7A86" w:rsidRDefault="00000000">
          <w:pPr>
            <w:pStyle w:val="Cuprins3"/>
            <w:tabs>
              <w:tab w:val="right" w:leader="dot" w:pos="9911"/>
            </w:tabs>
            <w:rPr>
              <w:rFonts w:asciiTheme="minorHAnsi" w:eastAsiaTheme="minorEastAsia" w:hAnsiTheme="minorHAnsi" w:cstheme="minorBidi"/>
              <w:i w:val="0"/>
              <w:noProof/>
            </w:rPr>
          </w:pPr>
          <w:hyperlink w:anchor="_Toc52901211" w:history="1">
            <w:r w:rsidR="007B44E5" w:rsidRPr="008C7A86">
              <w:rPr>
                <w:rStyle w:val="Hyperlink"/>
                <w:rFonts w:ascii="Arial" w:hAnsi="Arial" w:cs="Arial"/>
                <w:noProof/>
              </w:rPr>
              <w:t>6.4.2 Previzionarea tratamentului contabil</w:t>
            </w:r>
            <w:r w:rsidR="007B44E5" w:rsidRPr="008C7A86">
              <w:rPr>
                <w:noProof/>
                <w:webHidden/>
              </w:rPr>
              <w:tab/>
            </w:r>
            <w:r w:rsidR="007B44E5" w:rsidRPr="008C7A86">
              <w:rPr>
                <w:noProof/>
                <w:webHidden/>
              </w:rPr>
              <w:fldChar w:fldCharType="begin"/>
            </w:r>
            <w:r w:rsidR="007B44E5" w:rsidRPr="008C7A86">
              <w:rPr>
                <w:noProof/>
                <w:webHidden/>
              </w:rPr>
              <w:instrText xml:space="preserve"> PAGEREF _Toc52901211 \h </w:instrText>
            </w:r>
            <w:r w:rsidR="007B44E5" w:rsidRPr="008C7A86">
              <w:rPr>
                <w:noProof/>
                <w:webHidden/>
              </w:rPr>
            </w:r>
            <w:r w:rsidR="007B44E5" w:rsidRPr="008C7A86">
              <w:rPr>
                <w:noProof/>
                <w:webHidden/>
              </w:rPr>
              <w:fldChar w:fldCharType="separate"/>
            </w:r>
            <w:r w:rsidR="00924995">
              <w:rPr>
                <w:noProof/>
                <w:webHidden/>
              </w:rPr>
              <w:t>98</w:t>
            </w:r>
            <w:r w:rsidR="007B44E5" w:rsidRPr="008C7A86">
              <w:rPr>
                <w:noProof/>
                <w:webHidden/>
              </w:rPr>
              <w:fldChar w:fldCharType="end"/>
            </w:r>
          </w:hyperlink>
        </w:p>
        <w:p w14:paraId="52DE6060" w14:textId="565FDFEF" w:rsidR="007B44E5" w:rsidRPr="008C7A86" w:rsidRDefault="00000000">
          <w:pPr>
            <w:pStyle w:val="Cuprins1"/>
            <w:tabs>
              <w:tab w:val="left" w:pos="442"/>
              <w:tab w:val="right" w:leader="dot" w:pos="9911"/>
            </w:tabs>
            <w:rPr>
              <w:rFonts w:asciiTheme="minorHAnsi" w:eastAsiaTheme="minorEastAsia" w:hAnsiTheme="minorHAnsi" w:cstheme="minorBidi"/>
              <w:b w:val="0"/>
              <w:noProof/>
              <w:sz w:val="22"/>
            </w:rPr>
          </w:pPr>
          <w:hyperlink w:anchor="_Toc52901212" w:history="1">
            <w:r w:rsidR="007B44E5" w:rsidRPr="008C7A86">
              <w:rPr>
                <w:rStyle w:val="Hyperlink"/>
                <w:rFonts w:cs="Arial"/>
                <w:bCs/>
                <w:noProof/>
                <w:lang w:eastAsia="en-GB"/>
              </w:rPr>
              <w:t>8.</w:t>
            </w:r>
            <w:r w:rsidR="007B44E5" w:rsidRPr="008C7A86">
              <w:rPr>
                <w:rFonts w:asciiTheme="minorHAnsi" w:eastAsiaTheme="minorEastAsia" w:hAnsiTheme="minorHAnsi" w:cstheme="minorBidi"/>
                <w:b w:val="0"/>
                <w:noProof/>
                <w:sz w:val="22"/>
              </w:rPr>
              <w:tab/>
            </w:r>
            <w:r w:rsidR="007B44E5" w:rsidRPr="008C7A86">
              <w:rPr>
                <w:rStyle w:val="Hyperlink"/>
                <w:rFonts w:cs="Arial"/>
                <w:bCs/>
                <w:noProof/>
                <w:lang w:eastAsia="en-GB"/>
              </w:rPr>
              <w:t>Aspecte referitoare la mediu, sociale și instituționale</w:t>
            </w:r>
            <w:r w:rsidR="007B44E5" w:rsidRPr="008C7A86">
              <w:rPr>
                <w:noProof/>
                <w:webHidden/>
              </w:rPr>
              <w:tab/>
            </w:r>
            <w:r w:rsidR="007B44E5" w:rsidRPr="008C7A86">
              <w:rPr>
                <w:noProof/>
                <w:webHidden/>
              </w:rPr>
              <w:fldChar w:fldCharType="begin"/>
            </w:r>
            <w:r w:rsidR="007B44E5" w:rsidRPr="008C7A86">
              <w:rPr>
                <w:noProof/>
                <w:webHidden/>
              </w:rPr>
              <w:instrText xml:space="preserve"> PAGEREF _Toc52901212 \h </w:instrText>
            </w:r>
            <w:r w:rsidR="007B44E5" w:rsidRPr="008C7A86">
              <w:rPr>
                <w:noProof/>
                <w:webHidden/>
              </w:rPr>
            </w:r>
            <w:r w:rsidR="007B44E5" w:rsidRPr="008C7A86">
              <w:rPr>
                <w:noProof/>
                <w:webHidden/>
              </w:rPr>
              <w:fldChar w:fldCharType="separate"/>
            </w:r>
            <w:r w:rsidR="00924995">
              <w:rPr>
                <w:noProof/>
                <w:webHidden/>
              </w:rPr>
              <w:t>100</w:t>
            </w:r>
            <w:r w:rsidR="007B44E5" w:rsidRPr="008C7A86">
              <w:rPr>
                <w:noProof/>
                <w:webHidden/>
              </w:rPr>
              <w:fldChar w:fldCharType="end"/>
            </w:r>
          </w:hyperlink>
        </w:p>
        <w:p w14:paraId="382415D2" w14:textId="2FBF7B82" w:rsidR="007B44E5" w:rsidRPr="008C7A86" w:rsidRDefault="00000000">
          <w:pPr>
            <w:pStyle w:val="Cuprins2"/>
            <w:tabs>
              <w:tab w:val="left" w:pos="880"/>
            </w:tabs>
            <w:rPr>
              <w:rFonts w:asciiTheme="minorHAnsi" w:eastAsiaTheme="minorEastAsia" w:hAnsiTheme="minorHAnsi" w:cstheme="minorBidi"/>
              <w:noProof/>
            </w:rPr>
          </w:pPr>
          <w:hyperlink w:anchor="_Toc52901213" w:history="1">
            <w:r w:rsidR="007B44E5" w:rsidRPr="008C7A86">
              <w:rPr>
                <w:rStyle w:val="Hyperlink"/>
                <w:b/>
                <w:bCs/>
                <w:noProof/>
                <w:lang w:eastAsia="en-GB"/>
              </w:rPr>
              <w:t>7.1</w:t>
            </w:r>
            <w:r w:rsidR="007B44E5" w:rsidRPr="008C7A86">
              <w:rPr>
                <w:rFonts w:asciiTheme="minorHAnsi" w:eastAsiaTheme="minorEastAsia" w:hAnsiTheme="minorHAnsi" w:cstheme="minorBidi"/>
                <w:noProof/>
              </w:rPr>
              <w:tab/>
            </w:r>
            <w:r w:rsidR="007B44E5" w:rsidRPr="008C7A86">
              <w:rPr>
                <w:rStyle w:val="Hyperlink"/>
                <w:b/>
                <w:bCs/>
                <w:noProof/>
                <w:lang w:eastAsia="en-GB"/>
              </w:rPr>
              <w:t>Aspecte referitoare la mediu</w:t>
            </w:r>
            <w:r w:rsidR="007B44E5" w:rsidRPr="008C7A86">
              <w:rPr>
                <w:noProof/>
                <w:webHidden/>
              </w:rPr>
              <w:tab/>
            </w:r>
            <w:r w:rsidR="007B44E5" w:rsidRPr="008C7A86">
              <w:rPr>
                <w:noProof/>
                <w:webHidden/>
              </w:rPr>
              <w:fldChar w:fldCharType="begin"/>
            </w:r>
            <w:r w:rsidR="007B44E5" w:rsidRPr="008C7A86">
              <w:rPr>
                <w:noProof/>
                <w:webHidden/>
              </w:rPr>
              <w:instrText xml:space="preserve"> PAGEREF _Toc52901213 \h </w:instrText>
            </w:r>
            <w:r w:rsidR="007B44E5" w:rsidRPr="008C7A86">
              <w:rPr>
                <w:noProof/>
                <w:webHidden/>
              </w:rPr>
            </w:r>
            <w:r w:rsidR="007B44E5" w:rsidRPr="008C7A86">
              <w:rPr>
                <w:noProof/>
                <w:webHidden/>
              </w:rPr>
              <w:fldChar w:fldCharType="separate"/>
            </w:r>
            <w:r w:rsidR="00924995">
              <w:rPr>
                <w:noProof/>
                <w:webHidden/>
              </w:rPr>
              <w:t>100</w:t>
            </w:r>
            <w:r w:rsidR="007B44E5" w:rsidRPr="008C7A86">
              <w:rPr>
                <w:noProof/>
                <w:webHidden/>
              </w:rPr>
              <w:fldChar w:fldCharType="end"/>
            </w:r>
          </w:hyperlink>
        </w:p>
        <w:p w14:paraId="5B65F60D" w14:textId="60230DE9" w:rsidR="007B44E5" w:rsidRPr="008C7A86" w:rsidRDefault="00000000">
          <w:pPr>
            <w:pStyle w:val="Cuprins2"/>
            <w:rPr>
              <w:rFonts w:asciiTheme="minorHAnsi" w:eastAsiaTheme="minorEastAsia" w:hAnsiTheme="minorHAnsi" w:cstheme="minorBidi"/>
              <w:noProof/>
            </w:rPr>
          </w:pPr>
          <w:hyperlink w:anchor="_Toc52901214" w:history="1">
            <w:r w:rsidR="007B44E5" w:rsidRPr="008C7A86">
              <w:rPr>
                <w:rStyle w:val="Hyperlink"/>
                <w:noProof/>
                <w:lang w:eastAsia="en-GB"/>
              </w:rPr>
              <w:t>7.2 Aspecte sociale</w:t>
            </w:r>
            <w:r w:rsidR="007B44E5" w:rsidRPr="008C7A86">
              <w:rPr>
                <w:noProof/>
                <w:webHidden/>
              </w:rPr>
              <w:tab/>
            </w:r>
            <w:r w:rsidR="007B44E5" w:rsidRPr="008C7A86">
              <w:rPr>
                <w:noProof/>
                <w:webHidden/>
              </w:rPr>
              <w:fldChar w:fldCharType="begin"/>
            </w:r>
            <w:r w:rsidR="007B44E5" w:rsidRPr="008C7A86">
              <w:rPr>
                <w:noProof/>
                <w:webHidden/>
              </w:rPr>
              <w:instrText xml:space="preserve"> PAGEREF _Toc52901214 \h </w:instrText>
            </w:r>
            <w:r w:rsidR="007B44E5" w:rsidRPr="008C7A86">
              <w:rPr>
                <w:noProof/>
                <w:webHidden/>
              </w:rPr>
            </w:r>
            <w:r w:rsidR="007B44E5" w:rsidRPr="008C7A86">
              <w:rPr>
                <w:noProof/>
                <w:webHidden/>
              </w:rPr>
              <w:fldChar w:fldCharType="separate"/>
            </w:r>
            <w:r w:rsidR="00924995">
              <w:rPr>
                <w:noProof/>
                <w:webHidden/>
              </w:rPr>
              <w:t>101</w:t>
            </w:r>
            <w:r w:rsidR="007B44E5" w:rsidRPr="008C7A86">
              <w:rPr>
                <w:noProof/>
                <w:webHidden/>
              </w:rPr>
              <w:fldChar w:fldCharType="end"/>
            </w:r>
          </w:hyperlink>
        </w:p>
        <w:p w14:paraId="719D259D" w14:textId="23679BEF" w:rsidR="007B44E5" w:rsidRPr="008C7A86" w:rsidRDefault="00000000">
          <w:pPr>
            <w:pStyle w:val="Cuprins1"/>
            <w:tabs>
              <w:tab w:val="right" w:leader="dot" w:pos="9911"/>
            </w:tabs>
            <w:rPr>
              <w:rFonts w:asciiTheme="minorHAnsi" w:eastAsiaTheme="minorEastAsia" w:hAnsiTheme="minorHAnsi" w:cstheme="minorBidi"/>
              <w:b w:val="0"/>
              <w:noProof/>
              <w:sz w:val="22"/>
            </w:rPr>
          </w:pPr>
          <w:hyperlink w:anchor="_Toc52901215" w:history="1">
            <w:r w:rsidR="007B44E5" w:rsidRPr="008C7A86">
              <w:rPr>
                <w:rStyle w:val="Hyperlink"/>
                <w:rFonts w:cs="Arial"/>
                <w:noProof/>
              </w:rPr>
              <w:t>8. Riscuri ( Conform HG 71/2007)</w:t>
            </w:r>
            <w:r w:rsidR="007B44E5" w:rsidRPr="008C7A86">
              <w:rPr>
                <w:noProof/>
                <w:webHidden/>
              </w:rPr>
              <w:tab/>
            </w:r>
            <w:r w:rsidR="007B44E5" w:rsidRPr="008C7A86">
              <w:rPr>
                <w:noProof/>
                <w:webHidden/>
              </w:rPr>
              <w:fldChar w:fldCharType="begin"/>
            </w:r>
            <w:r w:rsidR="007B44E5" w:rsidRPr="008C7A86">
              <w:rPr>
                <w:noProof/>
                <w:webHidden/>
              </w:rPr>
              <w:instrText xml:space="preserve"> PAGEREF _Toc52901215 \h </w:instrText>
            </w:r>
            <w:r w:rsidR="007B44E5" w:rsidRPr="008C7A86">
              <w:rPr>
                <w:noProof/>
                <w:webHidden/>
              </w:rPr>
            </w:r>
            <w:r w:rsidR="007B44E5" w:rsidRPr="008C7A86">
              <w:rPr>
                <w:noProof/>
                <w:webHidden/>
              </w:rPr>
              <w:fldChar w:fldCharType="separate"/>
            </w:r>
            <w:r w:rsidR="00924995">
              <w:rPr>
                <w:noProof/>
                <w:webHidden/>
              </w:rPr>
              <w:t>102</w:t>
            </w:r>
            <w:r w:rsidR="007B44E5" w:rsidRPr="008C7A86">
              <w:rPr>
                <w:noProof/>
                <w:webHidden/>
              </w:rPr>
              <w:fldChar w:fldCharType="end"/>
            </w:r>
          </w:hyperlink>
        </w:p>
        <w:p w14:paraId="34B8F085" w14:textId="21457E0C" w:rsidR="007B44E5" w:rsidRPr="008C7A86" w:rsidRDefault="00000000">
          <w:pPr>
            <w:pStyle w:val="Cuprins1"/>
            <w:tabs>
              <w:tab w:val="right" w:leader="dot" w:pos="9911"/>
            </w:tabs>
            <w:rPr>
              <w:rFonts w:asciiTheme="minorHAnsi" w:eastAsiaTheme="minorEastAsia" w:hAnsiTheme="minorHAnsi" w:cstheme="minorBidi"/>
              <w:b w:val="0"/>
              <w:noProof/>
              <w:sz w:val="22"/>
            </w:rPr>
          </w:pPr>
          <w:hyperlink w:anchor="_Toc52901216" w:history="1">
            <w:r w:rsidR="007B44E5" w:rsidRPr="008C7A86">
              <w:rPr>
                <w:rStyle w:val="Hyperlink"/>
                <w:rFonts w:cs="Arial"/>
                <w:bCs/>
                <w:noProof/>
                <w:lang w:eastAsia="en-GB"/>
              </w:rPr>
              <w:t>9.Concluzii și Recomandări</w:t>
            </w:r>
            <w:r w:rsidR="007B44E5" w:rsidRPr="008C7A86">
              <w:rPr>
                <w:noProof/>
                <w:webHidden/>
              </w:rPr>
              <w:tab/>
            </w:r>
            <w:r w:rsidR="007B44E5" w:rsidRPr="008C7A86">
              <w:rPr>
                <w:noProof/>
                <w:webHidden/>
              </w:rPr>
              <w:fldChar w:fldCharType="begin"/>
            </w:r>
            <w:r w:rsidR="007B44E5" w:rsidRPr="008C7A86">
              <w:rPr>
                <w:noProof/>
                <w:webHidden/>
              </w:rPr>
              <w:instrText xml:space="preserve"> PAGEREF _Toc52901216 \h </w:instrText>
            </w:r>
            <w:r w:rsidR="007B44E5" w:rsidRPr="008C7A86">
              <w:rPr>
                <w:noProof/>
                <w:webHidden/>
              </w:rPr>
            </w:r>
            <w:r w:rsidR="007B44E5" w:rsidRPr="008C7A86">
              <w:rPr>
                <w:noProof/>
                <w:webHidden/>
              </w:rPr>
              <w:fldChar w:fldCharType="separate"/>
            </w:r>
            <w:r w:rsidR="00924995">
              <w:rPr>
                <w:noProof/>
                <w:webHidden/>
              </w:rPr>
              <w:t>110</w:t>
            </w:r>
            <w:r w:rsidR="007B44E5" w:rsidRPr="008C7A86">
              <w:rPr>
                <w:noProof/>
                <w:webHidden/>
              </w:rPr>
              <w:fldChar w:fldCharType="end"/>
            </w:r>
          </w:hyperlink>
        </w:p>
        <w:p w14:paraId="1D44CE9F" w14:textId="35EFFB27" w:rsidR="00986924" w:rsidRPr="008C7A86" w:rsidRDefault="00986924" w:rsidP="000F0237">
          <w:pPr>
            <w:jc w:val="both"/>
            <w:rPr>
              <w:rFonts w:ascii="Arial" w:hAnsi="Arial" w:cs="Arial"/>
            </w:rPr>
          </w:pPr>
          <w:r w:rsidRPr="008C7A86">
            <w:rPr>
              <w:rFonts w:ascii="Arial" w:hAnsi="Arial" w:cs="Arial"/>
              <w:b/>
              <w:bCs/>
              <w:noProof/>
            </w:rPr>
            <w:fldChar w:fldCharType="end"/>
          </w:r>
        </w:p>
      </w:sdtContent>
    </w:sdt>
    <w:p w14:paraId="4831039B" w14:textId="67BEF9C0" w:rsidR="00C74F2C" w:rsidRPr="008C7A86" w:rsidRDefault="00C74F2C" w:rsidP="000476B7">
      <w:pPr>
        <w:spacing w:before="120" w:after="120" w:line="240" w:lineRule="auto"/>
        <w:jc w:val="both"/>
        <w:rPr>
          <w:rFonts w:ascii="Arial" w:hAnsi="Arial" w:cs="Arial"/>
          <w:sz w:val="24"/>
        </w:rPr>
      </w:pPr>
    </w:p>
    <w:p w14:paraId="248028D2" w14:textId="23B5314C" w:rsidR="00D153C0" w:rsidRPr="008C7A86" w:rsidRDefault="00D153C0" w:rsidP="000476B7">
      <w:pPr>
        <w:spacing w:before="120" w:after="120" w:line="240" w:lineRule="auto"/>
        <w:jc w:val="both"/>
        <w:rPr>
          <w:rFonts w:ascii="Arial" w:hAnsi="Arial" w:cs="Arial"/>
          <w:sz w:val="24"/>
        </w:rPr>
      </w:pPr>
    </w:p>
    <w:p w14:paraId="7931049A" w14:textId="688A7989" w:rsidR="00D153C0" w:rsidRPr="008C7A86" w:rsidRDefault="00D153C0" w:rsidP="000476B7">
      <w:pPr>
        <w:spacing w:before="120" w:after="120" w:line="240" w:lineRule="auto"/>
        <w:jc w:val="both"/>
        <w:rPr>
          <w:rFonts w:ascii="Arial" w:hAnsi="Arial" w:cs="Arial"/>
          <w:sz w:val="24"/>
        </w:rPr>
      </w:pPr>
    </w:p>
    <w:p w14:paraId="236564B2" w14:textId="03D4D809" w:rsidR="00D153C0" w:rsidRPr="008C7A86" w:rsidRDefault="00D153C0" w:rsidP="000476B7">
      <w:pPr>
        <w:spacing w:before="120" w:after="120" w:line="240" w:lineRule="auto"/>
        <w:jc w:val="both"/>
        <w:rPr>
          <w:rFonts w:ascii="Arial" w:hAnsi="Arial" w:cs="Arial"/>
          <w:sz w:val="24"/>
        </w:rPr>
      </w:pPr>
    </w:p>
    <w:p w14:paraId="17707CCE" w14:textId="5170B2C4" w:rsidR="00D153C0" w:rsidRPr="008C7A86" w:rsidRDefault="00D153C0" w:rsidP="000476B7">
      <w:pPr>
        <w:spacing w:before="120" w:after="120" w:line="240" w:lineRule="auto"/>
        <w:jc w:val="both"/>
        <w:rPr>
          <w:rFonts w:ascii="Arial" w:hAnsi="Arial" w:cs="Arial"/>
          <w:sz w:val="24"/>
        </w:rPr>
      </w:pPr>
    </w:p>
    <w:p w14:paraId="6B86F16D" w14:textId="0EE17CA7" w:rsidR="008E5FA9" w:rsidRPr="008C7A86" w:rsidRDefault="008E5FA9">
      <w:pPr>
        <w:spacing w:after="160" w:line="259" w:lineRule="auto"/>
        <w:rPr>
          <w:rFonts w:ascii="Arial" w:hAnsi="Arial" w:cs="Arial"/>
          <w:sz w:val="24"/>
        </w:rPr>
      </w:pPr>
      <w:r w:rsidRPr="008C7A86">
        <w:rPr>
          <w:rFonts w:ascii="Arial" w:hAnsi="Arial" w:cs="Arial"/>
          <w:sz w:val="24"/>
        </w:rPr>
        <w:br w:type="page"/>
      </w:r>
    </w:p>
    <w:p w14:paraId="7B77C1DF" w14:textId="77777777" w:rsidR="00D153C0" w:rsidRPr="008C7A86" w:rsidRDefault="00D153C0" w:rsidP="000476B7">
      <w:pPr>
        <w:spacing w:before="120" w:after="120" w:line="240" w:lineRule="auto"/>
        <w:jc w:val="both"/>
        <w:rPr>
          <w:rFonts w:ascii="Arial" w:hAnsi="Arial" w:cs="Arial"/>
          <w:sz w:val="24"/>
        </w:rPr>
      </w:pPr>
    </w:p>
    <w:p w14:paraId="15EB8BD1" w14:textId="3C10C057" w:rsidR="00C74F2C" w:rsidRPr="008C7A86" w:rsidRDefault="00C74F2C" w:rsidP="00E654D1">
      <w:pPr>
        <w:pStyle w:val="Titlu1"/>
        <w:numPr>
          <w:ilvl w:val="0"/>
          <w:numId w:val="1"/>
        </w:numPr>
        <w:rPr>
          <w:rFonts w:cs="Arial"/>
          <w:lang w:eastAsia="en-GB"/>
        </w:rPr>
      </w:pPr>
      <w:bookmarkStart w:id="0" w:name="_Toc328464672"/>
      <w:bookmarkStart w:id="1" w:name="_Toc52901146"/>
      <w:r w:rsidRPr="008C7A86">
        <w:rPr>
          <w:rFonts w:cs="Arial"/>
          <w:lang w:eastAsia="en-GB"/>
        </w:rPr>
        <w:t>DATE GENERALE</w:t>
      </w:r>
      <w:bookmarkEnd w:id="0"/>
      <w:bookmarkEnd w:id="1"/>
    </w:p>
    <w:p w14:paraId="52E5DAE9" w14:textId="4624DE29" w:rsidR="00C74F2C" w:rsidRPr="008C7A86" w:rsidRDefault="00C74F2C" w:rsidP="008C139E">
      <w:pPr>
        <w:pStyle w:val="Titlu2"/>
        <w:rPr>
          <w:lang w:eastAsia="en-GB"/>
        </w:rPr>
      </w:pPr>
      <w:bookmarkStart w:id="2" w:name="_Toc328464673"/>
      <w:bookmarkStart w:id="3" w:name="_Toc52901147"/>
      <w:r w:rsidRPr="008C7A86">
        <w:rPr>
          <w:lang w:eastAsia="en-GB"/>
        </w:rPr>
        <w:t>1.1 Autoritate contractant</w:t>
      </w:r>
      <w:r w:rsidR="00557D32" w:rsidRPr="008C7A86">
        <w:rPr>
          <w:lang w:eastAsia="en-GB"/>
        </w:rPr>
        <w:t>ă</w:t>
      </w:r>
      <w:bookmarkEnd w:id="2"/>
      <w:bookmarkEnd w:id="3"/>
    </w:p>
    <w:p w14:paraId="22AEFC2F" w14:textId="7993EF2A" w:rsidR="00C74F2C" w:rsidRPr="008C7A86" w:rsidRDefault="00C74F2C" w:rsidP="00276A6C">
      <w:pPr>
        <w:jc w:val="both"/>
        <w:rPr>
          <w:rFonts w:ascii="Arial" w:hAnsi="Arial" w:cs="Arial"/>
          <w:sz w:val="20"/>
          <w:szCs w:val="20"/>
          <w:lang w:eastAsia="en-GB"/>
        </w:rPr>
      </w:pPr>
      <w:r w:rsidRPr="008C7A86">
        <w:rPr>
          <w:rFonts w:ascii="Arial" w:hAnsi="Arial" w:cs="Arial"/>
          <w:sz w:val="20"/>
          <w:szCs w:val="20"/>
          <w:lang w:eastAsia="en-GB"/>
        </w:rPr>
        <w:t>Autoritatea contractant</w:t>
      </w:r>
      <w:r w:rsidR="00557D32" w:rsidRPr="008C7A86">
        <w:rPr>
          <w:rFonts w:ascii="Arial" w:hAnsi="Arial" w:cs="Arial"/>
          <w:sz w:val="20"/>
          <w:szCs w:val="20"/>
          <w:lang w:eastAsia="en-GB"/>
        </w:rPr>
        <w:t>ă</w:t>
      </w:r>
      <w:r w:rsidRPr="008C7A86">
        <w:rPr>
          <w:rFonts w:ascii="Arial" w:hAnsi="Arial" w:cs="Arial"/>
          <w:sz w:val="20"/>
          <w:szCs w:val="20"/>
          <w:lang w:eastAsia="en-GB"/>
        </w:rPr>
        <w:t xml:space="preserve"> pentru delegarea gestiunii serviciului de </w:t>
      </w:r>
      <w:r w:rsidR="00703E3D" w:rsidRPr="008C7A86">
        <w:rPr>
          <w:rFonts w:ascii="Arial" w:hAnsi="Arial" w:cs="Arial"/>
          <w:sz w:val="20"/>
          <w:szCs w:val="20"/>
          <w:lang w:eastAsia="en-GB"/>
        </w:rPr>
        <w:t xml:space="preserve">colectarea si </w:t>
      </w:r>
      <w:r w:rsidRPr="008C7A86">
        <w:rPr>
          <w:rFonts w:ascii="Arial" w:hAnsi="Arial" w:cs="Arial"/>
          <w:sz w:val="20"/>
          <w:szCs w:val="20"/>
          <w:lang w:eastAsia="en-GB"/>
        </w:rPr>
        <w:t>transportul de</w:t>
      </w:r>
      <w:r w:rsidR="00557D32" w:rsidRPr="008C7A86">
        <w:rPr>
          <w:rFonts w:ascii="Arial" w:hAnsi="Arial" w:cs="Arial"/>
          <w:sz w:val="20"/>
          <w:szCs w:val="20"/>
          <w:lang w:eastAsia="en-GB"/>
        </w:rPr>
        <w:t>ș</w:t>
      </w:r>
      <w:r w:rsidRPr="008C7A86">
        <w:rPr>
          <w:rFonts w:ascii="Arial" w:hAnsi="Arial" w:cs="Arial"/>
          <w:sz w:val="20"/>
          <w:szCs w:val="20"/>
          <w:lang w:eastAsia="en-GB"/>
        </w:rPr>
        <w:t xml:space="preserve">eurilor </w:t>
      </w:r>
      <w:r w:rsidR="00703E3D" w:rsidRPr="008C7A86">
        <w:rPr>
          <w:rFonts w:ascii="Arial" w:hAnsi="Arial" w:cs="Arial"/>
          <w:sz w:val="20"/>
          <w:szCs w:val="20"/>
          <w:lang w:eastAsia="en-GB"/>
        </w:rPr>
        <w:t>municipale generate in Județul Vrancea este Asociația de dezvoltare intercomunitara Vrancea Curata.</w:t>
      </w:r>
    </w:p>
    <w:p w14:paraId="539D9F18" w14:textId="43C5D85A" w:rsidR="00C74F2C" w:rsidRPr="008C7A86" w:rsidRDefault="00C74F2C" w:rsidP="008C139E">
      <w:pPr>
        <w:pStyle w:val="Titlu2"/>
        <w:rPr>
          <w:lang w:eastAsia="en-GB"/>
        </w:rPr>
      </w:pPr>
      <w:bookmarkStart w:id="4" w:name="_Toc328464674"/>
      <w:bookmarkStart w:id="5" w:name="_Toc52901148"/>
      <w:r w:rsidRPr="008C7A86">
        <w:rPr>
          <w:lang w:eastAsia="en-GB"/>
        </w:rPr>
        <w:t>1.2 Obiectul studiului de oportunitate</w:t>
      </w:r>
      <w:bookmarkEnd w:id="4"/>
      <w:bookmarkEnd w:id="5"/>
    </w:p>
    <w:p w14:paraId="3172478E" w14:textId="2F08844B" w:rsidR="00D2442C" w:rsidRPr="008C7A86" w:rsidRDefault="00D2442C" w:rsidP="00DB56F7">
      <w:pPr>
        <w:pStyle w:val="BodyText"/>
        <w:jc w:val="both"/>
        <w:rPr>
          <w:lang w:val="ro-RO"/>
        </w:rPr>
      </w:pPr>
      <w:r w:rsidRPr="008C7A86">
        <w:rPr>
          <w:lang w:val="ro-RO"/>
        </w:rPr>
        <w:t xml:space="preserve">Obiectul prezentului studiu de oportunitate este fundamentarea </w:t>
      </w:r>
      <w:r w:rsidR="007E4B7A" w:rsidRPr="008C7A86">
        <w:rPr>
          <w:lang w:val="ro-RO"/>
        </w:rPr>
        <w:t>opțiunii</w:t>
      </w:r>
      <w:r w:rsidRPr="008C7A86">
        <w:rPr>
          <w:lang w:val="ro-RO"/>
        </w:rPr>
        <w:t xml:space="preserve"> privind </w:t>
      </w:r>
      <w:r w:rsidR="00DB56F7" w:rsidRPr="008C7A86">
        <w:rPr>
          <w:lang w:val="ro-RO"/>
        </w:rPr>
        <w:t xml:space="preserve">stabilirea soluției optime de delegare a serviciului de colectare si transport a deșeurilor municipale generate in cele 5 zone ale județului Vrancea. </w:t>
      </w:r>
    </w:p>
    <w:p w14:paraId="57558D2B" w14:textId="3ACD9C7E" w:rsidR="00D2442C" w:rsidRPr="008C7A86" w:rsidRDefault="007E4B7A" w:rsidP="00276A6C">
      <w:pPr>
        <w:pStyle w:val="Bullet1"/>
        <w:numPr>
          <w:ilvl w:val="0"/>
          <w:numId w:val="0"/>
        </w:numPr>
        <w:jc w:val="both"/>
        <w:rPr>
          <w:lang w:val="ro-RO"/>
        </w:rPr>
      </w:pPr>
      <w:r w:rsidRPr="008C7A86">
        <w:rPr>
          <w:lang w:val="ro-RO"/>
        </w:rPr>
        <w:t>Activitățile</w:t>
      </w:r>
      <w:r w:rsidR="00D2442C" w:rsidRPr="008C7A86">
        <w:rPr>
          <w:lang w:val="ro-RO"/>
        </w:rPr>
        <w:t xml:space="preserve"> serviciului de salubrizare enumerate mai sus, sunt în conformitate cu prevederile Legii 101/2006 a serviciului de salubrizare a </w:t>
      </w:r>
      <w:r w:rsidRPr="008C7A86">
        <w:rPr>
          <w:lang w:val="ro-RO"/>
        </w:rPr>
        <w:t>localităților</w:t>
      </w:r>
      <w:r w:rsidR="00D2442C" w:rsidRPr="008C7A86">
        <w:rPr>
          <w:lang w:val="ro-RO"/>
        </w:rPr>
        <w:t xml:space="preserve"> (republicată, cu </w:t>
      </w:r>
      <w:r w:rsidRPr="008C7A86">
        <w:rPr>
          <w:lang w:val="ro-RO"/>
        </w:rPr>
        <w:t>modificările</w:t>
      </w:r>
      <w:r w:rsidR="00557D32" w:rsidRPr="008C7A86">
        <w:rPr>
          <w:lang w:val="ro-RO"/>
        </w:rPr>
        <w:t xml:space="preserve"> și </w:t>
      </w:r>
      <w:r w:rsidRPr="008C7A86">
        <w:rPr>
          <w:lang w:val="ro-RO"/>
        </w:rPr>
        <w:t>completările</w:t>
      </w:r>
      <w:r w:rsidR="00D2442C" w:rsidRPr="008C7A86">
        <w:rPr>
          <w:lang w:val="ro-RO"/>
        </w:rPr>
        <w:t xml:space="preserve"> ulterioare), respectiv. art. 2, alin. 3.</w:t>
      </w:r>
    </w:p>
    <w:p w14:paraId="09F3E438" w14:textId="462C2153" w:rsidR="00C74F2C" w:rsidRPr="008C7A86" w:rsidRDefault="00276A6C" w:rsidP="006C297D">
      <w:pPr>
        <w:jc w:val="both"/>
        <w:rPr>
          <w:rFonts w:ascii="Arial" w:hAnsi="Arial" w:cs="Arial"/>
          <w:sz w:val="20"/>
          <w:szCs w:val="20"/>
        </w:rPr>
      </w:pPr>
      <w:r w:rsidRPr="008C7A86">
        <w:rPr>
          <w:rFonts w:ascii="Arial" w:hAnsi="Arial" w:cs="Arial"/>
          <w:spacing w:val="-2"/>
          <w:sz w:val="20"/>
          <w:szCs w:val="20"/>
        </w:rPr>
        <w:t xml:space="preserve">Prezentul  Studiu  de  oportunitate,  este  un  document  necesar  </w:t>
      </w:r>
      <w:r w:rsidR="007E4B7A" w:rsidRPr="008C7A86">
        <w:rPr>
          <w:rFonts w:ascii="Arial" w:hAnsi="Arial" w:cs="Arial"/>
          <w:spacing w:val="-2"/>
          <w:sz w:val="20"/>
          <w:szCs w:val="20"/>
        </w:rPr>
        <w:t>și</w:t>
      </w:r>
      <w:r w:rsidRPr="008C7A86">
        <w:rPr>
          <w:rFonts w:ascii="Arial" w:hAnsi="Arial" w:cs="Arial"/>
          <w:spacing w:val="-2"/>
          <w:sz w:val="20"/>
          <w:szCs w:val="20"/>
        </w:rPr>
        <w:t xml:space="preserve">  obligatoriu  în </w:t>
      </w:r>
      <w:r w:rsidR="006C297D" w:rsidRPr="008C7A86">
        <w:rPr>
          <w:rFonts w:ascii="Arial" w:hAnsi="Arial" w:cs="Arial"/>
          <w:spacing w:val="-2"/>
          <w:sz w:val="20"/>
          <w:szCs w:val="20"/>
        </w:rPr>
        <w:t xml:space="preserve"> </w:t>
      </w:r>
      <w:r w:rsidRPr="008C7A86">
        <w:rPr>
          <w:rFonts w:ascii="Arial" w:hAnsi="Arial" w:cs="Arial"/>
          <w:sz w:val="20"/>
          <w:szCs w:val="20"/>
        </w:rPr>
        <w:t>pregătirea procedurii organizate pentru atribuirea Contractului de delegare a gestiunii componentei serviciului de</w:t>
      </w:r>
      <w:r w:rsidR="00C24A6B" w:rsidRPr="008C7A86">
        <w:rPr>
          <w:rFonts w:ascii="Arial" w:hAnsi="Arial" w:cs="Arial"/>
          <w:sz w:val="20"/>
          <w:szCs w:val="20"/>
        </w:rPr>
        <w:t xml:space="preserve"> gestiune a </w:t>
      </w:r>
      <w:r w:rsidR="007E4B7A" w:rsidRPr="008C7A86">
        <w:rPr>
          <w:rFonts w:ascii="Arial" w:hAnsi="Arial" w:cs="Arial"/>
          <w:sz w:val="20"/>
          <w:szCs w:val="20"/>
        </w:rPr>
        <w:t>deșeurilor</w:t>
      </w:r>
      <w:r w:rsidR="00C24A6B" w:rsidRPr="008C7A86">
        <w:rPr>
          <w:rFonts w:ascii="Arial" w:hAnsi="Arial" w:cs="Arial"/>
          <w:sz w:val="20"/>
          <w:szCs w:val="20"/>
        </w:rPr>
        <w:t>.</w:t>
      </w:r>
    </w:p>
    <w:p w14:paraId="1C06B6F8" w14:textId="6D3FBBC1" w:rsidR="00593628" w:rsidRPr="008C7A86" w:rsidRDefault="008C7A86" w:rsidP="00593628">
      <w:pPr>
        <w:widowControl w:val="0"/>
        <w:autoSpaceDE w:val="0"/>
        <w:autoSpaceDN w:val="0"/>
        <w:adjustRightInd w:val="0"/>
        <w:spacing w:before="222" w:after="0" w:line="240" w:lineRule="exact"/>
        <w:ind w:right="-2"/>
        <w:jc w:val="both"/>
        <w:rPr>
          <w:rFonts w:ascii="Arial" w:hAnsi="Arial" w:cs="Arial"/>
          <w:spacing w:val="-3"/>
          <w:sz w:val="20"/>
          <w:szCs w:val="20"/>
          <w:u w:val="single"/>
        </w:rPr>
      </w:pPr>
      <w:r w:rsidRPr="008C7A86">
        <w:rPr>
          <w:rFonts w:ascii="Arial" w:hAnsi="Arial" w:cs="Arial"/>
          <w:spacing w:val="-3"/>
          <w:sz w:val="20"/>
          <w:szCs w:val="20"/>
          <w:u w:val="single"/>
        </w:rPr>
        <w:t>Cerințe</w:t>
      </w:r>
      <w:r w:rsidR="00593628" w:rsidRPr="008C7A86">
        <w:rPr>
          <w:rFonts w:ascii="Arial" w:hAnsi="Arial" w:cs="Arial"/>
          <w:spacing w:val="-3"/>
          <w:sz w:val="20"/>
          <w:szCs w:val="20"/>
          <w:u w:val="single"/>
        </w:rPr>
        <w:t xml:space="preserve"> specifice gestiunii serviciilor de salubrizare</w:t>
      </w:r>
    </w:p>
    <w:p w14:paraId="46EA6DCB" w14:textId="7391B121" w:rsidR="00593628" w:rsidRPr="008C7A86" w:rsidRDefault="00593628" w:rsidP="00593628">
      <w:pPr>
        <w:widowControl w:val="0"/>
        <w:autoSpaceDE w:val="0"/>
        <w:autoSpaceDN w:val="0"/>
        <w:adjustRightInd w:val="0"/>
        <w:spacing w:before="222" w:after="0" w:line="240" w:lineRule="exact"/>
        <w:ind w:right="-2"/>
        <w:jc w:val="both"/>
        <w:rPr>
          <w:rFonts w:ascii="Arial" w:hAnsi="Arial" w:cs="Arial"/>
          <w:spacing w:val="-3"/>
          <w:sz w:val="20"/>
          <w:szCs w:val="20"/>
        </w:rPr>
      </w:pPr>
      <w:r w:rsidRPr="008C7A86">
        <w:rPr>
          <w:rFonts w:ascii="Arial" w:hAnsi="Arial" w:cs="Arial"/>
          <w:spacing w:val="-3"/>
          <w:sz w:val="20"/>
          <w:szCs w:val="20"/>
        </w:rPr>
        <w:t xml:space="preserve">Întrucât activitatea care urmează să fie delegată este un serviciu de utilitate publică, elaborarea Studiului de Oportunitate răspunde, în primul rând, unei cerințe a Legii nr. 51/2006, legea serviciilor comunitare de </w:t>
      </w:r>
      <w:r w:rsidR="008C7A86" w:rsidRPr="008C7A86">
        <w:rPr>
          <w:rFonts w:ascii="Arial" w:hAnsi="Arial" w:cs="Arial"/>
          <w:spacing w:val="-3"/>
          <w:sz w:val="20"/>
          <w:szCs w:val="20"/>
        </w:rPr>
        <w:t>utilități</w:t>
      </w:r>
      <w:r w:rsidRPr="008C7A86">
        <w:rPr>
          <w:rFonts w:ascii="Arial" w:hAnsi="Arial" w:cs="Arial"/>
          <w:spacing w:val="-3"/>
          <w:sz w:val="20"/>
          <w:szCs w:val="20"/>
        </w:rPr>
        <w:t xml:space="preserve"> publice, scopul acestuia fiind de a fundamenta </w:t>
      </w:r>
      <w:r w:rsidR="008C7A86" w:rsidRPr="008C7A86">
        <w:rPr>
          <w:rFonts w:ascii="Arial" w:hAnsi="Arial" w:cs="Arial"/>
          <w:spacing w:val="-3"/>
          <w:sz w:val="20"/>
          <w:szCs w:val="20"/>
        </w:rPr>
        <w:t>și</w:t>
      </w:r>
      <w:r w:rsidRPr="008C7A86">
        <w:rPr>
          <w:rFonts w:ascii="Arial" w:hAnsi="Arial" w:cs="Arial"/>
          <w:spacing w:val="-3"/>
          <w:sz w:val="20"/>
          <w:szCs w:val="20"/>
        </w:rPr>
        <w:t xml:space="preserve"> stabili </w:t>
      </w:r>
      <w:r w:rsidR="00710D06" w:rsidRPr="008C7A86">
        <w:rPr>
          <w:rFonts w:ascii="Arial" w:hAnsi="Arial" w:cs="Arial"/>
          <w:spacing w:val="-3"/>
          <w:sz w:val="20"/>
          <w:szCs w:val="20"/>
        </w:rPr>
        <w:t>soluțiile</w:t>
      </w:r>
      <w:r w:rsidRPr="008C7A86">
        <w:rPr>
          <w:rFonts w:ascii="Arial" w:hAnsi="Arial" w:cs="Arial"/>
          <w:spacing w:val="-3"/>
          <w:sz w:val="20"/>
          <w:szCs w:val="20"/>
        </w:rPr>
        <w:t xml:space="preserve"> optime de delegare a gestiunii serviciului de salubrizare.</w:t>
      </w:r>
    </w:p>
    <w:p w14:paraId="3B12222B" w14:textId="1CD54B97" w:rsidR="00C24A6B" w:rsidRPr="008C7A86" w:rsidRDefault="00C24A6B" w:rsidP="006C297D">
      <w:pPr>
        <w:widowControl w:val="0"/>
        <w:autoSpaceDE w:val="0"/>
        <w:autoSpaceDN w:val="0"/>
        <w:adjustRightInd w:val="0"/>
        <w:spacing w:before="230" w:after="0" w:line="230" w:lineRule="exact"/>
        <w:ind w:right="-2"/>
        <w:jc w:val="both"/>
        <w:rPr>
          <w:rFonts w:ascii="Arial" w:hAnsi="Arial" w:cs="Arial"/>
          <w:w w:val="102"/>
          <w:sz w:val="20"/>
          <w:szCs w:val="20"/>
        </w:rPr>
      </w:pPr>
      <w:r w:rsidRPr="008C7A86">
        <w:rPr>
          <w:rFonts w:ascii="Arial" w:hAnsi="Arial" w:cs="Arial"/>
          <w:spacing w:val="-2"/>
          <w:sz w:val="20"/>
          <w:szCs w:val="20"/>
        </w:rPr>
        <w:t>În  acest  sens,  conform  art.  29  alin.  (2)</w:t>
      </w:r>
      <w:r w:rsidR="00515521" w:rsidRPr="008C7A86">
        <w:rPr>
          <w:rStyle w:val="Referinnotdesubsol"/>
          <w:rFonts w:ascii="Arial" w:hAnsi="Arial" w:cs="Arial"/>
          <w:spacing w:val="-2"/>
          <w:sz w:val="20"/>
          <w:szCs w:val="20"/>
        </w:rPr>
        <w:footnoteReference w:id="2"/>
      </w:r>
      <w:r w:rsidR="00515521" w:rsidRPr="008C7A86">
        <w:rPr>
          <w:rFonts w:ascii="Arial" w:hAnsi="Arial" w:cs="Arial"/>
          <w:spacing w:val="-2"/>
          <w:sz w:val="20"/>
          <w:szCs w:val="20"/>
        </w:rPr>
        <w:t xml:space="preserve"> </w:t>
      </w:r>
      <w:r w:rsidRPr="008C7A86">
        <w:rPr>
          <w:rFonts w:ascii="Arial" w:hAnsi="Arial" w:cs="Arial"/>
          <w:spacing w:val="-2"/>
          <w:sz w:val="20"/>
          <w:szCs w:val="20"/>
        </w:rPr>
        <w:t>din  Legea  nr.  51/2006  republicată</w:t>
      </w:r>
      <w:r w:rsidR="00515521" w:rsidRPr="008C7A86">
        <w:rPr>
          <w:rStyle w:val="Referinnotdesubsol"/>
          <w:rFonts w:ascii="Arial" w:hAnsi="Arial" w:cs="Arial"/>
          <w:spacing w:val="-2"/>
          <w:sz w:val="20"/>
          <w:szCs w:val="20"/>
        </w:rPr>
        <w:footnoteReference w:id="3"/>
      </w:r>
      <w:r w:rsidRPr="008C7A86">
        <w:rPr>
          <w:rFonts w:ascii="Arial" w:hAnsi="Arial" w:cs="Arial"/>
          <w:spacing w:val="-2"/>
          <w:sz w:val="20"/>
          <w:szCs w:val="20"/>
        </w:rPr>
        <w:t xml:space="preserve">,  delegarea  gestiunii </w:t>
      </w:r>
      <w:r w:rsidRPr="008C7A86">
        <w:rPr>
          <w:rFonts w:ascii="Arial" w:hAnsi="Arial" w:cs="Arial"/>
          <w:spacing w:val="-2"/>
          <w:sz w:val="20"/>
          <w:szCs w:val="20"/>
        </w:rPr>
        <w:br/>
      </w:r>
      <w:r w:rsidRPr="008C7A86">
        <w:rPr>
          <w:rFonts w:ascii="Arial" w:hAnsi="Arial" w:cs="Arial"/>
          <w:w w:val="102"/>
          <w:sz w:val="20"/>
          <w:szCs w:val="20"/>
        </w:rPr>
        <w:t xml:space="preserve">serviciilor de </w:t>
      </w:r>
      <w:r w:rsidR="007E4B7A" w:rsidRPr="008C7A86">
        <w:rPr>
          <w:rFonts w:ascii="Arial" w:hAnsi="Arial" w:cs="Arial"/>
          <w:w w:val="102"/>
          <w:sz w:val="20"/>
          <w:szCs w:val="20"/>
        </w:rPr>
        <w:t>utilități</w:t>
      </w:r>
      <w:r w:rsidRPr="008C7A86">
        <w:rPr>
          <w:rFonts w:ascii="Arial" w:hAnsi="Arial" w:cs="Arial"/>
          <w:w w:val="102"/>
          <w:sz w:val="20"/>
          <w:szCs w:val="20"/>
        </w:rPr>
        <w:t xml:space="preserve"> publice, respectiv operarea, administrarea </w:t>
      </w:r>
      <w:r w:rsidR="007E4B7A" w:rsidRPr="008C7A86">
        <w:rPr>
          <w:rFonts w:ascii="Arial" w:hAnsi="Arial" w:cs="Arial"/>
          <w:w w:val="102"/>
          <w:sz w:val="20"/>
          <w:szCs w:val="20"/>
        </w:rPr>
        <w:t>și</w:t>
      </w:r>
      <w:r w:rsidRPr="008C7A86">
        <w:rPr>
          <w:rFonts w:ascii="Arial" w:hAnsi="Arial" w:cs="Arial"/>
          <w:w w:val="102"/>
          <w:sz w:val="20"/>
          <w:szCs w:val="20"/>
        </w:rPr>
        <w:t xml:space="preserve"> exploatarea sistemelor de </w:t>
      </w:r>
      <w:r w:rsidR="007E4B7A" w:rsidRPr="008C7A86">
        <w:rPr>
          <w:rFonts w:ascii="Arial" w:hAnsi="Arial" w:cs="Arial"/>
          <w:w w:val="102"/>
          <w:sz w:val="20"/>
          <w:szCs w:val="20"/>
        </w:rPr>
        <w:t>utilități</w:t>
      </w:r>
      <w:r w:rsidRPr="008C7A86">
        <w:rPr>
          <w:rFonts w:ascii="Arial" w:hAnsi="Arial" w:cs="Arial"/>
          <w:w w:val="102"/>
          <w:sz w:val="20"/>
          <w:szCs w:val="20"/>
        </w:rPr>
        <w:t xml:space="preserve"> </w:t>
      </w:r>
      <w:r w:rsidRPr="008C7A86">
        <w:rPr>
          <w:rFonts w:ascii="Arial" w:hAnsi="Arial" w:cs="Arial"/>
          <w:w w:val="102"/>
          <w:sz w:val="20"/>
          <w:szCs w:val="20"/>
        </w:rPr>
        <w:br/>
      </w:r>
      <w:r w:rsidRPr="008C7A86">
        <w:rPr>
          <w:rFonts w:ascii="Arial" w:hAnsi="Arial" w:cs="Arial"/>
          <w:sz w:val="20"/>
          <w:szCs w:val="20"/>
        </w:rPr>
        <w:t xml:space="preserve">publice aferente, se poate face pentru toate sau numai pentru o parte dintre activitățile componente </w:t>
      </w:r>
      <w:r w:rsidRPr="008C7A86">
        <w:rPr>
          <w:rFonts w:ascii="Arial" w:hAnsi="Arial" w:cs="Arial"/>
          <w:sz w:val="20"/>
          <w:szCs w:val="20"/>
        </w:rPr>
        <w:br/>
        <w:t xml:space="preserve">ale serviciilor de salubrizare, pe baza unor analize </w:t>
      </w:r>
      <w:r w:rsidR="007E4B7A" w:rsidRPr="008C7A86">
        <w:rPr>
          <w:rFonts w:ascii="Arial" w:hAnsi="Arial" w:cs="Arial"/>
          <w:sz w:val="20"/>
          <w:szCs w:val="20"/>
        </w:rPr>
        <w:t>tehnica</w:t>
      </w:r>
      <w:r w:rsidRPr="008C7A86">
        <w:rPr>
          <w:rFonts w:ascii="Arial" w:hAnsi="Arial" w:cs="Arial"/>
          <w:sz w:val="20"/>
          <w:szCs w:val="20"/>
        </w:rPr>
        <w:t xml:space="preserve">-economice </w:t>
      </w:r>
      <w:r w:rsidR="007E4B7A" w:rsidRPr="008C7A86">
        <w:rPr>
          <w:rFonts w:ascii="Arial" w:hAnsi="Arial" w:cs="Arial"/>
          <w:sz w:val="20"/>
          <w:szCs w:val="20"/>
        </w:rPr>
        <w:t>și</w:t>
      </w:r>
      <w:r w:rsidRPr="008C7A86">
        <w:rPr>
          <w:rFonts w:ascii="Arial" w:hAnsi="Arial" w:cs="Arial"/>
          <w:sz w:val="20"/>
          <w:szCs w:val="20"/>
        </w:rPr>
        <w:t xml:space="preserve"> de </w:t>
      </w:r>
      <w:r w:rsidR="007E4B7A" w:rsidRPr="008C7A86">
        <w:rPr>
          <w:rFonts w:ascii="Arial" w:hAnsi="Arial" w:cs="Arial"/>
          <w:sz w:val="20"/>
          <w:szCs w:val="20"/>
        </w:rPr>
        <w:t>eficientă</w:t>
      </w:r>
      <w:r w:rsidRPr="008C7A86">
        <w:rPr>
          <w:rFonts w:ascii="Arial" w:hAnsi="Arial" w:cs="Arial"/>
          <w:sz w:val="20"/>
          <w:szCs w:val="20"/>
        </w:rPr>
        <w:t xml:space="preserve"> a costurilor de </w:t>
      </w:r>
      <w:r w:rsidRPr="008C7A86">
        <w:rPr>
          <w:rFonts w:ascii="Arial" w:hAnsi="Arial" w:cs="Arial"/>
          <w:sz w:val="20"/>
          <w:szCs w:val="20"/>
        </w:rPr>
        <w:br/>
        <w:t xml:space="preserve">operare, concretizate într-un </w:t>
      </w:r>
      <w:r w:rsidRPr="008C7A86">
        <w:rPr>
          <w:rFonts w:ascii="Arial Italic" w:hAnsi="Arial Italic" w:cs="Arial Italic"/>
          <w:sz w:val="20"/>
          <w:szCs w:val="20"/>
        </w:rPr>
        <w:t>studiu de oportunitate</w:t>
      </w:r>
      <w:r w:rsidRPr="008C7A86">
        <w:rPr>
          <w:rFonts w:ascii="Arial" w:hAnsi="Arial" w:cs="Arial"/>
          <w:sz w:val="20"/>
          <w:szCs w:val="20"/>
        </w:rPr>
        <w:t>; iar potrivit art. 32 alin. (2)</w:t>
      </w:r>
      <w:r w:rsidR="00515521" w:rsidRPr="008C7A86">
        <w:rPr>
          <w:rStyle w:val="Referinnotdesubsol"/>
          <w:rFonts w:ascii="Arial" w:hAnsi="Arial" w:cs="Arial"/>
          <w:sz w:val="20"/>
          <w:szCs w:val="20"/>
        </w:rPr>
        <w:footnoteReference w:id="4"/>
      </w:r>
      <w:r w:rsidRPr="008C7A86">
        <w:rPr>
          <w:rFonts w:ascii="Arial" w:hAnsi="Arial" w:cs="Arial"/>
          <w:sz w:val="20"/>
          <w:szCs w:val="20"/>
        </w:rPr>
        <w:t xml:space="preserve"> în vederea încheierii </w:t>
      </w:r>
      <w:r w:rsidRPr="008C7A86">
        <w:rPr>
          <w:rFonts w:ascii="Arial" w:hAnsi="Arial" w:cs="Arial"/>
          <w:sz w:val="20"/>
          <w:szCs w:val="20"/>
        </w:rPr>
        <w:br/>
      </w:r>
      <w:r w:rsidRPr="008C7A86">
        <w:rPr>
          <w:rFonts w:ascii="Arial" w:hAnsi="Arial" w:cs="Arial"/>
          <w:spacing w:val="-1"/>
          <w:sz w:val="20"/>
          <w:szCs w:val="20"/>
        </w:rPr>
        <w:t xml:space="preserve">contractelor de delegare a gestiunii, </w:t>
      </w:r>
      <w:r w:rsidR="007E4B7A" w:rsidRPr="008C7A86">
        <w:rPr>
          <w:rFonts w:ascii="Arial" w:hAnsi="Arial" w:cs="Arial"/>
          <w:spacing w:val="-1"/>
          <w:sz w:val="20"/>
          <w:szCs w:val="20"/>
        </w:rPr>
        <w:t>autoritățile</w:t>
      </w:r>
      <w:r w:rsidRPr="008C7A86">
        <w:rPr>
          <w:rFonts w:ascii="Arial" w:hAnsi="Arial" w:cs="Arial"/>
          <w:spacing w:val="-1"/>
          <w:sz w:val="20"/>
          <w:szCs w:val="20"/>
        </w:rPr>
        <w:t xml:space="preserve"> </w:t>
      </w:r>
      <w:r w:rsidR="007E4B7A" w:rsidRPr="008C7A86">
        <w:rPr>
          <w:rFonts w:ascii="Arial" w:hAnsi="Arial" w:cs="Arial"/>
          <w:spacing w:val="-1"/>
          <w:sz w:val="20"/>
          <w:szCs w:val="20"/>
        </w:rPr>
        <w:t>administrației</w:t>
      </w:r>
      <w:r w:rsidRPr="008C7A86">
        <w:rPr>
          <w:rFonts w:ascii="Arial" w:hAnsi="Arial" w:cs="Arial"/>
          <w:spacing w:val="-1"/>
          <w:sz w:val="20"/>
          <w:szCs w:val="20"/>
        </w:rPr>
        <w:t xml:space="preserve"> publice locale sau, după caz, </w:t>
      </w:r>
      <w:r w:rsidR="007E4B7A" w:rsidRPr="008C7A86">
        <w:rPr>
          <w:rFonts w:ascii="Arial" w:hAnsi="Arial" w:cs="Arial"/>
          <w:spacing w:val="-1"/>
          <w:sz w:val="20"/>
          <w:szCs w:val="20"/>
        </w:rPr>
        <w:t>Asociațiile</w:t>
      </w:r>
      <w:r w:rsidRPr="008C7A86">
        <w:rPr>
          <w:rFonts w:ascii="Arial" w:hAnsi="Arial" w:cs="Arial"/>
          <w:spacing w:val="-1"/>
          <w:sz w:val="20"/>
          <w:szCs w:val="20"/>
        </w:rPr>
        <w:t xml:space="preserve"> </w:t>
      </w:r>
      <w:r w:rsidRPr="008C7A86">
        <w:rPr>
          <w:rFonts w:ascii="Arial" w:hAnsi="Arial" w:cs="Arial"/>
          <w:spacing w:val="-1"/>
          <w:sz w:val="20"/>
          <w:szCs w:val="20"/>
        </w:rPr>
        <w:br/>
      </w:r>
      <w:r w:rsidRPr="008C7A86">
        <w:rPr>
          <w:rFonts w:ascii="Arial" w:hAnsi="Arial" w:cs="Arial"/>
          <w:sz w:val="20"/>
          <w:szCs w:val="20"/>
        </w:rPr>
        <w:t xml:space="preserve">de  dezvoltare  intercomunitară  cu  obiect  de  activitate  serviciile  de  </w:t>
      </w:r>
      <w:r w:rsidR="007E4B7A" w:rsidRPr="008C7A86">
        <w:rPr>
          <w:rFonts w:ascii="Arial" w:hAnsi="Arial" w:cs="Arial"/>
          <w:sz w:val="20"/>
          <w:szCs w:val="20"/>
        </w:rPr>
        <w:t>utilități</w:t>
      </w:r>
      <w:r w:rsidRPr="008C7A86">
        <w:rPr>
          <w:rFonts w:ascii="Arial" w:hAnsi="Arial" w:cs="Arial"/>
          <w:sz w:val="20"/>
          <w:szCs w:val="20"/>
        </w:rPr>
        <w:t xml:space="preserve">  publice ,  vor  asigura </w:t>
      </w:r>
      <w:r w:rsidRPr="008C7A86">
        <w:rPr>
          <w:rFonts w:ascii="Arial" w:hAnsi="Arial" w:cs="Arial"/>
          <w:sz w:val="20"/>
          <w:szCs w:val="20"/>
        </w:rPr>
        <w:br/>
      </w:r>
      <w:r w:rsidRPr="008C7A86">
        <w:rPr>
          <w:rFonts w:ascii="Arial" w:hAnsi="Arial" w:cs="Arial"/>
          <w:spacing w:val="-1"/>
          <w:sz w:val="20"/>
          <w:szCs w:val="20"/>
        </w:rPr>
        <w:t xml:space="preserve">elaborarea  </w:t>
      </w:r>
      <w:r w:rsidR="007E4B7A" w:rsidRPr="008C7A86">
        <w:rPr>
          <w:rFonts w:ascii="Arial" w:hAnsi="Arial" w:cs="Arial"/>
          <w:spacing w:val="-1"/>
          <w:sz w:val="20"/>
          <w:szCs w:val="20"/>
        </w:rPr>
        <w:t>și</w:t>
      </w:r>
      <w:r w:rsidRPr="008C7A86">
        <w:rPr>
          <w:rFonts w:ascii="Arial" w:hAnsi="Arial" w:cs="Arial"/>
          <w:spacing w:val="-1"/>
          <w:sz w:val="20"/>
          <w:szCs w:val="20"/>
        </w:rPr>
        <w:t xml:space="preserve">  vor  aproba,  în  termen  de  6  luni  de  la  luarea  deciziei  privind  delegarea  gestiunii </w:t>
      </w:r>
      <w:r w:rsidRPr="008C7A86">
        <w:rPr>
          <w:rFonts w:ascii="Arial" w:hAnsi="Arial" w:cs="Arial"/>
          <w:spacing w:val="-1"/>
          <w:sz w:val="20"/>
          <w:szCs w:val="20"/>
        </w:rPr>
        <w:br/>
      </w:r>
      <w:r w:rsidRPr="008C7A86">
        <w:rPr>
          <w:rFonts w:ascii="Arial" w:hAnsi="Arial" w:cs="Arial"/>
          <w:sz w:val="20"/>
          <w:szCs w:val="20"/>
        </w:rPr>
        <w:t xml:space="preserve">serviciilor  ori  de  la  primirea  unei  propuneri  formulate  de  un  investitor  interesat,  un </w:t>
      </w:r>
      <w:r w:rsidRPr="008C7A86">
        <w:rPr>
          <w:rFonts w:ascii="Arial Italic" w:hAnsi="Arial Italic" w:cs="Arial Italic"/>
          <w:sz w:val="20"/>
          <w:szCs w:val="20"/>
        </w:rPr>
        <w:t xml:space="preserve"> studiu  de </w:t>
      </w:r>
      <w:r w:rsidRPr="008C7A86">
        <w:rPr>
          <w:rFonts w:ascii="Arial Italic" w:hAnsi="Arial Italic" w:cs="Arial Italic"/>
          <w:sz w:val="20"/>
          <w:szCs w:val="20"/>
        </w:rPr>
        <w:br/>
      </w:r>
      <w:r w:rsidRPr="008C7A86">
        <w:rPr>
          <w:rFonts w:ascii="Arial Italic" w:hAnsi="Arial Italic" w:cs="Arial Italic"/>
          <w:w w:val="102"/>
          <w:sz w:val="20"/>
          <w:szCs w:val="20"/>
        </w:rPr>
        <w:t>oportunitate</w:t>
      </w:r>
      <w:r w:rsidRPr="008C7A86">
        <w:rPr>
          <w:rFonts w:ascii="Arial" w:hAnsi="Arial" w:cs="Arial"/>
          <w:w w:val="102"/>
          <w:sz w:val="20"/>
          <w:szCs w:val="20"/>
        </w:rPr>
        <w:t xml:space="preserve"> </w:t>
      </w:r>
      <w:r w:rsidRPr="008C7A86">
        <w:rPr>
          <w:rFonts w:ascii="Arial Italic" w:hAnsi="Arial Italic" w:cs="Arial Italic"/>
          <w:w w:val="102"/>
          <w:sz w:val="20"/>
          <w:szCs w:val="20"/>
        </w:rPr>
        <w:t xml:space="preserve">pentru fundamentarea </w:t>
      </w:r>
      <w:r w:rsidR="007E4B7A" w:rsidRPr="008C7A86">
        <w:rPr>
          <w:rFonts w:ascii="Arial Italic" w:hAnsi="Arial Italic" w:cs="Arial Italic"/>
          <w:w w:val="102"/>
          <w:sz w:val="20"/>
          <w:szCs w:val="20"/>
        </w:rPr>
        <w:t>și</w:t>
      </w:r>
      <w:r w:rsidRPr="008C7A86">
        <w:rPr>
          <w:rFonts w:ascii="Arial Italic" w:hAnsi="Arial Italic" w:cs="Arial Italic"/>
          <w:w w:val="102"/>
          <w:sz w:val="20"/>
          <w:szCs w:val="20"/>
        </w:rPr>
        <w:t xml:space="preserve"> stabilirea </w:t>
      </w:r>
      <w:r w:rsidR="007E4B7A" w:rsidRPr="008C7A86">
        <w:rPr>
          <w:rFonts w:ascii="Arial Italic" w:hAnsi="Arial Italic" w:cs="Arial Italic"/>
          <w:w w:val="102"/>
          <w:sz w:val="20"/>
          <w:szCs w:val="20"/>
        </w:rPr>
        <w:t>soluțiilor</w:t>
      </w:r>
      <w:r w:rsidRPr="008C7A86">
        <w:rPr>
          <w:rFonts w:ascii="Arial Italic" w:hAnsi="Arial Italic" w:cs="Arial Italic"/>
          <w:w w:val="102"/>
          <w:sz w:val="20"/>
          <w:szCs w:val="20"/>
        </w:rPr>
        <w:t xml:space="preserve"> optime de delegare a gestiunii serviciilor</w:t>
      </w:r>
      <w:r w:rsidRPr="008C7A86">
        <w:rPr>
          <w:rFonts w:ascii="Arial" w:hAnsi="Arial" w:cs="Arial"/>
          <w:w w:val="102"/>
          <w:sz w:val="20"/>
          <w:szCs w:val="20"/>
        </w:rPr>
        <w:t xml:space="preserve">, </w:t>
      </w:r>
      <w:r w:rsidRPr="008C7A86">
        <w:rPr>
          <w:rFonts w:ascii="Arial" w:hAnsi="Arial" w:cs="Arial"/>
          <w:w w:val="102"/>
          <w:sz w:val="20"/>
          <w:szCs w:val="20"/>
        </w:rPr>
        <w:br/>
        <w:t xml:space="preserve">precum </w:t>
      </w:r>
      <w:r w:rsidR="007E4B7A" w:rsidRPr="008C7A86">
        <w:rPr>
          <w:rFonts w:ascii="Arial" w:hAnsi="Arial" w:cs="Arial"/>
          <w:w w:val="102"/>
          <w:sz w:val="20"/>
          <w:szCs w:val="20"/>
        </w:rPr>
        <w:t>și</w:t>
      </w:r>
      <w:r w:rsidRPr="008C7A86">
        <w:rPr>
          <w:rFonts w:ascii="Arial" w:hAnsi="Arial" w:cs="Arial"/>
          <w:w w:val="102"/>
          <w:sz w:val="20"/>
          <w:szCs w:val="20"/>
        </w:rPr>
        <w:t xml:space="preserve"> </w:t>
      </w:r>
      <w:r w:rsidR="007E4B7A" w:rsidRPr="008C7A86">
        <w:rPr>
          <w:rFonts w:ascii="Arial" w:hAnsi="Arial" w:cs="Arial"/>
          <w:w w:val="102"/>
          <w:sz w:val="20"/>
          <w:szCs w:val="20"/>
        </w:rPr>
        <w:t>documentația</w:t>
      </w:r>
      <w:r w:rsidRPr="008C7A86">
        <w:rPr>
          <w:rFonts w:ascii="Arial" w:hAnsi="Arial" w:cs="Arial"/>
          <w:w w:val="102"/>
          <w:sz w:val="20"/>
          <w:szCs w:val="20"/>
        </w:rPr>
        <w:t xml:space="preserve"> de atribuire a contractului de delegare a gestiunii. </w:t>
      </w:r>
    </w:p>
    <w:p w14:paraId="37D08500" w14:textId="6DED407F" w:rsidR="00593628" w:rsidRPr="008C7A86" w:rsidRDefault="008C7A86" w:rsidP="00593628">
      <w:pPr>
        <w:widowControl w:val="0"/>
        <w:autoSpaceDE w:val="0"/>
        <w:autoSpaceDN w:val="0"/>
        <w:adjustRightInd w:val="0"/>
        <w:spacing w:before="230" w:after="0" w:line="230" w:lineRule="exact"/>
        <w:ind w:right="-2"/>
        <w:jc w:val="both"/>
        <w:rPr>
          <w:rFonts w:ascii="Arial" w:hAnsi="Arial" w:cs="Arial"/>
          <w:sz w:val="20"/>
          <w:szCs w:val="20"/>
          <w:u w:val="single"/>
        </w:rPr>
      </w:pPr>
      <w:r w:rsidRPr="008C7A86">
        <w:rPr>
          <w:rFonts w:ascii="Arial" w:hAnsi="Arial" w:cs="Arial"/>
          <w:sz w:val="20"/>
          <w:szCs w:val="20"/>
          <w:u w:val="single"/>
        </w:rPr>
        <w:t>Cerințe</w:t>
      </w:r>
      <w:r w:rsidR="00593628" w:rsidRPr="008C7A86">
        <w:rPr>
          <w:rFonts w:ascii="Arial" w:hAnsi="Arial" w:cs="Arial"/>
          <w:sz w:val="20"/>
          <w:szCs w:val="20"/>
          <w:u w:val="single"/>
        </w:rPr>
        <w:t xml:space="preserve"> specifice pentru determinarea deciziei unei </w:t>
      </w:r>
      <w:r w:rsidRPr="008C7A86">
        <w:rPr>
          <w:rFonts w:ascii="Arial" w:hAnsi="Arial" w:cs="Arial"/>
          <w:sz w:val="20"/>
          <w:szCs w:val="20"/>
          <w:u w:val="single"/>
        </w:rPr>
        <w:t>potențiale</w:t>
      </w:r>
      <w:r w:rsidR="00593628" w:rsidRPr="008C7A86">
        <w:rPr>
          <w:rFonts w:ascii="Arial" w:hAnsi="Arial" w:cs="Arial"/>
          <w:sz w:val="20"/>
          <w:szCs w:val="20"/>
          <w:u w:val="single"/>
        </w:rPr>
        <w:t xml:space="preserve"> concesiuni</w:t>
      </w:r>
    </w:p>
    <w:p w14:paraId="6DE90C36" w14:textId="0699436D" w:rsidR="00593628" w:rsidRPr="00960F63" w:rsidRDefault="00593628" w:rsidP="00960F63">
      <w:pPr>
        <w:widowControl w:val="0"/>
        <w:autoSpaceDE w:val="0"/>
        <w:autoSpaceDN w:val="0"/>
        <w:adjustRightInd w:val="0"/>
        <w:spacing w:before="230" w:after="0" w:line="230" w:lineRule="exact"/>
        <w:ind w:right="-2"/>
        <w:jc w:val="both"/>
        <w:rPr>
          <w:rFonts w:ascii="Arial" w:hAnsi="Arial" w:cs="Arial"/>
          <w:sz w:val="20"/>
          <w:szCs w:val="20"/>
        </w:rPr>
      </w:pPr>
      <w:r w:rsidRPr="008C7A86">
        <w:rPr>
          <w:rFonts w:ascii="Arial" w:hAnsi="Arial" w:cs="Arial"/>
          <w:sz w:val="20"/>
          <w:szCs w:val="20"/>
        </w:rPr>
        <w:t xml:space="preserve">Conform prevederilor Legii nr. </w:t>
      </w:r>
      <w:r w:rsidRPr="002A0EED">
        <w:rPr>
          <w:rFonts w:ascii="Arial" w:hAnsi="Arial" w:cs="Arial"/>
          <w:sz w:val="20"/>
          <w:szCs w:val="20"/>
        </w:rPr>
        <w:t xml:space="preserve">100/2016 privind concesiunile de </w:t>
      </w:r>
      <w:r w:rsidR="008C7A86" w:rsidRPr="002A0EED">
        <w:rPr>
          <w:rFonts w:ascii="Arial" w:hAnsi="Arial" w:cs="Arial"/>
          <w:sz w:val="20"/>
          <w:szCs w:val="20"/>
        </w:rPr>
        <w:t>lucrări</w:t>
      </w:r>
      <w:r w:rsidRPr="002A0EED">
        <w:rPr>
          <w:rFonts w:ascii="Arial" w:hAnsi="Arial" w:cs="Arial"/>
          <w:sz w:val="20"/>
          <w:szCs w:val="20"/>
        </w:rPr>
        <w:t xml:space="preserve"> </w:t>
      </w:r>
      <w:r w:rsidR="008C7A86" w:rsidRPr="002A0EED">
        <w:rPr>
          <w:rFonts w:ascii="Arial" w:hAnsi="Arial" w:cs="Arial"/>
          <w:sz w:val="20"/>
          <w:szCs w:val="20"/>
        </w:rPr>
        <w:t>și</w:t>
      </w:r>
      <w:r w:rsidRPr="002A0EED">
        <w:rPr>
          <w:rFonts w:ascii="Arial" w:hAnsi="Arial" w:cs="Arial"/>
          <w:sz w:val="20"/>
          <w:szCs w:val="20"/>
        </w:rPr>
        <w:t xml:space="preserve"> concesiunile de servicii, </w:t>
      </w:r>
      <w:r w:rsidR="008C7A86" w:rsidRPr="002A0EED">
        <w:rPr>
          <w:rFonts w:ascii="Arial" w:hAnsi="Arial" w:cs="Arial"/>
          <w:sz w:val="20"/>
          <w:szCs w:val="20"/>
        </w:rPr>
        <w:t>și</w:t>
      </w:r>
      <w:r w:rsidRPr="002A0EED">
        <w:rPr>
          <w:rFonts w:ascii="Arial" w:hAnsi="Arial" w:cs="Arial"/>
          <w:sz w:val="20"/>
          <w:szCs w:val="20"/>
        </w:rPr>
        <w:t xml:space="preserve"> în special conform prevederilor H.G. nr. 867/2016 pentru</w:t>
      </w:r>
      <w:r w:rsidRPr="00474A23">
        <w:rPr>
          <w:rFonts w:ascii="Arial" w:hAnsi="Arial" w:cs="Arial"/>
          <w:color w:val="FF0000"/>
          <w:sz w:val="20"/>
          <w:szCs w:val="20"/>
        </w:rPr>
        <w:t xml:space="preserve"> </w:t>
      </w:r>
      <w:r w:rsidRPr="008C7A86">
        <w:rPr>
          <w:rFonts w:ascii="Arial" w:hAnsi="Arial" w:cs="Arial"/>
          <w:sz w:val="20"/>
          <w:szCs w:val="20"/>
        </w:rPr>
        <w:t xml:space="preserve">aprobarea Normelor metodologice de aplicare a prevederilor referitoare la atribuirea contractelor de concesiune de lucrări </w:t>
      </w:r>
      <w:r w:rsidR="008C7A86" w:rsidRPr="008C7A86">
        <w:rPr>
          <w:rFonts w:ascii="Arial" w:hAnsi="Arial" w:cs="Arial"/>
          <w:sz w:val="20"/>
          <w:szCs w:val="20"/>
        </w:rPr>
        <w:t>și</w:t>
      </w:r>
      <w:r w:rsidRPr="008C7A86">
        <w:rPr>
          <w:rFonts w:ascii="Arial" w:hAnsi="Arial" w:cs="Arial"/>
          <w:sz w:val="20"/>
          <w:szCs w:val="20"/>
        </w:rPr>
        <w:t xml:space="preserve"> concesiune de servicii din Legea nr. 100/2016 privind concesiunile de lucrări </w:t>
      </w:r>
      <w:r w:rsidR="008C7A86" w:rsidRPr="008C7A86">
        <w:rPr>
          <w:rFonts w:ascii="Arial" w:hAnsi="Arial" w:cs="Arial"/>
          <w:sz w:val="20"/>
          <w:szCs w:val="20"/>
        </w:rPr>
        <w:t>și</w:t>
      </w:r>
      <w:r w:rsidRPr="008C7A86">
        <w:rPr>
          <w:rFonts w:ascii="Arial" w:hAnsi="Arial" w:cs="Arial"/>
          <w:sz w:val="20"/>
          <w:szCs w:val="20"/>
        </w:rPr>
        <w:t xml:space="preserve"> concesiunile de servicii(</w:t>
      </w:r>
      <w:r w:rsidR="008C7A86" w:rsidRPr="008C7A86">
        <w:rPr>
          <w:rFonts w:ascii="Arial" w:hAnsi="Arial" w:cs="Arial"/>
          <w:sz w:val="20"/>
          <w:szCs w:val="20"/>
        </w:rPr>
        <w:t>denumită</w:t>
      </w:r>
      <w:r w:rsidRPr="008C7A86">
        <w:rPr>
          <w:rFonts w:ascii="Arial" w:hAnsi="Arial" w:cs="Arial"/>
          <w:sz w:val="20"/>
          <w:szCs w:val="20"/>
        </w:rPr>
        <w:t xml:space="preserve"> în continuare H.G. 867/2016), </w:t>
      </w:r>
      <w:r w:rsidR="008C7A86" w:rsidRPr="008C7A86">
        <w:rPr>
          <w:rFonts w:ascii="Arial" w:hAnsi="Arial" w:cs="Arial"/>
          <w:sz w:val="20"/>
          <w:szCs w:val="20"/>
        </w:rPr>
        <w:t>Secțiunea</w:t>
      </w:r>
      <w:r w:rsidRPr="008C7A86">
        <w:rPr>
          <w:rFonts w:ascii="Arial" w:hAnsi="Arial" w:cs="Arial"/>
          <w:sz w:val="20"/>
          <w:szCs w:val="20"/>
        </w:rPr>
        <w:t xml:space="preserve"> a 2-a – Fundamentarea deciziei de concesionare a Capitolului II – Planificarea și </w:t>
      </w:r>
      <w:r w:rsidR="008C7A86" w:rsidRPr="008C7A86">
        <w:rPr>
          <w:rFonts w:ascii="Arial" w:hAnsi="Arial" w:cs="Arial"/>
          <w:sz w:val="20"/>
          <w:szCs w:val="20"/>
        </w:rPr>
        <w:t>pregătirea</w:t>
      </w:r>
      <w:r w:rsidRPr="008C7A86">
        <w:rPr>
          <w:rFonts w:ascii="Arial" w:hAnsi="Arial" w:cs="Arial"/>
          <w:sz w:val="20"/>
          <w:szCs w:val="20"/>
        </w:rPr>
        <w:t xml:space="preserve"> concesiunii, legiuitorul </w:t>
      </w:r>
      <w:r w:rsidR="008C7A86" w:rsidRPr="008C7A86">
        <w:rPr>
          <w:rFonts w:ascii="Arial" w:hAnsi="Arial" w:cs="Arial"/>
          <w:sz w:val="20"/>
          <w:szCs w:val="20"/>
        </w:rPr>
        <w:t>stabilește</w:t>
      </w:r>
      <w:r w:rsidRPr="008C7A86">
        <w:rPr>
          <w:rFonts w:ascii="Arial" w:hAnsi="Arial" w:cs="Arial"/>
          <w:sz w:val="20"/>
          <w:szCs w:val="20"/>
        </w:rPr>
        <w:t xml:space="preserve"> modalitatea de </w:t>
      </w:r>
      <w:r w:rsidR="008C7A86" w:rsidRPr="008C7A86">
        <w:rPr>
          <w:rFonts w:ascii="Arial" w:hAnsi="Arial" w:cs="Arial"/>
          <w:sz w:val="20"/>
          <w:szCs w:val="20"/>
        </w:rPr>
        <w:t>analiză</w:t>
      </w:r>
      <w:r w:rsidRPr="008C7A86">
        <w:rPr>
          <w:rFonts w:ascii="Arial" w:hAnsi="Arial" w:cs="Arial"/>
          <w:sz w:val="20"/>
          <w:szCs w:val="20"/>
        </w:rPr>
        <w:t xml:space="preserve">, </w:t>
      </w:r>
      <w:r w:rsidR="008C7A86" w:rsidRPr="008C7A86">
        <w:rPr>
          <w:rFonts w:ascii="Arial" w:hAnsi="Arial" w:cs="Arial"/>
          <w:sz w:val="20"/>
          <w:szCs w:val="20"/>
        </w:rPr>
        <w:t>condițiile</w:t>
      </w:r>
      <w:r w:rsidRPr="008C7A86">
        <w:rPr>
          <w:rFonts w:ascii="Arial" w:hAnsi="Arial" w:cs="Arial"/>
          <w:sz w:val="20"/>
          <w:szCs w:val="20"/>
        </w:rPr>
        <w:t xml:space="preserve"> </w:t>
      </w:r>
      <w:r w:rsidR="008C7A86" w:rsidRPr="008C7A86">
        <w:rPr>
          <w:rFonts w:ascii="Arial" w:hAnsi="Arial" w:cs="Arial"/>
          <w:sz w:val="20"/>
          <w:szCs w:val="20"/>
        </w:rPr>
        <w:t>și</w:t>
      </w:r>
      <w:r w:rsidRPr="008C7A86">
        <w:rPr>
          <w:rFonts w:ascii="Arial" w:hAnsi="Arial" w:cs="Arial"/>
          <w:sz w:val="20"/>
          <w:szCs w:val="20"/>
        </w:rPr>
        <w:t xml:space="preserve"> </w:t>
      </w:r>
      <w:r w:rsidR="008C7A86" w:rsidRPr="008C7A86">
        <w:rPr>
          <w:rFonts w:ascii="Arial" w:hAnsi="Arial" w:cs="Arial"/>
          <w:sz w:val="20"/>
          <w:szCs w:val="20"/>
        </w:rPr>
        <w:t>conținutul</w:t>
      </w:r>
      <w:r w:rsidRPr="008C7A86">
        <w:rPr>
          <w:rFonts w:ascii="Arial" w:hAnsi="Arial" w:cs="Arial"/>
          <w:sz w:val="20"/>
          <w:szCs w:val="20"/>
        </w:rPr>
        <w:t xml:space="preserve"> elementelor </w:t>
      </w:r>
      <w:r w:rsidR="008C7A86" w:rsidRPr="008C7A86">
        <w:rPr>
          <w:rFonts w:ascii="Arial" w:hAnsi="Arial" w:cs="Arial"/>
          <w:sz w:val="20"/>
          <w:szCs w:val="20"/>
        </w:rPr>
        <w:t>și</w:t>
      </w:r>
      <w:r w:rsidRPr="008C7A86">
        <w:rPr>
          <w:rFonts w:ascii="Arial" w:hAnsi="Arial" w:cs="Arial"/>
          <w:sz w:val="20"/>
          <w:szCs w:val="20"/>
        </w:rPr>
        <w:t xml:space="preserve"> etapelor pe baza cărora se fundamentează decizia de concesionare.   </w:t>
      </w:r>
      <w:bookmarkStart w:id="6" w:name="do|caII|si2|ar12|al3"/>
      <w:bookmarkStart w:id="7" w:name="do|caII|si2|ar13|al2"/>
      <w:bookmarkEnd w:id="6"/>
      <w:bookmarkEnd w:id="7"/>
    </w:p>
    <w:p w14:paraId="4BAD1C04" w14:textId="19573B2E" w:rsidR="006C297D" w:rsidRPr="008C7A86" w:rsidRDefault="006C297D" w:rsidP="006C297D">
      <w:pPr>
        <w:widowControl w:val="0"/>
        <w:autoSpaceDE w:val="0"/>
        <w:autoSpaceDN w:val="0"/>
        <w:adjustRightInd w:val="0"/>
        <w:spacing w:before="222" w:after="0" w:line="240" w:lineRule="exact"/>
        <w:ind w:right="-2"/>
        <w:jc w:val="both"/>
        <w:rPr>
          <w:rFonts w:ascii="Arial Italic" w:hAnsi="Arial Italic" w:cs="Arial Italic"/>
          <w:w w:val="102"/>
          <w:sz w:val="20"/>
          <w:szCs w:val="20"/>
        </w:rPr>
      </w:pPr>
      <w:r w:rsidRPr="008C7A86">
        <w:rPr>
          <w:rFonts w:ascii="Arial" w:hAnsi="Arial" w:cs="Arial"/>
          <w:spacing w:val="-3"/>
          <w:sz w:val="20"/>
          <w:szCs w:val="20"/>
        </w:rPr>
        <w:lastRenderedPageBreak/>
        <w:t>În  confo</w:t>
      </w:r>
      <w:r w:rsidR="00CA73AE">
        <w:rPr>
          <w:rFonts w:ascii="Arial" w:hAnsi="Arial" w:cs="Arial"/>
          <w:spacing w:val="-3"/>
          <w:sz w:val="20"/>
          <w:szCs w:val="20"/>
        </w:rPr>
        <w:t>rmitate  cu  prevederile  art.12,  alin.1  din  H.G.  nr.</w:t>
      </w:r>
      <w:r w:rsidRPr="008C7A86">
        <w:rPr>
          <w:rFonts w:ascii="Arial" w:hAnsi="Arial" w:cs="Arial"/>
          <w:spacing w:val="-3"/>
          <w:sz w:val="20"/>
          <w:szCs w:val="20"/>
        </w:rPr>
        <w:t xml:space="preserve">867/2016  pentru  aprobarea  Normelor </w:t>
      </w:r>
      <w:r w:rsidRPr="008C7A86">
        <w:rPr>
          <w:rFonts w:ascii="Arial" w:hAnsi="Arial" w:cs="Arial"/>
          <w:spacing w:val="-3"/>
          <w:sz w:val="20"/>
          <w:szCs w:val="20"/>
        </w:rPr>
        <w:br/>
      </w:r>
      <w:r w:rsidRPr="008C7A86">
        <w:rPr>
          <w:rFonts w:ascii="Arial" w:hAnsi="Arial" w:cs="Arial"/>
          <w:spacing w:val="-2"/>
          <w:sz w:val="20"/>
          <w:szCs w:val="20"/>
        </w:rPr>
        <w:t xml:space="preserve">metodologice  de  aplicare  a  prevederilor  referitoare  la  atribuirea  contractelor  de  concesiune  de </w:t>
      </w:r>
      <w:r w:rsidRPr="008C7A86">
        <w:rPr>
          <w:rFonts w:ascii="Arial" w:hAnsi="Arial" w:cs="Arial"/>
          <w:spacing w:val="-2"/>
          <w:sz w:val="20"/>
          <w:szCs w:val="20"/>
        </w:rPr>
        <w:br/>
      </w:r>
      <w:r w:rsidRPr="008C7A86">
        <w:rPr>
          <w:rFonts w:ascii="Arial" w:hAnsi="Arial" w:cs="Arial"/>
          <w:spacing w:val="-3"/>
          <w:sz w:val="20"/>
          <w:szCs w:val="20"/>
        </w:rPr>
        <w:t xml:space="preserve">lucrări  </w:t>
      </w:r>
      <w:r w:rsidR="007E4B7A" w:rsidRPr="008C7A86">
        <w:rPr>
          <w:rFonts w:ascii="Arial" w:hAnsi="Arial" w:cs="Arial"/>
          <w:spacing w:val="-3"/>
          <w:sz w:val="20"/>
          <w:szCs w:val="20"/>
        </w:rPr>
        <w:t>și</w:t>
      </w:r>
      <w:r w:rsidRPr="008C7A86">
        <w:rPr>
          <w:rFonts w:ascii="Arial" w:hAnsi="Arial" w:cs="Arial"/>
          <w:spacing w:val="-3"/>
          <w:sz w:val="20"/>
          <w:szCs w:val="20"/>
        </w:rPr>
        <w:t xml:space="preserve">  concesiune  de  servicii  din  Legea  nr. 100/2016  privind  concesiunile  de  lucrări  </w:t>
      </w:r>
      <w:r w:rsidR="007E4B7A" w:rsidRPr="008C7A86">
        <w:rPr>
          <w:rFonts w:ascii="Arial" w:hAnsi="Arial" w:cs="Arial"/>
          <w:spacing w:val="-3"/>
          <w:sz w:val="20"/>
          <w:szCs w:val="20"/>
        </w:rPr>
        <w:t>și</w:t>
      </w:r>
      <w:r w:rsidRPr="008C7A86">
        <w:rPr>
          <w:rFonts w:ascii="Arial" w:hAnsi="Arial" w:cs="Arial"/>
          <w:spacing w:val="-3"/>
          <w:sz w:val="20"/>
          <w:szCs w:val="20"/>
        </w:rPr>
        <w:t xml:space="preserve"> </w:t>
      </w:r>
      <w:r w:rsidRPr="008C7A86">
        <w:rPr>
          <w:rFonts w:ascii="Arial" w:hAnsi="Arial" w:cs="Arial"/>
          <w:w w:val="102"/>
          <w:sz w:val="20"/>
          <w:szCs w:val="20"/>
        </w:rPr>
        <w:t>concesiunile de servicii, „</w:t>
      </w:r>
      <w:r w:rsidRPr="008C7A86">
        <w:rPr>
          <w:rFonts w:ascii="Arial Italic" w:hAnsi="Arial Italic" w:cs="Arial Italic"/>
          <w:w w:val="102"/>
          <w:sz w:val="20"/>
          <w:szCs w:val="20"/>
        </w:rPr>
        <w:t xml:space="preserve">Studiul de fundamentare prevăzut la art. 11 alin. (1) trebuie să se axeze pe analiza unor elemente relevante în care se includ: </w:t>
      </w:r>
    </w:p>
    <w:p w14:paraId="4B18B40C" w14:textId="096AF95A" w:rsidR="006C297D" w:rsidRPr="008C7A86" w:rsidRDefault="006C297D" w:rsidP="006C297D">
      <w:pPr>
        <w:pStyle w:val="Listparagraf"/>
        <w:widowControl w:val="0"/>
        <w:numPr>
          <w:ilvl w:val="3"/>
          <w:numId w:val="2"/>
        </w:numPr>
        <w:autoSpaceDE w:val="0"/>
        <w:autoSpaceDN w:val="0"/>
        <w:adjustRightInd w:val="0"/>
        <w:spacing w:before="29" w:after="0" w:line="230" w:lineRule="exact"/>
        <w:rPr>
          <w:rFonts w:ascii="Arial Italic" w:hAnsi="Arial Italic" w:cs="Arial Italic"/>
          <w:spacing w:val="-3"/>
          <w:sz w:val="20"/>
          <w:szCs w:val="20"/>
        </w:rPr>
      </w:pPr>
      <w:r w:rsidRPr="008C7A86">
        <w:rPr>
          <w:rFonts w:ascii="Arial Italic" w:hAnsi="Arial Italic" w:cs="Arial Italic"/>
          <w:spacing w:val="-3"/>
          <w:sz w:val="20"/>
          <w:szCs w:val="20"/>
        </w:rPr>
        <w:t xml:space="preserve">aspectele generale, </w:t>
      </w:r>
    </w:p>
    <w:p w14:paraId="0DC00E19" w14:textId="09B13A45" w:rsidR="006C297D" w:rsidRPr="008C7A86" w:rsidRDefault="006C297D" w:rsidP="006C297D">
      <w:pPr>
        <w:pStyle w:val="Listparagraf"/>
        <w:widowControl w:val="0"/>
        <w:numPr>
          <w:ilvl w:val="3"/>
          <w:numId w:val="2"/>
        </w:numPr>
        <w:autoSpaceDE w:val="0"/>
        <w:autoSpaceDN w:val="0"/>
        <w:adjustRightInd w:val="0"/>
        <w:spacing w:before="10" w:after="0" w:line="230" w:lineRule="exact"/>
        <w:rPr>
          <w:rFonts w:ascii="Arial Italic" w:hAnsi="Arial Italic" w:cs="Arial Italic"/>
          <w:spacing w:val="-3"/>
          <w:sz w:val="20"/>
          <w:szCs w:val="20"/>
        </w:rPr>
      </w:pPr>
      <w:r w:rsidRPr="008C7A86">
        <w:rPr>
          <w:rFonts w:ascii="Arial Italic" w:hAnsi="Arial Italic" w:cs="Arial Italic"/>
          <w:spacing w:val="-3"/>
          <w:sz w:val="20"/>
          <w:szCs w:val="20"/>
        </w:rPr>
        <w:t xml:space="preserve">fezabilitatea tehnică, </w:t>
      </w:r>
    </w:p>
    <w:p w14:paraId="3F559661" w14:textId="6A92E6F2" w:rsidR="006C297D" w:rsidRPr="008C7A86" w:rsidRDefault="006C297D" w:rsidP="00E36381">
      <w:pPr>
        <w:pStyle w:val="Listparagraf"/>
        <w:widowControl w:val="0"/>
        <w:numPr>
          <w:ilvl w:val="0"/>
          <w:numId w:val="30"/>
        </w:numPr>
        <w:autoSpaceDE w:val="0"/>
        <w:autoSpaceDN w:val="0"/>
        <w:adjustRightInd w:val="0"/>
        <w:spacing w:before="2" w:after="0" w:line="240" w:lineRule="exact"/>
        <w:ind w:right="3056"/>
        <w:rPr>
          <w:rFonts w:ascii="Arial Italic" w:hAnsi="Arial Italic" w:cs="Arial Italic"/>
          <w:spacing w:val="-3"/>
          <w:sz w:val="20"/>
          <w:szCs w:val="20"/>
        </w:rPr>
      </w:pPr>
      <w:r w:rsidRPr="008C7A86">
        <w:rPr>
          <w:rFonts w:ascii="Arial Italic" w:hAnsi="Arial Italic" w:cs="Arial Italic"/>
          <w:spacing w:val="-3"/>
          <w:sz w:val="20"/>
          <w:szCs w:val="20"/>
        </w:rPr>
        <w:t xml:space="preserve">fezabilitatea economică </w:t>
      </w:r>
      <w:r w:rsidR="007E4B7A" w:rsidRPr="008C7A86">
        <w:rPr>
          <w:rFonts w:ascii="Arial Italic" w:hAnsi="Arial Italic" w:cs="Arial Italic"/>
          <w:spacing w:val="-3"/>
          <w:sz w:val="20"/>
          <w:szCs w:val="20"/>
        </w:rPr>
        <w:t>și</w:t>
      </w:r>
      <w:r w:rsidRPr="008C7A86">
        <w:rPr>
          <w:rFonts w:ascii="Arial Italic" w:hAnsi="Arial Italic" w:cs="Arial Italic"/>
          <w:spacing w:val="-3"/>
          <w:sz w:val="20"/>
          <w:szCs w:val="20"/>
        </w:rPr>
        <w:t xml:space="preserve"> financiară, </w:t>
      </w:r>
    </w:p>
    <w:p w14:paraId="1BE9917A" w14:textId="54684616" w:rsidR="006C297D" w:rsidRPr="008C7A86" w:rsidRDefault="006C297D" w:rsidP="00E36381">
      <w:pPr>
        <w:pStyle w:val="Listparagraf"/>
        <w:widowControl w:val="0"/>
        <w:numPr>
          <w:ilvl w:val="0"/>
          <w:numId w:val="30"/>
        </w:numPr>
        <w:autoSpaceDE w:val="0"/>
        <w:autoSpaceDN w:val="0"/>
        <w:adjustRightInd w:val="0"/>
        <w:spacing w:before="2" w:after="0" w:line="240" w:lineRule="exact"/>
        <w:ind w:right="3056"/>
        <w:rPr>
          <w:rFonts w:ascii="Arial Italic" w:hAnsi="Arial Italic" w:cs="Arial Italic"/>
          <w:spacing w:val="-3"/>
          <w:sz w:val="20"/>
          <w:szCs w:val="20"/>
        </w:rPr>
      </w:pPr>
      <w:r w:rsidRPr="008C7A86">
        <w:rPr>
          <w:rFonts w:ascii="Arial Italic" w:hAnsi="Arial Italic" w:cs="Arial Italic"/>
          <w:spacing w:val="-3"/>
          <w:sz w:val="20"/>
          <w:szCs w:val="20"/>
        </w:rPr>
        <w:t xml:space="preserve">aspectele de mediu, </w:t>
      </w:r>
    </w:p>
    <w:p w14:paraId="6A7EB83B" w14:textId="7C2AD8C1" w:rsidR="006C297D" w:rsidRPr="008C7A86" w:rsidRDefault="006C297D" w:rsidP="00E36381">
      <w:pPr>
        <w:pStyle w:val="Listparagraf"/>
        <w:widowControl w:val="0"/>
        <w:numPr>
          <w:ilvl w:val="0"/>
          <w:numId w:val="30"/>
        </w:numPr>
        <w:autoSpaceDE w:val="0"/>
        <w:autoSpaceDN w:val="0"/>
        <w:adjustRightInd w:val="0"/>
        <w:spacing w:before="9" w:after="0" w:line="230" w:lineRule="exact"/>
        <w:rPr>
          <w:rFonts w:ascii="Arial Italic" w:hAnsi="Arial Italic" w:cs="Arial Italic"/>
          <w:spacing w:val="-3"/>
          <w:sz w:val="20"/>
          <w:szCs w:val="20"/>
        </w:rPr>
      </w:pPr>
      <w:r w:rsidRPr="008C7A86">
        <w:rPr>
          <w:rFonts w:ascii="Arial Italic" w:hAnsi="Arial Italic" w:cs="Arial Italic"/>
          <w:spacing w:val="-3"/>
          <w:sz w:val="20"/>
          <w:szCs w:val="20"/>
        </w:rPr>
        <w:t xml:space="preserve">aspectele sociale </w:t>
      </w:r>
      <w:r w:rsidR="007E4B7A" w:rsidRPr="008C7A86">
        <w:rPr>
          <w:rFonts w:ascii="Arial Italic" w:hAnsi="Arial Italic" w:cs="Arial Italic"/>
          <w:spacing w:val="-3"/>
          <w:sz w:val="20"/>
          <w:szCs w:val="20"/>
        </w:rPr>
        <w:t>și</w:t>
      </w:r>
      <w:r w:rsidRPr="008C7A86">
        <w:rPr>
          <w:rFonts w:ascii="Arial Italic" w:hAnsi="Arial Italic" w:cs="Arial Italic"/>
          <w:spacing w:val="-3"/>
          <w:sz w:val="20"/>
          <w:szCs w:val="20"/>
        </w:rPr>
        <w:t xml:space="preserve"> </w:t>
      </w:r>
    </w:p>
    <w:p w14:paraId="1A6E9125" w14:textId="647B8F3A" w:rsidR="006C297D" w:rsidRPr="008C7A86" w:rsidRDefault="006C297D" w:rsidP="00E36381">
      <w:pPr>
        <w:pStyle w:val="Listparagraf"/>
        <w:widowControl w:val="0"/>
        <w:numPr>
          <w:ilvl w:val="0"/>
          <w:numId w:val="30"/>
        </w:numPr>
        <w:autoSpaceDE w:val="0"/>
        <w:autoSpaceDN w:val="0"/>
        <w:adjustRightInd w:val="0"/>
        <w:spacing w:before="30" w:after="0" w:line="230" w:lineRule="exact"/>
        <w:rPr>
          <w:rFonts w:ascii="Arial Italic" w:hAnsi="Arial Italic" w:cs="Arial Italic"/>
          <w:spacing w:val="-2"/>
          <w:sz w:val="20"/>
          <w:szCs w:val="20"/>
        </w:rPr>
      </w:pPr>
      <w:r w:rsidRPr="008C7A86">
        <w:rPr>
          <w:rFonts w:ascii="Arial Italic" w:hAnsi="Arial Italic" w:cs="Arial Italic"/>
          <w:spacing w:val="-2"/>
          <w:sz w:val="20"/>
          <w:szCs w:val="20"/>
        </w:rPr>
        <w:t xml:space="preserve">aspectele </w:t>
      </w:r>
      <w:r w:rsidR="007E4B7A" w:rsidRPr="008C7A86">
        <w:rPr>
          <w:rFonts w:ascii="Arial Italic" w:hAnsi="Arial Italic" w:cs="Arial Italic"/>
          <w:spacing w:val="-2"/>
          <w:sz w:val="20"/>
          <w:szCs w:val="20"/>
        </w:rPr>
        <w:t>instituționale</w:t>
      </w:r>
      <w:r w:rsidRPr="008C7A86">
        <w:rPr>
          <w:rFonts w:ascii="Arial Italic" w:hAnsi="Arial Italic" w:cs="Arial Italic"/>
          <w:spacing w:val="-2"/>
          <w:sz w:val="20"/>
          <w:szCs w:val="20"/>
        </w:rPr>
        <w:t xml:space="preserve"> ale proiectului în cauză.” </w:t>
      </w:r>
    </w:p>
    <w:p w14:paraId="76CFA759" w14:textId="469A1648" w:rsidR="00593628" w:rsidRPr="008C7A86" w:rsidRDefault="00593628" w:rsidP="00593628">
      <w:pPr>
        <w:autoSpaceDE w:val="0"/>
        <w:autoSpaceDN w:val="0"/>
        <w:adjustRightInd w:val="0"/>
        <w:spacing w:after="0" w:line="240" w:lineRule="auto"/>
        <w:jc w:val="both"/>
        <w:rPr>
          <w:rFonts w:ascii="Arial" w:eastAsiaTheme="minorHAnsi" w:hAnsi="Arial" w:cs="Arial"/>
          <w:sz w:val="20"/>
          <w:szCs w:val="20"/>
        </w:rPr>
      </w:pPr>
      <w:r w:rsidRPr="008C7A86">
        <w:rPr>
          <w:rFonts w:ascii="Arial" w:eastAsiaTheme="minorHAnsi" w:hAnsi="Arial" w:cs="Arial"/>
          <w:sz w:val="20"/>
          <w:szCs w:val="20"/>
        </w:rPr>
        <w:t xml:space="preserve">Conform art.15 din H.G. nr 867/2016 pentru aprobarea Normelor metodologice de aplicare a prevederilor referitoare la atribuirea contractelor de concesiune de lucrări </w:t>
      </w:r>
      <w:r w:rsidR="008C7A86" w:rsidRPr="008C7A86">
        <w:rPr>
          <w:rFonts w:ascii="Arial" w:eastAsiaTheme="minorHAnsi" w:hAnsi="Arial" w:cs="Arial"/>
          <w:sz w:val="20"/>
          <w:szCs w:val="20"/>
        </w:rPr>
        <w:t>și</w:t>
      </w:r>
      <w:r w:rsidRPr="008C7A86">
        <w:rPr>
          <w:rFonts w:ascii="Arial" w:eastAsiaTheme="minorHAnsi" w:hAnsi="Arial" w:cs="Arial"/>
          <w:sz w:val="20"/>
          <w:szCs w:val="20"/>
        </w:rPr>
        <w:t xml:space="preserve"> concesiune de servicii din Legea nr. 100/2016 privind concesiunile de lucrări </w:t>
      </w:r>
      <w:r w:rsidR="008C7A86" w:rsidRPr="008C7A86">
        <w:rPr>
          <w:rFonts w:ascii="Arial" w:eastAsiaTheme="minorHAnsi" w:hAnsi="Arial" w:cs="Arial"/>
          <w:sz w:val="20"/>
          <w:szCs w:val="20"/>
        </w:rPr>
        <w:t>și</w:t>
      </w:r>
      <w:r w:rsidRPr="008C7A86">
        <w:rPr>
          <w:rFonts w:ascii="Arial" w:eastAsiaTheme="minorHAnsi" w:hAnsi="Arial" w:cs="Arial"/>
          <w:sz w:val="20"/>
          <w:szCs w:val="20"/>
        </w:rPr>
        <w:t xml:space="preserve"> concesiunile de servicii, rezultatele </w:t>
      </w:r>
      <w:r w:rsidRPr="008C7A86">
        <w:rPr>
          <w:rFonts w:ascii="Arial,Italic" w:eastAsiaTheme="minorHAnsi" w:hAnsi="Arial,Italic" w:cs="Arial,Italic"/>
          <w:i/>
          <w:iCs/>
          <w:sz w:val="20"/>
          <w:szCs w:val="20"/>
        </w:rPr>
        <w:t xml:space="preserve">studiului de fundamentare </w:t>
      </w:r>
      <w:r w:rsidRPr="008C7A86">
        <w:rPr>
          <w:rFonts w:ascii="Arial" w:eastAsiaTheme="minorHAnsi" w:hAnsi="Arial" w:cs="Arial"/>
          <w:sz w:val="20"/>
          <w:szCs w:val="20"/>
        </w:rPr>
        <w:t xml:space="preserve">a deciziei de concesionare trebuie să justifice necesitatea </w:t>
      </w:r>
      <w:r w:rsidR="008C7A86" w:rsidRPr="008C7A86">
        <w:rPr>
          <w:rFonts w:ascii="Arial" w:eastAsiaTheme="minorHAnsi" w:hAnsi="Arial" w:cs="Arial"/>
          <w:sz w:val="20"/>
          <w:szCs w:val="20"/>
        </w:rPr>
        <w:t>și</w:t>
      </w:r>
      <w:r w:rsidRPr="008C7A86">
        <w:rPr>
          <w:rFonts w:ascii="Arial" w:eastAsiaTheme="minorHAnsi" w:hAnsi="Arial" w:cs="Arial"/>
          <w:sz w:val="20"/>
          <w:szCs w:val="20"/>
        </w:rPr>
        <w:t xml:space="preserve"> oportunitatea concesiunii </w:t>
      </w:r>
      <w:r w:rsidR="008C7A86" w:rsidRPr="008C7A86">
        <w:rPr>
          <w:rFonts w:ascii="Arial" w:eastAsiaTheme="minorHAnsi" w:hAnsi="Arial" w:cs="Arial"/>
          <w:sz w:val="20"/>
          <w:szCs w:val="20"/>
        </w:rPr>
        <w:t>și</w:t>
      </w:r>
      <w:r w:rsidRPr="008C7A86">
        <w:rPr>
          <w:rFonts w:ascii="Arial" w:eastAsiaTheme="minorHAnsi" w:hAnsi="Arial" w:cs="Arial"/>
          <w:sz w:val="20"/>
          <w:szCs w:val="20"/>
        </w:rPr>
        <w:t xml:space="preserve"> să demonstreze că:</w:t>
      </w:r>
    </w:p>
    <w:p w14:paraId="1753F805" w14:textId="76A5686F" w:rsidR="00593628" w:rsidRPr="008C7A86" w:rsidRDefault="00593628" w:rsidP="00E36381">
      <w:pPr>
        <w:pStyle w:val="Listparagraf"/>
        <w:numPr>
          <w:ilvl w:val="0"/>
          <w:numId w:val="33"/>
        </w:numPr>
        <w:autoSpaceDE w:val="0"/>
        <w:autoSpaceDN w:val="0"/>
        <w:adjustRightInd w:val="0"/>
        <w:spacing w:after="0" w:line="240" w:lineRule="auto"/>
        <w:jc w:val="both"/>
        <w:rPr>
          <w:rFonts w:ascii="Arial" w:eastAsiaTheme="minorHAnsi" w:hAnsi="Arial" w:cs="Arial"/>
          <w:sz w:val="20"/>
          <w:szCs w:val="20"/>
        </w:rPr>
      </w:pPr>
      <w:r w:rsidRPr="008C7A86">
        <w:rPr>
          <w:rFonts w:ascii="Arial" w:eastAsiaTheme="minorHAnsi" w:hAnsi="Arial" w:cs="Arial"/>
          <w:sz w:val="20"/>
          <w:szCs w:val="20"/>
        </w:rPr>
        <w:t>proiectul este realizabil;</w:t>
      </w:r>
    </w:p>
    <w:p w14:paraId="0B5EA6DF" w14:textId="3A279088" w:rsidR="00593628" w:rsidRPr="008C7A86" w:rsidRDefault="00593628" w:rsidP="00E36381">
      <w:pPr>
        <w:pStyle w:val="Listparagraf"/>
        <w:numPr>
          <w:ilvl w:val="0"/>
          <w:numId w:val="33"/>
        </w:numPr>
        <w:autoSpaceDE w:val="0"/>
        <w:autoSpaceDN w:val="0"/>
        <w:adjustRightInd w:val="0"/>
        <w:spacing w:after="0" w:line="240" w:lineRule="auto"/>
        <w:jc w:val="both"/>
        <w:rPr>
          <w:rFonts w:ascii="Arial" w:eastAsiaTheme="minorHAnsi" w:hAnsi="Arial" w:cs="Arial"/>
          <w:sz w:val="20"/>
          <w:szCs w:val="20"/>
        </w:rPr>
      </w:pPr>
      <w:r w:rsidRPr="008C7A86">
        <w:rPr>
          <w:rFonts w:ascii="Arial" w:eastAsiaTheme="minorHAnsi" w:hAnsi="Arial" w:cs="Arial"/>
          <w:sz w:val="20"/>
          <w:szCs w:val="20"/>
        </w:rPr>
        <w:t xml:space="preserve">proiectul răspunde </w:t>
      </w:r>
      <w:r w:rsidR="008C7A86" w:rsidRPr="008C7A86">
        <w:rPr>
          <w:rFonts w:ascii="Arial" w:eastAsiaTheme="minorHAnsi" w:hAnsi="Arial" w:cs="Arial"/>
          <w:sz w:val="20"/>
          <w:szCs w:val="20"/>
        </w:rPr>
        <w:t>cerințelor</w:t>
      </w:r>
      <w:r w:rsidRPr="008C7A86">
        <w:rPr>
          <w:rFonts w:ascii="Arial" w:eastAsiaTheme="minorHAnsi" w:hAnsi="Arial" w:cs="Arial"/>
          <w:sz w:val="20"/>
          <w:szCs w:val="20"/>
        </w:rPr>
        <w:t xml:space="preserve"> </w:t>
      </w:r>
      <w:r w:rsidR="008C7A86" w:rsidRPr="008C7A86">
        <w:rPr>
          <w:rFonts w:ascii="Arial" w:eastAsiaTheme="minorHAnsi" w:hAnsi="Arial" w:cs="Arial"/>
          <w:sz w:val="20"/>
          <w:szCs w:val="20"/>
        </w:rPr>
        <w:t>și</w:t>
      </w:r>
      <w:r w:rsidRPr="008C7A86">
        <w:rPr>
          <w:rFonts w:ascii="Arial" w:eastAsiaTheme="minorHAnsi" w:hAnsi="Arial" w:cs="Arial"/>
          <w:sz w:val="20"/>
          <w:szCs w:val="20"/>
        </w:rPr>
        <w:t xml:space="preserve"> politicilor </w:t>
      </w:r>
      <w:r w:rsidR="008C7A86" w:rsidRPr="008C7A86">
        <w:rPr>
          <w:rFonts w:ascii="Arial" w:eastAsiaTheme="minorHAnsi" w:hAnsi="Arial" w:cs="Arial"/>
          <w:sz w:val="20"/>
          <w:szCs w:val="20"/>
        </w:rPr>
        <w:t>entității</w:t>
      </w:r>
      <w:r w:rsidRPr="008C7A86">
        <w:rPr>
          <w:rFonts w:ascii="Arial" w:eastAsiaTheme="minorHAnsi" w:hAnsi="Arial" w:cs="Arial"/>
          <w:sz w:val="20"/>
          <w:szCs w:val="20"/>
        </w:rPr>
        <w:t xml:space="preserve"> contractante;</w:t>
      </w:r>
    </w:p>
    <w:p w14:paraId="49345E53" w14:textId="482CFC83" w:rsidR="00593628" w:rsidRPr="008C7A86" w:rsidRDefault="00593628" w:rsidP="00E36381">
      <w:pPr>
        <w:pStyle w:val="Listparagraf"/>
        <w:numPr>
          <w:ilvl w:val="0"/>
          <w:numId w:val="33"/>
        </w:numPr>
        <w:autoSpaceDE w:val="0"/>
        <w:autoSpaceDN w:val="0"/>
        <w:adjustRightInd w:val="0"/>
        <w:spacing w:after="0" w:line="240" w:lineRule="auto"/>
        <w:jc w:val="both"/>
        <w:rPr>
          <w:rFonts w:ascii="Arial" w:eastAsiaTheme="minorHAnsi" w:hAnsi="Arial" w:cs="Arial"/>
          <w:sz w:val="20"/>
          <w:szCs w:val="20"/>
        </w:rPr>
      </w:pPr>
      <w:r w:rsidRPr="008C7A86">
        <w:rPr>
          <w:rFonts w:ascii="Arial" w:eastAsiaTheme="minorHAnsi" w:hAnsi="Arial" w:cs="Arial"/>
          <w:sz w:val="20"/>
          <w:szCs w:val="20"/>
        </w:rPr>
        <w:t>au fost luate în considerare diverse alternative de realizare a proiectului;</w:t>
      </w:r>
    </w:p>
    <w:p w14:paraId="10A4CBB9" w14:textId="79A1AB09" w:rsidR="00593628" w:rsidRPr="008C7A86" w:rsidRDefault="00593628" w:rsidP="00E36381">
      <w:pPr>
        <w:pStyle w:val="Listparagraf"/>
        <w:numPr>
          <w:ilvl w:val="0"/>
          <w:numId w:val="33"/>
        </w:numPr>
        <w:autoSpaceDE w:val="0"/>
        <w:autoSpaceDN w:val="0"/>
        <w:adjustRightInd w:val="0"/>
        <w:spacing w:after="0" w:line="240" w:lineRule="auto"/>
        <w:jc w:val="both"/>
        <w:rPr>
          <w:rFonts w:ascii="Arial" w:eastAsiaTheme="minorHAnsi" w:hAnsi="Arial" w:cs="Arial"/>
          <w:sz w:val="20"/>
          <w:szCs w:val="20"/>
        </w:rPr>
      </w:pPr>
      <w:r w:rsidRPr="008C7A86">
        <w:rPr>
          <w:rFonts w:ascii="Arial" w:eastAsiaTheme="minorHAnsi" w:hAnsi="Arial" w:cs="Arial"/>
          <w:sz w:val="20"/>
          <w:szCs w:val="20"/>
        </w:rPr>
        <w:t xml:space="preserve">varianta de realizare a proiectului prin atribuirea unui contract de concesiune este mai avantajoasă în raport cu varianta prin care proiectul este prevăzut a fi realizat prin atribuirea unui contract de </w:t>
      </w:r>
      <w:r w:rsidR="008C7A86" w:rsidRPr="008C7A86">
        <w:rPr>
          <w:rFonts w:ascii="Arial" w:eastAsiaTheme="minorHAnsi" w:hAnsi="Arial" w:cs="Arial"/>
          <w:sz w:val="20"/>
          <w:szCs w:val="20"/>
        </w:rPr>
        <w:t>achiziție</w:t>
      </w:r>
      <w:r w:rsidRPr="008C7A86">
        <w:rPr>
          <w:rFonts w:ascii="Arial" w:eastAsiaTheme="minorHAnsi" w:hAnsi="Arial" w:cs="Arial"/>
          <w:sz w:val="20"/>
          <w:szCs w:val="20"/>
        </w:rPr>
        <w:t xml:space="preserve"> publică;</w:t>
      </w:r>
    </w:p>
    <w:p w14:paraId="160D6B32" w14:textId="27B6523F" w:rsidR="005852FC" w:rsidRPr="008C7A86" w:rsidRDefault="00593628" w:rsidP="00E36381">
      <w:pPr>
        <w:pStyle w:val="Listparagraf"/>
        <w:numPr>
          <w:ilvl w:val="0"/>
          <w:numId w:val="33"/>
        </w:numPr>
        <w:autoSpaceDE w:val="0"/>
        <w:autoSpaceDN w:val="0"/>
        <w:adjustRightInd w:val="0"/>
        <w:spacing w:after="0" w:line="240" w:lineRule="auto"/>
        <w:jc w:val="both"/>
        <w:rPr>
          <w:rFonts w:ascii="Arial" w:hAnsi="Arial" w:cs="Arial"/>
          <w:lang w:eastAsia="en-GB"/>
        </w:rPr>
      </w:pPr>
      <w:r w:rsidRPr="008C7A86">
        <w:rPr>
          <w:rFonts w:ascii="Arial" w:eastAsiaTheme="minorHAnsi" w:hAnsi="Arial" w:cs="Arial"/>
          <w:sz w:val="20"/>
          <w:szCs w:val="20"/>
        </w:rPr>
        <w:t xml:space="preserve">proiectul beneficiază de </w:t>
      </w:r>
      <w:r w:rsidR="008C7A86" w:rsidRPr="008C7A86">
        <w:rPr>
          <w:rFonts w:ascii="Arial" w:eastAsiaTheme="minorHAnsi" w:hAnsi="Arial" w:cs="Arial"/>
          <w:sz w:val="20"/>
          <w:szCs w:val="20"/>
        </w:rPr>
        <w:t>susținere</w:t>
      </w:r>
      <w:r w:rsidRPr="008C7A86">
        <w:rPr>
          <w:rFonts w:ascii="Arial" w:eastAsiaTheme="minorHAnsi" w:hAnsi="Arial" w:cs="Arial"/>
          <w:sz w:val="20"/>
          <w:szCs w:val="20"/>
        </w:rPr>
        <w:t xml:space="preserve"> financiară, </w:t>
      </w:r>
      <w:r w:rsidR="008C7A86" w:rsidRPr="008C7A86">
        <w:rPr>
          <w:rFonts w:ascii="Arial" w:eastAsiaTheme="minorHAnsi" w:hAnsi="Arial" w:cs="Arial"/>
          <w:sz w:val="20"/>
          <w:szCs w:val="20"/>
        </w:rPr>
        <w:t>menționând</w:t>
      </w:r>
      <w:r w:rsidRPr="008C7A86">
        <w:rPr>
          <w:rFonts w:ascii="Arial" w:eastAsiaTheme="minorHAnsi" w:hAnsi="Arial" w:cs="Arial"/>
          <w:sz w:val="20"/>
          <w:szCs w:val="20"/>
        </w:rPr>
        <w:t xml:space="preserve">, dacă este cazul, care este </w:t>
      </w:r>
      <w:r w:rsidR="008C7A86" w:rsidRPr="008C7A86">
        <w:rPr>
          <w:rFonts w:ascii="Arial" w:eastAsiaTheme="minorHAnsi" w:hAnsi="Arial" w:cs="Arial"/>
          <w:sz w:val="20"/>
          <w:szCs w:val="20"/>
        </w:rPr>
        <w:t>contribuția</w:t>
      </w:r>
      <w:r w:rsidRPr="008C7A86">
        <w:rPr>
          <w:rFonts w:ascii="Arial" w:eastAsiaTheme="minorHAnsi" w:hAnsi="Arial" w:cs="Arial"/>
          <w:sz w:val="20"/>
          <w:szCs w:val="20"/>
        </w:rPr>
        <w:t xml:space="preserve"> </w:t>
      </w:r>
      <w:r w:rsidR="008C7A86" w:rsidRPr="008C7A86">
        <w:rPr>
          <w:rFonts w:ascii="Arial" w:eastAsiaTheme="minorHAnsi" w:hAnsi="Arial" w:cs="Arial"/>
          <w:sz w:val="20"/>
          <w:szCs w:val="20"/>
        </w:rPr>
        <w:t>entității</w:t>
      </w:r>
      <w:r w:rsidRPr="008C7A86">
        <w:rPr>
          <w:rFonts w:ascii="Arial" w:eastAsiaTheme="minorHAnsi" w:hAnsi="Arial" w:cs="Arial"/>
          <w:sz w:val="20"/>
          <w:szCs w:val="20"/>
        </w:rPr>
        <w:t xml:space="preserve"> contractante.</w:t>
      </w:r>
    </w:p>
    <w:p w14:paraId="19E3993F" w14:textId="77777777" w:rsidR="00593628" w:rsidRPr="008C7A86" w:rsidRDefault="00593628" w:rsidP="00593628">
      <w:pPr>
        <w:autoSpaceDE w:val="0"/>
        <w:autoSpaceDN w:val="0"/>
        <w:adjustRightInd w:val="0"/>
        <w:spacing w:after="0" w:line="240" w:lineRule="auto"/>
        <w:rPr>
          <w:rFonts w:ascii="Arial" w:hAnsi="Arial" w:cs="Arial"/>
          <w:lang w:eastAsia="en-GB"/>
        </w:rPr>
      </w:pPr>
    </w:p>
    <w:p w14:paraId="6C86EF6A" w14:textId="3F84C20B" w:rsidR="00C74F2C" w:rsidRPr="00474A23" w:rsidRDefault="00C74F2C" w:rsidP="008C139E">
      <w:pPr>
        <w:pStyle w:val="Titlu2"/>
        <w:numPr>
          <w:ilvl w:val="1"/>
          <w:numId w:val="1"/>
        </w:numPr>
        <w:rPr>
          <w:sz w:val="20"/>
          <w:szCs w:val="20"/>
          <w:lang w:eastAsia="en-GB"/>
        </w:rPr>
      </w:pPr>
      <w:bookmarkStart w:id="8" w:name="_Toc328464675"/>
      <w:bookmarkStart w:id="9" w:name="_Toc52901149"/>
      <w:r w:rsidRPr="00474A23">
        <w:rPr>
          <w:sz w:val="20"/>
          <w:szCs w:val="20"/>
          <w:lang w:eastAsia="en-GB"/>
        </w:rPr>
        <w:t>Scopul studiului de oportunitate</w:t>
      </w:r>
      <w:bookmarkEnd w:id="8"/>
      <w:bookmarkEnd w:id="9"/>
    </w:p>
    <w:p w14:paraId="74524174" w14:textId="36D005CC" w:rsidR="005852FC" w:rsidRPr="008C7A86" w:rsidRDefault="005852FC" w:rsidP="005852FC">
      <w:pPr>
        <w:widowControl w:val="0"/>
        <w:autoSpaceDE w:val="0"/>
        <w:autoSpaceDN w:val="0"/>
        <w:adjustRightInd w:val="0"/>
        <w:spacing w:before="222" w:after="0" w:line="240" w:lineRule="exact"/>
        <w:ind w:right="-2"/>
        <w:jc w:val="both"/>
        <w:rPr>
          <w:rFonts w:ascii="Arial" w:hAnsi="Arial" w:cs="Arial"/>
          <w:spacing w:val="-3"/>
          <w:sz w:val="20"/>
          <w:szCs w:val="20"/>
        </w:rPr>
      </w:pPr>
      <w:r w:rsidRPr="008C7A86">
        <w:rPr>
          <w:rFonts w:ascii="Arial" w:hAnsi="Arial" w:cs="Arial"/>
          <w:spacing w:val="-3"/>
          <w:sz w:val="20"/>
          <w:szCs w:val="20"/>
        </w:rPr>
        <w:t xml:space="preserve">Scopul studiului de oportunitate pentru fundamentarea deciziei de delegare este de analiză a elementelor tehnice, economice, instituționale </w:t>
      </w:r>
      <w:r w:rsidR="008C7A86" w:rsidRPr="008C7A86">
        <w:rPr>
          <w:rFonts w:ascii="Arial" w:hAnsi="Arial" w:cs="Arial"/>
          <w:spacing w:val="-3"/>
          <w:sz w:val="20"/>
          <w:szCs w:val="20"/>
        </w:rPr>
        <w:t>și</w:t>
      </w:r>
      <w:r w:rsidRPr="008C7A86">
        <w:rPr>
          <w:rFonts w:ascii="Arial" w:hAnsi="Arial" w:cs="Arial"/>
          <w:spacing w:val="-3"/>
          <w:sz w:val="20"/>
          <w:szCs w:val="20"/>
        </w:rPr>
        <w:t xml:space="preserve"> legale aferente cadrului de </w:t>
      </w:r>
      <w:r w:rsidR="00DB56F7" w:rsidRPr="008C7A86">
        <w:rPr>
          <w:rFonts w:ascii="Arial" w:hAnsi="Arial" w:cs="Arial"/>
          <w:spacing w:val="-3"/>
          <w:sz w:val="20"/>
          <w:szCs w:val="20"/>
        </w:rPr>
        <w:t>desfășurare</w:t>
      </w:r>
      <w:r w:rsidRPr="008C7A86">
        <w:rPr>
          <w:rFonts w:ascii="Arial" w:hAnsi="Arial" w:cs="Arial"/>
          <w:spacing w:val="-3"/>
          <w:sz w:val="20"/>
          <w:szCs w:val="20"/>
        </w:rPr>
        <w:t xml:space="preserve"> a serviciului </w:t>
      </w:r>
      <w:r w:rsidR="00DB56F7" w:rsidRPr="008C7A86">
        <w:rPr>
          <w:rFonts w:ascii="Arial" w:hAnsi="Arial" w:cs="Arial"/>
          <w:spacing w:val="-3"/>
          <w:sz w:val="20"/>
          <w:szCs w:val="20"/>
        </w:rPr>
        <w:t xml:space="preserve">colectare si transport  a </w:t>
      </w:r>
      <w:r w:rsidR="008C7A86" w:rsidRPr="008C7A86">
        <w:rPr>
          <w:rFonts w:ascii="Arial" w:hAnsi="Arial" w:cs="Arial"/>
          <w:spacing w:val="-3"/>
          <w:sz w:val="20"/>
          <w:szCs w:val="20"/>
        </w:rPr>
        <w:t>deșeurilor</w:t>
      </w:r>
      <w:r w:rsidR="00DB56F7" w:rsidRPr="008C7A86">
        <w:rPr>
          <w:rFonts w:ascii="Arial" w:hAnsi="Arial" w:cs="Arial"/>
          <w:spacing w:val="-3"/>
          <w:sz w:val="20"/>
          <w:szCs w:val="20"/>
        </w:rPr>
        <w:t xml:space="preserve"> municipale din </w:t>
      </w:r>
      <w:r w:rsidRPr="008C7A86">
        <w:rPr>
          <w:rFonts w:ascii="Arial" w:hAnsi="Arial" w:cs="Arial"/>
          <w:spacing w:val="-3"/>
          <w:sz w:val="20"/>
          <w:szCs w:val="20"/>
        </w:rPr>
        <w:t xml:space="preserve">județul Vrancea </w:t>
      </w:r>
      <w:r w:rsidR="008C7A86" w:rsidRPr="008C7A86">
        <w:rPr>
          <w:rFonts w:ascii="Arial" w:hAnsi="Arial" w:cs="Arial"/>
          <w:spacing w:val="-3"/>
          <w:sz w:val="20"/>
          <w:szCs w:val="20"/>
        </w:rPr>
        <w:t>și</w:t>
      </w:r>
      <w:r w:rsidRPr="008C7A86">
        <w:rPr>
          <w:rFonts w:ascii="Arial" w:hAnsi="Arial" w:cs="Arial"/>
          <w:spacing w:val="-3"/>
          <w:sz w:val="20"/>
          <w:szCs w:val="20"/>
        </w:rPr>
        <w:t xml:space="preserve">  identificarea celei mai bune soluții de gestiune  a acestei activități de salubrizare. </w:t>
      </w:r>
    </w:p>
    <w:p w14:paraId="22B67361" w14:textId="74E5C9DA" w:rsidR="005852FC" w:rsidRPr="008C7A86" w:rsidRDefault="005852FC" w:rsidP="005852FC">
      <w:pPr>
        <w:widowControl w:val="0"/>
        <w:autoSpaceDE w:val="0"/>
        <w:autoSpaceDN w:val="0"/>
        <w:adjustRightInd w:val="0"/>
        <w:spacing w:before="222" w:after="0" w:line="240" w:lineRule="exact"/>
        <w:ind w:right="-2"/>
        <w:jc w:val="both"/>
        <w:rPr>
          <w:rFonts w:ascii="Arial" w:hAnsi="Arial" w:cs="Arial"/>
          <w:spacing w:val="-3"/>
          <w:sz w:val="20"/>
          <w:szCs w:val="20"/>
        </w:rPr>
      </w:pPr>
      <w:r w:rsidRPr="008C7A86">
        <w:rPr>
          <w:rFonts w:ascii="Arial" w:hAnsi="Arial" w:cs="Arial"/>
          <w:spacing w:val="-3"/>
          <w:sz w:val="20"/>
          <w:szCs w:val="20"/>
        </w:rPr>
        <w:t xml:space="preserve">Conform Acordului privind modul de implementare a proiectului ”Sistem de management integrat al deșeurilor în </w:t>
      </w:r>
      <w:r w:rsidR="008C7A86" w:rsidRPr="008C7A86">
        <w:rPr>
          <w:rFonts w:ascii="Arial" w:hAnsi="Arial" w:cs="Arial"/>
          <w:spacing w:val="-3"/>
          <w:sz w:val="20"/>
          <w:szCs w:val="20"/>
        </w:rPr>
        <w:t>județul</w:t>
      </w:r>
      <w:r w:rsidRPr="008C7A86">
        <w:rPr>
          <w:rFonts w:ascii="Arial" w:hAnsi="Arial" w:cs="Arial"/>
          <w:spacing w:val="-3"/>
          <w:sz w:val="20"/>
          <w:szCs w:val="20"/>
        </w:rPr>
        <w:t xml:space="preserve"> Vrancea” </w:t>
      </w:r>
      <w:r w:rsidR="008C7A86" w:rsidRPr="008C7A86">
        <w:rPr>
          <w:rFonts w:ascii="Arial" w:hAnsi="Arial" w:cs="Arial"/>
          <w:spacing w:val="-3"/>
          <w:sz w:val="20"/>
          <w:szCs w:val="20"/>
        </w:rPr>
        <w:t>și</w:t>
      </w:r>
      <w:r w:rsidRPr="008C7A86">
        <w:rPr>
          <w:rFonts w:ascii="Arial" w:hAnsi="Arial" w:cs="Arial"/>
          <w:spacing w:val="-3"/>
          <w:sz w:val="20"/>
          <w:szCs w:val="20"/>
        </w:rPr>
        <w:t xml:space="preserve"> </w:t>
      </w:r>
      <w:r w:rsidR="008C7A86" w:rsidRPr="008C7A86">
        <w:rPr>
          <w:rFonts w:ascii="Arial" w:hAnsi="Arial" w:cs="Arial"/>
          <w:spacing w:val="-3"/>
          <w:sz w:val="20"/>
          <w:szCs w:val="20"/>
        </w:rPr>
        <w:t>Aplicației</w:t>
      </w:r>
      <w:r w:rsidRPr="008C7A86">
        <w:rPr>
          <w:rFonts w:ascii="Arial" w:hAnsi="Arial" w:cs="Arial"/>
          <w:spacing w:val="-3"/>
          <w:sz w:val="20"/>
          <w:szCs w:val="20"/>
        </w:rPr>
        <w:t xml:space="preserve"> de </w:t>
      </w:r>
      <w:r w:rsidR="008C7A86" w:rsidRPr="008C7A86">
        <w:rPr>
          <w:rFonts w:ascii="Arial" w:hAnsi="Arial" w:cs="Arial"/>
          <w:spacing w:val="-3"/>
          <w:sz w:val="20"/>
          <w:szCs w:val="20"/>
        </w:rPr>
        <w:t>finanțare</w:t>
      </w:r>
      <w:r w:rsidRPr="008C7A86">
        <w:rPr>
          <w:rFonts w:ascii="Arial" w:hAnsi="Arial" w:cs="Arial"/>
          <w:spacing w:val="-3"/>
          <w:sz w:val="20"/>
          <w:szCs w:val="20"/>
        </w:rPr>
        <w:t>:</w:t>
      </w:r>
    </w:p>
    <w:p w14:paraId="4C75225C" w14:textId="35B3BF88" w:rsidR="005852FC" w:rsidRPr="008C7A86" w:rsidRDefault="00DB56F7" w:rsidP="00E36381">
      <w:pPr>
        <w:pStyle w:val="Listparagraf"/>
        <w:widowControl w:val="0"/>
        <w:numPr>
          <w:ilvl w:val="0"/>
          <w:numId w:val="32"/>
        </w:numPr>
        <w:autoSpaceDE w:val="0"/>
        <w:autoSpaceDN w:val="0"/>
        <w:adjustRightInd w:val="0"/>
        <w:spacing w:before="222" w:after="0" w:line="240" w:lineRule="exact"/>
        <w:ind w:right="-2"/>
        <w:jc w:val="both"/>
        <w:rPr>
          <w:rFonts w:ascii="Arial" w:hAnsi="Arial" w:cs="Arial"/>
          <w:spacing w:val="-3"/>
          <w:sz w:val="20"/>
          <w:szCs w:val="20"/>
        </w:rPr>
      </w:pPr>
      <w:r w:rsidRPr="008C7A86">
        <w:rPr>
          <w:rFonts w:ascii="Arial" w:hAnsi="Arial" w:cs="Arial"/>
          <w:spacing w:val="-3"/>
          <w:sz w:val="20"/>
          <w:szCs w:val="20"/>
        </w:rPr>
        <w:t>ADI Vrancea Curata</w:t>
      </w:r>
      <w:r w:rsidR="005852FC" w:rsidRPr="008C7A86">
        <w:rPr>
          <w:rFonts w:ascii="Arial" w:hAnsi="Arial" w:cs="Arial"/>
          <w:spacing w:val="-3"/>
          <w:sz w:val="20"/>
          <w:szCs w:val="20"/>
        </w:rPr>
        <w:t xml:space="preserve"> va </w:t>
      </w:r>
      <w:r w:rsidRPr="008C7A86">
        <w:rPr>
          <w:rFonts w:ascii="Arial" w:hAnsi="Arial" w:cs="Arial"/>
          <w:spacing w:val="-3"/>
          <w:sz w:val="20"/>
          <w:szCs w:val="20"/>
        </w:rPr>
        <w:t>iniția</w:t>
      </w:r>
      <w:r w:rsidR="005852FC" w:rsidRPr="008C7A86">
        <w:rPr>
          <w:rFonts w:ascii="Arial" w:hAnsi="Arial" w:cs="Arial"/>
          <w:spacing w:val="-3"/>
          <w:sz w:val="20"/>
          <w:szCs w:val="20"/>
        </w:rPr>
        <w:t xml:space="preserve"> </w:t>
      </w:r>
      <w:r w:rsidRPr="008C7A86">
        <w:rPr>
          <w:rFonts w:ascii="Arial" w:hAnsi="Arial" w:cs="Arial"/>
          <w:spacing w:val="-3"/>
          <w:sz w:val="20"/>
          <w:szCs w:val="20"/>
        </w:rPr>
        <w:t>și</w:t>
      </w:r>
      <w:r w:rsidR="005852FC" w:rsidRPr="008C7A86">
        <w:rPr>
          <w:rFonts w:ascii="Arial" w:hAnsi="Arial" w:cs="Arial"/>
          <w:spacing w:val="-3"/>
          <w:sz w:val="20"/>
          <w:szCs w:val="20"/>
        </w:rPr>
        <w:t xml:space="preserve"> derula procedurile de </w:t>
      </w:r>
      <w:r w:rsidRPr="008C7A86">
        <w:rPr>
          <w:rFonts w:ascii="Arial" w:hAnsi="Arial" w:cs="Arial"/>
          <w:spacing w:val="-3"/>
          <w:sz w:val="20"/>
          <w:szCs w:val="20"/>
        </w:rPr>
        <w:t>achiziție</w:t>
      </w:r>
      <w:r w:rsidR="005852FC" w:rsidRPr="008C7A86">
        <w:rPr>
          <w:rFonts w:ascii="Arial" w:hAnsi="Arial" w:cs="Arial"/>
          <w:spacing w:val="-3"/>
          <w:sz w:val="20"/>
          <w:szCs w:val="20"/>
        </w:rPr>
        <w:t xml:space="preserve"> publică privind contractele de delegare a gestiunii </w:t>
      </w:r>
      <w:r w:rsidRPr="008C7A86">
        <w:rPr>
          <w:rFonts w:ascii="Arial" w:hAnsi="Arial" w:cs="Arial"/>
          <w:spacing w:val="-3"/>
          <w:sz w:val="20"/>
          <w:szCs w:val="20"/>
        </w:rPr>
        <w:t>serviciului de colectare si transport a deșeurilor municipale</w:t>
      </w:r>
      <w:r w:rsidR="005852FC" w:rsidRPr="008C7A86">
        <w:rPr>
          <w:rFonts w:ascii="Arial" w:hAnsi="Arial" w:cs="Arial"/>
          <w:spacing w:val="-3"/>
          <w:sz w:val="20"/>
          <w:szCs w:val="20"/>
        </w:rPr>
        <w:t>;</w:t>
      </w:r>
    </w:p>
    <w:p w14:paraId="6B8662D4" w14:textId="201429DD" w:rsidR="00D2442C" w:rsidRPr="008C7A86" w:rsidRDefault="00D2442C" w:rsidP="00D2442C">
      <w:pPr>
        <w:pStyle w:val="BodyText"/>
        <w:jc w:val="both"/>
        <w:rPr>
          <w:lang w:val="ro-RO"/>
        </w:rPr>
      </w:pPr>
      <w:r w:rsidRPr="008C7A86">
        <w:rPr>
          <w:lang w:val="ro-RO"/>
        </w:rPr>
        <w:t>Studiul de oportunitate are drept scop:</w:t>
      </w:r>
    </w:p>
    <w:p w14:paraId="1CA0484F" w14:textId="1D9055F3" w:rsidR="00D2442C" w:rsidRPr="008C7A86" w:rsidRDefault="00D2442C" w:rsidP="00D2442C">
      <w:pPr>
        <w:pStyle w:val="Bullet1"/>
        <w:jc w:val="both"/>
        <w:rPr>
          <w:lang w:val="ro-RO"/>
        </w:rPr>
      </w:pPr>
      <w:r w:rsidRPr="008C7A86">
        <w:rPr>
          <w:lang w:val="ro-RO"/>
        </w:rPr>
        <w:t>fundamentarea op</w:t>
      </w:r>
      <w:r w:rsidR="00031768" w:rsidRPr="008C7A86">
        <w:rPr>
          <w:lang w:val="ro-RO"/>
        </w:rPr>
        <w:t>ț</w:t>
      </w:r>
      <w:r w:rsidRPr="008C7A86">
        <w:rPr>
          <w:lang w:val="ro-RO"/>
        </w:rPr>
        <w:t xml:space="preserve">iunii de delegare a gestiunii serviciilor publice pentru </w:t>
      </w:r>
      <w:r w:rsidR="007E4B7A" w:rsidRPr="008C7A86">
        <w:rPr>
          <w:lang w:val="ro-RO"/>
        </w:rPr>
        <w:t>activitățile</w:t>
      </w:r>
      <w:r w:rsidRPr="008C7A86">
        <w:rPr>
          <w:lang w:val="ro-RO"/>
        </w:rPr>
        <w:t xml:space="preserve"> prezentate mai sus</w:t>
      </w:r>
    </w:p>
    <w:p w14:paraId="00F1613C" w14:textId="56005C2C" w:rsidR="00D2442C" w:rsidRPr="008C7A86" w:rsidRDefault="00D2442C" w:rsidP="00D2442C">
      <w:pPr>
        <w:pStyle w:val="Bullet1"/>
        <w:jc w:val="both"/>
        <w:rPr>
          <w:lang w:val="ro-RO"/>
        </w:rPr>
      </w:pPr>
      <w:r w:rsidRPr="008C7A86">
        <w:rPr>
          <w:lang w:val="ro-RO"/>
        </w:rPr>
        <w:t>prezentarea fezabilit</w:t>
      </w:r>
      <w:r w:rsidR="00031768" w:rsidRPr="008C7A86">
        <w:rPr>
          <w:lang w:val="ro-RO"/>
        </w:rPr>
        <w:t>ăț</w:t>
      </w:r>
      <w:r w:rsidRPr="008C7A86">
        <w:rPr>
          <w:lang w:val="ro-RO"/>
        </w:rPr>
        <w:t>ii op</w:t>
      </w:r>
      <w:r w:rsidR="00031768" w:rsidRPr="008C7A86">
        <w:rPr>
          <w:lang w:val="ro-RO"/>
        </w:rPr>
        <w:t>ț</w:t>
      </w:r>
      <w:r w:rsidRPr="008C7A86">
        <w:rPr>
          <w:lang w:val="ro-RO"/>
        </w:rPr>
        <w:t>iunii de delegare a gestiunii</w:t>
      </w:r>
      <w:r w:rsidR="00557D32" w:rsidRPr="008C7A86">
        <w:rPr>
          <w:lang w:val="ro-RO"/>
        </w:rPr>
        <w:t xml:space="preserve"> </w:t>
      </w:r>
      <w:r w:rsidR="00031768" w:rsidRPr="008C7A86">
        <w:rPr>
          <w:lang w:val="ro-RO"/>
        </w:rPr>
        <w:t>ș</w:t>
      </w:r>
      <w:r w:rsidR="00557D32" w:rsidRPr="008C7A86">
        <w:rPr>
          <w:lang w:val="ro-RO"/>
        </w:rPr>
        <w:t xml:space="preserve">i </w:t>
      </w:r>
      <w:r w:rsidRPr="008C7A86">
        <w:rPr>
          <w:lang w:val="ro-RO"/>
        </w:rPr>
        <w:t>a aspectelor de tarifare a serviciului</w:t>
      </w:r>
    </w:p>
    <w:p w14:paraId="0C414D0B" w14:textId="66462F2C" w:rsidR="00D2442C" w:rsidRPr="008C7A86" w:rsidRDefault="00D2442C" w:rsidP="00D2442C">
      <w:pPr>
        <w:pStyle w:val="Bullet1"/>
        <w:jc w:val="both"/>
        <w:rPr>
          <w:lang w:val="ro-RO"/>
        </w:rPr>
      </w:pPr>
      <w:r w:rsidRPr="008C7A86">
        <w:rPr>
          <w:lang w:val="ro-RO"/>
        </w:rPr>
        <w:t>motivarea economic</w:t>
      </w:r>
      <w:r w:rsidR="00031768" w:rsidRPr="008C7A86">
        <w:rPr>
          <w:lang w:val="ro-RO"/>
        </w:rPr>
        <w:t>ă</w:t>
      </w:r>
      <w:r w:rsidRPr="008C7A86">
        <w:rPr>
          <w:lang w:val="ro-RO"/>
        </w:rPr>
        <w:t>, social</w:t>
      </w:r>
      <w:r w:rsidR="00031768" w:rsidRPr="008C7A86">
        <w:rPr>
          <w:lang w:val="ro-RO"/>
        </w:rPr>
        <w:t>ă</w:t>
      </w:r>
      <w:r w:rsidR="00557D32" w:rsidRPr="008C7A86">
        <w:rPr>
          <w:lang w:val="ro-RO"/>
        </w:rPr>
        <w:t xml:space="preserve"> </w:t>
      </w:r>
      <w:r w:rsidR="00031768" w:rsidRPr="008C7A86">
        <w:rPr>
          <w:lang w:val="ro-RO"/>
        </w:rPr>
        <w:t>ș</w:t>
      </w:r>
      <w:r w:rsidR="00557D32" w:rsidRPr="008C7A86">
        <w:rPr>
          <w:lang w:val="ro-RO"/>
        </w:rPr>
        <w:t xml:space="preserve">i </w:t>
      </w:r>
      <w:r w:rsidRPr="008C7A86">
        <w:rPr>
          <w:lang w:val="ro-RO"/>
        </w:rPr>
        <w:t>de mediu a op</w:t>
      </w:r>
      <w:r w:rsidR="00031768" w:rsidRPr="008C7A86">
        <w:rPr>
          <w:lang w:val="ro-RO"/>
        </w:rPr>
        <w:t>ț</w:t>
      </w:r>
      <w:r w:rsidRPr="008C7A86">
        <w:rPr>
          <w:lang w:val="ro-RO"/>
        </w:rPr>
        <w:t>iunii alese de delegare a serviciului</w:t>
      </w:r>
    </w:p>
    <w:p w14:paraId="586EF065" w14:textId="28ACBA16" w:rsidR="006C297D" w:rsidRPr="00474A23" w:rsidRDefault="00D2442C" w:rsidP="000E581C">
      <w:pPr>
        <w:pStyle w:val="Bullet1"/>
        <w:jc w:val="both"/>
        <w:rPr>
          <w:lang w:val="ro-RO"/>
        </w:rPr>
      </w:pPr>
      <w:r w:rsidRPr="008C7A86">
        <w:rPr>
          <w:lang w:val="ro-RO"/>
        </w:rPr>
        <w:t>identificarea</w:t>
      </w:r>
      <w:r w:rsidR="00557D32" w:rsidRPr="008C7A86">
        <w:rPr>
          <w:lang w:val="ro-RO"/>
        </w:rPr>
        <w:t xml:space="preserve"> și </w:t>
      </w:r>
      <w:r w:rsidRPr="008C7A86">
        <w:rPr>
          <w:lang w:val="ro-RO"/>
        </w:rPr>
        <w:t>reparti</w:t>
      </w:r>
      <w:r w:rsidR="00031768" w:rsidRPr="008C7A86">
        <w:rPr>
          <w:lang w:val="ro-RO"/>
        </w:rPr>
        <w:t>ț</w:t>
      </w:r>
      <w:r w:rsidRPr="008C7A86">
        <w:rPr>
          <w:lang w:val="ro-RO"/>
        </w:rPr>
        <w:t xml:space="preserve">ia </w:t>
      </w:r>
      <w:r w:rsidR="00031768" w:rsidRPr="008C7A86">
        <w:rPr>
          <w:lang w:val="ro-RO"/>
        </w:rPr>
        <w:t>î</w:t>
      </w:r>
      <w:r w:rsidRPr="008C7A86">
        <w:rPr>
          <w:lang w:val="ro-RO"/>
        </w:rPr>
        <w:t>ntre p</w:t>
      </w:r>
      <w:r w:rsidR="00031768" w:rsidRPr="008C7A86">
        <w:rPr>
          <w:lang w:val="ro-RO"/>
        </w:rPr>
        <w:t>ă</w:t>
      </w:r>
      <w:r w:rsidRPr="008C7A86">
        <w:rPr>
          <w:lang w:val="ro-RO"/>
        </w:rPr>
        <w:t>r</w:t>
      </w:r>
      <w:r w:rsidR="00031768" w:rsidRPr="008C7A86">
        <w:rPr>
          <w:lang w:val="ro-RO"/>
        </w:rPr>
        <w:t>ț</w:t>
      </w:r>
      <w:r w:rsidRPr="008C7A86">
        <w:rPr>
          <w:lang w:val="ro-RO"/>
        </w:rPr>
        <w:t xml:space="preserve">i a riscurilor </w:t>
      </w:r>
      <w:r w:rsidR="00031768" w:rsidRPr="008C7A86">
        <w:rPr>
          <w:lang w:val="ro-RO"/>
        </w:rPr>
        <w:t>ș</w:t>
      </w:r>
      <w:r w:rsidRPr="008C7A86">
        <w:rPr>
          <w:lang w:val="ro-RO"/>
        </w:rPr>
        <w:t>i/sau eliminarea acestora</w:t>
      </w:r>
      <w:bookmarkStart w:id="10" w:name="_Toc328464676"/>
    </w:p>
    <w:p w14:paraId="58DFDAE1" w14:textId="15739421" w:rsidR="00C74F2C" w:rsidRPr="00CA73AE" w:rsidRDefault="00D2442C" w:rsidP="008C139E">
      <w:pPr>
        <w:pStyle w:val="Titlu2"/>
        <w:rPr>
          <w:sz w:val="20"/>
          <w:szCs w:val="20"/>
          <w:lang w:eastAsia="en-GB"/>
        </w:rPr>
      </w:pPr>
      <w:bookmarkStart w:id="11" w:name="_Toc52901150"/>
      <w:r w:rsidRPr="00CA73AE">
        <w:rPr>
          <w:sz w:val="20"/>
          <w:szCs w:val="20"/>
          <w:lang w:eastAsia="en-GB"/>
        </w:rPr>
        <w:t xml:space="preserve">1.4 </w:t>
      </w:r>
      <w:r w:rsidR="00C74F2C" w:rsidRPr="00CA73AE">
        <w:rPr>
          <w:sz w:val="20"/>
          <w:szCs w:val="20"/>
          <w:lang w:eastAsia="en-GB"/>
        </w:rPr>
        <w:t>Prezentarea SMID</w:t>
      </w:r>
      <w:r w:rsidR="00332315" w:rsidRPr="00CA73AE">
        <w:rPr>
          <w:sz w:val="20"/>
          <w:szCs w:val="20"/>
          <w:lang w:eastAsia="en-GB"/>
        </w:rPr>
        <w:t xml:space="preserve"> </w:t>
      </w:r>
      <w:r w:rsidR="00664B98" w:rsidRPr="00CA73AE">
        <w:rPr>
          <w:sz w:val="20"/>
          <w:szCs w:val="20"/>
          <w:lang w:eastAsia="en-GB"/>
        </w:rPr>
        <w:t>Vrancea</w:t>
      </w:r>
      <w:r w:rsidR="00332315" w:rsidRPr="00CA73AE">
        <w:rPr>
          <w:sz w:val="20"/>
          <w:szCs w:val="20"/>
          <w:lang w:eastAsia="en-GB"/>
        </w:rPr>
        <w:t xml:space="preserve"> </w:t>
      </w:r>
      <w:r w:rsidR="00557D32" w:rsidRPr="00CA73AE">
        <w:rPr>
          <w:sz w:val="20"/>
          <w:szCs w:val="20"/>
          <w:lang w:eastAsia="en-GB"/>
        </w:rPr>
        <w:t xml:space="preserve">și </w:t>
      </w:r>
      <w:r w:rsidR="00C74F2C" w:rsidRPr="00CA73AE">
        <w:rPr>
          <w:sz w:val="20"/>
          <w:szCs w:val="20"/>
          <w:lang w:eastAsia="en-GB"/>
        </w:rPr>
        <w:t xml:space="preserve">a </w:t>
      </w:r>
      <w:bookmarkEnd w:id="10"/>
      <w:r w:rsidR="007E4B7A" w:rsidRPr="00CA73AE">
        <w:rPr>
          <w:sz w:val="20"/>
          <w:szCs w:val="20"/>
          <w:lang w:eastAsia="en-GB"/>
        </w:rPr>
        <w:t>județului</w:t>
      </w:r>
      <w:r w:rsidR="00332315" w:rsidRPr="00CA73AE">
        <w:rPr>
          <w:sz w:val="20"/>
          <w:szCs w:val="20"/>
          <w:lang w:eastAsia="en-GB"/>
        </w:rPr>
        <w:t xml:space="preserve"> </w:t>
      </w:r>
      <w:r w:rsidR="00664B98" w:rsidRPr="00CA73AE">
        <w:rPr>
          <w:sz w:val="20"/>
          <w:szCs w:val="20"/>
          <w:lang w:eastAsia="en-GB"/>
        </w:rPr>
        <w:t>Vrancea</w:t>
      </w:r>
      <w:bookmarkEnd w:id="11"/>
      <w:r w:rsidR="00332315" w:rsidRPr="00CA73AE">
        <w:rPr>
          <w:sz w:val="20"/>
          <w:szCs w:val="20"/>
          <w:lang w:eastAsia="en-GB"/>
        </w:rPr>
        <w:t xml:space="preserve"> </w:t>
      </w:r>
    </w:p>
    <w:p w14:paraId="17191234" w14:textId="0D47DCC8" w:rsidR="00D2442C" w:rsidRPr="008C7A86" w:rsidRDefault="00D2442C" w:rsidP="00D2442C">
      <w:pPr>
        <w:pStyle w:val="BodyText"/>
        <w:spacing w:after="100" w:afterAutospacing="1"/>
        <w:jc w:val="both"/>
        <w:rPr>
          <w:szCs w:val="20"/>
          <w:lang w:val="ro-RO"/>
        </w:rPr>
      </w:pPr>
      <w:r w:rsidRPr="008C7A86">
        <w:rPr>
          <w:b/>
          <w:szCs w:val="20"/>
          <w:u w:val="single"/>
          <w:lang w:val="ro-RO"/>
        </w:rPr>
        <w:t>Descrierea generala a proiectului</w:t>
      </w:r>
      <w:r w:rsidRPr="008C7A86">
        <w:rPr>
          <w:b/>
          <w:i/>
          <w:szCs w:val="20"/>
          <w:lang w:val="ro-RO"/>
        </w:rPr>
        <w:t>: “Sistem integrat de management al</w:t>
      </w:r>
      <w:r w:rsidR="00474A23">
        <w:rPr>
          <w:b/>
          <w:i/>
          <w:szCs w:val="20"/>
          <w:lang w:val="ro-RO"/>
        </w:rPr>
        <w:t xml:space="preserve"> deșeurilor</w:t>
      </w:r>
      <w:r w:rsidR="00557D32" w:rsidRPr="008C7A86">
        <w:rPr>
          <w:b/>
          <w:i/>
          <w:szCs w:val="20"/>
          <w:lang w:val="ro-RO"/>
        </w:rPr>
        <w:t xml:space="preserve"> </w:t>
      </w:r>
      <w:r w:rsidR="00031768" w:rsidRPr="008C7A86">
        <w:rPr>
          <w:b/>
          <w:i/>
          <w:szCs w:val="20"/>
          <w:lang w:val="ro-RO"/>
        </w:rPr>
        <w:t>în</w:t>
      </w:r>
      <w:r w:rsidR="00AE39F4" w:rsidRPr="008C7A86">
        <w:rPr>
          <w:b/>
          <w:i/>
          <w:szCs w:val="20"/>
          <w:lang w:val="ro-RO"/>
        </w:rPr>
        <w:t xml:space="preserve"> județul </w:t>
      </w:r>
      <w:r w:rsidR="00664B98" w:rsidRPr="008C7A86">
        <w:rPr>
          <w:b/>
          <w:i/>
          <w:szCs w:val="20"/>
          <w:lang w:val="ro-RO"/>
        </w:rPr>
        <w:t>Vrancea</w:t>
      </w:r>
      <w:r w:rsidRPr="008C7A86">
        <w:rPr>
          <w:b/>
          <w:i/>
          <w:szCs w:val="20"/>
          <w:lang w:val="ro-RO"/>
        </w:rPr>
        <w:t>”</w:t>
      </w:r>
      <w:r w:rsidRPr="008C7A86">
        <w:rPr>
          <w:szCs w:val="20"/>
          <w:lang w:val="ro-RO"/>
        </w:rPr>
        <w:t xml:space="preserve"> </w:t>
      </w:r>
    </w:p>
    <w:p w14:paraId="085B0D26" w14:textId="70CC412C" w:rsidR="00A739E3" w:rsidRPr="008C7A86" w:rsidRDefault="00A739E3" w:rsidP="00A739E3">
      <w:pPr>
        <w:jc w:val="both"/>
        <w:rPr>
          <w:rFonts w:ascii="Arial" w:hAnsi="Arial" w:cs="Arial"/>
          <w:sz w:val="20"/>
          <w:szCs w:val="20"/>
        </w:rPr>
      </w:pPr>
      <w:bookmarkStart w:id="12" w:name="_Toc328464677"/>
      <w:r w:rsidRPr="00331200">
        <w:rPr>
          <w:rFonts w:ascii="Arial" w:hAnsi="Arial" w:cs="Arial"/>
          <w:sz w:val="20"/>
          <w:szCs w:val="20"/>
        </w:rPr>
        <w:t xml:space="preserve">Proiectul </w:t>
      </w:r>
      <w:r w:rsidR="00474A23" w:rsidRPr="00331200">
        <w:rPr>
          <w:rFonts w:ascii="Arial" w:hAnsi="Arial" w:cs="Arial"/>
          <w:sz w:val="20"/>
          <w:szCs w:val="20"/>
        </w:rPr>
        <w:t>este</w:t>
      </w:r>
      <w:r w:rsidRPr="00331200">
        <w:rPr>
          <w:rFonts w:ascii="Arial" w:hAnsi="Arial" w:cs="Arial"/>
          <w:sz w:val="20"/>
          <w:szCs w:val="20"/>
        </w:rPr>
        <w:t xml:space="preserve"> implementat in </w:t>
      </w:r>
      <w:r w:rsidR="008C7A86" w:rsidRPr="00331200">
        <w:rPr>
          <w:rFonts w:ascii="Arial" w:hAnsi="Arial" w:cs="Arial"/>
          <w:sz w:val="20"/>
          <w:szCs w:val="20"/>
        </w:rPr>
        <w:t>județul</w:t>
      </w:r>
      <w:r w:rsidRPr="00331200">
        <w:rPr>
          <w:rFonts w:ascii="Arial" w:hAnsi="Arial" w:cs="Arial"/>
          <w:sz w:val="20"/>
          <w:szCs w:val="20"/>
        </w:rPr>
        <w:t xml:space="preserve"> Vrancea, </w:t>
      </w:r>
      <w:r w:rsidR="008C7A86" w:rsidRPr="008C7A86">
        <w:rPr>
          <w:rFonts w:ascii="Arial" w:hAnsi="Arial" w:cs="Arial"/>
          <w:sz w:val="20"/>
          <w:szCs w:val="20"/>
        </w:rPr>
        <w:t>județ</w:t>
      </w:r>
      <w:r w:rsidRPr="008C7A86">
        <w:rPr>
          <w:rFonts w:ascii="Arial" w:hAnsi="Arial" w:cs="Arial"/>
          <w:sz w:val="20"/>
          <w:szCs w:val="20"/>
        </w:rPr>
        <w:t xml:space="preserve"> situat in Regiunea istorica Moldova, Regiunea de dezvoltare 2 Sud Est, Romania. </w:t>
      </w:r>
      <w:r w:rsidR="008C7A86" w:rsidRPr="008C7A86">
        <w:rPr>
          <w:rFonts w:ascii="Arial" w:hAnsi="Arial" w:cs="Arial"/>
          <w:sz w:val="20"/>
          <w:szCs w:val="20"/>
        </w:rPr>
        <w:t>Județele</w:t>
      </w:r>
      <w:r w:rsidRPr="008C7A86">
        <w:rPr>
          <w:rFonts w:ascii="Arial" w:hAnsi="Arial" w:cs="Arial"/>
          <w:sz w:val="20"/>
          <w:szCs w:val="20"/>
        </w:rPr>
        <w:t xml:space="preserve"> vecine sunt: </w:t>
      </w:r>
      <w:r w:rsidR="008C7A86" w:rsidRPr="008C7A86">
        <w:rPr>
          <w:rFonts w:ascii="Arial" w:hAnsi="Arial" w:cs="Arial"/>
          <w:sz w:val="20"/>
          <w:szCs w:val="20"/>
        </w:rPr>
        <w:t>Bacău</w:t>
      </w:r>
      <w:r w:rsidRPr="008C7A86">
        <w:rPr>
          <w:rFonts w:ascii="Arial" w:hAnsi="Arial" w:cs="Arial"/>
          <w:sz w:val="20"/>
          <w:szCs w:val="20"/>
        </w:rPr>
        <w:t xml:space="preserve">, Vaslui, </w:t>
      </w:r>
      <w:r w:rsidR="008C7A86" w:rsidRPr="008C7A86">
        <w:rPr>
          <w:rFonts w:ascii="Arial" w:hAnsi="Arial" w:cs="Arial"/>
          <w:sz w:val="20"/>
          <w:szCs w:val="20"/>
        </w:rPr>
        <w:t>Galați</w:t>
      </w:r>
      <w:r w:rsidRPr="008C7A86">
        <w:rPr>
          <w:rFonts w:ascii="Arial" w:hAnsi="Arial" w:cs="Arial"/>
          <w:sz w:val="20"/>
          <w:szCs w:val="20"/>
        </w:rPr>
        <w:t xml:space="preserve">, </w:t>
      </w:r>
      <w:r w:rsidR="008C7A86" w:rsidRPr="008C7A86">
        <w:rPr>
          <w:rFonts w:ascii="Arial" w:hAnsi="Arial" w:cs="Arial"/>
          <w:sz w:val="20"/>
          <w:szCs w:val="20"/>
        </w:rPr>
        <w:t>Brăila</w:t>
      </w:r>
      <w:r w:rsidRPr="008C7A86">
        <w:rPr>
          <w:rFonts w:ascii="Arial" w:hAnsi="Arial" w:cs="Arial"/>
          <w:sz w:val="20"/>
          <w:szCs w:val="20"/>
        </w:rPr>
        <w:t xml:space="preserve">, </w:t>
      </w:r>
      <w:r w:rsidR="008C7A86" w:rsidRPr="008C7A86">
        <w:rPr>
          <w:rFonts w:ascii="Arial" w:hAnsi="Arial" w:cs="Arial"/>
          <w:sz w:val="20"/>
          <w:szCs w:val="20"/>
        </w:rPr>
        <w:t>Buzău</w:t>
      </w:r>
      <w:r w:rsidRPr="008C7A86">
        <w:rPr>
          <w:rFonts w:ascii="Arial" w:hAnsi="Arial" w:cs="Arial"/>
          <w:sz w:val="20"/>
          <w:szCs w:val="20"/>
        </w:rPr>
        <w:t xml:space="preserve"> si Covasna.</w:t>
      </w:r>
    </w:p>
    <w:p w14:paraId="2453BEEE" w14:textId="4935F597" w:rsidR="00A739E3" w:rsidRPr="008C7A86" w:rsidRDefault="008C7A86" w:rsidP="00A739E3">
      <w:pPr>
        <w:jc w:val="both"/>
        <w:rPr>
          <w:rFonts w:ascii="Arial" w:hAnsi="Arial" w:cs="Arial"/>
          <w:sz w:val="20"/>
          <w:szCs w:val="20"/>
        </w:rPr>
      </w:pPr>
      <w:r w:rsidRPr="008C7A86">
        <w:rPr>
          <w:rFonts w:ascii="Arial" w:hAnsi="Arial" w:cs="Arial"/>
          <w:sz w:val="20"/>
          <w:szCs w:val="20"/>
        </w:rPr>
        <w:t>Județul</w:t>
      </w:r>
      <w:r w:rsidR="00A739E3" w:rsidRPr="008C7A86">
        <w:rPr>
          <w:rFonts w:ascii="Arial" w:hAnsi="Arial" w:cs="Arial"/>
          <w:sz w:val="20"/>
          <w:szCs w:val="20"/>
        </w:rPr>
        <w:t xml:space="preserve"> Vrancea are o </w:t>
      </w:r>
      <w:r w:rsidRPr="008C7A86">
        <w:rPr>
          <w:rFonts w:ascii="Arial" w:hAnsi="Arial" w:cs="Arial"/>
          <w:sz w:val="20"/>
          <w:szCs w:val="20"/>
        </w:rPr>
        <w:t>suprafața</w:t>
      </w:r>
      <w:r w:rsidR="00A739E3" w:rsidRPr="008C7A86">
        <w:rPr>
          <w:rFonts w:ascii="Arial" w:hAnsi="Arial" w:cs="Arial"/>
          <w:sz w:val="20"/>
          <w:szCs w:val="20"/>
        </w:rPr>
        <w:t xml:space="preserve"> totala de 4,857 km</w:t>
      </w:r>
      <w:r w:rsidR="00A739E3" w:rsidRPr="008C7A86">
        <w:rPr>
          <w:rFonts w:ascii="Arial" w:hAnsi="Arial" w:cs="Arial"/>
          <w:sz w:val="20"/>
          <w:szCs w:val="20"/>
          <w:vertAlign w:val="superscript"/>
        </w:rPr>
        <w:t>2</w:t>
      </w:r>
      <w:r w:rsidR="00A739E3" w:rsidRPr="008C7A86">
        <w:rPr>
          <w:rFonts w:ascii="Arial" w:hAnsi="Arial" w:cs="Arial"/>
          <w:sz w:val="20"/>
          <w:szCs w:val="20"/>
        </w:rPr>
        <w:t xml:space="preserve"> care </w:t>
      </w:r>
      <w:r w:rsidRPr="008C7A86">
        <w:rPr>
          <w:rFonts w:ascii="Arial" w:hAnsi="Arial" w:cs="Arial"/>
          <w:sz w:val="20"/>
          <w:szCs w:val="20"/>
        </w:rPr>
        <w:t>reprezintă</w:t>
      </w:r>
      <w:r w:rsidR="00A739E3" w:rsidRPr="008C7A86">
        <w:rPr>
          <w:rFonts w:ascii="Arial" w:hAnsi="Arial" w:cs="Arial"/>
          <w:sz w:val="20"/>
          <w:szCs w:val="20"/>
        </w:rPr>
        <w:t xml:space="preserve"> 2% din </w:t>
      </w:r>
      <w:r w:rsidRPr="008C7A86">
        <w:rPr>
          <w:rFonts w:ascii="Arial" w:hAnsi="Arial" w:cs="Arial"/>
          <w:sz w:val="20"/>
          <w:szCs w:val="20"/>
        </w:rPr>
        <w:t>suprafața</w:t>
      </w:r>
      <w:r w:rsidR="00A739E3" w:rsidRPr="008C7A86">
        <w:rPr>
          <w:rFonts w:ascii="Arial" w:hAnsi="Arial" w:cs="Arial"/>
          <w:sz w:val="20"/>
          <w:szCs w:val="20"/>
        </w:rPr>
        <w:t xml:space="preserve"> totala a </w:t>
      </w:r>
      <w:r w:rsidRPr="008C7A86">
        <w:rPr>
          <w:rFonts w:ascii="Arial" w:hAnsi="Arial" w:cs="Arial"/>
          <w:sz w:val="20"/>
          <w:szCs w:val="20"/>
        </w:rPr>
        <w:t>României</w:t>
      </w:r>
      <w:r w:rsidR="00A739E3" w:rsidRPr="008C7A86">
        <w:rPr>
          <w:rFonts w:ascii="Arial" w:hAnsi="Arial" w:cs="Arial"/>
          <w:sz w:val="20"/>
          <w:szCs w:val="20"/>
        </w:rPr>
        <w:t>. In termeni administrativi, Vrancea cuprinde 2 municipii (</w:t>
      </w:r>
      <w:r w:rsidRPr="008C7A86">
        <w:rPr>
          <w:rFonts w:ascii="Arial" w:hAnsi="Arial" w:cs="Arial"/>
          <w:sz w:val="20"/>
          <w:szCs w:val="20"/>
        </w:rPr>
        <w:t>Focșani</w:t>
      </w:r>
      <w:r w:rsidR="00A739E3" w:rsidRPr="008C7A86">
        <w:rPr>
          <w:rFonts w:ascii="Arial" w:hAnsi="Arial" w:cs="Arial"/>
          <w:sz w:val="20"/>
          <w:szCs w:val="20"/>
        </w:rPr>
        <w:t xml:space="preserve"> si Adjud), 3 </w:t>
      </w:r>
      <w:r w:rsidRPr="008C7A86">
        <w:rPr>
          <w:rFonts w:ascii="Arial" w:hAnsi="Arial" w:cs="Arial"/>
          <w:sz w:val="20"/>
          <w:szCs w:val="20"/>
        </w:rPr>
        <w:t>orașe</w:t>
      </w:r>
      <w:r w:rsidR="00A739E3" w:rsidRPr="008C7A86">
        <w:rPr>
          <w:rFonts w:ascii="Arial" w:hAnsi="Arial" w:cs="Arial"/>
          <w:sz w:val="20"/>
          <w:szCs w:val="20"/>
        </w:rPr>
        <w:t xml:space="preserve"> (</w:t>
      </w:r>
      <w:r w:rsidRPr="008C7A86">
        <w:rPr>
          <w:rFonts w:ascii="Arial" w:hAnsi="Arial" w:cs="Arial"/>
          <w:sz w:val="20"/>
          <w:szCs w:val="20"/>
        </w:rPr>
        <w:t>Odobești</w:t>
      </w:r>
      <w:r w:rsidR="00A739E3" w:rsidRPr="008C7A86">
        <w:rPr>
          <w:rFonts w:ascii="Arial" w:hAnsi="Arial" w:cs="Arial"/>
          <w:sz w:val="20"/>
          <w:szCs w:val="20"/>
        </w:rPr>
        <w:t xml:space="preserve">, Panciu, </w:t>
      </w:r>
      <w:r w:rsidRPr="008C7A86">
        <w:rPr>
          <w:rFonts w:ascii="Arial" w:hAnsi="Arial" w:cs="Arial"/>
          <w:sz w:val="20"/>
          <w:szCs w:val="20"/>
        </w:rPr>
        <w:t>Mărășești</w:t>
      </w:r>
      <w:r w:rsidR="00A739E3" w:rsidRPr="008C7A86">
        <w:rPr>
          <w:rFonts w:ascii="Arial" w:hAnsi="Arial" w:cs="Arial"/>
          <w:sz w:val="20"/>
          <w:szCs w:val="20"/>
        </w:rPr>
        <w:t xml:space="preserve">), 68 comune si 331 de sate (date ale Institutului National de Statistica la nivelul anului 2011). </w:t>
      </w:r>
      <w:r w:rsidR="00376819">
        <w:rPr>
          <w:rFonts w:ascii="Arial" w:hAnsi="Arial" w:cs="Arial"/>
          <w:sz w:val="20"/>
          <w:szCs w:val="20"/>
        </w:rPr>
        <w:t>Municipiul</w:t>
      </w:r>
      <w:r w:rsidR="00A739E3" w:rsidRPr="008C7A86">
        <w:rPr>
          <w:rFonts w:ascii="Arial" w:hAnsi="Arial" w:cs="Arial"/>
          <w:sz w:val="20"/>
          <w:szCs w:val="20"/>
        </w:rPr>
        <w:t xml:space="preserve"> </w:t>
      </w:r>
      <w:r w:rsidRPr="008C7A86">
        <w:rPr>
          <w:rFonts w:ascii="Arial" w:hAnsi="Arial" w:cs="Arial"/>
          <w:sz w:val="20"/>
          <w:szCs w:val="20"/>
        </w:rPr>
        <w:t>Focșani</w:t>
      </w:r>
      <w:r w:rsidR="00A739E3" w:rsidRPr="008C7A86">
        <w:rPr>
          <w:rFonts w:ascii="Arial" w:hAnsi="Arial" w:cs="Arial"/>
          <w:sz w:val="20"/>
          <w:szCs w:val="20"/>
        </w:rPr>
        <w:t xml:space="preserve"> este </w:t>
      </w:r>
      <w:r w:rsidRPr="008C7A86">
        <w:rPr>
          <w:rFonts w:ascii="Arial" w:hAnsi="Arial" w:cs="Arial"/>
          <w:sz w:val="20"/>
          <w:szCs w:val="20"/>
        </w:rPr>
        <w:t>reședința</w:t>
      </w:r>
      <w:r w:rsidR="00A739E3" w:rsidRPr="008C7A86">
        <w:rPr>
          <w:rFonts w:ascii="Arial" w:hAnsi="Arial" w:cs="Arial"/>
          <w:sz w:val="20"/>
          <w:szCs w:val="20"/>
        </w:rPr>
        <w:t xml:space="preserve"> de </w:t>
      </w:r>
      <w:r w:rsidRPr="008C7A86">
        <w:rPr>
          <w:rFonts w:ascii="Arial" w:hAnsi="Arial" w:cs="Arial"/>
          <w:sz w:val="20"/>
          <w:szCs w:val="20"/>
        </w:rPr>
        <w:t>județ</w:t>
      </w:r>
      <w:r w:rsidR="00A739E3" w:rsidRPr="008C7A86">
        <w:rPr>
          <w:rFonts w:ascii="Arial" w:hAnsi="Arial" w:cs="Arial"/>
          <w:sz w:val="20"/>
          <w:szCs w:val="20"/>
        </w:rPr>
        <w:t>.</w:t>
      </w:r>
    </w:p>
    <w:p w14:paraId="457F9562" w14:textId="023CF1AF" w:rsidR="00A739E3" w:rsidRPr="008C7A86" w:rsidRDefault="00A739E3" w:rsidP="00A739E3">
      <w:pPr>
        <w:jc w:val="both"/>
        <w:rPr>
          <w:rFonts w:ascii="Arial" w:hAnsi="Arial" w:cs="Arial"/>
          <w:sz w:val="20"/>
          <w:szCs w:val="20"/>
        </w:rPr>
      </w:pPr>
      <w:r w:rsidRPr="008C7A86">
        <w:rPr>
          <w:rFonts w:ascii="Arial" w:hAnsi="Arial" w:cs="Arial"/>
          <w:sz w:val="20"/>
          <w:szCs w:val="20"/>
        </w:rPr>
        <w:t xml:space="preserve">Din punct de vedere geografic, </w:t>
      </w:r>
      <w:r w:rsidR="008C7A86" w:rsidRPr="008C7A86">
        <w:rPr>
          <w:rFonts w:ascii="Arial" w:hAnsi="Arial" w:cs="Arial"/>
          <w:sz w:val="20"/>
          <w:szCs w:val="20"/>
        </w:rPr>
        <w:t>județul</w:t>
      </w:r>
      <w:r w:rsidRPr="008C7A86">
        <w:rPr>
          <w:rFonts w:ascii="Arial" w:hAnsi="Arial" w:cs="Arial"/>
          <w:sz w:val="20"/>
          <w:szCs w:val="20"/>
        </w:rPr>
        <w:t xml:space="preserve"> Vrancea se afla la curbura </w:t>
      </w:r>
      <w:r w:rsidR="008C7A86" w:rsidRPr="008C7A86">
        <w:rPr>
          <w:rFonts w:ascii="Arial" w:hAnsi="Arial" w:cs="Arial"/>
          <w:sz w:val="20"/>
          <w:szCs w:val="20"/>
        </w:rPr>
        <w:t>Carpaților</w:t>
      </w:r>
      <w:r w:rsidRPr="008C7A86">
        <w:rPr>
          <w:rFonts w:ascii="Arial" w:hAnsi="Arial" w:cs="Arial"/>
          <w:sz w:val="20"/>
          <w:szCs w:val="20"/>
        </w:rPr>
        <w:t xml:space="preserve"> Orientali, si prezinta o prezinta o varietate topografica, </w:t>
      </w:r>
      <w:r w:rsidR="008C7A86" w:rsidRPr="008C7A86">
        <w:rPr>
          <w:rFonts w:ascii="Arial" w:hAnsi="Arial" w:cs="Arial"/>
          <w:sz w:val="20"/>
          <w:szCs w:val="20"/>
        </w:rPr>
        <w:t>începând</w:t>
      </w:r>
      <w:r w:rsidRPr="008C7A86">
        <w:rPr>
          <w:rFonts w:ascii="Arial" w:hAnsi="Arial" w:cs="Arial"/>
          <w:sz w:val="20"/>
          <w:szCs w:val="20"/>
        </w:rPr>
        <w:t xml:space="preserve"> cu </w:t>
      </w:r>
      <w:r w:rsidR="008C7A86" w:rsidRPr="008C7A86">
        <w:rPr>
          <w:rFonts w:ascii="Arial" w:hAnsi="Arial" w:cs="Arial"/>
          <w:sz w:val="20"/>
          <w:szCs w:val="20"/>
        </w:rPr>
        <w:t>vârfurile</w:t>
      </w:r>
      <w:r w:rsidRPr="008C7A86">
        <w:rPr>
          <w:rFonts w:ascii="Arial" w:hAnsi="Arial" w:cs="Arial"/>
          <w:sz w:val="20"/>
          <w:szCs w:val="20"/>
        </w:rPr>
        <w:t xml:space="preserve"> </w:t>
      </w:r>
      <w:r w:rsidR="008C7A86" w:rsidRPr="008C7A86">
        <w:rPr>
          <w:rFonts w:ascii="Arial" w:hAnsi="Arial" w:cs="Arial"/>
          <w:sz w:val="20"/>
          <w:szCs w:val="20"/>
        </w:rPr>
        <w:t>înalte</w:t>
      </w:r>
      <w:r w:rsidRPr="008C7A86">
        <w:rPr>
          <w:rFonts w:ascii="Arial" w:hAnsi="Arial" w:cs="Arial"/>
          <w:sz w:val="20"/>
          <w:szCs w:val="20"/>
        </w:rPr>
        <w:t xml:space="preserve"> Cozia, </w:t>
      </w:r>
      <w:r w:rsidR="00D138DB">
        <w:rPr>
          <w:rFonts w:ascii="Arial" w:hAnsi="Arial" w:cs="Arial"/>
          <w:sz w:val="20"/>
          <w:szCs w:val="20"/>
        </w:rPr>
        <w:t>Vrancea</w:t>
      </w:r>
      <w:r w:rsidRPr="008C7A86">
        <w:rPr>
          <w:rFonts w:ascii="Arial" w:hAnsi="Arial" w:cs="Arial"/>
          <w:sz w:val="20"/>
          <w:szCs w:val="20"/>
        </w:rPr>
        <w:t xml:space="preserve"> si Goru in partea de Vest, pana la spatiile mari plate din partea de Est, Lunca Siretului. Succesiunea formelor de relief dau aparenta unui amfiteatru natural, care </w:t>
      </w:r>
      <w:r w:rsidR="008C7A86" w:rsidRPr="008C7A86">
        <w:rPr>
          <w:rFonts w:ascii="Arial" w:hAnsi="Arial" w:cs="Arial"/>
          <w:sz w:val="20"/>
          <w:szCs w:val="20"/>
        </w:rPr>
        <w:t>coboară</w:t>
      </w:r>
      <w:r w:rsidRPr="008C7A86">
        <w:rPr>
          <w:rFonts w:ascii="Arial" w:hAnsi="Arial" w:cs="Arial"/>
          <w:sz w:val="20"/>
          <w:szCs w:val="20"/>
        </w:rPr>
        <w:t xml:space="preserve"> de la vest la est asemenea unor trepte </w:t>
      </w:r>
      <w:r w:rsidR="008C7A86" w:rsidRPr="008C7A86">
        <w:rPr>
          <w:rFonts w:ascii="Arial" w:hAnsi="Arial" w:cs="Arial"/>
          <w:sz w:val="20"/>
          <w:szCs w:val="20"/>
        </w:rPr>
        <w:t>uriașe</w:t>
      </w:r>
      <w:r w:rsidRPr="008C7A86">
        <w:rPr>
          <w:rFonts w:ascii="Arial" w:hAnsi="Arial" w:cs="Arial"/>
          <w:sz w:val="20"/>
          <w:szCs w:val="20"/>
        </w:rPr>
        <w:t>, ce includ 3 tipuri topografice principale:</w:t>
      </w:r>
    </w:p>
    <w:p w14:paraId="4A92B574" w14:textId="1D799EDB" w:rsidR="00A739E3" w:rsidRPr="008C7A86" w:rsidRDefault="008C7A86" w:rsidP="00E36381">
      <w:pPr>
        <w:numPr>
          <w:ilvl w:val="0"/>
          <w:numId w:val="34"/>
        </w:numPr>
        <w:tabs>
          <w:tab w:val="clear" w:pos="1080"/>
          <w:tab w:val="num" w:pos="567"/>
        </w:tabs>
        <w:spacing w:after="0" w:line="260" w:lineRule="atLeast"/>
        <w:ind w:left="567" w:hanging="567"/>
        <w:jc w:val="both"/>
        <w:rPr>
          <w:rFonts w:ascii="Arial" w:hAnsi="Arial" w:cs="Arial"/>
          <w:sz w:val="20"/>
          <w:szCs w:val="20"/>
        </w:rPr>
      </w:pPr>
      <w:r w:rsidRPr="008C7A86">
        <w:rPr>
          <w:rFonts w:ascii="Arial" w:hAnsi="Arial" w:cs="Arial"/>
          <w:sz w:val="20"/>
          <w:szCs w:val="20"/>
        </w:rPr>
        <w:lastRenderedPageBreak/>
        <w:t>Munți</w:t>
      </w:r>
      <w:r w:rsidR="00A739E3" w:rsidRPr="008C7A86">
        <w:rPr>
          <w:rFonts w:ascii="Arial" w:hAnsi="Arial" w:cs="Arial"/>
          <w:sz w:val="20"/>
          <w:szCs w:val="20"/>
        </w:rPr>
        <w:t xml:space="preserve">: </w:t>
      </w:r>
      <w:r w:rsidRPr="008C7A86">
        <w:rPr>
          <w:rFonts w:ascii="Arial" w:hAnsi="Arial" w:cs="Arial"/>
          <w:sz w:val="20"/>
          <w:szCs w:val="20"/>
        </w:rPr>
        <w:t>munții</w:t>
      </w:r>
      <w:r w:rsidR="00A739E3" w:rsidRPr="008C7A86">
        <w:rPr>
          <w:rFonts w:ascii="Arial" w:hAnsi="Arial" w:cs="Arial"/>
          <w:sz w:val="20"/>
          <w:szCs w:val="20"/>
        </w:rPr>
        <w:t xml:space="preserve"> Vrancei 1,075-</w:t>
      </w:r>
      <w:smartTag w:uri="urn:schemas-microsoft-com:office:smarttags" w:element="metricconverter">
        <w:smartTagPr>
          <w:attr w:name="ProductID" w:val="1,785 m"/>
        </w:smartTagPr>
        <w:r w:rsidR="00A739E3" w:rsidRPr="008C7A86">
          <w:rPr>
            <w:rFonts w:ascii="Arial" w:hAnsi="Arial" w:cs="Arial"/>
            <w:sz w:val="20"/>
            <w:szCs w:val="20"/>
          </w:rPr>
          <w:t>1,785 m</w:t>
        </w:r>
      </w:smartTag>
      <w:r w:rsidR="00A739E3" w:rsidRPr="008C7A86">
        <w:rPr>
          <w:rFonts w:ascii="Arial" w:hAnsi="Arial" w:cs="Arial"/>
          <w:sz w:val="20"/>
          <w:szCs w:val="20"/>
        </w:rPr>
        <w:t xml:space="preserve"> altitudine (27.2% din </w:t>
      </w:r>
      <w:r w:rsidRPr="008C7A86">
        <w:rPr>
          <w:rFonts w:ascii="Arial" w:hAnsi="Arial" w:cs="Arial"/>
          <w:sz w:val="20"/>
          <w:szCs w:val="20"/>
        </w:rPr>
        <w:t>suprafața</w:t>
      </w:r>
      <w:r w:rsidR="00A739E3" w:rsidRPr="008C7A86">
        <w:rPr>
          <w:rFonts w:ascii="Arial" w:hAnsi="Arial" w:cs="Arial"/>
          <w:sz w:val="20"/>
          <w:szCs w:val="20"/>
        </w:rPr>
        <w:t xml:space="preserve"> </w:t>
      </w:r>
      <w:r w:rsidRPr="008C7A86">
        <w:rPr>
          <w:rFonts w:ascii="Arial" w:hAnsi="Arial" w:cs="Arial"/>
          <w:sz w:val="20"/>
          <w:szCs w:val="20"/>
        </w:rPr>
        <w:t>județului</w:t>
      </w:r>
      <w:r w:rsidR="00A739E3" w:rsidRPr="008C7A86">
        <w:rPr>
          <w:rFonts w:ascii="Arial" w:hAnsi="Arial" w:cs="Arial"/>
          <w:sz w:val="20"/>
          <w:szCs w:val="20"/>
        </w:rPr>
        <w:t xml:space="preserve">); </w:t>
      </w:r>
    </w:p>
    <w:p w14:paraId="79480FB5" w14:textId="0F7247AC" w:rsidR="00A739E3" w:rsidRPr="008C7A86" w:rsidRDefault="00A739E3" w:rsidP="00E36381">
      <w:pPr>
        <w:numPr>
          <w:ilvl w:val="0"/>
          <w:numId w:val="34"/>
        </w:numPr>
        <w:tabs>
          <w:tab w:val="clear" w:pos="1080"/>
          <w:tab w:val="num" w:pos="567"/>
        </w:tabs>
        <w:spacing w:after="0" w:line="260" w:lineRule="atLeast"/>
        <w:ind w:left="567" w:hanging="567"/>
        <w:jc w:val="both"/>
        <w:rPr>
          <w:rFonts w:ascii="Arial" w:hAnsi="Arial" w:cs="Arial"/>
          <w:sz w:val="20"/>
          <w:szCs w:val="20"/>
        </w:rPr>
      </w:pPr>
      <w:r w:rsidRPr="008C7A86">
        <w:rPr>
          <w:rFonts w:ascii="Arial" w:hAnsi="Arial" w:cs="Arial"/>
          <w:sz w:val="20"/>
          <w:szCs w:val="20"/>
        </w:rPr>
        <w:t xml:space="preserve">Dealuri: curbura </w:t>
      </w:r>
      <w:r w:rsidR="008C7A86" w:rsidRPr="008C7A86">
        <w:rPr>
          <w:rFonts w:ascii="Arial" w:hAnsi="Arial" w:cs="Arial"/>
          <w:sz w:val="20"/>
          <w:szCs w:val="20"/>
        </w:rPr>
        <w:t>Subcarpaților</w:t>
      </w:r>
      <w:r w:rsidRPr="008C7A86">
        <w:rPr>
          <w:rFonts w:ascii="Arial" w:hAnsi="Arial" w:cs="Arial"/>
          <w:sz w:val="20"/>
          <w:szCs w:val="20"/>
        </w:rPr>
        <w:t xml:space="preserve"> cu o altitudine maxima de </w:t>
      </w:r>
      <w:smartTag w:uri="urn:schemas-microsoft-com:office:smarttags" w:element="metricconverter">
        <w:smartTagPr>
          <w:attr w:name="ProductID" w:val="996 m"/>
        </w:smartTagPr>
        <w:r w:rsidRPr="008C7A86">
          <w:rPr>
            <w:rFonts w:ascii="Arial" w:hAnsi="Arial" w:cs="Arial"/>
            <w:sz w:val="20"/>
            <w:szCs w:val="20"/>
          </w:rPr>
          <w:t>996 m</w:t>
        </w:r>
      </w:smartTag>
      <w:r w:rsidRPr="008C7A86">
        <w:rPr>
          <w:rFonts w:ascii="Arial" w:hAnsi="Arial" w:cs="Arial"/>
          <w:sz w:val="20"/>
          <w:szCs w:val="20"/>
        </w:rPr>
        <w:t xml:space="preserve"> (43.9%);</w:t>
      </w:r>
    </w:p>
    <w:p w14:paraId="5C8F9A86" w14:textId="2945E083" w:rsidR="00A739E3" w:rsidRPr="008C7A86" w:rsidRDefault="008C7A86" w:rsidP="00E36381">
      <w:pPr>
        <w:numPr>
          <w:ilvl w:val="0"/>
          <w:numId w:val="34"/>
        </w:numPr>
        <w:tabs>
          <w:tab w:val="clear" w:pos="1080"/>
          <w:tab w:val="num" w:pos="567"/>
        </w:tabs>
        <w:spacing w:after="0" w:line="260" w:lineRule="atLeast"/>
        <w:ind w:left="567" w:hanging="567"/>
        <w:jc w:val="both"/>
        <w:rPr>
          <w:rFonts w:ascii="Arial" w:hAnsi="Arial" w:cs="Arial"/>
          <w:sz w:val="20"/>
          <w:szCs w:val="20"/>
        </w:rPr>
      </w:pPr>
      <w:r w:rsidRPr="008C7A86">
        <w:rPr>
          <w:rFonts w:ascii="Arial" w:hAnsi="Arial" w:cs="Arial"/>
          <w:sz w:val="20"/>
          <w:szCs w:val="20"/>
        </w:rPr>
        <w:t>Câmpii</w:t>
      </w:r>
      <w:r w:rsidR="00A739E3" w:rsidRPr="008C7A86">
        <w:rPr>
          <w:rFonts w:ascii="Arial" w:hAnsi="Arial" w:cs="Arial"/>
          <w:sz w:val="20"/>
          <w:szCs w:val="20"/>
        </w:rPr>
        <w:t>: Lunca Siretului (28.9%).</w:t>
      </w:r>
    </w:p>
    <w:p w14:paraId="71A09731" w14:textId="626C6A8B" w:rsidR="00A739E3" w:rsidRPr="008C7A86" w:rsidRDefault="00A739E3" w:rsidP="00A739E3">
      <w:pPr>
        <w:tabs>
          <w:tab w:val="num" w:pos="567"/>
        </w:tabs>
        <w:jc w:val="both"/>
        <w:rPr>
          <w:rFonts w:ascii="Arial" w:hAnsi="Arial" w:cs="Arial"/>
          <w:sz w:val="20"/>
          <w:szCs w:val="20"/>
        </w:rPr>
      </w:pPr>
      <w:r w:rsidRPr="008C7A86">
        <w:rPr>
          <w:rFonts w:ascii="Arial" w:hAnsi="Arial" w:cs="Arial"/>
          <w:sz w:val="20"/>
          <w:szCs w:val="20"/>
        </w:rPr>
        <w:t xml:space="preserve">Regiunea seismica cea mai activa din Romania se afla in </w:t>
      </w:r>
      <w:r w:rsidR="008C7A86" w:rsidRPr="008C7A86">
        <w:rPr>
          <w:rFonts w:ascii="Arial" w:hAnsi="Arial" w:cs="Arial"/>
          <w:sz w:val="20"/>
          <w:szCs w:val="20"/>
        </w:rPr>
        <w:t>județul</w:t>
      </w:r>
      <w:r w:rsidRPr="008C7A86">
        <w:rPr>
          <w:rFonts w:ascii="Arial" w:hAnsi="Arial" w:cs="Arial"/>
          <w:sz w:val="20"/>
          <w:szCs w:val="20"/>
        </w:rPr>
        <w:t xml:space="preserve"> Vrancea, cu epicentrul in comuna </w:t>
      </w:r>
      <w:r w:rsidR="008C7A86" w:rsidRPr="008C7A86">
        <w:rPr>
          <w:rFonts w:ascii="Arial" w:hAnsi="Arial" w:cs="Arial"/>
          <w:sz w:val="20"/>
          <w:szCs w:val="20"/>
        </w:rPr>
        <w:t>Vrâncioaia</w:t>
      </w:r>
      <w:r w:rsidRPr="008C7A86">
        <w:rPr>
          <w:rFonts w:ascii="Arial" w:hAnsi="Arial" w:cs="Arial"/>
          <w:sz w:val="20"/>
          <w:szCs w:val="20"/>
        </w:rPr>
        <w:t xml:space="preserve">.  </w:t>
      </w:r>
    </w:p>
    <w:p w14:paraId="6440D40F" w14:textId="793D4CBB" w:rsidR="00A739E3" w:rsidRPr="008C7A86" w:rsidRDefault="00A739E3" w:rsidP="00A739E3">
      <w:pPr>
        <w:jc w:val="both"/>
        <w:rPr>
          <w:rFonts w:ascii="Arial" w:hAnsi="Arial" w:cs="Arial"/>
          <w:sz w:val="20"/>
          <w:szCs w:val="20"/>
        </w:rPr>
      </w:pPr>
      <w:r w:rsidRPr="008C7A86">
        <w:rPr>
          <w:rFonts w:ascii="Arial" w:hAnsi="Arial" w:cs="Arial"/>
          <w:sz w:val="20"/>
          <w:szCs w:val="20"/>
        </w:rPr>
        <w:t xml:space="preserve">In </w:t>
      </w:r>
      <w:r w:rsidR="008C7A86" w:rsidRPr="008C7A86">
        <w:rPr>
          <w:rFonts w:ascii="Arial" w:hAnsi="Arial" w:cs="Arial"/>
          <w:sz w:val="20"/>
          <w:szCs w:val="20"/>
        </w:rPr>
        <w:t>județul</w:t>
      </w:r>
      <w:r w:rsidRPr="008C7A86">
        <w:rPr>
          <w:rFonts w:ascii="Arial" w:hAnsi="Arial" w:cs="Arial"/>
          <w:sz w:val="20"/>
          <w:szCs w:val="20"/>
        </w:rPr>
        <w:t xml:space="preserve"> Vrancea terenurile agricole acopereau 255.5 mii ha, aproape 52.6% din </w:t>
      </w:r>
      <w:r w:rsidR="008C7A86" w:rsidRPr="008C7A86">
        <w:rPr>
          <w:rFonts w:ascii="Arial" w:hAnsi="Arial" w:cs="Arial"/>
          <w:sz w:val="20"/>
          <w:szCs w:val="20"/>
        </w:rPr>
        <w:t>suprafața</w:t>
      </w:r>
      <w:r w:rsidRPr="008C7A86">
        <w:rPr>
          <w:rFonts w:ascii="Arial" w:hAnsi="Arial" w:cs="Arial"/>
          <w:sz w:val="20"/>
          <w:szCs w:val="20"/>
        </w:rPr>
        <w:t xml:space="preserve"> </w:t>
      </w:r>
      <w:r w:rsidR="008C7A86" w:rsidRPr="008C7A86">
        <w:rPr>
          <w:rFonts w:ascii="Arial" w:hAnsi="Arial" w:cs="Arial"/>
          <w:sz w:val="20"/>
          <w:szCs w:val="20"/>
        </w:rPr>
        <w:t>județului</w:t>
      </w:r>
      <w:r w:rsidRPr="008C7A86">
        <w:rPr>
          <w:rFonts w:ascii="Arial" w:hAnsi="Arial" w:cs="Arial"/>
          <w:sz w:val="20"/>
          <w:szCs w:val="20"/>
        </w:rPr>
        <w:t xml:space="preserve"> si 1.7% din terenurile agricole ale </w:t>
      </w:r>
      <w:r w:rsidR="008C7A86" w:rsidRPr="008C7A86">
        <w:rPr>
          <w:rFonts w:ascii="Arial" w:hAnsi="Arial" w:cs="Arial"/>
          <w:sz w:val="20"/>
          <w:szCs w:val="20"/>
        </w:rPr>
        <w:t>României</w:t>
      </w:r>
      <w:r w:rsidRPr="008C7A86">
        <w:rPr>
          <w:rFonts w:ascii="Arial" w:hAnsi="Arial" w:cs="Arial"/>
          <w:sz w:val="20"/>
          <w:szCs w:val="20"/>
        </w:rPr>
        <w:t xml:space="preserve">. Cele mai multe dintre terenurile agricole sunt terenuri arabile (57.8%), si 10.9% sunt vii si pepiniere pentru vita de vie (27.8 mii ha), fiind cea mai mare si mai productiva </w:t>
      </w:r>
      <w:r w:rsidR="008C7A86" w:rsidRPr="008C7A86">
        <w:rPr>
          <w:rFonts w:ascii="Arial" w:hAnsi="Arial" w:cs="Arial"/>
          <w:sz w:val="20"/>
          <w:szCs w:val="20"/>
        </w:rPr>
        <w:t>suprafața</w:t>
      </w:r>
      <w:r w:rsidRPr="008C7A86">
        <w:rPr>
          <w:rFonts w:ascii="Arial" w:hAnsi="Arial" w:cs="Arial"/>
          <w:sz w:val="20"/>
          <w:szCs w:val="20"/>
        </w:rPr>
        <w:t xml:space="preserve"> pentru cultivarea vitei de vie din Romania. </w:t>
      </w:r>
      <w:r w:rsidR="008C7A86" w:rsidRPr="008C7A86">
        <w:rPr>
          <w:rFonts w:ascii="Arial" w:hAnsi="Arial" w:cs="Arial"/>
          <w:sz w:val="20"/>
          <w:szCs w:val="20"/>
        </w:rPr>
        <w:t>Pădurile</w:t>
      </w:r>
      <w:r w:rsidRPr="008C7A86">
        <w:rPr>
          <w:rFonts w:ascii="Arial" w:hAnsi="Arial" w:cs="Arial"/>
          <w:sz w:val="20"/>
          <w:szCs w:val="20"/>
        </w:rPr>
        <w:t xml:space="preserve"> si </w:t>
      </w:r>
      <w:r w:rsidR="008C7A86" w:rsidRPr="008C7A86">
        <w:rPr>
          <w:rFonts w:ascii="Arial" w:hAnsi="Arial" w:cs="Arial"/>
          <w:sz w:val="20"/>
          <w:szCs w:val="20"/>
        </w:rPr>
        <w:t>vegetația</w:t>
      </w:r>
      <w:r w:rsidRPr="008C7A86">
        <w:rPr>
          <w:rFonts w:ascii="Arial" w:hAnsi="Arial" w:cs="Arial"/>
          <w:sz w:val="20"/>
          <w:szCs w:val="20"/>
        </w:rPr>
        <w:t xml:space="preserve"> de </w:t>
      </w:r>
      <w:r w:rsidR="008C7A86" w:rsidRPr="008C7A86">
        <w:rPr>
          <w:rFonts w:ascii="Arial" w:hAnsi="Arial" w:cs="Arial"/>
          <w:sz w:val="20"/>
          <w:szCs w:val="20"/>
        </w:rPr>
        <w:t>pădure</w:t>
      </w:r>
      <w:r w:rsidRPr="008C7A86">
        <w:rPr>
          <w:rFonts w:ascii="Arial" w:hAnsi="Arial" w:cs="Arial"/>
          <w:sz w:val="20"/>
          <w:szCs w:val="20"/>
        </w:rPr>
        <w:t xml:space="preserve"> acoperea 181.6 mii ha </w:t>
      </w:r>
      <w:r w:rsidR="008C7A86" w:rsidRPr="008C7A86">
        <w:rPr>
          <w:rFonts w:ascii="Arial" w:hAnsi="Arial" w:cs="Arial"/>
          <w:sz w:val="20"/>
          <w:szCs w:val="20"/>
        </w:rPr>
        <w:t>reprezentând</w:t>
      </w:r>
      <w:r w:rsidRPr="008C7A86">
        <w:rPr>
          <w:rFonts w:ascii="Arial" w:hAnsi="Arial" w:cs="Arial"/>
          <w:sz w:val="20"/>
          <w:szCs w:val="20"/>
        </w:rPr>
        <w:t xml:space="preserve"> 37.4% din </w:t>
      </w:r>
      <w:r w:rsidR="008C7A86" w:rsidRPr="008C7A86">
        <w:rPr>
          <w:rFonts w:ascii="Arial" w:hAnsi="Arial" w:cs="Arial"/>
          <w:sz w:val="20"/>
          <w:szCs w:val="20"/>
        </w:rPr>
        <w:t>suprafața</w:t>
      </w:r>
      <w:r w:rsidRPr="008C7A86">
        <w:rPr>
          <w:rFonts w:ascii="Arial" w:hAnsi="Arial" w:cs="Arial"/>
          <w:sz w:val="20"/>
          <w:szCs w:val="20"/>
        </w:rPr>
        <w:t xml:space="preserve"> </w:t>
      </w:r>
      <w:r w:rsidR="008C7A86" w:rsidRPr="008C7A86">
        <w:rPr>
          <w:rFonts w:ascii="Arial" w:hAnsi="Arial" w:cs="Arial"/>
          <w:sz w:val="20"/>
          <w:szCs w:val="20"/>
        </w:rPr>
        <w:t>județului</w:t>
      </w:r>
      <w:r w:rsidRPr="008C7A86">
        <w:rPr>
          <w:rFonts w:ascii="Arial" w:hAnsi="Arial" w:cs="Arial"/>
          <w:sz w:val="20"/>
          <w:szCs w:val="20"/>
        </w:rPr>
        <w:t xml:space="preserve"> (2.8% din </w:t>
      </w:r>
      <w:r w:rsidR="008C7A86" w:rsidRPr="008C7A86">
        <w:rPr>
          <w:rFonts w:ascii="Arial" w:hAnsi="Arial" w:cs="Arial"/>
          <w:sz w:val="20"/>
          <w:szCs w:val="20"/>
        </w:rPr>
        <w:t>suprafața</w:t>
      </w:r>
      <w:r w:rsidRPr="008C7A86">
        <w:rPr>
          <w:rFonts w:ascii="Arial" w:hAnsi="Arial" w:cs="Arial"/>
          <w:sz w:val="20"/>
          <w:szCs w:val="20"/>
        </w:rPr>
        <w:t xml:space="preserve"> forestiera a </w:t>
      </w:r>
      <w:r w:rsidR="008C7A86" w:rsidRPr="008C7A86">
        <w:rPr>
          <w:rFonts w:ascii="Arial" w:hAnsi="Arial" w:cs="Arial"/>
          <w:sz w:val="20"/>
          <w:szCs w:val="20"/>
        </w:rPr>
        <w:t>României</w:t>
      </w:r>
      <w:r w:rsidRPr="008C7A86">
        <w:rPr>
          <w:rFonts w:ascii="Arial" w:hAnsi="Arial" w:cs="Arial"/>
          <w:sz w:val="20"/>
          <w:szCs w:val="20"/>
        </w:rPr>
        <w:t>).</w:t>
      </w:r>
    </w:p>
    <w:p w14:paraId="180C5FF1" w14:textId="0CDAD75E" w:rsidR="00A739E3" w:rsidRPr="008C7A86" w:rsidRDefault="00A739E3" w:rsidP="00A739E3">
      <w:pPr>
        <w:jc w:val="both"/>
        <w:rPr>
          <w:rFonts w:ascii="Arial" w:hAnsi="Arial" w:cs="Arial"/>
          <w:sz w:val="20"/>
          <w:szCs w:val="20"/>
        </w:rPr>
      </w:pPr>
      <w:r w:rsidRPr="00D15D44">
        <w:rPr>
          <w:rFonts w:ascii="Arial" w:hAnsi="Arial" w:cs="Arial"/>
          <w:color w:val="00B0F0"/>
          <w:sz w:val="20"/>
          <w:szCs w:val="20"/>
        </w:rPr>
        <w:t xml:space="preserve">In 2011 </w:t>
      </w:r>
      <w:r w:rsidR="008C7A86" w:rsidRPr="00D15D44">
        <w:rPr>
          <w:rFonts w:ascii="Arial" w:hAnsi="Arial" w:cs="Arial"/>
          <w:color w:val="00B0F0"/>
          <w:sz w:val="20"/>
          <w:szCs w:val="20"/>
        </w:rPr>
        <w:t>populația</w:t>
      </w:r>
      <w:r w:rsidRPr="00D15D44">
        <w:rPr>
          <w:rFonts w:ascii="Arial" w:hAnsi="Arial" w:cs="Arial"/>
          <w:color w:val="00B0F0"/>
          <w:sz w:val="20"/>
          <w:szCs w:val="20"/>
        </w:rPr>
        <w:t xml:space="preserve"> </w:t>
      </w:r>
      <w:r w:rsidR="008C7A86" w:rsidRPr="00D15D44">
        <w:rPr>
          <w:rFonts w:ascii="Arial" w:hAnsi="Arial" w:cs="Arial"/>
          <w:color w:val="00B0F0"/>
          <w:sz w:val="20"/>
          <w:szCs w:val="20"/>
        </w:rPr>
        <w:t>județului</w:t>
      </w:r>
      <w:r w:rsidRPr="00D15D44">
        <w:rPr>
          <w:rFonts w:ascii="Arial" w:hAnsi="Arial" w:cs="Arial"/>
          <w:color w:val="00B0F0"/>
          <w:sz w:val="20"/>
          <w:szCs w:val="20"/>
        </w:rPr>
        <w:t xml:space="preserve"> era de  340 310 locuitori cu o densitate de aproximativ 80 locuitori /km</w:t>
      </w:r>
      <w:r w:rsidRPr="00D15D44">
        <w:rPr>
          <w:rFonts w:ascii="Arial" w:hAnsi="Arial" w:cs="Arial"/>
          <w:color w:val="00B0F0"/>
          <w:sz w:val="20"/>
          <w:szCs w:val="20"/>
          <w:vertAlign w:val="superscript"/>
        </w:rPr>
        <w:t>2</w:t>
      </w:r>
      <w:r w:rsidRPr="00D15D44">
        <w:rPr>
          <w:rFonts w:ascii="Arial" w:hAnsi="Arial" w:cs="Arial"/>
          <w:color w:val="00B0F0"/>
          <w:sz w:val="20"/>
          <w:szCs w:val="20"/>
        </w:rPr>
        <w:t>.</w:t>
      </w:r>
      <w:r w:rsidRPr="008C7A86">
        <w:rPr>
          <w:rFonts w:ascii="Arial" w:hAnsi="Arial" w:cs="Arial"/>
          <w:sz w:val="20"/>
          <w:szCs w:val="20"/>
        </w:rPr>
        <w:t xml:space="preserve"> Regiunea montana este caracterizata de o densitate redusa a </w:t>
      </w:r>
      <w:r w:rsidR="008C7A86" w:rsidRPr="008C7A86">
        <w:rPr>
          <w:rFonts w:ascii="Arial" w:hAnsi="Arial" w:cs="Arial"/>
          <w:sz w:val="20"/>
          <w:szCs w:val="20"/>
        </w:rPr>
        <w:t>populației</w:t>
      </w:r>
      <w:r w:rsidRPr="008C7A86">
        <w:rPr>
          <w:rFonts w:ascii="Arial" w:hAnsi="Arial" w:cs="Arial"/>
          <w:sz w:val="20"/>
          <w:szCs w:val="20"/>
        </w:rPr>
        <w:t xml:space="preserve">, in timp ce regiunea subcarpatica si bazinele depresionare din lungul </w:t>
      </w:r>
      <w:r w:rsidR="008C7A86" w:rsidRPr="008C7A86">
        <w:rPr>
          <w:rFonts w:ascii="Arial" w:hAnsi="Arial" w:cs="Arial"/>
          <w:sz w:val="20"/>
          <w:szCs w:val="20"/>
        </w:rPr>
        <w:t>văilor</w:t>
      </w:r>
      <w:r w:rsidRPr="008C7A86">
        <w:rPr>
          <w:rFonts w:ascii="Arial" w:hAnsi="Arial" w:cs="Arial"/>
          <w:sz w:val="20"/>
          <w:szCs w:val="20"/>
        </w:rPr>
        <w:t xml:space="preserve"> au o densitate medie a </w:t>
      </w:r>
      <w:r w:rsidR="008C7A86" w:rsidRPr="008C7A86">
        <w:rPr>
          <w:rFonts w:ascii="Arial" w:hAnsi="Arial" w:cs="Arial"/>
          <w:sz w:val="20"/>
          <w:szCs w:val="20"/>
        </w:rPr>
        <w:t>populației</w:t>
      </w:r>
      <w:r w:rsidRPr="008C7A86">
        <w:rPr>
          <w:rFonts w:ascii="Arial" w:hAnsi="Arial" w:cs="Arial"/>
          <w:sz w:val="20"/>
          <w:szCs w:val="20"/>
        </w:rPr>
        <w:t xml:space="preserve">. Aproximativ 38% din </w:t>
      </w:r>
      <w:r w:rsidR="008C7A86" w:rsidRPr="008C7A86">
        <w:rPr>
          <w:rFonts w:ascii="Arial" w:hAnsi="Arial" w:cs="Arial"/>
          <w:sz w:val="20"/>
          <w:szCs w:val="20"/>
        </w:rPr>
        <w:t>populație</w:t>
      </w:r>
      <w:r w:rsidRPr="008C7A86">
        <w:rPr>
          <w:rFonts w:ascii="Arial" w:hAnsi="Arial" w:cs="Arial"/>
          <w:sz w:val="20"/>
          <w:szCs w:val="20"/>
        </w:rPr>
        <w:t xml:space="preserve"> </w:t>
      </w:r>
      <w:r w:rsidR="008C7A86" w:rsidRPr="008C7A86">
        <w:rPr>
          <w:rFonts w:ascii="Arial" w:hAnsi="Arial" w:cs="Arial"/>
          <w:sz w:val="20"/>
          <w:szCs w:val="20"/>
        </w:rPr>
        <w:t>trăiește</w:t>
      </w:r>
      <w:r w:rsidRPr="008C7A86">
        <w:rPr>
          <w:rFonts w:ascii="Arial" w:hAnsi="Arial" w:cs="Arial"/>
          <w:sz w:val="20"/>
          <w:szCs w:val="20"/>
        </w:rPr>
        <w:t xml:space="preserve"> in mediul urban si  62% in mediul rural.</w:t>
      </w:r>
    </w:p>
    <w:p w14:paraId="50609222" w14:textId="77777777" w:rsidR="00A739E3" w:rsidRPr="008C7A86" w:rsidRDefault="00A739E3" w:rsidP="00A739E3">
      <w:pPr>
        <w:jc w:val="both"/>
        <w:rPr>
          <w:rFonts w:ascii="Arial" w:hAnsi="Arial" w:cs="Arial"/>
          <w:sz w:val="20"/>
          <w:szCs w:val="20"/>
        </w:rPr>
      </w:pPr>
    </w:p>
    <w:p w14:paraId="23D303AF" w14:textId="2376BAFF" w:rsidR="00A739E3" w:rsidRPr="008C7A86" w:rsidRDefault="00A739E3" w:rsidP="00A739E3">
      <w:pPr>
        <w:keepNext/>
        <w:rPr>
          <w:rFonts w:ascii="Arial" w:hAnsi="Arial" w:cs="Arial"/>
          <w:sz w:val="20"/>
          <w:szCs w:val="20"/>
        </w:rPr>
      </w:pPr>
      <w:r w:rsidRPr="008C7A86">
        <w:rPr>
          <w:rFonts w:ascii="Arial" w:hAnsi="Arial" w:cs="Arial"/>
          <w:noProof/>
          <w:sz w:val="20"/>
          <w:szCs w:val="20"/>
          <w:lang w:val="en-US"/>
        </w:rPr>
        <w:drawing>
          <wp:anchor distT="0" distB="0" distL="114300" distR="114300" simplePos="0" relativeHeight="251676672" behindDoc="0" locked="0" layoutInCell="1" allowOverlap="0" wp14:anchorId="3E15EC34" wp14:editId="678CE694">
            <wp:simplePos x="0" y="0"/>
            <wp:positionH relativeFrom="column">
              <wp:posOffset>0</wp:posOffset>
            </wp:positionH>
            <wp:positionV relativeFrom="paragraph">
              <wp:posOffset>0</wp:posOffset>
            </wp:positionV>
            <wp:extent cx="1371600" cy="962025"/>
            <wp:effectExtent l="0" t="0" r="0" b="9525"/>
            <wp:wrapNone/>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7160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C7A86">
        <w:rPr>
          <w:rFonts w:ascii="Arial" w:hAnsi="Arial" w:cs="Arial"/>
          <w:noProof/>
          <w:sz w:val="20"/>
          <w:szCs w:val="20"/>
          <w:lang w:val="en-US"/>
        </w:rPr>
        <mc:AlternateContent>
          <mc:Choice Requires="wps">
            <w:drawing>
              <wp:anchor distT="0" distB="0" distL="114300" distR="114300" simplePos="0" relativeHeight="251695104" behindDoc="0" locked="0" layoutInCell="1" allowOverlap="1" wp14:anchorId="6A135929" wp14:editId="09C8C83F">
                <wp:simplePos x="0" y="0"/>
                <wp:positionH relativeFrom="column">
                  <wp:posOffset>4000500</wp:posOffset>
                </wp:positionH>
                <wp:positionV relativeFrom="paragraph">
                  <wp:posOffset>914400</wp:posOffset>
                </wp:positionV>
                <wp:extent cx="114300" cy="114300"/>
                <wp:effectExtent l="5715" t="9525" r="13335" b="9525"/>
                <wp:wrapNone/>
                <wp:docPr id="55" name="Oval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0000FF"/>
                        </a:solidFill>
                        <a:ln w="9525">
                          <a:solidFill>
                            <a:srgbClr val="00FF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72FA816" id="Oval 55" o:spid="_x0000_s1026" style="position:absolute;margin-left:315pt;margin-top:1in;width:9pt;height:9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" fillcolor="blue" strokecolor="lime"/>
            </w:pict>
          </mc:Fallback>
        </mc:AlternateContent>
      </w:r>
      <w:r w:rsidRPr="008C7A86">
        <w:rPr>
          <w:rFonts w:ascii="Arial" w:hAnsi="Arial" w:cs="Arial"/>
          <w:noProof/>
          <w:sz w:val="20"/>
          <w:szCs w:val="20"/>
          <w:lang w:val="en-US"/>
        </w:rPr>
        <mc:AlternateContent>
          <mc:Choice Requires="wps">
            <w:drawing>
              <wp:anchor distT="0" distB="0" distL="114300" distR="114300" simplePos="0" relativeHeight="251694080" behindDoc="0" locked="0" layoutInCell="1" allowOverlap="1" wp14:anchorId="035064AC" wp14:editId="152249A1">
                <wp:simplePos x="0" y="0"/>
                <wp:positionH relativeFrom="column">
                  <wp:posOffset>3543300</wp:posOffset>
                </wp:positionH>
                <wp:positionV relativeFrom="paragraph">
                  <wp:posOffset>1943100</wp:posOffset>
                </wp:positionV>
                <wp:extent cx="114300" cy="114300"/>
                <wp:effectExtent l="5715" t="9525" r="13335" b="9525"/>
                <wp:wrapNone/>
                <wp:docPr id="54" name="Oval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0000FF"/>
                        </a:solidFill>
                        <a:ln w="9525">
                          <a:solidFill>
                            <a:srgbClr val="00FF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F2A07FF" id="Oval 54" o:spid="_x0000_s1026" style="position:absolute;margin-left:279pt;margin-top:153pt;width:9pt;height:9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" fillcolor="blue" strokecolor="lime"/>
            </w:pict>
          </mc:Fallback>
        </mc:AlternateContent>
      </w:r>
      <w:r w:rsidRPr="008C7A86">
        <w:rPr>
          <w:rFonts w:ascii="Arial" w:hAnsi="Arial" w:cs="Arial"/>
          <w:noProof/>
          <w:sz w:val="20"/>
          <w:szCs w:val="20"/>
          <w:lang w:val="en-US"/>
        </w:rPr>
        <mc:AlternateContent>
          <mc:Choice Requires="wps">
            <w:drawing>
              <wp:anchor distT="0" distB="0" distL="114300" distR="114300" simplePos="0" relativeHeight="251693056" behindDoc="0" locked="0" layoutInCell="1" allowOverlap="1" wp14:anchorId="3E32C7BE" wp14:editId="192F74A7">
                <wp:simplePos x="0" y="0"/>
                <wp:positionH relativeFrom="column">
                  <wp:posOffset>4114800</wp:posOffset>
                </wp:positionH>
                <wp:positionV relativeFrom="paragraph">
                  <wp:posOffset>1943100</wp:posOffset>
                </wp:positionV>
                <wp:extent cx="114300" cy="114300"/>
                <wp:effectExtent l="5715" t="9525" r="13335" b="9525"/>
                <wp:wrapNone/>
                <wp:docPr id="53" name="Oval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0000FF"/>
                        </a:solidFill>
                        <a:ln w="9525">
                          <a:solidFill>
                            <a:srgbClr val="00FF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E4161B4" id="Oval 53" o:spid="_x0000_s1026" style="position:absolute;margin-left:324pt;margin-top:153pt;width:9pt;height:9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" fillcolor="blue" strokecolor="lime"/>
            </w:pict>
          </mc:Fallback>
        </mc:AlternateContent>
      </w:r>
      <w:r w:rsidRPr="008C7A86">
        <w:rPr>
          <w:rFonts w:ascii="Arial" w:hAnsi="Arial" w:cs="Arial"/>
          <w:noProof/>
          <w:sz w:val="20"/>
          <w:szCs w:val="20"/>
          <w:lang w:val="en-US"/>
        </w:rPr>
        <mc:AlternateContent>
          <mc:Choice Requires="wps">
            <w:drawing>
              <wp:anchor distT="0" distB="0" distL="114300" distR="114300" simplePos="0" relativeHeight="251692032" behindDoc="0" locked="0" layoutInCell="1" allowOverlap="1" wp14:anchorId="3D2592C7" wp14:editId="218881A0">
                <wp:simplePos x="0" y="0"/>
                <wp:positionH relativeFrom="column">
                  <wp:posOffset>3657600</wp:posOffset>
                </wp:positionH>
                <wp:positionV relativeFrom="paragraph">
                  <wp:posOffset>2743200</wp:posOffset>
                </wp:positionV>
                <wp:extent cx="114300" cy="114300"/>
                <wp:effectExtent l="5715" t="9525" r="13335" b="9525"/>
                <wp:wrapNone/>
                <wp:docPr id="52" name="Oval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0000FF"/>
                        </a:solidFill>
                        <a:ln w="9525">
                          <a:solidFill>
                            <a:srgbClr val="00FF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429B7A8" id="Oval 52" o:spid="_x0000_s1026" style="position:absolute;margin-left:4in;margin-top:3in;width:9pt;height:9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" fillcolor="blue" strokecolor="lime"/>
            </w:pict>
          </mc:Fallback>
        </mc:AlternateContent>
      </w:r>
      <w:r w:rsidRPr="008C7A86">
        <w:rPr>
          <w:rFonts w:ascii="Arial" w:hAnsi="Arial" w:cs="Arial"/>
          <w:noProof/>
          <w:sz w:val="20"/>
          <w:szCs w:val="20"/>
          <w:lang w:val="en-US"/>
        </w:rPr>
        <mc:AlternateContent>
          <mc:Choice Requires="wps">
            <w:drawing>
              <wp:anchor distT="0" distB="0" distL="114300" distR="114300" simplePos="0" relativeHeight="251691008" behindDoc="0" locked="0" layoutInCell="1" allowOverlap="1" wp14:anchorId="657CA319" wp14:editId="364B39CB">
                <wp:simplePos x="0" y="0"/>
                <wp:positionH relativeFrom="column">
                  <wp:posOffset>3886200</wp:posOffset>
                </wp:positionH>
                <wp:positionV relativeFrom="paragraph">
                  <wp:posOffset>3200400</wp:posOffset>
                </wp:positionV>
                <wp:extent cx="114300" cy="114300"/>
                <wp:effectExtent l="5715" t="9525" r="13335" b="9525"/>
                <wp:wrapNone/>
                <wp:docPr id="51" name="Oval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0000FF"/>
                        </a:solidFill>
                        <a:ln w="9525">
                          <a:solidFill>
                            <a:srgbClr val="00FF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FEE6FF7" id="Oval 51" o:spid="_x0000_s1026" style="position:absolute;margin-left:306pt;margin-top:252pt;width:9pt;height:9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" fillcolor="blue" strokecolor="lime"/>
            </w:pict>
          </mc:Fallback>
        </mc:AlternateContent>
      </w:r>
      <w:r w:rsidRPr="008C7A86">
        <w:rPr>
          <w:rFonts w:ascii="Arial" w:hAnsi="Arial" w:cs="Arial"/>
          <w:noProof/>
          <w:sz w:val="20"/>
          <w:szCs w:val="20"/>
          <w:lang w:val="en-US"/>
        </w:rPr>
        <mc:AlternateContent>
          <mc:Choice Requires="wps">
            <w:drawing>
              <wp:anchor distT="0" distB="0" distL="114300" distR="114300" simplePos="0" relativeHeight="251688960" behindDoc="0" locked="0" layoutInCell="1" allowOverlap="1" wp14:anchorId="7989E8DE" wp14:editId="5340710A">
                <wp:simplePos x="0" y="0"/>
                <wp:positionH relativeFrom="column">
                  <wp:posOffset>3543300</wp:posOffset>
                </wp:positionH>
                <wp:positionV relativeFrom="paragraph">
                  <wp:posOffset>2743200</wp:posOffset>
                </wp:positionV>
                <wp:extent cx="114300" cy="114300"/>
                <wp:effectExtent l="5715" t="9525" r="13335" b="9525"/>
                <wp:wrapNone/>
                <wp:docPr id="50" name="Oval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00FF00"/>
                        </a:solidFill>
                        <a:ln w="9525">
                          <a:solidFill>
                            <a:srgbClr val="00FF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90BD9ED" id="Oval 50" o:spid="_x0000_s1026" style="position:absolute;margin-left:279pt;margin-top:3in;width:9pt;height:9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" fillcolor="lime" strokecolor="lime"/>
            </w:pict>
          </mc:Fallback>
        </mc:AlternateContent>
      </w:r>
      <w:r w:rsidRPr="008C7A86">
        <w:rPr>
          <w:rFonts w:ascii="Arial" w:hAnsi="Arial" w:cs="Arial"/>
          <w:noProof/>
          <w:sz w:val="20"/>
          <w:szCs w:val="20"/>
          <w:lang w:val="en-US"/>
        </w:rPr>
        <mc:AlternateContent>
          <mc:Choice Requires="wps">
            <w:drawing>
              <wp:anchor distT="0" distB="0" distL="114300" distR="114300" simplePos="0" relativeHeight="251687936" behindDoc="0" locked="0" layoutInCell="1" allowOverlap="1" wp14:anchorId="3AB79757" wp14:editId="29BA92EB">
                <wp:simplePos x="0" y="0"/>
                <wp:positionH relativeFrom="column">
                  <wp:posOffset>3886200</wp:posOffset>
                </wp:positionH>
                <wp:positionV relativeFrom="paragraph">
                  <wp:posOffset>914400</wp:posOffset>
                </wp:positionV>
                <wp:extent cx="114300" cy="114300"/>
                <wp:effectExtent l="5715" t="9525" r="13335" b="9525"/>
                <wp:wrapNone/>
                <wp:docPr id="49" name="Oval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00FF00"/>
                        </a:solidFill>
                        <a:ln w="9525">
                          <a:solidFill>
                            <a:srgbClr val="00FF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E0C6E8B" id="Oval 49" o:spid="_x0000_s1026" style="position:absolute;margin-left:306pt;margin-top:1in;width:9pt;height:9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" fillcolor="lime" strokecolor="lime"/>
            </w:pict>
          </mc:Fallback>
        </mc:AlternateContent>
      </w:r>
      <w:r w:rsidRPr="008C7A86">
        <w:rPr>
          <w:rFonts w:ascii="Arial" w:hAnsi="Arial" w:cs="Arial"/>
          <w:noProof/>
          <w:sz w:val="20"/>
          <w:szCs w:val="20"/>
          <w:lang w:val="en-US"/>
        </w:rPr>
        <mc:AlternateContent>
          <mc:Choice Requires="wps">
            <w:drawing>
              <wp:anchor distT="0" distB="0" distL="114300" distR="114300" simplePos="0" relativeHeight="251686912" behindDoc="0" locked="0" layoutInCell="1" allowOverlap="1" wp14:anchorId="3035C6D6" wp14:editId="66C25129">
                <wp:simplePos x="0" y="0"/>
                <wp:positionH relativeFrom="column">
                  <wp:posOffset>4000500</wp:posOffset>
                </wp:positionH>
                <wp:positionV relativeFrom="paragraph">
                  <wp:posOffset>2857500</wp:posOffset>
                </wp:positionV>
                <wp:extent cx="114300" cy="114300"/>
                <wp:effectExtent l="5715" t="9525" r="13335" b="9525"/>
                <wp:wrapNone/>
                <wp:docPr id="48" name="Oval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00FF00"/>
                        </a:solidFill>
                        <a:ln w="9525">
                          <a:solidFill>
                            <a:srgbClr val="00FF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275F062" id="Oval 48" o:spid="_x0000_s1026" style="position:absolute;margin-left:315pt;margin-top:225pt;width:9pt;height:9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" fillcolor="lime" strokecolor="lime"/>
            </w:pict>
          </mc:Fallback>
        </mc:AlternateContent>
      </w:r>
      <w:r w:rsidRPr="008C7A86">
        <w:rPr>
          <w:rFonts w:ascii="Arial" w:hAnsi="Arial" w:cs="Arial"/>
          <w:noProof/>
          <w:sz w:val="20"/>
          <w:szCs w:val="20"/>
          <w:lang w:val="en-US"/>
        </w:rPr>
        <mc:AlternateContent>
          <mc:Choice Requires="wps">
            <w:drawing>
              <wp:anchor distT="0" distB="0" distL="114300" distR="114300" simplePos="0" relativeHeight="251685888" behindDoc="0" locked="0" layoutInCell="1" allowOverlap="1" wp14:anchorId="1A19DE9B" wp14:editId="4A742798">
                <wp:simplePos x="0" y="0"/>
                <wp:positionH relativeFrom="column">
                  <wp:posOffset>4114800</wp:posOffset>
                </wp:positionH>
                <wp:positionV relativeFrom="paragraph">
                  <wp:posOffset>2057400</wp:posOffset>
                </wp:positionV>
                <wp:extent cx="114300" cy="114300"/>
                <wp:effectExtent l="5715" t="9525" r="13335" b="9525"/>
                <wp:wrapNone/>
                <wp:docPr id="47" name="Oval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00FF00"/>
                        </a:solidFill>
                        <a:ln w="9525">
                          <a:solidFill>
                            <a:srgbClr val="00FF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AA6DE4B" id="Oval 47" o:spid="_x0000_s1026" style="position:absolute;margin-left:324pt;margin-top:162pt;width:9pt;height:9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" fillcolor="lime" strokecolor="lime"/>
            </w:pict>
          </mc:Fallback>
        </mc:AlternateContent>
      </w:r>
      <w:r w:rsidRPr="008C7A86">
        <w:rPr>
          <w:rFonts w:ascii="Arial" w:hAnsi="Arial" w:cs="Arial"/>
          <w:noProof/>
          <w:sz w:val="20"/>
          <w:szCs w:val="20"/>
          <w:lang w:val="en-US"/>
        </w:rPr>
        <mc:AlternateContent>
          <mc:Choice Requires="wps">
            <w:drawing>
              <wp:anchor distT="0" distB="0" distL="114300" distR="114300" simplePos="0" relativeHeight="251684864" behindDoc="0" locked="0" layoutInCell="1" allowOverlap="1" wp14:anchorId="6D7D9222" wp14:editId="6FC38F22">
                <wp:simplePos x="0" y="0"/>
                <wp:positionH relativeFrom="column">
                  <wp:posOffset>3657600</wp:posOffset>
                </wp:positionH>
                <wp:positionV relativeFrom="paragraph">
                  <wp:posOffset>1828800</wp:posOffset>
                </wp:positionV>
                <wp:extent cx="114300" cy="114300"/>
                <wp:effectExtent l="5715" t="9525" r="13335" b="9525"/>
                <wp:wrapNone/>
                <wp:docPr id="46" name="Oval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00FF00"/>
                        </a:solidFill>
                        <a:ln w="9525">
                          <a:solidFill>
                            <a:srgbClr val="00FF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AFE96A5" id="Oval 46" o:spid="_x0000_s1026" style="position:absolute;margin-left:4in;margin-top:2in;width:9pt;height:9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" fillcolor="lime" strokecolor="lime"/>
            </w:pict>
          </mc:Fallback>
        </mc:AlternateContent>
      </w:r>
      <w:r w:rsidRPr="008C7A86">
        <w:rPr>
          <w:rFonts w:ascii="Arial" w:hAnsi="Arial" w:cs="Arial"/>
          <w:noProof/>
          <w:sz w:val="20"/>
          <w:szCs w:val="20"/>
          <w:lang w:val="en-US"/>
        </w:rPr>
        <mc:AlternateContent>
          <mc:Choice Requires="wps">
            <w:drawing>
              <wp:anchor distT="0" distB="0" distL="114300" distR="114300" simplePos="0" relativeHeight="251682816" behindDoc="0" locked="0" layoutInCell="1" allowOverlap="1" wp14:anchorId="055C1A8A" wp14:editId="71343E71">
                <wp:simplePos x="0" y="0"/>
                <wp:positionH relativeFrom="column">
                  <wp:posOffset>2743200</wp:posOffset>
                </wp:positionH>
                <wp:positionV relativeFrom="paragraph">
                  <wp:posOffset>1828800</wp:posOffset>
                </wp:positionV>
                <wp:extent cx="114300" cy="114300"/>
                <wp:effectExtent l="5715" t="9525" r="13335" b="9525"/>
                <wp:wrapNone/>
                <wp:docPr id="45"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00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632BA5" id="Rectangle 45" o:spid="_x0000_s1026" style="position:absolute;margin-left:3in;margin-top:2in;width:9pt;height:9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" fillcolor="fuchsia"/>
            </w:pict>
          </mc:Fallback>
        </mc:AlternateContent>
      </w:r>
      <w:r w:rsidRPr="008C7A86">
        <w:rPr>
          <w:rFonts w:ascii="Arial" w:hAnsi="Arial" w:cs="Arial"/>
          <w:noProof/>
          <w:sz w:val="20"/>
          <w:szCs w:val="20"/>
          <w:lang w:val="en-US"/>
        </w:rPr>
        <mc:AlternateContent>
          <mc:Choice Requires="wps">
            <w:drawing>
              <wp:anchor distT="0" distB="0" distL="114300" distR="114300" simplePos="0" relativeHeight="251681792" behindDoc="0" locked="0" layoutInCell="1" allowOverlap="1" wp14:anchorId="3972E119" wp14:editId="0DD6F954">
                <wp:simplePos x="0" y="0"/>
                <wp:positionH relativeFrom="column">
                  <wp:posOffset>4000500</wp:posOffset>
                </wp:positionH>
                <wp:positionV relativeFrom="paragraph">
                  <wp:posOffset>800100</wp:posOffset>
                </wp:positionV>
                <wp:extent cx="114300" cy="114300"/>
                <wp:effectExtent l="5715" t="9525" r="13335" b="9525"/>
                <wp:wrapNone/>
                <wp:docPr id="44"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00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28B50E" id="Rectangle 44" o:spid="_x0000_s1026" style="position:absolute;margin-left:315pt;margin-top:63pt;width:9pt;height:9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" fillcolor="fuchsia"/>
            </w:pict>
          </mc:Fallback>
        </mc:AlternateContent>
      </w:r>
      <w:r w:rsidRPr="008C7A86">
        <w:rPr>
          <w:rFonts w:ascii="Arial" w:hAnsi="Arial" w:cs="Arial"/>
          <w:noProof/>
          <w:sz w:val="20"/>
          <w:szCs w:val="20"/>
          <w:lang w:val="en-US"/>
        </w:rPr>
        <mc:AlternateContent>
          <mc:Choice Requires="wps">
            <w:drawing>
              <wp:anchor distT="0" distB="0" distL="114300" distR="114300" simplePos="0" relativeHeight="251680768" behindDoc="0" locked="0" layoutInCell="1" allowOverlap="1" wp14:anchorId="07324212" wp14:editId="2B17108A">
                <wp:simplePos x="0" y="0"/>
                <wp:positionH relativeFrom="column">
                  <wp:posOffset>4000500</wp:posOffset>
                </wp:positionH>
                <wp:positionV relativeFrom="paragraph">
                  <wp:posOffset>2971800</wp:posOffset>
                </wp:positionV>
                <wp:extent cx="114300" cy="114300"/>
                <wp:effectExtent l="5715" t="9525" r="13335" b="9525"/>
                <wp:wrapNone/>
                <wp:docPr id="43"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00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73F042" id="Rectangle 43" o:spid="_x0000_s1026" style="position:absolute;margin-left:315pt;margin-top:234pt;width:9pt;height:9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" fillcolor="fuchsia"/>
            </w:pict>
          </mc:Fallback>
        </mc:AlternateContent>
      </w:r>
      <w:r w:rsidRPr="008C7A86">
        <w:rPr>
          <w:rFonts w:ascii="Arial" w:hAnsi="Arial" w:cs="Arial"/>
          <w:noProof/>
          <w:sz w:val="20"/>
          <w:szCs w:val="20"/>
          <w:lang w:val="en-US"/>
        </w:rPr>
        <mc:AlternateContent>
          <mc:Choice Requires="wps">
            <w:drawing>
              <wp:anchor distT="0" distB="0" distL="114300" distR="114300" simplePos="0" relativeHeight="251677696" behindDoc="0" locked="0" layoutInCell="1" allowOverlap="1" wp14:anchorId="2E1D52AE" wp14:editId="2573C144">
                <wp:simplePos x="0" y="0"/>
                <wp:positionH relativeFrom="column">
                  <wp:posOffset>3543300</wp:posOffset>
                </wp:positionH>
                <wp:positionV relativeFrom="paragraph">
                  <wp:posOffset>1600200</wp:posOffset>
                </wp:positionV>
                <wp:extent cx="114300" cy="114300"/>
                <wp:effectExtent l="5715" t="9525" r="13335" b="9525"/>
                <wp:wrapNone/>
                <wp:docPr id="42"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2FA720" id="Rectangle 42" o:spid="_x0000_s1026" style="position:absolute;margin-left:279pt;margin-top:126pt;width:9pt;height: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" fillcolor="yellow"/>
            </w:pict>
          </mc:Fallback>
        </mc:AlternateContent>
      </w:r>
      <w:r w:rsidRPr="008C7A86">
        <w:rPr>
          <w:rFonts w:ascii="Arial" w:hAnsi="Arial" w:cs="Arial"/>
          <w:noProof/>
          <w:sz w:val="20"/>
          <w:szCs w:val="20"/>
          <w:lang w:val="en-US"/>
        </w:rPr>
        <w:drawing>
          <wp:inline distT="0" distB="0" distL="0" distR="0" wp14:anchorId="10AE435D" wp14:editId="1A3CB8CD">
            <wp:extent cx="5486400" cy="48672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86400" cy="4867275"/>
                    </a:xfrm>
                    <a:prstGeom prst="rect">
                      <a:avLst/>
                    </a:prstGeom>
                    <a:noFill/>
                    <a:ln>
                      <a:noFill/>
                    </a:ln>
                  </pic:spPr>
                </pic:pic>
              </a:graphicData>
            </a:graphic>
          </wp:inline>
        </w:drawing>
      </w:r>
    </w:p>
    <w:p w14:paraId="7141288A" w14:textId="6931ECCC" w:rsidR="00A739E3" w:rsidRPr="008C7A86" w:rsidRDefault="00A739E3" w:rsidP="00A739E3">
      <w:pPr>
        <w:pStyle w:val="Legend"/>
        <w:rPr>
          <w:sz w:val="20"/>
          <w:szCs w:val="20"/>
          <w:lang w:val="ro-RO"/>
        </w:rPr>
      </w:pPr>
      <w:r w:rsidRPr="008C7A86">
        <w:rPr>
          <w:sz w:val="20"/>
          <w:szCs w:val="20"/>
          <w:lang w:val="ro-RO"/>
        </w:rPr>
        <w:t xml:space="preserve">Figura  </w:t>
      </w:r>
      <w:r w:rsidRPr="008C7A86">
        <w:rPr>
          <w:sz w:val="20"/>
          <w:szCs w:val="20"/>
          <w:lang w:val="ro-RO"/>
        </w:rPr>
        <w:fldChar w:fldCharType="begin"/>
      </w:r>
      <w:r w:rsidRPr="008C7A86">
        <w:rPr>
          <w:sz w:val="20"/>
          <w:szCs w:val="20"/>
          <w:lang w:val="ro-RO"/>
        </w:rPr>
        <w:instrText xml:space="preserve"> STYLEREF 1 \s </w:instrText>
      </w:r>
      <w:r w:rsidRPr="008C7A86">
        <w:rPr>
          <w:sz w:val="20"/>
          <w:szCs w:val="20"/>
          <w:lang w:val="ro-RO"/>
        </w:rPr>
        <w:fldChar w:fldCharType="separate"/>
      </w:r>
      <w:r w:rsidR="00924995">
        <w:rPr>
          <w:noProof/>
          <w:sz w:val="20"/>
          <w:szCs w:val="20"/>
          <w:lang w:val="ro-RO"/>
        </w:rPr>
        <w:t>1</w:t>
      </w:r>
      <w:r w:rsidRPr="008C7A86">
        <w:rPr>
          <w:sz w:val="20"/>
          <w:szCs w:val="20"/>
          <w:lang w:val="ro-RO"/>
        </w:rPr>
        <w:fldChar w:fldCharType="end"/>
      </w:r>
      <w:r w:rsidRPr="008C7A86">
        <w:rPr>
          <w:sz w:val="20"/>
          <w:szCs w:val="20"/>
          <w:lang w:val="ro-RO"/>
        </w:rPr>
        <w:noBreakHyphen/>
      </w:r>
      <w:r w:rsidRPr="008C7A86">
        <w:rPr>
          <w:sz w:val="20"/>
          <w:szCs w:val="20"/>
          <w:lang w:val="ro-RO"/>
        </w:rPr>
        <w:fldChar w:fldCharType="begin"/>
      </w:r>
      <w:r w:rsidRPr="008C7A86">
        <w:rPr>
          <w:sz w:val="20"/>
          <w:szCs w:val="20"/>
          <w:lang w:val="ro-RO"/>
        </w:rPr>
        <w:instrText xml:space="preserve"> SEQ Figura_ \* ARABIC \s 1 </w:instrText>
      </w:r>
      <w:r w:rsidRPr="008C7A86">
        <w:rPr>
          <w:sz w:val="20"/>
          <w:szCs w:val="20"/>
          <w:lang w:val="ro-RO"/>
        </w:rPr>
        <w:fldChar w:fldCharType="separate"/>
      </w:r>
      <w:r w:rsidR="00924995">
        <w:rPr>
          <w:noProof/>
          <w:sz w:val="20"/>
          <w:szCs w:val="20"/>
          <w:lang w:val="ro-RO"/>
        </w:rPr>
        <w:t>1</w:t>
      </w:r>
      <w:r w:rsidRPr="008C7A86">
        <w:rPr>
          <w:sz w:val="20"/>
          <w:szCs w:val="20"/>
          <w:lang w:val="ro-RO"/>
        </w:rPr>
        <w:fldChar w:fldCharType="end"/>
      </w:r>
      <w:r w:rsidRPr="008C7A86">
        <w:rPr>
          <w:sz w:val="20"/>
          <w:szCs w:val="20"/>
          <w:lang w:val="ro-RO"/>
        </w:rPr>
        <w:t xml:space="preserve"> </w:t>
      </w:r>
      <w:r w:rsidRPr="008C7A86">
        <w:rPr>
          <w:b/>
          <w:i/>
          <w:sz w:val="20"/>
          <w:szCs w:val="20"/>
          <w:lang w:val="ro-RO"/>
        </w:rPr>
        <w:t xml:space="preserve">Harta </w:t>
      </w:r>
      <w:r w:rsidR="008C7A86" w:rsidRPr="008C7A86">
        <w:rPr>
          <w:b/>
          <w:i/>
          <w:sz w:val="20"/>
          <w:szCs w:val="20"/>
          <w:lang w:val="ro-RO"/>
        </w:rPr>
        <w:t>județului</w:t>
      </w:r>
      <w:r w:rsidRPr="008C7A86">
        <w:rPr>
          <w:b/>
          <w:i/>
          <w:sz w:val="20"/>
          <w:szCs w:val="20"/>
          <w:lang w:val="ro-RO"/>
        </w:rPr>
        <w:t xml:space="preserve"> Vrancea cu amplasamentele propuse prin Proiect</w:t>
      </w:r>
    </w:p>
    <w:p w14:paraId="6BBD1969" w14:textId="77777777" w:rsidR="00A739E3" w:rsidRPr="008C7A86" w:rsidRDefault="00A739E3" w:rsidP="00A739E3">
      <w:pPr>
        <w:spacing w:line="240" w:lineRule="auto"/>
        <w:jc w:val="both"/>
        <w:rPr>
          <w:rFonts w:ascii="Arial" w:hAnsi="Arial" w:cs="Arial"/>
          <w:sz w:val="20"/>
          <w:szCs w:val="20"/>
        </w:rPr>
      </w:pPr>
    </w:p>
    <w:p w14:paraId="5084C4E8" w14:textId="346A37AB" w:rsidR="00A739E3" w:rsidRPr="008C7A86" w:rsidRDefault="00A739E3" w:rsidP="00A739E3">
      <w:pPr>
        <w:tabs>
          <w:tab w:val="left" w:pos="945"/>
        </w:tabs>
        <w:spacing w:after="0" w:line="360" w:lineRule="auto"/>
        <w:jc w:val="both"/>
        <w:rPr>
          <w:rFonts w:ascii="Arial" w:hAnsi="Arial" w:cs="Arial"/>
          <w:sz w:val="20"/>
          <w:szCs w:val="20"/>
        </w:rPr>
      </w:pPr>
      <w:r w:rsidRPr="008C7A86">
        <w:rPr>
          <w:rFonts w:ascii="Arial" w:hAnsi="Arial" w:cs="Arial"/>
          <w:noProof/>
          <w:sz w:val="20"/>
          <w:szCs w:val="20"/>
          <w:lang w:val="en-US"/>
        </w:rPr>
        <mc:AlternateContent>
          <mc:Choice Requires="wps">
            <w:drawing>
              <wp:anchor distT="0" distB="0" distL="114300" distR="114300" simplePos="0" relativeHeight="251678720" behindDoc="0" locked="0" layoutInCell="1" allowOverlap="1" wp14:anchorId="35F9A225" wp14:editId="4F5BEB6F">
                <wp:simplePos x="0" y="0"/>
                <wp:positionH relativeFrom="column">
                  <wp:posOffset>228600</wp:posOffset>
                </wp:positionH>
                <wp:positionV relativeFrom="paragraph">
                  <wp:posOffset>8890</wp:posOffset>
                </wp:positionV>
                <wp:extent cx="114300" cy="114300"/>
                <wp:effectExtent l="5715" t="12700" r="13335" b="6350"/>
                <wp:wrapNone/>
                <wp:docPr id="41"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40C2CB" id="Rectangle 41" o:spid="_x0000_s1026" style="position:absolute;margin-left:18pt;margin-top:.7pt;width:9pt;height: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" fillcolor="yellow"/>
            </w:pict>
          </mc:Fallback>
        </mc:AlternateContent>
      </w:r>
      <w:r w:rsidRPr="008C7A86">
        <w:rPr>
          <w:rFonts w:ascii="Arial" w:hAnsi="Arial" w:cs="Arial"/>
          <w:sz w:val="20"/>
          <w:szCs w:val="20"/>
        </w:rPr>
        <w:tab/>
        <w:t xml:space="preserve">- Centrul de Management Integrat al </w:t>
      </w:r>
      <w:r w:rsidR="008C7A86" w:rsidRPr="008C7A86">
        <w:rPr>
          <w:rFonts w:ascii="Arial" w:hAnsi="Arial" w:cs="Arial"/>
          <w:sz w:val="20"/>
          <w:szCs w:val="20"/>
        </w:rPr>
        <w:t>Deșeurilor</w:t>
      </w:r>
      <w:r w:rsidRPr="008C7A86">
        <w:rPr>
          <w:rFonts w:ascii="Arial" w:hAnsi="Arial" w:cs="Arial"/>
          <w:sz w:val="20"/>
          <w:szCs w:val="20"/>
        </w:rPr>
        <w:t xml:space="preserve"> (CMID)</w:t>
      </w:r>
    </w:p>
    <w:p w14:paraId="1082EA8D" w14:textId="46E5CCC6" w:rsidR="00A739E3" w:rsidRPr="008C7A86" w:rsidRDefault="00A739E3" w:rsidP="00A739E3">
      <w:pPr>
        <w:tabs>
          <w:tab w:val="left" w:pos="945"/>
        </w:tabs>
        <w:spacing w:after="0" w:line="360" w:lineRule="auto"/>
        <w:jc w:val="both"/>
        <w:rPr>
          <w:rFonts w:ascii="Arial" w:hAnsi="Arial" w:cs="Arial"/>
          <w:sz w:val="20"/>
          <w:szCs w:val="20"/>
        </w:rPr>
      </w:pPr>
      <w:r w:rsidRPr="008C7A86">
        <w:rPr>
          <w:rFonts w:ascii="Arial" w:hAnsi="Arial" w:cs="Arial"/>
          <w:noProof/>
          <w:sz w:val="20"/>
          <w:szCs w:val="20"/>
          <w:lang w:val="en-US"/>
        </w:rPr>
        <mc:AlternateContent>
          <mc:Choice Requires="wps">
            <w:drawing>
              <wp:anchor distT="0" distB="0" distL="114300" distR="114300" simplePos="0" relativeHeight="251679744" behindDoc="0" locked="0" layoutInCell="1" allowOverlap="1" wp14:anchorId="44CE437A" wp14:editId="6FDBB396">
                <wp:simplePos x="0" y="0"/>
                <wp:positionH relativeFrom="column">
                  <wp:posOffset>228600</wp:posOffset>
                </wp:positionH>
                <wp:positionV relativeFrom="paragraph">
                  <wp:posOffset>7620</wp:posOffset>
                </wp:positionV>
                <wp:extent cx="114300" cy="114300"/>
                <wp:effectExtent l="5715" t="12700" r="13335" b="6350"/>
                <wp:wrapNone/>
                <wp:docPr id="40"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00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4026D6" id="Rectangle 40" o:spid="_x0000_s1026" style="position:absolute;margin-left:18pt;margin-top:.6pt;width:9pt;height:9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" fillcolor="fuchsia"/>
            </w:pict>
          </mc:Fallback>
        </mc:AlternateContent>
      </w:r>
      <w:r w:rsidRPr="008C7A86">
        <w:rPr>
          <w:rFonts w:ascii="Arial" w:hAnsi="Arial" w:cs="Arial"/>
          <w:sz w:val="20"/>
          <w:szCs w:val="20"/>
        </w:rPr>
        <w:tab/>
        <w:t xml:space="preserve">- </w:t>
      </w:r>
      <w:r w:rsidR="008C7A86" w:rsidRPr="008C7A86">
        <w:rPr>
          <w:rFonts w:ascii="Arial" w:hAnsi="Arial" w:cs="Arial"/>
          <w:sz w:val="20"/>
          <w:szCs w:val="20"/>
        </w:rPr>
        <w:t>Stații</w:t>
      </w:r>
      <w:r w:rsidRPr="008C7A86">
        <w:rPr>
          <w:rFonts w:ascii="Arial" w:hAnsi="Arial" w:cs="Arial"/>
          <w:sz w:val="20"/>
          <w:szCs w:val="20"/>
        </w:rPr>
        <w:t xml:space="preserve"> de transfer</w:t>
      </w:r>
    </w:p>
    <w:p w14:paraId="096CD6C7" w14:textId="70B2A9EE" w:rsidR="00A739E3" w:rsidRPr="008C7A86" w:rsidRDefault="00A739E3" w:rsidP="00A739E3">
      <w:pPr>
        <w:tabs>
          <w:tab w:val="left" w:pos="945"/>
        </w:tabs>
        <w:spacing w:after="0" w:line="360" w:lineRule="auto"/>
        <w:jc w:val="both"/>
        <w:rPr>
          <w:rFonts w:ascii="Arial" w:hAnsi="Arial" w:cs="Arial"/>
          <w:sz w:val="20"/>
          <w:szCs w:val="20"/>
        </w:rPr>
      </w:pPr>
      <w:r w:rsidRPr="008C7A86">
        <w:rPr>
          <w:rFonts w:ascii="Arial" w:hAnsi="Arial" w:cs="Arial"/>
          <w:noProof/>
          <w:sz w:val="20"/>
          <w:szCs w:val="20"/>
          <w:lang w:val="en-US"/>
        </w:rPr>
        <mc:AlternateContent>
          <mc:Choice Requires="wps">
            <w:drawing>
              <wp:anchor distT="0" distB="0" distL="114300" distR="114300" simplePos="0" relativeHeight="251683840" behindDoc="0" locked="0" layoutInCell="1" allowOverlap="1" wp14:anchorId="37FF7796" wp14:editId="7ED9482C">
                <wp:simplePos x="0" y="0"/>
                <wp:positionH relativeFrom="column">
                  <wp:posOffset>228600</wp:posOffset>
                </wp:positionH>
                <wp:positionV relativeFrom="paragraph">
                  <wp:posOffset>6350</wp:posOffset>
                </wp:positionV>
                <wp:extent cx="114300" cy="114300"/>
                <wp:effectExtent l="5715" t="13335" r="13335" b="5715"/>
                <wp:wrapNone/>
                <wp:docPr id="39" name="Oval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00FF00"/>
                        </a:solidFill>
                        <a:ln w="9525">
                          <a:solidFill>
                            <a:srgbClr val="00FF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FBB722C" id="Oval 39" o:spid="_x0000_s1026" style="position:absolute;margin-left:18pt;margin-top:.5pt;width:9pt;height:9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" fillcolor="lime" strokecolor="lime"/>
            </w:pict>
          </mc:Fallback>
        </mc:AlternateContent>
      </w:r>
      <w:r w:rsidRPr="008C7A86">
        <w:rPr>
          <w:rFonts w:ascii="Arial" w:hAnsi="Arial" w:cs="Arial"/>
          <w:sz w:val="20"/>
          <w:szCs w:val="20"/>
        </w:rPr>
        <w:tab/>
        <w:t>- Centre ce colectare</w:t>
      </w:r>
    </w:p>
    <w:p w14:paraId="2F784292" w14:textId="517D5C0E" w:rsidR="00A739E3" w:rsidRPr="008C7A86" w:rsidRDefault="00A739E3" w:rsidP="00A739E3">
      <w:pPr>
        <w:tabs>
          <w:tab w:val="left" w:pos="990"/>
        </w:tabs>
        <w:spacing w:after="0" w:line="360" w:lineRule="auto"/>
        <w:jc w:val="both"/>
        <w:rPr>
          <w:rFonts w:ascii="Arial" w:hAnsi="Arial" w:cs="Arial"/>
          <w:sz w:val="20"/>
          <w:szCs w:val="20"/>
        </w:rPr>
      </w:pPr>
      <w:r w:rsidRPr="008C7A86">
        <w:rPr>
          <w:rFonts w:ascii="Arial" w:hAnsi="Arial" w:cs="Arial"/>
          <w:noProof/>
          <w:sz w:val="20"/>
          <w:szCs w:val="20"/>
          <w:lang w:val="en-US"/>
        </w:rPr>
        <mc:AlternateContent>
          <mc:Choice Requires="wps">
            <w:drawing>
              <wp:anchor distT="0" distB="0" distL="114300" distR="114300" simplePos="0" relativeHeight="251689984" behindDoc="0" locked="0" layoutInCell="1" allowOverlap="1" wp14:anchorId="5E9B8E48" wp14:editId="1B2FFA85">
                <wp:simplePos x="0" y="0"/>
                <wp:positionH relativeFrom="column">
                  <wp:posOffset>228600</wp:posOffset>
                </wp:positionH>
                <wp:positionV relativeFrom="paragraph">
                  <wp:posOffset>5080</wp:posOffset>
                </wp:positionV>
                <wp:extent cx="114300" cy="114300"/>
                <wp:effectExtent l="5715" t="13335" r="13335" b="5715"/>
                <wp:wrapNone/>
                <wp:docPr id="37" name="Oval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0000FF"/>
                        </a:solidFill>
                        <a:ln w="9525">
                          <a:solidFill>
                            <a:srgbClr val="00FF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6541A6B" id="Oval 37" o:spid="_x0000_s1026" style="position:absolute;margin-left:18pt;margin-top:.4pt;width:9pt;height:9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" fillcolor="blue" strokecolor="lime"/>
            </w:pict>
          </mc:Fallback>
        </mc:AlternateContent>
      </w:r>
      <w:r w:rsidRPr="008C7A86">
        <w:rPr>
          <w:rFonts w:ascii="Arial" w:hAnsi="Arial" w:cs="Arial"/>
          <w:sz w:val="20"/>
          <w:szCs w:val="20"/>
        </w:rPr>
        <w:tab/>
        <w:t xml:space="preserve">- </w:t>
      </w:r>
      <w:r w:rsidR="008C7A86" w:rsidRPr="008C7A86">
        <w:rPr>
          <w:rFonts w:ascii="Arial" w:hAnsi="Arial" w:cs="Arial"/>
          <w:sz w:val="20"/>
          <w:szCs w:val="20"/>
        </w:rPr>
        <w:t>Închideri</w:t>
      </w:r>
      <w:r w:rsidRPr="008C7A86">
        <w:rPr>
          <w:rFonts w:ascii="Arial" w:hAnsi="Arial" w:cs="Arial"/>
          <w:sz w:val="20"/>
          <w:szCs w:val="20"/>
        </w:rPr>
        <w:t xml:space="preserve"> depozite urbane</w:t>
      </w:r>
    </w:p>
    <w:p w14:paraId="54DE8721" w14:textId="77777777" w:rsidR="007150AF" w:rsidRPr="008C7A86" w:rsidRDefault="007150AF" w:rsidP="00C74F2C">
      <w:pPr>
        <w:rPr>
          <w:rFonts w:ascii="Arial" w:hAnsi="Arial" w:cs="Arial"/>
          <w:lang w:eastAsia="en-GB"/>
        </w:rPr>
      </w:pPr>
    </w:p>
    <w:p w14:paraId="1D3DEDD4" w14:textId="62DFC875" w:rsidR="00C74F2C" w:rsidRPr="008C7A86" w:rsidRDefault="007150AF" w:rsidP="008C139E">
      <w:pPr>
        <w:pStyle w:val="Titlu2"/>
        <w:rPr>
          <w:lang w:eastAsia="en-GB"/>
        </w:rPr>
      </w:pPr>
      <w:bookmarkStart w:id="13" w:name="_Toc52901151"/>
      <w:r w:rsidRPr="008C7A86">
        <w:rPr>
          <w:lang w:eastAsia="en-GB"/>
        </w:rPr>
        <w:lastRenderedPageBreak/>
        <w:t xml:space="preserve">1.5 </w:t>
      </w:r>
      <w:r w:rsidR="00C74F2C" w:rsidRPr="008C7A86">
        <w:rPr>
          <w:lang w:eastAsia="en-GB"/>
        </w:rPr>
        <w:t xml:space="preserve">Analiza </w:t>
      </w:r>
      <w:bookmarkEnd w:id="12"/>
      <w:r w:rsidR="007E4B7A" w:rsidRPr="008C7A86">
        <w:rPr>
          <w:lang w:eastAsia="en-GB"/>
        </w:rPr>
        <w:t>legislației</w:t>
      </w:r>
      <w:bookmarkEnd w:id="13"/>
    </w:p>
    <w:p w14:paraId="528D9C50" w14:textId="0BFF80F0" w:rsidR="007150AF" w:rsidRPr="008C7A86" w:rsidRDefault="00EE176D" w:rsidP="007150AF">
      <w:pPr>
        <w:pStyle w:val="BodyText"/>
        <w:jc w:val="both"/>
        <w:rPr>
          <w:szCs w:val="20"/>
          <w:lang w:val="ro-RO"/>
        </w:rPr>
      </w:pPr>
      <w:r w:rsidRPr="008C7A86">
        <w:rPr>
          <w:szCs w:val="20"/>
          <w:lang w:val="ro-RO"/>
        </w:rPr>
        <w:t>Î</w:t>
      </w:r>
      <w:r w:rsidR="007150AF" w:rsidRPr="008C7A86">
        <w:rPr>
          <w:szCs w:val="20"/>
          <w:lang w:val="ro-RO"/>
        </w:rPr>
        <w:t>n prezent activitatea de salubrizare din Romania se desf</w:t>
      </w:r>
      <w:r w:rsidRPr="008C7A86">
        <w:rPr>
          <w:szCs w:val="20"/>
          <w:lang w:val="ro-RO"/>
        </w:rPr>
        <w:t>ăș</w:t>
      </w:r>
      <w:r w:rsidR="007150AF" w:rsidRPr="008C7A86">
        <w:rPr>
          <w:szCs w:val="20"/>
          <w:lang w:val="ro-RO"/>
        </w:rPr>
        <w:t>oar</w:t>
      </w:r>
      <w:r w:rsidRPr="008C7A86">
        <w:rPr>
          <w:szCs w:val="20"/>
          <w:lang w:val="ro-RO"/>
        </w:rPr>
        <w:t>ă</w:t>
      </w:r>
      <w:r w:rsidR="00031768" w:rsidRPr="008C7A86">
        <w:rPr>
          <w:szCs w:val="20"/>
          <w:lang w:val="ro-RO"/>
        </w:rPr>
        <w:t xml:space="preserve"> în </w:t>
      </w:r>
      <w:r w:rsidR="007150AF" w:rsidRPr="008C7A86">
        <w:rPr>
          <w:szCs w:val="20"/>
          <w:lang w:val="ro-RO"/>
        </w:rPr>
        <w:t>conformitate cu prevederile actelor normative prezentate</w:t>
      </w:r>
      <w:r w:rsidR="00031768" w:rsidRPr="008C7A86">
        <w:rPr>
          <w:szCs w:val="20"/>
          <w:lang w:val="ro-RO"/>
        </w:rPr>
        <w:t xml:space="preserve"> în </w:t>
      </w:r>
      <w:r w:rsidR="007150AF" w:rsidRPr="008C7A86">
        <w:rPr>
          <w:szCs w:val="20"/>
          <w:lang w:val="ro-RO"/>
        </w:rPr>
        <w:t>continuare.</w:t>
      </w:r>
    </w:p>
    <w:p w14:paraId="1DB287C6" w14:textId="2C16498E" w:rsidR="007150AF" w:rsidRPr="008C7A86" w:rsidRDefault="007150AF" w:rsidP="007150AF">
      <w:pPr>
        <w:pStyle w:val="ColorfulList-Accent11"/>
        <w:spacing w:after="120" w:line="240" w:lineRule="auto"/>
        <w:ind w:left="0"/>
        <w:contextualSpacing w:val="0"/>
        <w:jc w:val="both"/>
        <w:rPr>
          <w:rFonts w:ascii="Arial" w:hAnsi="Arial" w:cs="Arial"/>
          <w:sz w:val="20"/>
          <w:szCs w:val="20"/>
        </w:rPr>
      </w:pPr>
      <w:r w:rsidRPr="008C7A86">
        <w:rPr>
          <w:rFonts w:ascii="Arial" w:hAnsi="Arial" w:cs="Arial"/>
          <w:sz w:val="20"/>
          <w:szCs w:val="20"/>
        </w:rPr>
        <w:t>Realizarea Studiului de oportunitate privind fundamentarea delegării operării infrastructurii de gestiune a</w:t>
      </w:r>
      <w:r w:rsidR="00557D32" w:rsidRPr="008C7A86">
        <w:rPr>
          <w:rFonts w:ascii="Arial" w:hAnsi="Arial" w:cs="Arial"/>
          <w:sz w:val="20"/>
          <w:szCs w:val="20"/>
        </w:rPr>
        <w:t xml:space="preserve"> deșeurilor  </w:t>
      </w:r>
      <w:r w:rsidRPr="008C7A86">
        <w:rPr>
          <w:rFonts w:ascii="Arial" w:hAnsi="Arial" w:cs="Arial"/>
          <w:sz w:val="20"/>
          <w:szCs w:val="20"/>
        </w:rPr>
        <w:t xml:space="preserve">reprezintă o </w:t>
      </w:r>
      <w:r w:rsidR="007E4B7A" w:rsidRPr="008C7A86">
        <w:rPr>
          <w:rFonts w:ascii="Arial" w:hAnsi="Arial" w:cs="Arial"/>
          <w:sz w:val="20"/>
          <w:szCs w:val="20"/>
        </w:rPr>
        <w:t>cerință</w:t>
      </w:r>
      <w:r w:rsidRPr="008C7A86">
        <w:rPr>
          <w:rFonts w:ascii="Arial" w:hAnsi="Arial" w:cs="Arial"/>
          <w:sz w:val="20"/>
          <w:szCs w:val="20"/>
        </w:rPr>
        <w:t xml:space="preserve"> obligatorie conform prevederilor legale. Acesta este un studiu cuprinzător care reprezint</w:t>
      </w:r>
      <w:r w:rsidR="00EE176D" w:rsidRPr="008C7A86">
        <w:rPr>
          <w:rFonts w:ascii="Arial" w:hAnsi="Arial" w:cs="Arial"/>
          <w:sz w:val="20"/>
          <w:szCs w:val="20"/>
        </w:rPr>
        <w:t>ă</w:t>
      </w:r>
      <w:r w:rsidRPr="008C7A86">
        <w:rPr>
          <w:rFonts w:ascii="Arial" w:hAnsi="Arial" w:cs="Arial"/>
          <w:sz w:val="20"/>
          <w:szCs w:val="20"/>
        </w:rPr>
        <w:t xml:space="preserve"> baza pentru luarea deciziilor ulterioare ale </w:t>
      </w:r>
      <w:r w:rsidR="007E4B7A" w:rsidRPr="008C7A86">
        <w:rPr>
          <w:rFonts w:ascii="Arial" w:hAnsi="Arial" w:cs="Arial"/>
          <w:sz w:val="20"/>
          <w:szCs w:val="20"/>
        </w:rPr>
        <w:t>Autorității</w:t>
      </w:r>
      <w:r w:rsidRPr="008C7A86">
        <w:rPr>
          <w:rFonts w:ascii="Arial" w:hAnsi="Arial" w:cs="Arial"/>
          <w:sz w:val="20"/>
          <w:szCs w:val="20"/>
        </w:rPr>
        <w:t xml:space="preserve"> contractante. Calitatea studiului are un impact direct asupra </w:t>
      </w:r>
      <w:r w:rsidR="007E4B7A" w:rsidRPr="008C7A86">
        <w:rPr>
          <w:rFonts w:ascii="Arial" w:hAnsi="Arial" w:cs="Arial"/>
          <w:sz w:val="20"/>
          <w:szCs w:val="20"/>
        </w:rPr>
        <w:t>șanselor</w:t>
      </w:r>
      <w:r w:rsidRPr="008C7A86">
        <w:rPr>
          <w:rFonts w:ascii="Arial" w:hAnsi="Arial" w:cs="Arial"/>
          <w:sz w:val="20"/>
          <w:szCs w:val="20"/>
        </w:rPr>
        <w:t xml:space="preserve"> de realizare ale unui proiect de succes. </w:t>
      </w:r>
    </w:p>
    <w:p w14:paraId="756FA094" w14:textId="5CA6BFA4" w:rsidR="00C74F2C" w:rsidRPr="00393D1D" w:rsidRDefault="00C74F2C" w:rsidP="00393D1D">
      <w:pPr>
        <w:pStyle w:val="Titlu3"/>
        <w:rPr>
          <w:rFonts w:ascii="Arial" w:hAnsi="Arial" w:cs="Arial"/>
          <w:b/>
          <w:bCs/>
          <w:color w:val="auto"/>
        </w:rPr>
      </w:pPr>
      <w:bookmarkStart w:id="14" w:name="_Toc52901152"/>
      <w:r w:rsidRPr="008C7A86">
        <w:rPr>
          <w:rFonts w:ascii="Arial" w:hAnsi="Arial" w:cs="Arial"/>
          <w:b/>
          <w:bCs/>
          <w:color w:val="auto"/>
        </w:rPr>
        <w:t>1.5.1. Legisla</w:t>
      </w:r>
      <w:r w:rsidR="00EE176D" w:rsidRPr="008C7A86">
        <w:rPr>
          <w:rFonts w:ascii="Arial" w:hAnsi="Arial" w:cs="Arial"/>
          <w:b/>
          <w:bCs/>
          <w:color w:val="auto"/>
        </w:rPr>
        <w:t>ț</w:t>
      </w:r>
      <w:r w:rsidRPr="008C7A86">
        <w:rPr>
          <w:rFonts w:ascii="Arial" w:hAnsi="Arial" w:cs="Arial"/>
          <w:b/>
          <w:bCs/>
          <w:color w:val="auto"/>
        </w:rPr>
        <w:t>ia de mediu</w:t>
      </w:r>
      <w:bookmarkEnd w:id="14"/>
      <w:r w:rsidRPr="008C7A86">
        <w:rPr>
          <w:rFonts w:ascii="Arial" w:hAnsi="Arial" w:cs="Arial"/>
          <w:b/>
          <w:bCs/>
          <w:color w:val="auto"/>
        </w:rPr>
        <w:t xml:space="preserve"> </w:t>
      </w:r>
    </w:p>
    <w:p w14:paraId="488758DB" w14:textId="6D7F0C76" w:rsidR="007150AF" w:rsidRPr="008C7A86" w:rsidRDefault="007150AF" w:rsidP="00222ED8">
      <w:pPr>
        <w:pStyle w:val="ColorfulList-Accent11"/>
        <w:numPr>
          <w:ilvl w:val="0"/>
          <w:numId w:val="5"/>
        </w:numPr>
        <w:spacing w:after="120"/>
        <w:jc w:val="both"/>
        <w:rPr>
          <w:rFonts w:ascii="Arial" w:hAnsi="Arial" w:cs="Arial"/>
          <w:sz w:val="20"/>
          <w:szCs w:val="20"/>
        </w:rPr>
      </w:pPr>
      <w:r w:rsidRPr="008C7A86">
        <w:rPr>
          <w:rFonts w:ascii="Arial" w:hAnsi="Arial" w:cs="Arial"/>
          <w:b/>
          <w:bCs/>
          <w:i/>
          <w:iCs/>
          <w:sz w:val="20"/>
          <w:szCs w:val="20"/>
        </w:rPr>
        <w:t>Legisla</w:t>
      </w:r>
      <w:r w:rsidR="00EE176D" w:rsidRPr="008C7A86">
        <w:rPr>
          <w:rFonts w:ascii="Arial" w:hAnsi="Arial" w:cs="Arial"/>
          <w:b/>
          <w:bCs/>
          <w:i/>
          <w:iCs/>
          <w:sz w:val="20"/>
          <w:szCs w:val="20"/>
        </w:rPr>
        <w:t>ț</w:t>
      </w:r>
      <w:r w:rsidRPr="008C7A86">
        <w:rPr>
          <w:rFonts w:ascii="Arial" w:hAnsi="Arial" w:cs="Arial"/>
          <w:b/>
          <w:bCs/>
          <w:i/>
          <w:iCs/>
          <w:sz w:val="20"/>
          <w:szCs w:val="20"/>
        </w:rPr>
        <w:t>ia generală</w:t>
      </w:r>
      <w:r w:rsidRPr="008C7A86">
        <w:rPr>
          <w:rFonts w:ascii="Arial" w:hAnsi="Arial" w:cs="Arial"/>
          <w:sz w:val="20"/>
          <w:szCs w:val="20"/>
        </w:rPr>
        <w:t xml:space="preserve"> </w:t>
      </w:r>
    </w:p>
    <w:p w14:paraId="0B68B53C" w14:textId="19C2D5FB" w:rsidR="007150AF" w:rsidRPr="00331200" w:rsidRDefault="007150AF" w:rsidP="007150AF">
      <w:pPr>
        <w:pStyle w:val="ColorfulList-Accent11"/>
        <w:spacing w:after="120"/>
        <w:ind w:left="1080"/>
        <w:jc w:val="both"/>
        <w:rPr>
          <w:rFonts w:ascii="Arial" w:hAnsi="Arial" w:cs="Arial"/>
          <w:sz w:val="20"/>
          <w:szCs w:val="20"/>
        </w:rPr>
      </w:pPr>
      <w:r w:rsidRPr="00331200">
        <w:rPr>
          <w:rFonts w:ascii="Arial" w:hAnsi="Arial" w:cs="Arial"/>
          <w:sz w:val="20"/>
          <w:szCs w:val="20"/>
        </w:rPr>
        <w:t xml:space="preserve">» </w:t>
      </w:r>
      <w:r w:rsidR="008A1926" w:rsidRPr="008A1926">
        <w:rPr>
          <w:rFonts w:ascii="Arial" w:hAnsi="Arial" w:cs="Arial"/>
          <w:color w:val="00B0F0"/>
          <w:sz w:val="20"/>
          <w:szCs w:val="20"/>
        </w:rPr>
        <w:t>OUG nr.92/2021  privind  regimul  deșeurilor</w:t>
      </w:r>
    </w:p>
    <w:p w14:paraId="4AFD72F2" w14:textId="77777777" w:rsidR="007150AF" w:rsidRPr="00331200" w:rsidRDefault="007150AF" w:rsidP="007150AF">
      <w:pPr>
        <w:pStyle w:val="ColorfulList-Accent11"/>
        <w:spacing w:after="120"/>
        <w:jc w:val="both"/>
        <w:rPr>
          <w:rFonts w:ascii="Arial" w:hAnsi="Arial" w:cs="Arial"/>
          <w:sz w:val="20"/>
          <w:szCs w:val="20"/>
        </w:rPr>
      </w:pPr>
    </w:p>
    <w:p w14:paraId="782F97EF" w14:textId="21B3F6C3" w:rsidR="007150AF" w:rsidRPr="00331200" w:rsidRDefault="007150AF" w:rsidP="007150AF">
      <w:pPr>
        <w:pStyle w:val="ColorfulList-Accent11"/>
        <w:spacing w:after="120"/>
        <w:jc w:val="both"/>
        <w:rPr>
          <w:rFonts w:ascii="Arial" w:hAnsi="Arial" w:cs="Arial"/>
          <w:sz w:val="20"/>
          <w:szCs w:val="20"/>
        </w:rPr>
      </w:pPr>
      <w:r w:rsidRPr="00331200">
        <w:rPr>
          <w:rFonts w:ascii="Arial" w:hAnsi="Arial" w:cs="Arial"/>
          <w:sz w:val="20"/>
          <w:szCs w:val="20"/>
        </w:rPr>
        <w:t>Acest act normativ reglementeaz</w:t>
      </w:r>
      <w:r w:rsidR="00EE176D" w:rsidRPr="00331200">
        <w:rPr>
          <w:rFonts w:ascii="Arial" w:hAnsi="Arial" w:cs="Arial"/>
          <w:sz w:val="20"/>
          <w:szCs w:val="20"/>
        </w:rPr>
        <w:t>ă</w:t>
      </w:r>
      <w:r w:rsidRPr="00331200">
        <w:rPr>
          <w:rFonts w:ascii="Arial" w:hAnsi="Arial" w:cs="Arial"/>
          <w:sz w:val="20"/>
          <w:szCs w:val="20"/>
        </w:rPr>
        <w:t xml:space="preserve"> cadrul activit</w:t>
      </w:r>
      <w:r w:rsidR="00EE176D" w:rsidRPr="00331200">
        <w:rPr>
          <w:rFonts w:ascii="Arial" w:hAnsi="Arial" w:cs="Arial"/>
          <w:sz w:val="20"/>
          <w:szCs w:val="20"/>
        </w:rPr>
        <w:t>ăț</w:t>
      </w:r>
      <w:r w:rsidRPr="00331200">
        <w:rPr>
          <w:rFonts w:ascii="Arial" w:hAnsi="Arial" w:cs="Arial"/>
          <w:sz w:val="20"/>
          <w:szCs w:val="20"/>
        </w:rPr>
        <w:t>ilor de gestionare a</w:t>
      </w:r>
      <w:r w:rsidR="00557D32" w:rsidRPr="00331200">
        <w:rPr>
          <w:rFonts w:ascii="Arial" w:hAnsi="Arial" w:cs="Arial"/>
          <w:sz w:val="20"/>
          <w:szCs w:val="20"/>
        </w:rPr>
        <w:t xml:space="preserve"> deșeurilor  </w:t>
      </w:r>
      <w:r w:rsidRPr="00331200">
        <w:rPr>
          <w:rFonts w:ascii="Arial" w:hAnsi="Arial" w:cs="Arial"/>
          <w:sz w:val="20"/>
          <w:szCs w:val="20"/>
        </w:rPr>
        <w:t>care trebuie s</w:t>
      </w:r>
      <w:r w:rsidR="00EE176D" w:rsidRPr="00331200">
        <w:rPr>
          <w:rFonts w:ascii="Arial" w:hAnsi="Arial" w:cs="Arial"/>
          <w:sz w:val="20"/>
          <w:szCs w:val="20"/>
        </w:rPr>
        <w:t>ă</w:t>
      </w:r>
      <w:r w:rsidRPr="00331200">
        <w:rPr>
          <w:rFonts w:ascii="Arial" w:hAnsi="Arial" w:cs="Arial"/>
          <w:sz w:val="20"/>
          <w:szCs w:val="20"/>
        </w:rPr>
        <w:t xml:space="preserve"> asigure un nivel </w:t>
      </w:r>
      <w:r w:rsidR="00EE176D" w:rsidRPr="00331200">
        <w:rPr>
          <w:rFonts w:ascii="Arial" w:hAnsi="Arial" w:cs="Arial"/>
          <w:sz w:val="20"/>
          <w:szCs w:val="20"/>
        </w:rPr>
        <w:t>î</w:t>
      </w:r>
      <w:r w:rsidRPr="00331200">
        <w:rPr>
          <w:rFonts w:ascii="Arial" w:hAnsi="Arial" w:cs="Arial"/>
          <w:sz w:val="20"/>
          <w:szCs w:val="20"/>
        </w:rPr>
        <w:t>nalt de protec</w:t>
      </w:r>
      <w:r w:rsidR="00EE176D" w:rsidRPr="00331200">
        <w:rPr>
          <w:rFonts w:ascii="Arial" w:hAnsi="Arial" w:cs="Arial"/>
          <w:sz w:val="20"/>
          <w:szCs w:val="20"/>
        </w:rPr>
        <w:t>ț</w:t>
      </w:r>
      <w:r w:rsidRPr="00331200">
        <w:rPr>
          <w:rFonts w:ascii="Arial" w:hAnsi="Arial" w:cs="Arial"/>
          <w:sz w:val="20"/>
          <w:szCs w:val="20"/>
        </w:rPr>
        <w:t>ie pentru s</w:t>
      </w:r>
      <w:r w:rsidR="00EE176D" w:rsidRPr="00331200">
        <w:rPr>
          <w:rFonts w:ascii="Arial" w:hAnsi="Arial" w:cs="Arial"/>
          <w:sz w:val="20"/>
          <w:szCs w:val="20"/>
        </w:rPr>
        <w:t>ă</w:t>
      </w:r>
      <w:r w:rsidRPr="00331200">
        <w:rPr>
          <w:rFonts w:ascii="Arial" w:hAnsi="Arial" w:cs="Arial"/>
          <w:sz w:val="20"/>
          <w:szCs w:val="20"/>
        </w:rPr>
        <w:t>n</w:t>
      </w:r>
      <w:r w:rsidR="00EE176D" w:rsidRPr="00331200">
        <w:rPr>
          <w:rFonts w:ascii="Arial" w:hAnsi="Arial" w:cs="Arial"/>
          <w:sz w:val="20"/>
          <w:szCs w:val="20"/>
        </w:rPr>
        <w:t>ă</w:t>
      </w:r>
      <w:r w:rsidRPr="00331200">
        <w:rPr>
          <w:rFonts w:ascii="Arial" w:hAnsi="Arial" w:cs="Arial"/>
          <w:sz w:val="20"/>
          <w:szCs w:val="20"/>
        </w:rPr>
        <w:t>tatea uman</w:t>
      </w:r>
      <w:r w:rsidR="00EE176D" w:rsidRPr="00331200">
        <w:rPr>
          <w:rFonts w:ascii="Arial" w:hAnsi="Arial" w:cs="Arial"/>
          <w:sz w:val="20"/>
          <w:szCs w:val="20"/>
        </w:rPr>
        <w:t>ă</w:t>
      </w:r>
      <w:r w:rsidR="00557D32" w:rsidRPr="00331200">
        <w:rPr>
          <w:rFonts w:ascii="Arial" w:hAnsi="Arial" w:cs="Arial"/>
          <w:sz w:val="20"/>
          <w:szCs w:val="20"/>
        </w:rPr>
        <w:t xml:space="preserve"> și </w:t>
      </w:r>
      <w:r w:rsidRPr="00331200">
        <w:rPr>
          <w:rFonts w:ascii="Arial" w:hAnsi="Arial" w:cs="Arial"/>
          <w:sz w:val="20"/>
          <w:szCs w:val="20"/>
        </w:rPr>
        <w:t xml:space="preserve">pentru mediu. </w:t>
      </w:r>
    </w:p>
    <w:p w14:paraId="54E4ACDA" w14:textId="77777777" w:rsidR="007150AF" w:rsidRPr="00331200" w:rsidRDefault="007150AF" w:rsidP="007150AF">
      <w:pPr>
        <w:pStyle w:val="ColorfulList-Accent11"/>
        <w:spacing w:after="120"/>
        <w:jc w:val="both"/>
        <w:rPr>
          <w:rFonts w:ascii="Arial" w:hAnsi="Arial" w:cs="Arial"/>
          <w:sz w:val="20"/>
          <w:szCs w:val="20"/>
        </w:rPr>
      </w:pPr>
      <w:r w:rsidRPr="00331200">
        <w:rPr>
          <w:rFonts w:ascii="Arial" w:hAnsi="Arial" w:cs="Arial"/>
          <w:sz w:val="20"/>
          <w:szCs w:val="20"/>
        </w:rPr>
        <w:t xml:space="preserve"> </w:t>
      </w:r>
    </w:p>
    <w:p w14:paraId="63C7F8F1" w14:textId="11C11A85" w:rsidR="007150AF" w:rsidRPr="00331200" w:rsidRDefault="007150AF" w:rsidP="007150AF">
      <w:pPr>
        <w:pStyle w:val="ColorfulList-Accent11"/>
        <w:spacing w:after="120"/>
        <w:jc w:val="both"/>
        <w:rPr>
          <w:rFonts w:ascii="Arial" w:hAnsi="Arial" w:cs="Arial"/>
          <w:b/>
          <w:bCs/>
          <w:i/>
          <w:iCs/>
          <w:sz w:val="20"/>
          <w:szCs w:val="20"/>
        </w:rPr>
      </w:pPr>
      <w:r w:rsidRPr="00331200">
        <w:rPr>
          <w:rFonts w:ascii="Arial" w:hAnsi="Arial" w:cs="Arial"/>
          <w:b/>
          <w:bCs/>
          <w:i/>
          <w:iCs/>
          <w:sz w:val="20"/>
          <w:szCs w:val="20"/>
        </w:rPr>
        <w:t>b) Depozitarea de</w:t>
      </w:r>
      <w:r w:rsidR="00EE176D" w:rsidRPr="00331200">
        <w:rPr>
          <w:rFonts w:ascii="Arial" w:hAnsi="Arial" w:cs="Arial"/>
          <w:b/>
          <w:bCs/>
          <w:i/>
          <w:iCs/>
          <w:sz w:val="20"/>
          <w:szCs w:val="20"/>
        </w:rPr>
        <w:t>ș</w:t>
      </w:r>
      <w:r w:rsidRPr="00331200">
        <w:rPr>
          <w:rFonts w:ascii="Arial" w:hAnsi="Arial" w:cs="Arial"/>
          <w:b/>
          <w:bCs/>
          <w:i/>
          <w:iCs/>
          <w:sz w:val="20"/>
          <w:szCs w:val="20"/>
        </w:rPr>
        <w:t>eurilor</w:t>
      </w:r>
    </w:p>
    <w:p w14:paraId="6C1D72E0" w14:textId="35E1F296" w:rsidR="007150AF" w:rsidRPr="00331200" w:rsidRDefault="007150AF" w:rsidP="00D80361">
      <w:pPr>
        <w:pStyle w:val="ColorfulList-Accent11"/>
        <w:spacing w:after="120"/>
        <w:ind w:firstLine="720"/>
        <w:jc w:val="both"/>
        <w:rPr>
          <w:rFonts w:ascii="Arial" w:hAnsi="Arial" w:cs="Arial"/>
          <w:sz w:val="20"/>
          <w:szCs w:val="20"/>
        </w:rPr>
      </w:pPr>
      <w:r w:rsidRPr="00331200">
        <w:rPr>
          <w:rFonts w:ascii="Arial" w:hAnsi="Arial" w:cs="Arial"/>
          <w:sz w:val="20"/>
          <w:szCs w:val="20"/>
        </w:rPr>
        <w:t xml:space="preserve"> » </w:t>
      </w:r>
      <w:r w:rsidR="007E4B7A" w:rsidRPr="00331200">
        <w:rPr>
          <w:rFonts w:ascii="Arial" w:hAnsi="Arial" w:cs="Arial"/>
          <w:sz w:val="20"/>
          <w:szCs w:val="20"/>
        </w:rPr>
        <w:t>Hotărârea</w:t>
      </w:r>
      <w:r w:rsidRPr="00331200">
        <w:rPr>
          <w:rFonts w:ascii="Arial" w:hAnsi="Arial" w:cs="Arial"/>
          <w:sz w:val="20"/>
          <w:szCs w:val="20"/>
        </w:rPr>
        <w:t xml:space="preserve"> Guvernului nr. </w:t>
      </w:r>
      <w:r w:rsidR="00D80361" w:rsidRPr="00331200">
        <w:rPr>
          <w:rFonts w:ascii="Arial" w:hAnsi="Arial" w:cs="Arial"/>
          <w:sz w:val="20"/>
          <w:szCs w:val="20"/>
        </w:rPr>
        <w:t>942/2017</w:t>
      </w:r>
      <w:r w:rsidRPr="00331200">
        <w:rPr>
          <w:rFonts w:ascii="Arial" w:hAnsi="Arial" w:cs="Arial"/>
          <w:sz w:val="20"/>
          <w:szCs w:val="20"/>
        </w:rPr>
        <w:t xml:space="preserve"> privind aprobarea Planului</w:t>
      </w:r>
      <w:r w:rsidR="00557D32" w:rsidRPr="00331200">
        <w:rPr>
          <w:rFonts w:ascii="Arial" w:hAnsi="Arial" w:cs="Arial"/>
          <w:sz w:val="20"/>
          <w:szCs w:val="20"/>
        </w:rPr>
        <w:t xml:space="preserve"> </w:t>
      </w:r>
      <w:r w:rsidRPr="00331200">
        <w:rPr>
          <w:rFonts w:ascii="Arial" w:hAnsi="Arial" w:cs="Arial"/>
          <w:sz w:val="20"/>
          <w:szCs w:val="20"/>
        </w:rPr>
        <w:t>Na</w:t>
      </w:r>
      <w:r w:rsidR="00EE176D" w:rsidRPr="00331200">
        <w:rPr>
          <w:rFonts w:ascii="Arial" w:hAnsi="Arial" w:cs="Arial"/>
          <w:sz w:val="20"/>
          <w:szCs w:val="20"/>
        </w:rPr>
        <w:t>ț</w:t>
      </w:r>
      <w:r w:rsidRPr="00331200">
        <w:rPr>
          <w:rFonts w:ascii="Arial" w:hAnsi="Arial" w:cs="Arial"/>
          <w:sz w:val="20"/>
          <w:szCs w:val="20"/>
        </w:rPr>
        <w:t>ionale de Gestionare a De</w:t>
      </w:r>
      <w:r w:rsidR="00EE176D" w:rsidRPr="00331200">
        <w:rPr>
          <w:rFonts w:ascii="Arial" w:hAnsi="Arial" w:cs="Arial"/>
          <w:sz w:val="20"/>
          <w:szCs w:val="20"/>
        </w:rPr>
        <w:t>ș</w:t>
      </w:r>
      <w:r w:rsidRPr="00331200">
        <w:rPr>
          <w:rFonts w:ascii="Arial" w:hAnsi="Arial" w:cs="Arial"/>
          <w:sz w:val="20"/>
          <w:szCs w:val="20"/>
        </w:rPr>
        <w:t xml:space="preserve">eurilor; </w:t>
      </w:r>
    </w:p>
    <w:p w14:paraId="40CCEA32" w14:textId="11956DCF" w:rsidR="007150AF" w:rsidRPr="00331200" w:rsidRDefault="007150AF" w:rsidP="007150AF">
      <w:pPr>
        <w:pStyle w:val="ColorfulList-Accent11"/>
        <w:spacing w:after="120"/>
        <w:ind w:firstLine="720"/>
        <w:jc w:val="both"/>
        <w:rPr>
          <w:rFonts w:ascii="Arial" w:hAnsi="Arial" w:cs="Arial"/>
          <w:sz w:val="20"/>
          <w:szCs w:val="20"/>
        </w:rPr>
      </w:pPr>
      <w:r w:rsidRPr="00331200">
        <w:rPr>
          <w:rFonts w:ascii="Arial" w:hAnsi="Arial" w:cs="Arial"/>
          <w:sz w:val="20"/>
          <w:szCs w:val="20"/>
        </w:rPr>
        <w:t xml:space="preserve">» </w:t>
      </w:r>
      <w:r w:rsidR="00331200" w:rsidRPr="00331200">
        <w:rPr>
          <w:rFonts w:ascii="Arial" w:hAnsi="Arial" w:cs="Arial"/>
          <w:sz w:val="20"/>
          <w:szCs w:val="20"/>
        </w:rPr>
        <w:t xml:space="preserve">Ordonanța </w:t>
      </w:r>
      <w:r w:rsidRPr="00331200">
        <w:rPr>
          <w:rFonts w:ascii="Arial" w:hAnsi="Arial" w:cs="Arial"/>
          <w:sz w:val="20"/>
          <w:szCs w:val="20"/>
        </w:rPr>
        <w:t xml:space="preserve"> nr. </w:t>
      </w:r>
      <w:r w:rsidR="00331200" w:rsidRPr="00331200">
        <w:rPr>
          <w:rFonts w:ascii="Arial" w:hAnsi="Arial" w:cs="Arial"/>
          <w:sz w:val="20"/>
          <w:szCs w:val="20"/>
        </w:rPr>
        <w:t>2/2021</w:t>
      </w:r>
      <w:r w:rsidRPr="00331200">
        <w:rPr>
          <w:rFonts w:ascii="Arial" w:hAnsi="Arial" w:cs="Arial"/>
          <w:sz w:val="20"/>
          <w:szCs w:val="20"/>
        </w:rPr>
        <w:t xml:space="preserve"> privind depozitarea</w:t>
      </w:r>
      <w:r w:rsidR="00557D32" w:rsidRPr="00331200">
        <w:rPr>
          <w:rFonts w:ascii="Arial" w:hAnsi="Arial" w:cs="Arial"/>
          <w:sz w:val="20"/>
          <w:szCs w:val="20"/>
        </w:rPr>
        <w:t xml:space="preserve"> deșeurilor  </w:t>
      </w:r>
      <w:r w:rsidRPr="00331200">
        <w:rPr>
          <w:rFonts w:ascii="Arial" w:hAnsi="Arial" w:cs="Arial"/>
          <w:sz w:val="20"/>
          <w:szCs w:val="20"/>
        </w:rPr>
        <w:t>- stabile</w:t>
      </w:r>
      <w:r w:rsidR="00EE176D" w:rsidRPr="00331200">
        <w:rPr>
          <w:rFonts w:ascii="Arial" w:hAnsi="Arial" w:cs="Arial"/>
          <w:sz w:val="20"/>
          <w:szCs w:val="20"/>
        </w:rPr>
        <w:t>ș</w:t>
      </w:r>
      <w:r w:rsidRPr="00331200">
        <w:rPr>
          <w:rFonts w:ascii="Arial" w:hAnsi="Arial" w:cs="Arial"/>
          <w:sz w:val="20"/>
          <w:szCs w:val="20"/>
        </w:rPr>
        <w:t>te cadrul legal pentru desf</w:t>
      </w:r>
      <w:r w:rsidR="00EE176D" w:rsidRPr="00331200">
        <w:rPr>
          <w:rFonts w:ascii="Arial" w:hAnsi="Arial" w:cs="Arial"/>
          <w:sz w:val="20"/>
          <w:szCs w:val="20"/>
        </w:rPr>
        <w:t>ăș</w:t>
      </w:r>
      <w:r w:rsidRPr="00331200">
        <w:rPr>
          <w:rFonts w:ascii="Arial" w:hAnsi="Arial" w:cs="Arial"/>
          <w:sz w:val="20"/>
          <w:szCs w:val="20"/>
        </w:rPr>
        <w:t>urarea activit</w:t>
      </w:r>
      <w:r w:rsidR="00EE176D" w:rsidRPr="00331200">
        <w:rPr>
          <w:rFonts w:ascii="Arial" w:hAnsi="Arial" w:cs="Arial"/>
          <w:sz w:val="20"/>
          <w:szCs w:val="20"/>
        </w:rPr>
        <w:t>ăț</w:t>
      </w:r>
      <w:r w:rsidRPr="00331200">
        <w:rPr>
          <w:rFonts w:ascii="Arial" w:hAnsi="Arial" w:cs="Arial"/>
          <w:sz w:val="20"/>
          <w:szCs w:val="20"/>
        </w:rPr>
        <w:t>ii de depozitarea a de</w:t>
      </w:r>
      <w:r w:rsidR="00EE176D" w:rsidRPr="00331200">
        <w:rPr>
          <w:rFonts w:ascii="Arial" w:hAnsi="Arial" w:cs="Arial"/>
          <w:sz w:val="20"/>
          <w:szCs w:val="20"/>
        </w:rPr>
        <w:t>ș</w:t>
      </w:r>
      <w:r w:rsidRPr="00331200">
        <w:rPr>
          <w:rFonts w:ascii="Arial" w:hAnsi="Arial" w:cs="Arial"/>
          <w:sz w:val="20"/>
          <w:szCs w:val="20"/>
        </w:rPr>
        <w:t>eurilor, at</w:t>
      </w:r>
      <w:r w:rsidR="00EE176D" w:rsidRPr="00331200">
        <w:rPr>
          <w:rFonts w:ascii="Arial" w:hAnsi="Arial" w:cs="Arial"/>
          <w:sz w:val="20"/>
          <w:szCs w:val="20"/>
        </w:rPr>
        <w:t>â</w:t>
      </w:r>
      <w:r w:rsidRPr="00331200">
        <w:rPr>
          <w:rFonts w:ascii="Arial" w:hAnsi="Arial" w:cs="Arial"/>
          <w:sz w:val="20"/>
          <w:szCs w:val="20"/>
        </w:rPr>
        <w:t xml:space="preserve">t pentru  realizarea, exploatarea, monitorizarea, </w:t>
      </w:r>
      <w:r w:rsidR="00EE176D" w:rsidRPr="00331200">
        <w:rPr>
          <w:rFonts w:ascii="Arial" w:hAnsi="Arial" w:cs="Arial"/>
          <w:sz w:val="20"/>
          <w:szCs w:val="20"/>
        </w:rPr>
        <w:t>î</w:t>
      </w:r>
      <w:r w:rsidRPr="00331200">
        <w:rPr>
          <w:rFonts w:ascii="Arial" w:hAnsi="Arial" w:cs="Arial"/>
          <w:sz w:val="20"/>
          <w:szCs w:val="20"/>
        </w:rPr>
        <w:t>nchiderea</w:t>
      </w:r>
      <w:r w:rsidR="00557D32" w:rsidRPr="00331200">
        <w:rPr>
          <w:rFonts w:ascii="Arial" w:hAnsi="Arial" w:cs="Arial"/>
          <w:sz w:val="20"/>
          <w:szCs w:val="20"/>
        </w:rPr>
        <w:t xml:space="preserve"> și </w:t>
      </w:r>
      <w:r w:rsidRPr="00331200">
        <w:rPr>
          <w:rFonts w:ascii="Arial" w:hAnsi="Arial" w:cs="Arial"/>
          <w:sz w:val="20"/>
          <w:szCs w:val="20"/>
        </w:rPr>
        <w:t>urm</w:t>
      </w:r>
      <w:r w:rsidR="00EE176D" w:rsidRPr="00331200">
        <w:rPr>
          <w:rFonts w:ascii="Arial" w:hAnsi="Arial" w:cs="Arial"/>
          <w:sz w:val="20"/>
          <w:szCs w:val="20"/>
        </w:rPr>
        <w:t>ă</w:t>
      </w:r>
      <w:r w:rsidRPr="00331200">
        <w:rPr>
          <w:rFonts w:ascii="Arial" w:hAnsi="Arial" w:cs="Arial"/>
          <w:sz w:val="20"/>
          <w:szCs w:val="20"/>
        </w:rPr>
        <w:t xml:space="preserve">rirea </w:t>
      </w:r>
      <w:r w:rsidR="007E4B7A" w:rsidRPr="00331200">
        <w:rPr>
          <w:rFonts w:ascii="Arial" w:hAnsi="Arial" w:cs="Arial"/>
          <w:sz w:val="20"/>
          <w:szCs w:val="20"/>
        </w:rPr>
        <w:t>post închidere</w:t>
      </w:r>
      <w:r w:rsidRPr="00331200">
        <w:rPr>
          <w:rFonts w:ascii="Arial" w:hAnsi="Arial" w:cs="Arial"/>
          <w:sz w:val="20"/>
          <w:szCs w:val="20"/>
        </w:rPr>
        <w:t xml:space="preserve"> a depozitelor noi c</w:t>
      </w:r>
      <w:r w:rsidR="00EE176D" w:rsidRPr="00331200">
        <w:rPr>
          <w:rFonts w:ascii="Arial" w:hAnsi="Arial" w:cs="Arial"/>
          <w:sz w:val="20"/>
          <w:szCs w:val="20"/>
        </w:rPr>
        <w:t>â</w:t>
      </w:r>
      <w:r w:rsidRPr="00331200">
        <w:rPr>
          <w:rFonts w:ascii="Arial" w:hAnsi="Arial" w:cs="Arial"/>
          <w:sz w:val="20"/>
          <w:szCs w:val="20"/>
        </w:rPr>
        <w:t>t</w:t>
      </w:r>
      <w:r w:rsidR="00557D32" w:rsidRPr="00331200">
        <w:rPr>
          <w:rFonts w:ascii="Arial" w:hAnsi="Arial" w:cs="Arial"/>
          <w:sz w:val="20"/>
          <w:szCs w:val="20"/>
        </w:rPr>
        <w:t xml:space="preserve"> și </w:t>
      </w:r>
      <w:r w:rsidRPr="00331200">
        <w:rPr>
          <w:rFonts w:ascii="Arial" w:hAnsi="Arial" w:cs="Arial"/>
          <w:sz w:val="20"/>
          <w:szCs w:val="20"/>
        </w:rPr>
        <w:t xml:space="preserve">pentru exploatarea, </w:t>
      </w:r>
      <w:r w:rsidR="00EE176D" w:rsidRPr="00331200">
        <w:rPr>
          <w:rFonts w:ascii="Arial" w:hAnsi="Arial" w:cs="Arial"/>
          <w:sz w:val="20"/>
          <w:szCs w:val="20"/>
        </w:rPr>
        <w:t>î</w:t>
      </w:r>
      <w:r w:rsidRPr="00331200">
        <w:rPr>
          <w:rFonts w:ascii="Arial" w:hAnsi="Arial" w:cs="Arial"/>
          <w:sz w:val="20"/>
          <w:szCs w:val="20"/>
        </w:rPr>
        <w:t>nchiderea</w:t>
      </w:r>
      <w:r w:rsidR="00557D32" w:rsidRPr="00331200">
        <w:rPr>
          <w:rFonts w:ascii="Arial" w:hAnsi="Arial" w:cs="Arial"/>
          <w:sz w:val="20"/>
          <w:szCs w:val="20"/>
        </w:rPr>
        <w:t xml:space="preserve"> și </w:t>
      </w:r>
      <w:r w:rsidRPr="00331200">
        <w:rPr>
          <w:rFonts w:ascii="Arial" w:hAnsi="Arial" w:cs="Arial"/>
          <w:sz w:val="20"/>
          <w:szCs w:val="20"/>
        </w:rPr>
        <w:t>urm</w:t>
      </w:r>
      <w:r w:rsidR="00EE176D" w:rsidRPr="00331200">
        <w:rPr>
          <w:rFonts w:ascii="Arial" w:hAnsi="Arial" w:cs="Arial"/>
          <w:sz w:val="20"/>
          <w:szCs w:val="20"/>
        </w:rPr>
        <w:t>ă</w:t>
      </w:r>
      <w:r w:rsidRPr="00331200">
        <w:rPr>
          <w:rFonts w:ascii="Arial" w:hAnsi="Arial" w:cs="Arial"/>
          <w:sz w:val="20"/>
          <w:szCs w:val="20"/>
        </w:rPr>
        <w:t xml:space="preserve">rirea </w:t>
      </w:r>
      <w:r w:rsidR="007E4B7A" w:rsidRPr="00331200">
        <w:rPr>
          <w:rFonts w:ascii="Arial" w:hAnsi="Arial" w:cs="Arial"/>
          <w:sz w:val="20"/>
          <w:szCs w:val="20"/>
        </w:rPr>
        <w:t>post închidere</w:t>
      </w:r>
      <w:r w:rsidRPr="00331200">
        <w:rPr>
          <w:rFonts w:ascii="Arial" w:hAnsi="Arial" w:cs="Arial"/>
          <w:sz w:val="20"/>
          <w:szCs w:val="20"/>
        </w:rPr>
        <w:t xml:space="preserve"> a depozitelor existente; </w:t>
      </w:r>
    </w:p>
    <w:p w14:paraId="10414C85" w14:textId="163AEDCC" w:rsidR="007150AF" w:rsidRPr="008C7A86" w:rsidRDefault="007150AF" w:rsidP="007150AF">
      <w:pPr>
        <w:pStyle w:val="ColorfulList-Accent11"/>
        <w:spacing w:after="120"/>
        <w:ind w:firstLine="720"/>
        <w:jc w:val="both"/>
        <w:rPr>
          <w:rFonts w:ascii="Arial" w:hAnsi="Arial" w:cs="Arial"/>
          <w:sz w:val="20"/>
          <w:szCs w:val="20"/>
        </w:rPr>
      </w:pPr>
      <w:r w:rsidRPr="00331200">
        <w:rPr>
          <w:rFonts w:ascii="Arial" w:hAnsi="Arial" w:cs="Arial"/>
          <w:sz w:val="20"/>
          <w:szCs w:val="20"/>
        </w:rPr>
        <w:t>» Ordinul Ministerului Mediului</w:t>
      </w:r>
      <w:r w:rsidR="00557D32" w:rsidRPr="00331200">
        <w:rPr>
          <w:rFonts w:ascii="Arial" w:hAnsi="Arial" w:cs="Arial"/>
          <w:sz w:val="20"/>
          <w:szCs w:val="20"/>
        </w:rPr>
        <w:t xml:space="preserve"> și </w:t>
      </w:r>
      <w:r w:rsidRPr="00331200">
        <w:rPr>
          <w:rFonts w:ascii="Arial" w:hAnsi="Arial" w:cs="Arial"/>
          <w:sz w:val="20"/>
          <w:szCs w:val="20"/>
        </w:rPr>
        <w:t>Gospod</w:t>
      </w:r>
      <w:r w:rsidR="00EE176D" w:rsidRPr="00331200">
        <w:rPr>
          <w:rFonts w:ascii="Arial" w:hAnsi="Arial" w:cs="Arial"/>
          <w:sz w:val="20"/>
          <w:szCs w:val="20"/>
        </w:rPr>
        <w:t>ă</w:t>
      </w:r>
      <w:r w:rsidRPr="00331200">
        <w:rPr>
          <w:rFonts w:ascii="Arial" w:hAnsi="Arial" w:cs="Arial"/>
          <w:sz w:val="20"/>
          <w:szCs w:val="20"/>
        </w:rPr>
        <w:t>ririi Apelor nr. 95/2005 ce define</w:t>
      </w:r>
      <w:r w:rsidR="00EE176D" w:rsidRPr="00331200">
        <w:rPr>
          <w:rFonts w:ascii="Arial" w:hAnsi="Arial" w:cs="Arial"/>
          <w:sz w:val="20"/>
          <w:szCs w:val="20"/>
        </w:rPr>
        <w:t>ș</w:t>
      </w:r>
      <w:r w:rsidRPr="00331200">
        <w:rPr>
          <w:rFonts w:ascii="Arial" w:hAnsi="Arial" w:cs="Arial"/>
          <w:sz w:val="20"/>
          <w:szCs w:val="20"/>
        </w:rPr>
        <w:t xml:space="preserve">te criteriile ce trebuie </w:t>
      </w:r>
      <w:r w:rsidR="00EE176D" w:rsidRPr="00331200">
        <w:rPr>
          <w:rFonts w:ascii="Arial" w:hAnsi="Arial" w:cs="Arial"/>
          <w:sz w:val="20"/>
          <w:szCs w:val="20"/>
        </w:rPr>
        <w:t>î</w:t>
      </w:r>
      <w:r w:rsidRPr="00331200">
        <w:rPr>
          <w:rFonts w:ascii="Arial" w:hAnsi="Arial" w:cs="Arial"/>
          <w:sz w:val="20"/>
          <w:szCs w:val="20"/>
        </w:rPr>
        <w:t>ndeplinite de</w:t>
      </w:r>
      <w:r w:rsidR="00557D32" w:rsidRPr="00331200">
        <w:rPr>
          <w:rFonts w:ascii="Arial" w:hAnsi="Arial" w:cs="Arial"/>
          <w:sz w:val="20"/>
          <w:szCs w:val="20"/>
        </w:rPr>
        <w:t xml:space="preserve"> deșeuri </w:t>
      </w:r>
      <w:r w:rsidRPr="00331200">
        <w:rPr>
          <w:rFonts w:ascii="Arial" w:hAnsi="Arial" w:cs="Arial"/>
          <w:sz w:val="20"/>
          <w:szCs w:val="20"/>
        </w:rPr>
        <w:t>pentru a putea fi incluse pe lista specific</w:t>
      </w:r>
      <w:r w:rsidR="00EE176D" w:rsidRPr="00331200">
        <w:rPr>
          <w:rFonts w:ascii="Arial" w:hAnsi="Arial" w:cs="Arial"/>
          <w:sz w:val="20"/>
          <w:szCs w:val="20"/>
        </w:rPr>
        <w:t>ă</w:t>
      </w:r>
      <w:r w:rsidRPr="00331200">
        <w:rPr>
          <w:rFonts w:ascii="Arial" w:hAnsi="Arial" w:cs="Arial"/>
          <w:sz w:val="20"/>
          <w:szCs w:val="20"/>
        </w:rPr>
        <w:t xml:space="preserve"> </w:t>
      </w:r>
      <w:r w:rsidRPr="008C7A86">
        <w:rPr>
          <w:rFonts w:ascii="Arial" w:hAnsi="Arial" w:cs="Arial"/>
          <w:sz w:val="20"/>
          <w:szCs w:val="20"/>
        </w:rPr>
        <w:t>de</w:t>
      </w:r>
      <w:r w:rsidR="00557D32" w:rsidRPr="008C7A86">
        <w:rPr>
          <w:rFonts w:ascii="Arial" w:hAnsi="Arial" w:cs="Arial"/>
          <w:sz w:val="20"/>
          <w:szCs w:val="20"/>
        </w:rPr>
        <w:t xml:space="preserve"> deșeuri </w:t>
      </w:r>
      <w:r w:rsidRPr="008C7A86">
        <w:rPr>
          <w:rFonts w:ascii="Arial" w:hAnsi="Arial" w:cs="Arial"/>
          <w:sz w:val="20"/>
          <w:szCs w:val="20"/>
        </w:rPr>
        <w:t>a unui depozit</w:t>
      </w:r>
      <w:r w:rsidR="00557D32" w:rsidRPr="008C7A86">
        <w:rPr>
          <w:rFonts w:ascii="Arial" w:hAnsi="Arial" w:cs="Arial"/>
          <w:sz w:val="20"/>
          <w:szCs w:val="20"/>
        </w:rPr>
        <w:t xml:space="preserve"> și </w:t>
      </w:r>
      <w:r w:rsidRPr="008C7A86">
        <w:rPr>
          <w:rFonts w:ascii="Arial" w:hAnsi="Arial" w:cs="Arial"/>
          <w:sz w:val="20"/>
          <w:szCs w:val="20"/>
        </w:rPr>
        <w:t>pe lista na</w:t>
      </w:r>
      <w:r w:rsidR="00EE176D" w:rsidRPr="008C7A86">
        <w:rPr>
          <w:rFonts w:ascii="Arial" w:hAnsi="Arial" w:cs="Arial"/>
          <w:sz w:val="20"/>
          <w:szCs w:val="20"/>
        </w:rPr>
        <w:t>ț</w:t>
      </w:r>
      <w:r w:rsidRPr="008C7A86">
        <w:rPr>
          <w:rFonts w:ascii="Arial" w:hAnsi="Arial" w:cs="Arial"/>
          <w:sz w:val="20"/>
          <w:szCs w:val="20"/>
        </w:rPr>
        <w:t>ional</w:t>
      </w:r>
      <w:r w:rsidR="00EE176D" w:rsidRPr="008C7A86">
        <w:rPr>
          <w:rFonts w:ascii="Arial" w:hAnsi="Arial" w:cs="Arial"/>
          <w:sz w:val="20"/>
          <w:szCs w:val="20"/>
        </w:rPr>
        <w:t>ă</w:t>
      </w:r>
      <w:r w:rsidRPr="008C7A86">
        <w:rPr>
          <w:rFonts w:ascii="Arial" w:hAnsi="Arial" w:cs="Arial"/>
          <w:sz w:val="20"/>
          <w:szCs w:val="20"/>
        </w:rPr>
        <w:t xml:space="preserve"> de</w:t>
      </w:r>
      <w:r w:rsidR="00557D32" w:rsidRPr="008C7A86">
        <w:rPr>
          <w:rFonts w:ascii="Arial" w:hAnsi="Arial" w:cs="Arial"/>
          <w:sz w:val="20"/>
          <w:szCs w:val="20"/>
        </w:rPr>
        <w:t xml:space="preserve"> deșeuri </w:t>
      </w:r>
      <w:r w:rsidRPr="008C7A86">
        <w:rPr>
          <w:rFonts w:ascii="Arial" w:hAnsi="Arial" w:cs="Arial"/>
          <w:sz w:val="20"/>
          <w:szCs w:val="20"/>
        </w:rPr>
        <w:t>acceptate</w:t>
      </w:r>
      <w:r w:rsidR="00031768" w:rsidRPr="008C7A86">
        <w:rPr>
          <w:rFonts w:ascii="Arial" w:hAnsi="Arial" w:cs="Arial"/>
          <w:sz w:val="20"/>
          <w:szCs w:val="20"/>
        </w:rPr>
        <w:t xml:space="preserve"> în </w:t>
      </w:r>
      <w:r w:rsidRPr="008C7A86">
        <w:rPr>
          <w:rFonts w:ascii="Arial" w:hAnsi="Arial" w:cs="Arial"/>
          <w:sz w:val="20"/>
          <w:szCs w:val="20"/>
        </w:rPr>
        <w:t>fiecare clasa de depozit de</w:t>
      </w:r>
      <w:r w:rsidR="00557D32" w:rsidRPr="008C7A86">
        <w:rPr>
          <w:rFonts w:ascii="Arial" w:hAnsi="Arial" w:cs="Arial"/>
          <w:sz w:val="20"/>
          <w:szCs w:val="20"/>
        </w:rPr>
        <w:t xml:space="preserve"> deșeuri </w:t>
      </w:r>
      <w:r w:rsidRPr="008C7A86">
        <w:rPr>
          <w:rFonts w:ascii="Arial" w:hAnsi="Arial" w:cs="Arial"/>
          <w:sz w:val="20"/>
          <w:szCs w:val="20"/>
        </w:rPr>
        <w:t xml:space="preserve"> - aprob</w:t>
      </w:r>
      <w:r w:rsidR="00EE176D" w:rsidRPr="008C7A86">
        <w:rPr>
          <w:rFonts w:ascii="Arial" w:hAnsi="Arial" w:cs="Arial"/>
          <w:sz w:val="20"/>
          <w:szCs w:val="20"/>
        </w:rPr>
        <w:t>ă</w:t>
      </w:r>
      <w:r w:rsidRPr="008C7A86">
        <w:rPr>
          <w:rFonts w:ascii="Arial" w:hAnsi="Arial" w:cs="Arial"/>
          <w:sz w:val="20"/>
          <w:szCs w:val="20"/>
        </w:rPr>
        <w:t xml:space="preserve"> normele tehnice privind procedurile preliminare de acceptare a de</w:t>
      </w:r>
      <w:r w:rsidR="00EE176D" w:rsidRPr="008C7A86">
        <w:rPr>
          <w:rFonts w:ascii="Arial" w:hAnsi="Arial" w:cs="Arial"/>
          <w:sz w:val="20"/>
          <w:szCs w:val="20"/>
        </w:rPr>
        <w:t>ș</w:t>
      </w:r>
      <w:r w:rsidRPr="008C7A86">
        <w:rPr>
          <w:rFonts w:ascii="Arial" w:hAnsi="Arial" w:cs="Arial"/>
          <w:sz w:val="20"/>
          <w:szCs w:val="20"/>
        </w:rPr>
        <w:t>eurilor, criteriile de acceptare a</w:t>
      </w:r>
      <w:r w:rsidR="00557D32" w:rsidRPr="008C7A86">
        <w:rPr>
          <w:rFonts w:ascii="Arial" w:hAnsi="Arial" w:cs="Arial"/>
          <w:sz w:val="20"/>
          <w:szCs w:val="20"/>
        </w:rPr>
        <w:t xml:space="preserve"> deșeurilor   și </w:t>
      </w:r>
      <w:r w:rsidRPr="008C7A86">
        <w:rPr>
          <w:rFonts w:ascii="Arial" w:hAnsi="Arial" w:cs="Arial"/>
          <w:sz w:val="20"/>
          <w:szCs w:val="20"/>
        </w:rPr>
        <w:t>lista na</w:t>
      </w:r>
      <w:r w:rsidR="00EE176D" w:rsidRPr="008C7A86">
        <w:rPr>
          <w:rFonts w:ascii="Arial" w:hAnsi="Arial" w:cs="Arial"/>
          <w:sz w:val="20"/>
          <w:szCs w:val="20"/>
        </w:rPr>
        <w:t>ț</w:t>
      </w:r>
      <w:r w:rsidRPr="008C7A86">
        <w:rPr>
          <w:rFonts w:ascii="Arial" w:hAnsi="Arial" w:cs="Arial"/>
          <w:sz w:val="20"/>
          <w:szCs w:val="20"/>
        </w:rPr>
        <w:t>ional</w:t>
      </w:r>
      <w:r w:rsidR="00EE176D" w:rsidRPr="008C7A86">
        <w:rPr>
          <w:rFonts w:ascii="Arial" w:hAnsi="Arial" w:cs="Arial"/>
          <w:sz w:val="20"/>
          <w:szCs w:val="20"/>
        </w:rPr>
        <w:t>ă</w:t>
      </w:r>
      <w:r w:rsidRPr="008C7A86">
        <w:rPr>
          <w:rFonts w:ascii="Arial" w:hAnsi="Arial" w:cs="Arial"/>
          <w:sz w:val="20"/>
          <w:szCs w:val="20"/>
        </w:rPr>
        <w:t xml:space="preserve"> de</w:t>
      </w:r>
      <w:r w:rsidR="00557D32" w:rsidRPr="008C7A86">
        <w:rPr>
          <w:rFonts w:ascii="Arial" w:hAnsi="Arial" w:cs="Arial"/>
          <w:sz w:val="20"/>
          <w:szCs w:val="20"/>
        </w:rPr>
        <w:t xml:space="preserve"> deșeuri </w:t>
      </w:r>
      <w:r w:rsidRPr="008C7A86">
        <w:rPr>
          <w:rFonts w:ascii="Arial" w:hAnsi="Arial" w:cs="Arial"/>
          <w:sz w:val="20"/>
          <w:szCs w:val="20"/>
        </w:rPr>
        <w:t>acceptate pentru fiecare clas</w:t>
      </w:r>
      <w:r w:rsidR="00EE176D" w:rsidRPr="008C7A86">
        <w:rPr>
          <w:rFonts w:ascii="Arial" w:hAnsi="Arial" w:cs="Arial"/>
          <w:sz w:val="20"/>
          <w:szCs w:val="20"/>
        </w:rPr>
        <w:t>ă</w:t>
      </w:r>
      <w:r w:rsidRPr="008C7A86">
        <w:rPr>
          <w:rFonts w:ascii="Arial" w:hAnsi="Arial" w:cs="Arial"/>
          <w:sz w:val="20"/>
          <w:szCs w:val="20"/>
        </w:rPr>
        <w:t xml:space="preserve"> de depozit;</w:t>
      </w:r>
    </w:p>
    <w:p w14:paraId="34214151" w14:textId="51CB72D5" w:rsidR="007150AF" w:rsidRPr="008C7A86" w:rsidRDefault="007150AF" w:rsidP="007150AF">
      <w:pPr>
        <w:pStyle w:val="ColorfulList-Accent11"/>
        <w:spacing w:after="120"/>
        <w:ind w:firstLine="720"/>
        <w:jc w:val="both"/>
        <w:rPr>
          <w:rFonts w:ascii="Arial" w:hAnsi="Arial" w:cs="Arial"/>
          <w:sz w:val="20"/>
          <w:szCs w:val="20"/>
        </w:rPr>
      </w:pPr>
      <w:r w:rsidRPr="008C7A86">
        <w:rPr>
          <w:rFonts w:ascii="Arial" w:hAnsi="Arial" w:cs="Arial"/>
          <w:sz w:val="20"/>
          <w:szCs w:val="20"/>
        </w:rPr>
        <w:t>» Ordinul Ministerului Mediului</w:t>
      </w:r>
      <w:r w:rsidR="00557D32" w:rsidRPr="008C7A86">
        <w:rPr>
          <w:rFonts w:ascii="Arial" w:hAnsi="Arial" w:cs="Arial"/>
          <w:sz w:val="20"/>
          <w:szCs w:val="20"/>
        </w:rPr>
        <w:t xml:space="preserve"> și </w:t>
      </w:r>
      <w:r w:rsidRPr="008C7A86">
        <w:rPr>
          <w:rFonts w:ascii="Arial" w:hAnsi="Arial" w:cs="Arial"/>
          <w:sz w:val="20"/>
          <w:szCs w:val="20"/>
        </w:rPr>
        <w:t>Gospod</w:t>
      </w:r>
      <w:r w:rsidR="00EE176D" w:rsidRPr="008C7A86">
        <w:rPr>
          <w:rFonts w:ascii="Arial" w:hAnsi="Arial" w:cs="Arial"/>
          <w:sz w:val="20"/>
          <w:szCs w:val="20"/>
        </w:rPr>
        <w:t>ă</w:t>
      </w:r>
      <w:r w:rsidRPr="008C7A86">
        <w:rPr>
          <w:rFonts w:ascii="Arial" w:hAnsi="Arial" w:cs="Arial"/>
          <w:sz w:val="20"/>
          <w:szCs w:val="20"/>
        </w:rPr>
        <w:t>ririi Apelor nr. 757/2004 privind aprobarea Normativului  tehnic privind depozitarea de</w:t>
      </w:r>
      <w:r w:rsidR="00EE176D" w:rsidRPr="008C7A86">
        <w:rPr>
          <w:rFonts w:ascii="Arial" w:hAnsi="Arial" w:cs="Arial"/>
          <w:sz w:val="20"/>
          <w:szCs w:val="20"/>
        </w:rPr>
        <w:t>ș</w:t>
      </w:r>
      <w:r w:rsidRPr="008C7A86">
        <w:rPr>
          <w:rFonts w:ascii="Arial" w:hAnsi="Arial" w:cs="Arial"/>
          <w:sz w:val="20"/>
          <w:szCs w:val="20"/>
        </w:rPr>
        <w:t>eurilor, completat</w:t>
      </w:r>
      <w:r w:rsidR="00EE176D" w:rsidRPr="008C7A86">
        <w:rPr>
          <w:rFonts w:ascii="Arial" w:hAnsi="Arial" w:cs="Arial"/>
          <w:sz w:val="20"/>
          <w:szCs w:val="20"/>
        </w:rPr>
        <w:t>ă</w:t>
      </w:r>
      <w:r w:rsidR="00557D32" w:rsidRPr="008C7A86">
        <w:rPr>
          <w:rFonts w:ascii="Arial" w:hAnsi="Arial" w:cs="Arial"/>
          <w:sz w:val="20"/>
          <w:szCs w:val="20"/>
        </w:rPr>
        <w:t xml:space="preserve"> și </w:t>
      </w:r>
      <w:r w:rsidRPr="008C7A86">
        <w:rPr>
          <w:rFonts w:ascii="Arial" w:hAnsi="Arial" w:cs="Arial"/>
          <w:sz w:val="20"/>
          <w:szCs w:val="20"/>
        </w:rPr>
        <w:t>modificat</w:t>
      </w:r>
      <w:r w:rsidR="00EE176D" w:rsidRPr="008C7A86">
        <w:rPr>
          <w:rFonts w:ascii="Arial" w:hAnsi="Arial" w:cs="Arial"/>
          <w:sz w:val="20"/>
          <w:szCs w:val="20"/>
        </w:rPr>
        <w:t>ă</w:t>
      </w:r>
      <w:r w:rsidRPr="008C7A86">
        <w:rPr>
          <w:rFonts w:ascii="Arial" w:hAnsi="Arial" w:cs="Arial"/>
          <w:sz w:val="20"/>
          <w:szCs w:val="20"/>
        </w:rPr>
        <w:t xml:space="preserve"> prin Ordinul nr. 1230/2005 - aprob</w:t>
      </w:r>
      <w:r w:rsidR="00EE176D" w:rsidRPr="008C7A86">
        <w:rPr>
          <w:rFonts w:ascii="Arial" w:hAnsi="Arial" w:cs="Arial"/>
          <w:sz w:val="20"/>
          <w:szCs w:val="20"/>
        </w:rPr>
        <w:t>ă</w:t>
      </w:r>
      <w:r w:rsidRPr="008C7A86">
        <w:rPr>
          <w:rFonts w:ascii="Arial" w:hAnsi="Arial" w:cs="Arial"/>
          <w:sz w:val="20"/>
          <w:szCs w:val="20"/>
        </w:rPr>
        <w:t xml:space="preserve"> normele tehnice privind depozitarea de</w:t>
      </w:r>
      <w:r w:rsidR="00EE176D" w:rsidRPr="008C7A86">
        <w:rPr>
          <w:rFonts w:ascii="Arial" w:hAnsi="Arial" w:cs="Arial"/>
          <w:sz w:val="20"/>
          <w:szCs w:val="20"/>
        </w:rPr>
        <w:t>ș</w:t>
      </w:r>
      <w:r w:rsidRPr="008C7A86">
        <w:rPr>
          <w:rFonts w:ascii="Arial" w:hAnsi="Arial" w:cs="Arial"/>
          <w:sz w:val="20"/>
          <w:szCs w:val="20"/>
        </w:rPr>
        <w:t>eurilor, construc</w:t>
      </w:r>
      <w:r w:rsidR="00EE176D" w:rsidRPr="008C7A86">
        <w:rPr>
          <w:rFonts w:ascii="Arial" w:hAnsi="Arial" w:cs="Arial"/>
          <w:sz w:val="20"/>
          <w:szCs w:val="20"/>
        </w:rPr>
        <w:t>ț</w:t>
      </w:r>
      <w:r w:rsidRPr="008C7A86">
        <w:rPr>
          <w:rFonts w:ascii="Arial" w:hAnsi="Arial" w:cs="Arial"/>
          <w:sz w:val="20"/>
          <w:szCs w:val="20"/>
        </w:rPr>
        <w:t>ia, exploatarea, monitorizarea</w:t>
      </w:r>
      <w:r w:rsidR="00557D32" w:rsidRPr="008C7A86">
        <w:rPr>
          <w:rFonts w:ascii="Arial" w:hAnsi="Arial" w:cs="Arial"/>
          <w:sz w:val="20"/>
          <w:szCs w:val="20"/>
        </w:rPr>
        <w:t xml:space="preserve"> și </w:t>
      </w:r>
      <w:r w:rsidR="00EE176D" w:rsidRPr="008C7A86">
        <w:rPr>
          <w:rFonts w:ascii="Arial" w:hAnsi="Arial" w:cs="Arial"/>
          <w:sz w:val="20"/>
          <w:szCs w:val="20"/>
        </w:rPr>
        <w:t>î</w:t>
      </w:r>
      <w:r w:rsidRPr="008C7A86">
        <w:rPr>
          <w:rFonts w:ascii="Arial" w:hAnsi="Arial" w:cs="Arial"/>
          <w:sz w:val="20"/>
          <w:szCs w:val="20"/>
        </w:rPr>
        <w:t>nchiderea depozitelor de</w:t>
      </w:r>
      <w:r w:rsidR="00557D32" w:rsidRPr="008C7A86">
        <w:rPr>
          <w:rFonts w:ascii="Arial" w:hAnsi="Arial" w:cs="Arial"/>
          <w:sz w:val="20"/>
          <w:szCs w:val="20"/>
        </w:rPr>
        <w:t xml:space="preserve"> deșeuri  și </w:t>
      </w:r>
      <w:r w:rsidRPr="008C7A86">
        <w:rPr>
          <w:rFonts w:ascii="Arial" w:hAnsi="Arial" w:cs="Arial"/>
          <w:sz w:val="20"/>
          <w:szCs w:val="20"/>
        </w:rPr>
        <w:t>reglementeaz</w:t>
      </w:r>
      <w:r w:rsidR="00EE176D" w:rsidRPr="008C7A86">
        <w:rPr>
          <w:rFonts w:ascii="Arial" w:hAnsi="Arial" w:cs="Arial"/>
          <w:sz w:val="20"/>
          <w:szCs w:val="20"/>
        </w:rPr>
        <w:t>ă</w:t>
      </w:r>
      <w:r w:rsidRPr="008C7A86">
        <w:rPr>
          <w:rFonts w:ascii="Arial" w:hAnsi="Arial" w:cs="Arial"/>
          <w:sz w:val="20"/>
          <w:szCs w:val="20"/>
        </w:rPr>
        <w:t xml:space="preserve"> pre-tratarea/tratarea levigatului de la depozitele de</w:t>
      </w:r>
      <w:r w:rsidR="00557D32" w:rsidRPr="008C7A86">
        <w:rPr>
          <w:rFonts w:ascii="Arial" w:hAnsi="Arial" w:cs="Arial"/>
          <w:sz w:val="20"/>
          <w:szCs w:val="20"/>
        </w:rPr>
        <w:t xml:space="preserve"> deșeuri</w:t>
      </w:r>
      <w:r w:rsidR="00031768" w:rsidRPr="008C7A86">
        <w:rPr>
          <w:rFonts w:ascii="Arial" w:hAnsi="Arial" w:cs="Arial"/>
          <w:sz w:val="20"/>
          <w:szCs w:val="20"/>
        </w:rPr>
        <w:t xml:space="preserve"> în </w:t>
      </w:r>
      <w:r w:rsidRPr="008C7A86">
        <w:rPr>
          <w:rFonts w:ascii="Arial" w:hAnsi="Arial" w:cs="Arial"/>
          <w:sz w:val="20"/>
          <w:szCs w:val="20"/>
        </w:rPr>
        <w:t>concordan</w:t>
      </w:r>
      <w:r w:rsidR="00EE176D" w:rsidRPr="008C7A86">
        <w:rPr>
          <w:rFonts w:ascii="Arial" w:hAnsi="Arial" w:cs="Arial"/>
          <w:sz w:val="20"/>
          <w:szCs w:val="20"/>
        </w:rPr>
        <w:t>ță</w:t>
      </w:r>
      <w:r w:rsidRPr="008C7A86">
        <w:rPr>
          <w:rFonts w:ascii="Arial" w:hAnsi="Arial" w:cs="Arial"/>
          <w:sz w:val="20"/>
          <w:szCs w:val="20"/>
        </w:rPr>
        <w:t xml:space="preserve"> cu actele juridice</w:t>
      </w:r>
      <w:r w:rsidR="00031768" w:rsidRPr="008C7A86">
        <w:rPr>
          <w:rFonts w:ascii="Arial" w:hAnsi="Arial" w:cs="Arial"/>
          <w:sz w:val="20"/>
          <w:szCs w:val="20"/>
        </w:rPr>
        <w:t xml:space="preserve"> în </w:t>
      </w:r>
      <w:r w:rsidRPr="008C7A86">
        <w:rPr>
          <w:rFonts w:ascii="Arial" w:hAnsi="Arial" w:cs="Arial"/>
          <w:sz w:val="20"/>
          <w:szCs w:val="20"/>
        </w:rPr>
        <w:t xml:space="preserve">vigoare privind calitatea apei; </w:t>
      </w:r>
    </w:p>
    <w:p w14:paraId="7AD38056" w14:textId="5F8538C6" w:rsidR="007150AF" w:rsidRPr="008C7A86" w:rsidRDefault="007150AF" w:rsidP="007150AF">
      <w:pPr>
        <w:pStyle w:val="ColorfulList-Accent11"/>
        <w:spacing w:after="120"/>
        <w:ind w:firstLine="720"/>
        <w:jc w:val="both"/>
        <w:rPr>
          <w:rFonts w:ascii="Arial" w:hAnsi="Arial" w:cs="Arial"/>
          <w:sz w:val="20"/>
          <w:szCs w:val="20"/>
        </w:rPr>
      </w:pPr>
      <w:r w:rsidRPr="008C7A86">
        <w:rPr>
          <w:rFonts w:ascii="Arial" w:hAnsi="Arial" w:cs="Arial"/>
          <w:sz w:val="20"/>
          <w:szCs w:val="20"/>
        </w:rPr>
        <w:t>» Ordinul Ministerului Mediului</w:t>
      </w:r>
      <w:r w:rsidR="00557D32" w:rsidRPr="008C7A86">
        <w:rPr>
          <w:rFonts w:ascii="Arial" w:hAnsi="Arial" w:cs="Arial"/>
          <w:sz w:val="20"/>
          <w:szCs w:val="20"/>
        </w:rPr>
        <w:t xml:space="preserve"> și </w:t>
      </w:r>
      <w:r w:rsidRPr="008C7A86">
        <w:rPr>
          <w:rFonts w:ascii="Arial" w:hAnsi="Arial" w:cs="Arial"/>
          <w:sz w:val="20"/>
          <w:szCs w:val="20"/>
        </w:rPr>
        <w:t>Gospod</w:t>
      </w:r>
      <w:r w:rsidR="00EE176D" w:rsidRPr="008C7A86">
        <w:rPr>
          <w:rFonts w:ascii="Arial" w:hAnsi="Arial" w:cs="Arial"/>
          <w:sz w:val="20"/>
          <w:szCs w:val="20"/>
        </w:rPr>
        <w:t>ă</w:t>
      </w:r>
      <w:r w:rsidRPr="008C7A86">
        <w:rPr>
          <w:rFonts w:ascii="Arial" w:hAnsi="Arial" w:cs="Arial"/>
          <w:sz w:val="20"/>
          <w:szCs w:val="20"/>
        </w:rPr>
        <w:t xml:space="preserve">ririi Apelor nr. 1274/2005 privind emiterea avizului de mediu la </w:t>
      </w:r>
      <w:r w:rsidR="00EE176D" w:rsidRPr="008C7A86">
        <w:rPr>
          <w:rFonts w:ascii="Arial" w:hAnsi="Arial" w:cs="Arial"/>
          <w:sz w:val="20"/>
          <w:szCs w:val="20"/>
        </w:rPr>
        <w:t>î</w:t>
      </w:r>
      <w:r w:rsidRPr="008C7A86">
        <w:rPr>
          <w:rFonts w:ascii="Arial" w:hAnsi="Arial" w:cs="Arial"/>
          <w:sz w:val="20"/>
          <w:szCs w:val="20"/>
        </w:rPr>
        <w:t>ncetarea activit</w:t>
      </w:r>
      <w:r w:rsidR="00EE176D" w:rsidRPr="008C7A86">
        <w:rPr>
          <w:rFonts w:ascii="Arial" w:hAnsi="Arial" w:cs="Arial"/>
          <w:sz w:val="20"/>
          <w:szCs w:val="20"/>
        </w:rPr>
        <w:t>ăț</w:t>
      </w:r>
      <w:r w:rsidRPr="008C7A86">
        <w:rPr>
          <w:rFonts w:ascii="Arial" w:hAnsi="Arial" w:cs="Arial"/>
          <w:sz w:val="20"/>
          <w:szCs w:val="20"/>
        </w:rPr>
        <w:t>ilor de eliminare a de</w:t>
      </w:r>
      <w:r w:rsidR="00EE176D" w:rsidRPr="008C7A86">
        <w:rPr>
          <w:rFonts w:ascii="Arial" w:hAnsi="Arial" w:cs="Arial"/>
          <w:sz w:val="20"/>
          <w:szCs w:val="20"/>
        </w:rPr>
        <w:t>ș</w:t>
      </w:r>
      <w:r w:rsidRPr="008C7A86">
        <w:rPr>
          <w:rFonts w:ascii="Arial" w:hAnsi="Arial" w:cs="Arial"/>
          <w:sz w:val="20"/>
          <w:szCs w:val="20"/>
        </w:rPr>
        <w:t>eurilor, respectiv depozitare</w:t>
      </w:r>
      <w:r w:rsidR="00557D32" w:rsidRPr="008C7A86">
        <w:rPr>
          <w:rFonts w:ascii="Arial" w:hAnsi="Arial" w:cs="Arial"/>
          <w:sz w:val="20"/>
          <w:szCs w:val="20"/>
        </w:rPr>
        <w:t xml:space="preserve"> și </w:t>
      </w:r>
      <w:r w:rsidRPr="008C7A86">
        <w:rPr>
          <w:rFonts w:ascii="Arial" w:hAnsi="Arial" w:cs="Arial"/>
          <w:sz w:val="20"/>
          <w:szCs w:val="20"/>
        </w:rPr>
        <w:t>incinerare</w:t>
      </w:r>
      <w:r w:rsidR="00557D32" w:rsidRPr="008C7A86">
        <w:rPr>
          <w:rFonts w:ascii="Arial" w:hAnsi="Arial" w:cs="Arial"/>
          <w:sz w:val="20"/>
          <w:szCs w:val="20"/>
        </w:rPr>
        <w:t xml:space="preserve"> deșeurilor  </w:t>
      </w:r>
      <w:r w:rsidRPr="008C7A86">
        <w:rPr>
          <w:rFonts w:ascii="Arial" w:hAnsi="Arial" w:cs="Arial"/>
          <w:sz w:val="20"/>
          <w:szCs w:val="20"/>
        </w:rPr>
        <w:t xml:space="preserve"> - reglementeaz</w:t>
      </w:r>
      <w:r w:rsidR="00EE176D" w:rsidRPr="008C7A86">
        <w:rPr>
          <w:rFonts w:ascii="Arial" w:hAnsi="Arial" w:cs="Arial"/>
          <w:sz w:val="20"/>
          <w:szCs w:val="20"/>
        </w:rPr>
        <w:t>ă</w:t>
      </w:r>
      <w:r w:rsidRPr="008C7A86">
        <w:rPr>
          <w:rFonts w:ascii="Arial" w:hAnsi="Arial" w:cs="Arial"/>
          <w:sz w:val="20"/>
          <w:szCs w:val="20"/>
        </w:rPr>
        <w:t xml:space="preserve"> condi</w:t>
      </w:r>
      <w:r w:rsidR="00EE176D" w:rsidRPr="008C7A86">
        <w:rPr>
          <w:rFonts w:ascii="Arial" w:hAnsi="Arial" w:cs="Arial"/>
          <w:sz w:val="20"/>
          <w:szCs w:val="20"/>
        </w:rPr>
        <w:t>ț</w:t>
      </w:r>
      <w:r w:rsidRPr="008C7A86">
        <w:rPr>
          <w:rFonts w:ascii="Arial" w:hAnsi="Arial" w:cs="Arial"/>
          <w:sz w:val="20"/>
          <w:szCs w:val="20"/>
        </w:rPr>
        <w:t xml:space="preserve">iile pentru </w:t>
      </w:r>
      <w:r w:rsidR="00EE176D" w:rsidRPr="008C7A86">
        <w:rPr>
          <w:rFonts w:ascii="Arial" w:hAnsi="Arial" w:cs="Arial"/>
          <w:sz w:val="20"/>
          <w:szCs w:val="20"/>
        </w:rPr>
        <w:t>î</w:t>
      </w:r>
      <w:r w:rsidRPr="008C7A86">
        <w:rPr>
          <w:rFonts w:ascii="Arial" w:hAnsi="Arial" w:cs="Arial"/>
          <w:sz w:val="20"/>
          <w:szCs w:val="20"/>
        </w:rPr>
        <w:t>nchiderea depozitelor de de</w:t>
      </w:r>
      <w:r w:rsidR="00EE176D" w:rsidRPr="008C7A86">
        <w:rPr>
          <w:rFonts w:ascii="Arial" w:hAnsi="Arial" w:cs="Arial"/>
          <w:sz w:val="20"/>
          <w:szCs w:val="20"/>
        </w:rPr>
        <w:t>ș</w:t>
      </w:r>
      <w:r w:rsidRPr="008C7A86">
        <w:rPr>
          <w:rFonts w:ascii="Arial" w:hAnsi="Arial" w:cs="Arial"/>
          <w:sz w:val="20"/>
          <w:szCs w:val="20"/>
        </w:rPr>
        <w:t xml:space="preserve">euri, a incineratoarelor </w:t>
      </w:r>
      <w:r w:rsidR="007E4B7A" w:rsidRPr="008C7A86">
        <w:rPr>
          <w:rFonts w:ascii="Arial" w:hAnsi="Arial" w:cs="Arial"/>
          <w:sz w:val="20"/>
          <w:szCs w:val="20"/>
        </w:rPr>
        <w:t>spitalicești</w:t>
      </w:r>
      <w:r w:rsidR="00557D32" w:rsidRPr="008C7A86">
        <w:rPr>
          <w:rFonts w:ascii="Arial" w:hAnsi="Arial" w:cs="Arial"/>
          <w:sz w:val="20"/>
          <w:szCs w:val="20"/>
        </w:rPr>
        <w:t xml:space="preserve"> și </w:t>
      </w:r>
      <w:r w:rsidRPr="008C7A86">
        <w:rPr>
          <w:rFonts w:ascii="Arial" w:hAnsi="Arial" w:cs="Arial"/>
          <w:sz w:val="20"/>
          <w:szCs w:val="20"/>
        </w:rPr>
        <w:t xml:space="preserve">eliberarea permiselor pentru </w:t>
      </w:r>
      <w:r w:rsidR="00F6131F" w:rsidRPr="008C7A86">
        <w:rPr>
          <w:rFonts w:ascii="Arial" w:hAnsi="Arial" w:cs="Arial"/>
          <w:sz w:val="20"/>
          <w:szCs w:val="20"/>
        </w:rPr>
        <w:t>î</w:t>
      </w:r>
      <w:r w:rsidRPr="008C7A86">
        <w:rPr>
          <w:rFonts w:ascii="Arial" w:hAnsi="Arial" w:cs="Arial"/>
          <w:sz w:val="20"/>
          <w:szCs w:val="20"/>
        </w:rPr>
        <w:t>nchiderea acestor instala</w:t>
      </w:r>
      <w:r w:rsidR="00F6131F" w:rsidRPr="008C7A86">
        <w:rPr>
          <w:rFonts w:ascii="Arial" w:hAnsi="Arial" w:cs="Arial"/>
          <w:sz w:val="20"/>
          <w:szCs w:val="20"/>
        </w:rPr>
        <w:t>ț</w:t>
      </w:r>
      <w:r w:rsidRPr="008C7A86">
        <w:rPr>
          <w:rFonts w:ascii="Arial" w:hAnsi="Arial" w:cs="Arial"/>
          <w:sz w:val="20"/>
          <w:szCs w:val="20"/>
        </w:rPr>
        <w:t xml:space="preserve">ii;  </w:t>
      </w:r>
    </w:p>
    <w:p w14:paraId="328DADF7" w14:textId="2C600F87" w:rsidR="00C74F2C" w:rsidRPr="009F1CC3" w:rsidRDefault="00D80361" w:rsidP="009F1CC3">
      <w:pPr>
        <w:pStyle w:val="ColorfulList-Accent11"/>
        <w:spacing w:after="120"/>
        <w:ind w:firstLine="720"/>
        <w:jc w:val="both"/>
        <w:rPr>
          <w:rFonts w:ascii="Arial" w:hAnsi="Arial" w:cs="Arial"/>
          <w:sz w:val="20"/>
          <w:szCs w:val="20"/>
        </w:rPr>
      </w:pPr>
      <w:r w:rsidRPr="008C7A86">
        <w:rPr>
          <w:rFonts w:ascii="Arial" w:hAnsi="Arial" w:cs="Arial"/>
          <w:sz w:val="20"/>
          <w:szCs w:val="20"/>
        </w:rPr>
        <w:t xml:space="preserve">» Legea 181/2020 privind gestionarea </w:t>
      </w:r>
      <w:r w:rsidR="007E4B7A" w:rsidRPr="008C7A86">
        <w:rPr>
          <w:rFonts w:ascii="Arial" w:hAnsi="Arial" w:cs="Arial"/>
          <w:sz w:val="20"/>
          <w:szCs w:val="20"/>
        </w:rPr>
        <w:t>deșeurilor</w:t>
      </w:r>
      <w:r w:rsidR="009F1CC3">
        <w:rPr>
          <w:rFonts w:ascii="Arial" w:hAnsi="Arial" w:cs="Arial"/>
          <w:sz w:val="20"/>
          <w:szCs w:val="20"/>
        </w:rPr>
        <w:t xml:space="preserve"> nepericuloase compostabile</w:t>
      </w:r>
    </w:p>
    <w:p w14:paraId="26CC1DD3" w14:textId="37AD0435" w:rsidR="007150AF" w:rsidRPr="008C7A86" w:rsidRDefault="007150AF" w:rsidP="007150AF">
      <w:pPr>
        <w:pStyle w:val="ColorfulList-Accent11"/>
        <w:spacing w:after="120"/>
        <w:jc w:val="both"/>
        <w:rPr>
          <w:rFonts w:ascii="Arial" w:hAnsi="Arial" w:cs="Arial"/>
          <w:b/>
          <w:bCs/>
          <w:i/>
          <w:iCs/>
          <w:sz w:val="20"/>
          <w:szCs w:val="20"/>
        </w:rPr>
      </w:pPr>
      <w:r w:rsidRPr="008C7A86">
        <w:rPr>
          <w:rFonts w:ascii="Arial" w:hAnsi="Arial" w:cs="Arial"/>
          <w:b/>
          <w:bCs/>
          <w:i/>
          <w:iCs/>
          <w:sz w:val="20"/>
          <w:szCs w:val="20"/>
        </w:rPr>
        <w:t>c) Ambalaje</w:t>
      </w:r>
      <w:r w:rsidR="00557D32" w:rsidRPr="008C7A86">
        <w:rPr>
          <w:rFonts w:ascii="Arial" w:hAnsi="Arial" w:cs="Arial"/>
          <w:b/>
          <w:bCs/>
          <w:i/>
          <w:iCs/>
          <w:sz w:val="20"/>
          <w:szCs w:val="20"/>
        </w:rPr>
        <w:t xml:space="preserve"> și deșeuri </w:t>
      </w:r>
      <w:r w:rsidRPr="008C7A86">
        <w:rPr>
          <w:rFonts w:ascii="Arial" w:hAnsi="Arial" w:cs="Arial"/>
          <w:b/>
          <w:bCs/>
          <w:i/>
          <w:iCs/>
          <w:sz w:val="20"/>
          <w:szCs w:val="20"/>
        </w:rPr>
        <w:t xml:space="preserve">de ambalaje </w:t>
      </w:r>
    </w:p>
    <w:p w14:paraId="7FA0DF19" w14:textId="31BE7E07" w:rsidR="007150AF" w:rsidRPr="006B708B" w:rsidRDefault="007150AF" w:rsidP="007150AF">
      <w:pPr>
        <w:pStyle w:val="ColorfulList-Accent11"/>
        <w:spacing w:after="120"/>
        <w:ind w:firstLine="720"/>
        <w:jc w:val="both"/>
        <w:rPr>
          <w:rFonts w:ascii="Arial" w:hAnsi="Arial" w:cs="Arial"/>
          <w:color w:val="00B0F0"/>
          <w:sz w:val="20"/>
          <w:szCs w:val="20"/>
        </w:rPr>
      </w:pPr>
      <w:r w:rsidRPr="008C7A86">
        <w:rPr>
          <w:rFonts w:ascii="Arial" w:hAnsi="Arial" w:cs="Arial"/>
          <w:sz w:val="20"/>
          <w:szCs w:val="20"/>
        </w:rPr>
        <w:t xml:space="preserve">» </w:t>
      </w:r>
      <w:r w:rsidR="00FD5B13">
        <w:rPr>
          <w:rFonts w:ascii="Arial" w:hAnsi="Arial" w:cs="Arial"/>
          <w:color w:val="00B0F0"/>
          <w:sz w:val="20"/>
          <w:szCs w:val="20"/>
        </w:rPr>
        <w:t>Legea</w:t>
      </w:r>
      <w:r w:rsidRPr="006B708B">
        <w:rPr>
          <w:rFonts w:ascii="Arial" w:hAnsi="Arial" w:cs="Arial"/>
          <w:color w:val="00B0F0"/>
          <w:sz w:val="20"/>
          <w:szCs w:val="20"/>
        </w:rPr>
        <w:t xml:space="preserve"> nr. </w:t>
      </w:r>
      <w:r w:rsidR="00B8731E">
        <w:rPr>
          <w:rFonts w:ascii="Arial" w:hAnsi="Arial" w:cs="Arial"/>
          <w:color w:val="00B0F0"/>
          <w:sz w:val="20"/>
          <w:szCs w:val="20"/>
        </w:rPr>
        <w:t>249</w:t>
      </w:r>
      <w:r w:rsidRPr="006B708B">
        <w:rPr>
          <w:rFonts w:ascii="Arial" w:hAnsi="Arial" w:cs="Arial"/>
          <w:color w:val="00B0F0"/>
          <w:sz w:val="20"/>
          <w:szCs w:val="20"/>
        </w:rPr>
        <w:t>/20</w:t>
      </w:r>
      <w:r w:rsidR="00B8731E">
        <w:rPr>
          <w:rFonts w:ascii="Arial" w:hAnsi="Arial" w:cs="Arial"/>
          <w:color w:val="00B0F0"/>
          <w:sz w:val="20"/>
          <w:szCs w:val="20"/>
        </w:rPr>
        <w:t>1</w:t>
      </w:r>
      <w:r w:rsidRPr="006B708B">
        <w:rPr>
          <w:rFonts w:ascii="Arial" w:hAnsi="Arial" w:cs="Arial"/>
          <w:color w:val="00B0F0"/>
          <w:sz w:val="20"/>
          <w:szCs w:val="20"/>
        </w:rPr>
        <w:t>5 privind gestionarea ambalajelor</w:t>
      </w:r>
      <w:r w:rsidR="00557D32" w:rsidRPr="006B708B">
        <w:rPr>
          <w:rFonts w:ascii="Arial" w:hAnsi="Arial" w:cs="Arial"/>
          <w:color w:val="00B0F0"/>
          <w:sz w:val="20"/>
          <w:szCs w:val="20"/>
        </w:rPr>
        <w:t xml:space="preserve"> și </w:t>
      </w:r>
      <w:r w:rsidRPr="006B708B">
        <w:rPr>
          <w:rFonts w:ascii="Arial" w:hAnsi="Arial" w:cs="Arial"/>
          <w:color w:val="00B0F0"/>
          <w:sz w:val="20"/>
          <w:szCs w:val="20"/>
        </w:rPr>
        <w:t>a</w:t>
      </w:r>
      <w:r w:rsidR="00557D32" w:rsidRPr="006B708B">
        <w:rPr>
          <w:rFonts w:ascii="Arial" w:hAnsi="Arial" w:cs="Arial"/>
          <w:color w:val="00B0F0"/>
          <w:sz w:val="20"/>
          <w:szCs w:val="20"/>
        </w:rPr>
        <w:t xml:space="preserve"> deșeurilor  </w:t>
      </w:r>
      <w:r w:rsidRPr="006B708B">
        <w:rPr>
          <w:rFonts w:ascii="Arial" w:hAnsi="Arial" w:cs="Arial"/>
          <w:color w:val="00B0F0"/>
          <w:sz w:val="20"/>
          <w:szCs w:val="20"/>
        </w:rPr>
        <w:t>de ambalaje - reglementeaz</w:t>
      </w:r>
      <w:r w:rsidR="00F6131F" w:rsidRPr="006B708B">
        <w:rPr>
          <w:rFonts w:ascii="Arial" w:hAnsi="Arial" w:cs="Arial"/>
          <w:color w:val="00B0F0"/>
          <w:sz w:val="20"/>
          <w:szCs w:val="20"/>
        </w:rPr>
        <w:t>ă</w:t>
      </w:r>
      <w:r w:rsidRPr="006B708B">
        <w:rPr>
          <w:rFonts w:ascii="Arial" w:hAnsi="Arial" w:cs="Arial"/>
          <w:color w:val="00B0F0"/>
          <w:sz w:val="20"/>
          <w:szCs w:val="20"/>
        </w:rPr>
        <w:t xml:space="preserve"> gestionarea ambalajelor</w:t>
      </w:r>
      <w:r w:rsidR="00557D32" w:rsidRPr="006B708B">
        <w:rPr>
          <w:rFonts w:ascii="Arial" w:hAnsi="Arial" w:cs="Arial"/>
          <w:color w:val="00B0F0"/>
          <w:sz w:val="20"/>
          <w:szCs w:val="20"/>
        </w:rPr>
        <w:t xml:space="preserve"> și deșeurilor  </w:t>
      </w:r>
      <w:r w:rsidRPr="006B708B">
        <w:rPr>
          <w:rFonts w:ascii="Arial" w:hAnsi="Arial" w:cs="Arial"/>
          <w:color w:val="00B0F0"/>
          <w:sz w:val="20"/>
          <w:szCs w:val="20"/>
        </w:rPr>
        <w:t>din ambalaje, stabilind obiective</w:t>
      </w:r>
      <w:r w:rsidR="00557D32" w:rsidRPr="006B708B">
        <w:rPr>
          <w:rFonts w:ascii="Arial" w:hAnsi="Arial" w:cs="Arial"/>
          <w:color w:val="00B0F0"/>
          <w:sz w:val="20"/>
          <w:szCs w:val="20"/>
        </w:rPr>
        <w:t xml:space="preserve"> și </w:t>
      </w:r>
      <w:r w:rsidR="00F6131F" w:rsidRPr="006B708B">
        <w:rPr>
          <w:rFonts w:ascii="Arial" w:hAnsi="Arial" w:cs="Arial"/>
          <w:color w:val="00B0F0"/>
          <w:sz w:val="20"/>
          <w:szCs w:val="20"/>
        </w:rPr>
        <w:t>ț</w:t>
      </w:r>
      <w:r w:rsidRPr="006B708B">
        <w:rPr>
          <w:rFonts w:ascii="Arial" w:hAnsi="Arial" w:cs="Arial"/>
          <w:color w:val="00B0F0"/>
          <w:sz w:val="20"/>
          <w:szCs w:val="20"/>
        </w:rPr>
        <w:t>inte na</w:t>
      </w:r>
      <w:r w:rsidR="00F6131F" w:rsidRPr="006B708B">
        <w:rPr>
          <w:rFonts w:ascii="Arial" w:hAnsi="Arial" w:cs="Arial"/>
          <w:color w:val="00B0F0"/>
          <w:sz w:val="20"/>
          <w:szCs w:val="20"/>
        </w:rPr>
        <w:t>ț</w:t>
      </w:r>
      <w:r w:rsidRPr="006B708B">
        <w:rPr>
          <w:rFonts w:ascii="Arial" w:hAnsi="Arial" w:cs="Arial"/>
          <w:color w:val="00B0F0"/>
          <w:sz w:val="20"/>
          <w:szCs w:val="20"/>
        </w:rPr>
        <w:t>ionale privind valorificarea/reciclarea</w:t>
      </w:r>
      <w:r w:rsidR="00557D32" w:rsidRPr="006B708B">
        <w:rPr>
          <w:rFonts w:ascii="Arial" w:hAnsi="Arial" w:cs="Arial"/>
          <w:color w:val="00B0F0"/>
          <w:sz w:val="20"/>
          <w:szCs w:val="20"/>
        </w:rPr>
        <w:t xml:space="preserve"> deșeurilor  </w:t>
      </w:r>
      <w:r w:rsidRPr="006B708B">
        <w:rPr>
          <w:rFonts w:ascii="Arial" w:hAnsi="Arial" w:cs="Arial"/>
          <w:color w:val="00B0F0"/>
          <w:sz w:val="20"/>
          <w:szCs w:val="20"/>
        </w:rPr>
        <w:t xml:space="preserve">din ambalaje; </w:t>
      </w:r>
    </w:p>
    <w:p w14:paraId="599BABCE" w14:textId="3EECECF1" w:rsidR="007150AF" w:rsidRPr="008C7A86" w:rsidRDefault="007150AF" w:rsidP="007150AF">
      <w:pPr>
        <w:pStyle w:val="ColorfulList-Accent11"/>
        <w:spacing w:after="120"/>
        <w:ind w:firstLine="720"/>
        <w:jc w:val="both"/>
        <w:rPr>
          <w:rFonts w:ascii="Arial" w:hAnsi="Arial" w:cs="Arial"/>
          <w:sz w:val="20"/>
          <w:szCs w:val="20"/>
        </w:rPr>
      </w:pPr>
      <w:r w:rsidRPr="008C7A86">
        <w:rPr>
          <w:rFonts w:ascii="Arial" w:hAnsi="Arial" w:cs="Arial"/>
          <w:sz w:val="20"/>
          <w:szCs w:val="20"/>
        </w:rPr>
        <w:t xml:space="preserve">» </w:t>
      </w:r>
      <w:r w:rsidR="007E4B7A" w:rsidRPr="008C7A86">
        <w:rPr>
          <w:rFonts w:ascii="Arial" w:hAnsi="Arial" w:cs="Arial"/>
          <w:sz w:val="20"/>
          <w:szCs w:val="20"/>
        </w:rPr>
        <w:t>Ordonanța</w:t>
      </w:r>
      <w:r w:rsidRPr="008C7A86">
        <w:rPr>
          <w:rFonts w:ascii="Arial" w:hAnsi="Arial" w:cs="Arial"/>
          <w:sz w:val="20"/>
          <w:szCs w:val="20"/>
        </w:rPr>
        <w:t xml:space="preserve"> de Urgen</w:t>
      </w:r>
      <w:r w:rsidR="00F6131F" w:rsidRPr="008C7A86">
        <w:rPr>
          <w:rFonts w:ascii="Arial" w:hAnsi="Arial" w:cs="Arial"/>
          <w:sz w:val="20"/>
          <w:szCs w:val="20"/>
        </w:rPr>
        <w:t>ță</w:t>
      </w:r>
      <w:r w:rsidRPr="008C7A86">
        <w:rPr>
          <w:rFonts w:ascii="Arial" w:hAnsi="Arial" w:cs="Arial"/>
          <w:sz w:val="20"/>
          <w:szCs w:val="20"/>
        </w:rPr>
        <w:t xml:space="preserve"> nr. 196/2005 aprobat</w:t>
      </w:r>
      <w:r w:rsidR="00F6131F" w:rsidRPr="008C7A86">
        <w:rPr>
          <w:rFonts w:ascii="Arial" w:hAnsi="Arial" w:cs="Arial"/>
          <w:sz w:val="20"/>
          <w:szCs w:val="20"/>
        </w:rPr>
        <w:t>ă</w:t>
      </w:r>
      <w:r w:rsidR="00557D32" w:rsidRPr="008C7A86">
        <w:rPr>
          <w:rFonts w:ascii="Arial" w:hAnsi="Arial" w:cs="Arial"/>
          <w:sz w:val="20"/>
          <w:szCs w:val="20"/>
        </w:rPr>
        <w:t xml:space="preserve"> și </w:t>
      </w:r>
      <w:r w:rsidRPr="008C7A86">
        <w:rPr>
          <w:rFonts w:ascii="Arial" w:hAnsi="Arial" w:cs="Arial"/>
          <w:sz w:val="20"/>
          <w:szCs w:val="20"/>
        </w:rPr>
        <w:t>modificat</w:t>
      </w:r>
      <w:r w:rsidR="00F6131F" w:rsidRPr="008C7A86">
        <w:rPr>
          <w:rFonts w:ascii="Arial" w:hAnsi="Arial" w:cs="Arial"/>
          <w:sz w:val="20"/>
          <w:szCs w:val="20"/>
        </w:rPr>
        <w:t>ă</w:t>
      </w:r>
      <w:r w:rsidRPr="008C7A86">
        <w:rPr>
          <w:rFonts w:ascii="Arial" w:hAnsi="Arial" w:cs="Arial"/>
          <w:sz w:val="20"/>
          <w:szCs w:val="20"/>
        </w:rPr>
        <w:t xml:space="preserve"> de Legea nr. 105/25.04.2006 privind Fondul de Mediu - aprob</w:t>
      </w:r>
      <w:r w:rsidR="00F6131F" w:rsidRPr="008C7A86">
        <w:rPr>
          <w:rFonts w:ascii="Arial" w:hAnsi="Arial" w:cs="Arial"/>
          <w:sz w:val="20"/>
          <w:szCs w:val="20"/>
        </w:rPr>
        <w:t>ă</w:t>
      </w:r>
      <w:r w:rsidRPr="008C7A86">
        <w:rPr>
          <w:rFonts w:ascii="Arial" w:hAnsi="Arial" w:cs="Arial"/>
          <w:sz w:val="20"/>
          <w:szCs w:val="20"/>
        </w:rPr>
        <w:t xml:space="preserve"> nivelul taxelor pl</w:t>
      </w:r>
      <w:r w:rsidR="00F6131F" w:rsidRPr="008C7A86">
        <w:rPr>
          <w:rFonts w:ascii="Arial" w:hAnsi="Arial" w:cs="Arial"/>
          <w:sz w:val="20"/>
          <w:szCs w:val="20"/>
        </w:rPr>
        <w:t>ă</w:t>
      </w:r>
      <w:r w:rsidRPr="008C7A86">
        <w:rPr>
          <w:rFonts w:ascii="Arial" w:hAnsi="Arial" w:cs="Arial"/>
          <w:sz w:val="20"/>
          <w:szCs w:val="20"/>
        </w:rPr>
        <w:t>tite de c</w:t>
      </w:r>
      <w:r w:rsidR="00F6131F" w:rsidRPr="008C7A86">
        <w:rPr>
          <w:rFonts w:ascii="Arial" w:hAnsi="Arial" w:cs="Arial"/>
          <w:sz w:val="20"/>
          <w:szCs w:val="20"/>
        </w:rPr>
        <w:t>ă</w:t>
      </w:r>
      <w:r w:rsidRPr="008C7A86">
        <w:rPr>
          <w:rFonts w:ascii="Arial" w:hAnsi="Arial" w:cs="Arial"/>
          <w:sz w:val="20"/>
          <w:szCs w:val="20"/>
        </w:rPr>
        <w:t>tre produc</w:t>
      </w:r>
      <w:r w:rsidR="00F6131F" w:rsidRPr="008C7A86">
        <w:rPr>
          <w:rFonts w:ascii="Arial" w:hAnsi="Arial" w:cs="Arial"/>
          <w:sz w:val="20"/>
          <w:szCs w:val="20"/>
        </w:rPr>
        <w:t>ă</w:t>
      </w:r>
      <w:r w:rsidRPr="008C7A86">
        <w:rPr>
          <w:rFonts w:ascii="Arial" w:hAnsi="Arial" w:cs="Arial"/>
          <w:sz w:val="20"/>
          <w:szCs w:val="20"/>
        </w:rPr>
        <w:t>torii</w:t>
      </w:r>
      <w:r w:rsidR="00557D32" w:rsidRPr="008C7A86">
        <w:rPr>
          <w:rFonts w:ascii="Arial" w:hAnsi="Arial" w:cs="Arial"/>
          <w:sz w:val="20"/>
          <w:szCs w:val="20"/>
        </w:rPr>
        <w:t xml:space="preserve"> și </w:t>
      </w:r>
      <w:r w:rsidRPr="008C7A86">
        <w:rPr>
          <w:rFonts w:ascii="Arial" w:hAnsi="Arial" w:cs="Arial"/>
          <w:sz w:val="20"/>
          <w:szCs w:val="20"/>
        </w:rPr>
        <w:t>importatorii de bunuri ambalate dac</w:t>
      </w:r>
      <w:r w:rsidR="00F6131F" w:rsidRPr="008C7A86">
        <w:rPr>
          <w:rFonts w:ascii="Arial" w:hAnsi="Arial" w:cs="Arial"/>
          <w:sz w:val="20"/>
          <w:szCs w:val="20"/>
        </w:rPr>
        <w:t>ă</w:t>
      </w:r>
      <w:r w:rsidRPr="008C7A86">
        <w:rPr>
          <w:rFonts w:ascii="Arial" w:hAnsi="Arial" w:cs="Arial"/>
          <w:sz w:val="20"/>
          <w:szCs w:val="20"/>
        </w:rPr>
        <w:t xml:space="preserve"> ace</w:t>
      </w:r>
      <w:r w:rsidR="00F6131F" w:rsidRPr="008C7A86">
        <w:rPr>
          <w:rFonts w:ascii="Arial" w:hAnsi="Arial" w:cs="Arial"/>
          <w:sz w:val="20"/>
          <w:szCs w:val="20"/>
        </w:rPr>
        <w:t>ș</w:t>
      </w:r>
      <w:r w:rsidRPr="008C7A86">
        <w:rPr>
          <w:rFonts w:ascii="Arial" w:hAnsi="Arial" w:cs="Arial"/>
          <w:sz w:val="20"/>
          <w:szCs w:val="20"/>
        </w:rPr>
        <w:t xml:space="preserve">tia nu </w:t>
      </w:r>
      <w:r w:rsidR="00F6131F" w:rsidRPr="008C7A86">
        <w:rPr>
          <w:rFonts w:ascii="Arial" w:hAnsi="Arial" w:cs="Arial"/>
          <w:sz w:val="20"/>
          <w:szCs w:val="20"/>
        </w:rPr>
        <w:t>î</w:t>
      </w:r>
      <w:r w:rsidRPr="008C7A86">
        <w:rPr>
          <w:rFonts w:ascii="Arial" w:hAnsi="Arial" w:cs="Arial"/>
          <w:sz w:val="20"/>
          <w:szCs w:val="20"/>
        </w:rPr>
        <w:t xml:space="preserve">ndeplinesc </w:t>
      </w:r>
      <w:r w:rsidR="00F6131F" w:rsidRPr="008C7A86">
        <w:rPr>
          <w:rFonts w:ascii="Arial" w:hAnsi="Arial" w:cs="Arial"/>
          <w:sz w:val="20"/>
          <w:szCs w:val="20"/>
        </w:rPr>
        <w:t>ț</w:t>
      </w:r>
      <w:r w:rsidRPr="008C7A86">
        <w:rPr>
          <w:rFonts w:ascii="Arial" w:hAnsi="Arial" w:cs="Arial"/>
          <w:sz w:val="20"/>
          <w:szCs w:val="20"/>
        </w:rPr>
        <w:t>intele stabilite de HG nr. 621/ 2005 privind gestionarea ambalajelor</w:t>
      </w:r>
      <w:r w:rsidR="00557D32" w:rsidRPr="008C7A86">
        <w:rPr>
          <w:rFonts w:ascii="Arial" w:hAnsi="Arial" w:cs="Arial"/>
          <w:sz w:val="20"/>
          <w:szCs w:val="20"/>
        </w:rPr>
        <w:t xml:space="preserve"> și deșeurilor  </w:t>
      </w:r>
      <w:r w:rsidRPr="008C7A86">
        <w:rPr>
          <w:rFonts w:ascii="Arial" w:hAnsi="Arial" w:cs="Arial"/>
          <w:sz w:val="20"/>
          <w:szCs w:val="20"/>
        </w:rPr>
        <w:t xml:space="preserve">din ambalaje; </w:t>
      </w:r>
    </w:p>
    <w:p w14:paraId="441AE310" w14:textId="71A17A8D" w:rsidR="007150AF" w:rsidRPr="008C7A86" w:rsidRDefault="007150AF" w:rsidP="007150AF">
      <w:pPr>
        <w:pStyle w:val="ColorfulList-Accent11"/>
        <w:spacing w:after="120"/>
        <w:ind w:firstLine="720"/>
        <w:jc w:val="both"/>
        <w:rPr>
          <w:rFonts w:ascii="Arial" w:hAnsi="Arial" w:cs="Arial"/>
          <w:sz w:val="20"/>
          <w:szCs w:val="20"/>
        </w:rPr>
      </w:pPr>
      <w:r w:rsidRPr="008C7A86">
        <w:rPr>
          <w:rFonts w:ascii="Arial" w:hAnsi="Arial" w:cs="Arial"/>
          <w:sz w:val="20"/>
          <w:szCs w:val="20"/>
        </w:rPr>
        <w:t>» Ordinul Ministerului Mediului</w:t>
      </w:r>
      <w:r w:rsidR="00557D32" w:rsidRPr="008C7A86">
        <w:rPr>
          <w:rFonts w:ascii="Arial" w:hAnsi="Arial" w:cs="Arial"/>
          <w:sz w:val="20"/>
          <w:szCs w:val="20"/>
        </w:rPr>
        <w:t xml:space="preserve"> și </w:t>
      </w:r>
      <w:r w:rsidRPr="008C7A86">
        <w:rPr>
          <w:rFonts w:ascii="Arial" w:hAnsi="Arial" w:cs="Arial"/>
          <w:sz w:val="20"/>
          <w:szCs w:val="20"/>
        </w:rPr>
        <w:t xml:space="preserve">Pădurilor nr.794/2012 privind procedura de raportare a datelor referitoare la ambalaje </w:t>
      </w:r>
      <w:r w:rsidR="007E4B7A" w:rsidRPr="008C7A86">
        <w:rPr>
          <w:rFonts w:ascii="Arial" w:hAnsi="Arial" w:cs="Arial"/>
          <w:sz w:val="20"/>
          <w:szCs w:val="20"/>
        </w:rPr>
        <w:t>și</w:t>
      </w:r>
      <w:r w:rsidR="00557D32" w:rsidRPr="008C7A86">
        <w:rPr>
          <w:rFonts w:ascii="Arial" w:hAnsi="Arial" w:cs="Arial"/>
          <w:sz w:val="20"/>
          <w:szCs w:val="20"/>
        </w:rPr>
        <w:t xml:space="preserve"> deșeuri </w:t>
      </w:r>
      <w:r w:rsidRPr="008C7A86">
        <w:rPr>
          <w:rFonts w:ascii="Arial" w:hAnsi="Arial" w:cs="Arial"/>
          <w:sz w:val="20"/>
          <w:szCs w:val="20"/>
        </w:rPr>
        <w:t>de ambalaje (Monitorul Oficial nr. 130 din 23.02.2012) - aprob</w:t>
      </w:r>
      <w:r w:rsidR="00F6131F" w:rsidRPr="008C7A86">
        <w:rPr>
          <w:rFonts w:ascii="Arial" w:hAnsi="Arial" w:cs="Arial"/>
          <w:sz w:val="20"/>
          <w:szCs w:val="20"/>
        </w:rPr>
        <w:t>ă</w:t>
      </w:r>
      <w:r w:rsidRPr="008C7A86">
        <w:rPr>
          <w:rFonts w:ascii="Arial" w:hAnsi="Arial" w:cs="Arial"/>
          <w:sz w:val="20"/>
          <w:szCs w:val="20"/>
        </w:rPr>
        <w:t xml:space="preserve"> procedura de raportare a informa</w:t>
      </w:r>
      <w:r w:rsidR="00F6131F" w:rsidRPr="008C7A86">
        <w:rPr>
          <w:rFonts w:ascii="Arial" w:hAnsi="Arial" w:cs="Arial"/>
          <w:sz w:val="20"/>
          <w:szCs w:val="20"/>
        </w:rPr>
        <w:t>ț</w:t>
      </w:r>
      <w:r w:rsidRPr="008C7A86">
        <w:rPr>
          <w:rFonts w:ascii="Arial" w:hAnsi="Arial" w:cs="Arial"/>
          <w:sz w:val="20"/>
          <w:szCs w:val="20"/>
        </w:rPr>
        <w:t>iilor privind ambalajele</w:t>
      </w:r>
      <w:r w:rsidR="00557D32" w:rsidRPr="008C7A86">
        <w:rPr>
          <w:rFonts w:ascii="Arial" w:hAnsi="Arial" w:cs="Arial"/>
          <w:sz w:val="20"/>
          <w:szCs w:val="20"/>
        </w:rPr>
        <w:t xml:space="preserve"> și deșeuri </w:t>
      </w:r>
      <w:r w:rsidRPr="008C7A86">
        <w:rPr>
          <w:rFonts w:ascii="Arial" w:hAnsi="Arial" w:cs="Arial"/>
          <w:sz w:val="20"/>
          <w:szCs w:val="20"/>
        </w:rPr>
        <w:t xml:space="preserve">din ambalaje; </w:t>
      </w:r>
    </w:p>
    <w:p w14:paraId="5685C5DC" w14:textId="15B4A3CD" w:rsidR="007150AF" w:rsidRPr="008C7A86" w:rsidRDefault="007150AF" w:rsidP="007150AF">
      <w:pPr>
        <w:pStyle w:val="ColorfulList-Accent11"/>
        <w:spacing w:after="120"/>
        <w:ind w:firstLine="720"/>
        <w:jc w:val="both"/>
        <w:rPr>
          <w:rFonts w:ascii="Arial" w:hAnsi="Arial" w:cs="Arial"/>
          <w:sz w:val="20"/>
          <w:szCs w:val="20"/>
        </w:rPr>
      </w:pPr>
      <w:r w:rsidRPr="008C7A86">
        <w:rPr>
          <w:rFonts w:ascii="Arial" w:hAnsi="Arial" w:cs="Arial"/>
          <w:sz w:val="20"/>
          <w:szCs w:val="20"/>
        </w:rPr>
        <w:t xml:space="preserve">» </w:t>
      </w:r>
      <w:r w:rsidRPr="006B708B">
        <w:rPr>
          <w:rFonts w:ascii="Arial" w:hAnsi="Arial" w:cs="Arial"/>
          <w:color w:val="00B0F0"/>
          <w:sz w:val="20"/>
          <w:szCs w:val="20"/>
        </w:rPr>
        <w:t xml:space="preserve">Ordinul MMGA nr. </w:t>
      </w:r>
      <w:r w:rsidR="00B8731E">
        <w:rPr>
          <w:rFonts w:ascii="Arial" w:hAnsi="Arial" w:cs="Arial"/>
          <w:color w:val="00B0F0"/>
          <w:sz w:val="20"/>
          <w:szCs w:val="20"/>
        </w:rPr>
        <w:t>2742/2011</w:t>
      </w:r>
      <w:r w:rsidRPr="006B708B">
        <w:rPr>
          <w:rFonts w:ascii="Arial" w:hAnsi="Arial" w:cs="Arial"/>
          <w:color w:val="00B0F0"/>
          <w:sz w:val="20"/>
          <w:szCs w:val="20"/>
        </w:rPr>
        <w:t xml:space="preserve"> pentru  aprobarea Procedurii</w:t>
      </w:r>
      <w:r w:rsidR="00557D32" w:rsidRPr="006B708B">
        <w:rPr>
          <w:rFonts w:ascii="Arial" w:hAnsi="Arial" w:cs="Arial"/>
          <w:color w:val="00B0F0"/>
          <w:sz w:val="20"/>
          <w:szCs w:val="20"/>
        </w:rPr>
        <w:t xml:space="preserve"> și </w:t>
      </w:r>
      <w:r w:rsidRPr="006B708B">
        <w:rPr>
          <w:rFonts w:ascii="Arial" w:hAnsi="Arial" w:cs="Arial"/>
          <w:color w:val="00B0F0"/>
          <w:sz w:val="20"/>
          <w:szCs w:val="20"/>
        </w:rPr>
        <w:t>criteriilor de autorizare a operatorilor economici</w:t>
      </w:r>
      <w:r w:rsidR="00031768" w:rsidRPr="006B708B">
        <w:rPr>
          <w:rFonts w:ascii="Arial" w:hAnsi="Arial" w:cs="Arial"/>
          <w:color w:val="00B0F0"/>
          <w:sz w:val="20"/>
          <w:szCs w:val="20"/>
        </w:rPr>
        <w:t xml:space="preserve"> în </w:t>
      </w:r>
      <w:r w:rsidRPr="006B708B">
        <w:rPr>
          <w:rFonts w:ascii="Arial" w:hAnsi="Arial" w:cs="Arial"/>
          <w:color w:val="00B0F0"/>
          <w:sz w:val="20"/>
          <w:szCs w:val="20"/>
        </w:rPr>
        <w:t>vederea prelu</w:t>
      </w:r>
      <w:r w:rsidR="00F6131F" w:rsidRPr="006B708B">
        <w:rPr>
          <w:rFonts w:ascii="Arial" w:hAnsi="Arial" w:cs="Arial"/>
          <w:color w:val="00B0F0"/>
          <w:sz w:val="20"/>
          <w:szCs w:val="20"/>
        </w:rPr>
        <w:t>ă</w:t>
      </w:r>
      <w:r w:rsidRPr="006B708B">
        <w:rPr>
          <w:rFonts w:ascii="Arial" w:hAnsi="Arial" w:cs="Arial"/>
          <w:color w:val="00B0F0"/>
          <w:sz w:val="20"/>
          <w:szCs w:val="20"/>
        </w:rPr>
        <w:t>rii responsabilit</w:t>
      </w:r>
      <w:r w:rsidR="00F6131F" w:rsidRPr="006B708B">
        <w:rPr>
          <w:rFonts w:ascii="Arial" w:hAnsi="Arial" w:cs="Arial"/>
          <w:color w:val="00B0F0"/>
          <w:sz w:val="20"/>
          <w:szCs w:val="20"/>
        </w:rPr>
        <w:t>ăț</w:t>
      </w:r>
      <w:r w:rsidRPr="006B708B">
        <w:rPr>
          <w:rFonts w:ascii="Arial" w:hAnsi="Arial" w:cs="Arial"/>
          <w:color w:val="00B0F0"/>
          <w:sz w:val="20"/>
          <w:szCs w:val="20"/>
        </w:rPr>
        <w:t>ii privind realizarea obiectivelor anuale de valorificare</w:t>
      </w:r>
      <w:r w:rsidR="00557D32" w:rsidRPr="006B708B">
        <w:rPr>
          <w:rFonts w:ascii="Arial" w:hAnsi="Arial" w:cs="Arial"/>
          <w:color w:val="00B0F0"/>
          <w:sz w:val="20"/>
          <w:szCs w:val="20"/>
        </w:rPr>
        <w:t xml:space="preserve"> și </w:t>
      </w:r>
      <w:r w:rsidRPr="006B708B">
        <w:rPr>
          <w:rFonts w:ascii="Arial" w:hAnsi="Arial" w:cs="Arial"/>
          <w:color w:val="00B0F0"/>
          <w:sz w:val="20"/>
          <w:szCs w:val="20"/>
        </w:rPr>
        <w:t>reciclare a</w:t>
      </w:r>
      <w:r w:rsidR="00557D32" w:rsidRPr="006B708B">
        <w:rPr>
          <w:rFonts w:ascii="Arial" w:hAnsi="Arial" w:cs="Arial"/>
          <w:color w:val="00B0F0"/>
          <w:sz w:val="20"/>
          <w:szCs w:val="20"/>
        </w:rPr>
        <w:t xml:space="preserve"> deșeurilor  </w:t>
      </w:r>
      <w:r w:rsidRPr="006B708B">
        <w:rPr>
          <w:rFonts w:ascii="Arial" w:hAnsi="Arial" w:cs="Arial"/>
          <w:color w:val="00B0F0"/>
          <w:sz w:val="20"/>
          <w:szCs w:val="20"/>
        </w:rPr>
        <w:t>de ambalaje - reglementeaz</w:t>
      </w:r>
      <w:r w:rsidR="00F6131F" w:rsidRPr="006B708B">
        <w:rPr>
          <w:rFonts w:ascii="Arial" w:hAnsi="Arial" w:cs="Arial"/>
          <w:color w:val="00B0F0"/>
          <w:sz w:val="20"/>
          <w:szCs w:val="20"/>
        </w:rPr>
        <w:t>ă</w:t>
      </w:r>
      <w:r w:rsidRPr="006B708B">
        <w:rPr>
          <w:rFonts w:ascii="Arial" w:hAnsi="Arial" w:cs="Arial"/>
          <w:color w:val="00B0F0"/>
          <w:sz w:val="20"/>
          <w:szCs w:val="20"/>
        </w:rPr>
        <w:t xml:space="preserve"> procedurile</w:t>
      </w:r>
      <w:r w:rsidR="00557D32" w:rsidRPr="006B708B">
        <w:rPr>
          <w:rFonts w:ascii="Arial" w:hAnsi="Arial" w:cs="Arial"/>
          <w:color w:val="00B0F0"/>
          <w:sz w:val="20"/>
          <w:szCs w:val="20"/>
        </w:rPr>
        <w:t xml:space="preserve"> și </w:t>
      </w:r>
      <w:r w:rsidRPr="006B708B">
        <w:rPr>
          <w:rFonts w:ascii="Arial" w:hAnsi="Arial" w:cs="Arial"/>
          <w:color w:val="00B0F0"/>
          <w:sz w:val="20"/>
          <w:szCs w:val="20"/>
        </w:rPr>
        <w:t xml:space="preserve">criteriile de acordare a permiselor pentru persoanele juridice pentru a prelua </w:t>
      </w:r>
      <w:r w:rsidR="007E4B7A" w:rsidRPr="006B708B">
        <w:rPr>
          <w:rFonts w:ascii="Arial" w:hAnsi="Arial" w:cs="Arial"/>
          <w:color w:val="00B0F0"/>
          <w:sz w:val="20"/>
          <w:szCs w:val="20"/>
        </w:rPr>
        <w:t>responsabilitățile</w:t>
      </w:r>
      <w:r w:rsidRPr="006B708B">
        <w:rPr>
          <w:rFonts w:ascii="Arial" w:hAnsi="Arial" w:cs="Arial"/>
          <w:color w:val="00B0F0"/>
          <w:sz w:val="20"/>
          <w:szCs w:val="20"/>
        </w:rPr>
        <w:t xml:space="preserve"> privind atingerea </w:t>
      </w:r>
      <w:r w:rsidR="00F6131F" w:rsidRPr="006B708B">
        <w:rPr>
          <w:rFonts w:ascii="Arial" w:hAnsi="Arial" w:cs="Arial"/>
          <w:color w:val="00B0F0"/>
          <w:sz w:val="20"/>
          <w:szCs w:val="20"/>
        </w:rPr>
        <w:t>ț</w:t>
      </w:r>
      <w:r w:rsidRPr="006B708B">
        <w:rPr>
          <w:rFonts w:ascii="Arial" w:hAnsi="Arial" w:cs="Arial"/>
          <w:color w:val="00B0F0"/>
          <w:sz w:val="20"/>
          <w:szCs w:val="20"/>
        </w:rPr>
        <w:t>intelor de reciclare</w:t>
      </w:r>
      <w:r w:rsidR="00557D32" w:rsidRPr="006B708B">
        <w:rPr>
          <w:rFonts w:ascii="Arial" w:hAnsi="Arial" w:cs="Arial"/>
          <w:color w:val="00B0F0"/>
          <w:sz w:val="20"/>
          <w:szCs w:val="20"/>
        </w:rPr>
        <w:t xml:space="preserve"> și </w:t>
      </w:r>
      <w:r w:rsidRPr="006B708B">
        <w:rPr>
          <w:rFonts w:ascii="Arial" w:hAnsi="Arial" w:cs="Arial"/>
          <w:color w:val="00B0F0"/>
          <w:sz w:val="20"/>
          <w:szCs w:val="20"/>
        </w:rPr>
        <w:t>valorificare a bunurilor ambalate</w:t>
      </w:r>
      <w:r w:rsidRPr="008C7A86">
        <w:rPr>
          <w:rFonts w:ascii="Arial" w:hAnsi="Arial" w:cs="Arial"/>
          <w:sz w:val="20"/>
          <w:szCs w:val="20"/>
        </w:rPr>
        <w:t xml:space="preserve">; </w:t>
      </w:r>
    </w:p>
    <w:p w14:paraId="65047C16" w14:textId="77777777" w:rsidR="007150AF" w:rsidRPr="008C7A86" w:rsidRDefault="007150AF" w:rsidP="007150AF">
      <w:pPr>
        <w:pStyle w:val="ColorfulList-Accent11"/>
        <w:spacing w:after="120"/>
        <w:jc w:val="both"/>
        <w:rPr>
          <w:rFonts w:ascii="Arial" w:hAnsi="Arial" w:cs="Arial"/>
          <w:sz w:val="20"/>
          <w:szCs w:val="20"/>
        </w:rPr>
      </w:pPr>
      <w:r w:rsidRPr="008C7A86">
        <w:rPr>
          <w:rFonts w:ascii="Arial" w:hAnsi="Arial" w:cs="Arial"/>
          <w:sz w:val="20"/>
          <w:szCs w:val="20"/>
        </w:rPr>
        <w:t xml:space="preserve"> </w:t>
      </w:r>
    </w:p>
    <w:p w14:paraId="781938CC" w14:textId="0AE4369F" w:rsidR="007150AF" w:rsidRPr="008C7A86" w:rsidRDefault="007150AF" w:rsidP="007150AF">
      <w:pPr>
        <w:pStyle w:val="ColorfulList-Accent11"/>
        <w:spacing w:after="120"/>
        <w:jc w:val="both"/>
        <w:rPr>
          <w:rFonts w:ascii="Arial" w:hAnsi="Arial" w:cs="Arial"/>
          <w:b/>
          <w:bCs/>
          <w:i/>
          <w:iCs/>
          <w:sz w:val="20"/>
          <w:szCs w:val="20"/>
        </w:rPr>
      </w:pPr>
      <w:r w:rsidRPr="008C7A86">
        <w:rPr>
          <w:rFonts w:ascii="Arial" w:hAnsi="Arial" w:cs="Arial"/>
          <w:b/>
          <w:bCs/>
          <w:i/>
          <w:iCs/>
          <w:sz w:val="20"/>
          <w:szCs w:val="20"/>
        </w:rPr>
        <w:t>d) Clasificarea</w:t>
      </w:r>
      <w:r w:rsidR="00557D32" w:rsidRPr="008C7A86">
        <w:rPr>
          <w:rFonts w:ascii="Arial" w:hAnsi="Arial" w:cs="Arial"/>
          <w:b/>
          <w:bCs/>
          <w:i/>
          <w:iCs/>
          <w:sz w:val="20"/>
          <w:szCs w:val="20"/>
        </w:rPr>
        <w:t xml:space="preserve"> deșeurilor  </w:t>
      </w:r>
    </w:p>
    <w:p w14:paraId="7AA4DE05" w14:textId="2CCFC790" w:rsidR="007150AF" w:rsidRPr="008C7A86" w:rsidRDefault="007150AF" w:rsidP="007150AF">
      <w:pPr>
        <w:pStyle w:val="ColorfulList-Accent11"/>
        <w:spacing w:after="120"/>
        <w:ind w:firstLine="720"/>
        <w:jc w:val="both"/>
        <w:rPr>
          <w:rFonts w:ascii="Arial" w:hAnsi="Arial" w:cs="Arial"/>
          <w:sz w:val="20"/>
          <w:szCs w:val="20"/>
        </w:rPr>
      </w:pPr>
      <w:r w:rsidRPr="008C7A86">
        <w:rPr>
          <w:rFonts w:ascii="Arial" w:hAnsi="Arial" w:cs="Arial"/>
          <w:sz w:val="20"/>
          <w:szCs w:val="20"/>
        </w:rPr>
        <w:t xml:space="preserve">» </w:t>
      </w:r>
      <w:r w:rsidR="007E4B7A" w:rsidRPr="008C7A86">
        <w:rPr>
          <w:rFonts w:ascii="Arial" w:hAnsi="Arial" w:cs="Arial"/>
          <w:sz w:val="20"/>
          <w:szCs w:val="20"/>
        </w:rPr>
        <w:t>Hotărârea</w:t>
      </w:r>
      <w:r w:rsidRPr="008C7A86">
        <w:rPr>
          <w:rFonts w:ascii="Arial" w:hAnsi="Arial" w:cs="Arial"/>
          <w:sz w:val="20"/>
          <w:szCs w:val="20"/>
        </w:rPr>
        <w:t xml:space="preserve"> Guvernului  nr. 856/2002 privind eviden</w:t>
      </w:r>
      <w:r w:rsidR="00F6131F" w:rsidRPr="008C7A86">
        <w:rPr>
          <w:rFonts w:ascii="Arial" w:hAnsi="Arial" w:cs="Arial"/>
          <w:sz w:val="20"/>
          <w:szCs w:val="20"/>
        </w:rPr>
        <w:t>ț</w:t>
      </w:r>
      <w:r w:rsidRPr="008C7A86">
        <w:rPr>
          <w:rFonts w:ascii="Arial" w:hAnsi="Arial" w:cs="Arial"/>
          <w:sz w:val="20"/>
          <w:szCs w:val="20"/>
        </w:rPr>
        <w:t>a gestiunii</w:t>
      </w:r>
      <w:r w:rsidR="00557D32" w:rsidRPr="008C7A86">
        <w:rPr>
          <w:rFonts w:ascii="Arial" w:hAnsi="Arial" w:cs="Arial"/>
          <w:sz w:val="20"/>
          <w:szCs w:val="20"/>
        </w:rPr>
        <w:t xml:space="preserve"> deșeurilor  și </w:t>
      </w:r>
      <w:r w:rsidRPr="008C7A86">
        <w:rPr>
          <w:rFonts w:ascii="Arial" w:hAnsi="Arial" w:cs="Arial"/>
          <w:sz w:val="20"/>
          <w:szCs w:val="20"/>
        </w:rPr>
        <w:t>aprobarea listei cuprinz</w:t>
      </w:r>
      <w:r w:rsidR="00F6131F" w:rsidRPr="008C7A86">
        <w:rPr>
          <w:rFonts w:ascii="Arial" w:hAnsi="Arial" w:cs="Arial"/>
          <w:sz w:val="20"/>
          <w:szCs w:val="20"/>
        </w:rPr>
        <w:t>â</w:t>
      </w:r>
      <w:r w:rsidRPr="008C7A86">
        <w:rPr>
          <w:rFonts w:ascii="Arial" w:hAnsi="Arial" w:cs="Arial"/>
          <w:sz w:val="20"/>
          <w:szCs w:val="20"/>
        </w:rPr>
        <w:t>nd de</w:t>
      </w:r>
      <w:r w:rsidR="00F6131F" w:rsidRPr="008C7A86">
        <w:rPr>
          <w:rFonts w:ascii="Arial" w:hAnsi="Arial" w:cs="Arial"/>
          <w:sz w:val="20"/>
          <w:szCs w:val="20"/>
        </w:rPr>
        <w:t>ș</w:t>
      </w:r>
      <w:r w:rsidRPr="008C7A86">
        <w:rPr>
          <w:rFonts w:ascii="Arial" w:hAnsi="Arial" w:cs="Arial"/>
          <w:sz w:val="20"/>
          <w:szCs w:val="20"/>
        </w:rPr>
        <w:t>eurile, inclusiv de</w:t>
      </w:r>
      <w:r w:rsidR="00F6131F" w:rsidRPr="008C7A86">
        <w:rPr>
          <w:rFonts w:ascii="Arial" w:hAnsi="Arial" w:cs="Arial"/>
          <w:sz w:val="20"/>
          <w:szCs w:val="20"/>
        </w:rPr>
        <w:t>ș</w:t>
      </w:r>
      <w:r w:rsidRPr="008C7A86">
        <w:rPr>
          <w:rFonts w:ascii="Arial" w:hAnsi="Arial" w:cs="Arial"/>
          <w:sz w:val="20"/>
          <w:szCs w:val="20"/>
        </w:rPr>
        <w:t>eurile periculoase  - reglementeaz</w:t>
      </w:r>
      <w:r w:rsidR="00F6131F" w:rsidRPr="008C7A86">
        <w:rPr>
          <w:rFonts w:ascii="Arial" w:hAnsi="Arial" w:cs="Arial"/>
          <w:sz w:val="20"/>
          <w:szCs w:val="20"/>
        </w:rPr>
        <w:t>ă</w:t>
      </w:r>
      <w:r w:rsidRPr="008C7A86">
        <w:rPr>
          <w:rFonts w:ascii="Arial" w:hAnsi="Arial" w:cs="Arial"/>
          <w:sz w:val="20"/>
          <w:szCs w:val="20"/>
        </w:rPr>
        <w:t xml:space="preserve"> p</w:t>
      </w:r>
      <w:r w:rsidR="00F6131F" w:rsidRPr="008C7A86">
        <w:rPr>
          <w:rFonts w:ascii="Arial" w:hAnsi="Arial" w:cs="Arial"/>
          <w:sz w:val="20"/>
          <w:szCs w:val="20"/>
        </w:rPr>
        <w:t>ă</w:t>
      </w:r>
      <w:r w:rsidRPr="008C7A86">
        <w:rPr>
          <w:rFonts w:ascii="Arial" w:hAnsi="Arial" w:cs="Arial"/>
          <w:sz w:val="20"/>
          <w:szCs w:val="20"/>
        </w:rPr>
        <w:t xml:space="preserve">strarea de </w:t>
      </w:r>
      <w:r w:rsidR="007E4B7A" w:rsidRPr="008C7A86">
        <w:rPr>
          <w:rFonts w:ascii="Arial" w:hAnsi="Arial" w:cs="Arial"/>
          <w:sz w:val="20"/>
          <w:szCs w:val="20"/>
        </w:rPr>
        <w:t>informații</w:t>
      </w:r>
      <w:r w:rsidRPr="008C7A86">
        <w:rPr>
          <w:rFonts w:ascii="Arial" w:hAnsi="Arial" w:cs="Arial"/>
          <w:sz w:val="20"/>
          <w:szCs w:val="20"/>
        </w:rPr>
        <w:t xml:space="preserve"> privind </w:t>
      </w:r>
      <w:r w:rsidRPr="008C7A86">
        <w:rPr>
          <w:rFonts w:ascii="Arial" w:hAnsi="Arial" w:cs="Arial"/>
          <w:sz w:val="20"/>
          <w:szCs w:val="20"/>
        </w:rPr>
        <w:lastRenderedPageBreak/>
        <w:t>gestionarea de</w:t>
      </w:r>
      <w:r w:rsidR="00F6131F" w:rsidRPr="008C7A86">
        <w:rPr>
          <w:rFonts w:ascii="Arial" w:hAnsi="Arial" w:cs="Arial"/>
          <w:sz w:val="20"/>
          <w:szCs w:val="20"/>
        </w:rPr>
        <w:t>ș</w:t>
      </w:r>
      <w:r w:rsidRPr="008C7A86">
        <w:rPr>
          <w:rFonts w:ascii="Arial" w:hAnsi="Arial" w:cs="Arial"/>
          <w:sz w:val="20"/>
          <w:szCs w:val="20"/>
        </w:rPr>
        <w:t>eurilor, inclusiv colectarea, transportul, depozitarea temporar</w:t>
      </w:r>
      <w:r w:rsidR="00F6131F" w:rsidRPr="008C7A86">
        <w:rPr>
          <w:rFonts w:ascii="Arial" w:hAnsi="Arial" w:cs="Arial"/>
          <w:sz w:val="20"/>
          <w:szCs w:val="20"/>
        </w:rPr>
        <w:t>ă</w:t>
      </w:r>
      <w:r w:rsidRPr="008C7A86">
        <w:rPr>
          <w:rFonts w:ascii="Arial" w:hAnsi="Arial" w:cs="Arial"/>
          <w:sz w:val="20"/>
          <w:szCs w:val="20"/>
        </w:rPr>
        <w:t>, refolosirea</w:t>
      </w:r>
      <w:r w:rsidR="00557D32" w:rsidRPr="008C7A86">
        <w:rPr>
          <w:rFonts w:ascii="Arial" w:hAnsi="Arial" w:cs="Arial"/>
          <w:sz w:val="20"/>
          <w:szCs w:val="20"/>
        </w:rPr>
        <w:t xml:space="preserve"> și </w:t>
      </w:r>
      <w:r w:rsidRPr="008C7A86">
        <w:rPr>
          <w:rFonts w:ascii="Arial" w:hAnsi="Arial" w:cs="Arial"/>
          <w:sz w:val="20"/>
          <w:szCs w:val="20"/>
        </w:rPr>
        <w:t>eliminarea de c</w:t>
      </w:r>
      <w:r w:rsidR="00F6131F" w:rsidRPr="008C7A86">
        <w:rPr>
          <w:rFonts w:ascii="Arial" w:hAnsi="Arial" w:cs="Arial"/>
          <w:sz w:val="20"/>
          <w:szCs w:val="20"/>
        </w:rPr>
        <w:t>ă</w:t>
      </w:r>
      <w:r w:rsidRPr="008C7A86">
        <w:rPr>
          <w:rFonts w:ascii="Arial" w:hAnsi="Arial" w:cs="Arial"/>
          <w:sz w:val="20"/>
          <w:szCs w:val="20"/>
        </w:rPr>
        <w:t>tre agen</w:t>
      </w:r>
      <w:r w:rsidR="00F6131F" w:rsidRPr="008C7A86">
        <w:rPr>
          <w:rFonts w:ascii="Arial" w:hAnsi="Arial" w:cs="Arial"/>
          <w:sz w:val="20"/>
          <w:szCs w:val="20"/>
        </w:rPr>
        <w:t>ț</w:t>
      </w:r>
      <w:r w:rsidRPr="008C7A86">
        <w:rPr>
          <w:rFonts w:ascii="Arial" w:hAnsi="Arial" w:cs="Arial"/>
          <w:sz w:val="20"/>
          <w:szCs w:val="20"/>
        </w:rPr>
        <w:t xml:space="preserve">ii economici.  </w:t>
      </w:r>
    </w:p>
    <w:p w14:paraId="21E66605" w14:textId="77777777" w:rsidR="007150AF" w:rsidRPr="008C7A86" w:rsidRDefault="007150AF" w:rsidP="007150AF">
      <w:pPr>
        <w:pStyle w:val="ColorfulList-Accent11"/>
        <w:spacing w:after="120"/>
        <w:jc w:val="both"/>
        <w:rPr>
          <w:rFonts w:ascii="Arial" w:hAnsi="Arial" w:cs="Arial"/>
          <w:sz w:val="20"/>
          <w:szCs w:val="20"/>
        </w:rPr>
      </w:pPr>
      <w:r w:rsidRPr="008C7A86">
        <w:rPr>
          <w:rFonts w:ascii="Arial" w:hAnsi="Arial" w:cs="Arial"/>
          <w:sz w:val="20"/>
          <w:szCs w:val="20"/>
        </w:rPr>
        <w:t xml:space="preserve"> </w:t>
      </w:r>
    </w:p>
    <w:p w14:paraId="1EE49F91" w14:textId="1EB45F65" w:rsidR="007150AF" w:rsidRPr="008C7A86" w:rsidRDefault="007150AF" w:rsidP="007150AF">
      <w:pPr>
        <w:pStyle w:val="ColorfulList-Accent11"/>
        <w:spacing w:after="120"/>
        <w:jc w:val="both"/>
        <w:rPr>
          <w:rFonts w:ascii="Arial" w:hAnsi="Arial" w:cs="Arial"/>
          <w:b/>
          <w:bCs/>
          <w:i/>
          <w:iCs/>
          <w:sz w:val="20"/>
          <w:szCs w:val="20"/>
        </w:rPr>
      </w:pPr>
      <w:r w:rsidRPr="008C7A86">
        <w:rPr>
          <w:rFonts w:ascii="Arial" w:hAnsi="Arial" w:cs="Arial"/>
          <w:b/>
          <w:bCs/>
          <w:i/>
          <w:iCs/>
          <w:sz w:val="20"/>
          <w:szCs w:val="20"/>
        </w:rPr>
        <w:t>e)</w:t>
      </w:r>
      <w:r w:rsidR="00557D32" w:rsidRPr="008C7A86">
        <w:rPr>
          <w:rFonts w:ascii="Arial" w:hAnsi="Arial" w:cs="Arial"/>
          <w:b/>
          <w:bCs/>
          <w:i/>
          <w:iCs/>
          <w:sz w:val="20"/>
          <w:szCs w:val="20"/>
        </w:rPr>
        <w:t xml:space="preserve"> deșeuri </w:t>
      </w:r>
      <w:r w:rsidRPr="008C7A86">
        <w:rPr>
          <w:rFonts w:ascii="Arial" w:hAnsi="Arial" w:cs="Arial"/>
          <w:b/>
          <w:bCs/>
          <w:i/>
          <w:iCs/>
          <w:sz w:val="20"/>
          <w:szCs w:val="20"/>
        </w:rPr>
        <w:t>de echipamente electrice</w:t>
      </w:r>
      <w:r w:rsidR="00557D32" w:rsidRPr="008C7A86">
        <w:rPr>
          <w:rFonts w:ascii="Arial" w:hAnsi="Arial" w:cs="Arial"/>
          <w:b/>
          <w:bCs/>
          <w:i/>
          <w:iCs/>
          <w:sz w:val="20"/>
          <w:szCs w:val="20"/>
        </w:rPr>
        <w:t xml:space="preserve"> și </w:t>
      </w:r>
      <w:r w:rsidRPr="008C7A86">
        <w:rPr>
          <w:rFonts w:ascii="Arial" w:hAnsi="Arial" w:cs="Arial"/>
          <w:b/>
          <w:bCs/>
          <w:i/>
          <w:iCs/>
          <w:sz w:val="20"/>
          <w:szCs w:val="20"/>
        </w:rPr>
        <w:t>electronice</w:t>
      </w:r>
    </w:p>
    <w:p w14:paraId="43CA37AC" w14:textId="12333F30" w:rsidR="007150AF" w:rsidRPr="008C7A86" w:rsidRDefault="007150AF" w:rsidP="007150AF">
      <w:pPr>
        <w:pStyle w:val="ColorfulList-Accent11"/>
        <w:spacing w:after="120"/>
        <w:ind w:firstLine="720"/>
        <w:jc w:val="both"/>
        <w:rPr>
          <w:rFonts w:ascii="Arial" w:hAnsi="Arial" w:cs="Arial"/>
          <w:sz w:val="20"/>
          <w:szCs w:val="20"/>
        </w:rPr>
      </w:pPr>
      <w:r w:rsidRPr="008C7A86">
        <w:rPr>
          <w:rFonts w:ascii="Arial" w:hAnsi="Arial" w:cs="Arial"/>
          <w:sz w:val="20"/>
          <w:szCs w:val="20"/>
        </w:rPr>
        <w:t xml:space="preserve">» </w:t>
      </w:r>
      <w:r w:rsidR="00B8731E">
        <w:rPr>
          <w:rFonts w:ascii="Arial" w:hAnsi="Arial" w:cs="Arial"/>
          <w:color w:val="00B0F0"/>
          <w:sz w:val="20"/>
          <w:szCs w:val="20"/>
        </w:rPr>
        <w:t>OUG 5/2015</w:t>
      </w:r>
      <w:r w:rsidRPr="006B708B">
        <w:rPr>
          <w:rFonts w:ascii="Arial" w:hAnsi="Arial" w:cs="Arial"/>
          <w:color w:val="00B0F0"/>
          <w:sz w:val="20"/>
          <w:szCs w:val="20"/>
        </w:rPr>
        <w:t xml:space="preserve"> privind de</w:t>
      </w:r>
      <w:r w:rsidR="00F6131F" w:rsidRPr="006B708B">
        <w:rPr>
          <w:rFonts w:ascii="Arial" w:hAnsi="Arial" w:cs="Arial"/>
          <w:color w:val="00B0F0"/>
          <w:sz w:val="20"/>
          <w:szCs w:val="20"/>
        </w:rPr>
        <w:t>ș</w:t>
      </w:r>
      <w:r w:rsidRPr="006B708B">
        <w:rPr>
          <w:rFonts w:ascii="Arial" w:hAnsi="Arial" w:cs="Arial"/>
          <w:color w:val="00B0F0"/>
          <w:sz w:val="20"/>
          <w:szCs w:val="20"/>
        </w:rPr>
        <w:t>eurile de echipamente electrice</w:t>
      </w:r>
      <w:r w:rsidR="00557D32" w:rsidRPr="006B708B">
        <w:rPr>
          <w:rFonts w:ascii="Arial" w:hAnsi="Arial" w:cs="Arial"/>
          <w:color w:val="00B0F0"/>
          <w:sz w:val="20"/>
          <w:szCs w:val="20"/>
        </w:rPr>
        <w:t xml:space="preserve"> și </w:t>
      </w:r>
      <w:r w:rsidRPr="006B708B">
        <w:rPr>
          <w:rFonts w:ascii="Arial" w:hAnsi="Arial" w:cs="Arial"/>
          <w:color w:val="00B0F0"/>
          <w:sz w:val="20"/>
          <w:szCs w:val="20"/>
        </w:rPr>
        <w:t>electronice (Monitorul Oficial nr. 728  din 02.11.2010) - are drept obiectiv prevenirea producerii</w:t>
      </w:r>
      <w:r w:rsidR="00557D32" w:rsidRPr="006B708B">
        <w:rPr>
          <w:rFonts w:ascii="Arial" w:hAnsi="Arial" w:cs="Arial"/>
          <w:color w:val="00B0F0"/>
          <w:sz w:val="20"/>
          <w:szCs w:val="20"/>
        </w:rPr>
        <w:t xml:space="preserve"> deșeurilor  </w:t>
      </w:r>
      <w:r w:rsidRPr="006B708B">
        <w:rPr>
          <w:rFonts w:ascii="Arial" w:hAnsi="Arial" w:cs="Arial"/>
          <w:color w:val="00B0F0"/>
          <w:sz w:val="20"/>
          <w:szCs w:val="20"/>
        </w:rPr>
        <w:t>de echipamente electrice</w:t>
      </w:r>
      <w:r w:rsidR="00557D32" w:rsidRPr="006B708B">
        <w:rPr>
          <w:rFonts w:ascii="Arial" w:hAnsi="Arial" w:cs="Arial"/>
          <w:color w:val="00B0F0"/>
          <w:sz w:val="20"/>
          <w:szCs w:val="20"/>
        </w:rPr>
        <w:t xml:space="preserve"> și </w:t>
      </w:r>
      <w:r w:rsidRPr="006B708B">
        <w:rPr>
          <w:rFonts w:ascii="Arial" w:hAnsi="Arial" w:cs="Arial"/>
          <w:color w:val="00B0F0"/>
          <w:sz w:val="20"/>
          <w:szCs w:val="20"/>
        </w:rPr>
        <w:t xml:space="preserve">electronice (DEEE), cât </w:t>
      </w:r>
      <w:r w:rsidR="007E4B7A" w:rsidRPr="006B708B">
        <w:rPr>
          <w:rFonts w:ascii="Arial" w:hAnsi="Arial" w:cs="Arial"/>
          <w:color w:val="00B0F0"/>
          <w:sz w:val="20"/>
          <w:szCs w:val="20"/>
        </w:rPr>
        <w:t>și</w:t>
      </w:r>
      <w:r w:rsidRPr="006B708B">
        <w:rPr>
          <w:rFonts w:ascii="Arial" w:hAnsi="Arial" w:cs="Arial"/>
          <w:color w:val="00B0F0"/>
          <w:sz w:val="20"/>
          <w:szCs w:val="20"/>
        </w:rPr>
        <w:t xml:space="preserve"> reutilizarea, reciclarea</w:t>
      </w:r>
      <w:r w:rsidR="00557D32" w:rsidRPr="006B708B">
        <w:rPr>
          <w:rFonts w:ascii="Arial" w:hAnsi="Arial" w:cs="Arial"/>
          <w:color w:val="00B0F0"/>
          <w:sz w:val="20"/>
          <w:szCs w:val="20"/>
        </w:rPr>
        <w:t xml:space="preserve"> și </w:t>
      </w:r>
      <w:r w:rsidRPr="006B708B">
        <w:rPr>
          <w:rFonts w:ascii="Arial" w:hAnsi="Arial" w:cs="Arial"/>
          <w:color w:val="00B0F0"/>
          <w:sz w:val="20"/>
          <w:szCs w:val="20"/>
        </w:rPr>
        <w:t>alte forme de valorificare a acestora, astfel încât să se reducă volumul de</w:t>
      </w:r>
      <w:r w:rsidR="00557D32" w:rsidRPr="006B708B">
        <w:rPr>
          <w:rFonts w:ascii="Arial" w:hAnsi="Arial" w:cs="Arial"/>
          <w:color w:val="00B0F0"/>
          <w:sz w:val="20"/>
          <w:szCs w:val="20"/>
        </w:rPr>
        <w:t xml:space="preserve"> deșeuri </w:t>
      </w:r>
      <w:r w:rsidRPr="006B708B">
        <w:rPr>
          <w:rFonts w:ascii="Arial" w:hAnsi="Arial" w:cs="Arial"/>
          <w:color w:val="00B0F0"/>
          <w:sz w:val="20"/>
          <w:szCs w:val="20"/>
        </w:rPr>
        <w:t xml:space="preserve">eliminate; </w:t>
      </w:r>
    </w:p>
    <w:p w14:paraId="05E6D6F9" w14:textId="6F5A8CC8" w:rsidR="007150AF" w:rsidRPr="008C7A86" w:rsidRDefault="007150AF" w:rsidP="007150AF">
      <w:pPr>
        <w:pStyle w:val="ColorfulList-Accent11"/>
        <w:spacing w:after="120" w:line="240" w:lineRule="auto"/>
        <w:ind w:firstLine="720"/>
        <w:jc w:val="both"/>
        <w:rPr>
          <w:rFonts w:ascii="Arial" w:hAnsi="Arial" w:cs="Arial"/>
          <w:sz w:val="20"/>
          <w:szCs w:val="20"/>
        </w:rPr>
      </w:pPr>
      <w:r w:rsidRPr="008C7A86">
        <w:rPr>
          <w:rFonts w:ascii="Arial" w:hAnsi="Arial" w:cs="Arial"/>
          <w:sz w:val="20"/>
          <w:szCs w:val="20"/>
        </w:rPr>
        <w:t>» Ordinul MMGA nr. 556/2006 privind marcajul specific aplicat EEE introduse pe pia</w:t>
      </w:r>
      <w:r w:rsidR="001E120D" w:rsidRPr="008C7A86">
        <w:rPr>
          <w:rFonts w:ascii="Arial" w:hAnsi="Arial" w:cs="Arial"/>
          <w:sz w:val="20"/>
          <w:szCs w:val="20"/>
        </w:rPr>
        <w:t>ță</w:t>
      </w:r>
      <w:r w:rsidRPr="008C7A86">
        <w:rPr>
          <w:rFonts w:ascii="Arial" w:hAnsi="Arial" w:cs="Arial"/>
          <w:sz w:val="20"/>
          <w:szCs w:val="20"/>
        </w:rPr>
        <w:t xml:space="preserve"> dup</w:t>
      </w:r>
      <w:r w:rsidR="001E120D" w:rsidRPr="008C7A86">
        <w:rPr>
          <w:rFonts w:ascii="Arial" w:hAnsi="Arial" w:cs="Arial"/>
          <w:sz w:val="20"/>
          <w:szCs w:val="20"/>
        </w:rPr>
        <w:t>ă</w:t>
      </w:r>
      <w:r w:rsidRPr="008C7A86">
        <w:rPr>
          <w:rFonts w:ascii="Arial" w:hAnsi="Arial" w:cs="Arial"/>
          <w:sz w:val="20"/>
          <w:szCs w:val="20"/>
        </w:rPr>
        <w:t xml:space="preserve"> data de 31 decembrie 2006  - reglementeaz</w:t>
      </w:r>
      <w:r w:rsidR="001E120D" w:rsidRPr="008C7A86">
        <w:rPr>
          <w:rFonts w:ascii="Arial" w:hAnsi="Arial" w:cs="Arial"/>
          <w:sz w:val="20"/>
          <w:szCs w:val="20"/>
        </w:rPr>
        <w:t>ă</w:t>
      </w:r>
      <w:r w:rsidRPr="008C7A86">
        <w:rPr>
          <w:rFonts w:ascii="Arial" w:hAnsi="Arial" w:cs="Arial"/>
          <w:sz w:val="20"/>
          <w:szCs w:val="20"/>
        </w:rPr>
        <w:t xml:space="preserve"> tipul</w:t>
      </w:r>
      <w:r w:rsidR="00557D32" w:rsidRPr="008C7A86">
        <w:rPr>
          <w:rFonts w:ascii="Arial" w:hAnsi="Arial" w:cs="Arial"/>
          <w:sz w:val="20"/>
          <w:szCs w:val="20"/>
        </w:rPr>
        <w:t xml:space="preserve"> și </w:t>
      </w:r>
      <w:r w:rsidRPr="008C7A86">
        <w:rPr>
          <w:rFonts w:ascii="Arial" w:hAnsi="Arial" w:cs="Arial"/>
          <w:sz w:val="20"/>
          <w:szCs w:val="20"/>
        </w:rPr>
        <w:t>m</w:t>
      </w:r>
      <w:r w:rsidR="001E120D" w:rsidRPr="008C7A86">
        <w:rPr>
          <w:rFonts w:ascii="Arial" w:hAnsi="Arial" w:cs="Arial"/>
          <w:sz w:val="20"/>
          <w:szCs w:val="20"/>
        </w:rPr>
        <w:t>ă</w:t>
      </w:r>
      <w:r w:rsidRPr="008C7A86">
        <w:rPr>
          <w:rFonts w:ascii="Arial" w:hAnsi="Arial" w:cs="Arial"/>
          <w:sz w:val="20"/>
          <w:szCs w:val="20"/>
        </w:rPr>
        <w:t>surile etichetelor pentru diferite bunuri, introduse pe pia</w:t>
      </w:r>
      <w:r w:rsidR="001E120D" w:rsidRPr="008C7A86">
        <w:rPr>
          <w:rFonts w:ascii="Arial" w:hAnsi="Arial" w:cs="Arial"/>
          <w:sz w:val="20"/>
          <w:szCs w:val="20"/>
        </w:rPr>
        <w:t>ță</w:t>
      </w:r>
      <w:r w:rsidRPr="008C7A86">
        <w:rPr>
          <w:rFonts w:ascii="Arial" w:hAnsi="Arial" w:cs="Arial"/>
          <w:sz w:val="20"/>
          <w:szCs w:val="20"/>
        </w:rPr>
        <w:t xml:space="preserve"> </w:t>
      </w:r>
      <w:r w:rsidR="007E4B7A" w:rsidRPr="008C7A86">
        <w:rPr>
          <w:rFonts w:ascii="Arial" w:hAnsi="Arial" w:cs="Arial"/>
          <w:sz w:val="20"/>
          <w:szCs w:val="20"/>
        </w:rPr>
        <w:t>după</w:t>
      </w:r>
      <w:r w:rsidRPr="008C7A86">
        <w:rPr>
          <w:rFonts w:ascii="Arial" w:hAnsi="Arial" w:cs="Arial"/>
          <w:sz w:val="20"/>
          <w:szCs w:val="20"/>
        </w:rPr>
        <w:t xml:space="preserve"> 31 Dec 2006, precum</w:t>
      </w:r>
      <w:r w:rsidR="00557D32" w:rsidRPr="008C7A86">
        <w:rPr>
          <w:rFonts w:ascii="Arial" w:hAnsi="Arial" w:cs="Arial"/>
          <w:sz w:val="20"/>
          <w:szCs w:val="20"/>
        </w:rPr>
        <w:t xml:space="preserve"> și </w:t>
      </w:r>
      <w:r w:rsidRPr="008C7A86">
        <w:rPr>
          <w:rFonts w:ascii="Arial" w:hAnsi="Arial" w:cs="Arial"/>
          <w:sz w:val="20"/>
          <w:szCs w:val="20"/>
        </w:rPr>
        <w:t>identificarea produc</w:t>
      </w:r>
      <w:r w:rsidR="001E120D" w:rsidRPr="008C7A86">
        <w:rPr>
          <w:rFonts w:ascii="Arial" w:hAnsi="Arial" w:cs="Arial"/>
          <w:sz w:val="20"/>
          <w:szCs w:val="20"/>
        </w:rPr>
        <w:t>ă</w:t>
      </w:r>
      <w:r w:rsidRPr="008C7A86">
        <w:rPr>
          <w:rFonts w:ascii="Arial" w:hAnsi="Arial" w:cs="Arial"/>
          <w:sz w:val="20"/>
          <w:szCs w:val="20"/>
        </w:rPr>
        <w:t>torului</w:t>
      </w:r>
    </w:p>
    <w:p w14:paraId="129C65B2" w14:textId="77777777" w:rsidR="00C74F2C" w:rsidRPr="008C7A86" w:rsidRDefault="00C74F2C" w:rsidP="00C74F2C">
      <w:pPr>
        <w:rPr>
          <w:rFonts w:ascii="Arial" w:hAnsi="Arial" w:cs="Arial"/>
          <w:lang w:eastAsia="en-GB"/>
        </w:rPr>
      </w:pPr>
    </w:p>
    <w:p w14:paraId="6F031F5E" w14:textId="7C407A04" w:rsidR="00C74F2C" w:rsidRPr="009F1CC3" w:rsidRDefault="00000000" w:rsidP="009F1CC3">
      <w:pPr>
        <w:pStyle w:val="Titlu3"/>
        <w:rPr>
          <w:rFonts w:ascii="Arial" w:hAnsi="Arial" w:cs="Arial"/>
          <w:b/>
          <w:bCs/>
          <w:color w:val="auto"/>
        </w:rPr>
      </w:pPr>
      <w:hyperlink w:anchor="_Toc328464679" w:history="1">
        <w:bookmarkStart w:id="15" w:name="_Toc52901153"/>
        <w:r w:rsidR="00C74F2C" w:rsidRPr="008C7A86">
          <w:rPr>
            <w:rFonts w:ascii="Arial" w:hAnsi="Arial" w:cs="Arial"/>
            <w:b/>
            <w:bCs/>
            <w:color w:val="auto"/>
            <w:lang w:eastAsia="en-GB"/>
          </w:rPr>
          <w:t>1.5.2</w:t>
        </w:r>
        <w:r w:rsidR="00C74F2C" w:rsidRPr="008C7A86">
          <w:rPr>
            <w:rFonts w:ascii="Arial" w:hAnsi="Arial" w:cs="Arial"/>
            <w:b/>
            <w:bCs/>
            <w:color w:val="auto"/>
          </w:rPr>
          <w:tab/>
        </w:r>
        <w:r w:rsidR="00C74F2C" w:rsidRPr="008C7A86">
          <w:rPr>
            <w:rFonts w:ascii="Arial" w:hAnsi="Arial" w:cs="Arial"/>
            <w:b/>
            <w:bCs/>
            <w:color w:val="auto"/>
            <w:lang w:eastAsia="en-GB"/>
          </w:rPr>
          <w:t>Legisla</w:t>
        </w:r>
        <w:r w:rsidR="001E120D" w:rsidRPr="008C7A86">
          <w:rPr>
            <w:rFonts w:ascii="Arial" w:hAnsi="Arial" w:cs="Arial"/>
            <w:b/>
            <w:bCs/>
            <w:color w:val="auto"/>
            <w:lang w:eastAsia="en-GB"/>
          </w:rPr>
          <w:t>ț</w:t>
        </w:r>
        <w:r w:rsidR="00C74F2C" w:rsidRPr="008C7A86">
          <w:rPr>
            <w:rFonts w:ascii="Arial" w:hAnsi="Arial" w:cs="Arial"/>
            <w:b/>
            <w:bCs/>
            <w:color w:val="auto"/>
            <w:lang w:eastAsia="en-GB"/>
          </w:rPr>
          <w:t>ia primar</w:t>
        </w:r>
        <w:r w:rsidR="001E120D" w:rsidRPr="008C7A86">
          <w:rPr>
            <w:rFonts w:ascii="Arial" w:hAnsi="Arial" w:cs="Arial"/>
            <w:b/>
            <w:bCs/>
            <w:color w:val="auto"/>
            <w:lang w:eastAsia="en-GB"/>
          </w:rPr>
          <w:t>ă</w:t>
        </w:r>
        <w:r w:rsidR="00557D32" w:rsidRPr="008C7A86">
          <w:rPr>
            <w:rFonts w:ascii="Arial" w:hAnsi="Arial" w:cs="Arial"/>
            <w:b/>
            <w:bCs/>
            <w:color w:val="auto"/>
            <w:lang w:eastAsia="en-GB"/>
          </w:rPr>
          <w:t xml:space="preserve"> și </w:t>
        </w:r>
        <w:r w:rsidR="00C74F2C" w:rsidRPr="008C7A86">
          <w:rPr>
            <w:rFonts w:ascii="Arial" w:hAnsi="Arial" w:cs="Arial"/>
            <w:b/>
            <w:bCs/>
            <w:color w:val="auto"/>
            <w:lang w:eastAsia="en-GB"/>
          </w:rPr>
          <w:t>secundar</w:t>
        </w:r>
        <w:r w:rsidR="001E120D" w:rsidRPr="008C7A86">
          <w:rPr>
            <w:rFonts w:ascii="Arial" w:hAnsi="Arial" w:cs="Arial"/>
            <w:b/>
            <w:bCs/>
            <w:color w:val="auto"/>
            <w:lang w:eastAsia="en-GB"/>
          </w:rPr>
          <w:t>ă</w:t>
        </w:r>
        <w:r w:rsidR="00C74F2C" w:rsidRPr="008C7A86">
          <w:rPr>
            <w:rFonts w:ascii="Arial" w:hAnsi="Arial" w:cs="Arial"/>
            <w:b/>
            <w:bCs/>
            <w:color w:val="auto"/>
            <w:lang w:eastAsia="en-GB"/>
          </w:rPr>
          <w:t xml:space="preserve"> a serviciilor de salubrizare</w:t>
        </w:r>
        <w:bookmarkEnd w:id="15"/>
      </w:hyperlink>
    </w:p>
    <w:p w14:paraId="436F822B" w14:textId="77777777" w:rsidR="007150AF" w:rsidRPr="008C7A86" w:rsidRDefault="007150AF" w:rsidP="00D80361">
      <w:pPr>
        <w:pStyle w:val="ColorfulList-Accent11"/>
        <w:spacing w:after="120" w:line="240" w:lineRule="auto"/>
        <w:ind w:left="0"/>
        <w:contextualSpacing w:val="0"/>
        <w:jc w:val="both"/>
        <w:rPr>
          <w:rFonts w:ascii="Arial" w:hAnsi="Arial" w:cs="Arial"/>
          <w:sz w:val="20"/>
          <w:szCs w:val="20"/>
        </w:rPr>
      </w:pPr>
      <w:r w:rsidRPr="008C7A86">
        <w:rPr>
          <w:rFonts w:ascii="Arial" w:hAnsi="Arial" w:cs="Arial"/>
          <w:sz w:val="20"/>
          <w:szCs w:val="20"/>
        </w:rPr>
        <w:t>Baza legală pentru delegarea serviciilor de salubrizare este următoarea:</w:t>
      </w:r>
    </w:p>
    <w:p w14:paraId="27E194E6" w14:textId="75A9B3A9" w:rsidR="007150AF" w:rsidRPr="008C7A86" w:rsidRDefault="007150AF" w:rsidP="00222ED8">
      <w:pPr>
        <w:numPr>
          <w:ilvl w:val="0"/>
          <w:numId w:val="4"/>
        </w:numPr>
        <w:spacing w:after="160"/>
        <w:jc w:val="both"/>
        <w:rPr>
          <w:rFonts w:ascii="Arial" w:hAnsi="Arial" w:cs="Arial"/>
          <w:i/>
          <w:iCs/>
          <w:sz w:val="20"/>
          <w:szCs w:val="20"/>
        </w:rPr>
      </w:pPr>
      <w:r w:rsidRPr="008C7A86">
        <w:rPr>
          <w:rFonts w:ascii="Arial" w:hAnsi="Arial" w:cs="Arial"/>
          <w:i/>
          <w:iCs/>
          <w:sz w:val="20"/>
          <w:szCs w:val="20"/>
          <w:u w:val="single"/>
        </w:rPr>
        <w:t>Legea nr. 51/2006</w:t>
      </w:r>
      <w:r w:rsidRPr="008C7A86">
        <w:rPr>
          <w:rFonts w:ascii="Arial" w:hAnsi="Arial" w:cs="Arial"/>
          <w:i/>
          <w:iCs/>
          <w:sz w:val="20"/>
          <w:szCs w:val="20"/>
        </w:rPr>
        <w:t xml:space="preserve"> a serviciilor comunitare de </w:t>
      </w:r>
      <w:r w:rsidR="007E4B7A" w:rsidRPr="008C7A86">
        <w:rPr>
          <w:rFonts w:ascii="Arial" w:hAnsi="Arial" w:cs="Arial"/>
          <w:i/>
          <w:iCs/>
          <w:sz w:val="20"/>
          <w:szCs w:val="20"/>
        </w:rPr>
        <w:t>utilități</w:t>
      </w:r>
      <w:r w:rsidRPr="008C7A86">
        <w:rPr>
          <w:rFonts w:ascii="Arial" w:hAnsi="Arial" w:cs="Arial"/>
          <w:i/>
          <w:iCs/>
          <w:sz w:val="20"/>
          <w:szCs w:val="20"/>
        </w:rPr>
        <w:t xml:space="preserve"> publice, republicată, cu modific</w:t>
      </w:r>
      <w:r w:rsidR="001E120D" w:rsidRPr="008C7A86">
        <w:rPr>
          <w:rFonts w:ascii="Arial" w:hAnsi="Arial" w:cs="Arial"/>
          <w:i/>
          <w:iCs/>
          <w:sz w:val="20"/>
          <w:szCs w:val="20"/>
        </w:rPr>
        <w:t>ă</w:t>
      </w:r>
      <w:r w:rsidRPr="008C7A86">
        <w:rPr>
          <w:rFonts w:ascii="Arial" w:hAnsi="Arial" w:cs="Arial"/>
          <w:i/>
          <w:iCs/>
          <w:sz w:val="20"/>
          <w:szCs w:val="20"/>
        </w:rPr>
        <w:t>rile</w:t>
      </w:r>
      <w:r w:rsidR="00557D32" w:rsidRPr="008C7A86">
        <w:rPr>
          <w:rFonts w:ascii="Arial" w:hAnsi="Arial" w:cs="Arial"/>
          <w:i/>
          <w:iCs/>
          <w:sz w:val="20"/>
          <w:szCs w:val="20"/>
        </w:rPr>
        <w:t xml:space="preserve"> și </w:t>
      </w:r>
      <w:r w:rsidRPr="008C7A86">
        <w:rPr>
          <w:rFonts w:ascii="Arial" w:hAnsi="Arial" w:cs="Arial"/>
          <w:i/>
          <w:iCs/>
          <w:sz w:val="20"/>
          <w:szCs w:val="20"/>
        </w:rPr>
        <w:t>complet</w:t>
      </w:r>
      <w:r w:rsidR="001E120D" w:rsidRPr="008C7A86">
        <w:rPr>
          <w:rFonts w:ascii="Arial" w:hAnsi="Arial" w:cs="Arial"/>
          <w:i/>
          <w:iCs/>
          <w:sz w:val="20"/>
          <w:szCs w:val="20"/>
        </w:rPr>
        <w:t>ă</w:t>
      </w:r>
      <w:r w:rsidRPr="008C7A86">
        <w:rPr>
          <w:rFonts w:ascii="Arial" w:hAnsi="Arial" w:cs="Arial"/>
          <w:i/>
          <w:iCs/>
          <w:sz w:val="20"/>
          <w:szCs w:val="20"/>
        </w:rPr>
        <w:t>rile ulterioare;</w:t>
      </w:r>
    </w:p>
    <w:p w14:paraId="1419F6E7" w14:textId="4E6B5CF7" w:rsidR="007150AF" w:rsidRPr="008C7A86" w:rsidRDefault="007150AF" w:rsidP="00222ED8">
      <w:pPr>
        <w:numPr>
          <w:ilvl w:val="0"/>
          <w:numId w:val="4"/>
        </w:numPr>
        <w:spacing w:after="160"/>
        <w:jc w:val="both"/>
        <w:rPr>
          <w:rFonts w:ascii="Arial" w:hAnsi="Arial" w:cs="Arial"/>
          <w:i/>
          <w:iCs/>
          <w:sz w:val="20"/>
          <w:szCs w:val="20"/>
        </w:rPr>
      </w:pPr>
      <w:r w:rsidRPr="008C7A86">
        <w:rPr>
          <w:rFonts w:ascii="Arial" w:hAnsi="Arial" w:cs="Arial"/>
          <w:i/>
          <w:iCs/>
          <w:sz w:val="20"/>
          <w:szCs w:val="20"/>
          <w:u w:val="single"/>
        </w:rPr>
        <w:t>Legea nr. 101/2006</w:t>
      </w:r>
      <w:r w:rsidRPr="008C7A86">
        <w:rPr>
          <w:rFonts w:ascii="Arial" w:hAnsi="Arial" w:cs="Arial"/>
          <w:i/>
          <w:iCs/>
          <w:sz w:val="20"/>
          <w:szCs w:val="20"/>
        </w:rPr>
        <w:t xml:space="preserve"> a serviciului de salubrizare a </w:t>
      </w:r>
      <w:r w:rsidR="007E4B7A" w:rsidRPr="008C7A86">
        <w:rPr>
          <w:rFonts w:ascii="Arial" w:hAnsi="Arial" w:cs="Arial"/>
          <w:i/>
          <w:iCs/>
          <w:sz w:val="20"/>
          <w:szCs w:val="20"/>
        </w:rPr>
        <w:t>localităților</w:t>
      </w:r>
      <w:r w:rsidRPr="008C7A86">
        <w:rPr>
          <w:rFonts w:ascii="Arial" w:hAnsi="Arial" w:cs="Arial"/>
          <w:i/>
          <w:iCs/>
          <w:sz w:val="20"/>
          <w:szCs w:val="20"/>
        </w:rPr>
        <w:t>, republicată, cu modific</w:t>
      </w:r>
      <w:r w:rsidR="001E120D" w:rsidRPr="008C7A86">
        <w:rPr>
          <w:rFonts w:ascii="Arial" w:hAnsi="Arial" w:cs="Arial"/>
          <w:i/>
          <w:iCs/>
          <w:sz w:val="20"/>
          <w:szCs w:val="20"/>
        </w:rPr>
        <w:t>ă</w:t>
      </w:r>
      <w:r w:rsidRPr="008C7A86">
        <w:rPr>
          <w:rFonts w:ascii="Arial" w:hAnsi="Arial" w:cs="Arial"/>
          <w:i/>
          <w:iCs/>
          <w:sz w:val="20"/>
          <w:szCs w:val="20"/>
        </w:rPr>
        <w:t>rile</w:t>
      </w:r>
      <w:r w:rsidR="00557D32" w:rsidRPr="008C7A86">
        <w:rPr>
          <w:rFonts w:ascii="Arial" w:hAnsi="Arial" w:cs="Arial"/>
          <w:i/>
          <w:iCs/>
          <w:sz w:val="20"/>
          <w:szCs w:val="20"/>
        </w:rPr>
        <w:t xml:space="preserve"> și </w:t>
      </w:r>
      <w:r w:rsidRPr="008C7A86">
        <w:rPr>
          <w:rFonts w:ascii="Arial" w:hAnsi="Arial" w:cs="Arial"/>
          <w:i/>
          <w:iCs/>
          <w:sz w:val="20"/>
          <w:szCs w:val="20"/>
        </w:rPr>
        <w:t>complet</w:t>
      </w:r>
      <w:r w:rsidR="001E120D" w:rsidRPr="008C7A86">
        <w:rPr>
          <w:rFonts w:ascii="Arial" w:hAnsi="Arial" w:cs="Arial"/>
          <w:i/>
          <w:iCs/>
          <w:sz w:val="20"/>
          <w:szCs w:val="20"/>
        </w:rPr>
        <w:t>ă</w:t>
      </w:r>
      <w:r w:rsidRPr="008C7A86">
        <w:rPr>
          <w:rFonts w:ascii="Arial" w:hAnsi="Arial" w:cs="Arial"/>
          <w:i/>
          <w:iCs/>
          <w:sz w:val="20"/>
          <w:szCs w:val="20"/>
        </w:rPr>
        <w:t>rile ulterioare</w:t>
      </w:r>
      <w:r w:rsidRPr="008C7A86" w:rsidDel="001C73CC">
        <w:rPr>
          <w:rFonts w:ascii="Arial" w:hAnsi="Arial" w:cs="Arial"/>
          <w:i/>
          <w:iCs/>
          <w:sz w:val="20"/>
          <w:szCs w:val="20"/>
        </w:rPr>
        <w:t xml:space="preserve"> </w:t>
      </w:r>
      <w:r w:rsidRPr="008C7A86">
        <w:rPr>
          <w:rFonts w:ascii="Arial" w:hAnsi="Arial" w:cs="Arial"/>
          <w:i/>
          <w:iCs/>
          <w:sz w:val="20"/>
          <w:szCs w:val="20"/>
        </w:rPr>
        <w:t>;</w:t>
      </w:r>
    </w:p>
    <w:p w14:paraId="4321AA00" w14:textId="5E95EA79" w:rsidR="007150AF" w:rsidRPr="008C7A86" w:rsidRDefault="007150AF" w:rsidP="00222ED8">
      <w:pPr>
        <w:numPr>
          <w:ilvl w:val="0"/>
          <w:numId w:val="4"/>
        </w:numPr>
        <w:spacing w:after="160"/>
        <w:jc w:val="both"/>
        <w:rPr>
          <w:rFonts w:ascii="Arial" w:hAnsi="Arial" w:cs="Arial"/>
          <w:sz w:val="20"/>
          <w:szCs w:val="20"/>
        </w:rPr>
      </w:pPr>
      <w:r w:rsidRPr="008C7A86">
        <w:rPr>
          <w:rFonts w:ascii="Arial" w:hAnsi="Arial" w:cs="Arial"/>
          <w:i/>
          <w:iCs/>
          <w:sz w:val="20"/>
          <w:szCs w:val="20"/>
        </w:rPr>
        <w:t xml:space="preserve">Legea 100/2016 privind concesiunile de lucrări </w:t>
      </w:r>
      <w:r w:rsidR="007E4B7A" w:rsidRPr="008C7A86">
        <w:rPr>
          <w:rFonts w:ascii="Arial" w:hAnsi="Arial" w:cs="Arial"/>
          <w:i/>
          <w:iCs/>
          <w:sz w:val="20"/>
          <w:szCs w:val="20"/>
        </w:rPr>
        <w:t>și</w:t>
      </w:r>
      <w:r w:rsidRPr="008C7A86">
        <w:rPr>
          <w:rFonts w:ascii="Arial" w:hAnsi="Arial" w:cs="Arial"/>
          <w:i/>
          <w:iCs/>
          <w:sz w:val="20"/>
          <w:szCs w:val="20"/>
        </w:rPr>
        <w:t xml:space="preserve"> concesiunile de servicii</w:t>
      </w:r>
    </w:p>
    <w:p w14:paraId="7D8390AC" w14:textId="5063A24C" w:rsidR="007150AF" w:rsidRPr="008C7A86" w:rsidRDefault="007150AF" w:rsidP="00222ED8">
      <w:pPr>
        <w:numPr>
          <w:ilvl w:val="0"/>
          <w:numId w:val="4"/>
        </w:numPr>
        <w:spacing w:after="160"/>
        <w:jc w:val="both"/>
        <w:rPr>
          <w:rFonts w:ascii="Arial" w:hAnsi="Arial" w:cs="Arial"/>
          <w:sz w:val="20"/>
          <w:szCs w:val="20"/>
        </w:rPr>
      </w:pPr>
      <w:r w:rsidRPr="008C7A86">
        <w:rPr>
          <w:rFonts w:ascii="Arial" w:hAnsi="Arial" w:cs="Arial"/>
          <w:sz w:val="20"/>
          <w:szCs w:val="20"/>
        </w:rPr>
        <w:t xml:space="preserve">Ordinul </w:t>
      </w:r>
      <w:r w:rsidR="007E4B7A" w:rsidRPr="008C7A86">
        <w:rPr>
          <w:rFonts w:ascii="Arial" w:hAnsi="Arial" w:cs="Arial"/>
          <w:sz w:val="20"/>
          <w:szCs w:val="20"/>
        </w:rPr>
        <w:t>Președintelui</w:t>
      </w:r>
      <w:r w:rsidRPr="008C7A86">
        <w:rPr>
          <w:rFonts w:ascii="Arial" w:hAnsi="Arial" w:cs="Arial"/>
          <w:sz w:val="20"/>
          <w:szCs w:val="20"/>
        </w:rPr>
        <w:t xml:space="preserve"> A.N.R.S.C. nr. </w:t>
      </w:r>
      <w:r w:rsidR="00331200">
        <w:rPr>
          <w:rFonts w:ascii="Arial" w:hAnsi="Arial" w:cs="Arial"/>
          <w:sz w:val="20"/>
          <w:szCs w:val="20"/>
        </w:rPr>
        <w:t>640/202</w:t>
      </w:r>
      <w:r w:rsidR="007E1574">
        <w:rPr>
          <w:rFonts w:ascii="Arial" w:hAnsi="Arial" w:cs="Arial"/>
          <w:sz w:val="20"/>
          <w:szCs w:val="20"/>
        </w:rPr>
        <w:t>2</w:t>
      </w:r>
      <w:r w:rsidRPr="008C7A86">
        <w:rPr>
          <w:rFonts w:ascii="Arial" w:hAnsi="Arial" w:cs="Arial"/>
          <w:sz w:val="20"/>
          <w:szCs w:val="20"/>
        </w:rPr>
        <w:t xml:space="preserve"> privind aprobarea Normelor metodologice de stabilire, ajustare sau modificare a tarifelor pentru activită</w:t>
      </w:r>
      <w:r w:rsidR="001E120D" w:rsidRPr="008C7A86">
        <w:rPr>
          <w:rFonts w:ascii="Arial" w:hAnsi="Arial" w:cs="Arial"/>
          <w:sz w:val="20"/>
          <w:szCs w:val="20"/>
        </w:rPr>
        <w:t>ț</w:t>
      </w:r>
      <w:r w:rsidRPr="008C7A86">
        <w:rPr>
          <w:rFonts w:ascii="Arial" w:hAnsi="Arial" w:cs="Arial"/>
          <w:sz w:val="20"/>
          <w:szCs w:val="20"/>
        </w:rPr>
        <w:t>ile specifice serviciului de salubrizare a localită</w:t>
      </w:r>
      <w:r w:rsidR="001E120D" w:rsidRPr="008C7A86">
        <w:rPr>
          <w:rFonts w:ascii="Arial" w:hAnsi="Arial" w:cs="Arial"/>
          <w:sz w:val="20"/>
          <w:szCs w:val="20"/>
        </w:rPr>
        <w:t>ț</w:t>
      </w:r>
      <w:r w:rsidRPr="008C7A86">
        <w:rPr>
          <w:rFonts w:ascii="Arial" w:hAnsi="Arial" w:cs="Arial"/>
          <w:sz w:val="20"/>
          <w:szCs w:val="20"/>
        </w:rPr>
        <w:t>ilor - reglementează modul de determinare a tarifelor pentru activită</w:t>
      </w:r>
      <w:r w:rsidR="001E120D" w:rsidRPr="008C7A86">
        <w:rPr>
          <w:rFonts w:ascii="Arial" w:hAnsi="Arial" w:cs="Arial"/>
          <w:sz w:val="20"/>
          <w:szCs w:val="20"/>
        </w:rPr>
        <w:t>ț</w:t>
      </w:r>
      <w:r w:rsidRPr="008C7A86">
        <w:rPr>
          <w:rFonts w:ascii="Arial" w:hAnsi="Arial" w:cs="Arial"/>
          <w:sz w:val="20"/>
          <w:szCs w:val="20"/>
        </w:rPr>
        <w:t>ile specifice serviciului de salubrizare a localită</w:t>
      </w:r>
      <w:r w:rsidR="001E120D" w:rsidRPr="008C7A86">
        <w:rPr>
          <w:rFonts w:ascii="Arial" w:hAnsi="Arial" w:cs="Arial"/>
          <w:sz w:val="20"/>
          <w:szCs w:val="20"/>
        </w:rPr>
        <w:t>ț</w:t>
      </w:r>
      <w:r w:rsidRPr="008C7A86">
        <w:rPr>
          <w:rFonts w:ascii="Arial" w:hAnsi="Arial" w:cs="Arial"/>
          <w:sz w:val="20"/>
          <w:szCs w:val="20"/>
        </w:rPr>
        <w:t xml:space="preserve">ilor, prestate de operatori; </w:t>
      </w:r>
    </w:p>
    <w:p w14:paraId="55A5020C" w14:textId="4897FC75" w:rsidR="007150AF" w:rsidRPr="008C7A86" w:rsidRDefault="007150AF" w:rsidP="00222ED8">
      <w:pPr>
        <w:numPr>
          <w:ilvl w:val="0"/>
          <w:numId w:val="4"/>
        </w:numPr>
        <w:spacing w:after="160"/>
        <w:jc w:val="both"/>
        <w:rPr>
          <w:rFonts w:ascii="Arial" w:hAnsi="Arial" w:cs="Arial"/>
          <w:sz w:val="20"/>
          <w:szCs w:val="20"/>
        </w:rPr>
      </w:pPr>
      <w:r w:rsidRPr="008C7A86">
        <w:rPr>
          <w:rFonts w:ascii="Arial" w:hAnsi="Arial" w:cs="Arial"/>
          <w:sz w:val="20"/>
          <w:szCs w:val="20"/>
        </w:rPr>
        <w:t xml:space="preserve">Ordinul </w:t>
      </w:r>
      <w:r w:rsidR="007E4B7A" w:rsidRPr="008C7A86">
        <w:rPr>
          <w:rFonts w:ascii="Arial" w:hAnsi="Arial" w:cs="Arial"/>
          <w:sz w:val="20"/>
          <w:szCs w:val="20"/>
        </w:rPr>
        <w:t>Președintelui</w:t>
      </w:r>
      <w:r w:rsidRPr="008C7A86">
        <w:rPr>
          <w:rFonts w:ascii="Arial" w:hAnsi="Arial" w:cs="Arial"/>
          <w:sz w:val="20"/>
          <w:szCs w:val="20"/>
        </w:rPr>
        <w:t xml:space="preserve"> A.N.R.S.C. nr. 111/2007 pentru aprobarea Caietului de sarcini – cadru al serviciului de salubrizare a localită</w:t>
      </w:r>
      <w:r w:rsidR="00C328B9" w:rsidRPr="008C7A86">
        <w:rPr>
          <w:rFonts w:ascii="Arial" w:hAnsi="Arial" w:cs="Arial"/>
          <w:sz w:val="20"/>
          <w:szCs w:val="20"/>
        </w:rPr>
        <w:t>ț</w:t>
      </w:r>
      <w:r w:rsidRPr="008C7A86">
        <w:rPr>
          <w:rFonts w:ascii="Arial" w:hAnsi="Arial" w:cs="Arial"/>
          <w:sz w:val="20"/>
          <w:szCs w:val="20"/>
        </w:rPr>
        <w:t>ilor - stabile</w:t>
      </w:r>
      <w:r w:rsidR="00C328B9" w:rsidRPr="008C7A86">
        <w:rPr>
          <w:rFonts w:ascii="Arial" w:hAnsi="Arial" w:cs="Arial"/>
          <w:sz w:val="20"/>
          <w:szCs w:val="20"/>
        </w:rPr>
        <w:t>ș</w:t>
      </w:r>
      <w:r w:rsidRPr="008C7A86">
        <w:rPr>
          <w:rFonts w:ascii="Arial" w:hAnsi="Arial" w:cs="Arial"/>
          <w:sz w:val="20"/>
          <w:szCs w:val="20"/>
        </w:rPr>
        <w:t>te condi</w:t>
      </w:r>
      <w:r w:rsidR="00C328B9" w:rsidRPr="008C7A86">
        <w:rPr>
          <w:rFonts w:ascii="Arial" w:hAnsi="Arial" w:cs="Arial"/>
          <w:sz w:val="20"/>
          <w:szCs w:val="20"/>
        </w:rPr>
        <w:t>ț</w:t>
      </w:r>
      <w:r w:rsidRPr="008C7A86">
        <w:rPr>
          <w:rFonts w:ascii="Arial" w:hAnsi="Arial" w:cs="Arial"/>
          <w:sz w:val="20"/>
          <w:szCs w:val="20"/>
        </w:rPr>
        <w:t>iile de desfă</w:t>
      </w:r>
      <w:r w:rsidR="00C328B9" w:rsidRPr="008C7A86">
        <w:rPr>
          <w:rFonts w:ascii="Arial" w:hAnsi="Arial" w:cs="Arial"/>
          <w:sz w:val="20"/>
          <w:szCs w:val="20"/>
        </w:rPr>
        <w:t>ș</w:t>
      </w:r>
      <w:r w:rsidRPr="008C7A86">
        <w:rPr>
          <w:rFonts w:ascii="Arial" w:hAnsi="Arial" w:cs="Arial"/>
          <w:sz w:val="20"/>
          <w:szCs w:val="20"/>
        </w:rPr>
        <w:t>urare a activită</w:t>
      </w:r>
      <w:r w:rsidR="00C328B9" w:rsidRPr="008C7A86">
        <w:rPr>
          <w:rFonts w:ascii="Arial" w:hAnsi="Arial" w:cs="Arial"/>
          <w:sz w:val="20"/>
          <w:szCs w:val="20"/>
        </w:rPr>
        <w:t>ț</w:t>
      </w:r>
      <w:r w:rsidRPr="008C7A86">
        <w:rPr>
          <w:rFonts w:ascii="Arial" w:hAnsi="Arial" w:cs="Arial"/>
          <w:sz w:val="20"/>
          <w:szCs w:val="20"/>
        </w:rPr>
        <w:t>ilor specifice serviciului de salubrizare, stabilind nivelurile de calitate</w:t>
      </w:r>
      <w:r w:rsidR="00557D32" w:rsidRPr="008C7A86">
        <w:rPr>
          <w:rFonts w:ascii="Arial" w:hAnsi="Arial" w:cs="Arial"/>
          <w:sz w:val="20"/>
          <w:szCs w:val="20"/>
        </w:rPr>
        <w:t xml:space="preserve"> și </w:t>
      </w:r>
      <w:r w:rsidRPr="008C7A86">
        <w:rPr>
          <w:rFonts w:ascii="Arial" w:hAnsi="Arial" w:cs="Arial"/>
          <w:sz w:val="20"/>
          <w:szCs w:val="20"/>
        </w:rPr>
        <w:t>condi</w:t>
      </w:r>
      <w:r w:rsidR="00C328B9" w:rsidRPr="008C7A86">
        <w:rPr>
          <w:rFonts w:ascii="Arial" w:hAnsi="Arial" w:cs="Arial"/>
          <w:sz w:val="20"/>
          <w:szCs w:val="20"/>
        </w:rPr>
        <w:t>ț</w:t>
      </w:r>
      <w:r w:rsidRPr="008C7A86">
        <w:rPr>
          <w:rFonts w:ascii="Arial" w:hAnsi="Arial" w:cs="Arial"/>
          <w:sz w:val="20"/>
          <w:szCs w:val="20"/>
        </w:rPr>
        <w:t>iile tehnice necesare func</w:t>
      </w:r>
      <w:r w:rsidR="00C328B9" w:rsidRPr="008C7A86">
        <w:rPr>
          <w:rFonts w:ascii="Arial" w:hAnsi="Arial" w:cs="Arial"/>
          <w:sz w:val="20"/>
          <w:szCs w:val="20"/>
        </w:rPr>
        <w:t>ț</w:t>
      </w:r>
      <w:r w:rsidRPr="008C7A86">
        <w:rPr>
          <w:rFonts w:ascii="Arial" w:hAnsi="Arial" w:cs="Arial"/>
          <w:sz w:val="20"/>
          <w:szCs w:val="20"/>
        </w:rPr>
        <w:t>ion</w:t>
      </w:r>
      <w:r w:rsidR="00C328B9" w:rsidRPr="008C7A86">
        <w:rPr>
          <w:rFonts w:ascii="Arial" w:hAnsi="Arial" w:cs="Arial"/>
          <w:sz w:val="20"/>
          <w:szCs w:val="20"/>
        </w:rPr>
        <w:t>ă</w:t>
      </w:r>
      <w:r w:rsidRPr="008C7A86">
        <w:rPr>
          <w:rFonts w:ascii="Arial" w:hAnsi="Arial" w:cs="Arial"/>
          <w:sz w:val="20"/>
          <w:szCs w:val="20"/>
        </w:rPr>
        <w:t>rii acestui serviciu în condi</w:t>
      </w:r>
      <w:r w:rsidR="00C328B9" w:rsidRPr="008C7A86">
        <w:rPr>
          <w:rFonts w:ascii="Arial" w:hAnsi="Arial" w:cs="Arial"/>
          <w:sz w:val="20"/>
          <w:szCs w:val="20"/>
        </w:rPr>
        <w:t>ț</w:t>
      </w:r>
      <w:r w:rsidRPr="008C7A86">
        <w:rPr>
          <w:rFonts w:ascii="Arial" w:hAnsi="Arial" w:cs="Arial"/>
          <w:sz w:val="20"/>
          <w:szCs w:val="20"/>
        </w:rPr>
        <w:t xml:space="preserve">ii de </w:t>
      </w:r>
      <w:r w:rsidR="007E4B7A" w:rsidRPr="008C7A86">
        <w:rPr>
          <w:rFonts w:ascii="Arial" w:hAnsi="Arial" w:cs="Arial"/>
          <w:sz w:val="20"/>
          <w:szCs w:val="20"/>
        </w:rPr>
        <w:t>eficient ași</w:t>
      </w:r>
      <w:r w:rsidR="00557D32" w:rsidRPr="008C7A86">
        <w:rPr>
          <w:rFonts w:ascii="Arial" w:hAnsi="Arial" w:cs="Arial"/>
          <w:sz w:val="20"/>
          <w:szCs w:val="20"/>
        </w:rPr>
        <w:t xml:space="preserve"> </w:t>
      </w:r>
      <w:r w:rsidRPr="008C7A86">
        <w:rPr>
          <w:rFonts w:ascii="Arial" w:hAnsi="Arial" w:cs="Arial"/>
          <w:sz w:val="20"/>
          <w:szCs w:val="20"/>
        </w:rPr>
        <w:t>siguran</w:t>
      </w:r>
      <w:r w:rsidR="00C328B9" w:rsidRPr="008C7A86">
        <w:rPr>
          <w:rFonts w:ascii="Arial" w:hAnsi="Arial" w:cs="Arial"/>
          <w:sz w:val="20"/>
          <w:szCs w:val="20"/>
        </w:rPr>
        <w:t>ță</w:t>
      </w:r>
      <w:r w:rsidRPr="008C7A86">
        <w:rPr>
          <w:rFonts w:ascii="Arial" w:hAnsi="Arial" w:cs="Arial"/>
          <w:sz w:val="20"/>
          <w:szCs w:val="20"/>
        </w:rPr>
        <w:t xml:space="preserve">; </w:t>
      </w:r>
    </w:p>
    <w:p w14:paraId="364C7075" w14:textId="31F361EA" w:rsidR="007150AF" w:rsidRPr="008C7A86" w:rsidRDefault="007150AF" w:rsidP="00222ED8">
      <w:pPr>
        <w:numPr>
          <w:ilvl w:val="0"/>
          <w:numId w:val="4"/>
        </w:numPr>
        <w:spacing w:after="160"/>
        <w:jc w:val="both"/>
        <w:rPr>
          <w:rFonts w:ascii="Arial" w:hAnsi="Arial" w:cs="Arial"/>
          <w:sz w:val="20"/>
          <w:szCs w:val="20"/>
        </w:rPr>
      </w:pPr>
      <w:r w:rsidRPr="008C7A86">
        <w:rPr>
          <w:rFonts w:ascii="Arial" w:hAnsi="Arial" w:cs="Arial"/>
          <w:sz w:val="20"/>
          <w:szCs w:val="20"/>
        </w:rPr>
        <w:t xml:space="preserve">Ordinul </w:t>
      </w:r>
      <w:r w:rsidR="007E4B7A" w:rsidRPr="008C7A86">
        <w:rPr>
          <w:rFonts w:ascii="Arial" w:hAnsi="Arial" w:cs="Arial"/>
          <w:sz w:val="20"/>
          <w:szCs w:val="20"/>
        </w:rPr>
        <w:t>Președintelui</w:t>
      </w:r>
      <w:r w:rsidRPr="008C7A86">
        <w:rPr>
          <w:rFonts w:ascii="Arial" w:hAnsi="Arial" w:cs="Arial"/>
          <w:sz w:val="20"/>
          <w:szCs w:val="20"/>
        </w:rPr>
        <w:t xml:space="preserve"> A.N.R.S.C. nr. 112/2007 privind aprobarea Contractului - cadru de prestare a serviciului de salubrizare a localită</w:t>
      </w:r>
      <w:r w:rsidR="00C328B9" w:rsidRPr="008C7A86">
        <w:rPr>
          <w:rFonts w:ascii="Arial" w:hAnsi="Arial" w:cs="Arial"/>
          <w:sz w:val="20"/>
          <w:szCs w:val="20"/>
        </w:rPr>
        <w:t>ț</w:t>
      </w:r>
      <w:r w:rsidRPr="008C7A86">
        <w:rPr>
          <w:rFonts w:ascii="Arial" w:hAnsi="Arial" w:cs="Arial"/>
          <w:sz w:val="20"/>
          <w:szCs w:val="20"/>
        </w:rPr>
        <w:t>ilor - contractul-cadru de prestare a serviciului de salubrizare a localită</w:t>
      </w:r>
      <w:r w:rsidR="00C328B9" w:rsidRPr="008C7A86">
        <w:rPr>
          <w:rFonts w:ascii="Arial" w:hAnsi="Arial" w:cs="Arial"/>
          <w:sz w:val="20"/>
          <w:szCs w:val="20"/>
        </w:rPr>
        <w:t>ț</w:t>
      </w:r>
      <w:r w:rsidRPr="008C7A86">
        <w:rPr>
          <w:rFonts w:ascii="Arial" w:hAnsi="Arial" w:cs="Arial"/>
          <w:sz w:val="20"/>
          <w:szCs w:val="20"/>
        </w:rPr>
        <w:t>ilor constituie modelul contractului de prestări servicii</w:t>
      </w:r>
      <w:r w:rsidR="00D80361" w:rsidRPr="008C7A86">
        <w:rPr>
          <w:rFonts w:ascii="Arial" w:hAnsi="Arial" w:cs="Arial"/>
          <w:sz w:val="20"/>
          <w:szCs w:val="20"/>
        </w:rPr>
        <w:t>`</w:t>
      </w:r>
    </w:p>
    <w:p w14:paraId="1DA0964B" w14:textId="0193E81D" w:rsidR="00C74F2C" w:rsidRPr="009F1CC3" w:rsidRDefault="00D80361" w:rsidP="00C74F2C">
      <w:pPr>
        <w:numPr>
          <w:ilvl w:val="0"/>
          <w:numId w:val="4"/>
        </w:numPr>
        <w:spacing w:after="160"/>
        <w:jc w:val="both"/>
        <w:rPr>
          <w:rFonts w:ascii="Arial" w:hAnsi="Arial" w:cs="Arial"/>
          <w:sz w:val="20"/>
          <w:szCs w:val="20"/>
        </w:rPr>
      </w:pPr>
      <w:r w:rsidRPr="008C7A86">
        <w:rPr>
          <w:rFonts w:ascii="Arial" w:hAnsi="Arial" w:cs="Arial"/>
          <w:sz w:val="20"/>
          <w:szCs w:val="20"/>
        </w:rPr>
        <w:t xml:space="preserve">Ordinul 82/2015 privind aprobarea regulamentului cadru al serviciului de salubrizare al </w:t>
      </w:r>
      <w:r w:rsidR="007E4B7A" w:rsidRPr="008C7A86">
        <w:rPr>
          <w:rFonts w:ascii="Arial" w:hAnsi="Arial" w:cs="Arial"/>
          <w:sz w:val="20"/>
          <w:szCs w:val="20"/>
        </w:rPr>
        <w:t>localităților</w:t>
      </w:r>
    </w:p>
    <w:p w14:paraId="75B1E71C" w14:textId="77777777" w:rsidR="007150AF" w:rsidRPr="008C7A86" w:rsidRDefault="007150AF" w:rsidP="007150AF">
      <w:pPr>
        <w:pStyle w:val="ColorfulList-Accent11"/>
        <w:spacing w:after="120" w:line="240" w:lineRule="auto"/>
        <w:ind w:left="0"/>
        <w:contextualSpacing w:val="0"/>
        <w:jc w:val="both"/>
        <w:rPr>
          <w:rFonts w:ascii="Arial" w:hAnsi="Arial" w:cs="Arial"/>
          <w:sz w:val="20"/>
          <w:szCs w:val="20"/>
        </w:rPr>
      </w:pPr>
      <w:r w:rsidRPr="008C7A86">
        <w:rPr>
          <w:rFonts w:ascii="Arial" w:hAnsi="Arial" w:cs="Arial"/>
          <w:sz w:val="20"/>
          <w:szCs w:val="20"/>
        </w:rPr>
        <w:t xml:space="preserve">Baza legală a serviciilor de salubrizare este următoarea: </w:t>
      </w:r>
    </w:p>
    <w:p w14:paraId="44FC1116" w14:textId="1554D325" w:rsidR="007150AF" w:rsidRPr="008C7A86" w:rsidRDefault="007150AF" w:rsidP="00222ED8">
      <w:pPr>
        <w:numPr>
          <w:ilvl w:val="0"/>
          <w:numId w:val="7"/>
        </w:numPr>
        <w:spacing w:after="160"/>
        <w:rPr>
          <w:rFonts w:ascii="Arial" w:hAnsi="Arial" w:cs="Arial"/>
          <w:i/>
          <w:sz w:val="20"/>
          <w:szCs w:val="20"/>
        </w:rPr>
      </w:pPr>
      <w:r w:rsidRPr="008C7A86">
        <w:rPr>
          <w:rFonts w:ascii="Arial" w:hAnsi="Arial" w:cs="Arial"/>
          <w:bCs/>
          <w:i/>
          <w:sz w:val="20"/>
          <w:szCs w:val="20"/>
          <w:u w:val="single"/>
        </w:rPr>
        <w:t xml:space="preserve">Legea </w:t>
      </w:r>
      <w:r w:rsidRPr="008C7A86">
        <w:rPr>
          <w:rFonts w:ascii="Arial" w:hAnsi="Arial" w:cs="Arial"/>
          <w:i/>
          <w:sz w:val="20"/>
          <w:szCs w:val="20"/>
          <w:u w:val="single"/>
        </w:rPr>
        <w:t>nr. 51/2006</w:t>
      </w:r>
      <w:r w:rsidRPr="008C7A86">
        <w:rPr>
          <w:rFonts w:ascii="Arial" w:hAnsi="Arial" w:cs="Arial"/>
          <w:i/>
          <w:sz w:val="20"/>
          <w:szCs w:val="20"/>
        </w:rPr>
        <w:t xml:space="preserve"> a serviciilor comunitare de </w:t>
      </w:r>
      <w:r w:rsidR="007E4B7A" w:rsidRPr="008C7A86">
        <w:rPr>
          <w:rFonts w:ascii="Arial" w:hAnsi="Arial" w:cs="Arial"/>
          <w:i/>
          <w:sz w:val="20"/>
          <w:szCs w:val="20"/>
        </w:rPr>
        <w:t>utilități</w:t>
      </w:r>
      <w:r w:rsidRPr="008C7A86">
        <w:rPr>
          <w:rFonts w:ascii="Arial" w:hAnsi="Arial" w:cs="Arial"/>
          <w:i/>
          <w:sz w:val="20"/>
          <w:szCs w:val="20"/>
        </w:rPr>
        <w:t xml:space="preserve"> publice, republicată</w:t>
      </w:r>
    </w:p>
    <w:p w14:paraId="152852D6" w14:textId="5A9D4E3D" w:rsidR="007150AF" w:rsidRPr="008C7A86" w:rsidRDefault="007150AF" w:rsidP="007150AF">
      <w:pPr>
        <w:autoSpaceDE w:val="0"/>
        <w:autoSpaceDN w:val="0"/>
        <w:adjustRightInd w:val="0"/>
        <w:spacing w:after="120"/>
        <w:ind w:left="720"/>
        <w:jc w:val="both"/>
        <w:rPr>
          <w:rFonts w:ascii="Arial" w:hAnsi="Arial" w:cs="Arial"/>
          <w:sz w:val="20"/>
          <w:szCs w:val="20"/>
        </w:rPr>
      </w:pPr>
      <w:r w:rsidRPr="008C7A86">
        <w:rPr>
          <w:rFonts w:ascii="Arial" w:hAnsi="Arial" w:cs="Arial"/>
          <w:sz w:val="20"/>
          <w:szCs w:val="20"/>
        </w:rPr>
        <w:t>Acest act asigură cadrul legislativ</w:t>
      </w:r>
      <w:r w:rsidR="00557D32" w:rsidRPr="008C7A86">
        <w:rPr>
          <w:rFonts w:ascii="Arial" w:hAnsi="Arial" w:cs="Arial"/>
          <w:sz w:val="20"/>
          <w:szCs w:val="20"/>
        </w:rPr>
        <w:t xml:space="preserve"> și </w:t>
      </w:r>
      <w:r w:rsidR="007E4B7A" w:rsidRPr="008C7A86">
        <w:rPr>
          <w:rFonts w:ascii="Arial" w:hAnsi="Arial" w:cs="Arial"/>
          <w:sz w:val="20"/>
          <w:szCs w:val="20"/>
        </w:rPr>
        <w:t>instituțional</w:t>
      </w:r>
      <w:r w:rsidRPr="008C7A86">
        <w:rPr>
          <w:rFonts w:ascii="Arial" w:hAnsi="Arial" w:cs="Arial"/>
          <w:sz w:val="20"/>
          <w:szCs w:val="20"/>
        </w:rPr>
        <w:t xml:space="preserve"> unitar în domeniul serviciilor publice din România cu privire la obiectivele, </w:t>
      </w:r>
      <w:r w:rsidR="007E4B7A" w:rsidRPr="008C7A86">
        <w:rPr>
          <w:rFonts w:ascii="Arial" w:hAnsi="Arial" w:cs="Arial"/>
          <w:sz w:val="20"/>
          <w:szCs w:val="20"/>
        </w:rPr>
        <w:t>competențele</w:t>
      </w:r>
      <w:r w:rsidRPr="008C7A86">
        <w:rPr>
          <w:rFonts w:ascii="Arial" w:hAnsi="Arial" w:cs="Arial"/>
          <w:sz w:val="20"/>
          <w:szCs w:val="20"/>
        </w:rPr>
        <w:t xml:space="preserve">, </w:t>
      </w:r>
      <w:r w:rsidR="007E4B7A" w:rsidRPr="008C7A86">
        <w:rPr>
          <w:rFonts w:ascii="Arial" w:hAnsi="Arial" w:cs="Arial"/>
          <w:sz w:val="20"/>
          <w:szCs w:val="20"/>
        </w:rPr>
        <w:t>atribuțiile</w:t>
      </w:r>
      <w:r w:rsidR="00557D32" w:rsidRPr="008C7A86">
        <w:rPr>
          <w:rFonts w:ascii="Arial" w:hAnsi="Arial" w:cs="Arial"/>
          <w:sz w:val="20"/>
          <w:szCs w:val="20"/>
        </w:rPr>
        <w:t xml:space="preserve"> și </w:t>
      </w:r>
      <w:r w:rsidRPr="008C7A86">
        <w:rPr>
          <w:rFonts w:ascii="Arial" w:hAnsi="Arial" w:cs="Arial"/>
          <w:sz w:val="20"/>
          <w:szCs w:val="20"/>
        </w:rPr>
        <w:t xml:space="preserve">instrumentele specifice necesare pentru </w:t>
      </w:r>
      <w:r w:rsidR="007E4B7A" w:rsidRPr="008C7A86">
        <w:rPr>
          <w:rFonts w:ascii="Arial" w:hAnsi="Arial" w:cs="Arial"/>
          <w:sz w:val="20"/>
          <w:szCs w:val="20"/>
        </w:rPr>
        <w:t>înființarea</w:t>
      </w:r>
      <w:r w:rsidRPr="008C7A86">
        <w:rPr>
          <w:rFonts w:ascii="Arial" w:hAnsi="Arial" w:cs="Arial"/>
          <w:sz w:val="20"/>
          <w:szCs w:val="20"/>
        </w:rPr>
        <w:t xml:space="preserve">, organizarea, gestionarea, </w:t>
      </w:r>
      <w:r w:rsidR="007E4B7A" w:rsidRPr="008C7A86">
        <w:rPr>
          <w:rFonts w:ascii="Arial" w:hAnsi="Arial" w:cs="Arial"/>
          <w:sz w:val="20"/>
          <w:szCs w:val="20"/>
        </w:rPr>
        <w:t>finanțarea</w:t>
      </w:r>
      <w:r w:rsidRPr="008C7A86">
        <w:rPr>
          <w:rFonts w:ascii="Arial" w:hAnsi="Arial" w:cs="Arial"/>
          <w:sz w:val="20"/>
          <w:szCs w:val="20"/>
        </w:rPr>
        <w:t>, exploatarea, monitorizarea</w:t>
      </w:r>
      <w:r w:rsidR="00557D32" w:rsidRPr="008C7A86">
        <w:rPr>
          <w:rFonts w:ascii="Arial" w:hAnsi="Arial" w:cs="Arial"/>
          <w:sz w:val="20"/>
          <w:szCs w:val="20"/>
        </w:rPr>
        <w:t xml:space="preserve"> și </w:t>
      </w:r>
      <w:r w:rsidRPr="008C7A86">
        <w:rPr>
          <w:rFonts w:ascii="Arial" w:hAnsi="Arial" w:cs="Arial"/>
          <w:sz w:val="20"/>
          <w:szCs w:val="20"/>
        </w:rPr>
        <w:t xml:space="preserve">controlul furnizării/prestării reglementate a serviciilor comunitare de </w:t>
      </w:r>
      <w:r w:rsidR="007E4B7A" w:rsidRPr="008C7A86">
        <w:rPr>
          <w:rFonts w:ascii="Arial" w:hAnsi="Arial" w:cs="Arial"/>
          <w:sz w:val="20"/>
          <w:szCs w:val="20"/>
        </w:rPr>
        <w:t>utilități</w:t>
      </w:r>
      <w:r w:rsidRPr="008C7A86">
        <w:rPr>
          <w:rFonts w:ascii="Arial" w:hAnsi="Arial" w:cs="Arial"/>
          <w:sz w:val="20"/>
          <w:szCs w:val="20"/>
        </w:rPr>
        <w:t xml:space="preserve"> publice</w:t>
      </w:r>
    </w:p>
    <w:p w14:paraId="46FE870D" w14:textId="3A9C11DB" w:rsidR="007150AF" w:rsidRPr="008C7A86" w:rsidRDefault="007150AF" w:rsidP="00222ED8">
      <w:pPr>
        <w:numPr>
          <w:ilvl w:val="0"/>
          <w:numId w:val="7"/>
        </w:numPr>
        <w:spacing w:after="160"/>
        <w:rPr>
          <w:rFonts w:ascii="Arial" w:hAnsi="Arial" w:cs="Arial"/>
          <w:i/>
          <w:sz w:val="20"/>
          <w:szCs w:val="20"/>
        </w:rPr>
      </w:pPr>
      <w:r w:rsidRPr="008C7A86">
        <w:rPr>
          <w:rFonts w:ascii="Arial" w:hAnsi="Arial" w:cs="Arial"/>
          <w:bCs/>
          <w:i/>
          <w:sz w:val="20"/>
          <w:szCs w:val="20"/>
          <w:u w:val="single"/>
        </w:rPr>
        <w:t xml:space="preserve">Legea </w:t>
      </w:r>
      <w:r w:rsidRPr="008C7A86">
        <w:rPr>
          <w:rFonts w:ascii="Arial" w:hAnsi="Arial" w:cs="Arial"/>
          <w:i/>
          <w:sz w:val="20"/>
          <w:szCs w:val="20"/>
          <w:u w:val="single"/>
        </w:rPr>
        <w:t>nr. 101/2006</w:t>
      </w:r>
      <w:r w:rsidRPr="008C7A86">
        <w:rPr>
          <w:rFonts w:ascii="Arial" w:hAnsi="Arial" w:cs="Arial"/>
          <w:i/>
          <w:sz w:val="20"/>
          <w:szCs w:val="20"/>
        </w:rPr>
        <w:t xml:space="preserve"> a serviciului de salubrizare a </w:t>
      </w:r>
      <w:r w:rsidR="007E4B7A" w:rsidRPr="008C7A86">
        <w:rPr>
          <w:rFonts w:ascii="Arial" w:hAnsi="Arial" w:cs="Arial"/>
          <w:i/>
          <w:sz w:val="20"/>
          <w:szCs w:val="20"/>
        </w:rPr>
        <w:t>localităților</w:t>
      </w:r>
      <w:r w:rsidRPr="008C7A86">
        <w:rPr>
          <w:rFonts w:ascii="Arial" w:hAnsi="Arial" w:cs="Arial"/>
          <w:i/>
          <w:sz w:val="20"/>
          <w:szCs w:val="20"/>
        </w:rPr>
        <w:t xml:space="preserve">, republicată </w:t>
      </w:r>
    </w:p>
    <w:p w14:paraId="2D8FD71D" w14:textId="54C34E58" w:rsidR="007150AF" w:rsidRPr="008C7A86" w:rsidRDefault="007150AF" w:rsidP="007150AF">
      <w:pPr>
        <w:autoSpaceDE w:val="0"/>
        <w:autoSpaceDN w:val="0"/>
        <w:adjustRightInd w:val="0"/>
        <w:spacing w:after="120"/>
        <w:ind w:left="720"/>
        <w:jc w:val="both"/>
        <w:rPr>
          <w:rFonts w:ascii="Arial" w:hAnsi="Arial" w:cs="Arial"/>
          <w:sz w:val="20"/>
          <w:szCs w:val="20"/>
        </w:rPr>
      </w:pPr>
      <w:r w:rsidRPr="008C7A86">
        <w:rPr>
          <w:rFonts w:ascii="Arial" w:hAnsi="Arial" w:cs="Arial"/>
          <w:sz w:val="20"/>
          <w:szCs w:val="20"/>
        </w:rPr>
        <w:t xml:space="preserve">Aceste act </w:t>
      </w:r>
      <w:r w:rsidR="007E4B7A" w:rsidRPr="008C7A86">
        <w:rPr>
          <w:rFonts w:ascii="Arial" w:hAnsi="Arial" w:cs="Arial"/>
          <w:sz w:val="20"/>
          <w:szCs w:val="20"/>
        </w:rPr>
        <w:t>stabilește</w:t>
      </w:r>
      <w:r w:rsidRPr="008C7A86">
        <w:rPr>
          <w:rFonts w:ascii="Arial" w:hAnsi="Arial" w:cs="Arial"/>
          <w:sz w:val="20"/>
          <w:szCs w:val="20"/>
        </w:rPr>
        <w:t xml:space="preserve"> cadrul juridic unitar privind </w:t>
      </w:r>
      <w:r w:rsidR="007E4B7A" w:rsidRPr="008C7A86">
        <w:rPr>
          <w:rFonts w:ascii="Arial" w:hAnsi="Arial" w:cs="Arial"/>
          <w:sz w:val="20"/>
          <w:szCs w:val="20"/>
        </w:rPr>
        <w:t>înființarea</w:t>
      </w:r>
      <w:r w:rsidRPr="008C7A86">
        <w:rPr>
          <w:rFonts w:ascii="Arial" w:hAnsi="Arial" w:cs="Arial"/>
          <w:sz w:val="20"/>
          <w:szCs w:val="20"/>
        </w:rPr>
        <w:t xml:space="preserve">, organizarea, gestionarea, </w:t>
      </w:r>
      <w:r w:rsidR="007E4B7A" w:rsidRPr="008C7A86">
        <w:rPr>
          <w:rFonts w:ascii="Arial" w:hAnsi="Arial" w:cs="Arial"/>
          <w:sz w:val="20"/>
          <w:szCs w:val="20"/>
        </w:rPr>
        <w:t>finanțarea</w:t>
      </w:r>
      <w:r w:rsidRPr="008C7A86">
        <w:rPr>
          <w:rFonts w:ascii="Arial" w:hAnsi="Arial" w:cs="Arial"/>
          <w:sz w:val="20"/>
          <w:szCs w:val="20"/>
        </w:rPr>
        <w:t>, exploatarea, monitorizarea</w:t>
      </w:r>
      <w:r w:rsidR="00557D32" w:rsidRPr="008C7A86">
        <w:rPr>
          <w:rFonts w:ascii="Arial" w:hAnsi="Arial" w:cs="Arial"/>
          <w:sz w:val="20"/>
          <w:szCs w:val="20"/>
        </w:rPr>
        <w:t xml:space="preserve"> și </w:t>
      </w:r>
      <w:r w:rsidRPr="008C7A86">
        <w:rPr>
          <w:rFonts w:ascii="Arial" w:hAnsi="Arial" w:cs="Arial"/>
          <w:sz w:val="20"/>
          <w:szCs w:val="20"/>
        </w:rPr>
        <w:t xml:space="preserve">controlul </w:t>
      </w:r>
      <w:r w:rsidR="007E4B7A" w:rsidRPr="008C7A86">
        <w:rPr>
          <w:rFonts w:ascii="Arial" w:hAnsi="Arial" w:cs="Arial"/>
          <w:sz w:val="20"/>
          <w:szCs w:val="20"/>
        </w:rPr>
        <w:t>funcționarii</w:t>
      </w:r>
      <w:r w:rsidRPr="008C7A86">
        <w:rPr>
          <w:rFonts w:ascii="Arial" w:hAnsi="Arial" w:cs="Arial"/>
          <w:sz w:val="20"/>
          <w:szCs w:val="20"/>
        </w:rPr>
        <w:t xml:space="preserve"> serviciului public de salubrizare al </w:t>
      </w:r>
      <w:r w:rsidR="007E4B7A" w:rsidRPr="008C7A86">
        <w:rPr>
          <w:rFonts w:ascii="Arial" w:hAnsi="Arial" w:cs="Arial"/>
          <w:sz w:val="20"/>
          <w:szCs w:val="20"/>
        </w:rPr>
        <w:t>localităților</w:t>
      </w:r>
      <w:r w:rsidRPr="008C7A86">
        <w:rPr>
          <w:rFonts w:ascii="Arial" w:hAnsi="Arial" w:cs="Arial"/>
          <w:sz w:val="20"/>
          <w:szCs w:val="20"/>
        </w:rPr>
        <w:t xml:space="preserve">; se aplica serviciului public de salubrizare al comunelor, </w:t>
      </w:r>
      <w:r w:rsidR="007E4B7A" w:rsidRPr="008C7A86">
        <w:rPr>
          <w:rFonts w:ascii="Arial" w:hAnsi="Arial" w:cs="Arial"/>
          <w:sz w:val="20"/>
          <w:szCs w:val="20"/>
        </w:rPr>
        <w:t>orașelor</w:t>
      </w:r>
      <w:r w:rsidR="00557D32" w:rsidRPr="008C7A86">
        <w:rPr>
          <w:rFonts w:ascii="Arial" w:hAnsi="Arial" w:cs="Arial"/>
          <w:sz w:val="20"/>
          <w:szCs w:val="20"/>
        </w:rPr>
        <w:t xml:space="preserve"> și </w:t>
      </w:r>
      <w:r w:rsidRPr="008C7A86">
        <w:rPr>
          <w:rFonts w:ascii="Arial" w:hAnsi="Arial" w:cs="Arial"/>
          <w:sz w:val="20"/>
          <w:szCs w:val="20"/>
        </w:rPr>
        <w:t xml:space="preserve">municipiilor, </w:t>
      </w:r>
      <w:r w:rsidR="007E4B7A" w:rsidRPr="008C7A86">
        <w:rPr>
          <w:rFonts w:ascii="Arial" w:hAnsi="Arial" w:cs="Arial"/>
          <w:sz w:val="20"/>
          <w:szCs w:val="20"/>
        </w:rPr>
        <w:t>județelor</w:t>
      </w:r>
      <w:r w:rsidR="00557D32" w:rsidRPr="008C7A86">
        <w:rPr>
          <w:rFonts w:ascii="Arial" w:hAnsi="Arial" w:cs="Arial"/>
          <w:sz w:val="20"/>
          <w:szCs w:val="20"/>
        </w:rPr>
        <w:t xml:space="preserve"> și </w:t>
      </w:r>
      <w:r w:rsidRPr="008C7A86">
        <w:rPr>
          <w:rFonts w:ascii="Arial" w:hAnsi="Arial" w:cs="Arial"/>
          <w:sz w:val="20"/>
          <w:szCs w:val="20"/>
        </w:rPr>
        <w:t xml:space="preserve">al sectoarelor municipiului </w:t>
      </w:r>
      <w:r w:rsidR="007E4B7A" w:rsidRPr="008C7A86">
        <w:rPr>
          <w:rFonts w:ascii="Arial" w:hAnsi="Arial" w:cs="Arial"/>
          <w:sz w:val="20"/>
          <w:szCs w:val="20"/>
        </w:rPr>
        <w:t>București</w:t>
      </w:r>
      <w:r w:rsidRPr="008C7A86">
        <w:rPr>
          <w:rFonts w:ascii="Arial" w:hAnsi="Arial" w:cs="Arial"/>
          <w:sz w:val="20"/>
          <w:szCs w:val="20"/>
        </w:rPr>
        <w:t>, precum</w:t>
      </w:r>
      <w:r w:rsidR="00557D32" w:rsidRPr="008C7A86">
        <w:rPr>
          <w:rFonts w:ascii="Arial" w:hAnsi="Arial" w:cs="Arial"/>
          <w:sz w:val="20"/>
          <w:szCs w:val="20"/>
        </w:rPr>
        <w:t xml:space="preserve"> și </w:t>
      </w:r>
      <w:r w:rsidRPr="008C7A86">
        <w:rPr>
          <w:rFonts w:ascii="Arial" w:hAnsi="Arial" w:cs="Arial"/>
          <w:sz w:val="20"/>
          <w:szCs w:val="20"/>
        </w:rPr>
        <w:t xml:space="preserve">al </w:t>
      </w:r>
      <w:r w:rsidR="007E4B7A" w:rsidRPr="008C7A86">
        <w:rPr>
          <w:rFonts w:ascii="Arial" w:hAnsi="Arial" w:cs="Arial"/>
          <w:sz w:val="20"/>
          <w:szCs w:val="20"/>
        </w:rPr>
        <w:t>asociațiilor</w:t>
      </w:r>
      <w:r w:rsidRPr="008C7A86">
        <w:rPr>
          <w:rFonts w:ascii="Arial" w:hAnsi="Arial" w:cs="Arial"/>
          <w:sz w:val="20"/>
          <w:szCs w:val="20"/>
        </w:rPr>
        <w:t xml:space="preserve"> de dezvoltare intercomunitara având ca obiectiv serviciile de salubrizare;</w:t>
      </w:r>
    </w:p>
    <w:p w14:paraId="023C41C4" w14:textId="43E7B736" w:rsidR="007150AF" w:rsidRPr="008C7A86" w:rsidRDefault="007150AF" w:rsidP="00222ED8">
      <w:pPr>
        <w:numPr>
          <w:ilvl w:val="0"/>
          <w:numId w:val="7"/>
        </w:numPr>
        <w:spacing w:after="160"/>
        <w:rPr>
          <w:rFonts w:ascii="Arial" w:hAnsi="Arial" w:cs="Arial"/>
          <w:i/>
          <w:sz w:val="20"/>
          <w:szCs w:val="20"/>
        </w:rPr>
      </w:pPr>
      <w:r w:rsidRPr="008C7A86">
        <w:rPr>
          <w:rFonts w:ascii="Arial" w:hAnsi="Arial" w:cs="Arial"/>
          <w:i/>
          <w:sz w:val="20"/>
          <w:szCs w:val="20"/>
          <w:u w:val="single"/>
        </w:rPr>
        <w:t>Ordin nr. 82/2015</w:t>
      </w:r>
      <w:r w:rsidRPr="008C7A86">
        <w:rPr>
          <w:rFonts w:ascii="Arial" w:hAnsi="Arial" w:cs="Arial"/>
          <w:i/>
          <w:sz w:val="20"/>
          <w:szCs w:val="20"/>
        </w:rPr>
        <w:t xml:space="preserve"> privind aprobarea Regulamentului – cadru al serviciului de salubrizare al </w:t>
      </w:r>
      <w:r w:rsidR="007E4B7A" w:rsidRPr="008C7A86">
        <w:rPr>
          <w:rFonts w:ascii="Arial" w:hAnsi="Arial" w:cs="Arial"/>
          <w:i/>
          <w:sz w:val="20"/>
          <w:szCs w:val="20"/>
        </w:rPr>
        <w:t>localităților</w:t>
      </w:r>
    </w:p>
    <w:p w14:paraId="5CB3A197" w14:textId="63ED5BAB" w:rsidR="007150AF" w:rsidRPr="008C7A86" w:rsidRDefault="007150AF" w:rsidP="00222ED8">
      <w:pPr>
        <w:numPr>
          <w:ilvl w:val="0"/>
          <w:numId w:val="7"/>
        </w:numPr>
        <w:spacing w:after="160"/>
        <w:rPr>
          <w:rFonts w:ascii="Arial" w:hAnsi="Arial" w:cs="Arial"/>
          <w:i/>
          <w:sz w:val="20"/>
          <w:szCs w:val="20"/>
        </w:rPr>
      </w:pPr>
      <w:r w:rsidRPr="008C7A86">
        <w:rPr>
          <w:rFonts w:ascii="Arial" w:hAnsi="Arial" w:cs="Arial"/>
          <w:i/>
          <w:sz w:val="20"/>
          <w:szCs w:val="20"/>
          <w:u w:val="single"/>
        </w:rPr>
        <w:t>Ordin nr. 111/2007</w:t>
      </w:r>
      <w:r w:rsidRPr="008C7A86">
        <w:rPr>
          <w:rFonts w:ascii="Arial" w:hAnsi="Arial" w:cs="Arial"/>
          <w:i/>
          <w:sz w:val="20"/>
          <w:szCs w:val="20"/>
        </w:rPr>
        <w:t xml:space="preserve"> privind aprobarea Caietului de Sarcini-cadru al serviciului de </w:t>
      </w:r>
      <w:r w:rsidR="007E4B7A" w:rsidRPr="008C7A86">
        <w:rPr>
          <w:rFonts w:ascii="Arial" w:hAnsi="Arial" w:cs="Arial"/>
          <w:i/>
          <w:sz w:val="20"/>
          <w:szCs w:val="20"/>
        </w:rPr>
        <w:t>salubrizare</w:t>
      </w:r>
      <w:r w:rsidRPr="008C7A86">
        <w:rPr>
          <w:rFonts w:ascii="Arial" w:hAnsi="Arial" w:cs="Arial"/>
          <w:i/>
          <w:sz w:val="20"/>
          <w:szCs w:val="20"/>
        </w:rPr>
        <w:t xml:space="preserve"> al </w:t>
      </w:r>
      <w:r w:rsidR="007E4B7A" w:rsidRPr="008C7A86">
        <w:rPr>
          <w:rFonts w:ascii="Arial" w:hAnsi="Arial" w:cs="Arial"/>
          <w:i/>
          <w:sz w:val="20"/>
          <w:szCs w:val="20"/>
        </w:rPr>
        <w:t>localităților</w:t>
      </w:r>
    </w:p>
    <w:p w14:paraId="724B1032" w14:textId="1DDFA1A2" w:rsidR="007150AF" w:rsidRPr="008C7A86" w:rsidRDefault="007150AF" w:rsidP="00222ED8">
      <w:pPr>
        <w:numPr>
          <w:ilvl w:val="0"/>
          <w:numId w:val="6"/>
        </w:numPr>
        <w:spacing w:after="120"/>
        <w:jc w:val="both"/>
        <w:rPr>
          <w:rFonts w:ascii="Arial" w:hAnsi="Arial" w:cs="Arial"/>
          <w:sz w:val="20"/>
          <w:szCs w:val="20"/>
        </w:rPr>
      </w:pPr>
      <w:r w:rsidRPr="008C7A86">
        <w:rPr>
          <w:rFonts w:ascii="Arial" w:hAnsi="Arial" w:cs="Arial"/>
          <w:sz w:val="20"/>
          <w:szCs w:val="20"/>
        </w:rPr>
        <w:lastRenderedPageBreak/>
        <w:t xml:space="preserve">Ordin nr. </w:t>
      </w:r>
      <w:r w:rsidR="00331200">
        <w:rPr>
          <w:rFonts w:ascii="Arial" w:hAnsi="Arial" w:cs="Arial"/>
          <w:sz w:val="20"/>
          <w:szCs w:val="20"/>
        </w:rPr>
        <w:t>640/2023</w:t>
      </w:r>
      <w:r w:rsidRPr="008C7A86">
        <w:rPr>
          <w:rFonts w:ascii="Arial" w:hAnsi="Arial" w:cs="Arial"/>
          <w:sz w:val="20"/>
          <w:szCs w:val="20"/>
        </w:rPr>
        <w:t xml:space="preserve"> de stabilire, ajustare sau modificare a tarifelor pentru </w:t>
      </w:r>
      <w:r w:rsidR="007E4B7A" w:rsidRPr="008C7A86">
        <w:rPr>
          <w:rFonts w:ascii="Arial" w:hAnsi="Arial" w:cs="Arial"/>
          <w:sz w:val="20"/>
          <w:szCs w:val="20"/>
        </w:rPr>
        <w:t>activitățile</w:t>
      </w:r>
      <w:r w:rsidRPr="008C7A86">
        <w:rPr>
          <w:rFonts w:ascii="Arial" w:hAnsi="Arial" w:cs="Arial"/>
          <w:sz w:val="20"/>
          <w:szCs w:val="20"/>
        </w:rPr>
        <w:t xml:space="preserve"> specifice serviciului de salubrizare a </w:t>
      </w:r>
      <w:r w:rsidR="007E4B7A" w:rsidRPr="008C7A86">
        <w:rPr>
          <w:rFonts w:ascii="Arial" w:hAnsi="Arial" w:cs="Arial"/>
          <w:sz w:val="20"/>
          <w:szCs w:val="20"/>
        </w:rPr>
        <w:t>localităților</w:t>
      </w:r>
      <w:r w:rsidRPr="008C7A86">
        <w:rPr>
          <w:rFonts w:ascii="Arial" w:hAnsi="Arial" w:cs="Arial"/>
          <w:sz w:val="20"/>
          <w:szCs w:val="20"/>
        </w:rPr>
        <w:t>.</w:t>
      </w:r>
    </w:p>
    <w:p w14:paraId="44B9460D" w14:textId="363F1604" w:rsidR="007150AF" w:rsidRPr="008C7A86" w:rsidRDefault="007150AF" w:rsidP="00222ED8">
      <w:pPr>
        <w:numPr>
          <w:ilvl w:val="0"/>
          <w:numId w:val="6"/>
        </w:numPr>
        <w:spacing w:after="120"/>
        <w:jc w:val="both"/>
        <w:rPr>
          <w:rFonts w:ascii="Arial" w:hAnsi="Arial" w:cs="Arial"/>
          <w:sz w:val="20"/>
          <w:szCs w:val="20"/>
        </w:rPr>
      </w:pPr>
      <w:r w:rsidRPr="008C7A86">
        <w:rPr>
          <w:rFonts w:ascii="Arial" w:hAnsi="Arial" w:cs="Arial"/>
          <w:sz w:val="20"/>
          <w:szCs w:val="20"/>
        </w:rPr>
        <w:t xml:space="preserve">Ordin nr. 112/2007 privind aprobarea Contractului-cadru de prestare a serviciului de salubrizare a </w:t>
      </w:r>
      <w:r w:rsidR="007E4B7A" w:rsidRPr="008C7A86">
        <w:rPr>
          <w:rFonts w:ascii="Arial" w:hAnsi="Arial" w:cs="Arial"/>
          <w:sz w:val="20"/>
          <w:szCs w:val="20"/>
        </w:rPr>
        <w:t>localităților</w:t>
      </w:r>
      <w:r w:rsidRPr="008C7A86">
        <w:rPr>
          <w:rFonts w:ascii="Arial" w:hAnsi="Arial" w:cs="Arial"/>
          <w:sz w:val="20"/>
          <w:szCs w:val="20"/>
        </w:rPr>
        <w:t>.</w:t>
      </w:r>
    </w:p>
    <w:p w14:paraId="12C12C2E" w14:textId="0B4FFF26" w:rsidR="007150AF" w:rsidRPr="00BB4154" w:rsidRDefault="007150AF" w:rsidP="00222ED8">
      <w:pPr>
        <w:numPr>
          <w:ilvl w:val="0"/>
          <w:numId w:val="6"/>
        </w:numPr>
        <w:spacing w:after="120"/>
        <w:jc w:val="both"/>
        <w:rPr>
          <w:rFonts w:ascii="Arial" w:hAnsi="Arial" w:cs="Arial"/>
          <w:color w:val="00B0F0"/>
          <w:sz w:val="20"/>
          <w:szCs w:val="20"/>
        </w:rPr>
      </w:pPr>
      <w:r w:rsidRPr="00BB4154">
        <w:rPr>
          <w:rFonts w:ascii="Arial" w:hAnsi="Arial" w:cs="Arial"/>
          <w:color w:val="00B0F0"/>
          <w:sz w:val="20"/>
          <w:szCs w:val="20"/>
        </w:rPr>
        <w:t xml:space="preserve">Ordin nr. </w:t>
      </w:r>
      <w:r w:rsidR="00B8731E">
        <w:rPr>
          <w:rFonts w:ascii="Arial" w:hAnsi="Arial" w:cs="Arial"/>
          <w:color w:val="00B0F0"/>
          <w:sz w:val="20"/>
          <w:szCs w:val="20"/>
        </w:rPr>
        <w:t>505</w:t>
      </w:r>
      <w:r w:rsidRPr="00BB4154">
        <w:rPr>
          <w:rFonts w:ascii="Arial" w:hAnsi="Arial" w:cs="Arial"/>
          <w:color w:val="00B0F0"/>
          <w:sz w:val="20"/>
          <w:szCs w:val="20"/>
        </w:rPr>
        <w:t>/20</w:t>
      </w:r>
      <w:r w:rsidR="00B8731E">
        <w:rPr>
          <w:rFonts w:ascii="Arial" w:hAnsi="Arial" w:cs="Arial"/>
          <w:color w:val="00B0F0"/>
          <w:sz w:val="20"/>
          <w:szCs w:val="20"/>
        </w:rPr>
        <w:t>19</w:t>
      </w:r>
      <w:r w:rsidRPr="00BB4154">
        <w:rPr>
          <w:rFonts w:ascii="Arial" w:hAnsi="Arial" w:cs="Arial"/>
          <w:color w:val="00B0F0"/>
          <w:sz w:val="20"/>
          <w:szCs w:val="20"/>
        </w:rPr>
        <w:t xml:space="preserve"> privind aprobarea Regulamentului de constatare, notificare </w:t>
      </w:r>
      <w:r w:rsidR="007E4B7A" w:rsidRPr="00BB4154">
        <w:rPr>
          <w:rFonts w:ascii="Arial" w:hAnsi="Arial" w:cs="Arial"/>
          <w:color w:val="00B0F0"/>
          <w:sz w:val="20"/>
          <w:szCs w:val="20"/>
        </w:rPr>
        <w:t>și</w:t>
      </w:r>
      <w:r w:rsidRPr="00BB4154">
        <w:rPr>
          <w:rFonts w:ascii="Arial" w:hAnsi="Arial" w:cs="Arial"/>
          <w:color w:val="00B0F0"/>
          <w:sz w:val="20"/>
          <w:szCs w:val="20"/>
        </w:rPr>
        <w:t xml:space="preserve"> </w:t>
      </w:r>
      <w:r w:rsidR="007E4B7A" w:rsidRPr="00BB4154">
        <w:rPr>
          <w:rFonts w:ascii="Arial" w:hAnsi="Arial" w:cs="Arial"/>
          <w:color w:val="00B0F0"/>
          <w:sz w:val="20"/>
          <w:szCs w:val="20"/>
        </w:rPr>
        <w:t>sancționare</w:t>
      </w:r>
      <w:r w:rsidRPr="00BB4154">
        <w:rPr>
          <w:rFonts w:ascii="Arial" w:hAnsi="Arial" w:cs="Arial"/>
          <w:color w:val="00B0F0"/>
          <w:sz w:val="20"/>
          <w:szCs w:val="20"/>
        </w:rPr>
        <w:t xml:space="preserve"> a abaterilor de la reglementările emise în domeniul de activitate al </w:t>
      </w:r>
      <w:r w:rsidR="007E4B7A" w:rsidRPr="00BB4154">
        <w:rPr>
          <w:rFonts w:ascii="Arial" w:hAnsi="Arial" w:cs="Arial"/>
          <w:color w:val="00B0F0"/>
          <w:sz w:val="20"/>
          <w:szCs w:val="20"/>
        </w:rPr>
        <w:t>Autorității</w:t>
      </w:r>
      <w:r w:rsidRPr="00BB4154">
        <w:rPr>
          <w:rFonts w:ascii="Arial" w:hAnsi="Arial" w:cs="Arial"/>
          <w:color w:val="00B0F0"/>
          <w:sz w:val="20"/>
          <w:szCs w:val="20"/>
        </w:rPr>
        <w:t xml:space="preserve"> </w:t>
      </w:r>
      <w:r w:rsidR="007E4B7A" w:rsidRPr="00BB4154">
        <w:rPr>
          <w:rFonts w:ascii="Arial" w:hAnsi="Arial" w:cs="Arial"/>
          <w:color w:val="00B0F0"/>
          <w:sz w:val="20"/>
          <w:szCs w:val="20"/>
        </w:rPr>
        <w:t>Naționale</w:t>
      </w:r>
      <w:r w:rsidRPr="00BB4154">
        <w:rPr>
          <w:rFonts w:ascii="Arial" w:hAnsi="Arial" w:cs="Arial"/>
          <w:color w:val="00B0F0"/>
          <w:sz w:val="20"/>
          <w:szCs w:val="20"/>
        </w:rPr>
        <w:t xml:space="preserve"> de Reglementare pentru Serviciile Publice de Gospodărie Comunală</w:t>
      </w:r>
    </w:p>
    <w:p w14:paraId="17C890D1" w14:textId="1EDCE2F2" w:rsidR="007150AF" w:rsidRPr="008C7A86" w:rsidRDefault="007E4B7A" w:rsidP="00222ED8">
      <w:pPr>
        <w:numPr>
          <w:ilvl w:val="0"/>
          <w:numId w:val="6"/>
        </w:numPr>
        <w:spacing w:after="120"/>
        <w:jc w:val="both"/>
        <w:rPr>
          <w:rFonts w:ascii="Arial" w:hAnsi="Arial" w:cs="Arial"/>
          <w:sz w:val="20"/>
          <w:szCs w:val="20"/>
        </w:rPr>
      </w:pPr>
      <w:r w:rsidRPr="008C7A86">
        <w:rPr>
          <w:rFonts w:ascii="Arial" w:hAnsi="Arial" w:cs="Arial"/>
          <w:sz w:val="20"/>
          <w:szCs w:val="20"/>
        </w:rPr>
        <w:t>Hotărârea</w:t>
      </w:r>
      <w:r w:rsidR="007150AF" w:rsidRPr="008C7A86">
        <w:rPr>
          <w:rFonts w:ascii="Arial" w:hAnsi="Arial" w:cs="Arial"/>
          <w:sz w:val="20"/>
          <w:szCs w:val="20"/>
        </w:rPr>
        <w:t xml:space="preserve"> 745/2007 pentru aprobarea Regulamentului privind acordarea </w:t>
      </w:r>
      <w:r w:rsidRPr="008C7A86">
        <w:rPr>
          <w:rFonts w:ascii="Arial" w:hAnsi="Arial" w:cs="Arial"/>
          <w:sz w:val="20"/>
          <w:szCs w:val="20"/>
        </w:rPr>
        <w:t>licențelor</w:t>
      </w:r>
      <w:r w:rsidR="007150AF" w:rsidRPr="008C7A86">
        <w:rPr>
          <w:rFonts w:ascii="Arial" w:hAnsi="Arial" w:cs="Arial"/>
          <w:sz w:val="20"/>
          <w:szCs w:val="20"/>
        </w:rPr>
        <w:t xml:space="preserve"> în domeniul serviciilor comunitare de </w:t>
      </w:r>
      <w:r w:rsidRPr="008C7A86">
        <w:rPr>
          <w:rFonts w:ascii="Arial" w:hAnsi="Arial" w:cs="Arial"/>
          <w:sz w:val="20"/>
          <w:szCs w:val="20"/>
        </w:rPr>
        <w:t>utilități</w:t>
      </w:r>
      <w:r w:rsidR="007150AF" w:rsidRPr="008C7A86">
        <w:rPr>
          <w:rFonts w:ascii="Arial" w:hAnsi="Arial" w:cs="Arial"/>
          <w:sz w:val="20"/>
          <w:szCs w:val="20"/>
        </w:rPr>
        <w:t xml:space="preserve"> publice, cu modificările</w:t>
      </w:r>
      <w:r w:rsidR="00557D32" w:rsidRPr="008C7A86">
        <w:rPr>
          <w:rFonts w:ascii="Arial" w:hAnsi="Arial" w:cs="Arial"/>
          <w:sz w:val="20"/>
          <w:szCs w:val="20"/>
        </w:rPr>
        <w:t xml:space="preserve"> și </w:t>
      </w:r>
      <w:r w:rsidR="007150AF" w:rsidRPr="008C7A86">
        <w:rPr>
          <w:rFonts w:ascii="Arial" w:hAnsi="Arial" w:cs="Arial"/>
          <w:sz w:val="20"/>
          <w:szCs w:val="20"/>
        </w:rPr>
        <w:t>completările ulterioare.</w:t>
      </w:r>
    </w:p>
    <w:p w14:paraId="04686CEF" w14:textId="0DB8A9BA" w:rsidR="007150AF" w:rsidRPr="008C7A86" w:rsidRDefault="007E4B7A" w:rsidP="00222ED8">
      <w:pPr>
        <w:numPr>
          <w:ilvl w:val="0"/>
          <w:numId w:val="6"/>
        </w:numPr>
        <w:spacing w:after="120"/>
        <w:jc w:val="both"/>
        <w:rPr>
          <w:rFonts w:ascii="Arial" w:hAnsi="Arial" w:cs="Arial"/>
          <w:sz w:val="20"/>
          <w:szCs w:val="20"/>
        </w:rPr>
      </w:pPr>
      <w:r w:rsidRPr="008C7A86">
        <w:rPr>
          <w:rFonts w:ascii="Arial" w:hAnsi="Arial" w:cs="Arial"/>
          <w:sz w:val="20"/>
          <w:szCs w:val="20"/>
        </w:rPr>
        <w:t>Hotărârea</w:t>
      </w:r>
      <w:r w:rsidR="007150AF" w:rsidRPr="008C7A86">
        <w:rPr>
          <w:rFonts w:ascii="Arial" w:hAnsi="Arial" w:cs="Arial"/>
          <w:sz w:val="20"/>
          <w:szCs w:val="20"/>
        </w:rPr>
        <w:t xml:space="preserve"> de Guvern nr. 246/2006 pentru aprobarea Strategiei </w:t>
      </w:r>
      <w:r w:rsidRPr="008C7A86">
        <w:rPr>
          <w:rFonts w:ascii="Arial" w:hAnsi="Arial" w:cs="Arial"/>
          <w:sz w:val="20"/>
          <w:szCs w:val="20"/>
        </w:rPr>
        <w:t>Naționale</w:t>
      </w:r>
      <w:r w:rsidR="007150AF" w:rsidRPr="008C7A86">
        <w:rPr>
          <w:rFonts w:ascii="Arial" w:hAnsi="Arial" w:cs="Arial"/>
          <w:sz w:val="20"/>
          <w:szCs w:val="20"/>
        </w:rPr>
        <w:t xml:space="preserve"> privind accelerarea dezvoltării serviciilor comunitare de </w:t>
      </w:r>
      <w:r w:rsidRPr="008C7A86">
        <w:rPr>
          <w:rFonts w:ascii="Arial" w:hAnsi="Arial" w:cs="Arial"/>
          <w:sz w:val="20"/>
          <w:szCs w:val="20"/>
        </w:rPr>
        <w:t>utilități</w:t>
      </w:r>
      <w:r w:rsidR="007150AF" w:rsidRPr="008C7A86">
        <w:rPr>
          <w:rFonts w:ascii="Arial" w:hAnsi="Arial" w:cs="Arial"/>
          <w:sz w:val="20"/>
          <w:szCs w:val="20"/>
        </w:rPr>
        <w:t xml:space="preserve"> publice.</w:t>
      </w:r>
    </w:p>
    <w:p w14:paraId="3527B97C" w14:textId="32BE463F" w:rsidR="007150AF" w:rsidRPr="008C7A86" w:rsidRDefault="007150AF" w:rsidP="00222ED8">
      <w:pPr>
        <w:numPr>
          <w:ilvl w:val="0"/>
          <w:numId w:val="6"/>
        </w:numPr>
        <w:spacing w:after="120"/>
        <w:jc w:val="both"/>
        <w:rPr>
          <w:rFonts w:ascii="Arial" w:hAnsi="Arial" w:cs="Arial"/>
          <w:sz w:val="20"/>
          <w:szCs w:val="20"/>
        </w:rPr>
      </w:pPr>
      <w:r w:rsidRPr="008C7A86">
        <w:rPr>
          <w:rFonts w:ascii="Arial" w:hAnsi="Arial" w:cs="Arial"/>
          <w:sz w:val="20"/>
          <w:szCs w:val="20"/>
        </w:rPr>
        <w:t>Hotărârea de Guvern 855/2008 pentru aprobarea actului constitutiv-cadru</w:t>
      </w:r>
      <w:r w:rsidR="00557D32" w:rsidRPr="008C7A86">
        <w:rPr>
          <w:rFonts w:ascii="Arial" w:hAnsi="Arial" w:cs="Arial"/>
          <w:sz w:val="20"/>
          <w:szCs w:val="20"/>
        </w:rPr>
        <w:t xml:space="preserve"> și </w:t>
      </w:r>
      <w:r w:rsidRPr="008C7A86">
        <w:rPr>
          <w:rFonts w:ascii="Arial" w:hAnsi="Arial" w:cs="Arial"/>
          <w:sz w:val="20"/>
          <w:szCs w:val="20"/>
        </w:rPr>
        <w:t xml:space="preserve">a statutului-cadru ale </w:t>
      </w:r>
      <w:r w:rsidR="007E4B7A" w:rsidRPr="008C7A86">
        <w:rPr>
          <w:rFonts w:ascii="Arial" w:hAnsi="Arial" w:cs="Arial"/>
          <w:sz w:val="20"/>
          <w:szCs w:val="20"/>
        </w:rPr>
        <w:t>asociațiilor</w:t>
      </w:r>
      <w:r w:rsidRPr="008C7A86">
        <w:rPr>
          <w:rFonts w:ascii="Arial" w:hAnsi="Arial" w:cs="Arial"/>
          <w:sz w:val="20"/>
          <w:szCs w:val="20"/>
        </w:rPr>
        <w:t xml:space="preserve"> de dezvoltarea intercomunitară cu obiect de activitate serviciile de </w:t>
      </w:r>
      <w:r w:rsidR="007E4B7A" w:rsidRPr="008C7A86">
        <w:rPr>
          <w:rFonts w:ascii="Arial" w:hAnsi="Arial" w:cs="Arial"/>
          <w:sz w:val="20"/>
          <w:szCs w:val="20"/>
        </w:rPr>
        <w:t>utilități</w:t>
      </w:r>
      <w:r w:rsidRPr="008C7A86">
        <w:rPr>
          <w:rFonts w:ascii="Arial" w:hAnsi="Arial" w:cs="Arial"/>
          <w:sz w:val="20"/>
          <w:szCs w:val="20"/>
        </w:rPr>
        <w:t xml:space="preserve"> publice, </w:t>
      </w:r>
      <w:r w:rsidRPr="008C7A86">
        <w:rPr>
          <w:rFonts w:ascii="Arial" w:hAnsi="Arial" w:cs="Arial"/>
          <w:iCs/>
          <w:sz w:val="20"/>
          <w:szCs w:val="20"/>
        </w:rPr>
        <w:t xml:space="preserve">cu </w:t>
      </w:r>
      <w:r w:rsidR="007E4B7A" w:rsidRPr="008C7A86">
        <w:rPr>
          <w:rFonts w:ascii="Arial" w:hAnsi="Arial" w:cs="Arial"/>
          <w:iCs/>
          <w:sz w:val="20"/>
          <w:szCs w:val="20"/>
        </w:rPr>
        <w:t>modificările</w:t>
      </w:r>
      <w:r w:rsidR="00557D32" w:rsidRPr="008C7A86">
        <w:rPr>
          <w:rFonts w:ascii="Arial" w:hAnsi="Arial" w:cs="Arial"/>
          <w:iCs/>
          <w:sz w:val="20"/>
          <w:szCs w:val="20"/>
        </w:rPr>
        <w:t xml:space="preserve"> și </w:t>
      </w:r>
      <w:r w:rsidR="007E4B7A" w:rsidRPr="008C7A86">
        <w:rPr>
          <w:rFonts w:ascii="Arial" w:hAnsi="Arial" w:cs="Arial"/>
          <w:iCs/>
          <w:sz w:val="20"/>
          <w:szCs w:val="20"/>
        </w:rPr>
        <w:t>completările</w:t>
      </w:r>
      <w:r w:rsidRPr="008C7A86">
        <w:rPr>
          <w:rFonts w:ascii="Arial" w:hAnsi="Arial" w:cs="Arial"/>
          <w:iCs/>
          <w:sz w:val="20"/>
          <w:szCs w:val="20"/>
        </w:rPr>
        <w:t xml:space="preserve"> ulterioare.</w:t>
      </w:r>
    </w:p>
    <w:p w14:paraId="5003876A" w14:textId="77777777" w:rsidR="007150AF" w:rsidRPr="008C7A86" w:rsidRDefault="007150AF" w:rsidP="00222ED8">
      <w:pPr>
        <w:numPr>
          <w:ilvl w:val="0"/>
          <w:numId w:val="6"/>
        </w:numPr>
        <w:spacing w:after="120"/>
        <w:jc w:val="both"/>
        <w:rPr>
          <w:rFonts w:ascii="Arial" w:hAnsi="Arial" w:cs="Arial"/>
          <w:sz w:val="20"/>
          <w:szCs w:val="20"/>
        </w:rPr>
      </w:pPr>
      <w:r w:rsidRPr="008C7A86">
        <w:rPr>
          <w:rFonts w:ascii="Arial" w:hAnsi="Arial" w:cs="Arial"/>
          <w:iCs/>
          <w:sz w:val="20"/>
          <w:szCs w:val="20"/>
        </w:rPr>
        <w:t xml:space="preserve">Ordonanța </w:t>
      </w:r>
      <w:r w:rsidRPr="00331200">
        <w:rPr>
          <w:rFonts w:ascii="Arial" w:hAnsi="Arial" w:cs="Arial"/>
          <w:iCs/>
          <w:sz w:val="20"/>
          <w:szCs w:val="20"/>
        </w:rPr>
        <w:t>de Urgență 196/2005 privind Fondul pentru mediu.</w:t>
      </w:r>
    </w:p>
    <w:p w14:paraId="27BCD9DD" w14:textId="6796DC05" w:rsidR="007150AF" w:rsidRPr="008C7A86" w:rsidRDefault="007150AF" w:rsidP="007150AF">
      <w:pPr>
        <w:autoSpaceDE w:val="0"/>
        <w:autoSpaceDN w:val="0"/>
        <w:adjustRightInd w:val="0"/>
        <w:spacing w:after="120"/>
        <w:jc w:val="both"/>
        <w:rPr>
          <w:rFonts w:ascii="Arial" w:hAnsi="Arial" w:cs="Arial"/>
          <w:sz w:val="20"/>
          <w:szCs w:val="20"/>
        </w:rPr>
      </w:pPr>
      <w:r w:rsidRPr="008C7A86">
        <w:rPr>
          <w:rFonts w:ascii="Arial" w:hAnsi="Arial" w:cs="Arial"/>
          <w:i/>
          <w:iCs/>
          <w:sz w:val="20"/>
          <w:szCs w:val="20"/>
        </w:rPr>
        <w:t xml:space="preserve">Serviciile comunitare de </w:t>
      </w:r>
      <w:r w:rsidR="007E4B7A" w:rsidRPr="008C7A86">
        <w:rPr>
          <w:rFonts w:ascii="Arial" w:hAnsi="Arial" w:cs="Arial"/>
          <w:i/>
          <w:iCs/>
          <w:sz w:val="20"/>
          <w:szCs w:val="20"/>
        </w:rPr>
        <w:t>utilități</w:t>
      </w:r>
      <w:r w:rsidRPr="008C7A86">
        <w:rPr>
          <w:rFonts w:ascii="Arial" w:hAnsi="Arial" w:cs="Arial"/>
          <w:i/>
          <w:iCs/>
          <w:sz w:val="20"/>
          <w:szCs w:val="20"/>
        </w:rPr>
        <w:t xml:space="preserve"> publice </w:t>
      </w:r>
      <w:r w:rsidRPr="008C7A86">
        <w:rPr>
          <w:rFonts w:ascii="Arial" w:hAnsi="Arial" w:cs="Arial"/>
          <w:sz w:val="20"/>
          <w:szCs w:val="20"/>
        </w:rPr>
        <w:t xml:space="preserve">sunt definite ca totalitatea </w:t>
      </w:r>
      <w:r w:rsidR="007E4B7A" w:rsidRPr="008C7A86">
        <w:rPr>
          <w:rFonts w:ascii="Arial" w:hAnsi="Arial" w:cs="Arial"/>
          <w:sz w:val="20"/>
          <w:szCs w:val="20"/>
        </w:rPr>
        <w:t>acțiunilor</w:t>
      </w:r>
      <w:r w:rsidRPr="008C7A86">
        <w:rPr>
          <w:rFonts w:ascii="Arial" w:hAnsi="Arial" w:cs="Arial"/>
          <w:sz w:val="20"/>
          <w:szCs w:val="20"/>
        </w:rPr>
        <w:t xml:space="preserve"> </w:t>
      </w:r>
      <w:r w:rsidR="007E4B7A" w:rsidRPr="008C7A86">
        <w:rPr>
          <w:rFonts w:ascii="Arial" w:hAnsi="Arial" w:cs="Arial"/>
          <w:sz w:val="20"/>
          <w:szCs w:val="20"/>
        </w:rPr>
        <w:t>și</w:t>
      </w:r>
      <w:r w:rsidRPr="008C7A86">
        <w:rPr>
          <w:rFonts w:ascii="Arial" w:hAnsi="Arial" w:cs="Arial"/>
          <w:sz w:val="20"/>
          <w:szCs w:val="20"/>
        </w:rPr>
        <w:t xml:space="preserve"> </w:t>
      </w:r>
      <w:r w:rsidR="007E4B7A" w:rsidRPr="008C7A86">
        <w:rPr>
          <w:rFonts w:ascii="Arial" w:hAnsi="Arial" w:cs="Arial"/>
          <w:sz w:val="20"/>
          <w:szCs w:val="20"/>
        </w:rPr>
        <w:t>activităților</w:t>
      </w:r>
      <w:r w:rsidRPr="008C7A86">
        <w:rPr>
          <w:rFonts w:ascii="Arial" w:hAnsi="Arial" w:cs="Arial"/>
          <w:sz w:val="20"/>
          <w:szCs w:val="20"/>
        </w:rPr>
        <w:t xml:space="preserve"> reglementate prin care se asigur</w:t>
      </w:r>
      <w:r w:rsidR="00C328B9" w:rsidRPr="008C7A86">
        <w:rPr>
          <w:rFonts w:ascii="Arial" w:hAnsi="Arial" w:cs="Arial"/>
          <w:sz w:val="20"/>
          <w:szCs w:val="20"/>
        </w:rPr>
        <w:t>ă</w:t>
      </w:r>
      <w:r w:rsidRPr="008C7A86">
        <w:rPr>
          <w:rFonts w:ascii="Arial" w:hAnsi="Arial" w:cs="Arial"/>
          <w:sz w:val="20"/>
          <w:szCs w:val="20"/>
        </w:rPr>
        <w:t xml:space="preserve"> satisfacerea nevoilor de utilitate</w:t>
      </w:r>
      <w:r w:rsidR="00557D32" w:rsidRPr="008C7A86">
        <w:rPr>
          <w:rFonts w:ascii="Arial" w:hAnsi="Arial" w:cs="Arial"/>
          <w:sz w:val="20"/>
          <w:szCs w:val="20"/>
        </w:rPr>
        <w:t xml:space="preserve"> și </w:t>
      </w:r>
      <w:r w:rsidRPr="008C7A86">
        <w:rPr>
          <w:rFonts w:ascii="Arial" w:hAnsi="Arial" w:cs="Arial"/>
          <w:sz w:val="20"/>
          <w:szCs w:val="20"/>
        </w:rPr>
        <w:t xml:space="preserve">interes public general ale </w:t>
      </w:r>
      <w:r w:rsidR="007E4B7A" w:rsidRPr="008C7A86">
        <w:rPr>
          <w:rFonts w:ascii="Arial" w:hAnsi="Arial" w:cs="Arial"/>
          <w:sz w:val="20"/>
          <w:szCs w:val="20"/>
        </w:rPr>
        <w:t>colectivităților</w:t>
      </w:r>
      <w:r w:rsidRPr="008C7A86">
        <w:rPr>
          <w:rFonts w:ascii="Arial" w:hAnsi="Arial" w:cs="Arial"/>
          <w:sz w:val="20"/>
          <w:szCs w:val="20"/>
        </w:rPr>
        <w:t xml:space="preserve"> locale cu privire la:</w:t>
      </w:r>
    </w:p>
    <w:p w14:paraId="12FECD0D" w14:textId="77777777" w:rsidR="007150AF" w:rsidRPr="008C7A86" w:rsidRDefault="007150AF" w:rsidP="00222ED8">
      <w:pPr>
        <w:numPr>
          <w:ilvl w:val="0"/>
          <w:numId w:val="6"/>
        </w:numPr>
        <w:autoSpaceDE w:val="0"/>
        <w:autoSpaceDN w:val="0"/>
        <w:adjustRightInd w:val="0"/>
        <w:spacing w:after="120"/>
        <w:jc w:val="both"/>
        <w:rPr>
          <w:rFonts w:ascii="Arial" w:hAnsi="Arial" w:cs="Arial"/>
          <w:sz w:val="20"/>
          <w:szCs w:val="20"/>
        </w:rPr>
      </w:pPr>
      <w:r w:rsidRPr="008C7A86">
        <w:rPr>
          <w:rFonts w:ascii="Arial" w:hAnsi="Arial" w:cs="Arial"/>
          <w:sz w:val="20"/>
          <w:szCs w:val="20"/>
        </w:rPr>
        <w:t>alimentarea cu apa;</w:t>
      </w:r>
    </w:p>
    <w:p w14:paraId="540D366D" w14:textId="1AA183D6" w:rsidR="007150AF" w:rsidRPr="008C7A86" w:rsidRDefault="007150AF" w:rsidP="00222ED8">
      <w:pPr>
        <w:numPr>
          <w:ilvl w:val="0"/>
          <w:numId w:val="6"/>
        </w:numPr>
        <w:autoSpaceDE w:val="0"/>
        <w:autoSpaceDN w:val="0"/>
        <w:adjustRightInd w:val="0"/>
        <w:spacing w:after="120"/>
        <w:jc w:val="both"/>
        <w:rPr>
          <w:rFonts w:ascii="Arial" w:hAnsi="Arial" w:cs="Arial"/>
          <w:sz w:val="20"/>
          <w:szCs w:val="20"/>
        </w:rPr>
      </w:pPr>
      <w:r w:rsidRPr="008C7A86">
        <w:rPr>
          <w:rFonts w:ascii="Arial" w:hAnsi="Arial" w:cs="Arial"/>
          <w:sz w:val="20"/>
          <w:szCs w:val="20"/>
        </w:rPr>
        <w:t>canalizarea</w:t>
      </w:r>
      <w:r w:rsidR="00557D32" w:rsidRPr="008C7A86">
        <w:rPr>
          <w:rFonts w:ascii="Arial" w:hAnsi="Arial" w:cs="Arial"/>
          <w:sz w:val="20"/>
          <w:szCs w:val="20"/>
        </w:rPr>
        <w:t xml:space="preserve"> și </w:t>
      </w:r>
      <w:r w:rsidRPr="008C7A86">
        <w:rPr>
          <w:rFonts w:ascii="Arial" w:hAnsi="Arial" w:cs="Arial"/>
          <w:sz w:val="20"/>
          <w:szCs w:val="20"/>
        </w:rPr>
        <w:t>epurarea apelor uzate;</w:t>
      </w:r>
    </w:p>
    <w:p w14:paraId="19EDD11C" w14:textId="414B746C" w:rsidR="007150AF" w:rsidRPr="008C7A86" w:rsidRDefault="007150AF" w:rsidP="00222ED8">
      <w:pPr>
        <w:numPr>
          <w:ilvl w:val="0"/>
          <w:numId w:val="6"/>
        </w:numPr>
        <w:autoSpaceDE w:val="0"/>
        <w:autoSpaceDN w:val="0"/>
        <w:adjustRightInd w:val="0"/>
        <w:spacing w:after="120"/>
        <w:jc w:val="both"/>
        <w:rPr>
          <w:rFonts w:ascii="Arial" w:hAnsi="Arial" w:cs="Arial"/>
          <w:sz w:val="20"/>
          <w:szCs w:val="20"/>
        </w:rPr>
      </w:pPr>
      <w:r w:rsidRPr="008C7A86">
        <w:rPr>
          <w:rFonts w:ascii="Arial" w:hAnsi="Arial" w:cs="Arial"/>
          <w:sz w:val="20"/>
          <w:szCs w:val="20"/>
        </w:rPr>
        <w:t>colectarea, canalizarea</w:t>
      </w:r>
      <w:r w:rsidR="00557D32" w:rsidRPr="008C7A86">
        <w:rPr>
          <w:rFonts w:ascii="Arial" w:hAnsi="Arial" w:cs="Arial"/>
          <w:sz w:val="20"/>
          <w:szCs w:val="20"/>
        </w:rPr>
        <w:t xml:space="preserve"> și </w:t>
      </w:r>
      <w:r w:rsidRPr="008C7A86">
        <w:rPr>
          <w:rFonts w:ascii="Arial" w:hAnsi="Arial" w:cs="Arial"/>
          <w:sz w:val="20"/>
          <w:szCs w:val="20"/>
        </w:rPr>
        <w:t>evacuarea apelor pluviale;</w:t>
      </w:r>
    </w:p>
    <w:p w14:paraId="537BED06" w14:textId="2D8A23ED" w:rsidR="007150AF" w:rsidRPr="008C7A86" w:rsidRDefault="007E4B7A" w:rsidP="00222ED8">
      <w:pPr>
        <w:numPr>
          <w:ilvl w:val="0"/>
          <w:numId w:val="6"/>
        </w:numPr>
        <w:autoSpaceDE w:val="0"/>
        <w:autoSpaceDN w:val="0"/>
        <w:adjustRightInd w:val="0"/>
        <w:spacing w:after="120"/>
        <w:jc w:val="both"/>
        <w:rPr>
          <w:rFonts w:ascii="Arial" w:hAnsi="Arial" w:cs="Arial"/>
          <w:sz w:val="20"/>
          <w:szCs w:val="20"/>
        </w:rPr>
      </w:pPr>
      <w:r w:rsidRPr="008C7A86">
        <w:rPr>
          <w:rFonts w:ascii="Arial" w:hAnsi="Arial" w:cs="Arial"/>
          <w:sz w:val="20"/>
          <w:szCs w:val="20"/>
        </w:rPr>
        <w:t>producția</w:t>
      </w:r>
      <w:r w:rsidR="007150AF" w:rsidRPr="008C7A86">
        <w:rPr>
          <w:rFonts w:ascii="Arial" w:hAnsi="Arial" w:cs="Arial"/>
          <w:sz w:val="20"/>
          <w:szCs w:val="20"/>
        </w:rPr>
        <w:t xml:space="preserve">, transportul, </w:t>
      </w:r>
      <w:r w:rsidRPr="008C7A86">
        <w:rPr>
          <w:rFonts w:ascii="Arial" w:hAnsi="Arial" w:cs="Arial"/>
          <w:sz w:val="20"/>
          <w:szCs w:val="20"/>
        </w:rPr>
        <w:t>distribuția</w:t>
      </w:r>
      <w:r w:rsidR="00557D32" w:rsidRPr="008C7A86">
        <w:rPr>
          <w:rFonts w:ascii="Arial" w:hAnsi="Arial" w:cs="Arial"/>
          <w:sz w:val="20"/>
          <w:szCs w:val="20"/>
        </w:rPr>
        <w:t xml:space="preserve"> și </w:t>
      </w:r>
      <w:r w:rsidR="007150AF" w:rsidRPr="008C7A86">
        <w:rPr>
          <w:rFonts w:ascii="Arial" w:hAnsi="Arial" w:cs="Arial"/>
          <w:sz w:val="20"/>
          <w:szCs w:val="20"/>
        </w:rPr>
        <w:t>furnizarea de energie termica</w:t>
      </w:r>
      <w:r w:rsidR="00031768" w:rsidRPr="008C7A86">
        <w:rPr>
          <w:rFonts w:ascii="Arial" w:hAnsi="Arial" w:cs="Arial"/>
          <w:sz w:val="20"/>
          <w:szCs w:val="20"/>
        </w:rPr>
        <w:t xml:space="preserve"> în </w:t>
      </w:r>
      <w:r w:rsidR="007150AF" w:rsidRPr="008C7A86">
        <w:rPr>
          <w:rFonts w:ascii="Arial" w:hAnsi="Arial" w:cs="Arial"/>
          <w:sz w:val="20"/>
          <w:szCs w:val="20"/>
        </w:rPr>
        <w:t>sistem centralizat;</w:t>
      </w:r>
    </w:p>
    <w:p w14:paraId="5440CE74" w14:textId="709D3EDF" w:rsidR="007150AF" w:rsidRPr="008C7A86" w:rsidRDefault="007150AF" w:rsidP="00222ED8">
      <w:pPr>
        <w:numPr>
          <w:ilvl w:val="0"/>
          <w:numId w:val="6"/>
        </w:numPr>
        <w:autoSpaceDE w:val="0"/>
        <w:autoSpaceDN w:val="0"/>
        <w:adjustRightInd w:val="0"/>
        <w:spacing w:after="120"/>
        <w:jc w:val="both"/>
        <w:rPr>
          <w:rFonts w:ascii="Arial" w:hAnsi="Arial" w:cs="Arial"/>
          <w:sz w:val="20"/>
          <w:szCs w:val="20"/>
        </w:rPr>
      </w:pPr>
      <w:r w:rsidRPr="008C7A86">
        <w:rPr>
          <w:rFonts w:ascii="Arial" w:hAnsi="Arial" w:cs="Arial"/>
          <w:sz w:val="20"/>
          <w:szCs w:val="20"/>
        </w:rPr>
        <w:t xml:space="preserve">salubrizarea </w:t>
      </w:r>
      <w:r w:rsidR="007E4B7A" w:rsidRPr="008C7A86">
        <w:rPr>
          <w:rFonts w:ascii="Arial" w:hAnsi="Arial" w:cs="Arial"/>
          <w:sz w:val="20"/>
          <w:szCs w:val="20"/>
        </w:rPr>
        <w:t>localităților</w:t>
      </w:r>
      <w:r w:rsidRPr="008C7A86">
        <w:rPr>
          <w:rFonts w:ascii="Arial" w:hAnsi="Arial" w:cs="Arial"/>
          <w:sz w:val="20"/>
          <w:szCs w:val="20"/>
        </w:rPr>
        <w:t>;</w:t>
      </w:r>
    </w:p>
    <w:p w14:paraId="553D18B9" w14:textId="77777777" w:rsidR="007150AF" w:rsidRPr="008C7A86" w:rsidRDefault="007150AF" w:rsidP="00222ED8">
      <w:pPr>
        <w:numPr>
          <w:ilvl w:val="0"/>
          <w:numId w:val="6"/>
        </w:numPr>
        <w:autoSpaceDE w:val="0"/>
        <w:autoSpaceDN w:val="0"/>
        <w:adjustRightInd w:val="0"/>
        <w:spacing w:after="120"/>
        <w:jc w:val="both"/>
        <w:rPr>
          <w:rFonts w:ascii="Arial" w:hAnsi="Arial" w:cs="Arial"/>
          <w:sz w:val="20"/>
          <w:szCs w:val="20"/>
        </w:rPr>
      </w:pPr>
      <w:r w:rsidRPr="008C7A86">
        <w:rPr>
          <w:rFonts w:ascii="Arial" w:hAnsi="Arial" w:cs="Arial"/>
          <w:sz w:val="20"/>
          <w:szCs w:val="20"/>
        </w:rPr>
        <w:t>iluminatul public;</w:t>
      </w:r>
    </w:p>
    <w:p w14:paraId="23EA5038" w14:textId="1FEAC0F1" w:rsidR="007150AF" w:rsidRPr="008C7A86" w:rsidRDefault="007150AF" w:rsidP="00222ED8">
      <w:pPr>
        <w:numPr>
          <w:ilvl w:val="0"/>
          <w:numId w:val="6"/>
        </w:numPr>
        <w:autoSpaceDE w:val="0"/>
        <w:autoSpaceDN w:val="0"/>
        <w:adjustRightInd w:val="0"/>
        <w:spacing w:after="120"/>
        <w:jc w:val="both"/>
        <w:rPr>
          <w:rFonts w:ascii="Arial" w:hAnsi="Arial" w:cs="Arial"/>
          <w:sz w:val="20"/>
          <w:szCs w:val="20"/>
        </w:rPr>
      </w:pPr>
      <w:r w:rsidRPr="008C7A86">
        <w:rPr>
          <w:rFonts w:ascii="Arial" w:hAnsi="Arial" w:cs="Arial"/>
          <w:sz w:val="20"/>
          <w:szCs w:val="20"/>
        </w:rPr>
        <w:t>administrarea domeniului public</w:t>
      </w:r>
      <w:r w:rsidR="00557D32" w:rsidRPr="008C7A86">
        <w:rPr>
          <w:rFonts w:ascii="Arial" w:hAnsi="Arial" w:cs="Arial"/>
          <w:sz w:val="20"/>
          <w:szCs w:val="20"/>
        </w:rPr>
        <w:t xml:space="preserve"> și </w:t>
      </w:r>
      <w:r w:rsidRPr="008C7A86">
        <w:rPr>
          <w:rFonts w:ascii="Arial" w:hAnsi="Arial" w:cs="Arial"/>
          <w:sz w:val="20"/>
          <w:szCs w:val="20"/>
        </w:rPr>
        <w:t xml:space="preserve">privat al </w:t>
      </w:r>
      <w:r w:rsidR="007E4B7A" w:rsidRPr="008C7A86">
        <w:rPr>
          <w:rFonts w:ascii="Arial" w:hAnsi="Arial" w:cs="Arial"/>
          <w:sz w:val="20"/>
          <w:szCs w:val="20"/>
        </w:rPr>
        <w:t>unităților</w:t>
      </w:r>
      <w:r w:rsidRPr="008C7A86">
        <w:rPr>
          <w:rFonts w:ascii="Arial" w:hAnsi="Arial" w:cs="Arial"/>
          <w:sz w:val="20"/>
          <w:szCs w:val="20"/>
        </w:rPr>
        <w:t xml:space="preserve"> administrativ-teritoriale, precum</w:t>
      </w:r>
      <w:r w:rsidR="00557D32" w:rsidRPr="008C7A86">
        <w:rPr>
          <w:rFonts w:ascii="Arial" w:hAnsi="Arial" w:cs="Arial"/>
          <w:sz w:val="20"/>
          <w:szCs w:val="20"/>
        </w:rPr>
        <w:t xml:space="preserve"> și </w:t>
      </w:r>
      <w:r w:rsidRPr="008C7A86">
        <w:rPr>
          <w:rFonts w:ascii="Arial" w:hAnsi="Arial" w:cs="Arial"/>
          <w:sz w:val="20"/>
          <w:szCs w:val="20"/>
        </w:rPr>
        <w:t>altele asemenea;</w:t>
      </w:r>
    </w:p>
    <w:p w14:paraId="6F14341B" w14:textId="77777777" w:rsidR="007150AF" w:rsidRPr="008C7A86" w:rsidRDefault="007150AF" w:rsidP="00222ED8">
      <w:pPr>
        <w:numPr>
          <w:ilvl w:val="0"/>
          <w:numId w:val="6"/>
        </w:numPr>
        <w:autoSpaceDE w:val="0"/>
        <w:autoSpaceDN w:val="0"/>
        <w:adjustRightInd w:val="0"/>
        <w:spacing w:after="120"/>
        <w:jc w:val="both"/>
        <w:rPr>
          <w:rFonts w:ascii="Arial" w:hAnsi="Arial" w:cs="Arial"/>
          <w:sz w:val="20"/>
          <w:szCs w:val="20"/>
        </w:rPr>
      </w:pPr>
      <w:r w:rsidRPr="008C7A86">
        <w:rPr>
          <w:rFonts w:ascii="Arial" w:hAnsi="Arial" w:cs="Arial"/>
          <w:sz w:val="20"/>
          <w:szCs w:val="20"/>
        </w:rPr>
        <w:t>transportul public local.</w:t>
      </w:r>
    </w:p>
    <w:p w14:paraId="751FDFC0" w14:textId="5B4D9ACA" w:rsidR="007150AF" w:rsidRPr="008C7A86" w:rsidRDefault="007E4B7A" w:rsidP="007150AF">
      <w:pPr>
        <w:autoSpaceDE w:val="0"/>
        <w:autoSpaceDN w:val="0"/>
        <w:adjustRightInd w:val="0"/>
        <w:spacing w:after="120"/>
        <w:jc w:val="both"/>
        <w:rPr>
          <w:rFonts w:ascii="Arial" w:hAnsi="Arial" w:cs="Arial"/>
          <w:sz w:val="20"/>
          <w:szCs w:val="20"/>
        </w:rPr>
      </w:pPr>
      <w:r w:rsidRPr="008C7A86">
        <w:rPr>
          <w:rFonts w:ascii="Arial" w:hAnsi="Arial" w:cs="Arial"/>
          <w:sz w:val="20"/>
          <w:szCs w:val="20"/>
        </w:rPr>
        <w:t>Participanții</w:t>
      </w:r>
      <w:r w:rsidR="007150AF" w:rsidRPr="008C7A86">
        <w:rPr>
          <w:rFonts w:ascii="Arial" w:hAnsi="Arial" w:cs="Arial"/>
          <w:sz w:val="20"/>
          <w:szCs w:val="20"/>
        </w:rPr>
        <w:t xml:space="preserve"> la realizarea serviciilor comunitare de </w:t>
      </w:r>
      <w:r w:rsidRPr="008C7A86">
        <w:rPr>
          <w:rFonts w:ascii="Arial" w:hAnsi="Arial" w:cs="Arial"/>
          <w:sz w:val="20"/>
          <w:szCs w:val="20"/>
        </w:rPr>
        <w:t>utilități</w:t>
      </w:r>
      <w:r w:rsidR="007150AF" w:rsidRPr="008C7A86">
        <w:rPr>
          <w:rFonts w:ascii="Arial" w:hAnsi="Arial" w:cs="Arial"/>
          <w:sz w:val="20"/>
          <w:szCs w:val="20"/>
        </w:rPr>
        <w:t xml:space="preserve"> publice sunt :</w:t>
      </w:r>
    </w:p>
    <w:p w14:paraId="62D7B0F9" w14:textId="41788D9A" w:rsidR="007150AF" w:rsidRPr="008C7A86" w:rsidRDefault="007E4B7A" w:rsidP="00222ED8">
      <w:pPr>
        <w:numPr>
          <w:ilvl w:val="0"/>
          <w:numId w:val="8"/>
        </w:numPr>
        <w:autoSpaceDE w:val="0"/>
        <w:autoSpaceDN w:val="0"/>
        <w:adjustRightInd w:val="0"/>
        <w:spacing w:after="120"/>
        <w:jc w:val="both"/>
        <w:rPr>
          <w:rFonts w:ascii="Arial" w:hAnsi="Arial" w:cs="Arial"/>
          <w:sz w:val="20"/>
          <w:szCs w:val="20"/>
        </w:rPr>
      </w:pPr>
      <w:r w:rsidRPr="008C7A86">
        <w:rPr>
          <w:rFonts w:ascii="Arial" w:hAnsi="Arial" w:cs="Arial"/>
          <w:sz w:val="20"/>
          <w:szCs w:val="20"/>
        </w:rPr>
        <w:t>autoritățile</w:t>
      </w:r>
      <w:r w:rsidR="007150AF" w:rsidRPr="008C7A86">
        <w:rPr>
          <w:rFonts w:ascii="Arial" w:hAnsi="Arial" w:cs="Arial"/>
          <w:sz w:val="20"/>
          <w:szCs w:val="20"/>
        </w:rPr>
        <w:t xml:space="preserve"> administra</w:t>
      </w:r>
      <w:r w:rsidR="00C328B9" w:rsidRPr="008C7A86">
        <w:rPr>
          <w:rFonts w:ascii="Arial" w:hAnsi="Arial" w:cs="Arial"/>
          <w:sz w:val="20"/>
          <w:szCs w:val="20"/>
        </w:rPr>
        <w:t>ț</w:t>
      </w:r>
      <w:r w:rsidR="007150AF" w:rsidRPr="008C7A86">
        <w:rPr>
          <w:rFonts w:ascii="Arial" w:hAnsi="Arial" w:cs="Arial"/>
          <w:sz w:val="20"/>
          <w:szCs w:val="20"/>
        </w:rPr>
        <w:t>iei publice locale;</w:t>
      </w:r>
    </w:p>
    <w:p w14:paraId="07AD33C7" w14:textId="2F4FBEF5" w:rsidR="007150AF" w:rsidRPr="008C7A86" w:rsidRDefault="007150AF" w:rsidP="00222ED8">
      <w:pPr>
        <w:numPr>
          <w:ilvl w:val="0"/>
          <w:numId w:val="8"/>
        </w:numPr>
        <w:autoSpaceDE w:val="0"/>
        <w:autoSpaceDN w:val="0"/>
        <w:adjustRightInd w:val="0"/>
        <w:spacing w:after="120"/>
        <w:jc w:val="both"/>
        <w:rPr>
          <w:rFonts w:ascii="Arial" w:hAnsi="Arial" w:cs="Arial"/>
          <w:sz w:val="20"/>
          <w:szCs w:val="20"/>
        </w:rPr>
      </w:pPr>
      <w:r w:rsidRPr="008C7A86">
        <w:rPr>
          <w:rFonts w:ascii="Arial" w:hAnsi="Arial" w:cs="Arial"/>
          <w:sz w:val="20"/>
          <w:szCs w:val="20"/>
        </w:rPr>
        <w:t>utilizatorii serviciilor comunitare de utilit</w:t>
      </w:r>
      <w:r w:rsidR="00C328B9" w:rsidRPr="008C7A86">
        <w:rPr>
          <w:rFonts w:ascii="Arial" w:hAnsi="Arial" w:cs="Arial"/>
          <w:sz w:val="20"/>
          <w:szCs w:val="20"/>
        </w:rPr>
        <w:t>ăț</w:t>
      </w:r>
      <w:r w:rsidRPr="008C7A86">
        <w:rPr>
          <w:rFonts w:ascii="Arial" w:hAnsi="Arial" w:cs="Arial"/>
          <w:sz w:val="20"/>
          <w:szCs w:val="20"/>
        </w:rPr>
        <w:t>i publice;</w:t>
      </w:r>
    </w:p>
    <w:p w14:paraId="1AA7FB50" w14:textId="0F385F26" w:rsidR="007150AF" w:rsidRPr="008C7A86" w:rsidRDefault="007150AF" w:rsidP="00222ED8">
      <w:pPr>
        <w:numPr>
          <w:ilvl w:val="0"/>
          <w:numId w:val="8"/>
        </w:numPr>
        <w:autoSpaceDE w:val="0"/>
        <w:autoSpaceDN w:val="0"/>
        <w:adjustRightInd w:val="0"/>
        <w:spacing w:after="120"/>
        <w:jc w:val="both"/>
        <w:rPr>
          <w:rFonts w:ascii="Arial" w:hAnsi="Arial" w:cs="Arial"/>
          <w:sz w:val="20"/>
          <w:szCs w:val="20"/>
        </w:rPr>
      </w:pPr>
      <w:r w:rsidRPr="008C7A86">
        <w:rPr>
          <w:rFonts w:ascii="Arial" w:hAnsi="Arial" w:cs="Arial"/>
          <w:sz w:val="20"/>
          <w:szCs w:val="20"/>
        </w:rPr>
        <w:t>operatorii serviciilor comunitare de utilit</w:t>
      </w:r>
      <w:r w:rsidR="00C328B9" w:rsidRPr="008C7A86">
        <w:rPr>
          <w:rFonts w:ascii="Arial" w:hAnsi="Arial" w:cs="Arial"/>
          <w:sz w:val="20"/>
          <w:szCs w:val="20"/>
        </w:rPr>
        <w:t>ăț</w:t>
      </w:r>
      <w:r w:rsidRPr="008C7A86">
        <w:rPr>
          <w:rFonts w:ascii="Arial" w:hAnsi="Arial" w:cs="Arial"/>
          <w:sz w:val="20"/>
          <w:szCs w:val="20"/>
        </w:rPr>
        <w:t>i publice;</w:t>
      </w:r>
    </w:p>
    <w:p w14:paraId="3960F15F" w14:textId="77777777" w:rsidR="007150AF" w:rsidRPr="008C7A86" w:rsidRDefault="007150AF" w:rsidP="00222ED8">
      <w:pPr>
        <w:numPr>
          <w:ilvl w:val="0"/>
          <w:numId w:val="8"/>
        </w:numPr>
        <w:autoSpaceDE w:val="0"/>
        <w:autoSpaceDN w:val="0"/>
        <w:adjustRightInd w:val="0"/>
        <w:spacing w:after="120"/>
        <w:jc w:val="both"/>
        <w:rPr>
          <w:rFonts w:ascii="Arial" w:hAnsi="Arial" w:cs="Arial"/>
          <w:sz w:val="20"/>
          <w:szCs w:val="20"/>
        </w:rPr>
      </w:pPr>
      <w:r w:rsidRPr="008C7A86">
        <w:rPr>
          <w:rFonts w:ascii="Arial" w:hAnsi="Arial" w:cs="Arial"/>
          <w:sz w:val="20"/>
          <w:szCs w:val="20"/>
        </w:rPr>
        <w:t>A.N.R.S.C.</w:t>
      </w:r>
    </w:p>
    <w:p w14:paraId="5718A406" w14:textId="33DDBB58" w:rsidR="007150AF" w:rsidRPr="008C7A86" w:rsidRDefault="007150AF" w:rsidP="007150AF">
      <w:pPr>
        <w:autoSpaceDE w:val="0"/>
        <w:autoSpaceDN w:val="0"/>
        <w:adjustRightInd w:val="0"/>
        <w:spacing w:after="120"/>
        <w:jc w:val="both"/>
        <w:rPr>
          <w:rFonts w:ascii="Arial" w:hAnsi="Arial" w:cs="Arial"/>
          <w:sz w:val="20"/>
          <w:szCs w:val="20"/>
        </w:rPr>
      </w:pPr>
      <w:r w:rsidRPr="008C7A86">
        <w:rPr>
          <w:rFonts w:ascii="Arial" w:hAnsi="Arial" w:cs="Arial"/>
          <w:sz w:val="20"/>
          <w:szCs w:val="20"/>
        </w:rPr>
        <w:t xml:space="preserve">Serviciile comunitare de </w:t>
      </w:r>
      <w:r w:rsidR="007E4B7A" w:rsidRPr="008C7A86">
        <w:rPr>
          <w:rFonts w:ascii="Arial" w:hAnsi="Arial" w:cs="Arial"/>
          <w:sz w:val="20"/>
          <w:szCs w:val="20"/>
        </w:rPr>
        <w:t>utilități</w:t>
      </w:r>
      <w:r w:rsidRPr="008C7A86">
        <w:rPr>
          <w:rFonts w:ascii="Arial" w:hAnsi="Arial" w:cs="Arial"/>
          <w:sz w:val="20"/>
          <w:szCs w:val="20"/>
        </w:rPr>
        <w:t xml:space="preserve"> publice implică procese care au ca rezultat producerea de</w:t>
      </w:r>
      <w:r w:rsidR="00557D32" w:rsidRPr="008C7A86">
        <w:rPr>
          <w:rFonts w:ascii="Arial" w:hAnsi="Arial" w:cs="Arial"/>
          <w:sz w:val="20"/>
          <w:szCs w:val="20"/>
        </w:rPr>
        <w:t xml:space="preserve"> deșeuri </w:t>
      </w:r>
      <w:r w:rsidR="007E4B7A" w:rsidRPr="008C7A86">
        <w:rPr>
          <w:rFonts w:ascii="Arial" w:hAnsi="Arial" w:cs="Arial"/>
          <w:sz w:val="20"/>
          <w:szCs w:val="20"/>
        </w:rPr>
        <w:t>și</w:t>
      </w:r>
      <w:r w:rsidRPr="008C7A86">
        <w:rPr>
          <w:rFonts w:ascii="Arial" w:hAnsi="Arial" w:cs="Arial"/>
          <w:sz w:val="20"/>
          <w:szCs w:val="20"/>
        </w:rPr>
        <w:t xml:space="preserve"> poluarea mediului, cu un impact asupra mediului; la realizarea serviciilor trebuie controlat impactul asupra mediului în vederea </w:t>
      </w:r>
      <w:r w:rsidR="007E4B7A" w:rsidRPr="008C7A86">
        <w:rPr>
          <w:rFonts w:ascii="Arial" w:hAnsi="Arial" w:cs="Arial"/>
          <w:sz w:val="20"/>
          <w:szCs w:val="20"/>
        </w:rPr>
        <w:t>protecției</w:t>
      </w:r>
      <w:r w:rsidRPr="008C7A86">
        <w:rPr>
          <w:rFonts w:ascii="Arial" w:hAnsi="Arial" w:cs="Arial"/>
          <w:sz w:val="20"/>
          <w:szCs w:val="20"/>
        </w:rPr>
        <w:t xml:space="preserve"> </w:t>
      </w:r>
      <w:r w:rsidR="007E4B7A" w:rsidRPr="008C7A86">
        <w:rPr>
          <w:rFonts w:ascii="Arial" w:hAnsi="Arial" w:cs="Arial"/>
          <w:sz w:val="20"/>
          <w:szCs w:val="20"/>
        </w:rPr>
        <w:t>și</w:t>
      </w:r>
      <w:r w:rsidRPr="008C7A86">
        <w:rPr>
          <w:rFonts w:ascii="Arial" w:hAnsi="Arial" w:cs="Arial"/>
          <w:sz w:val="20"/>
          <w:szCs w:val="20"/>
        </w:rPr>
        <w:t xml:space="preserve"> conservării acestuia, pentru asigurarea unei dezvoltări durabile.</w:t>
      </w:r>
    </w:p>
    <w:p w14:paraId="3EC65AE9" w14:textId="695EE515" w:rsidR="007150AF" w:rsidRPr="008C7A86" w:rsidRDefault="007150AF" w:rsidP="007150AF">
      <w:pPr>
        <w:autoSpaceDE w:val="0"/>
        <w:autoSpaceDN w:val="0"/>
        <w:adjustRightInd w:val="0"/>
        <w:spacing w:after="120"/>
        <w:jc w:val="both"/>
        <w:rPr>
          <w:rFonts w:ascii="Arial" w:hAnsi="Arial" w:cs="Arial"/>
          <w:sz w:val="20"/>
          <w:szCs w:val="20"/>
        </w:rPr>
      </w:pPr>
      <w:bookmarkStart w:id="16" w:name="_Toc460508229"/>
      <w:r w:rsidRPr="008C7A86">
        <w:rPr>
          <w:rFonts w:ascii="Arial" w:hAnsi="Arial" w:cs="Arial"/>
          <w:sz w:val="20"/>
          <w:szCs w:val="20"/>
        </w:rPr>
        <w:t xml:space="preserve">Ca urmare, Legea nr. 51/2006 a serviciilor comunitare de </w:t>
      </w:r>
      <w:r w:rsidR="007E4B7A" w:rsidRPr="008C7A86">
        <w:rPr>
          <w:rFonts w:ascii="Arial" w:hAnsi="Arial" w:cs="Arial"/>
          <w:sz w:val="20"/>
          <w:szCs w:val="20"/>
        </w:rPr>
        <w:t>utilități</w:t>
      </w:r>
      <w:r w:rsidRPr="008C7A86">
        <w:rPr>
          <w:rFonts w:ascii="Arial" w:hAnsi="Arial" w:cs="Arial"/>
          <w:sz w:val="20"/>
          <w:szCs w:val="20"/>
        </w:rPr>
        <w:t xml:space="preserve"> publice</w:t>
      </w:r>
      <w:r w:rsidR="00557D32" w:rsidRPr="008C7A86">
        <w:rPr>
          <w:rFonts w:ascii="Arial" w:hAnsi="Arial" w:cs="Arial"/>
          <w:sz w:val="20"/>
          <w:szCs w:val="20"/>
        </w:rPr>
        <w:t xml:space="preserve"> și </w:t>
      </w:r>
      <w:r w:rsidR="007E4B7A" w:rsidRPr="008C7A86">
        <w:rPr>
          <w:rFonts w:ascii="Arial" w:hAnsi="Arial" w:cs="Arial"/>
          <w:sz w:val="20"/>
          <w:szCs w:val="20"/>
        </w:rPr>
        <w:t>legislația</w:t>
      </w:r>
      <w:r w:rsidRPr="008C7A86">
        <w:rPr>
          <w:rFonts w:ascii="Arial" w:hAnsi="Arial" w:cs="Arial"/>
          <w:sz w:val="20"/>
          <w:szCs w:val="20"/>
        </w:rPr>
        <w:t xml:space="preserve"> secundară pune accent pe necesitatea </w:t>
      </w:r>
      <w:r w:rsidR="007E4B7A" w:rsidRPr="008C7A86">
        <w:rPr>
          <w:rFonts w:ascii="Arial" w:hAnsi="Arial" w:cs="Arial"/>
          <w:sz w:val="20"/>
          <w:szCs w:val="20"/>
        </w:rPr>
        <w:t>protecției</w:t>
      </w:r>
      <w:r w:rsidRPr="008C7A86">
        <w:rPr>
          <w:rFonts w:ascii="Arial" w:hAnsi="Arial" w:cs="Arial"/>
          <w:sz w:val="20"/>
          <w:szCs w:val="20"/>
        </w:rPr>
        <w:t xml:space="preserve"> mediului înconjurător</w:t>
      </w:r>
      <w:r w:rsidR="00557D32" w:rsidRPr="008C7A86">
        <w:rPr>
          <w:rFonts w:ascii="Arial" w:hAnsi="Arial" w:cs="Arial"/>
          <w:sz w:val="20"/>
          <w:szCs w:val="20"/>
        </w:rPr>
        <w:t xml:space="preserve"> și </w:t>
      </w:r>
      <w:r w:rsidRPr="008C7A86">
        <w:rPr>
          <w:rFonts w:ascii="Arial" w:hAnsi="Arial" w:cs="Arial"/>
          <w:sz w:val="20"/>
          <w:szCs w:val="20"/>
        </w:rPr>
        <w:t>ob</w:t>
      </w:r>
      <w:r w:rsidR="00C328B9" w:rsidRPr="008C7A86">
        <w:rPr>
          <w:rFonts w:ascii="Arial" w:hAnsi="Arial" w:cs="Arial"/>
          <w:sz w:val="20"/>
          <w:szCs w:val="20"/>
        </w:rPr>
        <w:t>ț</w:t>
      </w:r>
      <w:r w:rsidRPr="008C7A86">
        <w:rPr>
          <w:rFonts w:ascii="Arial" w:hAnsi="Arial" w:cs="Arial"/>
          <w:sz w:val="20"/>
          <w:szCs w:val="20"/>
        </w:rPr>
        <w:t>inerea tuturor autoriza</w:t>
      </w:r>
      <w:r w:rsidR="00C328B9" w:rsidRPr="008C7A86">
        <w:rPr>
          <w:rFonts w:ascii="Arial" w:hAnsi="Arial" w:cs="Arial"/>
          <w:sz w:val="20"/>
          <w:szCs w:val="20"/>
        </w:rPr>
        <w:t>ț</w:t>
      </w:r>
      <w:r w:rsidRPr="008C7A86">
        <w:rPr>
          <w:rFonts w:ascii="Arial" w:hAnsi="Arial" w:cs="Arial"/>
          <w:sz w:val="20"/>
          <w:szCs w:val="20"/>
        </w:rPr>
        <w:t>iilor, licen</w:t>
      </w:r>
      <w:r w:rsidR="00C328B9" w:rsidRPr="008C7A86">
        <w:rPr>
          <w:rFonts w:ascii="Arial" w:hAnsi="Arial" w:cs="Arial"/>
          <w:sz w:val="20"/>
          <w:szCs w:val="20"/>
        </w:rPr>
        <w:t>ț</w:t>
      </w:r>
      <w:r w:rsidRPr="008C7A86">
        <w:rPr>
          <w:rFonts w:ascii="Arial" w:hAnsi="Arial" w:cs="Arial"/>
          <w:sz w:val="20"/>
          <w:szCs w:val="20"/>
        </w:rPr>
        <w:t>elor</w:t>
      </w:r>
      <w:r w:rsidR="00557D32" w:rsidRPr="008C7A86">
        <w:rPr>
          <w:rFonts w:ascii="Arial" w:hAnsi="Arial" w:cs="Arial"/>
          <w:sz w:val="20"/>
          <w:szCs w:val="20"/>
        </w:rPr>
        <w:t xml:space="preserve"> și </w:t>
      </w:r>
      <w:r w:rsidRPr="008C7A86">
        <w:rPr>
          <w:rFonts w:ascii="Arial" w:hAnsi="Arial" w:cs="Arial"/>
          <w:sz w:val="20"/>
          <w:szCs w:val="20"/>
        </w:rPr>
        <w:t>avizelor de mediu cerute de lege.</w:t>
      </w:r>
    </w:p>
    <w:p w14:paraId="5A9A61CD" w14:textId="12EFFE6C" w:rsidR="007150AF" w:rsidRPr="008C7A86" w:rsidRDefault="007150AF" w:rsidP="007150AF">
      <w:pPr>
        <w:autoSpaceDE w:val="0"/>
        <w:autoSpaceDN w:val="0"/>
        <w:adjustRightInd w:val="0"/>
        <w:spacing w:after="120"/>
        <w:jc w:val="both"/>
        <w:rPr>
          <w:rFonts w:ascii="Arial" w:hAnsi="Arial" w:cs="Arial"/>
          <w:sz w:val="20"/>
          <w:szCs w:val="20"/>
        </w:rPr>
      </w:pPr>
      <w:r w:rsidRPr="008C7A86">
        <w:rPr>
          <w:rFonts w:ascii="Arial" w:hAnsi="Arial" w:cs="Arial"/>
          <w:sz w:val="20"/>
          <w:szCs w:val="20"/>
        </w:rPr>
        <w:t>Legea nr. 51/2006 este legea fundamental</w:t>
      </w:r>
      <w:r w:rsidR="00C328B9" w:rsidRPr="008C7A86">
        <w:rPr>
          <w:rFonts w:ascii="Arial" w:hAnsi="Arial" w:cs="Arial"/>
          <w:sz w:val="20"/>
          <w:szCs w:val="20"/>
        </w:rPr>
        <w:t>ă</w:t>
      </w:r>
      <w:r w:rsidRPr="008C7A86">
        <w:rPr>
          <w:rFonts w:ascii="Arial" w:hAnsi="Arial" w:cs="Arial"/>
          <w:sz w:val="20"/>
          <w:szCs w:val="20"/>
        </w:rPr>
        <w:t xml:space="preserve"> a serviciilor comunitare de utilit</w:t>
      </w:r>
      <w:r w:rsidR="00C328B9" w:rsidRPr="008C7A86">
        <w:rPr>
          <w:rFonts w:ascii="Arial" w:hAnsi="Arial" w:cs="Arial"/>
          <w:sz w:val="20"/>
          <w:szCs w:val="20"/>
        </w:rPr>
        <w:t>ăț</w:t>
      </w:r>
      <w:r w:rsidRPr="008C7A86">
        <w:rPr>
          <w:rFonts w:ascii="Arial" w:hAnsi="Arial" w:cs="Arial"/>
          <w:sz w:val="20"/>
          <w:szCs w:val="20"/>
        </w:rPr>
        <w:t>i publice</w:t>
      </w:r>
      <w:r w:rsidR="00557D32" w:rsidRPr="008C7A86">
        <w:rPr>
          <w:rFonts w:ascii="Arial" w:hAnsi="Arial" w:cs="Arial"/>
          <w:sz w:val="20"/>
          <w:szCs w:val="20"/>
        </w:rPr>
        <w:t xml:space="preserve"> și </w:t>
      </w:r>
      <w:r w:rsidRPr="008C7A86">
        <w:rPr>
          <w:rFonts w:ascii="Arial" w:hAnsi="Arial" w:cs="Arial"/>
          <w:sz w:val="20"/>
          <w:szCs w:val="20"/>
        </w:rPr>
        <w:t>reglementeaz</w:t>
      </w:r>
      <w:r w:rsidR="00C328B9" w:rsidRPr="008C7A86">
        <w:rPr>
          <w:rFonts w:ascii="Arial" w:hAnsi="Arial" w:cs="Arial"/>
          <w:sz w:val="20"/>
          <w:szCs w:val="20"/>
        </w:rPr>
        <w:t>ă</w:t>
      </w:r>
      <w:r w:rsidRPr="008C7A86">
        <w:rPr>
          <w:rFonts w:ascii="Arial" w:hAnsi="Arial" w:cs="Arial"/>
          <w:sz w:val="20"/>
          <w:szCs w:val="20"/>
        </w:rPr>
        <w:t xml:space="preserve"> activitatea în domeniul serviciilor comunitare de utilit</w:t>
      </w:r>
      <w:r w:rsidR="00C328B9" w:rsidRPr="008C7A86">
        <w:rPr>
          <w:rFonts w:ascii="Arial" w:hAnsi="Arial" w:cs="Arial"/>
          <w:sz w:val="20"/>
          <w:szCs w:val="20"/>
        </w:rPr>
        <w:t>ăț</w:t>
      </w:r>
      <w:r w:rsidRPr="008C7A86">
        <w:rPr>
          <w:rFonts w:ascii="Arial" w:hAnsi="Arial" w:cs="Arial"/>
          <w:sz w:val="20"/>
          <w:szCs w:val="20"/>
        </w:rPr>
        <w:t>i publice.</w:t>
      </w:r>
    </w:p>
    <w:p w14:paraId="6FA6E869" w14:textId="03F17EEA" w:rsidR="007150AF" w:rsidRPr="008C7A86" w:rsidRDefault="007150AF" w:rsidP="007150AF">
      <w:pPr>
        <w:autoSpaceDE w:val="0"/>
        <w:autoSpaceDN w:val="0"/>
        <w:adjustRightInd w:val="0"/>
        <w:spacing w:after="120"/>
        <w:jc w:val="both"/>
        <w:rPr>
          <w:rFonts w:ascii="Arial" w:hAnsi="Arial" w:cs="Arial"/>
          <w:sz w:val="20"/>
          <w:szCs w:val="20"/>
        </w:rPr>
      </w:pPr>
      <w:r w:rsidRPr="008C7A86">
        <w:rPr>
          <w:rFonts w:ascii="Arial" w:hAnsi="Arial" w:cs="Arial"/>
          <w:sz w:val="20"/>
          <w:szCs w:val="20"/>
        </w:rPr>
        <w:t>Legea nr. 101/2006 a serviciului de salubrizare a localit</w:t>
      </w:r>
      <w:r w:rsidR="00C328B9" w:rsidRPr="008C7A86">
        <w:rPr>
          <w:rFonts w:ascii="Arial" w:hAnsi="Arial" w:cs="Arial"/>
          <w:sz w:val="20"/>
          <w:szCs w:val="20"/>
        </w:rPr>
        <w:t>ăț</w:t>
      </w:r>
      <w:r w:rsidRPr="008C7A86">
        <w:rPr>
          <w:rFonts w:ascii="Arial" w:hAnsi="Arial" w:cs="Arial"/>
          <w:sz w:val="20"/>
          <w:szCs w:val="20"/>
        </w:rPr>
        <w:t xml:space="preserve">ilor are ca obiect stabilirea cadrului juridic unitar privind </w:t>
      </w:r>
      <w:r w:rsidR="007E4B7A" w:rsidRPr="008C7A86">
        <w:rPr>
          <w:rFonts w:ascii="Arial" w:hAnsi="Arial" w:cs="Arial"/>
          <w:sz w:val="20"/>
          <w:szCs w:val="20"/>
        </w:rPr>
        <w:t>înființarea</w:t>
      </w:r>
      <w:r w:rsidRPr="008C7A86">
        <w:rPr>
          <w:rFonts w:ascii="Arial" w:hAnsi="Arial" w:cs="Arial"/>
          <w:sz w:val="20"/>
          <w:szCs w:val="20"/>
        </w:rPr>
        <w:t xml:space="preserve">, organizarea, gestionarea, exploatarea, </w:t>
      </w:r>
      <w:r w:rsidR="007E4B7A" w:rsidRPr="008C7A86">
        <w:rPr>
          <w:rFonts w:ascii="Arial" w:hAnsi="Arial" w:cs="Arial"/>
          <w:sz w:val="20"/>
          <w:szCs w:val="20"/>
        </w:rPr>
        <w:t>finanțarea</w:t>
      </w:r>
      <w:r w:rsidR="00557D32" w:rsidRPr="008C7A86">
        <w:rPr>
          <w:rFonts w:ascii="Arial" w:hAnsi="Arial" w:cs="Arial"/>
          <w:sz w:val="20"/>
          <w:szCs w:val="20"/>
        </w:rPr>
        <w:t xml:space="preserve"> și </w:t>
      </w:r>
      <w:r w:rsidRPr="008C7A86">
        <w:rPr>
          <w:rFonts w:ascii="Arial" w:hAnsi="Arial" w:cs="Arial"/>
          <w:sz w:val="20"/>
          <w:szCs w:val="20"/>
        </w:rPr>
        <w:t xml:space="preserve">controlul </w:t>
      </w:r>
      <w:r w:rsidR="007E4B7A" w:rsidRPr="008C7A86">
        <w:rPr>
          <w:rFonts w:ascii="Arial" w:hAnsi="Arial" w:cs="Arial"/>
          <w:sz w:val="20"/>
          <w:szCs w:val="20"/>
        </w:rPr>
        <w:t>funcționarii</w:t>
      </w:r>
      <w:r w:rsidRPr="008C7A86">
        <w:rPr>
          <w:rFonts w:ascii="Arial" w:hAnsi="Arial" w:cs="Arial"/>
          <w:sz w:val="20"/>
          <w:szCs w:val="20"/>
        </w:rPr>
        <w:t xml:space="preserve"> serviciului public de salubrizare a localit</w:t>
      </w:r>
      <w:r w:rsidR="00C328B9" w:rsidRPr="008C7A86">
        <w:rPr>
          <w:rFonts w:ascii="Arial" w:hAnsi="Arial" w:cs="Arial"/>
          <w:sz w:val="20"/>
          <w:szCs w:val="20"/>
        </w:rPr>
        <w:t>ăț</w:t>
      </w:r>
      <w:r w:rsidRPr="008C7A86">
        <w:rPr>
          <w:rFonts w:ascii="Arial" w:hAnsi="Arial" w:cs="Arial"/>
          <w:sz w:val="20"/>
          <w:szCs w:val="20"/>
        </w:rPr>
        <w:t>ilor</w:t>
      </w:r>
      <w:r w:rsidR="00557D32" w:rsidRPr="008C7A86">
        <w:rPr>
          <w:rFonts w:ascii="Arial" w:hAnsi="Arial" w:cs="Arial"/>
          <w:sz w:val="20"/>
          <w:szCs w:val="20"/>
        </w:rPr>
        <w:t xml:space="preserve"> și </w:t>
      </w:r>
      <w:r w:rsidRPr="008C7A86">
        <w:rPr>
          <w:rFonts w:ascii="Arial" w:hAnsi="Arial" w:cs="Arial"/>
          <w:sz w:val="20"/>
          <w:szCs w:val="20"/>
        </w:rPr>
        <w:t>se aplic</w:t>
      </w:r>
      <w:r w:rsidR="00C328B9" w:rsidRPr="008C7A86">
        <w:rPr>
          <w:rFonts w:ascii="Arial" w:hAnsi="Arial" w:cs="Arial"/>
          <w:sz w:val="20"/>
          <w:szCs w:val="20"/>
        </w:rPr>
        <w:t>ă</w:t>
      </w:r>
      <w:r w:rsidRPr="008C7A86">
        <w:rPr>
          <w:rFonts w:ascii="Arial" w:hAnsi="Arial" w:cs="Arial"/>
          <w:sz w:val="20"/>
          <w:szCs w:val="20"/>
        </w:rPr>
        <w:t xml:space="preserve"> serviciului public de salubrizare a localit</w:t>
      </w:r>
      <w:r w:rsidR="00C328B9" w:rsidRPr="008C7A86">
        <w:rPr>
          <w:rFonts w:ascii="Arial" w:hAnsi="Arial" w:cs="Arial"/>
          <w:sz w:val="20"/>
          <w:szCs w:val="20"/>
        </w:rPr>
        <w:t>ăț</w:t>
      </w:r>
      <w:r w:rsidRPr="008C7A86">
        <w:rPr>
          <w:rFonts w:ascii="Arial" w:hAnsi="Arial" w:cs="Arial"/>
          <w:sz w:val="20"/>
          <w:szCs w:val="20"/>
        </w:rPr>
        <w:t>ilor, înfiin</w:t>
      </w:r>
      <w:r w:rsidR="00C328B9" w:rsidRPr="008C7A86">
        <w:rPr>
          <w:rFonts w:ascii="Arial" w:hAnsi="Arial" w:cs="Arial"/>
          <w:sz w:val="20"/>
          <w:szCs w:val="20"/>
        </w:rPr>
        <w:t>ț</w:t>
      </w:r>
      <w:r w:rsidRPr="008C7A86">
        <w:rPr>
          <w:rFonts w:ascii="Arial" w:hAnsi="Arial" w:cs="Arial"/>
          <w:sz w:val="20"/>
          <w:szCs w:val="20"/>
        </w:rPr>
        <w:t>at</w:t>
      </w:r>
      <w:r w:rsidR="00557D32" w:rsidRPr="008C7A86">
        <w:rPr>
          <w:rFonts w:ascii="Arial" w:hAnsi="Arial" w:cs="Arial"/>
          <w:sz w:val="20"/>
          <w:szCs w:val="20"/>
        </w:rPr>
        <w:t xml:space="preserve"> și </w:t>
      </w:r>
      <w:r w:rsidRPr="008C7A86">
        <w:rPr>
          <w:rFonts w:ascii="Arial" w:hAnsi="Arial" w:cs="Arial"/>
          <w:sz w:val="20"/>
          <w:szCs w:val="20"/>
        </w:rPr>
        <w:t>organizat la nivelul comunelor, ora</w:t>
      </w:r>
      <w:r w:rsidR="00C328B9" w:rsidRPr="008C7A86">
        <w:rPr>
          <w:rFonts w:ascii="Arial" w:hAnsi="Arial" w:cs="Arial"/>
          <w:sz w:val="20"/>
          <w:szCs w:val="20"/>
        </w:rPr>
        <w:t>ș</w:t>
      </w:r>
      <w:r w:rsidRPr="008C7A86">
        <w:rPr>
          <w:rFonts w:ascii="Arial" w:hAnsi="Arial" w:cs="Arial"/>
          <w:sz w:val="20"/>
          <w:szCs w:val="20"/>
        </w:rPr>
        <w:t>elor</w:t>
      </w:r>
      <w:r w:rsidR="00557D32" w:rsidRPr="008C7A86">
        <w:rPr>
          <w:rFonts w:ascii="Arial" w:hAnsi="Arial" w:cs="Arial"/>
          <w:sz w:val="20"/>
          <w:szCs w:val="20"/>
        </w:rPr>
        <w:t xml:space="preserve"> și </w:t>
      </w:r>
      <w:r w:rsidRPr="008C7A86">
        <w:rPr>
          <w:rFonts w:ascii="Arial" w:hAnsi="Arial" w:cs="Arial"/>
          <w:sz w:val="20"/>
          <w:szCs w:val="20"/>
        </w:rPr>
        <w:t xml:space="preserve">municipiilor, </w:t>
      </w:r>
      <w:r w:rsidR="007E4B7A" w:rsidRPr="008C7A86">
        <w:rPr>
          <w:rFonts w:ascii="Arial" w:hAnsi="Arial" w:cs="Arial"/>
          <w:sz w:val="20"/>
          <w:szCs w:val="20"/>
        </w:rPr>
        <w:t>județelor</w:t>
      </w:r>
      <w:r w:rsidR="00557D32" w:rsidRPr="008C7A86">
        <w:rPr>
          <w:rFonts w:ascii="Arial" w:hAnsi="Arial" w:cs="Arial"/>
          <w:sz w:val="20"/>
          <w:szCs w:val="20"/>
        </w:rPr>
        <w:t xml:space="preserve"> și </w:t>
      </w:r>
      <w:r w:rsidRPr="008C7A86">
        <w:rPr>
          <w:rFonts w:ascii="Arial" w:hAnsi="Arial" w:cs="Arial"/>
          <w:sz w:val="20"/>
          <w:szCs w:val="20"/>
        </w:rPr>
        <w:t xml:space="preserve">al sectoarelor municipiului </w:t>
      </w:r>
      <w:r w:rsidR="007E4B7A" w:rsidRPr="008C7A86">
        <w:rPr>
          <w:rFonts w:ascii="Arial" w:hAnsi="Arial" w:cs="Arial"/>
          <w:sz w:val="20"/>
          <w:szCs w:val="20"/>
        </w:rPr>
        <w:t>București</w:t>
      </w:r>
      <w:r w:rsidRPr="008C7A86">
        <w:rPr>
          <w:rFonts w:ascii="Arial" w:hAnsi="Arial" w:cs="Arial"/>
          <w:sz w:val="20"/>
          <w:szCs w:val="20"/>
        </w:rPr>
        <w:t xml:space="preserve">, precum </w:t>
      </w:r>
      <w:r w:rsidR="007E4B7A" w:rsidRPr="008C7A86">
        <w:rPr>
          <w:rFonts w:ascii="Arial" w:hAnsi="Arial" w:cs="Arial"/>
          <w:sz w:val="20"/>
          <w:szCs w:val="20"/>
        </w:rPr>
        <w:t>și</w:t>
      </w:r>
      <w:r w:rsidRPr="008C7A86">
        <w:rPr>
          <w:rFonts w:ascii="Arial" w:hAnsi="Arial" w:cs="Arial"/>
          <w:sz w:val="20"/>
          <w:szCs w:val="20"/>
        </w:rPr>
        <w:t xml:space="preserve"> al </w:t>
      </w:r>
      <w:r w:rsidR="007E4B7A" w:rsidRPr="008C7A86">
        <w:rPr>
          <w:rFonts w:ascii="Arial" w:hAnsi="Arial" w:cs="Arial"/>
          <w:sz w:val="20"/>
          <w:szCs w:val="20"/>
        </w:rPr>
        <w:t>asociațiilor</w:t>
      </w:r>
      <w:r w:rsidRPr="008C7A86">
        <w:rPr>
          <w:rFonts w:ascii="Arial" w:hAnsi="Arial" w:cs="Arial"/>
          <w:sz w:val="20"/>
          <w:szCs w:val="20"/>
        </w:rPr>
        <w:t xml:space="preserve"> de dezvoltare intercomunitară având ca obiectiv serviciile de salubrizare.</w:t>
      </w:r>
    </w:p>
    <w:p w14:paraId="22CCE9D2" w14:textId="7F8B40B2" w:rsidR="007150AF" w:rsidRPr="008C7A86" w:rsidRDefault="007150AF" w:rsidP="007150AF">
      <w:pPr>
        <w:rPr>
          <w:rFonts w:ascii="Arial" w:hAnsi="Arial" w:cs="Arial"/>
          <w:sz w:val="20"/>
          <w:szCs w:val="20"/>
        </w:rPr>
      </w:pPr>
      <w:r w:rsidRPr="008C7A86">
        <w:rPr>
          <w:rFonts w:ascii="Arial" w:hAnsi="Arial" w:cs="Arial"/>
          <w:sz w:val="20"/>
          <w:szCs w:val="20"/>
        </w:rPr>
        <w:lastRenderedPageBreak/>
        <w:t>Serviciile de utilit</w:t>
      </w:r>
      <w:r w:rsidR="00C328B9" w:rsidRPr="008C7A86">
        <w:rPr>
          <w:rFonts w:ascii="Arial" w:hAnsi="Arial" w:cs="Arial"/>
          <w:sz w:val="20"/>
          <w:szCs w:val="20"/>
        </w:rPr>
        <w:t>ăț</w:t>
      </w:r>
      <w:r w:rsidRPr="008C7A86">
        <w:rPr>
          <w:rFonts w:ascii="Arial" w:hAnsi="Arial" w:cs="Arial"/>
          <w:sz w:val="20"/>
          <w:szCs w:val="20"/>
        </w:rPr>
        <w:t>i publice sunt în responsabilitatea autorit</w:t>
      </w:r>
      <w:r w:rsidR="00C328B9" w:rsidRPr="008C7A86">
        <w:rPr>
          <w:rFonts w:ascii="Arial" w:hAnsi="Arial" w:cs="Arial"/>
          <w:sz w:val="20"/>
          <w:szCs w:val="20"/>
        </w:rPr>
        <w:t>ăț</w:t>
      </w:r>
      <w:r w:rsidRPr="008C7A86">
        <w:rPr>
          <w:rFonts w:ascii="Arial" w:hAnsi="Arial" w:cs="Arial"/>
          <w:sz w:val="20"/>
          <w:szCs w:val="20"/>
        </w:rPr>
        <w:t>ilor administra</w:t>
      </w:r>
      <w:r w:rsidR="00C328B9" w:rsidRPr="008C7A86">
        <w:rPr>
          <w:rFonts w:ascii="Arial" w:hAnsi="Arial" w:cs="Arial"/>
          <w:sz w:val="20"/>
          <w:szCs w:val="20"/>
        </w:rPr>
        <w:t>ț</w:t>
      </w:r>
      <w:r w:rsidRPr="008C7A86">
        <w:rPr>
          <w:rFonts w:ascii="Arial" w:hAnsi="Arial" w:cs="Arial"/>
          <w:sz w:val="20"/>
          <w:szCs w:val="20"/>
        </w:rPr>
        <w:t>iei publice locale</w:t>
      </w:r>
      <w:r w:rsidR="00557D32" w:rsidRPr="008C7A86">
        <w:rPr>
          <w:rFonts w:ascii="Arial" w:hAnsi="Arial" w:cs="Arial"/>
          <w:sz w:val="20"/>
          <w:szCs w:val="20"/>
        </w:rPr>
        <w:t xml:space="preserve"> și </w:t>
      </w:r>
      <w:r w:rsidRPr="008C7A86">
        <w:rPr>
          <w:rFonts w:ascii="Arial" w:hAnsi="Arial" w:cs="Arial"/>
          <w:sz w:val="20"/>
          <w:szCs w:val="20"/>
        </w:rPr>
        <w:t xml:space="preserve">se </w:t>
      </w:r>
      <w:r w:rsidR="007E4B7A" w:rsidRPr="008C7A86">
        <w:rPr>
          <w:rFonts w:ascii="Arial" w:hAnsi="Arial" w:cs="Arial"/>
          <w:sz w:val="20"/>
          <w:szCs w:val="20"/>
        </w:rPr>
        <w:t>înființează</w:t>
      </w:r>
      <w:r w:rsidRPr="008C7A86">
        <w:rPr>
          <w:rFonts w:ascii="Arial" w:hAnsi="Arial" w:cs="Arial"/>
          <w:sz w:val="20"/>
          <w:szCs w:val="20"/>
        </w:rPr>
        <w:t>, organizeaz</w:t>
      </w:r>
      <w:r w:rsidR="00C328B9" w:rsidRPr="008C7A86">
        <w:rPr>
          <w:rFonts w:ascii="Arial" w:hAnsi="Arial" w:cs="Arial"/>
          <w:sz w:val="20"/>
          <w:szCs w:val="20"/>
        </w:rPr>
        <w:t>ă</w:t>
      </w:r>
      <w:r w:rsidR="00557D32" w:rsidRPr="008C7A86">
        <w:rPr>
          <w:rFonts w:ascii="Arial" w:hAnsi="Arial" w:cs="Arial"/>
          <w:sz w:val="20"/>
          <w:szCs w:val="20"/>
        </w:rPr>
        <w:t xml:space="preserve"> și </w:t>
      </w:r>
      <w:r w:rsidRPr="008C7A86">
        <w:rPr>
          <w:rFonts w:ascii="Arial" w:hAnsi="Arial" w:cs="Arial"/>
          <w:sz w:val="20"/>
          <w:szCs w:val="20"/>
        </w:rPr>
        <w:t>gestioneaz</w:t>
      </w:r>
      <w:r w:rsidR="00C328B9" w:rsidRPr="008C7A86">
        <w:rPr>
          <w:rFonts w:ascii="Arial" w:hAnsi="Arial" w:cs="Arial"/>
          <w:sz w:val="20"/>
          <w:szCs w:val="20"/>
        </w:rPr>
        <w:t>ă</w:t>
      </w:r>
      <w:r w:rsidRPr="008C7A86">
        <w:rPr>
          <w:rFonts w:ascii="Arial" w:hAnsi="Arial" w:cs="Arial"/>
          <w:sz w:val="20"/>
          <w:szCs w:val="20"/>
        </w:rPr>
        <w:t xml:space="preserve"> potrivit </w:t>
      </w:r>
      <w:r w:rsidR="007E4B7A" w:rsidRPr="008C7A86">
        <w:rPr>
          <w:rFonts w:ascii="Arial" w:hAnsi="Arial" w:cs="Arial"/>
          <w:sz w:val="20"/>
          <w:szCs w:val="20"/>
        </w:rPr>
        <w:t>hotărârilor</w:t>
      </w:r>
      <w:r w:rsidRPr="008C7A86">
        <w:rPr>
          <w:rFonts w:ascii="Arial" w:hAnsi="Arial" w:cs="Arial"/>
          <w:sz w:val="20"/>
          <w:szCs w:val="20"/>
        </w:rPr>
        <w:t xml:space="preserve"> adoptate de </w:t>
      </w:r>
      <w:r w:rsidR="007E4B7A" w:rsidRPr="008C7A86">
        <w:rPr>
          <w:rFonts w:ascii="Arial" w:hAnsi="Arial" w:cs="Arial"/>
          <w:sz w:val="20"/>
          <w:szCs w:val="20"/>
        </w:rPr>
        <w:t>autoritățile</w:t>
      </w:r>
      <w:r w:rsidRPr="008C7A86">
        <w:rPr>
          <w:rFonts w:ascii="Arial" w:hAnsi="Arial" w:cs="Arial"/>
          <w:sz w:val="20"/>
          <w:szCs w:val="20"/>
        </w:rPr>
        <w:t xml:space="preserve"> deliberative ale unit</w:t>
      </w:r>
      <w:r w:rsidR="00C328B9" w:rsidRPr="008C7A86">
        <w:rPr>
          <w:rFonts w:ascii="Arial" w:hAnsi="Arial" w:cs="Arial"/>
          <w:sz w:val="20"/>
          <w:szCs w:val="20"/>
        </w:rPr>
        <w:t>ăț</w:t>
      </w:r>
      <w:r w:rsidRPr="008C7A86">
        <w:rPr>
          <w:rFonts w:ascii="Arial" w:hAnsi="Arial" w:cs="Arial"/>
          <w:sz w:val="20"/>
          <w:szCs w:val="20"/>
        </w:rPr>
        <w:t>ilor administrativ teritoriale, în func</w:t>
      </w:r>
      <w:r w:rsidR="00C328B9" w:rsidRPr="008C7A86">
        <w:rPr>
          <w:rFonts w:ascii="Arial" w:hAnsi="Arial" w:cs="Arial"/>
          <w:sz w:val="20"/>
          <w:szCs w:val="20"/>
        </w:rPr>
        <w:t>ț</w:t>
      </w:r>
      <w:r w:rsidRPr="008C7A86">
        <w:rPr>
          <w:rFonts w:ascii="Arial" w:hAnsi="Arial" w:cs="Arial"/>
          <w:sz w:val="20"/>
          <w:szCs w:val="20"/>
        </w:rPr>
        <w:t>ie de gradul de urbanizare, de importan</w:t>
      </w:r>
      <w:r w:rsidR="00C328B9" w:rsidRPr="008C7A86">
        <w:rPr>
          <w:rFonts w:ascii="Arial" w:hAnsi="Arial" w:cs="Arial"/>
          <w:sz w:val="20"/>
          <w:szCs w:val="20"/>
        </w:rPr>
        <w:t>ț</w:t>
      </w:r>
      <w:r w:rsidRPr="008C7A86">
        <w:rPr>
          <w:rFonts w:ascii="Arial" w:hAnsi="Arial" w:cs="Arial"/>
          <w:sz w:val="20"/>
          <w:szCs w:val="20"/>
        </w:rPr>
        <w:t xml:space="preserve">a </w:t>
      </w:r>
      <w:r w:rsidR="007E4B7A" w:rsidRPr="008C7A86">
        <w:rPr>
          <w:rFonts w:ascii="Arial" w:hAnsi="Arial" w:cs="Arial"/>
          <w:sz w:val="20"/>
          <w:szCs w:val="20"/>
        </w:rPr>
        <w:t>economica</w:t>
      </w:r>
      <w:r w:rsidRPr="008C7A86">
        <w:rPr>
          <w:rFonts w:ascii="Arial" w:hAnsi="Arial" w:cs="Arial"/>
          <w:sz w:val="20"/>
          <w:szCs w:val="20"/>
        </w:rPr>
        <w:t xml:space="preserve"> - social</w:t>
      </w:r>
      <w:r w:rsidR="00C328B9" w:rsidRPr="008C7A86">
        <w:rPr>
          <w:rFonts w:ascii="Arial" w:hAnsi="Arial" w:cs="Arial"/>
          <w:sz w:val="20"/>
          <w:szCs w:val="20"/>
        </w:rPr>
        <w:t>ă</w:t>
      </w:r>
      <w:r w:rsidRPr="008C7A86">
        <w:rPr>
          <w:rFonts w:ascii="Arial" w:hAnsi="Arial" w:cs="Arial"/>
          <w:sz w:val="20"/>
          <w:szCs w:val="20"/>
        </w:rPr>
        <w:t xml:space="preserve"> a </w:t>
      </w:r>
      <w:r w:rsidR="007E4B7A" w:rsidRPr="008C7A86">
        <w:rPr>
          <w:rFonts w:ascii="Arial" w:hAnsi="Arial" w:cs="Arial"/>
          <w:sz w:val="20"/>
          <w:szCs w:val="20"/>
        </w:rPr>
        <w:t>localităților</w:t>
      </w:r>
      <w:r w:rsidRPr="008C7A86">
        <w:rPr>
          <w:rFonts w:ascii="Arial" w:hAnsi="Arial" w:cs="Arial"/>
          <w:sz w:val="20"/>
          <w:szCs w:val="20"/>
        </w:rPr>
        <w:t>, de m</w:t>
      </w:r>
      <w:r w:rsidR="00C328B9" w:rsidRPr="008C7A86">
        <w:rPr>
          <w:rFonts w:ascii="Arial" w:hAnsi="Arial" w:cs="Arial"/>
          <w:sz w:val="20"/>
          <w:szCs w:val="20"/>
        </w:rPr>
        <w:t>ă</w:t>
      </w:r>
      <w:r w:rsidRPr="008C7A86">
        <w:rPr>
          <w:rFonts w:ascii="Arial" w:hAnsi="Arial" w:cs="Arial"/>
          <w:sz w:val="20"/>
          <w:szCs w:val="20"/>
        </w:rPr>
        <w:t>rimea</w:t>
      </w:r>
      <w:r w:rsidR="00557D32" w:rsidRPr="008C7A86">
        <w:rPr>
          <w:rFonts w:ascii="Arial" w:hAnsi="Arial" w:cs="Arial"/>
          <w:sz w:val="20"/>
          <w:szCs w:val="20"/>
        </w:rPr>
        <w:t xml:space="preserve"> și </w:t>
      </w:r>
      <w:r w:rsidRPr="008C7A86">
        <w:rPr>
          <w:rFonts w:ascii="Arial" w:hAnsi="Arial" w:cs="Arial"/>
          <w:sz w:val="20"/>
          <w:szCs w:val="20"/>
        </w:rPr>
        <w:t>de gradul de dezvoltare a acestora</w:t>
      </w:r>
      <w:r w:rsidR="00557D32" w:rsidRPr="008C7A86">
        <w:rPr>
          <w:rFonts w:ascii="Arial" w:hAnsi="Arial" w:cs="Arial"/>
          <w:sz w:val="20"/>
          <w:szCs w:val="20"/>
        </w:rPr>
        <w:t xml:space="preserve"> și </w:t>
      </w:r>
      <w:r w:rsidRPr="008C7A86">
        <w:rPr>
          <w:rFonts w:ascii="Arial" w:hAnsi="Arial" w:cs="Arial"/>
          <w:sz w:val="20"/>
          <w:szCs w:val="20"/>
        </w:rPr>
        <w:t xml:space="preserve">în raport cu infrastructura </w:t>
      </w:r>
      <w:r w:rsidR="007E4B7A" w:rsidRPr="008C7A86">
        <w:rPr>
          <w:rFonts w:ascii="Arial" w:hAnsi="Arial" w:cs="Arial"/>
          <w:sz w:val="20"/>
          <w:szCs w:val="20"/>
        </w:rPr>
        <w:t>tehnica</w:t>
      </w:r>
      <w:r w:rsidRPr="008C7A86">
        <w:rPr>
          <w:rFonts w:ascii="Arial" w:hAnsi="Arial" w:cs="Arial"/>
          <w:sz w:val="20"/>
          <w:szCs w:val="20"/>
        </w:rPr>
        <w:t>-edilitar</w:t>
      </w:r>
      <w:r w:rsidR="00C328B9" w:rsidRPr="008C7A86">
        <w:rPr>
          <w:rFonts w:ascii="Arial" w:hAnsi="Arial" w:cs="Arial"/>
          <w:sz w:val="20"/>
          <w:szCs w:val="20"/>
        </w:rPr>
        <w:t>ă</w:t>
      </w:r>
      <w:r w:rsidRPr="008C7A86">
        <w:rPr>
          <w:rFonts w:ascii="Arial" w:hAnsi="Arial" w:cs="Arial"/>
          <w:sz w:val="20"/>
          <w:szCs w:val="20"/>
        </w:rPr>
        <w:t xml:space="preserve"> existent</w:t>
      </w:r>
      <w:r w:rsidR="00C328B9" w:rsidRPr="008C7A86">
        <w:rPr>
          <w:rFonts w:ascii="Arial" w:hAnsi="Arial" w:cs="Arial"/>
          <w:sz w:val="20"/>
          <w:szCs w:val="20"/>
        </w:rPr>
        <w:t>ă</w:t>
      </w:r>
      <w:r w:rsidRPr="008C7A86">
        <w:rPr>
          <w:rFonts w:ascii="Arial" w:hAnsi="Arial" w:cs="Arial"/>
          <w:sz w:val="20"/>
          <w:szCs w:val="20"/>
        </w:rPr>
        <w:t>.</w:t>
      </w:r>
    </w:p>
    <w:bookmarkEnd w:id="16"/>
    <w:p w14:paraId="2BEE6649" w14:textId="77777777" w:rsidR="007150AF" w:rsidRPr="008C7A86" w:rsidRDefault="007150AF" w:rsidP="007150AF">
      <w:pPr>
        <w:pStyle w:val="ColorfulList-Accent11"/>
        <w:spacing w:after="120" w:line="240" w:lineRule="auto"/>
        <w:contextualSpacing w:val="0"/>
        <w:jc w:val="both"/>
        <w:rPr>
          <w:rFonts w:ascii="Arial" w:hAnsi="Arial" w:cs="Arial"/>
          <w:i/>
          <w:sz w:val="20"/>
          <w:szCs w:val="20"/>
        </w:rPr>
      </w:pPr>
      <w:r w:rsidRPr="008C7A86">
        <w:rPr>
          <w:rFonts w:ascii="Arial" w:hAnsi="Arial" w:cs="Arial"/>
          <w:b/>
          <w:i/>
          <w:sz w:val="20"/>
          <w:szCs w:val="20"/>
        </w:rPr>
        <w:t>Legislația în domeniul achizițiilor publice</w:t>
      </w:r>
    </w:p>
    <w:p w14:paraId="73D6CC11" w14:textId="0B6A985E" w:rsidR="007150AF" w:rsidRPr="00331200" w:rsidRDefault="007150AF" w:rsidP="00222ED8">
      <w:pPr>
        <w:pStyle w:val="Default"/>
        <w:numPr>
          <w:ilvl w:val="0"/>
          <w:numId w:val="9"/>
        </w:numPr>
        <w:adjustRightInd/>
        <w:spacing w:after="120"/>
        <w:ind w:left="357" w:hanging="357"/>
        <w:jc w:val="both"/>
        <w:rPr>
          <w:color w:val="auto"/>
          <w:sz w:val="20"/>
          <w:szCs w:val="20"/>
          <w:lang w:val="ro-RO"/>
        </w:rPr>
      </w:pPr>
      <w:r w:rsidRPr="00331200">
        <w:rPr>
          <w:color w:val="auto"/>
          <w:sz w:val="20"/>
          <w:szCs w:val="20"/>
          <w:lang w:val="ro-RO"/>
        </w:rPr>
        <w:t xml:space="preserve">Legea 98/2016 privind </w:t>
      </w:r>
      <w:r w:rsidR="007E4B7A" w:rsidRPr="00331200">
        <w:rPr>
          <w:color w:val="auto"/>
          <w:sz w:val="20"/>
          <w:szCs w:val="20"/>
          <w:lang w:val="ro-RO"/>
        </w:rPr>
        <w:t>achizițiile</w:t>
      </w:r>
      <w:r w:rsidRPr="00331200">
        <w:rPr>
          <w:color w:val="auto"/>
          <w:sz w:val="20"/>
          <w:szCs w:val="20"/>
          <w:lang w:val="ro-RO"/>
        </w:rPr>
        <w:t xml:space="preserve"> publice </w:t>
      </w:r>
    </w:p>
    <w:p w14:paraId="125FA84E" w14:textId="5B85CD94" w:rsidR="007150AF" w:rsidRPr="00331200" w:rsidRDefault="007150AF" w:rsidP="00222ED8">
      <w:pPr>
        <w:pStyle w:val="Default"/>
        <w:numPr>
          <w:ilvl w:val="0"/>
          <w:numId w:val="9"/>
        </w:numPr>
        <w:adjustRightInd/>
        <w:spacing w:after="120"/>
        <w:ind w:left="357" w:hanging="357"/>
        <w:jc w:val="both"/>
        <w:rPr>
          <w:color w:val="auto"/>
          <w:sz w:val="20"/>
          <w:szCs w:val="20"/>
          <w:lang w:val="ro-RO"/>
        </w:rPr>
      </w:pPr>
      <w:r w:rsidRPr="00331200">
        <w:rPr>
          <w:color w:val="auto"/>
          <w:sz w:val="20"/>
          <w:szCs w:val="20"/>
          <w:lang w:val="ro-RO"/>
        </w:rPr>
        <w:t>Legea 100/2016 privind concesiunile de lucr</w:t>
      </w:r>
      <w:r w:rsidR="006E7267" w:rsidRPr="00331200">
        <w:rPr>
          <w:color w:val="auto"/>
          <w:sz w:val="20"/>
          <w:szCs w:val="20"/>
          <w:lang w:val="ro-RO"/>
        </w:rPr>
        <w:t>ă</w:t>
      </w:r>
      <w:r w:rsidRPr="00331200">
        <w:rPr>
          <w:color w:val="auto"/>
          <w:sz w:val="20"/>
          <w:szCs w:val="20"/>
          <w:lang w:val="ro-RO"/>
        </w:rPr>
        <w:t xml:space="preserve">ri </w:t>
      </w:r>
      <w:r w:rsidR="007E4B7A" w:rsidRPr="00331200">
        <w:rPr>
          <w:color w:val="auto"/>
          <w:sz w:val="20"/>
          <w:szCs w:val="20"/>
          <w:lang w:val="ro-RO"/>
        </w:rPr>
        <w:t>și</w:t>
      </w:r>
      <w:r w:rsidRPr="00331200">
        <w:rPr>
          <w:color w:val="auto"/>
          <w:sz w:val="20"/>
          <w:szCs w:val="20"/>
          <w:lang w:val="ro-RO"/>
        </w:rPr>
        <w:t xml:space="preserve"> concesiunile de servicii</w:t>
      </w:r>
    </w:p>
    <w:p w14:paraId="7AC88330" w14:textId="7D9F544E" w:rsidR="007150AF" w:rsidRPr="00331200" w:rsidRDefault="007150AF" w:rsidP="00222ED8">
      <w:pPr>
        <w:pStyle w:val="Default"/>
        <w:numPr>
          <w:ilvl w:val="0"/>
          <w:numId w:val="9"/>
        </w:numPr>
        <w:adjustRightInd/>
        <w:spacing w:after="120"/>
        <w:ind w:left="357" w:hanging="357"/>
        <w:jc w:val="both"/>
        <w:rPr>
          <w:color w:val="auto"/>
          <w:sz w:val="20"/>
          <w:szCs w:val="20"/>
          <w:lang w:val="ro-RO"/>
        </w:rPr>
      </w:pPr>
      <w:r w:rsidRPr="00331200">
        <w:rPr>
          <w:color w:val="auto"/>
          <w:sz w:val="20"/>
          <w:szCs w:val="20"/>
          <w:lang w:val="ro-RO"/>
        </w:rPr>
        <w:t xml:space="preserve">Hotărârea Guvernului nr 395/2016 pentru aprobarea Normelor metodologice de aplicare a prevederilor referitoare la atribuirea contractului de </w:t>
      </w:r>
      <w:r w:rsidR="007E4B7A" w:rsidRPr="00331200">
        <w:rPr>
          <w:color w:val="auto"/>
          <w:sz w:val="20"/>
          <w:szCs w:val="20"/>
          <w:lang w:val="ro-RO"/>
        </w:rPr>
        <w:t>achiziție</w:t>
      </w:r>
      <w:r w:rsidRPr="00331200">
        <w:rPr>
          <w:color w:val="auto"/>
          <w:sz w:val="20"/>
          <w:szCs w:val="20"/>
          <w:lang w:val="ro-RO"/>
        </w:rPr>
        <w:t xml:space="preserve"> publică/acordului-cadru din Legea 98/2016</w:t>
      </w:r>
    </w:p>
    <w:p w14:paraId="795DB3E2" w14:textId="40DB9127" w:rsidR="007150AF" w:rsidRPr="00331200" w:rsidRDefault="007150AF" w:rsidP="00222ED8">
      <w:pPr>
        <w:pStyle w:val="Default"/>
        <w:numPr>
          <w:ilvl w:val="0"/>
          <w:numId w:val="9"/>
        </w:numPr>
        <w:adjustRightInd/>
        <w:spacing w:after="120"/>
        <w:ind w:left="357" w:hanging="357"/>
        <w:jc w:val="both"/>
        <w:rPr>
          <w:color w:val="auto"/>
          <w:sz w:val="20"/>
          <w:szCs w:val="20"/>
          <w:lang w:val="ro-RO"/>
        </w:rPr>
      </w:pPr>
      <w:r w:rsidRPr="00331200">
        <w:rPr>
          <w:color w:val="auto"/>
          <w:sz w:val="20"/>
          <w:szCs w:val="20"/>
          <w:lang w:val="ro-RO"/>
        </w:rPr>
        <w:t>HG 867/2016 pentru aprobarea Normelor metodologice de aplicare a prevederilor referitoare la atribuirea contractelor de concesiune de lucrări</w:t>
      </w:r>
      <w:r w:rsidR="00557D32" w:rsidRPr="00331200">
        <w:rPr>
          <w:color w:val="auto"/>
          <w:sz w:val="20"/>
          <w:szCs w:val="20"/>
          <w:lang w:val="ro-RO"/>
        </w:rPr>
        <w:t xml:space="preserve"> și </w:t>
      </w:r>
      <w:r w:rsidRPr="00331200">
        <w:rPr>
          <w:color w:val="auto"/>
          <w:sz w:val="20"/>
          <w:szCs w:val="20"/>
          <w:lang w:val="ro-RO"/>
        </w:rPr>
        <w:t xml:space="preserve">concesiune de servicii din Legea 100/2016 privind concesiunile de lucrări </w:t>
      </w:r>
      <w:r w:rsidR="007E4B7A" w:rsidRPr="00331200">
        <w:rPr>
          <w:color w:val="auto"/>
          <w:sz w:val="20"/>
          <w:szCs w:val="20"/>
          <w:lang w:val="ro-RO"/>
        </w:rPr>
        <w:t>și</w:t>
      </w:r>
      <w:r w:rsidRPr="00331200">
        <w:rPr>
          <w:color w:val="auto"/>
          <w:sz w:val="20"/>
          <w:szCs w:val="20"/>
          <w:lang w:val="ro-RO"/>
        </w:rPr>
        <w:t xml:space="preserve"> concesiunile de servicii</w:t>
      </w:r>
    </w:p>
    <w:p w14:paraId="1ACAD13A" w14:textId="25319160" w:rsidR="007150AF" w:rsidRPr="00331200" w:rsidRDefault="007150AF" w:rsidP="00222ED8">
      <w:pPr>
        <w:pStyle w:val="Default"/>
        <w:numPr>
          <w:ilvl w:val="0"/>
          <w:numId w:val="9"/>
        </w:numPr>
        <w:adjustRightInd/>
        <w:spacing w:after="120"/>
        <w:ind w:left="357" w:hanging="357"/>
        <w:jc w:val="both"/>
        <w:rPr>
          <w:color w:val="auto"/>
          <w:sz w:val="20"/>
          <w:szCs w:val="20"/>
          <w:lang w:val="ro-RO"/>
        </w:rPr>
      </w:pPr>
      <w:r w:rsidRPr="00331200">
        <w:rPr>
          <w:color w:val="auto"/>
          <w:sz w:val="20"/>
          <w:szCs w:val="20"/>
          <w:lang w:val="ro-RO"/>
        </w:rPr>
        <w:t>Legea 101/2016 privind remediile</w:t>
      </w:r>
      <w:r w:rsidR="00557D32" w:rsidRPr="00331200">
        <w:rPr>
          <w:color w:val="auto"/>
          <w:sz w:val="20"/>
          <w:szCs w:val="20"/>
          <w:lang w:val="ro-RO"/>
        </w:rPr>
        <w:t xml:space="preserve"> și </w:t>
      </w:r>
      <w:r w:rsidRPr="00331200">
        <w:rPr>
          <w:color w:val="auto"/>
          <w:sz w:val="20"/>
          <w:szCs w:val="20"/>
          <w:lang w:val="ro-RO"/>
        </w:rPr>
        <w:t xml:space="preserve">căile de atac în materie de atribuire a contractelor de </w:t>
      </w:r>
      <w:r w:rsidR="007E4B7A" w:rsidRPr="00331200">
        <w:rPr>
          <w:color w:val="auto"/>
          <w:sz w:val="20"/>
          <w:szCs w:val="20"/>
          <w:lang w:val="ro-RO"/>
        </w:rPr>
        <w:t>achiziție</w:t>
      </w:r>
      <w:r w:rsidRPr="00331200">
        <w:rPr>
          <w:color w:val="auto"/>
          <w:sz w:val="20"/>
          <w:szCs w:val="20"/>
          <w:lang w:val="ro-RO"/>
        </w:rPr>
        <w:t xml:space="preserve"> publică, a contractelor sectoriale</w:t>
      </w:r>
      <w:r w:rsidR="00557D32" w:rsidRPr="00331200">
        <w:rPr>
          <w:color w:val="auto"/>
          <w:sz w:val="20"/>
          <w:szCs w:val="20"/>
          <w:lang w:val="ro-RO"/>
        </w:rPr>
        <w:t xml:space="preserve"> și </w:t>
      </w:r>
      <w:r w:rsidRPr="00331200">
        <w:rPr>
          <w:color w:val="auto"/>
          <w:sz w:val="20"/>
          <w:szCs w:val="20"/>
          <w:lang w:val="ro-RO"/>
        </w:rPr>
        <w:t>a contractelor de concesiune de lucrări</w:t>
      </w:r>
      <w:r w:rsidR="00557D32" w:rsidRPr="00331200">
        <w:rPr>
          <w:color w:val="auto"/>
          <w:sz w:val="20"/>
          <w:szCs w:val="20"/>
          <w:lang w:val="ro-RO"/>
        </w:rPr>
        <w:t xml:space="preserve"> și </w:t>
      </w:r>
      <w:r w:rsidRPr="00331200">
        <w:rPr>
          <w:color w:val="auto"/>
          <w:sz w:val="20"/>
          <w:szCs w:val="20"/>
          <w:lang w:val="ro-RO"/>
        </w:rPr>
        <w:t>concesiune de servicii, precum</w:t>
      </w:r>
      <w:r w:rsidR="00557D32" w:rsidRPr="00331200">
        <w:rPr>
          <w:color w:val="auto"/>
          <w:sz w:val="20"/>
          <w:szCs w:val="20"/>
          <w:lang w:val="ro-RO"/>
        </w:rPr>
        <w:t xml:space="preserve"> și </w:t>
      </w:r>
      <w:r w:rsidRPr="00331200">
        <w:rPr>
          <w:color w:val="auto"/>
          <w:sz w:val="20"/>
          <w:szCs w:val="20"/>
          <w:lang w:val="ro-RO"/>
        </w:rPr>
        <w:t xml:space="preserve">pentru organizarea </w:t>
      </w:r>
      <w:r w:rsidR="007E4B7A" w:rsidRPr="00331200">
        <w:rPr>
          <w:color w:val="auto"/>
          <w:sz w:val="20"/>
          <w:szCs w:val="20"/>
          <w:lang w:val="ro-RO"/>
        </w:rPr>
        <w:t>și</w:t>
      </w:r>
      <w:r w:rsidRPr="00331200">
        <w:rPr>
          <w:color w:val="auto"/>
          <w:sz w:val="20"/>
          <w:szCs w:val="20"/>
          <w:lang w:val="ro-RO"/>
        </w:rPr>
        <w:t xml:space="preserve"> </w:t>
      </w:r>
      <w:r w:rsidR="007E4B7A" w:rsidRPr="00331200">
        <w:rPr>
          <w:color w:val="auto"/>
          <w:sz w:val="20"/>
          <w:szCs w:val="20"/>
          <w:lang w:val="ro-RO"/>
        </w:rPr>
        <w:t>funcționarea</w:t>
      </w:r>
      <w:r w:rsidRPr="00331200">
        <w:rPr>
          <w:color w:val="auto"/>
          <w:sz w:val="20"/>
          <w:szCs w:val="20"/>
          <w:lang w:val="ro-RO"/>
        </w:rPr>
        <w:t xml:space="preserve"> Consiliului </w:t>
      </w:r>
      <w:r w:rsidR="007E4B7A" w:rsidRPr="00331200">
        <w:rPr>
          <w:color w:val="auto"/>
          <w:sz w:val="20"/>
          <w:szCs w:val="20"/>
          <w:lang w:val="ro-RO"/>
        </w:rPr>
        <w:t>Național</w:t>
      </w:r>
      <w:r w:rsidRPr="00331200">
        <w:rPr>
          <w:color w:val="auto"/>
          <w:sz w:val="20"/>
          <w:szCs w:val="20"/>
          <w:lang w:val="ro-RO"/>
        </w:rPr>
        <w:t xml:space="preserve"> de </w:t>
      </w:r>
      <w:r w:rsidR="007E4B7A" w:rsidRPr="00331200">
        <w:rPr>
          <w:color w:val="auto"/>
          <w:sz w:val="20"/>
          <w:szCs w:val="20"/>
          <w:lang w:val="ro-RO"/>
        </w:rPr>
        <w:t>Soluționare</w:t>
      </w:r>
      <w:r w:rsidRPr="00331200">
        <w:rPr>
          <w:color w:val="auto"/>
          <w:sz w:val="20"/>
          <w:szCs w:val="20"/>
          <w:lang w:val="ro-RO"/>
        </w:rPr>
        <w:t xml:space="preserve"> a </w:t>
      </w:r>
      <w:r w:rsidR="007E4B7A" w:rsidRPr="00331200">
        <w:rPr>
          <w:color w:val="auto"/>
          <w:sz w:val="20"/>
          <w:szCs w:val="20"/>
          <w:lang w:val="ro-RO"/>
        </w:rPr>
        <w:t>Contestațiilor</w:t>
      </w:r>
      <w:r w:rsidRPr="00331200">
        <w:rPr>
          <w:color w:val="auto"/>
          <w:sz w:val="20"/>
          <w:szCs w:val="20"/>
          <w:lang w:val="ro-RO"/>
        </w:rPr>
        <w:t>.</w:t>
      </w:r>
    </w:p>
    <w:p w14:paraId="36161307" w14:textId="1E6A19E0" w:rsidR="00C74F2C" w:rsidRPr="009F1CC3" w:rsidRDefault="00C74F2C" w:rsidP="009F1CC3">
      <w:pPr>
        <w:pStyle w:val="Titlu2"/>
        <w:rPr>
          <w:sz w:val="24"/>
          <w:szCs w:val="24"/>
          <w:lang w:eastAsia="en-GB"/>
        </w:rPr>
      </w:pPr>
      <w:bookmarkStart w:id="17" w:name="_Toc52901155"/>
      <w:r w:rsidRPr="008C7A86">
        <w:rPr>
          <w:lang w:eastAsia="en-GB"/>
        </w:rPr>
        <w:t xml:space="preserve">1.6 </w:t>
      </w:r>
      <w:r w:rsidRPr="009F1CC3">
        <w:rPr>
          <w:sz w:val="24"/>
          <w:szCs w:val="24"/>
          <w:lang w:eastAsia="en-GB"/>
        </w:rPr>
        <w:t>Serviciul de salubritate</w:t>
      </w:r>
      <w:bookmarkEnd w:id="17"/>
      <w:r w:rsidRPr="009F1CC3">
        <w:rPr>
          <w:sz w:val="24"/>
          <w:szCs w:val="24"/>
          <w:lang w:eastAsia="en-GB"/>
        </w:rPr>
        <w:t xml:space="preserve"> </w:t>
      </w:r>
    </w:p>
    <w:p w14:paraId="07E4BE66" w14:textId="23AA3AD0" w:rsidR="00C74F2C" w:rsidRPr="009F1CC3" w:rsidRDefault="00C74F2C" w:rsidP="007150AF">
      <w:pPr>
        <w:pStyle w:val="Titlu3"/>
        <w:rPr>
          <w:rFonts w:ascii="Arial" w:hAnsi="Arial" w:cs="Arial"/>
          <w:color w:val="auto"/>
          <w:lang w:eastAsia="en-GB"/>
        </w:rPr>
      </w:pPr>
      <w:bookmarkStart w:id="18" w:name="_Toc52901156"/>
      <w:r w:rsidRPr="009F1CC3">
        <w:rPr>
          <w:rFonts w:ascii="Arial" w:hAnsi="Arial" w:cs="Arial"/>
          <w:color w:val="auto"/>
          <w:lang w:eastAsia="en-GB"/>
        </w:rPr>
        <w:t>1.6.1 Organizarea</w:t>
      </w:r>
      <w:r w:rsidR="00557D32" w:rsidRPr="009F1CC3">
        <w:rPr>
          <w:rFonts w:ascii="Arial" w:hAnsi="Arial" w:cs="Arial"/>
          <w:color w:val="auto"/>
          <w:lang w:eastAsia="en-GB"/>
        </w:rPr>
        <w:t xml:space="preserve"> și </w:t>
      </w:r>
      <w:r w:rsidRPr="009F1CC3">
        <w:rPr>
          <w:rFonts w:ascii="Arial" w:hAnsi="Arial" w:cs="Arial"/>
          <w:color w:val="auto"/>
          <w:lang w:eastAsia="en-GB"/>
        </w:rPr>
        <w:t>func</w:t>
      </w:r>
      <w:r w:rsidR="001D7099" w:rsidRPr="009F1CC3">
        <w:rPr>
          <w:rFonts w:ascii="Arial" w:hAnsi="Arial" w:cs="Arial"/>
          <w:color w:val="auto"/>
          <w:lang w:eastAsia="en-GB"/>
        </w:rPr>
        <w:t>ț</w:t>
      </w:r>
      <w:r w:rsidRPr="009F1CC3">
        <w:rPr>
          <w:rFonts w:ascii="Arial" w:hAnsi="Arial" w:cs="Arial"/>
          <w:color w:val="auto"/>
          <w:lang w:eastAsia="en-GB"/>
        </w:rPr>
        <w:t>ionarea serviciului de salubrizare</w:t>
      </w:r>
      <w:bookmarkEnd w:id="18"/>
      <w:r w:rsidRPr="009F1CC3">
        <w:rPr>
          <w:rFonts w:ascii="Arial" w:hAnsi="Arial" w:cs="Arial"/>
          <w:color w:val="auto"/>
          <w:lang w:eastAsia="en-GB"/>
        </w:rPr>
        <w:t xml:space="preserve"> </w:t>
      </w:r>
    </w:p>
    <w:p w14:paraId="4DF97995" w14:textId="6D294A1E" w:rsidR="00EF5F17" w:rsidRPr="008C7A86" w:rsidRDefault="00C74F2C" w:rsidP="006961EC">
      <w:pPr>
        <w:rPr>
          <w:rFonts w:ascii="Arial" w:hAnsi="Arial" w:cs="Arial"/>
          <w:sz w:val="20"/>
          <w:szCs w:val="20"/>
        </w:rPr>
      </w:pPr>
      <w:r w:rsidRPr="009F1CC3">
        <w:rPr>
          <w:rFonts w:ascii="Arial" w:hAnsi="Arial" w:cs="Arial"/>
          <w:sz w:val="24"/>
          <w:szCs w:val="24"/>
          <w:lang w:eastAsia="en-GB"/>
        </w:rPr>
        <w:t xml:space="preserve"> </w:t>
      </w:r>
      <w:r w:rsidR="00EF5F17" w:rsidRPr="008C7A86">
        <w:rPr>
          <w:rFonts w:ascii="Arial" w:hAnsi="Arial" w:cs="Arial"/>
          <w:sz w:val="20"/>
          <w:szCs w:val="20"/>
        </w:rPr>
        <w:t>Serviciul de salubrizare a localit</w:t>
      </w:r>
      <w:r w:rsidR="001D7099" w:rsidRPr="008C7A86">
        <w:rPr>
          <w:rFonts w:ascii="Arial" w:hAnsi="Arial" w:cs="Arial"/>
          <w:sz w:val="20"/>
          <w:szCs w:val="20"/>
        </w:rPr>
        <w:t>ăț</w:t>
      </w:r>
      <w:r w:rsidR="00EF5F17" w:rsidRPr="008C7A86">
        <w:rPr>
          <w:rFonts w:ascii="Arial" w:hAnsi="Arial" w:cs="Arial"/>
          <w:sz w:val="20"/>
          <w:szCs w:val="20"/>
        </w:rPr>
        <w:t>ilor este organizat</w:t>
      </w:r>
      <w:r w:rsidR="00031768" w:rsidRPr="008C7A86">
        <w:rPr>
          <w:rFonts w:ascii="Arial" w:hAnsi="Arial" w:cs="Arial"/>
          <w:sz w:val="20"/>
          <w:szCs w:val="20"/>
        </w:rPr>
        <w:t xml:space="preserve"> în </w:t>
      </w:r>
      <w:r w:rsidR="00EF5F17" w:rsidRPr="008C7A86">
        <w:rPr>
          <w:rFonts w:ascii="Arial" w:hAnsi="Arial" w:cs="Arial"/>
          <w:sz w:val="20"/>
          <w:szCs w:val="20"/>
        </w:rPr>
        <w:t>cadrul general al serviciilor comunitare de utilit</w:t>
      </w:r>
      <w:r w:rsidR="001D7099" w:rsidRPr="008C7A86">
        <w:rPr>
          <w:rFonts w:ascii="Arial" w:hAnsi="Arial" w:cs="Arial"/>
          <w:sz w:val="20"/>
          <w:szCs w:val="20"/>
        </w:rPr>
        <w:t>ăț</w:t>
      </w:r>
      <w:r w:rsidR="00EF5F17" w:rsidRPr="008C7A86">
        <w:rPr>
          <w:rFonts w:ascii="Arial" w:hAnsi="Arial" w:cs="Arial"/>
          <w:sz w:val="20"/>
          <w:szCs w:val="20"/>
        </w:rPr>
        <w:t>i publice reglementat pe baza legii nr. 51/2006 Legea serviciilor comunitare de utilit</w:t>
      </w:r>
      <w:r w:rsidR="001D7099" w:rsidRPr="008C7A86">
        <w:rPr>
          <w:rFonts w:ascii="Arial" w:hAnsi="Arial" w:cs="Arial"/>
          <w:sz w:val="20"/>
          <w:szCs w:val="20"/>
        </w:rPr>
        <w:t>ăț</w:t>
      </w:r>
      <w:r w:rsidR="00EF5F17" w:rsidRPr="008C7A86">
        <w:rPr>
          <w:rFonts w:ascii="Arial" w:hAnsi="Arial" w:cs="Arial"/>
          <w:sz w:val="20"/>
          <w:szCs w:val="20"/>
        </w:rPr>
        <w:t>i publice</w:t>
      </w:r>
      <w:r w:rsidR="00557D32" w:rsidRPr="008C7A86">
        <w:rPr>
          <w:rFonts w:ascii="Arial" w:hAnsi="Arial" w:cs="Arial"/>
          <w:sz w:val="20"/>
          <w:szCs w:val="20"/>
        </w:rPr>
        <w:t xml:space="preserve"> și</w:t>
      </w:r>
      <w:r w:rsidR="00031768" w:rsidRPr="008C7A86">
        <w:rPr>
          <w:rFonts w:ascii="Arial" w:hAnsi="Arial" w:cs="Arial"/>
          <w:sz w:val="20"/>
          <w:szCs w:val="20"/>
        </w:rPr>
        <w:t xml:space="preserve"> în </w:t>
      </w:r>
      <w:r w:rsidR="00EF5F17" w:rsidRPr="008C7A86">
        <w:rPr>
          <w:rFonts w:ascii="Arial" w:hAnsi="Arial" w:cs="Arial"/>
          <w:sz w:val="20"/>
          <w:szCs w:val="20"/>
        </w:rPr>
        <w:t>cadrul specific stabilit prin legea nr. 101/2006 a serviciului de salubrizare a localit</w:t>
      </w:r>
      <w:r w:rsidR="001D7099" w:rsidRPr="008C7A86">
        <w:rPr>
          <w:rFonts w:ascii="Arial" w:hAnsi="Arial" w:cs="Arial"/>
          <w:sz w:val="20"/>
          <w:szCs w:val="20"/>
        </w:rPr>
        <w:t>ăț</w:t>
      </w:r>
      <w:r w:rsidR="00EF5F17" w:rsidRPr="008C7A86">
        <w:rPr>
          <w:rFonts w:ascii="Arial" w:hAnsi="Arial" w:cs="Arial"/>
          <w:sz w:val="20"/>
          <w:szCs w:val="20"/>
        </w:rPr>
        <w:t xml:space="preserve">ilor. </w:t>
      </w:r>
    </w:p>
    <w:p w14:paraId="76BA218B" w14:textId="3329BCEC" w:rsidR="00EF5F17" w:rsidRPr="008C7A86" w:rsidRDefault="00EF5F17" w:rsidP="00EF5F17">
      <w:pPr>
        <w:autoSpaceDE w:val="0"/>
        <w:autoSpaceDN w:val="0"/>
        <w:adjustRightInd w:val="0"/>
        <w:jc w:val="both"/>
        <w:rPr>
          <w:rFonts w:ascii="Arial" w:hAnsi="Arial" w:cs="Arial"/>
          <w:sz w:val="20"/>
          <w:szCs w:val="20"/>
        </w:rPr>
      </w:pPr>
      <w:r w:rsidRPr="008C7A86">
        <w:rPr>
          <w:rFonts w:ascii="Arial" w:hAnsi="Arial" w:cs="Arial"/>
          <w:sz w:val="20"/>
          <w:szCs w:val="20"/>
        </w:rPr>
        <w:t xml:space="preserve">Cel de al doilea act normativ </w:t>
      </w:r>
      <w:r w:rsidR="001D7099" w:rsidRPr="008C7A86">
        <w:rPr>
          <w:rFonts w:ascii="Arial" w:hAnsi="Arial" w:cs="Arial"/>
          <w:sz w:val="20"/>
          <w:szCs w:val="20"/>
        </w:rPr>
        <w:t>î</w:t>
      </w:r>
      <w:r w:rsidRPr="008C7A86">
        <w:rPr>
          <w:rFonts w:ascii="Arial" w:hAnsi="Arial" w:cs="Arial"/>
          <w:sz w:val="20"/>
          <w:szCs w:val="20"/>
        </w:rPr>
        <w:t>ncadreaz</w:t>
      </w:r>
      <w:r w:rsidR="001D7099" w:rsidRPr="008C7A86">
        <w:rPr>
          <w:rFonts w:ascii="Arial" w:hAnsi="Arial" w:cs="Arial"/>
          <w:sz w:val="20"/>
          <w:szCs w:val="20"/>
        </w:rPr>
        <w:t>ă</w:t>
      </w:r>
      <w:r w:rsidR="00031768" w:rsidRPr="008C7A86">
        <w:rPr>
          <w:rFonts w:ascii="Arial" w:hAnsi="Arial" w:cs="Arial"/>
          <w:sz w:val="20"/>
          <w:szCs w:val="20"/>
        </w:rPr>
        <w:t xml:space="preserve"> în </w:t>
      </w:r>
      <w:r w:rsidRPr="008C7A86">
        <w:rPr>
          <w:rFonts w:ascii="Arial" w:hAnsi="Arial" w:cs="Arial"/>
          <w:sz w:val="20"/>
          <w:szCs w:val="20"/>
        </w:rPr>
        <w:t>categoria serviciilor de salubrizare, printre altele,</w:t>
      </w:r>
      <w:r w:rsidR="00557D32" w:rsidRPr="008C7A86">
        <w:rPr>
          <w:rFonts w:ascii="Arial" w:hAnsi="Arial" w:cs="Arial"/>
          <w:sz w:val="20"/>
          <w:szCs w:val="20"/>
        </w:rPr>
        <w:t xml:space="preserve"> și </w:t>
      </w:r>
      <w:r w:rsidRPr="008C7A86">
        <w:rPr>
          <w:rFonts w:ascii="Arial" w:hAnsi="Arial" w:cs="Arial"/>
          <w:sz w:val="20"/>
          <w:szCs w:val="20"/>
        </w:rPr>
        <w:t>urm</w:t>
      </w:r>
      <w:r w:rsidR="001D7099" w:rsidRPr="008C7A86">
        <w:rPr>
          <w:rFonts w:ascii="Arial" w:hAnsi="Arial" w:cs="Arial"/>
          <w:sz w:val="20"/>
          <w:szCs w:val="20"/>
        </w:rPr>
        <w:t>ă</w:t>
      </w:r>
      <w:r w:rsidRPr="008C7A86">
        <w:rPr>
          <w:rFonts w:ascii="Arial" w:hAnsi="Arial" w:cs="Arial"/>
          <w:sz w:val="20"/>
          <w:szCs w:val="20"/>
        </w:rPr>
        <w:t>toarele activit</w:t>
      </w:r>
      <w:r w:rsidR="001D7099" w:rsidRPr="008C7A86">
        <w:rPr>
          <w:rFonts w:ascii="Arial" w:hAnsi="Arial" w:cs="Arial"/>
          <w:sz w:val="20"/>
          <w:szCs w:val="20"/>
        </w:rPr>
        <w:t>ăț</w:t>
      </w:r>
      <w:r w:rsidRPr="008C7A86">
        <w:rPr>
          <w:rFonts w:ascii="Arial" w:hAnsi="Arial" w:cs="Arial"/>
          <w:sz w:val="20"/>
          <w:szCs w:val="20"/>
        </w:rPr>
        <w:t xml:space="preserve">i: </w:t>
      </w:r>
    </w:p>
    <w:p w14:paraId="361C4FD8" w14:textId="77777777" w:rsidR="00331200" w:rsidRPr="00331200" w:rsidRDefault="00331200" w:rsidP="00331200">
      <w:pPr>
        <w:pStyle w:val="al"/>
        <w:spacing w:line="345" w:lineRule="atLeast"/>
        <w:rPr>
          <w:rFonts w:ascii="Arial" w:hAnsi="Arial" w:cs="Arial"/>
          <w:b/>
          <w:bCs/>
          <w:color w:val="333333"/>
          <w:sz w:val="21"/>
          <w:szCs w:val="21"/>
        </w:rPr>
      </w:pPr>
      <w:r w:rsidRPr="00331200">
        <w:rPr>
          <w:rFonts w:ascii="Arial" w:hAnsi="Arial" w:cs="Arial"/>
          <w:b/>
          <w:bCs/>
          <w:color w:val="333333"/>
          <w:sz w:val="21"/>
          <w:szCs w:val="21"/>
        </w:rPr>
        <w:t xml:space="preserve">a) </w:t>
      </w:r>
      <w:proofErr w:type="spellStart"/>
      <w:r w:rsidRPr="00331200">
        <w:rPr>
          <w:rFonts w:ascii="Arial" w:hAnsi="Arial" w:cs="Arial"/>
          <w:b/>
          <w:bCs/>
          <w:color w:val="333333"/>
          <w:sz w:val="21"/>
          <w:szCs w:val="21"/>
        </w:rPr>
        <w:t>colectarea</w:t>
      </w:r>
      <w:proofErr w:type="spellEnd"/>
      <w:r w:rsidRPr="00331200">
        <w:rPr>
          <w:rFonts w:ascii="Arial" w:hAnsi="Arial" w:cs="Arial"/>
          <w:b/>
          <w:bCs/>
          <w:color w:val="333333"/>
          <w:sz w:val="21"/>
          <w:szCs w:val="21"/>
        </w:rPr>
        <w:t xml:space="preserve"> </w:t>
      </w:r>
      <w:proofErr w:type="spellStart"/>
      <w:r w:rsidRPr="00331200">
        <w:rPr>
          <w:rFonts w:ascii="Arial" w:hAnsi="Arial" w:cs="Arial"/>
          <w:b/>
          <w:bCs/>
          <w:color w:val="333333"/>
          <w:sz w:val="21"/>
          <w:szCs w:val="21"/>
        </w:rPr>
        <w:t>separată</w:t>
      </w:r>
      <w:proofErr w:type="spellEnd"/>
      <w:r w:rsidRPr="00331200">
        <w:rPr>
          <w:rFonts w:ascii="Arial" w:hAnsi="Arial" w:cs="Arial"/>
          <w:b/>
          <w:bCs/>
          <w:color w:val="333333"/>
          <w:sz w:val="21"/>
          <w:szCs w:val="21"/>
        </w:rPr>
        <w:t xml:space="preserve"> </w:t>
      </w:r>
      <w:proofErr w:type="spellStart"/>
      <w:r w:rsidRPr="00331200">
        <w:rPr>
          <w:rFonts w:ascii="Arial" w:hAnsi="Arial" w:cs="Arial"/>
          <w:b/>
          <w:bCs/>
          <w:color w:val="333333"/>
          <w:sz w:val="21"/>
          <w:szCs w:val="21"/>
        </w:rPr>
        <w:t>şi</w:t>
      </w:r>
      <w:proofErr w:type="spellEnd"/>
      <w:r w:rsidRPr="00331200">
        <w:rPr>
          <w:rFonts w:ascii="Arial" w:hAnsi="Arial" w:cs="Arial"/>
          <w:b/>
          <w:bCs/>
          <w:color w:val="333333"/>
          <w:sz w:val="21"/>
          <w:szCs w:val="21"/>
        </w:rPr>
        <w:t xml:space="preserve"> </w:t>
      </w:r>
      <w:proofErr w:type="spellStart"/>
      <w:r w:rsidRPr="00331200">
        <w:rPr>
          <w:rFonts w:ascii="Arial" w:hAnsi="Arial" w:cs="Arial"/>
          <w:b/>
          <w:bCs/>
          <w:color w:val="333333"/>
          <w:sz w:val="21"/>
          <w:szCs w:val="21"/>
        </w:rPr>
        <w:t>transportul</w:t>
      </w:r>
      <w:proofErr w:type="spellEnd"/>
      <w:r w:rsidRPr="00331200">
        <w:rPr>
          <w:rFonts w:ascii="Arial" w:hAnsi="Arial" w:cs="Arial"/>
          <w:b/>
          <w:bCs/>
          <w:color w:val="333333"/>
          <w:sz w:val="21"/>
          <w:szCs w:val="21"/>
        </w:rPr>
        <w:t xml:space="preserve"> </w:t>
      </w:r>
      <w:proofErr w:type="spellStart"/>
      <w:r w:rsidRPr="00331200">
        <w:rPr>
          <w:rFonts w:ascii="Arial" w:hAnsi="Arial" w:cs="Arial"/>
          <w:b/>
          <w:bCs/>
          <w:color w:val="333333"/>
          <w:sz w:val="21"/>
          <w:szCs w:val="21"/>
        </w:rPr>
        <w:t>separat</w:t>
      </w:r>
      <w:proofErr w:type="spellEnd"/>
      <w:r w:rsidRPr="00331200">
        <w:rPr>
          <w:rFonts w:ascii="Arial" w:hAnsi="Arial" w:cs="Arial"/>
          <w:b/>
          <w:bCs/>
          <w:color w:val="333333"/>
          <w:sz w:val="21"/>
          <w:szCs w:val="21"/>
        </w:rPr>
        <w:t xml:space="preserve"> al </w:t>
      </w:r>
      <w:proofErr w:type="spellStart"/>
      <w:r w:rsidRPr="00331200">
        <w:rPr>
          <w:rFonts w:ascii="Arial" w:hAnsi="Arial" w:cs="Arial"/>
          <w:b/>
          <w:bCs/>
          <w:color w:val="333333"/>
          <w:sz w:val="21"/>
          <w:szCs w:val="21"/>
        </w:rPr>
        <w:t>deşeurilor</w:t>
      </w:r>
      <w:proofErr w:type="spellEnd"/>
      <w:r w:rsidRPr="00331200">
        <w:rPr>
          <w:rFonts w:ascii="Arial" w:hAnsi="Arial" w:cs="Arial"/>
          <w:b/>
          <w:bCs/>
          <w:color w:val="333333"/>
          <w:sz w:val="21"/>
          <w:szCs w:val="21"/>
        </w:rPr>
        <w:t xml:space="preserve"> </w:t>
      </w:r>
      <w:proofErr w:type="spellStart"/>
      <w:r w:rsidRPr="00331200">
        <w:rPr>
          <w:rFonts w:ascii="Arial" w:hAnsi="Arial" w:cs="Arial"/>
          <w:b/>
          <w:bCs/>
          <w:color w:val="333333"/>
          <w:sz w:val="21"/>
          <w:szCs w:val="21"/>
        </w:rPr>
        <w:t>menajere</w:t>
      </w:r>
      <w:proofErr w:type="spellEnd"/>
      <w:r w:rsidRPr="00331200">
        <w:rPr>
          <w:rFonts w:ascii="Arial" w:hAnsi="Arial" w:cs="Arial"/>
          <w:b/>
          <w:bCs/>
          <w:color w:val="333333"/>
          <w:sz w:val="21"/>
          <w:szCs w:val="21"/>
        </w:rPr>
        <w:t xml:space="preserve"> </w:t>
      </w:r>
      <w:proofErr w:type="spellStart"/>
      <w:r w:rsidRPr="00331200">
        <w:rPr>
          <w:rFonts w:ascii="Arial" w:hAnsi="Arial" w:cs="Arial"/>
          <w:b/>
          <w:bCs/>
          <w:color w:val="333333"/>
          <w:sz w:val="21"/>
          <w:szCs w:val="21"/>
        </w:rPr>
        <w:t>şi</w:t>
      </w:r>
      <w:proofErr w:type="spellEnd"/>
      <w:r w:rsidRPr="00331200">
        <w:rPr>
          <w:rFonts w:ascii="Arial" w:hAnsi="Arial" w:cs="Arial"/>
          <w:b/>
          <w:bCs/>
          <w:color w:val="333333"/>
          <w:sz w:val="21"/>
          <w:szCs w:val="21"/>
        </w:rPr>
        <w:t xml:space="preserve"> al </w:t>
      </w:r>
      <w:proofErr w:type="spellStart"/>
      <w:r w:rsidRPr="00331200">
        <w:rPr>
          <w:rFonts w:ascii="Arial" w:hAnsi="Arial" w:cs="Arial"/>
          <w:b/>
          <w:bCs/>
          <w:color w:val="333333"/>
          <w:sz w:val="21"/>
          <w:szCs w:val="21"/>
        </w:rPr>
        <w:t>deşeurilor</w:t>
      </w:r>
      <w:proofErr w:type="spellEnd"/>
      <w:r w:rsidRPr="00331200">
        <w:rPr>
          <w:rFonts w:ascii="Arial" w:hAnsi="Arial" w:cs="Arial"/>
          <w:b/>
          <w:bCs/>
          <w:color w:val="333333"/>
          <w:sz w:val="21"/>
          <w:szCs w:val="21"/>
        </w:rPr>
        <w:t xml:space="preserve"> </w:t>
      </w:r>
      <w:proofErr w:type="spellStart"/>
      <w:r w:rsidRPr="00331200">
        <w:rPr>
          <w:rFonts w:ascii="Arial" w:hAnsi="Arial" w:cs="Arial"/>
          <w:b/>
          <w:bCs/>
          <w:color w:val="333333"/>
          <w:sz w:val="21"/>
          <w:szCs w:val="21"/>
        </w:rPr>
        <w:t>similare</w:t>
      </w:r>
      <w:proofErr w:type="spellEnd"/>
      <w:r w:rsidRPr="00331200">
        <w:rPr>
          <w:rFonts w:ascii="Arial" w:hAnsi="Arial" w:cs="Arial"/>
          <w:b/>
          <w:bCs/>
          <w:color w:val="333333"/>
          <w:sz w:val="21"/>
          <w:szCs w:val="21"/>
        </w:rPr>
        <w:t xml:space="preserve"> </w:t>
      </w:r>
      <w:proofErr w:type="spellStart"/>
      <w:r w:rsidRPr="00331200">
        <w:rPr>
          <w:rFonts w:ascii="Arial" w:hAnsi="Arial" w:cs="Arial"/>
          <w:b/>
          <w:bCs/>
          <w:color w:val="333333"/>
          <w:sz w:val="21"/>
          <w:szCs w:val="21"/>
        </w:rPr>
        <w:t>provenind</w:t>
      </w:r>
      <w:proofErr w:type="spellEnd"/>
      <w:r w:rsidRPr="00331200">
        <w:rPr>
          <w:rFonts w:ascii="Arial" w:hAnsi="Arial" w:cs="Arial"/>
          <w:b/>
          <w:bCs/>
          <w:color w:val="333333"/>
          <w:sz w:val="21"/>
          <w:szCs w:val="21"/>
        </w:rPr>
        <w:t xml:space="preserve"> din </w:t>
      </w:r>
      <w:proofErr w:type="spellStart"/>
      <w:r w:rsidRPr="00331200">
        <w:rPr>
          <w:rFonts w:ascii="Arial" w:hAnsi="Arial" w:cs="Arial"/>
          <w:b/>
          <w:bCs/>
          <w:color w:val="333333"/>
          <w:sz w:val="21"/>
          <w:szCs w:val="21"/>
        </w:rPr>
        <w:t>activităţi</w:t>
      </w:r>
      <w:proofErr w:type="spellEnd"/>
      <w:r w:rsidRPr="00331200">
        <w:rPr>
          <w:rFonts w:ascii="Arial" w:hAnsi="Arial" w:cs="Arial"/>
          <w:b/>
          <w:bCs/>
          <w:color w:val="333333"/>
          <w:sz w:val="21"/>
          <w:szCs w:val="21"/>
        </w:rPr>
        <w:t xml:space="preserve"> </w:t>
      </w:r>
      <w:proofErr w:type="spellStart"/>
      <w:r w:rsidRPr="00331200">
        <w:rPr>
          <w:rFonts w:ascii="Arial" w:hAnsi="Arial" w:cs="Arial"/>
          <w:b/>
          <w:bCs/>
          <w:color w:val="333333"/>
          <w:sz w:val="21"/>
          <w:szCs w:val="21"/>
        </w:rPr>
        <w:t>comerciale</w:t>
      </w:r>
      <w:proofErr w:type="spellEnd"/>
      <w:r w:rsidRPr="00331200">
        <w:rPr>
          <w:rFonts w:ascii="Arial" w:hAnsi="Arial" w:cs="Arial"/>
          <w:b/>
          <w:bCs/>
          <w:color w:val="333333"/>
          <w:sz w:val="21"/>
          <w:szCs w:val="21"/>
        </w:rPr>
        <w:t xml:space="preserve"> din </w:t>
      </w:r>
      <w:proofErr w:type="spellStart"/>
      <w:r w:rsidRPr="00331200">
        <w:rPr>
          <w:rFonts w:ascii="Arial" w:hAnsi="Arial" w:cs="Arial"/>
          <w:b/>
          <w:bCs/>
          <w:color w:val="333333"/>
          <w:sz w:val="21"/>
          <w:szCs w:val="21"/>
        </w:rPr>
        <w:t>industrie</w:t>
      </w:r>
      <w:proofErr w:type="spellEnd"/>
      <w:r w:rsidRPr="00331200">
        <w:rPr>
          <w:rFonts w:ascii="Arial" w:hAnsi="Arial" w:cs="Arial"/>
          <w:b/>
          <w:bCs/>
          <w:color w:val="333333"/>
          <w:sz w:val="21"/>
          <w:szCs w:val="21"/>
        </w:rPr>
        <w:t xml:space="preserve"> </w:t>
      </w:r>
      <w:proofErr w:type="spellStart"/>
      <w:r w:rsidRPr="00331200">
        <w:rPr>
          <w:rFonts w:ascii="Arial" w:hAnsi="Arial" w:cs="Arial"/>
          <w:b/>
          <w:bCs/>
          <w:color w:val="333333"/>
          <w:sz w:val="21"/>
          <w:szCs w:val="21"/>
        </w:rPr>
        <w:t>şi</w:t>
      </w:r>
      <w:proofErr w:type="spellEnd"/>
      <w:r w:rsidRPr="00331200">
        <w:rPr>
          <w:rFonts w:ascii="Arial" w:hAnsi="Arial" w:cs="Arial"/>
          <w:b/>
          <w:bCs/>
          <w:color w:val="333333"/>
          <w:sz w:val="21"/>
          <w:szCs w:val="21"/>
        </w:rPr>
        <w:t xml:space="preserve"> </w:t>
      </w:r>
      <w:proofErr w:type="spellStart"/>
      <w:r w:rsidRPr="00331200">
        <w:rPr>
          <w:rFonts w:ascii="Arial" w:hAnsi="Arial" w:cs="Arial"/>
          <w:b/>
          <w:bCs/>
          <w:color w:val="333333"/>
          <w:sz w:val="21"/>
          <w:szCs w:val="21"/>
        </w:rPr>
        <w:t>instituţii</w:t>
      </w:r>
      <w:proofErr w:type="spellEnd"/>
      <w:r w:rsidRPr="00331200">
        <w:rPr>
          <w:rFonts w:ascii="Arial" w:hAnsi="Arial" w:cs="Arial"/>
          <w:b/>
          <w:bCs/>
          <w:color w:val="333333"/>
          <w:sz w:val="21"/>
          <w:szCs w:val="21"/>
        </w:rPr>
        <w:t xml:space="preserve">, </w:t>
      </w:r>
      <w:proofErr w:type="spellStart"/>
      <w:r w:rsidRPr="00331200">
        <w:rPr>
          <w:rFonts w:ascii="Arial" w:hAnsi="Arial" w:cs="Arial"/>
          <w:b/>
          <w:bCs/>
          <w:color w:val="333333"/>
          <w:sz w:val="21"/>
          <w:szCs w:val="21"/>
        </w:rPr>
        <w:t>inclusiv</w:t>
      </w:r>
      <w:proofErr w:type="spellEnd"/>
      <w:r w:rsidRPr="00331200">
        <w:rPr>
          <w:rFonts w:ascii="Arial" w:hAnsi="Arial" w:cs="Arial"/>
          <w:b/>
          <w:bCs/>
          <w:color w:val="333333"/>
          <w:sz w:val="21"/>
          <w:szCs w:val="21"/>
        </w:rPr>
        <w:t xml:space="preserve"> </w:t>
      </w:r>
      <w:proofErr w:type="spellStart"/>
      <w:r w:rsidRPr="00331200">
        <w:rPr>
          <w:rFonts w:ascii="Arial" w:hAnsi="Arial" w:cs="Arial"/>
          <w:b/>
          <w:bCs/>
          <w:color w:val="333333"/>
          <w:sz w:val="21"/>
          <w:szCs w:val="21"/>
        </w:rPr>
        <w:t>fracţii</w:t>
      </w:r>
      <w:proofErr w:type="spellEnd"/>
      <w:r w:rsidRPr="00331200">
        <w:rPr>
          <w:rFonts w:ascii="Arial" w:hAnsi="Arial" w:cs="Arial"/>
          <w:b/>
          <w:bCs/>
          <w:color w:val="333333"/>
          <w:sz w:val="21"/>
          <w:szCs w:val="21"/>
        </w:rPr>
        <w:t xml:space="preserve"> </w:t>
      </w:r>
      <w:proofErr w:type="spellStart"/>
      <w:r w:rsidRPr="00331200">
        <w:rPr>
          <w:rFonts w:ascii="Arial" w:hAnsi="Arial" w:cs="Arial"/>
          <w:b/>
          <w:bCs/>
          <w:color w:val="333333"/>
          <w:sz w:val="21"/>
          <w:szCs w:val="21"/>
        </w:rPr>
        <w:t>colectate</w:t>
      </w:r>
      <w:proofErr w:type="spellEnd"/>
      <w:r w:rsidRPr="00331200">
        <w:rPr>
          <w:rFonts w:ascii="Arial" w:hAnsi="Arial" w:cs="Arial"/>
          <w:b/>
          <w:bCs/>
          <w:color w:val="333333"/>
          <w:sz w:val="21"/>
          <w:szCs w:val="21"/>
        </w:rPr>
        <w:t xml:space="preserve"> </w:t>
      </w:r>
      <w:proofErr w:type="spellStart"/>
      <w:r w:rsidRPr="00331200">
        <w:rPr>
          <w:rFonts w:ascii="Arial" w:hAnsi="Arial" w:cs="Arial"/>
          <w:b/>
          <w:bCs/>
          <w:color w:val="333333"/>
          <w:sz w:val="21"/>
          <w:szCs w:val="21"/>
        </w:rPr>
        <w:t>separat</w:t>
      </w:r>
      <w:proofErr w:type="spellEnd"/>
      <w:r w:rsidRPr="00331200">
        <w:rPr>
          <w:rFonts w:ascii="Arial" w:hAnsi="Arial" w:cs="Arial"/>
          <w:b/>
          <w:bCs/>
          <w:color w:val="333333"/>
          <w:sz w:val="21"/>
          <w:szCs w:val="21"/>
        </w:rPr>
        <w:t>;</w:t>
      </w:r>
    </w:p>
    <w:p w14:paraId="7FE7BD12" w14:textId="03C6D5AB" w:rsidR="00C74F2C" w:rsidRPr="008C7A86" w:rsidRDefault="00EF5F17" w:rsidP="00EF5F17">
      <w:pPr>
        <w:autoSpaceDE w:val="0"/>
        <w:autoSpaceDN w:val="0"/>
        <w:adjustRightInd w:val="0"/>
        <w:jc w:val="both"/>
        <w:rPr>
          <w:rFonts w:ascii="Arial" w:hAnsi="Arial" w:cs="Arial"/>
          <w:lang w:eastAsia="en-GB"/>
        </w:rPr>
      </w:pPr>
      <w:r w:rsidRPr="008C7A86">
        <w:rPr>
          <w:rFonts w:ascii="Arial" w:hAnsi="Arial" w:cs="Arial"/>
          <w:sz w:val="20"/>
          <w:szCs w:val="20"/>
        </w:rPr>
        <w:t xml:space="preserve"> Principiile de func</w:t>
      </w:r>
      <w:r w:rsidR="00A70C06" w:rsidRPr="008C7A86">
        <w:rPr>
          <w:rFonts w:ascii="Arial" w:hAnsi="Arial" w:cs="Arial"/>
          <w:sz w:val="20"/>
          <w:szCs w:val="20"/>
        </w:rPr>
        <w:t>ț</w:t>
      </w:r>
      <w:r w:rsidRPr="008C7A86">
        <w:rPr>
          <w:rFonts w:ascii="Arial" w:hAnsi="Arial" w:cs="Arial"/>
          <w:sz w:val="20"/>
          <w:szCs w:val="20"/>
        </w:rPr>
        <w:t>ionare a serviciilor de mai sus sunt urm</w:t>
      </w:r>
      <w:r w:rsidR="00A70C06" w:rsidRPr="008C7A86">
        <w:rPr>
          <w:rFonts w:ascii="Arial" w:hAnsi="Arial" w:cs="Arial"/>
          <w:sz w:val="20"/>
          <w:szCs w:val="20"/>
        </w:rPr>
        <w:t>ă</w:t>
      </w:r>
      <w:r w:rsidRPr="008C7A86">
        <w:rPr>
          <w:rFonts w:ascii="Arial" w:hAnsi="Arial" w:cs="Arial"/>
          <w:sz w:val="20"/>
          <w:szCs w:val="20"/>
        </w:rPr>
        <w:t>toarele:</w:t>
      </w:r>
      <w:r w:rsidR="00C74F2C" w:rsidRPr="008C7A86">
        <w:rPr>
          <w:rFonts w:ascii="Arial" w:hAnsi="Arial" w:cs="Arial"/>
          <w:lang w:eastAsia="en-GB"/>
        </w:rPr>
        <w:t xml:space="preserve"> </w:t>
      </w:r>
    </w:p>
    <w:p w14:paraId="740C1A02" w14:textId="512BB832" w:rsidR="00EF5F17" w:rsidRPr="008C7A86" w:rsidRDefault="00EF5F17" w:rsidP="00EF5F17">
      <w:pPr>
        <w:autoSpaceDE w:val="0"/>
        <w:autoSpaceDN w:val="0"/>
        <w:adjustRightInd w:val="0"/>
        <w:jc w:val="both"/>
        <w:rPr>
          <w:rFonts w:ascii="Arial" w:hAnsi="Arial" w:cs="Arial"/>
          <w:sz w:val="20"/>
          <w:szCs w:val="20"/>
        </w:rPr>
      </w:pPr>
      <w:r w:rsidRPr="008C7A86">
        <w:rPr>
          <w:rFonts w:ascii="Arial" w:hAnsi="Arial" w:cs="Arial"/>
          <w:sz w:val="20"/>
          <w:szCs w:val="20"/>
        </w:rPr>
        <w:t>a) protec</w:t>
      </w:r>
      <w:r w:rsidR="00A70C06" w:rsidRPr="008C7A86">
        <w:rPr>
          <w:rFonts w:ascii="Arial" w:hAnsi="Arial" w:cs="Arial"/>
          <w:sz w:val="20"/>
          <w:szCs w:val="20"/>
        </w:rPr>
        <w:t>ț</w:t>
      </w:r>
      <w:r w:rsidRPr="008C7A86">
        <w:rPr>
          <w:rFonts w:ascii="Arial" w:hAnsi="Arial" w:cs="Arial"/>
          <w:sz w:val="20"/>
          <w:szCs w:val="20"/>
        </w:rPr>
        <w:t>ia s</w:t>
      </w:r>
      <w:r w:rsidR="00A70C06" w:rsidRPr="008C7A86">
        <w:rPr>
          <w:rFonts w:ascii="Arial" w:hAnsi="Arial" w:cs="Arial"/>
          <w:sz w:val="20"/>
          <w:szCs w:val="20"/>
        </w:rPr>
        <w:t>ă</w:t>
      </w:r>
      <w:r w:rsidRPr="008C7A86">
        <w:rPr>
          <w:rFonts w:ascii="Arial" w:hAnsi="Arial" w:cs="Arial"/>
          <w:sz w:val="20"/>
          <w:szCs w:val="20"/>
        </w:rPr>
        <w:t>n</w:t>
      </w:r>
      <w:r w:rsidR="00A70C06" w:rsidRPr="008C7A86">
        <w:rPr>
          <w:rFonts w:ascii="Arial" w:hAnsi="Arial" w:cs="Arial"/>
          <w:sz w:val="20"/>
          <w:szCs w:val="20"/>
        </w:rPr>
        <w:t>ă</w:t>
      </w:r>
      <w:r w:rsidRPr="008C7A86">
        <w:rPr>
          <w:rFonts w:ascii="Arial" w:hAnsi="Arial" w:cs="Arial"/>
          <w:sz w:val="20"/>
          <w:szCs w:val="20"/>
        </w:rPr>
        <w:t>t</w:t>
      </w:r>
      <w:r w:rsidR="00A70C06" w:rsidRPr="008C7A86">
        <w:rPr>
          <w:rFonts w:ascii="Arial" w:hAnsi="Arial" w:cs="Arial"/>
          <w:sz w:val="20"/>
          <w:szCs w:val="20"/>
        </w:rPr>
        <w:t>ăț</w:t>
      </w:r>
      <w:r w:rsidRPr="008C7A86">
        <w:rPr>
          <w:rFonts w:ascii="Arial" w:hAnsi="Arial" w:cs="Arial"/>
          <w:sz w:val="20"/>
          <w:szCs w:val="20"/>
        </w:rPr>
        <w:t>ii popula</w:t>
      </w:r>
      <w:r w:rsidR="00A70C06" w:rsidRPr="008C7A86">
        <w:rPr>
          <w:rFonts w:ascii="Arial" w:hAnsi="Arial" w:cs="Arial"/>
          <w:sz w:val="20"/>
          <w:szCs w:val="20"/>
        </w:rPr>
        <w:t>ț</w:t>
      </w:r>
      <w:r w:rsidRPr="008C7A86">
        <w:rPr>
          <w:rFonts w:ascii="Arial" w:hAnsi="Arial" w:cs="Arial"/>
          <w:sz w:val="20"/>
          <w:szCs w:val="20"/>
        </w:rPr>
        <w:t>iei; b) autonomia local</w:t>
      </w:r>
      <w:r w:rsidR="00A70C06" w:rsidRPr="008C7A86">
        <w:rPr>
          <w:rFonts w:ascii="Arial" w:hAnsi="Arial" w:cs="Arial"/>
          <w:sz w:val="20"/>
          <w:szCs w:val="20"/>
        </w:rPr>
        <w:t>ă</w:t>
      </w:r>
      <w:r w:rsidR="00557D32" w:rsidRPr="008C7A86">
        <w:rPr>
          <w:rFonts w:ascii="Arial" w:hAnsi="Arial" w:cs="Arial"/>
          <w:sz w:val="20"/>
          <w:szCs w:val="20"/>
        </w:rPr>
        <w:t xml:space="preserve"> și </w:t>
      </w:r>
      <w:r w:rsidRPr="008C7A86">
        <w:rPr>
          <w:rFonts w:ascii="Arial" w:hAnsi="Arial" w:cs="Arial"/>
          <w:sz w:val="20"/>
          <w:szCs w:val="20"/>
        </w:rPr>
        <w:t>descentralizarea serviciilor; c) responsabilitatea fa</w:t>
      </w:r>
      <w:r w:rsidR="00A70C06" w:rsidRPr="008C7A86">
        <w:rPr>
          <w:rFonts w:ascii="Arial" w:hAnsi="Arial" w:cs="Arial"/>
          <w:sz w:val="20"/>
          <w:szCs w:val="20"/>
        </w:rPr>
        <w:t>ță</w:t>
      </w:r>
      <w:r w:rsidRPr="008C7A86">
        <w:rPr>
          <w:rFonts w:ascii="Arial" w:hAnsi="Arial" w:cs="Arial"/>
          <w:sz w:val="20"/>
          <w:szCs w:val="20"/>
        </w:rPr>
        <w:t xml:space="preserve"> de cet</w:t>
      </w:r>
      <w:r w:rsidR="00A70C06" w:rsidRPr="008C7A86">
        <w:rPr>
          <w:rFonts w:ascii="Arial" w:hAnsi="Arial" w:cs="Arial"/>
          <w:sz w:val="20"/>
          <w:szCs w:val="20"/>
        </w:rPr>
        <w:t>ăț</w:t>
      </w:r>
      <w:r w:rsidRPr="008C7A86">
        <w:rPr>
          <w:rFonts w:ascii="Arial" w:hAnsi="Arial" w:cs="Arial"/>
          <w:sz w:val="20"/>
          <w:szCs w:val="20"/>
        </w:rPr>
        <w:t>eni; d) conservarea</w:t>
      </w:r>
      <w:r w:rsidR="00557D32" w:rsidRPr="008C7A86">
        <w:rPr>
          <w:rFonts w:ascii="Arial" w:hAnsi="Arial" w:cs="Arial"/>
          <w:sz w:val="20"/>
          <w:szCs w:val="20"/>
        </w:rPr>
        <w:t xml:space="preserve"> și </w:t>
      </w:r>
      <w:r w:rsidRPr="008C7A86">
        <w:rPr>
          <w:rFonts w:ascii="Arial" w:hAnsi="Arial" w:cs="Arial"/>
          <w:sz w:val="20"/>
          <w:szCs w:val="20"/>
        </w:rPr>
        <w:t>protec</w:t>
      </w:r>
      <w:r w:rsidR="00A70C06" w:rsidRPr="008C7A86">
        <w:rPr>
          <w:rFonts w:ascii="Arial" w:hAnsi="Arial" w:cs="Arial"/>
          <w:sz w:val="20"/>
          <w:szCs w:val="20"/>
        </w:rPr>
        <w:t>ț</w:t>
      </w:r>
      <w:r w:rsidRPr="008C7A86">
        <w:rPr>
          <w:rFonts w:ascii="Arial" w:hAnsi="Arial" w:cs="Arial"/>
          <w:sz w:val="20"/>
          <w:szCs w:val="20"/>
        </w:rPr>
        <w:t xml:space="preserve">ia mediului </w:t>
      </w:r>
      <w:r w:rsidR="007E4B7A" w:rsidRPr="008C7A86">
        <w:rPr>
          <w:rFonts w:ascii="Arial" w:hAnsi="Arial" w:cs="Arial"/>
          <w:sz w:val="20"/>
          <w:szCs w:val="20"/>
        </w:rPr>
        <w:t>înconjurător</w:t>
      </w:r>
      <w:r w:rsidRPr="008C7A86">
        <w:rPr>
          <w:rFonts w:ascii="Arial" w:hAnsi="Arial" w:cs="Arial"/>
          <w:sz w:val="20"/>
          <w:szCs w:val="20"/>
        </w:rPr>
        <w:t>; e) asigurarea calit</w:t>
      </w:r>
      <w:r w:rsidR="00A70C06" w:rsidRPr="008C7A86">
        <w:rPr>
          <w:rFonts w:ascii="Arial" w:hAnsi="Arial" w:cs="Arial"/>
          <w:sz w:val="20"/>
          <w:szCs w:val="20"/>
        </w:rPr>
        <w:t>ăț</w:t>
      </w:r>
      <w:r w:rsidRPr="008C7A86">
        <w:rPr>
          <w:rFonts w:ascii="Arial" w:hAnsi="Arial" w:cs="Arial"/>
          <w:sz w:val="20"/>
          <w:szCs w:val="20"/>
        </w:rPr>
        <w:t>ii</w:t>
      </w:r>
      <w:r w:rsidR="00557D32" w:rsidRPr="008C7A86">
        <w:rPr>
          <w:rFonts w:ascii="Arial" w:hAnsi="Arial" w:cs="Arial"/>
          <w:sz w:val="20"/>
          <w:szCs w:val="20"/>
        </w:rPr>
        <w:t xml:space="preserve"> și </w:t>
      </w:r>
      <w:r w:rsidRPr="008C7A86">
        <w:rPr>
          <w:rFonts w:ascii="Arial" w:hAnsi="Arial" w:cs="Arial"/>
          <w:sz w:val="20"/>
          <w:szCs w:val="20"/>
        </w:rPr>
        <w:t>continuit</w:t>
      </w:r>
      <w:r w:rsidR="00A70C06" w:rsidRPr="008C7A86">
        <w:rPr>
          <w:rFonts w:ascii="Arial" w:hAnsi="Arial" w:cs="Arial"/>
          <w:sz w:val="20"/>
          <w:szCs w:val="20"/>
        </w:rPr>
        <w:t>ăț</w:t>
      </w:r>
      <w:r w:rsidRPr="008C7A86">
        <w:rPr>
          <w:rFonts w:ascii="Arial" w:hAnsi="Arial" w:cs="Arial"/>
          <w:sz w:val="20"/>
          <w:szCs w:val="20"/>
        </w:rPr>
        <w:t>ii serviciului; f) tarifarea echitabil</w:t>
      </w:r>
      <w:r w:rsidR="00A70C06" w:rsidRPr="008C7A86">
        <w:rPr>
          <w:rFonts w:ascii="Arial" w:hAnsi="Arial" w:cs="Arial"/>
          <w:sz w:val="20"/>
          <w:szCs w:val="20"/>
        </w:rPr>
        <w:t>ă</w:t>
      </w:r>
      <w:r w:rsidRPr="008C7A86">
        <w:rPr>
          <w:rFonts w:ascii="Arial" w:hAnsi="Arial" w:cs="Arial"/>
          <w:sz w:val="20"/>
          <w:szCs w:val="20"/>
        </w:rPr>
        <w:t>, corelat</w:t>
      </w:r>
      <w:r w:rsidR="00A70C06" w:rsidRPr="008C7A86">
        <w:rPr>
          <w:rFonts w:ascii="Arial" w:hAnsi="Arial" w:cs="Arial"/>
          <w:sz w:val="20"/>
          <w:szCs w:val="20"/>
        </w:rPr>
        <w:t>ă</w:t>
      </w:r>
      <w:r w:rsidRPr="008C7A86">
        <w:rPr>
          <w:rFonts w:ascii="Arial" w:hAnsi="Arial" w:cs="Arial"/>
          <w:sz w:val="20"/>
          <w:szCs w:val="20"/>
        </w:rPr>
        <w:t xml:space="preserve"> cu calitatea</w:t>
      </w:r>
      <w:r w:rsidR="00557D32" w:rsidRPr="008C7A86">
        <w:rPr>
          <w:rFonts w:ascii="Arial" w:hAnsi="Arial" w:cs="Arial"/>
          <w:sz w:val="20"/>
          <w:szCs w:val="20"/>
        </w:rPr>
        <w:t xml:space="preserve"> și </w:t>
      </w:r>
      <w:r w:rsidRPr="008C7A86">
        <w:rPr>
          <w:rFonts w:ascii="Arial" w:hAnsi="Arial" w:cs="Arial"/>
          <w:sz w:val="20"/>
          <w:szCs w:val="20"/>
        </w:rPr>
        <w:t>cantitatea serviciului prestat; g) nediscriminarea</w:t>
      </w:r>
      <w:r w:rsidR="00557D32" w:rsidRPr="008C7A86">
        <w:rPr>
          <w:rFonts w:ascii="Arial" w:hAnsi="Arial" w:cs="Arial"/>
          <w:sz w:val="20"/>
          <w:szCs w:val="20"/>
        </w:rPr>
        <w:t xml:space="preserve"> și </w:t>
      </w:r>
      <w:r w:rsidRPr="008C7A86">
        <w:rPr>
          <w:rFonts w:ascii="Arial" w:hAnsi="Arial" w:cs="Arial"/>
          <w:sz w:val="20"/>
          <w:szCs w:val="20"/>
        </w:rPr>
        <w:t>egalitatea de tratament al utilizatorilor; h) transparen</w:t>
      </w:r>
      <w:r w:rsidR="00A70C06" w:rsidRPr="008C7A86">
        <w:rPr>
          <w:rFonts w:ascii="Arial" w:hAnsi="Arial" w:cs="Arial"/>
          <w:sz w:val="20"/>
          <w:szCs w:val="20"/>
        </w:rPr>
        <w:t>ță</w:t>
      </w:r>
      <w:r w:rsidRPr="008C7A86">
        <w:rPr>
          <w:rFonts w:ascii="Arial" w:hAnsi="Arial" w:cs="Arial"/>
          <w:sz w:val="20"/>
          <w:szCs w:val="20"/>
        </w:rPr>
        <w:t>, consultarea</w:t>
      </w:r>
      <w:r w:rsidR="00557D32" w:rsidRPr="008C7A86">
        <w:rPr>
          <w:rFonts w:ascii="Arial" w:hAnsi="Arial" w:cs="Arial"/>
          <w:sz w:val="20"/>
          <w:szCs w:val="20"/>
        </w:rPr>
        <w:t xml:space="preserve"> și </w:t>
      </w:r>
      <w:r w:rsidRPr="008C7A86">
        <w:rPr>
          <w:rFonts w:ascii="Arial" w:hAnsi="Arial" w:cs="Arial"/>
          <w:sz w:val="20"/>
          <w:szCs w:val="20"/>
        </w:rPr>
        <w:t>antrenarea</w:t>
      </w:r>
      <w:r w:rsidR="00031768" w:rsidRPr="008C7A86">
        <w:rPr>
          <w:rFonts w:ascii="Arial" w:hAnsi="Arial" w:cs="Arial"/>
          <w:sz w:val="20"/>
          <w:szCs w:val="20"/>
        </w:rPr>
        <w:t xml:space="preserve"> în </w:t>
      </w:r>
      <w:r w:rsidRPr="008C7A86">
        <w:rPr>
          <w:rFonts w:ascii="Arial" w:hAnsi="Arial" w:cs="Arial"/>
          <w:sz w:val="20"/>
          <w:szCs w:val="20"/>
        </w:rPr>
        <w:t>decizii a cet</w:t>
      </w:r>
      <w:r w:rsidR="00A70C06" w:rsidRPr="008C7A86">
        <w:rPr>
          <w:rFonts w:ascii="Arial" w:hAnsi="Arial" w:cs="Arial"/>
          <w:sz w:val="20"/>
          <w:szCs w:val="20"/>
        </w:rPr>
        <w:t>ăț</w:t>
      </w:r>
      <w:r w:rsidRPr="008C7A86">
        <w:rPr>
          <w:rFonts w:ascii="Arial" w:hAnsi="Arial" w:cs="Arial"/>
          <w:sz w:val="20"/>
          <w:szCs w:val="20"/>
        </w:rPr>
        <w:t>enilor; i) administrarea corect</w:t>
      </w:r>
      <w:r w:rsidR="00A70C06" w:rsidRPr="008C7A86">
        <w:rPr>
          <w:rFonts w:ascii="Arial" w:hAnsi="Arial" w:cs="Arial"/>
          <w:sz w:val="20"/>
          <w:szCs w:val="20"/>
        </w:rPr>
        <w:t>ă</w:t>
      </w:r>
      <w:r w:rsidR="00557D32" w:rsidRPr="008C7A86">
        <w:rPr>
          <w:rFonts w:ascii="Arial" w:hAnsi="Arial" w:cs="Arial"/>
          <w:sz w:val="20"/>
          <w:szCs w:val="20"/>
        </w:rPr>
        <w:t xml:space="preserve"> și </w:t>
      </w:r>
      <w:r w:rsidRPr="008C7A86">
        <w:rPr>
          <w:rFonts w:ascii="Arial" w:hAnsi="Arial" w:cs="Arial"/>
          <w:sz w:val="20"/>
          <w:szCs w:val="20"/>
        </w:rPr>
        <w:t>eficient</w:t>
      </w:r>
      <w:r w:rsidR="00A70C06" w:rsidRPr="008C7A86">
        <w:rPr>
          <w:rFonts w:ascii="Arial" w:hAnsi="Arial" w:cs="Arial"/>
          <w:sz w:val="20"/>
          <w:szCs w:val="20"/>
        </w:rPr>
        <w:t>ă</w:t>
      </w:r>
      <w:r w:rsidRPr="008C7A86">
        <w:rPr>
          <w:rFonts w:ascii="Arial" w:hAnsi="Arial" w:cs="Arial"/>
          <w:sz w:val="20"/>
          <w:szCs w:val="20"/>
        </w:rPr>
        <w:t xml:space="preserve"> a bunurilor din proprietatea public</w:t>
      </w:r>
      <w:r w:rsidR="00A70C06" w:rsidRPr="008C7A86">
        <w:rPr>
          <w:rFonts w:ascii="Arial" w:hAnsi="Arial" w:cs="Arial"/>
          <w:sz w:val="20"/>
          <w:szCs w:val="20"/>
        </w:rPr>
        <w:t>ă</w:t>
      </w:r>
      <w:r w:rsidRPr="008C7A86">
        <w:rPr>
          <w:rFonts w:ascii="Arial" w:hAnsi="Arial" w:cs="Arial"/>
          <w:sz w:val="20"/>
          <w:szCs w:val="20"/>
        </w:rPr>
        <w:t xml:space="preserve"> sau privat</w:t>
      </w:r>
      <w:r w:rsidR="00A70C06" w:rsidRPr="008C7A86">
        <w:rPr>
          <w:rFonts w:ascii="Arial" w:hAnsi="Arial" w:cs="Arial"/>
          <w:sz w:val="20"/>
          <w:szCs w:val="20"/>
        </w:rPr>
        <w:t>ă</w:t>
      </w:r>
      <w:r w:rsidRPr="008C7A86">
        <w:rPr>
          <w:rFonts w:ascii="Arial" w:hAnsi="Arial" w:cs="Arial"/>
          <w:sz w:val="20"/>
          <w:szCs w:val="20"/>
        </w:rPr>
        <w:t xml:space="preserve"> a </w:t>
      </w:r>
      <w:r w:rsidR="007E4B7A" w:rsidRPr="008C7A86">
        <w:rPr>
          <w:rFonts w:ascii="Arial" w:hAnsi="Arial" w:cs="Arial"/>
          <w:sz w:val="20"/>
          <w:szCs w:val="20"/>
        </w:rPr>
        <w:t>unităților</w:t>
      </w:r>
      <w:r w:rsidRPr="008C7A86">
        <w:rPr>
          <w:rFonts w:ascii="Arial" w:hAnsi="Arial" w:cs="Arial"/>
          <w:sz w:val="20"/>
          <w:szCs w:val="20"/>
        </w:rPr>
        <w:t xml:space="preserve"> administrativ-teritoriale</w:t>
      </w:r>
      <w:r w:rsidR="00557D32" w:rsidRPr="008C7A86">
        <w:rPr>
          <w:rFonts w:ascii="Arial" w:hAnsi="Arial" w:cs="Arial"/>
          <w:sz w:val="20"/>
          <w:szCs w:val="20"/>
        </w:rPr>
        <w:t xml:space="preserve"> și </w:t>
      </w:r>
      <w:r w:rsidRPr="008C7A86">
        <w:rPr>
          <w:rFonts w:ascii="Arial" w:hAnsi="Arial" w:cs="Arial"/>
          <w:sz w:val="20"/>
          <w:szCs w:val="20"/>
        </w:rPr>
        <w:t>a banilor publici; j) securitatea serviciului; k) dezvoltarea durabil</w:t>
      </w:r>
      <w:r w:rsidR="00A70C06" w:rsidRPr="008C7A86">
        <w:rPr>
          <w:rFonts w:ascii="Arial" w:hAnsi="Arial" w:cs="Arial"/>
          <w:sz w:val="20"/>
          <w:szCs w:val="20"/>
        </w:rPr>
        <w:t>ă/</w:t>
      </w:r>
      <w:r w:rsidRPr="008C7A86">
        <w:rPr>
          <w:rFonts w:ascii="Arial" w:hAnsi="Arial" w:cs="Arial"/>
          <w:sz w:val="20"/>
          <w:szCs w:val="20"/>
        </w:rPr>
        <w:t xml:space="preserve"> </w:t>
      </w:r>
    </w:p>
    <w:p w14:paraId="5764CBCC" w14:textId="60F27A29" w:rsidR="00EF5F17" w:rsidRPr="008C7A86" w:rsidRDefault="00EF5F17" w:rsidP="00EF5F17">
      <w:pPr>
        <w:autoSpaceDE w:val="0"/>
        <w:autoSpaceDN w:val="0"/>
        <w:adjustRightInd w:val="0"/>
        <w:jc w:val="both"/>
        <w:rPr>
          <w:rFonts w:ascii="Arial" w:hAnsi="Arial" w:cs="Arial"/>
          <w:sz w:val="20"/>
          <w:szCs w:val="20"/>
        </w:rPr>
      </w:pPr>
      <w:r w:rsidRPr="008C7A86">
        <w:rPr>
          <w:rFonts w:ascii="Arial" w:hAnsi="Arial" w:cs="Arial"/>
          <w:sz w:val="20"/>
          <w:szCs w:val="20"/>
        </w:rPr>
        <w:t xml:space="preserve"> </w:t>
      </w:r>
      <w:r w:rsidR="007E4B7A" w:rsidRPr="008C7A86">
        <w:rPr>
          <w:rFonts w:ascii="Arial" w:hAnsi="Arial" w:cs="Arial"/>
          <w:sz w:val="20"/>
          <w:szCs w:val="20"/>
        </w:rPr>
        <w:t>Activitățile</w:t>
      </w:r>
      <w:r w:rsidRPr="008C7A86">
        <w:rPr>
          <w:rFonts w:ascii="Arial" w:hAnsi="Arial" w:cs="Arial"/>
          <w:sz w:val="20"/>
          <w:szCs w:val="20"/>
        </w:rPr>
        <w:t xml:space="preserve"> specifice serviciului de salubrizare </w:t>
      </w:r>
      <w:r w:rsidR="00771403" w:rsidRPr="008C7A86">
        <w:rPr>
          <w:rFonts w:ascii="Arial" w:hAnsi="Arial" w:cs="Arial"/>
          <w:sz w:val="20"/>
          <w:szCs w:val="20"/>
        </w:rPr>
        <w:t xml:space="preserve"> </w:t>
      </w:r>
      <w:r w:rsidRPr="008C7A86">
        <w:rPr>
          <w:rFonts w:ascii="Arial" w:hAnsi="Arial" w:cs="Arial"/>
          <w:sz w:val="20"/>
          <w:szCs w:val="20"/>
        </w:rPr>
        <w:t>se gestioneaz</w:t>
      </w:r>
      <w:r w:rsidR="00A70C06" w:rsidRPr="008C7A86">
        <w:rPr>
          <w:rFonts w:ascii="Arial" w:hAnsi="Arial" w:cs="Arial"/>
          <w:sz w:val="20"/>
          <w:szCs w:val="20"/>
        </w:rPr>
        <w:t>ă</w:t>
      </w:r>
      <w:r w:rsidR="00557D32" w:rsidRPr="008C7A86">
        <w:rPr>
          <w:rFonts w:ascii="Arial" w:hAnsi="Arial" w:cs="Arial"/>
          <w:sz w:val="20"/>
          <w:szCs w:val="20"/>
        </w:rPr>
        <w:t xml:space="preserve"> și </w:t>
      </w:r>
      <w:r w:rsidRPr="008C7A86">
        <w:rPr>
          <w:rFonts w:ascii="Arial" w:hAnsi="Arial" w:cs="Arial"/>
          <w:sz w:val="20"/>
          <w:szCs w:val="20"/>
        </w:rPr>
        <w:t>se exploateaz</w:t>
      </w:r>
      <w:r w:rsidR="00A70C06" w:rsidRPr="008C7A86">
        <w:rPr>
          <w:rFonts w:ascii="Arial" w:hAnsi="Arial" w:cs="Arial"/>
          <w:sz w:val="20"/>
          <w:szCs w:val="20"/>
        </w:rPr>
        <w:t>ă</w:t>
      </w:r>
      <w:r w:rsidRPr="008C7A86">
        <w:rPr>
          <w:rFonts w:ascii="Arial" w:hAnsi="Arial" w:cs="Arial"/>
          <w:sz w:val="20"/>
          <w:szCs w:val="20"/>
        </w:rPr>
        <w:t xml:space="preserve"> prin intermediul unor structuri specializate, denumite</w:t>
      </w:r>
      <w:r w:rsidR="00031768" w:rsidRPr="008C7A86">
        <w:rPr>
          <w:rFonts w:ascii="Arial" w:hAnsi="Arial" w:cs="Arial"/>
          <w:sz w:val="20"/>
          <w:szCs w:val="20"/>
        </w:rPr>
        <w:t xml:space="preserve"> în </w:t>
      </w:r>
      <w:r w:rsidRPr="008C7A86">
        <w:rPr>
          <w:rFonts w:ascii="Arial" w:hAnsi="Arial" w:cs="Arial"/>
          <w:sz w:val="20"/>
          <w:szCs w:val="20"/>
        </w:rPr>
        <w:t>continuare operatori, licen</w:t>
      </w:r>
      <w:r w:rsidR="00A70C06" w:rsidRPr="008C7A86">
        <w:rPr>
          <w:rFonts w:ascii="Arial" w:hAnsi="Arial" w:cs="Arial"/>
          <w:sz w:val="20"/>
          <w:szCs w:val="20"/>
        </w:rPr>
        <w:t>ț</w:t>
      </w:r>
      <w:r w:rsidRPr="008C7A86">
        <w:rPr>
          <w:rFonts w:ascii="Arial" w:hAnsi="Arial" w:cs="Arial"/>
          <w:sz w:val="20"/>
          <w:szCs w:val="20"/>
        </w:rPr>
        <w:t>iate</w:t>
      </w:r>
      <w:r w:rsidR="00031768" w:rsidRPr="008C7A86">
        <w:rPr>
          <w:rFonts w:ascii="Arial" w:hAnsi="Arial" w:cs="Arial"/>
          <w:sz w:val="20"/>
          <w:szCs w:val="20"/>
        </w:rPr>
        <w:t xml:space="preserve"> în </w:t>
      </w:r>
      <w:r w:rsidRPr="008C7A86">
        <w:rPr>
          <w:rFonts w:ascii="Arial" w:hAnsi="Arial" w:cs="Arial"/>
          <w:sz w:val="20"/>
          <w:szCs w:val="20"/>
        </w:rPr>
        <w:t>condi</w:t>
      </w:r>
      <w:r w:rsidR="00A70C06" w:rsidRPr="008C7A86">
        <w:rPr>
          <w:rFonts w:ascii="Arial" w:hAnsi="Arial" w:cs="Arial"/>
          <w:sz w:val="20"/>
          <w:szCs w:val="20"/>
        </w:rPr>
        <w:t>ț</w:t>
      </w:r>
      <w:r w:rsidRPr="008C7A86">
        <w:rPr>
          <w:rFonts w:ascii="Arial" w:hAnsi="Arial" w:cs="Arial"/>
          <w:sz w:val="20"/>
          <w:szCs w:val="20"/>
        </w:rPr>
        <w:t>iile Legii serviciilor comunitare de utili</w:t>
      </w:r>
      <w:r w:rsidR="00A70C06" w:rsidRPr="008C7A86">
        <w:rPr>
          <w:rFonts w:ascii="Arial" w:hAnsi="Arial" w:cs="Arial"/>
          <w:sz w:val="20"/>
          <w:szCs w:val="20"/>
        </w:rPr>
        <w:t>tăț</w:t>
      </w:r>
      <w:r w:rsidRPr="008C7A86">
        <w:rPr>
          <w:rFonts w:ascii="Arial" w:hAnsi="Arial" w:cs="Arial"/>
          <w:sz w:val="20"/>
          <w:szCs w:val="20"/>
        </w:rPr>
        <w:t xml:space="preserve">i publice nr. 51/2006. </w:t>
      </w:r>
    </w:p>
    <w:p w14:paraId="50EB2494" w14:textId="2165C71E" w:rsidR="00EF5F17" w:rsidRPr="008C7A86" w:rsidRDefault="00EF5F17" w:rsidP="00EF5F17">
      <w:pPr>
        <w:autoSpaceDE w:val="0"/>
        <w:autoSpaceDN w:val="0"/>
        <w:adjustRightInd w:val="0"/>
        <w:jc w:val="both"/>
        <w:rPr>
          <w:rFonts w:ascii="Arial" w:hAnsi="Arial" w:cs="Arial"/>
          <w:sz w:val="20"/>
          <w:szCs w:val="20"/>
        </w:rPr>
      </w:pPr>
      <w:r w:rsidRPr="008C7A86">
        <w:rPr>
          <w:rFonts w:ascii="Arial" w:hAnsi="Arial" w:cs="Arial"/>
          <w:sz w:val="20"/>
          <w:szCs w:val="20"/>
        </w:rPr>
        <w:t>Depozitarea</w:t>
      </w:r>
      <w:r w:rsidR="00557D32" w:rsidRPr="008C7A86">
        <w:rPr>
          <w:rFonts w:ascii="Arial" w:hAnsi="Arial" w:cs="Arial"/>
          <w:sz w:val="20"/>
          <w:szCs w:val="20"/>
        </w:rPr>
        <w:t xml:space="preserve"> deșeurilor  </w:t>
      </w:r>
      <w:r w:rsidRPr="008C7A86">
        <w:rPr>
          <w:rFonts w:ascii="Arial" w:hAnsi="Arial" w:cs="Arial"/>
          <w:sz w:val="20"/>
          <w:szCs w:val="20"/>
        </w:rPr>
        <w:t>municipale</w:t>
      </w:r>
      <w:r w:rsidR="00557D32" w:rsidRPr="008C7A86">
        <w:rPr>
          <w:rFonts w:ascii="Arial" w:hAnsi="Arial" w:cs="Arial"/>
          <w:sz w:val="20"/>
          <w:szCs w:val="20"/>
        </w:rPr>
        <w:t xml:space="preserve"> și </w:t>
      </w:r>
      <w:r w:rsidRPr="008C7A86">
        <w:rPr>
          <w:rFonts w:ascii="Arial" w:hAnsi="Arial" w:cs="Arial"/>
          <w:sz w:val="20"/>
          <w:szCs w:val="20"/>
        </w:rPr>
        <w:t>a celor asimilabile acestora este permis</w:t>
      </w:r>
      <w:r w:rsidR="00A70C06" w:rsidRPr="008C7A86">
        <w:rPr>
          <w:rFonts w:ascii="Arial" w:hAnsi="Arial" w:cs="Arial"/>
          <w:sz w:val="20"/>
          <w:szCs w:val="20"/>
        </w:rPr>
        <w:t>ă</w:t>
      </w:r>
      <w:r w:rsidRPr="008C7A86">
        <w:rPr>
          <w:rFonts w:ascii="Arial" w:hAnsi="Arial" w:cs="Arial"/>
          <w:sz w:val="20"/>
          <w:szCs w:val="20"/>
        </w:rPr>
        <w:t xml:space="preserve"> numai</w:t>
      </w:r>
      <w:r w:rsidR="00031768" w:rsidRPr="008C7A86">
        <w:rPr>
          <w:rFonts w:ascii="Arial" w:hAnsi="Arial" w:cs="Arial"/>
          <w:sz w:val="20"/>
          <w:szCs w:val="20"/>
        </w:rPr>
        <w:t xml:space="preserve"> în </w:t>
      </w:r>
      <w:r w:rsidRPr="008C7A86">
        <w:rPr>
          <w:rFonts w:ascii="Arial" w:hAnsi="Arial" w:cs="Arial"/>
          <w:sz w:val="20"/>
          <w:szCs w:val="20"/>
        </w:rPr>
        <w:t>locuri speciale, amenajate conform legisla</w:t>
      </w:r>
      <w:r w:rsidR="00A70C06" w:rsidRPr="008C7A86">
        <w:rPr>
          <w:rFonts w:ascii="Arial" w:hAnsi="Arial" w:cs="Arial"/>
          <w:sz w:val="20"/>
          <w:szCs w:val="20"/>
        </w:rPr>
        <w:t>ț</w:t>
      </w:r>
      <w:r w:rsidRPr="008C7A86">
        <w:rPr>
          <w:rFonts w:ascii="Arial" w:hAnsi="Arial" w:cs="Arial"/>
          <w:sz w:val="20"/>
          <w:szCs w:val="20"/>
        </w:rPr>
        <w:t>iei</w:t>
      </w:r>
      <w:r w:rsidR="00557D32" w:rsidRPr="008C7A86">
        <w:rPr>
          <w:rFonts w:ascii="Arial" w:hAnsi="Arial" w:cs="Arial"/>
          <w:sz w:val="20"/>
          <w:szCs w:val="20"/>
        </w:rPr>
        <w:t xml:space="preserve"> și </w:t>
      </w:r>
      <w:r w:rsidRPr="008C7A86">
        <w:rPr>
          <w:rFonts w:ascii="Arial" w:hAnsi="Arial" w:cs="Arial"/>
          <w:sz w:val="20"/>
          <w:szCs w:val="20"/>
        </w:rPr>
        <w:t>normelor tehnice</w:t>
      </w:r>
      <w:r w:rsidR="00031768" w:rsidRPr="008C7A86">
        <w:rPr>
          <w:rFonts w:ascii="Arial" w:hAnsi="Arial" w:cs="Arial"/>
          <w:sz w:val="20"/>
          <w:szCs w:val="20"/>
        </w:rPr>
        <w:t xml:space="preserve"> în </w:t>
      </w:r>
      <w:r w:rsidRPr="008C7A86">
        <w:rPr>
          <w:rFonts w:ascii="Arial" w:hAnsi="Arial" w:cs="Arial"/>
          <w:sz w:val="20"/>
          <w:szCs w:val="20"/>
        </w:rPr>
        <w:t>vigoare aplicabile depozitelor de</w:t>
      </w:r>
      <w:r w:rsidR="00557D32" w:rsidRPr="008C7A86">
        <w:rPr>
          <w:rFonts w:ascii="Arial" w:hAnsi="Arial" w:cs="Arial"/>
          <w:sz w:val="20"/>
          <w:szCs w:val="20"/>
        </w:rPr>
        <w:t xml:space="preserve"> deșeuri  și </w:t>
      </w:r>
      <w:r w:rsidRPr="008C7A86">
        <w:rPr>
          <w:rFonts w:ascii="Arial" w:hAnsi="Arial" w:cs="Arial"/>
          <w:sz w:val="20"/>
          <w:szCs w:val="20"/>
        </w:rPr>
        <w:t xml:space="preserve">numai </w:t>
      </w:r>
      <w:proofErr w:type="spellStart"/>
      <w:r w:rsidR="00B8731E">
        <w:rPr>
          <w:rFonts w:ascii="Arial" w:hAnsi="Arial" w:cs="Arial"/>
          <w:color w:val="00B0F0"/>
          <w:sz w:val="20"/>
          <w:szCs w:val="20"/>
        </w:rPr>
        <w:t>dupa</w:t>
      </w:r>
      <w:proofErr w:type="spellEnd"/>
      <w:r w:rsidRPr="008C7A86">
        <w:rPr>
          <w:rFonts w:ascii="Arial" w:hAnsi="Arial" w:cs="Arial"/>
          <w:sz w:val="20"/>
          <w:szCs w:val="20"/>
        </w:rPr>
        <w:t xml:space="preserve"> ob</w:t>
      </w:r>
      <w:r w:rsidR="00A70C06" w:rsidRPr="008C7A86">
        <w:rPr>
          <w:rFonts w:ascii="Arial" w:hAnsi="Arial" w:cs="Arial"/>
          <w:sz w:val="20"/>
          <w:szCs w:val="20"/>
        </w:rPr>
        <w:t>ț</w:t>
      </w:r>
      <w:r w:rsidRPr="008C7A86">
        <w:rPr>
          <w:rFonts w:ascii="Arial" w:hAnsi="Arial" w:cs="Arial"/>
          <w:sz w:val="20"/>
          <w:szCs w:val="20"/>
        </w:rPr>
        <w:t>inerea acordurilor</w:t>
      </w:r>
      <w:r w:rsidR="00557D32" w:rsidRPr="008C7A86">
        <w:rPr>
          <w:rFonts w:ascii="Arial" w:hAnsi="Arial" w:cs="Arial"/>
          <w:sz w:val="20"/>
          <w:szCs w:val="20"/>
        </w:rPr>
        <w:t xml:space="preserve"> și </w:t>
      </w:r>
      <w:r w:rsidRPr="008C7A86">
        <w:rPr>
          <w:rFonts w:ascii="Arial" w:hAnsi="Arial" w:cs="Arial"/>
          <w:sz w:val="20"/>
          <w:szCs w:val="20"/>
        </w:rPr>
        <w:t>avizelor prev</w:t>
      </w:r>
      <w:r w:rsidR="00A70C06" w:rsidRPr="008C7A86">
        <w:rPr>
          <w:rFonts w:ascii="Arial" w:hAnsi="Arial" w:cs="Arial"/>
          <w:sz w:val="20"/>
          <w:szCs w:val="20"/>
        </w:rPr>
        <w:t>ă</w:t>
      </w:r>
      <w:r w:rsidRPr="008C7A86">
        <w:rPr>
          <w:rFonts w:ascii="Arial" w:hAnsi="Arial" w:cs="Arial"/>
          <w:sz w:val="20"/>
          <w:szCs w:val="20"/>
        </w:rPr>
        <w:t xml:space="preserve">zute de </w:t>
      </w:r>
      <w:r w:rsidR="007E4B7A" w:rsidRPr="008C7A86">
        <w:rPr>
          <w:rFonts w:ascii="Arial" w:hAnsi="Arial" w:cs="Arial"/>
          <w:sz w:val="20"/>
          <w:szCs w:val="20"/>
        </w:rPr>
        <w:t>legislația</w:t>
      </w:r>
      <w:r w:rsidRPr="008C7A86">
        <w:rPr>
          <w:rFonts w:ascii="Arial" w:hAnsi="Arial" w:cs="Arial"/>
          <w:sz w:val="20"/>
          <w:szCs w:val="20"/>
        </w:rPr>
        <w:t xml:space="preserve"> privind protec</w:t>
      </w:r>
      <w:r w:rsidR="00A70C06" w:rsidRPr="008C7A86">
        <w:rPr>
          <w:rFonts w:ascii="Arial" w:hAnsi="Arial" w:cs="Arial"/>
          <w:sz w:val="20"/>
          <w:szCs w:val="20"/>
        </w:rPr>
        <w:t>ț</w:t>
      </w:r>
      <w:r w:rsidRPr="008C7A86">
        <w:rPr>
          <w:rFonts w:ascii="Arial" w:hAnsi="Arial" w:cs="Arial"/>
          <w:sz w:val="20"/>
          <w:szCs w:val="20"/>
        </w:rPr>
        <w:t>ia</w:t>
      </w:r>
      <w:r w:rsidR="00557D32" w:rsidRPr="008C7A86">
        <w:rPr>
          <w:rFonts w:ascii="Arial" w:hAnsi="Arial" w:cs="Arial"/>
          <w:sz w:val="20"/>
          <w:szCs w:val="20"/>
        </w:rPr>
        <w:t xml:space="preserve"> și </w:t>
      </w:r>
      <w:r w:rsidRPr="008C7A86">
        <w:rPr>
          <w:rFonts w:ascii="Arial" w:hAnsi="Arial" w:cs="Arial"/>
          <w:sz w:val="20"/>
          <w:szCs w:val="20"/>
        </w:rPr>
        <w:t>conservarea mediului, igiena</w:t>
      </w:r>
      <w:r w:rsidR="00557D32" w:rsidRPr="008C7A86">
        <w:rPr>
          <w:rFonts w:ascii="Arial" w:hAnsi="Arial" w:cs="Arial"/>
          <w:sz w:val="20"/>
          <w:szCs w:val="20"/>
        </w:rPr>
        <w:t xml:space="preserve"> și </w:t>
      </w:r>
      <w:r w:rsidRPr="008C7A86">
        <w:rPr>
          <w:rFonts w:ascii="Arial" w:hAnsi="Arial" w:cs="Arial"/>
          <w:sz w:val="20"/>
          <w:szCs w:val="20"/>
        </w:rPr>
        <w:t>s</w:t>
      </w:r>
      <w:r w:rsidR="00A70C06" w:rsidRPr="008C7A86">
        <w:rPr>
          <w:rFonts w:ascii="Arial" w:hAnsi="Arial" w:cs="Arial"/>
          <w:sz w:val="20"/>
          <w:szCs w:val="20"/>
        </w:rPr>
        <w:t>ă</w:t>
      </w:r>
      <w:r w:rsidRPr="008C7A86">
        <w:rPr>
          <w:rFonts w:ascii="Arial" w:hAnsi="Arial" w:cs="Arial"/>
          <w:sz w:val="20"/>
          <w:szCs w:val="20"/>
        </w:rPr>
        <w:t>n</w:t>
      </w:r>
      <w:r w:rsidR="00A70C06" w:rsidRPr="008C7A86">
        <w:rPr>
          <w:rFonts w:ascii="Arial" w:hAnsi="Arial" w:cs="Arial"/>
          <w:sz w:val="20"/>
          <w:szCs w:val="20"/>
        </w:rPr>
        <w:t>ă</w:t>
      </w:r>
      <w:r w:rsidRPr="008C7A86">
        <w:rPr>
          <w:rFonts w:ascii="Arial" w:hAnsi="Arial" w:cs="Arial"/>
          <w:sz w:val="20"/>
          <w:szCs w:val="20"/>
        </w:rPr>
        <w:t>tatea popula</w:t>
      </w:r>
      <w:r w:rsidR="00A70C06" w:rsidRPr="008C7A86">
        <w:rPr>
          <w:rFonts w:ascii="Arial" w:hAnsi="Arial" w:cs="Arial"/>
          <w:sz w:val="20"/>
          <w:szCs w:val="20"/>
        </w:rPr>
        <w:t>ț</w:t>
      </w:r>
      <w:r w:rsidRPr="008C7A86">
        <w:rPr>
          <w:rFonts w:ascii="Arial" w:hAnsi="Arial" w:cs="Arial"/>
          <w:sz w:val="20"/>
          <w:szCs w:val="20"/>
        </w:rPr>
        <w:t>iei. Depozitele pentru de</w:t>
      </w:r>
      <w:r w:rsidR="00A70C06" w:rsidRPr="008C7A86">
        <w:rPr>
          <w:rFonts w:ascii="Arial" w:hAnsi="Arial" w:cs="Arial"/>
          <w:sz w:val="20"/>
          <w:szCs w:val="20"/>
        </w:rPr>
        <w:t>ș</w:t>
      </w:r>
      <w:r w:rsidRPr="008C7A86">
        <w:rPr>
          <w:rFonts w:ascii="Arial" w:hAnsi="Arial" w:cs="Arial"/>
          <w:sz w:val="20"/>
          <w:szCs w:val="20"/>
        </w:rPr>
        <w:t xml:space="preserve">eurile municipale se </w:t>
      </w:r>
      <w:r w:rsidR="007E4B7A" w:rsidRPr="008C7A86">
        <w:rPr>
          <w:rFonts w:ascii="Arial" w:hAnsi="Arial" w:cs="Arial"/>
          <w:sz w:val="20"/>
          <w:szCs w:val="20"/>
        </w:rPr>
        <w:t>amplasează</w:t>
      </w:r>
      <w:r w:rsidRPr="008C7A86">
        <w:rPr>
          <w:rFonts w:ascii="Arial" w:hAnsi="Arial" w:cs="Arial"/>
          <w:sz w:val="20"/>
          <w:szCs w:val="20"/>
        </w:rPr>
        <w:t xml:space="preserve"> conform Strategiei na</w:t>
      </w:r>
      <w:r w:rsidR="00A70C06" w:rsidRPr="008C7A86">
        <w:rPr>
          <w:rFonts w:ascii="Arial" w:hAnsi="Arial" w:cs="Arial"/>
          <w:sz w:val="20"/>
          <w:szCs w:val="20"/>
        </w:rPr>
        <w:t>ț</w:t>
      </w:r>
      <w:r w:rsidRPr="008C7A86">
        <w:rPr>
          <w:rFonts w:ascii="Arial" w:hAnsi="Arial" w:cs="Arial"/>
          <w:sz w:val="20"/>
          <w:szCs w:val="20"/>
        </w:rPr>
        <w:t>ionale de gestionare a</w:t>
      </w:r>
      <w:r w:rsidR="00557D32" w:rsidRPr="008C7A86">
        <w:rPr>
          <w:rFonts w:ascii="Arial" w:hAnsi="Arial" w:cs="Arial"/>
          <w:sz w:val="20"/>
          <w:szCs w:val="20"/>
        </w:rPr>
        <w:t xml:space="preserve"> deșeurilor   și </w:t>
      </w:r>
      <w:r w:rsidRPr="008C7A86">
        <w:rPr>
          <w:rFonts w:ascii="Arial" w:hAnsi="Arial" w:cs="Arial"/>
          <w:sz w:val="20"/>
          <w:szCs w:val="20"/>
        </w:rPr>
        <w:t>Planului na</w:t>
      </w:r>
      <w:r w:rsidR="00A70C06" w:rsidRPr="008C7A86">
        <w:rPr>
          <w:rFonts w:ascii="Arial" w:hAnsi="Arial" w:cs="Arial"/>
          <w:sz w:val="20"/>
          <w:szCs w:val="20"/>
        </w:rPr>
        <w:t>ț</w:t>
      </w:r>
      <w:r w:rsidRPr="008C7A86">
        <w:rPr>
          <w:rFonts w:ascii="Arial" w:hAnsi="Arial" w:cs="Arial"/>
          <w:sz w:val="20"/>
          <w:szCs w:val="20"/>
        </w:rPr>
        <w:t>ional de gestionare a de</w:t>
      </w:r>
      <w:r w:rsidR="00A70C06" w:rsidRPr="008C7A86">
        <w:rPr>
          <w:rFonts w:ascii="Arial" w:hAnsi="Arial" w:cs="Arial"/>
          <w:sz w:val="20"/>
          <w:szCs w:val="20"/>
        </w:rPr>
        <w:t>ș</w:t>
      </w:r>
      <w:r w:rsidRPr="008C7A86">
        <w:rPr>
          <w:rFonts w:ascii="Arial" w:hAnsi="Arial" w:cs="Arial"/>
          <w:sz w:val="20"/>
          <w:szCs w:val="20"/>
        </w:rPr>
        <w:t xml:space="preserve">eurilor, aprobate potrivit legii. </w:t>
      </w:r>
    </w:p>
    <w:p w14:paraId="2A7310B0" w14:textId="0DFF42A3" w:rsidR="00C74F2C" w:rsidRPr="008C7A86" w:rsidRDefault="00EF5F17" w:rsidP="00710D06">
      <w:pPr>
        <w:autoSpaceDE w:val="0"/>
        <w:autoSpaceDN w:val="0"/>
        <w:adjustRightInd w:val="0"/>
        <w:jc w:val="both"/>
        <w:rPr>
          <w:rFonts w:ascii="Arial" w:hAnsi="Arial" w:cs="Arial"/>
          <w:sz w:val="20"/>
          <w:szCs w:val="20"/>
        </w:rPr>
      </w:pPr>
      <w:r w:rsidRPr="008C7A86">
        <w:rPr>
          <w:rFonts w:ascii="Arial" w:hAnsi="Arial" w:cs="Arial"/>
          <w:sz w:val="20"/>
          <w:szCs w:val="20"/>
        </w:rPr>
        <w:t>Gestiunea serviciului de salubrizare se realizeaz</w:t>
      </w:r>
      <w:r w:rsidR="00A70C06" w:rsidRPr="008C7A86">
        <w:rPr>
          <w:rFonts w:ascii="Arial" w:hAnsi="Arial" w:cs="Arial"/>
          <w:sz w:val="20"/>
          <w:szCs w:val="20"/>
        </w:rPr>
        <w:t>ă</w:t>
      </w:r>
      <w:r w:rsidR="00031768" w:rsidRPr="008C7A86">
        <w:rPr>
          <w:rFonts w:ascii="Arial" w:hAnsi="Arial" w:cs="Arial"/>
          <w:sz w:val="20"/>
          <w:szCs w:val="20"/>
        </w:rPr>
        <w:t xml:space="preserve"> în </w:t>
      </w:r>
      <w:r w:rsidRPr="008C7A86">
        <w:rPr>
          <w:rFonts w:ascii="Arial" w:hAnsi="Arial" w:cs="Arial"/>
          <w:sz w:val="20"/>
          <w:szCs w:val="20"/>
        </w:rPr>
        <w:t>condi</w:t>
      </w:r>
      <w:r w:rsidR="00A70C06" w:rsidRPr="008C7A86">
        <w:rPr>
          <w:rFonts w:ascii="Arial" w:hAnsi="Arial" w:cs="Arial"/>
          <w:sz w:val="20"/>
          <w:szCs w:val="20"/>
        </w:rPr>
        <w:t>ț</w:t>
      </w:r>
      <w:r w:rsidRPr="008C7A86">
        <w:rPr>
          <w:rFonts w:ascii="Arial" w:hAnsi="Arial" w:cs="Arial"/>
          <w:sz w:val="20"/>
          <w:szCs w:val="20"/>
        </w:rPr>
        <w:t>iile Legii nr. 51/2006 , prin urm</w:t>
      </w:r>
      <w:r w:rsidR="00A70C06" w:rsidRPr="008C7A86">
        <w:rPr>
          <w:rFonts w:ascii="Arial" w:hAnsi="Arial" w:cs="Arial"/>
          <w:sz w:val="20"/>
          <w:szCs w:val="20"/>
        </w:rPr>
        <w:t>ă</w:t>
      </w:r>
      <w:r w:rsidRPr="008C7A86">
        <w:rPr>
          <w:rFonts w:ascii="Arial" w:hAnsi="Arial" w:cs="Arial"/>
          <w:sz w:val="20"/>
          <w:szCs w:val="20"/>
        </w:rPr>
        <w:t>toarele modalit</w:t>
      </w:r>
      <w:r w:rsidR="00A70C06" w:rsidRPr="008C7A86">
        <w:rPr>
          <w:rFonts w:ascii="Arial" w:hAnsi="Arial" w:cs="Arial"/>
          <w:sz w:val="20"/>
          <w:szCs w:val="20"/>
        </w:rPr>
        <w:t>ăț</w:t>
      </w:r>
      <w:r w:rsidRPr="008C7A86">
        <w:rPr>
          <w:rFonts w:ascii="Arial" w:hAnsi="Arial" w:cs="Arial"/>
          <w:sz w:val="20"/>
          <w:szCs w:val="20"/>
        </w:rPr>
        <w:t xml:space="preserve">i: </w:t>
      </w:r>
    </w:p>
    <w:p w14:paraId="02D08270" w14:textId="467732D8" w:rsidR="00EF5F17" w:rsidRPr="008C7A86" w:rsidRDefault="00EF5F17" w:rsidP="00E36381">
      <w:pPr>
        <w:numPr>
          <w:ilvl w:val="0"/>
          <w:numId w:val="10"/>
        </w:numPr>
        <w:autoSpaceDE w:val="0"/>
        <w:autoSpaceDN w:val="0"/>
        <w:adjustRightInd w:val="0"/>
        <w:spacing w:after="160"/>
        <w:jc w:val="both"/>
        <w:rPr>
          <w:rFonts w:ascii="Arial" w:hAnsi="Arial" w:cs="Arial"/>
          <w:sz w:val="20"/>
          <w:szCs w:val="20"/>
        </w:rPr>
      </w:pPr>
      <w:r w:rsidRPr="008C7A86">
        <w:rPr>
          <w:rFonts w:ascii="Arial" w:hAnsi="Arial" w:cs="Arial"/>
          <w:b/>
          <w:bCs/>
          <w:i/>
          <w:iCs/>
          <w:sz w:val="20"/>
          <w:szCs w:val="20"/>
        </w:rPr>
        <w:t>gestiune direct</w:t>
      </w:r>
      <w:r w:rsidR="00A70C06" w:rsidRPr="008C7A86">
        <w:rPr>
          <w:rFonts w:ascii="Arial" w:hAnsi="Arial" w:cs="Arial"/>
          <w:b/>
          <w:bCs/>
          <w:i/>
          <w:iCs/>
          <w:sz w:val="20"/>
          <w:szCs w:val="20"/>
        </w:rPr>
        <w:t>ă</w:t>
      </w:r>
      <w:r w:rsidRPr="008C7A86">
        <w:rPr>
          <w:rFonts w:ascii="Arial" w:hAnsi="Arial" w:cs="Arial"/>
          <w:sz w:val="20"/>
          <w:szCs w:val="20"/>
        </w:rPr>
        <w:t xml:space="preserve"> - modalitatea de gestiune</w:t>
      </w:r>
      <w:r w:rsidR="00031768" w:rsidRPr="008C7A86">
        <w:rPr>
          <w:rFonts w:ascii="Arial" w:hAnsi="Arial" w:cs="Arial"/>
          <w:sz w:val="20"/>
          <w:szCs w:val="20"/>
        </w:rPr>
        <w:t xml:space="preserve"> în </w:t>
      </w:r>
      <w:r w:rsidRPr="008C7A86">
        <w:rPr>
          <w:rFonts w:ascii="Arial" w:hAnsi="Arial" w:cs="Arial"/>
          <w:sz w:val="20"/>
          <w:szCs w:val="20"/>
        </w:rPr>
        <w:t>care autorit</w:t>
      </w:r>
      <w:r w:rsidR="00A70C06" w:rsidRPr="008C7A86">
        <w:rPr>
          <w:rFonts w:ascii="Arial" w:hAnsi="Arial" w:cs="Arial"/>
          <w:sz w:val="20"/>
          <w:szCs w:val="20"/>
        </w:rPr>
        <w:t>ăț</w:t>
      </w:r>
      <w:r w:rsidRPr="008C7A86">
        <w:rPr>
          <w:rFonts w:ascii="Arial" w:hAnsi="Arial" w:cs="Arial"/>
          <w:sz w:val="20"/>
          <w:szCs w:val="20"/>
        </w:rPr>
        <w:t>ile deliberative</w:t>
      </w:r>
      <w:r w:rsidR="00557D32" w:rsidRPr="008C7A86">
        <w:rPr>
          <w:rFonts w:ascii="Arial" w:hAnsi="Arial" w:cs="Arial"/>
          <w:sz w:val="20"/>
          <w:szCs w:val="20"/>
        </w:rPr>
        <w:t xml:space="preserve"> și </w:t>
      </w:r>
      <w:r w:rsidRPr="008C7A86">
        <w:rPr>
          <w:rFonts w:ascii="Arial" w:hAnsi="Arial" w:cs="Arial"/>
          <w:sz w:val="20"/>
          <w:szCs w:val="20"/>
        </w:rPr>
        <w:t>executive,</w:t>
      </w:r>
      <w:r w:rsidR="00031768" w:rsidRPr="008C7A86">
        <w:rPr>
          <w:rFonts w:ascii="Arial" w:hAnsi="Arial" w:cs="Arial"/>
          <w:sz w:val="20"/>
          <w:szCs w:val="20"/>
        </w:rPr>
        <w:t xml:space="preserve"> în </w:t>
      </w:r>
      <w:r w:rsidRPr="008C7A86">
        <w:rPr>
          <w:rFonts w:ascii="Arial" w:hAnsi="Arial" w:cs="Arial"/>
          <w:sz w:val="20"/>
          <w:szCs w:val="20"/>
        </w:rPr>
        <w:t>numele UAT pe care le reprezint</w:t>
      </w:r>
      <w:r w:rsidR="00A70C06" w:rsidRPr="008C7A86">
        <w:rPr>
          <w:rFonts w:ascii="Arial" w:hAnsi="Arial" w:cs="Arial"/>
          <w:sz w:val="20"/>
          <w:szCs w:val="20"/>
        </w:rPr>
        <w:t>ă</w:t>
      </w:r>
      <w:r w:rsidRPr="008C7A86">
        <w:rPr>
          <w:rFonts w:ascii="Arial" w:hAnsi="Arial" w:cs="Arial"/>
          <w:sz w:val="20"/>
          <w:szCs w:val="20"/>
        </w:rPr>
        <w:t xml:space="preserve">, </w:t>
      </w:r>
      <w:r w:rsidR="007E4B7A" w:rsidRPr="008C7A86">
        <w:rPr>
          <w:rFonts w:ascii="Arial" w:hAnsi="Arial" w:cs="Arial"/>
          <w:sz w:val="20"/>
          <w:szCs w:val="20"/>
        </w:rPr>
        <w:t>își</w:t>
      </w:r>
      <w:r w:rsidRPr="008C7A86">
        <w:rPr>
          <w:rFonts w:ascii="Arial" w:hAnsi="Arial" w:cs="Arial"/>
          <w:sz w:val="20"/>
          <w:szCs w:val="20"/>
        </w:rPr>
        <w:t xml:space="preserve"> asum</w:t>
      </w:r>
      <w:r w:rsidR="00A70C06" w:rsidRPr="008C7A86">
        <w:rPr>
          <w:rFonts w:ascii="Arial" w:hAnsi="Arial" w:cs="Arial"/>
          <w:sz w:val="20"/>
          <w:szCs w:val="20"/>
        </w:rPr>
        <w:t>ă</w:t>
      </w:r>
      <w:r w:rsidR="00557D32" w:rsidRPr="008C7A86">
        <w:rPr>
          <w:rFonts w:ascii="Arial" w:hAnsi="Arial" w:cs="Arial"/>
          <w:sz w:val="20"/>
          <w:szCs w:val="20"/>
        </w:rPr>
        <w:t xml:space="preserve"> și </w:t>
      </w:r>
      <w:r w:rsidRPr="008C7A86">
        <w:rPr>
          <w:rFonts w:ascii="Arial" w:hAnsi="Arial" w:cs="Arial"/>
          <w:sz w:val="20"/>
          <w:szCs w:val="20"/>
        </w:rPr>
        <w:t>exercit</w:t>
      </w:r>
      <w:r w:rsidR="00A70C06" w:rsidRPr="008C7A86">
        <w:rPr>
          <w:rFonts w:ascii="Arial" w:hAnsi="Arial" w:cs="Arial"/>
          <w:sz w:val="20"/>
          <w:szCs w:val="20"/>
        </w:rPr>
        <w:t>ă</w:t>
      </w:r>
      <w:r w:rsidRPr="008C7A86">
        <w:rPr>
          <w:rFonts w:ascii="Arial" w:hAnsi="Arial" w:cs="Arial"/>
          <w:sz w:val="20"/>
          <w:szCs w:val="20"/>
        </w:rPr>
        <w:t xml:space="preserve"> nemijlocit toate competen</w:t>
      </w:r>
      <w:r w:rsidR="00A70C06" w:rsidRPr="008C7A86">
        <w:rPr>
          <w:rFonts w:ascii="Arial" w:hAnsi="Arial" w:cs="Arial"/>
          <w:sz w:val="20"/>
          <w:szCs w:val="20"/>
        </w:rPr>
        <w:t>ț</w:t>
      </w:r>
      <w:r w:rsidRPr="008C7A86">
        <w:rPr>
          <w:rFonts w:ascii="Arial" w:hAnsi="Arial" w:cs="Arial"/>
          <w:sz w:val="20"/>
          <w:szCs w:val="20"/>
        </w:rPr>
        <w:t>ele</w:t>
      </w:r>
      <w:r w:rsidR="00557D32" w:rsidRPr="008C7A86">
        <w:rPr>
          <w:rFonts w:ascii="Arial" w:hAnsi="Arial" w:cs="Arial"/>
          <w:sz w:val="20"/>
          <w:szCs w:val="20"/>
        </w:rPr>
        <w:t xml:space="preserve"> și </w:t>
      </w:r>
      <w:r w:rsidRPr="008C7A86">
        <w:rPr>
          <w:rFonts w:ascii="Arial" w:hAnsi="Arial" w:cs="Arial"/>
          <w:sz w:val="20"/>
          <w:szCs w:val="20"/>
        </w:rPr>
        <w:t>responsabilit</w:t>
      </w:r>
      <w:r w:rsidR="00A70C06" w:rsidRPr="008C7A86">
        <w:rPr>
          <w:rFonts w:ascii="Arial" w:hAnsi="Arial" w:cs="Arial"/>
          <w:sz w:val="20"/>
          <w:szCs w:val="20"/>
        </w:rPr>
        <w:t>ăț</w:t>
      </w:r>
      <w:r w:rsidRPr="008C7A86">
        <w:rPr>
          <w:rFonts w:ascii="Arial" w:hAnsi="Arial" w:cs="Arial"/>
          <w:sz w:val="20"/>
          <w:szCs w:val="20"/>
        </w:rPr>
        <w:t>ile ce le revin potrivit legii cu privire la furnizarea/prestarea serviciului de salubrizare, respectiv la administrarea, func</w:t>
      </w:r>
      <w:r w:rsidR="00A70C06" w:rsidRPr="008C7A86">
        <w:rPr>
          <w:rFonts w:ascii="Arial" w:hAnsi="Arial" w:cs="Arial"/>
          <w:sz w:val="20"/>
          <w:szCs w:val="20"/>
        </w:rPr>
        <w:t>ț</w:t>
      </w:r>
      <w:r w:rsidRPr="008C7A86">
        <w:rPr>
          <w:rFonts w:ascii="Arial" w:hAnsi="Arial" w:cs="Arial"/>
          <w:sz w:val="20"/>
          <w:szCs w:val="20"/>
        </w:rPr>
        <w:t>ionarea</w:t>
      </w:r>
      <w:r w:rsidR="00557D32" w:rsidRPr="008C7A86">
        <w:rPr>
          <w:rFonts w:ascii="Arial" w:hAnsi="Arial" w:cs="Arial"/>
          <w:sz w:val="20"/>
          <w:szCs w:val="20"/>
        </w:rPr>
        <w:t xml:space="preserve"> și </w:t>
      </w:r>
      <w:r w:rsidRPr="008C7A86">
        <w:rPr>
          <w:rFonts w:ascii="Arial" w:hAnsi="Arial" w:cs="Arial"/>
          <w:sz w:val="20"/>
          <w:szCs w:val="20"/>
        </w:rPr>
        <w:t>exploatarea sistemelor publice de salubrizare aferente acestora</w:t>
      </w:r>
      <w:r w:rsidR="00A70C06" w:rsidRPr="008C7A86">
        <w:rPr>
          <w:rFonts w:ascii="Arial" w:hAnsi="Arial" w:cs="Arial"/>
          <w:sz w:val="20"/>
          <w:szCs w:val="20"/>
        </w:rPr>
        <w:t>.</w:t>
      </w:r>
    </w:p>
    <w:p w14:paraId="211638C4" w14:textId="350C8C2E" w:rsidR="00C74F2C" w:rsidRPr="009F1CC3" w:rsidRDefault="00EF5F17" w:rsidP="009F1CC3">
      <w:pPr>
        <w:autoSpaceDE w:val="0"/>
        <w:autoSpaceDN w:val="0"/>
        <w:adjustRightInd w:val="0"/>
        <w:ind w:left="720" w:hanging="360"/>
        <w:jc w:val="both"/>
        <w:rPr>
          <w:rFonts w:ascii="Arial" w:hAnsi="Arial" w:cs="Arial"/>
          <w:sz w:val="20"/>
          <w:szCs w:val="20"/>
        </w:rPr>
      </w:pPr>
      <w:r w:rsidRPr="008C7A86">
        <w:rPr>
          <w:rFonts w:ascii="Arial" w:hAnsi="Arial" w:cs="Arial"/>
          <w:sz w:val="20"/>
          <w:szCs w:val="20"/>
        </w:rPr>
        <w:lastRenderedPageBreak/>
        <w:t xml:space="preserve">b) </w:t>
      </w:r>
      <w:r w:rsidRPr="008C7A86">
        <w:rPr>
          <w:rFonts w:ascii="Arial" w:hAnsi="Arial" w:cs="Arial"/>
          <w:sz w:val="20"/>
          <w:szCs w:val="20"/>
        </w:rPr>
        <w:tab/>
      </w:r>
      <w:r w:rsidRPr="008C7A86">
        <w:rPr>
          <w:rFonts w:ascii="Arial" w:hAnsi="Arial" w:cs="Arial"/>
          <w:b/>
          <w:bCs/>
          <w:i/>
          <w:iCs/>
          <w:sz w:val="20"/>
          <w:szCs w:val="20"/>
        </w:rPr>
        <w:t>gestiune delegat</w:t>
      </w:r>
      <w:r w:rsidR="00A70C06" w:rsidRPr="008C7A86">
        <w:rPr>
          <w:rFonts w:ascii="Arial" w:hAnsi="Arial" w:cs="Arial"/>
          <w:b/>
          <w:bCs/>
          <w:i/>
          <w:iCs/>
          <w:sz w:val="20"/>
          <w:szCs w:val="20"/>
        </w:rPr>
        <w:t>ă</w:t>
      </w:r>
      <w:r w:rsidRPr="008C7A86">
        <w:rPr>
          <w:rFonts w:ascii="Arial" w:hAnsi="Arial" w:cs="Arial"/>
          <w:sz w:val="20"/>
          <w:szCs w:val="20"/>
        </w:rPr>
        <w:t xml:space="preserve"> - modalitatea de gestiune</w:t>
      </w:r>
      <w:r w:rsidR="00031768" w:rsidRPr="008C7A86">
        <w:rPr>
          <w:rFonts w:ascii="Arial" w:hAnsi="Arial" w:cs="Arial"/>
          <w:sz w:val="20"/>
          <w:szCs w:val="20"/>
        </w:rPr>
        <w:t xml:space="preserve"> în </w:t>
      </w:r>
      <w:r w:rsidRPr="008C7A86">
        <w:rPr>
          <w:rFonts w:ascii="Arial" w:hAnsi="Arial" w:cs="Arial"/>
          <w:sz w:val="20"/>
          <w:szCs w:val="20"/>
        </w:rPr>
        <w:t xml:space="preserve">care </w:t>
      </w:r>
      <w:r w:rsidR="007E4B7A" w:rsidRPr="008C7A86">
        <w:rPr>
          <w:rFonts w:ascii="Arial" w:hAnsi="Arial" w:cs="Arial"/>
          <w:sz w:val="20"/>
          <w:szCs w:val="20"/>
        </w:rPr>
        <w:t>autoritățile</w:t>
      </w:r>
      <w:r w:rsidRPr="008C7A86">
        <w:rPr>
          <w:rFonts w:ascii="Arial" w:hAnsi="Arial" w:cs="Arial"/>
          <w:sz w:val="20"/>
          <w:szCs w:val="20"/>
        </w:rPr>
        <w:t xml:space="preserve"> administra</w:t>
      </w:r>
      <w:r w:rsidR="00A70C06" w:rsidRPr="008C7A86">
        <w:rPr>
          <w:rFonts w:ascii="Arial" w:hAnsi="Arial" w:cs="Arial"/>
          <w:sz w:val="20"/>
          <w:szCs w:val="20"/>
        </w:rPr>
        <w:t>ț</w:t>
      </w:r>
      <w:r w:rsidRPr="008C7A86">
        <w:rPr>
          <w:rFonts w:ascii="Arial" w:hAnsi="Arial" w:cs="Arial"/>
          <w:sz w:val="20"/>
          <w:szCs w:val="20"/>
        </w:rPr>
        <w:t>iei publice locale de la nivelul UAT sau, dup</w:t>
      </w:r>
      <w:r w:rsidR="00A70C06" w:rsidRPr="008C7A86">
        <w:rPr>
          <w:rFonts w:ascii="Arial" w:hAnsi="Arial" w:cs="Arial"/>
          <w:sz w:val="20"/>
          <w:szCs w:val="20"/>
        </w:rPr>
        <w:t>ă</w:t>
      </w:r>
      <w:r w:rsidRPr="008C7A86">
        <w:rPr>
          <w:rFonts w:ascii="Arial" w:hAnsi="Arial" w:cs="Arial"/>
          <w:sz w:val="20"/>
          <w:szCs w:val="20"/>
        </w:rPr>
        <w:t xml:space="preserve"> caz, asocia</w:t>
      </w:r>
      <w:r w:rsidR="00A70C06" w:rsidRPr="008C7A86">
        <w:rPr>
          <w:rFonts w:ascii="Arial" w:hAnsi="Arial" w:cs="Arial"/>
          <w:sz w:val="20"/>
          <w:szCs w:val="20"/>
        </w:rPr>
        <w:t>ț</w:t>
      </w:r>
      <w:r w:rsidRPr="008C7A86">
        <w:rPr>
          <w:rFonts w:ascii="Arial" w:hAnsi="Arial" w:cs="Arial"/>
          <w:sz w:val="20"/>
          <w:szCs w:val="20"/>
        </w:rPr>
        <w:t>iile de dezvoltare intercomunitar</w:t>
      </w:r>
      <w:r w:rsidR="00A70C06" w:rsidRPr="008C7A86">
        <w:rPr>
          <w:rFonts w:ascii="Arial" w:hAnsi="Arial" w:cs="Arial"/>
          <w:sz w:val="20"/>
          <w:szCs w:val="20"/>
        </w:rPr>
        <w:t>ă</w:t>
      </w:r>
      <w:r w:rsidRPr="008C7A86">
        <w:rPr>
          <w:rFonts w:ascii="Arial" w:hAnsi="Arial" w:cs="Arial"/>
          <w:sz w:val="20"/>
          <w:szCs w:val="20"/>
        </w:rPr>
        <w:t xml:space="preserve"> cu obiect de activitate serviciile de utilit</w:t>
      </w:r>
      <w:r w:rsidR="00A70C06" w:rsidRPr="008C7A86">
        <w:rPr>
          <w:rFonts w:ascii="Arial" w:hAnsi="Arial" w:cs="Arial"/>
          <w:sz w:val="20"/>
          <w:szCs w:val="20"/>
        </w:rPr>
        <w:t>ăț</w:t>
      </w:r>
      <w:r w:rsidRPr="008C7A86">
        <w:rPr>
          <w:rFonts w:ascii="Arial" w:hAnsi="Arial" w:cs="Arial"/>
          <w:sz w:val="20"/>
          <w:szCs w:val="20"/>
        </w:rPr>
        <w:t>i publice,</w:t>
      </w:r>
      <w:r w:rsidR="00031768" w:rsidRPr="008C7A86">
        <w:rPr>
          <w:rFonts w:ascii="Arial" w:hAnsi="Arial" w:cs="Arial"/>
          <w:sz w:val="20"/>
          <w:szCs w:val="20"/>
        </w:rPr>
        <w:t xml:space="preserve"> în </w:t>
      </w:r>
      <w:r w:rsidRPr="008C7A86">
        <w:rPr>
          <w:rFonts w:ascii="Arial" w:hAnsi="Arial" w:cs="Arial"/>
          <w:sz w:val="20"/>
          <w:szCs w:val="20"/>
        </w:rPr>
        <w:t>numele</w:t>
      </w:r>
      <w:r w:rsidR="00557D32" w:rsidRPr="008C7A86">
        <w:rPr>
          <w:rFonts w:ascii="Arial" w:hAnsi="Arial" w:cs="Arial"/>
          <w:sz w:val="20"/>
          <w:szCs w:val="20"/>
        </w:rPr>
        <w:t xml:space="preserve"> și </w:t>
      </w:r>
      <w:r w:rsidRPr="008C7A86">
        <w:rPr>
          <w:rFonts w:ascii="Arial" w:hAnsi="Arial" w:cs="Arial"/>
          <w:sz w:val="20"/>
          <w:szCs w:val="20"/>
        </w:rPr>
        <w:t xml:space="preserve">pe seama </w:t>
      </w:r>
      <w:r w:rsidR="007E4B7A" w:rsidRPr="008C7A86">
        <w:rPr>
          <w:rFonts w:ascii="Arial" w:hAnsi="Arial" w:cs="Arial"/>
          <w:sz w:val="20"/>
          <w:szCs w:val="20"/>
        </w:rPr>
        <w:t>unităților</w:t>
      </w:r>
      <w:r w:rsidRPr="008C7A86">
        <w:rPr>
          <w:rFonts w:ascii="Arial" w:hAnsi="Arial" w:cs="Arial"/>
          <w:sz w:val="20"/>
          <w:szCs w:val="20"/>
        </w:rPr>
        <w:t xml:space="preserve"> administrativ-teritoriale membre, atribuie unuia sau mai multor operatori toate ori numai o parte din competen</w:t>
      </w:r>
      <w:r w:rsidR="00A70C06" w:rsidRPr="008C7A86">
        <w:rPr>
          <w:rFonts w:ascii="Arial" w:hAnsi="Arial" w:cs="Arial"/>
          <w:sz w:val="20"/>
          <w:szCs w:val="20"/>
        </w:rPr>
        <w:t>ț</w:t>
      </w:r>
      <w:r w:rsidRPr="008C7A86">
        <w:rPr>
          <w:rFonts w:ascii="Arial" w:hAnsi="Arial" w:cs="Arial"/>
          <w:sz w:val="20"/>
          <w:szCs w:val="20"/>
        </w:rPr>
        <w:t>ele</w:t>
      </w:r>
      <w:r w:rsidR="00557D32" w:rsidRPr="008C7A86">
        <w:rPr>
          <w:rFonts w:ascii="Arial" w:hAnsi="Arial" w:cs="Arial"/>
          <w:sz w:val="20"/>
          <w:szCs w:val="20"/>
        </w:rPr>
        <w:t xml:space="preserve"> și </w:t>
      </w:r>
      <w:r w:rsidRPr="008C7A86">
        <w:rPr>
          <w:rFonts w:ascii="Arial" w:hAnsi="Arial" w:cs="Arial"/>
          <w:sz w:val="20"/>
          <w:szCs w:val="20"/>
        </w:rPr>
        <w:t>responsabilit</w:t>
      </w:r>
      <w:r w:rsidR="00A70C06" w:rsidRPr="008C7A86">
        <w:rPr>
          <w:rFonts w:ascii="Arial" w:hAnsi="Arial" w:cs="Arial"/>
          <w:sz w:val="20"/>
          <w:szCs w:val="20"/>
        </w:rPr>
        <w:t>ăț</w:t>
      </w:r>
      <w:r w:rsidRPr="008C7A86">
        <w:rPr>
          <w:rFonts w:ascii="Arial" w:hAnsi="Arial" w:cs="Arial"/>
          <w:sz w:val="20"/>
          <w:szCs w:val="20"/>
        </w:rPr>
        <w:t>ile proprii privind furnizarea/prestarea serviciului de salubrizare, precum</w:t>
      </w:r>
      <w:r w:rsidR="00557D32" w:rsidRPr="008C7A86">
        <w:rPr>
          <w:rFonts w:ascii="Arial" w:hAnsi="Arial" w:cs="Arial"/>
          <w:sz w:val="20"/>
          <w:szCs w:val="20"/>
        </w:rPr>
        <w:t xml:space="preserve"> și </w:t>
      </w:r>
      <w:r w:rsidRPr="008C7A86">
        <w:rPr>
          <w:rFonts w:ascii="Arial" w:hAnsi="Arial" w:cs="Arial"/>
          <w:sz w:val="20"/>
          <w:szCs w:val="20"/>
        </w:rPr>
        <w:t>concesiunea sistemelor publice de salubrizare aferente serviciului, respectiv dreptul</w:t>
      </w:r>
      <w:r w:rsidR="00557D32" w:rsidRPr="008C7A86">
        <w:rPr>
          <w:rFonts w:ascii="Arial" w:hAnsi="Arial" w:cs="Arial"/>
          <w:sz w:val="20"/>
          <w:szCs w:val="20"/>
        </w:rPr>
        <w:t xml:space="preserve"> și </w:t>
      </w:r>
      <w:r w:rsidRPr="008C7A86">
        <w:rPr>
          <w:rFonts w:ascii="Arial" w:hAnsi="Arial" w:cs="Arial"/>
          <w:sz w:val="20"/>
          <w:szCs w:val="20"/>
        </w:rPr>
        <w:t>obliga</w:t>
      </w:r>
      <w:r w:rsidR="00A70C06" w:rsidRPr="008C7A86">
        <w:rPr>
          <w:rFonts w:ascii="Arial" w:hAnsi="Arial" w:cs="Arial"/>
          <w:sz w:val="20"/>
          <w:szCs w:val="20"/>
        </w:rPr>
        <w:t>ț</w:t>
      </w:r>
      <w:r w:rsidRPr="008C7A86">
        <w:rPr>
          <w:rFonts w:ascii="Arial" w:hAnsi="Arial" w:cs="Arial"/>
          <w:sz w:val="20"/>
          <w:szCs w:val="20"/>
        </w:rPr>
        <w:t>ia de administrare</w:t>
      </w:r>
      <w:r w:rsidR="00557D32" w:rsidRPr="008C7A86">
        <w:rPr>
          <w:rFonts w:ascii="Arial" w:hAnsi="Arial" w:cs="Arial"/>
          <w:sz w:val="20"/>
          <w:szCs w:val="20"/>
        </w:rPr>
        <w:t xml:space="preserve"> și </w:t>
      </w:r>
      <w:r w:rsidRPr="008C7A86">
        <w:rPr>
          <w:rFonts w:ascii="Arial" w:hAnsi="Arial" w:cs="Arial"/>
          <w:sz w:val="20"/>
          <w:szCs w:val="20"/>
        </w:rPr>
        <w:t>de exploatare a acestora, pe baza unui contract de delegare a gestiunii</w:t>
      </w:r>
      <w:r w:rsidR="00A70C06" w:rsidRPr="008C7A86">
        <w:rPr>
          <w:rFonts w:ascii="Arial" w:hAnsi="Arial" w:cs="Arial"/>
          <w:sz w:val="20"/>
          <w:szCs w:val="20"/>
        </w:rPr>
        <w:t>.</w:t>
      </w:r>
      <w:r w:rsidR="009F1CC3">
        <w:rPr>
          <w:rFonts w:ascii="Arial" w:hAnsi="Arial" w:cs="Arial"/>
          <w:sz w:val="20"/>
          <w:szCs w:val="20"/>
        </w:rPr>
        <w:t xml:space="preserve"> </w:t>
      </w:r>
    </w:p>
    <w:p w14:paraId="6C8C8367" w14:textId="048A11B1" w:rsidR="00C74F2C" w:rsidRPr="008C7A86" w:rsidRDefault="00C74F2C" w:rsidP="00A70C06">
      <w:pPr>
        <w:jc w:val="both"/>
        <w:rPr>
          <w:rFonts w:ascii="Arial" w:hAnsi="Arial" w:cs="Arial"/>
          <w:sz w:val="20"/>
          <w:szCs w:val="20"/>
          <w:lang w:eastAsia="en-GB"/>
        </w:rPr>
      </w:pPr>
      <w:r w:rsidRPr="008C7A86">
        <w:rPr>
          <w:rFonts w:ascii="Arial" w:hAnsi="Arial" w:cs="Arial"/>
          <w:sz w:val="20"/>
          <w:szCs w:val="20"/>
          <w:lang w:eastAsia="en-GB"/>
        </w:rPr>
        <w:t>Indiferent de modalitatea de gestiune adoptat</w:t>
      </w:r>
      <w:r w:rsidR="00A70C06" w:rsidRPr="008C7A86">
        <w:rPr>
          <w:rFonts w:ascii="Arial" w:hAnsi="Arial" w:cs="Arial"/>
          <w:sz w:val="20"/>
          <w:szCs w:val="20"/>
          <w:lang w:eastAsia="en-GB"/>
        </w:rPr>
        <w:t>ă</w:t>
      </w:r>
      <w:r w:rsidRPr="008C7A86">
        <w:rPr>
          <w:rFonts w:ascii="Arial" w:hAnsi="Arial" w:cs="Arial"/>
          <w:sz w:val="20"/>
          <w:szCs w:val="20"/>
          <w:lang w:eastAsia="en-GB"/>
        </w:rPr>
        <w:t>, activit</w:t>
      </w:r>
      <w:r w:rsidR="00A70C06" w:rsidRPr="008C7A86">
        <w:rPr>
          <w:rFonts w:ascii="Arial" w:hAnsi="Arial" w:cs="Arial"/>
          <w:sz w:val="20"/>
          <w:szCs w:val="20"/>
          <w:lang w:eastAsia="en-GB"/>
        </w:rPr>
        <w:t>ăț</w:t>
      </w:r>
      <w:r w:rsidRPr="008C7A86">
        <w:rPr>
          <w:rFonts w:ascii="Arial" w:hAnsi="Arial" w:cs="Arial"/>
          <w:sz w:val="20"/>
          <w:szCs w:val="20"/>
          <w:lang w:eastAsia="en-GB"/>
        </w:rPr>
        <w:t>ile specifice serviciului de salubrizare se organizeaz</w:t>
      </w:r>
      <w:r w:rsidR="00A70C06" w:rsidRPr="008C7A86">
        <w:rPr>
          <w:rFonts w:ascii="Arial" w:hAnsi="Arial" w:cs="Arial"/>
          <w:sz w:val="20"/>
          <w:szCs w:val="20"/>
          <w:lang w:eastAsia="en-GB"/>
        </w:rPr>
        <w:t>ă</w:t>
      </w:r>
      <w:r w:rsidR="00557D32" w:rsidRPr="008C7A86">
        <w:rPr>
          <w:rFonts w:ascii="Arial" w:hAnsi="Arial" w:cs="Arial"/>
          <w:sz w:val="20"/>
          <w:szCs w:val="20"/>
          <w:lang w:eastAsia="en-GB"/>
        </w:rPr>
        <w:t xml:space="preserve"> și </w:t>
      </w:r>
      <w:r w:rsidRPr="008C7A86">
        <w:rPr>
          <w:rFonts w:ascii="Arial" w:hAnsi="Arial" w:cs="Arial"/>
          <w:sz w:val="20"/>
          <w:szCs w:val="20"/>
          <w:lang w:eastAsia="en-GB"/>
        </w:rPr>
        <w:t>se desf</w:t>
      </w:r>
      <w:r w:rsidR="00A70C06" w:rsidRPr="008C7A86">
        <w:rPr>
          <w:rFonts w:ascii="Arial" w:hAnsi="Arial" w:cs="Arial"/>
          <w:sz w:val="20"/>
          <w:szCs w:val="20"/>
          <w:lang w:eastAsia="en-GB"/>
        </w:rPr>
        <w:t>ăș</w:t>
      </w:r>
      <w:r w:rsidRPr="008C7A86">
        <w:rPr>
          <w:rFonts w:ascii="Arial" w:hAnsi="Arial" w:cs="Arial"/>
          <w:sz w:val="20"/>
          <w:szCs w:val="20"/>
          <w:lang w:eastAsia="en-GB"/>
        </w:rPr>
        <w:t>oar</w:t>
      </w:r>
      <w:r w:rsidR="00A70C06" w:rsidRPr="008C7A86">
        <w:rPr>
          <w:rFonts w:ascii="Arial" w:hAnsi="Arial" w:cs="Arial"/>
          <w:sz w:val="20"/>
          <w:szCs w:val="20"/>
          <w:lang w:eastAsia="en-GB"/>
        </w:rPr>
        <w:t>ă</w:t>
      </w:r>
      <w:r w:rsidRPr="008C7A86">
        <w:rPr>
          <w:rFonts w:ascii="Arial" w:hAnsi="Arial" w:cs="Arial"/>
          <w:sz w:val="20"/>
          <w:szCs w:val="20"/>
          <w:lang w:eastAsia="en-GB"/>
        </w:rPr>
        <w:t xml:space="preserve"> pe baza unui regulament al serviciului</w:t>
      </w:r>
      <w:r w:rsidR="00557D32" w:rsidRPr="008C7A86">
        <w:rPr>
          <w:rFonts w:ascii="Arial" w:hAnsi="Arial" w:cs="Arial"/>
          <w:sz w:val="20"/>
          <w:szCs w:val="20"/>
          <w:lang w:eastAsia="en-GB"/>
        </w:rPr>
        <w:t xml:space="preserve"> și </w:t>
      </w:r>
      <w:r w:rsidRPr="008C7A86">
        <w:rPr>
          <w:rFonts w:ascii="Arial" w:hAnsi="Arial" w:cs="Arial"/>
          <w:sz w:val="20"/>
          <w:szCs w:val="20"/>
          <w:lang w:eastAsia="en-GB"/>
        </w:rPr>
        <w:t>a unui caiet de sarcini, aprobate prin hot</w:t>
      </w:r>
      <w:r w:rsidR="00A70C06" w:rsidRPr="008C7A86">
        <w:rPr>
          <w:rFonts w:ascii="Arial" w:hAnsi="Arial" w:cs="Arial"/>
          <w:sz w:val="20"/>
          <w:szCs w:val="20"/>
          <w:lang w:eastAsia="en-GB"/>
        </w:rPr>
        <w:t>ă</w:t>
      </w:r>
      <w:r w:rsidRPr="008C7A86">
        <w:rPr>
          <w:rFonts w:ascii="Arial" w:hAnsi="Arial" w:cs="Arial"/>
          <w:sz w:val="20"/>
          <w:szCs w:val="20"/>
          <w:lang w:eastAsia="en-GB"/>
        </w:rPr>
        <w:t>râri ale autorit</w:t>
      </w:r>
      <w:r w:rsidR="00A70C06" w:rsidRPr="008C7A86">
        <w:rPr>
          <w:rFonts w:ascii="Arial" w:hAnsi="Arial" w:cs="Arial"/>
          <w:sz w:val="20"/>
          <w:szCs w:val="20"/>
          <w:lang w:eastAsia="en-GB"/>
        </w:rPr>
        <w:t>ăț</w:t>
      </w:r>
      <w:r w:rsidRPr="008C7A86">
        <w:rPr>
          <w:rFonts w:ascii="Arial" w:hAnsi="Arial" w:cs="Arial"/>
          <w:sz w:val="20"/>
          <w:szCs w:val="20"/>
          <w:lang w:eastAsia="en-GB"/>
        </w:rPr>
        <w:t xml:space="preserve">ilor deliberative ale </w:t>
      </w:r>
      <w:r w:rsidR="007E4B7A" w:rsidRPr="008C7A86">
        <w:rPr>
          <w:rFonts w:ascii="Arial" w:hAnsi="Arial" w:cs="Arial"/>
          <w:sz w:val="20"/>
          <w:szCs w:val="20"/>
          <w:lang w:eastAsia="en-GB"/>
        </w:rPr>
        <w:t>unităților</w:t>
      </w:r>
      <w:r w:rsidRPr="008C7A86">
        <w:rPr>
          <w:rFonts w:ascii="Arial" w:hAnsi="Arial" w:cs="Arial"/>
          <w:sz w:val="20"/>
          <w:szCs w:val="20"/>
          <w:lang w:eastAsia="en-GB"/>
        </w:rPr>
        <w:t xml:space="preserve"> administrativ-teritoriale sau ale asocia</w:t>
      </w:r>
      <w:r w:rsidR="00A70C06" w:rsidRPr="008C7A86">
        <w:rPr>
          <w:rFonts w:ascii="Arial" w:hAnsi="Arial" w:cs="Arial"/>
          <w:sz w:val="20"/>
          <w:szCs w:val="20"/>
          <w:lang w:eastAsia="en-GB"/>
        </w:rPr>
        <w:t>ț</w:t>
      </w:r>
      <w:r w:rsidRPr="008C7A86">
        <w:rPr>
          <w:rFonts w:ascii="Arial" w:hAnsi="Arial" w:cs="Arial"/>
          <w:sz w:val="20"/>
          <w:szCs w:val="20"/>
          <w:lang w:eastAsia="en-GB"/>
        </w:rPr>
        <w:t>iei de dezvoltare intercomunitar</w:t>
      </w:r>
      <w:r w:rsidR="00A70C06" w:rsidRPr="008C7A86">
        <w:rPr>
          <w:rFonts w:ascii="Arial" w:hAnsi="Arial" w:cs="Arial"/>
          <w:sz w:val="20"/>
          <w:szCs w:val="20"/>
          <w:lang w:eastAsia="en-GB"/>
        </w:rPr>
        <w:t>ă</w:t>
      </w:r>
      <w:r w:rsidRPr="008C7A86">
        <w:rPr>
          <w:rFonts w:ascii="Arial" w:hAnsi="Arial" w:cs="Arial"/>
          <w:sz w:val="20"/>
          <w:szCs w:val="20"/>
          <w:lang w:eastAsia="en-GB"/>
        </w:rPr>
        <w:t>, dup</w:t>
      </w:r>
      <w:r w:rsidR="00A70C06" w:rsidRPr="008C7A86">
        <w:rPr>
          <w:rFonts w:ascii="Arial" w:hAnsi="Arial" w:cs="Arial"/>
          <w:sz w:val="20"/>
          <w:szCs w:val="20"/>
          <w:lang w:eastAsia="en-GB"/>
        </w:rPr>
        <w:t>ă</w:t>
      </w:r>
      <w:r w:rsidRPr="008C7A86">
        <w:rPr>
          <w:rFonts w:ascii="Arial" w:hAnsi="Arial" w:cs="Arial"/>
          <w:sz w:val="20"/>
          <w:szCs w:val="20"/>
          <w:lang w:eastAsia="en-GB"/>
        </w:rPr>
        <w:t xml:space="preserve"> caz, </w:t>
      </w:r>
      <w:r w:rsidR="00A70C06" w:rsidRPr="008C7A86">
        <w:rPr>
          <w:rFonts w:ascii="Arial" w:hAnsi="Arial" w:cs="Arial"/>
          <w:sz w:val="20"/>
          <w:szCs w:val="20"/>
          <w:lang w:eastAsia="en-GB"/>
        </w:rPr>
        <w:t>î</w:t>
      </w:r>
      <w:r w:rsidRPr="008C7A86">
        <w:rPr>
          <w:rFonts w:ascii="Arial" w:hAnsi="Arial" w:cs="Arial"/>
          <w:sz w:val="20"/>
          <w:szCs w:val="20"/>
          <w:lang w:eastAsia="en-GB"/>
        </w:rPr>
        <w:t>ntocmite</w:t>
      </w:r>
      <w:r w:rsidR="00031768" w:rsidRPr="008C7A86">
        <w:rPr>
          <w:rFonts w:ascii="Arial" w:hAnsi="Arial" w:cs="Arial"/>
          <w:sz w:val="20"/>
          <w:szCs w:val="20"/>
          <w:lang w:eastAsia="en-GB"/>
        </w:rPr>
        <w:t xml:space="preserve"> în </w:t>
      </w:r>
      <w:r w:rsidRPr="008C7A86">
        <w:rPr>
          <w:rFonts w:ascii="Arial" w:hAnsi="Arial" w:cs="Arial"/>
          <w:sz w:val="20"/>
          <w:szCs w:val="20"/>
          <w:lang w:eastAsia="en-GB"/>
        </w:rPr>
        <w:t>conformitate cu regulamentul-cadru al serviciului de salubrizare</w:t>
      </w:r>
      <w:r w:rsidR="00557D32" w:rsidRPr="008C7A86">
        <w:rPr>
          <w:rFonts w:ascii="Arial" w:hAnsi="Arial" w:cs="Arial"/>
          <w:sz w:val="20"/>
          <w:szCs w:val="20"/>
          <w:lang w:eastAsia="en-GB"/>
        </w:rPr>
        <w:t xml:space="preserve"> și </w:t>
      </w:r>
      <w:r w:rsidRPr="008C7A86">
        <w:rPr>
          <w:rFonts w:ascii="Arial" w:hAnsi="Arial" w:cs="Arial"/>
          <w:sz w:val="20"/>
          <w:szCs w:val="20"/>
          <w:lang w:eastAsia="en-GB"/>
        </w:rPr>
        <w:t>caietul de sarcini-cadru, elaborate</w:t>
      </w:r>
      <w:r w:rsidR="00557D32" w:rsidRPr="008C7A86">
        <w:rPr>
          <w:rFonts w:ascii="Arial" w:hAnsi="Arial" w:cs="Arial"/>
          <w:sz w:val="20"/>
          <w:szCs w:val="20"/>
          <w:lang w:eastAsia="en-GB"/>
        </w:rPr>
        <w:t xml:space="preserve"> și </w:t>
      </w:r>
      <w:r w:rsidRPr="008C7A86">
        <w:rPr>
          <w:rFonts w:ascii="Arial" w:hAnsi="Arial" w:cs="Arial"/>
          <w:sz w:val="20"/>
          <w:szCs w:val="20"/>
          <w:lang w:eastAsia="en-GB"/>
        </w:rPr>
        <w:t xml:space="preserve">aprobate de A.N.R.S.C., prin ordin al </w:t>
      </w:r>
      <w:r w:rsidR="007E4B7A" w:rsidRPr="008C7A86">
        <w:rPr>
          <w:rFonts w:ascii="Arial" w:hAnsi="Arial" w:cs="Arial"/>
          <w:sz w:val="20"/>
          <w:szCs w:val="20"/>
          <w:lang w:eastAsia="en-GB"/>
        </w:rPr>
        <w:t>președintelui</w:t>
      </w:r>
      <w:r w:rsidRPr="008C7A86">
        <w:rPr>
          <w:rFonts w:ascii="Arial" w:hAnsi="Arial" w:cs="Arial"/>
          <w:sz w:val="20"/>
          <w:szCs w:val="20"/>
          <w:lang w:eastAsia="en-GB"/>
        </w:rPr>
        <w:t xml:space="preserve"> acesteia</w:t>
      </w:r>
      <w:r w:rsidR="006C297D" w:rsidRPr="008C7A86">
        <w:rPr>
          <w:rFonts w:ascii="Arial" w:hAnsi="Arial" w:cs="Arial"/>
          <w:sz w:val="20"/>
          <w:szCs w:val="20"/>
          <w:lang w:eastAsia="en-GB"/>
        </w:rPr>
        <w:t>.</w:t>
      </w:r>
      <w:r w:rsidRPr="008C7A86">
        <w:rPr>
          <w:rFonts w:ascii="Arial" w:hAnsi="Arial" w:cs="Arial"/>
          <w:sz w:val="20"/>
          <w:szCs w:val="20"/>
          <w:lang w:eastAsia="en-GB"/>
        </w:rPr>
        <w:t xml:space="preserve"> </w:t>
      </w:r>
    </w:p>
    <w:p w14:paraId="4DA3E8F2" w14:textId="34946839" w:rsidR="00EF5F17" w:rsidRPr="008C7A86" w:rsidRDefault="00EF5F17" w:rsidP="00EF5F17">
      <w:pPr>
        <w:autoSpaceDE w:val="0"/>
        <w:autoSpaceDN w:val="0"/>
        <w:adjustRightInd w:val="0"/>
        <w:jc w:val="both"/>
        <w:rPr>
          <w:rFonts w:ascii="Arial" w:hAnsi="Arial" w:cs="Arial"/>
          <w:sz w:val="20"/>
          <w:szCs w:val="20"/>
        </w:rPr>
      </w:pPr>
      <w:r w:rsidRPr="008C7A86">
        <w:rPr>
          <w:rFonts w:ascii="Arial" w:hAnsi="Arial" w:cs="Arial"/>
          <w:sz w:val="20"/>
          <w:szCs w:val="20"/>
        </w:rPr>
        <w:t>Raporturile juridice dintre unit</w:t>
      </w:r>
      <w:r w:rsidR="00070C9A" w:rsidRPr="008C7A86">
        <w:rPr>
          <w:rFonts w:ascii="Arial" w:hAnsi="Arial" w:cs="Arial"/>
          <w:sz w:val="20"/>
          <w:szCs w:val="20"/>
        </w:rPr>
        <w:t>ăț</w:t>
      </w:r>
      <w:r w:rsidRPr="008C7A86">
        <w:rPr>
          <w:rFonts w:ascii="Arial" w:hAnsi="Arial" w:cs="Arial"/>
          <w:sz w:val="20"/>
          <w:szCs w:val="20"/>
        </w:rPr>
        <w:t>ile administrativ-teritoriale</w:t>
      </w:r>
      <w:r w:rsidR="00557D32" w:rsidRPr="008C7A86">
        <w:rPr>
          <w:rFonts w:ascii="Arial" w:hAnsi="Arial" w:cs="Arial"/>
          <w:sz w:val="20"/>
          <w:szCs w:val="20"/>
        </w:rPr>
        <w:t xml:space="preserve"> și </w:t>
      </w:r>
      <w:r w:rsidRPr="008C7A86">
        <w:rPr>
          <w:rFonts w:ascii="Arial" w:hAnsi="Arial" w:cs="Arial"/>
          <w:sz w:val="20"/>
          <w:szCs w:val="20"/>
        </w:rPr>
        <w:t>operatorii serviciului de salubrizare, dup</w:t>
      </w:r>
      <w:r w:rsidR="00070C9A" w:rsidRPr="008C7A86">
        <w:rPr>
          <w:rFonts w:ascii="Arial" w:hAnsi="Arial" w:cs="Arial"/>
          <w:sz w:val="20"/>
          <w:szCs w:val="20"/>
        </w:rPr>
        <w:t>ă</w:t>
      </w:r>
      <w:r w:rsidRPr="008C7A86">
        <w:rPr>
          <w:rFonts w:ascii="Arial" w:hAnsi="Arial" w:cs="Arial"/>
          <w:sz w:val="20"/>
          <w:szCs w:val="20"/>
        </w:rPr>
        <w:t xml:space="preserve"> caz, sunt reglementate prin: </w:t>
      </w:r>
    </w:p>
    <w:p w14:paraId="290B0ED3" w14:textId="6B81C0E1" w:rsidR="00EF5F17" w:rsidRPr="008C7A86" w:rsidRDefault="00EF5F17" w:rsidP="00E36381">
      <w:pPr>
        <w:pStyle w:val="Listparagraf"/>
        <w:numPr>
          <w:ilvl w:val="1"/>
          <w:numId w:val="56"/>
        </w:numPr>
        <w:autoSpaceDE w:val="0"/>
        <w:autoSpaceDN w:val="0"/>
        <w:adjustRightInd w:val="0"/>
        <w:jc w:val="both"/>
        <w:rPr>
          <w:rFonts w:ascii="Arial" w:hAnsi="Arial" w:cs="Arial"/>
          <w:sz w:val="20"/>
          <w:szCs w:val="20"/>
        </w:rPr>
      </w:pPr>
      <w:r w:rsidRPr="008C7A86">
        <w:rPr>
          <w:rFonts w:ascii="Arial" w:hAnsi="Arial" w:cs="Arial"/>
          <w:sz w:val="20"/>
          <w:szCs w:val="20"/>
        </w:rPr>
        <w:t>hot</w:t>
      </w:r>
      <w:r w:rsidR="00070C9A" w:rsidRPr="008C7A86">
        <w:rPr>
          <w:rFonts w:ascii="Arial" w:hAnsi="Arial" w:cs="Arial"/>
          <w:sz w:val="20"/>
          <w:szCs w:val="20"/>
        </w:rPr>
        <w:t>ă</w:t>
      </w:r>
      <w:r w:rsidRPr="008C7A86">
        <w:rPr>
          <w:rFonts w:ascii="Arial" w:hAnsi="Arial" w:cs="Arial"/>
          <w:sz w:val="20"/>
          <w:szCs w:val="20"/>
        </w:rPr>
        <w:t>r</w:t>
      </w:r>
      <w:r w:rsidR="00070C9A" w:rsidRPr="008C7A86">
        <w:rPr>
          <w:rFonts w:ascii="Arial" w:hAnsi="Arial" w:cs="Arial"/>
          <w:sz w:val="20"/>
          <w:szCs w:val="20"/>
        </w:rPr>
        <w:t>â</w:t>
      </w:r>
      <w:r w:rsidRPr="008C7A86">
        <w:rPr>
          <w:rFonts w:ascii="Arial" w:hAnsi="Arial" w:cs="Arial"/>
          <w:sz w:val="20"/>
          <w:szCs w:val="20"/>
        </w:rPr>
        <w:t>rea de dare</w:t>
      </w:r>
      <w:r w:rsidR="00031768" w:rsidRPr="008C7A86">
        <w:rPr>
          <w:rFonts w:ascii="Arial" w:hAnsi="Arial" w:cs="Arial"/>
          <w:sz w:val="20"/>
          <w:szCs w:val="20"/>
        </w:rPr>
        <w:t xml:space="preserve"> în </w:t>
      </w:r>
      <w:r w:rsidRPr="008C7A86">
        <w:rPr>
          <w:rFonts w:ascii="Arial" w:hAnsi="Arial" w:cs="Arial"/>
          <w:sz w:val="20"/>
          <w:szCs w:val="20"/>
        </w:rPr>
        <w:t>administrare a serviciului de salubrizare,</w:t>
      </w:r>
      <w:r w:rsidR="00031768" w:rsidRPr="008C7A86">
        <w:rPr>
          <w:rFonts w:ascii="Arial" w:hAnsi="Arial" w:cs="Arial"/>
          <w:sz w:val="20"/>
          <w:szCs w:val="20"/>
        </w:rPr>
        <w:t xml:space="preserve"> în </w:t>
      </w:r>
      <w:r w:rsidRPr="008C7A86">
        <w:rPr>
          <w:rFonts w:ascii="Arial" w:hAnsi="Arial" w:cs="Arial"/>
          <w:sz w:val="20"/>
          <w:szCs w:val="20"/>
        </w:rPr>
        <w:t xml:space="preserve">cazul gestiunii directe; </w:t>
      </w:r>
    </w:p>
    <w:p w14:paraId="284486DA" w14:textId="2DF5198D" w:rsidR="00EF5F17" w:rsidRPr="008C7A86" w:rsidRDefault="00EF5F17" w:rsidP="00E36381">
      <w:pPr>
        <w:pStyle w:val="Listparagraf"/>
        <w:numPr>
          <w:ilvl w:val="1"/>
          <w:numId w:val="56"/>
        </w:numPr>
        <w:autoSpaceDE w:val="0"/>
        <w:autoSpaceDN w:val="0"/>
        <w:adjustRightInd w:val="0"/>
        <w:jc w:val="both"/>
        <w:rPr>
          <w:rFonts w:ascii="Arial" w:hAnsi="Arial" w:cs="Arial"/>
          <w:sz w:val="20"/>
          <w:szCs w:val="20"/>
        </w:rPr>
      </w:pPr>
      <w:r w:rsidRPr="008C7A86">
        <w:rPr>
          <w:rFonts w:ascii="Arial" w:hAnsi="Arial" w:cs="Arial"/>
          <w:sz w:val="20"/>
          <w:szCs w:val="20"/>
        </w:rPr>
        <w:t>contractul de delegare a gestiunii,</w:t>
      </w:r>
      <w:r w:rsidR="00031768" w:rsidRPr="008C7A86">
        <w:rPr>
          <w:rFonts w:ascii="Arial" w:hAnsi="Arial" w:cs="Arial"/>
          <w:sz w:val="20"/>
          <w:szCs w:val="20"/>
        </w:rPr>
        <w:t xml:space="preserve"> în </w:t>
      </w:r>
      <w:r w:rsidRPr="008C7A86">
        <w:rPr>
          <w:rFonts w:ascii="Arial" w:hAnsi="Arial" w:cs="Arial"/>
          <w:sz w:val="20"/>
          <w:szCs w:val="20"/>
        </w:rPr>
        <w:t xml:space="preserve">cazul gestiunii delegate. </w:t>
      </w:r>
    </w:p>
    <w:p w14:paraId="337CC2CC" w14:textId="2C3248E5" w:rsidR="00EF5F17" w:rsidRPr="008C7A86" w:rsidRDefault="00EF5F17" w:rsidP="00EF5F17">
      <w:pPr>
        <w:autoSpaceDE w:val="0"/>
        <w:autoSpaceDN w:val="0"/>
        <w:adjustRightInd w:val="0"/>
        <w:jc w:val="both"/>
        <w:rPr>
          <w:rFonts w:ascii="Arial" w:hAnsi="Arial" w:cs="Arial"/>
          <w:sz w:val="20"/>
          <w:szCs w:val="20"/>
        </w:rPr>
      </w:pPr>
      <w:r w:rsidRPr="008C7A86">
        <w:rPr>
          <w:rFonts w:ascii="Arial" w:hAnsi="Arial" w:cs="Arial"/>
          <w:sz w:val="20"/>
          <w:szCs w:val="20"/>
        </w:rPr>
        <w:t>Conform art. 30 din Legea 51/2006, delegarea gestiunii serviciilor de utilit</w:t>
      </w:r>
      <w:r w:rsidR="00070C9A" w:rsidRPr="008C7A86">
        <w:rPr>
          <w:rFonts w:ascii="Arial" w:hAnsi="Arial" w:cs="Arial"/>
          <w:sz w:val="20"/>
          <w:szCs w:val="20"/>
        </w:rPr>
        <w:t>ăț</w:t>
      </w:r>
      <w:r w:rsidRPr="008C7A86">
        <w:rPr>
          <w:rFonts w:ascii="Arial" w:hAnsi="Arial" w:cs="Arial"/>
          <w:sz w:val="20"/>
          <w:szCs w:val="20"/>
        </w:rPr>
        <w:t>i publice, respectiv operarea, administrarea</w:t>
      </w:r>
      <w:r w:rsidR="00557D32" w:rsidRPr="008C7A86">
        <w:rPr>
          <w:rFonts w:ascii="Arial" w:hAnsi="Arial" w:cs="Arial"/>
          <w:sz w:val="20"/>
          <w:szCs w:val="20"/>
        </w:rPr>
        <w:t xml:space="preserve"> și </w:t>
      </w:r>
      <w:r w:rsidRPr="008C7A86">
        <w:rPr>
          <w:rFonts w:ascii="Arial" w:hAnsi="Arial" w:cs="Arial"/>
          <w:sz w:val="20"/>
          <w:szCs w:val="20"/>
        </w:rPr>
        <w:t>exploatarea sistemelor de</w:t>
      </w:r>
      <w:r w:rsidR="00070C9A" w:rsidRPr="008C7A86">
        <w:rPr>
          <w:rFonts w:ascii="Arial" w:hAnsi="Arial" w:cs="Arial"/>
          <w:sz w:val="20"/>
          <w:szCs w:val="20"/>
        </w:rPr>
        <w:t xml:space="preserve"> utilități </w:t>
      </w:r>
      <w:r w:rsidRPr="008C7A86">
        <w:rPr>
          <w:rFonts w:ascii="Arial" w:hAnsi="Arial" w:cs="Arial"/>
          <w:sz w:val="20"/>
          <w:szCs w:val="20"/>
        </w:rPr>
        <w:t xml:space="preserve">publice aferente, se poate face pe baza unor analize </w:t>
      </w:r>
      <w:r w:rsidR="007E4B7A" w:rsidRPr="008C7A86">
        <w:rPr>
          <w:rFonts w:ascii="Arial" w:hAnsi="Arial" w:cs="Arial"/>
          <w:sz w:val="20"/>
          <w:szCs w:val="20"/>
        </w:rPr>
        <w:t>tehnica</w:t>
      </w:r>
      <w:r w:rsidRPr="008C7A86">
        <w:rPr>
          <w:rFonts w:ascii="Arial" w:hAnsi="Arial" w:cs="Arial"/>
          <w:sz w:val="20"/>
          <w:szCs w:val="20"/>
        </w:rPr>
        <w:t xml:space="preserve">-economice concretizate </w:t>
      </w:r>
      <w:r w:rsidR="007E4B7A" w:rsidRPr="008C7A86">
        <w:rPr>
          <w:rFonts w:ascii="Arial" w:hAnsi="Arial" w:cs="Arial"/>
          <w:sz w:val="20"/>
          <w:szCs w:val="20"/>
        </w:rPr>
        <w:t>intra</w:t>
      </w:r>
      <w:r w:rsidRPr="008C7A86">
        <w:rPr>
          <w:rFonts w:ascii="Arial" w:hAnsi="Arial" w:cs="Arial"/>
          <w:sz w:val="20"/>
          <w:szCs w:val="20"/>
        </w:rPr>
        <w:t xml:space="preserve">-un studiu de oportunitate </w:t>
      </w:r>
    </w:p>
    <w:p w14:paraId="30300229" w14:textId="1C40E876" w:rsidR="00EF5F17" w:rsidRPr="008C7A86" w:rsidRDefault="00EF5F17" w:rsidP="00EF5F17">
      <w:pPr>
        <w:autoSpaceDE w:val="0"/>
        <w:autoSpaceDN w:val="0"/>
        <w:adjustRightInd w:val="0"/>
        <w:jc w:val="both"/>
        <w:rPr>
          <w:rFonts w:ascii="Arial" w:hAnsi="Arial" w:cs="Arial"/>
          <w:sz w:val="20"/>
          <w:szCs w:val="20"/>
        </w:rPr>
      </w:pPr>
      <w:r w:rsidRPr="008C7A86">
        <w:rPr>
          <w:rFonts w:ascii="Arial" w:hAnsi="Arial" w:cs="Arial"/>
          <w:sz w:val="20"/>
          <w:szCs w:val="20"/>
        </w:rPr>
        <w:t xml:space="preserve"> Conform  art. 30 din Legea 51/2006, Contractul de delegare a gestiunii va fi </w:t>
      </w:r>
      <w:r w:rsidR="00070C9A" w:rsidRPr="008C7A86">
        <w:rPr>
          <w:rFonts w:ascii="Arial" w:hAnsi="Arial" w:cs="Arial"/>
          <w:sz w:val="20"/>
          <w:szCs w:val="20"/>
        </w:rPr>
        <w:t>î</w:t>
      </w:r>
      <w:r w:rsidRPr="008C7A86">
        <w:rPr>
          <w:rFonts w:ascii="Arial" w:hAnsi="Arial" w:cs="Arial"/>
          <w:sz w:val="20"/>
          <w:szCs w:val="20"/>
        </w:rPr>
        <w:t>nso</w:t>
      </w:r>
      <w:r w:rsidR="00070C9A" w:rsidRPr="008C7A86">
        <w:rPr>
          <w:rFonts w:ascii="Arial" w:hAnsi="Arial" w:cs="Arial"/>
          <w:sz w:val="20"/>
          <w:szCs w:val="20"/>
        </w:rPr>
        <w:t>ț</w:t>
      </w:r>
      <w:r w:rsidRPr="008C7A86">
        <w:rPr>
          <w:rFonts w:ascii="Arial" w:hAnsi="Arial" w:cs="Arial"/>
          <w:sz w:val="20"/>
          <w:szCs w:val="20"/>
        </w:rPr>
        <w:t>it</w:t>
      </w:r>
      <w:r w:rsidR="00031768" w:rsidRPr="008C7A86">
        <w:rPr>
          <w:rFonts w:ascii="Arial" w:hAnsi="Arial" w:cs="Arial"/>
          <w:sz w:val="20"/>
          <w:szCs w:val="20"/>
        </w:rPr>
        <w:t xml:space="preserve"> în </w:t>
      </w:r>
      <w:r w:rsidRPr="008C7A86">
        <w:rPr>
          <w:rFonts w:ascii="Arial" w:hAnsi="Arial" w:cs="Arial"/>
          <w:sz w:val="20"/>
          <w:szCs w:val="20"/>
        </w:rPr>
        <w:t>mod obligatoriu de urm</w:t>
      </w:r>
      <w:r w:rsidR="00070C9A" w:rsidRPr="008C7A86">
        <w:rPr>
          <w:rFonts w:ascii="Arial" w:hAnsi="Arial" w:cs="Arial"/>
          <w:sz w:val="20"/>
          <w:szCs w:val="20"/>
        </w:rPr>
        <w:t>ă</w:t>
      </w:r>
      <w:r w:rsidRPr="008C7A86">
        <w:rPr>
          <w:rFonts w:ascii="Arial" w:hAnsi="Arial" w:cs="Arial"/>
          <w:sz w:val="20"/>
          <w:szCs w:val="20"/>
        </w:rPr>
        <w:t>toarele anexe:</w:t>
      </w:r>
    </w:p>
    <w:p w14:paraId="6A0E072F" w14:textId="001702F3" w:rsidR="00EF5F17" w:rsidRPr="008C7A86" w:rsidRDefault="00EF5F17" w:rsidP="00E36381">
      <w:pPr>
        <w:pStyle w:val="Listparagraf"/>
        <w:numPr>
          <w:ilvl w:val="0"/>
          <w:numId w:val="57"/>
        </w:numPr>
        <w:autoSpaceDE w:val="0"/>
        <w:autoSpaceDN w:val="0"/>
        <w:adjustRightInd w:val="0"/>
        <w:jc w:val="both"/>
        <w:rPr>
          <w:rFonts w:ascii="Arial" w:hAnsi="Arial" w:cs="Arial"/>
          <w:sz w:val="20"/>
          <w:szCs w:val="20"/>
        </w:rPr>
      </w:pPr>
      <w:r w:rsidRPr="008C7A86">
        <w:rPr>
          <w:rFonts w:ascii="Arial" w:hAnsi="Arial" w:cs="Arial"/>
          <w:sz w:val="20"/>
          <w:szCs w:val="20"/>
        </w:rPr>
        <w:t xml:space="preserve">caietul de sarcini privind furnizarea/prestarea serviciului; </w:t>
      </w:r>
    </w:p>
    <w:p w14:paraId="373686C4" w14:textId="17A6E03C" w:rsidR="00EF5F17" w:rsidRPr="008C7A86" w:rsidRDefault="00EF5F17" w:rsidP="00E36381">
      <w:pPr>
        <w:pStyle w:val="Listparagraf"/>
        <w:numPr>
          <w:ilvl w:val="0"/>
          <w:numId w:val="57"/>
        </w:numPr>
        <w:autoSpaceDE w:val="0"/>
        <w:autoSpaceDN w:val="0"/>
        <w:adjustRightInd w:val="0"/>
        <w:jc w:val="both"/>
        <w:rPr>
          <w:rFonts w:ascii="Arial" w:hAnsi="Arial" w:cs="Arial"/>
          <w:sz w:val="20"/>
          <w:szCs w:val="20"/>
        </w:rPr>
      </w:pPr>
      <w:r w:rsidRPr="008C7A86">
        <w:rPr>
          <w:rFonts w:ascii="Arial" w:hAnsi="Arial" w:cs="Arial"/>
          <w:sz w:val="20"/>
          <w:szCs w:val="20"/>
        </w:rPr>
        <w:t xml:space="preserve">regulamentul serviciului; </w:t>
      </w:r>
    </w:p>
    <w:p w14:paraId="41DCEE3C" w14:textId="38DB39D6" w:rsidR="00EF5F17" w:rsidRPr="0018283D" w:rsidRDefault="00EF5F17" w:rsidP="00E36381">
      <w:pPr>
        <w:pStyle w:val="Listparagraf"/>
        <w:numPr>
          <w:ilvl w:val="0"/>
          <w:numId w:val="57"/>
        </w:numPr>
        <w:autoSpaceDE w:val="0"/>
        <w:autoSpaceDN w:val="0"/>
        <w:adjustRightInd w:val="0"/>
        <w:jc w:val="both"/>
        <w:rPr>
          <w:rFonts w:ascii="Arial" w:hAnsi="Arial" w:cs="Arial"/>
          <w:color w:val="00B0F0"/>
          <w:sz w:val="20"/>
          <w:szCs w:val="20"/>
        </w:rPr>
      </w:pPr>
      <w:r w:rsidRPr="0018283D">
        <w:rPr>
          <w:rFonts w:ascii="Arial" w:hAnsi="Arial" w:cs="Arial"/>
          <w:color w:val="00B0F0"/>
          <w:sz w:val="20"/>
          <w:szCs w:val="20"/>
        </w:rPr>
        <w:t>inventarul bunurilor mobile</w:t>
      </w:r>
      <w:r w:rsidR="00557D32" w:rsidRPr="0018283D">
        <w:rPr>
          <w:rFonts w:ascii="Arial" w:hAnsi="Arial" w:cs="Arial"/>
          <w:color w:val="00B0F0"/>
          <w:sz w:val="20"/>
          <w:szCs w:val="20"/>
        </w:rPr>
        <w:t xml:space="preserve"> și </w:t>
      </w:r>
      <w:r w:rsidRPr="0018283D">
        <w:rPr>
          <w:rFonts w:ascii="Arial" w:hAnsi="Arial" w:cs="Arial"/>
          <w:color w:val="00B0F0"/>
          <w:sz w:val="20"/>
          <w:szCs w:val="20"/>
        </w:rPr>
        <w:t>imobile, proprietate public</w:t>
      </w:r>
      <w:r w:rsidR="00070C9A" w:rsidRPr="0018283D">
        <w:rPr>
          <w:rFonts w:ascii="Arial" w:hAnsi="Arial" w:cs="Arial"/>
          <w:color w:val="00B0F0"/>
          <w:sz w:val="20"/>
          <w:szCs w:val="20"/>
        </w:rPr>
        <w:t>ă</w:t>
      </w:r>
      <w:r w:rsidRPr="0018283D">
        <w:rPr>
          <w:rFonts w:ascii="Arial" w:hAnsi="Arial" w:cs="Arial"/>
          <w:color w:val="00B0F0"/>
          <w:sz w:val="20"/>
          <w:szCs w:val="20"/>
        </w:rPr>
        <w:t xml:space="preserve"> sau privat</w:t>
      </w:r>
      <w:r w:rsidR="00070C9A" w:rsidRPr="0018283D">
        <w:rPr>
          <w:rFonts w:ascii="Arial" w:hAnsi="Arial" w:cs="Arial"/>
          <w:color w:val="00B0F0"/>
          <w:sz w:val="20"/>
          <w:szCs w:val="20"/>
        </w:rPr>
        <w:t>ă</w:t>
      </w:r>
      <w:r w:rsidRPr="0018283D">
        <w:rPr>
          <w:rFonts w:ascii="Arial" w:hAnsi="Arial" w:cs="Arial"/>
          <w:color w:val="00B0F0"/>
          <w:sz w:val="20"/>
          <w:szCs w:val="20"/>
        </w:rPr>
        <w:t xml:space="preserve"> a unit</w:t>
      </w:r>
      <w:r w:rsidR="00070C9A" w:rsidRPr="0018283D">
        <w:rPr>
          <w:rFonts w:ascii="Arial" w:hAnsi="Arial" w:cs="Arial"/>
          <w:color w:val="00B0F0"/>
          <w:sz w:val="20"/>
          <w:szCs w:val="20"/>
        </w:rPr>
        <w:t>ăț</w:t>
      </w:r>
      <w:r w:rsidRPr="0018283D">
        <w:rPr>
          <w:rFonts w:ascii="Arial" w:hAnsi="Arial" w:cs="Arial"/>
          <w:color w:val="00B0F0"/>
          <w:sz w:val="20"/>
          <w:szCs w:val="20"/>
        </w:rPr>
        <w:t>ilor administrativ</w:t>
      </w:r>
      <w:r w:rsidR="00070C9A" w:rsidRPr="0018283D">
        <w:rPr>
          <w:rFonts w:ascii="Arial" w:hAnsi="Arial" w:cs="Arial"/>
          <w:color w:val="00B0F0"/>
          <w:sz w:val="20"/>
          <w:szCs w:val="20"/>
        </w:rPr>
        <w:t>-</w:t>
      </w:r>
      <w:r w:rsidRPr="0018283D">
        <w:rPr>
          <w:rFonts w:ascii="Arial" w:hAnsi="Arial" w:cs="Arial"/>
          <w:color w:val="00B0F0"/>
          <w:sz w:val="20"/>
          <w:szCs w:val="20"/>
        </w:rPr>
        <w:t xml:space="preserve">teritoriale aferente serviciului; </w:t>
      </w:r>
    </w:p>
    <w:p w14:paraId="3A5A4F7B" w14:textId="65AF9C3E" w:rsidR="00C74F2C" w:rsidRPr="009F1CC3" w:rsidRDefault="00EF5F17" w:rsidP="00E36381">
      <w:pPr>
        <w:pStyle w:val="Listparagraf"/>
        <w:numPr>
          <w:ilvl w:val="0"/>
          <w:numId w:val="57"/>
        </w:numPr>
        <w:autoSpaceDE w:val="0"/>
        <w:autoSpaceDN w:val="0"/>
        <w:adjustRightInd w:val="0"/>
        <w:jc w:val="both"/>
        <w:rPr>
          <w:rFonts w:ascii="Arial" w:hAnsi="Arial" w:cs="Arial"/>
          <w:sz w:val="20"/>
          <w:szCs w:val="20"/>
        </w:rPr>
      </w:pPr>
      <w:r w:rsidRPr="008C7A86">
        <w:rPr>
          <w:rFonts w:ascii="Arial" w:hAnsi="Arial" w:cs="Arial"/>
          <w:sz w:val="20"/>
          <w:szCs w:val="20"/>
        </w:rPr>
        <w:t>procesul-verbal de predare-preluare a bunurilor prev</w:t>
      </w:r>
      <w:r w:rsidR="00070C9A" w:rsidRPr="008C7A86">
        <w:rPr>
          <w:rFonts w:ascii="Arial" w:hAnsi="Arial" w:cs="Arial"/>
          <w:sz w:val="20"/>
          <w:szCs w:val="20"/>
        </w:rPr>
        <w:t>ă</w:t>
      </w:r>
      <w:r w:rsidRPr="008C7A86">
        <w:rPr>
          <w:rFonts w:ascii="Arial" w:hAnsi="Arial" w:cs="Arial"/>
          <w:sz w:val="20"/>
          <w:szCs w:val="20"/>
        </w:rPr>
        <w:t xml:space="preserve">zute la lit. c). </w:t>
      </w:r>
    </w:p>
    <w:p w14:paraId="2FBF5E69" w14:textId="037A701F" w:rsidR="00EF5F17" w:rsidRPr="008C7A86" w:rsidRDefault="00EF5F17" w:rsidP="00EF5F17">
      <w:pPr>
        <w:autoSpaceDE w:val="0"/>
        <w:autoSpaceDN w:val="0"/>
        <w:adjustRightInd w:val="0"/>
        <w:jc w:val="both"/>
        <w:rPr>
          <w:rFonts w:ascii="Arial" w:hAnsi="Arial" w:cs="Arial"/>
          <w:sz w:val="20"/>
          <w:szCs w:val="20"/>
        </w:rPr>
      </w:pPr>
      <w:r w:rsidRPr="008C7A86">
        <w:rPr>
          <w:rFonts w:ascii="Arial" w:hAnsi="Arial" w:cs="Arial"/>
          <w:sz w:val="20"/>
          <w:szCs w:val="20"/>
        </w:rPr>
        <w:t>Contractul de delegare a gestiunii cuprinde</w:t>
      </w:r>
      <w:r w:rsidR="00031768" w:rsidRPr="008C7A86">
        <w:rPr>
          <w:rFonts w:ascii="Arial" w:hAnsi="Arial" w:cs="Arial"/>
          <w:sz w:val="20"/>
          <w:szCs w:val="20"/>
        </w:rPr>
        <w:t xml:space="preserve"> în </w:t>
      </w:r>
      <w:r w:rsidRPr="008C7A86">
        <w:rPr>
          <w:rFonts w:ascii="Arial" w:hAnsi="Arial" w:cs="Arial"/>
          <w:sz w:val="20"/>
          <w:szCs w:val="20"/>
        </w:rPr>
        <w:t xml:space="preserve">mod obligatoriu clauze referitoare la: </w:t>
      </w:r>
    </w:p>
    <w:p w14:paraId="5B95B769" w14:textId="0ED4E659" w:rsidR="00EF5F17" w:rsidRPr="008C7A86" w:rsidRDefault="00EF5F17" w:rsidP="00E36381">
      <w:pPr>
        <w:pStyle w:val="Listparagraf"/>
        <w:numPr>
          <w:ilvl w:val="0"/>
          <w:numId w:val="58"/>
        </w:numPr>
        <w:autoSpaceDE w:val="0"/>
        <w:autoSpaceDN w:val="0"/>
        <w:adjustRightInd w:val="0"/>
        <w:jc w:val="both"/>
        <w:rPr>
          <w:rFonts w:ascii="Arial" w:hAnsi="Arial" w:cs="Arial"/>
          <w:sz w:val="20"/>
          <w:szCs w:val="20"/>
        </w:rPr>
      </w:pPr>
      <w:r w:rsidRPr="008C7A86">
        <w:rPr>
          <w:rFonts w:ascii="Arial" w:hAnsi="Arial" w:cs="Arial"/>
          <w:sz w:val="20"/>
          <w:szCs w:val="20"/>
        </w:rPr>
        <w:t>denumirea p</w:t>
      </w:r>
      <w:r w:rsidR="00070C9A" w:rsidRPr="008C7A86">
        <w:rPr>
          <w:rFonts w:ascii="Arial" w:hAnsi="Arial" w:cs="Arial"/>
          <w:sz w:val="20"/>
          <w:szCs w:val="20"/>
        </w:rPr>
        <w:t>ă</w:t>
      </w:r>
      <w:r w:rsidRPr="008C7A86">
        <w:rPr>
          <w:rFonts w:ascii="Arial" w:hAnsi="Arial" w:cs="Arial"/>
          <w:sz w:val="20"/>
          <w:szCs w:val="20"/>
        </w:rPr>
        <w:t>r</w:t>
      </w:r>
      <w:r w:rsidR="00070C9A" w:rsidRPr="008C7A86">
        <w:rPr>
          <w:rFonts w:ascii="Arial" w:hAnsi="Arial" w:cs="Arial"/>
          <w:sz w:val="20"/>
          <w:szCs w:val="20"/>
        </w:rPr>
        <w:t>ț</w:t>
      </w:r>
      <w:r w:rsidRPr="008C7A86">
        <w:rPr>
          <w:rFonts w:ascii="Arial" w:hAnsi="Arial" w:cs="Arial"/>
          <w:sz w:val="20"/>
          <w:szCs w:val="20"/>
        </w:rPr>
        <w:t xml:space="preserve">ilor contractante; </w:t>
      </w:r>
    </w:p>
    <w:p w14:paraId="19AA2C1C" w14:textId="6989E012" w:rsidR="00EF5F17" w:rsidRPr="008C7A86" w:rsidRDefault="00EF5F17" w:rsidP="00E36381">
      <w:pPr>
        <w:pStyle w:val="Listparagraf"/>
        <w:numPr>
          <w:ilvl w:val="0"/>
          <w:numId w:val="58"/>
        </w:numPr>
        <w:autoSpaceDE w:val="0"/>
        <w:autoSpaceDN w:val="0"/>
        <w:adjustRightInd w:val="0"/>
        <w:jc w:val="both"/>
        <w:rPr>
          <w:rFonts w:ascii="Arial" w:hAnsi="Arial" w:cs="Arial"/>
          <w:sz w:val="20"/>
          <w:szCs w:val="20"/>
        </w:rPr>
      </w:pPr>
      <w:r w:rsidRPr="008C7A86">
        <w:rPr>
          <w:rFonts w:ascii="Arial" w:hAnsi="Arial" w:cs="Arial"/>
          <w:sz w:val="20"/>
          <w:szCs w:val="20"/>
        </w:rPr>
        <w:t xml:space="preserve">obiectul contractului; </w:t>
      </w:r>
    </w:p>
    <w:p w14:paraId="306AF667" w14:textId="717DE579" w:rsidR="00EF5F17" w:rsidRPr="008C7A86" w:rsidRDefault="00EF5F17" w:rsidP="00E36381">
      <w:pPr>
        <w:pStyle w:val="Listparagraf"/>
        <w:numPr>
          <w:ilvl w:val="0"/>
          <w:numId w:val="58"/>
        </w:numPr>
        <w:autoSpaceDE w:val="0"/>
        <w:autoSpaceDN w:val="0"/>
        <w:adjustRightInd w:val="0"/>
        <w:jc w:val="both"/>
        <w:rPr>
          <w:rFonts w:ascii="Arial" w:hAnsi="Arial" w:cs="Arial"/>
          <w:sz w:val="20"/>
          <w:szCs w:val="20"/>
        </w:rPr>
      </w:pPr>
      <w:r w:rsidRPr="008C7A86">
        <w:rPr>
          <w:rFonts w:ascii="Arial" w:hAnsi="Arial" w:cs="Arial"/>
          <w:sz w:val="20"/>
          <w:szCs w:val="20"/>
        </w:rPr>
        <w:t xml:space="preserve">durata contractului; </w:t>
      </w:r>
    </w:p>
    <w:p w14:paraId="127BAB28" w14:textId="53494770" w:rsidR="00EF5F17" w:rsidRPr="008C7A86" w:rsidRDefault="00EF5F17" w:rsidP="00E36381">
      <w:pPr>
        <w:pStyle w:val="Listparagraf"/>
        <w:numPr>
          <w:ilvl w:val="0"/>
          <w:numId w:val="58"/>
        </w:numPr>
        <w:autoSpaceDE w:val="0"/>
        <w:autoSpaceDN w:val="0"/>
        <w:adjustRightInd w:val="0"/>
        <w:jc w:val="both"/>
        <w:rPr>
          <w:rFonts w:ascii="Arial" w:hAnsi="Arial" w:cs="Arial"/>
          <w:sz w:val="20"/>
          <w:szCs w:val="20"/>
        </w:rPr>
      </w:pPr>
      <w:r w:rsidRPr="008C7A86">
        <w:rPr>
          <w:rFonts w:ascii="Arial" w:hAnsi="Arial" w:cs="Arial"/>
          <w:sz w:val="20"/>
          <w:szCs w:val="20"/>
        </w:rPr>
        <w:t>drepturile</w:t>
      </w:r>
      <w:r w:rsidR="00557D32" w:rsidRPr="008C7A86">
        <w:rPr>
          <w:rFonts w:ascii="Arial" w:hAnsi="Arial" w:cs="Arial"/>
          <w:sz w:val="20"/>
          <w:szCs w:val="20"/>
        </w:rPr>
        <w:t xml:space="preserve"> și </w:t>
      </w:r>
      <w:r w:rsidRPr="008C7A86">
        <w:rPr>
          <w:rFonts w:ascii="Arial" w:hAnsi="Arial" w:cs="Arial"/>
          <w:sz w:val="20"/>
          <w:szCs w:val="20"/>
        </w:rPr>
        <w:t>obliga</w:t>
      </w:r>
      <w:r w:rsidR="00070C9A" w:rsidRPr="008C7A86">
        <w:rPr>
          <w:rFonts w:ascii="Arial" w:hAnsi="Arial" w:cs="Arial"/>
          <w:sz w:val="20"/>
          <w:szCs w:val="20"/>
        </w:rPr>
        <w:t>ț</w:t>
      </w:r>
      <w:r w:rsidRPr="008C7A86">
        <w:rPr>
          <w:rFonts w:ascii="Arial" w:hAnsi="Arial" w:cs="Arial"/>
          <w:sz w:val="20"/>
          <w:szCs w:val="20"/>
        </w:rPr>
        <w:t>iile p</w:t>
      </w:r>
      <w:r w:rsidR="00070C9A" w:rsidRPr="008C7A86">
        <w:rPr>
          <w:rFonts w:ascii="Arial" w:hAnsi="Arial" w:cs="Arial"/>
          <w:sz w:val="20"/>
          <w:szCs w:val="20"/>
        </w:rPr>
        <w:t>ă</w:t>
      </w:r>
      <w:r w:rsidRPr="008C7A86">
        <w:rPr>
          <w:rFonts w:ascii="Arial" w:hAnsi="Arial" w:cs="Arial"/>
          <w:sz w:val="20"/>
          <w:szCs w:val="20"/>
        </w:rPr>
        <w:t>r</w:t>
      </w:r>
      <w:r w:rsidR="00070C9A" w:rsidRPr="008C7A86">
        <w:rPr>
          <w:rFonts w:ascii="Arial" w:hAnsi="Arial" w:cs="Arial"/>
          <w:sz w:val="20"/>
          <w:szCs w:val="20"/>
        </w:rPr>
        <w:t>ț</w:t>
      </w:r>
      <w:r w:rsidRPr="008C7A86">
        <w:rPr>
          <w:rFonts w:ascii="Arial" w:hAnsi="Arial" w:cs="Arial"/>
          <w:sz w:val="20"/>
          <w:szCs w:val="20"/>
        </w:rPr>
        <w:t xml:space="preserve">ilor contractante; </w:t>
      </w:r>
    </w:p>
    <w:p w14:paraId="2D61D9ED" w14:textId="0DFC8D08" w:rsidR="00EF5F17" w:rsidRPr="008C7A86" w:rsidRDefault="00EF5F17" w:rsidP="00E36381">
      <w:pPr>
        <w:pStyle w:val="Listparagraf"/>
        <w:numPr>
          <w:ilvl w:val="0"/>
          <w:numId w:val="58"/>
        </w:numPr>
        <w:autoSpaceDE w:val="0"/>
        <w:autoSpaceDN w:val="0"/>
        <w:adjustRightInd w:val="0"/>
        <w:jc w:val="both"/>
        <w:rPr>
          <w:rFonts w:ascii="Arial" w:hAnsi="Arial" w:cs="Arial"/>
          <w:sz w:val="20"/>
          <w:szCs w:val="20"/>
        </w:rPr>
      </w:pPr>
      <w:r w:rsidRPr="008C7A86">
        <w:rPr>
          <w:rFonts w:ascii="Arial" w:hAnsi="Arial" w:cs="Arial"/>
          <w:sz w:val="20"/>
          <w:szCs w:val="20"/>
        </w:rPr>
        <w:t>programul lucr</w:t>
      </w:r>
      <w:r w:rsidR="00070C9A" w:rsidRPr="008C7A86">
        <w:rPr>
          <w:rFonts w:ascii="Arial" w:hAnsi="Arial" w:cs="Arial"/>
          <w:sz w:val="20"/>
          <w:szCs w:val="20"/>
        </w:rPr>
        <w:t>ă</w:t>
      </w:r>
      <w:r w:rsidRPr="008C7A86">
        <w:rPr>
          <w:rFonts w:ascii="Arial" w:hAnsi="Arial" w:cs="Arial"/>
          <w:sz w:val="20"/>
          <w:szCs w:val="20"/>
        </w:rPr>
        <w:t>rilor de investi</w:t>
      </w:r>
      <w:r w:rsidR="00070C9A" w:rsidRPr="008C7A86">
        <w:rPr>
          <w:rFonts w:ascii="Arial" w:hAnsi="Arial" w:cs="Arial"/>
          <w:sz w:val="20"/>
          <w:szCs w:val="20"/>
        </w:rPr>
        <w:t>ț</w:t>
      </w:r>
      <w:r w:rsidRPr="008C7A86">
        <w:rPr>
          <w:rFonts w:ascii="Arial" w:hAnsi="Arial" w:cs="Arial"/>
          <w:sz w:val="20"/>
          <w:szCs w:val="20"/>
        </w:rPr>
        <w:t>ii pentru moderniz</w:t>
      </w:r>
      <w:r w:rsidR="00070C9A" w:rsidRPr="008C7A86">
        <w:rPr>
          <w:rFonts w:ascii="Arial" w:hAnsi="Arial" w:cs="Arial"/>
          <w:sz w:val="20"/>
          <w:szCs w:val="20"/>
        </w:rPr>
        <w:t>ă</w:t>
      </w:r>
      <w:r w:rsidRPr="008C7A86">
        <w:rPr>
          <w:rFonts w:ascii="Arial" w:hAnsi="Arial" w:cs="Arial"/>
          <w:sz w:val="20"/>
          <w:szCs w:val="20"/>
        </w:rPr>
        <w:t>ri, reabilit</w:t>
      </w:r>
      <w:r w:rsidR="00070C9A" w:rsidRPr="008C7A86">
        <w:rPr>
          <w:rFonts w:ascii="Arial" w:hAnsi="Arial" w:cs="Arial"/>
          <w:sz w:val="20"/>
          <w:szCs w:val="20"/>
        </w:rPr>
        <w:t>ă</w:t>
      </w:r>
      <w:r w:rsidRPr="008C7A86">
        <w:rPr>
          <w:rFonts w:ascii="Arial" w:hAnsi="Arial" w:cs="Arial"/>
          <w:sz w:val="20"/>
          <w:szCs w:val="20"/>
        </w:rPr>
        <w:t>ri, dezvolt</w:t>
      </w:r>
      <w:r w:rsidR="00070C9A" w:rsidRPr="008C7A86">
        <w:rPr>
          <w:rFonts w:ascii="Arial" w:hAnsi="Arial" w:cs="Arial"/>
          <w:sz w:val="20"/>
          <w:szCs w:val="20"/>
        </w:rPr>
        <w:t>ă</w:t>
      </w:r>
      <w:r w:rsidRPr="008C7A86">
        <w:rPr>
          <w:rFonts w:ascii="Arial" w:hAnsi="Arial" w:cs="Arial"/>
          <w:sz w:val="20"/>
          <w:szCs w:val="20"/>
        </w:rPr>
        <w:t>ri de capacit</w:t>
      </w:r>
      <w:r w:rsidR="00070C9A" w:rsidRPr="008C7A86">
        <w:rPr>
          <w:rFonts w:ascii="Arial" w:hAnsi="Arial" w:cs="Arial"/>
          <w:sz w:val="20"/>
          <w:szCs w:val="20"/>
        </w:rPr>
        <w:t>ăț</w:t>
      </w:r>
      <w:r w:rsidRPr="008C7A86">
        <w:rPr>
          <w:rFonts w:ascii="Arial" w:hAnsi="Arial" w:cs="Arial"/>
          <w:sz w:val="20"/>
          <w:szCs w:val="20"/>
        </w:rPr>
        <w:t>i, obiective noi</w:t>
      </w:r>
      <w:r w:rsidR="00557D32" w:rsidRPr="008C7A86">
        <w:rPr>
          <w:rFonts w:ascii="Arial" w:hAnsi="Arial" w:cs="Arial"/>
          <w:sz w:val="20"/>
          <w:szCs w:val="20"/>
        </w:rPr>
        <w:t xml:space="preserve"> și </w:t>
      </w:r>
      <w:r w:rsidRPr="008C7A86">
        <w:rPr>
          <w:rFonts w:ascii="Arial" w:hAnsi="Arial" w:cs="Arial"/>
          <w:sz w:val="20"/>
          <w:szCs w:val="20"/>
        </w:rPr>
        <w:t>al lucr</w:t>
      </w:r>
      <w:r w:rsidR="00070C9A" w:rsidRPr="008C7A86">
        <w:rPr>
          <w:rFonts w:ascii="Arial" w:hAnsi="Arial" w:cs="Arial"/>
          <w:sz w:val="20"/>
          <w:szCs w:val="20"/>
        </w:rPr>
        <w:t>ă</w:t>
      </w:r>
      <w:r w:rsidRPr="008C7A86">
        <w:rPr>
          <w:rFonts w:ascii="Arial" w:hAnsi="Arial" w:cs="Arial"/>
          <w:sz w:val="20"/>
          <w:szCs w:val="20"/>
        </w:rPr>
        <w:t xml:space="preserve">rilor de </w:t>
      </w:r>
      <w:r w:rsidR="00070C9A" w:rsidRPr="008C7A86">
        <w:rPr>
          <w:rFonts w:ascii="Arial" w:hAnsi="Arial" w:cs="Arial"/>
          <w:sz w:val="20"/>
          <w:szCs w:val="20"/>
        </w:rPr>
        <w:t>î</w:t>
      </w:r>
      <w:r w:rsidRPr="008C7A86">
        <w:rPr>
          <w:rFonts w:ascii="Arial" w:hAnsi="Arial" w:cs="Arial"/>
          <w:sz w:val="20"/>
          <w:szCs w:val="20"/>
        </w:rPr>
        <w:t>ntre</w:t>
      </w:r>
      <w:r w:rsidR="00070C9A" w:rsidRPr="008C7A86">
        <w:rPr>
          <w:rFonts w:ascii="Arial" w:hAnsi="Arial" w:cs="Arial"/>
          <w:sz w:val="20"/>
          <w:szCs w:val="20"/>
        </w:rPr>
        <w:t>ț</w:t>
      </w:r>
      <w:r w:rsidRPr="008C7A86">
        <w:rPr>
          <w:rFonts w:ascii="Arial" w:hAnsi="Arial" w:cs="Arial"/>
          <w:sz w:val="20"/>
          <w:szCs w:val="20"/>
        </w:rPr>
        <w:t>inere, repara</w:t>
      </w:r>
      <w:r w:rsidR="00070C9A" w:rsidRPr="008C7A86">
        <w:rPr>
          <w:rFonts w:ascii="Arial" w:hAnsi="Arial" w:cs="Arial"/>
          <w:sz w:val="20"/>
          <w:szCs w:val="20"/>
        </w:rPr>
        <w:t>ț</w:t>
      </w:r>
      <w:r w:rsidRPr="008C7A86">
        <w:rPr>
          <w:rFonts w:ascii="Arial" w:hAnsi="Arial" w:cs="Arial"/>
          <w:sz w:val="20"/>
          <w:szCs w:val="20"/>
        </w:rPr>
        <w:t>ii curente, repara</w:t>
      </w:r>
      <w:r w:rsidR="00070C9A" w:rsidRPr="008C7A86">
        <w:rPr>
          <w:rFonts w:ascii="Arial" w:hAnsi="Arial" w:cs="Arial"/>
          <w:sz w:val="20"/>
          <w:szCs w:val="20"/>
        </w:rPr>
        <w:t>ț</w:t>
      </w:r>
      <w:r w:rsidRPr="008C7A86">
        <w:rPr>
          <w:rFonts w:ascii="Arial" w:hAnsi="Arial" w:cs="Arial"/>
          <w:sz w:val="20"/>
          <w:szCs w:val="20"/>
        </w:rPr>
        <w:t>ii planificate, renov</w:t>
      </w:r>
      <w:r w:rsidR="00070C9A" w:rsidRPr="008C7A86">
        <w:rPr>
          <w:rFonts w:ascii="Arial" w:hAnsi="Arial" w:cs="Arial"/>
          <w:sz w:val="20"/>
          <w:szCs w:val="20"/>
        </w:rPr>
        <w:t>ă</w:t>
      </w:r>
      <w:r w:rsidRPr="008C7A86">
        <w:rPr>
          <w:rFonts w:ascii="Arial" w:hAnsi="Arial" w:cs="Arial"/>
          <w:sz w:val="20"/>
          <w:szCs w:val="20"/>
        </w:rPr>
        <w:t>ri, atât fizic, cât</w:t>
      </w:r>
      <w:r w:rsidR="00557D32" w:rsidRPr="008C7A86">
        <w:rPr>
          <w:rFonts w:ascii="Arial" w:hAnsi="Arial" w:cs="Arial"/>
          <w:sz w:val="20"/>
          <w:szCs w:val="20"/>
        </w:rPr>
        <w:t xml:space="preserve"> și </w:t>
      </w:r>
      <w:r w:rsidRPr="008C7A86">
        <w:rPr>
          <w:rFonts w:ascii="Arial" w:hAnsi="Arial" w:cs="Arial"/>
          <w:sz w:val="20"/>
          <w:szCs w:val="20"/>
        </w:rPr>
        <w:t xml:space="preserve">valoric; </w:t>
      </w:r>
    </w:p>
    <w:p w14:paraId="1DF21C03" w14:textId="7E897CAC" w:rsidR="00EF5F17" w:rsidRPr="008C7A86" w:rsidRDefault="00EF5F17" w:rsidP="00E36381">
      <w:pPr>
        <w:pStyle w:val="Listparagraf"/>
        <w:numPr>
          <w:ilvl w:val="0"/>
          <w:numId w:val="58"/>
        </w:numPr>
        <w:autoSpaceDE w:val="0"/>
        <w:autoSpaceDN w:val="0"/>
        <w:adjustRightInd w:val="0"/>
        <w:jc w:val="both"/>
        <w:rPr>
          <w:rFonts w:ascii="Arial" w:hAnsi="Arial" w:cs="Arial"/>
          <w:sz w:val="20"/>
          <w:szCs w:val="20"/>
        </w:rPr>
      </w:pPr>
      <w:r w:rsidRPr="008C7A86">
        <w:rPr>
          <w:rFonts w:ascii="Arial" w:hAnsi="Arial" w:cs="Arial"/>
          <w:sz w:val="20"/>
          <w:szCs w:val="20"/>
        </w:rPr>
        <w:t>sarcinile</w:t>
      </w:r>
      <w:r w:rsidR="00557D32" w:rsidRPr="008C7A86">
        <w:rPr>
          <w:rFonts w:ascii="Arial" w:hAnsi="Arial" w:cs="Arial"/>
          <w:sz w:val="20"/>
          <w:szCs w:val="20"/>
        </w:rPr>
        <w:t xml:space="preserve"> și </w:t>
      </w:r>
      <w:r w:rsidRPr="008C7A86">
        <w:rPr>
          <w:rFonts w:ascii="Arial" w:hAnsi="Arial" w:cs="Arial"/>
          <w:sz w:val="20"/>
          <w:szCs w:val="20"/>
        </w:rPr>
        <w:t>responsabilit</w:t>
      </w:r>
      <w:r w:rsidR="00070C9A" w:rsidRPr="008C7A86">
        <w:rPr>
          <w:rFonts w:ascii="Arial" w:hAnsi="Arial" w:cs="Arial"/>
          <w:sz w:val="20"/>
          <w:szCs w:val="20"/>
        </w:rPr>
        <w:t>ăț</w:t>
      </w:r>
      <w:r w:rsidRPr="008C7A86">
        <w:rPr>
          <w:rFonts w:ascii="Arial" w:hAnsi="Arial" w:cs="Arial"/>
          <w:sz w:val="20"/>
          <w:szCs w:val="20"/>
        </w:rPr>
        <w:t>ile p</w:t>
      </w:r>
      <w:r w:rsidR="00070C9A" w:rsidRPr="008C7A86">
        <w:rPr>
          <w:rFonts w:ascii="Arial" w:hAnsi="Arial" w:cs="Arial"/>
          <w:sz w:val="20"/>
          <w:szCs w:val="20"/>
        </w:rPr>
        <w:t>ă</w:t>
      </w:r>
      <w:r w:rsidRPr="008C7A86">
        <w:rPr>
          <w:rFonts w:ascii="Arial" w:hAnsi="Arial" w:cs="Arial"/>
          <w:sz w:val="20"/>
          <w:szCs w:val="20"/>
        </w:rPr>
        <w:t>r</w:t>
      </w:r>
      <w:r w:rsidR="00070C9A" w:rsidRPr="008C7A86">
        <w:rPr>
          <w:rFonts w:ascii="Arial" w:hAnsi="Arial" w:cs="Arial"/>
          <w:sz w:val="20"/>
          <w:szCs w:val="20"/>
        </w:rPr>
        <w:t>ț</w:t>
      </w:r>
      <w:r w:rsidRPr="008C7A86">
        <w:rPr>
          <w:rFonts w:ascii="Arial" w:hAnsi="Arial" w:cs="Arial"/>
          <w:sz w:val="20"/>
          <w:szCs w:val="20"/>
        </w:rPr>
        <w:t>ilor cu privire la programele de investi</w:t>
      </w:r>
      <w:r w:rsidR="00070C9A" w:rsidRPr="008C7A86">
        <w:rPr>
          <w:rFonts w:ascii="Arial" w:hAnsi="Arial" w:cs="Arial"/>
          <w:sz w:val="20"/>
          <w:szCs w:val="20"/>
        </w:rPr>
        <w:t>ț</w:t>
      </w:r>
      <w:r w:rsidRPr="008C7A86">
        <w:rPr>
          <w:rFonts w:ascii="Arial" w:hAnsi="Arial" w:cs="Arial"/>
          <w:sz w:val="20"/>
          <w:szCs w:val="20"/>
        </w:rPr>
        <w:t>ii, la programele de reabilit</w:t>
      </w:r>
      <w:r w:rsidR="00070C9A" w:rsidRPr="008C7A86">
        <w:rPr>
          <w:rFonts w:ascii="Arial" w:hAnsi="Arial" w:cs="Arial"/>
          <w:sz w:val="20"/>
          <w:szCs w:val="20"/>
        </w:rPr>
        <w:t>ă</w:t>
      </w:r>
      <w:r w:rsidRPr="008C7A86">
        <w:rPr>
          <w:rFonts w:ascii="Arial" w:hAnsi="Arial" w:cs="Arial"/>
          <w:sz w:val="20"/>
          <w:szCs w:val="20"/>
        </w:rPr>
        <w:t>ri, repara</w:t>
      </w:r>
      <w:r w:rsidR="00070C9A" w:rsidRPr="008C7A86">
        <w:rPr>
          <w:rFonts w:ascii="Arial" w:hAnsi="Arial" w:cs="Arial"/>
          <w:sz w:val="20"/>
          <w:szCs w:val="20"/>
        </w:rPr>
        <w:t>ț</w:t>
      </w:r>
      <w:r w:rsidRPr="008C7A86">
        <w:rPr>
          <w:rFonts w:ascii="Arial" w:hAnsi="Arial" w:cs="Arial"/>
          <w:sz w:val="20"/>
          <w:szCs w:val="20"/>
        </w:rPr>
        <w:t>ii</w:t>
      </w:r>
      <w:r w:rsidR="00557D32" w:rsidRPr="008C7A86">
        <w:rPr>
          <w:rFonts w:ascii="Arial" w:hAnsi="Arial" w:cs="Arial"/>
          <w:sz w:val="20"/>
          <w:szCs w:val="20"/>
        </w:rPr>
        <w:t xml:space="preserve"> și </w:t>
      </w:r>
      <w:r w:rsidRPr="008C7A86">
        <w:rPr>
          <w:rFonts w:ascii="Arial" w:hAnsi="Arial" w:cs="Arial"/>
          <w:sz w:val="20"/>
          <w:szCs w:val="20"/>
        </w:rPr>
        <w:t>renov</w:t>
      </w:r>
      <w:r w:rsidR="00070C9A" w:rsidRPr="008C7A86">
        <w:rPr>
          <w:rFonts w:ascii="Arial" w:hAnsi="Arial" w:cs="Arial"/>
          <w:sz w:val="20"/>
          <w:szCs w:val="20"/>
        </w:rPr>
        <w:t>ă</w:t>
      </w:r>
      <w:r w:rsidRPr="008C7A86">
        <w:rPr>
          <w:rFonts w:ascii="Arial" w:hAnsi="Arial" w:cs="Arial"/>
          <w:sz w:val="20"/>
          <w:szCs w:val="20"/>
        </w:rPr>
        <w:t>ri, precum</w:t>
      </w:r>
      <w:r w:rsidR="00557D32" w:rsidRPr="008C7A86">
        <w:rPr>
          <w:rFonts w:ascii="Arial" w:hAnsi="Arial" w:cs="Arial"/>
          <w:sz w:val="20"/>
          <w:szCs w:val="20"/>
        </w:rPr>
        <w:t xml:space="preserve"> și </w:t>
      </w:r>
      <w:r w:rsidRPr="008C7A86">
        <w:rPr>
          <w:rFonts w:ascii="Arial" w:hAnsi="Arial" w:cs="Arial"/>
          <w:sz w:val="20"/>
          <w:szCs w:val="20"/>
        </w:rPr>
        <w:t>la condi</w:t>
      </w:r>
      <w:r w:rsidR="00070C9A" w:rsidRPr="008C7A86">
        <w:rPr>
          <w:rFonts w:ascii="Arial" w:hAnsi="Arial" w:cs="Arial"/>
          <w:sz w:val="20"/>
          <w:szCs w:val="20"/>
        </w:rPr>
        <w:t>ț</w:t>
      </w:r>
      <w:r w:rsidRPr="008C7A86">
        <w:rPr>
          <w:rFonts w:ascii="Arial" w:hAnsi="Arial" w:cs="Arial"/>
          <w:sz w:val="20"/>
          <w:szCs w:val="20"/>
        </w:rPr>
        <w:t>iile de finan</w:t>
      </w:r>
      <w:r w:rsidR="00070C9A" w:rsidRPr="008C7A86">
        <w:rPr>
          <w:rFonts w:ascii="Arial" w:hAnsi="Arial" w:cs="Arial"/>
          <w:sz w:val="20"/>
          <w:szCs w:val="20"/>
        </w:rPr>
        <w:t>ț</w:t>
      </w:r>
      <w:r w:rsidRPr="008C7A86">
        <w:rPr>
          <w:rFonts w:ascii="Arial" w:hAnsi="Arial" w:cs="Arial"/>
          <w:sz w:val="20"/>
          <w:szCs w:val="20"/>
        </w:rPr>
        <w:t xml:space="preserve">are a acestora; </w:t>
      </w:r>
    </w:p>
    <w:p w14:paraId="6C295A6E" w14:textId="1343D49A" w:rsidR="00EF5F17" w:rsidRPr="008C7A86" w:rsidRDefault="00EF5F17" w:rsidP="00E36381">
      <w:pPr>
        <w:pStyle w:val="Listparagraf"/>
        <w:numPr>
          <w:ilvl w:val="0"/>
          <w:numId w:val="58"/>
        </w:numPr>
        <w:autoSpaceDE w:val="0"/>
        <w:autoSpaceDN w:val="0"/>
        <w:adjustRightInd w:val="0"/>
        <w:jc w:val="both"/>
        <w:rPr>
          <w:rFonts w:ascii="Arial" w:hAnsi="Arial" w:cs="Arial"/>
          <w:sz w:val="20"/>
          <w:szCs w:val="20"/>
        </w:rPr>
      </w:pPr>
      <w:r w:rsidRPr="008C7A86">
        <w:rPr>
          <w:rFonts w:ascii="Arial" w:hAnsi="Arial" w:cs="Arial"/>
          <w:sz w:val="20"/>
          <w:szCs w:val="20"/>
        </w:rPr>
        <w:t>indicatorii de performan</w:t>
      </w:r>
      <w:r w:rsidR="00070C9A" w:rsidRPr="008C7A86">
        <w:rPr>
          <w:rFonts w:ascii="Arial" w:hAnsi="Arial" w:cs="Arial"/>
          <w:sz w:val="20"/>
          <w:szCs w:val="20"/>
        </w:rPr>
        <w:t>ță</w:t>
      </w:r>
      <w:r w:rsidRPr="008C7A86">
        <w:rPr>
          <w:rFonts w:ascii="Arial" w:hAnsi="Arial" w:cs="Arial"/>
          <w:sz w:val="20"/>
          <w:szCs w:val="20"/>
        </w:rPr>
        <w:t xml:space="preserve"> privind calitatea</w:t>
      </w:r>
      <w:r w:rsidR="00557D32" w:rsidRPr="008C7A86">
        <w:rPr>
          <w:rFonts w:ascii="Arial" w:hAnsi="Arial" w:cs="Arial"/>
          <w:sz w:val="20"/>
          <w:szCs w:val="20"/>
        </w:rPr>
        <w:t xml:space="preserve"> și </w:t>
      </w:r>
      <w:r w:rsidRPr="008C7A86">
        <w:rPr>
          <w:rFonts w:ascii="Arial" w:hAnsi="Arial" w:cs="Arial"/>
          <w:sz w:val="20"/>
          <w:szCs w:val="20"/>
        </w:rPr>
        <w:t>cantitatea serviciului, stabili</w:t>
      </w:r>
      <w:r w:rsidR="00070C9A" w:rsidRPr="008C7A86">
        <w:rPr>
          <w:rFonts w:ascii="Arial" w:hAnsi="Arial" w:cs="Arial"/>
          <w:sz w:val="20"/>
          <w:szCs w:val="20"/>
        </w:rPr>
        <w:t>ț</w:t>
      </w:r>
      <w:r w:rsidRPr="008C7A86">
        <w:rPr>
          <w:rFonts w:ascii="Arial" w:hAnsi="Arial" w:cs="Arial"/>
          <w:sz w:val="20"/>
          <w:szCs w:val="20"/>
        </w:rPr>
        <w:t>i prin caietul de sarcini</w:t>
      </w:r>
      <w:r w:rsidR="00557D32" w:rsidRPr="008C7A86">
        <w:rPr>
          <w:rFonts w:ascii="Arial" w:hAnsi="Arial" w:cs="Arial"/>
          <w:sz w:val="20"/>
          <w:szCs w:val="20"/>
        </w:rPr>
        <w:t xml:space="preserve"> și </w:t>
      </w:r>
      <w:r w:rsidRPr="008C7A86">
        <w:rPr>
          <w:rFonts w:ascii="Arial" w:hAnsi="Arial" w:cs="Arial"/>
          <w:sz w:val="20"/>
          <w:szCs w:val="20"/>
        </w:rPr>
        <w:t>regulamentul serviciului,</w:t>
      </w:r>
      <w:r w:rsidR="00557D32" w:rsidRPr="008C7A86">
        <w:rPr>
          <w:rFonts w:ascii="Arial" w:hAnsi="Arial" w:cs="Arial"/>
          <w:sz w:val="20"/>
          <w:szCs w:val="20"/>
        </w:rPr>
        <w:t xml:space="preserve"> și </w:t>
      </w:r>
      <w:r w:rsidRPr="008C7A86">
        <w:rPr>
          <w:rFonts w:ascii="Arial" w:hAnsi="Arial" w:cs="Arial"/>
          <w:sz w:val="20"/>
          <w:szCs w:val="20"/>
        </w:rPr>
        <w:t>modul de evaluare</w:t>
      </w:r>
      <w:r w:rsidR="00557D32" w:rsidRPr="008C7A86">
        <w:rPr>
          <w:rFonts w:ascii="Arial" w:hAnsi="Arial" w:cs="Arial"/>
          <w:sz w:val="20"/>
          <w:szCs w:val="20"/>
        </w:rPr>
        <w:t xml:space="preserve"> și </w:t>
      </w:r>
      <w:r w:rsidRPr="008C7A86">
        <w:rPr>
          <w:rFonts w:ascii="Arial" w:hAnsi="Arial" w:cs="Arial"/>
          <w:sz w:val="20"/>
          <w:szCs w:val="20"/>
        </w:rPr>
        <w:t>cuantificare a acestora, condi</w:t>
      </w:r>
      <w:r w:rsidR="00070C9A" w:rsidRPr="008C7A86">
        <w:rPr>
          <w:rFonts w:ascii="Arial" w:hAnsi="Arial" w:cs="Arial"/>
          <w:sz w:val="20"/>
          <w:szCs w:val="20"/>
        </w:rPr>
        <w:t>ț</w:t>
      </w:r>
      <w:r w:rsidRPr="008C7A86">
        <w:rPr>
          <w:rFonts w:ascii="Arial" w:hAnsi="Arial" w:cs="Arial"/>
          <w:sz w:val="20"/>
          <w:szCs w:val="20"/>
        </w:rPr>
        <w:t>ii</w:t>
      </w:r>
      <w:r w:rsidR="00557D32" w:rsidRPr="008C7A86">
        <w:rPr>
          <w:rFonts w:ascii="Arial" w:hAnsi="Arial" w:cs="Arial"/>
          <w:sz w:val="20"/>
          <w:szCs w:val="20"/>
        </w:rPr>
        <w:t xml:space="preserve"> și </w:t>
      </w:r>
      <w:r w:rsidRPr="008C7A86">
        <w:rPr>
          <w:rFonts w:ascii="Arial" w:hAnsi="Arial" w:cs="Arial"/>
          <w:sz w:val="20"/>
          <w:szCs w:val="20"/>
        </w:rPr>
        <w:t>garan</w:t>
      </w:r>
      <w:r w:rsidR="00070C9A" w:rsidRPr="008C7A86">
        <w:rPr>
          <w:rFonts w:ascii="Arial" w:hAnsi="Arial" w:cs="Arial"/>
          <w:sz w:val="20"/>
          <w:szCs w:val="20"/>
        </w:rPr>
        <w:t>ț</w:t>
      </w:r>
      <w:r w:rsidRPr="008C7A86">
        <w:rPr>
          <w:rFonts w:ascii="Arial" w:hAnsi="Arial" w:cs="Arial"/>
          <w:sz w:val="20"/>
          <w:szCs w:val="20"/>
        </w:rPr>
        <w:t xml:space="preserve">ii; </w:t>
      </w:r>
    </w:p>
    <w:p w14:paraId="097F28C6" w14:textId="675B135B" w:rsidR="00EF5F17" w:rsidRPr="008C7A86" w:rsidRDefault="00EF5F17" w:rsidP="00E36381">
      <w:pPr>
        <w:pStyle w:val="Listparagraf"/>
        <w:numPr>
          <w:ilvl w:val="0"/>
          <w:numId w:val="58"/>
        </w:numPr>
        <w:autoSpaceDE w:val="0"/>
        <w:autoSpaceDN w:val="0"/>
        <w:adjustRightInd w:val="0"/>
        <w:jc w:val="both"/>
        <w:rPr>
          <w:rFonts w:ascii="Arial" w:hAnsi="Arial" w:cs="Arial"/>
          <w:sz w:val="20"/>
          <w:szCs w:val="20"/>
        </w:rPr>
      </w:pPr>
      <w:r w:rsidRPr="008C7A86">
        <w:rPr>
          <w:rFonts w:ascii="Arial" w:hAnsi="Arial" w:cs="Arial"/>
          <w:sz w:val="20"/>
          <w:szCs w:val="20"/>
        </w:rPr>
        <w:t>tarifele practicate</w:t>
      </w:r>
      <w:r w:rsidR="00557D32" w:rsidRPr="008C7A86">
        <w:rPr>
          <w:rFonts w:ascii="Arial" w:hAnsi="Arial" w:cs="Arial"/>
          <w:sz w:val="20"/>
          <w:szCs w:val="20"/>
        </w:rPr>
        <w:t xml:space="preserve"> și </w:t>
      </w:r>
      <w:r w:rsidRPr="008C7A86">
        <w:rPr>
          <w:rFonts w:ascii="Arial" w:hAnsi="Arial" w:cs="Arial"/>
          <w:sz w:val="20"/>
          <w:szCs w:val="20"/>
        </w:rPr>
        <w:t>procedura de stabilire, modificare sau ajustare a acestora;</w:t>
      </w:r>
    </w:p>
    <w:p w14:paraId="6E4BDC50" w14:textId="12251E5D" w:rsidR="00EF5F17" w:rsidRPr="008C7A86" w:rsidRDefault="00EF5F17" w:rsidP="00E36381">
      <w:pPr>
        <w:pStyle w:val="Listparagraf"/>
        <w:numPr>
          <w:ilvl w:val="0"/>
          <w:numId w:val="58"/>
        </w:numPr>
        <w:autoSpaceDE w:val="0"/>
        <w:autoSpaceDN w:val="0"/>
        <w:adjustRightInd w:val="0"/>
        <w:jc w:val="both"/>
        <w:rPr>
          <w:rFonts w:ascii="Arial" w:hAnsi="Arial" w:cs="Arial"/>
          <w:sz w:val="20"/>
          <w:szCs w:val="20"/>
        </w:rPr>
      </w:pPr>
      <w:r w:rsidRPr="008C7A86">
        <w:rPr>
          <w:rFonts w:ascii="Arial" w:hAnsi="Arial" w:cs="Arial"/>
          <w:sz w:val="20"/>
          <w:szCs w:val="20"/>
        </w:rPr>
        <w:t>modul de tarifare</w:t>
      </w:r>
      <w:r w:rsidR="00557D32" w:rsidRPr="008C7A86">
        <w:rPr>
          <w:rFonts w:ascii="Arial" w:hAnsi="Arial" w:cs="Arial"/>
          <w:sz w:val="20"/>
          <w:szCs w:val="20"/>
        </w:rPr>
        <w:t xml:space="preserve"> și </w:t>
      </w:r>
      <w:r w:rsidR="00070C9A" w:rsidRPr="008C7A86">
        <w:rPr>
          <w:rFonts w:ascii="Arial" w:hAnsi="Arial" w:cs="Arial"/>
          <w:sz w:val="20"/>
          <w:szCs w:val="20"/>
        </w:rPr>
        <w:t>î</w:t>
      </w:r>
      <w:r w:rsidRPr="008C7A86">
        <w:rPr>
          <w:rFonts w:ascii="Arial" w:hAnsi="Arial" w:cs="Arial"/>
          <w:sz w:val="20"/>
          <w:szCs w:val="20"/>
        </w:rPr>
        <w:t xml:space="preserve">ncasare a contravalorii serviciilor furnizate/prestate; </w:t>
      </w:r>
    </w:p>
    <w:p w14:paraId="6F4FE597" w14:textId="3520D384" w:rsidR="00EF5F17" w:rsidRPr="008C7A86" w:rsidRDefault="00EF5F17" w:rsidP="00E36381">
      <w:pPr>
        <w:pStyle w:val="Listparagraf"/>
        <w:numPr>
          <w:ilvl w:val="0"/>
          <w:numId w:val="58"/>
        </w:numPr>
        <w:autoSpaceDE w:val="0"/>
        <w:autoSpaceDN w:val="0"/>
        <w:adjustRightInd w:val="0"/>
        <w:jc w:val="both"/>
        <w:rPr>
          <w:rFonts w:ascii="Arial" w:hAnsi="Arial" w:cs="Arial"/>
          <w:sz w:val="20"/>
          <w:szCs w:val="20"/>
        </w:rPr>
      </w:pPr>
      <w:r w:rsidRPr="008C7A86">
        <w:rPr>
          <w:rFonts w:ascii="Arial" w:hAnsi="Arial" w:cs="Arial"/>
          <w:sz w:val="20"/>
          <w:szCs w:val="20"/>
        </w:rPr>
        <w:t>nivelul redeven</w:t>
      </w:r>
      <w:r w:rsidR="00070C9A" w:rsidRPr="008C7A86">
        <w:rPr>
          <w:rFonts w:ascii="Arial" w:hAnsi="Arial" w:cs="Arial"/>
          <w:sz w:val="20"/>
          <w:szCs w:val="20"/>
        </w:rPr>
        <w:t>ț</w:t>
      </w:r>
      <w:r w:rsidRPr="008C7A86">
        <w:rPr>
          <w:rFonts w:ascii="Arial" w:hAnsi="Arial" w:cs="Arial"/>
          <w:sz w:val="20"/>
          <w:szCs w:val="20"/>
        </w:rPr>
        <w:t>ei sau al altor obliga</w:t>
      </w:r>
      <w:r w:rsidR="00070C9A" w:rsidRPr="008C7A86">
        <w:rPr>
          <w:rFonts w:ascii="Arial" w:hAnsi="Arial" w:cs="Arial"/>
          <w:sz w:val="20"/>
          <w:szCs w:val="20"/>
        </w:rPr>
        <w:t>ț</w:t>
      </w:r>
      <w:r w:rsidRPr="008C7A86">
        <w:rPr>
          <w:rFonts w:ascii="Arial" w:hAnsi="Arial" w:cs="Arial"/>
          <w:sz w:val="20"/>
          <w:szCs w:val="20"/>
        </w:rPr>
        <w:t>ii, dup</w:t>
      </w:r>
      <w:r w:rsidR="00070C9A" w:rsidRPr="008C7A86">
        <w:rPr>
          <w:rFonts w:ascii="Arial" w:hAnsi="Arial" w:cs="Arial"/>
          <w:sz w:val="20"/>
          <w:szCs w:val="20"/>
        </w:rPr>
        <w:t>ă</w:t>
      </w:r>
      <w:r w:rsidRPr="008C7A86">
        <w:rPr>
          <w:rFonts w:ascii="Arial" w:hAnsi="Arial" w:cs="Arial"/>
          <w:sz w:val="20"/>
          <w:szCs w:val="20"/>
        </w:rPr>
        <w:t xml:space="preserve"> caz; </w:t>
      </w:r>
    </w:p>
    <w:p w14:paraId="6727CDDC" w14:textId="252B2449" w:rsidR="00EF5F17" w:rsidRPr="008C7A86" w:rsidRDefault="00EF5F17" w:rsidP="00E36381">
      <w:pPr>
        <w:pStyle w:val="Listparagraf"/>
        <w:numPr>
          <w:ilvl w:val="0"/>
          <w:numId w:val="58"/>
        </w:numPr>
        <w:autoSpaceDE w:val="0"/>
        <w:autoSpaceDN w:val="0"/>
        <w:adjustRightInd w:val="0"/>
        <w:jc w:val="both"/>
        <w:rPr>
          <w:rFonts w:ascii="Arial" w:hAnsi="Arial" w:cs="Arial"/>
          <w:sz w:val="20"/>
          <w:szCs w:val="20"/>
        </w:rPr>
      </w:pPr>
      <w:r w:rsidRPr="008C7A86">
        <w:rPr>
          <w:rFonts w:ascii="Arial" w:hAnsi="Arial" w:cs="Arial"/>
          <w:sz w:val="20"/>
          <w:szCs w:val="20"/>
        </w:rPr>
        <w:t>r</w:t>
      </w:r>
      <w:r w:rsidR="00070C9A" w:rsidRPr="008C7A86">
        <w:rPr>
          <w:rFonts w:ascii="Arial" w:hAnsi="Arial" w:cs="Arial"/>
          <w:sz w:val="20"/>
          <w:szCs w:val="20"/>
        </w:rPr>
        <w:t>ă</w:t>
      </w:r>
      <w:r w:rsidRPr="008C7A86">
        <w:rPr>
          <w:rFonts w:ascii="Arial" w:hAnsi="Arial" w:cs="Arial"/>
          <w:sz w:val="20"/>
          <w:szCs w:val="20"/>
        </w:rPr>
        <w:t>spunderea contractual</w:t>
      </w:r>
      <w:r w:rsidR="00070C9A" w:rsidRPr="008C7A86">
        <w:rPr>
          <w:rFonts w:ascii="Arial" w:hAnsi="Arial" w:cs="Arial"/>
          <w:sz w:val="20"/>
          <w:szCs w:val="20"/>
        </w:rPr>
        <w:t>ă</w:t>
      </w:r>
      <w:r w:rsidRPr="008C7A86">
        <w:rPr>
          <w:rFonts w:ascii="Arial" w:hAnsi="Arial" w:cs="Arial"/>
          <w:sz w:val="20"/>
          <w:szCs w:val="20"/>
        </w:rPr>
        <w:t xml:space="preserve">; </w:t>
      </w:r>
    </w:p>
    <w:p w14:paraId="7D11626F" w14:textId="6C5EC52A" w:rsidR="00EF5F17" w:rsidRPr="008C7A86" w:rsidRDefault="00EF5F17" w:rsidP="00E36381">
      <w:pPr>
        <w:pStyle w:val="Listparagraf"/>
        <w:numPr>
          <w:ilvl w:val="0"/>
          <w:numId w:val="58"/>
        </w:numPr>
        <w:autoSpaceDE w:val="0"/>
        <w:autoSpaceDN w:val="0"/>
        <w:adjustRightInd w:val="0"/>
        <w:jc w:val="both"/>
        <w:rPr>
          <w:rFonts w:ascii="Arial" w:hAnsi="Arial" w:cs="Arial"/>
          <w:sz w:val="20"/>
          <w:szCs w:val="20"/>
        </w:rPr>
      </w:pPr>
      <w:r w:rsidRPr="008C7A86">
        <w:rPr>
          <w:rFonts w:ascii="Arial" w:hAnsi="Arial" w:cs="Arial"/>
          <w:sz w:val="20"/>
          <w:szCs w:val="20"/>
        </w:rPr>
        <w:t>for</w:t>
      </w:r>
      <w:r w:rsidR="00070C9A" w:rsidRPr="008C7A86">
        <w:rPr>
          <w:rFonts w:ascii="Arial" w:hAnsi="Arial" w:cs="Arial"/>
          <w:sz w:val="20"/>
          <w:szCs w:val="20"/>
        </w:rPr>
        <w:t>ț</w:t>
      </w:r>
      <w:r w:rsidRPr="008C7A86">
        <w:rPr>
          <w:rFonts w:ascii="Arial" w:hAnsi="Arial" w:cs="Arial"/>
          <w:sz w:val="20"/>
          <w:szCs w:val="20"/>
        </w:rPr>
        <w:t>a major</w:t>
      </w:r>
      <w:r w:rsidR="00070C9A" w:rsidRPr="008C7A86">
        <w:rPr>
          <w:rFonts w:ascii="Arial" w:hAnsi="Arial" w:cs="Arial"/>
          <w:sz w:val="20"/>
          <w:szCs w:val="20"/>
        </w:rPr>
        <w:t>ă</w:t>
      </w:r>
      <w:r w:rsidRPr="008C7A86">
        <w:rPr>
          <w:rFonts w:ascii="Arial" w:hAnsi="Arial" w:cs="Arial"/>
          <w:sz w:val="20"/>
          <w:szCs w:val="20"/>
        </w:rPr>
        <w:t xml:space="preserve">; </w:t>
      </w:r>
    </w:p>
    <w:p w14:paraId="1EFA43A6" w14:textId="18E30C09" w:rsidR="00EF5F17" w:rsidRPr="008C7A86" w:rsidRDefault="00EF5F17" w:rsidP="00E36381">
      <w:pPr>
        <w:pStyle w:val="Listparagraf"/>
        <w:numPr>
          <w:ilvl w:val="0"/>
          <w:numId w:val="58"/>
        </w:numPr>
        <w:autoSpaceDE w:val="0"/>
        <w:autoSpaceDN w:val="0"/>
        <w:adjustRightInd w:val="0"/>
        <w:jc w:val="both"/>
        <w:rPr>
          <w:rFonts w:ascii="Arial" w:hAnsi="Arial" w:cs="Arial"/>
          <w:sz w:val="20"/>
          <w:szCs w:val="20"/>
        </w:rPr>
      </w:pPr>
      <w:r w:rsidRPr="008C7A86">
        <w:rPr>
          <w:rFonts w:ascii="Arial" w:hAnsi="Arial" w:cs="Arial"/>
          <w:sz w:val="20"/>
          <w:szCs w:val="20"/>
        </w:rPr>
        <w:t>condi</w:t>
      </w:r>
      <w:r w:rsidR="00070C9A" w:rsidRPr="008C7A86">
        <w:rPr>
          <w:rFonts w:ascii="Arial" w:hAnsi="Arial" w:cs="Arial"/>
          <w:sz w:val="20"/>
          <w:szCs w:val="20"/>
        </w:rPr>
        <w:t>ț</w:t>
      </w:r>
      <w:r w:rsidRPr="008C7A86">
        <w:rPr>
          <w:rFonts w:ascii="Arial" w:hAnsi="Arial" w:cs="Arial"/>
          <w:sz w:val="20"/>
          <w:szCs w:val="20"/>
        </w:rPr>
        <w:t xml:space="preserve">iile de redefinire a clauzelor contractuale; </w:t>
      </w:r>
    </w:p>
    <w:p w14:paraId="0201EC95" w14:textId="78C81491" w:rsidR="00EF5F17" w:rsidRPr="008C7A86" w:rsidRDefault="00EF5F17" w:rsidP="00E36381">
      <w:pPr>
        <w:pStyle w:val="Listparagraf"/>
        <w:numPr>
          <w:ilvl w:val="0"/>
          <w:numId w:val="58"/>
        </w:numPr>
        <w:autoSpaceDE w:val="0"/>
        <w:autoSpaceDN w:val="0"/>
        <w:adjustRightInd w:val="0"/>
        <w:jc w:val="both"/>
        <w:rPr>
          <w:rFonts w:ascii="Arial" w:hAnsi="Arial" w:cs="Arial"/>
          <w:sz w:val="20"/>
          <w:szCs w:val="20"/>
        </w:rPr>
      </w:pPr>
      <w:r w:rsidRPr="008C7A86">
        <w:rPr>
          <w:rFonts w:ascii="Arial" w:hAnsi="Arial" w:cs="Arial"/>
          <w:sz w:val="20"/>
          <w:szCs w:val="20"/>
        </w:rPr>
        <w:t>condi</w:t>
      </w:r>
      <w:r w:rsidR="00070C9A" w:rsidRPr="008C7A86">
        <w:rPr>
          <w:rFonts w:ascii="Arial" w:hAnsi="Arial" w:cs="Arial"/>
          <w:sz w:val="20"/>
          <w:szCs w:val="20"/>
        </w:rPr>
        <w:t>ț</w:t>
      </w:r>
      <w:r w:rsidRPr="008C7A86">
        <w:rPr>
          <w:rFonts w:ascii="Arial" w:hAnsi="Arial" w:cs="Arial"/>
          <w:sz w:val="20"/>
          <w:szCs w:val="20"/>
        </w:rPr>
        <w:t>iile de restituire sau reparti</w:t>
      </w:r>
      <w:r w:rsidR="00070C9A" w:rsidRPr="008C7A86">
        <w:rPr>
          <w:rFonts w:ascii="Arial" w:hAnsi="Arial" w:cs="Arial"/>
          <w:sz w:val="20"/>
          <w:szCs w:val="20"/>
        </w:rPr>
        <w:t>ț</w:t>
      </w:r>
      <w:r w:rsidRPr="008C7A86">
        <w:rPr>
          <w:rFonts w:ascii="Arial" w:hAnsi="Arial" w:cs="Arial"/>
          <w:sz w:val="20"/>
          <w:szCs w:val="20"/>
        </w:rPr>
        <w:t>ie, dup</w:t>
      </w:r>
      <w:r w:rsidR="00070C9A" w:rsidRPr="008C7A86">
        <w:rPr>
          <w:rFonts w:ascii="Arial" w:hAnsi="Arial" w:cs="Arial"/>
          <w:sz w:val="20"/>
          <w:szCs w:val="20"/>
        </w:rPr>
        <w:t>ă</w:t>
      </w:r>
      <w:r w:rsidRPr="008C7A86">
        <w:rPr>
          <w:rFonts w:ascii="Arial" w:hAnsi="Arial" w:cs="Arial"/>
          <w:sz w:val="20"/>
          <w:szCs w:val="20"/>
        </w:rPr>
        <w:t xml:space="preserve"> caz, a bunurilor, la </w:t>
      </w:r>
      <w:r w:rsidR="00070C9A" w:rsidRPr="008C7A86">
        <w:rPr>
          <w:rFonts w:ascii="Arial" w:hAnsi="Arial" w:cs="Arial"/>
          <w:sz w:val="20"/>
          <w:szCs w:val="20"/>
        </w:rPr>
        <w:t>î</w:t>
      </w:r>
      <w:r w:rsidRPr="008C7A86">
        <w:rPr>
          <w:rFonts w:ascii="Arial" w:hAnsi="Arial" w:cs="Arial"/>
          <w:sz w:val="20"/>
          <w:szCs w:val="20"/>
        </w:rPr>
        <w:t>ncetarea din orice cauza a contractului de delegare a gestiunii, inclusiv a investi</w:t>
      </w:r>
      <w:r w:rsidR="00070C9A" w:rsidRPr="008C7A86">
        <w:rPr>
          <w:rFonts w:ascii="Arial" w:hAnsi="Arial" w:cs="Arial"/>
          <w:sz w:val="20"/>
          <w:szCs w:val="20"/>
        </w:rPr>
        <w:t>ț</w:t>
      </w:r>
      <w:r w:rsidRPr="008C7A86">
        <w:rPr>
          <w:rFonts w:ascii="Arial" w:hAnsi="Arial" w:cs="Arial"/>
          <w:sz w:val="20"/>
          <w:szCs w:val="20"/>
        </w:rPr>
        <w:t xml:space="preserve">iilor realizate; </w:t>
      </w:r>
    </w:p>
    <w:p w14:paraId="1EDDC93A" w14:textId="1525726F" w:rsidR="00EF5F17" w:rsidRPr="008C7A86" w:rsidRDefault="00EF5F17" w:rsidP="00E36381">
      <w:pPr>
        <w:pStyle w:val="Listparagraf"/>
        <w:numPr>
          <w:ilvl w:val="0"/>
          <w:numId w:val="58"/>
        </w:numPr>
        <w:autoSpaceDE w:val="0"/>
        <w:autoSpaceDN w:val="0"/>
        <w:adjustRightInd w:val="0"/>
        <w:jc w:val="both"/>
        <w:rPr>
          <w:rFonts w:ascii="Arial" w:hAnsi="Arial" w:cs="Arial"/>
          <w:sz w:val="20"/>
          <w:szCs w:val="20"/>
        </w:rPr>
      </w:pPr>
      <w:r w:rsidRPr="008C7A86">
        <w:rPr>
          <w:rFonts w:ascii="Arial" w:hAnsi="Arial" w:cs="Arial"/>
          <w:sz w:val="20"/>
          <w:szCs w:val="20"/>
        </w:rPr>
        <w:t>men</w:t>
      </w:r>
      <w:r w:rsidR="00070C9A" w:rsidRPr="008C7A86">
        <w:rPr>
          <w:rFonts w:ascii="Arial" w:hAnsi="Arial" w:cs="Arial"/>
          <w:sz w:val="20"/>
          <w:szCs w:val="20"/>
        </w:rPr>
        <w:t>ț</w:t>
      </w:r>
      <w:r w:rsidRPr="008C7A86">
        <w:rPr>
          <w:rFonts w:ascii="Arial" w:hAnsi="Arial" w:cs="Arial"/>
          <w:sz w:val="20"/>
          <w:szCs w:val="20"/>
        </w:rPr>
        <w:t xml:space="preserve">inerea echilibrului contractual; </w:t>
      </w:r>
    </w:p>
    <w:p w14:paraId="3D7D7949" w14:textId="4449EC4A" w:rsidR="00EF5F17" w:rsidRPr="008C7A86" w:rsidRDefault="00EF5F17" w:rsidP="00E36381">
      <w:pPr>
        <w:pStyle w:val="Listparagraf"/>
        <w:numPr>
          <w:ilvl w:val="0"/>
          <w:numId w:val="58"/>
        </w:numPr>
        <w:autoSpaceDE w:val="0"/>
        <w:autoSpaceDN w:val="0"/>
        <w:adjustRightInd w:val="0"/>
        <w:jc w:val="both"/>
        <w:rPr>
          <w:rFonts w:ascii="Arial" w:hAnsi="Arial" w:cs="Arial"/>
          <w:sz w:val="20"/>
          <w:szCs w:val="20"/>
        </w:rPr>
      </w:pPr>
      <w:r w:rsidRPr="008C7A86">
        <w:rPr>
          <w:rFonts w:ascii="Arial" w:hAnsi="Arial" w:cs="Arial"/>
          <w:sz w:val="20"/>
          <w:szCs w:val="20"/>
        </w:rPr>
        <w:t>condi</w:t>
      </w:r>
      <w:r w:rsidR="00070C9A" w:rsidRPr="008C7A86">
        <w:rPr>
          <w:rFonts w:ascii="Arial" w:hAnsi="Arial" w:cs="Arial"/>
          <w:sz w:val="20"/>
          <w:szCs w:val="20"/>
        </w:rPr>
        <w:t>ț</w:t>
      </w:r>
      <w:r w:rsidRPr="008C7A86">
        <w:rPr>
          <w:rFonts w:ascii="Arial" w:hAnsi="Arial" w:cs="Arial"/>
          <w:sz w:val="20"/>
          <w:szCs w:val="20"/>
        </w:rPr>
        <w:t xml:space="preserve">iile de reziliere a contractului de delegare a gestiunii; </w:t>
      </w:r>
    </w:p>
    <w:p w14:paraId="11A2AD61" w14:textId="073F4F3D" w:rsidR="00EF5F17" w:rsidRPr="008C7A86" w:rsidRDefault="00EF5F17" w:rsidP="00E36381">
      <w:pPr>
        <w:pStyle w:val="Listparagraf"/>
        <w:numPr>
          <w:ilvl w:val="0"/>
          <w:numId w:val="58"/>
        </w:numPr>
        <w:autoSpaceDE w:val="0"/>
        <w:autoSpaceDN w:val="0"/>
        <w:adjustRightInd w:val="0"/>
        <w:jc w:val="both"/>
        <w:rPr>
          <w:rFonts w:ascii="Arial" w:hAnsi="Arial" w:cs="Arial"/>
          <w:sz w:val="20"/>
          <w:szCs w:val="20"/>
        </w:rPr>
      </w:pPr>
      <w:r w:rsidRPr="008C7A86">
        <w:rPr>
          <w:rFonts w:ascii="Arial" w:hAnsi="Arial" w:cs="Arial"/>
          <w:sz w:val="20"/>
          <w:szCs w:val="20"/>
        </w:rPr>
        <w:t>administrarea patrimoniului public</w:t>
      </w:r>
      <w:r w:rsidR="00557D32" w:rsidRPr="008C7A86">
        <w:rPr>
          <w:rFonts w:ascii="Arial" w:hAnsi="Arial" w:cs="Arial"/>
          <w:sz w:val="20"/>
          <w:szCs w:val="20"/>
        </w:rPr>
        <w:t xml:space="preserve"> și </w:t>
      </w:r>
      <w:r w:rsidRPr="008C7A86">
        <w:rPr>
          <w:rFonts w:ascii="Arial" w:hAnsi="Arial" w:cs="Arial"/>
          <w:sz w:val="20"/>
          <w:szCs w:val="20"/>
        </w:rPr>
        <w:t xml:space="preserve">privat preluat; </w:t>
      </w:r>
    </w:p>
    <w:p w14:paraId="28E21D22" w14:textId="44C7E0CC" w:rsidR="00EF5F17" w:rsidRPr="008C7A86" w:rsidRDefault="00EF5F17" w:rsidP="00E36381">
      <w:pPr>
        <w:pStyle w:val="Listparagraf"/>
        <w:numPr>
          <w:ilvl w:val="0"/>
          <w:numId w:val="58"/>
        </w:numPr>
        <w:autoSpaceDE w:val="0"/>
        <w:autoSpaceDN w:val="0"/>
        <w:adjustRightInd w:val="0"/>
        <w:jc w:val="both"/>
        <w:rPr>
          <w:rFonts w:ascii="Arial" w:hAnsi="Arial" w:cs="Arial"/>
          <w:sz w:val="20"/>
          <w:szCs w:val="20"/>
        </w:rPr>
      </w:pPr>
      <w:r w:rsidRPr="008C7A86">
        <w:rPr>
          <w:rFonts w:ascii="Arial" w:hAnsi="Arial" w:cs="Arial"/>
          <w:sz w:val="20"/>
          <w:szCs w:val="20"/>
        </w:rPr>
        <w:t>structura for</w:t>
      </w:r>
      <w:r w:rsidR="00070C9A" w:rsidRPr="008C7A86">
        <w:rPr>
          <w:rFonts w:ascii="Arial" w:hAnsi="Arial" w:cs="Arial"/>
          <w:sz w:val="20"/>
          <w:szCs w:val="20"/>
        </w:rPr>
        <w:t>ț</w:t>
      </w:r>
      <w:r w:rsidRPr="008C7A86">
        <w:rPr>
          <w:rFonts w:ascii="Arial" w:hAnsi="Arial" w:cs="Arial"/>
          <w:sz w:val="20"/>
          <w:szCs w:val="20"/>
        </w:rPr>
        <w:t>ei de munc</w:t>
      </w:r>
      <w:r w:rsidR="00070C9A" w:rsidRPr="008C7A86">
        <w:rPr>
          <w:rFonts w:ascii="Arial" w:hAnsi="Arial" w:cs="Arial"/>
          <w:sz w:val="20"/>
          <w:szCs w:val="20"/>
        </w:rPr>
        <w:t>ă</w:t>
      </w:r>
      <w:r w:rsidR="00557D32" w:rsidRPr="008C7A86">
        <w:rPr>
          <w:rFonts w:ascii="Arial" w:hAnsi="Arial" w:cs="Arial"/>
          <w:sz w:val="20"/>
          <w:szCs w:val="20"/>
        </w:rPr>
        <w:t xml:space="preserve"> și </w:t>
      </w:r>
      <w:r w:rsidRPr="008C7A86">
        <w:rPr>
          <w:rFonts w:ascii="Arial" w:hAnsi="Arial" w:cs="Arial"/>
          <w:sz w:val="20"/>
          <w:szCs w:val="20"/>
        </w:rPr>
        <w:t>protec</w:t>
      </w:r>
      <w:r w:rsidR="00070C9A" w:rsidRPr="008C7A86">
        <w:rPr>
          <w:rFonts w:ascii="Arial" w:hAnsi="Arial" w:cs="Arial"/>
          <w:sz w:val="20"/>
          <w:szCs w:val="20"/>
        </w:rPr>
        <w:t>ț</w:t>
      </w:r>
      <w:r w:rsidRPr="008C7A86">
        <w:rPr>
          <w:rFonts w:ascii="Arial" w:hAnsi="Arial" w:cs="Arial"/>
          <w:sz w:val="20"/>
          <w:szCs w:val="20"/>
        </w:rPr>
        <w:t>ia social</w:t>
      </w:r>
      <w:r w:rsidR="00070C9A" w:rsidRPr="008C7A86">
        <w:rPr>
          <w:rFonts w:ascii="Arial" w:hAnsi="Arial" w:cs="Arial"/>
          <w:sz w:val="20"/>
          <w:szCs w:val="20"/>
        </w:rPr>
        <w:t>ă</w:t>
      </w:r>
      <w:r w:rsidRPr="008C7A86">
        <w:rPr>
          <w:rFonts w:ascii="Arial" w:hAnsi="Arial" w:cs="Arial"/>
          <w:sz w:val="20"/>
          <w:szCs w:val="20"/>
        </w:rPr>
        <w:t xml:space="preserve"> a acesteia; </w:t>
      </w:r>
    </w:p>
    <w:p w14:paraId="0584725A" w14:textId="763604A5" w:rsidR="00EF5F17" w:rsidRPr="008C7A86" w:rsidRDefault="00EF5F17" w:rsidP="00E36381">
      <w:pPr>
        <w:pStyle w:val="Listparagraf"/>
        <w:numPr>
          <w:ilvl w:val="0"/>
          <w:numId w:val="58"/>
        </w:numPr>
        <w:autoSpaceDE w:val="0"/>
        <w:autoSpaceDN w:val="0"/>
        <w:adjustRightInd w:val="0"/>
        <w:jc w:val="both"/>
        <w:rPr>
          <w:rFonts w:ascii="Arial" w:hAnsi="Arial" w:cs="Arial"/>
          <w:sz w:val="20"/>
          <w:szCs w:val="20"/>
        </w:rPr>
      </w:pPr>
      <w:r w:rsidRPr="008C7A86">
        <w:rPr>
          <w:rFonts w:ascii="Arial" w:hAnsi="Arial" w:cs="Arial"/>
          <w:sz w:val="20"/>
          <w:szCs w:val="20"/>
        </w:rPr>
        <w:lastRenderedPageBreak/>
        <w:t>alte clauze convenite de p</w:t>
      </w:r>
      <w:r w:rsidR="00070C9A" w:rsidRPr="008C7A86">
        <w:rPr>
          <w:rFonts w:ascii="Arial" w:hAnsi="Arial" w:cs="Arial"/>
          <w:sz w:val="20"/>
          <w:szCs w:val="20"/>
        </w:rPr>
        <w:t>ă</w:t>
      </w:r>
      <w:r w:rsidRPr="008C7A86">
        <w:rPr>
          <w:rFonts w:ascii="Arial" w:hAnsi="Arial" w:cs="Arial"/>
          <w:sz w:val="20"/>
          <w:szCs w:val="20"/>
        </w:rPr>
        <w:t>r</w:t>
      </w:r>
      <w:r w:rsidR="00070C9A" w:rsidRPr="008C7A86">
        <w:rPr>
          <w:rFonts w:ascii="Arial" w:hAnsi="Arial" w:cs="Arial"/>
          <w:sz w:val="20"/>
          <w:szCs w:val="20"/>
        </w:rPr>
        <w:t>ț</w:t>
      </w:r>
      <w:r w:rsidRPr="008C7A86">
        <w:rPr>
          <w:rFonts w:ascii="Arial" w:hAnsi="Arial" w:cs="Arial"/>
          <w:sz w:val="20"/>
          <w:szCs w:val="20"/>
        </w:rPr>
        <w:t>i, dup</w:t>
      </w:r>
      <w:r w:rsidR="00070C9A" w:rsidRPr="008C7A86">
        <w:rPr>
          <w:rFonts w:ascii="Arial" w:hAnsi="Arial" w:cs="Arial"/>
          <w:sz w:val="20"/>
          <w:szCs w:val="20"/>
        </w:rPr>
        <w:t>ă</w:t>
      </w:r>
      <w:r w:rsidRPr="008C7A86">
        <w:rPr>
          <w:rFonts w:ascii="Arial" w:hAnsi="Arial" w:cs="Arial"/>
          <w:sz w:val="20"/>
          <w:szCs w:val="20"/>
        </w:rPr>
        <w:t xml:space="preserve"> caz</w:t>
      </w:r>
    </w:p>
    <w:p w14:paraId="4729FC38" w14:textId="03FF4608" w:rsidR="00C74F2C" w:rsidRPr="00650A9B" w:rsidRDefault="00EF5F17" w:rsidP="00650A9B">
      <w:pPr>
        <w:autoSpaceDE w:val="0"/>
        <w:autoSpaceDN w:val="0"/>
        <w:adjustRightInd w:val="0"/>
        <w:jc w:val="both"/>
        <w:rPr>
          <w:rFonts w:ascii="Arial" w:hAnsi="Arial" w:cs="Arial"/>
          <w:sz w:val="20"/>
          <w:szCs w:val="20"/>
        </w:rPr>
      </w:pPr>
      <w:r w:rsidRPr="008C7A86">
        <w:rPr>
          <w:rFonts w:ascii="Arial" w:hAnsi="Arial" w:cs="Arial"/>
          <w:sz w:val="20"/>
          <w:szCs w:val="20"/>
        </w:rPr>
        <w:t xml:space="preserve">Durata unui contract de delegare a gestiunii nu poate </w:t>
      </w:r>
      <w:r w:rsidRPr="008C7A86">
        <w:rPr>
          <w:rFonts w:ascii="Arial" w:hAnsi="Arial" w:cs="Arial"/>
          <w:b/>
          <w:bCs/>
          <w:sz w:val="20"/>
          <w:szCs w:val="20"/>
        </w:rPr>
        <w:t>fi mai mare de 5 de ani</w:t>
      </w:r>
      <w:r w:rsidRPr="008C7A86">
        <w:rPr>
          <w:rFonts w:ascii="Arial" w:hAnsi="Arial" w:cs="Arial"/>
          <w:sz w:val="20"/>
          <w:szCs w:val="20"/>
        </w:rPr>
        <w:t>, la stabilirea acesteia luându-se</w:t>
      </w:r>
      <w:r w:rsidR="00031768" w:rsidRPr="008C7A86">
        <w:rPr>
          <w:rFonts w:ascii="Arial" w:hAnsi="Arial" w:cs="Arial"/>
          <w:sz w:val="20"/>
          <w:szCs w:val="20"/>
        </w:rPr>
        <w:t xml:space="preserve"> în </w:t>
      </w:r>
      <w:r w:rsidRPr="008C7A86">
        <w:rPr>
          <w:rFonts w:ascii="Arial" w:hAnsi="Arial" w:cs="Arial"/>
          <w:sz w:val="20"/>
          <w:szCs w:val="20"/>
        </w:rPr>
        <w:t>calcul durata necesar</w:t>
      </w:r>
      <w:r w:rsidR="00070C9A" w:rsidRPr="008C7A86">
        <w:rPr>
          <w:rFonts w:ascii="Arial" w:hAnsi="Arial" w:cs="Arial"/>
          <w:sz w:val="20"/>
          <w:szCs w:val="20"/>
        </w:rPr>
        <w:t>ă</w:t>
      </w:r>
      <w:r w:rsidRPr="008C7A86">
        <w:rPr>
          <w:rFonts w:ascii="Arial" w:hAnsi="Arial" w:cs="Arial"/>
          <w:sz w:val="20"/>
          <w:szCs w:val="20"/>
        </w:rPr>
        <w:t xml:space="preserve"> </w:t>
      </w:r>
      <w:r w:rsidRPr="00331200">
        <w:rPr>
          <w:rFonts w:ascii="Arial" w:hAnsi="Arial" w:cs="Arial"/>
          <w:sz w:val="20"/>
          <w:szCs w:val="20"/>
        </w:rPr>
        <w:t>amortiz</w:t>
      </w:r>
      <w:r w:rsidR="00070C9A" w:rsidRPr="00331200">
        <w:rPr>
          <w:rFonts w:ascii="Arial" w:hAnsi="Arial" w:cs="Arial"/>
          <w:sz w:val="20"/>
          <w:szCs w:val="20"/>
        </w:rPr>
        <w:t>ă</w:t>
      </w:r>
      <w:r w:rsidRPr="00331200">
        <w:rPr>
          <w:rFonts w:ascii="Arial" w:hAnsi="Arial" w:cs="Arial"/>
          <w:sz w:val="20"/>
          <w:szCs w:val="20"/>
        </w:rPr>
        <w:t>rii investi</w:t>
      </w:r>
      <w:r w:rsidR="00070C9A" w:rsidRPr="00331200">
        <w:rPr>
          <w:rFonts w:ascii="Arial" w:hAnsi="Arial" w:cs="Arial"/>
          <w:sz w:val="20"/>
          <w:szCs w:val="20"/>
        </w:rPr>
        <w:t>ț</w:t>
      </w:r>
      <w:r w:rsidRPr="00331200">
        <w:rPr>
          <w:rFonts w:ascii="Arial" w:hAnsi="Arial" w:cs="Arial"/>
          <w:sz w:val="20"/>
          <w:szCs w:val="20"/>
        </w:rPr>
        <w:t>iilor</w:t>
      </w:r>
      <w:r w:rsidR="00031768" w:rsidRPr="00331200">
        <w:rPr>
          <w:rFonts w:ascii="Arial" w:hAnsi="Arial" w:cs="Arial"/>
          <w:sz w:val="20"/>
          <w:szCs w:val="20"/>
        </w:rPr>
        <w:t xml:space="preserve"> în </w:t>
      </w:r>
      <w:r w:rsidRPr="00331200">
        <w:rPr>
          <w:rFonts w:ascii="Arial" w:hAnsi="Arial" w:cs="Arial"/>
          <w:sz w:val="20"/>
          <w:szCs w:val="20"/>
        </w:rPr>
        <w:t xml:space="preserve">sarcina </w:t>
      </w:r>
      <w:r w:rsidRPr="008C7A86">
        <w:rPr>
          <w:rFonts w:ascii="Arial" w:hAnsi="Arial" w:cs="Arial"/>
          <w:sz w:val="20"/>
          <w:szCs w:val="20"/>
        </w:rPr>
        <w:t>operatorului/ operato</w:t>
      </w:r>
      <w:r w:rsidR="00070C9A" w:rsidRPr="008C7A86">
        <w:rPr>
          <w:rFonts w:ascii="Arial" w:hAnsi="Arial" w:cs="Arial"/>
          <w:sz w:val="20"/>
          <w:szCs w:val="20"/>
        </w:rPr>
        <w:t>rilor.</w:t>
      </w:r>
    </w:p>
    <w:p w14:paraId="10A52669" w14:textId="6A3DB6B1" w:rsidR="00EF5F17" w:rsidRPr="006961EC" w:rsidRDefault="00C74F2C" w:rsidP="006961EC">
      <w:pPr>
        <w:pStyle w:val="Titlu3"/>
        <w:spacing w:line="240" w:lineRule="auto"/>
        <w:rPr>
          <w:rFonts w:ascii="Arial" w:hAnsi="Arial" w:cs="Arial"/>
          <w:b/>
          <w:bCs/>
          <w:color w:val="auto"/>
          <w:sz w:val="20"/>
          <w:szCs w:val="20"/>
          <w:lang w:eastAsia="en-GB"/>
        </w:rPr>
      </w:pPr>
      <w:bookmarkStart w:id="19" w:name="_Toc52901157"/>
      <w:r w:rsidRPr="006961EC">
        <w:rPr>
          <w:rFonts w:ascii="Arial" w:hAnsi="Arial" w:cs="Arial"/>
          <w:b/>
          <w:bCs/>
          <w:color w:val="auto"/>
          <w:sz w:val="20"/>
          <w:szCs w:val="20"/>
          <w:lang w:eastAsia="en-GB"/>
        </w:rPr>
        <w:t xml:space="preserve">1.6.2 Analiza </w:t>
      </w:r>
      <w:r w:rsidR="0089274D" w:rsidRPr="006961EC">
        <w:rPr>
          <w:rFonts w:ascii="Arial" w:hAnsi="Arial" w:cs="Arial"/>
          <w:b/>
          <w:bCs/>
          <w:color w:val="auto"/>
          <w:sz w:val="20"/>
          <w:szCs w:val="20"/>
          <w:lang w:eastAsia="en-GB"/>
        </w:rPr>
        <w:t>pa</w:t>
      </w:r>
      <w:r w:rsidR="007E4B7A" w:rsidRPr="006961EC">
        <w:rPr>
          <w:rFonts w:ascii="Arial" w:hAnsi="Arial" w:cs="Arial"/>
          <w:b/>
          <w:bCs/>
          <w:color w:val="auto"/>
          <w:sz w:val="20"/>
          <w:szCs w:val="20"/>
          <w:lang w:eastAsia="en-GB"/>
        </w:rPr>
        <w:t>rților</w:t>
      </w:r>
      <w:r w:rsidRPr="006961EC">
        <w:rPr>
          <w:rFonts w:ascii="Arial" w:hAnsi="Arial" w:cs="Arial"/>
          <w:b/>
          <w:bCs/>
          <w:color w:val="auto"/>
          <w:sz w:val="20"/>
          <w:szCs w:val="20"/>
          <w:lang w:eastAsia="en-GB"/>
        </w:rPr>
        <w:t xml:space="preserve"> interesate</w:t>
      </w:r>
      <w:bookmarkEnd w:id="19"/>
      <w:r w:rsidRPr="006961EC">
        <w:rPr>
          <w:rFonts w:ascii="Arial" w:hAnsi="Arial" w:cs="Arial"/>
          <w:b/>
          <w:bCs/>
          <w:color w:val="auto"/>
          <w:sz w:val="20"/>
          <w:szCs w:val="20"/>
          <w:lang w:eastAsia="en-GB"/>
        </w:rPr>
        <w:t xml:space="preserve"> </w:t>
      </w:r>
    </w:p>
    <w:p w14:paraId="6466975B" w14:textId="2AEB0B32" w:rsidR="00EF5F17" w:rsidRPr="006961EC" w:rsidRDefault="00EF5F17" w:rsidP="006961EC">
      <w:pPr>
        <w:pStyle w:val="BodyText"/>
        <w:spacing w:line="240" w:lineRule="auto"/>
        <w:jc w:val="both"/>
        <w:rPr>
          <w:szCs w:val="20"/>
          <w:lang w:val="ro-RO"/>
        </w:rPr>
      </w:pPr>
      <w:r w:rsidRPr="006961EC">
        <w:rPr>
          <w:szCs w:val="20"/>
          <w:lang w:val="ro-RO"/>
        </w:rPr>
        <w:t>Grupurile interesate de realizarea serviciilor de salubrizare pentru</w:t>
      </w:r>
      <w:r w:rsidR="00AE39F4" w:rsidRPr="006961EC">
        <w:rPr>
          <w:szCs w:val="20"/>
          <w:lang w:val="ro-RO"/>
        </w:rPr>
        <w:t xml:space="preserve"> județul </w:t>
      </w:r>
      <w:r w:rsidR="00664B98" w:rsidRPr="006961EC">
        <w:rPr>
          <w:szCs w:val="20"/>
          <w:lang w:val="ro-RO"/>
        </w:rPr>
        <w:t>Vrancea</w:t>
      </w:r>
      <w:r w:rsidRPr="006961EC">
        <w:rPr>
          <w:szCs w:val="20"/>
          <w:lang w:val="ro-RO"/>
        </w:rPr>
        <w:t xml:space="preserve">: </w:t>
      </w:r>
    </w:p>
    <w:p w14:paraId="4EC95F64" w14:textId="77777777" w:rsidR="00EF5F17" w:rsidRPr="006961EC" w:rsidRDefault="00EF5F17" w:rsidP="006961EC">
      <w:pPr>
        <w:pStyle w:val="BodyText"/>
        <w:spacing w:line="240" w:lineRule="auto"/>
        <w:jc w:val="both"/>
        <w:rPr>
          <w:i/>
          <w:iCs/>
          <w:szCs w:val="20"/>
          <w:lang w:val="ro-RO"/>
        </w:rPr>
      </w:pPr>
      <w:r w:rsidRPr="006961EC">
        <w:rPr>
          <w:i/>
          <w:iCs/>
          <w:szCs w:val="20"/>
          <w:lang w:val="ro-RO"/>
        </w:rPr>
        <w:t xml:space="preserve">- Utilizatori / Beneficiari finali ai serviciilor de salubrizare: </w:t>
      </w:r>
    </w:p>
    <w:p w14:paraId="1E5D574C" w14:textId="6300CBFE" w:rsidR="00EF5F17" w:rsidRPr="006961EC" w:rsidRDefault="00EF5F17" w:rsidP="006961EC">
      <w:pPr>
        <w:pStyle w:val="BodyText"/>
        <w:spacing w:line="240" w:lineRule="auto"/>
        <w:jc w:val="both"/>
        <w:rPr>
          <w:szCs w:val="20"/>
          <w:lang w:val="ro-RO"/>
        </w:rPr>
      </w:pPr>
      <w:r w:rsidRPr="006961EC">
        <w:rPr>
          <w:szCs w:val="20"/>
          <w:lang w:val="ro-RO"/>
        </w:rPr>
        <w:t>» Popula</w:t>
      </w:r>
      <w:r w:rsidR="00070C9A" w:rsidRPr="006961EC">
        <w:rPr>
          <w:szCs w:val="20"/>
          <w:lang w:val="ro-RO"/>
        </w:rPr>
        <w:t>ț</w:t>
      </w:r>
      <w:r w:rsidRPr="006961EC">
        <w:rPr>
          <w:szCs w:val="20"/>
          <w:lang w:val="ro-RO"/>
        </w:rPr>
        <w:t>ie: persoane fizice</w:t>
      </w:r>
      <w:r w:rsidR="00557D32" w:rsidRPr="006961EC">
        <w:rPr>
          <w:szCs w:val="20"/>
          <w:lang w:val="ro-RO"/>
        </w:rPr>
        <w:t xml:space="preserve"> și </w:t>
      </w:r>
      <w:r w:rsidRPr="006961EC">
        <w:rPr>
          <w:szCs w:val="20"/>
          <w:lang w:val="ro-RO"/>
        </w:rPr>
        <w:t>asocia</w:t>
      </w:r>
      <w:r w:rsidR="00070C9A" w:rsidRPr="006961EC">
        <w:rPr>
          <w:szCs w:val="20"/>
          <w:lang w:val="ro-RO"/>
        </w:rPr>
        <w:t>ț</w:t>
      </w:r>
      <w:r w:rsidRPr="006961EC">
        <w:rPr>
          <w:szCs w:val="20"/>
          <w:lang w:val="ro-RO"/>
        </w:rPr>
        <w:t xml:space="preserve">ii de locatari sau proprietari, locuitori ai </w:t>
      </w:r>
      <w:r w:rsidR="007E4B7A" w:rsidRPr="006961EC">
        <w:rPr>
          <w:szCs w:val="20"/>
          <w:lang w:val="ro-RO"/>
        </w:rPr>
        <w:t>județului</w:t>
      </w:r>
      <w:r w:rsidRPr="006961EC">
        <w:rPr>
          <w:szCs w:val="20"/>
          <w:lang w:val="ro-RO"/>
        </w:rPr>
        <w:t xml:space="preserve"> </w:t>
      </w:r>
      <w:r w:rsidR="00664B98" w:rsidRPr="006961EC">
        <w:rPr>
          <w:szCs w:val="20"/>
          <w:lang w:val="ro-RO"/>
        </w:rPr>
        <w:t>Vrancea</w:t>
      </w:r>
      <w:r w:rsidRPr="006961EC">
        <w:rPr>
          <w:szCs w:val="20"/>
          <w:lang w:val="ro-RO"/>
        </w:rPr>
        <w:t>;</w:t>
      </w:r>
    </w:p>
    <w:p w14:paraId="7DEABB86" w14:textId="55EF3F7C" w:rsidR="00EF5F17" w:rsidRPr="006961EC" w:rsidRDefault="00EF5F17" w:rsidP="006961EC">
      <w:pPr>
        <w:pStyle w:val="BodyText"/>
        <w:spacing w:line="240" w:lineRule="auto"/>
        <w:jc w:val="both"/>
        <w:rPr>
          <w:szCs w:val="20"/>
          <w:lang w:val="ro-RO"/>
        </w:rPr>
      </w:pPr>
      <w:r w:rsidRPr="006961EC">
        <w:rPr>
          <w:szCs w:val="20"/>
          <w:lang w:val="ro-RO"/>
        </w:rPr>
        <w:t>» Agen</w:t>
      </w:r>
      <w:r w:rsidR="00070C9A" w:rsidRPr="006961EC">
        <w:rPr>
          <w:szCs w:val="20"/>
          <w:lang w:val="ro-RO"/>
        </w:rPr>
        <w:t>ț</w:t>
      </w:r>
      <w:r w:rsidRPr="006961EC">
        <w:rPr>
          <w:szCs w:val="20"/>
          <w:lang w:val="ro-RO"/>
        </w:rPr>
        <w:t xml:space="preserve">i economici care </w:t>
      </w:r>
      <w:r w:rsidR="007E4B7A" w:rsidRPr="006961EC">
        <w:rPr>
          <w:szCs w:val="20"/>
          <w:lang w:val="ro-RO"/>
        </w:rPr>
        <w:t>își</w:t>
      </w:r>
      <w:r w:rsidRPr="006961EC">
        <w:rPr>
          <w:szCs w:val="20"/>
          <w:lang w:val="ro-RO"/>
        </w:rPr>
        <w:t xml:space="preserve"> </w:t>
      </w:r>
      <w:r w:rsidR="007E4B7A" w:rsidRPr="006961EC">
        <w:rPr>
          <w:szCs w:val="20"/>
          <w:lang w:val="ro-RO"/>
        </w:rPr>
        <w:t>desfășoară</w:t>
      </w:r>
      <w:r w:rsidRPr="006961EC">
        <w:rPr>
          <w:szCs w:val="20"/>
          <w:lang w:val="ro-RO"/>
        </w:rPr>
        <w:t xml:space="preserve"> activitatea pe teritoriul jude</w:t>
      </w:r>
      <w:r w:rsidR="00070C9A" w:rsidRPr="006961EC">
        <w:rPr>
          <w:szCs w:val="20"/>
          <w:lang w:val="ro-RO"/>
        </w:rPr>
        <w:t>ț</w:t>
      </w:r>
      <w:r w:rsidRPr="006961EC">
        <w:rPr>
          <w:szCs w:val="20"/>
          <w:lang w:val="ro-RO"/>
        </w:rPr>
        <w:t xml:space="preserve">ului </w:t>
      </w:r>
      <w:r w:rsidR="00664B98" w:rsidRPr="006961EC">
        <w:rPr>
          <w:szCs w:val="20"/>
          <w:lang w:val="ro-RO"/>
        </w:rPr>
        <w:t>Vrancea</w:t>
      </w:r>
      <w:r w:rsidRPr="006961EC">
        <w:rPr>
          <w:szCs w:val="20"/>
          <w:lang w:val="ro-RO"/>
        </w:rPr>
        <w:t xml:space="preserve">; </w:t>
      </w:r>
    </w:p>
    <w:p w14:paraId="3128F75F" w14:textId="3D4BCBFD" w:rsidR="00EF5F17" w:rsidRPr="006961EC" w:rsidRDefault="00EF5F17" w:rsidP="006961EC">
      <w:pPr>
        <w:pStyle w:val="BodyText"/>
        <w:spacing w:line="240" w:lineRule="auto"/>
        <w:jc w:val="both"/>
        <w:rPr>
          <w:szCs w:val="20"/>
          <w:lang w:val="ro-RO"/>
        </w:rPr>
      </w:pPr>
      <w:r w:rsidRPr="006961EC">
        <w:rPr>
          <w:szCs w:val="20"/>
          <w:lang w:val="ro-RO"/>
        </w:rPr>
        <w:t>» Institu</w:t>
      </w:r>
      <w:r w:rsidR="00070C9A" w:rsidRPr="006961EC">
        <w:rPr>
          <w:szCs w:val="20"/>
          <w:lang w:val="ro-RO"/>
        </w:rPr>
        <w:t>ț</w:t>
      </w:r>
      <w:r w:rsidRPr="006961EC">
        <w:rPr>
          <w:szCs w:val="20"/>
          <w:lang w:val="ro-RO"/>
        </w:rPr>
        <w:t>ii publice cu sedii sau filiale</w:t>
      </w:r>
      <w:r w:rsidR="00031768" w:rsidRPr="006961EC">
        <w:rPr>
          <w:szCs w:val="20"/>
          <w:lang w:val="ro-RO"/>
        </w:rPr>
        <w:t xml:space="preserve"> în</w:t>
      </w:r>
      <w:r w:rsidR="00AE39F4" w:rsidRPr="006961EC">
        <w:rPr>
          <w:szCs w:val="20"/>
          <w:lang w:val="ro-RO"/>
        </w:rPr>
        <w:t xml:space="preserve"> județul </w:t>
      </w:r>
      <w:r w:rsidR="00664B98" w:rsidRPr="006961EC">
        <w:rPr>
          <w:szCs w:val="20"/>
          <w:lang w:val="ro-RO"/>
        </w:rPr>
        <w:t>Vrancea</w:t>
      </w:r>
      <w:r w:rsidRPr="006961EC">
        <w:rPr>
          <w:szCs w:val="20"/>
          <w:lang w:val="ro-RO"/>
        </w:rPr>
        <w:t xml:space="preserve">. </w:t>
      </w:r>
    </w:p>
    <w:p w14:paraId="0BA6BC60" w14:textId="0F5A0704" w:rsidR="00EF5F17" w:rsidRPr="006961EC" w:rsidRDefault="00EF5F17" w:rsidP="006961EC">
      <w:pPr>
        <w:pStyle w:val="BodyText"/>
        <w:spacing w:line="240" w:lineRule="auto"/>
        <w:jc w:val="both"/>
        <w:rPr>
          <w:szCs w:val="20"/>
          <w:lang w:val="ro-RO"/>
        </w:rPr>
      </w:pPr>
      <w:r w:rsidRPr="006961EC">
        <w:rPr>
          <w:szCs w:val="20"/>
          <w:lang w:val="ro-RO"/>
        </w:rPr>
        <w:t xml:space="preserve">- </w:t>
      </w:r>
      <w:r w:rsidRPr="006961EC">
        <w:rPr>
          <w:i/>
          <w:iCs/>
          <w:szCs w:val="20"/>
          <w:lang w:val="ro-RO"/>
        </w:rPr>
        <w:t>Asocia</w:t>
      </w:r>
      <w:r w:rsidR="00070C9A" w:rsidRPr="006961EC">
        <w:rPr>
          <w:i/>
          <w:iCs/>
          <w:szCs w:val="20"/>
          <w:lang w:val="ro-RO"/>
        </w:rPr>
        <w:t>ț</w:t>
      </w:r>
      <w:r w:rsidRPr="006961EC">
        <w:rPr>
          <w:i/>
          <w:iCs/>
          <w:szCs w:val="20"/>
          <w:lang w:val="ro-RO"/>
        </w:rPr>
        <w:t>ia de Dezvoltare Intercomunitar</w:t>
      </w:r>
      <w:r w:rsidR="00070C9A" w:rsidRPr="006961EC">
        <w:rPr>
          <w:i/>
          <w:iCs/>
          <w:szCs w:val="20"/>
          <w:lang w:val="ro-RO"/>
        </w:rPr>
        <w:t>ă</w:t>
      </w:r>
      <w:r w:rsidRPr="006961EC">
        <w:rPr>
          <w:szCs w:val="20"/>
          <w:lang w:val="ro-RO"/>
        </w:rPr>
        <w:t xml:space="preserve"> – are ca obiectiv realizarea unor servicii de salubrizare de calitate de către operatorii de salubrizare, scop</w:t>
      </w:r>
      <w:r w:rsidR="00031768" w:rsidRPr="006961EC">
        <w:rPr>
          <w:szCs w:val="20"/>
          <w:lang w:val="ro-RO"/>
        </w:rPr>
        <w:t xml:space="preserve"> în </w:t>
      </w:r>
      <w:r w:rsidRPr="006961EC">
        <w:rPr>
          <w:szCs w:val="20"/>
          <w:lang w:val="ro-RO"/>
        </w:rPr>
        <w:t>care efectuează controlul</w:t>
      </w:r>
      <w:r w:rsidR="00557D32" w:rsidRPr="006961EC">
        <w:rPr>
          <w:szCs w:val="20"/>
          <w:lang w:val="ro-RO"/>
        </w:rPr>
        <w:t xml:space="preserve"> și </w:t>
      </w:r>
      <w:r w:rsidRPr="006961EC">
        <w:rPr>
          <w:szCs w:val="20"/>
          <w:lang w:val="ro-RO"/>
        </w:rPr>
        <w:t>urmărirea activită</w:t>
      </w:r>
      <w:r w:rsidR="00070C9A" w:rsidRPr="006961EC">
        <w:rPr>
          <w:szCs w:val="20"/>
          <w:lang w:val="ro-RO"/>
        </w:rPr>
        <w:t>ț</w:t>
      </w:r>
      <w:r w:rsidRPr="006961EC">
        <w:rPr>
          <w:szCs w:val="20"/>
          <w:lang w:val="ro-RO"/>
        </w:rPr>
        <w:t xml:space="preserve">ilor de salubrizare executate de către operatori.  </w:t>
      </w:r>
    </w:p>
    <w:p w14:paraId="16955F95" w14:textId="63270A24" w:rsidR="00EF5F17" w:rsidRPr="008C7A86" w:rsidRDefault="00EF5F17" w:rsidP="00EF5F17">
      <w:pPr>
        <w:pStyle w:val="BodyText"/>
        <w:jc w:val="both"/>
        <w:rPr>
          <w:lang w:val="ro-RO"/>
        </w:rPr>
      </w:pPr>
      <w:r w:rsidRPr="008C7A86">
        <w:rPr>
          <w:lang w:val="ro-RO"/>
        </w:rPr>
        <w:t xml:space="preserve">- </w:t>
      </w:r>
      <w:r w:rsidRPr="008C7A86">
        <w:rPr>
          <w:i/>
          <w:iCs/>
          <w:lang w:val="ro-RO"/>
        </w:rPr>
        <w:t>Operatorii de servicii de salubrizare</w:t>
      </w:r>
      <w:r w:rsidRPr="008C7A86">
        <w:rPr>
          <w:lang w:val="ro-RO"/>
        </w:rPr>
        <w:t xml:space="preserve"> – au ca obiectiv ob</w:t>
      </w:r>
      <w:r w:rsidR="00070C9A" w:rsidRPr="008C7A86">
        <w:rPr>
          <w:lang w:val="ro-RO"/>
        </w:rPr>
        <w:t>ț</w:t>
      </w:r>
      <w:r w:rsidRPr="008C7A86">
        <w:rPr>
          <w:lang w:val="ro-RO"/>
        </w:rPr>
        <w:t>inerea unui profit c</w:t>
      </w:r>
      <w:r w:rsidR="00070C9A" w:rsidRPr="008C7A86">
        <w:rPr>
          <w:lang w:val="ro-RO"/>
        </w:rPr>
        <w:t>â</w:t>
      </w:r>
      <w:r w:rsidRPr="008C7A86">
        <w:rPr>
          <w:lang w:val="ro-RO"/>
        </w:rPr>
        <w:t>t mai mare</w:t>
      </w:r>
      <w:r w:rsidR="00031768" w:rsidRPr="008C7A86">
        <w:rPr>
          <w:lang w:val="ro-RO"/>
        </w:rPr>
        <w:t xml:space="preserve"> în </w:t>
      </w:r>
      <w:r w:rsidRPr="008C7A86">
        <w:rPr>
          <w:lang w:val="ro-RO"/>
        </w:rPr>
        <w:t xml:space="preserve">schimbul serviciilor oferite </w:t>
      </w:r>
    </w:p>
    <w:p w14:paraId="7B808D26" w14:textId="7024E4DE" w:rsidR="00EF5F17" w:rsidRPr="008C7A86" w:rsidRDefault="00EF5F17" w:rsidP="00EF5F17">
      <w:pPr>
        <w:pStyle w:val="BodyText"/>
        <w:jc w:val="both"/>
        <w:rPr>
          <w:i/>
          <w:iCs/>
          <w:lang w:val="ro-RO"/>
        </w:rPr>
      </w:pPr>
      <w:r w:rsidRPr="008C7A86">
        <w:rPr>
          <w:i/>
          <w:iCs/>
          <w:lang w:val="ro-RO"/>
        </w:rPr>
        <w:t>- Institu</w:t>
      </w:r>
      <w:r w:rsidR="00070C9A" w:rsidRPr="008C7A86">
        <w:rPr>
          <w:i/>
          <w:iCs/>
          <w:lang w:val="ro-RO"/>
        </w:rPr>
        <w:t>ț</w:t>
      </w:r>
      <w:r w:rsidRPr="008C7A86">
        <w:rPr>
          <w:i/>
          <w:iCs/>
          <w:lang w:val="ro-RO"/>
        </w:rPr>
        <w:t>ii ale statului care au ca scop protejarea mediului</w:t>
      </w:r>
      <w:r w:rsidR="00557D32" w:rsidRPr="008C7A86">
        <w:rPr>
          <w:i/>
          <w:iCs/>
          <w:lang w:val="ro-RO"/>
        </w:rPr>
        <w:t xml:space="preserve"> și </w:t>
      </w:r>
      <w:r w:rsidRPr="008C7A86">
        <w:rPr>
          <w:i/>
          <w:iCs/>
          <w:lang w:val="ro-RO"/>
        </w:rPr>
        <w:t>a s</w:t>
      </w:r>
      <w:r w:rsidR="00070C9A" w:rsidRPr="008C7A86">
        <w:rPr>
          <w:i/>
          <w:iCs/>
          <w:lang w:val="ro-RO"/>
        </w:rPr>
        <w:t>ă</w:t>
      </w:r>
      <w:r w:rsidRPr="008C7A86">
        <w:rPr>
          <w:i/>
          <w:iCs/>
          <w:lang w:val="ro-RO"/>
        </w:rPr>
        <w:t>n</w:t>
      </w:r>
      <w:r w:rsidR="00070C9A" w:rsidRPr="008C7A86">
        <w:rPr>
          <w:i/>
          <w:iCs/>
          <w:lang w:val="ro-RO"/>
        </w:rPr>
        <w:t>ă</w:t>
      </w:r>
      <w:r w:rsidRPr="008C7A86">
        <w:rPr>
          <w:i/>
          <w:iCs/>
          <w:lang w:val="ro-RO"/>
        </w:rPr>
        <w:t>t</w:t>
      </w:r>
      <w:r w:rsidR="00070C9A" w:rsidRPr="008C7A86">
        <w:rPr>
          <w:i/>
          <w:iCs/>
          <w:lang w:val="ro-RO"/>
        </w:rPr>
        <w:t>ăț</w:t>
      </w:r>
      <w:r w:rsidRPr="008C7A86">
        <w:rPr>
          <w:i/>
          <w:iCs/>
          <w:lang w:val="ro-RO"/>
        </w:rPr>
        <w:t>ii popula</w:t>
      </w:r>
      <w:r w:rsidR="00070C9A" w:rsidRPr="008C7A86">
        <w:rPr>
          <w:i/>
          <w:iCs/>
          <w:lang w:val="ro-RO"/>
        </w:rPr>
        <w:t>ț</w:t>
      </w:r>
      <w:r w:rsidRPr="008C7A86">
        <w:rPr>
          <w:i/>
          <w:iCs/>
          <w:lang w:val="ro-RO"/>
        </w:rPr>
        <w:t xml:space="preserve">iei: </w:t>
      </w:r>
    </w:p>
    <w:p w14:paraId="0DB3E996" w14:textId="408D6F5C" w:rsidR="00EF5F17" w:rsidRPr="008C7A86" w:rsidRDefault="00EF5F17" w:rsidP="00EF5F17">
      <w:pPr>
        <w:pStyle w:val="BodyText"/>
        <w:ind w:firstLine="720"/>
        <w:jc w:val="both"/>
        <w:rPr>
          <w:lang w:val="ro-RO"/>
        </w:rPr>
      </w:pPr>
      <w:r w:rsidRPr="008C7A86">
        <w:rPr>
          <w:lang w:val="ro-RO"/>
        </w:rPr>
        <w:t>» Garda de Mediu – printre atribu</w:t>
      </w:r>
      <w:r w:rsidR="00070C9A" w:rsidRPr="008C7A86">
        <w:rPr>
          <w:lang w:val="ro-RO"/>
        </w:rPr>
        <w:t>ț</w:t>
      </w:r>
      <w:r w:rsidRPr="008C7A86">
        <w:rPr>
          <w:lang w:val="ro-RO"/>
        </w:rPr>
        <w:t>iile căreia se număra urmărirea</w:t>
      </w:r>
      <w:r w:rsidR="00557D32" w:rsidRPr="008C7A86">
        <w:rPr>
          <w:lang w:val="ro-RO"/>
        </w:rPr>
        <w:t xml:space="preserve"> și </w:t>
      </w:r>
      <w:r w:rsidRPr="008C7A86">
        <w:rPr>
          <w:lang w:val="ro-RO"/>
        </w:rPr>
        <w:t>controlul aplicării de către persoane fizice</w:t>
      </w:r>
      <w:r w:rsidR="00557D32" w:rsidRPr="008C7A86">
        <w:rPr>
          <w:lang w:val="ro-RO"/>
        </w:rPr>
        <w:t xml:space="preserve"> și </w:t>
      </w:r>
      <w:r w:rsidRPr="008C7A86">
        <w:rPr>
          <w:lang w:val="ro-RO"/>
        </w:rPr>
        <w:t>juridice a reglement</w:t>
      </w:r>
      <w:r w:rsidR="00FF429C" w:rsidRPr="008C7A86">
        <w:rPr>
          <w:lang w:val="ro-RO"/>
        </w:rPr>
        <w:t>ă</w:t>
      </w:r>
      <w:r w:rsidRPr="008C7A86">
        <w:rPr>
          <w:lang w:val="ro-RO"/>
        </w:rPr>
        <w:t>rilor privind gestionarea</w:t>
      </w:r>
      <w:r w:rsidR="00557D32" w:rsidRPr="008C7A86">
        <w:rPr>
          <w:lang w:val="ro-RO"/>
        </w:rPr>
        <w:t xml:space="preserve"> deșeurilor   și </w:t>
      </w:r>
      <w:r w:rsidRPr="008C7A86">
        <w:rPr>
          <w:lang w:val="ro-RO"/>
        </w:rPr>
        <w:t>recuperarea materialelor reciclabile, dar</w:t>
      </w:r>
      <w:r w:rsidR="00557D32" w:rsidRPr="008C7A86">
        <w:rPr>
          <w:lang w:val="ro-RO"/>
        </w:rPr>
        <w:t xml:space="preserve"> și </w:t>
      </w:r>
      <w:r w:rsidRPr="008C7A86">
        <w:rPr>
          <w:lang w:val="ro-RO"/>
        </w:rPr>
        <w:t>aplicarea de sanc</w:t>
      </w:r>
      <w:r w:rsidR="00FF429C" w:rsidRPr="008C7A86">
        <w:rPr>
          <w:lang w:val="ro-RO"/>
        </w:rPr>
        <w:t>ț</w:t>
      </w:r>
      <w:r w:rsidRPr="008C7A86">
        <w:rPr>
          <w:lang w:val="ro-RO"/>
        </w:rPr>
        <w:t>iuni contraven</w:t>
      </w:r>
      <w:r w:rsidR="00FF429C" w:rsidRPr="008C7A86">
        <w:rPr>
          <w:lang w:val="ro-RO"/>
        </w:rPr>
        <w:t>ț</w:t>
      </w:r>
      <w:r w:rsidRPr="008C7A86">
        <w:rPr>
          <w:lang w:val="ro-RO"/>
        </w:rPr>
        <w:t xml:space="preserve">ionale pentru </w:t>
      </w:r>
      <w:r w:rsidR="007E4B7A" w:rsidRPr="008C7A86">
        <w:rPr>
          <w:lang w:val="ro-RO"/>
        </w:rPr>
        <w:t>încălcările</w:t>
      </w:r>
      <w:r w:rsidRPr="008C7A86">
        <w:rPr>
          <w:lang w:val="ro-RO"/>
        </w:rPr>
        <w:t xml:space="preserve"> prevederilor actelor normative</w:t>
      </w:r>
      <w:r w:rsidR="00031768" w:rsidRPr="008C7A86">
        <w:rPr>
          <w:lang w:val="ro-RO"/>
        </w:rPr>
        <w:t xml:space="preserve"> în </w:t>
      </w:r>
      <w:r w:rsidRPr="008C7A86">
        <w:rPr>
          <w:lang w:val="ro-RO"/>
        </w:rPr>
        <w:t>domeniul protec</w:t>
      </w:r>
      <w:r w:rsidR="00FF429C" w:rsidRPr="008C7A86">
        <w:rPr>
          <w:lang w:val="ro-RO"/>
        </w:rPr>
        <w:t>ț</w:t>
      </w:r>
      <w:r w:rsidRPr="008C7A86">
        <w:rPr>
          <w:lang w:val="ro-RO"/>
        </w:rPr>
        <w:t>iei mediului.</w:t>
      </w:r>
    </w:p>
    <w:p w14:paraId="4A14DFDB" w14:textId="2CCE5210" w:rsidR="00EF5F17" w:rsidRPr="008C7A86" w:rsidRDefault="00EF5F17" w:rsidP="00EF5F17">
      <w:pPr>
        <w:pStyle w:val="BodyText"/>
        <w:ind w:firstLine="720"/>
        <w:jc w:val="both"/>
        <w:rPr>
          <w:lang w:val="ro-RO"/>
        </w:rPr>
      </w:pPr>
      <w:r w:rsidRPr="008C7A86">
        <w:rPr>
          <w:lang w:val="ro-RO"/>
        </w:rPr>
        <w:t>» Agen</w:t>
      </w:r>
      <w:r w:rsidR="00FF429C" w:rsidRPr="008C7A86">
        <w:rPr>
          <w:lang w:val="ro-RO"/>
        </w:rPr>
        <w:t>ți</w:t>
      </w:r>
      <w:r w:rsidRPr="008C7A86">
        <w:rPr>
          <w:lang w:val="ro-RO"/>
        </w:rPr>
        <w:t>a de Protec</w:t>
      </w:r>
      <w:r w:rsidR="00FF429C" w:rsidRPr="008C7A86">
        <w:rPr>
          <w:lang w:val="ro-RO"/>
        </w:rPr>
        <w:t>ț</w:t>
      </w:r>
      <w:r w:rsidRPr="008C7A86">
        <w:rPr>
          <w:lang w:val="ro-RO"/>
        </w:rPr>
        <w:t>ie a Mediului - printre atribu</w:t>
      </w:r>
      <w:r w:rsidR="00FF429C" w:rsidRPr="008C7A86">
        <w:rPr>
          <w:lang w:val="ro-RO"/>
        </w:rPr>
        <w:t>ț</w:t>
      </w:r>
      <w:r w:rsidRPr="008C7A86">
        <w:rPr>
          <w:lang w:val="ro-RO"/>
        </w:rPr>
        <w:t>iile căreia se regăsesc coordonarea</w:t>
      </w:r>
      <w:r w:rsidR="00557D32" w:rsidRPr="008C7A86">
        <w:rPr>
          <w:lang w:val="ro-RO"/>
        </w:rPr>
        <w:t xml:space="preserve"> și </w:t>
      </w:r>
      <w:r w:rsidRPr="008C7A86">
        <w:rPr>
          <w:lang w:val="ro-RO"/>
        </w:rPr>
        <w:t>urmărirea stadiului de îndeplinire al obiectivelor din strategia na</w:t>
      </w:r>
      <w:r w:rsidR="00FF429C" w:rsidRPr="008C7A86">
        <w:rPr>
          <w:lang w:val="ro-RO"/>
        </w:rPr>
        <w:t>ț</w:t>
      </w:r>
      <w:r w:rsidRPr="008C7A86">
        <w:rPr>
          <w:lang w:val="ro-RO"/>
        </w:rPr>
        <w:t>ional</w:t>
      </w:r>
      <w:r w:rsidR="00FF429C" w:rsidRPr="008C7A86">
        <w:rPr>
          <w:lang w:val="ro-RO"/>
        </w:rPr>
        <w:t>ă</w:t>
      </w:r>
      <w:r w:rsidRPr="008C7A86">
        <w:rPr>
          <w:lang w:val="ro-RO"/>
        </w:rPr>
        <w:t xml:space="preserve"> de gestionare a de</w:t>
      </w:r>
      <w:r w:rsidR="00FF429C" w:rsidRPr="008C7A86">
        <w:rPr>
          <w:lang w:val="ro-RO"/>
        </w:rPr>
        <w:t>ș</w:t>
      </w:r>
      <w:r w:rsidRPr="008C7A86">
        <w:rPr>
          <w:lang w:val="ro-RO"/>
        </w:rPr>
        <w:t xml:space="preserve">eurilor, colaborând cu </w:t>
      </w:r>
      <w:r w:rsidR="007E4B7A" w:rsidRPr="008C7A86">
        <w:rPr>
          <w:lang w:val="ro-RO"/>
        </w:rPr>
        <w:t>autoritățile</w:t>
      </w:r>
      <w:r w:rsidRPr="008C7A86">
        <w:rPr>
          <w:lang w:val="ro-RO"/>
        </w:rPr>
        <w:t xml:space="preserve"> publice locale</w:t>
      </w:r>
      <w:r w:rsidR="00031768" w:rsidRPr="008C7A86">
        <w:rPr>
          <w:lang w:val="ro-RO"/>
        </w:rPr>
        <w:t xml:space="preserve"> în </w:t>
      </w:r>
      <w:r w:rsidRPr="008C7A86">
        <w:rPr>
          <w:lang w:val="ro-RO"/>
        </w:rPr>
        <w:t>vederea implementării Planului local de gestionare a  de</w:t>
      </w:r>
      <w:r w:rsidR="00FF429C" w:rsidRPr="008C7A86">
        <w:rPr>
          <w:lang w:val="ro-RO"/>
        </w:rPr>
        <w:t>ș</w:t>
      </w:r>
      <w:r w:rsidRPr="008C7A86">
        <w:rPr>
          <w:lang w:val="ro-RO"/>
        </w:rPr>
        <w:t xml:space="preserve">eurilor. Totodată, realizează </w:t>
      </w:r>
      <w:r w:rsidR="007E4B7A" w:rsidRPr="008C7A86">
        <w:rPr>
          <w:lang w:val="ro-RO"/>
        </w:rPr>
        <w:t>inspecții</w:t>
      </w:r>
      <w:r w:rsidRPr="008C7A86">
        <w:rPr>
          <w:lang w:val="ro-RO"/>
        </w:rPr>
        <w:t xml:space="preserve"> la </w:t>
      </w:r>
      <w:r w:rsidR="007E4B7A" w:rsidRPr="008C7A86">
        <w:rPr>
          <w:lang w:val="ro-RO"/>
        </w:rPr>
        <w:t>agenții</w:t>
      </w:r>
      <w:r w:rsidRPr="008C7A86">
        <w:rPr>
          <w:lang w:val="ro-RO"/>
        </w:rPr>
        <w:t xml:space="preserve"> economici generatori de</w:t>
      </w:r>
      <w:r w:rsidR="00557D32" w:rsidRPr="008C7A86">
        <w:rPr>
          <w:lang w:val="ro-RO"/>
        </w:rPr>
        <w:t xml:space="preserve"> deșeuri  și </w:t>
      </w:r>
      <w:r w:rsidR="007E4B7A" w:rsidRPr="008C7A86">
        <w:rPr>
          <w:lang w:val="ro-RO"/>
        </w:rPr>
        <w:t>deținători</w:t>
      </w:r>
      <w:r w:rsidRPr="008C7A86">
        <w:rPr>
          <w:lang w:val="ro-RO"/>
        </w:rPr>
        <w:t xml:space="preserve"> de substan</w:t>
      </w:r>
      <w:r w:rsidR="00FF429C" w:rsidRPr="008C7A86">
        <w:rPr>
          <w:lang w:val="ro-RO"/>
        </w:rPr>
        <w:t>ț</w:t>
      </w:r>
      <w:r w:rsidRPr="008C7A86">
        <w:rPr>
          <w:lang w:val="ro-RO"/>
        </w:rPr>
        <w:t>e chimice periculoase.</w:t>
      </w:r>
    </w:p>
    <w:p w14:paraId="1DDCAF86" w14:textId="3BBBCFEF" w:rsidR="00EF5F17" w:rsidRPr="008C7A86" w:rsidRDefault="00EF5F17" w:rsidP="00EF5F17">
      <w:pPr>
        <w:pStyle w:val="BodyText"/>
        <w:ind w:firstLine="720"/>
        <w:jc w:val="both"/>
        <w:rPr>
          <w:lang w:val="ro-RO"/>
        </w:rPr>
      </w:pPr>
      <w:r w:rsidRPr="008C7A86">
        <w:rPr>
          <w:lang w:val="ro-RO"/>
        </w:rPr>
        <w:t xml:space="preserve">» </w:t>
      </w:r>
      <w:r w:rsidR="007E4B7A" w:rsidRPr="008C7A86">
        <w:rPr>
          <w:lang w:val="ro-RO"/>
        </w:rPr>
        <w:t>Direcția</w:t>
      </w:r>
      <w:r w:rsidRPr="008C7A86">
        <w:rPr>
          <w:lang w:val="ro-RO"/>
        </w:rPr>
        <w:t xml:space="preserve"> de Sănătate Public</w:t>
      </w:r>
      <w:r w:rsidR="00FF429C" w:rsidRPr="008C7A86">
        <w:rPr>
          <w:lang w:val="ro-RO"/>
        </w:rPr>
        <w:t>ă</w:t>
      </w:r>
      <w:r w:rsidRPr="008C7A86">
        <w:rPr>
          <w:lang w:val="ro-RO"/>
        </w:rPr>
        <w:t xml:space="preserve"> – are ca scop realizarea controlului respectării </w:t>
      </w:r>
      <w:r w:rsidR="007E4B7A" w:rsidRPr="008C7A86">
        <w:rPr>
          <w:lang w:val="ro-RO"/>
        </w:rPr>
        <w:t>condițiilor</w:t>
      </w:r>
      <w:r w:rsidRPr="008C7A86">
        <w:rPr>
          <w:lang w:val="ro-RO"/>
        </w:rPr>
        <w:t xml:space="preserve"> </w:t>
      </w:r>
      <w:r w:rsidR="007E4B7A" w:rsidRPr="008C7A86">
        <w:rPr>
          <w:lang w:val="ro-RO"/>
        </w:rPr>
        <w:t>igienica</w:t>
      </w:r>
      <w:r w:rsidRPr="008C7A86">
        <w:rPr>
          <w:lang w:val="ro-RO"/>
        </w:rPr>
        <w:t>-sanitare prevăzute de reglementările legale</w:t>
      </w:r>
      <w:r w:rsidR="00031768" w:rsidRPr="008C7A86">
        <w:rPr>
          <w:lang w:val="ro-RO"/>
        </w:rPr>
        <w:t xml:space="preserve"> în </w:t>
      </w:r>
      <w:r w:rsidRPr="008C7A86">
        <w:rPr>
          <w:lang w:val="ro-RO"/>
        </w:rPr>
        <w:t xml:space="preserve">domeniul </w:t>
      </w:r>
      <w:r w:rsidR="00FF429C" w:rsidRPr="008C7A86">
        <w:rPr>
          <w:lang w:val="ro-RO"/>
        </w:rPr>
        <w:t>să</w:t>
      </w:r>
      <w:r w:rsidRPr="008C7A86">
        <w:rPr>
          <w:lang w:val="ro-RO"/>
        </w:rPr>
        <w:t>n</w:t>
      </w:r>
      <w:r w:rsidR="00FF429C" w:rsidRPr="008C7A86">
        <w:rPr>
          <w:lang w:val="ro-RO"/>
        </w:rPr>
        <w:t>ă</w:t>
      </w:r>
      <w:r w:rsidRPr="008C7A86">
        <w:rPr>
          <w:lang w:val="ro-RO"/>
        </w:rPr>
        <w:t>t</w:t>
      </w:r>
      <w:r w:rsidR="00FF429C" w:rsidRPr="008C7A86">
        <w:rPr>
          <w:lang w:val="ro-RO"/>
        </w:rPr>
        <w:t>ăț</w:t>
      </w:r>
      <w:r w:rsidRPr="008C7A86">
        <w:rPr>
          <w:lang w:val="ro-RO"/>
        </w:rPr>
        <w:t xml:space="preserve">ii publice. </w:t>
      </w:r>
    </w:p>
    <w:p w14:paraId="300BBCB6" w14:textId="2421A6E6" w:rsidR="00C74F2C" w:rsidRPr="008C7A86" w:rsidRDefault="00EF5F17" w:rsidP="00EF5F17">
      <w:pPr>
        <w:rPr>
          <w:rFonts w:ascii="Arial" w:hAnsi="Arial" w:cs="Arial"/>
          <w:sz w:val="20"/>
          <w:szCs w:val="20"/>
          <w:lang w:eastAsia="en-GB"/>
        </w:rPr>
      </w:pPr>
      <w:r w:rsidRPr="008C7A86">
        <w:rPr>
          <w:rFonts w:ascii="Arial" w:hAnsi="Arial" w:cs="Arial"/>
          <w:sz w:val="20"/>
          <w:szCs w:val="20"/>
          <w:u w:val="single"/>
        </w:rPr>
        <w:t xml:space="preserve">Autoritatea </w:t>
      </w:r>
      <w:r w:rsidR="007E4B7A" w:rsidRPr="008C7A86">
        <w:rPr>
          <w:rFonts w:ascii="Arial" w:hAnsi="Arial" w:cs="Arial"/>
          <w:sz w:val="20"/>
          <w:szCs w:val="20"/>
          <w:u w:val="single"/>
        </w:rPr>
        <w:t>Naționala</w:t>
      </w:r>
      <w:r w:rsidRPr="008C7A86">
        <w:rPr>
          <w:rFonts w:ascii="Arial" w:hAnsi="Arial" w:cs="Arial"/>
          <w:sz w:val="20"/>
          <w:szCs w:val="20"/>
          <w:u w:val="single"/>
        </w:rPr>
        <w:t xml:space="preserve"> de Reglementare pentru Serviciile Comunitare de</w:t>
      </w:r>
      <w:r w:rsidR="00070C9A" w:rsidRPr="008C7A86">
        <w:rPr>
          <w:rFonts w:ascii="Arial" w:hAnsi="Arial" w:cs="Arial"/>
          <w:sz w:val="20"/>
          <w:szCs w:val="20"/>
          <w:u w:val="single"/>
        </w:rPr>
        <w:t xml:space="preserve"> utilități </w:t>
      </w:r>
      <w:r w:rsidRPr="008C7A86">
        <w:rPr>
          <w:rFonts w:ascii="Arial" w:hAnsi="Arial" w:cs="Arial"/>
          <w:sz w:val="20"/>
          <w:szCs w:val="20"/>
          <w:u w:val="single"/>
        </w:rPr>
        <w:t>Publice – ANRSC</w:t>
      </w:r>
      <w:r w:rsidRPr="008C7A86">
        <w:rPr>
          <w:rFonts w:ascii="Arial" w:hAnsi="Arial" w:cs="Arial"/>
          <w:sz w:val="20"/>
          <w:szCs w:val="20"/>
        </w:rPr>
        <w:t xml:space="preserve"> – </w:t>
      </w:r>
      <w:r w:rsidR="007E4B7A" w:rsidRPr="008C7A86">
        <w:rPr>
          <w:rFonts w:ascii="Arial" w:hAnsi="Arial" w:cs="Arial"/>
          <w:sz w:val="20"/>
          <w:szCs w:val="20"/>
        </w:rPr>
        <w:t>atribuții</w:t>
      </w:r>
      <w:r w:rsidRPr="008C7A86">
        <w:rPr>
          <w:rFonts w:ascii="Arial" w:hAnsi="Arial" w:cs="Arial"/>
          <w:sz w:val="20"/>
          <w:szCs w:val="20"/>
        </w:rPr>
        <w:t xml:space="preserve">: pregătirea </w:t>
      </w:r>
      <w:r w:rsidR="007E4B7A" w:rsidRPr="008C7A86">
        <w:rPr>
          <w:rFonts w:ascii="Arial" w:hAnsi="Arial" w:cs="Arial"/>
          <w:sz w:val="20"/>
          <w:szCs w:val="20"/>
        </w:rPr>
        <w:t>pieței</w:t>
      </w:r>
      <w:r w:rsidRPr="008C7A86">
        <w:rPr>
          <w:rFonts w:ascii="Arial" w:hAnsi="Arial" w:cs="Arial"/>
          <w:sz w:val="20"/>
          <w:szCs w:val="20"/>
        </w:rPr>
        <w:t xml:space="preserve"> serviciilor publice de gospodărie comunal</w:t>
      </w:r>
      <w:r w:rsidR="00FF429C" w:rsidRPr="008C7A86">
        <w:rPr>
          <w:rFonts w:ascii="Arial" w:hAnsi="Arial" w:cs="Arial"/>
          <w:sz w:val="20"/>
          <w:szCs w:val="20"/>
        </w:rPr>
        <w:t>ă</w:t>
      </w:r>
      <w:r w:rsidRPr="008C7A86">
        <w:rPr>
          <w:rFonts w:ascii="Arial" w:hAnsi="Arial" w:cs="Arial"/>
          <w:sz w:val="20"/>
          <w:szCs w:val="20"/>
        </w:rPr>
        <w:t xml:space="preserve"> pentru intrarea pe pia</w:t>
      </w:r>
      <w:r w:rsidR="00FF429C" w:rsidRPr="008C7A86">
        <w:rPr>
          <w:rFonts w:ascii="Arial" w:hAnsi="Arial" w:cs="Arial"/>
          <w:sz w:val="20"/>
          <w:szCs w:val="20"/>
        </w:rPr>
        <w:t>ța</w:t>
      </w:r>
      <w:r w:rsidRPr="008C7A86">
        <w:rPr>
          <w:rFonts w:ascii="Arial" w:hAnsi="Arial" w:cs="Arial"/>
          <w:sz w:val="20"/>
          <w:szCs w:val="20"/>
        </w:rPr>
        <w:t xml:space="preserve"> comunitar</w:t>
      </w:r>
      <w:r w:rsidR="00FF429C" w:rsidRPr="008C7A86">
        <w:rPr>
          <w:rFonts w:ascii="Arial" w:hAnsi="Arial" w:cs="Arial"/>
          <w:sz w:val="20"/>
          <w:szCs w:val="20"/>
        </w:rPr>
        <w:t>ă</w:t>
      </w:r>
      <w:r w:rsidRPr="008C7A86">
        <w:rPr>
          <w:rFonts w:ascii="Arial" w:hAnsi="Arial" w:cs="Arial"/>
          <w:sz w:val="20"/>
          <w:szCs w:val="20"/>
        </w:rPr>
        <w:t>; promovarea concuren</w:t>
      </w:r>
      <w:r w:rsidR="00FF429C" w:rsidRPr="008C7A86">
        <w:rPr>
          <w:rFonts w:ascii="Arial" w:hAnsi="Arial" w:cs="Arial"/>
          <w:sz w:val="20"/>
          <w:szCs w:val="20"/>
        </w:rPr>
        <w:t>ț</w:t>
      </w:r>
      <w:r w:rsidRPr="008C7A86">
        <w:rPr>
          <w:rFonts w:ascii="Arial" w:hAnsi="Arial" w:cs="Arial"/>
          <w:sz w:val="20"/>
          <w:szCs w:val="20"/>
        </w:rPr>
        <w:t>ei</w:t>
      </w:r>
      <w:r w:rsidR="00557D32" w:rsidRPr="008C7A86">
        <w:rPr>
          <w:rFonts w:ascii="Arial" w:hAnsi="Arial" w:cs="Arial"/>
          <w:sz w:val="20"/>
          <w:szCs w:val="20"/>
        </w:rPr>
        <w:t xml:space="preserve"> și </w:t>
      </w:r>
      <w:r w:rsidRPr="008C7A86">
        <w:rPr>
          <w:rFonts w:ascii="Arial" w:hAnsi="Arial" w:cs="Arial"/>
          <w:sz w:val="20"/>
          <w:szCs w:val="20"/>
        </w:rPr>
        <w:t>a unei privatizări controlate pe pia</w:t>
      </w:r>
      <w:r w:rsidR="00FF429C" w:rsidRPr="008C7A86">
        <w:rPr>
          <w:rFonts w:ascii="Arial" w:hAnsi="Arial" w:cs="Arial"/>
          <w:sz w:val="20"/>
          <w:szCs w:val="20"/>
        </w:rPr>
        <w:t>ț</w:t>
      </w:r>
      <w:r w:rsidRPr="008C7A86">
        <w:rPr>
          <w:rFonts w:ascii="Arial" w:hAnsi="Arial" w:cs="Arial"/>
          <w:sz w:val="20"/>
          <w:szCs w:val="20"/>
        </w:rPr>
        <w:t>a serviciilor publice comunitare</w:t>
      </w:r>
    </w:p>
    <w:p w14:paraId="118FE824" w14:textId="77777777" w:rsidR="00C74F2C" w:rsidRPr="008C7A86" w:rsidRDefault="00C74F2C" w:rsidP="00EF5F17">
      <w:pPr>
        <w:pStyle w:val="Titlu3"/>
        <w:rPr>
          <w:rFonts w:ascii="Arial" w:hAnsi="Arial" w:cs="Arial"/>
          <w:b/>
          <w:bCs/>
          <w:color w:val="auto"/>
          <w:lang w:eastAsia="en-GB"/>
        </w:rPr>
      </w:pPr>
      <w:bookmarkStart w:id="20" w:name="_Toc52901158"/>
      <w:r w:rsidRPr="008C7A86">
        <w:rPr>
          <w:rFonts w:ascii="Arial" w:hAnsi="Arial" w:cs="Arial"/>
          <w:b/>
          <w:bCs/>
          <w:color w:val="auto"/>
          <w:lang w:eastAsia="en-GB"/>
        </w:rPr>
        <w:t>1.6.3 Operatorii serviciului de salubrizare</w:t>
      </w:r>
      <w:bookmarkEnd w:id="20"/>
      <w:r w:rsidRPr="008C7A86">
        <w:rPr>
          <w:rFonts w:ascii="Arial" w:hAnsi="Arial" w:cs="Arial"/>
          <w:b/>
          <w:bCs/>
          <w:color w:val="auto"/>
          <w:lang w:eastAsia="en-GB"/>
        </w:rPr>
        <w:t xml:space="preserve"> </w:t>
      </w:r>
    </w:p>
    <w:p w14:paraId="7630B889" w14:textId="006F61C6" w:rsidR="00EF5F17" w:rsidRPr="008C7A86" w:rsidRDefault="00EF5F17" w:rsidP="00EF5F17">
      <w:pPr>
        <w:autoSpaceDE w:val="0"/>
        <w:autoSpaceDN w:val="0"/>
        <w:adjustRightInd w:val="0"/>
        <w:jc w:val="both"/>
        <w:rPr>
          <w:rFonts w:ascii="Arial" w:hAnsi="Arial" w:cs="Arial"/>
          <w:sz w:val="20"/>
          <w:szCs w:val="20"/>
        </w:rPr>
      </w:pPr>
      <w:r w:rsidRPr="008C7A86">
        <w:rPr>
          <w:rFonts w:ascii="Arial" w:hAnsi="Arial" w:cs="Arial"/>
          <w:sz w:val="20"/>
          <w:szCs w:val="20"/>
        </w:rPr>
        <w:t xml:space="preserve">Calitatea de operator al serviciului de salubrizare se </w:t>
      </w:r>
      <w:r w:rsidR="007E4B7A" w:rsidRPr="008C7A86">
        <w:rPr>
          <w:rFonts w:ascii="Arial" w:hAnsi="Arial" w:cs="Arial"/>
          <w:sz w:val="20"/>
          <w:szCs w:val="20"/>
        </w:rPr>
        <w:t>dobândește</w:t>
      </w:r>
      <w:r w:rsidR="00031768" w:rsidRPr="008C7A86">
        <w:rPr>
          <w:rFonts w:ascii="Arial" w:hAnsi="Arial" w:cs="Arial"/>
          <w:sz w:val="20"/>
          <w:szCs w:val="20"/>
        </w:rPr>
        <w:t xml:space="preserve"> în </w:t>
      </w:r>
      <w:r w:rsidRPr="008C7A86">
        <w:rPr>
          <w:rFonts w:ascii="Arial" w:hAnsi="Arial" w:cs="Arial"/>
          <w:sz w:val="20"/>
          <w:szCs w:val="20"/>
        </w:rPr>
        <w:t>condi</w:t>
      </w:r>
      <w:r w:rsidR="00FF429C" w:rsidRPr="008C7A86">
        <w:rPr>
          <w:rFonts w:ascii="Arial" w:hAnsi="Arial" w:cs="Arial"/>
          <w:sz w:val="20"/>
          <w:szCs w:val="20"/>
        </w:rPr>
        <w:t>ț</w:t>
      </w:r>
      <w:r w:rsidRPr="008C7A86">
        <w:rPr>
          <w:rFonts w:ascii="Arial" w:hAnsi="Arial" w:cs="Arial"/>
          <w:sz w:val="20"/>
          <w:szCs w:val="20"/>
        </w:rPr>
        <w:t xml:space="preserve">iile Legii nr.51/2006:  </w:t>
      </w:r>
    </w:p>
    <w:p w14:paraId="492FC493" w14:textId="539C025D" w:rsidR="00EF5F17" w:rsidRPr="008C7A86" w:rsidRDefault="00EF5F17" w:rsidP="00EF5F17">
      <w:pPr>
        <w:autoSpaceDE w:val="0"/>
        <w:autoSpaceDN w:val="0"/>
        <w:adjustRightInd w:val="0"/>
        <w:jc w:val="both"/>
        <w:rPr>
          <w:rFonts w:ascii="Arial" w:hAnsi="Arial" w:cs="Arial"/>
          <w:sz w:val="20"/>
          <w:szCs w:val="20"/>
        </w:rPr>
      </w:pPr>
      <w:r w:rsidRPr="008C7A86">
        <w:rPr>
          <w:rFonts w:ascii="Arial" w:hAnsi="Arial" w:cs="Arial"/>
          <w:sz w:val="20"/>
          <w:szCs w:val="20"/>
        </w:rPr>
        <w:t>“Au calitatea de operator furnizorii/ prestatorii de servicii de</w:t>
      </w:r>
      <w:r w:rsidR="00070C9A" w:rsidRPr="008C7A86">
        <w:rPr>
          <w:rFonts w:ascii="Arial" w:hAnsi="Arial" w:cs="Arial"/>
          <w:sz w:val="20"/>
          <w:szCs w:val="20"/>
        </w:rPr>
        <w:t xml:space="preserve"> utilități </w:t>
      </w:r>
      <w:r w:rsidRPr="008C7A86">
        <w:rPr>
          <w:rFonts w:ascii="Arial" w:hAnsi="Arial" w:cs="Arial"/>
          <w:sz w:val="20"/>
          <w:szCs w:val="20"/>
        </w:rPr>
        <w:t xml:space="preserve">publice care </w:t>
      </w:r>
      <w:r w:rsidR="007E4B7A" w:rsidRPr="008C7A86">
        <w:rPr>
          <w:rFonts w:ascii="Arial" w:hAnsi="Arial" w:cs="Arial"/>
          <w:sz w:val="20"/>
          <w:szCs w:val="20"/>
        </w:rPr>
        <w:t>își</w:t>
      </w:r>
      <w:r w:rsidRPr="008C7A86">
        <w:rPr>
          <w:rFonts w:ascii="Arial" w:hAnsi="Arial" w:cs="Arial"/>
          <w:sz w:val="20"/>
          <w:szCs w:val="20"/>
        </w:rPr>
        <w:t xml:space="preserve"> </w:t>
      </w:r>
      <w:r w:rsidR="007E4B7A" w:rsidRPr="008C7A86">
        <w:rPr>
          <w:rFonts w:ascii="Arial" w:hAnsi="Arial" w:cs="Arial"/>
          <w:sz w:val="20"/>
          <w:szCs w:val="20"/>
        </w:rPr>
        <w:t>desfășoară</w:t>
      </w:r>
      <w:r w:rsidRPr="008C7A86">
        <w:rPr>
          <w:rFonts w:ascii="Arial" w:hAnsi="Arial" w:cs="Arial"/>
          <w:sz w:val="20"/>
          <w:szCs w:val="20"/>
        </w:rPr>
        <w:t xml:space="preserve"> activitatea pe baza licen</w:t>
      </w:r>
      <w:r w:rsidR="00FF429C" w:rsidRPr="008C7A86">
        <w:rPr>
          <w:rFonts w:ascii="Arial" w:hAnsi="Arial" w:cs="Arial"/>
          <w:sz w:val="20"/>
          <w:szCs w:val="20"/>
        </w:rPr>
        <w:t>ț</w:t>
      </w:r>
      <w:r w:rsidRPr="008C7A86">
        <w:rPr>
          <w:rFonts w:ascii="Arial" w:hAnsi="Arial" w:cs="Arial"/>
          <w:sz w:val="20"/>
          <w:szCs w:val="20"/>
        </w:rPr>
        <w:t>ei eliberate</w:t>
      </w:r>
      <w:r w:rsidR="00031768" w:rsidRPr="008C7A86">
        <w:rPr>
          <w:rFonts w:ascii="Arial" w:hAnsi="Arial" w:cs="Arial"/>
          <w:sz w:val="20"/>
          <w:szCs w:val="20"/>
        </w:rPr>
        <w:t xml:space="preserve"> în </w:t>
      </w:r>
      <w:r w:rsidRPr="008C7A86">
        <w:rPr>
          <w:rFonts w:ascii="Arial" w:hAnsi="Arial" w:cs="Arial"/>
          <w:sz w:val="20"/>
          <w:szCs w:val="20"/>
        </w:rPr>
        <w:t>condi</w:t>
      </w:r>
      <w:r w:rsidR="00FF429C" w:rsidRPr="008C7A86">
        <w:rPr>
          <w:rFonts w:ascii="Arial" w:hAnsi="Arial" w:cs="Arial"/>
          <w:sz w:val="20"/>
          <w:szCs w:val="20"/>
        </w:rPr>
        <w:t>ț</w:t>
      </w:r>
      <w:r w:rsidRPr="008C7A86">
        <w:rPr>
          <w:rFonts w:ascii="Arial" w:hAnsi="Arial" w:cs="Arial"/>
          <w:sz w:val="20"/>
          <w:szCs w:val="20"/>
        </w:rPr>
        <w:t>iile art. 38 de autorit</w:t>
      </w:r>
      <w:r w:rsidR="00FF429C" w:rsidRPr="008C7A86">
        <w:rPr>
          <w:rFonts w:ascii="Arial" w:hAnsi="Arial" w:cs="Arial"/>
          <w:sz w:val="20"/>
          <w:szCs w:val="20"/>
        </w:rPr>
        <w:t>ăț</w:t>
      </w:r>
      <w:r w:rsidRPr="008C7A86">
        <w:rPr>
          <w:rFonts w:ascii="Arial" w:hAnsi="Arial" w:cs="Arial"/>
          <w:sz w:val="20"/>
          <w:szCs w:val="20"/>
        </w:rPr>
        <w:t xml:space="preserve">ile de reglementare competente” (art. 33, alin. (1))  </w:t>
      </w:r>
    </w:p>
    <w:p w14:paraId="48950A74" w14:textId="3206AC87" w:rsidR="00EF5F17" w:rsidRPr="0070004E" w:rsidRDefault="00FF429C" w:rsidP="00EF5F17">
      <w:pPr>
        <w:autoSpaceDE w:val="0"/>
        <w:autoSpaceDN w:val="0"/>
        <w:adjustRightInd w:val="0"/>
        <w:jc w:val="both"/>
        <w:rPr>
          <w:rFonts w:ascii="Arial" w:hAnsi="Arial" w:cs="Arial"/>
          <w:sz w:val="20"/>
          <w:szCs w:val="20"/>
        </w:rPr>
      </w:pPr>
      <w:r w:rsidRPr="0070004E">
        <w:rPr>
          <w:rFonts w:ascii="Arial" w:hAnsi="Arial" w:cs="Arial"/>
          <w:sz w:val="20"/>
          <w:szCs w:val="20"/>
        </w:rPr>
        <w:t>Î</w:t>
      </w:r>
      <w:r w:rsidR="00EF5F17" w:rsidRPr="0070004E">
        <w:rPr>
          <w:rFonts w:ascii="Arial" w:hAnsi="Arial" w:cs="Arial"/>
          <w:sz w:val="20"/>
          <w:szCs w:val="20"/>
        </w:rPr>
        <w:t>n func</w:t>
      </w:r>
      <w:r w:rsidRPr="0070004E">
        <w:rPr>
          <w:rFonts w:ascii="Arial" w:hAnsi="Arial" w:cs="Arial"/>
          <w:sz w:val="20"/>
          <w:szCs w:val="20"/>
        </w:rPr>
        <w:t>ț</w:t>
      </w:r>
      <w:r w:rsidR="00EF5F17" w:rsidRPr="0070004E">
        <w:rPr>
          <w:rFonts w:ascii="Arial" w:hAnsi="Arial" w:cs="Arial"/>
          <w:sz w:val="20"/>
          <w:szCs w:val="20"/>
        </w:rPr>
        <w:t>ie de modalitatea de gestiune a serviciului adoptat</w:t>
      </w:r>
      <w:r w:rsidRPr="0070004E">
        <w:rPr>
          <w:rFonts w:ascii="Arial" w:hAnsi="Arial" w:cs="Arial"/>
          <w:sz w:val="20"/>
          <w:szCs w:val="20"/>
        </w:rPr>
        <w:t>ă</w:t>
      </w:r>
      <w:r w:rsidR="00EF5F17" w:rsidRPr="0070004E">
        <w:rPr>
          <w:rFonts w:ascii="Arial" w:hAnsi="Arial" w:cs="Arial"/>
          <w:sz w:val="20"/>
          <w:szCs w:val="20"/>
        </w:rPr>
        <w:t xml:space="preserve">, operatorii </w:t>
      </w:r>
      <w:r w:rsidR="007E4B7A" w:rsidRPr="0070004E">
        <w:rPr>
          <w:rFonts w:ascii="Arial" w:hAnsi="Arial" w:cs="Arial"/>
          <w:sz w:val="20"/>
          <w:szCs w:val="20"/>
        </w:rPr>
        <w:t>își</w:t>
      </w:r>
      <w:r w:rsidR="00EF5F17" w:rsidRPr="0070004E">
        <w:rPr>
          <w:rFonts w:ascii="Arial" w:hAnsi="Arial" w:cs="Arial"/>
          <w:sz w:val="20"/>
          <w:szCs w:val="20"/>
        </w:rPr>
        <w:t xml:space="preserve"> pot desf</w:t>
      </w:r>
      <w:r w:rsidRPr="0070004E">
        <w:rPr>
          <w:rFonts w:ascii="Arial" w:hAnsi="Arial" w:cs="Arial"/>
          <w:sz w:val="20"/>
          <w:szCs w:val="20"/>
        </w:rPr>
        <w:t>ăș</w:t>
      </w:r>
      <w:r w:rsidR="00EF5F17" w:rsidRPr="0070004E">
        <w:rPr>
          <w:rFonts w:ascii="Arial" w:hAnsi="Arial" w:cs="Arial"/>
          <w:sz w:val="20"/>
          <w:szCs w:val="20"/>
        </w:rPr>
        <w:t>ura efectiv activitatea de furnizare/prestare a serviciilor de</w:t>
      </w:r>
      <w:r w:rsidR="00070C9A" w:rsidRPr="0070004E">
        <w:rPr>
          <w:rFonts w:ascii="Arial" w:hAnsi="Arial" w:cs="Arial"/>
          <w:sz w:val="20"/>
          <w:szCs w:val="20"/>
        </w:rPr>
        <w:t xml:space="preserve"> utilități </w:t>
      </w:r>
      <w:r w:rsidR="00EF5F17" w:rsidRPr="0070004E">
        <w:rPr>
          <w:rFonts w:ascii="Arial" w:hAnsi="Arial" w:cs="Arial"/>
          <w:sz w:val="20"/>
          <w:szCs w:val="20"/>
        </w:rPr>
        <w:t>publice numai dup</w:t>
      </w:r>
      <w:r w:rsidRPr="0070004E">
        <w:rPr>
          <w:rFonts w:ascii="Arial" w:hAnsi="Arial" w:cs="Arial"/>
          <w:sz w:val="20"/>
          <w:szCs w:val="20"/>
        </w:rPr>
        <w:t>ă</w:t>
      </w:r>
      <w:r w:rsidR="00EF5F17" w:rsidRPr="0070004E">
        <w:rPr>
          <w:rFonts w:ascii="Arial" w:hAnsi="Arial" w:cs="Arial"/>
          <w:sz w:val="20"/>
          <w:szCs w:val="20"/>
        </w:rPr>
        <w:t xml:space="preserve"> emiterea: </w:t>
      </w:r>
    </w:p>
    <w:p w14:paraId="6B37704C" w14:textId="66FF644C" w:rsidR="00EF5F17" w:rsidRPr="0070004E" w:rsidRDefault="00EF5F17" w:rsidP="00EF5F17">
      <w:pPr>
        <w:autoSpaceDE w:val="0"/>
        <w:autoSpaceDN w:val="0"/>
        <w:adjustRightInd w:val="0"/>
        <w:jc w:val="both"/>
        <w:rPr>
          <w:rFonts w:ascii="Arial" w:hAnsi="Arial" w:cs="Arial"/>
          <w:sz w:val="20"/>
          <w:szCs w:val="20"/>
        </w:rPr>
      </w:pPr>
      <w:r w:rsidRPr="0070004E">
        <w:rPr>
          <w:rFonts w:ascii="Arial" w:hAnsi="Arial" w:cs="Arial"/>
          <w:sz w:val="20"/>
          <w:szCs w:val="20"/>
        </w:rPr>
        <w:t xml:space="preserve"> » </w:t>
      </w:r>
      <w:r w:rsidR="007E4B7A" w:rsidRPr="0070004E">
        <w:rPr>
          <w:rFonts w:ascii="Arial" w:hAnsi="Arial" w:cs="Arial"/>
          <w:sz w:val="20"/>
          <w:szCs w:val="20"/>
        </w:rPr>
        <w:t>hotărârii</w:t>
      </w:r>
      <w:r w:rsidRPr="0070004E">
        <w:rPr>
          <w:rFonts w:ascii="Arial" w:hAnsi="Arial" w:cs="Arial"/>
          <w:sz w:val="20"/>
          <w:szCs w:val="20"/>
        </w:rPr>
        <w:t xml:space="preserve"> de dare</w:t>
      </w:r>
      <w:r w:rsidR="00031768" w:rsidRPr="0070004E">
        <w:rPr>
          <w:rFonts w:ascii="Arial" w:hAnsi="Arial" w:cs="Arial"/>
          <w:sz w:val="20"/>
          <w:szCs w:val="20"/>
        </w:rPr>
        <w:t xml:space="preserve"> în </w:t>
      </w:r>
      <w:r w:rsidRPr="0070004E">
        <w:rPr>
          <w:rFonts w:ascii="Arial" w:hAnsi="Arial" w:cs="Arial"/>
          <w:sz w:val="20"/>
          <w:szCs w:val="20"/>
        </w:rPr>
        <w:t>administrare -</w:t>
      </w:r>
      <w:r w:rsidR="00031768" w:rsidRPr="0070004E">
        <w:rPr>
          <w:rFonts w:ascii="Arial" w:hAnsi="Arial" w:cs="Arial"/>
          <w:sz w:val="20"/>
          <w:szCs w:val="20"/>
        </w:rPr>
        <w:t xml:space="preserve"> în </w:t>
      </w:r>
      <w:r w:rsidRPr="0070004E">
        <w:rPr>
          <w:rFonts w:ascii="Arial" w:hAnsi="Arial" w:cs="Arial"/>
          <w:sz w:val="20"/>
          <w:szCs w:val="20"/>
        </w:rPr>
        <w:t>cazul gestiunii directe</w:t>
      </w:r>
    </w:p>
    <w:p w14:paraId="48DBF89D" w14:textId="17A0A8EC" w:rsidR="00EF5F17" w:rsidRPr="0070004E" w:rsidRDefault="00EF5F17" w:rsidP="00EF5F17">
      <w:pPr>
        <w:autoSpaceDE w:val="0"/>
        <w:autoSpaceDN w:val="0"/>
        <w:adjustRightInd w:val="0"/>
        <w:jc w:val="both"/>
        <w:rPr>
          <w:rFonts w:ascii="Arial" w:hAnsi="Arial" w:cs="Arial"/>
          <w:sz w:val="20"/>
          <w:szCs w:val="20"/>
        </w:rPr>
      </w:pPr>
      <w:r w:rsidRPr="0070004E">
        <w:rPr>
          <w:rFonts w:ascii="Arial" w:hAnsi="Arial" w:cs="Arial"/>
          <w:sz w:val="20"/>
          <w:szCs w:val="20"/>
        </w:rPr>
        <w:t xml:space="preserve">» </w:t>
      </w:r>
      <w:r w:rsidR="007E4B7A" w:rsidRPr="0070004E">
        <w:rPr>
          <w:rFonts w:ascii="Arial" w:hAnsi="Arial" w:cs="Arial"/>
          <w:sz w:val="20"/>
          <w:szCs w:val="20"/>
        </w:rPr>
        <w:t>hotărârii</w:t>
      </w:r>
      <w:r w:rsidRPr="0070004E">
        <w:rPr>
          <w:rFonts w:ascii="Arial" w:hAnsi="Arial" w:cs="Arial"/>
          <w:sz w:val="20"/>
          <w:szCs w:val="20"/>
        </w:rPr>
        <w:t xml:space="preserve"> de atribuire a contractului de delegare a gestiunii -</w:t>
      </w:r>
      <w:r w:rsidR="00031768" w:rsidRPr="0070004E">
        <w:rPr>
          <w:rFonts w:ascii="Arial" w:hAnsi="Arial" w:cs="Arial"/>
          <w:sz w:val="20"/>
          <w:szCs w:val="20"/>
        </w:rPr>
        <w:t xml:space="preserve"> în </w:t>
      </w:r>
      <w:r w:rsidRPr="0070004E">
        <w:rPr>
          <w:rFonts w:ascii="Arial" w:hAnsi="Arial" w:cs="Arial"/>
          <w:sz w:val="20"/>
          <w:szCs w:val="20"/>
        </w:rPr>
        <w:t xml:space="preserve">cazul gestiunii delegate </w:t>
      </w:r>
    </w:p>
    <w:p w14:paraId="192E6510" w14:textId="3268095C" w:rsidR="00EF5F17" w:rsidRPr="008C7A86" w:rsidRDefault="00EF5F17" w:rsidP="00EF5F17">
      <w:pPr>
        <w:autoSpaceDE w:val="0"/>
        <w:autoSpaceDN w:val="0"/>
        <w:adjustRightInd w:val="0"/>
        <w:jc w:val="both"/>
        <w:rPr>
          <w:rFonts w:ascii="Arial" w:hAnsi="Arial" w:cs="Arial"/>
          <w:sz w:val="20"/>
          <w:szCs w:val="20"/>
        </w:rPr>
      </w:pPr>
      <w:r w:rsidRPr="008C7A86">
        <w:rPr>
          <w:rFonts w:ascii="Arial" w:hAnsi="Arial" w:cs="Arial"/>
          <w:sz w:val="20"/>
          <w:szCs w:val="20"/>
        </w:rPr>
        <w:t>Gestiunea delegată se realizează prin intermediul unor operatori de drept privat:</w:t>
      </w:r>
    </w:p>
    <w:p w14:paraId="23E7C8A4" w14:textId="1E5CC861" w:rsidR="00EF5F17" w:rsidRPr="008C7A86" w:rsidRDefault="00EF5F17" w:rsidP="00E36381">
      <w:pPr>
        <w:numPr>
          <w:ilvl w:val="0"/>
          <w:numId w:val="11"/>
        </w:numPr>
        <w:autoSpaceDE w:val="0"/>
        <w:autoSpaceDN w:val="0"/>
        <w:adjustRightInd w:val="0"/>
        <w:spacing w:after="160"/>
        <w:jc w:val="both"/>
        <w:rPr>
          <w:rFonts w:ascii="Arial" w:hAnsi="Arial" w:cs="Arial"/>
          <w:sz w:val="20"/>
          <w:szCs w:val="20"/>
        </w:rPr>
      </w:pPr>
      <w:r w:rsidRPr="008C7A86">
        <w:rPr>
          <w:rFonts w:ascii="Arial" w:hAnsi="Arial" w:cs="Arial"/>
          <w:sz w:val="20"/>
          <w:szCs w:val="20"/>
        </w:rPr>
        <w:t xml:space="preserve"> </w:t>
      </w:r>
      <w:r w:rsidR="007E4B7A" w:rsidRPr="008C7A86">
        <w:rPr>
          <w:rFonts w:ascii="Arial" w:hAnsi="Arial" w:cs="Arial"/>
          <w:sz w:val="20"/>
          <w:szCs w:val="20"/>
        </w:rPr>
        <w:t>societăți</w:t>
      </w:r>
      <w:r w:rsidRPr="008C7A86">
        <w:rPr>
          <w:rFonts w:ascii="Arial" w:hAnsi="Arial" w:cs="Arial"/>
          <w:sz w:val="20"/>
          <w:szCs w:val="20"/>
        </w:rPr>
        <w:t xml:space="preserve"> reglementate de Legea nr. 31/1990, republicată, cu modificările</w:t>
      </w:r>
      <w:r w:rsidR="00557D32" w:rsidRPr="008C7A86">
        <w:rPr>
          <w:rFonts w:ascii="Arial" w:hAnsi="Arial" w:cs="Arial"/>
          <w:sz w:val="20"/>
          <w:szCs w:val="20"/>
        </w:rPr>
        <w:t xml:space="preserve"> și </w:t>
      </w:r>
      <w:r w:rsidRPr="008C7A86">
        <w:rPr>
          <w:rFonts w:ascii="Arial" w:hAnsi="Arial" w:cs="Arial"/>
          <w:sz w:val="20"/>
          <w:szCs w:val="20"/>
        </w:rPr>
        <w:t>completările ulterioare, cu capital social privat</w:t>
      </w:r>
    </w:p>
    <w:p w14:paraId="0E090D67" w14:textId="0F9279D8" w:rsidR="00EF5F17" w:rsidRPr="008C7A86" w:rsidRDefault="00EF5F17" w:rsidP="00E36381">
      <w:pPr>
        <w:numPr>
          <w:ilvl w:val="0"/>
          <w:numId w:val="11"/>
        </w:numPr>
        <w:autoSpaceDE w:val="0"/>
        <w:autoSpaceDN w:val="0"/>
        <w:adjustRightInd w:val="0"/>
        <w:spacing w:after="160"/>
        <w:jc w:val="both"/>
        <w:rPr>
          <w:rFonts w:ascii="Arial" w:hAnsi="Arial" w:cs="Arial"/>
          <w:sz w:val="20"/>
          <w:szCs w:val="20"/>
        </w:rPr>
      </w:pPr>
      <w:r w:rsidRPr="008C7A86">
        <w:rPr>
          <w:rFonts w:ascii="Arial" w:hAnsi="Arial" w:cs="Arial"/>
          <w:sz w:val="20"/>
          <w:szCs w:val="20"/>
        </w:rPr>
        <w:lastRenderedPageBreak/>
        <w:t xml:space="preserve">  </w:t>
      </w:r>
      <w:r w:rsidR="007E4B7A" w:rsidRPr="008C7A86">
        <w:rPr>
          <w:rFonts w:ascii="Arial" w:hAnsi="Arial" w:cs="Arial"/>
          <w:sz w:val="20"/>
          <w:szCs w:val="20"/>
        </w:rPr>
        <w:t>societăți</w:t>
      </w:r>
      <w:r w:rsidRPr="008C7A86">
        <w:rPr>
          <w:rFonts w:ascii="Arial" w:hAnsi="Arial" w:cs="Arial"/>
          <w:sz w:val="20"/>
          <w:szCs w:val="20"/>
        </w:rPr>
        <w:t xml:space="preserve"> reglementate de Legea nr. 31/1990, republicată, cu modificările</w:t>
      </w:r>
      <w:r w:rsidR="00557D32" w:rsidRPr="008C7A86">
        <w:rPr>
          <w:rFonts w:ascii="Arial" w:hAnsi="Arial" w:cs="Arial"/>
          <w:sz w:val="20"/>
          <w:szCs w:val="20"/>
        </w:rPr>
        <w:t xml:space="preserve"> și </w:t>
      </w:r>
      <w:r w:rsidRPr="008C7A86">
        <w:rPr>
          <w:rFonts w:ascii="Arial" w:hAnsi="Arial" w:cs="Arial"/>
          <w:sz w:val="20"/>
          <w:szCs w:val="20"/>
        </w:rPr>
        <w:t xml:space="preserve">completările ulterioare, cu capital social mixt; </w:t>
      </w:r>
    </w:p>
    <w:p w14:paraId="66117871" w14:textId="4D009614" w:rsidR="00EF5F17" w:rsidRPr="008C7A86" w:rsidRDefault="00EF5F17" w:rsidP="00EF5F17">
      <w:pPr>
        <w:autoSpaceDE w:val="0"/>
        <w:autoSpaceDN w:val="0"/>
        <w:adjustRightInd w:val="0"/>
        <w:spacing w:after="160"/>
        <w:jc w:val="both"/>
        <w:rPr>
          <w:rFonts w:ascii="Arial" w:eastAsiaTheme="minorEastAsia" w:hAnsi="Arial" w:cs="Arial"/>
          <w:sz w:val="20"/>
          <w:szCs w:val="20"/>
          <w:lang w:eastAsia="en-GB"/>
        </w:rPr>
      </w:pPr>
      <w:r w:rsidRPr="008C7A86">
        <w:rPr>
          <w:rFonts w:ascii="Arial" w:eastAsiaTheme="minorEastAsia" w:hAnsi="Arial" w:cs="Arial"/>
          <w:sz w:val="20"/>
          <w:szCs w:val="20"/>
          <w:lang w:eastAsia="en-GB"/>
        </w:rPr>
        <w:t xml:space="preserve">Operatorii care </w:t>
      </w:r>
      <w:r w:rsidR="007E4B7A" w:rsidRPr="008C7A86">
        <w:rPr>
          <w:rFonts w:ascii="Arial" w:eastAsiaTheme="minorEastAsia" w:hAnsi="Arial" w:cs="Arial"/>
          <w:sz w:val="20"/>
          <w:szCs w:val="20"/>
          <w:lang w:eastAsia="en-GB"/>
        </w:rPr>
        <w:t>își</w:t>
      </w:r>
      <w:r w:rsidRPr="008C7A86">
        <w:rPr>
          <w:rFonts w:ascii="Arial" w:eastAsiaTheme="minorEastAsia" w:hAnsi="Arial" w:cs="Arial"/>
          <w:sz w:val="20"/>
          <w:szCs w:val="20"/>
          <w:lang w:eastAsia="en-GB"/>
        </w:rPr>
        <w:t xml:space="preserve"> </w:t>
      </w:r>
      <w:r w:rsidR="007E4B7A" w:rsidRPr="008C7A86">
        <w:rPr>
          <w:rFonts w:ascii="Arial" w:eastAsiaTheme="minorEastAsia" w:hAnsi="Arial" w:cs="Arial"/>
          <w:sz w:val="20"/>
          <w:szCs w:val="20"/>
          <w:lang w:eastAsia="en-GB"/>
        </w:rPr>
        <w:t>desfășoară</w:t>
      </w:r>
      <w:r w:rsidRPr="008C7A86">
        <w:rPr>
          <w:rFonts w:ascii="Arial" w:eastAsiaTheme="minorEastAsia" w:hAnsi="Arial" w:cs="Arial"/>
          <w:sz w:val="20"/>
          <w:szCs w:val="20"/>
          <w:lang w:eastAsia="en-GB"/>
        </w:rPr>
        <w:t xml:space="preserve"> activitatea în modalitatea gestiunii delegate furnizează/prestează serviciile de </w:t>
      </w:r>
      <w:r w:rsidR="007E4B7A" w:rsidRPr="008C7A86">
        <w:rPr>
          <w:rFonts w:ascii="Arial" w:eastAsiaTheme="minorEastAsia" w:hAnsi="Arial" w:cs="Arial"/>
          <w:sz w:val="20"/>
          <w:szCs w:val="20"/>
          <w:lang w:eastAsia="en-GB"/>
        </w:rPr>
        <w:t>utilități</w:t>
      </w:r>
      <w:r w:rsidRPr="008C7A86">
        <w:rPr>
          <w:rFonts w:ascii="Arial" w:eastAsiaTheme="minorEastAsia" w:hAnsi="Arial" w:cs="Arial"/>
          <w:sz w:val="20"/>
          <w:szCs w:val="20"/>
          <w:lang w:eastAsia="en-GB"/>
        </w:rPr>
        <w:t xml:space="preserve"> publice prin exploatarea </w:t>
      </w:r>
      <w:r w:rsidR="007E4B7A" w:rsidRPr="008C7A86">
        <w:rPr>
          <w:rFonts w:ascii="Arial" w:eastAsiaTheme="minorEastAsia" w:hAnsi="Arial" w:cs="Arial"/>
          <w:sz w:val="20"/>
          <w:szCs w:val="20"/>
          <w:lang w:eastAsia="en-GB"/>
        </w:rPr>
        <w:t>și</w:t>
      </w:r>
      <w:r w:rsidRPr="008C7A86">
        <w:rPr>
          <w:rFonts w:ascii="Arial" w:eastAsiaTheme="minorEastAsia" w:hAnsi="Arial" w:cs="Arial"/>
          <w:sz w:val="20"/>
          <w:szCs w:val="20"/>
          <w:lang w:eastAsia="en-GB"/>
        </w:rPr>
        <w:t xml:space="preserve"> administrarea infrastructurii </w:t>
      </w:r>
      <w:r w:rsidR="007E4B7A" w:rsidRPr="008C7A86">
        <w:rPr>
          <w:rFonts w:ascii="Arial" w:eastAsiaTheme="minorEastAsia" w:hAnsi="Arial" w:cs="Arial"/>
          <w:sz w:val="20"/>
          <w:szCs w:val="20"/>
          <w:lang w:eastAsia="en-GB"/>
        </w:rPr>
        <w:t>tehnica</w:t>
      </w:r>
      <w:r w:rsidRPr="008C7A86">
        <w:rPr>
          <w:rFonts w:ascii="Arial" w:eastAsiaTheme="minorEastAsia" w:hAnsi="Arial" w:cs="Arial"/>
          <w:sz w:val="20"/>
          <w:szCs w:val="20"/>
          <w:lang w:eastAsia="en-GB"/>
        </w:rPr>
        <w:t xml:space="preserve">-edilitare aferente acestora, în baza contractului de delegare a gestiunii serviciului, precum </w:t>
      </w:r>
      <w:r w:rsidR="007E4B7A" w:rsidRPr="008C7A86">
        <w:rPr>
          <w:rFonts w:ascii="Arial" w:eastAsiaTheme="minorEastAsia" w:hAnsi="Arial" w:cs="Arial"/>
          <w:sz w:val="20"/>
          <w:szCs w:val="20"/>
          <w:lang w:eastAsia="en-GB"/>
        </w:rPr>
        <w:t>și</w:t>
      </w:r>
      <w:r w:rsidRPr="008C7A86">
        <w:rPr>
          <w:rFonts w:ascii="Arial" w:eastAsiaTheme="minorEastAsia" w:hAnsi="Arial" w:cs="Arial"/>
          <w:sz w:val="20"/>
          <w:szCs w:val="20"/>
          <w:lang w:eastAsia="en-GB"/>
        </w:rPr>
        <w:t xml:space="preserve"> în baza </w:t>
      </w:r>
      <w:r w:rsidR="007E4B7A" w:rsidRPr="008C7A86">
        <w:rPr>
          <w:rFonts w:ascii="Arial" w:eastAsiaTheme="minorEastAsia" w:hAnsi="Arial" w:cs="Arial"/>
          <w:sz w:val="20"/>
          <w:szCs w:val="20"/>
          <w:lang w:eastAsia="en-GB"/>
        </w:rPr>
        <w:t>licenței</w:t>
      </w:r>
      <w:r w:rsidRPr="008C7A86">
        <w:rPr>
          <w:rFonts w:ascii="Arial" w:eastAsiaTheme="minorEastAsia" w:hAnsi="Arial" w:cs="Arial"/>
          <w:sz w:val="20"/>
          <w:szCs w:val="20"/>
          <w:lang w:eastAsia="en-GB"/>
        </w:rPr>
        <w:t xml:space="preserve"> eliberate de autoritatea de reglementare competentă, în </w:t>
      </w:r>
      <w:r w:rsidR="007E4B7A" w:rsidRPr="008C7A86">
        <w:rPr>
          <w:rFonts w:ascii="Arial" w:eastAsiaTheme="minorEastAsia" w:hAnsi="Arial" w:cs="Arial"/>
          <w:sz w:val="20"/>
          <w:szCs w:val="20"/>
          <w:lang w:eastAsia="en-GB"/>
        </w:rPr>
        <w:t>condițiile</w:t>
      </w:r>
      <w:r w:rsidRPr="008C7A86">
        <w:rPr>
          <w:rFonts w:ascii="Arial" w:eastAsiaTheme="minorEastAsia" w:hAnsi="Arial" w:cs="Arial"/>
          <w:sz w:val="20"/>
          <w:szCs w:val="20"/>
          <w:lang w:eastAsia="en-GB"/>
        </w:rPr>
        <w:t xml:space="preserve"> legii speciale.</w:t>
      </w:r>
    </w:p>
    <w:p w14:paraId="73C60810" w14:textId="411CF1ED" w:rsidR="00EF5F17" w:rsidRPr="0070004E" w:rsidRDefault="00EF5F17" w:rsidP="0070004E">
      <w:pPr>
        <w:spacing w:before="260" w:after="160" w:line="260" w:lineRule="exact"/>
        <w:jc w:val="both"/>
        <w:rPr>
          <w:rFonts w:ascii="Arial" w:eastAsiaTheme="minorEastAsia" w:hAnsi="Arial" w:cs="Arial"/>
          <w:sz w:val="20"/>
          <w:szCs w:val="21"/>
          <w:lang w:eastAsia="en-GB"/>
        </w:rPr>
      </w:pPr>
      <w:r w:rsidRPr="008C7A86">
        <w:rPr>
          <w:rFonts w:ascii="Arial" w:eastAsiaTheme="minorEastAsia" w:hAnsi="Arial" w:cs="Arial"/>
          <w:sz w:val="20"/>
          <w:szCs w:val="21"/>
          <w:lang w:eastAsia="en-GB"/>
        </w:rPr>
        <w:t>Operatorii serviciului de salubrizare care particip</w:t>
      </w:r>
      <w:r w:rsidR="00FF429C" w:rsidRPr="008C7A86">
        <w:rPr>
          <w:rFonts w:ascii="Arial" w:eastAsiaTheme="minorEastAsia" w:hAnsi="Arial" w:cs="Arial"/>
          <w:sz w:val="20"/>
          <w:szCs w:val="21"/>
          <w:lang w:eastAsia="en-GB"/>
        </w:rPr>
        <w:t>ă</w:t>
      </w:r>
      <w:r w:rsidRPr="008C7A86">
        <w:rPr>
          <w:rFonts w:ascii="Arial" w:eastAsiaTheme="minorEastAsia" w:hAnsi="Arial" w:cs="Arial"/>
          <w:sz w:val="20"/>
          <w:szCs w:val="21"/>
          <w:lang w:eastAsia="en-GB"/>
        </w:rPr>
        <w:t xml:space="preserve"> la procedurile organizate pentru delegarea gestiunii serviciului trebuie s</w:t>
      </w:r>
      <w:r w:rsidR="00FF429C" w:rsidRPr="008C7A86">
        <w:rPr>
          <w:rFonts w:ascii="Arial" w:eastAsiaTheme="minorEastAsia" w:hAnsi="Arial" w:cs="Arial"/>
          <w:sz w:val="20"/>
          <w:szCs w:val="21"/>
          <w:lang w:eastAsia="en-GB"/>
        </w:rPr>
        <w:t>ă</w:t>
      </w:r>
      <w:r w:rsidRPr="008C7A86">
        <w:rPr>
          <w:rFonts w:ascii="Arial" w:eastAsiaTheme="minorEastAsia" w:hAnsi="Arial" w:cs="Arial"/>
          <w:sz w:val="20"/>
          <w:szCs w:val="21"/>
          <w:lang w:eastAsia="en-GB"/>
        </w:rPr>
        <w:t xml:space="preserve"> facă dovada competen</w:t>
      </w:r>
      <w:r w:rsidR="00FF429C" w:rsidRPr="008C7A86">
        <w:rPr>
          <w:rFonts w:ascii="Arial" w:eastAsiaTheme="minorEastAsia" w:hAnsi="Arial" w:cs="Arial"/>
          <w:sz w:val="20"/>
          <w:szCs w:val="21"/>
          <w:lang w:eastAsia="en-GB"/>
        </w:rPr>
        <w:t>ț</w:t>
      </w:r>
      <w:r w:rsidRPr="008C7A86">
        <w:rPr>
          <w:rFonts w:ascii="Arial" w:eastAsiaTheme="minorEastAsia" w:hAnsi="Arial" w:cs="Arial"/>
          <w:sz w:val="20"/>
          <w:szCs w:val="21"/>
          <w:lang w:eastAsia="en-GB"/>
        </w:rPr>
        <w:t xml:space="preserve">ei </w:t>
      </w:r>
      <w:r w:rsidR="007E4B7A" w:rsidRPr="008C7A86">
        <w:rPr>
          <w:rFonts w:ascii="Arial" w:eastAsiaTheme="minorEastAsia" w:hAnsi="Arial" w:cs="Arial"/>
          <w:sz w:val="20"/>
          <w:szCs w:val="21"/>
          <w:lang w:eastAsia="en-GB"/>
        </w:rPr>
        <w:t>tehnica</w:t>
      </w:r>
      <w:r w:rsidRPr="008C7A86">
        <w:rPr>
          <w:rFonts w:ascii="Arial" w:eastAsiaTheme="minorEastAsia" w:hAnsi="Arial" w:cs="Arial"/>
          <w:sz w:val="20"/>
          <w:szCs w:val="21"/>
          <w:lang w:eastAsia="en-GB"/>
        </w:rPr>
        <w:t>-organizatorice, a celei privind calificarea personalului</w:t>
      </w:r>
      <w:r w:rsidR="00557D32" w:rsidRPr="008C7A86">
        <w:rPr>
          <w:rFonts w:ascii="Arial" w:eastAsiaTheme="minorEastAsia" w:hAnsi="Arial" w:cs="Arial"/>
          <w:sz w:val="20"/>
          <w:szCs w:val="21"/>
          <w:lang w:eastAsia="en-GB"/>
        </w:rPr>
        <w:t xml:space="preserve"> și </w:t>
      </w:r>
      <w:r w:rsidRPr="008C7A86">
        <w:rPr>
          <w:rFonts w:ascii="Arial" w:eastAsiaTheme="minorEastAsia" w:hAnsi="Arial" w:cs="Arial"/>
          <w:sz w:val="20"/>
          <w:szCs w:val="21"/>
          <w:lang w:eastAsia="en-GB"/>
        </w:rPr>
        <w:t xml:space="preserve">a asigurării unei dotări </w:t>
      </w:r>
      <w:r w:rsidR="007E4B7A" w:rsidRPr="008C7A86">
        <w:rPr>
          <w:rFonts w:ascii="Arial" w:eastAsiaTheme="minorEastAsia" w:hAnsi="Arial" w:cs="Arial"/>
          <w:sz w:val="20"/>
          <w:szCs w:val="21"/>
          <w:lang w:eastAsia="en-GB"/>
        </w:rPr>
        <w:t>tehnica</w:t>
      </w:r>
      <w:r w:rsidRPr="008C7A86">
        <w:rPr>
          <w:rFonts w:ascii="Arial" w:eastAsiaTheme="minorEastAsia" w:hAnsi="Arial" w:cs="Arial"/>
          <w:sz w:val="20"/>
          <w:szCs w:val="21"/>
          <w:lang w:eastAsia="en-GB"/>
        </w:rPr>
        <w:t>-materiale adecvate, prin care s</w:t>
      </w:r>
      <w:r w:rsidR="00FF429C" w:rsidRPr="008C7A86">
        <w:rPr>
          <w:rFonts w:ascii="Arial" w:eastAsiaTheme="minorEastAsia" w:hAnsi="Arial" w:cs="Arial"/>
          <w:sz w:val="20"/>
          <w:szCs w:val="21"/>
          <w:lang w:eastAsia="en-GB"/>
        </w:rPr>
        <w:t>ă</w:t>
      </w:r>
      <w:r w:rsidRPr="008C7A86">
        <w:rPr>
          <w:rFonts w:ascii="Arial" w:eastAsiaTheme="minorEastAsia" w:hAnsi="Arial" w:cs="Arial"/>
          <w:sz w:val="20"/>
          <w:szCs w:val="21"/>
          <w:lang w:eastAsia="en-GB"/>
        </w:rPr>
        <w:t xml:space="preserve"> garanteze capacitatea de a presta serviciul la nivelul parametrilor cantitativi</w:t>
      </w:r>
      <w:r w:rsidR="00557D32" w:rsidRPr="008C7A86">
        <w:rPr>
          <w:rFonts w:ascii="Arial" w:eastAsiaTheme="minorEastAsia" w:hAnsi="Arial" w:cs="Arial"/>
          <w:sz w:val="20"/>
          <w:szCs w:val="21"/>
          <w:lang w:eastAsia="en-GB"/>
        </w:rPr>
        <w:t xml:space="preserve"> și </w:t>
      </w:r>
      <w:r w:rsidRPr="008C7A86">
        <w:rPr>
          <w:rFonts w:ascii="Arial" w:eastAsiaTheme="minorEastAsia" w:hAnsi="Arial" w:cs="Arial"/>
          <w:sz w:val="20"/>
          <w:szCs w:val="21"/>
          <w:lang w:eastAsia="en-GB"/>
        </w:rPr>
        <w:t xml:space="preserve">calitativi </w:t>
      </w:r>
      <w:r w:rsidR="007E4B7A" w:rsidRPr="008C7A86">
        <w:rPr>
          <w:rFonts w:ascii="Arial" w:eastAsiaTheme="minorEastAsia" w:hAnsi="Arial" w:cs="Arial"/>
          <w:sz w:val="20"/>
          <w:szCs w:val="21"/>
          <w:lang w:eastAsia="en-GB"/>
        </w:rPr>
        <w:t>prevăzuți</w:t>
      </w:r>
      <w:r w:rsidR="00031768" w:rsidRPr="008C7A86">
        <w:rPr>
          <w:rFonts w:ascii="Arial" w:eastAsiaTheme="minorEastAsia" w:hAnsi="Arial" w:cs="Arial"/>
          <w:sz w:val="20"/>
          <w:szCs w:val="21"/>
          <w:lang w:eastAsia="en-GB"/>
        </w:rPr>
        <w:t xml:space="preserve"> în </w:t>
      </w:r>
      <w:r w:rsidRPr="008C7A86">
        <w:rPr>
          <w:rFonts w:ascii="Arial" w:eastAsiaTheme="minorEastAsia" w:hAnsi="Arial" w:cs="Arial"/>
          <w:sz w:val="20"/>
          <w:szCs w:val="21"/>
          <w:lang w:eastAsia="en-GB"/>
        </w:rPr>
        <w:t>regulamentul serviciului de salubrizare</w:t>
      </w:r>
      <w:r w:rsidR="00557D32" w:rsidRPr="008C7A86">
        <w:rPr>
          <w:rFonts w:ascii="Arial" w:eastAsiaTheme="minorEastAsia" w:hAnsi="Arial" w:cs="Arial"/>
          <w:sz w:val="20"/>
          <w:szCs w:val="21"/>
          <w:lang w:eastAsia="en-GB"/>
        </w:rPr>
        <w:t xml:space="preserve"> și </w:t>
      </w:r>
      <w:r w:rsidRPr="008C7A86">
        <w:rPr>
          <w:rFonts w:ascii="Arial" w:eastAsiaTheme="minorEastAsia" w:hAnsi="Arial" w:cs="Arial"/>
          <w:sz w:val="20"/>
          <w:szCs w:val="21"/>
          <w:lang w:eastAsia="en-GB"/>
        </w:rPr>
        <w:t>caietul de sarcini</w:t>
      </w:r>
      <w:r w:rsidR="00557D32" w:rsidRPr="008C7A86">
        <w:rPr>
          <w:rFonts w:ascii="Arial" w:eastAsiaTheme="minorEastAsia" w:hAnsi="Arial" w:cs="Arial"/>
          <w:sz w:val="20"/>
          <w:szCs w:val="21"/>
          <w:lang w:eastAsia="en-GB"/>
        </w:rPr>
        <w:t xml:space="preserve"> și </w:t>
      </w:r>
      <w:r w:rsidRPr="008C7A86">
        <w:rPr>
          <w:rFonts w:ascii="Arial" w:eastAsiaTheme="minorEastAsia" w:hAnsi="Arial" w:cs="Arial"/>
          <w:sz w:val="20"/>
          <w:szCs w:val="21"/>
          <w:lang w:eastAsia="en-GB"/>
        </w:rPr>
        <w:t>pentru toate tipurile de activit</w:t>
      </w:r>
      <w:r w:rsidR="00FF429C" w:rsidRPr="008C7A86">
        <w:rPr>
          <w:rFonts w:ascii="Arial" w:eastAsiaTheme="minorEastAsia" w:hAnsi="Arial" w:cs="Arial"/>
          <w:sz w:val="20"/>
          <w:szCs w:val="21"/>
          <w:lang w:eastAsia="en-GB"/>
        </w:rPr>
        <w:t>ăț</w:t>
      </w:r>
      <w:r w:rsidRPr="008C7A86">
        <w:rPr>
          <w:rFonts w:ascii="Arial" w:eastAsiaTheme="minorEastAsia" w:hAnsi="Arial" w:cs="Arial"/>
          <w:sz w:val="20"/>
          <w:szCs w:val="21"/>
          <w:lang w:eastAsia="en-GB"/>
        </w:rPr>
        <w:t xml:space="preserve">i contractate. </w:t>
      </w:r>
    </w:p>
    <w:p w14:paraId="4B44C02A" w14:textId="14402736" w:rsidR="00EF5F17" w:rsidRPr="008C7A86" w:rsidRDefault="00EF5F17" w:rsidP="00EF5F17">
      <w:pPr>
        <w:autoSpaceDE w:val="0"/>
        <w:autoSpaceDN w:val="0"/>
        <w:adjustRightInd w:val="0"/>
        <w:spacing w:after="160"/>
        <w:jc w:val="both"/>
        <w:rPr>
          <w:rFonts w:ascii="Arial" w:eastAsiaTheme="minorEastAsia" w:hAnsi="Arial" w:cs="Arial"/>
          <w:sz w:val="20"/>
          <w:szCs w:val="20"/>
          <w:lang w:eastAsia="en-GB"/>
        </w:rPr>
      </w:pPr>
      <w:r w:rsidRPr="008C7A86">
        <w:rPr>
          <w:rFonts w:ascii="Arial" w:eastAsiaTheme="minorEastAsia" w:hAnsi="Arial" w:cs="Arial"/>
          <w:sz w:val="20"/>
          <w:szCs w:val="20"/>
          <w:lang w:eastAsia="en-GB"/>
        </w:rPr>
        <w:t>Operatorii serviciului de salubrizare beneficiază,</w:t>
      </w:r>
      <w:r w:rsidR="00031768" w:rsidRPr="008C7A86">
        <w:rPr>
          <w:rFonts w:ascii="Arial" w:eastAsiaTheme="minorEastAsia" w:hAnsi="Arial" w:cs="Arial"/>
          <w:sz w:val="20"/>
          <w:szCs w:val="20"/>
          <w:lang w:eastAsia="en-GB"/>
        </w:rPr>
        <w:t xml:space="preserve"> în </w:t>
      </w:r>
      <w:r w:rsidRPr="008C7A86">
        <w:rPr>
          <w:rFonts w:ascii="Arial" w:eastAsiaTheme="minorEastAsia" w:hAnsi="Arial" w:cs="Arial"/>
          <w:sz w:val="20"/>
          <w:szCs w:val="20"/>
          <w:lang w:eastAsia="en-GB"/>
        </w:rPr>
        <w:t>temeiul legii, de acelea</w:t>
      </w:r>
      <w:r w:rsidR="00FF429C" w:rsidRPr="008C7A86">
        <w:rPr>
          <w:rFonts w:ascii="Arial" w:eastAsiaTheme="minorEastAsia" w:hAnsi="Arial" w:cs="Arial"/>
          <w:sz w:val="20"/>
          <w:szCs w:val="20"/>
          <w:lang w:eastAsia="en-GB"/>
        </w:rPr>
        <w:t>ș</w:t>
      </w:r>
      <w:r w:rsidRPr="008C7A86">
        <w:rPr>
          <w:rFonts w:ascii="Arial" w:eastAsiaTheme="minorEastAsia" w:hAnsi="Arial" w:cs="Arial"/>
          <w:sz w:val="20"/>
          <w:szCs w:val="20"/>
          <w:lang w:eastAsia="en-GB"/>
        </w:rPr>
        <w:t>i drepturi</w:t>
      </w:r>
      <w:r w:rsidR="00557D32" w:rsidRPr="008C7A86">
        <w:rPr>
          <w:rFonts w:ascii="Arial" w:eastAsiaTheme="minorEastAsia" w:hAnsi="Arial" w:cs="Arial"/>
          <w:sz w:val="20"/>
          <w:szCs w:val="20"/>
          <w:lang w:eastAsia="en-GB"/>
        </w:rPr>
        <w:t xml:space="preserve"> și </w:t>
      </w:r>
      <w:r w:rsidRPr="008C7A86">
        <w:rPr>
          <w:rFonts w:ascii="Arial" w:eastAsiaTheme="minorEastAsia" w:hAnsi="Arial" w:cs="Arial"/>
          <w:sz w:val="20"/>
          <w:szCs w:val="20"/>
          <w:lang w:eastAsia="en-GB"/>
        </w:rPr>
        <w:t>obliga</w:t>
      </w:r>
      <w:r w:rsidR="00FF429C" w:rsidRPr="008C7A86">
        <w:rPr>
          <w:rFonts w:ascii="Arial" w:eastAsiaTheme="minorEastAsia" w:hAnsi="Arial" w:cs="Arial"/>
          <w:sz w:val="20"/>
          <w:szCs w:val="20"/>
          <w:lang w:eastAsia="en-GB"/>
        </w:rPr>
        <w:t>ț</w:t>
      </w:r>
      <w:r w:rsidRPr="008C7A86">
        <w:rPr>
          <w:rFonts w:ascii="Arial" w:eastAsiaTheme="minorEastAsia" w:hAnsi="Arial" w:cs="Arial"/>
          <w:sz w:val="20"/>
          <w:szCs w:val="20"/>
          <w:lang w:eastAsia="en-GB"/>
        </w:rPr>
        <w:t>ii</w:t>
      </w:r>
      <w:r w:rsidR="00031768" w:rsidRPr="008C7A86">
        <w:rPr>
          <w:rFonts w:ascii="Arial" w:eastAsiaTheme="minorEastAsia" w:hAnsi="Arial" w:cs="Arial"/>
          <w:sz w:val="20"/>
          <w:szCs w:val="20"/>
          <w:lang w:eastAsia="en-GB"/>
        </w:rPr>
        <w:t xml:space="preserve"> în </w:t>
      </w:r>
      <w:r w:rsidRPr="008C7A86">
        <w:rPr>
          <w:rFonts w:ascii="Arial" w:eastAsiaTheme="minorEastAsia" w:hAnsi="Arial" w:cs="Arial"/>
          <w:sz w:val="20"/>
          <w:szCs w:val="20"/>
          <w:lang w:eastAsia="en-GB"/>
        </w:rPr>
        <w:t>raporturile cu autorită</w:t>
      </w:r>
      <w:r w:rsidR="00FF429C" w:rsidRPr="008C7A86">
        <w:rPr>
          <w:rFonts w:ascii="Arial" w:eastAsiaTheme="minorEastAsia" w:hAnsi="Arial" w:cs="Arial"/>
          <w:sz w:val="20"/>
          <w:szCs w:val="20"/>
          <w:lang w:eastAsia="en-GB"/>
        </w:rPr>
        <w:t>ț</w:t>
      </w:r>
      <w:r w:rsidRPr="008C7A86">
        <w:rPr>
          <w:rFonts w:ascii="Arial" w:eastAsiaTheme="minorEastAsia" w:hAnsi="Arial" w:cs="Arial"/>
          <w:sz w:val="20"/>
          <w:szCs w:val="20"/>
          <w:lang w:eastAsia="en-GB"/>
        </w:rPr>
        <w:t xml:space="preserve">ile </w:t>
      </w:r>
      <w:r w:rsidR="007E4B7A" w:rsidRPr="008C7A86">
        <w:rPr>
          <w:rFonts w:ascii="Arial" w:eastAsiaTheme="minorEastAsia" w:hAnsi="Arial" w:cs="Arial"/>
          <w:sz w:val="20"/>
          <w:szCs w:val="20"/>
          <w:lang w:eastAsia="en-GB"/>
        </w:rPr>
        <w:t>administrației</w:t>
      </w:r>
      <w:r w:rsidRPr="008C7A86">
        <w:rPr>
          <w:rFonts w:ascii="Arial" w:eastAsiaTheme="minorEastAsia" w:hAnsi="Arial" w:cs="Arial"/>
          <w:sz w:val="20"/>
          <w:szCs w:val="20"/>
          <w:lang w:eastAsia="en-GB"/>
        </w:rPr>
        <w:t xml:space="preserve"> publice locale sau cu utilizatorii, indiferent de modul de organizare, de forma de proprietate, de </w:t>
      </w:r>
      <w:r w:rsidR="00FF429C" w:rsidRPr="008C7A86">
        <w:rPr>
          <w:rFonts w:ascii="Arial" w:eastAsiaTheme="minorEastAsia" w:hAnsi="Arial" w:cs="Arial"/>
          <w:sz w:val="20"/>
          <w:szCs w:val="20"/>
          <w:lang w:eastAsia="en-GB"/>
        </w:rPr>
        <w:t>ț</w:t>
      </w:r>
      <w:r w:rsidRPr="008C7A86">
        <w:rPr>
          <w:rFonts w:ascii="Arial" w:eastAsiaTheme="minorEastAsia" w:hAnsi="Arial" w:cs="Arial"/>
          <w:sz w:val="20"/>
          <w:szCs w:val="20"/>
          <w:lang w:eastAsia="en-GB"/>
        </w:rPr>
        <w:t>ara de origine din Uniunea Europeana ori de modalitatea de gestiune adoptat</w:t>
      </w:r>
      <w:r w:rsidR="00FF429C" w:rsidRPr="008C7A86">
        <w:rPr>
          <w:rFonts w:ascii="Arial" w:eastAsiaTheme="minorEastAsia" w:hAnsi="Arial" w:cs="Arial"/>
          <w:sz w:val="20"/>
          <w:szCs w:val="20"/>
          <w:lang w:eastAsia="en-GB"/>
        </w:rPr>
        <w:t>ă.</w:t>
      </w:r>
    </w:p>
    <w:p w14:paraId="278CF103" w14:textId="36204466" w:rsidR="00EF5F17" w:rsidRPr="008C7A86" w:rsidRDefault="00EF5F17" w:rsidP="00EF5F17">
      <w:pPr>
        <w:autoSpaceDE w:val="0"/>
        <w:autoSpaceDN w:val="0"/>
        <w:adjustRightInd w:val="0"/>
        <w:spacing w:after="160"/>
        <w:jc w:val="both"/>
        <w:rPr>
          <w:rFonts w:ascii="Arial" w:eastAsiaTheme="minorEastAsia" w:hAnsi="Arial" w:cs="Arial"/>
          <w:sz w:val="20"/>
          <w:szCs w:val="20"/>
          <w:lang w:eastAsia="en-GB"/>
        </w:rPr>
      </w:pPr>
      <w:r w:rsidRPr="008C7A86">
        <w:rPr>
          <w:rFonts w:ascii="Arial" w:eastAsiaTheme="minorEastAsia" w:hAnsi="Arial" w:cs="Arial"/>
          <w:sz w:val="20"/>
          <w:szCs w:val="20"/>
          <w:lang w:eastAsia="en-GB"/>
        </w:rPr>
        <w:t xml:space="preserve">Operatorii care </w:t>
      </w:r>
      <w:r w:rsidR="007E4B7A" w:rsidRPr="008C7A86">
        <w:rPr>
          <w:rFonts w:ascii="Arial" w:eastAsiaTheme="minorEastAsia" w:hAnsi="Arial" w:cs="Arial"/>
          <w:sz w:val="20"/>
          <w:szCs w:val="20"/>
          <w:lang w:eastAsia="en-GB"/>
        </w:rPr>
        <w:t>își</w:t>
      </w:r>
      <w:r w:rsidRPr="008C7A86">
        <w:rPr>
          <w:rFonts w:ascii="Arial" w:eastAsiaTheme="minorEastAsia" w:hAnsi="Arial" w:cs="Arial"/>
          <w:sz w:val="20"/>
          <w:szCs w:val="20"/>
          <w:lang w:eastAsia="en-GB"/>
        </w:rPr>
        <w:t xml:space="preserve"> </w:t>
      </w:r>
      <w:r w:rsidR="007E4B7A" w:rsidRPr="008C7A86">
        <w:rPr>
          <w:rFonts w:ascii="Arial" w:eastAsiaTheme="minorEastAsia" w:hAnsi="Arial" w:cs="Arial"/>
          <w:sz w:val="20"/>
          <w:szCs w:val="20"/>
          <w:lang w:eastAsia="en-GB"/>
        </w:rPr>
        <w:t>desfășoară</w:t>
      </w:r>
      <w:r w:rsidRPr="008C7A86">
        <w:rPr>
          <w:rFonts w:ascii="Arial" w:eastAsiaTheme="minorEastAsia" w:hAnsi="Arial" w:cs="Arial"/>
          <w:sz w:val="20"/>
          <w:szCs w:val="20"/>
          <w:lang w:eastAsia="en-GB"/>
        </w:rPr>
        <w:t xml:space="preserve"> activitatea</w:t>
      </w:r>
      <w:r w:rsidR="00031768" w:rsidRPr="008C7A86">
        <w:rPr>
          <w:rFonts w:ascii="Arial" w:eastAsiaTheme="minorEastAsia" w:hAnsi="Arial" w:cs="Arial"/>
          <w:sz w:val="20"/>
          <w:szCs w:val="20"/>
          <w:lang w:eastAsia="en-GB"/>
        </w:rPr>
        <w:t xml:space="preserve"> în </w:t>
      </w:r>
      <w:r w:rsidRPr="008C7A86">
        <w:rPr>
          <w:rFonts w:ascii="Arial" w:eastAsiaTheme="minorEastAsia" w:hAnsi="Arial" w:cs="Arial"/>
          <w:sz w:val="20"/>
          <w:szCs w:val="20"/>
          <w:lang w:eastAsia="en-GB"/>
        </w:rPr>
        <w:t>modalitatea gestiunii delegate furnizeaz</w:t>
      </w:r>
      <w:r w:rsidR="00FF429C" w:rsidRPr="008C7A86">
        <w:rPr>
          <w:rFonts w:ascii="Arial" w:eastAsiaTheme="minorEastAsia" w:hAnsi="Arial" w:cs="Arial"/>
          <w:sz w:val="20"/>
          <w:szCs w:val="20"/>
          <w:lang w:eastAsia="en-GB"/>
        </w:rPr>
        <w:t>ă</w:t>
      </w:r>
      <w:r w:rsidRPr="008C7A86">
        <w:rPr>
          <w:rFonts w:ascii="Arial" w:eastAsiaTheme="minorEastAsia" w:hAnsi="Arial" w:cs="Arial"/>
          <w:sz w:val="20"/>
          <w:szCs w:val="20"/>
          <w:lang w:eastAsia="en-GB"/>
        </w:rPr>
        <w:t>/ presteaz</w:t>
      </w:r>
      <w:r w:rsidR="00FF429C" w:rsidRPr="008C7A86">
        <w:rPr>
          <w:rFonts w:ascii="Arial" w:eastAsiaTheme="minorEastAsia" w:hAnsi="Arial" w:cs="Arial"/>
          <w:sz w:val="20"/>
          <w:szCs w:val="20"/>
          <w:lang w:eastAsia="en-GB"/>
        </w:rPr>
        <w:t>ă</w:t>
      </w:r>
      <w:r w:rsidRPr="008C7A86">
        <w:rPr>
          <w:rFonts w:ascii="Arial" w:eastAsiaTheme="minorEastAsia" w:hAnsi="Arial" w:cs="Arial"/>
          <w:sz w:val="20"/>
          <w:szCs w:val="20"/>
          <w:lang w:eastAsia="en-GB"/>
        </w:rPr>
        <w:t xml:space="preserve"> serviciile de</w:t>
      </w:r>
      <w:r w:rsidR="00070C9A" w:rsidRPr="008C7A86">
        <w:rPr>
          <w:rFonts w:ascii="Arial" w:eastAsiaTheme="minorEastAsia" w:hAnsi="Arial" w:cs="Arial"/>
          <w:sz w:val="20"/>
          <w:szCs w:val="20"/>
          <w:lang w:eastAsia="en-GB"/>
        </w:rPr>
        <w:t xml:space="preserve"> utilități </w:t>
      </w:r>
      <w:r w:rsidRPr="008C7A86">
        <w:rPr>
          <w:rFonts w:ascii="Arial" w:eastAsiaTheme="minorEastAsia" w:hAnsi="Arial" w:cs="Arial"/>
          <w:sz w:val="20"/>
          <w:szCs w:val="20"/>
          <w:lang w:eastAsia="en-GB"/>
        </w:rPr>
        <w:t>publice prin exploatarea</w:t>
      </w:r>
      <w:r w:rsidR="00557D32" w:rsidRPr="008C7A86">
        <w:rPr>
          <w:rFonts w:ascii="Arial" w:eastAsiaTheme="minorEastAsia" w:hAnsi="Arial" w:cs="Arial"/>
          <w:sz w:val="20"/>
          <w:szCs w:val="20"/>
          <w:lang w:eastAsia="en-GB"/>
        </w:rPr>
        <w:t xml:space="preserve"> și </w:t>
      </w:r>
      <w:r w:rsidRPr="008C7A86">
        <w:rPr>
          <w:rFonts w:ascii="Arial" w:eastAsiaTheme="minorEastAsia" w:hAnsi="Arial" w:cs="Arial"/>
          <w:sz w:val="20"/>
          <w:szCs w:val="20"/>
          <w:lang w:eastAsia="en-GB"/>
        </w:rPr>
        <w:t xml:space="preserve">administrarea infrastructurii </w:t>
      </w:r>
      <w:r w:rsidR="007E4B7A" w:rsidRPr="008C7A86">
        <w:rPr>
          <w:rFonts w:ascii="Arial" w:eastAsiaTheme="minorEastAsia" w:hAnsi="Arial" w:cs="Arial"/>
          <w:sz w:val="20"/>
          <w:szCs w:val="20"/>
          <w:lang w:eastAsia="en-GB"/>
        </w:rPr>
        <w:t>tehnica</w:t>
      </w:r>
      <w:r w:rsidRPr="008C7A86">
        <w:rPr>
          <w:rFonts w:ascii="Arial" w:eastAsiaTheme="minorEastAsia" w:hAnsi="Arial" w:cs="Arial"/>
          <w:sz w:val="20"/>
          <w:szCs w:val="20"/>
          <w:lang w:eastAsia="en-GB"/>
        </w:rPr>
        <w:t>-edilitare aferente acestora,</w:t>
      </w:r>
      <w:r w:rsidR="00031768" w:rsidRPr="008C7A86">
        <w:rPr>
          <w:rFonts w:ascii="Arial" w:eastAsiaTheme="minorEastAsia" w:hAnsi="Arial" w:cs="Arial"/>
          <w:sz w:val="20"/>
          <w:szCs w:val="20"/>
          <w:lang w:eastAsia="en-GB"/>
        </w:rPr>
        <w:t xml:space="preserve"> în </w:t>
      </w:r>
      <w:r w:rsidRPr="008C7A86">
        <w:rPr>
          <w:rFonts w:ascii="Arial" w:eastAsiaTheme="minorEastAsia" w:hAnsi="Arial" w:cs="Arial"/>
          <w:sz w:val="20"/>
          <w:szCs w:val="20"/>
          <w:lang w:eastAsia="en-GB"/>
        </w:rPr>
        <w:t>baza contractului de delegare a gestiunii serviciului, precum</w:t>
      </w:r>
      <w:r w:rsidR="00557D32" w:rsidRPr="008C7A86">
        <w:rPr>
          <w:rFonts w:ascii="Arial" w:eastAsiaTheme="minorEastAsia" w:hAnsi="Arial" w:cs="Arial"/>
          <w:sz w:val="20"/>
          <w:szCs w:val="20"/>
          <w:lang w:eastAsia="en-GB"/>
        </w:rPr>
        <w:t xml:space="preserve"> și</w:t>
      </w:r>
      <w:r w:rsidR="00031768" w:rsidRPr="008C7A86">
        <w:rPr>
          <w:rFonts w:ascii="Arial" w:eastAsiaTheme="minorEastAsia" w:hAnsi="Arial" w:cs="Arial"/>
          <w:sz w:val="20"/>
          <w:szCs w:val="20"/>
          <w:lang w:eastAsia="en-GB"/>
        </w:rPr>
        <w:t xml:space="preserve"> în </w:t>
      </w:r>
      <w:r w:rsidRPr="008C7A86">
        <w:rPr>
          <w:rFonts w:ascii="Arial" w:eastAsiaTheme="minorEastAsia" w:hAnsi="Arial" w:cs="Arial"/>
          <w:sz w:val="20"/>
          <w:szCs w:val="20"/>
          <w:lang w:eastAsia="en-GB"/>
        </w:rPr>
        <w:t>baza licen</w:t>
      </w:r>
      <w:r w:rsidR="00FF429C" w:rsidRPr="008C7A86">
        <w:rPr>
          <w:rFonts w:ascii="Arial" w:eastAsiaTheme="minorEastAsia" w:hAnsi="Arial" w:cs="Arial"/>
          <w:sz w:val="20"/>
          <w:szCs w:val="20"/>
          <w:lang w:eastAsia="en-GB"/>
        </w:rPr>
        <w:t>ț</w:t>
      </w:r>
      <w:r w:rsidRPr="008C7A86">
        <w:rPr>
          <w:rFonts w:ascii="Arial" w:eastAsiaTheme="minorEastAsia" w:hAnsi="Arial" w:cs="Arial"/>
          <w:sz w:val="20"/>
          <w:szCs w:val="20"/>
          <w:lang w:eastAsia="en-GB"/>
        </w:rPr>
        <w:t>ei eliberate de autoritatea de reglementare competent</w:t>
      </w:r>
      <w:r w:rsidR="00FF429C" w:rsidRPr="008C7A86">
        <w:rPr>
          <w:rFonts w:ascii="Arial" w:eastAsiaTheme="minorEastAsia" w:hAnsi="Arial" w:cs="Arial"/>
          <w:sz w:val="20"/>
          <w:szCs w:val="20"/>
          <w:lang w:eastAsia="en-GB"/>
        </w:rPr>
        <w:t>ă</w:t>
      </w:r>
      <w:r w:rsidRPr="008C7A86">
        <w:rPr>
          <w:rFonts w:ascii="Arial" w:eastAsiaTheme="minorEastAsia" w:hAnsi="Arial" w:cs="Arial"/>
          <w:sz w:val="20"/>
          <w:szCs w:val="20"/>
          <w:lang w:eastAsia="en-GB"/>
        </w:rPr>
        <w:t xml:space="preserve">. Operatorii cu statut de </w:t>
      </w:r>
      <w:r w:rsidR="007E4B7A" w:rsidRPr="008C7A86">
        <w:rPr>
          <w:rFonts w:ascii="Arial" w:eastAsiaTheme="minorEastAsia" w:hAnsi="Arial" w:cs="Arial"/>
          <w:sz w:val="20"/>
          <w:szCs w:val="20"/>
          <w:lang w:eastAsia="en-GB"/>
        </w:rPr>
        <w:t>societăți</w:t>
      </w:r>
      <w:r w:rsidRPr="008C7A86">
        <w:rPr>
          <w:rFonts w:ascii="Arial" w:eastAsiaTheme="minorEastAsia" w:hAnsi="Arial" w:cs="Arial"/>
          <w:sz w:val="20"/>
          <w:szCs w:val="20"/>
          <w:lang w:eastAsia="en-GB"/>
        </w:rPr>
        <w:t xml:space="preserve"> comerciale al c</w:t>
      </w:r>
      <w:r w:rsidR="00FF429C" w:rsidRPr="008C7A86">
        <w:rPr>
          <w:rFonts w:ascii="Arial" w:eastAsiaTheme="minorEastAsia" w:hAnsi="Arial" w:cs="Arial"/>
          <w:sz w:val="20"/>
          <w:szCs w:val="20"/>
          <w:lang w:eastAsia="en-GB"/>
        </w:rPr>
        <w:t>ă</w:t>
      </w:r>
      <w:r w:rsidRPr="008C7A86">
        <w:rPr>
          <w:rFonts w:ascii="Arial" w:eastAsiaTheme="minorEastAsia" w:hAnsi="Arial" w:cs="Arial"/>
          <w:sz w:val="20"/>
          <w:szCs w:val="20"/>
          <w:lang w:eastAsia="en-GB"/>
        </w:rPr>
        <w:t>ror capital social este de</w:t>
      </w:r>
      <w:r w:rsidR="00FF429C" w:rsidRPr="008C7A86">
        <w:rPr>
          <w:rFonts w:ascii="Arial" w:eastAsiaTheme="minorEastAsia" w:hAnsi="Arial" w:cs="Arial"/>
          <w:sz w:val="20"/>
          <w:szCs w:val="20"/>
          <w:lang w:eastAsia="en-GB"/>
        </w:rPr>
        <w:t>ț</w:t>
      </w:r>
      <w:r w:rsidRPr="008C7A86">
        <w:rPr>
          <w:rFonts w:ascii="Arial" w:eastAsiaTheme="minorEastAsia" w:hAnsi="Arial" w:cs="Arial"/>
          <w:sz w:val="20"/>
          <w:szCs w:val="20"/>
          <w:lang w:eastAsia="en-GB"/>
        </w:rPr>
        <w:t>inut</w:t>
      </w:r>
      <w:r w:rsidR="00031768" w:rsidRPr="008C7A86">
        <w:rPr>
          <w:rFonts w:ascii="Arial" w:eastAsiaTheme="minorEastAsia" w:hAnsi="Arial" w:cs="Arial"/>
          <w:sz w:val="20"/>
          <w:szCs w:val="20"/>
          <w:lang w:eastAsia="en-GB"/>
        </w:rPr>
        <w:t xml:space="preserve"> în </w:t>
      </w:r>
      <w:r w:rsidRPr="008C7A86">
        <w:rPr>
          <w:rFonts w:ascii="Arial" w:eastAsiaTheme="minorEastAsia" w:hAnsi="Arial" w:cs="Arial"/>
          <w:sz w:val="20"/>
          <w:szCs w:val="20"/>
          <w:lang w:eastAsia="en-GB"/>
        </w:rPr>
        <w:t>totalitate de unit</w:t>
      </w:r>
      <w:r w:rsidR="00FF429C" w:rsidRPr="008C7A86">
        <w:rPr>
          <w:rFonts w:ascii="Arial" w:eastAsiaTheme="minorEastAsia" w:hAnsi="Arial" w:cs="Arial"/>
          <w:sz w:val="20"/>
          <w:szCs w:val="20"/>
          <w:lang w:eastAsia="en-GB"/>
        </w:rPr>
        <w:t>ăț</w:t>
      </w:r>
      <w:r w:rsidRPr="008C7A86">
        <w:rPr>
          <w:rFonts w:ascii="Arial" w:eastAsiaTheme="minorEastAsia" w:hAnsi="Arial" w:cs="Arial"/>
          <w:sz w:val="20"/>
          <w:szCs w:val="20"/>
          <w:lang w:eastAsia="en-GB"/>
        </w:rPr>
        <w:t>i administrativ-teritoriale se organizeaz</w:t>
      </w:r>
      <w:r w:rsidR="00FF429C" w:rsidRPr="008C7A86">
        <w:rPr>
          <w:rFonts w:ascii="Arial" w:eastAsiaTheme="minorEastAsia" w:hAnsi="Arial" w:cs="Arial"/>
          <w:sz w:val="20"/>
          <w:szCs w:val="20"/>
          <w:lang w:eastAsia="en-GB"/>
        </w:rPr>
        <w:t>ă</w:t>
      </w:r>
      <w:r w:rsidR="00557D32" w:rsidRPr="008C7A86">
        <w:rPr>
          <w:rFonts w:ascii="Arial" w:eastAsiaTheme="minorEastAsia" w:hAnsi="Arial" w:cs="Arial"/>
          <w:sz w:val="20"/>
          <w:szCs w:val="20"/>
          <w:lang w:eastAsia="en-GB"/>
        </w:rPr>
        <w:t xml:space="preserve"> și </w:t>
      </w:r>
      <w:r w:rsidR="007E4B7A" w:rsidRPr="008C7A86">
        <w:rPr>
          <w:rFonts w:ascii="Arial" w:eastAsiaTheme="minorEastAsia" w:hAnsi="Arial" w:cs="Arial"/>
          <w:sz w:val="20"/>
          <w:szCs w:val="20"/>
          <w:lang w:eastAsia="en-GB"/>
        </w:rPr>
        <w:t>își</w:t>
      </w:r>
      <w:r w:rsidRPr="008C7A86">
        <w:rPr>
          <w:rFonts w:ascii="Arial" w:eastAsiaTheme="minorEastAsia" w:hAnsi="Arial" w:cs="Arial"/>
          <w:sz w:val="20"/>
          <w:szCs w:val="20"/>
          <w:lang w:eastAsia="en-GB"/>
        </w:rPr>
        <w:t xml:space="preserve"> </w:t>
      </w:r>
      <w:r w:rsidR="007E4B7A" w:rsidRPr="008C7A86">
        <w:rPr>
          <w:rFonts w:ascii="Arial" w:eastAsiaTheme="minorEastAsia" w:hAnsi="Arial" w:cs="Arial"/>
          <w:sz w:val="20"/>
          <w:szCs w:val="20"/>
          <w:lang w:eastAsia="en-GB"/>
        </w:rPr>
        <w:t>desfășoară</w:t>
      </w:r>
      <w:r w:rsidRPr="008C7A86">
        <w:rPr>
          <w:rFonts w:ascii="Arial" w:eastAsiaTheme="minorEastAsia" w:hAnsi="Arial" w:cs="Arial"/>
          <w:sz w:val="20"/>
          <w:szCs w:val="20"/>
          <w:lang w:eastAsia="en-GB"/>
        </w:rPr>
        <w:t xml:space="preserve"> activitatea pe baza unui regulament de organizare</w:t>
      </w:r>
      <w:r w:rsidR="00557D32" w:rsidRPr="008C7A86">
        <w:rPr>
          <w:rFonts w:ascii="Arial" w:eastAsiaTheme="minorEastAsia" w:hAnsi="Arial" w:cs="Arial"/>
          <w:sz w:val="20"/>
          <w:szCs w:val="20"/>
          <w:lang w:eastAsia="en-GB"/>
        </w:rPr>
        <w:t xml:space="preserve"> și </w:t>
      </w:r>
      <w:r w:rsidR="007E4B7A" w:rsidRPr="008C7A86">
        <w:rPr>
          <w:rFonts w:ascii="Arial" w:eastAsiaTheme="minorEastAsia" w:hAnsi="Arial" w:cs="Arial"/>
          <w:sz w:val="20"/>
          <w:szCs w:val="20"/>
          <w:lang w:eastAsia="en-GB"/>
        </w:rPr>
        <w:t>funcționare</w:t>
      </w:r>
      <w:r w:rsidRPr="008C7A86">
        <w:rPr>
          <w:rFonts w:ascii="Arial" w:eastAsiaTheme="minorEastAsia" w:hAnsi="Arial" w:cs="Arial"/>
          <w:sz w:val="20"/>
          <w:szCs w:val="20"/>
          <w:lang w:eastAsia="en-GB"/>
        </w:rPr>
        <w:t xml:space="preserve"> aprobat de autorit</w:t>
      </w:r>
      <w:r w:rsidR="00FF429C" w:rsidRPr="008C7A86">
        <w:rPr>
          <w:rFonts w:ascii="Arial" w:eastAsiaTheme="minorEastAsia" w:hAnsi="Arial" w:cs="Arial"/>
          <w:sz w:val="20"/>
          <w:szCs w:val="20"/>
          <w:lang w:eastAsia="en-GB"/>
        </w:rPr>
        <w:t>ăț</w:t>
      </w:r>
      <w:r w:rsidRPr="008C7A86">
        <w:rPr>
          <w:rFonts w:ascii="Arial" w:eastAsiaTheme="minorEastAsia" w:hAnsi="Arial" w:cs="Arial"/>
          <w:sz w:val="20"/>
          <w:szCs w:val="20"/>
          <w:lang w:eastAsia="en-GB"/>
        </w:rPr>
        <w:t>ile deliberative ale unit</w:t>
      </w:r>
      <w:r w:rsidR="00FF429C" w:rsidRPr="008C7A86">
        <w:rPr>
          <w:rFonts w:ascii="Arial" w:eastAsiaTheme="minorEastAsia" w:hAnsi="Arial" w:cs="Arial"/>
          <w:sz w:val="20"/>
          <w:szCs w:val="20"/>
          <w:lang w:eastAsia="en-GB"/>
        </w:rPr>
        <w:t>ăț</w:t>
      </w:r>
      <w:r w:rsidRPr="008C7A86">
        <w:rPr>
          <w:rFonts w:ascii="Arial" w:eastAsiaTheme="minorEastAsia" w:hAnsi="Arial" w:cs="Arial"/>
          <w:sz w:val="20"/>
          <w:szCs w:val="20"/>
          <w:lang w:eastAsia="en-GB"/>
        </w:rPr>
        <w:t xml:space="preserve">ilor </w:t>
      </w:r>
      <w:r w:rsidR="00FF429C" w:rsidRPr="008C7A86">
        <w:rPr>
          <w:rFonts w:ascii="Arial" w:eastAsiaTheme="minorEastAsia" w:hAnsi="Arial" w:cs="Arial"/>
          <w:sz w:val="20"/>
          <w:szCs w:val="20"/>
          <w:lang w:eastAsia="en-GB"/>
        </w:rPr>
        <w:t>administrative-</w:t>
      </w:r>
      <w:r w:rsidRPr="008C7A86">
        <w:rPr>
          <w:rFonts w:ascii="Arial" w:eastAsiaTheme="minorEastAsia" w:hAnsi="Arial" w:cs="Arial"/>
          <w:sz w:val="20"/>
          <w:szCs w:val="20"/>
          <w:lang w:eastAsia="en-GB"/>
        </w:rPr>
        <w:t>teritoriale sau, dup</w:t>
      </w:r>
      <w:r w:rsidR="00FF429C" w:rsidRPr="008C7A86">
        <w:rPr>
          <w:rFonts w:ascii="Arial" w:eastAsiaTheme="minorEastAsia" w:hAnsi="Arial" w:cs="Arial"/>
          <w:sz w:val="20"/>
          <w:szCs w:val="20"/>
          <w:lang w:eastAsia="en-GB"/>
        </w:rPr>
        <w:t>ă</w:t>
      </w:r>
      <w:r w:rsidRPr="008C7A86">
        <w:rPr>
          <w:rFonts w:ascii="Arial" w:eastAsiaTheme="minorEastAsia" w:hAnsi="Arial" w:cs="Arial"/>
          <w:sz w:val="20"/>
          <w:szCs w:val="20"/>
          <w:lang w:eastAsia="en-GB"/>
        </w:rPr>
        <w:t xml:space="preserve"> caz, de adunarea general</w:t>
      </w:r>
      <w:r w:rsidR="00FF429C" w:rsidRPr="008C7A86">
        <w:rPr>
          <w:rFonts w:ascii="Arial" w:eastAsiaTheme="minorEastAsia" w:hAnsi="Arial" w:cs="Arial"/>
          <w:sz w:val="20"/>
          <w:szCs w:val="20"/>
          <w:lang w:eastAsia="en-GB"/>
        </w:rPr>
        <w:t>ă</w:t>
      </w:r>
      <w:r w:rsidRPr="008C7A86">
        <w:rPr>
          <w:rFonts w:ascii="Arial" w:eastAsiaTheme="minorEastAsia" w:hAnsi="Arial" w:cs="Arial"/>
          <w:sz w:val="20"/>
          <w:szCs w:val="20"/>
          <w:lang w:eastAsia="en-GB"/>
        </w:rPr>
        <w:t xml:space="preserve"> a asocia</w:t>
      </w:r>
      <w:r w:rsidR="00FF429C" w:rsidRPr="008C7A86">
        <w:rPr>
          <w:rFonts w:ascii="Arial" w:eastAsiaTheme="minorEastAsia" w:hAnsi="Arial" w:cs="Arial"/>
          <w:sz w:val="20"/>
          <w:szCs w:val="20"/>
          <w:lang w:eastAsia="en-GB"/>
        </w:rPr>
        <w:t>ț</w:t>
      </w:r>
      <w:r w:rsidRPr="008C7A86">
        <w:rPr>
          <w:rFonts w:ascii="Arial" w:eastAsiaTheme="minorEastAsia" w:hAnsi="Arial" w:cs="Arial"/>
          <w:sz w:val="20"/>
          <w:szCs w:val="20"/>
          <w:lang w:eastAsia="en-GB"/>
        </w:rPr>
        <w:t>iei de dezvoltare intercomunitar</w:t>
      </w:r>
      <w:r w:rsidR="00FF429C" w:rsidRPr="008C7A86">
        <w:rPr>
          <w:rFonts w:ascii="Arial" w:eastAsiaTheme="minorEastAsia" w:hAnsi="Arial" w:cs="Arial"/>
          <w:sz w:val="20"/>
          <w:szCs w:val="20"/>
          <w:lang w:eastAsia="en-GB"/>
        </w:rPr>
        <w:t>ă</w:t>
      </w:r>
      <w:r w:rsidRPr="008C7A86">
        <w:rPr>
          <w:rFonts w:ascii="Arial" w:eastAsiaTheme="minorEastAsia" w:hAnsi="Arial" w:cs="Arial"/>
          <w:sz w:val="20"/>
          <w:szCs w:val="20"/>
          <w:lang w:eastAsia="en-GB"/>
        </w:rPr>
        <w:t xml:space="preserve"> cu obiect de activitate serviciile de</w:t>
      </w:r>
      <w:r w:rsidR="00070C9A" w:rsidRPr="008C7A86">
        <w:rPr>
          <w:rFonts w:ascii="Arial" w:eastAsiaTheme="minorEastAsia" w:hAnsi="Arial" w:cs="Arial"/>
          <w:sz w:val="20"/>
          <w:szCs w:val="20"/>
          <w:lang w:eastAsia="en-GB"/>
        </w:rPr>
        <w:t xml:space="preserve"> utilități </w:t>
      </w:r>
      <w:r w:rsidRPr="008C7A86">
        <w:rPr>
          <w:rFonts w:ascii="Arial" w:eastAsiaTheme="minorEastAsia" w:hAnsi="Arial" w:cs="Arial"/>
          <w:sz w:val="20"/>
          <w:szCs w:val="20"/>
          <w:lang w:eastAsia="en-GB"/>
        </w:rPr>
        <w:t xml:space="preserve">publice. </w:t>
      </w:r>
    </w:p>
    <w:p w14:paraId="50FAA71E" w14:textId="259227C4" w:rsidR="00EF5F17" w:rsidRPr="008C7A86" w:rsidRDefault="00EF5F17" w:rsidP="00EF5F17">
      <w:pPr>
        <w:autoSpaceDE w:val="0"/>
        <w:autoSpaceDN w:val="0"/>
        <w:adjustRightInd w:val="0"/>
        <w:spacing w:after="160"/>
        <w:jc w:val="both"/>
        <w:rPr>
          <w:rFonts w:ascii="Arial" w:eastAsiaTheme="minorEastAsia" w:hAnsi="Arial" w:cs="Arial"/>
          <w:sz w:val="20"/>
          <w:szCs w:val="20"/>
          <w:lang w:eastAsia="en-GB"/>
        </w:rPr>
      </w:pPr>
      <w:r w:rsidRPr="008C7A86">
        <w:rPr>
          <w:rFonts w:ascii="Arial" w:eastAsiaTheme="minorEastAsia" w:hAnsi="Arial" w:cs="Arial"/>
          <w:sz w:val="20"/>
          <w:szCs w:val="20"/>
          <w:lang w:eastAsia="en-GB"/>
        </w:rPr>
        <w:t>Drepturile</w:t>
      </w:r>
      <w:r w:rsidR="00557D32" w:rsidRPr="008C7A86">
        <w:rPr>
          <w:rFonts w:ascii="Arial" w:eastAsiaTheme="minorEastAsia" w:hAnsi="Arial" w:cs="Arial"/>
          <w:sz w:val="20"/>
          <w:szCs w:val="20"/>
          <w:lang w:eastAsia="en-GB"/>
        </w:rPr>
        <w:t xml:space="preserve"> și </w:t>
      </w:r>
      <w:r w:rsidRPr="008C7A86">
        <w:rPr>
          <w:rFonts w:ascii="Arial" w:eastAsiaTheme="minorEastAsia" w:hAnsi="Arial" w:cs="Arial"/>
          <w:sz w:val="20"/>
          <w:szCs w:val="20"/>
          <w:lang w:eastAsia="en-GB"/>
        </w:rPr>
        <w:t>obliga</w:t>
      </w:r>
      <w:r w:rsidR="00FF429C" w:rsidRPr="008C7A86">
        <w:rPr>
          <w:rFonts w:ascii="Arial" w:eastAsiaTheme="minorEastAsia" w:hAnsi="Arial" w:cs="Arial"/>
          <w:sz w:val="20"/>
          <w:szCs w:val="20"/>
          <w:lang w:eastAsia="en-GB"/>
        </w:rPr>
        <w:t>ț</w:t>
      </w:r>
      <w:r w:rsidRPr="008C7A86">
        <w:rPr>
          <w:rFonts w:ascii="Arial" w:eastAsiaTheme="minorEastAsia" w:hAnsi="Arial" w:cs="Arial"/>
          <w:sz w:val="20"/>
          <w:szCs w:val="20"/>
          <w:lang w:eastAsia="en-GB"/>
        </w:rPr>
        <w:t>iile ce revin operatorilor cu privire la prestarea serviciului de salubrizare, obiectivele</w:t>
      </w:r>
      <w:r w:rsidR="00557D32" w:rsidRPr="008C7A86">
        <w:rPr>
          <w:rFonts w:ascii="Arial" w:eastAsiaTheme="minorEastAsia" w:hAnsi="Arial" w:cs="Arial"/>
          <w:sz w:val="20"/>
          <w:szCs w:val="20"/>
          <w:lang w:eastAsia="en-GB"/>
        </w:rPr>
        <w:t xml:space="preserve"> și </w:t>
      </w:r>
      <w:r w:rsidRPr="008C7A86">
        <w:rPr>
          <w:rFonts w:ascii="Arial" w:eastAsiaTheme="minorEastAsia" w:hAnsi="Arial" w:cs="Arial"/>
          <w:sz w:val="20"/>
          <w:szCs w:val="20"/>
          <w:lang w:eastAsia="en-GB"/>
        </w:rPr>
        <w:t>sarcinile acestora, precum</w:t>
      </w:r>
      <w:r w:rsidR="00557D32" w:rsidRPr="008C7A86">
        <w:rPr>
          <w:rFonts w:ascii="Arial" w:eastAsiaTheme="minorEastAsia" w:hAnsi="Arial" w:cs="Arial"/>
          <w:sz w:val="20"/>
          <w:szCs w:val="20"/>
          <w:lang w:eastAsia="en-GB"/>
        </w:rPr>
        <w:t xml:space="preserve"> și </w:t>
      </w:r>
      <w:r w:rsidRPr="008C7A86">
        <w:rPr>
          <w:rFonts w:ascii="Arial" w:eastAsiaTheme="minorEastAsia" w:hAnsi="Arial" w:cs="Arial"/>
          <w:sz w:val="20"/>
          <w:szCs w:val="20"/>
          <w:lang w:eastAsia="en-GB"/>
        </w:rPr>
        <w:t>indicatorii de performan</w:t>
      </w:r>
      <w:r w:rsidR="00FF429C" w:rsidRPr="008C7A86">
        <w:rPr>
          <w:rFonts w:ascii="Arial" w:eastAsiaTheme="minorEastAsia" w:hAnsi="Arial" w:cs="Arial"/>
          <w:sz w:val="20"/>
          <w:szCs w:val="20"/>
          <w:lang w:eastAsia="en-GB"/>
        </w:rPr>
        <w:t>ță</w:t>
      </w:r>
      <w:r w:rsidRPr="008C7A86">
        <w:rPr>
          <w:rFonts w:ascii="Arial" w:eastAsiaTheme="minorEastAsia" w:hAnsi="Arial" w:cs="Arial"/>
          <w:sz w:val="20"/>
          <w:szCs w:val="20"/>
          <w:lang w:eastAsia="en-GB"/>
        </w:rPr>
        <w:t xml:space="preserve"> ai serviciului de salubrizare se stabilesc prin contractul de delegare a gestiunii</w:t>
      </w:r>
      <w:r w:rsidR="00557D32" w:rsidRPr="008C7A86">
        <w:rPr>
          <w:rFonts w:ascii="Arial" w:eastAsiaTheme="minorEastAsia" w:hAnsi="Arial" w:cs="Arial"/>
          <w:sz w:val="20"/>
          <w:szCs w:val="20"/>
          <w:lang w:eastAsia="en-GB"/>
        </w:rPr>
        <w:t xml:space="preserve"> și </w:t>
      </w:r>
      <w:r w:rsidRPr="008C7A86">
        <w:rPr>
          <w:rFonts w:ascii="Arial" w:eastAsiaTheme="minorEastAsia" w:hAnsi="Arial" w:cs="Arial"/>
          <w:sz w:val="20"/>
          <w:szCs w:val="20"/>
          <w:lang w:eastAsia="en-GB"/>
        </w:rPr>
        <w:t>se precizeaz</w:t>
      </w:r>
      <w:r w:rsidR="00FF429C" w:rsidRPr="008C7A86">
        <w:rPr>
          <w:rFonts w:ascii="Arial" w:eastAsiaTheme="minorEastAsia" w:hAnsi="Arial" w:cs="Arial"/>
          <w:sz w:val="20"/>
          <w:szCs w:val="20"/>
          <w:lang w:eastAsia="en-GB"/>
        </w:rPr>
        <w:t>ă</w:t>
      </w:r>
      <w:r w:rsidR="00031768" w:rsidRPr="008C7A86">
        <w:rPr>
          <w:rFonts w:ascii="Arial" w:eastAsiaTheme="minorEastAsia" w:hAnsi="Arial" w:cs="Arial"/>
          <w:sz w:val="20"/>
          <w:szCs w:val="20"/>
          <w:lang w:eastAsia="en-GB"/>
        </w:rPr>
        <w:t xml:space="preserve"> în </w:t>
      </w:r>
      <w:r w:rsidRPr="008C7A86">
        <w:rPr>
          <w:rFonts w:ascii="Arial" w:eastAsiaTheme="minorEastAsia" w:hAnsi="Arial" w:cs="Arial"/>
          <w:sz w:val="20"/>
          <w:szCs w:val="20"/>
          <w:lang w:eastAsia="en-GB"/>
        </w:rPr>
        <w:t>regulamentul serviciului de salubrizare.</w:t>
      </w:r>
    </w:p>
    <w:p w14:paraId="3AEA0D54" w14:textId="790AD10D" w:rsidR="00EF5F17" w:rsidRPr="008C7A86" w:rsidRDefault="00EF5F17" w:rsidP="00EF5F17">
      <w:pPr>
        <w:spacing w:before="260" w:after="160" w:line="260" w:lineRule="exact"/>
        <w:jc w:val="both"/>
        <w:rPr>
          <w:rFonts w:ascii="Arial" w:eastAsiaTheme="minorEastAsia" w:hAnsi="Arial" w:cs="Arial"/>
          <w:sz w:val="20"/>
          <w:szCs w:val="21"/>
          <w:lang w:eastAsia="en-GB"/>
        </w:rPr>
      </w:pPr>
      <w:r w:rsidRPr="008C7A86">
        <w:rPr>
          <w:rFonts w:ascii="Arial" w:eastAsiaTheme="minorEastAsia" w:hAnsi="Arial" w:cs="Arial"/>
          <w:sz w:val="20"/>
          <w:szCs w:val="21"/>
          <w:lang w:eastAsia="en-GB"/>
        </w:rPr>
        <w:t>Operatorii trebuie s</w:t>
      </w:r>
      <w:r w:rsidR="00FF429C" w:rsidRPr="008C7A86">
        <w:rPr>
          <w:rFonts w:ascii="Arial" w:eastAsiaTheme="minorEastAsia" w:hAnsi="Arial" w:cs="Arial"/>
          <w:sz w:val="20"/>
          <w:szCs w:val="21"/>
          <w:lang w:eastAsia="en-GB"/>
        </w:rPr>
        <w:t>ă</w:t>
      </w:r>
      <w:r w:rsidRPr="008C7A86">
        <w:rPr>
          <w:rFonts w:ascii="Arial" w:eastAsiaTheme="minorEastAsia" w:hAnsi="Arial" w:cs="Arial"/>
          <w:sz w:val="20"/>
          <w:szCs w:val="21"/>
          <w:lang w:eastAsia="en-GB"/>
        </w:rPr>
        <w:t xml:space="preserve"> presteze serviciul de salubrizare cu respectarea principiilor </w:t>
      </w:r>
      <w:r w:rsidR="007E4B7A" w:rsidRPr="008C7A86">
        <w:rPr>
          <w:rFonts w:ascii="Arial" w:eastAsiaTheme="minorEastAsia" w:hAnsi="Arial" w:cs="Arial"/>
          <w:sz w:val="20"/>
          <w:szCs w:val="21"/>
          <w:lang w:eastAsia="en-GB"/>
        </w:rPr>
        <w:t>universalității</w:t>
      </w:r>
      <w:r w:rsidRPr="008C7A86">
        <w:rPr>
          <w:rFonts w:ascii="Arial" w:eastAsiaTheme="minorEastAsia" w:hAnsi="Arial" w:cs="Arial"/>
          <w:sz w:val="20"/>
          <w:szCs w:val="21"/>
          <w:lang w:eastAsia="en-GB"/>
        </w:rPr>
        <w:t xml:space="preserve">, </w:t>
      </w:r>
      <w:r w:rsidR="007E4B7A" w:rsidRPr="008C7A86">
        <w:rPr>
          <w:rFonts w:ascii="Arial" w:eastAsiaTheme="minorEastAsia" w:hAnsi="Arial" w:cs="Arial"/>
          <w:sz w:val="20"/>
          <w:szCs w:val="21"/>
          <w:lang w:eastAsia="en-GB"/>
        </w:rPr>
        <w:t>accesibilității</w:t>
      </w:r>
      <w:r w:rsidRPr="008C7A86">
        <w:rPr>
          <w:rFonts w:ascii="Arial" w:eastAsiaTheme="minorEastAsia" w:hAnsi="Arial" w:cs="Arial"/>
          <w:sz w:val="20"/>
          <w:szCs w:val="21"/>
          <w:lang w:eastAsia="en-GB"/>
        </w:rPr>
        <w:t xml:space="preserve">, </w:t>
      </w:r>
      <w:r w:rsidR="007E4B7A" w:rsidRPr="008C7A86">
        <w:rPr>
          <w:rFonts w:ascii="Arial" w:eastAsiaTheme="minorEastAsia" w:hAnsi="Arial" w:cs="Arial"/>
          <w:sz w:val="20"/>
          <w:szCs w:val="21"/>
          <w:lang w:eastAsia="en-GB"/>
        </w:rPr>
        <w:t>continuități</w:t>
      </w:r>
      <w:r w:rsidR="00557D32" w:rsidRPr="008C7A86">
        <w:rPr>
          <w:rFonts w:ascii="Arial" w:eastAsiaTheme="minorEastAsia" w:hAnsi="Arial" w:cs="Arial"/>
          <w:sz w:val="20"/>
          <w:szCs w:val="21"/>
          <w:lang w:eastAsia="en-GB"/>
        </w:rPr>
        <w:t xml:space="preserve"> și </w:t>
      </w:r>
      <w:r w:rsidR="007E4B7A" w:rsidRPr="008C7A86">
        <w:rPr>
          <w:rFonts w:ascii="Arial" w:eastAsiaTheme="minorEastAsia" w:hAnsi="Arial" w:cs="Arial"/>
          <w:sz w:val="20"/>
          <w:szCs w:val="21"/>
          <w:lang w:eastAsia="en-GB"/>
        </w:rPr>
        <w:t>egalității</w:t>
      </w:r>
      <w:r w:rsidRPr="008C7A86">
        <w:rPr>
          <w:rFonts w:ascii="Arial" w:eastAsiaTheme="minorEastAsia" w:hAnsi="Arial" w:cs="Arial"/>
          <w:sz w:val="20"/>
          <w:szCs w:val="21"/>
          <w:lang w:eastAsia="en-GB"/>
        </w:rPr>
        <w:t xml:space="preserve"> de tratament </w:t>
      </w:r>
      <w:r w:rsidR="00FF429C" w:rsidRPr="008C7A86">
        <w:rPr>
          <w:rFonts w:ascii="Arial" w:eastAsiaTheme="minorEastAsia" w:hAnsi="Arial" w:cs="Arial"/>
          <w:sz w:val="20"/>
          <w:szCs w:val="21"/>
          <w:lang w:eastAsia="en-GB"/>
        </w:rPr>
        <w:t>î</w:t>
      </w:r>
      <w:r w:rsidRPr="008C7A86">
        <w:rPr>
          <w:rFonts w:ascii="Arial" w:eastAsiaTheme="minorEastAsia" w:hAnsi="Arial" w:cs="Arial"/>
          <w:sz w:val="20"/>
          <w:szCs w:val="21"/>
          <w:lang w:eastAsia="en-GB"/>
        </w:rPr>
        <w:t>ntre utilizatori. Ace</w:t>
      </w:r>
      <w:r w:rsidR="00FF429C" w:rsidRPr="008C7A86">
        <w:rPr>
          <w:rFonts w:ascii="Arial" w:eastAsiaTheme="minorEastAsia" w:hAnsi="Arial" w:cs="Arial"/>
          <w:sz w:val="20"/>
          <w:szCs w:val="21"/>
          <w:lang w:eastAsia="en-GB"/>
        </w:rPr>
        <w:t>ș</w:t>
      </w:r>
      <w:r w:rsidRPr="008C7A86">
        <w:rPr>
          <w:rFonts w:ascii="Arial" w:eastAsiaTheme="minorEastAsia" w:hAnsi="Arial" w:cs="Arial"/>
          <w:sz w:val="20"/>
          <w:szCs w:val="21"/>
          <w:lang w:eastAsia="en-GB"/>
        </w:rPr>
        <w:t>tia se oblig</w:t>
      </w:r>
      <w:r w:rsidR="00FF429C" w:rsidRPr="008C7A86">
        <w:rPr>
          <w:rFonts w:ascii="Arial" w:eastAsiaTheme="minorEastAsia" w:hAnsi="Arial" w:cs="Arial"/>
          <w:sz w:val="20"/>
          <w:szCs w:val="21"/>
          <w:lang w:eastAsia="en-GB"/>
        </w:rPr>
        <w:t>ă</w:t>
      </w:r>
      <w:r w:rsidRPr="008C7A86">
        <w:rPr>
          <w:rFonts w:ascii="Arial" w:eastAsiaTheme="minorEastAsia" w:hAnsi="Arial" w:cs="Arial"/>
          <w:sz w:val="20"/>
          <w:szCs w:val="21"/>
          <w:lang w:eastAsia="en-GB"/>
        </w:rPr>
        <w:t xml:space="preserve"> s</w:t>
      </w:r>
      <w:r w:rsidR="00FF429C" w:rsidRPr="008C7A86">
        <w:rPr>
          <w:rFonts w:ascii="Arial" w:eastAsiaTheme="minorEastAsia" w:hAnsi="Arial" w:cs="Arial"/>
          <w:sz w:val="20"/>
          <w:szCs w:val="21"/>
          <w:lang w:eastAsia="en-GB"/>
        </w:rPr>
        <w:t>ă</w:t>
      </w:r>
      <w:r w:rsidRPr="008C7A86">
        <w:rPr>
          <w:rFonts w:ascii="Arial" w:eastAsiaTheme="minorEastAsia" w:hAnsi="Arial" w:cs="Arial"/>
          <w:sz w:val="20"/>
          <w:szCs w:val="21"/>
          <w:lang w:eastAsia="en-GB"/>
        </w:rPr>
        <w:t xml:space="preserve"> pună</w:t>
      </w:r>
      <w:r w:rsidR="00031768" w:rsidRPr="008C7A86">
        <w:rPr>
          <w:rFonts w:ascii="Arial" w:eastAsiaTheme="minorEastAsia" w:hAnsi="Arial" w:cs="Arial"/>
          <w:sz w:val="20"/>
          <w:szCs w:val="21"/>
          <w:lang w:eastAsia="en-GB"/>
        </w:rPr>
        <w:t xml:space="preserve"> în </w:t>
      </w:r>
      <w:r w:rsidRPr="008C7A86">
        <w:rPr>
          <w:rFonts w:ascii="Arial" w:eastAsiaTheme="minorEastAsia" w:hAnsi="Arial" w:cs="Arial"/>
          <w:sz w:val="20"/>
          <w:szCs w:val="21"/>
          <w:lang w:eastAsia="en-GB"/>
        </w:rPr>
        <w:t>aplicare metode performante de management care s</w:t>
      </w:r>
      <w:r w:rsidR="00FF429C" w:rsidRPr="008C7A86">
        <w:rPr>
          <w:rFonts w:ascii="Arial" w:eastAsiaTheme="minorEastAsia" w:hAnsi="Arial" w:cs="Arial"/>
          <w:sz w:val="20"/>
          <w:szCs w:val="21"/>
          <w:lang w:eastAsia="en-GB"/>
        </w:rPr>
        <w:t>ă</w:t>
      </w:r>
      <w:r w:rsidRPr="008C7A86">
        <w:rPr>
          <w:rFonts w:ascii="Arial" w:eastAsiaTheme="minorEastAsia" w:hAnsi="Arial" w:cs="Arial"/>
          <w:sz w:val="20"/>
          <w:szCs w:val="21"/>
          <w:lang w:eastAsia="en-GB"/>
        </w:rPr>
        <w:t xml:space="preserve"> conducă la reducerea costurilor de operare, inclusiv prin aplicarea procedurilor concuren</w:t>
      </w:r>
      <w:r w:rsidR="00FF429C" w:rsidRPr="008C7A86">
        <w:rPr>
          <w:rFonts w:ascii="Arial" w:eastAsiaTheme="minorEastAsia" w:hAnsi="Arial" w:cs="Arial"/>
          <w:sz w:val="20"/>
          <w:szCs w:val="21"/>
          <w:lang w:eastAsia="en-GB"/>
        </w:rPr>
        <w:t>ț</w:t>
      </w:r>
      <w:r w:rsidRPr="008C7A86">
        <w:rPr>
          <w:rFonts w:ascii="Arial" w:eastAsiaTheme="minorEastAsia" w:hAnsi="Arial" w:cs="Arial"/>
          <w:sz w:val="20"/>
          <w:szCs w:val="21"/>
          <w:lang w:eastAsia="en-GB"/>
        </w:rPr>
        <w:t>iale prevăzute de normele legale</w:t>
      </w:r>
      <w:r w:rsidR="00031768" w:rsidRPr="008C7A86">
        <w:rPr>
          <w:rFonts w:ascii="Arial" w:eastAsiaTheme="minorEastAsia" w:hAnsi="Arial" w:cs="Arial"/>
          <w:sz w:val="20"/>
          <w:szCs w:val="21"/>
          <w:lang w:eastAsia="en-GB"/>
        </w:rPr>
        <w:t xml:space="preserve"> în </w:t>
      </w:r>
      <w:r w:rsidRPr="008C7A86">
        <w:rPr>
          <w:rFonts w:ascii="Arial" w:eastAsiaTheme="minorEastAsia" w:hAnsi="Arial" w:cs="Arial"/>
          <w:sz w:val="20"/>
          <w:szCs w:val="21"/>
          <w:lang w:eastAsia="en-GB"/>
        </w:rPr>
        <w:t xml:space="preserve">vigoare privind </w:t>
      </w:r>
      <w:r w:rsidR="007E4B7A" w:rsidRPr="008C7A86">
        <w:rPr>
          <w:rFonts w:ascii="Arial" w:eastAsiaTheme="minorEastAsia" w:hAnsi="Arial" w:cs="Arial"/>
          <w:sz w:val="20"/>
          <w:szCs w:val="21"/>
          <w:lang w:eastAsia="en-GB"/>
        </w:rPr>
        <w:t>achizițiile</w:t>
      </w:r>
      <w:r w:rsidRPr="008C7A86">
        <w:rPr>
          <w:rFonts w:ascii="Arial" w:eastAsiaTheme="minorEastAsia" w:hAnsi="Arial" w:cs="Arial"/>
          <w:sz w:val="20"/>
          <w:szCs w:val="21"/>
          <w:lang w:eastAsia="en-GB"/>
        </w:rPr>
        <w:t xml:space="preserve"> publice,</w:t>
      </w:r>
      <w:r w:rsidR="00557D32" w:rsidRPr="008C7A86">
        <w:rPr>
          <w:rFonts w:ascii="Arial" w:eastAsiaTheme="minorEastAsia" w:hAnsi="Arial" w:cs="Arial"/>
          <w:sz w:val="20"/>
          <w:szCs w:val="21"/>
          <w:lang w:eastAsia="en-GB"/>
        </w:rPr>
        <w:t xml:space="preserve"> și </w:t>
      </w:r>
      <w:r w:rsidRPr="008C7A86">
        <w:rPr>
          <w:rFonts w:ascii="Arial" w:eastAsiaTheme="minorEastAsia" w:hAnsi="Arial" w:cs="Arial"/>
          <w:sz w:val="20"/>
          <w:szCs w:val="21"/>
          <w:lang w:eastAsia="en-GB"/>
        </w:rPr>
        <w:t>s</w:t>
      </w:r>
      <w:r w:rsidR="00FF429C" w:rsidRPr="008C7A86">
        <w:rPr>
          <w:rFonts w:ascii="Arial" w:eastAsiaTheme="minorEastAsia" w:hAnsi="Arial" w:cs="Arial"/>
          <w:sz w:val="20"/>
          <w:szCs w:val="21"/>
          <w:lang w:eastAsia="en-GB"/>
        </w:rPr>
        <w:t>ă</w:t>
      </w:r>
      <w:r w:rsidRPr="008C7A86">
        <w:rPr>
          <w:rFonts w:ascii="Arial" w:eastAsiaTheme="minorEastAsia" w:hAnsi="Arial" w:cs="Arial"/>
          <w:sz w:val="20"/>
          <w:szCs w:val="21"/>
          <w:lang w:eastAsia="en-GB"/>
        </w:rPr>
        <w:t xml:space="preserve"> asigure totodată respectarea cerin</w:t>
      </w:r>
      <w:r w:rsidR="00FF429C" w:rsidRPr="008C7A86">
        <w:rPr>
          <w:rFonts w:ascii="Arial" w:eastAsiaTheme="minorEastAsia" w:hAnsi="Arial" w:cs="Arial"/>
          <w:sz w:val="20"/>
          <w:szCs w:val="21"/>
          <w:lang w:eastAsia="en-GB"/>
        </w:rPr>
        <w:t>ț</w:t>
      </w:r>
      <w:r w:rsidRPr="008C7A86">
        <w:rPr>
          <w:rFonts w:ascii="Arial" w:eastAsiaTheme="minorEastAsia" w:hAnsi="Arial" w:cs="Arial"/>
          <w:sz w:val="20"/>
          <w:szCs w:val="21"/>
          <w:lang w:eastAsia="en-GB"/>
        </w:rPr>
        <w:t xml:space="preserve">elor specifice din </w:t>
      </w:r>
      <w:r w:rsidR="007E4B7A" w:rsidRPr="008C7A86">
        <w:rPr>
          <w:rFonts w:ascii="Arial" w:eastAsiaTheme="minorEastAsia" w:hAnsi="Arial" w:cs="Arial"/>
          <w:sz w:val="20"/>
          <w:szCs w:val="21"/>
          <w:lang w:eastAsia="en-GB"/>
        </w:rPr>
        <w:t>legislația</w:t>
      </w:r>
      <w:r w:rsidRPr="008C7A86">
        <w:rPr>
          <w:rFonts w:ascii="Arial" w:eastAsiaTheme="minorEastAsia" w:hAnsi="Arial" w:cs="Arial"/>
          <w:sz w:val="20"/>
          <w:szCs w:val="21"/>
          <w:lang w:eastAsia="en-GB"/>
        </w:rPr>
        <w:t xml:space="preserve"> privind protec</w:t>
      </w:r>
      <w:r w:rsidR="00FF429C" w:rsidRPr="008C7A86">
        <w:rPr>
          <w:rFonts w:ascii="Arial" w:eastAsiaTheme="minorEastAsia" w:hAnsi="Arial" w:cs="Arial"/>
          <w:sz w:val="20"/>
          <w:szCs w:val="21"/>
          <w:lang w:eastAsia="en-GB"/>
        </w:rPr>
        <w:t>ț</w:t>
      </w:r>
      <w:r w:rsidRPr="008C7A86">
        <w:rPr>
          <w:rFonts w:ascii="Arial" w:eastAsiaTheme="minorEastAsia" w:hAnsi="Arial" w:cs="Arial"/>
          <w:sz w:val="20"/>
          <w:szCs w:val="21"/>
          <w:lang w:eastAsia="en-GB"/>
        </w:rPr>
        <w:t xml:space="preserve">ia mediului. </w:t>
      </w:r>
    </w:p>
    <w:p w14:paraId="7A8BF745" w14:textId="0E79E2D9" w:rsidR="00EF5F17" w:rsidRPr="008C7A86" w:rsidRDefault="00EF5F17" w:rsidP="00EF5F17">
      <w:pPr>
        <w:spacing w:before="260" w:after="160" w:line="260" w:lineRule="exact"/>
        <w:jc w:val="both"/>
        <w:rPr>
          <w:rFonts w:ascii="Arial" w:eastAsiaTheme="minorEastAsia" w:hAnsi="Arial" w:cs="Arial"/>
          <w:sz w:val="20"/>
          <w:szCs w:val="21"/>
          <w:lang w:eastAsia="en-GB"/>
        </w:rPr>
      </w:pPr>
      <w:r w:rsidRPr="008C7A86">
        <w:rPr>
          <w:rFonts w:ascii="Arial" w:eastAsiaTheme="minorEastAsia" w:hAnsi="Arial" w:cs="Arial"/>
          <w:sz w:val="20"/>
          <w:szCs w:val="21"/>
          <w:lang w:eastAsia="en-GB"/>
        </w:rPr>
        <w:t xml:space="preserve">Operatorii </w:t>
      </w:r>
      <w:r w:rsidR="007E4B7A" w:rsidRPr="008C7A86">
        <w:rPr>
          <w:rFonts w:ascii="Arial" w:eastAsiaTheme="minorEastAsia" w:hAnsi="Arial" w:cs="Arial"/>
          <w:sz w:val="20"/>
          <w:szCs w:val="21"/>
          <w:lang w:eastAsia="en-GB"/>
        </w:rPr>
        <w:t>își</w:t>
      </w:r>
      <w:r w:rsidRPr="008C7A86">
        <w:rPr>
          <w:rFonts w:ascii="Arial" w:eastAsiaTheme="minorEastAsia" w:hAnsi="Arial" w:cs="Arial"/>
          <w:sz w:val="20"/>
          <w:szCs w:val="21"/>
          <w:lang w:eastAsia="en-GB"/>
        </w:rPr>
        <w:t xml:space="preserve"> pot </w:t>
      </w:r>
      <w:r w:rsidR="007E4B7A" w:rsidRPr="008C7A86">
        <w:rPr>
          <w:rFonts w:ascii="Arial" w:eastAsiaTheme="minorEastAsia" w:hAnsi="Arial" w:cs="Arial"/>
          <w:sz w:val="20"/>
          <w:szCs w:val="21"/>
          <w:lang w:eastAsia="en-GB"/>
        </w:rPr>
        <w:t>desfășura</w:t>
      </w:r>
      <w:r w:rsidRPr="008C7A86">
        <w:rPr>
          <w:rFonts w:ascii="Arial" w:eastAsiaTheme="minorEastAsia" w:hAnsi="Arial" w:cs="Arial"/>
          <w:sz w:val="20"/>
          <w:szCs w:val="21"/>
          <w:lang w:eastAsia="en-GB"/>
        </w:rPr>
        <w:t xml:space="preserve"> activitatea pe baza licen</w:t>
      </w:r>
      <w:r w:rsidR="00FF429C" w:rsidRPr="008C7A86">
        <w:rPr>
          <w:rFonts w:ascii="Arial" w:eastAsiaTheme="minorEastAsia" w:hAnsi="Arial" w:cs="Arial"/>
          <w:sz w:val="20"/>
          <w:szCs w:val="21"/>
          <w:lang w:eastAsia="en-GB"/>
        </w:rPr>
        <w:t>ț</w:t>
      </w:r>
      <w:r w:rsidRPr="008C7A86">
        <w:rPr>
          <w:rFonts w:ascii="Arial" w:eastAsiaTheme="minorEastAsia" w:hAnsi="Arial" w:cs="Arial"/>
          <w:sz w:val="20"/>
          <w:szCs w:val="21"/>
          <w:lang w:eastAsia="en-GB"/>
        </w:rPr>
        <w:t>ei eliberate de A.N.R.S.C.</w:t>
      </w:r>
      <w:r w:rsidR="00557D32" w:rsidRPr="008C7A86">
        <w:rPr>
          <w:rFonts w:ascii="Arial" w:eastAsiaTheme="minorEastAsia" w:hAnsi="Arial" w:cs="Arial"/>
          <w:sz w:val="20"/>
          <w:szCs w:val="21"/>
          <w:lang w:eastAsia="en-GB"/>
        </w:rPr>
        <w:t xml:space="preserve"> și </w:t>
      </w:r>
      <w:r w:rsidRPr="008C7A86">
        <w:rPr>
          <w:rFonts w:ascii="Arial" w:eastAsiaTheme="minorEastAsia" w:hAnsi="Arial" w:cs="Arial"/>
          <w:sz w:val="20"/>
          <w:szCs w:val="21"/>
          <w:lang w:eastAsia="en-GB"/>
        </w:rPr>
        <w:t>a contractului de delegare a gestiunii. Pentru ob</w:t>
      </w:r>
      <w:r w:rsidR="00FF429C" w:rsidRPr="008C7A86">
        <w:rPr>
          <w:rFonts w:ascii="Arial" w:eastAsiaTheme="minorEastAsia" w:hAnsi="Arial" w:cs="Arial"/>
          <w:sz w:val="20"/>
          <w:szCs w:val="21"/>
          <w:lang w:eastAsia="en-GB"/>
        </w:rPr>
        <w:t>ț</w:t>
      </w:r>
      <w:r w:rsidRPr="008C7A86">
        <w:rPr>
          <w:rFonts w:ascii="Arial" w:eastAsiaTheme="minorEastAsia" w:hAnsi="Arial" w:cs="Arial"/>
          <w:sz w:val="20"/>
          <w:szCs w:val="21"/>
          <w:lang w:eastAsia="en-GB"/>
        </w:rPr>
        <w:t xml:space="preserve">inerea </w:t>
      </w:r>
      <w:r w:rsidR="007E4B7A" w:rsidRPr="008C7A86">
        <w:rPr>
          <w:rFonts w:ascii="Arial" w:eastAsiaTheme="minorEastAsia" w:hAnsi="Arial" w:cs="Arial"/>
          <w:sz w:val="20"/>
          <w:szCs w:val="21"/>
          <w:lang w:eastAsia="en-GB"/>
        </w:rPr>
        <w:t>licenței</w:t>
      </w:r>
      <w:r w:rsidRPr="008C7A86">
        <w:rPr>
          <w:rFonts w:ascii="Arial" w:eastAsiaTheme="minorEastAsia" w:hAnsi="Arial" w:cs="Arial"/>
          <w:sz w:val="20"/>
          <w:szCs w:val="21"/>
          <w:lang w:eastAsia="en-GB"/>
        </w:rPr>
        <w:t>, operatorii sunt obliga</w:t>
      </w:r>
      <w:r w:rsidR="00FF429C" w:rsidRPr="008C7A86">
        <w:rPr>
          <w:rFonts w:ascii="Arial" w:eastAsiaTheme="minorEastAsia" w:hAnsi="Arial" w:cs="Arial"/>
          <w:sz w:val="20"/>
          <w:szCs w:val="21"/>
          <w:lang w:eastAsia="en-GB"/>
        </w:rPr>
        <w:t>ț</w:t>
      </w:r>
      <w:r w:rsidRPr="008C7A86">
        <w:rPr>
          <w:rFonts w:ascii="Arial" w:eastAsiaTheme="minorEastAsia" w:hAnsi="Arial" w:cs="Arial"/>
          <w:sz w:val="20"/>
          <w:szCs w:val="21"/>
          <w:lang w:eastAsia="en-GB"/>
        </w:rPr>
        <w:t>i s</w:t>
      </w:r>
      <w:r w:rsidR="00FF429C" w:rsidRPr="008C7A86">
        <w:rPr>
          <w:rFonts w:ascii="Arial" w:eastAsiaTheme="minorEastAsia" w:hAnsi="Arial" w:cs="Arial"/>
          <w:sz w:val="20"/>
          <w:szCs w:val="21"/>
          <w:lang w:eastAsia="en-GB"/>
        </w:rPr>
        <w:t>ă</w:t>
      </w:r>
      <w:r w:rsidRPr="008C7A86">
        <w:rPr>
          <w:rFonts w:ascii="Arial" w:eastAsiaTheme="minorEastAsia" w:hAnsi="Arial" w:cs="Arial"/>
          <w:sz w:val="20"/>
          <w:szCs w:val="21"/>
          <w:lang w:eastAsia="en-GB"/>
        </w:rPr>
        <w:t xml:space="preserve"> </w:t>
      </w:r>
      <w:r w:rsidR="007E4B7A" w:rsidRPr="008C7A86">
        <w:rPr>
          <w:rFonts w:ascii="Arial" w:eastAsiaTheme="minorEastAsia" w:hAnsi="Arial" w:cs="Arial"/>
          <w:sz w:val="20"/>
          <w:szCs w:val="21"/>
          <w:lang w:eastAsia="en-GB"/>
        </w:rPr>
        <w:t>dețină</w:t>
      </w:r>
      <w:r w:rsidRPr="008C7A86">
        <w:rPr>
          <w:rFonts w:ascii="Arial" w:eastAsiaTheme="minorEastAsia" w:hAnsi="Arial" w:cs="Arial"/>
          <w:sz w:val="20"/>
          <w:szCs w:val="21"/>
          <w:lang w:eastAsia="en-GB"/>
        </w:rPr>
        <w:t xml:space="preserve"> toate avizele, acordurile</w:t>
      </w:r>
      <w:r w:rsidR="00557D32" w:rsidRPr="008C7A86">
        <w:rPr>
          <w:rFonts w:ascii="Arial" w:eastAsiaTheme="minorEastAsia" w:hAnsi="Arial" w:cs="Arial"/>
          <w:sz w:val="20"/>
          <w:szCs w:val="21"/>
          <w:lang w:eastAsia="en-GB"/>
        </w:rPr>
        <w:t xml:space="preserve"> și </w:t>
      </w:r>
      <w:r w:rsidRPr="008C7A86">
        <w:rPr>
          <w:rFonts w:ascii="Arial" w:eastAsiaTheme="minorEastAsia" w:hAnsi="Arial" w:cs="Arial"/>
          <w:sz w:val="20"/>
          <w:szCs w:val="21"/>
          <w:lang w:eastAsia="en-GB"/>
        </w:rPr>
        <w:t>autoriza</w:t>
      </w:r>
      <w:r w:rsidR="00FF429C" w:rsidRPr="008C7A86">
        <w:rPr>
          <w:rFonts w:ascii="Arial" w:eastAsiaTheme="minorEastAsia" w:hAnsi="Arial" w:cs="Arial"/>
          <w:sz w:val="20"/>
          <w:szCs w:val="21"/>
          <w:lang w:eastAsia="en-GB"/>
        </w:rPr>
        <w:t>ț</w:t>
      </w:r>
      <w:r w:rsidRPr="008C7A86">
        <w:rPr>
          <w:rFonts w:ascii="Arial" w:eastAsiaTheme="minorEastAsia" w:hAnsi="Arial" w:cs="Arial"/>
          <w:sz w:val="20"/>
          <w:szCs w:val="21"/>
          <w:lang w:eastAsia="en-GB"/>
        </w:rPr>
        <w:t xml:space="preserve">iile necesare prestării </w:t>
      </w:r>
      <w:r w:rsidR="00710D06" w:rsidRPr="008C7A86">
        <w:rPr>
          <w:rFonts w:ascii="Arial" w:eastAsiaTheme="minorEastAsia" w:hAnsi="Arial" w:cs="Arial"/>
          <w:sz w:val="20"/>
          <w:szCs w:val="21"/>
          <w:lang w:eastAsia="en-GB"/>
        </w:rPr>
        <w:t>activităților</w:t>
      </w:r>
      <w:r w:rsidRPr="008C7A86">
        <w:rPr>
          <w:rFonts w:ascii="Arial" w:eastAsiaTheme="minorEastAsia" w:hAnsi="Arial" w:cs="Arial"/>
          <w:sz w:val="20"/>
          <w:szCs w:val="21"/>
          <w:lang w:eastAsia="en-GB"/>
        </w:rPr>
        <w:t xml:space="preserve"> specifice serviciului de salubrizare, prevăzute de legisla</w:t>
      </w:r>
      <w:r w:rsidR="00FF429C" w:rsidRPr="008C7A86">
        <w:rPr>
          <w:rFonts w:ascii="Arial" w:eastAsiaTheme="minorEastAsia" w:hAnsi="Arial" w:cs="Arial"/>
          <w:sz w:val="20"/>
          <w:szCs w:val="21"/>
          <w:lang w:eastAsia="en-GB"/>
        </w:rPr>
        <w:t>ț</w:t>
      </w:r>
      <w:r w:rsidRPr="008C7A86">
        <w:rPr>
          <w:rFonts w:ascii="Arial" w:eastAsiaTheme="minorEastAsia" w:hAnsi="Arial" w:cs="Arial"/>
          <w:sz w:val="20"/>
          <w:szCs w:val="21"/>
          <w:lang w:eastAsia="en-GB"/>
        </w:rPr>
        <w:t>ia</w:t>
      </w:r>
      <w:r w:rsidR="00031768" w:rsidRPr="008C7A86">
        <w:rPr>
          <w:rFonts w:ascii="Arial" w:eastAsiaTheme="minorEastAsia" w:hAnsi="Arial" w:cs="Arial"/>
          <w:sz w:val="20"/>
          <w:szCs w:val="21"/>
          <w:lang w:eastAsia="en-GB"/>
        </w:rPr>
        <w:t xml:space="preserve"> în </w:t>
      </w:r>
      <w:r w:rsidRPr="008C7A86">
        <w:rPr>
          <w:rFonts w:ascii="Arial" w:eastAsiaTheme="minorEastAsia" w:hAnsi="Arial" w:cs="Arial"/>
          <w:sz w:val="20"/>
          <w:szCs w:val="21"/>
          <w:lang w:eastAsia="en-GB"/>
        </w:rPr>
        <w:t>vigoare,</w:t>
      </w:r>
      <w:r w:rsidR="00557D32" w:rsidRPr="008C7A86">
        <w:rPr>
          <w:rFonts w:ascii="Arial" w:eastAsiaTheme="minorEastAsia" w:hAnsi="Arial" w:cs="Arial"/>
          <w:sz w:val="20"/>
          <w:szCs w:val="21"/>
          <w:lang w:eastAsia="en-GB"/>
        </w:rPr>
        <w:t xml:space="preserve"> și </w:t>
      </w:r>
      <w:r w:rsidRPr="008C7A86">
        <w:rPr>
          <w:rFonts w:ascii="Arial" w:eastAsiaTheme="minorEastAsia" w:hAnsi="Arial" w:cs="Arial"/>
          <w:sz w:val="20"/>
          <w:szCs w:val="21"/>
          <w:lang w:eastAsia="en-GB"/>
        </w:rPr>
        <w:t>s</w:t>
      </w:r>
      <w:r w:rsidR="00FF429C" w:rsidRPr="008C7A86">
        <w:rPr>
          <w:rFonts w:ascii="Arial" w:eastAsiaTheme="minorEastAsia" w:hAnsi="Arial" w:cs="Arial"/>
          <w:sz w:val="20"/>
          <w:szCs w:val="21"/>
          <w:lang w:eastAsia="en-GB"/>
        </w:rPr>
        <w:t>ă</w:t>
      </w:r>
      <w:r w:rsidRPr="008C7A86">
        <w:rPr>
          <w:rFonts w:ascii="Arial" w:eastAsiaTheme="minorEastAsia" w:hAnsi="Arial" w:cs="Arial"/>
          <w:sz w:val="20"/>
          <w:szCs w:val="21"/>
          <w:lang w:eastAsia="en-GB"/>
        </w:rPr>
        <w:t xml:space="preserve"> respecte normele</w:t>
      </w:r>
      <w:r w:rsidR="00557D32" w:rsidRPr="008C7A86">
        <w:rPr>
          <w:rFonts w:ascii="Arial" w:eastAsiaTheme="minorEastAsia" w:hAnsi="Arial" w:cs="Arial"/>
          <w:sz w:val="20"/>
          <w:szCs w:val="21"/>
          <w:lang w:eastAsia="en-GB"/>
        </w:rPr>
        <w:t xml:space="preserve"> și </w:t>
      </w:r>
      <w:r w:rsidRPr="008C7A86">
        <w:rPr>
          <w:rFonts w:ascii="Arial" w:eastAsiaTheme="minorEastAsia" w:hAnsi="Arial" w:cs="Arial"/>
          <w:sz w:val="20"/>
          <w:szCs w:val="21"/>
          <w:lang w:eastAsia="en-GB"/>
        </w:rPr>
        <w:t>reglementările</w:t>
      </w:r>
      <w:r w:rsidR="00031768" w:rsidRPr="008C7A86">
        <w:rPr>
          <w:rFonts w:ascii="Arial" w:eastAsiaTheme="minorEastAsia" w:hAnsi="Arial" w:cs="Arial"/>
          <w:sz w:val="20"/>
          <w:szCs w:val="21"/>
          <w:lang w:eastAsia="en-GB"/>
        </w:rPr>
        <w:t xml:space="preserve"> în </w:t>
      </w:r>
      <w:r w:rsidRPr="008C7A86">
        <w:rPr>
          <w:rFonts w:ascii="Arial" w:eastAsiaTheme="minorEastAsia" w:hAnsi="Arial" w:cs="Arial"/>
          <w:sz w:val="20"/>
          <w:szCs w:val="21"/>
          <w:lang w:eastAsia="en-GB"/>
        </w:rPr>
        <w:t>vigoare cu privire la igiena</w:t>
      </w:r>
      <w:r w:rsidR="00557D32" w:rsidRPr="008C7A86">
        <w:rPr>
          <w:rFonts w:ascii="Arial" w:eastAsiaTheme="minorEastAsia" w:hAnsi="Arial" w:cs="Arial"/>
          <w:sz w:val="20"/>
          <w:szCs w:val="21"/>
          <w:lang w:eastAsia="en-GB"/>
        </w:rPr>
        <w:t xml:space="preserve"> și </w:t>
      </w:r>
      <w:r w:rsidRPr="008C7A86">
        <w:rPr>
          <w:rFonts w:ascii="Arial" w:eastAsiaTheme="minorEastAsia" w:hAnsi="Arial" w:cs="Arial"/>
          <w:sz w:val="20"/>
          <w:szCs w:val="21"/>
          <w:lang w:eastAsia="en-GB"/>
        </w:rPr>
        <w:t xml:space="preserve">sănătatea </w:t>
      </w:r>
      <w:r w:rsidR="007E4B7A" w:rsidRPr="008C7A86">
        <w:rPr>
          <w:rFonts w:ascii="Arial" w:eastAsiaTheme="minorEastAsia" w:hAnsi="Arial" w:cs="Arial"/>
          <w:sz w:val="20"/>
          <w:szCs w:val="21"/>
          <w:lang w:eastAsia="en-GB"/>
        </w:rPr>
        <w:t>populației</w:t>
      </w:r>
      <w:r w:rsidRPr="008C7A86">
        <w:rPr>
          <w:rFonts w:ascii="Arial" w:eastAsiaTheme="minorEastAsia" w:hAnsi="Arial" w:cs="Arial"/>
          <w:sz w:val="20"/>
          <w:szCs w:val="21"/>
          <w:lang w:eastAsia="en-GB"/>
        </w:rPr>
        <w:t xml:space="preserve">, respectiv la </w:t>
      </w:r>
      <w:r w:rsidR="007E4B7A" w:rsidRPr="008C7A86">
        <w:rPr>
          <w:rFonts w:ascii="Arial" w:eastAsiaTheme="minorEastAsia" w:hAnsi="Arial" w:cs="Arial"/>
          <w:sz w:val="20"/>
          <w:szCs w:val="21"/>
          <w:lang w:eastAsia="en-GB"/>
        </w:rPr>
        <w:t>protecția</w:t>
      </w:r>
      <w:r w:rsidR="00557D32" w:rsidRPr="008C7A86">
        <w:rPr>
          <w:rFonts w:ascii="Arial" w:eastAsiaTheme="minorEastAsia" w:hAnsi="Arial" w:cs="Arial"/>
          <w:sz w:val="20"/>
          <w:szCs w:val="21"/>
          <w:lang w:eastAsia="en-GB"/>
        </w:rPr>
        <w:t xml:space="preserve"> și </w:t>
      </w:r>
      <w:r w:rsidRPr="008C7A86">
        <w:rPr>
          <w:rFonts w:ascii="Arial" w:eastAsiaTheme="minorEastAsia" w:hAnsi="Arial" w:cs="Arial"/>
          <w:sz w:val="20"/>
          <w:szCs w:val="21"/>
          <w:lang w:eastAsia="en-GB"/>
        </w:rPr>
        <w:t xml:space="preserve">conservarea mediului, emise de </w:t>
      </w:r>
      <w:r w:rsidR="00710D06" w:rsidRPr="008C7A86">
        <w:rPr>
          <w:rFonts w:ascii="Arial" w:eastAsiaTheme="minorEastAsia" w:hAnsi="Arial" w:cs="Arial"/>
          <w:sz w:val="20"/>
          <w:szCs w:val="21"/>
          <w:lang w:eastAsia="en-GB"/>
        </w:rPr>
        <w:t>autorități</w:t>
      </w:r>
      <w:r w:rsidRPr="008C7A86">
        <w:rPr>
          <w:rFonts w:ascii="Arial" w:eastAsiaTheme="minorEastAsia" w:hAnsi="Arial" w:cs="Arial"/>
          <w:sz w:val="20"/>
          <w:szCs w:val="21"/>
          <w:lang w:eastAsia="en-GB"/>
        </w:rPr>
        <w:t xml:space="preserve"> competente</w:t>
      </w:r>
      <w:r w:rsidR="00031768" w:rsidRPr="008C7A86">
        <w:rPr>
          <w:rFonts w:ascii="Arial" w:eastAsiaTheme="minorEastAsia" w:hAnsi="Arial" w:cs="Arial"/>
          <w:sz w:val="20"/>
          <w:szCs w:val="21"/>
          <w:lang w:eastAsia="en-GB"/>
        </w:rPr>
        <w:t xml:space="preserve"> în </w:t>
      </w:r>
      <w:r w:rsidRPr="008C7A86">
        <w:rPr>
          <w:rFonts w:ascii="Arial" w:eastAsiaTheme="minorEastAsia" w:hAnsi="Arial" w:cs="Arial"/>
          <w:sz w:val="20"/>
          <w:szCs w:val="21"/>
          <w:lang w:eastAsia="en-GB"/>
        </w:rPr>
        <w:t xml:space="preserve">aceste domenii. </w:t>
      </w:r>
    </w:p>
    <w:p w14:paraId="12B591C5" w14:textId="750058D3" w:rsidR="00C74F2C" w:rsidRPr="0070004E" w:rsidRDefault="00EF5F17" w:rsidP="0070004E">
      <w:pPr>
        <w:autoSpaceDE w:val="0"/>
        <w:autoSpaceDN w:val="0"/>
        <w:adjustRightInd w:val="0"/>
        <w:spacing w:after="160"/>
        <w:jc w:val="both"/>
        <w:rPr>
          <w:rFonts w:ascii="Arial" w:eastAsiaTheme="minorEastAsia" w:hAnsi="Arial" w:cs="Arial"/>
          <w:sz w:val="20"/>
          <w:szCs w:val="20"/>
          <w:lang w:eastAsia="en-GB"/>
        </w:rPr>
      </w:pPr>
      <w:r w:rsidRPr="008C7A86">
        <w:rPr>
          <w:rFonts w:ascii="Arial" w:eastAsiaTheme="minorEastAsia" w:hAnsi="Arial" w:cs="Arial"/>
          <w:b/>
          <w:bCs/>
          <w:i/>
          <w:iCs/>
          <w:sz w:val="20"/>
          <w:szCs w:val="20"/>
          <w:lang w:eastAsia="en-GB"/>
        </w:rPr>
        <w:t xml:space="preserve">Operatorii care prestează mai multe tipuri de </w:t>
      </w:r>
      <w:r w:rsidR="007E4B7A" w:rsidRPr="008C7A86">
        <w:rPr>
          <w:rFonts w:ascii="Arial" w:eastAsiaTheme="minorEastAsia" w:hAnsi="Arial" w:cs="Arial"/>
          <w:b/>
          <w:bCs/>
          <w:i/>
          <w:iCs/>
          <w:sz w:val="20"/>
          <w:szCs w:val="20"/>
          <w:lang w:eastAsia="en-GB"/>
        </w:rPr>
        <w:t>activități</w:t>
      </w:r>
      <w:r w:rsidRPr="008C7A86">
        <w:rPr>
          <w:rFonts w:ascii="Arial" w:eastAsiaTheme="minorEastAsia" w:hAnsi="Arial" w:cs="Arial"/>
          <w:b/>
          <w:bCs/>
          <w:i/>
          <w:iCs/>
          <w:sz w:val="20"/>
          <w:szCs w:val="20"/>
          <w:lang w:eastAsia="en-GB"/>
        </w:rPr>
        <w:t xml:space="preserve"> sau mai multe servicii vor tine evidente distincte pe fiecare activitate sau tip de serviciu, având contabilitate separată pentru fiecare tip de activitate, serviciu</w:t>
      </w:r>
      <w:r w:rsidR="00557D32" w:rsidRPr="008C7A86">
        <w:rPr>
          <w:rFonts w:ascii="Arial" w:eastAsiaTheme="minorEastAsia" w:hAnsi="Arial" w:cs="Arial"/>
          <w:b/>
          <w:bCs/>
          <w:i/>
          <w:iCs/>
          <w:sz w:val="20"/>
          <w:szCs w:val="20"/>
          <w:lang w:eastAsia="en-GB"/>
        </w:rPr>
        <w:t xml:space="preserve"> și </w:t>
      </w:r>
      <w:r w:rsidRPr="008C7A86">
        <w:rPr>
          <w:rFonts w:ascii="Arial" w:eastAsiaTheme="minorEastAsia" w:hAnsi="Arial" w:cs="Arial"/>
          <w:b/>
          <w:bCs/>
          <w:i/>
          <w:iCs/>
          <w:sz w:val="20"/>
          <w:szCs w:val="20"/>
          <w:lang w:eastAsia="en-GB"/>
        </w:rPr>
        <w:t>localitate de operare</w:t>
      </w:r>
      <w:r w:rsidRPr="008C7A86">
        <w:rPr>
          <w:rFonts w:ascii="Arial" w:eastAsiaTheme="minorEastAsia" w:hAnsi="Arial" w:cs="Arial"/>
          <w:sz w:val="20"/>
          <w:szCs w:val="20"/>
          <w:lang w:eastAsia="en-GB"/>
        </w:rPr>
        <w:t>.</w:t>
      </w:r>
    </w:p>
    <w:p w14:paraId="0E1A6C9A" w14:textId="295C871F" w:rsidR="00C74F2C" w:rsidRDefault="00C74F2C" w:rsidP="0070004E">
      <w:pPr>
        <w:pStyle w:val="Titlu3"/>
        <w:rPr>
          <w:rFonts w:ascii="Arial" w:hAnsi="Arial" w:cs="Arial"/>
          <w:b/>
          <w:bCs/>
          <w:color w:val="auto"/>
          <w:lang w:eastAsia="en-GB"/>
        </w:rPr>
      </w:pPr>
      <w:bookmarkStart w:id="21" w:name="_Toc52901159"/>
      <w:r w:rsidRPr="008C7A86">
        <w:rPr>
          <w:rFonts w:ascii="Arial" w:hAnsi="Arial" w:cs="Arial"/>
          <w:b/>
          <w:bCs/>
          <w:color w:val="auto"/>
          <w:lang w:eastAsia="en-GB"/>
        </w:rPr>
        <w:t>1.6.4 Utilizatorii serviciului de salubrizare</w:t>
      </w:r>
      <w:bookmarkEnd w:id="21"/>
      <w:r w:rsidRPr="008C7A86">
        <w:rPr>
          <w:rFonts w:ascii="Arial" w:hAnsi="Arial" w:cs="Arial"/>
          <w:b/>
          <w:bCs/>
          <w:color w:val="auto"/>
          <w:lang w:eastAsia="en-GB"/>
        </w:rPr>
        <w:t xml:space="preserve"> </w:t>
      </w:r>
    </w:p>
    <w:p w14:paraId="3977CAAA" w14:textId="74DC9F32" w:rsidR="00EF5F17" w:rsidRPr="008C7A86" w:rsidRDefault="00EF5F17" w:rsidP="00EF5F17">
      <w:pPr>
        <w:autoSpaceDE w:val="0"/>
        <w:autoSpaceDN w:val="0"/>
        <w:adjustRightInd w:val="0"/>
        <w:spacing w:after="160"/>
        <w:jc w:val="both"/>
        <w:rPr>
          <w:rFonts w:ascii="Arial" w:eastAsiaTheme="minorEastAsia" w:hAnsi="Arial" w:cs="Arial"/>
          <w:sz w:val="20"/>
          <w:szCs w:val="20"/>
          <w:lang w:eastAsia="en-GB"/>
        </w:rPr>
      </w:pPr>
      <w:r w:rsidRPr="008C7A86">
        <w:rPr>
          <w:rFonts w:ascii="Arial" w:eastAsiaTheme="minorEastAsia" w:hAnsi="Arial" w:cs="Arial"/>
          <w:sz w:val="20"/>
          <w:szCs w:val="20"/>
          <w:lang w:eastAsia="en-GB"/>
        </w:rPr>
        <w:t>Utilizatorii serviciului de salubritate sunt comunit</w:t>
      </w:r>
      <w:r w:rsidR="0025068F" w:rsidRPr="008C7A86">
        <w:rPr>
          <w:rFonts w:ascii="Arial" w:eastAsiaTheme="minorEastAsia" w:hAnsi="Arial" w:cs="Arial"/>
          <w:sz w:val="20"/>
          <w:szCs w:val="20"/>
          <w:lang w:eastAsia="en-GB"/>
        </w:rPr>
        <w:t>ăț</w:t>
      </w:r>
      <w:r w:rsidRPr="008C7A86">
        <w:rPr>
          <w:rFonts w:ascii="Arial" w:eastAsiaTheme="minorEastAsia" w:hAnsi="Arial" w:cs="Arial"/>
          <w:sz w:val="20"/>
          <w:szCs w:val="20"/>
          <w:lang w:eastAsia="en-GB"/>
        </w:rPr>
        <w:t>ile locale componente ale asocia</w:t>
      </w:r>
      <w:r w:rsidR="0025068F" w:rsidRPr="008C7A86">
        <w:rPr>
          <w:rFonts w:ascii="Arial" w:eastAsiaTheme="minorEastAsia" w:hAnsi="Arial" w:cs="Arial"/>
          <w:sz w:val="20"/>
          <w:szCs w:val="20"/>
          <w:lang w:eastAsia="en-GB"/>
        </w:rPr>
        <w:t>ț</w:t>
      </w:r>
      <w:r w:rsidRPr="008C7A86">
        <w:rPr>
          <w:rFonts w:ascii="Arial" w:eastAsiaTheme="minorEastAsia" w:hAnsi="Arial" w:cs="Arial"/>
          <w:sz w:val="20"/>
          <w:szCs w:val="20"/>
          <w:lang w:eastAsia="en-GB"/>
        </w:rPr>
        <w:t>iilor de dezvoltare comunitar</w:t>
      </w:r>
      <w:r w:rsidR="0025068F" w:rsidRPr="008C7A86">
        <w:rPr>
          <w:rFonts w:ascii="Arial" w:eastAsiaTheme="minorEastAsia" w:hAnsi="Arial" w:cs="Arial"/>
          <w:sz w:val="20"/>
          <w:szCs w:val="20"/>
          <w:lang w:eastAsia="en-GB"/>
        </w:rPr>
        <w:t>ă</w:t>
      </w:r>
      <w:r w:rsidRPr="008C7A86">
        <w:rPr>
          <w:rFonts w:ascii="Arial" w:eastAsiaTheme="minorEastAsia" w:hAnsi="Arial" w:cs="Arial"/>
          <w:sz w:val="20"/>
          <w:szCs w:val="20"/>
          <w:lang w:eastAsia="en-GB"/>
        </w:rPr>
        <w:t xml:space="preserve">, în cazul </w:t>
      </w:r>
      <w:r w:rsidR="007E4B7A" w:rsidRPr="008C7A86">
        <w:rPr>
          <w:rFonts w:ascii="Arial" w:eastAsiaTheme="minorEastAsia" w:hAnsi="Arial" w:cs="Arial"/>
          <w:sz w:val="20"/>
          <w:szCs w:val="20"/>
          <w:lang w:eastAsia="en-GB"/>
        </w:rPr>
        <w:t>activităților</w:t>
      </w:r>
      <w:r w:rsidRPr="008C7A86">
        <w:rPr>
          <w:rFonts w:ascii="Arial" w:eastAsiaTheme="minorEastAsia" w:hAnsi="Arial" w:cs="Arial"/>
          <w:sz w:val="20"/>
          <w:szCs w:val="20"/>
          <w:lang w:eastAsia="en-GB"/>
        </w:rPr>
        <w:t xml:space="preserve"> de interes general a căror contractare se realizează de c</w:t>
      </w:r>
      <w:r w:rsidR="0025068F" w:rsidRPr="008C7A86">
        <w:rPr>
          <w:rFonts w:ascii="Arial" w:eastAsiaTheme="minorEastAsia" w:hAnsi="Arial" w:cs="Arial"/>
          <w:sz w:val="20"/>
          <w:szCs w:val="20"/>
          <w:lang w:eastAsia="en-GB"/>
        </w:rPr>
        <w:t>ă</w:t>
      </w:r>
      <w:r w:rsidRPr="008C7A86">
        <w:rPr>
          <w:rFonts w:ascii="Arial" w:eastAsiaTheme="minorEastAsia" w:hAnsi="Arial" w:cs="Arial"/>
          <w:sz w:val="20"/>
          <w:szCs w:val="20"/>
          <w:lang w:eastAsia="en-GB"/>
        </w:rPr>
        <w:t xml:space="preserve">tre </w:t>
      </w:r>
      <w:r w:rsidR="007E4B7A" w:rsidRPr="008C7A86">
        <w:rPr>
          <w:rFonts w:ascii="Arial" w:eastAsiaTheme="minorEastAsia" w:hAnsi="Arial" w:cs="Arial"/>
          <w:sz w:val="20"/>
          <w:szCs w:val="20"/>
          <w:lang w:eastAsia="en-GB"/>
        </w:rPr>
        <w:t>autoritățile</w:t>
      </w:r>
      <w:r w:rsidRPr="008C7A86">
        <w:rPr>
          <w:rFonts w:ascii="Arial" w:eastAsiaTheme="minorEastAsia" w:hAnsi="Arial" w:cs="Arial"/>
          <w:sz w:val="20"/>
          <w:szCs w:val="20"/>
          <w:lang w:eastAsia="en-GB"/>
        </w:rPr>
        <w:t xml:space="preserve"> </w:t>
      </w:r>
      <w:r w:rsidR="007E4B7A" w:rsidRPr="008C7A86">
        <w:rPr>
          <w:rFonts w:ascii="Arial" w:eastAsiaTheme="minorEastAsia" w:hAnsi="Arial" w:cs="Arial"/>
          <w:sz w:val="20"/>
          <w:szCs w:val="20"/>
          <w:lang w:eastAsia="en-GB"/>
        </w:rPr>
        <w:t>administrației</w:t>
      </w:r>
      <w:r w:rsidRPr="008C7A86">
        <w:rPr>
          <w:rFonts w:ascii="Arial" w:eastAsiaTheme="minorEastAsia" w:hAnsi="Arial" w:cs="Arial"/>
          <w:sz w:val="20"/>
          <w:szCs w:val="20"/>
          <w:lang w:eastAsia="en-GB"/>
        </w:rPr>
        <w:t xml:space="preserve"> publice locale, </w:t>
      </w:r>
      <w:r w:rsidR="007E4B7A" w:rsidRPr="008C7A86">
        <w:rPr>
          <w:rFonts w:ascii="Arial" w:eastAsiaTheme="minorEastAsia" w:hAnsi="Arial" w:cs="Arial"/>
          <w:sz w:val="20"/>
          <w:szCs w:val="20"/>
          <w:lang w:eastAsia="en-GB"/>
        </w:rPr>
        <w:t>așa</w:t>
      </w:r>
      <w:r w:rsidRPr="008C7A86">
        <w:rPr>
          <w:rFonts w:ascii="Arial" w:eastAsiaTheme="minorEastAsia" w:hAnsi="Arial" w:cs="Arial"/>
          <w:sz w:val="20"/>
          <w:szCs w:val="20"/>
          <w:lang w:eastAsia="en-GB"/>
        </w:rPr>
        <w:t xml:space="preserve"> cum este cazul prezent</w:t>
      </w:r>
    </w:p>
    <w:p w14:paraId="6EA853B5" w14:textId="21D420E0" w:rsidR="00EF5F17" w:rsidRPr="008C7A86" w:rsidRDefault="00EF5F17" w:rsidP="00EF5F17">
      <w:pPr>
        <w:autoSpaceDE w:val="0"/>
        <w:autoSpaceDN w:val="0"/>
        <w:adjustRightInd w:val="0"/>
        <w:spacing w:after="160"/>
        <w:jc w:val="both"/>
        <w:rPr>
          <w:rFonts w:ascii="Arial" w:eastAsiaTheme="minorEastAsia" w:hAnsi="Arial" w:cs="Arial"/>
          <w:sz w:val="20"/>
          <w:szCs w:val="20"/>
          <w:lang w:eastAsia="en-GB"/>
        </w:rPr>
      </w:pPr>
      <w:r w:rsidRPr="008C7A86">
        <w:rPr>
          <w:rFonts w:ascii="Arial" w:eastAsiaTheme="minorEastAsia" w:hAnsi="Arial" w:cs="Arial"/>
          <w:sz w:val="20"/>
          <w:szCs w:val="20"/>
          <w:lang w:eastAsia="en-GB"/>
        </w:rPr>
        <w:t xml:space="preserve">In </w:t>
      </w:r>
      <w:r w:rsidR="00710D06" w:rsidRPr="008C7A86">
        <w:rPr>
          <w:rFonts w:ascii="Arial" w:eastAsiaTheme="minorEastAsia" w:hAnsi="Arial" w:cs="Arial"/>
          <w:sz w:val="20"/>
          <w:szCs w:val="20"/>
          <w:lang w:eastAsia="en-GB"/>
        </w:rPr>
        <w:t>funcție</w:t>
      </w:r>
      <w:r w:rsidRPr="008C7A86">
        <w:rPr>
          <w:rFonts w:ascii="Arial" w:eastAsiaTheme="minorEastAsia" w:hAnsi="Arial" w:cs="Arial"/>
          <w:sz w:val="20"/>
          <w:szCs w:val="20"/>
          <w:lang w:eastAsia="en-GB"/>
        </w:rPr>
        <w:t xml:space="preserve"> de tipul </w:t>
      </w:r>
      <w:r w:rsidR="007E4B7A" w:rsidRPr="008C7A86">
        <w:rPr>
          <w:rFonts w:ascii="Arial" w:eastAsiaTheme="minorEastAsia" w:hAnsi="Arial" w:cs="Arial"/>
          <w:sz w:val="20"/>
          <w:szCs w:val="20"/>
          <w:lang w:eastAsia="en-GB"/>
        </w:rPr>
        <w:t>activității</w:t>
      </w:r>
      <w:r w:rsidRPr="008C7A86">
        <w:rPr>
          <w:rFonts w:ascii="Arial" w:eastAsiaTheme="minorEastAsia" w:hAnsi="Arial" w:cs="Arial"/>
          <w:sz w:val="20"/>
          <w:szCs w:val="20"/>
          <w:lang w:eastAsia="en-GB"/>
        </w:rPr>
        <w:t xml:space="preserve">, pot fi utilizatori ai serviciului de salubrizare (Legea 101/2006, art. 24): </w:t>
      </w:r>
    </w:p>
    <w:p w14:paraId="7F9F3948" w14:textId="77777777" w:rsidR="00331200" w:rsidRPr="00331200" w:rsidRDefault="00331200" w:rsidP="00331200">
      <w:pPr>
        <w:autoSpaceDE w:val="0"/>
        <w:autoSpaceDN w:val="0"/>
        <w:adjustRightInd w:val="0"/>
        <w:spacing w:after="160"/>
        <w:jc w:val="both"/>
        <w:rPr>
          <w:rFonts w:ascii="Arial" w:eastAsiaTheme="minorEastAsia" w:hAnsi="Arial" w:cs="Arial"/>
          <w:sz w:val="20"/>
          <w:szCs w:val="20"/>
          <w:lang w:eastAsia="en-GB"/>
        </w:rPr>
      </w:pPr>
      <w:r w:rsidRPr="00331200">
        <w:rPr>
          <w:rFonts w:ascii="Arial" w:eastAsiaTheme="minorEastAsia" w:hAnsi="Arial" w:cs="Arial"/>
          <w:sz w:val="20"/>
          <w:szCs w:val="20"/>
          <w:lang w:eastAsia="en-GB"/>
        </w:rPr>
        <w:t xml:space="preserve">a) </w:t>
      </w:r>
      <w:proofErr w:type="spellStart"/>
      <w:r w:rsidRPr="00331200">
        <w:rPr>
          <w:rFonts w:ascii="Arial" w:eastAsiaTheme="minorEastAsia" w:hAnsi="Arial" w:cs="Arial"/>
          <w:sz w:val="20"/>
          <w:szCs w:val="20"/>
          <w:lang w:eastAsia="en-GB"/>
        </w:rPr>
        <w:t>comunităţile</w:t>
      </w:r>
      <w:proofErr w:type="spellEnd"/>
      <w:r w:rsidRPr="00331200">
        <w:rPr>
          <w:rFonts w:ascii="Arial" w:eastAsiaTheme="minorEastAsia" w:hAnsi="Arial" w:cs="Arial"/>
          <w:sz w:val="20"/>
          <w:szCs w:val="20"/>
          <w:lang w:eastAsia="en-GB"/>
        </w:rPr>
        <w:t xml:space="preserve"> locale considerate în întregul lor sau </w:t>
      </w:r>
      <w:proofErr w:type="spellStart"/>
      <w:r w:rsidRPr="00331200">
        <w:rPr>
          <w:rFonts w:ascii="Arial" w:eastAsiaTheme="minorEastAsia" w:hAnsi="Arial" w:cs="Arial"/>
          <w:sz w:val="20"/>
          <w:szCs w:val="20"/>
          <w:lang w:eastAsia="en-GB"/>
        </w:rPr>
        <w:t>comunităţile</w:t>
      </w:r>
      <w:proofErr w:type="spellEnd"/>
      <w:r w:rsidRPr="00331200">
        <w:rPr>
          <w:rFonts w:ascii="Arial" w:eastAsiaTheme="minorEastAsia" w:hAnsi="Arial" w:cs="Arial"/>
          <w:sz w:val="20"/>
          <w:szCs w:val="20"/>
          <w:lang w:eastAsia="en-GB"/>
        </w:rPr>
        <w:t xml:space="preserve"> locale componente ale </w:t>
      </w:r>
      <w:proofErr w:type="spellStart"/>
      <w:r w:rsidRPr="00331200">
        <w:rPr>
          <w:rFonts w:ascii="Arial" w:eastAsiaTheme="minorEastAsia" w:hAnsi="Arial" w:cs="Arial"/>
          <w:sz w:val="20"/>
          <w:szCs w:val="20"/>
          <w:lang w:eastAsia="en-GB"/>
        </w:rPr>
        <w:t>asociaţiilor</w:t>
      </w:r>
      <w:proofErr w:type="spellEnd"/>
      <w:r w:rsidRPr="00331200">
        <w:rPr>
          <w:rFonts w:ascii="Arial" w:eastAsiaTheme="minorEastAsia" w:hAnsi="Arial" w:cs="Arial"/>
          <w:sz w:val="20"/>
          <w:szCs w:val="20"/>
          <w:lang w:eastAsia="en-GB"/>
        </w:rPr>
        <w:t xml:space="preserve"> de dezvoltare comunitară, în cazul </w:t>
      </w:r>
      <w:proofErr w:type="spellStart"/>
      <w:r w:rsidRPr="00331200">
        <w:rPr>
          <w:rFonts w:ascii="Arial" w:eastAsiaTheme="minorEastAsia" w:hAnsi="Arial" w:cs="Arial"/>
          <w:sz w:val="20"/>
          <w:szCs w:val="20"/>
          <w:lang w:eastAsia="en-GB"/>
        </w:rPr>
        <w:t>activităţilor</w:t>
      </w:r>
      <w:proofErr w:type="spellEnd"/>
      <w:r w:rsidRPr="00331200">
        <w:rPr>
          <w:rFonts w:ascii="Arial" w:eastAsiaTheme="minorEastAsia" w:hAnsi="Arial" w:cs="Arial"/>
          <w:sz w:val="20"/>
          <w:szCs w:val="20"/>
          <w:lang w:eastAsia="en-GB"/>
        </w:rPr>
        <w:t xml:space="preserve"> specifice serviciului public de salubrizare prestate de către operatori a căror contravaloare se achită de </w:t>
      </w:r>
      <w:proofErr w:type="spellStart"/>
      <w:r w:rsidRPr="00331200">
        <w:rPr>
          <w:rFonts w:ascii="Arial" w:eastAsiaTheme="minorEastAsia" w:hAnsi="Arial" w:cs="Arial"/>
          <w:sz w:val="20"/>
          <w:szCs w:val="20"/>
          <w:lang w:eastAsia="en-GB"/>
        </w:rPr>
        <w:t>autorităţile</w:t>
      </w:r>
      <w:proofErr w:type="spellEnd"/>
      <w:r w:rsidRPr="00331200">
        <w:rPr>
          <w:rFonts w:ascii="Arial" w:eastAsiaTheme="minorEastAsia" w:hAnsi="Arial" w:cs="Arial"/>
          <w:sz w:val="20"/>
          <w:szCs w:val="20"/>
          <w:lang w:eastAsia="en-GB"/>
        </w:rPr>
        <w:t xml:space="preserve"> </w:t>
      </w:r>
      <w:proofErr w:type="spellStart"/>
      <w:r w:rsidRPr="00331200">
        <w:rPr>
          <w:rFonts w:ascii="Arial" w:eastAsiaTheme="minorEastAsia" w:hAnsi="Arial" w:cs="Arial"/>
          <w:sz w:val="20"/>
          <w:szCs w:val="20"/>
          <w:lang w:eastAsia="en-GB"/>
        </w:rPr>
        <w:t>administraţiei</w:t>
      </w:r>
      <w:proofErr w:type="spellEnd"/>
      <w:r w:rsidRPr="00331200">
        <w:rPr>
          <w:rFonts w:ascii="Arial" w:eastAsiaTheme="minorEastAsia" w:hAnsi="Arial" w:cs="Arial"/>
          <w:sz w:val="20"/>
          <w:szCs w:val="20"/>
          <w:lang w:eastAsia="en-GB"/>
        </w:rPr>
        <w:t xml:space="preserve"> publice locale de la bugetul local;</w:t>
      </w:r>
    </w:p>
    <w:p w14:paraId="1A657F49" w14:textId="77777777" w:rsidR="00331200" w:rsidRPr="00331200" w:rsidRDefault="00331200" w:rsidP="00331200">
      <w:pPr>
        <w:autoSpaceDE w:val="0"/>
        <w:autoSpaceDN w:val="0"/>
        <w:adjustRightInd w:val="0"/>
        <w:spacing w:after="160"/>
        <w:jc w:val="both"/>
        <w:rPr>
          <w:rFonts w:ascii="Arial" w:eastAsiaTheme="minorEastAsia" w:hAnsi="Arial" w:cs="Arial"/>
          <w:sz w:val="20"/>
          <w:szCs w:val="20"/>
          <w:lang w:eastAsia="en-GB"/>
        </w:rPr>
      </w:pPr>
      <w:r w:rsidRPr="00331200">
        <w:rPr>
          <w:rFonts w:ascii="Arial" w:eastAsiaTheme="minorEastAsia" w:hAnsi="Arial" w:cs="Arial"/>
          <w:sz w:val="20"/>
          <w:szCs w:val="20"/>
          <w:lang w:eastAsia="en-GB"/>
        </w:rPr>
        <w:t xml:space="preserve">b) persoanele fizice ori juridice care beneficiază individual de una sau de mai multe </w:t>
      </w:r>
      <w:proofErr w:type="spellStart"/>
      <w:r w:rsidRPr="00331200">
        <w:rPr>
          <w:rFonts w:ascii="Arial" w:eastAsiaTheme="minorEastAsia" w:hAnsi="Arial" w:cs="Arial"/>
          <w:sz w:val="20"/>
          <w:szCs w:val="20"/>
          <w:lang w:eastAsia="en-GB"/>
        </w:rPr>
        <w:t>activităţi</w:t>
      </w:r>
      <w:proofErr w:type="spellEnd"/>
      <w:r w:rsidRPr="00331200">
        <w:rPr>
          <w:rFonts w:ascii="Arial" w:eastAsiaTheme="minorEastAsia" w:hAnsi="Arial" w:cs="Arial"/>
          <w:sz w:val="20"/>
          <w:szCs w:val="20"/>
          <w:lang w:eastAsia="en-GB"/>
        </w:rPr>
        <w:t xml:space="preserve"> specifice serviciului de salubrizare, în cazul </w:t>
      </w:r>
      <w:proofErr w:type="spellStart"/>
      <w:r w:rsidRPr="00331200">
        <w:rPr>
          <w:rFonts w:ascii="Arial" w:eastAsiaTheme="minorEastAsia" w:hAnsi="Arial" w:cs="Arial"/>
          <w:sz w:val="20"/>
          <w:szCs w:val="20"/>
          <w:lang w:eastAsia="en-GB"/>
        </w:rPr>
        <w:t>activităţilor</w:t>
      </w:r>
      <w:proofErr w:type="spellEnd"/>
      <w:r w:rsidRPr="00331200">
        <w:rPr>
          <w:rFonts w:ascii="Arial" w:eastAsiaTheme="minorEastAsia" w:hAnsi="Arial" w:cs="Arial"/>
          <w:sz w:val="20"/>
          <w:szCs w:val="20"/>
          <w:lang w:eastAsia="en-GB"/>
        </w:rPr>
        <w:t xml:space="preserve"> a căror contractare se realizează pe baza unui contract de prestare a </w:t>
      </w:r>
      <w:r w:rsidRPr="00331200">
        <w:rPr>
          <w:rFonts w:ascii="Arial" w:eastAsiaTheme="minorEastAsia" w:hAnsi="Arial" w:cs="Arial"/>
          <w:sz w:val="20"/>
          <w:szCs w:val="20"/>
          <w:lang w:eastAsia="en-GB"/>
        </w:rPr>
        <w:lastRenderedPageBreak/>
        <w:t xml:space="preserve">serviciului de salubrizare, încheiat în nume propriu cu operatorul </w:t>
      </w:r>
      <w:proofErr w:type="spellStart"/>
      <w:r w:rsidRPr="00331200">
        <w:rPr>
          <w:rFonts w:ascii="Arial" w:eastAsiaTheme="minorEastAsia" w:hAnsi="Arial" w:cs="Arial"/>
          <w:sz w:val="20"/>
          <w:szCs w:val="20"/>
          <w:lang w:eastAsia="en-GB"/>
        </w:rPr>
        <w:t>licenţiat</w:t>
      </w:r>
      <w:proofErr w:type="spellEnd"/>
      <w:r w:rsidRPr="00331200">
        <w:rPr>
          <w:rFonts w:ascii="Arial" w:eastAsiaTheme="minorEastAsia" w:hAnsi="Arial" w:cs="Arial"/>
          <w:sz w:val="20"/>
          <w:szCs w:val="20"/>
          <w:lang w:eastAsia="en-GB"/>
        </w:rPr>
        <w:t xml:space="preserve"> pentru prestarea serviciului în unitatea administrativ- teritorială/sectoarele municipiului </w:t>
      </w:r>
      <w:proofErr w:type="spellStart"/>
      <w:r w:rsidRPr="00331200">
        <w:rPr>
          <w:rFonts w:ascii="Arial" w:eastAsiaTheme="minorEastAsia" w:hAnsi="Arial" w:cs="Arial"/>
          <w:sz w:val="20"/>
          <w:szCs w:val="20"/>
          <w:lang w:eastAsia="en-GB"/>
        </w:rPr>
        <w:t>Bucureşti</w:t>
      </w:r>
      <w:proofErr w:type="spellEnd"/>
      <w:r w:rsidRPr="00331200">
        <w:rPr>
          <w:rFonts w:ascii="Arial" w:eastAsiaTheme="minorEastAsia" w:hAnsi="Arial" w:cs="Arial"/>
          <w:sz w:val="20"/>
          <w:szCs w:val="20"/>
          <w:lang w:eastAsia="en-GB"/>
        </w:rPr>
        <w:t xml:space="preserve"> respectivă/respective.</w:t>
      </w:r>
    </w:p>
    <w:p w14:paraId="289F4351" w14:textId="4F04E530" w:rsidR="00EF5F17" w:rsidRPr="008C7A86" w:rsidRDefault="00EF5F17" w:rsidP="00EF5F17">
      <w:pPr>
        <w:autoSpaceDE w:val="0"/>
        <w:autoSpaceDN w:val="0"/>
        <w:adjustRightInd w:val="0"/>
        <w:spacing w:after="160"/>
        <w:jc w:val="both"/>
        <w:rPr>
          <w:rFonts w:ascii="Arial" w:eastAsiaTheme="minorEastAsia" w:hAnsi="Arial" w:cs="Arial"/>
          <w:sz w:val="20"/>
          <w:szCs w:val="20"/>
          <w:lang w:eastAsia="en-GB"/>
        </w:rPr>
      </w:pPr>
      <w:r w:rsidRPr="008C7A86">
        <w:rPr>
          <w:rFonts w:ascii="Arial" w:eastAsiaTheme="minorEastAsia" w:hAnsi="Arial" w:cs="Arial"/>
          <w:sz w:val="20"/>
          <w:szCs w:val="20"/>
          <w:lang w:eastAsia="en-GB"/>
        </w:rPr>
        <w:t xml:space="preserve"> Dreptul utilizatorilor de a beneficia de serviciul de salubrizare se stabile</w:t>
      </w:r>
      <w:r w:rsidR="00AE39F4" w:rsidRPr="008C7A86">
        <w:rPr>
          <w:rFonts w:ascii="Arial" w:eastAsiaTheme="minorEastAsia" w:hAnsi="Arial" w:cs="Arial"/>
          <w:sz w:val="20"/>
          <w:szCs w:val="20"/>
          <w:lang w:eastAsia="en-GB"/>
        </w:rPr>
        <w:t>ș</w:t>
      </w:r>
      <w:r w:rsidRPr="008C7A86">
        <w:rPr>
          <w:rFonts w:ascii="Arial" w:eastAsiaTheme="minorEastAsia" w:hAnsi="Arial" w:cs="Arial"/>
          <w:sz w:val="20"/>
          <w:szCs w:val="20"/>
          <w:lang w:eastAsia="en-GB"/>
        </w:rPr>
        <w:t xml:space="preserve">te prin regulamentul serviciului, aprobat prin </w:t>
      </w:r>
      <w:r w:rsidR="00710D06" w:rsidRPr="008C7A86">
        <w:rPr>
          <w:rFonts w:ascii="Arial" w:eastAsiaTheme="minorEastAsia" w:hAnsi="Arial" w:cs="Arial"/>
          <w:sz w:val="20"/>
          <w:szCs w:val="20"/>
          <w:lang w:eastAsia="en-GB"/>
        </w:rPr>
        <w:t>hotărâre</w:t>
      </w:r>
      <w:r w:rsidRPr="008C7A86">
        <w:rPr>
          <w:rFonts w:ascii="Arial" w:eastAsiaTheme="minorEastAsia" w:hAnsi="Arial" w:cs="Arial"/>
          <w:sz w:val="20"/>
          <w:szCs w:val="20"/>
          <w:lang w:eastAsia="en-GB"/>
        </w:rPr>
        <w:t xml:space="preserve"> a autorit</w:t>
      </w:r>
      <w:r w:rsidR="00AE39F4" w:rsidRPr="008C7A86">
        <w:rPr>
          <w:rFonts w:ascii="Arial" w:eastAsiaTheme="minorEastAsia" w:hAnsi="Arial" w:cs="Arial"/>
          <w:sz w:val="20"/>
          <w:szCs w:val="20"/>
          <w:lang w:eastAsia="en-GB"/>
        </w:rPr>
        <w:t>ăț</w:t>
      </w:r>
      <w:r w:rsidRPr="008C7A86">
        <w:rPr>
          <w:rFonts w:ascii="Arial" w:eastAsiaTheme="minorEastAsia" w:hAnsi="Arial" w:cs="Arial"/>
          <w:sz w:val="20"/>
          <w:szCs w:val="20"/>
          <w:lang w:eastAsia="en-GB"/>
        </w:rPr>
        <w:t>ilor deliberative ale unit</w:t>
      </w:r>
      <w:r w:rsidR="00AE39F4" w:rsidRPr="008C7A86">
        <w:rPr>
          <w:rFonts w:ascii="Arial" w:eastAsiaTheme="minorEastAsia" w:hAnsi="Arial" w:cs="Arial"/>
          <w:sz w:val="20"/>
          <w:szCs w:val="20"/>
          <w:lang w:eastAsia="en-GB"/>
        </w:rPr>
        <w:t>ăț</w:t>
      </w:r>
      <w:r w:rsidRPr="008C7A86">
        <w:rPr>
          <w:rFonts w:ascii="Arial" w:eastAsiaTheme="minorEastAsia" w:hAnsi="Arial" w:cs="Arial"/>
          <w:sz w:val="20"/>
          <w:szCs w:val="20"/>
          <w:lang w:eastAsia="en-GB"/>
        </w:rPr>
        <w:t>ilor administrativ-teritoriale sau, pe baza regulamentului-cadru al serviciului de salubrizare elaborat de A.N.R.S.C.</w:t>
      </w:r>
      <w:r w:rsidR="00557D32" w:rsidRPr="008C7A86">
        <w:rPr>
          <w:rFonts w:ascii="Arial" w:eastAsiaTheme="minorEastAsia" w:hAnsi="Arial" w:cs="Arial"/>
          <w:sz w:val="20"/>
          <w:szCs w:val="20"/>
          <w:lang w:eastAsia="en-GB"/>
        </w:rPr>
        <w:t xml:space="preserve"> și </w:t>
      </w:r>
      <w:r w:rsidRPr="008C7A86">
        <w:rPr>
          <w:rFonts w:ascii="Arial" w:eastAsiaTheme="minorEastAsia" w:hAnsi="Arial" w:cs="Arial"/>
          <w:sz w:val="20"/>
          <w:szCs w:val="20"/>
          <w:lang w:eastAsia="en-GB"/>
        </w:rPr>
        <w:t xml:space="preserve">aprobat prin ordin al </w:t>
      </w:r>
      <w:r w:rsidR="007E4B7A" w:rsidRPr="008C7A86">
        <w:rPr>
          <w:rFonts w:ascii="Arial" w:eastAsiaTheme="minorEastAsia" w:hAnsi="Arial" w:cs="Arial"/>
          <w:sz w:val="20"/>
          <w:szCs w:val="20"/>
          <w:lang w:eastAsia="en-GB"/>
        </w:rPr>
        <w:t>președintelui</w:t>
      </w:r>
      <w:r w:rsidRPr="008C7A86">
        <w:rPr>
          <w:rFonts w:ascii="Arial" w:eastAsiaTheme="minorEastAsia" w:hAnsi="Arial" w:cs="Arial"/>
          <w:sz w:val="20"/>
          <w:szCs w:val="20"/>
          <w:lang w:eastAsia="en-GB"/>
        </w:rPr>
        <w:t xml:space="preserve"> acesteia. Utilizatorii au drept de acces f</w:t>
      </w:r>
      <w:r w:rsidR="00AE39F4" w:rsidRPr="008C7A86">
        <w:rPr>
          <w:rFonts w:ascii="Arial" w:eastAsiaTheme="minorEastAsia" w:hAnsi="Arial" w:cs="Arial"/>
          <w:sz w:val="20"/>
          <w:szCs w:val="20"/>
          <w:lang w:eastAsia="en-GB"/>
        </w:rPr>
        <w:t>ă</w:t>
      </w:r>
      <w:r w:rsidRPr="008C7A86">
        <w:rPr>
          <w:rFonts w:ascii="Arial" w:eastAsiaTheme="minorEastAsia" w:hAnsi="Arial" w:cs="Arial"/>
          <w:sz w:val="20"/>
          <w:szCs w:val="20"/>
          <w:lang w:eastAsia="en-GB"/>
        </w:rPr>
        <w:t>r</w:t>
      </w:r>
      <w:r w:rsidR="00AE39F4" w:rsidRPr="008C7A86">
        <w:rPr>
          <w:rFonts w:ascii="Arial" w:eastAsiaTheme="minorEastAsia" w:hAnsi="Arial" w:cs="Arial"/>
          <w:sz w:val="20"/>
          <w:szCs w:val="20"/>
          <w:lang w:eastAsia="en-GB"/>
        </w:rPr>
        <w:t>ă</w:t>
      </w:r>
      <w:r w:rsidRPr="008C7A86">
        <w:rPr>
          <w:rFonts w:ascii="Arial" w:eastAsiaTheme="minorEastAsia" w:hAnsi="Arial" w:cs="Arial"/>
          <w:sz w:val="20"/>
          <w:szCs w:val="20"/>
          <w:lang w:eastAsia="en-GB"/>
        </w:rPr>
        <w:t xml:space="preserve"> discriminare la informa</w:t>
      </w:r>
      <w:r w:rsidR="00AE39F4" w:rsidRPr="008C7A86">
        <w:rPr>
          <w:rFonts w:ascii="Arial" w:eastAsiaTheme="minorEastAsia" w:hAnsi="Arial" w:cs="Arial"/>
          <w:sz w:val="20"/>
          <w:szCs w:val="20"/>
          <w:lang w:eastAsia="en-GB"/>
        </w:rPr>
        <w:t>ț</w:t>
      </w:r>
      <w:r w:rsidRPr="008C7A86">
        <w:rPr>
          <w:rFonts w:ascii="Arial" w:eastAsiaTheme="minorEastAsia" w:hAnsi="Arial" w:cs="Arial"/>
          <w:sz w:val="20"/>
          <w:szCs w:val="20"/>
          <w:lang w:eastAsia="en-GB"/>
        </w:rPr>
        <w:t>iile publice referitoare la serviciul de salubrizare, atât operatorul cât</w:t>
      </w:r>
      <w:r w:rsidR="00557D32" w:rsidRPr="008C7A86">
        <w:rPr>
          <w:rFonts w:ascii="Arial" w:eastAsiaTheme="minorEastAsia" w:hAnsi="Arial" w:cs="Arial"/>
          <w:sz w:val="20"/>
          <w:szCs w:val="20"/>
          <w:lang w:eastAsia="en-GB"/>
        </w:rPr>
        <w:t xml:space="preserve"> și </w:t>
      </w:r>
      <w:r w:rsidRPr="008C7A86">
        <w:rPr>
          <w:rFonts w:ascii="Arial" w:eastAsiaTheme="minorEastAsia" w:hAnsi="Arial" w:cs="Arial"/>
          <w:sz w:val="20"/>
          <w:szCs w:val="20"/>
          <w:lang w:eastAsia="en-GB"/>
        </w:rPr>
        <w:t>autorit</w:t>
      </w:r>
      <w:r w:rsidR="00AE39F4" w:rsidRPr="008C7A86">
        <w:rPr>
          <w:rFonts w:ascii="Arial" w:eastAsiaTheme="minorEastAsia" w:hAnsi="Arial" w:cs="Arial"/>
          <w:sz w:val="20"/>
          <w:szCs w:val="20"/>
          <w:lang w:eastAsia="en-GB"/>
        </w:rPr>
        <w:t>ăț</w:t>
      </w:r>
      <w:r w:rsidRPr="008C7A86">
        <w:rPr>
          <w:rFonts w:ascii="Arial" w:eastAsiaTheme="minorEastAsia" w:hAnsi="Arial" w:cs="Arial"/>
          <w:sz w:val="20"/>
          <w:szCs w:val="20"/>
          <w:lang w:eastAsia="en-GB"/>
        </w:rPr>
        <w:t>ile administra</w:t>
      </w:r>
      <w:r w:rsidR="00AE39F4" w:rsidRPr="008C7A86">
        <w:rPr>
          <w:rFonts w:ascii="Arial" w:eastAsiaTheme="minorEastAsia" w:hAnsi="Arial" w:cs="Arial"/>
          <w:sz w:val="20"/>
          <w:szCs w:val="20"/>
          <w:lang w:eastAsia="en-GB"/>
        </w:rPr>
        <w:t>ț</w:t>
      </w:r>
      <w:r w:rsidRPr="008C7A86">
        <w:rPr>
          <w:rFonts w:ascii="Arial" w:eastAsiaTheme="minorEastAsia" w:hAnsi="Arial" w:cs="Arial"/>
          <w:sz w:val="20"/>
          <w:szCs w:val="20"/>
          <w:lang w:eastAsia="en-GB"/>
        </w:rPr>
        <w:t>iei publice locale având obliga</w:t>
      </w:r>
      <w:r w:rsidR="00AE39F4" w:rsidRPr="008C7A86">
        <w:rPr>
          <w:rFonts w:ascii="Arial" w:eastAsiaTheme="minorEastAsia" w:hAnsi="Arial" w:cs="Arial"/>
          <w:sz w:val="20"/>
          <w:szCs w:val="20"/>
          <w:lang w:eastAsia="en-GB"/>
        </w:rPr>
        <w:t>ț</w:t>
      </w:r>
      <w:r w:rsidRPr="008C7A86">
        <w:rPr>
          <w:rFonts w:ascii="Arial" w:eastAsiaTheme="minorEastAsia" w:hAnsi="Arial" w:cs="Arial"/>
          <w:sz w:val="20"/>
          <w:szCs w:val="20"/>
          <w:lang w:eastAsia="en-GB"/>
        </w:rPr>
        <w:t>ia de a comunica informa</w:t>
      </w:r>
      <w:r w:rsidR="00AE39F4" w:rsidRPr="008C7A86">
        <w:rPr>
          <w:rFonts w:ascii="Arial" w:eastAsiaTheme="minorEastAsia" w:hAnsi="Arial" w:cs="Arial"/>
          <w:sz w:val="20"/>
          <w:szCs w:val="20"/>
          <w:lang w:eastAsia="en-GB"/>
        </w:rPr>
        <w:t>ț</w:t>
      </w:r>
      <w:r w:rsidRPr="008C7A86">
        <w:rPr>
          <w:rFonts w:ascii="Arial" w:eastAsiaTheme="minorEastAsia" w:hAnsi="Arial" w:cs="Arial"/>
          <w:sz w:val="20"/>
          <w:szCs w:val="20"/>
          <w:lang w:eastAsia="en-GB"/>
        </w:rPr>
        <w:t>ii cu privire la indicatorii de calitate ai serviciului, la structura tarifar</w:t>
      </w:r>
      <w:r w:rsidR="00AE39F4" w:rsidRPr="008C7A86">
        <w:rPr>
          <w:rFonts w:ascii="Arial" w:eastAsiaTheme="minorEastAsia" w:hAnsi="Arial" w:cs="Arial"/>
          <w:sz w:val="20"/>
          <w:szCs w:val="20"/>
          <w:lang w:eastAsia="en-GB"/>
        </w:rPr>
        <w:t>ă</w:t>
      </w:r>
      <w:r w:rsidR="00557D32" w:rsidRPr="008C7A86">
        <w:rPr>
          <w:rFonts w:ascii="Arial" w:eastAsiaTheme="minorEastAsia" w:hAnsi="Arial" w:cs="Arial"/>
          <w:sz w:val="20"/>
          <w:szCs w:val="20"/>
          <w:lang w:eastAsia="en-GB"/>
        </w:rPr>
        <w:t xml:space="preserve"> și </w:t>
      </w:r>
      <w:r w:rsidRPr="008C7A86">
        <w:rPr>
          <w:rFonts w:ascii="Arial" w:eastAsiaTheme="minorEastAsia" w:hAnsi="Arial" w:cs="Arial"/>
          <w:sz w:val="20"/>
          <w:szCs w:val="20"/>
          <w:lang w:eastAsia="en-GB"/>
        </w:rPr>
        <w:t>la clauzele contractuale</w:t>
      </w:r>
      <w:r w:rsidR="00AE39F4" w:rsidRPr="008C7A86">
        <w:rPr>
          <w:rFonts w:ascii="Arial" w:eastAsiaTheme="minorEastAsia" w:hAnsi="Arial" w:cs="Arial"/>
          <w:sz w:val="20"/>
          <w:szCs w:val="20"/>
          <w:lang w:eastAsia="en-GB"/>
        </w:rPr>
        <w:t>.</w:t>
      </w:r>
    </w:p>
    <w:p w14:paraId="1EEB0A00" w14:textId="6609EE04" w:rsidR="00EF5F17" w:rsidRPr="008C7A86" w:rsidRDefault="00EF5F17" w:rsidP="00EF5F17">
      <w:pPr>
        <w:autoSpaceDE w:val="0"/>
        <w:autoSpaceDN w:val="0"/>
        <w:adjustRightInd w:val="0"/>
        <w:spacing w:after="160"/>
        <w:jc w:val="both"/>
        <w:rPr>
          <w:rFonts w:ascii="Arial" w:eastAsiaTheme="minorEastAsia" w:hAnsi="Arial" w:cs="Arial"/>
          <w:sz w:val="20"/>
          <w:szCs w:val="20"/>
          <w:lang w:eastAsia="en-GB"/>
        </w:rPr>
      </w:pPr>
      <w:r w:rsidRPr="008C7A86">
        <w:rPr>
          <w:rFonts w:ascii="Arial" w:eastAsiaTheme="minorEastAsia" w:hAnsi="Arial" w:cs="Arial"/>
          <w:sz w:val="20"/>
          <w:szCs w:val="20"/>
          <w:lang w:eastAsia="en-GB"/>
        </w:rPr>
        <w:t>Raporturile dintre operatorii serviciului de salubrizare</w:t>
      </w:r>
      <w:r w:rsidR="00557D32" w:rsidRPr="008C7A86">
        <w:rPr>
          <w:rFonts w:ascii="Arial" w:eastAsiaTheme="minorEastAsia" w:hAnsi="Arial" w:cs="Arial"/>
          <w:sz w:val="20"/>
          <w:szCs w:val="20"/>
          <w:lang w:eastAsia="en-GB"/>
        </w:rPr>
        <w:t xml:space="preserve"> și </w:t>
      </w:r>
      <w:r w:rsidRPr="008C7A86">
        <w:rPr>
          <w:rFonts w:ascii="Arial" w:eastAsiaTheme="minorEastAsia" w:hAnsi="Arial" w:cs="Arial"/>
          <w:sz w:val="20"/>
          <w:szCs w:val="20"/>
          <w:lang w:eastAsia="en-GB"/>
        </w:rPr>
        <w:t>utilizatorii individuali se desf</w:t>
      </w:r>
      <w:r w:rsidR="00AE39F4" w:rsidRPr="008C7A86">
        <w:rPr>
          <w:rFonts w:ascii="Arial" w:eastAsiaTheme="minorEastAsia" w:hAnsi="Arial" w:cs="Arial"/>
          <w:sz w:val="20"/>
          <w:szCs w:val="20"/>
          <w:lang w:eastAsia="en-GB"/>
        </w:rPr>
        <w:t>ăș</w:t>
      </w:r>
      <w:r w:rsidRPr="008C7A86">
        <w:rPr>
          <w:rFonts w:ascii="Arial" w:eastAsiaTheme="minorEastAsia" w:hAnsi="Arial" w:cs="Arial"/>
          <w:sz w:val="20"/>
          <w:szCs w:val="20"/>
          <w:lang w:eastAsia="en-GB"/>
        </w:rPr>
        <w:t>oar</w:t>
      </w:r>
      <w:r w:rsidR="00AE39F4" w:rsidRPr="008C7A86">
        <w:rPr>
          <w:rFonts w:ascii="Arial" w:eastAsiaTheme="minorEastAsia" w:hAnsi="Arial" w:cs="Arial"/>
          <w:sz w:val="20"/>
          <w:szCs w:val="20"/>
          <w:lang w:eastAsia="en-GB"/>
        </w:rPr>
        <w:t>ă</w:t>
      </w:r>
      <w:r w:rsidRPr="008C7A86">
        <w:rPr>
          <w:rFonts w:ascii="Arial" w:eastAsiaTheme="minorEastAsia" w:hAnsi="Arial" w:cs="Arial"/>
          <w:sz w:val="20"/>
          <w:szCs w:val="20"/>
          <w:lang w:eastAsia="en-GB"/>
        </w:rPr>
        <w:t xml:space="preserve"> pe baze contractuale, cu respectarea prevederilor regulamentului serviciului de salubrizare</w:t>
      </w:r>
      <w:r w:rsidR="00557D32" w:rsidRPr="008C7A86">
        <w:rPr>
          <w:rFonts w:ascii="Arial" w:eastAsiaTheme="minorEastAsia" w:hAnsi="Arial" w:cs="Arial"/>
          <w:sz w:val="20"/>
          <w:szCs w:val="20"/>
          <w:lang w:eastAsia="en-GB"/>
        </w:rPr>
        <w:t xml:space="preserve"> și </w:t>
      </w:r>
      <w:r w:rsidRPr="008C7A86">
        <w:rPr>
          <w:rFonts w:ascii="Arial" w:eastAsiaTheme="minorEastAsia" w:hAnsi="Arial" w:cs="Arial"/>
          <w:sz w:val="20"/>
          <w:szCs w:val="20"/>
          <w:lang w:eastAsia="en-GB"/>
        </w:rPr>
        <w:t>ale contractului-cadru de prestare a serviciului, adoptate de autorit</w:t>
      </w:r>
      <w:r w:rsidR="00AE39F4" w:rsidRPr="008C7A86">
        <w:rPr>
          <w:rFonts w:ascii="Arial" w:eastAsiaTheme="minorEastAsia" w:hAnsi="Arial" w:cs="Arial"/>
          <w:sz w:val="20"/>
          <w:szCs w:val="20"/>
          <w:lang w:eastAsia="en-GB"/>
        </w:rPr>
        <w:t>ăț</w:t>
      </w:r>
      <w:r w:rsidRPr="008C7A86">
        <w:rPr>
          <w:rFonts w:ascii="Arial" w:eastAsiaTheme="minorEastAsia" w:hAnsi="Arial" w:cs="Arial"/>
          <w:sz w:val="20"/>
          <w:szCs w:val="20"/>
          <w:lang w:eastAsia="en-GB"/>
        </w:rPr>
        <w:t>ile administra</w:t>
      </w:r>
      <w:r w:rsidR="00AE39F4" w:rsidRPr="008C7A86">
        <w:rPr>
          <w:rFonts w:ascii="Arial" w:eastAsiaTheme="minorEastAsia" w:hAnsi="Arial" w:cs="Arial"/>
          <w:sz w:val="20"/>
          <w:szCs w:val="20"/>
          <w:lang w:eastAsia="en-GB"/>
        </w:rPr>
        <w:t>ț</w:t>
      </w:r>
      <w:r w:rsidRPr="008C7A86">
        <w:rPr>
          <w:rFonts w:ascii="Arial" w:eastAsiaTheme="minorEastAsia" w:hAnsi="Arial" w:cs="Arial"/>
          <w:sz w:val="20"/>
          <w:szCs w:val="20"/>
          <w:lang w:eastAsia="en-GB"/>
        </w:rPr>
        <w:t>iei publice locale pe baza legisla</w:t>
      </w:r>
      <w:r w:rsidR="00AE39F4" w:rsidRPr="008C7A86">
        <w:rPr>
          <w:rFonts w:ascii="Arial" w:eastAsiaTheme="minorEastAsia" w:hAnsi="Arial" w:cs="Arial"/>
          <w:sz w:val="20"/>
          <w:szCs w:val="20"/>
          <w:lang w:eastAsia="en-GB"/>
        </w:rPr>
        <w:t>ț</w:t>
      </w:r>
      <w:r w:rsidRPr="008C7A86">
        <w:rPr>
          <w:rFonts w:ascii="Arial" w:eastAsiaTheme="minorEastAsia" w:hAnsi="Arial" w:cs="Arial"/>
          <w:sz w:val="20"/>
          <w:szCs w:val="20"/>
          <w:lang w:eastAsia="en-GB"/>
        </w:rPr>
        <w:t>iei</w:t>
      </w:r>
      <w:r w:rsidR="00031768" w:rsidRPr="008C7A86">
        <w:rPr>
          <w:rFonts w:ascii="Arial" w:eastAsiaTheme="minorEastAsia" w:hAnsi="Arial" w:cs="Arial"/>
          <w:sz w:val="20"/>
          <w:szCs w:val="20"/>
          <w:lang w:eastAsia="en-GB"/>
        </w:rPr>
        <w:t xml:space="preserve"> în </w:t>
      </w:r>
      <w:r w:rsidRPr="008C7A86">
        <w:rPr>
          <w:rFonts w:ascii="Arial" w:eastAsiaTheme="minorEastAsia" w:hAnsi="Arial" w:cs="Arial"/>
          <w:sz w:val="20"/>
          <w:szCs w:val="20"/>
          <w:lang w:eastAsia="en-GB"/>
        </w:rPr>
        <w:t>vigoare, aplicabil</w:t>
      </w:r>
      <w:r w:rsidR="00AE39F4" w:rsidRPr="008C7A86">
        <w:rPr>
          <w:rFonts w:ascii="Arial" w:eastAsiaTheme="minorEastAsia" w:hAnsi="Arial" w:cs="Arial"/>
          <w:sz w:val="20"/>
          <w:szCs w:val="20"/>
          <w:lang w:eastAsia="en-GB"/>
        </w:rPr>
        <w:t>ă</w:t>
      </w:r>
      <w:r w:rsidRPr="008C7A86">
        <w:rPr>
          <w:rFonts w:ascii="Arial" w:eastAsiaTheme="minorEastAsia" w:hAnsi="Arial" w:cs="Arial"/>
          <w:sz w:val="20"/>
          <w:szCs w:val="20"/>
          <w:lang w:eastAsia="en-GB"/>
        </w:rPr>
        <w:t xml:space="preserve"> acestui serviciu. </w:t>
      </w:r>
    </w:p>
    <w:p w14:paraId="143546C1" w14:textId="0372ED9D" w:rsidR="00EF5F17" w:rsidRPr="008C7A86" w:rsidRDefault="00EF5F17" w:rsidP="00EF5F17">
      <w:pPr>
        <w:autoSpaceDE w:val="0"/>
        <w:autoSpaceDN w:val="0"/>
        <w:adjustRightInd w:val="0"/>
        <w:spacing w:after="160"/>
        <w:jc w:val="both"/>
        <w:rPr>
          <w:rFonts w:ascii="Arial" w:eastAsiaTheme="minorEastAsia" w:hAnsi="Arial" w:cs="Arial"/>
          <w:sz w:val="20"/>
          <w:szCs w:val="20"/>
          <w:lang w:eastAsia="en-GB"/>
        </w:rPr>
      </w:pPr>
      <w:r w:rsidRPr="008C7A86">
        <w:rPr>
          <w:rFonts w:ascii="Arial" w:eastAsiaTheme="minorEastAsia" w:hAnsi="Arial" w:cs="Arial"/>
          <w:sz w:val="20"/>
          <w:szCs w:val="20"/>
          <w:lang w:eastAsia="en-GB"/>
        </w:rPr>
        <w:t>Beneficiarul direct al activit</w:t>
      </w:r>
      <w:r w:rsidR="00AE39F4" w:rsidRPr="008C7A86">
        <w:rPr>
          <w:rFonts w:ascii="Arial" w:eastAsiaTheme="minorEastAsia" w:hAnsi="Arial" w:cs="Arial"/>
          <w:sz w:val="20"/>
          <w:szCs w:val="20"/>
          <w:lang w:eastAsia="en-GB"/>
        </w:rPr>
        <w:t>ăț</w:t>
      </w:r>
      <w:r w:rsidRPr="008C7A86">
        <w:rPr>
          <w:rFonts w:ascii="Arial" w:eastAsiaTheme="minorEastAsia" w:hAnsi="Arial" w:cs="Arial"/>
          <w:sz w:val="20"/>
          <w:szCs w:val="20"/>
          <w:lang w:eastAsia="en-GB"/>
        </w:rPr>
        <w:t>ii de colectare-transport va fi ADI, cu care operatorii selecta</w:t>
      </w:r>
      <w:r w:rsidR="00AE39F4" w:rsidRPr="008C7A86">
        <w:rPr>
          <w:rFonts w:ascii="Arial" w:eastAsiaTheme="minorEastAsia" w:hAnsi="Arial" w:cs="Arial"/>
          <w:sz w:val="20"/>
          <w:szCs w:val="20"/>
          <w:lang w:eastAsia="en-GB"/>
        </w:rPr>
        <w:t>ț</w:t>
      </w:r>
      <w:r w:rsidRPr="008C7A86">
        <w:rPr>
          <w:rFonts w:ascii="Arial" w:eastAsiaTheme="minorEastAsia" w:hAnsi="Arial" w:cs="Arial"/>
          <w:sz w:val="20"/>
          <w:szCs w:val="20"/>
          <w:lang w:eastAsia="en-GB"/>
        </w:rPr>
        <w:t>i prin licita</w:t>
      </w:r>
      <w:r w:rsidR="00AE39F4" w:rsidRPr="008C7A86">
        <w:rPr>
          <w:rFonts w:ascii="Arial" w:eastAsiaTheme="minorEastAsia" w:hAnsi="Arial" w:cs="Arial"/>
          <w:sz w:val="20"/>
          <w:szCs w:val="20"/>
          <w:lang w:eastAsia="en-GB"/>
        </w:rPr>
        <w:t>ț</w:t>
      </w:r>
      <w:r w:rsidRPr="008C7A86">
        <w:rPr>
          <w:rFonts w:ascii="Arial" w:eastAsiaTheme="minorEastAsia" w:hAnsi="Arial" w:cs="Arial"/>
          <w:sz w:val="20"/>
          <w:szCs w:val="20"/>
          <w:lang w:eastAsia="en-GB"/>
        </w:rPr>
        <w:t>ie public</w:t>
      </w:r>
      <w:r w:rsidR="00AE39F4" w:rsidRPr="008C7A86">
        <w:rPr>
          <w:rFonts w:ascii="Arial" w:eastAsiaTheme="minorEastAsia" w:hAnsi="Arial" w:cs="Arial"/>
          <w:sz w:val="20"/>
          <w:szCs w:val="20"/>
          <w:lang w:eastAsia="en-GB"/>
        </w:rPr>
        <w:t>ă</w:t>
      </w:r>
      <w:r w:rsidRPr="008C7A86">
        <w:rPr>
          <w:rFonts w:ascii="Arial" w:eastAsiaTheme="minorEastAsia" w:hAnsi="Arial" w:cs="Arial"/>
          <w:sz w:val="20"/>
          <w:szCs w:val="20"/>
          <w:lang w:eastAsia="en-GB"/>
        </w:rPr>
        <w:t xml:space="preserve"> vor</w:t>
      </w:r>
      <w:r w:rsidR="00AE39F4" w:rsidRPr="008C7A86">
        <w:rPr>
          <w:rFonts w:ascii="Arial" w:eastAsiaTheme="minorEastAsia" w:hAnsi="Arial" w:cs="Arial"/>
          <w:sz w:val="20"/>
          <w:szCs w:val="20"/>
          <w:lang w:eastAsia="en-GB"/>
        </w:rPr>
        <w:t xml:space="preserve"> î</w:t>
      </w:r>
      <w:r w:rsidRPr="008C7A86">
        <w:rPr>
          <w:rFonts w:ascii="Arial" w:eastAsiaTheme="minorEastAsia" w:hAnsi="Arial" w:cs="Arial"/>
          <w:sz w:val="20"/>
          <w:szCs w:val="20"/>
          <w:lang w:eastAsia="en-GB"/>
        </w:rPr>
        <w:t>ncheia un contract de delegare a gestiunii serviciului pe fiecare zon</w:t>
      </w:r>
      <w:r w:rsidR="00AE39F4" w:rsidRPr="008C7A86">
        <w:rPr>
          <w:rFonts w:ascii="Arial" w:eastAsiaTheme="minorEastAsia" w:hAnsi="Arial" w:cs="Arial"/>
          <w:sz w:val="20"/>
          <w:szCs w:val="20"/>
          <w:lang w:eastAsia="en-GB"/>
        </w:rPr>
        <w:t>ă</w:t>
      </w:r>
      <w:r w:rsidRPr="008C7A86">
        <w:rPr>
          <w:rFonts w:ascii="Arial" w:eastAsiaTheme="minorEastAsia" w:hAnsi="Arial" w:cs="Arial"/>
          <w:sz w:val="20"/>
          <w:szCs w:val="20"/>
          <w:lang w:eastAsia="en-GB"/>
        </w:rPr>
        <w:t xml:space="preserve"> de operare/transfer. Beneficiarii finali ai serviciului de colectare- transport de</w:t>
      </w:r>
      <w:r w:rsidR="00AE39F4" w:rsidRPr="008C7A86">
        <w:rPr>
          <w:rFonts w:ascii="Arial" w:eastAsiaTheme="minorEastAsia" w:hAnsi="Arial" w:cs="Arial"/>
          <w:sz w:val="20"/>
          <w:szCs w:val="20"/>
          <w:lang w:eastAsia="en-GB"/>
        </w:rPr>
        <w:t>ș</w:t>
      </w:r>
      <w:r w:rsidRPr="008C7A86">
        <w:rPr>
          <w:rFonts w:ascii="Arial" w:eastAsiaTheme="minorEastAsia" w:hAnsi="Arial" w:cs="Arial"/>
          <w:sz w:val="20"/>
          <w:szCs w:val="20"/>
          <w:lang w:eastAsia="en-GB"/>
        </w:rPr>
        <w:t>euri-sortare-depozitare, sunt popula</w:t>
      </w:r>
      <w:r w:rsidR="00AE39F4" w:rsidRPr="008C7A86">
        <w:rPr>
          <w:rFonts w:ascii="Arial" w:eastAsiaTheme="minorEastAsia" w:hAnsi="Arial" w:cs="Arial"/>
          <w:sz w:val="20"/>
          <w:szCs w:val="20"/>
          <w:lang w:eastAsia="en-GB"/>
        </w:rPr>
        <w:t>ț</w:t>
      </w:r>
      <w:r w:rsidRPr="008C7A86">
        <w:rPr>
          <w:rFonts w:ascii="Arial" w:eastAsiaTheme="minorEastAsia" w:hAnsi="Arial" w:cs="Arial"/>
          <w:sz w:val="20"/>
          <w:szCs w:val="20"/>
          <w:lang w:eastAsia="en-GB"/>
        </w:rPr>
        <w:t>ia, at</w:t>
      </w:r>
      <w:r w:rsidR="00AE39F4" w:rsidRPr="008C7A86">
        <w:rPr>
          <w:rFonts w:ascii="Arial" w:eastAsiaTheme="minorEastAsia" w:hAnsi="Arial" w:cs="Arial"/>
          <w:sz w:val="20"/>
          <w:szCs w:val="20"/>
          <w:lang w:eastAsia="en-GB"/>
        </w:rPr>
        <w:t>â</w:t>
      </w:r>
      <w:r w:rsidRPr="008C7A86">
        <w:rPr>
          <w:rFonts w:ascii="Arial" w:eastAsiaTheme="minorEastAsia" w:hAnsi="Arial" w:cs="Arial"/>
          <w:sz w:val="20"/>
          <w:szCs w:val="20"/>
          <w:lang w:eastAsia="en-GB"/>
        </w:rPr>
        <w:t>t din mediul urban c</w:t>
      </w:r>
      <w:r w:rsidR="00AE39F4" w:rsidRPr="008C7A86">
        <w:rPr>
          <w:rFonts w:ascii="Arial" w:eastAsiaTheme="minorEastAsia" w:hAnsi="Arial" w:cs="Arial"/>
          <w:sz w:val="20"/>
          <w:szCs w:val="20"/>
          <w:lang w:eastAsia="en-GB"/>
        </w:rPr>
        <w:t>â</w:t>
      </w:r>
      <w:r w:rsidRPr="008C7A86">
        <w:rPr>
          <w:rFonts w:ascii="Arial" w:eastAsiaTheme="minorEastAsia" w:hAnsi="Arial" w:cs="Arial"/>
          <w:sz w:val="20"/>
          <w:szCs w:val="20"/>
          <w:lang w:eastAsia="en-GB"/>
        </w:rPr>
        <w:t>t</w:t>
      </w:r>
      <w:r w:rsidR="00557D32" w:rsidRPr="008C7A86">
        <w:rPr>
          <w:rFonts w:ascii="Arial" w:eastAsiaTheme="minorEastAsia" w:hAnsi="Arial" w:cs="Arial"/>
          <w:sz w:val="20"/>
          <w:szCs w:val="20"/>
          <w:lang w:eastAsia="en-GB"/>
        </w:rPr>
        <w:t xml:space="preserve"> și </w:t>
      </w:r>
      <w:r w:rsidRPr="008C7A86">
        <w:rPr>
          <w:rFonts w:ascii="Arial" w:eastAsiaTheme="minorEastAsia" w:hAnsi="Arial" w:cs="Arial"/>
          <w:sz w:val="20"/>
          <w:szCs w:val="20"/>
          <w:lang w:eastAsia="en-GB"/>
        </w:rPr>
        <w:t xml:space="preserve">din mediul rural, </w:t>
      </w:r>
      <w:r w:rsidR="007E4B7A" w:rsidRPr="008C7A86">
        <w:rPr>
          <w:rFonts w:ascii="Arial" w:eastAsiaTheme="minorEastAsia" w:hAnsi="Arial" w:cs="Arial"/>
          <w:sz w:val="20"/>
          <w:szCs w:val="20"/>
          <w:lang w:eastAsia="en-GB"/>
        </w:rPr>
        <w:t>agenții</w:t>
      </w:r>
      <w:r w:rsidRPr="008C7A86">
        <w:rPr>
          <w:rFonts w:ascii="Arial" w:eastAsiaTheme="minorEastAsia" w:hAnsi="Arial" w:cs="Arial"/>
          <w:sz w:val="20"/>
          <w:szCs w:val="20"/>
          <w:lang w:eastAsia="en-GB"/>
        </w:rPr>
        <w:t xml:space="preserve"> economici</w:t>
      </w:r>
      <w:r w:rsidR="00557D32" w:rsidRPr="008C7A86">
        <w:rPr>
          <w:rFonts w:ascii="Arial" w:eastAsiaTheme="minorEastAsia" w:hAnsi="Arial" w:cs="Arial"/>
          <w:sz w:val="20"/>
          <w:szCs w:val="20"/>
          <w:lang w:eastAsia="en-GB"/>
        </w:rPr>
        <w:t xml:space="preserve"> și </w:t>
      </w:r>
      <w:r w:rsidRPr="008C7A86">
        <w:rPr>
          <w:rFonts w:ascii="Arial" w:eastAsiaTheme="minorEastAsia" w:hAnsi="Arial" w:cs="Arial"/>
          <w:sz w:val="20"/>
          <w:szCs w:val="20"/>
          <w:lang w:eastAsia="en-GB"/>
        </w:rPr>
        <w:t>institu</w:t>
      </w:r>
      <w:r w:rsidR="00AE39F4" w:rsidRPr="008C7A86">
        <w:rPr>
          <w:rFonts w:ascii="Arial" w:eastAsiaTheme="minorEastAsia" w:hAnsi="Arial" w:cs="Arial"/>
          <w:sz w:val="20"/>
          <w:szCs w:val="20"/>
          <w:lang w:eastAsia="en-GB"/>
        </w:rPr>
        <w:t>ț</w:t>
      </w:r>
      <w:r w:rsidRPr="008C7A86">
        <w:rPr>
          <w:rFonts w:ascii="Arial" w:eastAsiaTheme="minorEastAsia" w:hAnsi="Arial" w:cs="Arial"/>
          <w:sz w:val="20"/>
          <w:szCs w:val="20"/>
          <w:lang w:eastAsia="en-GB"/>
        </w:rPr>
        <w:t>iile publice din</w:t>
      </w:r>
      <w:r w:rsidR="00AE39F4" w:rsidRPr="008C7A86">
        <w:rPr>
          <w:rFonts w:ascii="Arial" w:eastAsiaTheme="minorEastAsia" w:hAnsi="Arial" w:cs="Arial"/>
          <w:sz w:val="20"/>
          <w:szCs w:val="20"/>
          <w:lang w:eastAsia="en-GB"/>
        </w:rPr>
        <w:t xml:space="preserve"> județul </w:t>
      </w:r>
      <w:r w:rsidR="00664B98" w:rsidRPr="008C7A86">
        <w:rPr>
          <w:rFonts w:ascii="Arial" w:eastAsiaTheme="minorEastAsia" w:hAnsi="Arial" w:cs="Arial"/>
          <w:sz w:val="20"/>
          <w:szCs w:val="20"/>
          <w:lang w:eastAsia="en-GB"/>
        </w:rPr>
        <w:t>Vrancea</w:t>
      </w:r>
      <w:r w:rsidRPr="008C7A86">
        <w:rPr>
          <w:rFonts w:ascii="Arial" w:eastAsiaTheme="minorEastAsia" w:hAnsi="Arial" w:cs="Arial"/>
          <w:sz w:val="20"/>
          <w:szCs w:val="20"/>
          <w:lang w:eastAsia="en-GB"/>
        </w:rPr>
        <w:t>.</w:t>
      </w:r>
      <w:r w:rsidR="00031768" w:rsidRPr="008C7A86">
        <w:rPr>
          <w:rFonts w:ascii="Arial" w:eastAsiaTheme="minorEastAsia" w:hAnsi="Arial" w:cs="Arial"/>
          <w:sz w:val="20"/>
          <w:szCs w:val="20"/>
          <w:lang w:eastAsia="en-GB"/>
        </w:rPr>
        <w:t xml:space="preserve"> </w:t>
      </w:r>
      <w:r w:rsidR="00AE39F4" w:rsidRPr="008C7A86">
        <w:rPr>
          <w:rFonts w:ascii="Arial" w:eastAsiaTheme="minorEastAsia" w:hAnsi="Arial" w:cs="Arial"/>
          <w:sz w:val="20"/>
          <w:szCs w:val="20"/>
          <w:lang w:eastAsia="en-GB"/>
        </w:rPr>
        <w:t>Î</w:t>
      </w:r>
      <w:r w:rsidR="00031768" w:rsidRPr="008C7A86">
        <w:rPr>
          <w:rFonts w:ascii="Arial" w:eastAsiaTheme="minorEastAsia" w:hAnsi="Arial" w:cs="Arial"/>
          <w:sz w:val="20"/>
          <w:szCs w:val="20"/>
          <w:lang w:eastAsia="en-GB"/>
        </w:rPr>
        <w:t xml:space="preserve">n </w:t>
      </w:r>
      <w:r w:rsidRPr="008C7A86">
        <w:rPr>
          <w:rFonts w:ascii="Arial" w:eastAsiaTheme="minorEastAsia" w:hAnsi="Arial" w:cs="Arial"/>
          <w:sz w:val="20"/>
          <w:szCs w:val="20"/>
          <w:lang w:eastAsia="en-GB"/>
        </w:rPr>
        <w:t>jude</w:t>
      </w:r>
      <w:r w:rsidR="00AE39F4" w:rsidRPr="008C7A86">
        <w:rPr>
          <w:rFonts w:ascii="Arial" w:eastAsiaTheme="minorEastAsia" w:hAnsi="Arial" w:cs="Arial"/>
          <w:sz w:val="20"/>
          <w:szCs w:val="20"/>
          <w:lang w:eastAsia="en-GB"/>
        </w:rPr>
        <w:t>ț</w:t>
      </w:r>
      <w:r w:rsidRPr="008C7A86">
        <w:rPr>
          <w:rFonts w:ascii="Arial" w:eastAsiaTheme="minorEastAsia" w:hAnsi="Arial" w:cs="Arial"/>
          <w:sz w:val="20"/>
          <w:szCs w:val="20"/>
          <w:lang w:eastAsia="en-GB"/>
        </w:rPr>
        <w:t>ul</w:t>
      </w:r>
      <w:r w:rsidR="00332315" w:rsidRPr="008C7A86">
        <w:rPr>
          <w:rFonts w:ascii="Arial" w:eastAsiaTheme="minorEastAsia" w:hAnsi="Arial" w:cs="Arial"/>
          <w:sz w:val="20"/>
          <w:szCs w:val="20"/>
          <w:lang w:eastAsia="en-GB"/>
        </w:rPr>
        <w:t xml:space="preserve"> </w:t>
      </w:r>
      <w:r w:rsidR="00664B98" w:rsidRPr="008C7A86">
        <w:rPr>
          <w:rFonts w:ascii="Arial" w:eastAsiaTheme="minorEastAsia" w:hAnsi="Arial" w:cs="Arial"/>
          <w:sz w:val="20"/>
          <w:szCs w:val="20"/>
          <w:lang w:eastAsia="en-GB"/>
        </w:rPr>
        <w:t>Vrancea</w:t>
      </w:r>
      <w:r w:rsidR="00332315" w:rsidRPr="008C7A86">
        <w:rPr>
          <w:rFonts w:ascii="Arial" w:eastAsiaTheme="minorEastAsia" w:hAnsi="Arial" w:cs="Arial"/>
          <w:sz w:val="20"/>
          <w:szCs w:val="20"/>
          <w:lang w:eastAsia="en-GB"/>
        </w:rPr>
        <w:t xml:space="preserve"> </w:t>
      </w:r>
      <w:r w:rsidRPr="008C7A86">
        <w:rPr>
          <w:rFonts w:ascii="Arial" w:eastAsiaTheme="minorEastAsia" w:hAnsi="Arial" w:cs="Arial"/>
          <w:sz w:val="20"/>
          <w:szCs w:val="20"/>
          <w:lang w:eastAsia="en-GB"/>
        </w:rPr>
        <w:t>exist</w:t>
      </w:r>
      <w:r w:rsidR="00AE39F4" w:rsidRPr="008C7A86">
        <w:rPr>
          <w:rFonts w:ascii="Arial" w:eastAsiaTheme="minorEastAsia" w:hAnsi="Arial" w:cs="Arial"/>
          <w:sz w:val="20"/>
          <w:szCs w:val="20"/>
          <w:lang w:eastAsia="en-GB"/>
        </w:rPr>
        <w:t>ă</w:t>
      </w:r>
      <w:r w:rsidRPr="008C7A86">
        <w:rPr>
          <w:rFonts w:ascii="Arial" w:eastAsiaTheme="minorEastAsia" w:hAnsi="Arial" w:cs="Arial"/>
          <w:sz w:val="20"/>
          <w:szCs w:val="20"/>
          <w:lang w:eastAsia="en-GB"/>
        </w:rPr>
        <w:t xml:space="preserve"> urm</w:t>
      </w:r>
      <w:r w:rsidR="00AE39F4" w:rsidRPr="008C7A86">
        <w:rPr>
          <w:rFonts w:ascii="Arial" w:eastAsiaTheme="minorEastAsia" w:hAnsi="Arial" w:cs="Arial"/>
          <w:sz w:val="20"/>
          <w:szCs w:val="20"/>
          <w:lang w:eastAsia="en-GB"/>
        </w:rPr>
        <w:t>ă</w:t>
      </w:r>
      <w:r w:rsidRPr="008C7A86">
        <w:rPr>
          <w:rFonts w:ascii="Arial" w:eastAsiaTheme="minorEastAsia" w:hAnsi="Arial" w:cs="Arial"/>
          <w:sz w:val="20"/>
          <w:szCs w:val="20"/>
          <w:lang w:eastAsia="en-GB"/>
        </w:rPr>
        <w:t>toarele unit</w:t>
      </w:r>
      <w:r w:rsidR="00AE39F4" w:rsidRPr="008C7A86">
        <w:rPr>
          <w:rFonts w:ascii="Arial" w:eastAsiaTheme="minorEastAsia" w:hAnsi="Arial" w:cs="Arial"/>
          <w:sz w:val="20"/>
          <w:szCs w:val="20"/>
          <w:lang w:eastAsia="en-GB"/>
        </w:rPr>
        <w:t>ăț</w:t>
      </w:r>
      <w:r w:rsidRPr="008C7A86">
        <w:rPr>
          <w:rFonts w:ascii="Arial" w:eastAsiaTheme="minorEastAsia" w:hAnsi="Arial" w:cs="Arial"/>
          <w:sz w:val="20"/>
          <w:szCs w:val="20"/>
          <w:lang w:eastAsia="en-GB"/>
        </w:rPr>
        <w:t>i administrativ-teritoriale</w:t>
      </w:r>
      <w:r w:rsidRPr="00352ADF">
        <w:rPr>
          <w:rFonts w:ascii="Arial" w:eastAsiaTheme="minorEastAsia" w:hAnsi="Arial" w:cs="Arial"/>
          <w:color w:val="00B0F0"/>
          <w:sz w:val="20"/>
          <w:szCs w:val="20"/>
          <w:lang w:eastAsia="en-GB"/>
        </w:rPr>
        <w:t xml:space="preserve">: </w:t>
      </w:r>
      <w:r w:rsidR="00B8731E">
        <w:rPr>
          <w:rFonts w:ascii="Arial" w:eastAsiaTheme="minorEastAsia" w:hAnsi="Arial" w:cs="Arial"/>
          <w:color w:val="00B0F0"/>
          <w:sz w:val="20"/>
          <w:szCs w:val="20"/>
          <w:lang w:eastAsia="en-GB"/>
        </w:rPr>
        <w:t>2</w:t>
      </w:r>
      <w:r w:rsidR="001F3491" w:rsidRPr="00352ADF">
        <w:rPr>
          <w:rFonts w:ascii="Arial" w:eastAsiaTheme="minorEastAsia" w:hAnsi="Arial" w:cs="Arial"/>
          <w:color w:val="00B0F0"/>
          <w:sz w:val="20"/>
          <w:szCs w:val="20"/>
          <w:lang w:eastAsia="en-GB"/>
        </w:rPr>
        <w:t xml:space="preserve"> </w:t>
      </w:r>
      <w:r w:rsidRPr="00352ADF">
        <w:rPr>
          <w:rFonts w:ascii="Arial" w:eastAsiaTheme="minorEastAsia" w:hAnsi="Arial" w:cs="Arial"/>
          <w:color w:val="00B0F0"/>
          <w:sz w:val="20"/>
          <w:szCs w:val="20"/>
          <w:lang w:eastAsia="en-GB"/>
        </w:rPr>
        <w:t>municipi</w:t>
      </w:r>
      <w:r w:rsidR="00940DD9">
        <w:rPr>
          <w:rFonts w:ascii="Arial" w:eastAsiaTheme="minorEastAsia" w:hAnsi="Arial" w:cs="Arial"/>
          <w:color w:val="00B0F0"/>
          <w:sz w:val="20"/>
          <w:szCs w:val="20"/>
          <w:lang w:eastAsia="en-GB"/>
        </w:rPr>
        <w:t>i</w:t>
      </w:r>
      <w:r w:rsidRPr="00352ADF">
        <w:rPr>
          <w:rFonts w:ascii="Arial" w:eastAsiaTheme="minorEastAsia" w:hAnsi="Arial" w:cs="Arial"/>
          <w:color w:val="00B0F0"/>
          <w:sz w:val="20"/>
          <w:szCs w:val="20"/>
          <w:lang w:eastAsia="en-GB"/>
        </w:rPr>
        <w:t xml:space="preserve">, </w:t>
      </w:r>
      <w:r w:rsidR="00B8731E">
        <w:rPr>
          <w:rFonts w:ascii="Arial" w:eastAsiaTheme="minorEastAsia" w:hAnsi="Arial" w:cs="Arial"/>
          <w:color w:val="00B0F0"/>
          <w:sz w:val="20"/>
          <w:szCs w:val="20"/>
          <w:lang w:eastAsia="en-GB"/>
        </w:rPr>
        <w:t>3</w:t>
      </w:r>
      <w:r w:rsidRPr="00352ADF">
        <w:rPr>
          <w:rFonts w:ascii="Arial" w:eastAsiaTheme="minorEastAsia" w:hAnsi="Arial" w:cs="Arial"/>
          <w:color w:val="00B0F0"/>
          <w:sz w:val="20"/>
          <w:szCs w:val="20"/>
          <w:lang w:eastAsia="en-GB"/>
        </w:rPr>
        <w:t xml:space="preserve"> ora</w:t>
      </w:r>
      <w:r w:rsidR="00AE39F4" w:rsidRPr="00352ADF">
        <w:rPr>
          <w:rFonts w:ascii="Arial" w:eastAsiaTheme="minorEastAsia" w:hAnsi="Arial" w:cs="Arial"/>
          <w:color w:val="00B0F0"/>
          <w:sz w:val="20"/>
          <w:szCs w:val="20"/>
          <w:lang w:eastAsia="en-GB"/>
        </w:rPr>
        <w:t>ș</w:t>
      </w:r>
      <w:r w:rsidRPr="00352ADF">
        <w:rPr>
          <w:rFonts w:ascii="Arial" w:eastAsiaTheme="minorEastAsia" w:hAnsi="Arial" w:cs="Arial"/>
          <w:color w:val="00B0F0"/>
          <w:sz w:val="20"/>
          <w:szCs w:val="20"/>
          <w:lang w:eastAsia="en-GB"/>
        </w:rPr>
        <w:t>e</w:t>
      </w:r>
      <w:r w:rsidR="00557D32" w:rsidRPr="00352ADF">
        <w:rPr>
          <w:rFonts w:ascii="Arial" w:eastAsiaTheme="minorEastAsia" w:hAnsi="Arial" w:cs="Arial"/>
          <w:color w:val="00B0F0"/>
          <w:sz w:val="20"/>
          <w:szCs w:val="20"/>
          <w:lang w:eastAsia="en-GB"/>
        </w:rPr>
        <w:t xml:space="preserve"> </w:t>
      </w:r>
      <w:r w:rsidR="00557D32" w:rsidRPr="008C7A86">
        <w:rPr>
          <w:rFonts w:ascii="Arial" w:eastAsiaTheme="minorEastAsia" w:hAnsi="Arial" w:cs="Arial"/>
          <w:sz w:val="20"/>
          <w:szCs w:val="20"/>
          <w:lang w:eastAsia="en-GB"/>
        </w:rPr>
        <w:t xml:space="preserve">și </w:t>
      </w:r>
      <w:r w:rsidR="001F3491" w:rsidRPr="008C7A86">
        <w:rPr>
          <w:rFonts w:ascii="Arial" w:eastAsiaTheme="minorEastAsia" w:hAnsi="Arial" w:cs="Arial"/>
          <w:sz w:val="20"/>
          <w:szCs w:val="20"/>
          <w:lang w:eastAsia="en-GB"/>
        </w:rPr>
        <w:t>68</w:t>
      </w:r>
      <w:r w:rsidRPr="008C7A86">
        <w:rPr>
          <w:rFonts w:ascii="Arial" w:eastAsiaTheme="minorEastAsia" w:hAnsi="Arial" w:cs="Arial"/>
          <w:sz w:val="20"/>
          <w:szCs w:val="20"/>
          <w:lang w:eastAsia="en-GB"/>
        </w:rPr>
        <w:t xml:space="preserve"> comune.  </w:t>
      </w:r>
    </w:p>
    <w:p w14:paraId="5AE823FE" w14:textId="743347FA" w:rsidR="00EF5F17" w:rsidRPr="002760E6" w:rsidRDefault="00EF5F17" w:rsidP="00EF5F17">
      <w:pPr>
        <w:spacing w:before="260" w:after="160" w:line="260" w:lineRule="exact"/>
        <w:jc w:val="both"/>
        <w:rPr>
          <w:rFonts w:ascii="Arial" w:eastAsiaTheme="minorEastAsia" w:hAnsi="Arial" w:cs="Arial"/>
          <w:color w:val="00B0F0"/>
          <w:sz w:val="20"/>
          <w:szCs w:val="21"/>
          <w:lang w:eastAsia="en-GB"/>
        </w:rPr>
      </w:pPr>
      <w:r w:rsidRPr="008C7A86">
        <w:rPr>
          <w:rFonts w:ascii="Arial" w:eastAsiaTheme="minorEastAsia" w:hAnsi="Arial" w:cs="Arial"/>
          <w:sz w:val="20"/>
          <w:szCs w:val="21"/>
          <w:lang w:eastAsia="en-GB"/>
        </w:rPr>
        <w:t xml:space="preserve">Pentru activitatea de </w:t>
      </w:r>
      <w:r w:rsidR="001F3491" w:rsidRPr="008C7A86">
        <w:rPr>
          <w:rFonts w:ascii="Arial" w:eastAsiaTheme="minorEastAsia" w:hAnsi="Arial" w:cs="Arial"/>
          <w:sz w:val="20"/>
          <w:szCs w:val="21"/>
          <w:lang w:eastAsia="en-GB"/>
        </w:rPr>
        <w:t>colectare si transport a deșeurilor municipale</w:t>
      </w:r>
      <w:r w:rsidRPr="008C7A86">
        <w:rPr>
          <w:rFonts w:ascii="Arial" w:eastAsiaTheme="minorEastAsia" w:hAnsi="Arial" w:cs="Arial"/>
          <w:sz w:val="20"/>
          <w:szCs w:val="21"/>
          <w:lang w:eastAsia="en-GB"/>
        </w:rPr>
        <w:t xml:space="preserve">, responsabilitatea gestionarii revine </w:t>
      </w:r>
      <w:r w:rsidR="001F3491" w:rsidRPr="008C7A86">
        <w:rPr>
          <w:rFonts w:ascii="Arial" w:eastAsiaTheme="minorEastAsia" w:hAnsi="Arial" w:cs="Arial"/>
          <w:b/>
          <w:bCs/>
          <w:sz w:val="20"/>
          <w:szCs w:val="21"/>
          <w:lang w:eastAsia="en-GB"/>
        </w:rPr>
        <w:t>ADI Vrancea Curata</w:t>
      </w:r>
      <w:r w:rsidRPr="008C7A86">
        <w:rPr>
          <w:rFonts w:ascii="Arial" w:eastAsiaTheme="minorEastAsia" w:hAnsi="Arial" w:cs="Arial"/>
          <w:sz w:val="20"/>
          <w:szCs w:val="21"/>
          <w:lang w:eastAsia="en-GB"/>
        </w:rPr>
        <w:t>, care va avea calitatea de autoritate contractant</w:t>
      </w:r>
      <w:r w:rsidR="00AE39F4" w:rsidRPr="008C7A86">
        <w:rPr>
          <w:rFonts w:ascii="Arial" w:eastAsiaTheme="minorEastAsia" w:hAnsi="Arial" w:cs="Arial"/>
          <w:sz w:val="20"/>
          <w:szCs w:val="21"/>
          <w:lang w:eastAsia="en-GB"/>
        </w:rPr>
        <w:t>ă</w:t>
      </w:r>
      <w:r w:rsidR="00557D32" w:rsidRPr="008C7A86">
        <w:rPr>
          <w:rFonts w:ascii="Arial" w:eastAsiaTheme="minorEastAsia" w:hAnsi="Arial" w:cs="Arial"/>
          <w:sz w:val="20"/>
          <w:szCs w:val="21"/>
          <w:lang w:eastAsia="en-GB"/>
        </w:rPr>
        <w:t xml:space="preserve"> și </w:t>
      </w:r>
      <w:r w:rsidRPr="008C7A86">
        <w:rPr>
          <w:rFonts w:ascii="Arial" w:eastAsiaTheme="minorEastAsia" w:hAnsi="Arial" w:cs="Arial"/>
          <w:sz w:val="20"/>
          <w:szCs w:val="21"/>
          <w:lang w:eastAsia="en-GB"/>
        </w:rPr>
        <w:t>c</w:t>
      </w:r>
      <w:r w:rsidR="00AE39F4" w:rsidRPr="008C7A86">
        <w:rPr>
          <w:rFonts w:ascii="Arial" w:eastAsiaTheme="minorEastAsia" w:hAnsi="Arial" w:cs="Arial"/>
          <w:sz w:val="20"/>
          <w:szCs w:val="21"/>
          <w:lang w:eastAsia="en-GB"/>
        </w:rPr>
        <w:t>ă</w:t>
      </w:r>
      <w:r w:rsidRPr="008C7A86">
        <w:rPr>
          <w:rFonts w:ascii="Arial" w:eastAsiaTheme="minorEastAsia" w:hAnsi="Arial" w:cs="Arial"/>
          <w:sz w:val="20"/>
          <w:szCs w:val="21"/>
          <w:lang w:eastAsia="en-GB"/>
        </w:rPr>
        <w:t xml:space="preserve">ruia </w:t>
      </w:r>
      <w:r w:rsidR="00AE39F4" w:rsidRPr="008C7A86">
        <w:rPr>
          <w:rFonts w:ascii="Arial" w:eastAsiaTheme="minorEastAsia" w:hAnsi="Arial" w:cs="Arial"/>
          <w:sz w:val="20"/>
          <w:szCs w:val="21"/>
          <w:lang w:eastAsia="en-GB"/>
        </w:rPr>
        <w:t>î</w:t>
      </w:r>
      <w:r w:rsidRPr="008C7A86">
        <w:rPr>
          <w:rFonts w:ascii="Arial" w:eastAsiaTheme="minorEastAsia" w:hAnsi="Arial" w:cs="Arial"/>
          <w:sz w:val="20"/>
          <w:szCs w:val="21"/>
          <w:lang w:eastAsia="en-GB"/>
        </w:rPr>
        <w:t>i revine obliga</w:t>
      </w:r>
      <w:r w:rsidR="00AE39F4" w:rsidRPr="008C7A86">
        <w:rPr>
          <w:rFonts w:ascii="Arial" w:eastAsiaTheme="minorEastAsia" w:hAnsi="Arial" w:cs="Arial"/>
          <w:sz w:val="20"/>
          <w:szCs w:val="21"/>
          <w:lang w:eastAsia="en-GB"/>
        </w:rPr>
        <w:t>ț</w:t>
      </w:r>
      <w:r w:rsidRPr="008C7A86">
        <w:rPr>
          <w:rFonts w:ascii="Arial" w:eastAsiaTheme="minorEastAsia" w:hAnsi="Arial" w:cs="Arial"/>
          <w:sz w:val="20"/>
          <w:szCs w:val="21"/>
          <w:lang w:eastAsia="en-GB"/>
        </w:rPr>
        <w:t>ia derul</w:t>
      </w:r>
      <w:r w:rsidR="00AE39F4" w:rsidRPr="008C7A86">
        <w:rPr>
          <w:rFonts w:ascii="Arial" w:eastAsiaTheme="minorEastAsia" w:hAnsi="Arial" w:cs="Arial"/>
          <w:sz w:val="20"/>
          <w:szCs w:val="21"/>
          <w:lang w:eastAsia="en-GB"/>
        </w:rPr>
        <w:t>ă</w:t>
      </w:r>
      <w:r w:rsidRPr="008C7A86">
        <w:rPr>
          <w:rFonts w:ascii="Arial" w:eastAsiaTheme="minorEastAsia" w:hAnsi="Arial" w:cs="Arial"/>
          <w:sz w:val="20"/>
          <w:szCs w:val="21"/>
          <w:lang w:eastAsia="en-GB"/>
        </w:rPr>
        <w:t>rii procedurii de delegare a gestiunii</w:t>
      </w:r>
      <w:r w:rsidR="00557D32" w:rsidRPr="008C7A86">
        <w:rPr>
          <w:rFonts w:ascii="Arial" w:eastAsiaTheme="minorEastAsia" w:hAnsi="Arial" w:cs="Arial"/>
          <w:sz w:val="20"/>
          <w:szCs w:val="21"/>
          <w:lang w:eastAsia="en-GB"/>
        </w:rPr>
        <w:t xml:space="preserve"> și </w:t>
      </w:r>
      <w:r w:rsidRPr="008C7A86">
        <w:rPr>
          <w:rFonts w:ascii="Arial" w:eastAsiaTheme="minorEastAsia" w:hAnsi="Arial" w:cs="Arial"/>
          <w:sz w:val="20"/>
          <w:szCs w:val="21"/>
          <w:lang w:eastAsia="en-GB"/>
        </w:rPr>
        <w:t>monitoriz</w:t>
      </w:r>
      <w:r w:rsidR="00AE39F4" w:rsidRPr="008C7A86">
        <w:rPr>
          <w:rFonts w:ascii="Arial" w:eastAsiaTheme="minorEastAsia" w:hAnsi="Arial" w:cs="Arial"/>
          <w:sz w:val="20"/>
          <w:szCs w:val="21"/>
          <w:lang w:eastAsia="en-GB"/>
        </w:rPr>
        <w:t>ă</w:t>
      </w:r>
      <w:r w:rsidRPr="008C7A86">
        <w:rPr>
          <w:rFonts w:ascii="Arial" w:eastAsiaTheme="minorEastAsia" w:hAnsi="Arial" w:cs="Arial"/>
          <w:sz w:val="20"/>
          <w:szCs w:val="21"/>
          <w:lang w:eastAsia="en-GB"/>
        </w:rPr>
        <w:t>rii modului</w:t>
      </w:r>
      <w:r w:rsidR="00031768" w:rsidRPr="008C7A86">
        <w:rPr>
          <w:rFonts w:ascii="Arial" w:eastAsiaTheme="minorEastAsia" w:hAnsi="Arial" w:cs="Arial"/>
          <w:sz w:val="20"/>
          <w:szCs w:val="21"/>
          <w:lang w:eastAsia="en-GB"/>
        </w:rPr>
        <w:t xml:space="preserve"> în </w:t>
      </w:r>
      <w:r w:rsidRPr="008C7A86">
        <w:rPr>
          <w:rFonts w:ascii="Arial" w:eastAsiaTheme="minorEastAsia" w:hAnsi="Arial" w:cs="Arial"/>
          <w:sz w:val="20"/>
          <w:szCs w:val="21"/>
          <w:lang w:eastAsia="en-GB"/>
        </w:rPr>
        <w:t>care operatorii c</w:t>
      </w:r>
      <w:r w:rsidR="00AE39F4" w:rsidRPr="008C7A86">
        <w:rPr>
          <w:rFonts w:ascii="Arial" w:eastAsiaTheme="minorEastAsia" w:hAnsi="Arial" w:cs="Arial"/>
          <w:sz w:val="20"/>
          <w:szCs w:val="21"/>
          <w:lang w:eastAsia="en-GB"/>
        </w:rPr>
        <w:t>ă</w:t>
      </w:r>
      <w:r w:rsidRPr="008C7A86">
        <w:rPr>
          <w:rFonts w:ascii="Arial" w:eastAsiaTheme="minorEastAsia" w:hAnsi="Arial" w:cs="Arial"/>
          <w:sz w:val="20"/>
          <w:szCs w:val="21"/>
          <w:lang w:eastAsia="en-GB"/>
        </w:rPr>
        <w:t xml:space="preserve">rora le </w:t>
      </w:r>
      <w:r w:rsidR="00AE39F4" w:rsidRPr="008C7A86">
        <w:rPr>
          <w:rFonts w:ascii="Arial" w:eastAsiaTheme="minorEastAsia" w:hAnsi="Arial" w:cs="Arial"/>
          <w:sz w:val="20"/>
          <w:szCs w:val="21"/>
          <w:lang w:eastAsia="en-GB"/>
        </w:rPr>
        <w:t>î</w:t>
      </w:r>
      <w:r w:rsidRPr="008C7A86">
        <w:rPr>
          <w:rFonts w:ascii="Arial" w:eastAsiaTheme="minorEastAsia" w:hAnsi="Arial" w:cs="Arial"/>
          <w:sz w:val="20"/>
          <w:szCs w:val="21"/>
          <w:lang w:eastAsia="en-GB"/>
        </w:rPr>
        <w:t>ncredin</w:t>
      </w:r>
      <w:r w:rsidR="00AE39F4" w:rsidRPr="008C7A86">
        <w:rPr>
          <w:rFonts w:ascii="Arial" w:eastAsiaTheme="minorEastAsia" w:hAnsi="Arial" w:cs="Arial"/>
          <w:sz w:val="20"/>
          <w:szCs w:val="21"/>
          <w:lang w:eastAsia="en-GB"/>
        </w:rPr>
        <w:t>ț</w:t>
      </w:r>
      <w:r w:rsidRPr="008C7A86">
        <w:rPr>
          <w:rFonts w:ascii="Arial" w:eastAsiaTheme="minorEastAsia" w:hAnsi="Arial" w:cs="Arial"/>
          <w:sz w:val="20"/>
          <w:szCs w:val="21"/>
          <w:lang w:eastAsia="en-GB"/>
        </w:rPr>
        <w:t>eaz</w:t>
      </w:r>
      <w:r w:rsidR="00AE39F4" w:rsidRPr="008C7A86">
        <w:rPr>
          <w:rFonts w:ascii="Arial" w:eastAsiaTheme="minorEastAsia" w:hAnsi="Arial" w:cs="Arial"/>
          <w:sz w:val="20"/>
          <w:szCs w:val="21"/>
          <w:lang w:eastAsia="en-GB"/>
        </w:rPr>
        <w:t>ă</w:t>
      </w:r>
      <w:r w:rsidRPr="008C7A86">
        <w:rPr>
          <w:rFonts w:ascii="Arial" w:eastAsiaTheme="minorEastAsia" w:hAnsi="Arial" w:cs="Arial"/>
          <w:sz w:val="20"/>
          <w:szCs w:val="21"/>
          <w:lang w:eastAsia="en-GB"/>
        </w:rPr>
        <w:t xml:space="preserve"> gestiunea acestor activit</w:t>
      </w:r>
      <w:r w:rsidR="00AE39F4" w:rsidRPr="008C7A86">
        <w:rPr>
          <w:rFonts w:ascii="Arial" w:eastAsiaTheme="minorEastAsia" w:hAnsi="Arial" w:cs="Arial"/>
          <w:sz w:val="20"/>
          <w:szCs w:val="21"/>
          <w:lang w:eastAsia="en-GB"/>
        </w:rPr>
        <w:t>ăț</w:t>
      </w:r>
      <w:r w:rsidRPr="008C7A86">
        <w:rPr>
          <w:rFonts w:ascii="Arial" w:eastAsiaTheme="minorEastAsia" w:hAnsi="Arial" w:cs="Arial"/>
          <w:sz w:val="20"/>
          <w:szCs w:val="21"/>
          <w:lang w:eastAsia="en-GB"/>
        </w:rPr>
        <w:t>i, respectiv operarea instala</w:t>
      </w:r>
      <w:r w:rsidR="00AE39F4" w:rsidRPr="008C7A86">
        <w:rPr>
          <w:rFonts w:ascii="Arial" w:eastAsiaTheme="minorEastAsia" w:hAnsi="Arial" w:cs="Arial"/>
          <w:sz w:val="20"/>
          <w:szCs w:val="21"/>
          <w:lang w:eastAsia="en-GB"/>
        </w:rPr>
        <w:t>ț</w:t>
      </w:r>
      <w:r w:rsidRPr="008C7A86">
        <w:rPr>
          <w:rFonts w:ascii="Arial" w:eastAsiaTheme="minorEastAsia" w:hAnsi="Arial" w:cs="Arial"/>
          <w:sz w:val="20"/>
          <w:szCs w:val="21"/>
          <w:lang w:eastAsia="en-GB"/>
        </w:rPr>
        <w:t>iilor aferente, respect</w:t>
      </w:r>
      <w:r w:rsidR="00AE39F4" w:rsidRPr="008C7A86">
        <w:rPr>
          <w:rFonts w:ascii="Arial" w:eastAsiaTheme="minorEastAsia" w:hAnsi="Arial" w:cs="Arial"/>
          <w:sz w:val="20"/>
          <w:szCs w:val="21"/>
          <w:lang w:eastAsia="en-GB"/>
        </w:rPr>
        <w:t>ă</w:t>
      </w:r>
      <w:r w:rsidRPr="008C7A86">
        <w:rPr>
          <w:rFonts w:ascii="Arial" w:eastAsiaTheme="minorEastAsia" w:hAnsi="Arial" w:cs="Arial"/>
          <w:sz w:val="20"/>
          <w:szCs w:val="21"/>
          <w:lang w:eastAsia="en-GB"/>
        </w:rPr>
        <w:t xml:space="preserve"> obliga</w:t>
      </w:r>
      <w:r w:rsidR="00AE39F4" w:rsidRPr="008C7A86">
        <w:rPr>
          <w:rFonts w:ascii="Arial" w:eastAsiaTheme="minorEastAsia" w:hAnsi="Arial" w:cs="Arial"/>
          <w:sz w:val="20"/>
          <w:szCs w:val="21"/>
          <w:lang w:eastAsia="en-GB"/>
        </w:rPr>
        <w:t>ț</w:t>
      </w:r>
      <w:r w:rsidRPr="008C7A86">
        <w:rPr>
          <w:rFonts w:ascii="Arial" w:eastAsiaTheme="minorEastAsia" w:hAnsi="Arial" w:cs="Arial"/>
          <w:sz w:val="20"/>
          <w:szCs w:val="21"/>
          <w:lang w:eastAsia="en-GB"/>
        </w:rPr>
        <w:t xml:space="preserve">iile asumate prin contractele de delegare a gestiunii. </w:t>
      </w:r>
      <w:r w:rsidRPr="002760E6">
        <w:rPr>
          <w:rFonts w:ascii="Arial" w:eastAsiaTheme="minorEastAsia" w:hAnsi="Arial" w:cs="Arial"/>
          <w:color w:val="00B0F0"/>
          <w:sz w:val="20"/>
          <w:szCs w:val="21"/>
          <w:lang w:eastAsia="en-GB"/>
        </w:rPr>
        <w:t xml:space="preserve">ADI </w:t>
      </w:r>
      <w:r w:rsidR="00FB093D" w:rsidRPr="002760E6">
        <w:rPr>
          <w:rFonts w:ascii="Arial" w:eastAsiaTheme="minorEastAsia" w:hAnsi="Arial" w:cs="Arial"/>
          <w:color w:val="00B0F0"/>
          <w:sz w:val="20"/>
          <w:szCs w:val="21"/>
          <w:lang w:eastAsia="en-GB"/>
        </w:rPr>
        <w:t>Vrancea Curata</w:t>
      </w:r>
      <w:r w:rsidRPr="002760E6">
        <w:rPr>
          <w:rFonts w:ascii="Arial" w:eastAsiaTheme="minorEastAsia" w:hAnsi="Arial" w:cs="Arial"/>
          <w:color w:val="00B0F0"/>
          <w:sz w:val="20"/>
          <w:szCs w:val="21"/>
          <w:lang w:eastAsia="en-GB"/>
        </w:rPr>
        <w:t xml:space="preserve">, </w:t>
      </w:r>
      <w:r w:rsidR="00B8731E">
        <w:rPr>
          <w:rFonts w:ascii="Arial" w:eastAsiaTheme="minorEastAsia" w:hAnsi="Arial" w:cs="Arial"/>
          <w:color w:val="00B0F0"/>
          <w:sz w:val="20"/>
          <w:szCs w:val="21"/>
          <w:lang w:eastAsia="en-GB"/>
        </w:rPr>
        <w:t xml:space="preserve">are </w:t>
      </w:r>
      <w:proofErr w:type="spellStart"/>
      <w:r w:rsidR="00B8731E">
        <w:rPr>
          <w:rFonts w:ascii="Arial" w:eastAsiaTheme="minorEastAsia" w:hAnsi="Arial" w:cs="Arial"/>
          <w:color w:val="00B0F0"/>
          <w:sz w:val="20"/>
          <w:szCs w:val="21"/>
          <w:lang w:eastAsia="en-GB"/>
        </w:rPr>
        <w:t>atribuitii</w:t>
      </w:r>
      <w:proofErr w:type="spellEnd"/>
      <w:r w:rsidRPr="002760E6">
        <w:rPr>
          <w:rFonts w:ascii="Arial" w:eastAsiaTheme="minorEastAsia" w:hAnsi="Arial" w:cs="Arial"/>
          <w:color w:val="00B0F0"/>
          <w:sz w:val="20"/>
          <w:szCs w:val="21"/>
          <w:lang w:eastAsia="en-GB"/>
        </w:rPr>
        <w:t xml:space="preserve"> s</w:t>
      </w:r>
      <w:r w:rsidR="00AE39F4" w:rsidRPr="002760E6">
        <w:rPr>
          <w:rFonts w:ascii="Arial" w:eastAsiaTheme="minorEastAsia" w:hAnsi="Arial" w:cs="Arial"/>
          <w:color w:val="00B0F0"/>
          <w:sz w:val="20"/>
          <w:szCs w:val="21"/>
          <w:lang w:eastAsia="en-GB"/>
        </w:rPr>
        <w:t>ă</w:t>
      </w:r>
      <w:r w:rsidRPr="002760E6">
        <w:rPr>
          <w:rFonts w:ascii="Arial" w:eastAsiaTheme="minorEastAsia" w:hAnsi="Arial" w:cs="Arial"/>
          <w:color w:val="00B0F0"/>
          <w:sz w:val="20"/>
          <w:szCs w:val="21"/>
          <w:lang w:eastAsia="en-GB"/>
        </w:rPr>
        <w:t xml:space="preserve"> monitorizeze modul</w:t>
      </w:r>
      <w:r w:rsidR="00031768" w:rsidRPr="002760E6">
        <w:rPr>
          <w:rFonts w:ascii="Arial" w:eastAsiaTheme="minorEastAsia" w:hAnsi="Arial" w:cs="Arial"/>
          <w:color w:val="00B0F0"/>
          <w:sz w:val="20"/>
          <w:szCs w:val="21"/>
          <w:lang w:eastAsia="en-GB"/>
        </w:rPr>
        <w:t xml:space="preserve"> în </w:t>
      </w:r>
      <w:r w:rsidRPr="002760E6">
        <w:rPr>
          <w:rFonts w:ascii="Arial" w:eastAsiaTheme="minorEastAsia" w:hAnsi="Arial" w:cs="Arial"/>
          <w:color w:val="00B0F0"/>
          <w:sz w:val="20"/>
          <w:szCs w:val="21"/>
          <w:lang w:eastAsia="en-GB"/>
        </w:rPr>
        <w:t>care operatorii selecta</w:t>
      </w:r>
      <w:r w:rsidR="00CD4B39" w:rsidRPr="002760E6">
        <w:rPr>
          <w:rFonts w:ascii="Arial" w:eastAsiaTheme="minorEastAsia" w:hAnsi="Arial" w:cs="Arial"/>
          <w:color w:val="00B0F0"/>
          <w:sz w:val="20"/>
          <w:szCs w:val="21"/>
          <w:lang w:eastAsia="en-GB"/>
        </w:rPr>
        <w:t>ț</w:t>
      </w:r>
      <w:r w:rsidRPr="002760E6">
        <w:rPr>
          <w:rFonts w:ascii="Arial" w:eastAsiaTheme="minorEastAsia" w:hAnsi="Arial" w:cs="Arial"/>
          <w:color w:val="00B0F0"/>
          <w:sz w:val="20"/>
          <w:szCs w:val="21"/>
          <w:lang w:eastAsia="en-GB"/>
        </w:rPr>
        <w:t>i respect</w:t>
      </w:r>
      <w:r w:rsidR="00AE39F4" w:rsidRPr="002760E6">
        <w:rPr>
          <w:rFonts w:ascii="Arial" w:eastAsiaTheme="minorEastAsia" w:hAnsi="Arial" w:cs="Arial"/>
          <w:color w:val="00B0F0"/>
          <w:sz w:val="20"/>
          <w:szCs w:val="21"/>
          <w:lang w:eastAsia="en-GB"/>
        </w:rPr>
        <w:t>ă</w:t>
      </w:r>
      <w:r w:rsidRPr="002760E6">
        <w:rPr>
          <w:rFonts w:ascii="Arial" w:eastAsiaTheme="minorEastAsia" w:hAnsi="Arial" w:cs="Arial"/>
          <w:color w:val="00B0F0"/>
          <w:sz w:val="20"/>
          <w:szCs w:val="21"/>
          <w:lang w:eastAsia="en-GB"/>
        </w:rPr>
        <w:t xml:space="preserve"> obliga</w:t>
      </w:r>
      <w:r w:rsidR="00AE39F4" w:rsidRPr="002760E6">
        <w:rPr>
          <w:rFonts w:ascii="Arial" w:eastAsiaTheme="minorEastAsia" w:hAnsi="Arial" w:cs="Arial"/>
          <w:color w:val="00B0F0"/>
          <w:sz w:val="20"/>
          <w:szCs w:val="21"/>
          <w:lang w:eastAsia="en-GB"/>
        </w:rPr>
        <w:t>ț</w:t>
      </w:r>
      <w:r w:rsidRPr="002760E6">
        <w:rPr>
          <w:rFonts w:ascii="Arial" w:eastAsiaTheme="minorEastAsia" w:hAnsi="Arial" w:cs="Arial"/>
          <w:color w:val="00B0F0"/>
          <w:sz w:val="20"/>
          <w:szCs w:val="21"/>
          <w:lang w:eastAsia="en-GB"/>
        </w:rPr>
        <w:t xml:space="preserve">iile asumate. </w:t>
      </w:r>
      <w:r w:rsidR="007E4B7A" w:rsidRPr="002760E6">
        <w:rPr>
          <w:rFonts w:ascii="Arial" w:eastAsiaTheme="minorEastAsia" w:hAnsi="Arial" w:cs="Arial"/>
          <w:color w:val="00B0F0"/>
          <w:sz w:val="20"/>
          <w:szCs w:val="21"/>
          <w:lang w:eastAsia="en-GB"/>
        </w:rPr>
        <w:t>Hotărârile</w:t>
      </w:r>
      <w:r w:rsidRPr="002760E6">
        <w:rPr>
          <w:rFonts w:ascii="Arial" w:eastAsiaTheme="minorEastAsia" w:hAnsi="Arial" w:cs="Arial"/>
          <w:color w:val="00B0F0"/>
          <w:sz w:val="20"/>
          <w:szCs w:val="21"/>
          <w:lang w:eastAsia="en-GB"/>
        </w:rPr>
        <w:t xml:space="preserve"> autorit</w:t>
      </w:r>
      <w:r w:rsidR="00CD4B39" w:rsidRPr="002760E6">
        <w:rPr>
          <w:rFonts w:ascii="Arial" w:eastAsiaTheme="minorEastAsia" w:hAnsi="Arial" w:cs="Arial"/>
          <w:color w:val="00B0F0"/>
          <w:sz w:val="20"/>
          <w:szCs w:val="21"/>
          <w:lang w:eastAsia="en-GB"/>
        </w:rPr>
        <w:t>ăț</w:t>
      </w:r>
      <w:r w:rsidRPr="002760E6">
        <w:rPr>
          <w:rFonts w:ascii="Arial" w:eastAsiaTheme="minorEastAsia" w:hAnsi="Arial" w:cs="Arial"/>
          <w:color w:val="00B0F0"/>
          <w:sz w:val="20"/>
          <w:szCs w:val="21"/>
          <w:lang w:eastAsia="en-GB"/>
        </w:rPr>
        <w:t>ilor administra</w:t>
      </w:r>
      <w:r w:rsidR="00CD4B39" w:rsidRPr="002760E6">
        <w:rPr>
          <w:rFonts w:ascii="Arial" w:eastAsiaTheme="minorEastAsia" w:hAnsi="Arial" w:cs="Arial"/>
          <w:color w:val="00B0F0"/>
          <w:sz w:val="20"/>
          <w:szCs w:val="21"/>
          <w:lang w:eastAsia="en-GB"/>
        </w:rPr>
        <w:t>ț</w:t>
      </w:r>
      <w:r w:rsidRPr="002760E6">
        <w:rPr>
          <w:rFonts w:ascii="Arial" w:eastAsiaTheme="minorEastAsia" w:hAnsi="Arial" w:cs="Arial"/>
          <w:color w:val="00B0F0"/>
          <w:sz w:val="20"/>
          <w:szCs w:val="21"/>
          <w:lang w:eastAsia="en-GB"/>
        </w:rPr>
        <w:t>iei publice locale cu privire la serviciul de salubrizare vor fi aduse la cuno</w:t>
      </w:r>
      <w:r w:rsidR="00CD4B39" w:rsidRPr="002760E6">
        <w:rPr>
          <w:rFonts w:ascii="Arial" w:eastAsiaTheme="minorEastAsia" w:hAnsi="Arial" w:cs="Arial"/>
          <w:color w:val="00B0F0"/>
          <w:sz w:val="20"/>
          <w:szCs w:val="21"/>
          <w:lang w:eastAsia="en-GB"/>
        </w:rPr>
        <w:t>ș</w:t>
      </w:r>
      <w:r w:rsidRPr="002760E6">
        <w:rPr>
          <w:rFonts w:ascii="Arial" w:eastAsiaTheme="minorEastAsia" w:hAnsi="Arial" w:cs="Arial"/>
          <w:color w:val="00B0F0"/>
          <w:sz w:val="20"/>
          <w:szCs w:val="21"/>
          <w:lang w:eastAsia="en-GB"/>
        </w:rPr>
        <w:t>tin</w:t>
      </w:r>
      <w:r w:rsidR="00CD4B39" w:rsidRPr="002760E6">
        <w:rPr>
          <w:rFonts w:ascii="Arial" w:eastAsiaTheme="minorEastAsia" w:hAnsi="Arial" w:cs="Arial"/>
          <w:color w:val="00B0F0"/>
          <w:sz w:val="20"/>
          <w:szCs w:val="21"/>
          <w:lang w:eastAsia="en-GB"/>
        </w:rPr>
        <w:t>ță</w:t>
      </w:r>
      <w:r w:rsidRPr="002760E6">
        <w:rPr>
          <w:rFonts w:ascii="Arial" w:eastAsiaTheme="minorEastAsia" w:hAnsi="Arial" w:cs="Arial"/>
          <w:color w:val="00B0F0"/>
          <w:sz w:val="20"/>
          <w:szCs w:val="21"/>
          <w:lang w:eastAsia="en-GB"/>
        </w:rPr>
        <w:t xml:space="preserve"> public</w:t>
      </w:r>
      <w:r w:rsidR="00CD4B39" w:rsidRPr="002760E6">
        <w:rPr>
          <w:rFonts w:ascii="Arial" w:eastAsiaTheme="minorEastAsia" w:hAnsi="Arial" w:cs="Arial"/>
          <w:color w:val="00B0F0"/>
          <w:sz w:val="20"/>
          <w:szCs w:val="21"/>
          <w:lang w:eastAsia="en-GB"/>
        </w:rPr>
        <w:t>ă</w:t>
      </w:r>
      <w:r w:rsidR="00557D32" w:rsidRPr="002760E6">
        <w:rPr>
          <w:rFonts w:ascii="Arial" w:eastAsiaTheme="minorEastAsia" w:hAnsi="Arial" w:cs="Arial"/>
          <w:color w:val="00B0F0"/>
          <w:sz w:val="20"/>
          <w:szCs w:val="21"/>
          <w:lang w:eastAsia="en-GB"/>
        </w:rPr>
        <w:t xml:space="preserve"> și </w:t>
      </w:r>
      <w:r w:rsidRPr="002760E6">
        <w:rPr>
          <w:rFonts w:ascii="Arial" w:eastAsiaTheme="minorEastAsia" w:hAnsi="Arial" w:cs="Arial"/>
          <w:color w:val="00B0F0"/>
          <w:sz w:val="20"/>
          <w:szCs w:val="21"/>
          <w:lang w:eastAsia="en-GB"/>
        </w:rPr>
        <w:t>orice utilizator din aria de prestare a serviciului are dreptul s</w:t>
      </w:r>
      <w:r w:rsidR="00CD4B39" w:rsidRPr="002760E6">
        <w:rPr>
          <w:rFonts w:ascii="Arial" w:eastAsiaTheme="minorEastAsia" w:hAnsi="Arial" w:cs="Arial"/>
          <w:color w:val="00B0F0"/>
          <w:sz w:val="20"/>
          <w:szCs w:val="21"/>
          <w:lang w:eastAsia="en-GB"/>
        </w:rPr>
        <w:t>ă</w:t>
      </w:r>
      <w:r w:rsidRPr="002760E6">
        <w:rPr>
          <w:rFonts w:ascii="Arial" w:eastAsiaTheme="minorEastAsia" w:hAnsi="Arial" w:cs="Arial"/>
          <w:color w:val="00B0F0"/>
          <w:sz w:val="20"/>
          <w:szCs w:val="21"/>
          <w:lang w:eastAsia="en-GB"/>
        </w:rPr>
        <w:t xml:space="preserve"> conteste prevederile acestora, în condi</w:t>
      </w:r>
      <w:r w:rsidR="00CD4B39" w:rsidRPr="002760E6">
        <w:rPr>
          <w:rFonts w:ascii="Arial" w:eastAsiaTheme="minorEastAsia" w:hAnsi="Arial" w:cs="Arial"/>
          <w:color w:val="00B0F0"/>
          <w:sz w:val="20"/>
          <w:szCs w:val="21"/>
          <w:lang w:eastAsia="en-GB"/>
        </w:rPr>
        <w:t>ț</w:t>
      </w:r>
      <w:r w:rsidRPr="002760E6">
        <w:rPr>
          <w:rFonts w:ascii="Arial" w:eastAsiaTheme="minorEastAsia" w:hAnsi="Arial" w:cs="Arial"/>
          <w:color w:val="00B0F0"/>
          <w:sz w:val="20"/>
          <w:szCs w:val="21"/>
          <w:lang w:eastAsia="en-GB"/>
        </w:rPr>
        <w:t xml:space="preserve">iile Legii nr. 554/2004 a contenciosului </w:t>
      </w:r>
      <w:r w:rsidR="00CD4B39" w:rsidRPr="002760E6">
        <w:rPr>
          <w:rFonts w:ascii="Arial" w:eastAsiaTheme="minorEastAsia" w:hAnsi="Arial" w:cs="Arial"/>
          <w:color w:val="00B0F0"/>
          <w:sz w:val="20"/>
          <w:szCs w:val="21"/>
          <w:lang w:eastAsia="en-GB"/>
        </w:rPr>
        <w:t>administrativ.</w:t>
      </w:r>
    </w:p>
    <w:p w14:paraId="2029F324" w14:textId="157F3BF2" w:rsidR="00C74F2C" w:rsidRPr="008C7A86" w:rsidRDefault="00C74F2C" w:rsidP="001C42A6">
      <w:pPr>
        <w:pStyle w:val="Titlu1"/>
        <w:numPr>
          <w:ilvl w:val="0"/>
          <w:numId w:val="1"/>
        </w:numPr>
        <w:rPr>
          <w:rFonts w:cs="Arial"/>
          <w:lang w:eastAsia="en-GB"/>
        </w:rPr>
      </w:pPr>
      <w:bookmarkStart w:id="22" w:name="_Toc52901160"/>
      <w:r w:rsidRPr="008C7A86">
        <w:rPr>
          <w:rFonts w:cs="Arial"/>
          <w:b/>
          <w:bCs/>
          <w:lang w:eastAsia="en-GB"/>
        </w:rPr>
        <w:t>Situa</w:t>
      </w:r>
      <w:r w:rsidR="00696A74" w:rsidRPr="008C7A86">
        <w:rPr>
          <w:rFonts w:cs="Arial"/>
          <w:b/>
          <w:bCs/>
          <w:lang w:eastAsia="en-GB"/>
        </w:rPr>
        <w:t>ț</w:t>
      </w:r>
      <w:r w:rsidRPr="008C7A86">
        <w:rPr>
          <w:rFonts w:cs="Arial"/>
          <w:b/>
          <w:bCs/>
          <w:lang w:eastAsia="en-GB"/>
        </w:rPr>
        <w:t>ia actual</w:t>
      </w:r>
      <w:r w:rsidR="00696A74" w:rsidRPr="008C7A86">
        <w:rPr>
          <w:rFonts w:cs="Arial"/>
          <w:b/>
          <w:bCs/>
          <w:lang w:eastAsia="en-GB"/>
        </w:rPr>
        <w:t>ă</w:t>
      </w:r>
      <w:r w:rsidRPr="008C7A86">
        <w:rPr>
          <w:rFonts w:cs="Arial"/>
          <w:b/>
          <w:bCs/>
          <w:lang w:eastAsia="en-GB"/>
        </w:rPr>
        <w:t xml:space="preserve"> privind gestionarea</w:t>
      </w:r>
      <w:r w:rsidR="00557D32" w:rsidRPr="008C7A86">
        <w:rPr>
          <w:rFonts w:cs="Arial"/>
          <w:b/>
          <w:bCs/>
          <w:lang w:eastAsia="en-GB"/>
        </w:rPr>
        <w:t xml:space="preserve"> </w:t>
      </w:r>
      <w:r w:rsidR="006F1676" w:rsidRPr="008C7A86">
        <w:rPr>
          <w:rFonts w:cs="Arial"/>
          <w:b/>
          <w:bCs/>
          <w:lang w:eastAsia="en-GB"/>
        </w:rPr>
        <w:t>deșeurilor în</w:t>
      </w:r>
      <w:r w:rsidR="00AE39F4" w:rsidRPr="008C7A86">
        <w:rPr>
          <w:rFonts w:cs="Arial"/>
          <w:b/>
          <w:bCs/>
          <w:lang w:eastAsia="en-GB"/>
        </w:rPr>
        <w:t xml:space="preserve"> județul </w:t>
      </w:r>
      <w:r w:rsidR="00664B98" w:rsidRPr="008C7A86">
        <w:rPr>
          <w:rFonts w:cs="Arial"/>
          <w:b/>
          <w:bCs/>
          <w:lang w:eastAsia="en-GB"/>
        </w:rPr>
        <w:t>Vrancea</w:t>
      </w:r>
      <w:bookmarkEnd w:id="22"/>
    </w:p>
    <w:p w14:paraId="26763DF1" w14:textId="37890EA7" w:rsidR="00C74F2C" w:rsidRPr="008C7A86" w:rsidRDefault="00C74F2C" w:rsidP="00E36381">
      <w:pPr>
        <w:pStyle w:val="Titlu2"/>
        <w:numPr>
          <w:ilvl w:val="1"/>
          <w:numId w:val="38"/>
        </w:numPr>
        <w:rPr>
          <w:b/>
          <w:bCs/>
          <w:lang w:eastAsia="en-GB"/>
        </w:rPr>
      </w:pPr>
      <w:bookmarkStart w:id="23" w:name="_Toc328464689"/>
      <w:bookmarkStart w:id="24" w:name="_Toc52901161"/>
      <w:r w:rsidRPr="008C7A86">
        <w:rPr>
          <w:b/>
          <w:bCs/>
          <w:lang w:eastAsia="en-GB"/>
        </w:rPr>
        <w:t xml:space="preserve">Prezentare </w:t>
      </w:r>
      <w:bookmarkEnd w:id="23"/>
      <w:r w:rsidRPr="008C7A86">
        <w:rPr>
          <w:b/>
          <w:bCs/>
          <w:lang w:eastAsia="en-GB"/>
        </w:rPr>
        <w:t>infrastructurii existente</w:t>
      </w:r>
      <w:bookmarkEnd w:id="24"/>
    </w:p>
    <w:p w14:paraId="3DE4F6BD" w14:textId="059218B6" w:rsidR="00C74F2C" w:rsidRPr="002760E6" w:rsidRDefault="00C74F2C" w:rsidP="00E36381">
      <w:pPr>
        <w:pStyle w:val="Titlu3"/>
        <w:numPr>
          <w:ilvl w:val="2"/>
          <w:numId w:val="39"/>
        </w:numPr>
        <w:rPr>
          <w:rFonts w:ascii="Arial" w:hAnsi="Arial" w:cs="Arial"/>
          <w:b/>
          <w:bCs/>
          <w:color w:val="00B0F0"/>
          <w:sz w:val="22"/>
          <w:szCs w:val="22"/>
          <w:lang w:eastAsia="en-GB"/>
        </w:rPr>
      </w:pPr>
      <w:bookmarkStart w:id="25" w:name="_Toc52901162"/>
      <w:r w:rsidRPr="002760E6">
        <w:rPr>
          <w:rFonts w:ascii="Arial" w:hAnsi="Arial" w:cs="Arial"/>
          <w:b/>
          <w:bCs/>
          <w:color w:val="00B0F0"/>
          <w:sz w:val="22"/>
          <w:szCs w:val="22"/>
          <w:lang w:eastAsia="en-GB"/>
        </w:rPr>
        <w:t>Infrastructura existent</w:t>
      </w:r>
      <w:r w:rsidR="00696A74" w:rsidRPr="002760E6">
        <w:rPr>
          <w:rFonts w:ascii="Arial" w:hAnsi="Arial" w:cs="Arial"/>
          <w:b/>
          <w:bCs/>
          <w:color w:val="00B0F0"/>
          <w:sz w:val="22"/>
          <w:szCs w:val="22"/>
          <w:lang w:eastAsia="en-GB"/>
        </w:rPr>
        <w:t>ă</w:t>
      </w:r>
      <w:r w:rsidRPr="002760E6">
        <w:rPr>
          <w:rFonts w:ascii="Arial" w:hAnsi="Arial" w:cs="Arial"/>
          <w:b/>
          <w:bCs/>
          <w:color w:val="00B0F0"/>
          <w:sz w:val="22"/>
          <w:szCs w:val="22"/>
          <w:lang w:eastAsia="en-GB"/>
        </w:rPr>
        <w:t xml:space="preserve"> aferent</w:t>
      </w:r>
      <w:r w:rsidR="00696A74" w:rsidRPr="002760E6">
        <w:rPr>
          <w:rFonts w:ascii="Arial" w:hAnsi="Arial" w:cs="Arial"/>
          <w:b/>
          <w:bCs/>
          <w:color w:val="00B0F0"/>
          <w:sz w:val="22"/>
          <w:szCs w:val="22"/>
          <w:lang w:eastAsia="en-GB"/>
        </w:rPr>
        <w:t>ă</w:t>
      </w:r>
      <w:r w:rsidRPr="002760E6">
        <w:rPr>
          <w:rFonts w:ascii="Arial" w:hAnsi="Arial" w:cs="Arial"/>
          <w:b/>
          <w:bCs/>
          <w:color w:val="00B0F0"/>
          <w:sz w:val="22"/>
          <w:szCs w:val="22"/>
          <w:lang w:eastAsia="en-GB"/>
        </w:rPr>
        <w:t xml:space="preserve"> CMID </w:t>
      </w:r>
      <w:r w:rsidR="00664B98" w:rsidRPr="002760E6">
        <w:rPr>
          <w:rFonts w:ascii="Arial" w:hAnsi="Arial" w:cs="Arial"/>
          <w:b/>
          <w:bCs/>
          <w:color w:val="00B0F0"/>
          <w:sz w:val="22"/>
          <w:szCs w:val="22"/>
          <w:lang w:eastAsia="en-GB"/>
        </w:rPr>
        <w:t>Haret</w:t>
      </w:r>
      <w:bookmarkEnd w:id="25"/>
    </w:p>
    <w:p w14:paraId="3C09BFEB" w14:textId="3ED5FFF7" w:rsidR="00696A74" w:rsidRPr="002760E6" w:rsidRDefault="00696A74" w:rsidP="00696A74">
      <w:pPr>
        <w:spacing w:before="260" w:after="0" w:line="260" w:lineRule="exact"/>
        <w:jc w:val="both"/>
        <w:rPr>
          <w:rFonts w:ascii="Arial" w:eastAsia="Times New Roman" w:hAnsi="Arial" w:cs="Arial"/>
          <w:color w:val="00B0F0"/>
          <w:sz w:val="20"/>
          <w:szCs w:val="24"/>
          <w:lang w:eastAsia="en-GB"/>
        </w:rPr>
      </w:pPr>
      <w:r w:rsidRPr="002760E6">
        <w:rPr>
          <w:rFonts w:ascii="Arial" w:eastAsia="Times New Roman" w:hAnsi="Arial" w:cs="Arial"/>
          <w:color w:val="00B0F0"/>
          <w:sz w:val="20"/>
          <w:szCs w:val="24"/>
          <w:lang w:eastAsia="en-GB"/>
        </w:rPr>
        <w:t xml:space="preserve">Depozitul conform de deșeuri nepericuloase  (prima celula) împreuna cu instalațiile suplimentare (stația de sortare, </w:t>
      </w:r>
      <w:r w:rsidR="00FB093D" w:rsidRPr="002760E6">
        <w:rPr>
          <w:rFonts w:ascii="Arial" w:eastAsia="Times New Roman" w:hAnsi="Arial" w:cs="Arial"/>
          <w:color w:val="00B0F0"/>
          <w:sz w:val="20"/>
          <w:szCs w:val="24"/>
          <w:lang w:eastAsia="en-GB"/>
        </w:rPr>
        <w:t>Stația</w:t>
      </w:r>
      <w:r w:rsidR="00B71732" w:rsidRPr="002760E6">
        <w:rPr>
          <w:rFonts w:ascii="Arial" w:eastAsia="Times New Roman" w:hAnsi="Arial" w:cs="Arial"/>
          <w:color w:val="00B0F0"/>
          <w:sz w:val="20"/>
          <w:szCs w:val="24"/>
          <w:lang w:eastAsia="en-GB"/>
        </w:rPr>
        <w:t xml:space="preserve"> </w:t>
      </w:r>
      <w:r w:rsidRPr="002760E6">
        <w:rPr>
          <w:rFonts w:ascii="Arial" w:eastAsia="Times New Roman" w:hAnsi="Arial" w:cs="Arial"/>
          <w:color w:val="00B0F0"/>
          <w:sz w:val="20"/>
          <w:szCs w:val="24"/>
          <w:lang w:eastAsia="en-GB"/>
        </w:rPr>
        <w:t xml:space="preserve"> de compostare </w:t>
      </w:r>
      <w:r w:rsidR="00B71732" w:rsidRPr="002760E6">
        <w:rPr>
          <w:rFonts w:ascii="Arial" w:eastAsia="Times New Roman" w:hAnsi="Arial" w:cs="Arial"/>
          <w:color w:val="00B0F0"/>
          <w:sz w:val="20"/>
          <w:szCs w:val="24"/>
          <w:lang w:eastAsia="en-GB"/>
        </w:rPr>
        <w:t xml:space="preserve">si </w:t>
      </w:r>
      <w:r w:rsidR="00FB093D" w:rsidRPr="002760E6">
        <w:rPr>
          <w:rFonts w:ascii="Arial" w:eastAsia="Times New Roman" w:hAnsi="Arial" w:cs="Arial"/>
          <w:color w:val="00B0F0"/>
          <w:sz w:val="20"/>
          <w:szCs w:val="24"/>
          <w:lang w:eastAsia="en-GB"/>
        </w:rPr>
        <w:t>construcțiile</w:t>
      </w:r>
      <w:r w:rsidR="00B71732" w:rsidRPr="002760E6">
        <w:rPr>
          <w:rFonts w:ascii="Arial" w:eastAsia="Times New Roman" w:hAnsi="Arial" w:cs="Arial"/>
          <w:color w:val="00B0F0"/>
          <w:sz w:val="20"/>
          <w:szCs w:val="24"/>
          <w:lang w:eastAsia="en-GB"/>
        </w:rPr>
        <w:t xml:space="preserve"> aferente acestora</w:t>
      </w:r>
      <w:r w:rsidRPr="002760E6">
        <w:rPr>
          <w:rFonts w:ascii="Arial" w:eastAsia="Times New Roman" w:hAnsi="Arial" w:cs="Arial"/>
          <w:color w:val="00B0F0"/>
          <w:sz w:val="20"/>
          <w:szCs w:val="24"/>
          <w:lang w:eastAsia="en-GB"/>
        </w:rPr>
        <w:t>) formează Centrul de management integrat al</w:t>
      </w:r>
      <w:r w:rsidR="00557D32" w:rsidRPr="002760E6">
        <w:rPr>
          <w:rFonts w:ascii="Arial" w:eastAsia="Times New Roman" w:hAnsi="Arial" w:cs="Arial"/>
          <w:color w:val="00B0F0"/>
          <w:sz w:val="20"/>
          <w:szCs w:val="24"/>
          <w:lang w:eastAsia="en-GB"/>
        </w:rPr>
        <w:t xml:space="preserve"> deșeurilor  </w:t>
      </w:r>
      <w:r w:rsidRPr="002760E6">
        <w:rPr>
          <w:rFonts w:ascii="Arial" w:eastAsia="Times New Roman" w:hAnsi="Arial" w:cs="Arial"/>
          <w:color w:val="00B0F0"/>
          <w:sz w:val="20"/>
          <w:szCs w:val="24"/>
          <w:lang w:eastAsia="en-GB"/>
        </w:rPr>
        <w:t xml:space="preserve">(CMID) </w:t>
      </w:r>
      <w:r w:rsidR="00664B98" w:rsidRPr="002760E6">
        <w:rPr>
          <w:rFonts w:ascii="Arial" w:eastAsia="Times New Roman" w:hAnsi="Arial" w:cs="Arial"/>
          <w:color w:val="00B0F0"/>
          <w:sz w:val="20"/>
          <w:szCs w:val="24"/>
          <w:lang w:eastAsia="en-GB"/>
        </w:rPr>
        <w:t>Haret</w:t>
      </w:r>
      <w:r w:rsidRPr="002760E6">
        <w:rPr>
          <w:rFonts w:ascii="Arial" w:eastAsia="Times New Roman" w:hAnsi="Arial" w:cs="Arial"/>
          <w:color w:val="00B0F0"/>
          <w:sz w:val="20"/>
          <w:szCs w:val="24"/>
          <w:lang w:eastAsia="en-GB"/>
        </w:rPr>
        <w:t>.</w:t>
      </w:r>
    </w:p>
    <w:p w14:paraId="3E1E5934" w14:textId="77777777" w:rsidR="00B71732" w:rsidRPr="002760E6" w:rsidRDefault="00B71732" w:rsidP="00696A74">
      <w:pPr>
        <w:spacing w:before="260" w:after="0" w:line="260" w:lineRule="exact"/>
        <w:jc w:val="both"/>
        <w:rPr>
          <w:rFonts w:ascii="Arial" w:eastAsia="Times New Roman" w:hAnsi="Arial" w:cs="Arial"/>
          <w:color w:val="00B0F0"/>
          <w:sz w:val="20"/>
          <w:szCs w:val="24"/>
          <w:lang w:eastAsia="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5508"/>
      </w:tblGrid>
      <w:tr w:rsidR="002760E6" w:rsidRPr="002760E6" w14:paraId="1B47BF9A" w14:textId="77777777" w:rsidTr="00F4695E">
        <w:trPr>
          <w:jc w:val="center"/>
        </w:trPr>
        <w:tc>
          <w:tcPr>
            <w:tcW w:w="3348" w:type="dxa"/>
            <w:shd w:val="clear" w:color="auto" w:fill="B4C6E7" w:themeFill="accent1" w:themeFillTint="66"/>
          </w:tcPr>
          <w:p w14:paraId="1C45F549" w14:textId="26B3D118" w:rsidR="00B71732" w:rsidRPr="002760E6" w:rsidRDefault="00B71732" w:rsidP="00746DF8">
            <w:pPr>
              <w:spacing w:before="100" w:beforeAutospacing="1" w:after="100" w:afterAutospacing="1" w:line="240" w:lineRule="auto"/>
              <w:jc w:val="both"/>
              <w:rPr>
                <w:rFonts w:ascii="Arial" w:hAnsi="Arial" w:cs="Arial"/>
                <w:b/>
                <w:color w:val="00B0F0"/>
                <w:sz w:val="20"/>
              </w:rPr>
            </w:pPr>
            <w:r w:rsidRPr="002760E6">
              <w:rPr>
                <w:rFonts w:ascii="Arial" w:hAnsi="Arial" w:cs="Arial"/>
                <w:b/>
                <w:color w:val="00B0F0"/>
                <w:sz w:val="20"/>
              </w:rPr>
              <w:t xml:space="preserve">Denumire </w:t>
            </w:r>
            <w:r w:rsidR="008C7A86" w:rsidRPr="002760E6">
              <w:rPr>
                <w:rFonts w:ascii="Arial" w:hAnsi="Arial" w:cs="Arial"/>
                <w:b/>
                <w:color w:val="00B0F0"/>
                <w:sz w:val="20"/>
              </w:rPr>
              <w:t>investiție</w:t>
            </w:r>
          </w:p>
        </w:tc>
        <w:tc>
          <w:tcPr>
            <w:tcW w:w="5508" w:type="dxa"/>
            <w:shd w:val="clear" w:color="auto" w:fill="B4C6E7" w:themeFill="accent1" w:themeFillTint="66"/>
          </w:tcPr>
          <w:p w14:paraId="42DFB5A1" w14:textId="77777777" w:rsidR="00B71732" w:rsidRPr="002760E6" w:rsidRDefault="00B71732" w:rsidP="00746DF8">
            <w:pPr>
              <w:spacing w:before="100" w:beforeAutospacing="1" w:after="100" w:afterAutospacing="1" w:line="240" w:lineRule="auto"/>
              <w:jc w:val="both"/>
              <w:rPr>
                <w:rFonts w:ascii="Arial" w:hAnsi="Arial" w:cs="Arial"/>
                <w:b/>
                <w:color w:val="00B0F0"/>
                <w:sz w:val="20"/>
              </w:rPr>
            </w:pPr>
            <w:r w:rsidRPr="002760E6">
              <w:rPr>
                <w:rFonts w:ascii="Arial" w:hAnsi="Arial" w:cs="Arial"/>
                <w:b/>
                <w:color w:val="00B0F0"/>
                <w:sz w:val="20"/>
              </w:rPr>
              <w:t>Amplasament</w:t>
            </w:r>
          </w:p>
        </w:tc>
      </w:tr>
      <w:tr w:rsidR="002760E6" w:rsidRPr="002760E6" w14:paraId="0E1EF7EB" w14:textId="77777777" w:rsidTr="00746DF8">
        <w:trPr>
          <w:jc w:val="center"/>
        </w:trPr>
        <w:tc>
          <w:tcPr>
            <w:tcW w:w="3348" w:type="dxa"/>
          </w:tcPr>
          <w:p w14:paraId="2A8E2FD1" w14:textId="40B08C8C" w:rsidR="00B71732" w:rsidRPr="002760E6" w:rsidRDefault="00B71732" w:rsidP="00746DF8">
            <w:pPr>
              <w:spacing w:before="100" w:beforeAutospacing="1" w:after="100" w:afterAutospacing="1" w:line="240" w:lineRule="auto"/>
              <w:jc w:val="both"/>
              <w:rPr>
                <w:rFonts w:ascii="Arial" w:hAnsi="Arial" w:cs="Arial"/>
                <w:color w:val="00B0F0"/>
                <w:sz w:val="20"/>
              </w:rPr>
            </w:pPr>
            <w:r w:rsidRPr="002760E6">
              <w:rPr>
                <w:rFonts w:ascii="Arial" w:hAnsi="Arial" w:cs="Arial"/>
                <w:color w:val="00B0F0"/>
                <w:sz w:val="20"/>
              </w:rPr>
              <w:t xml:space="preserve">Centru de management integrat al </w:t>
            </w:r>
            <w:r w:rsidR="008C7A86" w:rsidRPr="002760E6">
              <w:rPr>
                <w:rFonts w:ascii="Arial" w:hAnsi="Arial" w:cs="Arial"/>
                <w:color w:val="00B0F0"/>
                <w:sz w:val="20"/>
              </w:rPr>
              <w:t>deșeurilor</w:t>
            </w:r>
          </w:p>
        </w:tc>
        <w:tc>
          <w:tcPr>
            <w:tcW w:w="5508" w:type="dxa"/>
            <w:vMerge w:val="restart"/>
          </w:tcPr>
          <w:p w14:paraId="2BCD3999" w14:textId="77777777" w:rsidR="00B71732" w:rsidRPr="002760E6" w:rsidRDefault="00B71732" w:rsidP="00746DF8">
            <w:pPr>
              <w:spacing w:before="100" w:beforeAutospacing="1" w:after="100" w:afterAutospacing="1" w:line="240" w:lineRule="auto"/>
              <w:jc w:val="both"/>
              <w:rPr>
                <w:rFonts w:ascii="Arial" w:hAnsi="Arial" w:cs="Arial"/>
                <w:color w:val="00B0F0"/>
                <w:sz w:val="20"/>
              </w:rPr>
            </w:pPr>
            <w:r w:rsidRPr="002760E6">
              <w:rPr>
                <w:rFonts w:ascii="Arial" w:hAnsi="Arial" w:cs="Arial"/>
                <w:b/>
                <w:color w:val="00B0F0"/>
                <w:sz w:val="20"/>
              </w:rPr>
              <w:t>Comuna Movilita</w:t>
            </w:r>
            <w:r w:rsidRPr="002760E6">
              <w:rPr>
                <w:rFonts w:ascii="Arial" w:hAnsi="Arial" w:cs="Arial"/>
                <w:color w:val="00B0F0"/>
                <w:sz w:val="20"/>
              </w:rPr>
              <w:t xml:space="preserve">, sat </w:t>
            </w:r>
            <w:proofErr w:type="spellStart"/>
            <w:r w:rsidRPr="002760E6">
              <w:rPr>
                <w:rFonts w:ascii="Arial" w:hAnsi="Arial" w:cs="Arial"/>
                <w:color w:val="00B0F0"/>
                <w:sz w:val="20"/>
              </w:rPr>
              <w:t>Diocheti</w:t>
            </w:r>
            <w:proofErr w:type="spellEnd"/>
            <w:r w:rsidRPr="002760E6">
              <w:rPr>
                <w:rFonts w:ascii="Arial" w:hAnsi="Arial" w:cs="Arial"/>
                <w:color w:val="00B0F0"/>
                <w:sz w:val="20"/>
              </w:rPr>
              <w:t xml:space="preserve">- extravilan (sector Haret), tarla 118, parcela 2270 </w:t>
            </w:r>
          </w:p>
          <w:p w14:paraId="7B275FCC" w14:textId="77777777" w:rsidR="00B71732" w:rsidRPr="002760E6" w:rsidRDefault="00B71732" w:rsidP="00746DF8">
            <w:pPr>
              <w:spacing w:before="100" w:beforeAutospacing="1" w:after="100" w:afterAutospacing="1" w:line="240" w:lineRule="auto"/>
              <w:jc w:val="both"/>
              <w:rPr>
                <w:rFonts w:ascii="Arial" w:hAnsi="Arial" w:cs="Arial"/>
                <w:b/>
                <w:color w:val="00B0F0"/>
                <w:sz w:val="20"/>
              </w:rPr>
            </w:pPr>
            <w:r w:rsidRPr="002760E6">
              <w:rPr>
                <w:rFonts w:ascii="Arial" w:hAnsi="Arial" w:cs="Arial"/>
                <w:b/>
                <w:color w:val="00B0F0"/>
                <w:sz w:val="20"/>
              </w:rPr>
              <w:t>Movilita – T118 , P2271 , 2270</w:t>
            </w:r>
          </w:p>
          <w:p w14:paraId="484B5C41" w14:textId="32C96DEA" w:rsidR="00B71732" w:rsidRPr="002760E6" w:rsidRDefault="00B71732" w:rsidP="00746DF8">
            <w:pPr>
              <w:spacing w:before="100" w:beforeAutospacing="1" w:after="100" w:afterAutospacing="1" w:line="240" w:lineRule="auto"/>
              <w:jc w:val="both"/>
              <w:rPr>
                <w:rFonts w:ascii="Arial" w:hAnsi="Arial" w:cs="Arial"/>
                <w:b/>
                <w:color w:val="00B0F0"/>
                <w:sz w:val="20"/>
              </w:rPr>
            </w:pPr>
            <w:r w:rsidRPr="002760E6">
              <w:rPr>
                <w:rFonts w:ascii="Arial" w:hAnsi="Arial" w:cs="Arial"/>
                <w:b/>
                <w:color w:val="00B0F0"/>
                <w:sz w:val="20"/>
              </w:rPr>
              <w:t xml:space="preserve">              T 119 , 2276, 2278 2279 </w:t>
            </w:r>
          </w:p>
        </w:tc>
      </w:tr>
      <w:tr w:rsidR="002760E6" w:rsidRPr="002760E6" w14:paraId="242EADA4" w14:textId="77777777" w:rsidTr="00746DF8">
        <w:trPr>
          <w:jc w:val="center"/>
        </w:trPr>
        <w:tc>
          <w:tcPr>
            <w:tcW w:w="3348" w:type="dxa"/>
          </w:tcPr>
          <w:p w14:paraId="55199EBA" w14:textId="77777777" w:rsidR="00B71732" w:rsidRPr="002760E6" w:rsidRDefault="00B71732" w:rsidP="00746DF8">
            <w:pPr>
              <w:spacing w:before="100" w:beforeAutospacing="1" w:after="100" w:afterAutospacing="1" w:line="240" w:lineRule="auto"/>
              <w:jc w:val="both"/>
              <w:rPr>
                <w:rFonts w:ascii="Arial" w:hAnsi="Arial" w:cs="Arial"/>
                <w:color w:val="00B0F0"/>
                <w:sz w:val="20"/>
              </w:rPr>
            </w:pPr>
            <w:r w:rsidRPr="002760E6">
              <w:rPr>
                <w:rFonts w:ascii="Arial" w:hAnsi="Arial" w:cs="Arial"/>
                <w:color w:val="00B0F0"/>
                <w:sz w:val="20"/>
              </w:rPr>
              <w:t>- Depozit ecologic</w:t>
            </w:r>
          </w:p>
        </w:tc>
        <w:tc>
          <w:tcPr>
            <w:tcW w:w="5508" w:type="dxa"/>
            <w:vMerge/>
          </w:tcPr>
          <w:p w14:paraId="52EB33CA" w14:textId="77777777" w:rsidR="00B71732" w:rsidRPr="002760E6" w:rsidRDefault="00B71732" w:rsidP="00746DF8">
            <w:pPr>
              <w:spacing w:before="100" w:beforeAutospacing="1" w:after="100" w:afterAutospacing="1" w:line="240" w:lineRule="auto"/>
              <w:jc w:val="both"/>
              <w:rPr>
                <w:rFonts w:ascii="Arial" w:hAnsi="Arial" w:cs="Arial"/>
                <w:color w:val="00B0F0"/>
                <w:sz w:val="20"/>
              </w:rPr>
            </w:pPr>
          </w:p>
        </w:tc>
      </w:tr>
      <w:tr w:rsidR="002760E6" w:rsidRPr="002760E6" w14:paraId="707106C9" w14:textId="77777777" w:rsidTr="00746DF8">
        <w:trPr>
          <w:jc w:val="center"/>
        </w:trPr>
        <w:tc>
          <w:tcPr>
            <w:tcW w:w="3348" w:type="dxa"/>
          </w:tcPr>
          <w:p w14:paraId="2DC83D94" w14:textId="730853B0" w:rsidR="00B71732" w:rsidRPr="002760E6" w:rsidRDefault="00B71732" w:rsidP="00746DF8">
            <w:pPr>
              <w:spacing w:before="100" w:beforeAutospacing="1" w:after="100" w:afterAutospacing="1" w:line="240" w:lineRule="auto"/>
              <w:jc w:val="both"/>
              <w:rPr>
                <w:rFonts w:ascii="Arial" w:hAnsi="Arial" w:cs="Arial"/>
                <w:color w:val="00B0F0"/>
                <w:sz w:val="20"/>
              </w:rPr>
            </w:pPr>
            <w:r w:rsidRPr="002760E6">
              <w:rPr>
                <w:rFonts w:ascii="Arial" w:hAnsi="Arial" w:cs="Arial"/>
                <w:color w:val="00B0F0"/>
                <w:sz w:val="20"/>
              </w:rPr>
              <w:t xml:space="preserve">- </w:t>
            </w:r>
            <w:r w:rsidR="008C7A86" w:rsidRPr="002760E6">
              <w:rPr>
                <w:rFonts w:ascii="Arial" w:hAnsi="Arial" w:cs="Arial"/>
                <w:color w:val="00B0F0"/>
                <w:sz w:val="20"/>
              </w:rPr>
              <w:t>Stație</w:t>
            </w:r>
            <w:r w:rsidRPr="002760E6">
              <w:rPr>
                <w:rFonts w:ascii="Arial" w:hAnsi="Arial" w:cs="Arial"/>
                <w:color w:val="00B0F0"/>
                <w:sz w:val="20"/>
              </w:rPr>
              <w:t xml:space="preserve"> de sortare</w:t>
            </w:r>
          </w:p>
        </w:tc>
        <w:tc>
          <w:tcPr>
            <w:tcW w:w="5508" w:type="dxa"/>
            <w:vMerge/>
          </w:tcPr>
          <w:p w14:paraId="75EF17CD" w14:textId="77777777" w:rsidR="00B71732" w:rsidRPr="002760E6" w:rsidRDefault="00B71732" w:rsidP="00746DF8">
            <w:pPr>
              <w:spacing w:before="100" w:beforeAutospacing="1" w:after="100" w:afterAutospacing="1" w:line="240" w:lineRule="auto"/>
              <w:jc w:val="both"/>
              <w:rPr>
                <w:rFonts w:ascii="Arial" w:hAnsi="Arial" w:cs="Arial"/>
                <w:color w:val="00B0F0"/>
                <w:sz w:val="20"/>
              </w:rPr>
            </w:pPr>
          </w:p>
        </w:tc>
      </w:tr>
      <w:tr w:rsidR="002760E6" w:rsidRPr="002760E6" w14:paraId="6A5C2CDD" w14:textId="77777777" w:rsidTr="00746DF8">
        <w:trPr>
          <w:jc w:val="center"/>
        </w:trPr>
        <w:tc>
          <w:tcPr>
            <w:tcW w:w="3348" w:type="dxa"/>
          </w:tcPr>
          <w:p w14:paraId="3B1E3BD7" w14:textId="356776B4" w:rsidR="00B71732" w:rsidRPr="002760E6" w:rsidRDefault="00B71732" w:rsidP="00746DF8">
            <w:pPr>
              <w:spacing w:before="100" w:beforeAutospacing="1" w:after="100" w:afterAutospacing="1" w:line="240" w:lineRule="auto"/>
              <w:jc w:val="both"/>
              <w:rPr>
                <w:rFonts w:ascii="Arial" w:hAnsi="Arial" w:cs="Arial"/>
                <w:color w:val="00B0F0"/>
                <w:sz w:val="20"/>
              </w:rPr>
            </w:pPr>
            <w:r w:rsidRPr="002760E6">
              <w:rPr>
                <w:rFonts w:ascii="Arial" w:hAnsi="Arial" w:cs="Arial"/>
                <w:color w:val="00B0F0"/>
                <w:sz w:val="20"/>
              </w:rPr>
              <w:t xml:space="preserve">- </w:t>
            </w:r>
            <w:r w:rsidR="008C7A86" w:rsidRPr="002760E6">
              <w:rPr>
                <w:rFonts w:ascii="Arial" w:hAnsi="Arial" w:cs="Arial"/>
                <w:color w:val="00B0F0"/>
                <w:sz w:val="20"/>
              </w:rPr>
              <w:t>Stație</w:t>
            </w:r>
            <w:r w:rsidRPr="002760E6">
              <w:rPr>
                <w:rFonts w:ascii="Arial" w:hAnsi="Arial" w:cs="Arial"/>
                <w:color w:val="00B0F0"/>
                <w:sz w:val="20"/>
              </w:rPr>
              <w:t xml:space="preserve"> de compostare</w:t>
            </w:r>
          </w:p>
        </w:tc>
        <w:tc>
          <w:tcPr>
            <w:tcW w:w="5508" w:type="dxa"/>
            <w:vMerge/>
          </w:tcPr>
          <w:p w14:paraId="11EA7376" w14:textId="77777777" w:rsidR="00B71732" w:rsidRPr="002760E6" w:rsidRDefault="00B71732" w:rsidP="00746DF8">
            <w:pPr>
              <w:spacing w:before="100" w:beforeAutospacing="1" w:after="100" w:afterAutospacing="1" w:line="240" w:lineRule="auto"/>
              <w:jc w:val="both"/>
              <w:rPr>
                <w:rFonts w:ascii="Arial" w:hAnsi="Arial" w:cs="Arial"/>
                <w:color w:val="00B0F0"/>
                <w:sz w:val="20"/>
              </w:rPr>
            </w:pPr>
          </w:p>
        </w:tc>
      </w:tr>
      <w:tr w:rsidR="002760E6" w:rsidRPr="002760E6" w14:paraId="10227904" w14:textId="77777777" w:rsidTr="00746DF8">
        <w:trPr>
          <w:jc w:val="center"/>
        </w:trPr>
        <w:tc>
          <w:tcPr>
            <w:tcW w:w="3348" w:type="dxa"/>
          </w:tcPr>
          <w:p w14:paraId="6D32008F" w14:textId="7A94B8A2" w:rsidR="00B71732" w:rsidRPr="002760E6" w:rsidRDefault="008C7A86" w:rsidP="00746DF8">
            <w:pPr>
              <w:spacing w:before="100" w:beforeAutospacing="1" w:after="100" w:afterAutospacing="1" w:line="240" w:lineRule="auto"/>
              <w:jc w:val="both"/>
              <w:rPr>
                <w:rFonts w:ascii="Arial" w:hAnsi="Arial" w:cs="Arial"/>
                <w:color w:val="00B0F0"/>
                <w:sz w:val="20"/>
              </w:rPr>
            </w:pPr>
            <w:r w:rsidRPr="002760E6">
              <w:rPr>
                <w:rFonts w:ascii="Arial" w:hAnsi="Arial" w:cs="Arial"/>
                <w:color w:val="00B0F0"/>
                <w:sz w:val="20"/>
              </w:rPr>
              <w:t>Stații</w:t>
            </w:r>
            <w:r w:rsidR="00B71732" w:rsidRPr="002760E6">
              <w:rPr>
                <w:rFonts w:ascii="Arial" w:hAnsi="Arial" w:cs="Arial"/>
                <w:color w:val="00B0F0"/>
                <w:sz w:val="20"/>
              </w:rPr>
              <w:t xml:space="preserve"> de transfer</w:t>
            </w:r>
          </w:p>
        </w:tc>
        <w:tc>
          <w:tcPr>
            <w:tcW w:w="5508" w:type="dxa"/>
          </w:tcPr>
          <w:p w14:paraId="324C6BD4" w14:textId="130E8154" w:rsidR="00B71732" w:rsidRPr="002760E6" w:rsidRDefault="00B71732" w:rsidP="00746DF8">
            <w:pPr>
              <w:spacing w:line="240" w:lineRule="auto"/>
              <w:jc w:val="both"/>
              <w:rPr>
                <w:rFonts w:ascii="Arial" w:hAnsi="Arial" w:cs="Arial"/>
                <w:color w:val="00B0F0"/>
                <w:sz w:val="20"/>
              </w:rPr>
            </w:pPr>
            <w:r w:rsidRPr="002760E6">
              <w:rPr>
                <w:rFonts w:ascii="Arial" w:hAnsi="Arial" w:cs="Arial"/>
                <w:b/>
                <w:color w:val="00B0F0"/>
                <w:sz w:val="20"/>
              </w:rPr>
              <w:t>1.Focsani</w:t>
            </w:r>
            <w:r w:rsidRPr="002760E6">
              <w:rPr>
                <w:rFonts w:ascii="Arial" w:hAnsi="Arial" w:cs="Arial"/>
                <w:color w:val="00B0F0"/>
                <w:sz w:val="20"/>
              </w:rPr>
              <w:t xml:space="preserve">, </w:t>
            </w:r>
            <w:proofErr w:type="spellStart"/>
            <w:r w:rsidRPr="002760E6">
              <w:rPr>
                <w:rFonts w:ascii="Arial" w:hAnsi="Arial" w:cs="Arial"/>
                <w:color w:val="00B0F0"/>
                <w:sz w:val="20"/>
              </w:rPr>
              <w:t>com</w:t>
            </w:r>
            <w:proofErr w:type="spellEnd"/>
            <w:r w:rsidRPr="002760E6">
              <w:rPr>
                <w:rFonts w:ascii="Arial" w:hAnsi="Arial" w:cs="Arial"/>
                <w:color w:val="00B0F0"/>
                <w:sz w:val="20"/>
              </w:rPr>
              <w:t xml:space="preserve"> </w:t>
            </w:r>
            <w:r w:rsidR="008C7A86" w:rsidRPr="002760E6">
              <w:rPr>
                <w:rFonts w:ascii="Arial" w:hAnsi="Arial" w:cs="Arial"/>
                <w:color w:val="00B0F0"/>
                <w:sz w:val="20"/>
              </w:rPr>
              <w:t>Câmpineanca</w:t>
            </w:r>
            <w:r w:rsidRPr="002760E6">
              <w:rPr>
                <w:rFonts w:ascii="Arial" w:hAnsi="Arial" w:cs="Arial"/>
                <w:color w:val="00B0F0"/>
                <w:sz w:val="20"/>
              </w:rPr>
              <w:t>, tarla 51. parcela 1067</w:t>
            </w:r>
          </w:p>
          <w:p w14:paraId="38D183DA" w14:textId="77777777" w:rsidR="00B71732" w:rsidRPr="002760E6" w:rsidRDefault="00B71732" w:rsidP="00746DF8">
            <w:pPr>
              <w:spacing w:line="240" w:lineRule="auto"/>
              <w:jc w:val="both"/>
              <w:rPr>
                <w:rFonts w:ascii="Arial" w:hAnsi="Arial" w:cs="Arial"/>
                <w:color w:val="00B0F0"/>
                <w:sz w:val="20"/>
              </w:rPr>
            </w:pPr>
            <w:r w:rsidRPr="002760E6">
              <w:rPr>
                <w:rFonts w:ascii="Arial" w:hAnsi="Arial" w:cs="Arial"/>
                <w:b/>
                <w:color w:val="00B0F0"/>
                <w:sz w:val="20"/>
              </w:rPr>
              <w:t>2.Adjud</w:t>
            </w:r>
            <w:r w:rsidRPr="002760E6">
              <w:rPr>
                <w:rFonts w:ascii="Arial" w:hAnsi="Arial" w:cs="Arial"/>
                <w:color w:val="00B0F0"/>
                <w:sz w:val="20"/>
              </w:rPr>
              <w:t>, tarla 471/ 1A</w:t>
            </w:r>
          </w:p>
          <w:p w14:paraId="58BC01E2" w14:textId="77777777" w:rsidR="00B71732" w:rsidRPr="002760E6" w:rsidRDefault="00B71732" w:rsidP="00746DF8">
            <w:pPr>
              <w:spacing w:line="240" w:lineRule="auto"/>
              <w:jc w:val="both"/>
              <w:rPr>
                <w:rFonts w:ascii="Arial" w:hAnsi="Arial" w:cs="Arial"/>
                <w:b/>
                <w:color w:val="00B0F0"/>
                <w:sz w:val="20"/>
              </w:rPr>
            </w:pPr>
            <w:r w:rsidRPr="002760E6">
              <w:rPr>
                <w:rFonts w:ascii="Arial" w:hAnsi="Arial" w:cs="Arial"/>
                <w:b/>
                <w:color w:val="00B0F0"/>
                <w:sz w:val="20"/>
              </w:rPr>
              <w:t>Adjud – T 72 , P 473 /1</w:t>
            </w:r>
          </w:p>
          <w:p w14:paraId="3FA12414" w14:textId="77777777" w:rsidR="00B71732" w:rsidRPr="002760E6" w:rsidRDefault="00B71732" w:rsidP="00746DF8">
            <w:pPr>
              <w:spacing w:line="240" w:lineRule="auto"/>
              <w:jc w:val="both"/>
              <w:rPr>
                <w:rFonts w:ascii="Arial" w:hAnsi="Arial" w:cs="Arial"/>
                <w:color w:val="00B0F0"/>
                <w:sz w:val="20"/>
              </w:rPr>
            </w:pPr>
            <w:r w:rsidRPr="002760E6">
              <w:rPr>
                <w:rFonts w:ascii="Arial" w:hAnsi="Arial" w:cs="Arial"/>
                <w:b/>
                <w:color w:val="00B0F0"/>
                <w:sz w:val="20"/>
              </w:rPr>
              <w:t xml:space="preserve">3.Vidra, </w:t>
            </w:r>
            <w:r w:rsidRPr="002760E6">
              <w:rPr>
                <w:rFonts w:ascii="Arial" w:hAnsi="Arial" w:cs="Arial"/>
                <w:color w:val="00B0F0"/>
                <w:sz w:val="20"/>
              </w:rPr>
              <w:t>tarla 14, parcela 552</w:t>
            </w:r>
          </w:p>
          <w:p w14:paraId="23F1D91A" w14:textId="77777777" w:rsidR="00B71732" w:rsidRPr="002760E6" w:rsidRDefault="00B71732" w:rsidP="00746DF8">
            <w:pPr>
              <w:spacing w:line="240" w:lineRule="auto"/>
              <w:jc w:val="both"/>
              <w:rPr>
                <w:rFonts w:ascii="Arial" w:hAnsi="Arial" w:cs="Arial"/>
                <w:b/>
                <w:color w:val="00B0F0"/>
                <w:sz w:val="20"/>
              </w:rPr>
            </w:pPr>
            <w:r w:rsidRPr="002760E6">
              <w:rPr>
                <w:rFonts w:ascii="Arial" w:hAnsi="Arial" w:cs="Arial"/>
                <w:b/>
                <w:color w:val="00B0F0"/>
                <w:sz w:val="20"/>
              </w:rPr>
              <w:t xml:space="preserve">Vidra – T151, P 9057% </w:t>
            </w:r>
            <w:proofErr w:type="spellStart"/>
            <w:r w:rsidRPr="002760E6">
              <w:rPr>
                <w:rFonts w:ascii="Arial" w:hAnsi="Arial" w:cs="Arial"/>
                <w:b/>
                <w:color w:val="00B0F0"/>
                <w:sz w:val="20"/>
              </w:rPr>
              <w:t>Ps</w:t>
            </w:r>
            <w:proofErr w:type="spellEnd"/>
          </w:p>
        </w:tc>
      </w:tr>
      <w:tr w:rsidR="002760E6" w:rsidRPr="002760E6" w14:paraId="5034F2D8" w14:textId="77777777" w:rsidTr="00746DF8">
        <w:trPr>
          <w:jc w:val="center"/>
        </w:trPr>
        <w:tc>
          <w:tcPr>
            <w:tcW w:w="3348" w:type="dxa"/>
          </w:tcPr>
          <w:p w14:paraId="15893545" w14:textId="77777777" w:rsidR="00B71732" w:rsidRPr="002760E6" w:rsidRDefault="00B71732" w:rsidP="00746DF8">
            <w:pPr>
              <w:spacing w:before="100" w:beforeAutospacing="1" w:after="100" w:afterAutospacing="1" w:line="240" w:lineRule="auto"/>
              <w:jc w:val="both"/>
              <w:rPr>
                <w:rFonts w:ascii="Arial" w:hAnsi="Arial" w:cs="Arial"/>
                <w:color w:val="00B0F0"/>
                <w:sz w:val="20"/>
              </w:rPr>
            </w:pPr>
            <w:r w:rsidRPr="002760E6">
              <w:rPr>
                <w:rFonts w:ascii="Arial" w:hAnsi="Arial" w:cs="Arial"/>
                <w:color w:val="00B0F0"/>
                <w:sz w:val="20"/>
              </w:rPr>
              <w:t>Centre de colectare</w:t>
            </w:r>
          </w:p>
        </w:tc>
        <w:tc>
          <w:tcPr>
            <w:tcW w:w="5508" w:type="dxa"/>
          </w:tcPr>
          <w:p w14:paraId="4BCD4EFD" w14:textId="149E1DBA" w:rsidR="00B71732" w:rsidRPr="002760E6" w:rsidRDefault="008C7A86" w:rsidP="00746DF8">
            <w:pPr>
              <w:spacing w:line="240" w:lineRule="auto"/>
              <w:jc w:val="both"/>
              <w:rPr>
                <w:rFonts w:ascii="Arial" w:hAnsi="Arial" w:cs="Arial"/>
                <w:color w:val="00B0F0"/>
                <w:sz w:val="20"/>
              </w:rPr>
            </w:pPr>
            <w:r w:rsidRPr="002760E6">
              <w:rPr>
                <w:rFonts w:ascii="Arial" w:hAnsi="Arial" w:cs="Arial"/>
                <w:b/>
                <w:color w:val="00B0F0"/>
                <w:sz w:val="20"/>
              </w:rPr>
              <w:t>Focșani</w:t>
            </w:r>
            <w:r w:rsidR="00B71732" w:rsidRPr="002760E6">
              <w:rPr>
                <w:rFonts w:ascii="Arial" w:hAnsi="Arial" w:cs="Arial"/>
                <w:b/>
                <w:color w:val="00B0F0"/>
                <w:sz w:val="20"/>
              </w:rPr>
              <w:t xml:space="preserve"> 1</w:t>
            </w:r>
            <w:r w:rsidR="00B71732" w:rsidRPr="002760E6">
              <w:rPr>
                <w:rFonts w:ascii="Arial" w:hAnsi="Arial" w:cs="Arial"/>
                <w:color w:val="00B0F0"/>
                <w:sz w:val="20"/>
              </w:rPr>
              <w:t xml:space="preserve"> – </w:t>
            </w:r>
            <w:r w:rsidRPr="002760E6">
              <w:rPr>
                <w:rFonts w:ascii="Arial" w:hAnsi="Arial" w:cs="Arial"/>
                <w:color w:val="00B0F0"/>
                <w:sz w:val="20"/>
              </w:rPr>
              <w:t>Focșani</w:t>
            </w:r>
            <w:r w:rsidR="00B71732" w:rsidRPr="002760E6">
              <w:rPr>
                <w:rFonts w:ascii="Arial" w:hAnsi="Arial" w:cs="Arial"/>
                <w:color w:val="00B0F0"/>
                <w:sz w:val="20"/>
              </w:rPr>
              <w:t>, str. Anghel Saligny 11 bis</w:t>
            </w:r>
          </w:p>
          <w:p w14:paraId="1E5C1F39" w14:textId="0EEFA12F" w:rsidR="00B71732" w:rsidRPr="002760E6" w:rsidRDefault="008C7A86" w:rsidP="00746DF8">
            <w:pPr>
              <w:spacing w:line="240" w:lineRule="auto"/>
              <w:jc w:val="both"/>
              <w:rPr>
                <w:rFonts w:ascii="Arial" w:hAnsi="Arial" w:cs="Arial"/>
                <w:color w:val="00B0F0"/>
                <w:sz w:val="20"/>
              </w:rPr>
            </w:pPr>
            <w:r w:rsidRPr="002760E6">
              <w:rPr>
                <w:rFonts w:ascii="Arial" w:hAnsi="Arial" w:cs="Arial"/>
                <w:b/>
                <w:color w:val="00B0F0"/>
                <w:sz w:val="20"/>
              </w:rPr>
              <w:lastRenderedPageBreak/>
              <w:t>Focșani</w:t>
            </w:r>
            <w:r w:rsidR="00B71732" w:rsidRPr="002760E6">
              <w:rPr>
                <w:rFonts w:ascii="Arial" w:hAnsi="Arial" w:cs="Arial"/>
                <w:b/>
                <w:color w:val="00B0F0"/>
                <w:sz w:val="20"/>
              </w:rPr>
              <w:t xml:space="preserve"> 2</w:t>
            </w:r>
            <w:r w:rsidR="00B71732" w:rsidRPr="002760E6">
              <w:rPr>
                <w:rFonts w:ascii="Arial" w:hAnsi="Arial" w:cs="Arial"/>
                <w:color w:val="00B0F0"/>
                <w:sz w:val="20"/>
              </w:rPr>
              <w:t xml:space="preserve"> – </w:t>
            </w:r>
            <w:proofErr w:type="spellStart"/>
            <w:r w:rsidR="00B71732" w:rsidRPr="002760E6">
              <w:rPr>
                <w:rFonts w:ascii="Arial" w:hAnsi="Arial" w:cs="Arial"/>
                <w:color w:val="00B0F0"/>
                <w:sz w:val="20"/>
              </w:rPr>
              <w:t>com</w:t>
            </w:r>
            <w:proofErr w:type="spellEnd"/>
            <w:r w:rsidR="00B71732" w:rsidRPr="002760E6">
              <w:rPr>
                <w:rFonts w:ascii="Arial" w:hAnsi="Arial" w:cs="Arial"/>
                <w:color w:val="00B0F0"/>
                <w:sz w:val="20"/>
              </w:rPr>
              <w:t xml:space="preserve"> </w:t>
            </w:r>
            <w:r w:rsidRPr="002760E6">
              <w:rPr>
                <w:rFonts w:ascii="Arial" w:hAnsi="Arial" w:cs="Arial"/>
                <w:color w:val="00B0F0"/>
                <w:sz w:val="20"/>
              </w:rPr>
              <w:t>Câmpineanca</w:t>
            </w:r>
            <w:r w:rsidR="00B71732" w:rsidRPr="002760E6">
              <w:rPr>
                <w:rFonts w:ascii="Arial" w:hAnsi="Arial" w:cs="Arial"/>
                <w:color w:val="00B0F0"/>
                <w:sz w:val="20"/>
              </w:rPr>
              <w:t>, tarla 51. parcela 1067</w:t>
            </w:r>
          </w:p>
          <w:p w14:paraId="4F2682FB" w14:textId="19890205" w:rsidR="00B71732" w:rsidRPr="002760E6" w:rsidRDefault="008C7A86" w:rsidP="00746DF8">
            <w:pPr>
              <w:spacing w:line="240" w:lineRule="auto"/>
              <w:jc w:val="both"/>
              <w:rPr>
                <w:rFonts w:ascii="Arial" w:hAnsi="Arial" w:cs="Arial"/>
                <w:b/>
                <w:color w:val="00B0F0"/>
                <w:sz w:val="20"/>
              </w:rPr>
            </w:pPr>
            <w:r w:rsidRPr="002760E6">
              <w:rPr>
                <w:rFonts w:ascii="Arial" w:hAnsi="Arial" w:cs="Arial"/>
                <w:b/>
                <w:color w:val="00B0F0"/>
                <w:sz w:val="20"/>
              </w:rPr>
              <w:t>Focșani</w:t>
            </w:r>
            <w:r w:rsidR="00B71732" w:rsidRPr="002760E6">
              <w:rPr>
                <w:rFonts w:ascii="Arial" w:hAnsi="Arial" w:cs="Arial"/>
                <w:b/>
                <w:color w:val="00B0F0"/>
                <w:sz w:val="20"/>
              </w:rPr>
              <w:t xml:space="preserve"> 1 si 2 – cartier </w:t>
            </w:r>
            <w:r w:rsidRPr="002760E6">
              <w:rPr>
                <w:rFonts w:ascii="Arial" w:hAnsi="Arial" w:cs="Arial"/>
                <w:b/>
                <w:color w:val="00B0F0"/>
                <w:sz w:val="20"/>
              </w:rPr>
              <w:t>Mândrești</w:t>
            </w:r>
            <w:r w:rsidR="00B71732" w:rsidRPr="002760E6">
              <w:rPr>
                <w:rFonts w:ascii="Arial" w:hAnsi="Arial" w:cs="Arial"/>
                <w:b/>
                <w:color w:val="00B0F0"/>
                <w:sz w:val="20"/>
              </w:rPr>
              <w:t xml:space="preserve"> , T72, P373 </w:t>
            </w:r>
            <w:proofErr w:type="spellStart"/>
            <w:r w:rsidR="00B71732" w:rsidRPr="002760E6">
              <w:rPr>
                <w:rFonts w:ascii="Arial" w:hAnsi="Arial" w:cs="Arial"/>
                <w:b/>
                <w:color w:val="00B0F0"/>
                <w:sz w:val="20"/>
              </w:rPr>
              <w:t>Ps</w:t>
            </w:r>
            <w:proofErr w:type="spellEnd"/>
          </w:p>
          <w:p w14:paraId="137BB6A5" w14:textId="77777777" w:rsidR="00B71732" w:rsidRPr="002760E6" w:rsidRDefault="00B71732" w:rsidP="00746DF8">
            <w:pPr>
              <w:spacing w:line="240" w:lineRule="auto"/>
              <w:jc w:val="both"/>
              <w:rPr>
                <w:rFonts w:ascii="Arial" w:hAnsi="Arial" w:cs="Arial"/>
                <w:color w:val="00B0F0"/>
                <w:sz w:val="20"/>
              </w:rPr>
            </w:pPr>
            <w:r w:rsidRPr="002760E6">
              <w:rPr>
                <w:rFonts w:ascii="Arial" w:hAnsi="Arial" w:cs="Arial"/>
                <w:b/>
                <w:color w:val="00B0F0"/>
                <w:sz w:val="20"/>
              </w:rPr>
              <w:t>Adjud</w:t>
            </w:r>
            <w:r w:rsidRPr="002760E6">
              <w:rPr>
                <w:rFonts w:ascii="Arial" w:hAnsi="Arial" w:cs="Arial"/>
                <w:color w:val="00B0F0"/>
                <w:sz w:val="20"/>
              </w:rPr>
              <w:t xml:space="preserve">, </w:t>
            </w:r>
            <w:proofErr w:type="spellStart"/>
            <w:r w:rsidRPr="002760E6">
              <w:rPr>
                <w:rFonts w:ascii="Arial" w:hAnsi="Arial" w:cs="Arial"/>
                <w:color w:val="00B0F0"/>
                <w:sz w:val="20"/>
              </w:rPr>
              <w:t>str</w:t>
            </w:r>
            <w:proofErr w:type="spellEnd"/>
            <w:r w:rsidRPr="002760E6">
              <w:rPr>
                <w:rFonts w:ascii="Arial" w:hAnsi="Arial" w:cs="Arial"/>
                <w:color w:val="00B0F0"/>
                <w:sz w:val="20"/>
              </w:rPr>
              <w:t xml:space="preserve"> Stadionului nr. 2, tarla 5, parcela 471/ 1A</w:t>
            </w:r>
          </w:p>
          <w:p w14:paraId="0C1A9B28" w14:textId="77777777" w:rsidR="00B71732" w:rsidRPr="002760E6" w:rsidRDefault="00B71732" w:rsidP="00746DF8">
            <w:pPr>
              <w:spacing w:line="240" w:lineRule="auto"/>
              <w:jc w:val="both"/>
              <w:rPr>
                <w:rFonts w:ascii="Arial" w:hAnsi="Arial" w:cs="Arial"/>
                <w:b/>
                <w:color w:val="00B0F0"/>
                <w:sz w:val="20"/>
              </w:rPr>
            </w:pPr>
            <w:r w:rsidRPr="002760E6">
              <w:rPr>
                <w:rFonts w:ascii="Arial" w:hAnsi="Arial" w:cs="Arial"/>
                <w:b/>
                <w:color w:val="00B0F0"/>
                <w:sz w:val="20"/>
              </w:rPr>
              <w:t>Adjud – T72 P473/1</w:t>
            </w:r>
          </w:p>
          <w:p w14:paraId="73BEFE62" w14:textId="213B8F59" w:rsidR="00B71732" w:rsidRPr="002760E6" w:rsidRDefault="008C7A86" w:rsidP="00746DF8">
            <w:pPr>
              <w:spacing w:line="240" w:lineRule="auto"/>
              <w:jc w:val="both"/>
              <w:rPr>
                <w:rFonts w:ascii="Arial" w:hAnsi="Arial" w:cs="Arial"/>
                <w:color w:val="00B0F0"/>
                <w:sz w:val="20"/>
              </w:rPr>
            </w:pPr>
            <w:r w:rsidRPr="002760E6">
              <w:rPr>
                <w:rFonts w:ascii="Arial" w:hAnsi="Arial" w:cs="Arial"/>
                <w:b/>
                <w:color w:val="00B0F0"/>
                <w:sz w:val="20"/>
              </w:rPr>
              <w:t>Mărășești</w:t>
            </w:r>
            <w:r w:rsidR="00B71732" w:rsidRPr="002760E6">
              <w:rPr>
                <w:rFonts w:ascii="Arial" w:hAnsi="Arial" w:cs="Arial"/>
                <w:color w:val="00B0F0"/>
                <w:sz w:val="20"/>
              </w:rPr>
              <w:t>, tarla 80, parcela 427 CC</w:t>
            </w:r>
          </w:p>
          <w:p w14:paraId="0131DFEE" w14:textId="15A03C98" w:rsidR="00B71732" w:rsidRPr="002760E6" w:rsidRDefault="008C7A86" w:rsidP="00746DF8">
            <w:pPr>
              <w:spacing w:line="240" w:lineRule="auto"/>
              <w:jc w:val="both"/>
              <w:rPr>
                <w:rFonts w:ascii="Arial" w:hAnsi="Arial" w:cs="Arial"/>
                <w:b/>
                <w:color w:val="00B0F0"/>
                <w:sz w:val="20"/>
              </w:rPr>
            </w:pPr>
            <w:r w:rsidRPr="002760E6">
              <w:rPr>
                <w:rFonts w:ascii="Arial" w:hAnsi="Arial" w:cs="Arial"/>
                <w:b/>
                <w:color w:val="00B0F0"/>
                <w:sz w:val="20"/>
              </w:rPr>
              <w:t>Mărășești</w:t>
            </w:r>
            <w:r w:rsidR="00B71732" w:rsidRPr="002760E6">
              <w:rPr>
                <w:rFonts w:ascii="Arial" w:hAnsi="Arial" w:cs="Arial"/>
                <w:b/>
                <w:color w:val="00B0F0"/>
                <w:sz w:val="20"/>
              </w:rPr>
              <w:t xml:space="preserve"> –  T41, P3604Cc</w:t>
            </w:r>
          </w:p>
          <w:p w14:paraId="71685758" w14:textId="77777777" w:rsidR="00B71732" w:rsidRPr="002760E6" w:rsidRDefault="00B71732" w:rsidP="00746DF8">
            <w:pPr>
              <w:spacing w:line="240" w:lineRule="auto"/>
              <w:jc w:val="both"/>
              <w:rPr>
                <w:rFonts w:ascii="Arial" w:hAnsi="Arial" w:cs="Arial"/>
                <w:b/>
                <w:color w:val="00B0F0"/>
                <w:sz w:val="20"/>
              </w:rPr>
            </w:pPr>
            <w:r w:rsidRPr="002760E6">
              <w:rPr>
                <w:rFonts w:ascii="Arial" w:hAnsi="Arial" w:cs="Arial"/>
                <w:b/>
                <w:color w:val="00B0F0"/>
                <w:sz w:val="20"/>
              </w:rPr>
              <w:t>Panciu, str. Viilor, tarla 175, parcela 3373/18</w:t>
            </w:r>
          </w:p>
          <w:p w14:paraId="4AEBB96A" w14:textId="51FCC99E" w:rsidR="00B71732" w:rsidRPr="002760E6" w:rsidRDefault="008C7A86" w:rsidP="00746DF8">
            <w:pPr>
              <w:spacing w:line="240" w:lineRule="auto"/>
              <w:jc w:val="both"/>
              <w:rPr>
                <w:rFonts w:ascii="Arial" w:hAnsi="Arial" w:cs="Arial"/>
                <w:b/>
                <w:color w:val="00B0F0"/>
                <w:sz w:val="20"/>
              </w:rPr>
            </w:pPr>
            <w:r w:rsidRPr="002760E6">
              <w:rPr>
                <w:rFonts w:ascii="Arial" w:hAnsi="Arial" w:cs="Arial"/>
                <w:b/>
                <w:color w:val="00B0F0"/>
                <w:sz w:val="20"/>
              </w:rPr>
              <w:t>Odobești</w:t>
            </w:r>
            <w:r w:rsidR="00B71732" w:rsidRPr="002760E6">
              <w:rPr>
                <w:rFonts w:ascii="Arial" w:hAnsi="Arial" w:cs="Arial"/>
                <w:b/>
                <w:color w:val="00B0F0"/>
                <w:sz w:val="20"/>
              </w:rPr>
              <w:t>, t</w:t>
            </w:r>
            <w:r w:rsidR="00B71732" w:rsidRPr="002760E6">
              <w:rPr>
                <w:rFonts w:ascii="Arial" w:hAnsi="Arial" w:cs="Arial"/>
                <w:color w:val="00B0F0"/>
                <w:sz w:val="20"/>
              </w:rPr>
              <w:t>arla 73, parcela 2173</w:t>
            </w:r>
          </w:p>
        </w:tc>
      </w:tr>
      <w:tr w:rsidR="002760E6" w:rsidRPr="002760E6" w14:paraId="0F7BF32C" w14:textId="77777777" w:rsidTr="00746DF8">
        <w:trPr>
          <w:jc w:val="center"/>
        </w:trPr>
        <w:tc>
          <w:tcPr>
            <w:tcW w:w="3348" w:type="dxa"/>
          </w:tcPr>
          <w:p w14:paraId="1A55326C" w14:textId="41BA51E5" w:rsidR="00B71732" w:rsidRPr="002760E6" w:rsidRDefault="008C7A86" w:rsidP="00746DF8">
            <w:pPr>
              <w:spacing w:before="100" w:beforeAutospacing="1" w:after="100" w:afterAutospacing="1" w:line="240" w:lineRule="auto"/>
              <w:jc w:val="both"/>
              <w:rPr>
                <w:rFonts w:ascii="Arial" w:hAnsi="Arial" w:cs="Arial"/>
                <w:color w:val="00B0F0"/>
                <w:sz w:val="20"/>
              </w:rPr>
            </w:pPr>
            <w:r w:rsidRPr="002760E6">
              <w:rPr>
                <w:rFonts w:ascii="Arial" w:hAnsi="Arial" w:cs="Arial"/>
                <w:color w:val="00B0F0"/>
                <w:sz w:val="20"/>
              </w:rPr>
              <w:lastRenderedPageBreak/>
              <w:t>Închideri</w:t>
            </w:r>
            <w:r w:rsidR="00B71732" w:rsidRPr="002760E6">
              <w:rPr>
                <w:rFonts w:ascii="Arial" w:hAnsi="Arial" w:cs="Arial"/>
                <w:color w:val="00B0F0"/>
                <w:sz w:val="20"/>
              </w:rPr>
              <w:t xml:space="preserve"> depozite urbane existente</w:t>
            </w:r>
          </w:p>
        </w:tc>
        <w:tc>
          <w:tcPr>
            <w:tcW w:w="5508" w:type="dxa"/>
          </w:tcPr>
          <w:p w14:paraId="517C0691" w14:textId="12EB851E" w:rsidR="00B71732" w:rsidRPr="002760E6" w:rsidRDefault="008C7A86" w:rsidP="00B71732">
            <w:pPr>
              <w:spacing w:before="100" w:beforeAutospacing="1" w:after="100" w:afterAutospacing="1" w:line="240" w:lineRule="auto"/>
              <w:jc w:val="both"/>
              <w:rPr>
                <w:rFonts w:ascii="Arial" w:hAnsi="Arial" w:cs="Arial"/>
                <w:color w:val="00B0F0"/>
                <w:sz w:val="20"/>
              </w:rPr>
            </w:pPr>
            <w:r w:rsidRPr="002760E6">
              <w:rPr>
                <w:rFonts w:ascii="Arial" w:hAnsi="Arial" w:cs="Arial"/>
                <w:color w:val="00B0F0"/>
                <w:sz w:val="20"/>
              </w:rPr>
              <w:t>Golești</w:t>
            </w:r>
            <w:r w:rsidR="00B71732" w:rsidRPr="002760E6">
              <w:rPr>
                <w:rFonts w:ascii="Arial" w:hAnsi="Arial" w:cs="Arial"/>
                <w:color w:val="00B0F0"/>
                <w:sz w:val="20"/>
              </w:rPr>
              <w:t xml:space="preserve"> (</w:t>
            </w:r>
            <w:r w:rsidRPr="002760E6">
              <w:rPr>
                <w:rFonts w:ascii="Arial" w:hAnsi="Arial" w:cs="Arial"/>
                <w:color w:val="00B0F0"/>
                <w:sz w:val="20"/>
              </w:rPr>
              <w:t>Focșani</w:t>
            </w:r>
            <w:r w:rsidR="00B71732" w:rsidRPr="002760E6">
              <w:rPr>
                <w:rFonts w:ascii="Arial" w:hAnsi="Arial" w:cs="Arial"/>
                <w:color w:val="00B0F0"/>
                <w:sz w:val="20"/>
              </w:rPr>
              <w:t xml:space="preserve">), </w:t>
            </w:r>
          </w:p>
          <w:p w14:paraId="1E14BE65" w14:textId="77777777" w:rsidR="00B71732" w:rsidRPr="002760E6" w:rsidRDefault="00B71732" w:rsidP="00B71732">
            <w:pPr>
              <w:spacing w:before="100" w:beforeAutospacing="1" w:after="100" w:afterAutospacing="1" w:line="240" w:lineRule="auto"/>
              <w:jc w:val="both"/>
              <w:rPr>
                <w:rFonts w:ascii="Arial" w:hAnsi="Arial" w:cs="Arial"/>
                <w:color w:val="00B0F0"/>
                <w:sz w:val="20"/>
              </w:rPr>
            </w:pPr>
            <w:r w:rsidRPr="002760E6">
              <w:rPr>
                <w:rFonts w:ascii="Arial" w:hAnsi="Arial" w:cs="Arial"/>
                <w:color w:val="00B0F0"/>
                <w:sz w:val="20"/>
              </w:rPr>
              <w:t xml:space="preserve">Adjud, </w:t>
            </w:r>
          </w:p>
          <w:p w14:paraId="1CD8FABE" w14:textId="475B9FA9" w:rsidR="00B71732" w:rsidRPr="002760E6" w:rsidRDefault="00B71732" w:rsidP="00B71732">
            <w:pPr>
              <w:spacing w:before="100" w:beforeAutospacing="1" w:after="100" w:afterAutospacing="1" w:line="240" w:lineRule="auto"/>
              <w:jc w:val="both"/>
              <w:rPr>
                <w:rFonts w:ascii="Arial" w:hAnsi="Arial" w:cs="Arial"/>
                <w:color w:val="00B0F0"/>
                <w:sz w:val="20"/>
              </w:rPr>
            </w:pPr>
            <w:r w:rsidRPr="002760E6">
              <w:rPr>
                <w:rFonts w:ascii="Arial" w:hAnsi="Arial" w:cs="Arial"/>
                <w:color w:val="00B0F0"/>
                <w:sz w:val="20"/>
              </w:rPr>
              <w:t>Haret (</w:t>
            </w:r>
            <w:r w:rsidR="008C7A86" w:rsidRPr="002760E6">
              <w:rPr>
                <w:rFonts w:ascii="Arial" w:hAnsi="Arial" w:cs="Arial"/>
                <w:color w:val="00B0F0"/>
                <w:sz w:val="20"/>
              </w:rPr>
              <w:t>Mărășești</w:t>
            </w:r>
            <w:r w:rsidRPr="002760E6">
              <w:rPr>
                <w:rFonts w:ascii="Arial" w:hAnsi="Arial" w:cs="Arial"/>
                <w:color w:val="00B0F0"/>
                <w:sz w:val="20"/>
              </w:rPr>
              <w:t xml:space="preserve">), </w:t>
            </w:r>
          </w:p>
          <w:p w14:paraId="4B17FA87" w14:textId="5CAAF628" w:rsidR="00B71732" w:rsidRPr="002760E6" w:rsidRDefault="008C7A86" w:rsidP="00B71732">
            <w:pPr>
              <w:spacing w:before="100" w:beforeAutospacing="1" w:after="100" w:afterAutospacing="1" w:line="240" w:lineRule="auto"/>
              <w:jc w:val="both"/>
              <w:rPr>
                <w:rFonts w:ascii="Arial" w:hAnsi="Arial" w:cs="Arial"/>
                <w:color w:val="00B0F0"/>
                <w:sz w:val="20"/>
              </w:rPr>
            </w:pPr>
            <w:r w:rsidRPr="002760E6">
              <w:rPr>
                <w:rFonts w:ascii="Arial" w:hAnsi="Arial" w:cs="Arial"/>
                <w:color w:val="00B0F0"/>
                <w:sz w:val="20"/>
              </w:rPr>
              <w:t>Odobești</w:t>
            </w:r>
            <w:r w:rsidR="00B71732" w:rsidRPr="002760E6">
              <w:rPr>
                <w:rFonts w:ascii="Arial" w:hAnsi="Arial" w:cs="Arial"/>
                <w:color w:val="00B0F0"/>
                <w:sz w:val="20"/>
              </w:rPr>
              <w:t xml:space="preserve">, </w:t>
            </w:r>
          </w:p>
          <w:p w14:paraId="71F2ED06" w14:textId="77777777" w:rsidR="00B71732" w:rsidRPr="002760E6" w:rsidRDefault="00B71732" w:rsidP="00B71732">
            <w:pPr>
              <w:spacing w:before="100" w:beforeAutospacing="1" w:after="100" w:afterAutospacing="1" w:line="240" w:lineRule="auto"/>
              <w:jc w:val="both"/>
              <w:rPr>
                <w:rFonts w:ascii="Arial" w:hAnsi="Arial" w:cs="Arial"/>
                <w:color w:val="00B0F0"/>
                <w:sz w:val="20"/>
              </w:rPr>
            </w:pPr>
            <w:r w:rsidRPr="002760E6">
              <w:rPr>
                <w:rFonts w:ascii="Arial" w:hAnsi="Arial" w:cs="Arial"/>
                <w:color w:val="00B0F0"/>
                <w:sz w:val="20"/>
              </w:rPr>
              <w:t>Panciu</w:t>
            </w:r>
          </w:p>
        </w:tc>
      </w:tr>
      <w:tr w:rsidR="002760E6" w:rsidRPr="002760E6" w14:paraId="7F4CB776" w14:textId="77777777" w:rsidTr="00746DF8">
        <w:trPr>
          <w:jc w:val="center"/>
        </w:trPr>
        <w:tc>
          <w:tcPr>
            <w:tcW w:w="3348" w:type="dxa"/>
          </w:tcPr>
          <w:p w14:paraId="212C995B" w14:textId="77777777" w:rsidR="00B71732" w:rsidRPr="002760E6" w:rsidRDefault="00B71732" w:rsidP="00746DF8">
            <w:pPr>
              <w:spacing w:before="100" w:beforeAutospacing="1" w:after="100" w:afterAutospacing="1" w:line="240" w:lineRule="auto"/>
              <w:jc w:val="both"/>
              <w:rPr>
                <w:rFonts w:ascii="Arial" w:hAnsi="Arial" w:cs="Arial"/>
                <w:color w:val="00B0F0"/>
                <w:sz w:val="20"/>
              </w:rPr>
            </w:pPr>
            <w:r w:rsidRPr="002760E6">
              <w:rPr>
                <w:rFonts w:ascii="Arial" w:hAnsi="Arial" w:cs="Arial"/>
                <w:color w:val="00B0F0"/>
                <w:sz w:val="20"/>
              </w:rPr>
              <w:t xml:space="preserve">Ecologizare depozite rurale </w:t>
            </w:r>
          </w:p>
        </w:tc>
        <w:tc>
          <w:tcPr>
            <w:tcW w:w="5508" w:type="dxa"/>
          </w:tcPr>
          <w:p w14:paraId="4703FEA4" w14:textId="77777777" w:rsidR="00B71732" w:rsidRPr="002760E6" w:rsidRDefault="00B71732" w:rsidP="00746DF8">
            <w:pPr>
              <w:spacing w:before="100" w:beforeAutospacing="1" w:after="100" w:afterAutospacing="1" w:line="240" w:lineRule="auto"/>
              <w:jc w:val="both"/>
              <w:rPr>
                <w:rFonts w:ascii="Arial" w:hAnsi="Arial" w:cs="Arial"/>
                <w:color w:val="00B0F0"/>
                <w:sz w:val="20"/>
              </w:rPr>
            </w:pPr>
            <w:r w:rsidRPr="002760E6">
              <w:rPr>
                <w:rFonts w:ascii="Arial" w:hAnsi="Arial" w:cs="Arial"/>
                <w:color w:val="00B0F0"/>
                <w:sz w:val="20"/>
              </w:rPr>
              <w:t>200 buc</w:t>
            </w:r>
          </w:p>
        </w:tc>
      </w:tr>
      <w:tr w:rsidR="002760E6" w:rsidRPr="002760E6" w14:paraId="56223FA3" w14:textId="77777777" w:rsidTr="00746DF8">
        <w:trPr>
          <w:jc w:val="center"/>
        </w:trPr>
        <w:tc>
          <w:tcPr>
            <w:tcW w:w="3348" w:type="dxa"/>
          </w:tcPr>
          <w:p w14:paraId="3D271A8F" w14:textId="77777777" w:rsidR="00B71732" w:rsidRPr="002760E6" w:rsidRDefault="00B71732" w:rsidP="00746DF8">
            <w:pPr>
              <w:spacing w:before="100" w:beforeAutospacing="1" w:after="100" w:afterAutospacing="1" w:line="240" w:lineRule="auto"/>
              <w:jc w:val="both"/>
              <w:rPr>
                <w:rFonts w:ascii="Arial" w:hAnsi="Arial" w:cs="Arial"/>
                <w:color w:val="00B0F0"/>
                <w:sz w:val="20"/>
              </w:rPr>
            </w:pPr>
            <w:proofErr w:type="spellStart"/>
            <w:r w:rsidRPr="002760E6">
              <w:rPr>
                <w:rFonts w:ascii="Arial" w:hAnsi="Arial" w:cs="Arial"/>
                <w:color w:val="00B0F0"/>
                <w:sz w:val="20"/>
              </w:rPr>
              <w:t>Recipienti</w:t>
            </w:r>
            <w:proofErr w:type="spellEnd"/>
            <w:r w:rsidRPr="002760E6">
              <w:rPr>
                <w:rFonts w:ascii="Arial" w:hAnsi="Arial" w:cs="Arial"/>
                <w:color w:val="00B0F0"/>
                <w:sz w:val="20"/>
              </w:rPr>
              <w:t xml:space="preserve"> de colectare</w:t>
            </w:r>
          </w:p>
        </w:tc>
        <w:tc>
          <w:tcPr>
            <w:tcW w:w="5508" w:type="dxa"/>
          </w:tcPr>
          <w:p w14:paraId="2032C0FC" w14:textId="21684698" w:rsidR="00B71732" w:rsidRPr="002760E6" w:rsidRDefault="00B71732" w:rsidP="00F4695E">
            <w:pPr>
              <w:keepNext/>
              <w:spacing w:before="100" w:beforeAutospacing="1" w:after="100" w:afterAutospacing="1" w:line="240" w:lineRule="auto"/>
              <w:jc w:val="both"/>
              <w:rPr>
                <w:rFonts w:ascii="Arial" w:hAnsi="Arial" w:cs="Arial"/>
                <w:color w:val="00B0F0"/>
                <w:sz w:val="20"/>
              </w:rPr>
            </w:pPr>
            <w:r w:rsidRPr="002760E6">
              <w:rPr>
                <w:rFonts w:ascii="Arial" w:hAnsi="Arial" w:cs="Arial"/>
                <w:color w:val="00B0F0"/>
                <w:sz w:val="20"/>
              </w:rPr>
              <w:t xml:space="preserve">2 municipii, 3 </w:t>
            </w:r>
            <w:r w:rsidR="008C7A86" w:rsidRPr="002760E6">
              <w:rPr>
                <w:rFonts w:ascii="Arial" w:hAnsi="Arial" w:cs="Arial"/>
                <w:color w:val="00B0F0"/>
                <w:sz w:val="20"/>
              </w:rPr>
              <w:t>orașe</w:t>
            </w:r>
            <w:r w:rsidRPr="002760E6">
              <w:rPr>
                <w:rFonts w:ascii="Arial" w:hAnsi="Arial" w:cs="Arial"/>
                <w:color w:val="00B0F0"/>
                <w:sz w:val="20"/>
              </w:rPr>
              <w:t xml:space="preserve"> si 68 comune (</w:t>
            </w:r>
            <w:r w:rsidR="008C7A86" w:rsidRPr="002760E6">
              <w:rPr>
                <w:rFonts w:ascii="Arial" w:hAnsi="Arial" w:cs="Arial"/>
                <w:color w:val="00B0F0"/>
                <w:sz w:val="20"/>
              </w:rPr>
              <w:t>reprezentând</w:t>
            </w:r>
            <w:r w:rsidRPr="002760E6">
              <w:rPr>
                <w:rFonts w:ascii="Arial" w:hAnsi="Arial" w:cs="Arial"/>
                <w:color w:val="00B0F0"/>
                <w:sz w:val="20"/>
              </w:rPr>
              <w:t xml:space="preserve"> toate </w:t>
            </w:r>
            <w:r w:rsidR="008C7A86" w:rsidRPr="002760E6">
              <w:rPr>
                <w:rFonts w:ascii="Arial" w:hAnsi="Arial" w:cs="Arial"/>
                <w:color w:val="00B0F0"/>
                <w:sz w:val="20"/>
              </w:rPr>
              <w:t>unitățile</w:t>
            </w:r>
            <w:r w:rsidRPr="002760E6">
              <w:rPr>
                <w:rFonts w:ascii="Arial" w:hAnsi="Arial" w:cs="Arial"/>
                <w:color w:val="00B0F0"/>
                <w:sz w:val="20"/>
              </w:rPr>
              <w:t xml:space="preserve"> administrative- teritoriale ale </w:t>
            </w:r>
            <w:r w:rsidR="008C7A86" w:rsidRPr="002760E6">
              <w:rPr>
                <w:rFonts w:ascii="Arial" w:hAnsi="Arial" w:cs="Arial"/>
                <w:color w:val="00B0F0"/>
                <w:sz w:val="20"/>
              </w:rPr>
              <w:t>județului</w:t>
            </w:r>
            <w:r w:rsidRPr="002760E6">
              <w:rPr>
                <w:rFonts w:ascii="Arial" w:hAnsi="Arial" w:cs="Arial"/>
                <w:color w:val="00B0F0"/>
                <w:sz w:val="20"/>
              </w:rPr>
              <w:t xml:space="preserve"> Vrancea)</w:t>
            </w:r>
          </w:p>
        </w:tc>
      </w:tr>
    </w:tbl>
    <w:p w14:paraId="65FCBDD9" w14:textId="1EE00764" w:rsidR="00F4695E" w:rsidRPr="002760E6" w:rsidRDefault="00F4695E">
      <w:pPr>
        <w:pStyle w:val="Legend"/>
        <w:rPr>
          <w:color w:val="00B0F0"/>
          <w:lang w:val="ro-RO"/>
        </w:rPr>
      </w:pPr>
      <w:r w:rsidRPr="002760E6">
        <w:rPr>
          <w:color w:val="00B0F0"/>
          <w:lang w:val="ro-RO"/>
        </w:rPr>
        <w:t xml:space="preserve">Tabel  </w:t>
      </w:r>
      <w:r w:rsidR="00703E3D" w:rsidRPr="002760E6">
        <w:rPr>
          <w:color w:val="00B0F0"/>
          <w:lang w:val="ro-RO"/>
        </w:rPr>
        <w:fldChar w:fldCharType="begin"/>
      </w:r>
      <w:r w:rsidR="00703E3D" w:rsidRPr="002760E6">
        <w:rPr>
          <w:color w:val="00B0F0"/>
          <w:lang w:val="ro-RO"/>
        </w:rPr>
        <w:instrText xml:space="preserve"> STYLEREF 1 \s </w:instrText>
      </w:r>
      <w:r w:rsidR="00703E3D" w:rsidRPr="002760E6">
        <w:rPr>
          <w:color w:val="00B0F0"/>
          <w:lang w:val="ro-RO"/>
        </w:rPr>
        <w:fldChar w:fldCharType="separate"/>
      </w:r>
      <w:r w:rsidR="00924995">
        <w:rPr>
          <w:noProof/>
          <w:color w:val="00B0F0"/>
          <w:lang w:val="ro-RO"/>
        </w:rPr>
        <w:t>2</w:t>
      </w:r>
      <w:r w:rsidR="00703E3D" w:rsidRPr="002760E6">
        <w:rPr>
          <w:noProof/>
          <w:color w:val="00B0F0"/>
          <w:lang w:val="ro-RO"/>
        </w:rPr>
        <w:fldChar w:fldCharType="end"/>
      </w:r>
      <w:r w:rsidR="00AE20A1" w:rsidRPr="002760E6">
        <w:rPr>
          <w:color w:val="00B0F0"/>
          <w:lang w:val="ro-RO"/>
        </w:rPr>
        <w:noBreakHyphen/>
      </w:r>
      <w:r w:rsidR="00703E3D" w:rsidRPr="002760E6">
        <w:rPr>
          <w:color w:val="00B0F0"/>
          <w:lang w:val="ro-RO"/>
        </w:rPr>
        <w:fldChar w:fldCharType="begin"/>
      </w:r>
      <w:r w:rsidR="00703E3D" w:rsidRPr="002760E6">
        <w:rPr>
          <w:color w:val="00B0F0"/>
          <w:lang w:val="ro-RO"/>
        </w:rPr>
        <w:instrText xml:space="preserve"> SEQ Tabel_ \* ARABIC \s 1 </w:instrText>
      </w:r>
      <w:r w:rsidR="00703E3D" w:rsidRPr="002760E6">
        <w:rPr>
          <w:color w:val="00B0F0"/>
          <w:lang w:val="ro-RO"/>
        </w:rPr>
        <w:fldChar w:fldCharType="separate"/>
      </w:r>
      <w:r w:rsidR="00924995">
        <w:rPr>
          <w:noProof/>
          <w:color w:val="00B0F0"/>
          <w:lang w:val="ro-RO"/>
        </w:rPr>
        <w:t>1</w:t>
      </w:r>
      <w:r w:rsidR="00703E3D" w:rsidRPr="002760E6">
        <w:rPr>
          <w:noProof/>
          <w:color w:val="00B0F0"/>
          <w:lang w:val="ro-RO"/>
        </w:rPr>
        <w:fldChar w:fldCharType="end"/>
      </w:r>
      <w:r w:rsidRPr="002760E6">
        <w:rPr>
          <w:color w:val="00B0F0"/>
          <w:lang w:val="ro-RO"/>
        </w:rPr>
        <w:t xml:space="preserve"> </w:t>
      </w:r>
      <w:r w:rsidR="00FB093D" w:rsidRPr="002760E6">
        <w:rPr>
          <w:color w:val="00B0F0"/>
          <w:lang w:val="ro-RO"/>
        </w:rPr>
        <w:t>Investițiile</w:t>
      </w:r>
      <w:r w:rsidRPr="002760E6">
        <w:rPr>
          <w:color w:val="00B0F0"/>
          <w:lang w:val="ro-RO"/>
        </w:rPr>
        <w:t xml:space="preserve"> SMID in </w:t>
      </w:r>
      <w:r w:rsidR="00FB093D" w:rsidRPr="002760E6">
        <w:rPr>
          <w:color w:val="00B0F0"/>
          <w:lang w:val="ro-RO"/>
        </w:rPr>
        <w:t>județul</w:t>
      </w:r>
      <w:r w:rsidRPr="002760E6">
        <w:rPr>
          <w:color w:val="00B0F0"/>
          <w:lang w:val="ro-RO"/>
        </w:rPr>
        <w:t xml:space="preserve"> Vrancea</w:t>
      </w:r>
    </w:p>
    <w:p w14:paraId="41004DAF" w14:textId="58B9D321" w:rsidR="00C74F2C" w:rsidRPr="002760E6" w:rsidRDefault="00C74F2C" w:rsidP="00E36381">
      <w:pPr>
        <w:pStyle w:val="Titlu3"/>
        <w:numPr>
          <w:ilvl w:val="2"/>
          <w:numId w:val="39"/>
        </w:numPr>
        <w:rPr>
          <w:rFonts w:ascii="Arial" w:hAnsi="Arial" w:cs="Arial"/>
          <w:b/>
          <w:bCs/>
          <w:color w:val="00B0F0"/>
          <w:sz w:val="22"/>
          <w:szCs w:val="22"/>
          <w:lang w:eastAsia="en-GB"/>
        </w:rPr>
      </w:pPr>
      <w:bookmarkStart w:id="26" w:name="_Toc52901163"/>
      <w:r w:rsidRPr="002760E6">
        <w:rPr>
          <w:rFonts w:ascii="Arial" w:hAnsi="Arial" w:cs="Arial"/>
          <w:b/>
          <w:bCs/>
          <w:color w:val="00B0F0"/>
          <w:sz w:val="22"/>
          <w:szCs w:val="22"/>
          <w:lang w:eastAsia="en-GB"/>
        </w:rPr>
        <w:t xml:space="preserve">Depozitarea </w:t>
      </w:r>
      <w:r w:rsidR="007E4B7A" w:rsidRPr="002760E6">
        <w:rPr>
          <w:rFonts w:ascii="Arial" w:hAnsi="Arial" w:cs="Arial"/>
          <w:b/>
          <w:bCs/>
          <w:color w:val="00B0F0"/>
          <w:sz w:val="22"/>
          <w:szCs w:val="22"/>
          <w:lang w:eastAsia="en-GB"/>
        </w:rPr>
        <w:t>deșeurilor</w:t>
      </w:r>
      <w:bookmarkEnd w:id="26"/>
    </w:p>
    <w:p w14:paraId="4E0268E4" w14:textId="22EC0AE8" w:rsidR="00DA056F" w:rsidRPr="002760E6" w:rsidRDefault="00DA056F" w:rsidP="00DA056F">
      <w:pPr>
        <w:tabs>
          <w:tab w:val="left" w:pos="8820"/>
        </w:tabs>
        <w:jc w:val="both"/>
        <w:rPr>
          <w:rFonts w:ascii="Arial" w:hAnsi="Arial" w:cs="Arial"/>
          <w:color w:val="00B0F0"/>
          <w:sz w:val="20"/>
          <w:szCs w:val="20"/>
        </w:rPr>
      </w:pPr>
      <w:r w:rsidRPr="002760E6">
        <w:rPr>
          <w:rFonts w:ascii="Arial" w:hAnsi="Arial" w:cs="Arial"/>
          <w:color w:val="00B0F0"/>
          <w:sz w:val="20"/>
          <w:szCs w:val="20"/>
        </w:rPr>
        <w:t xml:space="preserve">Capacitatea totala de stocare a </w:t>
      </w:r>
      <w:r w:rsidRPr="002760E6">
        <w:rPr>
          <w:rFonts w:ascii="Arial" w:hAnsi="Arial" w:cs="Arial"/>
          <w:b/>
          <w:color w:val="00B0F0"/>
          <w:sz w:val="20"/>
          <w:szCs w:val="20"/>
        </w:rPr>
        <w:t>depozitului ecologic</w:t>
      </w:r>
      <w:r w:rsidRPr="002760E6">
        <w:rPr>
          <w:rFonts w:ascii="Arial" w:hAnsi="Arial" w:cs="Arial"/>
          <w:color w:val="00B0F0"/>
          <w:sz w:val="20"/>
          <w:szCs w:val="20"/>
        </w:rPr>
        <w:t xml:space="preserve"> de la Haret este de 1,8 milioane metri cubi, iar durata de </w:t>
      </w:r>
      <w:r w:rsidR="00FB093D" w:rsidRPr="002760E6">
        <w:rPr>
          <w:rFonts w:ascii="Arial" w:hAnsi="Arial" w:cs="Arial"/>
          <w:color w:val="00B0F0"/>
          <w:sz w:val="20"/>
          <w:szCs w:val="20"/>
        </w:rPr>
        <w:t>viată</w:t>
      </w:r>
      <w:r w:rsidRPr="002760E6">
        <w:rPr>
          <w:rFonts w:ascii="Arial" w:hAnsi="Arial" w:cs="Arial"/>
          <w:color w:val="00B0F0"/>
          <w:sz w:val="20"/>
          <w:szCs w:val="20"/>
        </w:rPr>
        <w:t xml:space="preserve"> este estimata la 26</w:t>
      </w:r>
      <w:r w:rsidR="00FB093D" w:rsidRPr="002760E6">
        <w:rPr>
          <w:rStyle w:val="Referinnotdesubsol"/>
          <w:rFonts w:ascii="Arial" w:hAnsi="Arial" w:cs="Arial"/>
          <w:color w:val="00B0F0"/>
          <w:sz w:val="20"/>
          <w:szCs w:val="20"/>
        </w:rPr>
        <w:footnoteReference w:id="5"/>
      </w:r>
      <w:r w:rsidRPr="002760E6">
        <w:rPr>
          <w:rFonts w:ascii="Arial" w:hAnsi="Arial" w:cs="Arial"/>
          <w:color w:val="00B0F0"/>
          <w:sz w:val="20"/>
          <w:szCs w:val="20"/>
        </w:rPr>
        <w:t xml:space="preserve"> de ani. Depozitul va fi construit in 3 etape. Prima celula are aproximativ </w:t>
      </w:r>
      <w:smartTag w:uri="urn:schemas-microsoft-com:office:smarttags" w:element="metricconverter">
        <w:smartTagPr>
          <w:attr w:name="ProductID" w:val="5 hectare"/>
        </w:smartTagPr>
        <w:r w:rsidRPr="002760E6">
          <w:rPr>
            <w:rFonts w:ascii="Arial" w:hAnsi="Arial" w:cs="Arial"/>
            <w:color w:val="00B0F0"/>
            <w:sz w:val="20"/>
            <w:szCs w:val="20"/>
          </w:rPr>
          <w:t>5 hectare</w:t>
        </w:r>
      </w:smartTag>
      <w:r w:rsidRPr="002760E6">
        <w:rPr>
          <w:rFonts w:ascii="Arial" w:hAnsi="Arial" w:cs="Arial"/>
          <w:color w:val="00B0F0"/>
          <w:sz w:val="20"/>
          <w:szCs w:val="20"/>
        </w:rPr>
        <w:t xml:space="preserve"> (suficienta pentru 7 ani de operare) iar costurile pentru realizarea ei fac parte din costurile proiectului. Celelalte doua celule nu sunt trecute in costurile de </w:t>
      </w:r>
      <w:r w:rsidR="006072D2" w:rsidRPr="002760E6">
        <w:rPr>
          <w:rFonts w:ascii="Arial" w:hAnsi="Arial" w:cs="Arial"/>
          <w:color w:val="00B0F0"/>
          <w:sz w:val="20"/>
          <w:szCs w:val="20"/>
        </w:rPr>
        <w:t>investiție</w:t>
      </w:r>
      <w:r w:rsidRPr="002760E6">
        <w:rPr>
          <w:rFonts w:ascii="Arial" w:hAnsi="Arial" w:cs="Arial"/>
          <w:color w:val="00B0F0"/>
          <w:sz w:val="20"/>
          <w:szCs w:val="20"/>
        </w:rPr>
        <w:t xml:space="preserve"> ale acestui proiect. Ele vor avea o </w:t>
      </w:r>
      <w:r w:rsidR="006072D2" w:rsidRPr="002760E6">
        <w:rPr>
          <w:rFonts w:ascii="Arial" w:hAnsi="Arial" w:cs="Arial"/>
          <w:color w:val="00B0F0"/>
          <w:sz w:val="20"/>
          <w:szCs w:val="20"/>
        </w:rPr>
        <w:t>suprafața</w:t>
      </w:r>
      <w:r w:rsidRPr="002760E6">
        <w:rPr>
          <w:rFonts w:ascii="Arial" w:hAnsi="Arial" w:cs="Arial"/>
          <w:color w:val="00B0F0"/>
          <w:sz w:val="20"/>
          <w:szCs w:val="20"/>
        </w:rPr>
        <w:t xml:space="preserve"> aproximativa de </w:t>
      </w:r>
      <w:smartTag w:uri="urn:schemas-microsoft-com:office:smarttags" w:element="metricconverter">
        <w:smartTagPr>
          <w:attr w:name="ProductID" w:val="5,5 hectare"/>
        </w:smartTagPr>
        <w:r w:rsidRPr="002760E6">
          <w:rPr>
            <w:rFonts w:ascii="Arial" w:hAnsi="Arial" w:cs="Arial"/>
            <w:color w:val="00B0F0"/>
            <w:sz w:val="20"/>
            <w:szCs w:val="20"/>
          </w:rPr>
          <w:t>5,5 hectare</w:t>
        </w:r>
      </w:smartTag>
      <w:r w:rsidRPr="002760E6">
        <w:rPr>
          <w:rFonts w:ascii="Arial" w:hAnsi="Arial" w:cs="Arial"/>
          <w:color w:val="00B0F0"/>
          <w:sz w:val="20"/>
          <w:szCs w:val="20"/>
        </w:rPr>
        <w:t xml:space="preserve"> (suficienta pentru 9, respectiv 10 ani) si sunt planificate pentru anul 2019, respectiv </w:t>
      </w:r>
      <w:smartTag w:uri="urn:schemas-microsoft-com:office:smarttags" w:element="metricconverter">
        <w:smartTagPr>
          <w:attr w:name="ProductID" w:val="2028. In"/>
        </w:smartTagPr>
        <w:r w:rsidRPr="002760E6">
          <w:rPr>
            <w:rFonts w:ascii="Arial" w:hAnsi="Arial" w:cs="Arial"/>
            <w:color w:val="00B0F0"/>
            <w:sz w:val="20"/>
            <w:szCs w:val="20"/>
          </w:rPr>
          <w:t>2028. In</w:t>
        </w:r>
      </w:smartTag>
      <w:r w:rsidRPr="002760E6">
        <w:rPr>
          <w:rFonts w:ascii="Arial" w:hAnsi="Arial" w:cs="Arial"/>
          <w:color w:val="00B0F0"/>
          <w:sz w:val="20"/>
          <w:szCs w:val="20"/>
        </w:rPr>
        <w:t xml:space="preserve"> cadrul proiectului s-a luat in calcul si </w:t>
      </w:r>
      <w:r w:rsidR="006072D2" w:rsidRPr="002760E6">
        <w:rPr>
          <w:rFonts w:ascii="Arial" w:hAnsi="Arial" w:cs="Arial"/>
          <w:color w:val="00B0F0"/>
          <w:sz w:val="20"/>
          <w:szCs w:val="20"/>
        </w:rPr>
        <w:t>închiderea</w:t>
      </w:r>
      <w:r w:rsidRPr="002760E6">
        <w:rPr>
          <w:rFonts w:ascii="Arial" w:hAnsi="Arial" w:cs="Arial"/>
          <w:color w:val="00B0F0"/>
          <w:sz w:val="20"/>
          <w:szCs w:val="20"/>
        </w:rPr>
        <w:t xml:space="preserve"> acestor ultime doua celule. Pe </w:t>
      </w:r>
      <w:r w:rsidR="006072D2" w:rsidRPr="002760E6">
        <w:rPr>
          <w:rFonts w:ascii="Arial" w:hAnsi="Arial" w:cs="Arial"/>
          <w:color w:val="00B0F0"/>
          <w:sz w:val="20"/>
          <w:szCs w:val="20"/>
        </w:rPr>
        <w:t>lângă</w:t>
      </w:r>
      <w:r w:rsidRPr="002760E6">
        <w:rPr>
          <w:rFonts w:ascii="Arial" w:hAnsi="Arial" w:cs="Arial"/>
          <w:color w:val="00B0F0"/>
          <w:sz w:val="20"/>
          <w:szCs w:val="20"/>
        </w:rPr>
        <w:t xml:space="preserve"> </w:t>
      </w:r>
      <w:r w:rsidR="006072D2" w:rsidRPr="002760E6">
        <w:rPr>
          <w:rFonts w:ascii="Arial" w:hAnsi="Arial" w:cs="Arial"/>
          <w:color w:val="00B0F0"/>
          <w:sz w:val="20"/>
          <w:szCs w:val="20"/>
        </w:rPr>
        <w:t>suprafața</w:t>
      </w:r>
      <w:r w:rsidRPr="002760E6">
        <w:rPr>
          <w:rFonts w:ascii="Arial" w:hAnsi="Arial" w:cs="Arial"/>
          <w:color w:val="00B0F0"/>
          <w:sz w:val="20"/>
          <w:szCs w:val="20"/>
        </w:rPr>
        <w:t xml:space="preserve"> de depozitare, depozitul ecologic va cuprinde si un sistem de management al apei de </w:t>
      </w:r>
      <w:r w:rsidR="006072D2" w:rsidRPr="002760E6">
        <w:rPr>
          <w:rFonts w:ascii="Arial" w:hAnsi="Arial" w:cs="Arial"/>
          <w:color w:val="00B0F0"/>
          <w:sz w:val="20"/>
          <w:szCs w:val="20"/>
        </w:rPr>
        <w:t>suprafața</w:t>
      </w:r>
      <w:r w:rsidRPr="002760E6">
        <w:rPr>
          <w:rFonts w:ascii="Arial" w:hAnsi="Arial" w:cs="Arial"/>
          <w:color w:val="00B0F0"/>
          <w:sz w:val="20"/>
          <w:szCs w:val="20"/>
        </w:rPr>
        <w:t xml:space="preserve">, de tratare a levigatului si un sistem de colectare si evacuare a gazului de depozit. In plus va mai exista o </w:t>
      </w:r>
      <w:r w:rsidR="006072D2" w:rsidRPr="002760E6">
        <w:rPr>
          <w:rFonts w:ascii="Arial" w:hAnsi="Arial" w:cs="Arial"/>
          <w:color w:val="00B0F0"/>
          <w:sz w:val="20"/>
          <w:szCs w:val="20"/>
        </w:rPr>
        <w:t>clădire</w:t>
      </w:r>
      <w:r w:rsidRPr="002760E6">
        <w:rPr>
          <w:rFonts w:ascii="Arial" w:hAnsi="Arial" w:cs="Arial"/>
          <w:color w:val="00B0F0"/>
          <w:sz w:val="20"/>
          <w:szCs w:val="20"/>
        </w:rPr>
        <w:t xml:space="preserve"> administrativa, un pod de </w:t>
      </w:r>
      <w:r w:rsidR="006072D2" w:rsidRPr="002760E6">
        <w:rPr>
          <w:rFonts w:ascii="Arial" w:hAnsi="Arial" w:cs="Arial"/>
          <w:color w:val="00B0F0"/>
          <w:sz w:val="20"/>
          <w:szCs w:val="20"/>
        </w:rPr>
        <w:t>cântărire</w:t>
      </w:r>
      <w:r w:rsidRPr="002760E6">
        <w:rPr>
          <w:rFonts w:ascii="Arial" w:hAnsi="Arial" w:cs="Arial"/>
          <w:color w:val="00B0F0"/>
          <w:sz w:val="20"/>
          <w:szCs w:val="20"/>
        </w:rPr>
        <w:t xml:space="preserve"> cu o cabina aferenta, garaj, depozit, </w:t>
      </w:r>
      <w:r w:rsidR="006072D2" w:rsidRPr="002760E6">
        <w:rPr>
          <w:rFonts w:ascii="Arial" w:hAnsi="Arial" w:cs="Arial"/>
          <w:color w:val="00B0F0"/>
          <w:sz w:val="20"/>
          <w:szCs w:val="20"/>
        </w:rPr>
        <w:t>stație</w:t>
      </w:r>
      <w:r w:rsidRPr="002760E6">
        <w:rPr>
          <w:rFonts w:ascii="Arial" w:hAnsi="Arial" w:cs="Arial"/>
          <w:color w:val="00B0F0"/>
          <w:sz w:val="20"/>
          <w:szCs w:val="20"/>
        </w:rPr>
        <w:t xml:space="preserve"> de alimentare cu </w:t>
      </w:r>
      <w:r w:rsidR="006072D2" w:rsidRPr="002760E6">
        <w:rPr>
          <w:rFonts w:ascii="Arial" w:hAnsi="Arial" w:cs="Arial"/>
          <w:color w:val="00B0F0"/>
          <w:sz w:val="20"/>
          <w:szCs w:val="20"/>
        </w:rPr>
        <w:t>carburanți</w:t>
      </w:r>
      <w:r w:rsidRPr="002760E6">
        <w:rPr>
          <w:rFonts w:ascii="Arial" w:hAnsi="Arial" w:cs="Arial"/>
          <w:color w:val="00B0F0"/>
          <w:sz w:val="20"/>
          <w:szCs w:val="20"/>
        </w:rPr>
        <w:t xml:space="preserve"> si o zona de parcare.</w:t>
      </w:r>
    </w:p>
    <w:p w14:paraId="058E015C" w14:textId="634C1ADC" w:rsidR="00C74F2C" w:rsidRPr="002760E6" w:rsidRDefault="00C74F2C" w:rsidP="00E36381">
      <w:pPr>
        <w:pStyle w:val="Titlu3"/>
        <w:numPr>
          <w:ilvl w:val="2"/>
          <w:numId w:val="39"/>
        </w:numPr>
        <w:rPr>
          <w:rFonts w:ascii="Arial" w:hAnsi="Arial" w:cs="Arial"/>
          <w:b/>
          <w:bCs/>
          <w:color w:val="00B0F0"/>
          <w:sz w:val="22"/>
          <w:szCs w:val="22"/>
          <w:lang w:eastAsia="en-GB"/>
        </w:rPr>
      </w:pPr>
      <w:bookmarkStart w:id="27" w:name="_Toc52901164"/>
      <w:r w:rsidRPr="002760E6">
        <w:rPr>
          <w:rFonts w:ascii="Arial" w:hAnsi="Arial" w:cs="Arial"/>
          <w:b/>
          <w:bCs/>
          <w:color w:val="00B0F0"/>
          <w:sz w:val="22"/>
          <w:szCs w:val="22"/>
          <w:lang w:eastAsia="en-GB"/>
        </w:rPr>
        <w:t>Compostarea</w:t>
      </w:r>
      <w:r w:rsidR="00557D32" w:rsidRPr="002760E6">
        <w:rPr>
          <w:rFonts w:ascii="Arial" w:hAnsi="Arial" w:cs="Arial"/>
          <w:b/>
          <w:bCs/>
          <w:color w:val="00B0F0"/>
          <w:sz w:val="22"/>
          <w:szCs w:val="22"/>
          <w:lang w:eastAsia="en-GB"/>
        </w:rPr>
        <w:t xml:space="preserve"> deșeurilor  </w:t>
      </w:r>
      <w:r w:rsidRPr="002760E6">
        <w:rPr>
          <w:rFonts w:ascii="Arial" w:hAnsi="Arial" w:cs="Arial"/>
          <w:b/>
          <w:bCs/>
          <w:color w:val="00B0F0"/>
          <w:sz w:val="22"/>
          <w:szCs w:val="22"/>
          <w:lang w:eastAsia="en-GB"/>
        </w:rPr>
        <w:t>biodegradabile colectate separate</w:t>
      </w:r>
      <w:bookmarkEnd w:id="27"/>
    </w:p>
    <w:p w14:paraId="4F430508" w14:textId="33A1A527" w:rsidR="00DA056F" w:rsidRPr="002760E6" w:rsidRDefault="00DA056F" w:rsidP="006072D2">
      <w:pPr>
        <w:spacing w:after="0" w:line="260" w:lineRule="exact"/>
        <w:jc w:val="both"/>
        <w:rPr>
          <w:rFonts w:ascii="Arial" w:eastAsia="Times New Roman" w:hAnsi="Arial" w:cs="Arial"/>
          <w:color w:val="00B0F0"/>
          <w:sz w:val="20"/>
          <w:szCs w:val="24"/>
          <w:lang w:eastAsia="en-GB"/>
        </w:rPr>
      </w:pPr>
      <w:r w:rsidRPr="002760E6">
        <w:rPr>
          <w:rFonts w:ascii="Arial" w:eastAsia="Times New Roman" w:hAnsi="Arial" w:cs="Arial"/>
          <w:color w:val="00B0F0"/>
          <w:sz w:val="20"/>
          <w:szCs w:val="24"/>
          <w:lang w:eastAsia="en-GB"/>
        </w:rPr>
        <w:t xml:space="preserve">Este </w:t>
      </w:r>
      <w:r w:rsidR="006072D2" w:rsidRPr="002760E6">
        <w:rPr>
          <w:rFonts w:ascii="Arial" w:eastAsia="Times New Roman" w:hAnsi="Arial" w:cs="Arial"/>
          <w:color w:val="00B0F0"/>
          <w:sz w:val="20"/>
          <w:szCs w:val="24"/>
          <w:lang w:eastAsia="en-GB"/>
        </w:rPr>
        <w:t>prevăzută</w:t>
      </w:r>
      <w:r w:rsidRPr="002760E6">
        <w:rPr>
          <w:rFonts w:ascii="Arial" w:eastAsia="Times New Roman" w:hAnsi="Arial" w:cs="Arial"/>
          <w:color w:val="00B0F0"/>
          <w:sz w:val="20"/>
          <w:szCs w:val="24"/>
          <w:lang w:eastAsia="en-GB"/>
        </w:rPr>
        <w:t xml:space="preserve"> pe amplasament o </w:t>
      </w:r>
      <w:r w:rsidR="006072D2" w:rsidRPr="002760E6">
        <w:rPr>
          <w:rFonts w:ascii="Arial" w:eastAsia="Times New Roman" w:hAnsi="Arial" w:cs="Arial"/>
          <w:color w:val="00B0F0"/>
          <w:sz w:val="20"/>
          <w:szCs w:val="24"/>
          <w:lang w:eastAsia="en-GB"/>
        </w:rPr>
        <w:t>stație</w:t>
      </w:r>
      <w:r w:rsidRPr="002760E6">
        <w:rPr>
          <w:rFonts w:ascii="Arial" w:eastAsia="Times New Roman" w:hAnsi="Arial" w:cs="Arial"/>
          <w:color w:val="00B0F0"/>
          <w:sz w:val="20"/>
          <w:szCs w:val="24"/>
          <w:lang w:eastAsia="en-GB"/>
        </w:rPr>
        <w:t xml:space="preserve"> de compostare cu o capacitate de </w:t>
      </w:r>
      <w:r w:rsidRPr="002760E6">
        <w:rPr>
          <w:rFonts w:ascii="Arial" w:eastAsia="Times New Roman" w:hAnsi="Arial" w:cs="Arial"/>
          <w:b/>
          <w:bCs/>
          <w:color w:val="00B0F0"/>
          <w:sz w:val="20"/>
          <w:szCs w:val="24"/>
          <w:lang w:eastAsia="en-GB"/>
        </w:rPr>
        <w:t>15.000 tone/an</w:t>
      </w:r>
      <w:r w:rsidRPr="002760E6">
        <w:rPr>
          <w:rFonts w:ascii="Arial" w:eastAsia="Times New Roman" w:hAnsi="Arial" w:cs="Arial"/>
          <w:color w:val="00B0F0"/>
          <w:sz w:val="20"/>
          <w:szCs w:val="24"/>
          <w:lang w:eastAsia="en-GB"/>
        </w:rPr>
        <w:t xml:space="preserve"> care </w:t>
      </w:r>
      <w:r w:rsidR="006072D2" w:rsidRPr="002760E6">
        <w:rPr>
          <w:rFonts w:ascii="Arial" w:eastAsia="Times New Roman" w:hAnsi="Arial" w:cs="Arial"/>
          <w:color w:val="00B0F0"/>
          <w:sz w:val="20"/>
          <w:szCs w:val="24"/>
          <w:lang w:eastAsia="en-GB"/>
        </w:rPr>
        <w:t>conține</w:t>
      </w:r>
      <w:r w:rsidRPr="002760E6">
        <w:rPr>
          <w:rFonts w:ascii="Arial" w:eastAsia="Times New Roman" w:hAnsi="Arial" w:cs="Arial"/>
          <w:color w:val="00B0F0"/>
          <w:sz w:val="20"/>
          <w:szCs w:val="24"/>
          <w:lang w:eastAsia="en-GB"/>
        </w:rPr>
        <w:t xml:space="preserve"> o zona de </w:t>
      </w:r>
      <w:r w:rsidR="006072D2" w:rsidRPr="002760E6">
        <w:rPr>
          <w:rFonts w:ascii="Arial" w:eastAsia="Times New Roman" w:hAnsi="Arial" w:cs="Arial"/>
          <w:color w:val="00B0F0"/>
          <w:sz w:val="20"/>
          <w:szCs w:val="24"/>
          <w:lang w:eastAsia="en-GB"/>
        </w:rPr>
        <w:t>recepție</w:t>
      </w:r>
      <w:r w:rsidRPr="002760E6">
        <w:rPr>
          <w:rFonts w:ascii="Arial" w:eastAsia="Times New Roman" w:hAnsi="Arial" w:cs="Arial"/>
          <w:color w:val="00B0F0"/>
          <w:sz w:val="20"/>
          <w:szCs w:val="24"/>
          <w:lang w:eastAsia="en-GB"/>
        </w:rPr>
        <w:t xml:space="preserve">, o zona de compostare, o zona de maturare si o zona de depozitare. In total este ocupata o </w:t>
      </w:r>
      <w:r w:rsidR="006072D2" w:rsidRPr="002760E6">
        <w:rPr>
          <w:rFonts w:ascii="Arial" w:eastAsia="Times New Roman" w:hAnsi="Arial" w:cs="Arial"/>
          <w:color w:val="00B0F0"/>
          <w:sz w:val="20"/>
          <w:szCs w:val="24"/>
          <w:lang w:eastAsia="en-GB"/>
        </w:rPr>
        <w:t>suprafața</w:t>
      </w:r>
      <w:r w:rsidRPr="002760E6">
        <w:rPr>
          <w:rFonts w:ascii="Arial" w:eastAsia="Times New Roman" w:hAnsi="Arial" w:cs="Arial"/>
          <w:color w:val="00B0F0"/>
          <w:sz w:val="20"/>
          <w:szCs w:val="24"/>
          <w:lang w:eastAsia="en-GB"/>
        </w:rPr>
        <w:t xml:space="preserve"> de 0.6 hectare. Tehnica de compostare propusa este compostarea in brazda.</w:t>
      </w:r>
    </w:p>
    <w:p w14:paraId="0EAE2D52" w14:textId="611DCCB4" w:rsidR="00696A74" w:rsidRPr="002760E6" w:rsidRDefault="00696A74" w:rsidP="006072D2">
      <w:pPr>
        <w:jc w:val="both"/>
        <w:rPr>
          <w:rFonts w:ascii="Arial" w:eastAsia="Times New Roman" w:hAnsi="Arial" w:cs="Arial"/>
          <w:i/>
          <w:iCs/>
          <w:color w:val="00B0F0"/>
          <w:sz w:val="20"/>
          <w:szCs w:val="20"/>
          <w:lang w:eastAsia="en-GB"/>
        </w:rPr>
      </w:pPr>
      <w:r w:rsidRPr="002760E6">
        <w:rPr>
          <w:rFonts w:ascii="Arial" w:eastAsia="Times New Roman" w:hAnsi="Arial" w:cs="Arial"/>
          <w:i/>
          <w:iCs/>
          <w:color w:val="00B0F0"/>
          <w:sz w:val="20"/>
          <w:szCs w:val="20"/>
          <w:lang w:eastAsia="en-GB"/>
        </w:rPr>
        <w:t>Prin construirea stației de compostare se urmărește eliminarea</w:t>
      </w:r>
      <w:r w:rsidR="00557D32" w:rsidRPr="002760E6">
        <w:rPr>
          <w:rFonts w:ascii="Arial" w:eastAsia="Times New Roman" w:hAnsi="Arial" w:cs="Arial"/>
          <w:i/>
          <w:iCs/>
          <w:color w:val="00B0F0"/>
          <w:sz w:val="20"/>
          <w:szCs w:val="20"/>
          <w:lang w:eastAsia="en-GB"/>
        </w:rPr>
        <w:t xml:space="preserve"> deșeurilor  </w:t>
      </w:r>
      <w:r w:rsidRPr="002760E6">
        <w:rPr>
          <w:rFonts w:ascii="Arial" w:eastAsia="Times New Roman" w:hAnsi="Arial" w:cs="Arial"/>
          <w:i/>
          <w:iCs/>
          <w:color w:val="00B0F0"/>
          <w:sz w:val="20"/>
          <w:szCs w:val="20"/>
          <w:lang w:eastAsia="en-GB"/>
        </w:rPr>
        <w:t>reciclabile “verzi” din fluxul de deșeuri</w:t>
      </w:r>
      <w:r w:rsidR="003836A3" w:rsidRPr="002760E6">
        <w:rPr>
          <w:rFonts w:ascii="Arial" w:eastAsia="Times New Roman" w:hAnsi="Arial" w:cs="Arial"/>
          <w:i/>
          <w:iCs/>
          <w:color w:val="00B0F0"/>
          <w:sz w:val="20"/>
          <w:szCs w:val="20"/>
          <w:lang w:eastAsia="en-GB"/>
        </w:rPr>
        <w:t>,</w:t>
      </w:r>
      <w:r w:rsidRPr="002760E6">
        <w:rPr>
          <w:rFonts w:ascii="Arial" w:eastAsia="Times New Roman" w:hAnsi="Arial" w:cs="Arial"/>
          <w:i/>
          <w:iCs/>
          <w:color w:val="00B0F0"/>
          <w:sz w:val="20"/>
          <w:szCs w:val="20"/>
          <w:lang w:eastAsia="en-GB"/>
        </w:rPr>
        <w:t xml:space="preserve"> și reciclarea economică a acestora</w:t>
      </w:r>
      <w:r w:rsidR="003836A3" w:rsidRPr="002760E6">
        <w:rPr>
          <w:rFonts w:ascii="Arial" w:eastAsia="Times New Roman" w:hAnsi="Arial" w:cs="Arial"/>
          <w:i/>
          <w:iCs/>
          <w:color w:val="00B0F0"/>
          <w:sz w:val="20"/>
          <w:szCs w:val="20"/>
          <w:lang w:eastAsia="en-GB"/>
        </w:rPr>
        <w:t>.</w:t>
      </w:r>
    </w:p>
    <w:p w14:paraId="6FB4BF87" w14:textId="0E569003" w:rsidR="00C74F2C" w:rsidRPr="002760E6" w:rsidRDefault="00C74F2C" w:rsidP="00E36381">
      <w:pPr>
        <w:pStyle w:val="Titlu3"/>
        <w:numPr>
          <w:ilvl w:val="2"/>
          <w:numId w:val="39"/>
        </w:numPr>
        <w:rPr>
          <w:rFonts w:ascii="Arial" w:hAnsi="Arial" w:cs="Arial"/>
          <w:b/>
          <w:bCs/>
          <w:color w:val="00B0F0"/>
          <w:sz w:val="22"/>
          <w:szCs w:val="22"/>
          <w:lang w:eastAsia="en-GB"/>
        </w:rPr>
      </w:pPr>
      <w:bookmarkStart w:id="28" w:name="_Toc52901165"/>
      <w:r w:rsidRPr="002760E6">
        <w:rPr>
          <w:rFonts w:ascii="Arial" w:hAnsi="Arial" w:cs="Arial"/>
          <w:b/>
          <w:bCs/>
          <w:color w:val="00B0F0"/>
          <w:sz w:val="22"/>
          <w:szCs w:val="22"/>
          <w:lang w:eastAsia="en-GB"/>
        </w:rPr>
        <w:t>Sortarea</w:t>
      </w:r>
      <w:r w:rsidR="00557D32" w:rsidRPr="002760E6">
        <w:rPr>
          <w:rFonts w:ascii="Arial" w:hAnsi="Arial" w:cs="Arial"/>
          <w:b/>
          <w:bCs/>
          <w:color w:val="00B0F0"/>
          <w:sz w:val="22"/>
          <w:szCs w:val="22"/>
          <w:lang w:eastAsia="en-GB"/>
        </w:rPr>
        <w:t xml:space="preserve"> deșeurilor</w:t>
      </w:r>
      <w:bookmarkEnd w:id="28"/>
      <w:r w:rsidR="00557D32" w:rsidRPr="002760E6">
        <w:rPr>
          <w:rFonts w:ascii="Arial" w:hAnsi="Arial" w:cs="Arial"/>
          <w:b/>
          <w:bCs/>
          <w:color w:val="00B0F0"/>
          <w:sz w:val="22"/>
          <w:szCs w:val="22"/>
          <w:lang w:eastAsia="en-GB"/>
        </w:rPr>
        <w:t xml:space="preserve">  </w:t>
      </w:r>
    </w:p>
    <w:p w14:paraId="6F0FE633" w14:textId="3868E64C" w:rsidR="00DA056F" w:rsidRPr="002760E6" w:rsidRDefault="00696A74" w:rsidP="00DA056F">
      <w:pPr>
        <w:spacing w:after="0" w:line="260" w:lineRule="exact"/>
        <w:jc w:val="both"/>
        <w:rPr>
          <w:rFonts w:ascii="Arial" w:eastAsia="Times New Roman" w:hAnsi="Arial" w:cs="Arial"/>
          <w:color w:val="00B0F0"/>
          <w:sz w:val="20"/>
          <w:szCs w:val="24"/>
          <w:lang w:eastAsia="en-GB"/>
        </w:rPr>
      </w:pPr>
      <w:r w:rsidRPr="002760E6">
        <w:rPr>
          <w:rFonts w:ascii="Arial" w:eastAsia="Times New Roman" w:hAnsi="Arial" w:cs="Arial"/>
          <w:color w:val="00B0F0"/>
          <w:sz w:val="20"/>
          <w:szCs w:val="24"/>
          <w:lang w:eastAsia="en-GB"/>
        </w:rPr>
        <w:t xml:space="preserve">Pe amplasamentul noului depozit conform de deșeuri nepericuloase </w:t>
      </w:r>
      <w:r w:rsidR="00664B98" w:rsidRPr="002760E6">
        <w:rPr>
          <w:rFonts w:ascii="Arial" w:eastAsia="Times New Roman" w:hAnsi="Arial" w:cs="Arial"/>
          <w:color w:val="00B0F0"/>
          <w:sz w:val="20"/>
          <w:szCs w:val="24"/>
          <w:lang w:eastAsia="en-GB"/>
        </w:rPr>
        <w:t>Haret</w:t>
      </w:r>
      <w:r w:rsidRPr="002760E6">
        <w:rPr>
          <w:rFonts w:ascii="Arial" w:eastAsia="Times New Roman" w:hAnsi="Arial" w:cs="Arial"/>
          <w:color w:val="00B0F0"/>
          <w:sz w:val="20"/>
          <w:szCs w:val="24"/>
          <w:lang w:eastAsia="en-GB"/>
        </w:rPr>
        <w:t xml:space="preserve"> s-a realizat o instalație de sortare a</w:t>
      </w:r>
      <w:r w:rsidR="00557D32" w:rsidRPr="002760E6">
        <w:rPr>
          <w:rFonts w:ascii="Arial" w:eastAsia="Times New Roman" w:hAnsi="Arial" w:cs="Arial"/>
          <w:color w:val="00B0F0"/>
          <w:sz w:val="20"/>
          <w:szCs w:val="24"/>
          <w:lang w:eastAsia="en-GB"/>
        </w:rPr>
        <w:t xml:space="preserve"> deșeurilor  </w:t>
      </w:r>
      <w:r w:rsidRPr="002760E6">
        <w:rPr>
          <w:rFonts w:ascii="Arial" w:eastAsia="Times New Roman" w:hAnsi="Arial" w:cs="Arial"/>
          <w:color w:val="00B0F0"/>
          <w:sz w:val="20"/>
          <w:szCs w:val="24"/>
          <w:lang w:eastAsia="en-GB"/>
        </w:rPr>
        <w:t xml:space="preserve">reciclabile colectare separat cu o capacitate </w:t>
      </w:r>
      <w:r w:rsidR="006F1676" w:rsidRPr="002760E6">
        <w:rPr>
          <w:rFonts w:ascii="Arial" w:eastAsia="Times New Roman" w:hAnsi="Arial" w:cs="Arial"/>
          <w:color w:val="00B0F0"/>
          <w:sz w:val="20"/>
          <w:szCs w:val="24"/>
          <w:lang w:eastAsia="en-GB"/>
        </w:rPr>
        <w:t xml:space="preserve">proiectata </w:t>
      </w:r>
      <w:r w:rsidRPr="002760E6">
        <w:rPr>
          <w:rFonts w:ascii="Arial" w:eastAsia="Times New Roman" w:hAnsi="Arial" w:cs="Arial"/>
          <w:color w:val="00B0F0"/>
          <w:sz w:val="20"/>
          <w:szCs w:val="24"/>
          <w:lang w:eastAsia="en-GB"/>
        </w:rPr>
        <w:t>de</w:t>
      </w:r>
      <w:r w:rsidR="00DA056F" w:rsidRPr="002760E6">
        <w:rPr>
          <w:rFonts w:ascii="Arial" w:eastAsia="Times New Roman" w:hAnsi="Arial" w:cs="Arial"/>
          <w:color w:val="00B0F0"/>
          <w:sz w:val="20"/>
          <w:szCs w:val="24"/>
          <w:lang w:eastAsia="en-GB"/>
        </w:rPr>
        <w:t xml:space="preserve"> </w:t>
      </w:r>
      <w:r w:rsidR="00DA056F" w:rsidRPr="002760E6">
        <w:rPr>
          <w:rFonts w:ascii="Arial" w:eastAsia="Times New Roman" w:hAnsi="Arial" w:cs="Arial"/>
          <w:b/>
          <w:bCs/>
          <w:color w:val="00B0F0"/>
          <w:sz w:val="20"/>
          <w:szCs w:val="24"/>
          <w:lang w:eastAsia="en-GB"/>
        </w:rPr>
        <w:t>15000 tone/an</w:t>
      </w:r>
      <w:r w:rsidR="00DA056F" w:rsidRPr="002760E6">
        <w:rPr>
          <w:rFonts w:ascii="Arial" w:eastAsia="Times New Roman" w:hAnsi="Arial" w:cs="Arial"/>
          <w:color w:val="00B0F0"/>
          <w:sz w:val="20"/>
          <w:szCs w:val="24"/>
          <w:lang w:eastAsia="en-GB"/>
        </w:rPr>
        <w:t xml:space="preserve">.  </w:t>
      </w:r>
      <w:r w:rsidR="006072D2" w:rsidRPr="002760E6">
        <w:rPr>
          <w:rFonts w:ascii="Arial" w:eastAsia="Times New Roman" w:hAnsi="Arial" w:cs="Arial"/>
          <w:color w:val="00B0F0"/>
          <w:sz w:val="20"/>
          <w:szCs w:val="24"/>
          <w:lang w:eastAsia="en-GB"/>
        </w:rPr>
        <w:t>Stația</w:t>
      </w:r>
      <w:r w:rsidR="00DA056F" w:rsidRPr="002760E6">
        <w:rPr>
          <w:rFonts w:ascii="Arial" w:eastAsia="Times New Roman" w:hAnsi="Arial" w:cs="Arial"/>
          <w:color w:val="00B0F0"/>
          <w:sz w:val="20"/>
          <w:szCs w:val="24"/>
          <w:lang w:eastAsia="en-GB"/>
        </w:rPr>
        <w:t xml:space="preserve"> de sortare permite sortarea diferitelor tipuri de </w:t>
      </w:r>
      <w:r w:rsidR="006072D2" w:rsidRPr="002760E6">
        <w:rPr>
          <w:rFonts w:ascii="Arial" w:eastAsia="Times New Roman" w:hAnsi="Arial" w:cs="Arial"/>
          <w:color w:val="00B0F0"/>
          <w:sz w:val="20"/>
          <w:szCs w:val="24"/>
          <w:lang w:eastAsia="en-GB"/>
        </w:rPr>
        <w:t>deșeuri</w:t>
      </w:r>
      <w:r w:rsidR="00DA056F" w:rsidRPr="002760E6">
        <w:rPr>
          <w:rFonts w:ascii="Arial" w:eastAsia="Times New Roman" w:hAnsi="Arial" w:cs="Arial"/>
          <w:color w:val="00B0F0"/>
          <w:sz w:val="20"/>
          <w:szCs w:val="24"/>
          <w:lang w:eastAsia="en-GB"/>
        </w:rPr>
        <w:t xml:space="preserve"> din ambalaje pentru a realiza o mai buna calitate a componentelor separate si prin urmare </w:t>
      </w:r>
      <w:r w:rsidR="006072D2" w:rsidRPr="002760E6">
        <w:rPr>
          <w:rFonts w:ascii="Arial" w:eastAsia="Times New Roman" w:hAnsi="Arial" w:cs="Arial"/>
          <w:color w:val="00B0F0"/>
          <w:sz w:val="20"/>
          <w:szCs w:val="24"/>
          <w:lang w:eastAsia="en-GB"/>
        </w:rPr>
        <w:t>creșterea</w:t>
      </w:r>
      <w:r w:rsidR="00DA056F" w:rsidRPr="002760E6">
        <w:rPr>
          <w:rFonts w:ascii="Arial" w:eastAsia="Times New Roman" w:hAnsi="Arial" w:cs="Arial"/>
          <w:color w:val="00B0F0"/>
          <w:sz w:val="20"/>
          <w:szCs w:val="24"/>
          <w:lang w:eastAsia="en-GB"/>
        </w:rPr>
        <w:t xml:space="preserve"> </w:t>
      </w:r>
      <w:r w:rsidR="006072D2" w:rsidRPr="002760E6">
        <w:rPr>
          <w:rFonts w:ascii="Arial" w:eastAsia="Times New Roman" w:hAnsi="Arial" w:cs="Arial"/>
          <w:color w:val="00B0F0"/>
          <w:sz w:val="20"/>
          <w:szCs w:val="24"/>
          <w:lang w:eastAsia="en-GB"/>
        </w:rPr>
        <w:t>potențialului</w:t>
      </w:r>
      <w:r w:rsidR="00DA056F" w:rsidRPr="002760E6">
        <w:rPr>
          <w:rFonts w:ascii="Arial" w:eastAsia="Times New Roman" w:hAnsi="Arial" w:cs="Arial"/>
          <w:color w:val="00B0F0"/>
          <w:sz w:val="20"/>
          <w:szCs w:val="24"/>
          <w:lang w:eastAsia="en-GB"/>
        </w:rPr>
        <w:t xml:space="preserve"> de </w:t>
      </w:r>
      <w:r w:rsidR="006072D2" w:rsidRPr="002760E6">
        <w:rPr>
          <w:rFonts w:ascii="Arial" w:eastAsia="Times New Roman" w:hAnsi="Arial" w:cs="Arial"/>
          <w:color w:val="00B0F0"/>
          <w:sz w:val="20"/>
          <w:szCs w:val="24"/>
          <w:lang w:eastAsia="en-GB"/>
        </w:rPr>
        <w:t>piața</w:t>
      </w:r>
      <w:r w:rsidR="00DA056F" w:rsidRPr="002760E6">
        <w:rPr>
          <w:rFonts w:ascii="Arial" w:eastAsia="Times New Roman" w:hAnsi="Arial" w:cs="Arial"/>
          <w:color w:val="00B0F0"/>
          <w:sz w:val="20"/>
          <w:szCs w:val="24"/>
          <w:lang w:eastAsia="en-GB"/>
        </w:rPr>
        <w:t xml:space="preserve">, lucru ce va face mai </w:t>
      </w:r>
      <w:r w:rsidR="006072D2" w:rsidRPr="002760E6">
        <w:rPr>
          <w:rFonts w:ascii="Arial" w:eastAsia="Times New Roman" w:hAnsi="Arial" w:cs="Arial"/>
          <w:color w:val="00B0F0"/>
          <w:sz w:val="20"/>
          <w:szCs w:val="24"/>
          <w:lang w:eastAsia="en-GB"/>
        </w:rPr>
        <w:t>ușoara</w:t>
      </w:r>
      <w:r w:rsidR="00DA056F" w:rsidRPr="002760E6">
        <w:rPr>
          <w:rFonts w:ascii="Arial" w:eastAsia="Times New Roman" w:hAnsi="Arial" w:cs="Arial"/>
          <w:color w:val="00B0F0"/>
          <w:sz w:val="20"/>
          <w:szCs w:val="24"/>
          <w:lang w:eastAsia="en-GB"/>
        </w:rPr>
        <w:t xml:space="preserve"> ajungerea la un acord cu </w:t>
      </w:r>
      <w:r w:rsidR="006072D2" w:rsidRPr="002760E6">
        <w:rPr>
          <w:rFonts w:ascii="Arial" w:eastAsia="Times New Roman" w:hAnsi="Arial" w:cs="Arial"/>
          <w:color w:val="00B0F0"/>
          <w:sz w:val="20"/>
          <w:szCs w:val="24"/>
          <w:lang w:eastAsia="en-GB"/>
        </w:rPr>
        <w:t>asociațiile</w:t>
      </w:r>
      <w:r w:rsidR="00DA056F" w:rsidRPr="002760E6">
        <w:rPr>
          <w:rFonts w:ascii="Arial" w:eastAsia="Times New Roman" w:hAnsi="Arial" w:cs="Arial"/>
          <w:color w:val="00B0F0"/>
          <w:sz w:val="20"/>
          <w:szCs w:val="24"/>
          <w:lang w:eastAsia="en-GB"/>
        </w:rPr>
        <w:t xml:space="preserve"> de </w:t>
      </w:r>
      <w:r w:rsidR="006072D2" w:rsidRPr="002760E6">
        <w:rPr>
          <w:rFonts w:ascii="Arial" w:eastAsia="Times New Roman" w:hAnsi="Arial" w:cs="Arial"/>
          <w:color w:val="00B0F0"/>
          <w:sz w:val="20"/>
          <w:szCs w:val="24"/>
          <w:lang w:eastAsia="en-GB"/>
        </w:rPr>
        <w:t>producători</w:t>
      </w:r>
      <w:r w:rsidR="00DA056F" w:rsidRPr="002760E6">
        <w:rPr>
          <w:rFonts w:ascii="Arial" w:eastAsia="Times New Roman" w:hAnsi="Arial" w:cs="Arial"/>
          <w:color w:val="00B0F0"/>
          <w:sz w:val="20"/>
          <w:szCs w:val="24"/>
          <w:lang w:eastAsia="en-GB"/>
        </w:rPr>
        <w:t xml:space="preserve">. Mai mult, </w:t>
      </w:r>
      <w:r w:rsidR="006072D2" w:rsidRPr="002760E6">
        <w:rPr>
          <w:rFonts w:ascii="Arial" w:eastAsia="Times New Roman" w:hAnsi="Arial" w:cs="Arial"/>
          <w:color w:val="00B0F0"/>
          <w:sz w:val="20"/>
          <w:szCs w:val="24"/>
          <w:lang w:eastAsia="en-GB"/>
        </w:rPr>
        <w:t>stația</w:t>
      </w:r>
      <w:r w:rsidR="00DA056F" w:rsidRPr="002760E6">
        <w:rPr>
          <w:rFonts w:ascii="Arial" w:eastAsia="Times New Roman" w:hAnsi="Arial" w:cs="Arial"/>
          <w:color w:val="00B0F0"/>
          <w:sz w:val="20"/>
          <w:szCs w:val="24"/>
          <w:lang w:eastAsia="en-GB"/>
        </w:rPr>
        <w:t xml:space="preserve"> de sortare va contribui la atingerea obiectivelor privind reciclarea din Romania.</w:t>
      </w:r>
    </w:p>
    <w:p w14:paraId="5B63EBF9" w14:textId="54B31165" w:rsidR="00560426" w:rsidRPr="002760E6" w:rsidRDefault="00696A74" w:rsidP="00DA056F">
      <w:pPr>
        <w:spacing w:after="0" w:line="260" w:lineRule="exact"/>
        <w:jc w:val="both"/>
        <w:rPr>
          <w:rFonts w:ascii="Arial" w:eastAsia="Times New Roman" w:hAnsi="Arial" w:cs="Arial"/>
          <w:color w:val="00B0F0"/>
          <w:sz w:val="20"/>
          <w:szCs w:val="24"/>
          <w:lang w:eastAsia="en-GB"/>
        </w:rPr>
      </w:pPr>
      <w:r w:rsidRPr="002760E6">
        <w:rPr>
          <w:rFonts w:ascii="Arial" w:eastAsia="Times New Roman" w:hAnsi="Arial" w:cs="Arial"/>
          <w:color w:val="00B0F0"/>
          <w:sz w:val="20"/>
          <w:szCs w:val="24"/>
          <w:lang w:eastAsia="en-GB"/>
        </w:rPr>
        <w:t xml:space="preserve">Stația de sortare </w:t>
      </w:r>
      <w:r w:rsidR="00664B98" w:rsidRPr="002760E6">
        <w:rPr>
          <w:rFonts w:ascii="Arial" w:eastAsia="Times New Roman" w:hAnsi="Arial" w:cs="Arial"/>
          <w:color w:val="00B0F0"/>
          <w:sz w:val="20"/>
          <w:szCs w:val="24"/>
          <w:lang w:eastAsia="en-GB"/>
        </w:rPr>
        <w:t>Haret</w:t>
      </w:r>
      <w:r w:rsidRPr="002760E6">
        <w:rPr>
          <w:rFonts w:ascii="Arial" w:eastAsia="Times New Roman" w:hAnsi="Arial" w:cs="Arial"/>
          <w:color w:val="00B0F0"/>
          <w:sz w:val="20"/>
          <w:szCs w:val="24"/>
          <w:lang w:eastAsia="en-GB"/>
        </w:rPr>
        <w:t xml:space="preserve"> este o clădire având regimul de înălțime parter. Parterul clădirii  are o suprafața construita de </w:t>
      </w:r>
      <w:r w:rsidR="00DA056F" w:rsidRPr="002760E6">
        <w:rPr>
          <w:rFonts w:ascii="Arial" w:eastAsia="Times New Roman" w:hAnsi="Arial" w:cs="Arial"/>
          <w:color w:val="00B0F0"/>
          <w:sz w:val="20"/>
          <w:szCs w:val="24"/>
          <w:lang w:eastAsia="en-GB"/>
        </w:rPr>
        <w:t>2000</w:t>
      </w:r>
      <w:r w:rsidRPr="002760E6">
        <w:rPr>
          <w:rFonts w:ascii="Arial" w:eastAsia="Times New Roman" w:hAnsi="Arial" w:cs="Arial"/>
          <w:color w:val="00B0F0"/>
          <w:sz w:val="20"/>
          <w:szCs w:val="24"/>
          <w:lang w:eastAsia="en-GB"/>
        </w:rPr>
        <w:t xml:space="preserve"> mp</w:t>
      </w:r>
    </w:p>
    <w:p w14:paraId="7E8B665F" w14:textId="20C4E168" w:rsidR="00C74F2C" w:rsidRPr="002760E6" w:rsidRDefault="00C74F2C" w:rsidP="00E36381">
      <w:pPr>
        <w:pStyle w:val="Titlu3"/>
        <w:numPr>
          <w:ilvl w:val="2"/>
          <w:numId w:val="39"/>
        </w:numPr>
        <w:rPr>
          <w:rFonts w:ascii="Arial" w:hAnsi="Arial" w:cs="Arial"/>
          <w:b/>
          <w:bCs/>
          <w:color w:val="00B0F0"/>
          <w:sz w:val="22"/>
          <w:szCs w:val="22"/>
          <w:lang w:eastAsia="en-GB"/>
        </w:rPr>
      </w:pPr>
      <w:bookmarkStart w:id="29" w:name="_Toc52901166"/>
      <w:r w:rsidRPr="002760E6">
        <w:rPr>
          <w:rFonts w:ascii="Arial" w:hAnsi="Arial" w:cs="Arial"/>
          <w:b/>
          <w:bCs/>
          <w:color w:val="00B0F0"/>
          <w:sz w:val="22"/>
          <w:szCs w:val="22"/>
          <w:lang w:eastAsia="en-GB"/>
        </w:rPr>
        <w:lastRenderedPageBreak/>
        <w:t>Infrastructura existent</w:t>
      </w:r>
      <w:r w:rsidR="0077734B" w:rsidRPr="002760E6">
        <w:rPr>
          <w:rFonts w:ascii="Arial" w:hAnsi="Arial" w:cs="Arial"/>
          <w:b/>
          <w:bCs/>
          <w:color w:val="00B0F0"/>
          <w:sz w:val="22"/>
          <w:szCs w:val="22"/>
          <w:lang w:eastAsia="en-GB"/>
        </w:rPr>
        <w:t>ă</w:t>
      </w:r>
      <w:r w:rsidRPr="002760E6">
        <w:rPr>
          <w:rFonts w:ascii="Arial" w:hAnsi="Arial" w:cs="Arial"/>
          <w:b/>
          <w:bCs/>
          <w:color w:val="00B0F0"/>
          <w:sz w:val="22"/>
          <w:szCs w:val="22"/>
          <w:lang w:eastAsia="en-GB"/>
        </w:rPr>
        <w:t xml:space="preserve"> pentru transferul</w:t>
      </w:r>
      <w:r w:rsidR="00557D32" w:rsidRPr="002760E6">
        <w:rPr>
          <w:rFonts w:ascii="Arial" w:hAnsi="Arial" w:cs="Arial"/>
          <w:b/>
          <w:bCs/>
          <w:color w:val="00B0F0"/>
          <w:sz w:val="22"/>
          <w:szCs w:val="22"/>
          <w:lang w:eastAsia="en-GB"/>
        </w:rPr>
        <w:t xml:space="preserve"> deșeurilor  </w:t>
      </w:r>
      <w:r w:rsidR="006072D2" w:rsidRPr="002760E6">
        <w:rPr>
          <w:rFonts w:ascii="Arial" w:hAnsi="Arial" w:cs="Arial"/>
          <w:b/>
          <w:bCs/>
          <w:color w:val="00B0F0"/>
          <w:sz w:val="22"/>
          <w:szCs w:val="22"/>
          <w:lang w:eastAsia="en-GB"/>
        </w:rPr>
        <w:t>reziduale</w:t>
      </w:r>
      <w:bookmarkEnd w:id="29"/>
    </w:p>
    <w:p w14:paraId="4155479E" w14:textId="0FF01C6F" w:rsidR="00746DF8" w:rsidRPr="002760E6" w:rsidRDefault="00746DF8" w:rsidP="00746DF8">
      <w:pPr>
        <w:jc w:val="both"/>
        <w:rPr>
          <w:rFonts w:ascii="Arial" w:hAnsi="Arial" w:cs="Arial"/>
          <w:color w:val="00B0F0"/>
          <w:sz w:val="20"/>
          <w:szCs w:val="20"/>
        </w:rPr>
      </w:pPr>
      <w:r w:rsidRPr="002760E6">
        <w:rPr>
          <w:rFonts w:ascii="Arial" w:hAnsi="Arial" w:cs="Arial"/>
          <w:color w:val="00B0F0"/>
          <w:sz w:val="20"/>
          <w:szCs w:val="20"/>
        </w:rPr>
        <w:t xml:space="preserve">In </w:t>
      </w:r>
      <w:r w:rsidR="008C7A86" w:rsidRPr="002760E6">
        <w:rPr>
          <w:rFonts w:ascii="Arial" w:hAnsi="Arial" w:cs="Arial"/>
          <w:color w:val="00B0F0"/>
          <w:sz w:val="20"/>
          <w:szCs w:val="20"/>
        </w:rPr>
        <w:t>județul</w:t>
      </w:r>
      <w:r w:rsidRPr="002760E6">
        <w:rPr>
          <w:rFonts w:ascii="Arial" w:hAnsi="Arial" w:cs="Arial"/>
          <w:color w:val="00B0F0"/>
          <w:sz w:val="20"/>
          <w:szCs w:val="20"/>
        </w:rPr>
        <w:t xml:space="preserve"> Vrancea vor </w:t>
      </w:r>
      <w:r w:rsidR="008C7A86" w:rsidRPr="002760E6">
        <w:rPr>
          <w:rFonts w:ascii="Arial" w:hAnsi="Arial" w:cs="Arial"/>
          <w:color w:val="00B0F0"/>
          <w:sz w:val="20"/>
          <w:szCs w:val="20"/>
        </w:rPr>
        <w:t>funcționa</w:t>
      </w:r>
      <w:r w:rsidRPr="002760E6">
        <w:rPr>
          <w:rFonts w:ascii="Arial" w:hAnsi="Arial" w:cs="Arial"/>
          <w:color w:val="00B0F0"/>
          <w:sz w:val="20"/>
          <w:szCs w:val="20"/>
        </w:rPr>
        <w:t xml:space="preserve"> 4 </w:t>
      </w:r>
      <w:r w:rsidR="008C7A86" w:rsidRPr="002760E6">
        <w:rPr>
          <w:rFonts w:ascii="Arial" w:hAnsi="Arial" w:cs="Arial"/>
          <w:color w:val="00B0F0"/>
          <w:sz w:val="20"/>
          <w:szCs w:val="20"/>
        </w:rPr>
        <w:t>stații</w:t>
      </w:r>
      <w:r w:rsidRPr="002760E6">
        <w:rPr>
          <w:rFonts w:ascii="Arial" w:hAnsi="Arial" w:cs="Arial"/>
          <w:color w:val="00B0F0"/>
          <w:sz w:val="20"/>
          <w:szCs w:val="20"/>
        </w:rPr>
        <w:t xml:space="preserve"> de transfer, din care 3 vor fi realizate prin Proiect, </w:t>
      </w:r>
      <w:r w:rsidR="008C7A86" w:rsidRPr="002760E6">
        <w:rPr>
          <w:rFonts w:ascii="Arial" w:hAnsi="Arial" w:cs="Arial"/>
          <w:color w:val="00B0F0"/>
          <w:sz w:val="20"/>
          <w:szCs w:val="20"/>
        </w:rPr>
        <w:t>stația</w:t>
      </w:r>
      <w:r w:rsidRPr="002760E6">
        <w:rPr>
          <w:rFonts w:ascii="Arial" w:hAnsi="Arial" w:cs="Arial"/>
          <w:color w:val="00B0F0"/>
          <w:sz w:val="20"/>
          <w:szCs w:val="20"/>
        </w:rPr>
        <w:t xml:space="preserve"> din </w:t>
      </w:r>
      <w:r w:rsidR="008C7A86" w:rsidRPr="002760E6">
        <w:rPr>
          <w:rFonts w:ascii="Arial" w:hAnsi="Arial" w:cs="Arial"/>
          <w:color w:val="00B0F0"/>
          <w:sz w:val="20"/>
          <w:szCs w:val="20"/>
        </w:rPr>
        <w:t>Gugești</w:t>
      </w:r>
      <w:r w:rsidRPr="002760E6">
        <w:rPr>
          <w:rFonts w:ascii="Arial" w:hAnsi="Arial" w:cs="Arial"/>
          <w:color w:val="00B0F0"/>
          <w:sz w:val="20"/>
          <w:szCs w:val="20"/>
        </w:rPr>
        <w:t xml:space="preserve"> fiind o </w:t>
      </w:r>
      <w:r w:rsidR="008C7A86" w:rsidRPr="002760E6">
        <w:rPr>
          <w:rFonts w:ascii="Arial" w:hAnsi="Arial" w:cs="Arial"/>
          <w:color w:val="00B0F0"/>
          <w:sz w:val="20"/>
          <w:szCs w:val="20"/>
        </w:rPr>
        <w:t>investiție</w:t>
      </w:r>
      <w:r w:rsidRPr="002760E6">
        <w:rPr>
          <w:rFonts w:ascii="Arial" w:hAnsi="Arial" w:cs="Arial"/>
          <w:color w:val="00B0F0"/>
          <w:sz w:val="20"/>
          <w:szCs w:val="20"/>
        </w:rPr>
        <w:t xml:space="preserve"> </w:t>
      </w:r>
      <w:r w:rsidR="008C7A86" w:rsidRPr="002760E6">
        <w:rPr>
          <w:rFonts w:ascii="Arial" w:hAnsi="Arial" w:cs="Arial"/>
          <w:color w:val="00B0F0"/>
          <w:sz w:val="20"/>
          <w:szCs w:val="20"/>
        </w:rPr>
        <w:t>începuta</w:t>
      </w:r>
      <w:r w:rsidRPr="002760E6">
        <w:rPr>
          <w:rFonts w:ascii="Arial" w:hAnsi="Arial" w:cs="Arial"/>
          <w:color w:val="00B0F0"/>
          <w:sz w:val="20"/>
          <w:szCs w:val="20"/>
        </w:rPr>
        <w:t xml:space="preserve"> </w:t>
      </w:r>
      <w:r w:rsidR="008C7A86" w:rsidRPr="002760E6">
        <w:rPr>
          <w:rFonts w:ascii="Arial" w:hAnsi="Arial" w:cs="Arial"/>
          <w:color w:val="00B0F0"/>
          <w:sz w:val="20"/>
          <w:szCs w:val="20"/>
        </w:rPr>
        <w:t>înainte</w:t>
      </w:r>
      <w:r w:rsidRPr="002760E6">
        <w:rPr>
          <w:rFonts w:ascii="Arial" w:hAnsi="Arial" w:cs="Arial"/>
          <w:color w:val="00B0F0"/>
          <w:sz w:val="20"/>
          <w:szCs w:val="20"/>
        </w:rPr>
        <w:t xml:space="preserve"> de demararea proiectului SMID. Cele 3 </w:t>
      </w:r>
      <w:r w:rsidR="008C7A86" w:rsidRPr="002760E6">
        <w:rPr>
          <w:rFonts w:ascii="Arial" w:hAnsi="Arial" w:cs="Arial"/>
          <w:color w:val="00B0F0"/>
          <w:sz w:val="20"/>
          <w:szCs w:val="20"/>
        </w:rPr>
        <w:t>stații</w:t>
      </w:r>
      <w:r w:rsidRPr="002760E6">
        <w:rPr>
          <w:rFonts w:ascii="Arial" w:hAnsi="Arial" w:cs="Arial"/>
          <w:color w:val="00B0F0"/>
          <w:sz w:val="20"/>
          <w:szCs w:val="20"/>
        </w:rPr>
        <w:t xml:space="preserve"> de transfer vor fi utilizate pentru depozitarea temporara (max. 24 ore) a </w:t>
      </w:r>
      <w:r w:rsidR="008C7A86" w:rsidRPr="002760E6">
        <w:rPr>
          <w:rFonts w:ascii="Arial" w:hAnsi="Arial" w:cs="Arial"/>
          <w:color w:val="00B0F0"/>
          <w:sz w:val="20"/>
          <w:szCs w:val="20"/>
        </w:rPr>
        <w:t>deșeurilor</w:t>
      </w:r>
      <w:r w:rsidRPr="002760E6">
        <w:rPr>
          <w:rFonts w:ascii="Arial" w:hAnsi="Arial" w:cs="Arial"/>
          <w:color w:val="00B0F0"/>
          <w:sz w:val="20"/>
          <w:szCs w:val="20"/>
        </w:rPr>
        <w:t xml:space="preserve"> menajere sunt proiectate </w:t>
      </w:r>
      <w:r w:rsidR="008C7A86" w:rsidRPr="002760E6">
        <w:rPr>
          <w:rFonts w:ascii="Arial" w:hAnsi="Arial" w:cs="Arial"/>
          <w:color w:val="00B0F0"/>
          <w:sz w:val="20"/>
          <w:szCs w:val="20"/>
        </w:rPr>
        <w:t>așa</w:t>
      </w:r>
      <w:r w:rsidRPr="002760E6">
        <w:rPr>
          <w:rFonts w:ascii="Arial" w:hAnsi="Arial" w:cs="Arial"/>
          <w:color w:val="00B0F0"/>
          <w:sz w:val="20"/>
          <w:szCs w:val="20"/>
        </w:rPr>
        <w:t xml:space="preserve"> cum reiese din Anex</w:t>
      </w:r>
      <w:r w:rsidR="001A1532" w:rsidRPr="002760E6">
        <w:rPr>
          <w:rFonts w:ascii="Arial" w:hAnsi="Arial" w:cs="Arial"/>
          <w:color w:val="00B0F0"/>
          <w:sz w:val="20"/>
          <w:szCs w:val="20"/>
        </w:rPr>
        <w:t xml:space="preserve">ele prezentei </w:t>
      </w:r>
      <w:r w:rsidR="002F5358" w:rsidRPr="002760E6">
        <w:rPr>
          <w:rFonts w:ascii="Arial" w:hAnsi="Arial" w:cs="Arial"/>
          <w:color w:val="00B0F0"/>
          <w:sz w:val="20"/>
          <w:szCs w:val="20"/>
        </w:rPr>
        <w:t>documentații</w:t>
      </w:r>
      <w:r w:rsidRPr="002760E6">
        <w:rPr>
          <w:rFonts w:ascii="Arial" w:hAnsi="Arial" w:cs="Arial"/>
          <w:color w:val="00B0F0"/>
          <w:sz w:val="20"/>
          <w:szCs w:val="20"/>
          <w:highlight w:val="yellow"/>
        </w:rPr>
        <w:t>.</w:t>
      </w:r>
      <w:r w:rsidRPr="002760E6">
        <w:rPr>
          <w:rFonts w:ascii="Arial" w:hAnsi="Arial" w:cs="Arial"/>
          <w:color w:val="00B0F0"/>
          <w:sz w:val="20"/>
          <w:szCs w:val="20"/>
        </w:rPr>
        <w:t xml:space="preserve"> </w:t>
      </w:r>
      <w:r w:rsidR="002F5358" w:rsidRPr="002760E6">
        <w:rPr>
          <w:rFonts w:ascii="Arial" w:hAnsi="Arial" w:cs="Arial"/>
          <w:color w:val="00B0F0"/>
          <w:sz w:val="20"/>
          <w:szCs w:val="20"/>
        </w:rPr>
        <w:t>Deșeurile</w:t>
      </w:r>
      <w:r w:rsidRPr="002760E6">
        <w:rPr>
          <w:rFonts w:ascii="Arial" w:hAnsi="Arial" w:cs="Arial"/>
          <w:color w:val="00B0F0"/>
          <w:sz w:val="20"/>
          <w:szCs w:val="20"/>
        </w:rPr>
        <w:t xml:space="preserve"> vor fi colectate din </w:t>
      </w:r>
      <w:r w:rsidR="002F5358" w:rsidRPr="002760E6">
        <w:rPr>
          <w:rFonts w:ascii="Arial" w:hAnsi="Arial" w:cs="Arial"/>
          <w:color w:val="00B0F0"/>
          <w:sz w:val="20"/>
          <w:szCs w:val="20"/>
        </w:rPr>
        <w:t>localitățile</w:t>
      </w:r>
      <w:r w:rsidRPr="002760E6">
        <w:rPr>
          <w:rFonts w:ascii="Arial" w:hAnsi="Arial" w:cs="Arial"/>
          <w:color w:val="00B0F0"/>
          <w:sz w:val="20"/>
          <w:szCs w:val="20"/>
        </w:rPr>
        <w:t xml:space="preserve"> arondate </w:t>
      </w:r>
      <w:r w:rsidR="002F5358" w:rsidRPr="002760E6">
        <w:rPr>
          <w:rFonts w:ascii="Arial" w:hAnsi="Arial" w:cs="Arial"/>
          <w:color w:val="00B0F0"/>
          <w:sz w:val="20"/>
          <w:szCs w:val="20"/>
        </w:rPr>
        <w:t>fiecărei</w:t>
      </w:r>
      <w:r w:rsidRPr="002760E6">
        <w:rPr>
          <w:rFonts w:ascii="Arial" w:hAnsi="Arial" w:cs="Arial"/>
          <w:color w:val="00B0F0"/>
          <w:sz w:val="20"/>
          <w:szCs w:val="20"/>
        </w:rPr>
        <w:t xml:space="preserve"> zone cu camioane compactoare si depuse in containerele din cadrul </w:t>
      </w:r>
      <w:r w:rsidR="002F5358" w:rsidRPr="002760E6">
        <w:rPr>
          <w:rFonts w:ascii="Arial" w:hAnsi="Arial" w:cs="Arial"/>
          <w:color w:val="00B0F0"/>
          <w:sz w:val="20"/>
          <w:szCs w:val="20"/>
        </w:rPr>
        <w:t>stației</w:t>
      </w:r>
      <w:r w:rsidRPr="002760E6">
        <w:rPr>
          <w:rFonts w:ascii="Arial" w:hAnsi="Arial" w:cs="Arial"/>
          <w:color w:val="00B0F0"/>
          <w:sz w:val="20"/>
          <w:szCs w:val="20"/>
        </w:rPr>
        <w:t xml:space="preserve"> de transfer, apoi containerele vor fi transportate la CMID unde </w:t>
      </w:r>
      <w:r w:rsidR="002F5358" w:rsidRPr="002760E6">
        <w:rPr>
          <w:rFonts w:ascii="Arial" w:hAnsi="Arial" w:cs="Arial"/>
          <w:color w:val="00B0F0"/>
          <w:sz w:val="20"/>
          <w:szCs w:val="20"/>
        </w:rPr>
        <w:t>cantitățile</w:t>
      </w:r>
      <w:r w:rsidRPr="002760E6">
        <w:rPr>
          <w:rFonts w:ascii="Arial" w:hAnsi="Arial" w:cs="Arial"/>
          <w:color w:val="00B0F0"/>
          <w:sz w:val="20"/>
          <w:szCs w:val="20"/>
        </w:rPr>
        <w:t xml:space="preserve"> de </w:t>
      </w:r>
      <w:r w:rsidR="002F5358" w:rsidRPr="002760E6">
        <w:rPr>
          <w:rFonts w:ascii="Arial" w:hAnsi="Arial" w:cs="Arial"/>
          <w:color w:val="00B0F0"/>
          <w:sz w:val="20"/>
          <w:szCs w:val="20"/>
        </w:rPr>
        <w:t>deșeuri</w:t>
      </w:r>
      <w:r w:rsidRPr="002760E6">
        <w:rPr>
          <w:rFonts w:ascii="Arial" w:hAnsi="Arial" w:cs="Arial"/>
          <w:color w:val="00B0F0"/>
          <w:sz w:val="20"/>
          <w:szCs w:val="20"/>
        </w:rPr>
        <w:t xml:space="preserve"> vor fi </w:t>
      </w:r>
      <w:r w:rsidR="002F5358" w:rsidRPr="002760E6">
        <w:rPr>
          <w:rFonts w:ascii="Arial" w:hAnsi="Arial" w:cs="Arial"/>
          <w:color w:val="00B0F0"/>
          <w:sz w:val="20"/>
          <w:szCs w:val="20"/>
        </w:rPr>
        <w:t>cântărite</w:t>
      </w:r>
      <w:r w:rsidRPr="002760E6">
        <w:rPr>
          <w:rFonts w:ascii="Arial" w:hAnsi="Arial" w:cs="Arial"/>
          <w:color w:val="00B0F0"/>
          <w:sz w:val="20"/>
          <w:szCs w:val="20"/>
        </w:rPr>
        <w:t xml:space="preserve"> si </w:t>
      </w:r>
      <w:r w:rsidR="002F5358" w:rsidRPr="002760E6">
        <w:rPr>
          <w:rFonts w:ascii="Arial" w:hAnsi="Arial" w:cs="Arial"/>
          <w:color w:val="00B0F0"/>
          <w:sz w:val="20"/>
          <w:szCs w:val="20"/>
        </w:rPr>
        <w:t>descărcate</w:t>
      </w:r>
      <w:r w:rsidRPr="002760E6">
        <w:rPr>
          <w:rFonts w:ascii="Arial" w:hAnsi="Arial" w:cs="Arial"/>
          <w:color w:val="00B0F0"/>
          <w:sz w:val="20"/>
          <w:szCs w:val="20"/>
        </w:rPr>
        <w:t xml:space="preserve"> in noul depozit ecologic. In total pentru echiparea </w:t>
      </w:r>
      <w:r w:rsidR="002F5358" w:rsidRPr="002760E6">
        <w:rPr>
          <w:rFonts w:ascii="Arial" w:hAnsi="Arial" w:cs="Arial"/>
          <w:color w:val="00B0F0"/>
          <w:sz w:val="20"/>
          <w:szCs w:val="20"/>
        </w:rPr>
        <w:t>stațiilor</w:t>
      </w:r>
      <w:r w:rsidRPr="002760E6">
        <w:rPr>
          <w:rFonts w:ascii="Arial" w:hAnsi="Arial" w:cs="Arial"/>
          <w:color w:val="00B0F0"/>
          <w:sz w:val="20"/>
          <w:szCs w:val="20"/>
        </w:rPr>
        <w:t xml:space="preserve"> de transfer si transportul </w:t>
      </w:r>
      <w:r w:rsidR="008C7A86" w:rsidRPr="002760E6">
        <w:rPr>
          <w:rFonts w:ascii="Arial" w:hAnsi="Arial" w:cs="Arial"/>
          <w:color w:val="00B0F0"/>
          <w:sz w:val="20"/>
          <w:szCs w:val="20"/>
        </w:rPr>
        <w:t>deșeurilor</w:t>
      </w:r>
      <w:r w:rsidRPr="002760E6">
        <w:rPr>
          <w:rFonts w:ascii="Arial" w:hAnsi="Arial" w:cs="Arial"/>
          <w:color w:val="00B0F0"/>
          <w:sz w:val="20"/>
          <w:szCs w:val="20"/>
        </w:rPr>
        <w:t xml:space="preserve"> sunt </w:t>
      </w:r>
      <w:r w:rsidR="002F5358" w:rsidRPr="002760E6">
        <w:rPr>
          <w:rFonts w:ascii="Arial" w:hAnsi="Arial" w:cs="Arial"/>
          <w:color w:val="00B0F0"/>
          <w:sz w:val="20"/>
          <w:szCs w:val="20"/>
        </w:rPr>
        <w:t>achiziționate</w:t>
      </w:r>
      <w:r w:rsidRPr="002760E6">
        <w:rPr>
          <w:rFonts w:ascii="Arial" w:hAnsi="Arial" w:cs="Arial"/>
          <w:color w:val="00B0F0"/>
          <w:sz w:val="20"/>
          <w:szCs w:val="20"/>
        </w:rPr>
        <w:t xml:space="preserve"> 28 containere de </w:t>
      </w:r>
      <w:smartTag w:uri="urn:schemas-microsoft-com:office:smarttags" w:element="metricconverter">
        <w:smartTagPr>
          <w:attr w:name="ProductID" w:val="32 m3"/>
        </w:smartTagPr>
        <w:r w:rsidRPr="002760E6">
          <w:rPr>
            <w:rFonts w:ascii="Arial" w:hAnsi="Arial" w:cs="Arial"/>
            <w:color w:val="00B0F0"/>
            <w:sz w:val="20"/>
            <w:szCs w:val="20"/>
          </w:rPr>
          <w:t>32 m</w:t>
        </w:r>
        <w:r w:rsidRPr="002760E6">
          <w:rPr>
            <w:rFonts w:ascii="Arial" w:hAnsi="Arial" w:cs="Arial"/>
            <w:color w:val="00B0F0"/>
            <w:sz w:val="20"/>
            <w:szCs w:val="20"/>
            <w:vertAlign w:val="superscript"/>
          </w:rPr>
          <w:t>3</w:t>
        </w:r>
      </w:smartTag>
      <w:r w:rsidRPr="002760E6">
        <w:rPr>
          <w:rFonts w:ascii="Arial" w:hAnsi="Arial" w:cs="Arial"/>
          <w:color w:val="00B0F0"/>
          <w:sz w:val="20"/>
          <w:szCs w:val="20"/>
        </w:rPr>
        <w:t xml:space="preserve"> si 6 camioane. </w:t>
      </w:r>
    </w:p>
    <w:tbl>
      <w:tblPr>
        <w:tblW w:w="72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0"/>
        <w:gridCol w:w="2340"/>
        <w:gridCol w:w="2520"/>
      </w:tblGrid>
      <w:tr w:rsidR="002760E6" w:rsidRPr="002760E6" w14:paraId="702C3CAB" w14:textId="77777777" w:rsidTr="001A1532">
        <w:trPr>
          <w:jc w:val="center"/>
        </w:trPr>
        <w:tc>
          <w:tcPr>
            <w:tcW w:w="2340" w:type="dxa"/>
            <w:shd w:val="clear" w:color="auto" w:fill="B8CCE4"/>
          </w:tcPr>
          <w:p w14:paraId="2DDBB55B" w14:textId="1EFB670F" w:rsidR="00746DF8" w:rsidRPr="002760E6" w:rsidRDefault="002F5358" w:rsidP="00746DF8">
            <w:pPr>
              <w:tabs>
                <w:tab w:val="left" w:pos="8820"/>
              </w:tabs>
              <w:spacing w:after="240"/>
              <w:ind w:left="482"/>
              <w:jc w:val="both"/>
              <w:rPr>
                <w:rFonts w:ascii="Arial" w:hAnsi="Arial" w:cs="Arial"/>
                <w:color w:val="00B0F0"/>
                <w:sz w:val="20"/>
                <w:szCs w:val="20"/>
              </w:rPr>
            </w:pPr>
            <w:r w:rsidRPr="002760E6">
              <w:rPr>
                <w:rFonts w:ascii="Arial" w:hAnsi="Arial" w:cs="Arial"/>
                <w:color w:val="00B0F0"/>
                <w:sz w:val="20"/>
                <w:szCs w:val="20"/>
              </w:rPr>
              <w:t>Locație</w:t>
            </w:r>
          </w:p>
        </w:tc>
        <w:tc>
          <w:tcPr>
            <w:tcW w:w="2340" w:type="dxa"/>
            <w:shd w:val="clear" w:color="auto" w:fill="B8CCE4"/>
          </w:tcPr>
          <w:p w14:paraId="60C92A90" w14:textId="77777777" w:rsidR="00746DF8" w:rsidRPr="002760E6" w:rsidRDefault="00746DF8" w:rsidP="00746DF8">
            <w:pPr>
              <w:tabs>
                <w:tab w:val="left" w:pos="8820"/>
              </w:tabs>
              <w:spacing w:after="240"/>
              <w:ind w:left="482"/>
              <w:jc w:val="both"/>
              <w:rPr>
                <w:rFonts w:ascii="Arial" w:hAnsi="Arial" w:cs="Arial"/>
                <w:color w:val="00B0F0"/>
                <w:sz w:val="20"/>
                <w:szCs w:val="20"/>
              </w:rPr>
            </w:pPr>
            <w:r w:rsidRPr="002760E6">
              <w:rPr>
                <w:rFonts w:ascii="Arial" w:hAnsi="Arial" w:cs="Arial"/>
                <w:color w:val="00B0F0"/>
                <w:sz w:val="20"/>
                <w:szCs w:val="20"/>
              </w:rPr>
              <w:t>Distanta pana la depozitul de la Haret ( in km)</w:t>
            </w:r>
          </w:p>
        </w:tc>
        <w:tc>
          <w:tcPr>
            <w:tcW w:w="2520" w:type="dxa"/>
            <w:shd w:val="clear" w:color="auto" w:fill="B8CCE4"/>
          </w:tcPr>
          <w:p w14:paraId="2072D398" w14:textId="77777777" w:rsidR="00746DF8" w:rsidRPr="002760E6" w:rsidRDefault="00746DF8" w:rsidP="00746DF8">
            <w:pPr>
              <w:tabs>
                <w:tab w:val="left" w:pos="8820"/>
              </w:tabs>
              <w:spacing w:after="240"/>
              <w:ind w:left="482"/>
              <w:jc w:val="both"/>
              <w:rPr>
                <w:rFonts w:ascii="Arial" w:hAnsi="Arial" w:cs="Arial"/>
                <w:color w:val="00B0F0"/>
                <w:sz w:val="20"/>
                <w:szCs w:val="20"/>
              </w:rPr>
            </w:pPr>
            <w:r w:rsidRPr="002760E6">
              <w:rPr>
                <w:rFonts w:ascii="Arial" w:hAnsi="Arial" w:cs="Arial"/>
                <w:color w:val="00B0F0"/>
                <w:sz w:val="20"/>
                <w:szCs w:val="20"/>
              </w:rPr>
              <w:t>Capacitate  tone/an</w:t>
            </w:r>
          </w:p>
        </w:tc>
      </w:tr>
      <w:tr w:rsidR="002760E6" w:rsidRPr="002760E6" w14:paraId="63E8FF82" w14:textId="77777777" w:rsidTr="001A1532">
        <w:trPr>
          <w:jc w:val="center"/>
        </w:trPr>
        <w:tc>
          <w:tcPr>
            <w:tcW w:w="2340" w:type="dxa"/>
          </w:tcPr>
          <w:p w14:paraId="6C204CC7" w14:textId="0F7663CF" w:rsidR="00746DF8" w:rsidRPr="002760E6" w:rsidRDefault="008C7A86" w:rsidP="00746DF8">
            <w:pPr>
              <w:tabs>
                <w:tab w:val="left" w:pos="8820"/>
              </w:tabs>
              <w:spacing w:after="240"/>
              <w:ind w:left="482"/>
              <w:jc w:val="both"/>
              <w:rPr>
                <w:rFonts w:ascii="Arial" w:hAnsi="Arial" w:cs="Arial"/>
                <w:color w:val="00B0F0"/>
                <w:sz w:val="20"/>
                <w:szCs w:val="20"/>
              </w:rPr>
            </w:pPr>
            <w:r w:rsidRPr="002760E6">
              <w:rPr>
                <w:rFonts w:ascii="Arial" w:hAnsi="Arial" w:cs="Arial"/>
                <w:color w:val="00B0F0"/>
                <w:sz w:val="20"/>
                <w:szCs w:val="20"/>
              </w:rPr>
              <w:t>Focșani</w:t>
            </w:r>
          </w:p>
        </w:tc>
        <w:tc>
          <w:tcPr>
            <w:tcW w:w="2340" w:type="dxa"/>
          </w:tcPr>
          <w:p w14:paraId="2E2E546C" w14:textId="77777777" w:rsidR="00746DF8" w:rsidRPr="002760E6" w:rsidRDefault="00746DF8" w:rsidP="00746DF8">
            <w:pPr>
              <w:tabs>
                <w:tab w:val="left" w:pos="8820"/>
              </w:tabs>
              <w:spacing w:after="240"/>
              <w:ind w:left="482"/>
              <w:jc w:val="both"/>
              <w:rPr>
                <w:rFonts w:ascii="Arial" w:hAnsi="Arial" w:cs="Arial"/>
                <w:color w:val="00B0F0"/>
                <w:sz w:val="20"/>
                <w:szCs w:val="20"/>
              </w:rPr>
            </w:pPr>
            <w:r w:rsidRPr="002760E6">
              <w:rPr>
                <w:rFonts w:ascii="Arial" w:hAnsi="Arial" w:cs="Arial"/>
                <w:color w:val="00B0F0"/>
                <w:sz w:val="20"/>
                <w:szCs w:val="20"/>
              </w:rPr>
              <w:t>27.4</w:t>
            </w:r>
          </w:p>
        </w:tc>
        <w:tc>
          <w:tcPr>
            <w:tcW w:w="2520" w:type="dxa"/>
          </w:tcPr>
          <w:p w14:paraId="42697CE4" w14:textId="77777777" w:rsidR="00746DF8" w:rsidRPr="002760E6" w:rsidRDefault="00746DF8" w:rsidP="00746DF8">
            <w:pPr>
              <w:tabs>
                <w:tab w:val="left" w:pos="8820"/>
              </w:tabs>
              <w:spacing w:after="240"/>
              <w:ind w:left="482"/>
              <w:jc w:val="both"/>
              <w:rPr>
                <w:rFonts w:ascii="Arial" w:hAnsi="Arial" w:cs="Arial"/>
                <w:color w:val="00B0F0"/>
                <w:sz w:val="20"/>
                <w:szCs w:val="20"/>
              </w:rPr>
            </w:pPr>
            <w:r w:rsidRPr="002760E6">
              <w:rPr>
                <w:rFonts w:ascii="Arial" w:hAnsi="Arial" w:cs="Arial"/>
                <w:color w:val="00B0F0"/>
                <w:sz w:val="20"/>
                <w:szCs w:val="20"/>
              </w:rPr>
              <w:t>42,380</w:t>
            </w:r>
          </w:p>
        </w:tc>
      </w:tr>
      <w:tr w:rsidR="002760E6" w:rsidRPr="002760E6" w14:paraId="7C4F0FE0" w14:textId="77777777" w:rsidTr="001A1532">
        <w:trPr>
          <w:jc w:val="center"/>
        </w:trPr>
        <w:tc>
          <w:tcPr>
            <w:tcW w:w="2340" w:type="dxa"/>
          </w:tcPr>
          <w:p w14:paraId="7C9EFF68" w14:textId="77777777" w:rsidR="00746DF8" w:rsidRPr="002760E6" w:rsidRDefault="00746DF8" w:rsidP="00746DF8">
            <w:pPr>
              <w:tabs>
                <w:tab w:val="left" w:pos="8820"/>
              </w:tabs>
              <w:spacing w:after="240"/>
              <w:ind w:left="482"/>
              <w:jc w:val="both"/>
              <w:rPr>
                <w:rFonts w:ascii="Arial" w:hAnsi="Arial" w:cs="Arial"/>
                <w:color w:val="00B0F0"/>
                <w:sz w:val="20"/>
                <w:szCs w:val="20"/>
              </w:rPr>
            </w:pPr>
            <w:r w:rsidRPr="002760E6">
              <w:rPr>
                <w:rFonts w:ascii="Arial" w:hAnsi="Arial" w:cs="Arial"/>
                <w:color w:val="00B0F0"/>
                <w:sz w:val="20"/>
                <w:szCs w:val="20"/>
              </w:rPr>
              <w:t>Adjud</w:t>
            </w:r>
          </w:p>
        </w:tc>
        <w:tc>
          <w:tcPr>
            <w:tcW w:w="2340" w:type="dxa"/>
          </w:tcPr>
          <w:p w14:paraId="7AB9292C" w14:textId="77777777" w:rsidR="00746DF8" w:rsidRPr="002760E6" w:rsidRDefault="00746DF8" w:rsidP="00746DF8">
            <w:pPr>
              <w:tabs>
                <w:tab w:val="left" w:pos="8820"/>
              </w:tabs>
              <w:spacing w:after="240"/>
              <w:ind w:left="482"/>
              <w:jc w:val="both"/>
              <w:rPr>
                <w:rFonts w:ascii="Arial" w:hAnsi="Arial" w:cs="Arial"/>
                <w:color w:val="00B0F0"/>
                <w:sz w:val="20"/>
                <w:szCs w:val="20"/>
              </w:rPr>
            </w:pPr>
            <w:r w:rsidRPr="002760E6">
              <w:rPr>
                <w:rFonts w:ascii="Arial" w:hAnsi="Arial" w:cs="Arial"/>
                <w:color w:val="00B0F0"/>
                <w:sz w:val="20"/>
                <w:szCs w:val="20"/>
              </w:rPr>
              <w:t>20.7</w:t>
            </w:r>
          </w:p>
        </w:tc>
        <w:tc>
          <w:tcPr>
            <w:tcW w:w="2520" w:type="dxa"/>
          </w:tcPr>
          <w:p w14:paraId="2C6D6882" w14:textId="77777777" w:rsidR="00746DF8" w:rsidRPr="002760E6" w:rsidRDefault="00746DF8" w:rsidP="00746DF8">
            <w:pPr>
              <w:tabs>
                <w:tab w:val="left" w:pos="8820"/>
              </w:tabs>
              <w:spacing w:after="240"/>
              <w:ind w:left="482"/>
              <w:jc w:val="both"/>
              <w:rPr>
                <w:rFonts w:ascii="Arial" w:hAnsi="Arial" w:cs="Arial"/>
                <w:color w:val="00B0F0"/>
                <w:sz w:val="20"/>
                <w:szCs w:val="20"/>
              </w:rPr>
            </w:pPr>
            <w:r w:rsidRPr="002760E6">
              <w:rPr>
                <w:rFonts w:ascii="Arial" w:hAnsi="Arial" w:cs="Arial"/>
                <w:color w:val="00B0F0"/>
                <w:sz w:val="20"/>
                <w:szCs w:val="20"/>
              </w:rPr>
              <w:t>7,246</w:t>
            </w:r>
          </w:p>
        </w:tc>
      </w:tr>
      <w:tr w:rsidR="002760E6" w:rsidRPr="002760E6" w14:paraId="0235B1CC" w14:textId="77777777" w:rsidTr="001A1532">
        <w:trPr>
          <w:jc w:val="center"/>
        </w:trPr>
        <w:tc>
          <w:tcPr>
            <w:tcW w:w="2340" w:type="dxa"/>
          </w:tcPr>
          <w:p w14:paraId="0020FD9D" w14:textId="77777777" w:rsidR="00746DF8" w:rsidRPr="002760E6" w:rsidRDefault="00746DF8" w:rsidP="00746DF8">
            <w:pPr>
              <w:tabs>
                <w:tab w:val="left" w:pos="8820"/>
              </w:tabs>
              <w:spacing w:after="240"/>
              <w:ind w:left="482"/>
              <w:jc w:val="both"/>
              <w:rPr>
                <w:rFonts w:ascii="Arial" w:hAnsi="Arial" w:cs="Arial"/>
                <w:color w:val="00B0F0"/>
                <w:sz w:val="20"/>
                <w:szCs w:val="20"/>
              </w:rPr>
            </w:pPr>
            <w:r w:rsidRPr="002760E6">
              <w:rPr>
                <w:rFonts w:ascii="Arial" w:hAnsi="Arial" w:cs="Arial"/>
                <w:color w:val="00B0F0"/>
                <w:sz w:val="20"/>
                <w:szCs w:val="20"/>
              </w:rPr>
              <w:t>Vidra</w:t>
            </w:r>
          </w:p>
        </w:tc>
        <w:tc>
          <w:tcPr>
            <w:tcW w:w="2340" w:type="dxa"/>
          </w:tcPr>
          <w:p w14:paraId="0CAE1F9E" w14:textId="77777777" w:rsidR="00746DF8" w:rsidRPr="002760E6" w:rsidRDefault="00746DF8" w:rsidP="00746DF8">
            <w:pPr>
              <w:tabs>
                <w:tab w:val="left" w:pos="8820"/>
              </w:tabs>
              <w:spacing w:after="240"/>
              <w:ind w:left="482"/>
              <w:jc w:val="both"/>
              <w:rPr>
                <w:rFonts w:ascii="Arial" w:hAnsi="Arial" w:cs="Arial"/>
                <w:color w:val="00B0F0"/>
                <w:sz w:val="20"/>
                <w:szCs w:val="20"/>
              </w:rPr>
            </w:pPr>
            <w:r w:rsidRPr="002760E6">
              <w:rPr>
                <w:rFonts w:ascii="Arial" w:hAnsi="Arial" w:cs="Arial"/>
                <w:color w:val="00B0F0"/>
                <w:sz w:val="20"/>
                <w:szCs w:val="20"/>
              </w:rPr>
              <w:t>38.2</w:t>
            </w:r>
          </w:p>
        </w:tc>
        <w:tc>
          <w:tcPr>
            <w:tcW w:w="2520" w:type="dxa"/>
          </w:tcPr>
          <w:p w14:paraId="0EFFB0FE" w14:textId="77777777" w:rsidR="00746DF8" w:rsidRPr="002760E6" w:rsidRDefault="00746DF8" w:rsidP="00746DF8">
            <w:pPr>
              <w:keepNext/>
              <w:tabs>
                <w:tab w:val="left" w:pos="8820"/>
              </w:tabs>
              <w:spacing w:after="240"/>
              <w:ind w:left="482"/>
              <w:jc w:val="both"/>
              <w:rPr>
                <w:rFonts w:ascii="Arial" w:hAnsi="Arial" w:cs="Arial"/>
                <w:color w:val="00B0F0"/>
                <w:sz w:val="20"/>
                <w:szCs w:val="20"/>
              </w:rPr>
            </w:pPr>
            <w:r w:rsidRPr="002760E6">
              <w:rPr>
                <w:rFonts w:ascii="Arial" w:hAnsi="Arial" w:cs="Arial"/>
                <w:color w:val="00B0F0"/>
                <w:sz w:val="20"/>
                <w:szCs w:val="20"/>
              </w:rPr>
              <w:t>5,001</w:t>
            </w:r>
          </w:p>
        </w:tc>
      </w:tr>
    </w:tbl>
    <w:p w14:paraId="384B2775" w14:textId="7FDB1842" w:rsidR="00746DF8" w:rsidRDefault="00746DF8" w:rsidP="006072D2">
      <w:pPr>
        <w:pStyle w:val="Legend"/>
        <w:rPr>
          <w:rFonts w:ascii="Verdana" w:hAnsi="Verdana"/>
          <w:b/>
          <w:i/>
          <w:color w:val="00B0F0"/>
          <w:szCs w:val="18"/>
          <w:lang w:val="ro-RO"/>
        </w:rPr>
      </w:pPr>
      <w:r w:rsidRPr="002760E6">
        <w:rPr>
          <w:color w:val="00B0F0"/>
          <w:lang w:val="ro-RO"/>
        </w:rPr>
        <w:t xml:space="preserve">Tabel  </w:t>
      </w:r>
      <w:r w:rsidR="00703E3D" w:rsidRPr="002760E6">
        <w:rPr>
          <w:color w:val="00B0F0"/>
          <w:lang w:val="ro-RO"/>
        </w:rPr>
        <w:fldChar w:fldCharType="begin"/>
      </w:r>
      <w:r w:rsidR="00703E3D" w:rsidRPr="002760E6">
        <w:rPr>
          <w:color w:val="00B0F0"/>
          <w:lang w:val="ro-RO"/>
        </w:rPr>
        <w:instrText xml:space="preserve"> STYLEREF 1 \s </w:instrText>
      </w:r>
      <w:r w:rsidR="00703E3D" w:rsidRPr="002760E6">
        <w:rPr>
          <w:color w:val="00B0F0"/>
          <w:lang w:val="ro-RO"/>
        </w:rPr>
        <w:fldChar w:fldCharType="separate"/>
      </w:r>
      <w:r w:rsidR="00924995">
        <w:rPr>
          <w:noProof/>
          <w:color w:val="00B0F0"/>
          <w:lang w:val="ro-RO"/>
        </w:rPr>
        <w:t>2</w:t>
      </w:r>
      <w:r w:rsidR="00703E3D" w:rsidRPr="002760E6">
        <w:rPr>
          <w:noProof/>
          <w:color w:val="00B0F0"/>
          <w:lang w:val="ro-RO"/>
        </w:rPr>
        <w:fldChar w:fldCharType="end"/>
      </w:r>
      <w:r w:rsidR="00AE20A1" w:rsidRPr="002760E6">
        <w:rPr>
          <w:color w:val="00B0F0"/>
          <w:lang w:val="ro-RO"/>
        </w:rPr>
        <w:noBreakHyphen/>
      </w:r>
      <w:r w:rsidR="00703E3D" w:rsidRPr="002760E6">
        <w:rPr>
          <w:color w:val="00B0F0"/>
          <w:lang w:val="ro-RO"/>
        </w:rPr>
        <w:fldChar w:fldCharType="begin"/>
      </w:r>
      <w:r w:rsidR="00703E3D" w:rsidRPr="002760E6">
        <w:rPr>
          <w:color w:val="00B0F0"/>
          <w:lang w:val="ro-RO"/>
        </w:rPr>
        <w:instrText xml:space="preserve"> SEQ Tabel_ \* ARABIC \s 1 </w:instrText>
      </w:r>
      <w:r w:rsidR="00703E3D" w:rsidRPr="002760E6">
        <w:rPr>
          <w:color w:val="00B0F0"/>
          <w:lang w:val="ro-RO"/>
        </w:rPr>
        <w:fldChar w:fldCharType="separate"/>
      </w:r>
      <w:r w:rsidR="00924995">
        <w:rPr>
          <w:noProof/>
          <w:color w:val="00B0F0"/>
          <w:lang w:val="ro-RO"/>
        </w:rPr>
        <w:t>2</w:t>
      </w:r>
      <w:r w:rsidR="00703E3D" w:rsidRPr="002760E6">
        <w:rPr>
          <w:noProof/>
          <w:color w:val="00B0F0"/>
          <w:lang w:val="ro-RO"/>
        </w:rPr>
        <w:fldChar w:fldCharType="end"/>
      </w:r>
      <w:r w:rsidRPr="002760E6">
        <w:rPr>
          <w:rFonts w:ascii="Verdana" w:hAnsi="Verdana"/>
          <w:b/>
          <w:i/>
          <w:color w:val="00B0F0"/>
          <w:szCs w:val="18"/>
          <w:lang w:val="ro-RO"/>
        </w:rPr>
        <w:t xml:space="preserve"> Caracteristici </w:t>
      </w:r>
      <w:r w:rsidR="008C7A86" w:rsidRPr="002760E6">
        <w:rPr>
          <w:rFonts w:ascii="Verdana" w:hAnsi="Verdana"/>
          <w:b/>
          <w:i/>
          <w:color w:val="00B0F0"/>
          <w:szCs w:val="18"/>
          <w:lang w:val="ro-RO"/>
        </w:rPr>
        <w:t>stații</w:t>
      </w:r>
      <w:r w:rsidRPr="002760E6">
        <w:rPr>
          <w:rFonts w:ascii="Verdana" w:hAnsi="Verdana"/>
          <w:b/>
          <w:i/>
          <w:color w:val="00B0F0"/>
          <w:szCs w:val="18"/>
          <w:lang w:val="ro-RO"/>
        </w:rPr>
        <w:t xml:space="preserve"> de transfer</w:t>
      </w:r>
    </w:p>
    <w:p w14:paraId="65E316D0" w14:textId="77777777" w:rsidR="006961EC" w:rsidRPr="006961EC" w:rsidRDefault="006961EC" w:rsidP="006961EC">
      <w:pPr>
        <w:pStyle w:val="BodyText"/>
        <w:rPr>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4"/>
        <w:gridCol w:w="3636"/>
        <w:gridCol w:w="3088"/>
      </w:tblGrid>
      <w:tr w:rsidR="002760E6" w:rsidRPr="002760E6" w14:paraId="37B3C35F" w14:textId="77777777" w:rsidTr="006072D2">
        <w:trPr>
          <w:jc w:val="center"/>
        </w:trPr>
        <w:tc>
          <w:tcPr>
            <w:tcW w:w="584" w:type="dxa"/>
            <w:shd w:val="clear" w:color="auto" w:fill="B8CCE4"/>
          </w:tcPr>
          <w:p w14:paraId="4F595F46" w14:textId="77777777" w:rsidR="006072D2" w:rsidRPr="002760E6" w:rsidRDefault="006072D2" w:rsidP="00746DF8">
            <w:pPr>
              <w:jc w:val="both"/>
              <w:rPr>
                <w:rFonts w:ascii="Arial" w:hAnsi="Arial" w:cs="Arial"/>
                <w:b/>
                <w:color w:val="00B0F0"/>
                <w:sz w:val="20"/>
                <w:szCs w:val="20"/>
              </w:rPr>
            </w:pPr>
            <w:r w:rsidRPr="002760E6">
              <w:rPr>
                <w:rFonts w:ascii="Arial" w:hAnsi="Arial" w:cs="Arial"/>
                <w:b/>
                <w:color w:val="00B0F0"/>
                <w:sz w:val="20"/>
                <w:szCs w:val="20"/>
              </w:rPr>
              <w:t>Nr.</w:t>
            </w:r>
          </w:p>
        </w:tc>
        <w:tc>
          <w:tcPr>
            <w:tcW w:w="3636" w:type="dxa"/>
            <w:shd w:val="clear" w:color="auto" w:fill="B8CCE4"/>
          </w:tcPr>
          <w:p w14:paraId="32A8F099" w14:textId="77777777" w:rsidR="006072D2" w:rsidRPr="002760E6" w:rsidRDefault="006072D2" w:rsidP="00746DF8">
            <w:pPr>
              <w:jc w:val="both"/>
              <w:rPr>
                <w:rFonts w:ascii="Arial" w:hAnsi="Arial" w:cs="Arial"/>
                <w:b/>
                <w:color w:val="00B0F0"/>
                <w:sz w:val="20"/>
                <w:szCs w:val="20"/>
              </w:rPr>
            </w:pPr>
            <w:r w:rsidRPr="002760E6">
              <w:rPr>
                <w:rFonts w:ascii="Arial" w:hAnsi="Arial" w:cs="Arial"/>
                <w:b/>
                <w:color w:val="00B0F0"/>
                <w:sz w:val="20"/>
                <w:szCs w:val="20"/>
              </w:rPr>
              <w:t>Denumire</w:t>
            </w:r>
          </w:p>
        </w:tc>
        <w:tc>
          <w:tcPr>
            <w:tcW w:w="3088" w:type="dxa"/>
            <w:shd w:val="clear" w:color="auto" w:fill="B8CCE4"/>
          </w:tcPr>
          <w:p w14:paraId="1622F434" w14:textId="77777777" w:rsidR="006072D2" w:rsidRPr="002760E6" w:rsidRDefault="006072D2" w:rsidP="00746DF8">
            <w:pPr>
              <w:jc w:val="both"/>
              <w:rPr>
                <w:rFonts w:ascii="Arial" w:hAnsi="Arial" w:cs="Arial"/>
                <w:b/>
                <w:color w:val="00B0F0"/>
                <w:sz w:val="20"/>
                <w:szCs w:val="20"/>
              </w:rPr>
            </w:pPr>
            <w:r w:rsidRPr="002760E6">
              <w:rPr>
                <w:rFonts w:ascii="Arial" w:hAnsi="Arial" w:cs="Arial"/>
                <w:b/>
                <w:color w:val="00B0F0"/>
                <w:sz w:val="20"/>
                <w:szCs w:val="20"/>
              </w:rPr>
              <w:t>Amplasament</w:t>
            </w:r>
          </w:p>
        </w:tc>
      </w:tr>
      <w:tr w:rsidR="002760E6" w:rsidRPr="002760E6" w14:paraId="62568B97" w14:textId="77777777" w:rsidTr="006072D2">
        <w:trPr>
          <w:jc w:val="center"/>
        </w:trPr>
        <w:tc>
          <w:tcPr>
            <w:tcW w:w="584" w:type="dxa"/>
            <w:shd w:val="clear" w:color="auto" w:fill="auto"/>
          </w:tcPr>
          <w:p w14:paraId="065AF7FF" w14:textId="77777777" w:rsidR="006072D2" w:rsidRPr="002760E6" w:rsidRDefault="006072D2" w:rsidP="00746DF8">
            <w:pPr>
              <w:jc w:val="both"/>
              <w:rPr>
                <w:rFonts w:ascii="Arial" w:hAnsi="Arial" w:cs="Arial"/>
                <w:color w:val="00B0F0"/>
                <w:sz w:val="20"/>
                <w:szCs w:val="20"/>
              </w:rPr>
            </w:pPr>
            <w:r w:rsidRPr="002760E6">
              <w:rPr>
                <w:rFonts w:ascii="Arial" w:hAnsi="Arial" w:cs="Arial"/>
                <w:color w:val="00B0F0"/>
                <w:sz w:val="20"/>
                <w:szCs w:val="20"/>
              </w:rPr>
              <w:t>1</w:t>
            </w:r>
          </w:p>
        </w:tc>
        <w:tc>
          <w:tcPr>
            <w:tcW w:w="3636" w:type="dxa"/>
            <w:shd w:val="clear" w:color="auto" w:fill="auto"/>
          </w:tcPr>
          <w:p w14:paraId="6AE89500" w14:textId="72297A0A" w:rsidR="006072D2" w:rsidRPr="002760E6" w:rsidRDefault="008C7A86" w:rsidP="00746DF8">
            <w:pPr>
              <w:jc w:val="both"/>
              <w:rPr>
                <w:rFonts w:ascii="Arial" w:hAnsi="Arial" w:cs="Arial"/>
                <w:color w:val="00B0F0"/>
                <w:sz w:val="20"/>
                <w:szCs w:val="20"/>
              </w:rPr>
            </w:pPr>
            <w:r w:rsidRPr="002760E6">
              <w:rPr>
                <w:rFonts w:ascii="Arial" w:hAnsi="Arial" w:cs="Arial"/>
                <w:color w:val="00B0F0"/>
                <w:sz w:val="20"/>
                <w:szCs w:val="20"/>
              </w:rPr>
              <w:t>Stație</w:t>
            </w:r>
            <w:r w:rsidR="006072D2" w:rsidRPr="002760E6">
              <w:rPr>
                <w:rFonts w:ascii="Arial" w:hAnsi="Arial" w:cs="Arial"/>
                <w:color w:val="00B0F0"/>
                <w:sz w:val="20"/>
                <w:szCs w:val="20"/>
              </w:rPr>
              <w:t xml:space="preserve"> de transfer </w:t>
            </w:r>
            <w:r w:rsidRPr="002760E6">
              <w:rPr>
                <w:rFonts w:ascii="Arial" w:hAnsi="Arial" w:cs="Arial"/>
                <w:color w:val="00B0F0"/>
                <w:sz w:val="20"/>
                <w:szCs w:val="20"/>
              </w:rPr>
              <w:t>Focșani</w:t>
            </w:r>
            <w:r w:rsidR="006072D2" w:rsidRPr="002760E6">
              <w:rPr>
                <w:rFonts w:ascii="Arial" w:hAnsi="Arial" w:cs="Arial"/>
                <w:color w:val="00B0F0"/>
                <w:sz w:val="20"/>
                <w:szCs w:val="20"/>
              </w:rPr>
              <w:t xml:space="preserve">- </w:t>
            </w:r>
            <w:r w:rsidR="002F5358" w:rsidRPr="002760E6">
              <w:rPr>
                <w:rFonts w:ascii="Arial" w:hAnsi="Arial" w:cs="Arial"/>
                <w:color w:val="00B0F0"/>
                <w:sz w:val="20"/>
                <w:szCs w:val="20"/>
              </w:rPr>
              <w:t>Golești</w:t>
            </w:r>
          </w:p>
        </w:tc>
        <w:tc>
          <w:tcPr>
            <w:tcW w:w="3088" w:type="dxa"/>
            <w:shd w:val="clear" w:color="auto" w:fill="auto"/>
          </w:tcPr>
          <w:p w14:paraId="77A91702" w14:textId="2276028B" w:rsidR="006072D2" w:rsidRPr="002760E6" w:rsidRDefault="006072D2" w:rsidP="00746DF8">
            <w:pPr>
              <w:jc w:val="both"/>
              <w:rPr>
                <w:rFonts w:ascii="Arial" w:hAnsi="Arial" w:cs="Arial"/>
                <w:color w:val="00B0F0"/>
                <w:sz w:val="20"/>
                <w:szCs w:val="20"/>
              </w:rPr>
            </w:pPr>
            <w:r w:rsidRPr="002760E6">
              <w:rPr>
                <w:rFonts w:ascii="Arial" w:hAnsi="Arial" w:cs="Arial"/>
                <w:color w:val="00B0F0"/>
                <w:sz w:val="20"/>
                <w:szCs w:val="20"/>
              </w:rPr>
              <w:t xml:space="preserve">Extravilan </w:t>
            </w:r>
            <w:proofErr w:type="spellStart"/>
            <w:r w:rsidRPr="002760E6">
              <w:rPr>
                <w:rFonts w:ascii="Arial" w:hAnsi="Arial" w:cs="Arial"/>
                <w:color w:val="00B0F0"/>
                <w:sz w:val="20"/>
                <w:szCs w:val="20"/>
              </w:rPr>
              <w:t>com</w:t>
            </w:r>
            <w:proofErr w:type="spellEnd"/>
            <w:r w:rsidRPr="002760E6">
              <w:rPr>
                <w:rFonts w:ascii="Arial" w:hAnsi="Arial" w:cs="Arial"/>
                <w:color w:val="00B0F0"/>
                <w:sz w:val="20"/>
                <w:szCs w:val="20"/>
              </w:rPr>
              <w:t xml:space="preserve">. </w:t>
            </w:r>
            <w:r w:rsidR="008C7A86" w:rsidRPr="002760E6">
              <w:rPr>
                <w:rFonts w:ascii="Arial" w:hAnsi="Arial" w:cs="Arial"/>
                <w:color w:val="00B0F0"/>
                <w:sz w:val="20"/>
                <w:szCs w:val="20"/>
              </w:rPr>
              <w:t>Câmpineanca</w:t>
            </w:r>
          </w:p>
          <w:p w14:paraId="2CE4AB3A" w14:textId="77777777" w:rsidR="006072D2" w:rsidRPr="002760E6" w:rsidRDefault="006072D2" w:rsidP="00746DF8">
            <w:pPr>
              <w:jc w:val="both"/>
              <w:rPr>
                <w:rFonts w:ascii="Arial" w:hAnsi="Arial" w:cs="Arial"/>
                <w:color w:val="00B0F0"/>
                <w:sz w:val="20"/>
                <w:szCs w:val="20"/>
              </w:rPr>
            </w:pPr>
            <w:r w:rsidRPr="002760E6">
              <w:rPr>
                <w:rFonts w:ascii="Arial" w:hAnsi="Arial" w:cs="Arial"/>
                <w:color w:val="00B0F0"/>
                <w:sz w:val="20"/>
                <w:szCs w:val="20"/>
              </w:rPr>
              <w:t>T51. P. 1067</w:t>
            </w:r>
          </w:p>
          <w:p w14:paraId="5B89A184" w14:textId="0AB6367D" w:rsidR="006072D2" w:rsidRPr="002760E6" w:rsidRDefault="002F5358" w:rsidP="00746DF8">
            <w:pPr>
              <w:jc w:val="both"/>
              <w:rPr>
                <w:rFonts w:ascii="Arial" w:hAnsi="Arial" w:cs="Arial"/>
                <w:color w:val="00B0F0"/>
                <w:sz w:val="20"/>
                <w:szCs w:val="20"/>
              </w:rPr>
            </w:pPr>
            <w:r w:rsidRPr="002760E6">
              <w:rPr>
                <w:rFonts w:ascii="Arial" w:hAnsi="Arial" w:cs="Arial"/>
                <w:color w:val="00B0F0"/>
                <w:sz w:val="20"/>
                <w:szCs w:val="20"/>
              </w:rPr>
              <w:t>Suprafața</w:t>
            </w:r>
            <w:r w:rsidR="006072D2" w:rsidRPr="002760E6">
              <w:rPr>
                <w:rFonts w:ascii="Arial" w:hAnsi="Arial" w:cs="Arial"/>
                <w:color w:val="00B0F0"/>
                <w:sz w:val="20"/>
                <w:szCs w:val="20"/>
              </w:rPr>
              <w:t>: 7600 m</w:t>
            </w:r>
            <w:r w:rsidR="006072D2" w:rsidRPr="002760E6">
              <w:rPr>
                <w:rFonts w:ascii="Arial" w:hAnsi="Arial" w:cs="Arial"/>
                <w:color w:val="00B0F0"/>
                <w:sz w:val="20"/>
                <w:szCs w:val="20"/>
                <w:vertAlign w:val="superscript"/>
              </w:rPr>
              <w:t>2</w:t>
            </w:r>
            <w:r w:rsidR="006072D2" w:rsidRPr="002760E6">
              <w:rPr>
                <w:rFonts w:ascii="Arial" w:hAnsi="Arial" w:cs="Arial"/>
                <w:color w:val="00B0F0"/>
                <w:sz w:val="20"/>
                <w:szCs w:val="20"/>
              </w:rPr>
              <w:t xml:space="preserve">  - </w:t>
            </w:r>
            <w:r w:rsidRPr="002760E6">
              <w:rPr>
                <w:rFonts w:ascii="Arial" w:hAnsi="Arial" w:cs="Arial"/>
                <w:color w:val="00B0F0"/>
                <w:sz w:val="20"/>
                <w:szCs w:val="20"/>
              </w:rPr>
              <w:t>Suprafața</w:t>
            </w:r>
            <w:r w:rsidR="006072D2" w:rsidRPr="002760E6">
              <w:rPr>
                <w:rFonts w:ascii="Arial" w:hAnsi="Arial" w:cs="Arial"/>
                <w:color w:val="00B0F0"/>
                <w:sz w:val="20"/>
                <w:szCs w:val="20"/>
              </w:rPr>
              <w:t xml:space="preserve"> alocata </w:t>
            </w:r>
            <w:r w:rsidRPr="002760E6">
              <w:rPr>
                <w:rFonts w:ascii="Arial" w:hAnsi="Arial" w:cs="Arial"/>
                <w:color w:val="00B0F0"/>
                <w:sz w:val="20"/>
                <w:szCs w:val="20"/>
              </w:rPr>
              <w:t>stației</w:t>
            </w:r>
            <w:r w:rsidR="006072D2" w:rsidRPr="002760E6">
              <w:rPr>
                <w:rFonts w:ascii="Arial" w:hAnsi="Arial" w:cs="Arial"/>
                <w:color w:val="00B0F0"/>
                <w:sz w:val="20"/>
                <w:szCs w:val="20"/>
              </w:rPr>
              <w:t xml:space="preserve"> de transfer: 3024 m</w:t>
            </w:r>
            <w:r w:rsidR="006072D2" w:rsidRPr="002760E6">
              <w:rPr>
                <w:rFonts w:ascii="Arial" w:hAnsi="Arial" w:cs="Arial"/>
                <w:color w:val="00B0F0"/>
                <w:sz w:val="20"/>
                <w:szCs w:val="20"/>
                <w:vertAlign w:val="superscript"/>
              </w:rPr>
              <w:t>2</w:t>
            </w:r>
            <w:r w:rsidR="006072D2" w:rsidRPr="002760E6">
              <w:rPr>
                <w:rFonts w:ascii="Arial" w:hAnsi="Arial" w:cs="Arial"/>
                <w:color w:val="00B0F0"/>
                <w:sz w:val="20"/>
                <w:szCs w:val="20"/>
              </w:rPr>
              <w:t xml:space="preserve">. </w:t>
            </w:r>
          </w:p>
        </w:tc>
      </w:tr>
      <w:tr w:rsidR="002760E6" w:rsidRPr="002760E6" w14:paraId="003E5517" w14:textId="77777777" w:rsidTr="006072D2">
        <w:trPr>
          <w:jc w:val="center"/>
        </w:trPr>
        <w:tc>
          <w:tcPr>
            <w:tcW w:w="584" w:type="dxa"/>
            <w:shd w:val="clear" w:color="auto" w:fill="auto"/>
          </w:tcPr>
          <w:p w14:paraId="2D361831" w14:textId="77777777" w:rsidR="006072D2" w:rsidRPr="002760E6" w:rsidRDefault="006072D2" w:rsidP="00746DF8">
            <w:pPr>
              <w:jc w:val="both"/>
              <w:rPr>
                <w:rFonts w:ascii="Arial" w:hAnsi="Arial" w:cs="Arial"/>
                <w:color w:val="00B0F0"/>
                <w:sz w:val="20"/>
                <w:szCs w:val="20"/>
              </w:rPr>
            </w:pPr>
            <w:r w:rsidRPr="002760E6">
              <w:rPr>
                <w:rFonts w:ascii="Arial" w:hAnsi="Arial" w:cs="Arial"/>
                <w:color w:val="00B0F0"/>
                <w:sz w:val="20"/>
                <w:szCs w:val="20"/>
              </w:rPr>
              <w:t>2</w:t>
            </w:r>
          </w:p>
        </w:tc>
        <w:tc>
          <w:tcPr>
            <w:tcW w:w="3636" w:type="dxa"/>
            <w:shd w:val="clear" w:color="auto" w:fill="auto"/>
          </w:tcPr>
          <w:p w14:paraId="0F4ADEB4" w14:textId="16274AF4" w:rsidR="006072D2" w:rsidRPr="002760E6" w:rsidRDefault="008C7A86" w:rsidP="00746DF8">
            <w:pPr>
              <w:jc w:val="both"/>
              <w:rPr>
                <w:rFonts w:ascii="Arial" w:hAnsi="Arial" w:cs="Arial"/>
                <w:color w:val="00B0F0"/>
                <w:sz w:val="20"/>
                <w:szCs w:val="20"/>
              </w:rPr>
            </w:pPr>
            <w:r w:rsidRPr="002760E6">
              <w:rPr>
                <w:rFonts w:ascii="Arial" w:hAnsi="Arial" w:cs="Arial"/>
                <w:color w:val="00B0F0"/>
                <w:sz w:val="20"/>
                <w:szCs w:val="20"/>
              </w:rPr>
              <w:t>Stație</w:t>
            </w:r>
            <w:r w:rsidR="006072D2" w:rsidRPr="002760E6">
              <w:rPr>
                <w:rFonts w:ascii="Arial" w:hAnsi="Arial" w:cs="Arial"/>
                <w:color w:val="00B0F0"/>
                <w:sz w:val="20"/>
                <w:szCs w:val="20"/>
              </w:rPr>
              <w:t xml:space="preserve"> de transfer Adjud</w:t>
            </w:r>
          </w:p>
        </w:tc>
        <w:tc>
          <w:tcPr>
            <w:tcW w:w="3088" w:type="dxa"/>
            <w:shd w:val="clear" w:color="auto" w:fill="auto"/>
          </w:tcPr>
          <w:p w14:paraId="464E5D22" w14:textId="77777777" w:rsidR="006072D2" w:rsidRPr="002760E6" w:rsidRDefault="006072D2" w:rsidP="00746DF8">
            <w:pPr>
              <w:jc w:val="both"/>
              <w:rPr>
                <w:rFonts w:ascii="Arial" w:hAnsi="Arial" w:cs="Arial"/>
                <w:color w:val="00B0F0"/>
                <w:sz w:val="20"/>
                <w:szCs w:val="20"/>
              </w:rPr>
            </w:pPr>
            <w:r w:rsidRPr="002760E6">
              <w:rPr>
                <w:rFonts w:ascii="Arial" w:hAnsi="Arial" w:cs="Arial"/>
                <w:color w:val="00B0F0"/>
                <w:sz w:val="20"/>
                <w:szCs w:val="20"/>
              </w:rPr>
              <w:t>Extravilan Adjud, T72, P473/1, P473/2, 473/3</w:t>
            </w:r>
          </w:p>
          <w:p w14:paraId="4757AE9A" w14:textId="50AC923F" w:rsidR="006072D2" w:rsidRPr="002760E6" w:rsidRDefault="002F5358" w:rsidP="00746DF8">
            <w:pPr>
              <w:jc w:val="both"/>
              <w:rPr>
                <w:rFonts w:ascii="Arial" w:hAnsi="Arial" w:cs="Arial"/>
                <w:color w:val="00B0F0"/>
                <w:sz w:val="20"/>
                <w:szCs w:val="20"/>
              </w:rPr>
            </w:pPr>
            <w:r w:rsidRPr="002760E6">
              <w:rPr>
                <w:rFonts w:ascii="Arial" w:hAnsi="Arial" w:cs="Arial"/>
                <w:color w:val="00B0F0"/>
                <w:sz w:val="20"/>
                <w:szCs w:val="20"/>
              </w:rPr>
              <w:t>Suprafața</w:t>
            </w:r>
            <w:r w:rsidR="006072D2" w:rsidRPr="002760E6">
              <w:rPr>
                <w:rFonts w:ascii="Arial" w:hAnsi="Arial" w:cs="Arial"/>
                <w:color w:val="00B0F0"/>
                <w:sz w:val="20"/>
                <w:szCs w:val="20"/>
              </w:rPr>
              <w:t xml:space="preserve"> totala: 30027 m</w:t>
            </w:r>
            <w:r w:rsidR="006072D2" w:rsidRPr="002760E6">
              <w:rPr>
                <w:rFonts w:ascii="Arial" w:hAnsi="Arial" w:cs="Arial"/>
                <w:color w:val="00B0F0"/>
                <w:sz w:val="20"/>
                <w:szCs w:val="20"/>
                <w:vertAlign w:val="superscript"/>
              </w:rPr>
              <w:t>2</w:t>
            </w:r>
            <w:r w:rsidR="006072D2" w:rsidRPr="002760E6">
              <w:rPr>
                <w:rFonts w:ascii="Arial" w:hAnsi="Arial" w:cs="Arial"/>
                <w:color w:val="00B0F0"/>
                <w:sz w:val="20"/>
                <w:szCs w:val="20"/>
              </w:rPr>
              <w:t xml:space="preserve"> </w:t>
            </w:r>
          </w:p>
          <w:p w14:paraId="09D22E34" w14:textId="27460A15" w:rsidR="006072D2" w:rsidRPr="002760E6" w:rsidRDefault="002F5358" w:rsidP="00746DF8">
            <w:pPr>
              <w:jc w:val="both"/>
              <w:rPr>
                <w:rFonts w:ascii="Arial" w:hAnsi="Arial" w:cs="Arial"/>
                <w:color w:val="00B0F0"/>
                <w:sz w:val="20"/>
                <w:szCs w:val="20"/>
              </w:rPr>
            </w:pPr>
            <w:r w:rsidRPr="002760E6">
              <w:rPr>
                <w:rFonts w:ascii="Arial" w:hAnsi="Arial" w:cs="Arial"/>
                <w:color w:val="00B0F0"/>
                <w:sz w:val="20"/>
                <w:szCs w:val="20"/>
              </w:rPr>
              <w:t>Suprafața</w:t>
            </w:r>
            <w:r w:rsidR="006072D2" w:rsidRPr="002760E6">
              <w:rPr>
                <w:rFonts w:ascii="Arial" w:hAnsi="Arial" w:cs="Arial"/>
                <w:color w:val="00B0F0"/>
                <w:sz w:val="20"/>
                <w:szCs w:val="20"/>
              </w:rPr>
              <w:t xml:space="preserve"> proiect ST: </w:t>
            </w:r>
            <w:proofErr w:type="spellStart"/>
            <w:r w:rsidR="006072D2" w:rsidRPr="002760E6">
              <w:rPr>
                <w:rFonts w:ascii="Arial" w:hAnsi="Arial" w:cs="Arial"/>
                <w:color w:val="00B0F0"/>
                <w:sz w:val="20"/>
                <w:szCs w:val="20"/>
              </w:rPr>
              <w:t>aprox</w:t>
            </w:r>
            <w:proofErr w:type="spellEnd"/>
            <w:r w:rsidR="006072D2" w:rsidRPr="002760E6">
              <w:rPr>
                <w:rFonts w:ascii="Arial" w:hAnsi="Arial" w:cs="Arial"/>
                <w:color w:val="00B0F0"/>
                <w:sz w:val="20"/>
                <w:szCs w:val="20"/>
              </w:rPr>
              <w:t xml:space="preserve"> 3600 m</w:t>
            </w:r>
            <w:r w:rsidR="006072D2" w:rsidRPr="002760E6">
              <w:rPr>
                <w:rFonts w:ascii="Arial" w:hAnsi="Arial" w:cs="Arial"/>
                <w:color w:val="00B0F0"/>
                <w:sz w:val="20"/>
                <w:szCs w:val="20"/>
                <w:vertAlign w:val="superscript"/>
              </w:rPr>
              <w:t>2</w:t>
            </w:r>
            <w:r w:rsidR="006072D2" w:rsidRPr="002760E6">
              <w:rPr>
                <w:rFonts w:ascii="Arial" w:hAnsi="Arial" w:cs="Arial"/>
                <w:color w:val="00B0F0"/>
                <w:sz w:val="20"/>
                <w:szCs w:val="20"/>
              </w:rPr>
              <w:t xml:space="preserve"> </w:t>
            </w:r>
          </w:p>
        </w:tc>
      </w:tr>
      <w:tr w:rsidR="002760E6" w:rsidRPr="002760E6" w14:paraId="38068F1D" w14:textId="77777777" w:rsidTr="006072D2">
        <w:trPr>
          <w:jc w:val="center"/>
        </w:trPr>
        <w:tc>
          <w:tcPr>
            <w:tcW w:w="584" w:type="dxa"/>
            <w:shd w:val="clear" w:color="auto" w:fill="auto"/>
          </w:tcPr>
          <w:p w14:paraId="72530614" w14:textId="77777777" w:rsidR="006072D2" w:rsidRPr="002760E6" w:rsidRDefault="006072D2" w:rsidP="00746DF8">
            <w:pPr>
              <w:jc w:val="both"/>
              <w:rPr>
                <w:rFonts w:ascii="Arial" w:hAnsi="Arial" w:cs="Arial"/>
                <w:color w:val="00B0F0"/>
                <w:sz w:val="20"/>
                <w:szCs w:val="20"/>
              </w:rPr>
            </w:pPr>
            <w:r w:rsidRPr="002760E6">
              <w:rPr>
                <w:rFonts w:ascii="Arial" w:hAnsi="Arial" w:cs="Arial"/>
                <w:color w:val="00B0F0"/>
                <w:sz w:val="20"/>
                <w:szCs w:val="20"/>
              </w:rPr>
              <w:t>3</w:t>
            </w:r>
          </w:p>
        </w:tc>
        <w:tc>
          <w:tcPr>
            <w:tcW w:w="3636" w:type="dxa"/>
            <w:shd w:val="clear" w:color="auto" w:fill="auto"/>
          </w:tcPr>
          <w:p w14:paraId="761D2C58" w14:textId="6B0E0199" w:rsidR="006072D2" w:rsidRPr="002760E6" w:rsidRDefault="008C7A86" w:rsidP="00746DF8">
            <w:pPr>
              <w:jc w:val="both"/>
              <w:rPr>
                <w:rFonts w:ascii="Arial" w:hAnsi="Arial" w:cs="Arial"/>
                <w:color w:val="00B0F0"/>
                <w:sz w:val="20"/>
                <w:szCs w:val="20"/>
              </w:rPr>
            </w:pPr>
            <w:r w:rsidRPr="002760E6">
              <w:rPr>
                <w:rFonts w:ascii="Arial" w:hAnsi="Arial" w:cs="Arial"/>
                <w:color w:val="00B0F0"/>
                <w:sz w:val="20"/>
                <w:szCs w:val="20"/>
              </w:rPr>
              <w:t>Stație</w:t>
            </w:r>
            <w:r w:rsidR="006072D2" w:rsidRPr="002760E6">
              <w:rPr>
                <w:rFonts w:ascii="Arial" w:hAnsi="Arial" w:cs="Arial"/>
                <w:color w:val="00B0F0"/>
                <w:sz w:val="20"/>
                <w:szCs w:val="20"/>
              </w:rPr>
              <w:t xml:space="preserve"> de transfer Vidra</w:t>
            </w:r>
          </w:p>
        </w:tc>
        <w:tc>
          <w:tcPr>
            <w:tcW w:w="3088" w:type="dxa"/>
            <w:shd w:val="clear" w:color="auto" w:fill="auto"/>
          </w:tcPr>
          <w:p w14:paraId="583B1697" w14:textId="77777777" w:rsidR="006072D2" w:rsidRPr="002760E6" w:rsidRDefault="006072D2" w:rsidP="00746DF8">
            <w:pPr>
              <w:jc w:val="both"/>
              <w:rPr>
                <w:rFonts w:ascii="Arial" w:hAnsi="Arial" w:cs="Arial"/>
                <w:color w:val="00B0F0"/>
                <w:sz w:val="20"/>
                <w:szCs w:val="20"/>
              </w:rPr>
            </w:pPr>
            <w:r w:rsidRPr="002760E6">
              <w:rPr>
                <w:rFonts w:ascii="Arial" w:hAnsi="Arial" w:cs="Arial"/>
                <w:color w:val="00B0F0"/>
                <w:sz w:val="20"/>
                <w:szCs w:val="20"/>
              </w:rPr>
              <w:t xml:space="preserve">Extravilan </w:t>
            </w:r>
            <w:proofErr w:type="spellStart"/>
            <w:r w:rsidRPr="002760E6">
              <w:rPr>
                <w:rFonts w:ascii="Arial" w:hAnsi="Arial" w:cs="Arial"/>
                <w:color w:val="00B0F0"/>
                <w:sz w:val="20"/>
                <w:szCs w:val="20"/>
              </w:rPr>
              <w:t>com</w:t>
            </w:r>
            <w:proofErr w:type="spellEnd"/>
            <w:r w:rsidRPr="002760E6">
              <w:rPr>
                <w:rFonts w:ascii="Arial" w:hAnsi="Arial" w:cs="Arial"/>
                <w:color w:val="00B0F0"/>
                <w:sz w:val="20"/>
                <w:szCs w:val="20"/>
              </w:rPr>
              <w:t>. Vidra</w:t>
            </w:r>
          </w:p>
          <w:p w14:paraId="6DDE8AF9" w14:textId="77777777" w:rsidR="006072D2" w:rsidRPr="002760E6" w:rsidRDefault="006072D2" w:rsidP="00746DF8">
            <w:pPr>
              <w:jc w:val="both"/>
              <w:rPr>
                <w:rFonts w:ascii="Arial" w:hAnsi="Arial" w:cs="Arial"/>
                <w:color w:val="00B0F0"/>
                <w:sz w:val="20"/>
                <w:szCs w:val="20"/>
              </w:rPr>
            </w:pPr>
            <w:r w:rsidRPr="002760E6">
              <w:rPr>
                <w:rFonts w:ascii="Arial" w:hAnsi="Arial" w:cs="Arial"/>
                <w:color w:val="00B0F0"/>
                <w:sz w:val="20"/>
                <w:szCs w:val="20"/>
              </w:rPr>
              <w:t>T151, P9057%Ps, P9068%Np</w:t>
            </w:r>
          </w:p>
          <w:p w14:paraId="0D8676C9" w14:textId="4E036E7A" w:rsidR="006072D2" w:rsidRPr="002760E6" w:rsidRDefault="002F5358" w:rsidP="00746DF8">
            <w:pPr>
              <w:jc w:val="both"/>
              <w:rPr>
                <w:rFonts w:ascii="Arial" w:hAnsi="Arial" w:cs="Arial"/>
                <w:color w:val="00B0F0"/>
                <w:sz w:val="20"/>
                <w:szCs w:val="20"/>
              </w:rPr>
            </w:pPr>
            <w:r w:rsidRPr="002760E6">
              <w:rPr>
                <w:rFonts w:ascii="Arial" w:hAnsi="Arial" w:cs="Arial"/>
                <w:color w:val="00B0F0"/>
                <w:sz w:val="20"/>
                <w:szCs w:val="20"/>
              </w:rPr>
              <w:t>Suprafața</w:t>
            </w:r>
            <w:r w:rsidR="006072D2" w:rsidRPr="002760E6">
              <w:rPr>
                <w:rFonts w:ascii="Arial" w:hAnsi="Arial" w:cs="Arial"/>
                <w:color w:val="00B0F0"/>
                <w:sz w:val="20"/>
                <w:szCs w:val="20"/>
              </w:rPr>
              <w:t>: 3000 m</w:t>
            </w:r>
            <w:r w:rsidR="006072D2" w:rsidRPr="002760E6">
              <w:rPr>
                <w:rFonts w:ascii="Arial" w:hAnsi="Arial" w:cs="Arial"/>
                <w:color w:val="00B0F0"/>
                <w:sz w:val="20"/>
                <w:szCs w:val="20"/>
                <w:vertAlign w:val="superscript"/>
              </w:rPr>
              <w:t>2</w:t>
            </w:r>
            <w:r w:rsidR="006072D2" w:rsidRPr="002760E6">
              <w:rPr>
                <w:rFonts w:ascii="Arial" w:hAnsi="Arial" w:cs="Arial"/>
                <w:color w:val="00B0F0"/>
                <w:sz w:val="20"/>
                <w:szCs w:val="20"/>
              </w:rPr>
              <w:t xml:space="preserve"> </w:t>
            </w:r>
          </w:p>
        </w:tc>
      </w:tr>
    </w:tbl>
    <w:p w14:paraId="6EAD19D5" w14:textId="79D00A85" w:rsidR="00746DF8" w:rsidRPr="002760E6" w:rsidRDefault="00746DF8" w:rsidP="00746DF8">
      <w:pPr>
        <w:pStyle w:val="Legend"/>
        <w:rPr>
          <w:color w:val="00B0F0"/>
          <w:lang w:val="ro-RO"/>
        </w:rPr>
      </w:pPr>
      <w:r w:rsidRPr="002760E6">
        <w:rPr>
          <w:color w:val="00B0F0"/>
          <w:lang w:val="ro-RO"/>
        </w:rPr>
        <w:t xml:space="preserve">Tabel  </w:t>
      </w:r>
      <w:r w:rsidR="00703E3D" w:rsidRPr="002760E6">
        <w:rPr>
          <w:color w:val="00B0F0"/>
          <w:lang w:val="ro-RO"/>
        </w:rPr>
        <w:fldChar w:fldCharType="begin"/>
      </w:r>
      <w:r w:rsidR="00703E3D" w:rsidRPr="002760E6">
        <w:rPr>
          <w:color w:val="00B0F0"/>
          <w:lang w:val="ro-RO"/>
        </w:rPr>
        <w:instrText xml:space="preserve"> STYLEREF 1 \s </w:instrText>
      </w:r>
      <w:r w:rsidR="00703E3D" w:rsidRPr="002760E6">
        <w:rPr>
          <w:color w:val="00B0F0"/>
          <w:lang w:val="ro-RO"/>
        </w:rPr>
        <w:fldChar w:fldCharType="separate"/>
      </w:r>
      <w:r w:rsidR="00924995">
        <w:rPr>
          <w:noProof/>
          <w:color w:val="00B0F0"/>
          <w:lang w:val="ro-RO"/>
        </w:rPr>
        <w:t>2</w:t>
      </w:r>
      <w:r w:rsidR="00703E3D" w:rsidRPr="002760E6">
        <w:rPr>
          <w:noProof/>
          <w:color w:val="00B0F0"/>
          <w:lang w:val="ro-RO"/>
        </w:rPr>
        <w:fldChar w:fldCharType="end"/>
      </w:r>
      <w:r w:rsidR="00AE20A1" w:rsidRPr="002760E6">
        <w:rPr>
          <w:color w:val="00B0F0"/>
          <w:lang w:val="ro-RO"/>
        </w:rPr>
        <w:noBreakHyphen/>
      </w:r>
      <w:r w:rsidR="00703E3D" w:rsidRPr="002760E6">
        <w:rPr>
          <w:color w:val="00B0F0"/>
          <w:lang w:val="ro-RO"/>
        </w:rPr>
        <w:fldChar w:fldCharType="begin"/>
      </w:r>
      <w:r w:rsidR="00703E3D" w:rsidRPr="002760E6">
        <w:rPr>
          <w:color w:val="00B0F0"/>
          <w:lang w:val="ro-RO"/>
        </w:rPr>
        <w:instrText xml:space="preserve"> SEQ Tabel_ \* ARABIC \s 1 </w:instrText>
      </w:r>
      <w:r w:rsidR="00703E3D" w:rsidRPr="002760E6">
        <w:rPr>
          <w:color w:val="00B0F0"/>
          <w:lang w:val="ro-RO"/>
        </w:rPr>
        <w:fldChar w:fldCharType="separate"/>
      </w:r>
      <w:r w:rsidR="00924995">
        <w:rPr>
          <w:noProof/>
          <w:color w:val="00B0F0"/>
          <w:lang w:val="ro-RO"/>
        </w:rPr>
        <w:t>3</w:t>
      </w:r>
      <w:r w:rsidR="00703E3D" w:rsidRPr="002760E6">
        <w:rPr>
          <w:noProof/>
          <w:color w:val="00B0F0"/>
          <w:lang w:val="ro-RO"/>
        </w:rPr>
        <w:fldChar w:fldCharType="end"/>
      </w:r>
      <w:r w:rsidRPr="002760E6">
        <w:rPr>
          <w:color w:val="00B0F0"/>
          <w:lang w:val="ro-RO"/>
        </w:rPr>
        <w:t xml:space="preserve"> Amplasare </w:t>
      </w:r>
      <w:r w:rsidR="008C7A86" w:rsidRPr="002760E6">
        <w:rPr>
          <w:color w:val="00B0F0"/>
          <w:lang w:val="ro-RO"/>
        </w:rPr>
        <w:t>Stații</w:t>
      </w:r>
      <w:r w:rsidRPr="002760E6">
        <w:rPr>
          <w:color w:val="00B0F0"/>
          <w:lang w:val="ro-RO"/>
        </w:rPr>
        <w:t xml:space="preserve"> de transfer</w:t>
      </w:r>
    </w:p>
    <w:p w14:paraId="383995FB" w14:textId="77777777" w:rsidR="00746DF8" w:rsidRPr="002760E6" w:rsidRDefault="00746DF8" w:rsidP="00746DF8">
      <w:pPr>
        <w:pStyle w:val="BodyText"/>
        <w:rPr>
          <w:color w:val="00B0F0"/>
          <w:lang w:val="ro-RO"/>
        </w:rPr>
      </w:pPr>
    </w:p>
    <w:tbl>
      <w:tblPr>
        <w:tblW w:w="77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9"/>
        <w:gridCol w:w="1502"/>
        <w:gridCol w:w="1629"/>
        <w:gridCol w:w="1476"/>
        <w:gridCol w:w="2059"/>
      </w:tblGrid>
      <w:tr w:rsidR="002760E6" w:rsidRPr="002760E6" w14:paraId="581A13AB" w14:textId="77777777" w:rsidTr="006961EC">
        <w:trPr>
          <w:jc w:val="center"/>
        </w:trPr>
        <w:tc>
          <w:tcPr>
            <w:tcW w:w="1129" w:type="dxa"/>
            <w:shd w:val="clear" w:color="auto" w:fill="B4C6E7" w:themeFill="accent1" w:themeFillTint="66"/>
          </w:tcPr>
          <w:p w14:paraId="34E1ECE4" w14:textId="70F2A810" w:rsidR="00746DF8" w:rsidRPr="002760E6" w:rsidRDefault="00746DF8" w:rsidP="00746DF8">
            <w:pPr>
              <w:spacing w:before="100" w:beforeAutospacing="1" w:after="100" w:afterAutospacing="1" w:line="240" w:lineRule="auto"/>
              <w:jc w:val="both"/>
              <w:rPr>
                <w:rFonts w:ascii="Arial" w:hAnsi="Arial" w:cs="Arial"/>
                <w:color w:val="00B0F0"/>
                <w:sz w:val="20"/>
                <w:szCs w:val="20"/>
              </w:rPr>
            </w:pPr>
            <w:r w:rsidRPr="002760E6">
              <w:rPr>
                <w:rFonts w:ascii="Arial" w:hAnsi="Arial" w:cs="Arial"/>
                <w:color w:val="00B0F0"/>
                <w:sz w:val="20"/>
                <w:szCs w:val="20"/>
              </w:rPr>
              <w:t>Tip</w:t>
            </w:r>
          </w:p>
        </w:tc>
        <w:tc>
          <w:tcPr>
            <w:tcW w:w="1502" w:type="dxa"/>
            <w:shd w:val="clear" w:color="auto" w:fill="B4C6E7" w:themeFill="accent1" w:themeFillTint="66"/>
          </w:tcPr>
          <w:p w14:paraId="5A49AC5C" w14:textId="2A2B5DF5" w:rsidR="00746DF8" w:rsidRPr="002760E6" w:rsidRDefault="002F5358" w:rsidP="00746DF8">
            <w:pPr>
              <w:spacing w:before="100" w:beforeAutospacing="1" w:after="100" w:afterAutospacing="1" w:line="240" w:lineRule="auto"/>
              <w:jc w:val="both"/>
              <w:rPr>
                <w:rFonts w:ascii="Arial" w:hAnsi="Arial" w:cs="Arial"/>
                <w:color w:val="00B0F0"/>
                <w:sz w:val="20"/>
                <w:szCs w:val="20"/>
              </w:rPr>
            </w:pPr>
            <w:r w:rsidRPr="002760E6">
              <w:rPr>
                <w:rFonts w:ascii="Arial" w:hAnsi="Arial" w:cs="Arial"/>
                <w:color w:val="00B0F0"/>
                <w:sz w:val="20"/>
                <w:szCs w:val="20"/>
              </w:rPr>
              <w:t>Locație</w:t>
            </w:r>
          </w:p>
        </w:tc>
        <w:tc>
          <w:tcPr>
            <w:tcW w:w="1629" w:type="dxa"/>
            <w:shd w:val="clear" w:color="auto" w:fill="B4C6E7" w:themeFill="accent1" w:themeFillTint="66"/>
          </w:tcPr>
          <w:p w14:paraId="576634D7" w14:textId="77777777" w:rsidR="00746DF8" w:rsidRPr="002760E6" w:rsidRDefault="00746DF8" w:rsidP="00746DF8">
            <w:pPr>
              <w:spacing w:before="100" w:beforeAutospacing="1" w:after="100" w:afterAutospacing="1" w:line="240" w:lineRule="auto"/>
              <w:jc w:val="both"/>
              <w:rPr>
                <w:rFonts w:ascii="Arial" w:hAnsi="Arial" w:cs="Arial"/>
                <w:color w:val="00B0F0"/>
                <w:sz w:val="20"/>
                <w:szCs w:val="20"/>
              </w:rPr>
            </w:pPr>
          </w:p>
        </w:tc>
        <w:tc>
          <w:tcPr>
            <w:tcW w:w="1476" w:type="dxa"/>
            <w:shd w:val="clear" w:color="auto" w:fill="B4C6E7" w:themeFill="accent1" w:themeFillTint="66"/>
          </w:tcPr>
          <w:p w14:paraId="0705F9C5" w14:textId="70741EE8" w:rsidR="00746DF8" w:rsidRPr="002760E6" w:rsidRDefault="00746DF8" w:rsidP="00746DF8">
            <w:pPr>
              <w:spacing w:before="100" w:beforeAutospacing="1" w:after="100" w:afterAutospacing="1" w:line="240" w:lineRule="auto"/>
              <w:jc w:val="both"/>
              <w:rPr>
                <w:rFonts w:ascii="Arial" w:hAnsi="Arial" w:cs="Arial"/>
                <w:color w:val="00B0F0"/>
                <w:sz w:val="20"/>
                <w:szCs w:val="20"/>
              </w:rPr>
            </w:pPr>
            <w:r w:rsidRPr="002760E6">
              <w:rPr>
                <w:rFonts w:ascii="Arial" w:hAnsi="Arial" w:cs="Arial"/>
                <w:color w:val="00B0F0"/>
                <w:sz w:val="20"/>
                <w:szCs w:val="20"/>
              </w:rPr>
              <w:t>Dimensiuni</w:t>
            </w:r>
          </w:p>
        </w:tc>
        <w:tc>
          <w:tcPr>
            <w:tcW w:w="2059" w:type="dxa"/>
            <w:shd w:val="clear" w:color="auto" w:fill="B4C6E7" w:themeFill="accent1" w:themeFillTint="66"/>
          </w:tcPr>
          <w:p w14:paraId="0B4BAFFE" w14:textId="570F268F" w:rsidR="00746DF8" w:rsidRPr="002760E6" w:rsidRDefault="00746DF8" w:rsidP="00746DF8">
            <w:pPr>
              <w:spacing w:before="100" w:beforeAutospacing="1" w:after="100" w:afterAutospacing="1" w:line="240" w:lineRule="auto"/>
              <w:jc w:val="both"/>
              <w:rPr>
                <w:rFonts w:ascii="Arial" w:hAnsi="Arial" w:cs="Arial"/>
                <w:color w:val="00B0F0"/>
                <w:sz w:val="20"/>
                <w:szCs w:val="20"/>
              </w:rPr>
            </w:pPr>
            <w:r w:rsidRPr="002760E6">
              <w:rPr>
                <w:rFonts w:ascii="Arial" w:hAnsi="Arial" w:cs="Arial"/>
                <w:color w:val="00B0F0"/>
                <w:sz w:val="20"/>
                <w:szCs w:val="20"/>
              </w:rPr>
              <w:t>Descriere</w:t>
            </w:r>
          </w:p>
        </w:tc>
      </w:tr>
      <w:tr w:rsidR="002760E6" w:rsidRPr="002760E6" w14:paraId="585B7AC1" w14:textId="77777777" w:rsidTr="006961EC">
        <w:trPr>
          <w:jc w:val="center"/>
        </w:trPr>
        <w:tc>
          <w:tcPr>
            <w:tcW w:w="1129" w:type="dxa"/>
          </w:tcPr>
          <w:p w14:paraId="43AEB590" w14:textId="0F1D43F8" w:rsidR="00746DF8" w:rsidRPr="002760E6" w:rsidRDefault="008C7A86" w:rsidP="00746DF8">
            <w:pPr>
              <w:spacing w:before="100" w:beforeAutospacing="1" w:after="100" w:afterAutospacing="1" w:line="240" w:lineRule="auto"/>
              <w:jc w:val="both"/>
              <w:rPr>
                <w:rFonts w:ascii="Arial" w:hAnsi="Arial" w:cs="Arial"/>
                <w:color w:val="00B0F0"/>
                <w:sz w:val="20"/>
                <w:szCs w:val="20"/>
              </w:rPr>
            </w:pPr>
            <w:r w:rsidRPr="002760E6">
              <w:rPr>
                <w:rFonts w:ascii="Arial" w:hAnsi="Arial" w:cs="Arial"/>
                <w:color w:val="00B0F0"/>
                <w:sz w:val="20"/>
                <w:szCs w:val="20"/>
              </w:rPr>
              <w:t>Stații</w:t>
            </w:r>
            <w:r w:rsidR="00746DF8" w:rsidRPr="002760E6">
              <w:rPr>
                <w:rFonts w:ascii="Arial" w:hAnsi="Arial" w:cs="Arial"/>
                <w:color w:val="00B0F0"/>
                <w:sz w:val="20"/>
                <w:szCs w:val="20"/>
              </w:rPr>
              <w:t xml:space="preserve"> transfer</w:t>
            </w:r>
          </w:p>
        </w:tc>
        <w:tc>
          <w:tcPr>
            <w:tcW w:w="1502" w:type="dxa"/>
          </w:tcPr>
          <w:p w14:paraId="20782736" w14:textId="0F6C2304" w:rsidR="00746DF8" w:rsidRPr="002760E6" w:rsidRDefault="008C7A86" w:rsidP="00746DF8">
            <w:pPr>
              <w:spacing w:before="100" w:beforeAutospacing="1" w:after="100" w:afterAutospacing="1" w:line="240" w:lineRule="auto"/>
              <w:jc w:val="both"/>
              <w:rPr>
                <w:rFonts w:ascii="Arial" w:hAnsi="Arial" w:cs="Arial"/>
                <w:color w:val="00B0F0"/>
                <w:sz w:val="20"/>
                <w:szCs w:val="20"/>
              </w:rPr>
            </w:pPr>
            <w:r w:rsidRPr="002760E6">
              <w:rPr>
                <w:rFonts w:ascii="Arial" w:hAnsi="Arial" w:cs="Arial"/>
                <w:color w:val="00B0F0"/>
                <w:sz w:val="20"/>
                <w:szCs w:val="20"/>
              </w:rPr>
              <w:t>Focșani</w:t>
            </w:r>
          </w:p>
        </w:tc>
        <w:tc>
          <w:tcPr>
            <w:tcW w:w="1629" w:type="dxa"/>
          </w:tcPr>
          <w:p w14:paraId="3C850A8D" w14:textId="77777777" w:rsidR="00746DF8" w:rsidRPr="002760E6" w:rsidRDefault="00746DF8" w:rsidP="00746DF8">
            <w:pPr>
              <w:spacing w:before="100" w:beforeAutospacing="1" w:after="100" w:afterAutospacing="1" w:line="240" w:lineRule="auto"/>
              <w:jc w:val="both"/>
              <w:rPr>
                <w:rFonts w:ascii="Arial" w:hAnsi="Arial" w:cs="Arial"/>
                <w:color w:val="00B0F0"/>
                <w:sz w:val="20"/>
                <w:szCs w:val="20"/>
              </w:rPr>
            </w:pPr>
          </w:p>
        </w:tc>
        <w:tc>
          <w:tcPr>
            <w:tcW w:w="1476" w:type="dxa"/>
          </w:tcPr>
          <w:p w14:paraId="56F28515" w14:textId="77777777" w:rsidR="00746DF8" w:rsidRPr="002760E6" w:rsidRDefault="00746DF8" w:rsidP="00746DF8">
            <w:pPr>
              <w:spacing w:before="100" w:beforeAutospacing="1" w:after="100" w:afterAutospacing="1" w:line="240" w:lineRule="auto"/>
              <w:jc w:val="both"/>
              <w:rPr>
                <w:rFonts w:ascii="Arial" w:hAnsi="Arial" w:cs="Arial"/>
                <w:color w:val="00B0F0"/>
                <w:sz w:val="20"/>
                <w:szCs w:val="20"/>
              </w:rPr>
            </w:pPr>
            <w:r w:rsidRPr="002760E6">
              <w:rPr>
                <w:rFonts w:ascii="Arial" w:hAnsi="Arial" w:cs="Arial"/>
                <w:color w:val="00B0F0"/>
                <w:sz w:val="20"/>
                <w:szCs w:val="20"/>
              </w:rPr>
              <w:t>3024 mp</w:t>
            </w:r>
          </w:p>
          <w:p w14:paraId="30E869DF" w14:textId="77777777" w:rsidR="00746DF8" w:rsidRPr="002760E6" w:rsidRDefault="00746DF8" w:rsidP="00746DF8">
            <w:pPr>
              <w:spacing w:before="100" w:beforeAutospacing="1" w:after="100" w:afterAutospacing="1" w:line="240" w:lineRule="auto"/>
              <w:jc w:val="both"/>
              <w:rPr>
                <w:rFonts w:ascii="Arial" w:hAnsi="Arial" w:cs="Arial"/>
                <w:color w:val="00B0F0"/>
                <w:sz w:val="20"/>
                <w:szCs w:val="20"/>
              </w:rPr>
            </w:pPr>
            <w:r w:rsidRPr="002760E6">
              <w:rPr>
                <w:rFonts w:ascii="Arial" w:hAnsi="Arial" w:cs="Arial"/>
                <w:color w:val="00B0F0"/>
                <w:sz w:val="20"/>
                <w:szCs w:val="20"/>
              </w:rPr>
              <w:t xml:space="preserve">108 x </w:t>
            </w:r>
            <w:smartTag w:uri="urn:schemas-microsoft-com:office:smarttags" w:element="metricconverter">
              <w:smartTagPr>
                <w:attr w:name="ProductID" w:val="28 m"/>
              </w:smartTagPr>
              <w:r w:rsidRPr="002760E6">
                <w:rPr>
                  <w:rFonts w:ascii="Arial" w:hAnsi="Arial" w:cs="Arial"/>
                  <w:color w:val="00B0F0"/>
                  <w:sz w:val="20"/>
                  <w:szCs w:val="20"/>
                </w:rPr>
                <w:t>28 m</w:t>
              </w:r>
            </w:smartTag>
          </w:p>
        </w:tc>
        <w:tc>
          <w:tcPr>
            <w:tcW w:w="2059" w:type="dxa"/>
          </w:tcPr>
          <w:p w14:paraId="5F32516C" w14:textId="77777777" w:rsidR="00746DF8" w:rsidRPr="002760E6" w:rsidRDefault="00746DF8" w:rsidP="00746DF8">
            <w:pPr>
              <w:spacing w:before="100" w:beforeAutospacing="1" w:after="100" w:afterAutospacing="1" w:line="240" w:lineRule="auto"/>
              <w:jc w:val="both"/>
              <w:rPr>
                <w:rFonts w:ascii="Arial" w:hAnsi="Arial" w:cs="Arial"/>
                <w:color w:val="00B0F0"/>
                <w:sz w:val="20"/>
                <w:szCs w:val="20"/>
              </w:rPr>
            </w:pPr>
            <w:r w:rsidRPr="002760E6">
              <w:rPr>
                <w:rFonts w:ascii="Arial" w:hAnsi="Arial" w:cs="Arial"/>
                <w:color w:val="00B0F0"/>
                <w:sz w:val="20"/>
                <w:szCs w:val="20"/>
              </w:rPr>
              <w:t>Platforma betonata</w:t>
            </w:r>
          </w:p>
          <w:p w14:paraId="286A8C07" w14:textId="77777777" w:rsidR="00746DF8" w:rsidRPr="002760E6" w:rsidRDefault="00746DF8" w:rsidP="00746DF8">
            <w:pPr>
              <w:spacing w:before="100" w:beforeAutospacing="1" w:after="100" w:afterAutospacing="1" w:line="240" w:lineRule="auto"/>
              <w:jc w:val="both"/>
              <w:rPr>
                <w:rFonts w:ascii="Arial" w:hAnsi="Arial" w:cs="Arial"/>
                <w:color w:val="00B0F0"/>
                <w:sz w:val="20"/>
                <w:szCs w:val="20"/>
              </w:rPr>
            </w:pPr>
            <w:r w:rsidRPr="002760E6">
              <w:rPr>
                <w:rFonts w:ascii="Arial" w:hAnsi="Arial" w:cs="Arial"/>
                <w:color w:val="00B0F0"/>
                <w:sz w:val="20"/>
                <w:szCs w:val="20"/>
              </w:rPr>
              <w:t>Cabina portar</w:t>
            </w:r>
          </w:p>
        </w:tc>
      </w:tr>
      <w:tr w:rsidR="002760E6" w:rsidRPr="002760E6" w14:paraId="11CC378F" w14:textId="77777777" w:rsidTr="006961EC">
        <w:trPr>
          <w:jc w:val="center"/>
        </w:trPr>
        <w:tc>
          <w:tcPr>
            <w:tcW w:w="1129" w:type="dxa"/>
          </w:tcPr>
          <w:p w14:paraId="48812D62" w14:textId="77777777" w:rsidR="00746DF8" w:rsidRPr="002760E6" w:rsidRDefault="00746DF8" w:rsidP="00746DF8">
            <w:pPr>
              <w:spacing w:before="100" w:beforeAutospacing="1" w:after="100" w:afterAutospacing="1" w:line="240" w:lineRule="auto"/>
              <w:jc w:val="both"/>
              <w:rPr>
                <w:rFonts w:ascii="Arial" w:hAnsi="Arial" w:cs="Arial"/>
                <w:color w:val="00B0F0"/>
                <w:sz w:val="20"/>
                <w:szCs w:val="20"/>
              </w:rPr>
            </w:pPr>
          </w:p>
        </w:tc>
        <w:tc>
          <w:tcPr>
            <w:tcW w:w="1502" w:type="dxa"/>
          </w:tcPr>
          <w:p w14:paraId="1EB6D854" w14:textId="77777777" w:rsidR="00746DF8" w:rsidRPr="002760E6" w:rsidRDefault="00746DF8" w:rsidP="00746DF8">
            <w:pPr>
              <w:spacing w:before="100" w:beforeAutospacing="1" w:after="100" w:afterAutospacing="1" w:line="240" w:lineRule="auto"/>
              <w:jc w:val="both"/>
              <w:rPr>
                <w:rFonts w:ascii="Arial" w:hAnsi="Arial" w:cs="Arial"/>
                <w:color w:val="00B0F0"/>
                <w:sz w:val="20"/>
                <w:szCs w:val="20"/>
              </w:rPr>
            </w:pPr>
            <w:r w:rsidRPr="002760E6">
              <w:rPr>
                <w:rFonts w:ascii="Arial" w:hAnsi="Arial" w:cs="Arial"/>
                <w:color w:val="00B0F0"/>
                <w:sz w:val="20"/>
                <w:szCs w:val="20"/>
              </w:rPr>
              <w:t>Vidra</w:t>
            </w:r>
          </w:p>
        </w:tc>
        <w:tc>
          <w:tcPr>
            <w:tcW w:w="1629" w:type="dxa"/>
          </w:tcPr>
          <w:p w14:paraId="6795CC2E" w14:textId="77777777" w:rsidR="00746DF8" w:rsidRPr="002760E6" w:rsidRDefault="00746DF8" w:rsidP="00746DF8">
            <w:pPr>
              <w:spacing w:before="100" w:beforeAutospacing="1" w:after="100" w:afterAutospacing="1" w:line="240" w:lineRule="auto"/>
              <w:jc w:val="both"/>
              <w:rPr>
                <w:rFonts w:ascii="Arial" w:hAnsi="Arial" w:cs="Arial"/>
                <w:color w:val="00B0F0"/>
                <w:sz w:val="20"/>
                <w:szCs w:val="20"/>
              </w:rPr>
            </w:pPr>
          </w:p>
        </w:tc>
        <w:tc>
          <w:tcPr>
            <w:tcW w:w="1476" w:type="dxa"/>
          </w:tcPr>
          <w:p w14:paraId="78C6ED5B" w14:textId="77777777" w:rsidR="00746DF8" w:rsidRPr="002760E6" w:rsidRDefault="00746DF8" w:rsidP="00746DF8">
            <w:pPr>
              <w:spacing w:before="100" w:beforeAutospacing="1" w:after="100" w:afterAutospacing="1" w:line="240" w:lineRule="auto"/>
              <w:jc w:val="both"/>
              <w:rPr>
                <w:rFonts w:ascii="Arial" w:hAnsi="Arial" w:cs="Arial"/>
                <w:color w:val="00B0F0"/>
                <w:sz w:val="20"/>
                <w:szCs w:val="20"/>
              </w:rPr>
            </w:pPr>
            <w:r w:rsidRPr="002760E6">
              <w:rPr>
                <w:rFonts w:ascii="Arial" w:hAnsi="Arial" w:cs="Arial"/>
                <w:color w:val="00B0F0"/>
                <w:sz w:val="20"/>
                <w:szCs w:val="20"/>
              </w:rPr>
              <w:t>1048 mp</w:t>
            </w:r>
          </w:p>
          <w:p w14:paraId="028CA470" w14:textId="77777777" w:rsidR="00746DF8" w:rsidRPr="002760E6" w:rsidRDefault="00746DF8" w:rsidP="00746DF8">
            <w:pPr>
              <w:spacing w:before="100" w:beforeAutospacing="1" w:after="100" w:afterAutospacing="1" w:line="240" w:lineRule="auto"/>
              <w:jc w:val="both"/>
              <w:rPr>
                <w:rFonts w:ascii="Arial" w:hAnsi="Arial" w:cs="Arial"/>
                <w:color w:val="00B0F0"/>
                <w:sz w:val="20"/>
                <w:szCs w:val="20"/>
              </w:rPr>
            </w:pPr>
            <w:r w:rsidRPr="002760E6">
              <w:rPr>
                <w:rFonts w:ascii="Arial" w:hAnsi="Arial" w:cs="Arial"/>
                <w:color w:val="00B0F0"/>
                <w:sz w:val="20"/>
                <w:szCs w:val="20"/>
              </w:rPr>
              <w:lastRenderedPageBreak/>
              <w:t>65 x 16m</w:t>
            </w:r>
          </w:p>
        </w:tc>
        <w:tc>
          <w:tcPr>
            <w:tcW w:w="2059" w:type="dxa"/>
          </w:tcPr>
          <w:p w14:paraId="688D1136" w14:textId="77777777" w:rsidR="00746DF8" w:rsidRPr="002760E6" w:rsidRDefault="00746DF8" w:rsidP="00746DF8">
            <w:pPr>
              <w:spacing w:before="100" w:beforeAutospacing="1" w:after="100" w:afterAutospacing="1" w:line="240" w:lineRule="auto"/>
              <w:jc w:val="both"/>
              <w:rPr>
                <w:rFonts w:ascii="Arial" w:hAnsi="Arial" w:cs="Arial"/>
                <w:color w:val="00B0F0"/>
                <w:sz w:val="20"/>
                <w:szCs w:val="20"/>
              </w:rPr>
            </w:pPr>
            <w:r w:rsidRPr="002760E6">
              <w:rPr>
                <w:rFonts w:ascii="Arial" w:hAnsi="Arial" w:cs="Arial"/>
                <w:color w:val="00B0F0"/>
                <w:sz w:val="20"/>
                <w:szCs w:val="20"/>
              </w:rPr>
              <w:lastRenderedPageBreak/>
              <w:t>Platforma betonata</w:t>
            </w:r>
          </w:p>
          <w:p w14:paraId="06DA2B20" w14:textId="77777777" w:rsidR="00746DF8" w:rsidRPr="002760E6" w:rsidRDefault="00746DF8" w:rsidP="00746DF8">
            <w:pPr>
              <w:spacing w:before="100" w:beforeAutospacing="1" w:after="100" w:afterAutospacing="1" w:line="240" w:lineRule="auto"/>
              <w:jc w:val="both"/>
              <w:rPr>
                <w:rFonts w:ascii="Arial" w:hAnsi="Arial" w:cs="Arial"/>
                <w:color w:val="00B0F0"/>
                <w:sz w:val="20"/>
                <w:szCs w:val="20"/>
              </w:rPr>
            </w:pPr>
            <w:r w:rsidRPr="002760E6">
              <w:rPr>
                <w:rFonts w:ascii="Arial" w:hAnsi="Arial" w:cs="Arial"/>
                <w:color w:val="00B0F0"/>
                <w:sz w:val="20"/>
                <w:szCs w:val="20"/>
              </w:rPr>
              <w:lastRenderedPageBreak/>
              <w:t>Cabina portar</w:t>
            </w:r>
          </w:p>
        </w:tc>
      </w:tr>
      <w:tr w:rsidR="002760E6" w:rsidRPr="002760E6" w14:paraId="4D2DD94D" w14:textId="77777777" w:rsidTr="006961EC">
        <w:trPr>
          <w:jc w:val="center"/>
        </w:trPr>
        <w:tc>
          <w:tcPr>
            <w:tcW w:w="1129" w:type="dxa"/>
          </w:tcPr>
          <w:p w14:paraId="627C2AA9" w14:textId="77777777" w:rsidR="00746DF8" w:rsidRPr="002760E6" w:rsidRDefault="00746DF8" w:rsidP="00746DF8">
            <w:pPr>
              <w:spacing w:before="100" w:beforeAutospacing="1" w:after="100" w:afterAutospacing="1" w:line="240" w:lineRule="auto"/>
              <w:jc w:val="both"/>
              <w:rPr>
                <w:rFonts w:ascii="Arial" w:hAnsi="Arial" w:cs="Arial"/>
                <w:color w:val="00B0F0"/>
                <w:sz w:val="20"/>
                <w:szCs w:val="20"/>
              </w:rPr>
            </w:pPr>
          </w:p>
        </w:tc>
        <w:tc>
          <w:tcPr>
            <w:tcW w:w="1502" w:type="dxa"/>
          </w:tcPr>
          <w:p w14:paraId="507D7AB2" w14:textId="77777777" w:rsidR="00746DF8" w:rsidRPr="002760E6" w:rsidRDefault="00746DF8" w:rsidP="00746DF8">
            <w:pPr>
              <w:spacing w:before="100" w:beforeAutospacing="1" w:after="100" w:afterAutospacing="1" w:line="240" w:lineRule="auto"/>
              <w:jc w:val="both"/>
              <w:rPr>
                <w:rFonts w:ascii="Arial" w:hAnsi="Arial" w:cs="Arial"/>
                <w:color w:val="00B0F0"/>
                <w:sz w:val="20"/>
                <w:szCs w:val="20"/>
              </w:rPr>
            </w:pPr>
            <w:r w:rsidRPr="002760E6">
              <w:rPr>
                <w:rFonts w:ascii="Arial" w:hAnsi="Arial" w:cs="Arial"/>
                <w:color w:val="00B0F0"/>
                <w:sz w:val="20"/>
                <w:szCs w:val="20"/>
              </w:rPr>
              <w:t>Adjud</w:t>
            </w:r>
          </w:p>
        </w:tc>
        <w:tc>
          <w:tcPr>
            <w:tcW w:w="1629" w:type="dxa"/>
          </w:tcPr>
          <w:p w14:paraId="78D8EEAE" w14:textId="77777777" w:rsidR="00746DF8" w:rsidRPr="002760E6" w:rsidRDefault="00746DF8" w:rsidP="00746DF8">
            <w:pPr>
              <w:spacing w:before="100" w:beforeAutospacing="1" w:after="100" w:afterAutospacing="1" w:line="240" w:lineRule="auto"/>
              <w:jc w:val="both"/>
              <w:rPr>
                <w:rFonts w:ascii="Arial" w:hAnsi="Arial" w:cs="Arial"/>
                <w:color w:val="00B0F0"/>
                <w:sz w:val="20"/>
                <w:szCs w:val="20"/>
              </w:rPr>
            </w:pPr>
          </w:p>
        </w:tc>
        <w:tc>
          <w:tcPr>
            <w:tcW w:w="1476" w:type="dxa"/>
          </w:tcPr>
          <w:p w14:paraId="35497841" w14:textId="77777777" w:rsidR="00746DF8" w:rsidRPr="002760E6" w:rsidRDefault="00746DF8" w:rsidP="00746DF8">
            <w:pPr>
              <w:spacing w:before="100" w:beforeAutospacing="1" w:after="100" w:afterAutospacing="1" w:line="240" w:lineRule="auto"/>
              <w:jc w:val="both"/>
              <w:rPr>
                <w:rFonts w:ascii="Arial" w:hAnsi="Arial" w:cs="Arial"/>
                <w:color w:val="00B0F0"/>
                <w:sz w:val="20"/>
                <w:szCs w:val="20"/>
              </w:rPr>
            </w:pPr>
            <w:r w:rsidRPr="002760E6">
              <w:rPr>
                <w:rFonts w:ascii="Arial" w:hAnsi="Arial" w:cs="Arial"/>
                <w:color w:val="00B0F0"/>
                <w:sz w:val="20"/>
                <w:szCs w:val="20"/>
              </w:rPr>
              <w:t>1048 mp</w:t>
            </w:r>
          </w:p>
          <w:p w14:paraId="5E9736F2" w14:textId="77777777" w:rsidR="00746DF8" w:rsidRPr="002760E6" w:rsidRDefault="00746DF8" w:rsidP="00746DF8">
            <w:pPr>
              <w:spacing w:before="100" w:beforeAutospacing="1" w:after="100" w:afterAutospacing="1" w:line="240" w:lineRule="auto"/>
              <w:jc w:val="both"/>
              <w:rPr>
                <w:rFonts w:ascii="Arial" w:hAnsi="Arial" w:cs="Arial"/>
                <w:color w:val="00B0F0"/>
                <w:sz w:val="20"/>
                <w:szCs w:val="20"/>
              </w:rPr>
            </w:pPr>
            <w:r w:rsidRPr="002760E6">
              <w:rPr>
                <w:rFonts w:ascii="Arial" w:hAnsi="Arial" w:cs="Arial"/>
                <w:color w:val="00B0F0"/>
                <w:sz w:val="20"/>
                <w:szCs w:val="20"/>
              </w:rPr>
              <w:t>65 x 16m</w:t>
            </w:r>
          </w:p>
        </w:tc>
        <w:tc>
          <w:tcPr>
            <w:tcW w:w="2059" w:type="dxa"/>
          </w:tcPr>
          <w:p w14:paraId="6A23B9E1" w14:textId="77777777" w:rsidR="00746DF8" w:rsidRPr="002760E6" w:rsidRDefault="00746DF8" w:rsidP="00746DF8">
            <w:pPr>
              <w:spacing w:before="100" w:beforeAutospacing="1" w:after="100" w:afterAutospacing="1" w:line="240" w:lineRule="auto"/>
              <w:jc w:val="both"/>
              <w:rPr>
                <w:rFonts w:ascii="Arial" w:hAnsi="Arial" w:cs="Arial"/>
                <w:color w:val="00B0F0"/>
                <w:sz w:val="20"/>
                <w:szCs w:val="20"/>
              </w:rPr>
            </w:pPr>
            <w:r w:rsidRPr="002760E6">
              <w:rPr>
                <w:rFonts w:ascii="Arial" w:hAnsi="Arial" w:cs="Arial"/>
                <w:color w:val="00B0F0"/>
                <w:sz w:val="20"/>
                <w:szCs w:val="20"/>
              </w:rPr>
              <w:t>Platforma betonata</w:t>
            </w:r>
          </w:p>
          <w:p w14:paraId="779ED004" w14:textId="77777777" w:rsidR="00746DF8" w:rsidRPr="002760E6" w:rsidRDefault="00746DF8" w:rsidP="00746DF8">
            <w:pPr>
              <w:spacing w:before="100" w:beforeAutospacing="1" w:after="100" w:afterAutospacing="1" w:line="240" w:lineRule="auto"/>
              <w:jc w:val="both"/>
              <w:rPr>
                <w:rFonts w:ascii="Arial" w:hAnsi="Arial" w:cs="Arial"/>
                <w:color w:val="00B0F0"/>
                <w:sz w:val="20"/>
                <w:szCs w:val="20"/>
              </w:rPr>
            </w:pPr>
            <w:r w:rsidRPr="002760E6">
              <w:rPr>
                <w:rFonts w:ascii="Arial" w:hAnsi="Arial" w:cs="Arial"/>
                <w:color w:val="00B0F0"/>
                <w:sz w:val="20"/>
                <w:szCs w:val="20"/>
              </w:rPr>
              <w:t>Cabina portar</w:t>
            </w:r>
          </w:p>
        </w:tc>
      </w:tr>
      <w:tr w:rsidR="002760E6" w:rsidRPr="002760E6" w14:paraId="74B8A636" w14:textId="77777777" w:rsidTr="006961EC">
        <w:trPr>
          <w:jc w:val="center"/>
        </w:trPr>
        <w:tc>
          <w:tcPr>
            <w:tcW w:w="1129" w:type="dxa"/>
            <w:vMerge w:val="restart"/>
          </w:tcPr>
          <w:p w14:paraId="72F63609" w14:textId="77777777" w:rsidR="00746DF8" w:rsidRPr="002760E6" w:rsidRDefault="00746DF8" w:rsidP="00746DF8">
            <w:pPr>
              <w:spacing w:before="100" w:beforeAutospacing="1" w:after="100" w:afterAutospacing="1" w:line="240" w:lineRule="auto"/>
              <w:jc w:val="both"/>
              <w:rPr>
                <w:rFonts w:ascii="Arial" w:hAnsi="Arial" w:cs="Arial"/>
                <w:color w:val="00B0F0"/>
                <w:sz w:val="20"/>
                <w:szCs w:val="20"/>
              </w:rPr>
            </w:pPr>
            <w:r w:rsidRPr="002760E6">
              <w:rPr>
                <w:rFonts w:ascii="Arial" w:hAnsi="Arial" w:cs="Arial"/>
                <w:color w:val="00B0F0"/>
                <w:sz w:val="20"/>
                <w:szCs w:val="20"/>
              </w:rPr>
              <w:t>Centre colectare</w:t>
            </w:r>
          </w:p>
        </w:tc>
        <w:tc>
          <w:tcPr>
            <w:tcW w:w="1502" w:type="dxa"/>
            <w:vMerge w:val="restart"/>
          </w:tcPr>
          <w:p w14:paraId="6A83FA04" w14:textId="40DCAC2F" w:rsidR="00746DF8" w:rsidRPr="002760E6" w:rsidRDefault="008C7A86" w:rsidP="00746DF8">
            <w:pPr>
              <w:spacing w:before="100" w:beforeAutospacing="1" w:after="100" w:afterAutospacing="1" w:line="240" w:lineRule="auto"/>
              <w:jc w:val="both"/>
              <w:rPr>
                <w:rFonts w:ascii="Arial" w:hAnsi="Arial" w:cs="Arial"/>
                <w:color w:val="00B0F0"/>
                <w:sz w:val="20"/>
                <w:szCs w:val="20"/>
              </w:rPr>
            </w:pPr>
            <w:r w:rsidRPr="002760E6">
              <w:rPr>
                <w:rFonts w:ascii="Arial" w:hAnsi="Arial" w:cs="Arial"/>
                <w:color w:val="00B0F0"/>
                <w:sz w:val="20"/>
                <w:szCs w:val="20"/>
              </w:rPr>
              <w:t>Focșani</w:t>
            </w:r>
            <w:r w:rsidR="00746DF8" w:rsidRPr="002760E6">
              <w:rPr>
                <w:rFonts w:ascii="Arial" w:hAnsi="Arial" w:cs="Arial"/>
                <w:color w:val="00B0F0"/>
                <w:sz w:val="20"/>
                <w:szCs w:val="20"/>
              </w:rPr>
              <w:t xml:space="preserve"> (2), Adjud, </w:t>
            </w:r>
            <w:r w:rsidRPr="002760E6">
              <w:rPr>
                <w:rFonts w:ascii="Arial" w:hAnsi="Arial" w:cs="Arial"/>
                <w:color w:val="00B0F0"/>
                <w:sz w:val="20"/>
                <w:szCs w:val="20"/>
              </w:rPr>
              <w:t>Mărășești</w:t>
            </w:r>
            <w:r w:rsidR="00746DF8" w:rsidRPr="002760E6">
              <w:rPr>
                <w:rFonts w:ascii="Arial" w:hAnsi="Arial" w:cs="Arial"/>
                <w:color w:val="00B0F0"/>
                <w:sz w:val="20"/>
                <w:szCs w:val="20"/>
              </w:rPr>
              <w:t xml:space="preserve">, Panciu, </w:t>
            </w:r>
            <w:r w:rsidRPr="002760E6">
              <w:rPr>
                <w:rFonts w:ascii="Arial" w:hAnsi="Arial" w:cs="Arial"/>
                <w:color w:val="00B0F0"/>
                <w:sz w:val="20"/>
                <w:szCs w:val="20"/>
              </w:rPr>
              <w:t>Odobești</w:t>
            </w:r>
          </w:p>
        </w:tc>
        <w:tc>
          <w:tcPr>
            <w:tcW w:w="1629" w:type="dxa"/>
            <w:vMerge w:val="restart"/>
          </w:tcPr>
          <w:p w14:paraId="641B6A4E" w14:textId="77777777" w:rsidR="00746DF8" w:rsidRPr="002760E6" w:rsidRDefault="00746DF8" w:rsidP="00746DF8">
            <w:pPr>
              <w:spacing w:before="100" w:beforeAutospacing="1" w:after="100" w:afterAutospacing="1" w:line="240" w:lineRule="auto"/>
              <w:jc w:val="both"/>
              <w:rPr>
                <w:rFonts w:ascii="Arial" w:hAnsi="Arial" w:cs="Arial"/>
                <w:color w:val="00B0F0"/>
                <w:sz w:val="20"/>
                <w:szCs w:val="20"/>
              </w:rPr>
            </w:pPr>
          </w:p>
        </w:tc>
        <w:tc>
          <w:tcPr>
            <w:tcW w:w="1476" w:type="dxa"/>
            <w:vMerge w:val="restart"/>
          </w:tcPr>
          <w:p w14:paraId="0ACA2009" w14:textId="77777777" w:rsidR="00746DF8" w:rsidRPr="002760E6" w:rsidRDefault="00746DF8" w:rsidP="00746DF8">
            <w:pPr>
              <w:spacing w:before="100" w:beforeAutospacing="1" w:after="100" w:afterAutospacing="1" w:line="240" w:lineRule="auto"/>
              <w:jc w:val="both"/>
              <w:rPr>
                <w:rFonts w:ascii="Arial" w:hAnsi="Arial" w:cs="Arial"/>
                <w:color w:val="00B0F0"/>
                <w:sz w:val="20"/>
                <w:szCs w:val="20"/>
              </w:rPr>
            </w:pPr>
            <w:r w:rsidRPr="002760E6">
              <w:rPr>
                <w:rFonts w:ascii="Arial" w:hAnsi="Arial" w:cs="Arial"/>
                <w:color w:val="00B0F0"/>
                <w:sz w:val="20"/>
                <w:szCs w:val="20"/>
              </w:rPr>
              <w:t>1000 mp</w:t>
            </w:r>
          </w:p>
        </w:tc>
        <w:tc>
          <w:tcPr>
            <w:tcW w:w="2059" w:type="dxa"/>
          </w:tcPr>
          <w:p w14:paraId="073BA9C0" w14:textId="77777777" w:rsidR="00746DF8" w:rsidRPr="002760E6" w:rsidRDefault="00746DF8" w:rsidP="00746DF8">
            <w:pPr>
              <w:spacing w:before="100" w:beforeAutospacing="1" w:after="100" w:afterAutospacing="1" w:line="240" w:lineRule="auto"/>
              <w:jc w:val="both"/>
              <w:rPr>
                <w:rFonts w:ascii="Arial" w:hAnsi="Arial" w:cs="Arial"/>
                <w:color w:val="00B0F0"/>
                <w:sz w:val="20"/>
                <w:szCs w:val="20"/>
              </w:rPr>
            </w:pPr>
            <w:r w:rsidRPr="002760E6">
              <w:rPr>
                <w:rFonts w:ascii="Arial" w:hAnsi="Arial" w:cs="Arial"/>
                <w:color w:val="00B0F0"/>
                <w:sz w:val="20"/>
                <w:szCs w:val="20"/>
              </w:rPr>
              <w:t>Platforma betonata</w:t>
            </w:r>
          </w:p>
        </w:tc>
      </w:tr>
      <w:tr w:rsidR="002760E6" w:rsidRPr="002760E6" w14:paraId="701DCE12" w14:textId="77777777" w:rsidTr="006961EC">
        <w:trPr>
          <w:jc w:val="center"/>
        </w:trPr>
        <w:tc>
          <w:tcPr>
            <w:tcW w:w="1129" w:type="dxa"/>
            <w:vMerge/>
          </w:tcPr>
          <w:p w14:paraId="6ACD4B38" w14:textId="77777777" w:rsidR="00746DF8" w:rsidRPr="002760E6" w:rsidRDefault="00746DF8" w:rsidP="00746DF8">
            <w:pPr>
              <w:spacing w:before="100" w:beforeAutospacing="1" w:after="100" w:afterAutospacing="1" w:line="240" w:lineRule="auto"/>
              <w:jc w:val="both"/>
              <w:rPr>
                <w:rFonts w:ascii="Arial" w:hAnsi="Arial" w:cs="Arial"/>
                <w:color w:val="00B0F0"/>
                <w:sz w:val="20"/>
                <w:szCs w:val="20"/>
              </w:rPr>
            </w:pPr>
          </w:p>
        </w:tc>
        <w:tc>
          <w:tcPr>
            <w:tcW w:w="1502" w:type="dxa"/>
            <w:vMerge/>
          </w:tcPr>
          <w:p w14:paraId="60CB88DF" w14:textId="77777777" w:rsidR="00746DF8" w:rsidRPr="002760E6" w:rsidRDefault="00746DF8" w:rsidP="00746DF8">
            <w:pPr>
              <w:spacing w:before="100" w:beforeAutospacing="1" w:after="100" w:afterAutospacing="1" w:line="240" w:lineRule="auto"/>
              <w:jc w:val="both"/>
              <w:rPr>
                <w:rFonts w:ascii="Arial" w:hAnsi="Arial" w:cs="Arial"/>
                <w:color w:val="00B0F0"/>
                <w:sz w:val="20"/>
                <w:szCs w:val="20"/>
              </w:rPr>
            </w:pPr>
          </w:p>
        </w:tc>
        <w:tc>
          <w:tcPr>
            <w:tcW w:w="1629" w:type="dxa"/>
            <w:vMerge/>
          </w:tcPr>
          <w:p w14:paraId="7B4EB1A5" w14:textId="77777777" w:rsidR="00746DF8" w:rsidRPr="002760E6" w:rsidRDefault="00746DF8" w:rsidP="00746DF8">
            <w:pPr>
              <w:spacing w:before="100" w:beforeAutospacing="1" w:after="100" w:afterAutospacing="1" w:line="240" w:lineRule="auto"/>
              <w:jc w:val="both"/>
              <w:rPr>
                <w:rFonts w:ascii="Arial" w:hAnsi="Arial" w:cs="Arial"/>
                <w:color w:val="00B0F0"/>
                <w:sz w:val="20"/>
                <w:szCs w:val="20"/>
              </w:rPr>
            </w:pPr>
          </w:p>
        </w:tc>
        <w:tc>
          <w:tcPr>
            <w:tcW w:w="1476" w:type="dxa"/>
            <w:vMerge/>
          </w:tcPr>
          <w:p w14:paraId="1501F098" w14:textId="77777777" w:rsidR="00746DF8" w:rsidRPr="002760E6" w:rsidRDefault="00746DF8" w:rsidP="00746DF8">
            <w:pPr>
              <w:spacing w:before="100" w:beforeAutospacing="1" w:after="100" w:afterAutospacing="1" w:line="240" w:lineRule="auto"/>
              <w:jc w:val="both"/>
              <w:rPr>
                <w:rFonts w:ascii="Arial" w:hAnsi="Arial" w:cs="Arial"/>
                <w:color w:val="00B0F0"/>
                <w:sz w:val="20"/>
                <w:szCs w:val="20"/>
              </w:rPr>
            </w:pPr>
          </w:p>
        </w:tc>
        <w:tc>
          <w:tcPr>
            <w:tcW w:w="2059" w:type="dxa"/>
          </w:tcPr>
          <w:p w14:paraId="0677AF32" w14:textId="77777777" w:rsidR="00746DF8" w:rsidRPr="002760E6" w:rsidRDefault="00746DF8" w:rsidP="00746DF8">
            <w:pPr>
              <w:spacing w:before="100" w:beforeAutospacing="1" w:after="100" w:afterAutospacing="1" w:line="240" w:lineRule="auto"/>
              <w:jc w:val="both"/>
              <w:rPr>
                <w:rFonts w:ascii="Arial" w:hAnsi="Arial" w:cs="Arial"/>
                <w:color w:val="00B0F0"/>
                <w:sz w:val="20"/>
                <w:szCs w:val="20"/>
              </w:rPr>
            </w:pPr>
            <w:r w:rsidRPr="002760E6">
              <w:rPr>
                <w:rFonts w:ascii="Arial" w:hAnsi="Arial" w:cs="Arial"/>
                <w:color w:val="00B0F0"/>
                <w:sz w:val="20"/>
                <w:szCs w:val="20"/>
              </w:rPr>
              <w:t>Cabina portar</w:t>
            </w:r>
          </w:p>
        </w:tc>
      </w:tr>
    </w:tbl>
    <w:p w14:paraId="7C82DEEA" w14:textId="483FE421" w:rsidR="00746DF8" w:rsidRPr="002760E6" w:rsidRDefault="00746DF8" w:rsidP="00746DF8">
      <w:pPr>
        <w:pStyle w:val="Legend"/>
        <w:rPr>
          <w:color w:val="00B0F0"/>
          <w:lang w:val="ro-RO"/>
        </w:rPr>
      </w:pPr>
      <w:r w:rsidRPr="002760E6">
        <w:rPr>
          <w:color w:val="00B0F0"/>
          <w:lang w:val="ro-RO"/>
        </w:rPr>
        <w:t xml:space="preserve">Tabel  </w:t>
      </w:r>
      <w:r w:rsidR="00703E3D" w:rsidRPr="002760E6">
        <w:rPr>
          <w:color w:val="00B0F0"/>
          <w:lang w:val="ro-RO"/>
        </w:rPr>
        <w:fldChar w:fldCharType="begin"/>
      </w:r>
      <w:r w:rsidR="00703E3D" w:rsidRPr="002760E6">
        <w:rPr>
          <w:color w:val="00B0F0"/>
          <w:lang w:val="ro-RO"/>
        </w:rPr>
        <w:instrText xml:space="preserve"> STYLEREF 1 \s </w:instrText>
      </w:r>
      <w:r w:rsidR="00703E3D" w:rsidRPr="002760E6">
        <w:rPr>
          <w:color w:val="00B0F0"/>
          <w:lang w:val="ro-RO"/>
        </w:rPr>
        <w:fldChar w:fldCharType="separate"/>
      </w:r>
      <w:r w:rsidR="00924995">
        <w:rPr>
          <w:noProof/>
          <w:color w:val="00B0F0"/>
          <w:lang w:val="ro-RO"/>
        </w:rPr>
        <w:t>2</w:t>
      </w:r>
      <w:r w:rsidR="00703E3D" w:rsidRPr="002760E6">
        <w:rPr>
          <w:noProof/>
          <w:color w:val="00B0F0"/>
          <w:lang w:val="ro-RO"/>
        </w:rPr>
        <w:fldChar w:fldCharType="end"/>
      </w:r>
      <w:r w:rsidR="00AE20A1" w:rsidRPr="002760E6">
        <w:rPr>
          <w:color w:val="00B0F0"/>
          <w:lang w:val="ro-RO"/>
        </w:rPr>
        <w:noBreakHyphen/>
      </w:r>
      <w:r w:rsidR="00703E3D" w:rsidRPr="002760E6">
        <w:rPr>
          <w:color w:val="00B0F0"/>
          <w:lang w:val="ro-RO"/>
        </w:rPr>
        <w:fldChar w:fldCharType="begin"/>
      </w:r>
      <w:r w:rsidR="00703E3D" w:rsidRPr="002760E6">
        <w:rPr>
          <w:color w:val="00B0F0"/>
          <w:lang w:val="ro-RO"/>
        </w:rPr>
        <w:instrText xml:space="preserve"> SEQ Tabel_ \* ARABIC \s 1 </w:instrText>
      </w:r>
      <w:r w:rsidR="00703E3D" w:rsidRPr="002760E6">
        <w:rPr>
          <w:color w:val="00B0F0"/>
          <w:lang w:val="ro-RO"/>
        </w:rPr>
        <w:fldChar w:fldCharType="separate"/>
      </w:r>
      <w:r w:rsidR="00924995">
        <w:rPr>
          <w:noProof/>
          <w:color w:val="00B0F0"/>
          <w:lang w:val="ro-RO"/>
        </w:rPr>
        <w:t>4</w:t>
      </w:r>
      <w:r w:rsidR="00703E3D" w:rsidRPr="002760E6">
        <w:rPr>
          <w:noProof/>
          <w:color w:val="00B0F0"/>
          <w:lang w:val="ro-RO"/>
        </w:rPr>
        <w:fldChar w:fldCharType="end"/>
      </w:r>
      <w:r w:rsidRPr="002760E6">
        <w:rPr>
          <w:color w:val="00B0F0"/>
          <w:lang w:val="ro-RO"/>
        </w:rPr>
        <w:t xml:space="preserve"> Caracteristici </w:t>
      </w:r>
      <w:r w:rsidR="008C7A86" w:rsidRPr="002760E6">
        <w:rPr>
          <w:color w:val="00B0F0"/>
          <w:lang w:val="ro-RO"/>
        </w:rPr>
        <w:t>stații</w:t>
      </w:r>
      <w:r w:rsidRPr="002760E6">
        <w:rPr>
          <w:color w:val="00B0F0"/>
          <w:lang w:val="ro-RO"/>
        </w:rPr>
        <w:t xml:space="preserve"> de transfer</w:t>
      </w:r>
    </w:p>
    <w:p w14:paraId="45264214" w14:textId="5A8E41C7" w:rsidR="002E4B15" w:rsidRPr="002760E6" w:rsidRDefault="002E4B15" w:rsidP="002E4B15">
      <w:pPr>
        <w:rPr>
          <w:rFonts w:ascii="Arial" w:hAnsi="Arial" w:cs="Arial"/>
          <w:b/>
          <w:color w:val="00B0F0"/>
          <w:sz w:val="20"/>
          <w:szCs w:val="20"/>
        </w:rPr>
      </w:pPr>
      <w:r w:rsidRPr="002760E6">
        <w:rPr>
          <w:rFonts w:ascii="Arial" w:hAnsi="Arial" w:cs="Arial"/>
          <w:b/>
          <w:color w:val="00B0F0"/>
          <w:sz w:val="20"/>
          <w:szCs w:val="20"/>
        </w:rPr>
        <w:t xml:space="preserve">Descriere flux tehnologic in incinta </w:t>
      </w:r>
      <w:r w:rsidR="002F5358" w:rsidRPr="002760E6">
        <w:rPr>
          <w:rFonts w:ascii="Arial" w:hAnsi="Arial" w:cs="Arial"/>
          <w:b/>
          <w:color w:val="00B0F0"/>
          <w:sz w:val="20"/>
          <w:szCs w:val="20"/>
        </w:rPr>
        <w:t>Stației</w:t>
      </w:r>
      <w:r w:rsidRPr="002760E6">
        <w:rPr>
          <w:rFonts w:ascii="Arial" w:hAnsi="Arial" w:cs="Arial"/>
          <w:b/>
          <w:color w:val="00B0F0"/>
          <w:sz w:val="20"/>
          <w:szCs w:val="20"/>
        </w:rPr>
        <w:t xml:space="preserve"> de Transfer:</w:t>
      </w:r>
    </w:p>
    <w:p w14:paraId="67C1D0A1" w14:textId="409C8D9E" w:rsidR="002E4B15" w:rsidRPr="002760E6" w:rsidRDefault="002E4B15" w:rsidP="002E4B15">
      <w:pPr>
        <w:jc w:val="both"/>
        <w:rPr>
          <w:rFonts w:ascii="Arial" w:hAnsi="Arial" w:cs="Arial"/>
          <w:b/>
          <w:i/>
          <w:color w:val="00B0F0"/>
          <w:sz w:val="20"/>
          <w:szCs w:val="20"/>
        </w:rPr>
      </w:pPr>
      <w:r w:rsidRPr="002760E6">
        <w:rPr>
          <w:rFonts w:ascii="Arial" w:hAnsi="Arial" w:cs="Arial"/>
          <w:b/>
          <w:i/>
          <w:color w:val="00B0F0"/>
          <w:sz w:val="20"/>
          <w:szCs w:val="20"/>
        </w:rPr>
        <w:t xml:space="preserve">In </w:t>
      </w:r>
      <w:r w:rsidR="008C7A86" w:rsidRPr="002760E6">
        <w:rPr>
          <w:rFonts w:ascii="Arial" w:hAnsi="Arial" w:cs="Arial"/>
          <w:b/>
          <w:i/>
          <w:color w:val="00B0F0"/>
          <w:sz w:val="20"/>
          <w:szCs w:val="20"/>
        </w:rPr>
        <w:t>stația</w:t>
      </w:r>
      <w:r w:rsidRPr="002760E6">
        <w:rPr>
          <w:rFonts w:ascii="Arial" w:hAnsi="Arial" w:cs="Arial"/>
          <w:b/>
          <w:i/>
          <w:color w:val="00B0F0"/>
          <w:sz w:val="20"/>
          <w:szCs w:val="20"/>
        </w:rPr>
        <w:t xml:space="preserve"> de transfer vor fi aduse doar </w:t>
      </w:r>
      <w:r w:rsidR="002F5358" w:rsidRPr="002760E6">
        <w:rPr>
          <w:rFonts w:ascii="Arial" w:hAnsi="Arial" w:cs="Arial"/>
          <w:b/>
          <w:i/>
          <w:color w:val="00B0F0"/>
          <w:sz w:val="20"/>
          <w:szCs w:val="20"/>
        </w:rPr>
        <w:t>deșeurile</w:t>
      </w:r>
      <w:r w:rsidRPr="002760E6">
        <w:rPr>
          <w:rFonts w:ascii="Arial" w:hAnsi="Arial" w:cs="Arial"/>
          <w:b/>
          <w:i/>
          <w:color w:val="00B0F0"/>
          <w:sz w:val="20"/>
          <w:szCs w:val="20"/>
        </w:rPr>
        <w:t xml:space="preserve"> municipale mixte. </w:t>
      </w:r>
      <w:r w:rsidR="002F5358" w:rsidRPr="002760E6">
        <w:rPr>
          <w:rFonts w:ascii="Arial" w:hAnsi="Arial" w:cs="Arial"/>
          <w:b/>
          <w:i/>
          <w:color w:val="00B0F0"/>
          <w:sz w:val="20"/>
          <w:szCs w:val="20"/>
        </w:rPr>
        <w:t>Deșeurile</w:t>
      </w:r>
      <w:r w:rsidRPr="002760E6">
        <w:rPr>
          <w:rFonts w:ascii="Arial" w:hAnsi="Arial" w:cs="Arial"/>
          <w:b/>
          <w:i/>
          <w:color w:val="00B0F0"/>
          <w:sz w:val="20"/>
          <w:szCs w:val="20"/>
        </w:rPr>
        <w:t xml:space="preserve"> reciclabile colectate separat vor fi transportate direct la CIMD.</w:t>
      </w:r>
    </w:p>
    <w:p w14:paraId="36EF95AF" w14:textId="77777777" w:rsidR="002E4B15" w:rsidRPr="002760E6" w:rsidRDefault="002E4B15" w:rsidP="00E36381">
      <w:pPr>
        <w:numPr>
          <w:ilvl w:val="0"/>
          <w:numId w:val="36"/>
        </w:numPr>
        <w:spacing w:after="0" w:line="240" w:lineRule="auto"/>
        <w:jc w:val="both"/>
        <w:rPr>
          <w:rFonts w:ascii="Arial" w:hAnsi="Arial" w:cs="Arial"/>
          <w:color w:val="00B0F0"/>
          <w:sz w:val="20"/>
          <w:szCs w:val="20"/>
        </w:rPr>
      </w:pPr>
      <w:r w:rsidRPr="002760E6">
        <w:rPr>
          <w:rFonts w:ascii="Arial" w:hAnsi="Arial" w:cs="Arial"/>
          <w:color w:val="00B0F0"/>
          <w:sz w:val="20"/>
          <w:szCs w:val="20"/>
        </w:rPr>
        <w:t xml:space="preserve">Sosire autogunoiere </w:t>
      </w:r>
    </w:p>
    <w:p w14:paraId="204E1C70" w14:textId="32985D9F" w:rsidR="002E4B15" w:rsidRPr="002760E6" w:rsidRDefault="002F5358" w:rsidP="00E36381">
      <w:pPr>
        <w:numPr>
          <w:ilvl w:val="0"/>
          <w:numId w:val="36"/>
        </w:numPr>
        <w:spacing w:after="0" w:line="240" w:lineRule="auto"/>
        <w:jc w:val="both"/>
        <w:rPr>
          <w:rFonts w:ascii="Arial" w:hAnsi="Arial" w:cs="Arial"/>
          <w:color w:val="00B0F0"/>
          <w:sz w:val="20"/>
          <w:szCs w:val="20"/>
        </w:rPr>
      </w:pPr>
      <w:r w:rsidRPr="002760E6">
        <w:rPr>
          <w:rFonts w:ascii="Arial" w:hAnsi="Arial" w:cs="Arial"/>
          <w:color w:val="00B0F0"/>
          <w:sz w:val="20"/>
          <w:szCs w:val="20"/>
        </w:rPr>
        <w:t>Înregistrare</w:t>
      </w:r>
      <w:r w:rsidR="002E4B15" w:rsidRPr="002760E6">
        <w:rPr>
          <w:rFonts w:ascii="Arial" w:hAnsi="Arial" w:cs="Arial"/>
          <w:color w:val="00B0F0"/>
          <w:sz w:val="20"/>
          <w:szCs w:val="20"/>
        </w:rPr>
        <w:t xml:space="preserve"> date specifice la cabina portar (</w:t>
      </w:r>
      <w:r w:rsidRPr="002760E6">
        <w:rPr>
          <w:rFonts w:ascii="Arial" w:hAnsi="Arial" w:cs="Arial"/>
          <w:color w:val="00B0F0"/>
          <w:sz w:val="20"/>
          <w:szCs w:val="20"/>
        </w:rPr>
        <w:t>număr</w:t>
      </w:r>
      <w:r w:rsidR="002E4B15" w:rsidRPr="002760E6">
        <w:rPr>
          <w:rFonts w:ascii="Arial" w:hAnsi="Arial" w:cs="Arial"/>
          <w:color w:val="00B0F0"/>
          <w:sz w:val="20"/>
          <w:szCs w:val="20"/>
        </w:rPr>
        <w:t>, data si ora sosirii, etc.)</w:t>
      </w:r>
    </w:p>
    <w:p w14:paraId="6FA5C190" w14:textId="77777777" w:rsidR="002E4B15" w:rsidRPr="002760E6" w:rsidRDefault="002E4B15" w:rsidP="00E36381">
      <w:pPr>
        <w:numPr>
          <w:ilvl w:val="0"/>
          <w:numId w:val="36"/>
        </w:numPr>
        <w:spacing w:after="0" w:line="240" w:lineRule="auto"/>
        <w:jc w:val="both"/>
        <w:rPr>
          <w:rFonts w:ascii="Arial" w:hAnsi="Arial" w:cs="Arial"/>
          <w:color w:val="00B0F0"/>
          <w:sz w:val="20"/>
          <w:szCs w:val="20"/>
        </w:rPr>
      </w:pPr>
      <w:r w:rsidRPr="002760E6">
        <w:rPr>
          <w:rFonts w:ascii="Arial" w:hAnsi="Arial" w:cs="Arial"/>
          <w:color w:val="00B0F0"/>
          <w:sz w:val="20"/>
          <w:szCs w:val="20"/>
        </w:rPr>
        <w:t>Acces rampa</w:t>
      </w:r>
    </w:p>
    <w:p w14:paraId="44FF9917" w14:textId="5E9B76F8" w:rsidR="002E4B15" w:rsidRPr="002760E6" w:rsidRDefault="002E4B15" w:rsidP="00E36381">
      <w:pPr>
        <w:numPr>
          <w:ilvl w:val="0"/>
          <w:numId w:val="36"/>
        </w:numPr>
        <w:spacing w:after="0" w:line="240" w:lineRule="auto"/>
        <w:jc w:val="both"/>
        <w:rPr>
          <w:rFonts w:ascii="Arial" w:hAnsi="Arial" w:cs="Arial"/>
          <w:color w:val="00B0F0"/>
          <w:sz w:val="20"/>
          <w:szCs w:val="20"/>
        </w:rPr>
      </w:pPr>
      <w:r w:rsidRPr="002760E6">
        <w:rPr>
          <w:rFonts w:ascii="Arial" w:hAnsi="Arial" w:cs="Arial"/>
          <w:color w:val="00B0F0"/>
          <w:sz w:val="20"/>
          <w:szCs w:val="20"/>
        </w:rPr>
        <w:t xml:space="preserve">Executare manevre </w:t>
      </w:r>
      <w:r w:rsidR="002F5358" w:rsidRPr="002760E6">
        <w:rPr>
          <w:rFonts w:ascii="Arial" w:hAnsi="Arial" w:cs="Arial"/>
          <w:color w:val="00B0F0"/>
          <w:sz w:val="20"/>
          <w:szCs w:val="20"/>
        </w:rPr>
        <w:t>descărcare</w:t>
      </w:r>
    </w:p>
    <w:p w14:paraId="1CA0D0DD" w14:textId="34D4D067" w:rsidR="002E4B15" w:rsidRPr="002760E6" w:rsidRDefault="002F5358" w:rsidP="00E36381">
      <w:pPr>
        <w:numPr>
          <w:ilvl w:val="0"/>
          <w:numId w:val="36"/>
        </w:numPr>
        <w:spacing w:after="0" w:line="240" w:lineRule="auto"/>
        <w:jc w:val="both"/>
        <w:rPr>
          <w:rFonts w:ascii="Arial" w:hAnsi="Arial" w:cs="Arial"/>
          <w:color w:val="00B0F0"/>
          <w:sz w:val="20"/>
          <w:szCs w:val="20"/>
        </w:rPr>
      </w:pPr>
      <w:r w:rsidRPr="002760E6">
        <w:rPr>
          <w:rFonts w:ascii="Arial" w:hAnsi="Arial" w:cs="Arial"/>
          <w:color w:val="00B0F0"/>
          <w:sz w:val="20"/>
          <w:szCs w:val="20"/>
        </w:rPr>
        <w:t>Descărcare</w:t>
      </w:r>
      <w:r w:rsidR="002E4B15" w:rsidRPr="002760E6">
        <w:rPr>
          <w:rFonts w:ascii="Arial" w:hAnsi="Arial" w:cs="Arial"/>
          <w:color w:val="00B0F0"/>
          <w:sz w:val="20"/>
          <w:szCs w:val="20"/>
        </w:rPr>
        <w:t xml:space="preserve"> </w:t>
      </w:r>
      <w:r w:rsidRPr="002760E6">
        <w:rPr>
          <w:rFonts w:ascii="Arial" w:hAnsi="Arial" w:cs="Arial"/>
          <w:color w:val="00B0F0"/>
          <w:sz w:val="20"/>
          <w:szCs w:val="20"/>
        </w:rPr>
        <w:t>deșeuri</w:t>
      </w:r>
      <w:r w:rsidR="002E4B15" w:rsidRPr="002760E6">
        <w:rPr>
          <w:rFonts w:ascii="Arial" w:hAnsi="Arial" w:cs="Arial"/>
          <w:color w:val="00B0F0"/>
          <w:sz w:val="20"/>
          <w:szCs w:val="20"/>
        </w:rPr>
        <w:t xml:space="preserve"> in containere</w:t>
      </w:r>
    </w:p>
    <w:p w14:paraId="60796907" w14:textId="6FD4CAE8" w:rsidR="002E4B15" w:rsidRPr="002760E6" w:rsidRDefault="002F5358" w:rsidP="00E36381">
      <w:pPr>
        <w:numPr>
          <w:ilvl w:val="0"/>
          <w:numId w:val="36"/>
        </w:numPr>
        <w:spacing w:after="0" w:line="240" w:lineRule="auto"/>
        <w:jc w:val="both"/>
        <w:rPr>
          <w:rFonts w:ascii="Arial" w:hAnsi="Arial" w:cs="Arial"/>
          <w:color w:val="00B0F0"/>
          <w:sz w:val="20"/>
          <w:szCs w:val="20"/>
        </w:rPr>
      </w:pPr>
      <w:r w:rsidRPr="002760E6">
        <w:rPr>
          <w:rFonts w:ascii="Arial" w:hAnsi="Arial" w:cs="Arial"/>
          <w:color w:val="00B0F0"/>
          <w:sz w:val="20"/>
          <w:szCs w:val="20"/>
        </w:rPr>
        <w:t>Părăsire</w:t>
      </w:r>
      <w:r w:rsidR="002E4B15" w:rsidRPr="002760E6">
        <w:rPr>
          <w:rFonts w:ascii="Arial" w:hAnsi="Arial" w:cs="Arial"/>
          <w:color w:val="00B0F0"/>
          <w:sz w:val="20"/>
          <w:szCs w:val="20"/>
        </w:rPr>
        <w:t xml:space="preserve"> rampa</w:t>
      </w:r>
    </w:p>
    <w:p w14:paraId="2CBF1AF8" w14:textId="2B31698F" w:rsidR="002E4B15" w:rsidRPr="002760E6" w:rsidRDefault="002F5358" w:rsidP="00E36381">
      <w:pPr>
        <w:numPr>
          <w:ilvl w:val="0"/>
          <w:numId w:val="36"/>
        </w:numPr>
        <w:spacing w:after="0" w:line="240" w:lineRule="auto"/>
        <w:jc w:val="both"/>
        <w:rPr>
          <w:rFonts w:ascii="Arial" w:hAnsi="Arial" w:cs="Arial"/>
          <w:color w:val="00B0F0"/>
          <w:sz w:val="20"/>
          <w:szCs w:val="20"/>
        </w:rPr>
      </w:pPr>
      <w:r w:rsidRPr="002760E6">
        <w:rPr>
          <w:rFonts w:ascii="Arial" w:hAnsi="Arial" w:cs="Arial"/>
          <w:color w:val="00B0F0"/>
          <w:sz w:val="20"/>
          <w:szCs w:val="20"/>
        </w:rPr>
        <w:t>Ieșire</w:t>
      </w:r>
    </w:p>
    <w:p w14:paraId="3A7A6560" w14:textId="77777777" w:rsidR="002E4B15" w:rsidRPr="002760E6" w:rsidRDefault="002E4B15" w:rsidP="00E36381">
      <w:pPr>
        <w:numPr>
          <w:ilvl w:val="0"/>
          <w:numId w:val="36"/>
        </w:numPr>
        <w:spacing w:after="0" w:line="240" w:lineRule="auto"/>
        <w:jc w:val="both"/>
        <w:rPr>
          <w:rFonts w:ascii="Arial" w:hAnsi="Arial" w:cs="Arial"/>
          <w:color w:val="00B0F0"/>
          <w:sz w:val="20"/>
          <w:szCs w:val="20"/>
        </w:rPr>
      </w:pPr>
      <w:r w:rsidRPr="002760E6">
        <w:rPr>
          <w:rFonts w:ascii="Arial" w:hAnsi="Arial" w:cs="Arial"/>
          <w:color w:val="00B0F0"/>
          <w:sz w:val="20"/>
          <w:szCs w:val="20"/>
        </w:rPr>
        <w:t>Sosire transportor container</w:t>
      </w:r>
    </w:p>
    <w:p w14:paraId="048FE015" w14:textId="4876732F" w:rsidR="002E4B15" w:rsidRPr="002760E6" w:rsidRDefault="002F5358" w:rsidP="00E36381">
      <w:pPr>
        <w:numPr>
          <w:ilvl w:val="0"/>
          <w:numId w:val="36"/>
        </w:numPr>
        <w:spacing w:after="0" w:line="240" w:lineRule="auto"/>
        <w:jc w:val="both"/>
        <w:rPr>
          <w:rFonts w:ascii="Arial" w:hAnsi="Arial" w:cs="Arial"/>
          <w:color w:val="00B0F0"/>
          <w:sz w:val="20"/>
          <w:szCs w:val="20"/>
        </w:rPr>
      </w:pPr>
      <w:r w:rsidRPr="002760E6">
        <w:rPr>
          <w:rFonts w:ascii="Arial" w:hAnsi="Arial" w:cs="Arial"/>
          <w:color w:val="00B0F0"/>
          <w:sz w:val="20"/>
          <w:szCs w:val="20"/>
        </w:rPr>
        <w:t>Încărcare</w:t>
      </w:r>
      <w:r w:rsidR="002E4B15" w:rsidRPr="002760E6">
        <w:rPr>
          <w:rFonts w:ascii="Arial" w:hAnsi="Arial" w:cs="Arial"/>
          <w:color w:val="00B0F0"/>
          <w:sz w:val="20"/>
          <w:szCs w:val="20"/>
        </w:rPr>
        <w:t xml:space="preserve"> containere</w:t>
      </w:r>
    </w:p>
    <w:p w14:paraId="1E942EB1" w14:textId="0AB5DB59" w:rsidR="002E4B15" w:rsidRPr="002760E6" w:rsidRDefault="002F5358" w:rsidP="00E36381">
      <w:pPr>
        <w:numPr>
          <w:ilvl w:val="0"/>
          <w:numId w:val="36"/>
        </w:numPr>
        <w:spacing w:after="0" w:line="240" w:lineRule="auto"/>
        <w:jc w:val="both"/>
        <w:rPr>
          <w:rFonts w:ascii="Arial" w:hAnsi="Arial" w:cs="Arial"/>
          <w:color w:val="00B0F0"/>
          <w:sz w:val="20"/>
          <w:szCs w:val="20"/>
        </w:rPr>
      </w:pPr>
      <w:r w:rsidRPr="002760E6">
        <w:rPr>
          <w:rFonts w:ascii="Arial" w:hAnsi="Arial" w:cs="Arial"/>
          <w:color w:val="00B0F0"/>
          <w:sz w:val="20"/>
          <w:szCs w:val="20"/>
        </w:rPr>
        <w:t>Înregistrare</w:t>
      </w:r>
      <w:r w:rsidR="002E4B15" w:rsidRPr="002760E6">
        <w:rPr>
          <w:rFonts w:ascii="Arial" w:hAnsi="Arial" w:cs="Arial"/>
          <w:color w:val="00B0F0"/>
          <w:sz w:val="20"/>
          <w:szCs w:val="20"/>
        </w:rPr>
        <w:t xml:space="preserve"> date specifice la cabina portar (</w:t>
      </w:r>
      <w:r w:rsidRPr="002760E6">
        <w:rPr>
          <w:rFonts w:ascii="Arial" w:hAnsi="Arial" w:cs="Arial"/>
          <w:color w:val="00B0F0"/>
          <w:sz w:val="20"/>
          <w:szCs w:val="20"/>
        </w:rPr>
        <w:t>număr</w:t>
      </w:r>
      <w:r w:rsidR="002E4B15" w:rsidRPr="002760E6">
        <w:rPr>
          <w:rFonts w:ascii="Arial" w:hAnsi="Arial" w:cs="Arial"/>
          <w:color w:val="00B0F0"/>
          <w:sz w:val="20"/>
          <w:szCs w:val="20"/>
        </w:rPr>
        <w:t xml:space="preserve">, data si ora </w:t>
      </w:r>
      <w:r w:rsidRPr="002760E6">
        <w:rPr>
          <w:rFonts w:ascii="Arial" w:hAnsi="Arial" w:cs="Arial"/>
          <w:color w:val="00B0F0"/>
          <w:sz w:val="20"/>
          <w:szCs w:val="20"/>
        </w:rPr>
        <w:t>plecării</w:t>
      </w:r>
      <w:r w:rsidR="002E4B15" w:rsidRPr="002760E6">
        <w:rPr>
          <w:rFonts w:ascii="Arial" w:hAnsi="Arial" w:cs="Arial"/>
          <w:color w:val="00B0F0"/>
          <w:sz w:val="20"/>
          <w:szCs w:val="20"/>
        </w:rPr>
        <w:t>, etc.)</w:t>
      </w:r>
    </w:p>
    <w:p w14:paraId="35D00475" w14:textId="5FD9D819" w:rsidR="002E4B15" w:rsidRPr="002760E6" w:rsidRDefault="002F5358" w:rsidP="00E36381">
      <w:pPr>
        <w:numPr>
          <w:ilvl w:val="0"/>
          <w:numId w:val="36"/>
        </w:numPr>
        <w:spacing w:after="0" w:line="240" w:lineRule="auto"/>
        <w:jc w:val="both"/>
        <w:rPr>
          <w:rFonts w:ascii="Arial" w:hAnsi="Arial" w:cs="Arial"/>
          <w:color w:val="00B0F0"/>
          <w:sz w:val="20"/>
          <w:szCs w:val="20"/>
        </w:rPr>
      </w:pPr>
      <w:r w:rsidRPr="002760E6">
        <w:rPr>
          <w:rFonts w:ascii="Arial" w:hAnsi="Arial" w:cs="Arial"/>
          <w:color w:val="00B0F0"/>
          <w:sz w:val="20"/>
          <w:szCs w:val="20"/>
        </w:rPr>
        <w:t>Ieșire</w:t>
      </w:r>
    </w:p>
    <w:p w14:paraId="0847D346" w14:textId="77777777" w:rsidR="002E4B15" w:rsidRPr="002760E6" w:rsidRDefault="002E4B15" w:rsidP="002E4B15">
      <w:pPr>
        <w:rPr>
          <w:rFonts w:ascii="Arial" w:hAnsi="Arial" w:cs="Arial"/>
          <w:b/>
          <w:color w:val="00B0F0"/>
          <w:sz w:val="20"/>
          <w:szCs w:val="20"/>
        </w:rPr>
      </w:pPr>
    </w:p>
    <w:tbl>
      <w:tblPr>
        <w:tblW w:w="0" w:type="auto"/>
        <w:tblLook w:val="04A0" w:firstRow="1" w:lastRow="0" w:firstColumn="1" w:lastColumn="0" w:noHBand="0" w:noVBand="1"/>
      </w:tblPr>
      <w:tblGrid>
        <w:gridCol w:w="642"/>
        <w:gridCol w:w="5213"/>
        <w:gridCol w:w="4066"/>
      </w:tblGrid>
      <w:tr w:rsidR="002760E6" w:rsidRPr="002760E6" w14:paraId="71753669" w14:textId="77777777" w:rsidTr="00F4695E">
        <w:tc>
          <w:tcPr>
            <w:tcW w:w="644" w:type="dxa"/>
            <w:shd w:val="clear" w:color="auto" w:fill="B4C6E7" w:themeFill="accent1" w:themeFillTint="66"/>
          </w:tcPr>
          <w:p w14:paraId="4680E4F1" w14:textId="77777777" w:rsidR="002E4B15" w:rsidRPr="002760E6" w:rsidRDefault="002E4B15" w:rsidP="00420011">
            <w:pPr>
              <w:jc w:val="center"/>
              <w:rPr>
                <w:rFonts w:ascii="Arial" w:hAnsi="Arial" w:cs="Arial"/>
                <w:b/>
                <w:color w:val="00B0F0"/>
              </w:rPr>
            </w:pPr>
            <w:r w:rsidRPr="002760E6">
              <w:rPr>
                <w:rFonts w:ascii="Arial" w:hAnsi="Arial" w:cs="Arial"/>
                <w:b/>
                <w:color w:val="00B0F0"/>
              </w:rPr>
              <w:t>Nr.</w:t>
            </w:r>
          </w:p>
        </w:tc>
        <w:tc>
          <w:tcPr>
            <w:tcW w:w="5276" w:type="dxa"/>
            <w:shd w:val="clear" w:color="auto" w:fill="B4C6E7" w:themeFill="accent1" w:themeFillTint="66"/>
          </w:tcPr>
          <w:p w14:paraId="59DBDA73" w14:textId="77777777" w:rsidR="002E4B15" w:rsidRPr="002760E6" w:rsidRDefault="002E4B15" w:rsidP="00420011">
            <w:pPr>
              <w:jc w:val="center"/>
              <w:rPr>
                <w:rFonts w:ascii="Arial" w:hAnsi="Arial" w:cs="Arial"/>
                <w:b/>
                <w:color w:val="00B0F0"/>
              </w:rPr>
            </w:pPr>
            <w:r w:rsidRPr="002760E6">
              <w:rPr>
                <w:rFonts w:ascii="Arial" w:hAnsi="Arial" w:cs="Arial"/>
                <w:b/>
                <w:color w:val="00B0F0"/>
              </w:rPr>
              <w:t>Denumire</w:t>
            </w:r>
          </w:p>
        </w:tc>
        <w:tc>
          <w:tcPr>
            <w:tcW w:w="4111" w:type="dxa"/>
            <w:shd w:val="clear" w:color="auto" w:fill="B4C6E7" w:themeFill="accent1" w:themeFillTint="66"/>
          </w:tcPr>
          <w:p w14:paraId="62585301" w14:textId="2926C486" w:rsidR="002E4B15" w:rsidRPr="002760E6" w:rsidRDefault="002F5358" w:rsidP="00420011">
            <w:pPr>
              <w:jc w:val="center"/>
              <w:rPr>
                <w:rFonts w:ascii="Arial" w:hAnsi="Arial" w:cs="Arial"/>
                <w:b/>
                <w:color w:val="00B0F0"/>
              </w:rPr>
            </w:pPr>
            <w:r w:rsidRPr="002760E6">
              <w:rPr>
                <w:rFonts w:ascii="Arial" w:hAnsi="Arial" w:cs="Arial"/>
                <w:b/>
                <w:color w:val="00B0F0"/>
              </w:rPr>
              <w:t>Număr</w:t>
            </w:r>
            <w:r w:rsidR="002E4B15" w:rsidRPr="002760E6">
              <w:rPr>
                <w:rFonts w:ascii="Arial" w:hAnsi="Arial" w:cs="Arial"/>
                <w:b/>
                <w:color w:val="00B0F0"/>
              </w:rPr>
              <w:t xml:space="preserve"> </w:t>
            </w:r>
            <w:r w:rsidRPr="002760E6">
              <w:rPr>
                <w:rFonts w:ascii="Arial" w:hAnsi="Arial" w:cs="Arial"/>
                <w:b/>
                <w:color w:val="00B0F0"/>
              </w:rPr>
              <w:t>poziții</w:t>
            </w:r>
          </w:p>
        </w:tc>
      </w:tr>
      <w:tr w:rsidR="002760E6" w:rsidRPr="002760E6" w14:paraId="74106DF2" w14:textId="77777777" w:rsidTr="00420011">
        <w:tc>
          <w:tcPr>
            <w:tcW w:w="644" w:type="dxa"/>
          </w:tcPr>
          <w:p w14:paraId="38B54D4F" w14:textId="77777777" w:rsidR="002E4B15" w:rsidRPr="002760E6" w:rsidRDefault="002E4B15" w:rsidP="00420011">
            <w:pPr>
              <w:jc w:val="both"/>
              <w:rPr>
                <w:rFonts w:ascii="Arial" w:hAnsi="Arial" w:cs="Arial"/>
                <w:color w:val="00B0F0"/>
              </w:rPr>
            </w:pPr>
            <w:r w:rsidRPr="002760E6">
              <w:rPr>
                <w:rFonts w:ascii="Arial" w:hAnsi="Arial" w:cs="Arial"/>
                <w:color w:val="00B0F0"/>
              </w:rPr>
              <w:t>1</w:t>
            </w:r>
          </w:p>
        </w:tc>
        <w:tc>
          <w:tcPr>
            <w:tcW w:w="5276" w:type="dxa"/>
          </w:tcPr>
          <w:p w14:paraId="1E63B095" w14:textId="478AAAEE" w:rsidR="002E4B15" w:rsidRPr="002760E6" w:rsidRDefault="002F5358" w:rsidP="00420011">
            <w:pPr>
              <w:jc w:val="both"/>
              <w:rPr>
                <w:rFonts w:ascii="Arial" w:hAnsi="Arial" w:cs="Arial"/>
                <w:color w:val="00B0F0"/>
              </w:rPr>
            </w:pPr>
            <w:r w:rsidRPr="002760E6">
              <w:rPr>
                <w:rFonts w:ascii="Arial" w:hAnsi="Arial" w:cs="Arial"/>
                <w:color w:val="00B0F0"/>
              </w:rPr>
              <w:t>stație</w:t>
            </w:r>
            <w:r w:rsidR="002E4B15" w:rsidRPr="002760E6">
              <w:rPr>
                <w:rFonts w:ascii="Arial" w:hAnsi="Arial" w:cs="Arial"/>
                <w:color w:val="00B0F0"/>
              </w:rPr>
              <w:t xml:space="preserve"> de transfer </w:t>
            </w:r>
            <w:r w:rsidR="008C7A86" w:rsidRPr="002760E6">
              <w:rPr>
                <w:rFonts w:ascii="Arial" w:hAnsi="Arial" w:cs="Arial"/>
                <w:color w:val="00B0F0"/>
              </w:rPr>
              <w:t>Focșani</w:t>
            </w:r>
            <w:r w:rsidR="002E4B15" w:rsidRPr="002760E6">
              <w:rPr>
                <w:rFonts w:ascii="Arial" w:hAnsi="Arial" w:cs="Arial"/>
                <w:color w:val="00B0F0"/>
              </w:rPr>
              <w:t xml:space="preserve">- </w:t>
            </w:r>
            <w:r w:rsidRPr="002760E6">
              <w:rPr>
                <w:rFonts w:ascii="Arial" w:hAnsi="Arial" w:cs="Arial"/>
                <w:color w:val="00B0F0"/>
              </w:rPr>
              <w:t>Golești</w:t>
            </w:r>
          </w:p>
        </w:tc>
        <w:tc>
          <w:tcPr>
            <w:tcW w:w="4111" w:type="dxa"/>
          </w:tcPr>
          <w:p w14:paraId="717A18A5" w14:textId="5FB8FBC4" w:rsidR="002E4B15" w:rsidRPr="002760E6" w:rsidRDefault="002E4B15" w:rsidP="00420011">
            <w:pPr>
              <w:jc w:val="both"/>
              <w:rPr>
                <w:rFonts w:ascii="Arial" w:hAnsi="Arial" w:cs="Arial"/>
                <w:color w:val="00B0F0"/>
              </w:rPr>
            </w:pPr>
            <w:r w:rsidRPr="002760E6">
              <w:rPr>
                <w:rFonts w:ascii="Arial" w:hAnsi="Arial" w:cs="Arial"/>
                <w:color w:val="00B0F0"/>
              </w:rPr>
              <w:t xml:space="preserve">8 </w:t>
            </w:r>
            <w:r w:rsidR="002F5358" w:rsidRPr="002760E6">
              <w:rPr>
                <w:rFonts w:ascii="Arial" w:hAnsi="Arial" w:cs="Arial"/>
                <w:color w:val="00B0F0"/>
              </w:rPr>
              <w:t>poziții</w:t>
            </w:r>
            <w:r w:rsidRPr="002760E6">
              <w:rPr>
                <w:rFonts w:ascii="Arial" w:hAnsi="Arial" w:cs="Arial"/>
                <w:color w:val="00B0F0"/>
              </w:rPr>
              <w:t xml:space="preserve"> containere + 2 </w:t>
            </w:r>
            <w:r w:rsidR="002F5358" w:rsidRPr="002760E6">
              <w:rPr>
                <w:rFonts w:ascii="Arial" w:hAnsi="Arial" w:cs="Arial"/>
                <w:color w:val="00B0F0"/>
              </w:rPr>
              <w:t>poziții</w:t>
            </w:r>
            <w:r w:rsidRPr="002760E6">
              <w:rPr>
                <w:rFonts w:ascii="Arial" w:hAnsi="Arial" w:cs="Arial"/>
                <w:color w:val="00B0F0"/>
              </w:rPr>
              <w:t xml:space="preserve"> containere rezerva</w:t>
            </w:r>
          </w:p>
        </w:tc>
      </w:tr>
      <w:tr w:rsidR="002760E6" w:rsidRPr="002760E6" w14:paraId="4D31FF56" w14:textId="77777777" w:rsidTr="00420011">
        <w:tc>
          <w:tcPr>
            <w:tcW w:w="644" w:type="dxa"/>
          </w:tcPr>
          <w:p w14:paraId="3556CE6E" w14:textId="77777777" w:rsidR="002E4B15" w:rsidRPr="002760E6" w:rsidRDefault="002E4B15" w:rsidP="00420011">
            <w:pPr>
              <w:jc w:val="both"/>
              <w:rPr>
                <w:rFonts w:ascii="Arial" w:hAnsi="Arial" w:cs="Arial"/>
                <w:color w:val="00B0F0"/>
              </w:rPr>
            </w:pPr>
            <w:r w:rsidRPr="002760E6">
              <w:rPr>
                <w:rFonts w:ascii="Arial" w:hAnsi="Arial" w:cs="Arial"/>
                <w:color w:val="00B0F0"/>
              </w:rPr>
              <w:t>2</w:t>
            </w:r>
          </w:p>
        </w:tc>
        <w:tc>
          <w:tcPr>
            <w:tcW w:w="5276" w:type="dxa"/>
          </w:tcPr>
          <w:p w14:paraId="5E3A32FE" w14:textId="3EF6A22F" w:rsidR="002E4B15" w:rsidRPr="002760E6" w:rsidRDefault="002F5358" w:rsidP="00420011">
            <w:pPr>
              <w:rPr>
                <w:color w:val="00B0F0"/>
              </w:rPr>
            </w:pPr>
            <w:r w:rsidRPr="002760E6">
              <w:rPr>
                <w:rFonts w:ascii="Arial" w:hAnsi="Arial" w:cs="Arial"/>
                <w:color w:val="00B0F0"/>
              </w:rPr>
              <w:t>stație</w:t>
            </w:r>
            <w:r w:rsidR="002E4B15" w:rsidRPr="002760E6">
              <w:rPr>
                <w:rFonts w:ascii="Arial" w:hAnsi="Arial" w:cs="Arial"/>
                <w:color w:val="00B0F0"/>
              </w:rPr>
              <w:t xml:space="preserve"> de transfer Adjud</w:t>
            </w:r>
          </w:p>
        </w:tc>
        <w:tc>
          <w:tcPr>
            <w:tcW w:w="4111" w:type="dxa"/>
          </w:tcPr>
          <w:p w14:paraId="79C31CBA" w14:textId="1CE4F1DC" w:rsidR="002E4B15" w:rsidRPr="002760E6" w:rsidRDefault="002E4B15" w:rsidP="00420011">
            <w:pPr>
              <w:jc w:val="both"/>
              <w:rPr>
                <w:rFonts w:ascii="Arial" w:hAnsi="Arial" w:cs="Arial"/>
                <w:color w:val="00B0F0"/>
              </w:rPr>
            </w:pPr>
            <w:r w:rsidRPr="002760E6">
              <w:rPr>
                <w:rFonts w:ascii="Arial" w:hAnsi="Arial" w:cs="Arial"/>
                <w:color w:val="00B0F0"/>
              </w:rPr>
              <w:t xml:space="preserve"> 6 </w:t>
            </w:r>
            <w:r w:rsidR="002F5358" w:rsidRPr="002760E6">
              <w:rPr>
                <w:rFonts w:ascii="Arial" w:hAnsi="Arial" w:cs="Arial"/>
                <w:color w:val="00B0F0"/>
              </w:rPr>
              <w:t>poziții</w:t>
            </w:r>
            <w:r w:rsidRPr="002760E6">
              <w:rPr>
                <w:rFonts w:ascii="Arial" w:hAnsi="Arial" w:cs="Arial"/>
                <w:color w:val="00B0F0"/>
              </w:rPr>
              <w:t xml:space="preserve"> containere + 2 </w:t>
            </w:r>
            <w:r w:rsidR="002F5358" w:rsidRPr="002760E6">
              <w:rPr>
                <w:rFonts w:ascii="Arial" w:hAnsi="Arial" w:cs="Arial"/>
                <w:color w:val="00B0F0"/>
              </w:rPr>
              <w:t>poziții</w:t>
            </w:r>
            <w:r w:rsidRPr="002760E6">
              <w:rPr>
                <w:rFonts w:ascii="Arial" w:hAnsi="Arial" w:cs="Arial"/>
                <w:color w:val="00B0F0"/>
              </w:rPr>
              <w:t xml:space="preserve"> containere rezerva</w:t>
            </w:r>
          </w:p>
        </w:tc>
      </w:tr>
      <w:tr w:rsidR="002760E6" w:rsidRPr="002760E6" w14:paraId="6BAD3E4B" w14:textId="77777777" w:rsidTr="00420011">
        <w:tc>
          <w:tcPr>
            <w:tcW w:w="644" w:type="dxa"/>
          </w:tcPr>
          <w:p w14:paraId="121D5226" w14:textId="77777777" w:rsidR="002E4B15" w:rsidRPr="002760E6" w:rsidRDefault="002E4B15" w:rsidP="00420011">
            <w:pPr>
              <w:jc w:val="both"/>
              <w:rPr>
                <w:rFonts w:ascii="Arial" w:hAnsi="Arial" w:cs="Arial"/>
                <w:color w:val="00B0F0"/>
              </w:rPr>
            </w:pPr>
            <w:r w:rsidRPr="002760E6">
              <w:rPr>
                <w:rFonts w:ascii="Arial" w:hAnsi="Arial" w:cs="Arial"/>
                <w:color w:val="00B0F0"/>
              </w:rPr>
              <w:t>3</w:t>
            </w:r>
          </w:p>
        </w:tc>
        <w:tc>
          <w:tcPr>
            <w:tcW w:w="5276" w:type="dxa"/>
          </w:tcPr>
          <w:p w14:paraId="09E52F5C" w14:textId="489ADD84" w:rsidR="002E4B15" w:rsidRPr="002760E6" w:rsidRDefault="002F5358" w:rsidP="00420011">
            <w:pPr>
              <w:rPr>
                <w:color w:val="00B0F0"/>
              </w:rPr>
            </w:pPr>
            <w:r w:rsidRPr="002760E6">
              <w:rPr>
                <w:rFonts w:ascii="Arial" w:hAnsi="Arial" w:cs="Arial"/>
                <w:color w:val="00B0F0"/>
              </w:rPr>
              <w:t>stație</w:t>
            </w:r>
            <w:r w:rsidR="002E4B15" w:rsidRPr="002760E6">
              <w:rPr>
                <w:rFonts w:ascii="Arial" w:hAnsi="Arial" w:cs="Arial"/>
                <w:color w:val="00B0F0"/>
              </w:rPr>
              <w:t xml:space="preserve"> de transfer Vidra</w:t>
            </w:r>
          </w:p>
        </w:tc>
        <w:tc>
          <w:tcPr>
            <w:tcW w:w="4111" w:type="dxa"/>
          </w:tcPr>
          <w:p w14:paraId="38568EB3" w14:textId="6284F017" w:rsidR="002E4B15" w:rsidRPr="002760E6" w:rsidRDefault="002E4B15" w:rsidP="002E4B15">
            <w:pPr>
              <w:keepNext/>
              <w:jc w:val="both"/>
              <w:rPr>
                <w:rFonts w:ascii="Arial" w:hAnsi="Arial" w:cs="Arial"/>
                <w:color w:val="00B0F0"/>
              </w:rPr>
            </w:pPr>
            <w:r w:rsidRPr="002760E6">
              <w:rPr>
                <w:rFonts w:ascii="Arial" w:hAnsi="Arial" w:cs="Arial"/>
                <w:color w:val="00B0F0"/>
              </w:rPr>
              <w:t xml:space="preserve">6 </w:t>
            </w:r>
            <w:r w:rsidR="002F5358" w:rsidRPr="002760E6">
              <w:rPr>
                <w:rFonts w:ascii="Arial" w:hAnsi="Arial" w:cs="Arial"/>
                <w:color w:val="00B0F0"/>
              </w:rPr>
              <w:t>poziții</w:t>
            </w:r>
            <w:r w:rsidRPr="002760E6">
              <w:rPr>
                <w:rFonts w:ascii="Arial" w:hAnsi="Arial" w:cs="Arial"/>
                <w:color w:val="00B0F0"/>
              </w:rPr>
              <w:t xml:space="preserve"> containere + 2 </w:t>
            </w:r>
            <w:r w:rsidR="002F5358" w:rsidRPr="002760E6">
              <w:rPr>
                <w:rFonts w:ascii="Arial" w:hAnsi="Arial" w:cs="Arial"/>
                <w:color w:val="00B0F0"/>
              </w:rPr>
              <w:t>poziții</w:t>
            </w:r>
            <w:r w:rsidRPr="002760E6">
              <w:rPr>
                <w:rFonts w:ascii="Arial" w:hAnsi="Arial" w:cs="Arial"/>
                <w:color w:val="00B0F0"/>
              </w:rPr>
              <w:t xml:space="preserve"> containere rezerva</w:t>
            </w:r>
          </w:p>
        </w:tc>
      </w:tr>
    </w:tbl>
    <w:p w14:paraId="601B0231" w14:textId="201D6225" w:rsidR="00746DF8" w:rsidRPr="002760E6" w:rsidRDefault="002E4B15" w:rsidP="001C42A6">
      <w:pPr>
        <w:pStyle w:val="Legend"/>
        <w:rPr>
          <w:color w:val="00B0F0"/>
          <w:sz w:val="20"/>
          <w:szCs w:val="20"/>
          <w:u w:val="single"/>
          <w:lang w:val="ro-RO"/>
        </w:rPr>
      </w:pPr>
      <w:r w:rsidRPr="002760E6">
        <w:rPr>
          <w:color w:val="00B0F0"/>
          <w:lang w:val="ro-RO"/>
        </w:rPr>
        <w:t xml:space="preserve">Tabel  </w:t>
      </w:r>
      <w:r w:rsidR="00703E3D" w:rsidRPr="002760E6">
        <w:rPr>
          <w:color w:val="00B0F0"/>
          <w:lang w:val="ro-RO"/>
        </w:rPr>
        <w:fldChar w:fldCharType="begin"/>
      </w:r>
      <w:r w:rsidR="00703E3D" w:rsidRPr="002760E6">
        <w:rPr>
          <w:color w:val="00B0F0"/>
          <w:lang w:val="ro-RO"/>
        </w:rPr>
        <w:instrText xml:space="preserve"> STYLEREF 1 \s </w:instrText>
      </w:r>
      <w:r w:rsidR="00703E3D" w:rsidRPr="002760E6">
        <w:rPr>
          <w:color w:val="00B0F0"/>
          <w:lang w:val="ro-RO"/>
        </w:rPr>
        <w:fldChar w:fldCharType="separate"/>
      </w:r>
      <w:r w:rsidR="00924995">
        <w:rPr>
          <w:noProof/>
          <w:color w:val="00B0F0"/>
          <w:lang w:val="ro-RO"/>
        </w:rPr>
        <w:t>2</w:t>
      </w:r>
      <w:r w:rsidR="00703E3D" w:rsidRPr="002760E6">
        <w:rPr>
          <w:noProof/>
          <w:color w:val="00B0F0"/>
          <w:lang w:val="ro-RO"/>
        </w:rPr>
        <w:fldChar w:fldCharType="end"/>
      </w:r>
      <w:r w:rsidR="00AE20A1" w:rsidRPr="002760E6">
        <w:rPr>
          <w:color w:val="00B0F0"/>
          <w:lang w:val="ro-RO"/>
        </w:rPr>
        <w:noBreakHyphen/>
      </w:r>
      <w:r w:rsidR="00703E3D" w:rsidRPr="002760E6">
        <w:rPr>
          <w:color w:val="00B0F0"/>
          <w:lang w:val="ro-RO"/>
        </w:rPr>
        <w:fldChar w:fldCharType="begin"/>
      </w:r>
      <w:r w:rsidR="00703E3D" w:rsidRPr="002760E6">
        <w:rPr>
          <w:color w:val="00B0F0"/>
          <w:lang w:val="ro-RO"/>
        </w:rPr>
        <w:instrText xml:space="preserve"> SEQ Tabel_ \* ARABIC \s 1 </w:instrText>
      </w:r>
      <w:r w:rsidR="00703E3D" w:rsidRPr="002760E6">
        <w:rPr>
          <w:color w:val="00B0F0"/>
          <w:lang w:val="ro-RO"/>
        </w:rPr>
        <w:fldChar w:fldCharType="separate"/>
      </w:r>
      <w:r w:rsidR="00924995">
        <w:rPr>
          <w:noProof/>
          <w:color w:val="00B0F0"/>
          <w:lang w:val="ro-RO"/>
        </w:rPr>
        <w:t>5</w:t>
      </w:r>
      <w:r w:rsidR="00703E3D" w:rsidRPr="002760E6">
        <w:rPr>
          <w:noProof/>
          <w:color w:val="00B0F0"/>
          <w:lang w:val="ro-RO"/>
        </w:rPr>
        <w:fldChar w:fldCharType="end"/>
      </w:r>
      <w:r w:rsidR="001C42A6" w:rsidRPr="002760E6">
        <w:rPr>
          <w:color w:val="00B0F0"/>
          <w:lang w:val="ro-RO"/>
        </w:rPr>
        <w:t xml:space="preserve"> </w:t>
      </w:r>
      <w:r w:rsidR="00746DF8" w:rsidRPr="002760E6">
        <w:rPr>
          <w:color w:val="00B0F0"/>
          <w:sz w:val="20"/>
          <w:szCs w:val="20"/>
          <w:u w:val="single"/>
          <w:lang w:val="ro-RO"/>
        </w:rPr>
        <w:t xml:space="preserve">Descrierea centrelor de colectare a </w:t>
      </w:r>
      <w:r w:rsidR="008C7A86" w:rsidRPr="002760E6">
        <w:rPr>
          <w:color w:val="00B0F0"/>
          <w:sz w:val="20"/>
          <w:szCs w:val="20"/>
          <w:u w:val="single"/>
          <w:lang w:val="ro-RO"/>
        </w:rPr>
        <w:t>deșeurilor</w:t>
      </w:r>
    </w:p>
    <w:p w14:paraId="0D89F9C9" w14:textId="7AC85E92" w:rsidR="00746DF8" w:rsidRPr="002760E6" w:rsidRDefault="002F5358" w:rsidP="00746DF8">
      <w:pPr>
        <w:autoSpaceDE w:val="0"/>
        <w:autoSpaceDN w:val="0"/>
        <w:adjustRightInd w:val="0"/>
        <w:jc w:val="both"/>
        <w:rPr>
          <w:rFonts w:ascii="Arial" w:hAnsi="Arial" w:cs="Arial"/>
          <w:color w:val="00B0F0"/>
          <w:sz w:val="20"/>
          <w:szCs w:val="20"/>
        </w:rPr>
      </w:pPr>
      <w:r w:rsidRPr="002760E6">
        <w:rPr>
          <w:rFonts w:ascii="Arial" w:hAnsi="Arial" w:cs="Arial"/>
          <w:color w:val="00B0F0"/>
          <w:sz w:val="20"/>
          <w:szCs w:val="20"/>
        </w:rPr>
        <w:t>Pentru</w:t>
      </w:r>
      <w:r w:rsidR="00746DF8" w:rsidRPr="002760E6">
        <w:rPr>
          <w:rFonts w:ascii="Arial" w:hAnsi="Arial" w:cs="Arial"/>
          <w:color w:val="00B0F0"/>
          <w:sz w:val="20"/>
          <w:szCs w:val="20"/>
        </w:rPr>
        <w:t xml:space="preserve"> </w:t>
      </w:r>
      <w:r w:rsidRPr="002760E6">
        <w:rPr>
          <w:rFonts w:ascii="Arial" w:hAnsi="Arial" w:cs="Arial"/>
          <w:color w:val="00B0F0"/>
          <w:sz w:val="20"/>
          <w:szCs w:val="20"/>
        </w:rPr>
        <w:t>deșeurile</w:t>
      </w:r>
      <w:r w:rsidR="00746DF8" w:rsidRPr="002760E6">
        <w:rPr>
          <w:rFonts w:ascii="Arial" w:hAnsi="Arial" w:cs="Arial"/>
          <w:color w:val="00B0F0"/>
          <w:sz w:val="20"/>
          <w:szCs w:val="20"/>
        </w:rPr>
        <w:t xml:space="preserve"> voluminoase si </w:t>
      </w:r>
      <w:r w:rsidRPr="002760E6">
        <w:rPr>
          <w:rFonts w:ascii="Arial" w:hAnsi="Arial" w:cs="Arial"/>
          <w:color w:val="00B0F0"/>
          <w:sz w:val="20"/>
          <w:szCs w:val="20"/>
        </w:rPr>
        <w:t>deșeuri</w:t>
      </w:r>
      <w:r w:rsidR="00746DF8" w:rsidRPr="002760E6">
        <w:rPr>
          <w:rFonts w:ascii="Arial" w:hAnsi="Arial" w:cs="Arial"/>
          <w:color w:val="00B0F0"/>
          <w:sz w:val="20"/>
          <w:szCs w:val="20"/>
        </w:rPr>
        <w:t xml:space="preserve"> menajere periculoase se vor realiza in cadrul proiectului 6 centre de colectare, doua in </w:t>
      </w:r>
      <w:r w:rsidR="008C7A86" w:rsidRPr="002760E6">
        <w:rPr>
          <w:rFonts w:ascii="Arial" w:hAnsi="Arial" w:cs="Arial"/>
          <w:color w:val="00B0F0"/>
          <w:sz w:val="20"/>
          <w:szCs w:val="20"/>
        </w:rPr>
        <w:t>Focșani</w:t>
      </w:r>
      <w:r w:rsidR="00746DF8" w:rsidRPr="002760E6">
        <w:rPr>
          <w:rFonts w:ascii="Arial" w:hAnsi="Arial" w:cs="Arial"/>
          <w:color w:val="00B0F0"/>
          <w:sz w:val="20"/>
          <w:szCs w:val="20"/>
        </w:rPr>
        <w:t xml:space="preserve"> si cate unul in celelalte </w:t>
      </w:r>
      <w:r w:rsidRPr="002760E6">
        <w:rPr>
          <w:rFonts w:ascii="Arial" w:hAnsi="Arial" w:cs="Arial"/>
          <w:color w:val="00B0F0"/>
          <w:sz w:val="20"/>
          <w:szCs w:val="20"/>
        </w:rPr>
        <w:t>orașe</w:t>
      </w:r>
      <w:r w:rsidR="00746DF8" w:rsidRPr="002760E6">
        <w:rPr>
          <w:rFonts w:ascii="Arial" w:hAnsi="Arial" w:cs="Arial"/>
          <w:color w:val="00B0F0"/>
          <w:sz w:val="20"/>
          <w:szCs w:val="20"/>
        </w:rPr>
        <w:t xml:space="preserve"> ale </w:t>
      </w:r>
      <w:r w:rsidRPr="002760E6">
        <w:rPr>
          <w:rFonts w:ascii="Arial" w:hAnsi="Arial" w:cs="Arial"/>
          <w:color w:val="00B0F0"/>
          <w:sz w:val="20"/>
          <w:szCs w:val="20"/>
        </w:rPr>
        <w:t>județului</w:t>
      </w:r>
      <w:r w:rsidR="00746DF8" w:rsidRPr="002760E6">
        <w:rPr>
          <w:rFonts w:ascii="Arial" w:hAnsi="Arial" w:cs="Arial"/>
          <w:color w:val="00B0F0"/>
          <w:sz w:val="20"/>
          <w:szCs w:val="20"/>
        </w:rPr>
        <w:t>.</w:t>
      </w:r>
    </w:p>
    <w:p w14:paraId="10849EDF" w14:textId="6FB76A2B" w:rsidR="00746DF8" w:rsidRPr="002760E6" w:rsidRDefault="002F5358" w:rsidP="00E36381">
      <w:pPr>
        <w:numPr>
          <w:ilvl w:val="0"/>
          <w:numId w:val="35"/>
        </w:numPr>
        <w:autoSpaceDE w:val="0"/>
        <w:autoSpaceDN w:val="0"/>
        <w:adjustRightInd w:val="0"/>
        <w:spacing w:after="0" w:line="260" w:lineRule="atLeast"/>
        <w:rPr>
          <w:rFonts w:ascii="Arial" w:hAnsi="Arial" w:cs="Arial"/>
          <w:color w:val="00B0F0"/>
          <w:sz w:val="20"/>
          <w:szCs w:val="20"/>
        </w:rPr>
      </w:pPr>
      <w:r w:rsidRPr="002760E6">
        <w:rPr>
          <w:rFonts w:ascii="Arial" w:hAnsi="Arial" w:cs="Arial"/>
          <w:color w:val="00B0F0"/>
          <w:sz w:val="20"/>
          <w:szCs w:val="20"/>
        </w:rPr>
        <w:t>Suprafața</w:t>
      </w:r>
      <w:r w:rsidR="00746DF8" w:rsidRPr="002760E6">
        <w:rPr>
          <w:rFonts w:ascii="Arial" w:hAnsi="Arial" w:cs="Arial"/>
          <w:color w:val="00B0F0"/>
          <w:sz w:val="20"/>
          <w:szCs w:val="20"/>
        </w:rPr>
        <w:t xml:space="preserve"> betonata: aproximativ </w:t>
      </w:r>
      <w:smartTag w:uri="urn:schemas-microsoft-com:office:smarttags" w:element="metricconverter">
        <w:smartTagPr>
          <w:attr w:name="ProductID" w:val="1000 m2"/>
        </w:smartTagPr>
        <w:r w:rsidR="00746DF8" w:rsidRPr="002760E6">
          <w:rPr>
            <w:rFonts w:ascii="Arial" w:hAnsi="Arial" w:cs="Arial"/>
            <w:color w:val="00B0F0"/>
            <w:sz w:val="20"/>
            <w:szCs w:val="20"/>
          </w:rPr>
          <w:t>1000 m2</w:t>
        </w:r>
      </w:smartTag>
    </w:p>
    <w:p w14:paraId="4ACF87EF" w14:textId="186463EE" w:rsidR="00746DF8" w:rsidRPr="002760E6" w:rsidRDefault="002F5358" w:rsidP="00E36381">
      <w:pPr>
        <w:numPr>
          <w:ilvl w:val="0"/>
          <w:numId w:val="35"/>
        </w:numPr>
        <w:autoSpaceDE w:val="0"/>
        <w:autoSpaceDN w:val="0"/>
        <w:adjustRightInd w:val="0"/>
        <w:spacing w:after="0" w:line="260" w:lineRule="atLeast"/>
        <w:rPr>
          <w:rFonts w:ascii="Arial" w:hAnsi="Arial" w:cs="Arial"/>
          <w:color w:val="00B0F0"/>
          <w:sz w:val="20"/>
          <w:szCs w:val="20"/>
        </w:rPr>
      </w:pPr>
      <w:r w:rsidRPr="002760E6">
        <w:rPr>
          <w:rFonts w:ascii="Arial" w:hAnsi="Arial" w:cs="Arial"/>
          <w:color w:val="00B0F0"/>
          <w:sz w:val="20"/>
          <w:szCs w:val="20"/>
        </w:rPr>
        <w:t>Clădire</w:t>
      </w:r>
      <w:r w:rsidR="00746DF8" w:rsidRPr="002760E6">
        <w:rPr>
          <w:rFonts w:ascii="Arial" w:hAnsi="Arial" w:cs="Arial"/>
          <w:color w:val="00B0F0"/>
          <w:sz w:val="20"/>
          <w:szCs w:val="20"/>
        </w:rPr>
        <w:t xml:space="preserve"> pentru personal (</w:t>
      </w:r>
      <w:smartTag w:uri="urn:schemas-microsoft-com:office:smarttags" w:element="metricconverter">
        <w:smartTagPr>
          <w:attr w:name="ProductID" w:val="30 m2"/>
        </w:smartTagPr>
        <w:r w:rsidR="00746DF8" w:rsidRPr="002760E6">
          <w:rPr>
            <w:rFonts w:ascii="Arial" w:hAnsi="Arial" w:cs="Arial"/>
            <w:color w:val="00B0F0"/>
            <w:sz w:val="20"/>
            <w:szCs w:val="20"/>
          </w:rPr>
          <w:t>30 m2</w:t>
        </w:r>
      </w:smartTag>
      <w:r w:rsidR="00746DF8" w:rsidRPr="002760E6">
        <w:rPr>
          <w:rFonts w:ascii="Arial" w:hAnsi="Arial" w:cs="Arial"/>
          <w:color w:val="00B0F0"/>
          <w:sz w:val="20"/>
          <w:szCs w:val="20"/>
        </w:rPr>
        <w:t>)</w:t>
      </w:r>
    </w:p>
    <w:p w14:paraId="169EBB23" w14:textId="77777777" w:rsidR="00746DF8" w:rsidRPr="002760E6" w:rsidRDefault="00746DF8" w:rsidP="00E36381">
      <w:pPr>
        <w:numPr>
          <w:ilvl w:val="0"/>
          <w:numId w:val="35"/>
        </w:numPr>
        <w:autoSpaceDE w:val="0"/>
        <w:autoSpaceDN w:val="0"/>
        <w:adjustRightInd w:val="0"/>
        <w:spacing w:after="0" w:line="260" w:lineRule="atLeast"/>
        <w:rPr>
          <w:rFonts w:ascii="Arial" w:hAnsi="Arial" w:cs="Arial"/>
          <w:color w:val="00B0F0"/>
          <w:sz w:val="20"/>
          <w:szCs w:val="20"/>
        </w:rPr>
      </w:pPr>
      <w:r w:rsidRPr="002760E6">
        <w:rPr>
          <w:rFonts w:ascii="Arial" w:hAnsi="Arial" w:cs="Arial"/>
          <w:color w:val="00B0F0"/>
          <w:sz w:val="20"/>
          <w:szCs w:val="20"/>
        </w:rPr>
        <w:t>Gard: 100-</w:t>
      </w:r>
      <w:smartTag w:uri="urn:schemas-microsoft-com:office:smarttags" w:element="metricconverter">
        <w:smartTagPr>
          <w:attr w:name="ProductID" w:val="150 metri"/>
        </w:smartTagPr>
        <w:r w:rsidRPr="002760E6">
          <w:rPr>
            <w:rFonts w:ascii="Arial" w:hAnsi="Arial" w:cs="Arial"/>
            <w:color w:val="00B0F0"/>
            <w:sz w:val="20"/>
            <w:szCs w:val="20"/>
          </w:rPr>
          <w:t>150 metri</w:t>
        </w:r>
      </w:smartTag>
    </w:p>
    <w:p w14:paraId="627DE2FD" w14:textId="333434A9" w:rsidR="00746DF8" w:rsidRPr="002760E6" w:rsidRDefault="00746DF8" w:rsidP="00E36381">
      <w:pPr>
        <w:numPr>
          <w:ilvl w:val="0"/>
          <w:numId w:val="35"/>
        </w:numPr>
        <w:autoSpaceDE w:val="0"/>
        <w:autoSpaceDN w:val="0"/>
        <w:adjustRightInd w:val="0"/>
        <w:spacing w:after="0" w:line="260" w:lineRule="atLeast"/>
        <w:rPr>
          <w:rFonts w:ascii="Arial" w:hAnsi="Arial" w:cs="Arial"/>
          <w:color w:val="00B0F0"/>
          <w:sz w:val="20"/>
          <w:szCs w:val="20"/>
        </w:rPr>
      </w:pPr>
      <w:r w:rsidRPr="002760E6">
        <w:rPr>
          <w:rFonts w:ascii="Arial" w:hAnsi="Arial" w:cs="Arial"/>
          <w:color w:val="00B0F0"/>
          <w:sz w:val="20"/>
          <w:szCs w:val="20"/>
        </w:rPr>
        <w:t xml:space="preserve">4 containere pentru depozitarea </w:t>
      </w:r>
      <w:r w:rsidR="008C7A86" w:rsidRPr="002760E6">
        <w:rPr>
          <w:rFonts w:ascii="Arial" w:hAnsi="Arial" w:cs="Arial"/>
          <w:color w:val="00B0F0"/>
          <w:sz w:val="20"/>
          <w:szCs w:val="20"/>
        </w:rPr>
        <w:t>deșeurilor</w:t>
      </w:r>
      <w:r w:rsidRPr="002760E6">
        <w:rPr>
          <w:rFonts w:ascii="Arial" w:hAnsi="Arial" w:cs="Arial"/>
          <w:color w:val="00B0F0"/>
          <w:sz w:val="20"/>
          <w:szCs w:val="20"/>
        </w:rPr>
        <w:t xml:space="preserve"> voluminoase si DEEE</w:t>
      </w:r>
    </w:p>
    <w:p w14:paraId="1279E35F" w14:textId="295426E4" w:rsidR="00746DF8" w:rsidRPr="002760E6" w:rsidRDefault="00746DF8" w:rsidP="00E36381">
      <w:pPr>
        <w:numPr>
          <w:ilvl w:val="0"/>
          <w:numId w:val="35"/>
        </w:numPr>
        <w:autoSpaceDE w:val="0"/>
        <w:autoSpaceDN w:val="0"/>
        <w:adjustRightInd w:val="0"/>
        <w:spacing w:after="0" w:line="260" w:lineRule="atLeast"/>
        <w:rPr>
          <w:rFonts w:ascii="Arial" w:hAnsi="Arial" w:cs="Arial"/>
          <w:color w:val="00B0F0"/>
          <w:sz w:val="20"/>
          <w:szCs w:val="20"/>
        </w:rPr>
      </w:pPr>
      <w:r w:rsidRPr="002760E6">
        <w:rPr>
          <w:rFonts w:ascii="Arial" w:hAnsi="Arial" w:cs="Arial"/>
          <w:color w:val="00B0F0"/>
          <w:sz w:val="20"/>
          <w:szCs w:val="20"/>
        </w:rPr>
        <w:t xml:space="preserve">1 container pentru depozitarea </w:t>
      </w:r>
      <w:r w:rsidR="008C7A86" w:rsidRPr="002760E6">
        <w:rPr>
          <w:rFonts w:ascii="Arial" w:hAnsi="Arial" w:cs="Arial"/>
          <w:color w:val="00B0F0"/>
          <w:sz w:val="20"/>
          <w:szCs w:val="20"/>
        </w:rPr>
        <w:t>deșeurilor</w:t>
      </w:r>
      <w:r w:rsidRPr="002760E6">
        <w:rPr>
          <w:rFonts w:ascii="Arial" w:hAnsi="Arial" w:cs="Arial"/>
          <w:color w:val="00B0F0"/>
          <w:sz w:val="20"/>
          <w:szCs w:val="20"/>
        </w:rPr>
        <w:t xml:space="preserve"> menajere periculoase</w:t>
      </w:r>
    </w:p>
    <w:p w14:paraId="691476B8" w14:textId="77777777" w:rsidR="00746DF8" w:rsidRPr="002760E6" w:rsidRDefault="00746DF8" w:rsidP="00746DF8">
      <w:pPr>
        <w:autoSpaceDE w:val="0"/>
        <w:autoSpaceDN w:val="0"/>
        <w:adjustRightInd w:val="0"/>
        <w:rPr>
          <w:rFonts w:ascii="Arial" w:hAnsi="Arial" w:cs="Arial"/>
          <w:color w:val="00B0F0"/>
          <w:sz w:val="20"/>
          <w:szCs w:val="20"/>
        </w:rPr>
      </w:pPr>
    </w:p>
    <w:p w14:paraId="511B6E6C" w14:textId="206B6E06" w:rsidR="00746DF8" w:rsidRPr="002760E6" w:rsidRDefault="002F5358" w:rsidP="00746DF8">
      <w:pPr>
        <w:autoSpaceDE w:val="0"/>
        <w:autoSpaceDN w:val="0"/>
        <w:adjustRightInd w:val="0"/>
        <w:jc w:val="both"/>
        <w:rPr>
          <w:rFonts w:ascii="Arial" w:hAnsi="Arial" w:cs="Arial"/>
          <w:color w:val="00B0F0"/>
          <w:sz w:val="20"/>
          <w:szCs w:val="20"/>
        </w:rPr>
      </w:pPr>
      <w:r w:rsidRPr="002760E6">
        <w:rPr>
          <w:rFonts w:ascii="Arial" w:hAnsi="Arial" w:cs="Arial"/>
          <w:color w:val="00B0F0"/>
          <w:sz w:val="20"/>
          <w:szCs w:val="20"/>
        </w:rPr>
        <w:t>Suprafața</w:t>
      </w:r>
      <w:r w:rsidR="00746DF8" w:rsidRPr="002760E6">
        <w:rPr>
          <w:rFonts w:ascii="Arial" w:hAnsi="Arial" w:cs="Arial"/>
          <w:color w:val="00B0F0"/>
          <w:sz w:val="20"/>
          <w:szCs w:val="20"/>
        </w:rPr>
        <w:t xml:space="preserve"> </w:t>
      </w:r>
      <w:r w:rsidRPr="002760E6">
        <w:rPr>
          <w:rFonts w:ascii="Arial" w:hAnsi="Arial" w:cs="Arial"/>
          <w:color w:val="00B0F0"/>
          <w:sz w:val="20"/>
          <w:szCs w:val="20"/>
        </w:rPr>
        <w:t>stației</w:t>
      </w:r>
      <w:r w:rsidR="00746DF8" w:rsidRPr="002760E6">
        <w:rPr>
          <w:rFonts w:ascii="Arial" w:hAnsi="Arial" w:cs="Arial"/>
          <w:color w:val="00B0F0"/>
          <w:sz w:val="20"/>
          <w:szCs w:val="20"/>
        </w:rPr>
        <w:t xml:space="preserve"> va fi betonata si va servi ca zona de manipulare si depozitare a </w:t>
      </w:r>
      <w:r w:rsidR="008C7A86" w:rsidRPr="002760E6">
        <w:rPr>
          <w:rFonts w:ascii="Arial" w:hAnsi="Arial" w:cs="Arial"/>
          <w:color w:val="00B0F0"/>
          <w:sz w:val="20"/>
          <w:szCs w:val="20"/>
        </w:rPr>
        <w:t>deșeurilor</w:t>
      </w:r>
      <w:r w:rsidR="00746DF8" w:rsidRPr="002760E6">
        <w:rPr>
          <w:rFonts w:ascii="Arial" w:hAnsi="Arial" w:cs="Arial"/>
          <w:color w:val="00B0F0"/>
          <w:sz w:val="20"/>
          <w:szCs w:val="20"/>
        </w:rPr>
        <w:t xml:space="preserve"> in cele 4 containere </w:t>
      </w:r>
      <w:r w:rsidRPr="002760E6">
        <w:rPr>
          <w:rFonts w:ascii="Arial" w:hAnsi="Arial" w:cs="Arial"/>
          <w:color w:val="00B0F0"/>
          <w:sz w:val="20"/>
          <w:szCs w:val="20"/>
        </w:rPr>
        <w:t>prevăzute</w:t>
      </w:r>
      <w:r w:rsidR="00746DF8" w:rsidRPr="002760E6">
        <w:rPr>
          <w:rFonts w:ascii="Arial" w:hAnsi="Arial" w:cs="Arial"/>
          <w:color w:val="00B0F0"/>
          <w:sz w:val="20"/>
          <w:szCs w:val="20"/>
        </w:rPr>
        <w:t xml:space="preserve"> pentru </w:t>
      </w:r>
      <w:r w:rsidRPr="002760E6">
        <w:rPr>
          <w:rFonts w:ascii="Arial" w:hAnsi="Arial" w:cs="Arial"/>
          <w:color w:val="00B0F0"/>
          <w:sz w:val="20"/>
          <w:szCs w:val="20"/>
        </w:rPr>
        <w:t>deșeurile</w:t>
      </w:r>
      <w:r w:rsidR="00746DF8" w:rsidRPr="002760E6">
        <w:rPr>
          <w:rFonts w:ascii="Arial" w:hAnsi="Arial" w:cs="Arial"/>
          <w:color w:val="00B0F0"/>
          <w:sz w:val="20"/>
          <w:szCs w:val="20"/>
        </w:rPr>
        <w:t xml:space="preserve"> voluminoase, respective </w:t>
      </w:r>
      <w:proofErr w:type="spellStart"/>
      <w:r w:rsidR="00746DF8" w:rsidRPr="002760E6">
        <w:rPr>
          <w:rFonts w:ascii="Arial" w:hAnsi="Arial" w:cs="Arial"/>
          <w:color w:val="00B0F0"/>
          <w:sz w:val="20"/>
          <w:szCs w:val="20"/>
        </w:rPr>
        <w:t>intr</w:t>
      </w:r>
      <w:proofErr w:type="spellEnd"/>
      <w:r w:rsidR="00746DF8" w:rsidRPr="002760E6">
        <w:rPr>
          <w:rFonts w:ascii="Arial" w:hAnsi="Arial" w:cs="Arial"/>
          <w:color w:val="00B0F0"/>
          <w:sz w:val="20"/>
          <w:szCs w:val="20"/>
        </w:rPr>
        <w:t xml:space="preserve">-un container destinat </w:t>
      </w:r>
      <w:r w:rsidRPr="002760E6">
        <w:rPr>
          <w:rFonts w:ascii="Arial" w:hAnsi="Arial" w:cs="Arial"/>
          <w:color w:val="00B0F0"/>
          <w:sz w:val="20"/>
          <w:szCs w:val="20"/>
        </w:rPr>
        <w:t>deșeurile</w:t>
      </w:r>
      <w:r w:rsidR="00746DF8" w:rsidRPr="002760E6">
        <w:rPr>
          <w:rFonts w:ascii="Arial" w:hAnsi="Arial" w:cs="Arial"/>
          <w:color w:val="00B0F0"/>
          <w:sz w:val="20"/>
          <w:szCs w:val="20"/>
        </w:rPr>
        <w:t xml:space="preserve"> periculoase de la </w:t>
      </w:r>
      <w:r w:rsidRPr="002760E6">
        <w:rPr>
          <w:rFonts w:ascii="Arial" w:hAnsi="Arial" w:cs="Arial"/>
          <w:color w:val="00B0F0"/>
          <w:sz w:val="20"/>
          <w:szCs w:val="20"/>
        </w:rPr>
        <w:t>populație</w:t>
      </w:r>
      <w:r w:rsidR="00746DF8" w:rsidRPr="002760E6">
        <w:rPr>
          <w:rFonts w:ascii="Arial" w:hAnsi="Arial" w:cs="Arial"/>
          <w:color w:val="00B0F0"/>
          <w:sz w:val="20"/>
          <w:szCs w:val="20"/>
        </w:rPr>
        <w:t>.</w:t>
      </w:r>
    </w:p>
    <w:p w14:paraId="24680F8F" w14:textId="4BA962B3" w:rsidR="00746DF8" w:rsidRPr="002760E6" w:rsidRDefault="00746DF8" w:rsidP="00746DF8">
      <w:pPr>
        <w:autoSpaceDE w:val="0"/>
        <w:autoSpaceDN w:val="0"/>
        <w:adjustRightInd w:val="0"/>
        <w:rPr>
          <w:rFonts w:ascii="Arial" w:hAnsi="Arial" w:cs="Arial"/>
          <w:color w:val="00B0F0"/>
          <w:sz w:val="20"/>
          <w:szCs w:val="20"/>
        </w:rPr>
      </w:pPr>
      <w:r w:rsidRPr="002760E6">
        <w:rPr>
          <w:rFonts w:ascii="Arial" w:hAnsi="Arial" w:cs="Arial"/>
          <w:color w:val="00B0F0"/>
          <w:sz w:val="20"/>
          <w:szCs w:val="20"/>
        </w:rPr>
        <w:t xml:space="preserve">Aceste </w:t>
      </w:r>
      <w:r w:rsidR="002F5358" w:rsidRPr="002760E6">
        <w:rPr>
          <w:rFonts w:ascii="Arial" w:hAnsi="Arial" w:cs="Arial"/>
          <w:color w:val="00B0F0"/>
          <w:sz w:val="20"/>
          <w:szCs w:val="20"/>
        </w:rPr>
        <w:t>deșeuri</w:t>
      </w:r>
      <w:r w:rsidRPr="002760E6">
        <w:rPr>
          <w:rFonts w:ascii="Arial" w:hAnsi="Arial" w:cs="Arial"/>
          <w:color w:val="00B0F0"/>
          <w:sz w:val="20"/>
          <w:szCs w:val="20"/>
        </w:rPr>
        <w:t xml:space="preserve"> vor fi ridicate si transportate cu camioane pana la operatorii de valorificare sau CMID Haret.</w:t>
      </w:r>
    </w:p>
    <w:p w14:paraId="39CF08AD" w14:textId="77777777" w:rsidR="0070004E" w:rsidRDefault="0070004E" w:rsidP="00746DF8">
      <w:pPr>
        <w:autoSpaceDE w:val="0"/>
        <w:autoSpaceDN w:val="0"/>
        <w:adjustRightInd w:val="0"/>
        <w:rPr>
          <w:rFonts w:ascii="Arial" w:hAnsi="Arial" w:cs="Arial"/>
          <w:sz w:val="20"/>
          <w:szCs w:val="20"/>
        </w:rPr>
      </w:pPr>
    </w:p>
    <w:p w14:paraId="257CD9BD" w14:textId="359FE0A5" w:rsidR="00746DF8" w:rsidRPr="008C7A86" w:rsidRDefault="00746DF8" w:rsidP="00746DF8">
      <w:pPr>
        <w:autoSpaceDE w:val="0"/>
        <w:autoSpaceDN w:val="0"/>
        <w:adjustRightInd w:val="0"/>
        <w:jc w:val="both"/>
        <w:rPr>
          <w:rFonts w:ascii="Arial" w:hAnsi="Arial" w:cs="Arial"/>
          <w:sz w:val="20"/>
          <w:szCs w:val="20"/>
        </w:rPr>
      </w:pPr>
      <w:r w:rsidRPr="008C7A86">
        <w:rPr>
          <w:rFonts w:ascii="Arial" w:hAnsi="Arial" w:cs="Arial"/>
          <w:sz w:val="20"/>
          <w:szCs w:val="20"/>
        </w:rPr>
        <w:lastRenderedPageBreak/>
        <w:t xml:space="preserve">Amplasare Centre de colectare a </w:t>
      </w:r>
      <w:r w:rsidR="008C7A86" w:rsidRPr="008C7A86">
        <w:rPr>
          <w:rFonts w:ascii="Arial" w:hAnsi="Arial" w:cs="Arial"/>
          <w:sz w:val="20"/>
          <w:szCs w:val="20"/>
        </w:rPr>
        <w:t>deșeurilor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4"/>
        <w:gridCol w:w="3634"/>
        <w:gridCol w:w="4141"/>
      </w:tblGrid>
      <w:tr w:rsidR="006072D2" w:rsidRPr="008C7A86" w14:paraId="0427920D" w14:textId="77777777" w:rsidTr="006961EC">
        <w:trPr>
          <w:jc w:val="center"/>
        </w:trPr>
        <w:tc>
          <w:tcPr>
            <w:tcW w:w="584" w:type="dxa"/>
            <w:shd w:val="clear" w:color="auto" w:fill="B8CCE4"/>
          </w:tcPr>
          <w:p w14:paraId="41B9FB94" w14:textId="77777777" w:rsidR="006072D2" w:rsidRPr="008C7A86" w:rsidRDefault="006072D2" w:rsidP="00746DF8">
            <w:pPr>
              <w:jc w:val="both"/>
              <w:rPr>
                <w:rFonts w:ascii="Arial" w:hAnsi="Arial" w:cs="Arial"/>
                <w:b/>
                <w:sz w:val="20"/>
                <w:szCs w:val="20"/>
              </w:rPr>
            </w:pPr>
            <w:r w:rsidRPr="008C7A86">
              <w:rPr>
                <w:rFonts w:ascii="Arial" w:hAnsi="Arial" w:cs="Arial"/>
                <w:b/>
                <w:sz w:val="20"/>
                <w:szCs w:val="20"/>
              </w:rPr>
              <w:t>Nr.</w:t>
            </w:r>
          </w:p>
        </w:tc>
        <w:tc>
          <w:tcPr>
            <w:tcW w:w="3634" w:type="dxa"/>
            <w:shd w:val="clear" w:color="auto" w:fill="B8CCE4"/>
          </w:tcPr>
          <w:p w14:paraId="16F54764" w14:textId="77777777" w:rsidR="006072D2" w:rsidRPr="008C7A86" w:rsidRDefault="006072D2" w:rsidP="00746DF8">
            <w:pPr>
              <w:jc w:val="both"/>
              <w:rPr>
                <w:rFonts w:ascii="Arial" w:hAnsi="Arial" w:cs="Arial"/>
                <w:b/>
                <w:sz w:val="20"/>
                <w:szCs w:val="20"/>
              </w:rPr>
            </w:pPr>
            <w:r w:rsidRPr="008C7A86">
              <w:rPr>
                <w:rFonts w:ascii="Arial" w:hAnsi="Arial" w:cs="Arial"/>
                <w:b/>
                <w:sz w:val="20"/>
                <w:szCs w:val="20"/>
              </w:rPr>
              <w:t>Denumire</w:t>
            </w:r>
          </w:p>
        </w:tc>
        <w:tc>
          <w:tcPr>
            <w:tcW w:w="4141" w:type="dxa"/>
            <w:shd w:val="clear" w:color="auto" w:fill="B8CCE4"/>
          </w:tcPr>
          <w:p w14:paraId="5AC08D03" w14:textId="77777777" w:rsidR="006072D2" w:rsidRPr="008C7A86" w:rsidRDefault="006072D2" w:rsidP="00746DF8">
            <w:pPr>
              <w:jc w:val="both"/>
              <w:rPr>
                <w:rFonts w:ascii="Arial" w:hAnsi="Arial" w:cs="Arial"/>
                <w:b/>
                <w:sz w:val="20"/>
                <w:szCs w:val="20"/>
              </w:rPr>
            </w:pPr>
            <w:r w:rsidRPr="008C7A86">
              <w:rPr>
                <w:rFonts w:ascii="Arial" w:hAnsi="Arial" w:cs="Arial"/>
                <w:b/>
                <w:sz w:val="20"/>
                <w:szCs w:val="20"/>
              </w:rPr>
              <w:t>Amplasament</w:t>
            </w:r>
          </w:p>
        </w:tc>
      </w:tr>
      <w:tr w:rsidR="006072D2" w:rsidRPr="008C7A86" w14:paraId="513DC08A" w14:textId="77777777" w:rsidTr="006961EC">
        <w:trPr>
          <w:jc w:val="center"/>
        </w:trPr>
        <w:tc>
          <w:tcPr>
            <w:tcW w:w="584" w:type="dxa"/>
            <w:shd w:val="clear" w:color="auto" w:fill="auto"/>
          </w:tcPr>
          <w:p w14:paraId="7D1AB2E4" w14:textId="77777777" w:rsidR="006072D2" w:rsidRPr="008C7A86" w:rsidRDefault="006072D2" w:rsidP="00746DF8">
            <w:pPr>
              <w:jc w:val="both"/>
              <w:rPr>
                <w:rFonts w:ascii="Arial" w:hAnsi="Arial" w:cs="Arial"/>
                <w:sz w:val="20"/>
                <w:szCs w:val="20"/>
              </w:rPr>
            </w:pPr>
            <w:r w:rsidRPr="008C7A86">
              <w:rPr>
                <w:rFonts w:ascii="Arial" w:hAnsi="Arial" w:cs="Arial"/>
                <w:sz w:val="20"/>
                <w:szCs w:val="20"/>
              </w:rPr>
              <w:t>1</w:t>
            </w:r>
          </w:p>
        </w:tc>
        <w:tc>
          <w:tcPr>
            <w:tcW w:w="3634" w:type="dxa"/>
            <w:shd w:val="clear" w:color="auto" w:fill="auto"/>
          </w:tcPr>
          <w:p w14:paraId="044DE18C" w14:textId="7391D429" w:rsidR="006072D2" w:rsidRPr="008C7A86" w:rsidRDefault="001209E3" w:rsidP="00746DF8">
            <w:pPr>
              <w:jc w:val="both"/>
              <w:rPr>
                <w:rFonts w:ascii="Arial" w:hAnsi="Arial" w:cs="Arial"/>
                <w:sz w:val="20"/>
                <w:szCs w:val="20"/>
              </w:rPr>
            </w:pPr>
            <w:r>
              <w:rPr>
                <w:rFonts w:ascii="Arial" w:hAnsi="Arial" w:cs="Arial"/>
                <w:sz w:val="20"/>
                <w:szCs w:val="20"/>
              </w:rPr>
              <w:t xml:space="preserve">2 </w:t>
            </w:r>
            <w:r w:rsidR="006072D2" w:rsidRPr="008C7A86">
              <w:rPr>
                <w:rFonts w:ascii="Arial" w:hAnsi="Arial" w:cs="Arial"/>
                <w:sz w:val="20"/>
                <w:szCs w:val="20"/>
              </w:rPr>
              <w:t>centr</w:t>
            </w:r>
            <w:r>
              <w:rPr>
                <w:rFonts w:ascii="Arial" w:hAnsi="Arial" w:cs="Arial"/>
                <w:sz w:val="20"/>
                <w:szCs w:val="20"/>
              </w:rPr>
              <w:t>e</w:t>
            </w:r>
            <w:r w:rsidR="006072D2" w:rsidRPr="008C7A86">
              <w:rPr>
                <w:rFonts w:ascii="Arial" w:hAnsi="Arial" w:cs="Arial"/>
                <w:sz w:val="20"/>
                <w:szCs w:val="20"/>
              </w:rPr>
              <w:t xml:space="preserve"> de colectare </w:t>
            </w:r>
            <w:r w:rsidR="008C7A86" w:rsidRPr="008C7A86">
              <w:rPr>
                <w:rFonts w:ascii="Arial" w:hAnsi="Arial" w:cs="Arial"/>
                <w:sz w:val="20"/>
                <w:szCs w:val="20"/>
              </w:rPr>
              <w:t>Focșani</w:t>
            </w:r>
            <w:r w:rsidR="006072D2" w:rsidRPr="008C7A86">
              <w:rPr>
                <w:rFonts w:ascii="Arial" w:hAnsi="Arial" w:cs="Arial"/>
                <w:sz w:val="20"/>
                <w:szCs w:val="20"/>
              </w:rPr>
              <w:t xml:space="preserve">- </w:t>
            </w:r>
            <w:r w:rsidR="00DF6E25">
              <w:rPr>
                <w:rFonts w:ascii="Arial" w:hAnsi="Arial" w:cs="Arial"/>
                <w:sz w:val="20"/>
                <w:szCs w:val="20"/>
              </w:rPr>
              <w:t>Mândrești</w:t>
            </w:r>
          </w:p>
        </w:tc>
        <w:tc>
          <w:tcPr>
            <w:tcW w:w="4141" w:type="dxa"/>
            <w:shd w:val="clear" w:color="auto" w:fill="auto"/>
          </w:tcPr>
          <w:p w14:paraId="3AD27022" w14:textId="1EA9408C" w:rsidR="006072D2" w:rsidRPr="008C7A86" w:rsidRDefault="006072D2" w:rsidP="00746DF8">
            <w:pPr>
              <w:jc w:val="both"/>
              <w:rPr>
                <w:rFonts w:ascii="Arial" w:hAnsi="Arial" w:cs="Arial"/>
                <w:sz w:val="20"/>
                <w:szCs w:val="20"/>
              </w:rPr>
            </w:pPr>
            <w:r w:rsidRPr="008C7A86">
              <w:rPr>
                <w:rFonts w:ascii="Arial" w:hAnsi="Arial" w:cs="Arial"/>
                <w:sz w:val="20"/>
                <w:szCs w:val="20"/>
              </w:rPr>
              <w:t xml:space="preserve">Extravilan </w:t>
            </w:r>
            <w:proofErr w:type="spellStart"/>
            <w:r w:rsidR="00FD5B13">
              <w:rPr>
                <w:rFonts w:ascii="Arial" w:hAnsi="Arial" w:cs="Arial"/>
                <w:sz w:val="20"/>
                <w:szCs w:val="20"/>
              </w:rPr>
              <w:t>Focsani</w:t>
            </w:r>
            <w:proofErr w:type="spellEnd"/>
          </w:p>
          <w:p w14:paraId="36248BA3" w14:textId="77777777" w:rsidR="006072D2" w:rsidRPr="008C7A86" w:rsidRDefault="006072D2" w:rsidP="00746DF8">
            <w:pPr>
              <w:jc w:val="both"/>
              <w:rPr>
                <w:rFonts w:ascii="Arial" w:hAnsi="Arial" w:cs="Arial"/>
                <w:sz w:val="20"/>
                <w:szCs w:val="20"/>
              </w:rPr>
            </w:pPr>
            <w:r w:rsidRPr="008C7A86">
              <w:rPr>
                <w:rFonts w:ascii="Arial" w:hAnsi="Arial" w:cs="Arial"/>
                <w:sz w:val="20"/>
                <w:szCs w:val="20"/>
              </w:rPr>
              <w:t>T72. P. 373</w:t>
            </w:r>
          </w:p>
          <w:p w14:paraId="330DCA67" w14:textId="10B3BBAD" w:rsidR="006072D2" w:rsidRPr="008C7A86" w:rsidRDefault="002F5358" w:rsidP="00746DF8">
            <w:pPr>
              <w:jc w:val="both"/>
              <w:rPr>
                <w:rFonts w:ascii="Arial" w:hAnsi="Arial" w:cs="Arial"/>
                <w:sz w:val="20"/>
                <w:szCs w:val="20"/>
              </w:rPr>
            </w:pPr>
            <w:r w:rsidRPr="008C7A86">
              <w:rPr>
                <w:rFonts w:ascii="Arial" w:hAnsi="Arial" w:cs="Arial"/>
                <w:sz w:val="20"/>
                <w:szCs w:val="20"/>
              </w:rPr>
              <w:t>Suprafața</w:t>
            </w:r>
            <w:r w:rsidR="006072D2" w:rsidRPr="008C7A86">
              <w:rPr>
                <w:rFonts w:ascii="Arial" w:hAnsi="Arial" w:cs="Arial"/>
                <w:sz w:val="20"/>
                <w:szCs w:val="20"/>
              </w:rPr>
              <w:t>: 2290 m</w:t>
            </w:r>
            <w:r w:rsidR="006072D2" w:rsidRPr="008C7A86">
              <w:rPr>
                <w:rFonts w:ascii="Arial" w:hAnsi="Arial" w:cs="Arial"/>
                <w:sz w:val="20"/>
                <w:szCs w:val="20"/>
                <w:vertAlign w:val="superscript"/>
              </w:rPr>
              <w:t>2</w:t>
            </w:r>
            <w:r w:rsidR="006072D2" w:rsidRPr="008C7A86">
              <w:rPr>
                <w:rFonts w:ascii="Arial" w:hAnsi="Arial" w:cs="Arial"/>
                <w:sz w:val="20"/>
                <w:szCs w:val="20"/>
              </w:rPr>
              <w:t xml:space="preserve"> </w:t>
            </w:r>
          </w:p>
          <w:p w14:paraId="331A9142" w14:textId="662EA4C2" w:rsidR="006072D2" w:rsidRPr="008C7A86" w:rsidRDefault="002F5358" w:rsidP="00746DF8">
            <w:pPr>
              <w:jc w:val="both"/>
              <w:rPr>
                <w:rFonts w:ascii="Arial" w:hAnsi="Arial" w:cs="Arial"/>
                <w:sz w:val="20"/>
                <w:szCs w:val="20"/>
              </w:rPr>
            </w:pPr>
            <w:r w:rsidRPr="008C7A86">
              <w:rPr>
                <w:rFonts w:ascii="Arial" w:hAnsi="Arial" w:cs="Arial"/>
                <w:sz w:val="20"/>
                <w:szCs w:val="20"/>
              </w:rPr>
              <w:t>Suprafața</w:t>
            </w:r>
            <w:r w:rsidR="006072D2" w:rsidRPr="008C7A86">
              <w:rPr>
                <w:rFonts w:ascii="Arial" w:hAnsi="Arial" w:cs="Arial"/>
                <w:sz w:val="20"/>
                <w:szCs w:val="20"/>
              </w:rPr>
              <w:t xml:space="preserve"> </w:t>
            </w:r>
            <w:r w:rsidRPr="008C7A86">
              <w:rPr>
                <w:rFonts w:ascii="Arial" w:hAnsi="Arial" w:cs="Arial"/>
                <w:sz w:val="20"/>
                <w:szCs w:val="20"/>
              </w:rPr>
              <w:t>proiect</w:t>
            </w:r>
            <w:r w:rsidR="006072D2" w:rsidRPr="008C7A86">
              <w:rPr>
                <w:rFonts w:ascii="Arial" w:hAnsi="Arial" w:cs="Arial"/>
                <w:sz w:val="20"/>
                <w:szCs w:val="20"/>
              </w:rPr>
              <w:t xml:space="preserve"> CC: 2200 m</w:t>
            </w:r>
            <w:r w:rsidR="006072D2" w:rsidRPr="008C7A86">
              <w:rPr>
                <w:rFonts w:ascii="Arial" w:hAnsi="Arial" w:cs="Arial"/>
                <w:sz w:val="20"/>
                <w:szCs w:val="20"/>
                <w:vertAlign w:val="superscript"/>
              </w:rPr>
              <w:t>2</w:t>
            </w:r>
            <w:r w:rsidR="006072D2" w:rsidRPr="008C7A86">
              <w:rPr>
                <w:rFonts w:ascii="Arial" w:hAnsi="Arial" w:cs="Arial"/>
                <w:sz w:val="20"/>
                <w:szCs w:val="20"/>
              </w:rPr>
              <w:t xml:space="preserve"> </w:t>
            </w:r>
          </w:p>
        </w:tc>
      </w:tr>
      <w:tr w:rsidR="006072D2" w:rsidRPr="008C7A86" w14:paraId="0D7A4E68" w14:textId="77777777" w:rsidTr="006961EC">
        <w:trPr>
          <w:jc w:val="center"/>
        </w:trPr>
        <w:tc>
          <w:tcPr>
            <w:tcW w:w="584" w:type="dxa"/>
            <w:shd w:val="clear" w:color="auto" w:fill="auto"/>
          </w:tcPr>
          <w:p w14:paraId="49104892" w14:textId="77777777" w:rsidR="006072D2" w:rsidRPr="008C7A86" w:rsidRDefault="006072D2" w:rsidP="00746DF8">
            <w:pPr>
              <w:jc w:val="both"/>
              <w:rPr>
                <w:rFonts w:ascii="Arial" w:hAnsi="Arial" w:cs="Arial"/>
                <w:sz w:val="20"/>
                <w:szCs w:val="20"/>
              </w:rPr>
            </w:pPr>
            <w:r w:rsidRPr="008C7A86">
              <w:rPr>
                <w:rFonts w:ascii="Arial" w:hAnsi="Arial" w:cs="Arial"/>
                <w:sz w:val="20"/>
                <w:szCs w:val="20"/>
              </w:rPr>
              <w:t>2</w:t>
            </w:r>
          </w:p>
        </w:tc>
        <w:tc>
          <w:tcPr>
            <w:tcW w:w="3634" w:type="dxa"/>
            <w:shd w:val="clear" w:color="auto" w:fill="auto"/>
          </w:tcPr>
          <w:p w14:paraId="10BCEC19" w14:textId="77777777" w:rsidR="006072D2" w:rsidRPr="008C7A86" w:rsidRDefault="006072D2" w:rsidP="00746DF8">
            <w:pPr>
              <w:jc w:val="both"/>
              <w:rPr>
                <w:rFonts w:ascii="Arial" w:hAnsi="Arial" w:cs="Arial"/>
                <w:sz w:val="20"/>
                <w:szCs w:val="20"/>
              </w:rPr>
            </w:pPr>
            <w:r w:rsidRPr="008C7A86">
              <w:rPr>
                <w:rFonts w:ascii="Arial" w:hAnsi="Arial" w:cs="Arial"/>
                <w:sz w:val="20"/>
                <w:szCs w:val="20"/>
              </w:rPr>
              <w:t>centru de colectare  Adjud</w:t>
            </w:r>
          </w:p>
        </w:tc>
        <w:tc>
          <w:tcPr>
            <w:tcW w:w="4141" w:type="dxa"/>
            <w:shd w:val="clear" w:color="auto" w:fill="auto"/>
          </w:tcPr>
          <w:p w14:paraId="3ABA3381" w14:textId="77777777" w:rsidR="006072D2" w:rsidRPr="008C7A86" w:rsidRDefault="006072D2" w:rsidP="00746DF8">
            <w:pPr>
              <w:jc w:val="both"/>
              <w:rPr>
                <w:rFonts w:ascii="Arial" w:hAnsi="Arial" w:cs="Arial"/>
                <w:sz w:val="20"/>
                <w:szCs w:val="20"/>
              </w:rPr>
            </w:pPr>
            <w:r w:rsidRPr="008C7A86">
              <w:rPr>
                <w:rFonts w:ascii="Arial" w:hAnsi="Arial" w:cs="Arial"/>
                <w:sz w:val="20"/>
                <w:szCs w:val="20"/>
              </w:rPr>
              <w:t>Extravilan Adjud, T72, P473/1, P473/2, 473/3</w:t>
            </w:r>
          </w:p>
          <w:p w14:paraId="1456AD17" w14:textId="6F356103" w:rsidR="006072D2" w:rsidRPr="008C7A86" w:rsidRDefault="002F5358" w:rsidP="00746DF8">
            <w:pPr>
              <w:jc w:val="both"/>
              <w:rPr>
                <w:rFonts w:ascii="Arial" w:hAnsi="Arial" w:cs="Arial"/>
                <w:sz w:val="20"/>
                <w:szCs w:val="20"/>
              </w:rPr>
            </w:pPr>
            <w:r w:rsidRPr="008C7A86">
              <w:rPr>
                <w:rFonts w:ascii="Arial" w:hAnsi="Arial" w:cs="Arial"/>
                <w:sz w:val="20"/>
                <w:szCs w:val="20"/>
              </w:rPr>
              <w:t>Suprafața</w:t>
            </w:r>
            <w:r w:rsidR="006072D2" w:rsidRPr="008C7A86">
              <w:rPr>
                <w:rFonts w:ascii="Arial" w:hAnsi="Arial" w:cs="Arial"/>
                <w:sz w:val="20"/>
                <w:szCs w:val="20"/>
              </w:rPr>
              <w:t xml:space="preserve"> totala: 30027 m</w:t>
            </w:r>
            <w:r w:rsidR="006072D2" w:rsidRPr="008C7A86">
              <w:rPr>
                <w:rFonts w:ascii="Arial" w:hAnsi="Arial" w:cs="Arial"/>
                <w:sz w:val="20"/>
                <w:szCs w:val="20"/>
                <w:vertAlign w:val="superscript"/>
              </w:rPr>
              <w:t>2</w:t>
            </w:r>
            <w:r w:rsidR="006072D2" w:rsidRPr="008C7A86">
              <w:rPr>
                <w:rFonts w:ascii="Arial" w:hAnsi="Arial" w:cs="Arial"/>
                <w:sz w:val="20"/>
                <w:szCs w:val="20"/>
              </w:rPr>
              <w:t xml:space="preserve"> </w:t>
            </w:r>
          </w:p>
          <w:p w14:paraId="5C3AFAEF" w14:textId="03CFDED0" w:rsidR="006072D2" w:rsidRPr="008C7A86" w:rsidRDefault="002F5358" w:rsidP="00746DF8">
            <w:pPr>
              <w:jc w:val="both"/>
              <w:rPr>
                <w:rFonts w:ascii="Arial" w:hAnsi="Arial" w:cs="Arial"/>
                <w:sz w:val="20"/>
                <w:szCs w:val="20"/>
              </w:rPr>
            </w:pPr>
            <w:r w:rsidRPr="008C7A86">
              <w:rPr>
                <w:rFonts w:ascii="Arial" w:hAnsi="Arial" w:cs="Arial"/>
                <w:sz w:val="20"/>
                <w:szCs w:val="20"/>
              </w:rPr>
              <w:t>Suprafața</w:t>
            </w:r>
            <w:r w:rsidR="006072D2" w:rsidRPr="008C7A86">
              <w:rPr>
                <w:rFonts w:ascii="Arial" w:hAnsi="Arial" w:cs="Arial"/>
                <w:sz w:val="20"/>
                <w:szCs w:val="20"/>
              </w:rPr>
              <w:t xml:space="preserve"> proiect CC: </w:t>
            </w:r>
            <w:proofErr w:type="spellStart"/>
            <w:r w:rsidR="006072D2" w:rsidRPr="008C7A86">
              <w:rPr>
                <w:rFonts w:ascii="Arial" w:hAnsi="Arial" w:cs="Arial"/>
                <w:sz w:val="20"/>
                <w:szCs w:val="20"/>
              </w:rPr>
              <w:t>aprox</w:t>
            </w:r>
            <w:proofErr w:type="spellEnd"/>
            <w:r w:rsidR="006072D2" w:rsidRPr="008C7A86">
              <w:rPr>
                <w:rFonts w:ascii="Arial" w:hAnsi="Arial" w:cs="Arial"/>
                <w:sz w:val="20"/>
                <w:szCs w:val="20"/>
              </w:rPr>
              <w:t xml:space="preserve"> 1050 m</w:t>
            </w:r>
            <w:r w:rsidR="006072D2" w:rsidRPr="008C7A86">
              <w:rPr>
                <w:rFonts w:ascii="Arial" w:hAnsi="Arial" w:cs="Arial"/>
                <w:sz w:val="20"/>
                <w:szCs w:val="20"/>
                <w:vertAlign w:val="superscript"/>
              </w:rPr>
              <w:t>2</w:t>
            </w:r>
            <w:r w:rsidR="006072D2" w:rsidRPr="008C7A86">
              <w:rPr>
                <w:rFonts w:ascii="Arial" w:hAnsi="Arial" w:cs="Arial"/>
                <w:sz w:val="20"/>
                <w:szCs w:val="20"/>
              </w:rPr>
              <w:t xml:space="preserve"> </w:t>
            </w:r>
          </w:p>
        </w:tc>
      </w:tr>
      <w:tr w:rsidR="006072D2" w:rsidRPr="008C7A86" w14:paraId="1D6D0C51" w14:textId="77777777" w:rsidTr="006961EC">
        <w:trPr>
          <w:jc w:val="center"/>
        </w:trPr>
        <w:tc>
          <w:tcPr>
            <w:tcW w:w="584" w:type="dxa"/>
            <w:shd w:val="clear" w:color="auto" w:fill="auto"/>
          </w:tcPr>
          <w:p w14:paraId="281EB510" w14:textId="77777777" w:rsidR="006072D2" w:rsidRPr="008C7A86" w:rsidRDefault="006072D2" w:rsidP="00746DF8">
            <w:pPr>
              <w:jc w:val="both"/>
              <w:rPr>
                <w:rFonts w:ascii="Arial" w:hAnsi="Arial" w:cs="Arial"/>
                <w:sz w:val="20"/>
                <w:szCs w:val="20"/>
              </w:rPr>
            </w:pPr>
            <w:r w:rsidRPr="008C7A86">
              <w:rPr>
                <w:rFonts w:ascii="Arial" w:hAnsi="Arial" w:cs="Arial"/>
                <w:sz w:val="20"/>
                <w:szCs w:val="20"/>
              </w:rPr>
              <w:t>3</w:t>
            </w:r>
          </w:p>
        </w:tc>
        <w:tc>
          <w:tcPr>
            <w:tcW w:w="3634" w:type="dxa"/>
            <w:shd w:val="clear" w:color="auto" w:fill="auto"/>
          </w:tcPr>
          <w:p w14:paraId="3D14F304" w14:textId="52D6BCB3" w:rsidR="006072D2" w:rsidRPr="008C7A86" w:rsidRDefault="006072D2" w:rsidP="00746DF8">
            <w:pPr>
              <w:jc w:val="both"/>
              <w:rPr>
                <w:rFonts w:ascii="Arial" w:hAnsi="Arial" w:cs="Arial"/>
                <w:sz w:val="20"/>
                <w:szCs w:val="20"/>
              </w:rPr>
            </w:pPr>
            <w:r w:rsidRPr="008C7A86">
              <w:rPr>
                <w:rFonts w:ascii="Arial" w:hAnsi="Arial" w:cs="Arial"/>
                <w:sz w:val="20"/>
                <w:szCs w:val="20"/>
              </w:rPr>
              <w:t xml:space="preserve">centru de colectare  </w:t>
            </w:r>
            <w:r w:rsidR="008C7A86" w:rsidRPr="008C7A86">
              <w:rPr>
                <w:rFonts w:ascii="Arial" w:hAnsi="Arial" w:cs="Arial"/>
                <w:sz w:val="20"/>
                <w:szCs w:val="20"/>
              </w:rPr>
              <w:t>Mărășești</w:t>
            </w:r>
          </w:p>
        </w:tc>
        <w:tc>
          <w:tcPr>
            <w:tcW w:w="4141" w:type="dxa"/>
            <w:shd w:val="clear" w:color="auto" w:fill="auto"/>
          </w:tcPr>
          <w:p w14:paraId="67BBAFE0" w14:textId="3465643C" w:rsidR="006072D2" w:rsidRPr="008C7A86" w:rsidRDefault="006072D2" w:rsidP="00746DF8">
            <w:pPr>
              <w:jc w:val="both"/>
              <w:rPr>
                <w:rFonts w:ascii="Arial" w:hAnsi="Arial" w:cs="Arial"/>
                <w:sz w:val="20"/>
                <w:szCs w:val="20"/>
              </w:rPr>
            </w:pPr>
            <w:r w:rsidRPr="008C7A86">
              <w:rPr>
                <w:rFonts w:ascii="Arial" w:hAnsi="Arial" w:cs="Arial"/>
                <w:sz w:val="20"/>
                <w:szCs w:val="20"/>
              </w:rPr>
              <w:t xml:space="preserve"> Intravilan </w:t>
            </w:r>
            <w:r w:rsidR="008C7A86" w:rsidRPr="008C7A86">
              <w:rPr>
                <w:rFonts w:ascii="Arial" w:hAnsi="Arial" w:cs="Arial"/>
                <w:sz w:val="20"/>
                <w:szCs w:val="20"/>
              </w:rPr>
              <w:t>Mărășești</w:t>
            </w:r>
          </w:p>
          <w:p w14:paraId="265712E5" w14:textId="77777777" w:rsidR="006072D2" w:rsidRPr="008C7A86" w:rsidRDefault="006072D2" w:rsidP="00746DF8">
            <w:pPr>
              <w:jc w:val="both"/>
              <w:rPr>
                <w:rFonts w:ascii="Arial" w:hAnsi="Arial" w:cs="Arial"/>
                <w:sz w:val="20"/>
                <w:szCs w:val="20"/>
              </w:rPr>
            </w:pPr>
            <w:r w:rsidRPr="008C7A86">
              <w:rPr>
                <w:rFonts w:ascii="Arial" w:hAnsi="Arial" w:cs="Arial"/>
                <w:sz w:val="20"/>
                <w:szCs w:val="20"/>
              </w:rPr>
              <w:t>T41, P3604</w:t>
            </w:r>
          </w:p>
        </w:tc>
      </w:tr>
      <w:tr w:rsidR="006072D2" w:rsidRPr="008C7A86" w14:paraId="4A89187A" w14:textId="77777777" w:rsidTr="006961EC">
        <w:trPr>
          <w:jc w:val="center"/>
        </w:trPr>
        <w:tc>
          <w:tcPr>
            <w:tcW w:w="584" w:type="dxa"/>
            <w:shd w:val="clear" w:color="auto" w:fill="auto"/>
          </w:tcPr>
          <w:p w14:paraId="7B7E3DFD" w14:textId="77777777" w:rsidR="006072D2" w:rsidRPr="008C7A86" w:rsidRDefault="006072D2" w:rsidP="00746DF8">
            <w:pPr>
              <w:jc w:val="both"/>
              <w:rPr>
                <w:rFonts w:ascii="Arial" w:hAnsi="Arial" w:cs="Arial"/>
                <w:sz w:val="20"/>
                <w:szCs w:val="20"/>
              </w:rPr>
            </w:pPr>
            <w:r w:rsidRPr="008C7A86">
              <w:rPr>
                <w:rFonts w:ascii="Arial" w:hAnsi="Arial" w:cs="Arial"/>
                <w:sz w:val="20"/>
                <w:szCs w:val="20"/>
              </w:rPr>
              <w:t>4.</w:t>
            </w:r>
          </w:p>
        </w:tc>
        <w:tc>
          <w:tcPr>
            <w:tcW w:w="3634" w:type="dxa"/>
            <w:shd w:val="clear" w:color="auto" w:fill="auto"/>
          </w:tcPr>
          <w:p w14:paraId="351D0673" w14:textId="77777777" w:rsidR="006072D2" w:rsidRPr="008C7A86" w:rsidRDefault="006072D2" w:rsidP="00746DF8">
            <w:pPr>
              <w:jc w:val="both"/>
              <w:rPr>
                <w:rFonts w:ascii="Arial" w:hAnsi="Arial" w:cs="Arial"/>
                <w:sz w:val="20"/>
                <w:szCs w:val="20"/>
              </w:rPr>
            </w:pPr>
            <w:r w:rsidRPr="008C7A86">
              <w:rPr>
                <w:rFonts w:ascii="Arial" w:hAnsi="Arial" w:cs="Arial"/>
                <w:sz w:val="20"/>
                <w:szCs w:val="20"/>
              </w:rPr>
              <w:t>centru de colectare  Panciu</w:t>
            </w:r>
          </w:p>
        </w:tc>
        <w:tc>
          <w:tcPr>
            <w:tcW w:w="4141" w:type="dxa"/>
            <w:shd w:val="clear" w:color="auto" w:fill="auto"/>
          </w:tcPr>
          <w:p w14:paraId="358D4737" w14:textId="38399329" w:rsidR="006072D2" w:rsidRPr="008C7A86" w:rsidRDefault="006072D2" w:rsidP="00746DF8">
            <w:pPr>
              <w:jc w:val="both"/>
              <w:rPr>
                <w:rFonts w:ascii="Arial" w:hAnsi="Arial" w:cs="Arial"/>
                <w:sz w:val="20"/>
                <w:szCs w:val="20"/>
              </w:rPr>
            </w:pPr>
            <w:r w:rsidRPr="008C7A86">
              <w:rPr>
                <w:rFonts w:ascii="Arial" w:hAnsi="Arial" w:cs="Arial"/>
                <w:sz w:val="20"/>
                <w:szCs w:val="20"/>
              </w:rPr>
              <w:t xml:space="preserve">Extravilan </w:t>
            </w:r>
            <w:r w:rsidR="002F5358" w:rsidRPr="008C7A86">
              <w:rPr>
                <w:rFonts w:ascii="Arial" w:hAnsi="Arial" w:cs="Arial"/>
                <w:sz w:val="20"/>
                <w:szCs w:val="20"/>
              </w:rPr>
              <w:t>Oraș</w:t>
            </w:r>
            <w:r w:rsidRPr="008C7A86">
              <w:rPr>
                <w:rFonts w:ascii="Arial" w:hAnsi="Arial" w:cs="Arial"/>
                <w:sz w:val="20"/>
                <w:szCs w:val="20"/>
              </w:rPr>
              <w:t xml:space="preserve"> Panciu</w:t>
            </w:r>
          </w:p>
          <w:p w14:paraId="07F1CFDE" w14:textId="77777777" w:rsidR="006072D2" w:rsidRPr="008C7A86" w:rsidRDefault="006072D2" w:rsidP="00746DF8">
            <w:pPr>
              <w:jc w:val="both"/>
              <w:rPr>
                <w:rFonts w:ascii="Arial" w:hAnsi="Arial" w:cs="Arial"/>
                <w:sz w:val="20"/>
                <w:szCs w:val="20"/>
              </w:rPr>
            </w:pPr>
            <w:r w:rsidRPr="008C7A86">
              <w:rPr>
                <w:rFonts w:ascii="Arial" w:hAnsi="Arial" w:cs="Arial"/>
                <w:sz w:val="20"/>
                <w:szCs w:val="20"/>
              </w:rPr>
              <w:t>T175, P3773/18</w:t>
            </w:r>
          </w:p>
          <w:p w14:paraId="62C024AE" w14:textId="11E37CF3" w:rsidR="006072D2" w:rsidRPr="008C7A86" w:rsidRDefault="002F5358" w:rsidP="00746DF8">
            <w:pPr>
              <w:jc w:val="both"/>
              <w:rPr>
                <w:rFonts w:ascii="Arial" w:hAnsi="Arial" w:cs="Arial"/>
                <w:sz w:val="20"/>
                <w:szCs w:val="20"/>
              </w:rPr>
            </w:pPr>
            <w:r w:rsidRPr="008C7A86">
              <w:rPr>
                <w:rFonts w:ascii="Arial" w:hAnsi="Arial" w:cs="Arial"/>
                <w:sz w:val="20"/>
                <w:szCs w:val="20"/>
              </w:rPr>
              <w:t>Suprafața</w:t>
            </w:r>
            <w:r w:rsidR="006072D2" w:rsidRPr="008C7A86">
              <w:rPr>
                <w:rFonts w:ascii="Arial" w:hAnsi="Arial" w:cs="Arial"/>
                <w:sz w:val="20"/>
                <w:szCs w:val="20"/>
              </w:rPr>
              <w:t xml:space="preserve"> totala: 849 m</w:t>
            </w:r>
            <w:r w:rsidR="006072D2" w:rsidRPr="008C7A86">
              <w:rPr>
                <w:rFonts w:ascii="Arial" w:hAnsi="Arial" w:cs="Arial"/>
                <w:sz w:val="20"/>
                <w:szCs w:val="20"/>
                <w:vertAlign w:val="superscript"/>
              </w:rPr>
              <w:t>2</w:t>
            </w:r>
            <w:r w:rsidR="006072D2" w:rsidRPr="008C7A86">
              <w:rPr>
                <w:rFonts w:ascii="Arial" w:hAnsi="Arial" w:cs="Arial"/>
                <w:sz w:val="20"/>
                <w:szCs w:val="20"/>
              </w:rPr>
              <w:t xml:space="preserve"> </w:t>
            </w:r>
          </w:p>
        </w:tc>
      </w:tr>
      <w:tr w:rsidR="006072D2" w:rsidRPr="008C7A86" w14:paraId="0D1804BE" w14:textId="77777777" w:rsidTr="006961EC">
        <w:trPr>
          <w:jc w:val="center"/>
        </w:trPr>
        <w:tc>
          <w:tcPr>
            <w:tcW w:w="584" w:type="dxa"/>
            <w:shd w:val="clear" w:color="auto" w:fill="auto"/>
          </w:tcPr>
          <w:p w14:paraId="087CCED9" w14:textId="77777777" w:rsidR="006072D2" w:rsidRPr="008C7A86" w:rsidRDefault="006072D2" w:rsidP="00746DF8">
            <w:pPr>
              <w:jc w:val="both"/>
              <w:rPr>
                <w:rFonts w:ascii="Arial" w:hAnsi="Arial" w:cs="Arial"/>
                <w:sz w:val="20"/>
                <w:szCs w:val="20"/>
              </w:rPr>
            </w:pPr>
            <w:r w:rsidRPr="008C7A86">
              <w:rPr>
                <w:rFonts w:ascii="Arial" w:hAnsi="Arial" w:cs="Arial"/>
                <w:sz w:val="20"/>
                <w:szCs w:val="20"/>
              </w:rPr>
              <w:t>5</w:t>
            </w:r>
          </w:p>
        </w:tc>
        <w:tc>
          <w:tcPr>
            <w:tcW w:w="3634" w:type="dxa"/>
            <w:shd w:val="clear" w:color="auto" w:fill="auto"/>
          </w:tcPr>
          <w:p w14:paraId="37181C18" w14:textId="116F8375" w:rsidR="006072D2" w:rsidRPr="008C7A86" w:rsidRDefault="006072D2" w:rsidP="00746DF8">
            <w:pPr>
              <w:jc w:val="both"/>
              <w:rPr>
                <w:rFonts w:ascii="Arial" w:hAnsi="Arial" w:cs="Arial"/>
                <w:sz w:val="20"/>
                <w:szCs w:val="20"/>
              </w:rPr>
            </w:pPr>
            <w:r w:rsidRPr="008C7A86">
              <w:rPr>
                <w:rFonts w:ascii="Arial" w:hAnsi="Arial" w:cs="Arial"/>
                <w:sz w:val="20"/>
                <w:szCs w:val="20"/>
              </w:rPr>
              <w:t xml:space="preserve">centru de colectare  </w:t>
            </w:r>
            <w:r w:rsidR="008C7A86" w:rsidRPr="008C7A86">
              <w:rPr>
                <w:rFonts w:ascii="Arial" w:hAnsi="Arial" w:cs="Arial"/>
                <w:sz w:val="20"/>
                <w:szCs w:val="20"/>
              </w:rPr>
              <w:t>Odobești</w:t>
            </w:r>
          </w:p>
        </w:tc>
        <w:tc>
          <w:tcPr>
            <w:tcW w:w="4141" w:type="dxa"/>
            <w:shd w:val="clear" w:color="auto" w:fill="auto"/>
          </w:tcPr>
          <w:p w14:paraId="32FAA694" w14:textId="36D80EF4" w:rsidR="006072D2" w:rsidRPr="008C7A86" w:rsidRDefault="006072D2" w:rsidP="00746DF8">
            <w:pPr>
              <w:jc w:val="both"/>
              <w:rPr>
                <w:rFonts w:ascii="Arial" w:hAnsi="Arial" w:cs="Arial"/>
                <w:sz w:val="20"/>
                <w:szCs w:val="20"/>
              </w:rPr>
            </w:pPr>
            <w:r w:rsidRPr="008C7A86">
              <w:rPr>
                <w:rFonts w:ascii="Arial" w:hAnsi="Arial" w:cs="Arial"/>
                <w:sz w:val="20"/>
                <w:szCs w:val="20"/>
              </w:rPr>
              <w:t xml:space="preserve">Extravilan </w:t>
            </w:r>
            <w:r w:rsidR="008C7A86" w:rsidRPr="008C7A86">
              <w:rPr>
                <w:rFonts w:ascii="Arial" w:hAnsi="Arial" w:cs="Arial"/>
                <w:sz w:val="20"/>
                <w:szCs w:val="20"/>
              </w:rPr>
              <w:t>Odobești</w:t>
            </w:r>
          </w:p>
          <w:p w14:paraId="54D537C8" w14:textId="77777777" w:rsidR="006072D2" w:rsidRPr="008C7A86" w:rsidRDefault="006072D2" w:rsidP="00746DF8">
            <w:pPr>
              <w:jc w:val="both"/>
              <w:rPr>
                <w:rFonts w:ascii="Arial" w:hAnsi="Arial" w:cs="Arial"/>
                <w:sz w:val="20"/>
                <w:szCs w:val="20"/>
              </w:rPr>
            </w:pPr>
            <w:r w:rsidRPr="008C7A86">
              <w:rPr>
                <w:rFonts w:ascii="Arial" w:hAnsi="Arial" w:cs="Arial"/>
                <w:sz w:val="20"/>
                <w:szCs w:val="20"/>
              </w:rPr>
              <w:t>T73</w:t>
            </w:r>
          </w:p>
          <w:p w14:paraId="12C9E075" w14:textId="49241B06" w:rsidR="006072D2" w:rsidRPr="008C7A86" w:rsidRDefault="002F5358" w:rsidP="00746DF8">
            <w:pPr>
              <w:jc w:val="both"/>
              <w:rPr>
                <w:rFonts w:ascii="Arial" w:hAnsi="Arial" w:cs="Arial"/>
                <w:sz w:val="20"/>
                <w:szCs w:val="20"/>
              </w:rPr>
            </w:pPr>
            <w:r w:rsidRPr="008C7A86">
              <w:rPr>
                <w:rFonts w:ascii="Arial" w:hAnsi="Arial" w:cs="Arial"/>
                <w:sz w:val="20"/>
                <w:szCs w:val="20"/>
              </w:rPr>
              <w:t>Suprafața</w:t>
            </w:r>
            <w:r w:rsidR="006072D2" w:rsidRPr="008C7A86">
              <w:rPr>
                <w:rFonts w:ascii="Arial" w:hAnsi="Arial" w:cs="Arial"/>
                <w:sz w:val="20"/>
                <w:szCs w:val="20"/>
              </w:rPr>
              <w:t xml:space="preserve"> totala: 1001 m</w:t>
            </w:r>
            <w:r w:rsidR="006072D2" w:rsidRPr="008C7A86">
              <w:rPr>
                <w:rFonts w:ascii="Arial" w:hAnsi="Arial" w:cs="Arial"/>
                <w:sz w:val="20"/>
                <w:szCs w:val="20"/>
                <w:vertAlign w:val="superscript"/>
              </w:rPr>
              <w:t>2</w:t>
            </w:r>
          </w:p>
        </w:tc>
      </w:tr>
    </w:tbl>
    <w:p w14:paraId="67E08082" w14:textId="29050EA6" w:rsidR="00746DF8" w:rsidRPr="008C7A86" w:rsidRDefault="00CC4070" w:rsidP="002E4B15">
      <w:pPr>
        <w:pStyle w:val="Legend"/>
        <w:rPr>
          <w:noProof/>
          <w:sz w:val="20"/>
          <w:szCs w:val="20"/>
          <w:lang w:val="ro-RO"/>
        </w:rPr>
      </w:pPr>
      <w:r>
        <w:rPr>
          <w:noProof/>
          <w:sz w:val="20"/>
          <w:szCs w:val="20"/>
          <w:lang w:val="ro-RO"/>
        </w:rPr>
        <w:t xml:space="preserve">     </w:t>
      </w:r>
      <w:r w:rsidR="00746DF8" w:rsidRPr="008C7A86">
        <w:rPr>
          <w:noProof/>
          <w:sz w:val="20"/>
          <w:szCs w:val="20"/>
          <w:lang w:val="ro-RO"/>
        </w:rPr>
        <w:t xml:space="preserve">Tabel  </w:t>
      </w:r>
      <w:r w:rsidR="00AE20A1" w:rsidRPr="00CC4070">
        <w:rPr>
          <w:noProof/>
          <w:color w:val="FF0000"/>
          <w:sz w:val="20"/>
          <w:szCs w:val="20"/>
          <w:lang w:val="ro-RO"/>
        </w:rPr>
        <w:fldChar w:fldCharType="begin"/>
      </w:r>
      <w:r w:rsidR="00AE20A1" w:rsidRPr="00CC4070">
        <w:rPr>
          <w:noProof/>
          <w:color w:val="FF0000"/>
          <w:sz w:val="20"/>
          <w:szCs w:val="20"/>
          <w:lang w:val="ro-RO"/>
        </w:rPr>
        <w:instrText xml:space="preserve"> STYLEREF 1 \s </w:instrText>
      </w:r>
      <w:r w:rsidR="00AE20A1" w:rsidRPr="00CC4070">
        <w:rPr>
          <w:noProof/>
          <w:color w:val="FF0000"/>
          <w:sz w:val="20"/>
          <w:szCs w:val="20"/>
          <w:lang w:val="ro-RO"/>
        </w:rPr>
        <w:fldChar w:fldCharType="separate"/>
      </w:r>
      <w:r w:rsidR="00924995">
        <w:rPr>
          <w:noProof/>
          <w:color w:val="FF0000"/>
          <w:sz w:val="20"/>
          <w:szCs w:val="20"/>
          <w:lang w:val="ro-RO"/>
        </w:rPr>
        <w:t>2</w:t>
      </w:r>
      <w:r w:rsidR="00AE20A1" w:rsidRPr="00CC4070">
        <w:rPr>
          <w:noProof/>
          <w:color w:val="FF0000"/>
          <w:sz w:val="20"/>
          <w:szCs w:val="20"/>
          <w:lang w:val="ro-RO"/>
        </w:rPr>
        <w:fldChar w:fldCharType="end"/>
      </w:r>
      <w:r w:rsidR="00AE20A1" w:rsidRPr="00CC4070">
        <w:rPr>
          <w:noProof/>
          <w:color w:val="FF0000"/>
          <w:sz w:val="20"/>
          <w:szCs w:val="20"/>
          <w:lang w:val="ro-RO"/>
        </w:rPr>
        <w:noBreakHyphen/>
      </w:r>
      <w:r w:rsidR="00AE20A1" w:rsidRPr="00CC4070">
        <w:rPr>
          <w:noProof/>
          <w:color w:val="FF0000"/>
          <w:sz w:val="20"/>
          <w:szCs w:val="20"/>
          <w:lang w:val="ro-RO"/>
        </w:rPr>
        <w:fldChar w:fldCharType="begin"/>
      </w:r>
      <w:r w:rsidR="00AE20A1" w:rsidRPr="00CC4070">
        <w:rPr>
          <w:noProof/>
          <w:color w:val="FF0000"/>
          <w:sz w:val="20"/>
          <w:szCs w:val="20"/>
          <w:lang w:val="ro-RO"/>
        </w:rPr>
        <w:instrText xml:space="preserve"> SEQ Tabel_ \* ARABIC \s 1 </w:instrText>
      </w:r>
      <w:r w:rsidR="00AE20A1" w:rsidRPr="00CC4070">
        <w:rPr>
          <w:noProof/>
          <w:color w:val="FF0000"/>
          <w:sz w:val="20"/>
          <w:szCs w:val="20"/>
          <w:lang w:val="ro-RO"/>
        </w:rPr>
        <w:fldChar w:fldCharType="separate"/>
      </w:r>
      <w:r w:rsidR="00924995">
        <w:rPr>
          <w:noProof/>
          <w:color w:val="FF0000"/>
          <w:sz w:val="20"/>
          <w:szCs w:val="20"/>
          <w:lang w:val="ro-RO"/>
        </w:rPr>
        <w:t>6</w:t>
      </w:r>
      <w:r w:rsidR="00AE20A1" w:rsidRPr="00CC4070">
        <w:rPr>
          <w:noProof/>
          <w:color w:val="FF0000"/>
          <w:sz w:val="20"/>
          <w:szCs w:val="20"/>
          <w:lang w:val="ro-RO"/>
        </w:rPr>
        <w:fldChar w:fldCharType="end"/>
      </w:r>
      <w:r w:rsidR="00746DF8" w:rsidRPr="00CC4070">
        <w:rPr>
          <w:noProof/>
          <w:color w:val="FF0000"/>
          <w:sz w:val="20"/>
          <w:szCs w:val="20"/>
          <w:lang w:val="ro-RO"/>
        </w:rPr>
        <w:t xml:space="preserve"> </w:t>
      </w:r>
      <w:r w:rsidR="00746DF8" w:rsidRPr="008C7A86">
        <w:rPr>
          <w:noProof/>
          <w:sz w:val="20"/>
          <w:szCs w:val="20"/>
          <w:lang w:val="ro-RO"/>
        </w:rPr>
        <w:t>Amplasare Centre de colectare a deseurilor</w:t>
      </w:r>
    </w:p>
    <w:p w14:paraId="1566856F" w14:textId="28C53CC2" w:rsidR="001F3491" w:rsidRPr="00CC4070" w:rsidRDefault="001F3491" w:rsidP="00E36381">
      <w:pPr>
        <w:pStyle w:val="Titlu3"/>
        <w:numPr>
          <w:ilvl w:val="2"/>
          <w:numId w:val="39"/>
        </w:numPr>
        <w:rPr>
          <w:rFonts w:ascii="Arial" w:hAnsi="Arial" w:cs="Arial"/>
          <w:b/>
          <w:bCs/>
          <w:color w:val="auto"/>
          <w:sz w:val="22"/>
          <w:szCs w:val="22"/>
          <w:lang w:eastAsia="en-GB"/>
        </w:rPr>
      </w:pPr>
      <w:r w:rsidRPr="008C7A86">
        <w:rPr>
          <w:rFonts w:ascii="Arial" w:hAnsi="Arial" w:cs="Arial"/>
          <w:b/>
          <w:bCs/>
          <w:color w:val="auto"/>
          <w:sz w:val="22"/>
          <w:szCs w:val="22"/>
          <w:lang w:eastAsia="en-GB"/>
        </w:rPr>
        <w:t>Colectarea deșeurilor municipale</w:t>
      </w:r>
    </w:p>
    <w:p w14:paraId="567A6335" w14:textId="6E8BFF31" w:rsidR="001F3491" w:rsidRPr="008C7A86" w:rsidRDefault="00260534" w:rsidP="001F3491">
      <w:pPr>
        <w:pStyle w:val="BodyText"/>
        <w:rPr>
          <w:lang w:val="ro-RO"/>
        </w:rPr>
      </w:pPr>
      <w:r w:rsidRPr="008C7A86">
        <w:rPr>
          <w:lang w:val="ro-RO"/>
        </w:rPr>
        <w:t xml:space="preserve">Dotările </w:t>
      </w:r>
      <w:r w:rsidR="0077694E" w:rsidRPr="008C7A86">
        <w:rPr>
          <w:lang w:val="ro-RO"/>
        </w:rPr>
        <w:t xml:space="preserve">achiziționate prin proiectul SMID in Județul Vrancea </w:t>
      </w:r>
      <w:r w:rsidRPr="008C7A86">
        <w:rPr>
          <w:lang w:val="ro-RO"/>
        </w:rPr>
        <w:t xml:space="preserve">pentru colectarea deșeurilor sunt detaliate in </w:t>
      </w:r>
      <w:r w:rsidR="00CC4070">
        <w:rPr>
          <w:lang w:val="ro-RO"/>
        </w:rPr>
        <w:t xml:space="preserve">  </w:t>
      </w:r>
      <w:r w:rsidRPr="008C7A86">
        <w:rPr>
          <w:lang w:val="ro-RO"/>
        </w:rPr>
        <w:t>tabelele următoare:</w:t>
      </w:r>
    </w:p>
    <w:tbl>
      <w:tblPr>
        <w:tblW w:w="6200" w:type="dxa"/>
        <w:jc w:val="center"/>
        <w:tblLook w:val="04A0" w:firstRow="1" w:lastRow="0" w:firstColumn="1" w:lastColumn="0" w:noHBand="0" w:noVBand="1"/>
      </w:tblPr>
      <w:tblGrid>
        <w:gridCol w:w="4442"/>
        <w:gridCol w:w="1128"/>
        <w:gridCol w:w="783"/>
      </w:tblGrid>
      <w:tr w:rsidR="0077694E" w:rsidRPr="008C7A86" w14:paraId="04B8F882" w14:textId="77777777" w:rsidTr="0077694E">
        <w:trPr>
          <w:trHeight w:val="300"/>
          <w:jc w:val="center"/>
        </w:trPr>
        <w:tc>
          <w:tcPr>
            <w:tcW w:w="6200" w:type="dxa"/>
            <w:gridSpan w:val="3"/>
            <w:tcBorders>
              <w:top w:val="single" w:sz="4" w:space="0" w:color="auto"/>
              <w:left w:val="single" w:sz="4" w:space="0" w:color="auto"/>
              <w:bottom w:val="single" w:sz="4" w:space="0" w:color="auto"/>
              <w:right w:val="single" w:sz="4" w:space="0" w:color="000000"/>
            </w:tcBorders>
            <w:shd w:val="clear" w:color="000000" w:fill="DDEBF7"/>
            <w:noWrap/>
            <w:vAlign w:val="bottom"/>
            <w:hideMark/>
          </w:tcPr>
          <w:p w14:paraId="40D69FB0" w14:textId="77777777" w:rsidR="0077694E" w:rsidRPr="008C7A86" w:rsidRDefault="0077694E" w:rsidP="0077694E">
            <w:pPr>
              <w:spacing w:after="0" w:line="240" w:lineRule="auto"/>
              <w:jc w:val="center"/>
              <w:rPr>
                <w:rFonts w:ascii="Arial" w:eastAsia="Times New Roman" w:hAnsi="Arial" w:cs="Arial"/>
                <w:color w:val="000000"/>
                <w:sz w:val="20"/>
                <w:szCs w:val="20"/>
              </w:rPr>
            </w:pPr>
            <w:r w:rsidRPr="008C7A86">
              <w:rPr>
                <w:rFonts w:ascii="Arial" w:eastAsia="Times New Roman" w:hAnsi="Arial" w:cs="Arial"/>
                <w:color w:val="000000"/>
                <w:sz w:val="20"/>
                <w:szCs w:val="20"/>
              </w:rPr>
              <w:t>Urban</w:t>
            </w:r>
          </w:p>
        </w:tc>
      </w:tr>
      <w:tr w:rsidR="0077694E" w:rsidRPr="008C7A86" w14:paraId="139ECA22" w14:textId="77777777" w:rsidTr="0077694E">
        <w:trPr>
          <w:trHeight w:val="300"/>
          <w:jc w:val="center"/>
        </w:trPr>
        <w:tc>
          <w:tcPr>
            <w:tcW w:w="4442" w:type="dxa"/>
            <w:tcBorders>
              <w:top w:val="nil"/>
              <w:left w:val="single" w:sz="4" w:space="0" w:color="auto"/>
              <w:bottom w:val="single" w:sz="4" w:space="0" w:color="auto"/>
              <w:right w:val="single" w:sz="4" w:space="0" w:color="auto"/>
            </w:tcBorders>
            <w:shd w:val="clear" w:color="000000" w:fill="DDEBF7"/>
            <w:noWrap/>
            <w:vAlign w:val="bottom"/>
            <w:hideMark/>
          </w:tcPr>
          <w:p w14:paraId="47225756" w14:textId="77777777" w:rsidR="0077694E" w:rsidRPr="008C7A86" w:rsidRDefault="0077694E" w:rsidP="0077694E">
            <w:pPr>
              <w:spacing w:after="0" w:line="240" w:lineRule="auto"/>
              <w:rPr>
                <w:rFonts w:ascii="Arial" w:eastAsia="Times New Roman" w:hAnsi="Arial" w:cs="Arial"/>
                <w:color w:val="000000"/>
                <w:sz w:val="20"/>
                <w:szCs w:val="20"/>
              </w:rPr>
            </w:pPr>
            <w:r w:rsidRPr="008C7A86">
              <w:rPr>
                <w:rFonts w:ascii="Arial" w:eastAsia="Times New Roman" w:hAnsi="Arial" w:cs="Arial"/>
                <w:color w:val="000000"/>
                <w:sz w:val="20"/>
                <w:szCs w:val="20"/>
              </w:rPr>
              <w:t>Denumire</w:t>
            </w:r>
          </w:p>
        </w:tc>
        <w:tc>
          <w:tcPr>
            <w:tcW w:w="1072" w:type="dxa"/>
            <w:tcBorders>
              <w:top w:val="nil"/>
              <w:left w:val="nil"/>
              <w:bottom w:val="single" w:sz="4" w:space="0" w:color="auto"/>
              <w:right w:val="single" w:sz="4" w:space="0" w:color="auto"/>
            </w:tcBorders>
            <w:shd w:val="clear" w:color="000000" w:fill="DDEBF7"/>
            <w:noWrap/>
            <w:vAlign w:val="bottom"/>
            <w:hideMark/>
          </w:tcPr>
          <w:p w14:paraId="0B7D5C5B" w14:textId="77777777" w:rsidR="0077694E" w:rsidRPr="008C7A86" w:rsidRDefault="0077694E" w:rsidP="0077694E">
            <w:pPr>
              <w:spacing w:after="0" w:line="240" w:lineRule="auto"/>
              <w:rPr>
                <w:rFonts w:ascii="Arial" w:eastAsia="Times New Roman" w:hAnsi="Arial" w:cs="Arial"/>
                <w:color w:val="000000"/>
                <w:sz w:val="20"/>
                <w:szCs w:val="20"/>
              </w:rPr>
            </w:pPr>
            <w:r w:rsidRPr="008C7A86">
              <w:rPr>
                <w:rFonts w:ascii="Arial" w:eastAsia="Times New Roman" w:hAnsi="Arial" w:cs="Arial"/>
                <w:color w:val="000000"/>
                <w:sz w:val="20"/>
                <w:szCs w:val="20"/>
              </w:rPr>
              <w:t>capacitate</w:t>
            </w:r>
          </w:p>
        </w:tc>
        <w:tc>
          <w:tcPr>
            <w:tcW w:w="686" w:type="dxa"/>
            <w:tcBorders>
              <w:top w:val="nil"/>
              <w:left w:val="nil"/>
              <w:bottom w:val="single" w:sz="4" w:space="0" w:color="auto"/>
              <w:right w:val="single" w:sz="4" w:space="0" w:color="auto"/>
            </w:tcBorders>
            <w:shd w:val="clear" w:color="000000" w:fill="DDEBF7"/>
            <w:noWrap/>
            <w:vAlign w:val="bottom"/>
            <w:hideMark/>
          </w:tcPr>
          <w:p w14:paraId="634CC7ED" w14:textId="45A91FF7" w:rsidR="0077694E" w:rsidRPr="008C7A86" w:rsidRDefault="00F524E8" w:rsidP="0077694E">
            <w:pPr>
              <w:spacing w:after="0" w:line="240" w:lineRule="auto"/>
              <w:rPr>
                <w:rFonts w:ascii="Arial" w:eastAsia="Times New Roman" w:hAnsi="Arial" w:cs="Arial"/>
                <w:color w:val="000000"/>
                <w:sz w:val="20"/>
                <w:szCs w:val="20"/>
              </w:rPr>
            </w:pPr>
            <w:r w:rsidRPr="008C7A86">
              <w:rPr>
                <w:rFonts w:ascii="Arial" w:eastAsia="Times New Roman" w:hAnsi="Arial" w:cs="Arial"/>
                <w:color w:val="000000"/>
                <w:sz w:val="20"/>
                <w:szCs w:val="20"/>
              </w:rPr>
              <w:t>număr</w:t>
            </w:r>
          </w:p>
        </w:tc>
      </w:tr>
      <w:tr w:rsidR="0077694E" w:rsidRPr="008C7A86" w14:paraId="09297B2E" w14:textId="77777777" w:rsidTr="0077694E">
        <w:trPr>
          <w:trHeight w:val="300"/>
          <w:jc w:val="center"/>
        </w:trPr>
        <w:tc>
          <w:tcPr>
            <w:tcW w:w="4442" w:type="dxa"/>
            <w:tcBorders>
              <w:top w:val="nil"/>
              <w:left w:val="single" w:sz="4" w:space="0" w:color="auto"/>
              <w:bottom w:val="single" w:sz="4" w:space="0" w:color="auto"/>
              <w:right w:val="single" w:sz="4" w:space="0" w:color="auto"/>
            </w:tcBorders>
            <w:shd w:val="clear" w:color="000000" w:fill="DDEBF7"/>
            <w:noWrap/>
            <w:vAlign w:val="bottom"/>
            <w:hideMark/>
          </w:tcPr>
          <w:p w14:paraId="4DBD3791" w14:textId="77777777" w:rsidR="0077694E" w:rsidRPr="008C7A86" w:rsidRDefault="0077694E" w:rsidP="0077694E">
            <w:pPr>
              <w:spacing w:after="0" w:line="240" w:lineRule="auto"/>
              <w:rPr>
                <w:rFonts w:ascii="Arial" w:eastAsia="Times New Roman" w:hAnsi="Arial" w:cs="Arial"/>
                <w:color w:val="000000"/>
                <w:sz w:val="20"/>
                <w:szCs w:val="20"/>
              </w:rPr>
            </w:pPr>
            <w:r w:rsidRPr="008C7A86">
              <w:rPr>
                <w:rFonts w:ascii="Arial" w:eastAsia="Times New Roman" w:hAnsi="Arial" w:cs="Arial"/>
                <w:color w:val="000000"/>
                <w:sz w:val="20"/>
                <w:szCs w:val="20"/>
              </w:rPr>
              <w:t> </w:t>
            </w:r>
          </w:p>
        </w:tc>
        <w:tc>
          <w:tcPr>
            <w:tcW w:w="1072" w:type="dxa"/>
            <w:tcBorders>
              <w:top w:val="nil"/>
              <w:left w:val="nil"/>
              <w:bottom w:val="single" w:sz="4" w:space="0" w:color="auto"/>
              <w:right w:val="single" w:sz="4" w:space="0" w:color="auto"/>
            </w:tcBorders>
            <w:shd w:val="clear" w:color="000000" w:fill="DDEBF7"/>
            <w:noWrap/>
            <w:vAlign w:val="bottom"/>
            <w:hideMark/>
          </w:tcPr>
          <w:p w14:paraId="6F099EDF" w14:textId="77777777" w:rsidR="0077694E" w:rsidRPr="008C7A86" w:rsidRDefault="0077694E" w:rsidP="0077694E">
            <w:pPr>
              <w:spacing w:after="0" w:line="240" w:lineRule="auto"/>
              <w:rPr>
                <w:rFonts w:ascii="Arial" w:eastAsia="Times New Roman" w:hAnsi="Arial" w:cs="Arial"/>
                <w:color w:val="000000"/>
                <w:sz w:val="20"/>
                <w:szCs w:val="20"/>
              </w:rPr>
            </w:pPr>
            <w:r w:rsidRPr="008C7A86">
              <w:rPr>
                <w:rFonts w:ascii="Arial" w:eastAsia="Times New Roman" w:hAnsi="Arial" w:cs="Arial"/>
                <w:color w:val="000000"/>
                <w:sz w:val="20"/>
                <w:szCs w:val="20"/>
              </w:rPr>
              <w:t>[litri]</w:t>
            </w:r>
          </w:p>
        </w:tc>
        <w:tc>
          <w:tcPr>
            <w:tcW w:w="686" w:type="dxa"/>
            <w:tcBorders>
              <w:top w:val="nil"/>
              <w:left w:val="nil"/>
              <w:bottom w:val="single" w:sz="4" w:space="0" w:color="auto"/>
              <w:right w:val="single" w:sz="4" w:space="0" w:color="auto"/>
            </w:tcBorders>
            <w:shd w:val="clear" w:color="000000" w:fill="DDEBF7"/>
            <w:noWrap/>
            <w:vAlign w:val="bottom"/>
            <w:hideMark/>
          </w:tcPr>
          <w:p w14:paraId="5F20D21D" w14:textId="77777777" w:rsidR="0077694E" w:rsidRPr="008C7A86" w:rsidRDefault="0077694E" w:rsidP="0077694E">
            <w:pPr>
              <w:spacing w:after="0" w:line="240" w:lineRule="auto"/>
              <w:rPr>
                <w:rFonts w:ascii="Arial" w:eastAsia="Times New Roman" w:hAnsi="Arial" w:cs="Arial"/>
                <w:color w:val="000000"/>
                <w:sz w:val="20"/>
                <w:szCs w:val="20"/>
              </w:rPr>
            </w:pPr>
            <w:r w:rsidRPr="008C7A86">
              <w:rPr>
                <w:rFonts w:ascii="Arial" w:eastAsia="Times New Roman" w:hAnsi="Arial" w:cs="Arial"/>
                <w:color w:val="000000"/>
                <w:sz w:val="20"/>
                <w:szCs w:val="20"/>
              </w:rPr>
              <w:t>[buc]</w:t>
            </w:r>
          </w:p>
        </w:tc>
      </w:tr>
      <w:tr w:rsidR="0077694E" w:rsidRPr="008C7A86" w14:paraId="1E30032C" w14:textId="77777777" w:rsidTr="0077694E">
        <w:trPr>
          <w:trHeight w:val="300"/>
          <w:jc w:val="center"/>
        </w:trPr>
        <w:tc>
          <w:tcPr>
            <w:tcW w:w="4442" w:type="dxa"/>
            <w:tcBorders>
              <w:top w:val="nil"/>
              <w:left w:val="single" w:sz="4" w:space="0" w:color="auto"/>
              <w:bottom w:val="single" w:sz="4" w:space="0" w:color="auto"/>
              <w:right w:val="single" w:sz="4" w:space="0" w:color="auto"/>
            </w:tcBorders>
            <w:shd w:val="clear" w:color="auto" w:fill="auto"/>
            <w:noWrap/>
            <w:vAlign w:val="bottom"/>
            <w:hideMark/>
          </w:tcPr>
          <w:p w14:paraId="1767429E" w14:textId="12E9B83A" w:rsidR="0077694E" w:rsidRPr="008C7A86" w:rsidRDefault="0077694E" w:rsidP="0077694E">
            <w:pPr>
              <w:spacing w:after="0" w:line="240" w:lineRule="auto"/>
              <w:rPr>
                <w:rFonts w:ascii="Arial" w:eastAsia="Times New Roman" w:hAnsi="Arial" w:cs="Arial"/>
                <w:color w:val="000000"/>
                <w:sz w:val="20"/>
                <w:szCs w:val="20"/>
              </w:rPr>
            </w:pPr>
            <w:r w:rsidRPr="008C7A86">
              <w:rPr>
                <w:rFonts w:ascii="Arial" w:eastAsia="Times New Roman" w:hAnsi="Arial" w:cs="Arial"/>
                <w:color w:val="000000"/>
                <w:sz w:val="20"/>
                <w:szCs w:val="20"/>
              </w:rPr>
              <w:t xml:space="preserve">Container colectare </w:t>
            </w:r>
            <w:r w:rsidR="002F5358" w:rsidRPr="008C7A86">
              <w:rPr>
                <w:rFonts w:ascii="Arial" w:eastAsia="Times New Roman" w:hAnsi="Arial" w:cs="Arial"/>
                <w:color w:val="000000"/>
                <w:sz w:val="20"/>
                <w:szCs w:val="20"/>
              </w:rPr>
              <w:t>deșeuri</w:t>
            </w:r>
            <w:r w:rsidRPr="008C7A86">
              <w:rPr>
                <w:rFonts w:ascii="Arial" w:eastAsia="Times New Roman" w:hAnsi="Arial" w:cs="Arial"/>
                <w:color w:val="000000"/>
                <w:sz w:val="20"/>
                <w:szCs w:val="20"/>
              </w:rPr>
              <w:t xml:space="preserve"> reziduale</w:t>
            </w:r>
          </w:p>
        </w:tc>
        <w:tc>
          <w:tcPr>
            <w:tcW w:w="1072" w:type="dxa"/>
            <w:tcBorders>
              <w:top w:val="nil"/>
              <w:left w:val="nil"/>
              <w:bottom w:val="single" w:sz="4" w:space="0" w:color="auto"/>
              <w:right w:val="single" w:sz="4" w:space="0" w:color="auto"/>
            </w:tcBorders>
            <w:shd w:val="clear" w:color="auto" w:fill="auto"/>
            <w:noWrap/>
            <w:vAlign w:val="bottom"/>
            <w:hideMark/>
          </w:tcPr>
          <w:p w14:paraId="6F7375FF" w14:textId="77777777" w:rsidR="0077694E" w:rsidRPr="008C7A86" w:rsidRDefault="0077694E" w:rsidP="0077694E">
            <w:pPr>
              <w:spacing w:after="0" w:line="240" w:lineRule="auto"/>
              <w:jc w:val="right"/>
              <w:rPr>
                <w:rFonts w:ascii="Arial" w:eastAsia="Times New Roman" w:hAnsi="Arial" w:cs="Arial"/>
                <w:color w:val="000000"/>
                <w:sz w:val="20"/>
                <w:szCs w:val="20"/>
              </w:rPr>
            </w:pPr>
            <w:r w:rsidRPr="008C7A86">
              <w:rPr>
                <w:rFonts w:ascii="Arial" w:eastAsia="Times New Roman" w:hAnsi="Arial" w:cs="Arial"/>
                <w:color w:val="000000"/>
                <w:sz w:val="20"/>
                <w:szCs w:val="20"/>
              </w:rPr>
              <w:t>1100</w:t>
            </w:r>
          </w:p>
        </w:tc>
        <w:tc>
          <w:tcPr>
            <w:tcW w:w="686" w:type="dxa"/>
            <w:tcBorders>
              <w:top w:val="nil"/>
              <w:left w:val="nil"/>
              <w:bottom w:val="single" w:sz="4" w:space="0" w:color="auto"/>
              <w:right w:val="single" w:sz="4" w:space="0" w:color="auto"/>
            </w:tcBorders>
            <w:shd w:val="clear" w:color="auto" w:fill="auto"/>
            <w:noWrap/>
            <w:vAlign w:val="bottom"/>
            <w:hideMark/>
          </w:tcPr>
          <w:p w14:paraId="3B82A63B" w14:textId="77777777" w:rsidR="0077694E" w:rsidRPr="008C7A86" w:rsidRDefault="0077694E" w:rsidP="0077694E">
            <w:pPr>
              <w:spacing w:after="0" w:line="240" w:lineRule="auto"/>
              <w:jc w:val="right"/>
              <w:rPr>
                <w:rFonts w:ascii="Arial" w:eastAsia="Times New Roman" w:hAnsi="Arial" w:cs="Arial"/>
                <w:color w:val="000000"/>
                <w:sz w:val="20"/>
                <w:szCs w:val="20"/>
              </w:rPr>
            </w:pPr>
            <w:r w:rsidRPr="008C7A86">
              <w:rPr>
                <w:rFonts w:ascii="Arial" w:eastAsia="Times New Roman" w:hAnsi="Arial" w:cs="Arial"/>
                <w:color w:val="000000"/>
                <w:sz w:val="20"/>
                <w:szCs w:val="20"/>
              </w:rPr>
              <w:t>746</w:t>
            </w:r>
          </w:p>
        </w:tc>
      </w:tr>
      <w:tr w:rsidR="0077694E" w:rsidRPr="008C7A86" w14:paraId="09A4A00A" w14:textId="77777777" w:rsidTr="0077694E">
        <w:trPr>
          <w:trHeight w:val="300"/>
          <w:jc w:val="center"/>
        </w:trPr>
        <w:tc>
          <w:tcPr>
            <w:tcW w:w="4442" w:type="dxa"/>
            <w:tcBorders>
              <w:top w:val="nil"/>
              <w:left w:val="single" w:sz="4" w:space="0" w:color="auto"/>
              <w:bottom w:val="single" w:sz="4" w:space="0" w:color="auto"/>
              <w:right w:val="single" w:sz="4" w:space="0" w:color="auto"/>
            </w:tcBorders>
            <w:shd w:val="clear" w:color="auto" w:fill="auto"/>
            <w:noWrap/>
            <w:vAlign w:val="bottom"/>
            <w:hideMark/>
          </w:tcPr>
          <w:p w14:paraId="32F66B61" w14:textId="4E912797" w:rsidR="0077694E" w:rsidRPr="008C7A86" w:rsidRDefault="0077694E" w:rsidP="0077694E">
            <w:pPr>
              <w:spacing w:after="0" w:line="240" w:lineRule="auto"/>
              <w:rPr>
                <w:rFonts w:ascii="Arial" w:eastAsia="Times New Roman" w:hAnsi="Arial" w:cs="Arial"/>
                <w:color w:val="000000"/>
                <w:sz w:val="20"/>
                <w:szCs w:val="20"/>
              </w:rPr>
            </w:pPr>
            <w:r w:rsidRPr="008C7A86">
              <w:rPr>
                <w:rFonts w:ascii="Arial" w:eastAsia="Times New Roman" w:hAnsi="Arial" w:cs="Arial"/>
                <w:color w:val="000000"/>
                <w:sz w:val="20"/>
                <w:szCs w:val="20"/>
              </w:rPr>
              <w:t xml:space="preserve">Container colectare </w:t>
            </w:r>
            <w:r w:rsidR="002F5358" w:rsidRPr="008C7A86">
              <w:rPr>
                <w:rFonts w:ascii="Arial" w:eastAsia="Times New Roman" w:hAnsi="Arial" w:cs="Arial"/>
                <w:color w:val="000000"/>
                <w:sz w:val="20"/>
                <w:szCs w:val="20"/>
              </w:rPr>
              <w:t>deșeuri</w:t>
            </w:r>
            <w:r w:rsidRPr="008C7A86">
              <w:rPr>
                <w:rFonts w:ascii="Arial" w:eastAsia="Times New Roman" w:hAnsi="Arial" w:cs="Arial"/>
                <w:color w:val="000000"/>
                <w:sz w:val="20"/>
                <w:szCs w:val="20"/>
              </w:rPr>
              <w:t xml:space="preserve"> biodegradabile</w:t>
            </w:r>
          </w:p>
        </w:tc>
        <w:tc>
          <w:tcPr>
            <w:tcW w:w="1072" w:type="dxa"/>
            <w:tcBorders>
              <w:top w:val="nil"/>
              <w:left w:val="nil"/>
              <w:bottom w:val="single" w:sz="4" w:space="0" w:color="auto"/>
              <w:right w:val="single" w:sz="4" w:space="0" w:color="auto"/>
            </w:tcBorders>
            <w:shd w:val="clear" w:color="auto" w:fill="auto"/>
            <w:noWrap/>
            <w:vAlign w:val="bottom"/>
            <w:hideMark/>
          </w:tcPr>
          <w:p w14:paraId="32822B27" w14:textId="77777777" w:rsidR="0077694E" w:rsidRPr="008C7A86" w:rsidRDefault="0077694E" w:rsidP="0077694E">
            <w:pPr>
              <w:spacing w:after="0" w:line="240" w:lineRule="auto"/>
              <w:jc w:val="right"/>
              <w:rPr>
                <w:rFonts w:ascii="Arial" w:eastAsia="Times New Roman" w:hAnsi="Arial" w:cs="Arial"/>
                <w:color w:val="000000"/>
                <w:sz w:val="20"/>
                <w:szCs w:val="20"/>
              </w:rPr>
            </w:pPr>
            <w:r w:rsidRPr="008C7A86">
              <w:rPr>
                <w:rFonts w:ascii="Arial" w:eastAsia="Times New Roman" w:hAnsi="Arial" w:cs="Arial"/>
                <w:color w:val="000000"/>
                <w:sz w:val="20"/>
                <w:szCs w:val="20"/>
              </w:rPr>
              <w:t>240</w:t>
            </w:r>
          </w:p>
        </w:tc>
        <w:tc>
          <w:tcPr>
            <w:tcW w:w="686" w:type="dxa"/>
            <w:tcBorders>
              <w:top w:val="nil"/>
              <w:left w:val="nil"/>
              <w:bottom w:val="single" w:sz="4" w:space="0" w:color="auto"/>
              <w:right w:val="single" w:sz="4" w:space="0" w:color="auto"/>
            </w:tcBorders>
            <w:shd w:val="clear" w:color="auto" w:fill="auto"/>
            <w:noWrap/>
            <w:vAlign w:val="bottom"/>
            <w:hideMark/>
          </w:tcPr>
          <w:p w14:paraId="46BE3283" w14:textId="77777777" w:rsidR="0077694E" w:rsidRPr="008C7A86" w:rsidRDefault="0077694E" w:rsidP="0077694E">
            <w:pPr>
              <w:spacing w:after="0" w:line="240" w:lineRule="auto"/>
              <w:jc w:val="right"/>
              <w:rPr>
                <w:rFonts w:ascii="Arial" w:eastAsia="Times New Roman" w:hAnsi="Arial" w:cs="Arial"/>
                <w:color w:val="000000"/>
                <w:sz w:val="20"/>
                <w:szCs w:val="20"/>
              </w:rPr>
            </w:pPr>
            <w:r w:rsidRPr="008C7A86">
              <w:rPr>
                <w:rFonts w:ascii="Arial" w:eastAsia="Times New Roman" w:hAnsi="Arial" w:cs="Arial"/>
                <w:color w:val="000000"/>
                <w:sz w:val="20"/>
                <w:szCs w:val="20"/>
              </w:rPr>
              <w:t>1,368</w:t>
            </w:r>
          </w:p>
        </w:tc>
      </w:tr>
      <w:tr w:rsidR="0077694E" w:rsidRPr="008C7A86" w14:paraId="15D20CF0" w14:textId="77777777" w:rsidTr="0077694E">
        <w:trPr>
          <w:trHeight w:val="300"/>
          <w:jc w:val="center"/>
        </w:trPr>
        <w:tc>
          <w:tcPr>
            <w:tcW w:w="4442" w:type="dxa"/>
            <w:tcBorders>
              <w:top w:val="nil"/>
              <w:left w:val="single" w:sz="4" w:space="0" w:color="auto"/>
              <w:bottom w:val="single" w:sz="4" w:space="0" w:color="auto"/>
              <w:right w:val="single" w:sz="4" w:space="0" w:color="auto"/>
            </w:tcBorders>
            <w:shd w:val="clear" w:color="auto" w:fill="auto"/>
            <w:noWrap/>
            <w:vAlign w:val="bottom"/>
            <w:hideMark/>
          </w:tcPr>
          <w:p w14:paraId="0B9C47F3" w14:textId="2D6DD4E6" w:rsidR="0077694E" w:rsidRPr="008C7A86" w:rsidRDefault="0077694E" w:rsidP="0077694E">
            <w:pPr>
              <w:spacing w:after="0" w:line="240" w:lineRule="auto"/>
              <w:rPr>
                <w:rFonts w:ascii="Arial" w:eastAsia="Times New Roman" w:hAnsi="Arial" w:cs="Arial"/>
                <w:color w:val="000000"/>
                <w:sz w:val="20"/>
                <w:szCs w:val="20"/>
              </w:rPr>
            </w:pPr>
            <w:r w:rsidRPr="008C7A86">
              <w:rPr>
                <w:rFonts w:ascii="Arial" w:eastAsia="Times New Roman" w:hAnsi="Arial" w:cs="Arial"/>
                <w:color w:val="000000"/>
                <w:sz w:val="20"/>
                <w:szCs w:val="20"/>
              </w:rPr>
              <w:t xml:space="preserve">Container colectare </w:t>
            </w:r>
            <w:r w:rsidR="002F5358" w:rsidRPr="008C7A86">
              <w:rPr>
                <w:rFonts w:ascii="Arial" w:eastAsia="Times New Roman" w:hAnsi="Arial" w:cs="Arial"/>
                <w:color w:val="000000"/>
                <w:sz w:val="20"/>
                <w:szCs w:val="20"/>
              </w:rPr>
              <w:t>deșeuri</w:t>
            </w:r>
            <w:r w:rsidRPr="008C7A86">
              <w:rPr>
                <w:rFonts w:ascii="Arial" w:eastAsia="Times New Roman" w:hAnsi="Arial" w:cs="Arial"/>
                <w:color w:val="000000"/>
                <w:sz w:val="20"/>
                <w:szCs w:val="20"/>
              </w:rPr>
              <w:t xml:space="preserve"> sticla</w:t>
            </w:r>
          </w:p>
        </w:tc>
        <w:tc>
          <w:tcPr>
            <w:tcW w:w="1072" w:type="dxa"/>
            <w:tcBorders>
              <w:top w:val="nil"/>
              <w:left w:val="nil"/>
              <w:bottom w:val="single" w:sz="4" w:space="0" w:color="auto"/>
              <w:right w:val="single" w:sz="4" w:space="0" w:color="auto"/>
            </w:tcBorders>
            <w:shd w:val="clear" w:color="auto" w:fill="auto"/>
            <w:noWrap/>
            <w:vAlign w:val="bottom"/>
            <w:hideMark/>
          </w:tcPr>
          <w:p w14:paraId="0580DE1E" w14:textId="77777777" w:rsidR="0077694E" w:rsidRPr="008C7A86" w:rsidRDefault="0077694E" w:rsidP="0077694E">
            <w:pPr>
              <w:spacing w:after="0" w:line="240" w:lineRule="auto"/>
              <w:jc w:val="right"/>
              <w:rPr>
                <w:rFonts w:ascii="Arial" w:eastAsia="Times New Roman" w:hAnsi="Arial" w:cs="Arial"/>
                <w:color w:val="000000"/>
                <w:sz w:val="20"/>
                <w:szCs w:val="20"/>
              </w:rPr>
            </w:pPr>
            <w:r w:rsidRPr="008C7A86">
              <w:rPr>
                <w:rFonts w:ascii="Arial" w:eastAsia="Times New Roman" w:hAnsi="Arial" w:cs="Arial"/>
                <w:color w:val="000000"/>
                <w:sz w:val="20"/>
                <w:szCs w:val="20"/>
              </w:rPr>
              <w:t>1500</w:t>
            </w:r>
          </w:p>
        </w:tc>
        <w:tc>
          <w:tcPr>
            <w:tcW w:w="686" w:type="dxa"/>
            <w:tcBorders>
              <w:top w:val="nil"/>
              <w:left w:val="nil"/>
              <w:bottom w:val="single" w:sz="4" w:space="0" w:color="auto"/>
              <w:right w:val="single" w:sz="4" w:space="0" w:color="auto"/>
            </w:tcBorders>
            <w:shd w:val="clear" w:color="auto" w:fill="auto"/>
            <w:noWrap/>
            <w:vAlign w:val="bottom"/>
            <w:hideMark/>
          </w:tcPr>
          <w:p w14:paraId="3BD5D826" w14:textId="77777777" w:rsidR="0077694E" w:rsidRPr="008C7A86" w:rsidRDefault="0077694E" w:rsidP="0077694E">
            <w:pPr>
              <w:spacing w:after="0" w:line="240" w:lineRule="auto"/>
              <w:jc w:val="right"/>
              <w:rPr>
                <w:rFonts w:ascii="Arial" w:eastAsia="Times New Roman" w:hAnsi="Arial" w:cs="Arial"/>
                <w:color w:val="000000"/>
                <w:sz w:val="20"/>
                <w:szCs w:val="20"/>
              </w:rPr>
            </w:pPr>
            <w:r w:rsidRPr="008C7A86">
              <w:rPr>
                <w:rFonts w:ascii="Arial" w:eastAsia="Times New Roman" w:hAnsi="Arial" w:cs="Arial"/>
                <w:color w:val="000000"/>
                <w:sz w:val="20"/>
                <w:szCs w:val="20"/>
              </w:rPr>
              <w:t>375</w:t>
            </w:r>
          </w:p>
        </w:tc>
      </w:tr>
      <w:tr w:rsidR="0077694E" w:rsidRPr="008C7A86" w14:paraId="6548FD29" w14:textId="77777777" w:rsidTr="0077694E">
        <w:trPr>
          <w:trHeight w:val="300"/>
          <w:jc w:val="center"/>
        </w:trPr>
        <w:tc>
          <w:tcPr>
            <w:tcW w:w="4442" w:type="dxa"/>
            <w:tcBorders>
              <w:top w:val="nil"/>
              <w:left w:val="single" w:sz="4" w:space="0" w:color="auto"/>
              <w:bottom w:val="single" w:sz="4" w:space="0" w:color="auto"/>
              <w:right w:val="single" w:sz="4" w:space="0" w:color="auto"/>
            </w:tcBorders>
            <w:shd w:val="clear" w:color="auto" w:fill="auto"/>
            <w:noWrap/>
            <w:vAlign w:val="bottom"/>
            <w:hideMark/>
          </w:tcPr>
          <w:p w14:paraId="36471294" w14:textId="6BD00F5B" w:rsidR="0077694E" w:rsidRPr="008C7A86" w:rsidRDefault="0077694E" w:rsidP="0077694E">
            <w:pPr>
              <w:spacing w:after="0" w:line="240" w:lineRule="auto"/>
              <w:rPr>
                <w:rFonts w:ascii="Arial" w:eastAsia="Times New Roman" w:hAnsi="Arial" w:cs="Arial"/>
                <w:color w:val="000000"/>
                <w:sz w:val="20"/>
                <w:szCs w:val="20"/>
              </w:rPr>
            </w:pPr>
            <w:r w:rsidRPr="008C7A86">
              <w:rPr>
                <w:rFonts w:ascii="Arial" w:eastAsia="Times New Roman" w:hAnsi="Arial" w:cs="Arial"/>
                <w:color w:val="000000"/>
                <w:sz w:val="20"/>
                <w:szCs w:val="20"/>
              </w:rPr>
              <w:t xml:space="preserve">Container colectare </w:t>
            </w:r>
            <w:r w:rsidR="002F5358" w:rsidRPr="008C7A86">
              <w:rPr>
                <w:rFonts w:ascii="Arial" w:eastAsia="Times New Roman" w:hAnsi="Arial" w:cs="Arial"/>
                <w:color w:val="000000"/>
                <w:sz w:val="20"/>
                <w:szCs w:val="20"/>
              </w:rPr>
              <w:t>deșeuri</w:t>
            </w:r>
            <w:r w:rsidRPr="008C7A86">
              <w:rPr>
                <w:rFonts w:ascii="Arial" w:eastAsia="Times New Roman" w:hAnsi="Arial" w:cs="Arial"/>
                <w:color w:val="000000"/>
                <w:sz w:val="20"/>
                <w:szCs w:val="20"/>
              </w:rPr>
              <w:t xml:space="preserve"> plastic si metal</w:t>
            </w:r>
          </w:p>
        </w:tc>
        <w:tc>
          <w:tcPr>
            <w:tcW w:w="1072" w:type="dxa"/>
            <w:tcBorders>
              <w:top w:val="nil"/>
              <w:left w:val="nil"/>
              <w:bottom w:val="single" w:sz="4" w:space="0" w:color="auto"/>
              <w:right w:val="single" w:sz="4" w:space="0" w:color="auto"/>
            </w:tcBorders>
            <w:shd w:val="clear" w:color="auto" w:fill="auto"/>
            <w:noWrap/>
            <w:vAlign w:val="bottom"/>
            <w:hideMark/>
          </w:tcPr>
          <w:p w14:paraId="5FA084DD" w14:textId="77777777" w:rsidR="0077694E" w:rsidRPr="008C7A86" w:rsidRDefault="0077694E" w:rsidP="0077694E">
            <w:pPr>
              <w:spacing w:after="0" w:line="240" w:lineRule="auto"/>
              <w:jc w:val="right"/>
              <w:rPr>
                <w:rFonts w:ascii="Arial" w:eastAsia="Times New Roman" w:hAnsi="Arial" w:cs="Arial"/>
                <w:color w:val="000000"/>
                <w:sz w:val="20"/>
                <w:szCs w:val="20"/>
              </w:rPr>
            </w:pPr>
            <w:r w:rsidRPr="008C7A86">
              <w:rPr>
                <w:rFonts w:ascii="Arial" w:eastAsia="Times New Roman" w:hAnsi="Arial" w:cs="Arial"/>
                <w:color w:val="000000"/>
                <w:sz w:val="20"/>
                <w:szCs w:val="20"/>
              </w:rPr>
              <w:t>1500</w:t>
            </w:r>
          </w:p>
        </w:tc>
        <w:tc>
          <w:tcPr>
            <w:tcW w:w="686" w:type="dxa"/>
            <w:tcBorders>
              <w:top w:val="nil"/>
              <w:left w:val="nil"/>
              <w:bottom w:val="single" w:sz="4" w:space="0" w:color="auto"/>
              <w:right w:val="single" w:sz="4" w:space="0" w:color="auto"/>
            </w:tcBorders>
            <w:shd w:val="clear" w:color="auto" w:fill="auto"/>
            <w:noWrap/>
            <w:vAlign w:val="bottom"/>
            <w:hideMark/>
          </w:tcPr>
          <w:p w14:paraId="2C160EF8" w14:textId="77777777" w:rsidR="0077694E" w:rsidRPr="008C7A86" w:rsidRDefault="0077694E" w:rsidP="0077694E">
            <w:pPr>
              <w:spacing w:after="0" w:line="240" w:lineRule="auto"/>
              <w:jc w:val="right"/>
              <w:rPr>
                <w:rFonts w:ascii="Arial" w:eastAsia="Times New Roman" w:hAnsi="Arial" w:cs="Arial"/>
                <w:color w:val="000000"/>
                <w:sz w:val="20"/>
                <w:szCs w:val="20"/>
              </w:rPr>
            </w:pPr>
            <w:r w:rsidRPr="008C7A86">
              <w:rPr>
                <w:rFonts w:ascii="Arial" w:eastAsia="Times New Roman" w:hAnsi="Arial" w:cs="Arial"/>
                <w:color w:val="000000"/>
                <w:sz w:val="20"/>
                <w:szCs w:val="20"/>
              </w:rPr>
              <w:t>955</w:t>
            </w:r>
          </w:p>
        </w:tc>
      </w:tr>
      <w:tr w:rsidR="0077694E" w:rsidRPr="008C7A86" w14:paraId="668E961F" w14:textId="77777777" w:rsidTr="0077694E">
        <w:trPr>
          <w:trHeight w:val="300"/>
          <w:jc w:val="center"/>
        </w:trPr>
        <w:tc>
          <w:tcPr>
            <w:tcW w:w="4442" w:type="dxa"/>
            <w:tcBorders>
              <w:top w:val="nil"/>
              <w:left w:val="single" w:sz="4" w:space="0" w:color="auto"/>
              <w:bottom w:val="single" w:sz="4" w:space="0" w:color="auto"/>
              <w:right w:val="single" w:sz="4" w:space="0" w:color="auto"/>
            </w:tcBorders>
            <w:shd w:val="clear" w:color="auto" w:fill="auto"/>
            <w:noWrap/>
            <w:vAlign w:val="bottom"/>
            <w:hideMark/>
          </w:tcPr>
          <w:p w14:paraId="3C24E928" w14:textId="7E948D0C" w:rsidR="0077694E" w:rsidRPr="008C7A86" w:rsidRDefault="0077694E" w:rsidP="0077694E">
            <w:pPr>
              <w:spacing w:after="0" w:line="240" w:lineRule="auto"/>
              <w:rPr>
                <w:rFonts w:ascii="Arial" w:eastAsia="Times New Roman" w:hAnsi="Arial" w:cs="Arial"/>
                <w:color w:val="000000"/>
                <w:sz w:val="20"/>
                <w:szCs w:val="20"/>
              </w:rPr>
            </w:pPr>
            <w:r w:rsidRPr="008C7A86">
              <w:rPr>
                <w:rFonts w:ascii="Arial" w:eastAsia="Times New Roman" w:hAnsi="Arial" w:cs="Arial"/>
                <w:color w:val="000000"/>
                <w:sz w:val="20"/>
                <w:szCs w:val="20"/>
              </w:rPr>
              <w:t xml:space="preserve">Container colectare </w:t>
            </w:r>
            <w:r w:rsidR="002F5358" w:rsidRPr="008C7A86">
              <w:rPr>
                <w:rFonts w:ascii="Arial" w:eastAsia="Times New Roman" w:hAnsi="Arial" w:cs="Arial"/>
                <w:color w:val="000000"/>
                <w:sz w:val="20"/>
                <w:szCs w:val="20"/>
              </w:rPr>
              <w:t>deșeuri</w:t>
            </w:r>
            <w:r w:rsidRPr="008C7A86">
              <w:rPr>
                <w:rFonts w:ascii="Arial" w:eastAsia="Times New Roman" w:hAnsi="Arial" w:cs="Arial"/>
                <w:color w:val="000000"/>
                <w:sz w:val="20"/>
                <w:szCs w:val="20"/>
              </w:rPr>
              <w:t xml:space="preserve"> </w:t>
            </w:r>
            <w:r w:rsidR="002F5358" w:rsidRPr="008C7A86">
              <w:rPr>
                <w:rFonts w:ascii="Arial" w:eastAsia="Times New Roman" w:hAnsi="Arial" w:cs="Arial"/>
                <w:color w:val="000000"/>
                <w:sz w:val="20"/>
                <w:szCs w:val="20"/>
              </w:rPr>
              <w:t>hârtie</w:t>
            </w:r>
            <w:r w:rsidRPr="008C7A86">
              <w:rPr>
                <w:rFonts w:ascii="Arial" w:eastAsia="Times New Roman" w:hAnsi="Arial" w:cs="Arial"/>
                <w:color w:val="000000"/>
                <w:sz w:val="20"/>
                <w:szCs w:val="20"/>
              </w:rPr>
              <w:t xml:space="preserve"> si carton</w:t>
            </w:r>
          </w:p>
        </w:tc>
        <w:tc>
          <w:tcPr>
            <w:tcW w:w="1072" w:type="dxa"/>
            <w:tcBorders>
              <w:top w:val="nil"/>
              <w:left w:val="nil"/>
              <w:bottom w:val="single" w:sz="4" w:space="0" w:color="auto"/>
              <w:right w:val="single" w:sz="4" w:space="0" w:color="auto"/>
            </w:tcBorders>
            <w:shd w:val="clear" w:color="auto" w:fill="auto"/>
            <w:noWrap/>
            <w:vAlign w:val="bottom"/>
            <w:hideMark/>
          </w:tcPr>
          <w:p w14:paraId="6F118682" w14:textId="77777777" w:rsidR="0077694E" w:rsidRPr="008C7A86" w:rsidRDefault="0077694E" w:rsidP="0077694E">
            <w:pPr>
              <w:spacing w:after="0" w:line="240" w:lineRule="auto"/>
              <w:jc w:val="right"/>
              <w:rPr>
                <w:rFonts w:ascii="Arial" w:eastAsia="Times New Roman" w:hAnsi="Arial" w:cs="Arial"/>
                <w:color w:val="000000"/>
                <w:sz w:val="20"/>
                <w:szCs w:val="20"/>
              </w:rPr>
            </w:pPr>
            <w:r w:rsidRPr="008C7A86">
              <w:rPr>
                <w:rFonts w:ascii="Arial" w:eastAsia="Times New Roman" w:hAnsi="Arial" w:cs="Arial"/>
                <w:color w:val="000000"/>
                <w:sz w:val="20"/>
                <w:szCs w:val="20"/>
              </w:rPr>
              <w:t>1500</w:t>
            </w:r>
          </w:p>
        </w:tc>
        <w:tc>
          <w:tcPr>
            <w:tcW w:w="686" w:type="dxa"/>
            <w:tcBorders>
              <w:top w:val="nil"/>
              <w:left w:val="nil"/>
              <w:bottom w:val="single" w:sz="4" w:space="0" w:color="auto"/>
              <w:right w:val="single" w:sz="4" w:space="0" w:color="auto"/>
            </w:tcBorders>
            <w:shd w:val="clear" w:color="auto" w:fill="auto"/>
            <w:noWrap/>
            <w:vAlign w:val="bottom"/>
            <w:hideMark/>
          </w:tcPr>
          <w:p w14:paraId="0E622769" w14:textId="77777777" w:rsidR="0077694E" w:rsidRPr="008C7A86" w:rsidRDefault="0077694E" w:rsidP="0077694E">
            <w:pPr>
              <w:keepNext/>
              <w:spacing w:after="0" w:line="240" w:lineRule="auto"/>
              <w:jc w:val="right"/>
              <w:rPr>
                <w:rFonts w:ascii="Arial" w:eastAsia="Times New Roman" w:hAnsi="Arial" w:cs="Arial"/>
                <w:color w:val="000000"/>
                <w:sz w:val="20"/>
                <w:szCs w:val="20"/>
              </w:rPr>
            </w:pPr>
            <w:r w:rsidRPr="008C7A86">
              <w:rPr>
                <w:rFonts w:ascii="Arial" w:eastAsia="Times New Roman" w:hAnsi="Arial" w:cs="Arial"/>
                <w:color w:val="000000"/>
                <w:sz w:val="20"/>
                <w:szCs w:val="20"/>
              </w:rPr>
              <w:t>955</w:t>
            </w:r>
          </w:p>
        </w:tc>
      </w:tr>
    </w:tbl>
    <w:p w14:paraId="1D0BD0E7" w14:textId="2C4183D7" w:rsidR="00260534" w:rsidRPr="008C7A86" w:rsidRDefault="0077694E" w:rsidP="0077694E">
      <w:pPr>
        <w:pStyle w:val="Legend"/>
        <w:rPr>
          <w:lang w:val="ro-RO"/>
        </w:rPr>
      </w:pPr>
      <w:r w:rsidRPr="008C7A86">
        <w:rPr>
          <w:lang w:val="ro-RO"/>
        </w:rPr>
        <w:t xml:space="preserve">Tabel </w:t>
      </w:r>
      <w:r w:rsidR="004C363F">
        <w:rPr>
          <w:lang w:val="ro-RO"/>
        </w:rPr>
        <w:fldChar w:fldCharType="begin"/>
      </w:r>
      <w:r w:rsidR="004C363F">
        <w:rPr>
          <w:lang w:val="ro-RO"/>
        </w:rPr>
        <w:instrText xml:space="preserve"> STYLEREF 1 \s </w:instrText>
      </w:r>
      <w:r w:rsidR="004C363F">
        <w:rPr>
          <w:lang w:val="ro-RO"/>
        </w:rPr>
        <w:fldChar w:fldCharType="separate"/>
      </w:r>
      <w:r w:rsidR="00924995">
        <w:rPr>
          <w:noProof/>
          <w:lang w:val="ro-RO"/>
        </w:rPr>
        <w:t>2</w:t>
      </w:r>
      <w:r w:rsidR="004C363F">
        <w:rPr>
          <w:lang w:val="ro-RO"/>
        </w:rPr>
        <w:fldChar w:fldCharType="end"/>
      </w:r>
      <w:r w:rsidR="004C363F">
        <w:rPr>
          <w:lang w:val="ro-RO"/>
        </w:rPr>
        <w:noBreakHyphen/>
      </w:r>
      <w:r w:rsidR="004C363F">
        <w:rPr>
          <w:lang w:val="ro-RO"/>
        </w:rPr>
        <w:fldChar w:fldCharType="begin"/>
      </w:r>
      <w:r w:rsidR="004C363F">
        <w:rPr>
          <w:lang w:val="ro-RO"/>
        </w:rPr>
        <w:instrText xml:space="preserve"> SEQ Tabel \* ARABIC \s 1 </w:instrText>
      </w:r>
      <w:r w:rsidR="004C363F">
        <w:rPr>
          <w:lang w:val="ro-RO"/>
        </w:rPr>
        <w:fldChar w:fldCharType="separate"/>
      </w:r>
      <w:r w:rsidR="00924995">
        <w:rPr>
          <w:noProof/>
          <w:lang w:val="ro-RO"/>
        </w:rPr>
        <w:t>1</w:t>
      </w:r>
      <w:r w:rsidR="004C363F">
        <w:rPr>
          <w:lang w:val="ro-RO"/>
        </w:rPr>
        <w:fldChar w:fldCharType="end"/>
      </w:r>
      <w:r w:rsidRPr="008C7A86">
        <w:rPr>
          <w:lang w:val="ro-RO"/>
        </w:rPr>
        <w:t xml:space="preserve"> </w:t>
      </w:r>
      <w:r w:rsidR="002F5358" w:rsidRPr="008C7A86">
        <w:rPr>
          <w:lang w:val="ro-RO"/>
        </w:rPr>
        <w:t>Dotări</w:t>
      </w:r>
      <w:r w:rsidRPr="008C7A86">
        <w:rPr>
          <w:lang w:val="ro-RO"/>
        </w:rPr>
        <w:t xml:space="preserve"> containere colectare </w:t>
      </w:r>
      <w:r w:rsidR="002F5358" w:rsidRPr="008C7A86">
        <w:rPr>
          <w:lang w:val="ro-RO"/>
        </w:rPr>
        <w:t>deșeuri</w:t>
      </w:r>
      <w:r w:rsidRPr="008C7A86">
        <w:rPr>
          <w:lang w:val="ro-RO"/>
        </w:rPr>
        <w:t xml:space="preserve"> municipale urban</w:t>
      </w:r>
    </w:p>
    <w:p w14:paraId="6005FBF7" w14:textId="60A021FF" w:rsidR="0077694E" w:rsidRPr="008C7A86" w:rsidRDefault="0077694E" w:rsidP="0077694E">
      <w:pPr>
        <w:pStyle w:val="BodyText"/>
        <w:rPr>
          <w:lang w:val="ro-RO"/>
        </w:rPr>
      </w:pPr>
    </w:p>
    <w:tbl>
      <w:tblPr>
        <w:tblW w:w="6200" w:type="dxa"/>
        <w:jc w:val="center"/>
        <w:tblLook w:val="04A0" w:firstRow="1" w:lastRow="0" w:firstColumn="1" w:lastColumn="0" w:noHBand="0" w:noVBand="1"/>
      </w:tblPr>
      <w:tblGrid>
        <w:gridCol w:w="4442"/>
        <w:gridCol w:w="1128"/>
        <w:gridCol w:w="783"/>
      </w:tblGrid>
      <w:tr w:rsidR="0077694E" w:rsidRPr="008C7A86" w14:paraId="142E2C87" w14:textId="77777777" w:rsidTr="0077694E">
        <w:trPr>
          <w:trHeight w:val="300"/>
          <w:jc w:val="center"/>
        </w:trPr>
        <w:tc>
          <w:tcPr>
            <w:tcW w:w="6200" w:type="dxa"/>
            <w:gridSpan w:val="3"/>
            <w:tcBorders>
              <w:top w:val="single" w:sz="4" w:space="0" w:color="auto"/>
              <w:left w:val="single" w:sz="4" w:space="0" w:color="auto"/>
              <w:bottom w:val="single" w:sz="4" w:space="0" w:color="auto"/>
              <w:right w:val="single" w:sz="4" w:space="0" w:color="auto"/>
            </w:tcBorders>
            <w:shd w:val="clear" w:color="000000" w:fill="DDEBF7"/>
            <w:noWrap/>
            <w:vAlign w:val="bottom"/>
            <w:hideMark/>
          </w:tcPr>
          <w:p w14:paraId="2264E83D" w14:textId="77777777" w:rsidR="0077694E" w:rsidRPr="008C7A86" w:rsidRDefault="0077694E" w:rsidP="0077694E">
            <w:pPr>
              <w:spacing w:after="0" w:line="240" w:lineRule="auto"/>
              <w:jc w:val="center"/>
              <w:rPr>
                <w:rFonts w:ascii="Arial" w:eastAsia="Times New Roman" w:hAnsi="Arial" w:cs="Arial"/>
                <w:color w:val="000000"/>
                <w:sz w:val="20"/>
                <w:szCs w:val="20"/>
              </w:rPr>
            </w:pPr>
            <w:r w:rsidRPr="008C7A86">
              <w:rPr>
                <w:rFonts w:ascii="Arial" w:eastAsia="Times New Roman" w:hAnsi="Arial" w:cs="Arial"/>
                <w:color w:val="000000"/>
                <w:sz w:val="20"/>
                <w:szCs w:val="20"/>
              </w:rPr>
              <w:t>Rural</w:t>
            </w:r>
          </w:p>
        </w:tc>
      </w:tr>
      <w:tr w:rsidR="0077694E" w:rsidRPr="008C7A86" w14:paraId="2AA76B3E" w14:textId="77777777" w:rsidTr="0077694E">
        <w:trPr>
          <w:trHeight w:val="300"/>
          <w:jc w:val="center"/>
        </w:trPr>
        <w:tc>
          <w:tcPr>
            <w:tcW w:w="4442" w:type="dxa"/>
            <w:tcBorders>
              <w:top w:val="nil"/>
              <w:left w:val="single" w:sz="4" w:space="0" w:color="auto"/>
              <w:bottom w:val="single" w:sz="4" w:space="0" w:color="auto"/>
              <w:right w:val="single" w:sz="4" w:space="0" w:color="auto"/>
            </w:tcBorders>
            <w:shd w:val="clear" w:color="000000" w:fill="DDEBF7"/>
            <w:noWrap/>
            <w:vAlign w:val="bottom"/>
            <w:hideMark/>
          </w:tcPr>
          <w:p w14:paraId="4A6EEBA4" w14:textId="77777777" w:rsidR="0077694E" w:rsidRPr="008C7A86" w:rsidRDefault="0077694E" w:rsidP="0077694E">
            <w:pPr>
              <w:spacing w:after="0" w:line="240" w:lineRule="auto"/>
              <w:rPr>
                <w:rFonts w:ascii="Arial" w:eastAsia="Times New Roman" w:hAnsi="Arial" w:cs="Arial"/>
                <w:color w:val="000000"/>
                <w:sz w:val="20"/>
                <w:szCs w:val="20"/>
              </w:rPr>
            </w:pPr>
            <w:r w:rsidRPr="008C7A86">
              <w:rPr>
                <w:rFonts w:ascii="Arial" w:eastAsia="Times New Roman" w:hAnsi="Arial" w:cs="Arial"/>
                <w:color w:val="000000"/>
                <w:sz w:val="20"/>
                <w:szCs w:val="20"/>
              </w:rPr>
              <w:t>Denumire</w:t>
            </w:r>
          </w:p>
        </w:tc>
        <w:tc>
          <w:tcPr>
            <w:tcW w:w="1072" w:type="dxa"/>
            <w:tcBorders>
              <w:top w:val="nil"/>
              <w:left w:val="nil"/>
              <w:bottom w:val="single" w:sz="4" w:space="0" w:color="auto"/>
              <w:right w:val="single" w:sz="4" w:space="0" w:color="auto"/>
            </w:tcBorders>
            <w:shd w:val="clear" w:color="000000" w:fill="DDEBF7"/>
            <w:noWrap/>
            <w:vAlign w:val="bottom"/>
            <w:hideMark/>
          </w:tcPr>
          <w:p w14:paraId="1C52E00D" w14:textId="77777777" w:rsidR="0077694E" w:rsidRPr="008C7A86" w:rsidRDefault="0077694E" w:rsidP="0077694E">
            <w:pPr>
              <w:spacing w:after="0" w:line="240" w:lineRule="auto"/>
              <w:rPr>
                <w:rFonts w:ascii="Arial" w:eastAsia="Times New Roman" w:hAnsi="Arial" w:cs="Arial"/>
                <w:color w:val="000000"/>
                <w:sz w:val="20"/>
                <w:szCs w:val="20"/>
              </w:rPr>
            </w:pPr>
            <w:r w:rsidRPr="008C7A86">
              <w:rPr>
                <w:rFonts w:ascii="Arial" w:eastAsia="Times New Roman" w:hAnsi="Arial" w:cs="Arial"/>
                <w:color w:val="000000"/>
                <w:sz w:val="20"/>
                <w:szCs w:val="20"/>
              </w:rPr>
              <w:t>capacitate</w:t>
            </w:r>
          </w:p>
        </w:tc>
        <w:tc>
          <w:tcPr>
            <w:tcW w:w="686" w:type="dxa"/>
            <w:tcBorders>
              <w:top w:val="nil"/>
              <w:left w:val="nil"/>
              <w:bottom w:val="single" w:sz="4" w:space="0" w:color="auto"/>
              <w:right w:val="single" w:sz="4" w:space="0" w:color="auto"/>
            </w:tcBorders>
            <w:shd w:val="clear" w:color="000000" w:fill="DDEBF7"/>
            <w:noWrap/>
            <w:vAlign w:val="bottom"/>
            <w:hideMark/>
          </w:tcPr>
          <w:p w14:paraId="326A14A9" w14:textId="10B1DE9D" w:rsidR="0077694E" w:rsidRPr="008C7A86" w:rsidRDefault="00F524E8" w:rsidP="0077694E">
            <w:pPr>
              <w:spacing w:after="0" w:line="240" w:lineRule="auto"/>
              <w:rPr>
                <w:rFonts w:ascii="Arial" w:eastAsia="Times New Roman" w:hAnsi="Arial" w:cs="Arial"/>
                <w:color w:val="000000"/>
                <w:sz w:val="20"/>
                <w:szCs w:val="20"/>
              </w:rPr>
            </w:pPr>
            <w:r w:rsidRPr="008C7A86">
              <w:rPr>
                <w:rFonts w:ascii="Arial" w:eastAsia="Times New Roman" w:hAnsi="Arial" w:cs="Arial"/>
                <w:color w:val="000000"/>
                <w:sz w:val="20"/>
                <w:szCs w:val="20"/>
              </w:rPr>
              <w:t>număr</w:t>
            </w:r>
          </w:p>
        </w:tc>
      </w:tr>
      <w:tr w:rsidR="0077694E" w:rsidRPr="008C7A86" w14:paraId="24D67709" w14:textId="77777777" w:rsidTr="0077694E">
        <w:trPr>
          <w:trHeight w:val="300"/>
          <w:jc w:val="center"/>
        </w:trPr>
        <w:tc>
          <w:tcPr>
            <w:tcW w:w="4442" w:type="dxa"/>
            <w:tcBorders>
              <w:top w:val="nil"/>
              <w:left w:val="single" w:sz="4" w:space="0" w:color="auto"/>
              <w:bottom w:val="single" w:sz="4" w:space="0" w:color="auto"/>
              <w:right w:val="single" w:sz="4" w:space="0" w:color="auto"/>
            </w:tcBorders>
            <w:shd w:val="clear" w:color="000000" w:fill="DDEBF7"/>
            <w:noWrap/>
            <w:vAlign w:val="bottom"/>
            <w:hideMark/>
          </w:tcPr>
          <w:p w14:paraId="73C9E6D0" w14:textId="77777777" w:rsidR="0077694E" w:rsidRPr="008C7A86" w:rsidRDefault="0077694E" w:rsidP="0077694E">
            <w:pPr>
              <w:spacing w:after="0" w:line="240" w:lineRule="auto"/>
              <w:rPr>
                <w:rFonts w:ascii="Arial" w:eastAsia="Times New Roman" w:hAnsi="Arial" w:cs="Arial"/>
                <w:color w:val="000000"/>
                <w:sz w:val="20"/>
                <w:szCs w:val="20"/>
              </w:rPr>
            </w:pPr>
            <w:r w:rsidRPr="008C7A86">
              <w:rPr>
                <w:rFonts w:ascii="Arial" w:eastAsia="Times New Roman" w:hAnsi="Arial" w:cs="Arial"/>
                <w:color w:val="000000"/>
                <w:sz w:val="20"/>
                <w:szCs w:val="20"/>
              </w:rPr>
              <w:t> </w:t>
            </w:r>
          </w:p>
        </w:tc>
        <w:tc>
          <w:tcPr>
            <w:tcW w:w="1072" w:type="dxa"/>
            <w:tcBorders>
              <w:top w:val="nil"/>
              <w:left w:val="nil"/>
              <w:bottom w:val="single" w:sz="4" w:space="0" w:color="auto"/>
              <w:right w:val="single" w:sz="4" w:space="0" w:color="auto"/>
            </w:tcBorders>
            <w:shd w:val="clear" w:color="000000" w:fill="DDEBF7"/>
            <w:noWrap/>
            <w:vAlign w:val="bottom"/>
            <w:hideMark/>
          </w:tcPr>
          <w:p w14:paraId="23A8A9BB" w14:textId="77777777" w:rsidR="0077694E" w:rsidRPr="008C7A86" w:rsidRDefault="0077694E" w:rsidP="0077694E">
            <w:pPr>
              <w:spacing w:after="0" w:line="240" w:lineRule="auto"/>
              <w:rPr>
                <w:rFonts w:ascii="Arial" w:eastAsia="Times New Roman" w:hAnsi="Arial" w:cs="Arial"/>
                <w:color w:val="000000"/>
                <w:sz w:val="20"/>
                <w:szCs w:val="20"/>
              </w:rPr>
            </w:pPr>
            <w:r w:rsidRPr="008C7A86">
              <w:rPr>
                <w:rFonts w:ascii="Arial" w:eastAsia="Times New Roman" w:hAnsi="Arial" w:cs="Arial"/>
                <w:color w:val="000000"/>
                <w:sz w:val="20"/>
                <w:szCs w:val="20"/>
              </w:rPr>
              <w:t>[litri]</w:t>
            </w:r>
          </w:p>
        </w:tc>
        <w:tc>
          <w:tcPr>
            <w:tcW w:w="686" w:type="dxa"/>
            <w:tcBorders>
              <w:top w:val="nil"/>
              <w:left w:val="nil"/>
              <w:bottom w:val="single" w:sz="4" w:space="0" w:color="auto"/>
              <w:right w:val="single" w:sz="4" w:space="0" w:color="auto"/>
            </w:tcBorders>
            <w:shd w:val="clear" w:color="000000" w:fill="DDEBF7"/>
            <w:noWrap/>
            <w:vAlign w:val="bottom"/>
            <w:hideMark/>
          </w:tcPr>
          <w:p w14:paraId="188441A1" w14:textId="77777777" w:rsidR="0077694E" w:rsidRPr="008C7A86" w:rsidRDefault="0077694E" w:rsidP="0077694E">
            <w:pPr>
              <w:spacing w:after="0" w:line="240" w:lineRule="auto"/>
              <w:rPr>
                <w:rFonts w:ascii="Arial" w:eastAsia="Times New Roman" w:hAnsi="Arial" w:cs="Arial"/>
                <w:color w:val="000000"/>
                <w:sz w:val="20"/>
                <w:szCs w:val="20"/>
              </w:rPr>
            </w:pPr>
            <w:r w:rsidRPr="008C7A86">
              <w:rPr>
                <w:rFonts w:ascii="Arial" w:eastAsia="Times New Roman" w:hAnsi="Arial" w:cs="Arial"/>
                <w:color w:val="000000"/>
                <w:sz w:val="20"/>
                <w:szCs w:val="20"/>
              </w:rPr>
              <w:t>[buc]</w:t>
            </w:r>
          </w:p>
        </w:tc>
      </w:tr>
      <w:tr w:rsidR="0077694E" w:rsidRPr="008C7A86" w14:paraId="561E0E3D" w14:textId="77777777" w:rsidTr="0077694E">
        <w:trPr>
          <w:trHeight w:val="300"/>
          <w:jc w:val="center"/>
        </w:trPr>
        <w:tc>
          <w:tcPr>
            <w:tcW w:w="4442" w:type="dxa"/>
            <w:tcBorders>
              <w:top w:val="nil"/>
              <w:left w:val="single" w:sz="4" w:space="0" w:color="auto"/>
              <w:bottom w:val="single" w:sz="4" w:space="0" w:color="auto"/>
              <w:right w:val="single" w:sz="4" w:space="0" w:color="auto"/>
            </w:tcBorders>
            <w:shd w:val="clear" w:color="auto" w:fill="auto"/>
            <w:noWrap/>
            <w:vAlign w:val="bottom"/>
            <w:hideMark/>
          </w:tcPr>
          <w:p w14:paraId="52A15AED" w14:textId="10139427" w:rsidR="0077694E" w:rsidRPr="008C7A86" w:rsidRDefault="0077694E" w:rsidP="0077694E">
            <w:pPr>
              <w:spacing w:after="0" w:line="240" w:lineRule="auto"/>
              <w:rPr>
                <w:rFonts w:ascii="Arial" w:eastAsia="Times New Roman" w:hAnsi="Arial" w:cs="Arial"/>
                <w:color w:val="000000"/>
                <w:sz w:val="20"/>
                <w:szCs w:val="20"/>
              </w:rPr>
            </w:pPr>
            <w:r w:rsidRPr="008C7A86">
              <w:rPr>
                <w:rFonts w:ascii="Arial" w:eastAsia="Times New Roman" w:hAnsi="Arial" w:cs="Arial"/>
                <w:color w:val="000000"/>
                <w:sz w:val="20"/>
                <w:szCs w:val="20"/>
              </w:rPr>
              <w:lastRenderedPageBreak/>
              <w:t xml:space="preserve">Container colectare </w:t>
            </w:r>
            <w:r w:rsidR="002F5358" w:rsidRPr="008C7A86">
              <w:rPr>
                <w:rFonts w:ascii="Arial" w:eastAsia="Times New Roman" w:hAnsi="Arial" w:cs="Arial"/>
                <w:color w:val="000000"/>
                <w:sz w:val="20"/>
                <w:szCs w:val="20"/>
              </w:rPr>
              <w:t>deșeuri</w:t>
            </w:r>
            <w:r w:rsidRPr="008C7A86">
              <w:rPr>
                <w:rFonts w:ascii="Arial" w:eastAsia="Times New Roman" w:hAnsi="Arial" w:cs="Arial"/>
                <w:color w:val="000000"/>
                <w:sz w:val="20"/>
                <w:szCs w:val="20"/>
              </w:rPr>
              <w:t xml:space="preserve"> reziduale</w:t>
            </w:r>
          </w:p>
        </w:tc>
        <w:tc>
          <w:tcPr>
            <w:tcW w:w="1072" w:type="dxa"/>
            <w:tcBorders>
              <w:top w:val="nil"/>
              <w:left w:val="nil"/>
              <w:bottom w:val="single" w:sz="4" w:space="0" w:color="auto"/>
              <w:right w:val="single" w:sz="4" w:space="0" w:color="auto"/>
            </w:tcBorders>
            <w:shd w:val="clear" w:color="auto" w:fill="auto"/>
            <w:noWrap/>
            <w:vAlign w:val="bottom"/>
            <w:hideMark/>
          </w:tcPr>
          <w:p w14:paraId="132A1AF4" w14:textId="77777777" w:rsidR="0077694E" w:rsidRPr="008C7A86" w:rsidRDefault="0077694E" w:rsidP="0077694E">
            <w:pPr>
              <w:spacing w:after="0" w:line="240" w:lineRule="auto"/>
              <w:jc w:val="right"/>
              <w:rPr>
                <w:rFonts w:ascii="Arial" w:eastAsia="Times New Roman" w:hAnsi="Arial" w:cs="Arial"/>
                <w:color w:val="000000"/>
                <w:sz w:val="20"/>
                <w:szCs w:val="20"/>
              </w:rPr>
            </w:pPr>
            <w:r w:rsidRPr="008C7A86">
              <w:rPr>
                <w:rFonts w:ascii="Arial" w:eastAsia="Times New Roman" w:hAnsi="Arial" w:cs="Arial"/>
                <w:color w:val="000000"/>
                <w:sz w:val="20"/>
                <w:szCs w:val="20"/>
              </w:rPr>
              <w:t>1100</w:t>
            </w:r>
          </w:p>
        </w:tc>
        <w:tc>
          <w:tcPr>
            <w:tcW w:w="686" w:type="dxa"/>
            <w:tcBorders>
              <w:top w:val="nil"/>
              <w:left w:val="nil"/>
              <w:bottom w:val="single" w:sz="4" w:space="0" w:color="auto"/>
              <w:right w:val="single" w:sz="4" w:space="0" w:color="auto"/>
            </w:tcBorders>
            <w:shd w:val="clear" w:color="auto" w:fill="auto"/>
            <w:noWrap/>
            <w:vAlign w:val="bottom"/>
            <w:hideMark/>
          </w:tcPr>
          <w:p w14:paraId="5158C8D9" w14:textId="77777777" w:rsidR="0077694E" w:rsidRPr="008C7A86" w:rsidRDefault="0077694E" w:rsidP="0077694E">
            <w:pPr>
              <w:spacing w:after="0" w:line="240" w:lineRule="auto"/>
              <w:jc w:val="right"/>
              <w:rPr>
                <w:rFonts w:ascii="Arial" w:eastAsia="Times New Roman" w:hAnsi="Arial" w:cs="Arial"/>
                <w:color w:val="000000"/>
                <w:sz w:val="20"/>
                <w:szCs w:val="20"/>
              </w:rPr>
            </w:pPr>
            <w:r w:rsidRPr="008C7A86">
              <w:rPr>
                <w:rFonts w:ascii="Arial" w:eastAsia="Times New Roman" w:hAnsi="Arial" w:cs="Arial"/>
                <w:color w:val="000000"/>
                <w:sz w:val="20"/>
                <w:szCs w:val="20"/>
              </w:rPr>
              <w:t>1,160</w:t>
            </w:r>
          </w:p>
        </w:tc>
      </w:tr>
      <w:tr w:rsidR="0077694E" w:rsidRPr="008C7A86" w14:paraId="6C7BED76" w14:textId="77777777" w:rsidTr="0077694E">
        <w:trPr>
          <w:trHeight w:val="300"/>
          <w:jc w:val="center"/>
        </w:trPr>
        <w:tc>
          <w:tcPr>
            <w:tcW w:w="4442" w:type="dxa"/>
            <w:tcBorders>
              <w:top w:val="nil"/>
              <w:left w:val="single" w:sz="4" w:space="0" w:color="auto"/>
              <w:bottom w:val="single" w:sz="4" w:space="0" w:color="auto"/>
              <w:right w:val="single" w:sz="4" w:space="0" w:color="auto"/>
            </w:tcBorders>
            <w:shd w:val="clear" w:color="auto" w:fill="auto"/>
            <w:noWrap/>
            <w:vAlign w:val="bottom"/>
            <w:hideMark/>
          </w:tcPr>
          <w:p w14:paraId="5A151918" w14:textId="2F587370" w:rsidR="0077694E" w:rsidRPr="008C7A86" w:rsidRDefault="0077694E" w:rsidP="0077694E">
            <w:pPr>
              <w:spacing w:after="0" w:line="240" w:lineRule="auto"/>
              <w:rPr>
                <w:rFonts w:ascii="Arial" w:eastAsia="Times New Roman" w:hAnsi="Arial" w:cs="Arial"/>
                <w:color w:val="000000"/>
                <w:sz w:val="20"/>
                <w:szCs w:val="20"/>
              </w:rPr>
            </w:pPr>
            <w:r w:rsidRPr="008C7A86">
              <w:rPr>
                <w:rFonts w:ascii="Arial" w:eastAsia="Times New Roman" w:hAnsi="Arial" w:cs="Arial"/>
                <w:color w:val="000000"/>
                <w:sz w:val="20"/>
                <w:szCs w:val="20"/>
              </w:rPr>
              <w:t xml:space="preserve">Container colectare </w:t>
            </w:r>
            <w:r w:rsidR="002F5358" w:rsidRPr="008C7A86">
              <w:rPr>
                <w:rFonts w:ascii="Arial" w:eastAsia="Times New Roman" w:hAnsi="Arial" w:cs="Arial"/>
                <w:color w:val="000000"/>
                <w:sz w:val="20"/>
                <w:szCs w:val="20"/>
              </w:rPr>
              <w:t>deșeuri</w:t>
            </w:r>
            <w:r w:rsidRPr="008C7A86">
              <w:rPr>
                <w:rFonts w:ascii="Arial" w:eastAsia="Times New Roman" w:hAnsi="Arial" w:cs="Arial"/>
                <w:color w:val="000000"/>
                <w:sz w:val="20"/>
                <w:szCs w:val="20"/>
              </w:rPr>
              <w:t xml:space="preserve"> biodegradabile</w:t>
            </w:r>
          </w:p>
        </w:tc>
        <w:tc>
          <w:tcPr>
            <w:tcW w:w="1072" w:type="dxa"/>
            <w:tcBorders>
              <w:top w:val="nil"/>
              <w:left w:val="nil"/>
              <w:bottom w:val="single" w:sz="4" w:space="0" w:color="auto"/>
              <w:right w:val="single" w:sz="4" w:space="0" w:color="auto"/>
            </w:tcBorders>
            <w:shd w:val="clear" w:color="auto" w:fill="auto"/>
            <w:noWrap/>
            <w:vAlign w:val="bottom"/>
            <w:hideMark/>
          </w:tcPr>
          <w:p w14:paraId="76708CE0" w14:textId="77777777" w:rsidR="0077694E" w:rsidRPr="008C7A86" w:rsidRDefault="0077694E" w:rsidP="0077694E">
            <w:pPr>
              <w:spacing w:after="0" w:line="240" w:lineRule="auto"/>
              <w:rPr>
                <w:rFonts w:ascii="Arial" w:eastAsia="Times New Roman" w:hAnsi="Arial" w:cs="Arial"/>
                <w:color w:val="000000"/>
                <w:sz w:val="20"/>
                <w:szCs w:val="20"/>
              </w:rPr>
            </w:pPr>
            <w:r w:rsidRPr="008C7A86">
              <w:rPr>
                <w:rFonts w:ascii="Arial" w:eastAsia="Times New Roman" w:hAnsi="Arial" w:cs="Arial"/>
                <w:color w:val="000000"/>
                <w:sz w:val="20"/>
                <w:szCs w:val="20"/>
              </w:rPr>
              <w:t> </w:t>
            </w:r>
          </w:p>
        </w:tc>
        <w:tc>
          <w:tcPr>
            <w:tcW w:w="686" w:type="dxa"/>
            <w:tcBorders>
              <w:top w:val="nil"/>
              <w:left w:val="nil"/>
              <w:bottom w:val="single" w:sz="4" w:space="0" w:color="auto"/>
              <w:right w:val="single" w:sz="4" w:space="0" w:color="auto"/>
            </w:tcBorders>
            <w:shd w:val="clear" w:color="auto" w:fill="auto"/>
            <w:noWrap/>
            <w:vAlign w:val="bottom"/>
            <w:hideMark/>
          </w:tcPr>
          <w:p w14:paraId="56D96170" w14:textId="77777777" w:rsidR="0077694E" w:rsidRPr="008C7A86" w:rsidRDefault="0077694E" w:rsidP="0077694E">
            <w:pPr>
              <w:spacing w:after="0" w:line="240" w:lineRule="auto"/>
              <w:rPr>
                <w:rFonts w:ascii="Arial" w:eastAsia="Times New Roman" w:hAnsi="Arial" w:cs="Arial"/>
                <w:color w:val="000000"/>
                <w:sz w:val="20"/>
                <w:szCs w:val="20"/>
              </w:rPr>
            </w:pPr>
            <w:r w:rsidRPr="008C7A86">
              <w:rPr>
                <w:rFonts w:ascii="Arial" w:eastAsia="Times New Roman" w:hAnsi="Arial" w:cs="Arial"/>
                <w:color w:val="000000"/>
                <w:sz w:val="20"/>
                <w:szCs w:val="20"/>
              </w:rPr>
              <w:t> </w:t>
            </w:r>
          </w:p>
        </w:tc>
      </w:tr>
      <w:tr w:rsidR="0077694E" w:rsidRPr="008C7A86" w14:paraId="35A197B2" w14:textId="77777777" w:rsidTr="0077694E">
        <w:trPr>
          <w:trHeight w:val="300"/>
          <w:jc w:val="center"/>
        </w:trPr>
        <w:tc>
          <w:tcPr>
            <w:tcW w:w="4442" w:type="dxa"/>
            <w:tcBorders>
              <w:top w:val="nil"/>
              <w:left w:val="single" w:sz="4" w:space="0" w:color="auto"/>
              <w:bottom w:val="single" w:sz="4" w:space="0" w:color="auto"/>
              <w:right w:val="single" w:sz="4" w:space="0" w:color="auto"/>
            </w:tcBorders>
            <w:shd w:val="clear" w:color="auto" w:fill="auto"/>
            <w:noWrap/>
            <w:vAlign w:val="bottom"/>
            <w:hideMark/>
          </w:tcPr>
          <w:p w14:paraId="6951B7A8" w14:textId="1D2B412E" w:rsidR="0077694E" w:rsidRPr="008C7A86" w:rsidRDefault="0077694E" w:rsidP="0077694E">
            <w:pPr>
              <w:spacing w:after="0" w:line="240" w:lineRule="auto"/>
              <w:rPr>
                <w:rFonts w:ascii="Arial" w:eastAsia="Times New Roman" w:hAnsi="Arial" w:cs="Arial"/>
                <w:color w:val="000000"/>
                <w:sz w:val="20"/>
                <w:szCs w:val="20"/>
              </w:rPr>
            </w:pPr>
            <w:r w:rsidRPr="008C7A86">
              <w:rPr>
                <w:rFonts w:ascii="Arial" w:eastAsia="Times New Roman" w:hAnsi="Arial" w:cs="Arial"/>
                <w:color w:val="000000"/>
                <w:sz w:val="20"/>
                <w:szCs w:val="20"/>
              </w:rPr>
              <w:t xml:space="preserve">Container colectare </w:t>
            </w:r>
            <w:r w:rsidR="002F5358" w:rsidRPr="008C7A86">
              <w:rPr>
                <w:rFonts w:ascii="Arial" w:eastAsia="Times New Roman" w:hAnsi="Arial" w:cs="Arial"/>
                <w:color w:val="000000"/>
                <w:sz w:val="20"/>
                <w:szCs w:val="20"/>
              </w:rPr>
              <w:t>deșeuri</w:t>
            </w:r>
            <w:r w:rsidRPr="008C7A86">
              <w:rPr>
                <w:rFonts w:ascii="Arial" w:eastAsia="Times New Roman" w:hAnsi="Arial" w:cs="Arial"/>
                <w:color w:val="000000"/>
                <w:sz w:val="20"/>
                <w:szCs w:val="20"/>
              </w:rPr>
              <w:t xml:space="preserve"> sticla</w:t>
            </w:r>
          </w:p>
        </w:tc>
        <w:tc>
          <w:tcPr>
            <w:tcW w:w="1072" w:type="dxa"/>
            <w:tcBorders>
              <w:top w:val="nil"/>
              <w:left w:val="nil"/>
              <w:bottom w:val="single" w:sz="4" w:space="0" w:color="auto"/>
              <w:right w:val="single" w:sz="4" w:space="0" w:color="auto"/>
            </w:tcBorders>
            <w:shd w:val="clear" w:color="auto" w:fill="auto"/>
            <w:noWrap/>
            <w:vAlign w:val="bottom"/>
            <w:hideMark/>
          </w:tcPr>
          <w:p w14:paraId="7EFFA888" w14:textId="77777777" w:rsidR="0077694E" w:rsidRPr="008C7A86" w:rsidRDefault="0077694E" w:rsidP="0077694E">
            <w:pPr>
              <w:spacing w:after="0" w:line="240" w:lineRule="auto"/>
              <w:jc w:val="right"/>
              <w:rPr>
                <w:rFonts w:ascii="Arial" w:eastAsia="Times New Roman" w:hAnsi="Arial" w:cs="Arial"/>
                <w:color w:val="000000"/>
                <w:sz w:val="20"/>
                <w:szCs w:val="20"/>
              </w:rPr>
            </w:pPr>
            <w:r w:rsidRPr="008C7A86">
              <w:rPr>
                <w:rFonts w:ascii="Arial" w:eastAsia="Times New Roman" w:hAnsi="Arial" w:cs="Arial"/>
                <w:color w:val="000000"/>
                <w:sz w:val="20"/>
                <w:szCs w:val="20"/>
              </w:rPr>
              <w:t>1500</w:t>
            </w:r>
          </w:p>
        </w:tc>
        <w:tc>
          <w:tcPr>
            <w:tcW w:w="686" w:type="dxa"/>
            <w:tcBorders>
              <w:top w:val="nil"/>
              <w:left w:val="nil"/>
              <w:bottom w:val="single" w:sz="4" w:space="0" w:color="auto"/>
              <w:right w:val="single" w:sz="4" w:space="0" w:color="auto"/>
            </w:tcBorders>
            <w:shd w:val="clear" w:color="auto" w:fill="auto"/>
            <w:noWrap/>
            <w:vAlign w:val="bottom"/>
            <w:hideMark/>
          </w:tcPr>
          <w:p w14:paraId="30F156F4" w14:textId="77777777" w:rsidR="0077694E" w:rsidRPr="008C7A86" w:rsidRDefault="0077694E" w:rsidP="0077694E">
            <w:pPr>
              <w:spacing w:after="0" w:line="240" w:lineRule="auto"/>
              <w:jc w:val="right"/>
              <w:rPr>
                <w:rFonts w:ascii="Arial" w:eastAsia="Times New Roman" w:hAnsi="Arial" w:cs="Arial"/>
                <w:color w:val="000000"/>
                <w:sz w:val="20"/>
                <w:szCs w:val="20"/>
              </w:rPr>
            </w:pPr>
            <w:r w:rsidRPr="008C7A86">
              <w:rPr>
                <w:rFonts w:ascii="Arial" w:eastAsia="Times New Roman" w:hAnsi="Arial" w:cs="Arial"/>
                <w:color w:val="000000"/>
                <w:sz w:val="20"/>
                <w:szCs w:val="20"/>
              </w:rPr>
              <w:t>526</w:t>
            </w:r>
          </w:p>
        </w:tc>
      </w:tr>
      <w:tr w:rsidR="0077694E" w:rsidRPr="008C7A86" w14:paraId="7C3BE575" w14:textId="77777777" w:rsidTr="0077694E">
        <w:trPr>
          <w:trHeight w:val="300"/>
          <w:jc w:val="center"/>
        </w:trPr>
        <w:tc>
          <w:tcPr>
            <w:tcW w:w="4442" w:type="dxa"/>
            <w:tcBorders>
              <w:top w:val="nil"/>
              <w:left w:val="single" w:sz="4" w:space="0" w:color="auto"/>
              <w:bottom w:val="single" w:sz="4" w:space="0" w:color="auto"/>
              <w:right w:val="single" w:sz="4" w:space="0" w:color="auto"/>
            </w:tcBorders>
            <w:shd w:val="clear" w:color="auto" w:fill="auto"/>
            <w:noWrap/>
            <w:vAlign w:val="bottom"/>
            <w:hideMark/>
          </w:tcPr>
          <w:p w14:paraId="13456554" w14:textId="3116A8B2" w:rsidR="0077694E" w:rsidRPr="008C7A86" w:rsidRDefault="0077694E" w:rsidP="0077694E">
            <w:pPr>
              <w:spacing w:after="0" w:line="240" w:lineRule="auto"/>
              <w:rPr>
                <w:rFonts w:ascii="Arial" w:eastAsia="Times New Roman" w:hAnsi="Arial" w:cs="Arial"/>
                <w:color w:val="000000"/>
                <w:sz w:val="20"/>
                <w:szCs w:val="20"/>
              </w:rPr>
            </w:pPr>
            <w:r w:rsidRPr="008C7A86">
              <w:rPr>
                <w:rFonts w:ascii="Arial" w:eastAsia="Times New Roman" w:hAnsi="Arial" w:cs="Arial"/>
                <w:color w:val="000000"/>
                <w:sz w:val="20"/>
                <w:szCs w:val="20"/>
              </w:rPr>
              <w:t xml:space="preserve">Container colectare </w:t>
            </w:r>
            <w:r w:rsidR="002F5358" w:rsidRPr="008C7A86">
              <w:rPr>
                <w:rFonts w:ascii="Arial" w:eastAsia="Times New Roman" w:hAnsi="Arial" w:cs="Arial"/>
                <w:color w:val="000000"/>
                <w:sz w:val="20"/>
                <w:szCs w:val="20"/>
              </w:rPr>
              <w:t>deșeuri</w:t>
            </w:r>
            <w:r w:rsidRPr="008C7A86">
              <w:rPr>
                <w:rFonts w:ascii="Arial" w:eastAsia="Times New Roman" w:hAnsi="Arial" w:cs="Arial"/>
                <w:color w:val="000000"/>
                <w:sz w:val="20"/>
                <w:szCs w:val="20"/>
              </w:rPr>
              <w:t xml:space="preserve"> plastic si metal</w:t>
            </w:r>
          </w:p>
        </w:tc>
        <w:tc>
          <w:tcPr>
            <w:tcW w:w="1072" w:type="dxa"/>
            <w:tcBorders>
              <w:top w:val="nil"/>
              <w:left w:val="nil"/>
              <w:bottom w:val="single" w:sz="4" w:space="0" w:color="auto"/>
              <w:right w:val="single" w:sz="4" w:space="0" w:color="auto"/>
            </w:tcBorders>
            <w:shd w:val="clear" w:color="auto" w:fill="auto"/>
            <w:noWrap/>
            <w:vAlign w:val="bottom"/>
            <w:hideMark/>
          </w:tcPr>
          <w:p w14:paraId="684CFCF0" w14:textId="77777777" w:rsidR="0077694E" w:rsidRPr="008C7A86" w:rsidRDefault="0077694E" w:rsidP="0077694E">
            <w:pPr>
              <w:spacing w:after="0" w:line="240" w:lineRule="auto"/>
              <w:jc w:val="right"/>
              <w:rPr>
                <w:rFonts w:ascii="Arial" w:eastAsia="Times New Roman" w:hAnsi="Arial" w:cs="Arial"/>
                <w:color w:val="000000"/>
                <w:sz w:val="20"/>
                <w:szCs w:val="20"/>
              </w:rPr>
            </w:pPr>
            <w:r w:rsidRPr="008C7A86">
              <w:rPr>
                <w:rFonts w:ascii="Arial" w:eastAsia="Times New Roman" w:hAnsi="Arial" w:cs="Arial"/>
                <w:color w:val="000000"/>
                <w:sz w:val="20"/>
                <w:szCs w:val="20"/>
              </w:rPr>
              <w:t>1500</w:t>
            </w:r>
          </w:p>
        </w:tc>
        <w:tc>
          <w:tcPr>
            <w:tcW w:w="686" w:type="dxa"/>
            <w:tcBorders>
              <w:top w:val="nil"/>
              <w:left w:val="nil"/>
              <w:bottom w:val="single" w:sz="4" w:space="0" w:color="auto"/>
              <w:right w:val="single" w:sz="4" w:space="0" w:color="auto"/>
            </w:tcBorders>
            <w:shd w:val="clear" w:color="auto" w:fill="auto"/>
            <w:noWrap/>
            <w:vAlign w:val="bottom"/>
            <w:hideMark/>
          </w:tcPr>
          <w:p w14:paraId="6C907095" w14:textId="77777777" w:rsidR="0077694E" w:rsidRPr="008C7A86" w:rsidRDefault="0077694E" w:rsidP="0077694E">
            <w:pPr>
              <w:spacing w:after="0" w:line="240" w:lineRule="auto"/>
              <w:jc w:val="right"/>
              <w:rPr>
                <w:rFonts w:ascii="Arial" w:eastAsia="Times New Roman" w:hAnsi="Arial" w:cs="Arial"/>
                <w:color w:val="000000"/>
                <w:sz w:val="20"/>
                <w:szCs w:val="20"/>
              </w:rPr>
            </w:pPr>
            <w:r w:rsidRPr="008C7A86">
              <w:rPr>
                <w:rFonts w:ascii="Arial" w:eastAsia="Times New Roman" w:hAnsi="Arial" w:cs="Arial"/>
                <w:color w:val="000000"/>
                <w:sz w:val="20"/>
                <w:szCs w:val="20"/>
              </w:rPr>
              <w:t>525</w:t>
            </w:r>
          </w:p>
        </w:tc>
      </w:tr>
      <w:tr w:rsidR="0077694E" w:rsidRPr="008C7A86" w14:paraId="26EA2929" w14:textId="77777777" w:rsidTr="0077694E">
        <w:trPr>
          <w:trHeight w:val="300"/>
          <w:jc w:val="center"/>
        </w:trPr>
        <w:tc>
          <w:tcPr>
            <w:tcW w:w="4442" w:type="dxa"/>
            <w:tcBorders>
              <w:top w:val="nil"/>
              <w:left w:val="single" w:sz="4" w:space="0" w:color="auto"/>
              <w:bottom w:val="single" w:sz="4" w:space="0" w:color="auto"/>
              <w:right w:val="single" w:sz="4" w:space="0" w:color="auto"/>
            </w:tcBorders>
            <w:shd w:val="clear" w:color="auto" w:fill="auto"/>
            <w:noWrap/>
            <w:vAlign w:val="bottom"/>
            <w:hideMark/>
          </w:tcPr>
          <w:p w14:paraId="20DEB7E9" w14:textId="653E0332" w:rsidR="0077694E" w:rsidRPr="008C7A86" w:rsidRDefault="0077694E" w:rsidP="0077694E">
            <w:pPr>
              <w:spacing w:after="0" w:line="240" w:lineRule="auto"/>
              <w:rPr>
                <w:rFonts w:ascii="Arial" w:eastAsia="Times New Roman" w:hAnsi="Arial" w:cs="Arial"/>
                <w:color w:val="000000"/>
                <w:sz w:val="20"/>
                <w:szCs w:val="20"/>
              </w:rPr>
            </w:pPr>
            <w:r w:rsidRPr="008C7A86">
              <w:rPr>
                <w:rFonts w:ascii="Arial" w:eastAsia="Times New Roman" w:hAnsi="Arial" w:cs="Arial"/>
                <w:color w:val="000000"/>
                <w:sz w:val="20"/>
                <w:szCs w:val="20"/>
              </w:rPr>
              <w:t xml:space="preserve">Container colectare </w:t>
            </w:r>
            <w:r w:rsidR="002F5358" w:rsidRPr="008C7A86">
              <w:rPr>
                <w:rFonts w:ascii="Arial" w:eastAsia="Times New Roman" w:hAnsi="Arial" w:cs="Arial"/>
                <w:color w:val="000000"/>
                <w:sz w:val="20"/>
                <w:szCs w:val="20"/>
              </w:rPr>
              <w:t>deșeuri</w:t>
            </w:r>
            <w:r w:rsidRPr="008C7A86">
              <w:rPr>
                <w:rFonts w:ascii="Arial" w:eastAsia="Times New Roman" w:hAnsi="Arial" w:cs="Arial"/>
                <w:color w:val="000000"/>
                <w:sz w:val="20"/>
                <w:szCs w:val="20"/>
              </w:rPr>
              <w:t xml:space="preserve"> </w:t>
            </w:r>
            <w:r w:rsidR="002F5358" w:rsidRPr="008C7A86">
              <w:rPr>
                <w:rFonts w:ascii="Arial" w:eastAsia="Times New Roman" w:hAnsi="Arial" w:cs="Arial"/>
                <w:color w:val="000000"/>
                <w:sz w:val="20"/>
                <w:szCs w:val="20"/>
              </w:rPr>
              <w:t>hârtie</w:t>
            </w:r>
            <w:r w:rsidRPr="008C7A86">
              <w:rPr>
                <w:rFonts w:ascii="Arial" w:eastAsia="Times New Roman" w:hAnsi="Arial" w:cs="Arial"/>
                <w:color w:val="000000"/>
                <w:sz w:val="20"/>
                <w:szCs w:val="20"/>
              </w:rPr>
              <w:t xml:space="preserve"> si carton</w:t>
            </w:r>
          </w:p>
        </w:tc>
        <w:tc>
          <w:tcPr>
            <w:tcW w:w="1072" w:type="dxa"/>
            <w:tcBorders>
              <w:top w:val="nil"/>
              <w:left w:val="nil"/>
              <w:bottom w:val="single" w:sz="4" w:space="0" w:color="auto"/>
              <w:right w:val="single" w:sz="4" w:space="0" w:color="auto"/>
            </w:tcBorders>
            <w:shd w:val="clear" w:color="auto" w:fill="auto"/>
            <w:noWrap/>
            <w:vAlign w:val="bottom"/>
            <w:hideMark/>
          </w:tcPr>
          <w:p w14:paraId="1B42299B" w14:textId="77777777" w:rsidR="0077694E" w:rsidRPr="008C7A86" w:rsidRDefault="0077694E" w:rsidP="0077694E">
            <w:pPr>
              <w:spacing w:after="0" w:line="240" w:lineRule="auto"/>
              <w:jc w:val="right"/>
              <w:rPr>
                <w:rFonts w:ascii="Arial" w:eastAsia="Times New Roman" w:hAnsi="Arial" w:cs="Arial"/>
                <w:color w:val="000000"/>
                <w:sz w:val="20"/>
                <w:szCs w:val="20"/>
              </w:rPr>
            </w:pPr>
            <w:r w:rsidRPr="008C7A86">
              <w:rPr>
                <w:rFonts w:ascii="Arial" w:eastAsia="Times New Roman" w:hAnsi="Arial" w:cs="Arial"/>
                <w:color w:val="000000"/>
                <w:sz w:val="20"/>
                <w:szCs w:val="20"/>
              </w:rPr>
              <w:t>1500</w:t>
            </w:r>
          </w:p>
        </w:tc>
        <w:tc>
          <w:tcPr>
            <w:tcW w:w="686" w:type="dxa"/>
            <w:tcBorders>
              <w:top w:val="nil"/>
              <w:left w:val="nil"/>
              <w:bottom w:val="single" w:sz="4" w:space="0" w:color="auto"/>
              <w:right w:val="single" w:sz="4" w:space="0" w:color="auto"/>
            </w:tcBorders>
            <w:shd w:val="clear" w:color="auto" w:fill="auto"/>
            <w:noWrap/>
            <w:vAlign w:val="bottom"/>
            <w:hideMark/>
          </w:tcPr>
          <w:p w14:paraId="5442EF7B" w14:textId="77777777" w:rsidR="0077694E" w:rsidRPr="008C7A86" w:rsidRDefault="0077694E" w:rsidP="0077694E">
            <w:pPr>
              <w:keepNext/>
              <w:spacing w:after="0" w:line="240" w:lineRule="auto"/>
              <w:jc w:val="right"/>
              <w:rPr>
                <w:rFonts w:ascii="Arial" w:eastAsia="Times New Roman" w:hAnsi="Arial" w:cs="Arial"/>
                <w:color w:val="000000"/>
                <w:sz w:val="20"/>
                <w:szCs w:val="20"/>
              </w:rPr>
            </w:pPr>
            <w:r w:rsidRPr="008C7A86">
              <w:rPr>
                <w:rFonts w:ascii="Arial" w:eastAsia="Times New Roman" w:hAnsi="Arial" w:cs="Arial"/>
                <w:color w:val="000000"/>
                <w:sz w:val="20"/>
                <w:szCs w:val="20"/>
              </w:rPr>
              <w:t>525</w:t>
            </w:r>
          </w:p>
        </w:tc>
      </w:tr>
    </w:tbl>
    <w:p w14:paraId="72C81ED8" w14:textId="19888C7D" w:rsidR="0077694E" w:rsidRPr="008C7A86" w:rsidRDefault="0077694E" w:rsidP="00CC4070">
      <w:pPr>
        <w:pStyle w:val="Legend"/>
        <w:rPr>
          <w:lang w:val="ro-RO"/>
        </w:rPr>
      </w:pPr>
      <w:r w:rsidRPr="008C7A86">
        <w:rPr>
          <w:lang w:val="ro-RO"/>
        </w:rPr>
        <w:t xml:space="preserve">Tabel </w:t>
      </w:r>
      <w:r w:rsidR="004C363F">
        <w:rPr>
          <w:lang w:val="ro-RO"/>
        </w:rPr>
        <w:fldChar w:fldCharType="begin"/>
      </w:r>
      <w:r w:rsidR="004C363F">
        <w:rPr>
          <w:lang w:val="ro-RO"/>
        </w:rPr>
        <w:instrText xml:space="preserve"> STYLEREF 1 \s </w:instrText>
      </w:r>
      <w:r w:rsidR="004C363F">
        <w:rPr>
          <w:lang w:val="ro-RO"/>
        </w:rPr>
        <w:fldChar w:fldCharType="separate"/>
      </w:r>
      <w:r w:rsidR="00924995">
        <w:rPr>
          <w:noProof/>
          <w:lang w:val="ro-RO"/>
        </w:rPr>
        <w:t>2</w:t>
      </w:r>
      <w:r w:rsidR="004C363F">
        <w:rPr>
          <w:lang w:val="ro-RO"/>
        </w:rPr>
        <w:fldChar w:fldCharType="end"/>
      </w:r>
      <w:r w:rsidR="004C363F">
        <w:rPr>
          <w:lang w:val="ro-RO"/>
        </w:rPr>
        <w:noBreakHyphen/>
      </w:r>
      <w:r w:rsidR="004C363F">
        <w:rPr>
          <w:lang w:val="ro-RO"/>
        </w:rPr>
        <w:fldChar w:fldCharType="begin"/>
      </w:r>
      <w:r w:rsidR="004C363F">
        <w:rPr>
          <w:lang w:val="ro-RO"/>
        </w:rPr>
        <w:instrText xml:space="preserve"> SEQ Tabel \* ARABIC \s 1 </w:instrText>
      </w:r>
      <w:r w:rsidR="004C363F">
        <w:rPr>
          <w:lang w:val="ro-RO"/>
        </w:rPr>
        <w:fldChar w:fldCharType="separate"/>
      </w:r>
      <w:r w:rsidR="00924995">
        <w:rPr>
          <w:noProof/>
          <w:lang w:val="ro-RO"/>
        </w:rPr>
        <w:t>2</w:t>
      </w:r>
      <w:r w:rsidR="004C363F">
        <w:rPr>
          <w:lang w:val="ro-RO"/>
        </w:rPr>
        <w:fldChar w:fldCharType="end"/>
      </w:r>
      <w:r w:rsidRPr="008C7A86">
        <w:rPr>
          <w:lang w:val="ro-RO"/>
        </w:rPr>
        <w:t xml:space="preserve"> </w:t>
      </w:r>
      <w:r w:rsidR="002F5358" w:rsidRPr="008C7A86">
        <w:rPr>
          <w:lang w:val="ro-RO"/>
        </w:rPr>
        <w:t>Dotări</w:t>
      </w:r>
      <w:r w:rsidRPr="008C7A86">
        <w:rPr>
          <w:lang w:val="ro-RO"/>
        </w:rPr>
        <w:t xml:space="preserve"> containere colectare </w:t>
      </w:r>
      <w:r w:rsidR="002F5358" w:rsidRPr="008C7A86">
        <w:rPr>
          <w:lang w:val="ro-RO"/>
        </w:rPr>
        <w:t>deșeuri</w:t>
      </w:r>
      <w:r w:rsidRPr="008C7A86">
        <w:rPr>
          <w:lang w:val="ro-RO"/>
        </w:rPr>
        <w:t xml:space="preserve"> municipale rural</w:t>
      </w:r>
    </w:p>
    <w:p w14:paraId="4F75B4CC" w14:textId="41139D7D" w:rsidR="003224B8" w:rsidRDefault="0077694E" w:rsidP="00CC4070">
      <w:pPr>
        <w:pStyle w:val="BodyText"/>
        <w:rPr>
          <w:lang w:val="ro-RO"/>
        </w:rPr>
      </w:pPr>
      <w:r w:rsidRPr="008C7A86">
        <w:rPr>
          <w:lang w:val="ro-RO"/>
        </w:rPr>
        <w:t>Un număr de 597 platforme de colectare pe care se vor amplasa containerele achiziționate in mediul rural cu o suprafața totala de cca 9576 mp.</w:t>
      </w:r>
    </w:p>
    <w:p w14:paraId="62D915BA" w14:textId="44313B2D" w:rsidR="00C74F2C" w:rsidRPr="008C7A86" w:rsidRDefault="00C74F2C" w:rsidP="00E36381">
      <w:pPr>
        <w:pStyle w:val="Titlu2"/>
        <w:numPr>
          <w:ilvl w:val="1"/>
          <w:numId w:val="38"/>
        </w:numPr>
        <w:rPr>
          <w:b/>
          <w:bCs/>
          <w:lang w:eastAsia="en-GB"/>
        </w:rPr>
      </w:pPr>
      <w:bookmarkStart w:id="30" w:name="_Toc52901167"/>
      <w:r w:rsidRPr="008C7A86">
        <w:rPr>
          <w:b/>
          <w:bCs/>
          <w:lang w:eastAsia="en-GB"/>
        </w:rPr>
        <w:t>Situa</w:t>
      </w:r>
      <w:r w:rsidR="003836A3" w:rsidRPr="008C7A86">
        <w:rPr>
          <w:b/>
          <w:bCs/>
          <w:lang w:eastAsia="en-GB"/>
        </w:rPr>
        <w:t>ț</w:t>
      </w:r>
      <w:r w:rsidRPr="008C7A86">
        <w:rPr>
          <w:b/>
          <w:bCs/>
          <w:lang w:eastAsia="en-GB"/>
        </w:rPr>
        <w:t>ia operatorilor de salubrizare existen</w:t>
      </w:r>
      <w:r w:rsidR="00AC11D7" w:rsidRPr="008C7A86">
        <w:rPr>
          <w:b/>
          <w:bCs/>
          <w:lang w:eastAsia="en-GB"/>
        </w:rPr>
        <w:t>ț</w:t>
      </w:r>
      <w:r w:rsidRPr="008C7A86">
        <w:rPr>
          <w:b/>
          <w:bCs/>
          <w:lang w:eastAsia="en-GB"/>
        </w:rPr>
        <w:t>i</w:t>
      </w:r>
      <w:bookmarkEnd w:id="30"/>
    </w:p>
    <w:p w14:paraId="4364B8FE" w14:textId="77777777" w:rsidR="002E4B15" w:rsidRPr="008C7A86" w:rsidRDefault="002E4B15" w:rsidP="002E4B15">
      <w:pPr>
        <w:jc w:val="both"/>
        <w:rPr>
          <w:b/>
          <w:i/>
          <w:szCs w:val="21"/>
          <w:u w:val="single"/>
        </w:rPr>
      </w:pPr>
      <w:r w:rsidRPr="008C7A86">
        <w:rPr>
          <w:b/>
          <w:i/>
          <w:szCs w:val="21"/>
          <w:u w:val="single"/>
        </w:rPr>
        <w:t xml:space="preserve">Colectare. Transport. Transfer </w:t>
      </w:r>
    </w:p>
    <w:p w14:paraId="1BC526DA" w14:textId="1C356609" w:rsidR="002E4B15" w:rsidRPr="002760E6" w:rsidRDefault="002E4B15" w:rsidP="002E4B15">
      <w:pPr>
        <w:spacing w:line="240" w:lineRule="auto"/>
        <w:jc w:val="both"/>
        <w:rPr>
          <w:rFonts w:ascii="Arial" w:hAnsi="Arial" w:cs="Arial"/>
          <w:color w:val="00B0F0"/>
          <w:sz w:val="20"/>
          <w:szCs w:val="20"/>
        </w:rPr>
      </w:pPr>
      <w:r w:rsidRPr="008C7A86">
        <w:rPr>
          <w:rFonts w:ascii="Arial" w:hAnsi="Arial" w:cs="Arial"/>
          <w:sz w:val="20"/>
          <w:szCs w:val="20"/>
        </w:rPr>
        <w:t xml:space="preserve">Activitatea de colectare a </w:t>
      </w:r>
      <w:r w:rsidR="008C7A86" w:rsidRPr="008C7A86">
        <w:rPr>
          <w:rFonts w:ascii="Arial" w:hAnsi="Arial" w:cs="Arial"/>
          <w:sz w:val="20"/>
          <w:szCs w:val="20"/>
        </w:rPr>
        <w:t>deșeurilor</w:t>
      </w:r>
      <w:r w:rsidRPr="008C7A86">
        <w:rPr>
          <w:rFonts w:ascii="Arial" w:hAnsi="Arial" w:cs="Arial"/>
          <w:sz w:val="20"/>
          <w:szCs w:val="20"/>
        </w:rPr>
        <w:t xml:space="preserve"> se </w:t>
      </w:r>
      <w:r w:rsidR="002F5358" w:rsidRPr="008C7A86">
        <w:rPr>
          <w:rFonts w:ascii="Arial" w:hAnsi="Arial" w:cs="Arial"/>
          <w:sz w:val="20"/>
          <w:szCs w:val="20"/>
        </w:rPr>
        <w:t>efectuează</w:t>
      </w:r>
      <w:r w:rsidRPr="008C7A86">
        <w:rPr>
          <w:rFonts w:ascii="Arial" w:hAnsi="Arial" w:cs="Arial"/>
          <w:sz w:val="20"/>
          <w:szCs w:val="20"/>
        </w:rPr>
        <w:t xml:space="preserve"> de </w:t>
      </w:r>
      <w:r w:rsidR="002F5358" w:rsidRPr="008C7A86">
        <w:rPr>
          <w:rFonts w:ascii="Arial" w:hAnsi="Arial" w:cs="Arial"/>
          <w:sz w:val="20"/>
          <w:szCs w:val="20"/>
        </w:rPr>
        <w:t>către</w:t>
      </w:r>
      <w:r w:rsidRPr="008C7A86">
        <w:rPr>
          <w:rFonts w:ascii="Arial" w:hAnsi="Arial" w:cs="Arial"/>
          <w:sz w:val="20"/>
          <w:szCs w:val="20"/>
        </w:rPr>
        <w:t xml:space="preserve"> companii private, publice sau de </w:t>
      </w:r>
      <w:r w:rsidR="002F5358" w:rsidRPr="008C7A86">
        <w:rPr>
          <w:rFonts w:ascii="Arial" w:hAnsi="Arial" w:cs="Arial"/>
          <w:sz w:val="20"/>
          <w:szCs w:val="20"/>
        </w:rPr>
        <w:t>către</w:t>
      </w:r>
      <w:r w:rsidRPr="008C7A86">
        <w:rPr>
          <w:rFonts w:ascii="Arial" w:hAnsi="Arial" w:cs="Arial"/>
          <w:sz w:val="20"/>
          <w:szCs w:val="20"/>
        </w:rPr>
        <w:t xml:space="preserve"> departamente </w:t>
      </w:r>
      <w:r w:rsidR="002F5358" w:rsidRPr="008C7A86">
        <w:rPr>
          <w:rFonts w:ascii="Arial" w:hAnsi="Arial" w:cs="Arial"/>
          <w:sz w:val="20"/>
          <w:szCs w:val="20"/>
        </w:rPr>
        <w:t>înființate</w:t>
      </w:r>
      <w:r w:rsidRPr="008C7A86">
        <w:rPr>
          <w:rFonts w:ascii="Arial" w:hAnsi="Arial" w:cs="Arial"/>
          <w:sz w:val="20"/>
          <w:szCs w:val="20"/>
        </w:rPr>
        <w:t xml:space="preserve"> de </w:t>
      </w:r>
      <w:r w:rsidR="002F5358" w:rsidRPr="008C7A86">
        <w:rPr>
          <w:rFonts w:ascii="Arial" w:hAnsi="Arial" w:cs="Arial"/>
          <w:sz w:val="20"/>
          <w:szCs w:val="20"/>
        </w:rPr>
        <w:t>Administrația</w:t>
      </w:r>
      <w:r w:rsidRPr="008C7A86">
        <w:rPr>
          <w:rFonts w:ascii="Arial" w:hAnsi="Arial" w:cs="Arial"/>
          <w:sz w:val="20"/>
          <w:szCs w:val="20"/>
        </w:rPr>
        <w:t xml:space="preserve"> Locala, </w:t>
      </w:r>
      <w:r w:rsidR="002F5358" w:rsidRPr="008C7A86">
        <w:rPr>
          <w:rFonts w:ascii="Arial" w:hAnsi="Arial" w:cs="Arial"/>
          <w:sz w:val="20"/>
          <w:szCs w:val="20"/>
        </w:rPr>
        <w:t>după</w:t>
      </w:r>
      <w:r w:rsidRPr="008C7A86">
        <w:rPr>
          <w:rFonts w:ascii="Arial" w:hAnsi="Arial" w:cs="Arial"/>
          <w:sz w:val="20"/>
          <w:szCs w:val="20"/>
        </w:rPr>
        <w:t xml:space="preserve"> cum reiese din tabelul de mai jos. In </w:t>
      </w:r>
      <w:r w:rsidR="008C7A86" w:rsidRPr="008C7A86">
        <w:rPr>
          <w:rFonts w:ascii="Arial" w:hAnsi="Arial" w:cs="Arial"/>
          <w:sz w:val="20"/>
          <w:szCs w:val="20"/>
        </w:rPr>
        <w:t>județ</w:t>
      </w:r>
      <w:r w:rsidRPr="008C7A86">
        <w:rPr>
          <w:rFonts w:ascii="Arial" w:hAnsi="Arial" w:cs="Arial"/>
          <w:sz w:val="20"/>
          <w:szCs w:val="20"/>
        </w:rPr>
        <w:t xml:space="preserve"> </w:t>
      </w:r>
      <w:r w:rsidR="002F5358" w:rsidRPr="008C7A86">
        <w:rPr>
          <w:rFonts w:ascii="Arial" w:hAnsi="Arial" w:cs="Arial"/>
          <w:sz w:val="20"/>
          <w:szCs w:val="20"/>
        </w:rPr>
        <w:t>activează</w:t>
      </w:r>
      <w:r w:rsidRPr="008C7A86">
        <w:rPr>
          <w:rFonts w:ascii="Arial" w:hAnsi="Arial" w:cs="Arial"/>
          <w:sz w:val="20"/>
          <w:szCs w:val="20"/>
        </w:rPr>
        <w:t xml:space="preserve"> in total </w:t>
      </w:r>
      <w:r w:rsidRPr="002760E6">
        <w:rPr>
          <w:rFonts w:ascii="Arial" w:hAnsi="Arial" w:cs="Arial"/>
          <w:color w:val="00B0F0"/>
          <w:sz w:val="20"/>
          <w:szCs w:val="20"/>
        </w:rPr>
        <w:t xml:space="preserve">16 </w:t>
      </w:r>
      <w:r w:rsidR="002F5358" w:rsidRPr="002760E6">
        <w:rPr>
          <w:rFonts w:ascii="Arial" w:hAnsi="Arial" w:cs="Arial"/>
          <w:color w:val="00B0F0"/>
          <w:sz w:val="20"/>
          <w:szCs w:val="20"/>
        </w:rPr>
        <w:t>agenți</w:t>
      </w:r>
      <w:r w:rsidRPr="002760E6">
        <w:rPr>
          <w:rFonts w:ascii="Arial" w:hAnsi="Arial" w:cs="Arial"/>
          <w:color w:val="00B0F0"/>
          <w:sz w:val="20"/>
          <w:szCs w:val="20"/>
        </w:rPr>
        <w:t xml:space="preserve"> de salubritate </w:t>
      </w:r>
    </w:p>
    <w:tbl>
      <w:tblPr>
        <w:tblW w:w="3480" w:type="dxa"/>
        <w:jc w:val="center"/>
        <w:tblLook w:val="04A0" w:firstRow="1" w:lastRow="0" w:firstColumn="1" w:lastColumn="0" w:noHBand="0" w:noVBand="1"/>
      </w:tblPr>
      <w:tblGrid>
        <w:gridCol w:w="960"/>
        <w:gridCol w:w="2520"/>
      </w:tblGrid>
      <w:tr w:rsidR="002E4B15" w:rsidRPr="008C7A86" w14:paraId="27683C58" w14:textId="77777777" w:rsidTr="00420011">
        <w:trPr>
          <w:trHeight w:val="300"/>
          <w:jc w:val="center"/>
        </w:trPr>
        <w:tc>
          <w:tcPr>
            <w:tcW w:w="960" w:type="dxa"/>
            <w:tcBorders>
              <w:top w:val="single" w:sz="4" w:space="0" w:color="auto"/>
              <w:left w:val="single" w:sz="4" w:space="0" w:color="auto"/>
              <w:bottom w:val="single" w:sz="4" w:space="0" w:color="auto"/>
              <w:right w:val="single" w:sz="4" w:space="0" w:color="auto"/>
            </w:tcBorders>
            <w:shd w:val="clear" w:color="000000" w:fill="B8CCE4"/>
            <w:noWrap/>
            <w:vAlign w:val="bottom"/>
            <w:hideMark/>
          </w:tcPr>
          <w:p w14:paraId="1CCF39E7" w14:textId="77777777" w:rsidR="002E4B15" w:rsidRPr="008C7A86" w:rsidRDefault="002E4B15" w:rsidP="00420011">
            <w:pPr>
              <w:spacing w:line="240" w:lineRule="auto"/>
              <w:jc w:val="center"/>
              <w:rPr>
                <w:rFonts w:ascii="Arial" w:hAnsi="Arial" w:cs="Arial"/>
                <w:sz w:val="20"/>
                <w:szCs w:val="20"/>
              </w:rPr>
            </w:pPr>
            <w:r w:rsidRPr="008C7A86">
              <w:rPr>
                <w:rFonts w:ascii="Arial" w:hAnsi="Arial" w:cs="Arial"/>
                <w:sz w:val="20"/>
                <w:szCs w:val="20"/>
              </w:rPr>
              <w:t>Nr</w:t>
            </w:r>
          </w:p>
        </w:tc>
        <w:tc>
          <w:tcPr>
            <w:tcW w:w="2520" w:type="dxa"/>
            <w:tcBorders>
              <w:top w:val="single" w:sz="4" w:space="0" w:color="auto"/>
              <w:left w:val="nil"/>
              <w:bottom w:val="single" w:sz="4" w:space="0" w:color="auto"/>
              <w:right w:val="single" w:sz="4" w:space="0" w:color="auto"/>
            </w:tcBorders>
            <w:shd w:val="clear" w:color="000000" w:fill="B8CCE4"/>
            <w:noWrap/>
            <w:vAlign w:val="bottom"/>
            <w:hideMark/>
          </w:tcPr>
          <w:p w14:paraId="54ED1C6C" w14:textId="77777777" w:rsidR="002E4B15" w:rsidRPr="008C7A86" w:rsidRDefault="002E4B15" w:rsidP="00420011">
            <w:pPr>
              <w:spacing w:line="240" w:lineRule="auto"/>
              <w:jc w:val="center"/>
              <w:rPr>
                <w:rFonts w:ascii="Arial" w:hAnsi="Arial" w:cs="Arial"/>
                <w:sz w:val="20"/>
                <w:szCs w:val="20"/>
              </w:rPr>
            </w:pPr>
            <w:r w:rsidRPr="008C7A86">
              <w:rPr>
                <w:rFonts w:ascii="Arial" w:hAnsi="Arial" w:cs="Arial"/>
                <w:sz w:val="20"/>
                <w:szCs w:val="20"/>
              </w:rPr>
              <w:t>Denumire operator</w:t>
            </w:r>
          </w:p>
        </w:tc>
      </w:tr>
      <w:tr w:rsidR="002E4B15" w:rsidRPr="008C7A86" w14:paraId="674080A3" w14:textId="77777777" w:rsidTr="00420011">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4DFBF07" w14:textId="77777777" w:rsidR="002E4B15" w:rsidRPr="008C7A86" w:rsidRDefault="002E4B15" w:rsidP="00420011">
            <w:pPr>
              <w:spacing w:line="240" w:lineRule="auto"/>
              <w:jc w:val="center"/>
              <w:rPr>
                <w:rFonts w:ascii="Arial" w:hAnsi="Arial" w:cs="Arial"/>
                <w:sz w:val="20"/>
                <w:szCs w:val="20"/>
              </w:rPr>
            </w:pPr>
            <w:r w:rsidRPr="008C7A86">
              <w:rPr>
                <w:rFonts w:ascii="Arial" w:hAnsi="Arial" w:cs="Arial"/>
                <w:sz w:val="20"/>
                <w:szCs w:val="20"/>
              </w:rPr>
              <w:t>1</w:t>
            </w:r>
          </w:p>
        </w:tc>
        <w:tc>
          <w:tcPr>
            <w:tcW w:w="2520" w:type="dxa"/>
            <w:tcBorders>
              <w:top w:val="nil"/>
              <w:left w:val="nil"/>
              <w:bottom w:val="single" w:sz="4" w:space="0" w:color="auto"/>
              <w:right w:val="single" w:sz="4" w:space="0" w:color="auto"/>
            </w:tcBorders>
            <w:shd w:val="clear" w:color="auto" w:fill="auto"/>
            <w:noWrap/>
            <w:vAlign w:val="bottom"/>
            <w:hideMark/>
          </w:tcPr>
          <w:p w14:paraId="76B05F2F" w14:textId="77777777" w:rsidR="002E4B15" w:rsidRPr="008C7A86" w:rsidRDefault="002E4B15" w:rsidP="00420011">
            <w:pPr>
              <w:spacing w:line="240" w:lineRule="auto"/>
              <w:jc w:val="center"/>
              <w:rPr>
                <w:rFonts w:ascii="Arial" w:hAnsi="Arial" w:cs="Arial"/>
                <w:sz w:val="20"/>
                <w:szCs w:val="20"/>
              </w:rPr>
            </w:pPr>
            <w:r w:rsidRPr="008C7A86">
              <w:rPr>
                <w:rFonts w:ascii="Arial" w:hAnsi="Arial" w:cs="Arial"/>
                <w:sz w:val="20"/>
                <w:szCs w:val="20"/>
              </w:rPr>
              <w:t xml:space="preserve">CUP Salubritate </w:t>
            </w:r>
          </w:p>
        </w:tc>
      </w:tr>
      <w:tr w:rsidR="002E4B15" w:rsidRPr="008C7A86" w14:paraId="7821DFF9" w14:textId="77777777" w:rsidTr="00420011">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093E314" w14:textId="77777777" w:rsidR="002E4B15" w:rsidRPr="008C7A86" w:rsidRDefault="002E4B15" w:rsidP="00420011">
            <w:pPr>
              <w:spacing w:line="240" w:lineRule="auto"/>
              <w:jc w:val="center"/>
              <w:rPr>
                <w:rFonts w:ascii="Arial" w:hAnsi="Arial" w:cs="Arial"/>
                <w:sz w:val="20"/>
                <w:szCs w:val="20"/>
              </w:rPr>
            </w:pPr>
            <w:r w:rsidRPr="008C7A86">
              <w:rPr>
                <w:rFonts w:ascii="Arial" w:hAnsi="Arial" w:cs="Arial"/>
                <w:sz w:val="20"/>
                <w:szCs w:val="20"/>
              </w:rPr>
              <w:t>2</w:t>
            </w:r>
          </w:p>
        </w:tc>
        <w:tc>
          <w:tcPr>
            <w:tcW w:w="2520" w:type="dxa"/>
            <w:tcBorders>
              <w:top w:val="nil"/>
              <w:left w:val="nil"/>
              <w:bottom w:val="single" w:sz="4" w:space="0" w:color="auto"/>
              <w:right w:val="single" w:sz="4" w:space="0" w:color="auto"/>
            </w:tcBorders>
            <w:shd w:val="clear" w:color="auto" w:fill="auto"/>
            <w:noWrap/>
            <w:vAlign w:val="bottom"/>
            <w:hideMark/>
          </w:tcPr>
          <w:p w14:paraId="347B4564" w14:textId="77777777" w:rsidR="002E4B15" w:rsidRPr="008C7A86" w:rsidRDefault="002E4B15" w:rsidP="00420011">
            <w:pPr>
              <w:spacing w:line="240" w:lineRule="auto"/>
              <w:jc w:val="center"/>
              <w:rPr>
                <w:rFonts w:ascii="Arial" w:hAnsi="Arial" w:cs="Arial"/>
                <w:sz w:val="20"/>
                <w:szCs w:val="20"/>
              </w:rPr>
            </w:pPr>
            <w:r w:rsidRPr="008C7A86">
              <w:rPr>
                <w:rFonts w:ascii="Arial" w:hAnsi="Arial" w:cs="Arial"/>
                <w:sz w:val="20"/>
                <w:szCs w:val="20"/>
              </w:rPr>
              <w:t xml:space="preserve">UPM Adjud </w:t>
            </w:r>
          </w:p>
        </w:tc>
      </w:tr>
      <w:tr w:rsidR="002E4B15" w:rsidRPr="008C7A86" w14:paraId="7B4903B6" w14:textId="77777777" w:rsidTr="00420011">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69A3AB5" w14:textId="77777777" w:rsidR="002E4B15" w:rsidRPr="008C7A86" w:rsidRDefault="002E4B15" w:rsidP="00420011">
            <w:pPr>
              <w:spacing w:line="240" w:lineRule="auto"/>
              <w:jc w:val="center"/>
              <w:rPr>
                <w:rFonts w:ascii="Arial" w:hAnsi="Arial" w:cs="Arial"/>
                <w:sz w:val="20"/>
                <w:szCs w:val="20"/>
              </w:rPr>
            </w:pPr>
            <w:r w:rsidRPr="008C7A86">
              <w:rPr>
                <w:rFonts w:ascii="Arial" w:hAnsi="Arial" w:cs="Arial"/>
                <w:sz w:val="20"/>
                <w:szCs w:val="20"/>
              </w:rPr>
              <w:t>3</w:t>
            </w:r>
          </w:p>
        </w:tc>
        <w:tc>
          <w:tcPr>
            <w:tcW w:w="2520" w:type="dxa"/>
            <w:tcBorders>
              <w:top w:val="nil"/>
              <w:left w:val="nil"/>
              <w:bottom w:val="single" w:sz="4" w:space="0" w:color="auto"/>
              <w:right w:val="single" w:sz="4" w:space="0" w:color="auto"/>
            </w:tcBorders>
            <w:shd w:val="clear" w:color="auto" w:fill="auto"/>
            <w:noWrap/>
            <w:vAlign w:val="bottom"/>
            <w:hideMark/>
          </w:tcPr>
          <w:p w14:paraId="25CB1749" w14:textId="77777777" w:rsidR="002E4B15" w:rsidRPr="008C7A86" w:rsidRDefault="002E4B15" w:rsidP="00420011">
            <w:pPr>
              <w:spacing w:line="240" w:lineRule="auto"/>
              <w:jc w:val="center"/>
              <w:rPr>
                <w:rFonts w:ascii="Arial" w:hAnsi="Arial" w:cs="Arial"/>
                <w:sz w:val="20"/>
                <w:szCs w:val="20"/>
              </w:rPr>
            </w:pPr>
            <w:r w:rsidRPr="008C7A86">
              <w:rPr>
                <w:rFonts w:ascii="Arial" w:hAnsi="Arial" w:cs="Arial"/>
                <w:sz w:val="20"/>
                <w:szCs w:val="20"/>
              </w:rPr>
              <w:t xml:space="preserve">ILGO Mărășești </w:t>
            </w:r>
          </w:p>
        </w:tc>
      </w:tr>
      <w:tr w:rsidR="002E4B15" w:rsidRPr="008C7A86" w14:paraId="35C90B3A" w14:textId="77777777" w:rsidTr="00420011">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B206629" w14:textId="77777777" w:rsidR="002E4B15" w:rsidRPr="008C7A86" w:rsidRDefault="002E4B15" w:rsidP="00420011">
            <w:pPr>
              <w:spacing w:line="240" w:lineRule="auto"/>
              <w:jc w:val="center"/>
              <w:rPr>
                <w:rFonts w:ascii="Arial" w:hAnsi="Arial" w:cs="Arial"/>
                <w:sz w:val="20"/>
                <w:szCs w:val="20"/>
              </w:rPr>
            </w:pPr>
            <w:r w:rsidRPr="008C7A86">
              <w:rPr>
                <w:rFonts w:ascii="Arial" w:hAnsi="Arial" w:cs="Arial"/>
                <w:sz w:val="20"/>
                <w:szCs w:val="20"/>
              </w:rPr>
              <w:t>4</w:t>
            </w:r>
          </w:p>
        </w:tc>
        <w:tc>
          <w:tcPr>
            <w:tcW w:w="2520" w:type="dxa"/>
            <w:tcBorders>
              <w:top w:val="nil"/>
              <w:left w:val="nil"/>
              <w:bottom w:val="single" w:sz="4" w:space="0" w:color="auto"/>
              <w:right w:val="single" w:sz="4" w:space="0" w:color="auto"/>
            </w:tcBorders>
            <w:shd w:val="clear" w:color="auto" w:fill="auto"/>
            <w:noWrap/>
            <w:vAlign w:val="bottom"/>
            <w:hideMark/>
          </w:tcPr>
          <w:p w14:paraId="64FC1546" w14:textId="77777777" w:rsidR="002E4B15" w:rsidRPr="008C7A86" w:rsidRDefault="002E4B15" w:rsidP="00420011">
            <w:pPr>
              <w:spacing w:line="240" w:lineRule="auto"/>
              <w:jc w:val="center"/>
              <w:rPr>
                <w:rFonts w:ascii="Arial" w:hAnsi="Arial" w:cs="Arial"/>
                <w:sz w:val="20"/>
                <w:szCs w:val="20"/>
              </w:rPr>
            </w:pPr>
            <w:r w:rsidRPr="008C7A86">
              <w:rPr>
                <w:rFonts w:ascii="Arial" w:hAnsi="Arial" w:cs="Arial"/>
                <w:sz w:val="20"/>
                <w:szCs w:val="20"/>
              </w:rPr>
              <w:t xml:space="preserve">Servicii urbane Odobești </w:t>
            </w:r>
          </w:p>
        </w:tc>
      </w:tr>
      <w:tr w:rsidR="002E4B15" w:rsidRPr="008C7A86" w14:paraId="045A4067" w14:textId="77777777" w:rsidTr="00420011">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CC08004" w14:textId="77777777" w:rsidR="002E4B15" w:rsidRPr="008C7A86" w:rsidRDefault="002E4B15" w:rsidP="00420011">
            <w:pPr>
              <w:spacing w:line="240" w:lineRule="auto"/>
              <w:jc w:val="center"/>
              <w:rPr>
                <w:rFonts w:ascii="Arial" w:hAnsi="Arial" w:cs="Arial"/>
                <w:sz w:val="20"/>
                <w:szCs w:val="20"/>
              </w:rPr>
            </w:pPr>
            <w:r w:rsidRPr="008C7A86">
              <w:rPr>
                <w:rFonts w:ascii="Arial" w:hAnsi="Arial" w:cs="Arial"/>
                <w:sz w:val="20"/>
                <w:szCs w:val="20"/>
              </w:rPr>
              <w:t>5</w:t>
            </w:r>
          </w:p>
        </w:tc>
        <w:tc>
          <w:tcPr>
            <w:tcW w:w="2520" w:type="dxa"/>
            <w:tcBorders>
              <w:top w:val="nil"/>
              <w:left w:val="nil"/>
              <w:bottom w:val="single" w:sz="4" w:space="0" w:color="auto"/>
              <w:right w:val="single" w:sz="4" w:space="0" w:color="auto"/>
            </w:tcBorders>
            <w:shd w:val="clear" w:color="auto" w:fill="auto"/>
            <w:noWrap/>
            <w:vAlign w:val="bottom"/>
            <w:hideMark/>
          </w:tcPr>
          <w:p w14:paraId="7FFC1262" w14:textId="77777777" w:rsidR="002E4B15" w:rsidRPr="008C7A86" w:rsidRDefault="002E4B15" w:rsidP="00420011">
            <w:pPr>
              <w:spacing w:line="240" w:lineRule="auto"/>
              <w:jc w:val="center"/>
              <w:rPr>
                <w:rFonts w:ascii="Arial" w:hAnsi="Arial" w:cs="Arial"/>
                <w:sz w:val="20"/>
                <w:szCs w:val="20"/>
              </w:rPr>
            </w:pPr>
            <w:r w:rsidRPr="008C7A86">
              <w:rPr>
                <w:rFonts w:ascii="Arial" w:hAnsi="Arial" w:cs="Arial"/>
                <w:sz w:val="20"/>
                <w:szCs w:val="20"/>
              </w:rPr>
              <w:t xml:space="preserve">DUSPI Panciu </w:t>
            </w:r>
          </w:p>
        </w:tc>
      </w:tr>
      <w:tr w:rsidR="002E4B15" w:rsidRPr="008C7A86" w14:paraId="4665485C" w14:textId="77777777" w:rsidTr="00420011">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5655A34" w14:textId="77777777" w:rsidR="002E4B15" w:rsidRPr="008C7A86" w:rsidRDefault="002E4B15" w:rsidP="00420011">
            <w:pPr>
              <w:spacing w:line="240" w:lineRule="auto"/>
              <w:jc w:val="center"/>
              <w:rPr>
                <w:rFonts w:ascii="Arial" w:hAnsi="Arial" w:cs="Arial"/>
                <w:sz w:val="20"/>
                <w:szCs w:val="20"/>
              </w:rPr>
            </w:pPr>
            <w:r w:rsidRPr="008C7A86">
              <w:rPr>
                <w:rFonts w:ascii="Arial" w:hAnsi="Arial" w:cs="Arial"/>
                <w:sz w:val="20"/>
                <w:szCs w:val="20"/>
              </w:rPr>
              <w:t>6</w:t>
            </w:r>
          </w:p>
        </w:tc>
        <w:tc>
          <w:tcPr>
            <w:tcW w:w="2520" w:type="dxa"/>
            <w:tcBorders>
              <w:top w:val="nil"/>
              <w:left w:val="nil"/>
              <w:bottom w:val="single" w:sz="4" w:space="0" w:color="auto"/>
              <w:right w:val="single" w:sz="4" w:space="0" w:color="auto"/>
            </w:tcBorders>
            <w:shd w:val="clear" w:color="auto" w:fill="auto"/>
            <w:noWrap/>
            <w:vAlign w:val="bottom"/>
            <w:hideMark/>
          </w:tcPr>
          <w:p w14:paraId="6C424BDD" w14:textId="77777777" w:rsidR="002E4B15" w:rsidRPr="008C7A86" w:rsidRDefault="002E4B15" w:rsidP="00420011">
            <w:pPr>
              <w:spacing w:line="240" w:lineRule="auto"/>
              <w:jc w:val="center"/>
              <w:rPr>
                <w:rFonts w:ascii="Arial" w:hAnsi="Arial" w:cs="Arial"/>
                <w:sz w:val="20"/>
                <w:szCs w:val="20"/>
              </w:rPr>
            </w:pPr>
            <w:r w:rsidRPr="008C7A86">
              <w:rPr>
                <w:rFonts w:ascii="Arial" w:hAnsi="Arial" w:cs="Arial"/>
                <w:sz w:val="20"/>
                <w:szCs w:val="20"/>
              </w:rPr>
              <w:t xml:space="preserve">Servicii ecologice Negrea </w:t>
            </w:r>
          </w:p>
        </w:tc>
      </w:tr>
      <w:tr w:rsidR="002E4B15" w:rsidRPr="008C7A86" w14:paraId="1D6EC7C1" w14:textId="77777777" w:rsidTr="00420011">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695BAA1" w14:textId="77777777" w:rsidR="002E4B15" w:rsidRPr="008C7A86" w:rsidRDefault="002E4B15" w:rsidP="00420011">
            <w:pPr>
              <w:spacing w:line="240" w:lineRule="auto"/>
              <w:jc w:val="center"/>
              <w:rPr>
                <w:rFonts w:ascii="Arial" w:hAnsi="Arial" w:cs="Arial"/>
                <w:sz w:val="20"/>
                <w:szCs w:val="20"/>
              </w:rPr>
            </w:pPr>
            <w:r w:rsidRPr="008C7A86">
              <w:rPr>
                <w:rFonts w:ascii="Arial" w:hAnsi="Arial" w:cs="Arial"/>
                <w:sz w:val="20"/>
                <w:szCs w:val="20"/>
              </w:rPr>
              <w:t>7</w:t>
            </w:r>
          </w:p>
        </w:tc>
        <w:tc>
          <w:tcPr>
            <w:tcW w:w="2520" w:type="dxa"/>
            <w:tcBorders>
              <w:top w:val="nil"/>
              <w:left w:val="nil"/>
              <w:bottom w:val="single" w:sz="4" w:space="0" w:color="auto"/>
              <w:right w:val="single" w:sz="4" w:space="0" w:color="auto"/>
            </w:tcBorders>
            <w:shd w:val="clear" w:color="auto" w:fill="auto"/>
            <w:noWrap/>
            <w:vAlign w:val="bottom"/>
            <w:hideMark/>
          </w:tcPr>
          <w:p w14:paraId="292577B9" w14:textId="77777777" w:rsidR="002E4B15" w:rsidRPr="008C7A86" w:rsidRDefault="002E4B15" w:rsidP="00420011">
            <w:pPr>
              <w:spacing w:line="240" w:lineRule="auto"/>
              <w:jc w:val="center"/>
              <w:rPr>
                <w:rFonts w:ascii="Arial" w:hAnsi="Arial" w:cs="Arial"/>
                <w:sz w:val="20"/>
                <w:szCs w:val="20"/>
              </w:rPr>
            </w:pPr>
            <w:r w:rsidRPr="008C7A86">
              <w:rPr>
                <w:rFonts w:ascii="Arial" w:hAnsi="Arial" w:cs="Arial"/>
                <w:sz w:val="20"/>
                <w:szCs w:val="20"/>
              </w:rPr>
              <w:t xml:space="preserve">URBIS  </w:t>
            </w:r>
          </w:p>
        </w:tc>
      </w:tr>
      <w:tr w:rsidR="002E4B15" w:rsidRPr="008C7A86" w14:paraId="492A50CD" w14:textId="77777777" w:rsidTr="00420011">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DF1FEE5" w14:textId="77777777" w:rsidR="002E4B15" w:rsidRPr="008C7A86" w:rsidRDefault="002E4B15" w:rsidP="00420011">
            <w:pPr>
              <w:spacing w:line="240" w:lineRule="auto"/>
              <w:jc w:val="center"/>
              <w:rPr>
                <w:rFonts w:ascii="Arial" w:hAnsi="Arial" w:cs="Arial"/>
                <w:sz w:val="20"/>
                <w:szCs w:val="20"/>
              </w:rPr>
            </w:pPr>
            <w:r w:rsidRPr="008C7A86">
              <w:rPr>
                <w:rFonts w:ascii="Arial" w:hAnsi="Arial" w:cs="Arial"/>
                <w:sz w:val="20"/>
                <w:szCs w:val="20"/>
              </w:rPr>
              <w:t>8</w:t>
            </w:r>
          </w:p>
        </w:tc>
        <w:tc>
          <w:tcPr>
            <w:tcW w:w="2520" w:type="dxa"/>
            <w:tcBorders>
              <w:top w:val="nil"/>
              <w:left w:val="nil"/>
              <w:bottom w:val="single" w:sz="4" w:space="0" w:color="auto"/>
              <w:right w:val="single" w:sz="4" w:space="0" w:color="auto"/>
            </w:tcBorders>
            <w:shd w:val="clear" w:color="auto" w:fill="auto"/>
            <w:noWrap/>
            <w:vAlign w:val="bottom"/>
            <w:hideMark/>
          </w:tcPr>
          <w:p w14:paraId="07CC717C" w14:textId="77777777" w:rsidR="002E4B15" w:rsidRPr="008C7A86" w:rsidRDefault="002E4B15" w:rsidP="00420011">
            <w:pPr>
              <w:spacing w:line="240" w:lineRule="auto"/>
              <w:jc w:val="center"/>
              <w:rPr>
                <w:rFonts w:ascii="Arial" w:hAnsi="Arial" w:cs="Arial"/>
                <w:sz w:val="20"/>
                <w:szCs w:val="20"/>
              </w:rPr>
            </w:pPr>
            <w:proofErr w:type="spellStart"/>
            <w:r w:rsidRPr="008C7A86">
              <w:rPr>
                <w:rFonts w:ascii="Arial" w:hAnsi="Arial" w:cs="Arial"/>
                <w:sz w:val="20"/>
                <w:szCs w:val="20"/>
              </w:rPr>
              <w:t>Gemina</w:t>
            </w:r>
            <w:proofErr w:type="spellEnd"/>
            <w:r w:rsidRPr="008C7A86">
              <w:rPr>
                <w:rFonts w:ascii="Arial" w:hAnsi="Arial" w:cs="Arial"/>
                <w:sz w:val="20"/>
                <w:szCs w:val="20"/>
              </w:rPr>
              <w:t xml:space="preserve"> </w:t>
            </w:r>
            <w:proofErr w:type="spellStart"/>
            <w:r w:rsidRPr="008C7A86">
              <w:rPr>
                <w:rFonts w:ascii="Arial" w:hAnsi="Arial" w:cs="Arial"/>
                <w:sz w:val="20"/>
                <w:szCs w:val="20"/>
              </w:rPr>
              <w:t>Servexim</w:t>
            </w:r>
            <w:proofErr w:type="spellEnd"/>
            <w:r w:rsidRPr="008C7A86">
              <w:rPr>
                <w:rFonts w:ascii="Arial" w:hAnsi="Arial" w:cs="Arial"/>
                <w:sz w:val="20"/>
                <w:szCs w:val="20"/>
              </w:rPr>
              <w:t xml:space="preserve"> </w:t>
            </w:r>
          </w:p>
        </w:tc>
      </w:tr>
      <w:tr w:rsidR="002E4B15" w:rsidRPr="008C7A86" w14:paraId="4C7BDA98" w14:textId="77777777" w:rsidTr="00420011">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76AAF7F" w14:textId="77777777" w:rsidR="002E4B15" w:rsidRPr="008C7A86" w:rsidRDefault="002E4B15" w:rsidP="00420011">
            <w:pPr>
              <w:spacing w:line="240" w:lineRule="auto"/>
              <w:jc w:val="center"/>
              <w:rPr>
                <w:rFonts w:ascii="Arial" w:hAnsi="Arial" w:cs="Arial"/>
                <w:sz w:val="20"/>
                <w:szCs w:val="20"/>
              </w:rPr>
            </w:pPr>
            <w:r w:rsidRPr="008C7A86">
              <w:rPr>
                <w:rFonts w:ascii="Arial" w:hAnsi="Arial" w:cs="Arial"/>
                <w:sz w:val="20"/>
                <w:szCs w:val="20"/>
              </w:rPr>
              <w:t>9</w:t>
            </w:r>
          </w:p>
        </w:tc>
        <w:tc>
          <w:tcPr>
            <w:tcW w:w="2520" w:type="dxa"/>
            <w:tcBorders>
              <w:top w:val="nil"/>
              <w:left w:val="nil"/>
              <w:bottom w:val="single" w:sz="4" w:space="0" w:color="auto"/>
              <w:right w:val="single" w:sz="4" w:space="0" w:color="auto"/>
            </w:tcBorders>
            <w:shd w:val="clear" w:color="auto" w:fill="auto"/>
            <w:noWrap/>
            <w:vAlign w:val="bottom"/>
            <w:hideMark/>
          </w:tcPr>
          <w:p w14:paraId="52DB91F9" w14:textId="77777777" w:rsidR="002E4B15" w:rsidRPr="008C7A86" w:rsidRDefault="002E4B15" w:rsidP="00420011">
            <w:pPr>
              <w:spacing w:line="240" w:lineRule="auto"/>
              <w:jc w:val="center"/>
              <w:rPr>
                <w:rFonts w:ascii="Arial" w:hAnsi="Arial" w:cs="Arial"/>
                <w:sz w:val="20"/>
                <w:szCs w:val="20"/>
              </w:rPr>
            </w:pPr>
            <w:proofErr w:type="spellStart"/>
            <w:r w:rsidRPr="008C7A86">
              <w:rPr>
                <w:rFonts w:ascii="Arial" w:hAnsi="Arial" w:cs="Arial"/>
                <w:sz w:val="20"/>
                <w:szCs w:val="20"/>
              </w:rPr>
              <w:t>Ecoderatisal</w:t>
            </w:r>
            <w:proofErr w:type="spellEnd"/>
            <w:r w:rsidRPr="008C7A86">
              <w:rPr>
                <w:rFonts w:ascii="Arial" w:hAnsi="Arial" w:cs="Arial"/>
                <w:sz w:val="20"/>
                <w:szCs w:val="20"/>
              </w:rPr>
              <w:t xml:space="preserve">  </w:t>
            </w:r>
          </w:p>
        </w:tc>
      </w:tr>
      <w:tr w:rsidR="002E4B15" w:rsidRPr="008C7A86" w14:paraId="298D9902" w14:textId="77777777" w:rsidTr="00420011">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67DCA97" w14:textId="77777777" w:rsidR="002E4B15" w:rsidRPr="008C7A86" w:rsidRDefault="002E4B15" w:rsidP="00420011">
            <w:pPr>
              <w:spacing w:line="240" w:lineRule="auto"/>
              <w:jc w:val="center"/>
              <w:rPr>
                <w:rFonts w:ascii="Arial" w:hAnsi="Arial" w:cs="Arial"/>
                <w:sz w:val="20"/>
                <w:szCs w:val="20"/>
              </w:rPr>
            </w:pPr>
            <w:r w:rsidRPr="008C7A86">
              <w:rPr>
                <w:rFonts w:ascii="Arial" w:hAnsi="Arial" w:cs="Arial"/>
                <w:sz w:val="20"/>
                <w:szCs w:val="20"/>
              </w:rPr>
              <w:t>10</w:t>
            </w:r>
          </w:p>
        </w:tc>
        <w:tc>
          <w:tcPr>
            <w:tcW w:w="2520" w:type="dxa"/>
            <w:tcBorders>
              <w:top w:val="nil"/>
              <w:left w:val="nil"/>
              <w:bottom w:val="single" w:sz="4" w:space="0" w:color="auto"/>
              <w:right w:val="single" w:sz="4" w:space="0" w:color="auto"/>
            </w:tcBorders>
            <w:shd w:val="clear" w:color="auto" w:fill="auto"/>
            <w:noWrap/>
            <w:vAlign w:val="bottom"/>
            <w:hideMark/>
          </w:tcPr>
          <w:p w14:paraId="62D1E6BC" w14:textId="77777777" w:rsidR="002E4B15" w:rsidRPr="008C7A86" w:rsidRDefault="002E4B15" w:rsidP="00420011">
            <w:pPr>
              <w:spacing w:line="240" w:lineRule="auto"/>
              <w:jc w:val="center"/>
              <w:rPr>
                <w:rFonts w:ascii="Arial" w:hAnsi="Arial" w:cs="Arial"/>
                <w:sz w:val="20"/>
                <w:szCs w:val="20"/>
              </w:rPr>
            </w:pPr>
            <w:proofErr w:type="spellStart"/>
            <w:r w:rsidRPr="008C7A86">
              <w:rPr>
                <w:rFonts w:ascii="Arial" w:hAnsi="Arial" w:cs="Arial"/>
                <w:sz w:val="20"/>
                <w:szCs w:val="20"/>
              </w:rPr>
              <w:t>Ditta</w:t>
            </w:r>
            <w:proofErr w:type="spellEnd"/>
            <w:r w:rsidRPr="008C7A86">
              <w:rPr>
                <w:rFonts w:ascii="Arial" w:hAnsi="Arial" w:cs="Arial"/>
                <w:sz w:val="20"/>
                <w:szCs w:val="20"/>
              </w:rPr>
              <w:t xml:space="preserve"> </w:t>
            </w:r>
            <w:proofErr w:type="spellStart"/>
            <w:r w:rsidRPr="008C7A86">
              <w:rPr>
                <w:rFonts w:ascii="Arial" w:hAnsi="Arial" w:cs="Arial"/>
                <w:sz w:val="20"/>
                <w:szCs w:val="20"/>
              </w:rPr>
              <w:t>Porumboiu</w:t>
            </w:r>
            <w:proofErr w:type="spellEnd"/>
            <w:r w:rsidRPr="008C7A86">
              <w:rPr>
                <w:rFonts w:ascii="Arial" w:hAnsi="Arial" w:cs="Arial"/>
                <w:sz w:val="20"/>
                <w:szCs w:val="20"/>
              </w:rPr>
              <w:t xml:space="preserve"> </w:t>
            </w:r>
          </w:p>
        </w:tc>
      </w:tr>
      <w:tr w:rsidR="002E4B15" w:rsidRPr="008C7A86" w14:paraId="54E5D576" w14:textId="77777777" w:rsidTr="00420011">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833ABFB" w14:textId="77777777" w:rsidR="002E4B15" w:rsidRPr="008C7A86" w:rsidRDefault="002E4B15" w:rsidP="00420011">
            <w:pPr>
              <w:spacing w:line="240" w:lineRule="auto"/>
              <w:jc w:val="center"/>
              <w:rPr>
                <w:rFonts w:ascii="Arial" w:hAnsi="Arial" w:cs="Arial"/>
                <w:sz w:val="20"/>
                <w:szCs w:val="20"/>
              </w:rPr>
            </w:pPr>
            <w:r w:rsidRPr="008C7A86">
              <w:rPr>
                <w:rFonts w:ascii="Arial" w:hAnsi="Arial" w:cs="Arial"/>
                <w:sz w:val="20"/>
                <w:szCs w:val="20"/>
              </w:rPr>
              <w:t>11</w:t>
            </w:r>
          </w:p>
        </w:tc>
        <w:tc>
          <w:tcPr>
            <w:tcW w:w="2520" w:type="dxa"/>
            <w:tcBorders>
              <w:top w:val="nil"/>
              <w:left w:val="nil"/>
              <w:bottom w:val="single" w:sz="4" w:space="0" w:color="auto"/>
              <w:right w:val="single" w:sz="4" w:space="0" w:color="auto"/>
            </w:tcBorders>
            <w:shd w:val="clear" w:color="auto" w:fill="auto"/>
            <w:noWrap/>
            <w:vAlign w:val="bottom"/>
            <w:hideMark/>
          </w:tcPr>
          <w:p w14:paraId="31599640" w14:textId="77777777" w:rsidR="002E4B15" w:rsidRPr="008C7A86" w:rsidRDefault="002E4B15" w:rsidP="00420011">
            <w:pPr>
              <w:spacing w:line="240" w:lineRule="auto"/>
              <w:jc w:val="center"/>
              <w:rPr>
                <w:rFonts w:ascii="Arial" w:hAnsi="Arial" w:cs="Arial"/>
                <w:sz w:val="20"/>
                <w:szCs w:val="20"/>
              </w:rPr>
            </w:pPr>
            <w:proofErr w:type="spellStart"/>
            <w:r w:rsidRPr="008C7A86">
              <w:rPr>
                <w:rFonts w:ascii="Arial" w:hAnsi="Arial" w:cs="Arial"/>
                <w:sz w:val="20"/>
                <w:szCs w:val="20"/>
              </w:rPr>
              <w:t>Tulnicipan</w:t>
            </w:r>
            <w:proofErr w:type="spellEnd"/>
            <w:r w:rsidRPr="008C7A86">
              <w:rPr>
                <w:rFonts w:ascii="Arial" w:hAnsi="Arial" w:cs="Arial"/>
                <w:sz w:val="20"/>
                <w:szCs w:val="20"/>
              </w:rPr>
              <w:t xml:space="preserve"> Prod </w:t>
            </w:r>
          </w:p>
        </w:tc>
      </w:tr>
      <w:tr w:rsidR="002E4B15" w:rsidRPr="008C7A86" w14:paraId="5D76B9B4" w14:textId="77777777" w:rsidTr="00420011">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03B0343" w14:textId="77777777" w:rsidR="002E4B15" w:rsidRPr="008C7A86" w:rsidRDefault="002E4B15" w:rsidP="00420011">
            <w:pPr>
              <w:spacing w:line="240" w:lineRule="auto"/>
              <w:jc w:val="center"/>
              <w:rPr>
                <w:rFonts w:ascii="Arial" w:hAnsi="Arial" w:cs="Arial"/>
                <w:sz w:val="20"/>
                <w:szCs w:val="20"/>
              </w:rPr>
            </w:pPr>
            <w:r w:rsidRPr="008C7A86">
              <w:rPr>
                <w:rFonts w:ascii="Arial" w:hAnsi="Arial" w:cs="Arial"/>
                <w:sz w:val="20"/>
                <w:szCs w:val="20"/>
              </w:rPr>
              <w:t>12</w:t>
            </w:r>
          </w:p>
        </w:tc>
        <w:tc>
          <w:tcPr>
            <w:tcW w:w="2520" w:type="dxa"/>
            <w:tcBorders>
              <w:top w:val="nil"/>
              <w:left w:val="nil"/>
              <w:bottom w:val="single" w:sz="4" w:space="0" w:color="auto"/>
              <w:right w:val="single" w:sz="4" w:space="0" w:color="auto"/>
            </w:tcBorders>
            <w:shd w:val="clear" w:color="auto" w:fill="auto"/>
            <w:noWrap/>
            <w:vAlign w:val="bottom"/>
            <w:hideMark/>
          </w:tcPr>
          <w:p w14:paraId="42F8CA53" w14:textId="77777777" w:rsidR="002E4B15" w:rsidRPr="008C7A86" w:rsidRDefault="002E4B15" w:rsidP="00420011">
            <w:pPr>
              <w:spacing w:line="240" w:lineRule="auto"/>
              <w:jc w:val="center"/>
              <w:rPr>
                <w:rFonts w:ascii="Arial" w:hAnsi="Arial" w:cs="Arial"/>
                <w:sz w:val="20"/>
                <w:szCs w:val="20"/>
              </w:rPr>
            </w:pPr>
            <w:r w:rsidRPr="008C7A86">
              <w:rPr>
                <w:rFonts w:ascii="Arial" w:hAnsi="Arial" w:cs="Arial"/>
                <w:sz w:val="20"/>
                <w:szCs w:val="20"/>
              </w:rPr>
              <w:t>Serviciu propriu Câmpuri</w:t>
            </w:r>
          </w:p>
        </w:tc>
      </w:tr>
      <w:tr w:rsidR="002E4B15" w:rsidRPr="008C7A86" w14:paraId="65C45CAA" w14:textId="77777777" w:rsidTr="00420011">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EBF0948" w14:textId="77777777" w:rsidR="002E4B15" w:rsidRPr="008C7A86" w:rsidRDefault="002E4B15" w:rsidP="00420011">
            <w:pPr>
              <w:spacing w:line="240" w:lineRule="auto"/>
              <w:jc w:val="center"/>
              <w:rPr>
                <w:rFonts w:ascii="Arial" w:hAnsi="Arial" w:cs="Arial"/>
                <w:sz w:val="20"/>
                <w:szCs w:val="20"/>
              </w:rPr>
            </w:pPr>
            <w:r w:rsidRPr="008C7A86">
              <w:rPr>
                <w:rFonts w:ascii="Arial" w:hAnsi="Arial" w:cs="Arial"/>
                <w:sz w:val="20"/>
                <w:szCs w:val="20"/>
              </w:rPr>
              <w:t>13</w:t>
            </w:r>
          </w:p>
        </w:tc>
        <w:tc>
          <w:tcPr>
            <w:tcW w:w="2520" w:type="dxa"/>
            <w:tcBorders>
              <w:top w:val="nil"/>
              <w:left w:val="nil"/>
              <w:bottom w:val="single" w:sz="4" w:space="0" w:color="auto"/>
              <w:right w:val="single" w:sz="4" w:space="0" w:color="auto"/>
            </w:tcBorders>
            <w:shd w:val="clear" w:color="auto" w:fill="auto"/>
            <w:noWrap/>
            <w:vAlign w:val="bottom"/>
            <w:hideMark/>
          </w:tcPr>
          <w:p w14:paraId="71D3CF4B" w14:textId="77777777" w:rsidR="002E4B15" w:rsidRPr="008C7A86" w:rsidRDefault="002E4B15" w:rsidP="00420011">
            <w:pPr>
              <w:spacing w:line="240" w:lineRule="auto"/>
              <w:jc w:val="center"/>
              <w:rPr>
                <w:rFonts w:ascii="Arial" w:hAnsi="Arial" w:cs="Arial"/>
                <w:sz w:val="20"/>
                <w:szCs w:val="20"/>
              </w:rPr>
            </w:pPr>
            <w:r w:rsidRPr="008C7A86">
              <w:rPr>
                <w:rFonts w:ascii="Arial" w:hAnsi="Arial" w:cs="Arial"/>
                <w:sz w:val="20"/>
                <w:szCs w:val="20"/>
              </w:rPr>
              <w:t>Serviciu propriu Movilița</w:t>
            </w:r>
          </w:p>
        </w:tc>
      </w:tr>
      <w:tr w:rsidR="002E4B15" w:rsidRPr="008C7A86" w14:paraId="6539FA34" w14:textId="77777777" w:rsidTr="00420011">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923DFAB" w14:textId="77777777" w:rsidR="002E4B15" w:rsidRPr="008C7A86" w:rsidRDefault="002E4B15" w:rsidP="00420011">
            <w:pPr>
              <w:spacing w:line="240" w:lineRule="auto"/>
              <w:jc w:val="center"/>
              <w:rPr>
                <w:rFonts w:ascii="Arial" w:hAnsi="Arial" w:cs="Arial"/>
                <w:sz w:val="20"/>
                <w:szCs w:val="20"/>
              </w:rPr>
            </w:pPr>
            <w:r w:rsidRPr="008C7A86">
              <w:rPr>
                <w:rFonts w:ascii="Arial" w:hAnsi="Arial" w:cs="Arial"/>
                <w:sz w:val="20"/>
                <w:szCs w:val="20"/>
              </w:rPr>
              <w:t>14</w:t>
            </w:r>
          </w:p>
        </w:tc>
        <w:tc>
          <w:tcPr>
            <w:tcW w:w="2520" w:type="dxa"/>
            <w:tcBorders>
              <w:top w:val="nil"/>
              <w:left w:val="nil"/>
              <w:bottom w:val="single" w:sz="4" w:space="0" w:color="auto"/>
              <w:right w:val="single" w:sz="4" w:space="0" w:color="auto"/>
            </w:tcBorders>
            <w:shd w:val="clear" w:color="auto" w:fill="auto"/>
            <w:noWrap/>
            <w:vAlign w:val="bottom"/>
            <w:hideMark/>
          </w:tcPr>
          <w:p w14:paraId="30486AE7" w14:textId="77777777" w:rsidR="002E4B15" w:rsidRPr="008C7A86" w:rsidRDefault="002E4B15" w:rsidP="00420011">
            <w:pPr>
              <w:spacing w:line="240" w:lineRule="auto"/>
              <w:jc w:val="center"/>
              <w:rPr>
                <w:rFonts w:ascii="Arial" w:hAnsi="Arial" w:cs="Arial"/>
                <w:sz w:val="20"/>
                <w:szCs w:val="20"/>
              </w:rPr>
            </w:pPr>
            <w:r w:rsidRPr="008C7A86">
              <w:rPr>
                <w:rFonts w:ascii="Arial" w:hAnsi="Arial" w:cs="Arial"/>
                <w:sz w:val="20"/>
                <w:szCs w:val="20"/>
              </w:rPr>
              <w:t>Serviciu propriu Răcoasa</w:t>
            </w:r>
          </w:p>
        </w:tc>
      </w:tr>
      <w:tr w:rsidR="002E4B15" w:rsidRPr="008C7A86" w14:paraId="221E8DAF" w14:textId="77777777" w:rsidTr="00420011">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C40985E" w14:textId="77777777" w:rsidR="002E4B15" w:rsidRPr="008C7A86" w:rsidRDefault="002E4B15" w:rsidP="00420011">
            <w:pPr>
              <w:spacing w:line="240" w:lineRule="auto"/>
              <w:jc w:val="center"/>
              <w:rPr>
                <w:rFonts w:ascii="Arial" w:hAnsi="Arial" w:cs="Arial"/>
                <w:sz w:val="20"/>
                <w:szCs w:val="20"/>
              </w:rPr>
            </w:pPr>
            <w:r w:rsidRPr="008C7A86">
              <w:rPr>
                <w:rFonts w:ascii="Arial" w:hAnsi="Arial" w:cs="Arial"/>
                <w:sz w:val="20"/>
                <w:szCs w:val="20"/>
              </w:rPr>
              <w:t>15</w:t>
            </w:r>
          </w:p>
        </w:tc>
        <w:tc>
          <w:tcPr>
            <w:tcW w:w="2520" w:type="dxa"/>
            <w:tcBorders>
              <w:top w:val="nil"/>
              <w:left w:val="nil"/>
              <w:bottom w:val="single" w:sz="4" w:space="0" w:color="auto"/>
              <w:right w:val="single" w:sz="4" w:space="0" w:color="auto"/>
            </w:tcBorders>
            <w:shd w:val="clear" w:color="auto" w:fill="auto"/>
            <w:noWrap/>
            <w:vAlign w:val="bottom"/>
            <w:hideMark/>
          </w:tcPr>
          <w:p w14:paraId="55225B8A" w14:textId="77777777" w:rsidR="002E4B15" w:rsidRPr="008C7A86" w:rsidRDefault="002E4B15" w:rsidP="00420011">
            <w:pPr>
              <w:spacing w:line="240" w:lineRule="auto"/>
              <w:jc w:val="center"/>
              <w:rPr>
                <w:rFonts w:ascii="Arial" w:hAnsi="Arial" w:cs="Arial"/>
                <w:sz w:val="20"/>
                <w:szCs w:val="20"/>
              </w:rPr>
            </w:pPr>
            <w:r w:rsidRPr="008C7A86">
              <w:rPr>
                <w:rFonts w:ascii="Arial" w:hAnsi="Arial" w:cs="Arial"/>
                <w:sz w:val="20"/>
                <w:szCs w:val="20"/>
              </w:rPr>
              <w:t>Serviciu propriu Tulnici</w:t>
            </w:r>
          </w:p>
        </w:tc>
      </w:tr>
      <w:tr w:rsidR="002E4B15" w:rsidRPr="008C7A86" w14:paraId="68FCDD51" w14:textId="77777777" w:rsidTr="00420011">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92E302B" w14:textId="77777777" w:rsidR="002E4B15" w:rsidRPr="008C7A86" w:rsidRDefault="002E4B15" w:rsidP="00420011">
            <w:pPr>
              <w:spacing w:line="240" w:lineRule="auto"/>
              <w:jc w:val="center"/>
              <w:rPr>
                <w:rFonts w:ascii="Arial" w:hAnsi="Arial" w:cs="Arial"/>
                <w:sz w:val="20"/>
                <w:szCs w:val="20"/>
              </w:rPr>
            </w:pPr>
            <w:r w:rsidRPr="008C7A86">
              <w:rPr>
                <w:rFonts w:ascii="Arial" w:hAnsi="Arial" w:cs="Arial"/>
                <w:sz w:val="20"/>
                <w:szCs w:val="20"/>
              </w:rPr>
              <w:t>16</w:t>
            </w:r>
          </w:p>
        </w:tc>
        <w:tc>
          <w:tcPr>
            <w:tcW w:w="2520" w:type="dxa"/>
            <w:tcBorders>
              <w:top w:val="nil"/>
              <w:left w:val="nil"/>
              <w:bottom w:val="single" w:sz="4" w:space="0" w:color="auto"/>
              <w:right w:val="single" w:sz="4" w:space="0" w:color="auto"/>
            </w:tcBorders>
            <w:shd w:val="clear" w:color="auto" w:fill="auto"/>
            <w:noWrap/>
            <w:vAlign w:val="bottom"/>
            <w:hideMark/>
          </w:tcPr>
          <w:p w14:paraId="4BFAA0EF" w14:textId="77777777" w:rsidR="002E4B15" w:rsidRPr="008C7A86" w:rsidRDefault="002E4B15" w:rsidP="00420011">
            <w:pPr>
              <w:keepNext/>
              <w:spacing w:line="240" w:lineRule="auto"/>
              <w:jc w:val="center"/>
              <w:rPr>
                <w:rFonts w:ascii="Arial" w:hAnsi="Arial" w:cs="Arial"/>
                <w:sz w:val="20"/>
                <w:szCs w:val="20"/>
              </w:rPr>
            </w:pPr>
            <w:r w:rsidRPr="008C7A86">
              <w:rPr>
                <w:rFonts w:ascii="Arial" w:hAnsi="Arial" w:cs="Arial"/>
                <w:sz w:val="20"/>
                <w:szCs w:val="20"/>
              </w:rPr>
              <w:t>CL Vizantea Livezi</w:t>
            </w:r>
          </w:p>
        </w:tc>
      </w:tr>
    </w:tbl>
    <w:p w14:paraId="47C36D3A" w14:textId="4A19597A" w:rsidR="002E4B15" w:rsidRPr="008C7A86" w:rsidRDefault="002E4B15" w:rsidP="002E4B15">
      <w:pPr>
        <w:pStyle w:val="Legend"/>
        <w:rPr>
          <w:sz w:val="20"/>
          <w:szCs w:val="20"/>
          <w:lang w:val="ro-RO"/>
        </w:rPr>
      </w:pPr>
      <w:r w:rsidRPr="008C7A86">
        <w:rPr>
          <w:sz w:val="20"/>
          <w:szCs w:val="20"/>
          <w:lang w:val="ro-RO"/>
        </w:rPr>
        <w:t xml:space="preserve">Tabel </w:t>
      </w:r>
      <w:r w:rsidR="004C363F">
        <w:rPr>
          <w:sz w:val="20"/>
          <w:szCs w:val="20"/>
          <w:lang w:val="ro-RO"/>
        </w:rPr>
        <w:fldChar w:fldCharType="begin"/>
      </w:r>
      <w:r w:rsidR="004C363F">
        <w:rPr>
          <w:sz w:val="20"/>
          <w:szCs w:val="20"/>
          <w:lang w:val="ro-RO"/>
        </w:rPr>
        <w:instrText xml:space="preserve"> STYLEREF 1 \s </w:instrText>
      </w:r>
      <w:r w:rsidR="004C363F">
        <w:rPr>
          <w:sz w:val="20"/>
          <w:szCs w:val="20"/>
          <w:lang w:val="ro-RO"/>
        </w:rPr>
        <w:fldChar w:fldCharType="separate"/>
      </w:r>
      <w:r w:rsidR="00924995">
        <w:rPr>
          <w:noProof/>
          <w:sz w:val="20"/>
          <w:szCs w:val="20"/>
          <w:lang w:val="ro-RO"/>
        </w:rPr>
        <w:t>2</w:t>
      </w:r>
      <w:r w:rsidR="004C363F">
        <w:rPr>
          <w:sz w:val="20"/>
          <w:szCs w:val="20"/>
          <w:lang w:val="ro-RO"/>
        </w:rPr>
        <w:fldChar w:fldCharType="end"/>
      </w:r>
      <w:r w:rsidR="004C363F">
        <w:rPr>
          <w:sz w:val="20"/>
          <w:szCs w:val="20"/>
          <w:lang w:val="ro-RO"/>
        </w:rPr>
        <w:noBreakHyphen/>
      </w:r>
      <w:r w:rsidR="004C363F">
        <w:rPr>
          <w:sz w:val="20"/>
          <w:szCs w:val="20"/>
          <w:lang w:val="ro-RO"/>
        </w:rPr>
        <w:fldChar w:fldCharType="begin"/>
      </w:r>
      <w:r w:rsidR="004C363F">
        <w:rPr>
          <w:sz w:val="20"/>
          <w:szCs w:val="20"/>
          <w:lang w:val="ro-RO"/>
        </w:rPr>
        <w:instrText xml:space="preserve"> SEQ Tabel \* ARABIC \s 1 </w:instrText>
      </w:r>
      <w:r w:rsidR="004C363F">
        <w:rPr>
          <w:sz w:val="20"/>
          <w:szCs w:val="20"/>
          <w:lang w:val="ro-RO"/>
        </w:rPr>
        <w:fldChar w:fldCharType="separate"/>
      </w:r>
      <w:r w:rsidR="00924995">
        <w:rPr>
          <w:noProof/>
          <w:sz w:val="20"/>
          <w:szCs w:val="20"/>
          <w:lang w:val="ro-RO"/>
        </w:rPr>
        <w:t>3</w:t>
      </w:r>
      <w:r w:rsidR="004C363F">
        <w:rPr>
          <w:sz w:val="20"/>
          <w:szCs w:val="20"/>
          <w:lang w:val="ro-RO"/>
        </w:rPr>
        <w:fldChar w:fldCharType="end"/>
      </w:r>
      <w:r w:rsidRPr="008C7A86">
        <w:rPr>
          <w:sz w:val="20"/>
          <w:szCs w:val="20"/>
          <w:lang w:val="ro-RO"/>
        </w:rPr>
        <w:t xml:space="preserve"> Operatori de pe raza </w:t>
      </w:r>
      <w:r w:rsidR="002F5358" w:rsidRPr="008C7A86">
        <w:rPr>
          <w:sz w:val="20"/>
          <w:szCs w:val="20"/>
          <w:lang w:val="ro-RO"/>
        </w:rPr>
        <w:t>Județului</w:t>
      </w:r>
      <w:r w:rsidRPr="008C7A86">
        <w:rPr>
          <w:sz w:val="20"/>
          <w:szCs w:val="20"/>
          <w:lang w:val="ro-RO"/>
        </w:rPr>
        <w:t xml:space="preserve"> Vrancea</w:t>
      </w:r>
      <w:r w:rsidR="006072D2" w:rsidRPr="008C7A86">
        <w:rPr>
          <w:sz w:val="20"/>
          <w:szCs w:val="20"/>
          <w:lang w:val="ro-RO"/>
        </w:rPr>
        <w:t xml:space="preserve"> Sursa: PJGD Vrancea</w:t>
      </w:r>
    </w:p>
    <w:p w14:paraId="18CA0369" w14:textId="77777777" w:rsidR="002E4B15" w:rsidRPr="008C7A86" w:rsidRDefault="002E4B15" w:rsidP="002E4B15">
      <w:pPr>
        <w:jc w:val="both"/>
        <w:rPr>
          <w:rFonts w:ascii="Arial" w:hAnsi="Arial" w:cs="Arial"/>
          <w:sz w:val="20"/>
          <w:szCs w:val="20"/>
        </w:rPr>
      </w:pPr>
    </w:p>
    <w:p w14:paraId="093B8018" w14:textId="0B8B526E" w:rsidR="002E4B15" w:rsidRPr="008C7A86" w:rsidRDefault="002E4B15" w:rsidP="002E4B15">
      <w:pPr>
        <w:spacing w:line="240" w:lineRule="auto"/>
        <w:jc w:val="both"/>
        <w:rPr>
          <w:rFonts w:ascii="Arial" w:hAnsi="Arial" w:cs="Arial"/>
          <w:sz w:val="20"/>
          <w:szCs w:val="20"/>
        </w:rPr>
      </w:pPr>
      <w:r w:rsidRPr="008C7A86">
        <w:rPr>
          <w:rFonts w:ascii="Arial" w:hAnsi="Arial" w:cs="Arial"/>
          <w:sz w:val="20"/>
          <w:szCs w:val="20"/>
        </w:rPr>
        <w:t xml:space="preserve">In mediul urban colectarea se face </w:t>
      </w:r>
      <w:r w:rsidR="002F5358" w:rsidRPr="008C7A86">
        <w:rPr>
          <w:rFonts w:ascii="Arial" w:hAnsi="Arial" w:cs="Arial"/>
          <w:sz w:val="20"/>
          <w:szCs w:val="20"/>
        </w:rPr>
        <w:t>utilizând</w:t>
      </w:r>
      <w:r w:rsidRPr="008C7A86">
        <w:rPr>
          <w:rFonts w:ascii="Arial" w:hAnsi="Arial" w:cs="Arial"/>
          <w:sz w:val="20"/>
          <w:szCs w:val="20"/>
        </w:rPr>
        <w:t xml:space="preserve"> containere in zona blocurilor si pubele in zona caselor. Colectarea se face zilnic pentru blocurile cu apartamente si </w:t>
      </w:r>
      <w:r w:rsidR="002F5358" w:rsidRPr="008C7A86">
        <w:rPr>
          <w:rFonts w:ascii="Arial" w:hAnsi="Arial" w:cs="Arial"/>
          <w:sz w:val="20"/>
          <w:szCs w:val="20"/>
        </w:rPr>
        <w:t>săptămânal</w:t>
      </w:r>
      <w:r w:rsidRPr="008C7A86">
        <w:rPr>
          <w:rFonts w:ascii="Arial" w:hAnsi="Arial" w:cs="Arial"/>
          <w:sz w:val="20"/>
          <w:szCs w:val="20"/>
        </w:rPr>
        <w:t xml:space="preserve"> pentru casele individuale. Pe timpul verii, colectarea din spatii precum </w:t>
      </w:r>
      <w:r w:rsidR="002F5358" w:rsidRPr="008C7A86">
        <w:rPr>
          <w:rFonts w:ascii="Arial" w:hAnsi="Arial" w:cs="Arial"/>
          <w:sz w:val="20"/>
          <w:szCs w:val="20"/>
        </w:rPr>
        <w:t>piețe</w:t>
      </w:r>
      <w:r w:rsidRPr="008C7A86">
        <w:rPr>
          <w:rFonts w:ascii="Arial" w:hAnsi="Arial" w:cs="Arial"/>
          <w:sz w:val="20"/>
          <w:szCs w:val="20"/>
        </w:rPr>
        <w:t xml:space="preserve">, restaurante, etc se face si de 2 ori pe zi datorita temperaturilor ridicate si acumularea unor </w:t>
      </w:r>
      <w:r w:rsidR="002F5358" w:rsidRPr="008C7A86">
        <w:rPr>
          <w:rFonts w:ascii="Arial" w:hAnsi="Arial" w:cs="Arial"/>
          <w:sz w:val="20"/>
          <w:szCs w:val="20"/>
        </w:rPr>
        <w:t>cantități</w:t>
      </w:r>
      <w:r w:rsidRPr="008C7A86">
        <w:rPr>
          <w:rFonts w:ascii="Arial" w:hAnsi="Arial" w:cs="Arial"/>
          <w:sz w:val="20"/>
          <w:szCs w:val="20"/>
        </w:rPr>
        <w:t xml:space="preserve"> mari de </w:t>
      </w:r>
      <w:r w:rsidR="002F5358" w:rsidRPr="008C7A86">
        <w:rPr>
          <w:rFonts w:ascii="Arial" w:hAnsi="Arial" w:cs="Arial"/>
          <w:sz w:val="20"/>
          <w:szCs w:val="20"/>
        </w:rPr>
        <w:t>deșeuri</w:t>
      </w:r>
      <w:r w:rsidRPr="008C7A86">
        <w:rPr>
          <w:rFonts w:ascii="Arial" w:hAnsi="Arial" w:cs="Arial"/>
          <w:sz w:val="20"/>
          <w:szCs w:val="20"/>
        </w:rPr>
        <w:t xml:space="preserve"> organice.</w:t>
      </w:r>
    </w:p>
    <w:p w14:paraId="0A767535" w14:textId="7AE5EEA5" w:rsidR="002E4B15" w:rsidRPr="008C7A86" w:rsidRDefault="002E4B15" w:rsidP="002E4B15">
      <w:pPr>
        <w:spacing w:line="240" w:lineRule="auto"/>
        <w:jc w:val="both"/>
        <w:rPr>
          <w:rFonts w:ascii="Arial" w:hAnsi="Arial" w:cs="Arial"/>
          <w:sz w:val="20"/>
          <w:szCs w:val="20"/>
        </w:rPr>
      </w:pPr>
      <w:r w:rsidRPr="008C7A86">
        <w:rPr>
          <w:rFonts w:ascii="Arial" w:hAnsi="Arial" w:cs="Arial"/>
          <w:sz w:val="20"/>
          <w:szCs w:val="20"/>
        </w:rPr>
        <w:lastRenderedPageBreak/>
        <w:t xml:space="preserve">In mediul rural colectarea se face din poarta in poarta in majoritatea comunelor, </w:t>
      </w:r>
      <w:r w:rsidR="002F5358" w:rsidRPr="008C7A86">
        <w:rPr>
          <w:rFonts w:ascii="Arial" w:hAnsi="Arial" w:cs="Arial"/>
          <w:sz w:val="20"/>
          <w:szCs w:val="20"/>
        </w:rPr>
        <w:t>populația</w:t>
      </w:r>
      <w:r w:rsidRPr="008C7A86">
        <w:rPr>
          <w:rFonts w:ascii="Arial" w:hAnsi="Arial" w:cs="Arial"/>
          <w:sz w:val="20"/>
          <w:szCs w:val="20"/>
        </w:rPr>
        <w:t xml:space="preserve"> fiind dotata cu pubele, </w:t>
      </w:r>
      <w:r w:rsidR="002F5358" w:rsidRPr="008C7A86">
        <w:rPr>
          <w:rFonts w:ascii="Arial" w:hAnsi="Arial" w:cs="Arial"/>
          <w:sz w:val="20"/>
          <w:szCs w:val="20"/>
        </w:rPr>
        <w:t>închiriate</w:t>
      </w:r>
      <w:r w:rsidRPr="008C7A86">
        <w:rPr>
          <w:rFonts w:ascii="Arial" w:hAnsi="Arial" w:cs="Arial"/>
          <w:sz w:val="20"/>
          <w:szCs w:val="20"/>
        </w:rPr>
        <w:t xml:space="preserve"> de </w:t>
      </w:r>
      <w:r w:rsidR="002F5358" w:rsidRPr="008C7A86">
        <w:rPr>
          <w:rFonts w:ascii="Arial" w:hAnsi="Arial" w:cs="Arial"/>
          <w:sz w:val="20"/>
          <w:szCs w:val="20"/>
        </w:rPr>
        <w:t>primărie</w:t>
      </w:r>
      <w:r w:rsidRPr="008C7A86">
        <w:rPr>
          <w:rFonts w:ascii="Arial" w:hAnsi="Arial" w:cs="Arial"/>
          <w:sz w:val="20"/>
          <w:szCs w:val="20"/>
        </w:rPr>
        <w:t xml:space="preserve"> sau de operator sau </w:t>
      </w:r>
      <w:r w:rsidR="002F5358" w:rsidRPr="008C7A86">
        <w:rPr>
          <w:rFonts w:ascii="Arial" w:hAnsi="Arial" w:cs="Arial"/>
          <w:sz w:val="20"/>
          <w:szCs w:val="20"/>
        </w:rPr>
        <w:t>cumpărate</w:t>
      </w:r>
      <w:r w:rsidRPr="008C7A86">
        <w:rPr>
          <w:rFonts w:ascii="Arial" w:hAnsi="Arial" w:cs="Arial"/>
          <w:sz w:val="20"/>
          <w:szCs w:val="20"/>
        </w:rPr>
        <w:t xml:space="preserve"> de locuitori, de la caz la caz. In majoritatea comunelor </w:t>
      </w:r>
      <w:r w:rsidR="002F5358" w:rsidRPr="008C7A86">
        <w:rPr>
          <w:rFonts w:ascii="Arial" w:hAnsi="Arial" w:cs="Arial"/>
          <w:sz w:val="20"/>
          <w:szCs w:val="20"/>
        </w:rPr>
        <w:t>funcționează</w:t>
      </w:r>
      <w:r w:rsidRPr="008C7A86">
        <w:rPr>
          <w:rFonts w:ascii="Arial" w:hAnsi="Arial" w:cs="Arial"/>
          <w:sz w:val="20"/>
          <w:szCs w:val="20"/>
        </w:rPr>
        <w:t xml:space="preserve"> un sistem mixt de saci si pubele. Ridicarea </w:t>
      </w:r>
      <w:r w:rsidR="008C7A86" w:rsidRPr="008C7A86">
        <w:rPr>
          <w:rFonts w:ascii="Arial" w:hAnsi="Arial" w:cs="Arial"/>
          <w:sz w:val="20"/>
          <w:szCs w:val="20"/>
        </w:rPr>
        <w:t>deșeurilor</w:t>
      </w:r>
      <w:r w:rsidRPr="008C7A86">
        <w:rPr>
          <w:rFonts w:ascii="Arial" w:hAnsi="Arial" w:cs="Arial"/>
          <w:sz w:val="20"/>
          <w:szCs w:val="20"/>
        </w:rPr>
        <w:t xml:space="preserve"> in mediul rural se face o data pe </w:t>
      </w:r>
      <w:r w:rsidR="002F5358" w:rsidRPr="008C7A86">
        <w:rPr>
          <w:rFonts w:ascii="Arial" w:hAnsi="Arial" w:cs="Arial"/>
          <w:sz w:val="20"/>
          <w:szCs w:val="20"/>
        </w:rPr>
        <w:t>săptămâna</w:t>
      </w:r>
      <w:r w:rsidRPr="008C7A86">
        <w:rPr>
          <w:rFonts w:ascii="Arial" w:hAnsi="Arial" w:cs="Arial"/>
          <w:sz w:val="20"/>
          <w:szCs w:val="20"/>
        </w:rPr>
        <w:t>.</w:t>
      </w:r>
    </w:p>
    <w:p w14:paraId="7D7B2CFF" w14:textId="23ECA43F" w:rsidR="002E4B15" w:rsidRPr="008C7A86" w:rsidRDefault="002E4B15" w:rsidP="002E4B15">
      <w:pPr>
        <w:spacing w:line="240" w:lineRule="auto"/>
        <w:jc w:val="both"/>
        <w:rPr>
          <w:rFonts w:ascii="Arial" w:hAnsi="Arial" w:cs="Arial"/>
          <w:sz w:val="20"/>
          <w:szCs w:val="20"/>
        </w:rPr>
      </w:pPr>
      <w:r w:rsidRPr="008C7A86">
        <w:rPr>
          <w:rFonts w:ascii="Arial" w:hAnsi="Arial" w:cs="Arial"/>
          <w:sz w:val="20"/>
          <w:szCs w:val="20"/>
        </w:rPr>
        <w:t xml:space="preserve">Vehiculele de transport utilizate sunt in general uzate, acestea fiind fie in proprietatea </w:t>
      </w:r>
      <w:r w:rsidR="002F5358" w:rsidRPr="008C7A86">
        <w:rPr>
          <w:rFonts w:ascii="Arial" w:hAnsi="Arial" w:cs="Arial"/>
          <w:sz w:val="20"/>
          <w:szCs w:val="20"/>
        </w:rPr>
        <w:t>primăriilor</w:t>
      </w:r>
      <w:r w:rsidRPr="008C7A86">
        <w:rPr>
          <w:rFonts w:ascii="Arial" w:hAnsi="Arial" w:cs="Arial"/>
          <w:sz w:val="20"/>
          <w:szCs w:val="20"/>
        </w:rPr>
        <w:t>, fie in cea a operatorilor.</w:t>
      </w:r>
    </w:p>
    <w:p w14:paraId="7544750D" w14:textId="0D0EF5D7" w:rsidR="00C74F2C" w:rsidRPr="008C7A86" w:rsidRDefault="00C74F2C" w:rsidP="00E36381">
      <w:pPr>
        <w:pStyle w:val="Titlu2"/>
        <w:numPr>
          <w:ilvl w:val="1"/>
          <w:numId w:val="38"/>
        </w:numPr>
        <w:rPr>
          <w:b/>
          <w:bCs/>
          <w:lang w:eastAsia="en-GB"/>
        </w:rPr>
      </w:pPr>
      <w:bookmarkStart w:id="31" w:name="_Toc328464694"/>
      <w:bookmarkStart w:id="32" w:name="_Toc52901168"/>
      <w:r w:rsidRPr="008C7A86">
        <w:rPr>
          <w:b/>
          <w:bCs/>
          <w:lang w:eastAsia="en-GB"/>
        </w:rPr>
        <w:t xml:space="preserve">Concluzii privind sistemul actual de salubrizare </w:t>
      </w:r>
      <w:r w:rsidR="0077734B" w:rsidRPr="008C7A86">
        <w:rPr>
          <w:b/>
          <w:bCs/>
          <w:lang w:eastAsia="en-GB"/>
        </w:rPr>
        <w:t>ș</w:t>
      </w:r>
      <w:r w:rsidRPr="008C7A86">
        <w:rPr>
          <w:b/>
          <w:bCs/>
          <w:lang w:eastAsia="en-GB"/>
        </w:rPr>
        <w:t>i depozitare</w:t>
      </w:r>
      <w:bookmarkEnd w:id="31"/>
      <w:bookmarkEnd w:id="32"/>
    </w:p>
    <w:p w14:paraId="49C6C63C" w14:textId="5ED41915" w:rsidR="00D25CB7" w:rsidRPr="008C7A86" w:rsidRDefault="00D25CB7" w:rsidP="00D25CB7">
      <w:pPr>
        <w:autoSpaceDE w:val="0"/>
        <w:autoSpaceDN w:val="0"/>
        <w:adjustRightInd w:val="0"/>
        <w:spacing w:after="0" w:line="240" w:lineRule="auto"/>
        <w:jc w:val="both"/>
        <w:rPr>
          <w:rFonts w:ascii="Arial" w:eastAsiaTheme="minorHAnsi" w:hAnsi="Arial" w:cs="Arial"/>
          <w:b/>
          <w:bCs/>
          <w:i/>
          <w:iCs/>
          <w:sz w:val="20"/>
          <w:szCs w:val="20"/>
        </w:rPr>
      </w:pPr>
      <w:r w:rsidRPr="008C7A86">
        <w:rPr>
          <w:rFonts w:ascii="Arial" w:eastAsiaTheme="minorHAnsi" w:hAnsi="Arial" w:cs="Arial"/>
          <w:b/>
          <w:bCs/>
          <w:i/>
          <w:iCs/>
          <w:sz w:val="20"/>
          <w:szCs w:val="20"/>
        </w:rPr>
        <w:t>Localitățile conectate la servicii de salubrizare</w:t>
      </w:r>
      <w:r w:rsidRPr="008C7A86">
        <w:rPr>
          <w:rStyle w:val="Referinnotdesubsol"/>
          <w:rFonts w:ascii="Arial" w:eastAsiaTheme="minorHAnsi" w:hAnsi="Arial" w:cs="Arial"/>
          <w:b/>
          <w:bCs/>
          <w:i/>
          <w:iCs/>
          <w:sz w:val="20"/>
          <w:szCs w:val="20"/>
        </w:rPr>
        <w:footnoteReference w:id="6"/>
      </w:r>
    </w:p>
    <w:p w14:paraId="0ACA0116" w14:textId="074435E4" w:rsidR="0062099F" w:rsidRPr="008C7A86" w:rsidRDefault="00D25CB7" w:rsidP="00D25CB7">
      <w:pPr>
        <w:autoSpaceDE w:val="0"/>
        <w:autoSpaceDN w:val="0"/>
        <w:adjustRightInd w:val="0"/>
        <w:spacing w:after="0" w:line="240" w:lineRule="auto"/>
        <w:jc w:val="both"/>
        <w:rPr>
          <w:rFonts w:ascii="Arial" w:eastAsiaTheme="minorHAnsi" w:hAnsi="Arial" w:cs="Arial"/>
          <w:i/>
          <w:iCs/>
          <w:sz w:val="20"/>
          <w:szCs w:val="20"/>
        </w:rPr>
      </w:pPr>
      <w:r w:rsidRPr="008C7A86">
        <w:rPr>
          <w:rFonts w:ascii="Arial" w:eastAsiaTheme="minorHAnsi" w:hAnsi="Arial" w:cs="Arial"/>
          <w:i/>
          <w:iCs/>
          <w:sz w:val="20"/>
          <w:szCs w:val="20"/>
        </w:rPr>
        <w:t>Informațiile privind localitățile conectate la servicii de salubrizare au fost primite de la ADI Vrancea Curată. Datele primite din această sursă și centralizate de Consultant rezultă că în anul 2019 doar UAT Ciorăști nu are operator, cu toate că declară că are serviciu propriu de salubrizare, nu a raportat cantități colectate.</w:t>
      </w:r>
    </w:p>
    <w:p w14:paraId="7170278B" w14:textId="77777777" w:rsidR="00D25CB7" w:rsidRPr="008C7A86" w:rsidRDefault="00D25CB7" w:rsidP="00D25CB7">
      <w:pPr>
        <w:widowControl w:val="0"/>
        <w:autoSpaceDE w:val="0"/>
        <w:autoSpaceDN w:val="0"/>
        <w:adjustRightInd w:val="0"/>
        <w:spacing w:before="6" w:after="0" w:line="230" w:lineRule="exact"/>
        <w:jc w:val="both"/>
        <w:rPr>
          <w:rFonts w:ascii="Arial" w:hAnsi="Arial" w:cs="Arial"/>
          <w:spacing w:val="-2"/>
          <w:sz w:val="20"/>
          <w:szCs w:val="20"/>
        </w:rPr>
      </w:pPr>
    </w:p>
    <w:p w14:paraId="601DBA23" w14:textId="77777777" w:rsidR="00D25CB7" w:rsidRPr="008C7A86" w:rsidRDefault="00D25CB7" w:rsidP="00D25CB7">
      <w:pPr>
        <w:autoSpaceDE w:val="0"/>
        <w:autoSpaceDN w:val="0"/>
        <w:adjustRightInd w:val="0"/>
        <w:spacing w:after="0" w:line="240" w:lineRule="auto"/>
        <w:jc w:val="both"/>
        <w:rPr>
          <w:rFonts w:ascii="Arial" w:eastAsiaTheme="minorHAnsi" w:hAnsi="Arial" w:cs="Arial"/>
          <w:b/>
          <w:bCs/>
          <w:i/>
          <w:iCs/>
          <w:sz w:val="20"/>
          <w:szCs w:val="20"/>
        </w:rPr>
      </w:pPr>
      <w:r w:rsidRPr="008C7A86">
        <w:rPr>
          <w:rFonts w:ascii="Arial" w:eastAsiaTheme="minorHAnsi" w:hAnsi="Arial" w:cs="Arial"/>
          <w:b/>
          <w:bCs/>
          <w:i/>
          <w:iCs/>
          <w:sz w:val="20"/>
          <w:szCs w:val="20"/>
        </w:rPr>
        <w:t>Populația conectată la serviciile de salubrizare</w:t>
      </w:r>
    </w:p>
    <w:p w14:paraId="543AC9BA" w14:textId="135AE2F9" w:rsidR="00D25CB7" w:rsidRPr="008C7A86" w:rsidRDefault="00D25CB7" w:rsidP="00D25CB7">
      <w:pPr>
        <w:autoSpaceDE w:val="0"/>
        <w:autoSpaceDN w:val="0"/>
        <w:adjustRightInd w:val="0"/>
        <w:spacing w:after="0" w:line="240" w:lineRule="auto"/>
        <w:jc w:val="both"/>
        <w:rPr>
          <w:rFonts w:ascii="Arial" w:eastAsiaTheme="minorHAnsi" w:hAnsi="Arial" w:cs="Arial"/>
          <w:i/>
          <w:iCs/>
          <w:sz w:val="20"/>
          <w:szCs w:val="20"/>
        </w:rPr>
      </w:pPr>
      <w:r w:rsidRPr="008C7A86">
        <w:rPr>
          <w:rFonts w:ascii="Arial" w:eastAsiaTheme="minorHAnsi" w:hAnsi="Arial" w:cs="Arial"/>
          <w:i/>
          <w:iCs/>
          <w:sz w:val="20"/>
          <w:szCs w:val="20"/>
        </w:rPr>
        <w:t>- Nu sunt disponibile informații privind populația care efectiv s-a conectat la servicii de salubrizare.</w:t>
      </w:r>
    </w:p>
    <w:p w14:paraId="27D379A5" w14:textId="18A1BFD0" w:rsidR="00D25CB7" w:rsidRPr="008C7A86" w:rsidRDefault="00D25CB7" w:rsidP="00D25CB7">
      <w:pPr>
        <w:autoSpaceDE w:val="0"/>
        <w:autoSpaceDN w:val="0"/>
        <w:adjustRightInd w:val="0"/>
        <w:spacing w:after="0" w:line="240" w:lineRule="auto"/>
        <w:jc w:val="both"/>
        <w:rPr>
          <w:rFonts w:ascii="Arial" w:eastAsiaTheme="minorHAnsi" w:hAnsi="Arial" w:cs="Arial"/>
          <w:i/>
          <w:iCs/>
          <w:sz w:val="20"/>
          <w:szCs w:val="20"/>
        </w:rPr>
      </w:pPr>
      <w:r w:rsidRPr="008C7A86">
        <w:rPr>
          <w:rFonts w:ascii="Arial" w:eastAsiaTheme="minorHAnsi" w:hAnsi="Arial" w:cs="Arial"/>
          <w:i/>
          <w:iCs/>
          <w:sz w:val="20"/>
          <w:szCs w:val="20"/>
        </w:rPr>
        <w:t>- Informațiile disponibile pentru perioada 2015-2017 din Raportul privind starea factorilor de mediu în județul Vrancea, 2017 elaborat de APM Vrancea se referă la gradul de acoperire cu servicii de salubrizare, probabil raportat la numărul de locuitori din localitățile care aveau servicii de salubrizare și nu la populația care efectiv utiliza acest serviciu.</w:t>
      </w:r>
    </w:p>
    <w:p w14:paraId="2837A226" w14:textId="08C14D64" w:rsidR="00D25CB7" w:rsidRPr="008C7A86" w:rsidRDefault="00D25CB7" w:rsidP="00D25CB7">
      <w:pPr>
        <w:autoSpaceDE w:val="0"/>
        <w:autoSpaceDN w:val="0"/>
        <w:adjustRightInd w:val="0"/>
        <w:spacing w:after="0" w:line="240" w:lineRule="auto"/>
        <w:jc w:val="both"/>
        <w:rPr>
          <w:rFonts w:ascii="Arial" w:eastAsiaTheme="minorHAnsi" w:hAnsi="Arial" w:cs="Arial"/>
          <w:i/>
          <w:iCs/>
          <w:sz w:val="20"/>
          <w:szCs w:val="20"/>
        </w:rPr>
      </w:pPr>
      <w:r w:rsidRPr="008C7A86">
        <w:rPr>
          <w:rFonts w:ascii="Arial" w:eastAsiaTheme="minorHAnsi" w:hAnsi="Arial" w:cs="Arial"/>
          <w:i/>
          <w:iCs/>
          <w:sz w:val="20"/>
          <w:szCs w:val="20"/>
        </w:rPr>
        <w:t>- ADI Vrancea Curată a transmis date din localitățile care au raportat cantitățile de deșeuri colectate, deci care au servicii de salubrizare, rezultând un grad de acoperire raportat la numărul de localități care au serviciu de salubrizare de 100% în urban și 99% în rural.</w:t>
      </w:r>
    </w:p>
    <w:p w14:paraId="72554346" w14:textId="77777777" w:rsidR="00D25CB7" w:rsidRPr="008C7A86" w:rsidRDefault="00D25CB7" w:rsidP="0062099F">
      <w:pPr>
        <w:widowControl w:val="0"/>
        <w:autoSpaceDE w:val="0"/>
        <w:autoSpaceDN w:val="0"/>
        <w:adjustRightInd w:val="0"/>
        <w:spacing w:before="6" w:after="0" w:line="230" w:lineRule="exact"/>
        <w:jc w:val="both"/>
        <w:rPr>
          <w:rFonts w:ascii="Arial Bold" w:hAnsi="Arial Bold" w:cs="Arial Bold"/>
          <w:spacing w:val="-2"/>
          <w:sz w:val="20"/>
          <w:szCs w:val="20"/>
        </w:rPr>
      </w:pPr>
    </w:p>
    <w:p w14:paraId="4ECF9B43" w14:textId="37BE7CCD" w:rsidR="00D25CB7" w:rsidRPr="008C7A86" w:rsidRDefault="00D25CB7" w:rsidP="00D25CB7">
      <w:pPr>
        <w:autoSpaceDE w:val="0"/>
        <w:autoSpaceDN w:val="0"/>
        <w:adjustRightInd w:val="0"/>
        <w:spacing w:after="0" w:line="240" w:lineRule="auto"/>
        <w:jc w:val="both"/>
        <w:rPr>
          <w:rFonts w:ascii="Arial" w:eastAsiaTheme="minorHAnsi" w:hAnsi="Arial" w:cs="Arial"/>
          <w:i/>
          <w:iCs/>
          <w:sz w:val="20"/>
          <w:szCs w:val="20"/>
        </w:rPr>
      </w:pPr>
      <w:r w:rsidRPr="008C7A86">
        <w:rPr>
          <w:rFonts w:ascii="Arial" w:eastAsiaTheme="minorHAnsi" w:hAnsi="Arial" w:cs="Arial"/>
          <w:i/>
          <w:iCs/>
          <w:sz w:val="20"/>
          <w:szCs w:val="20"/>
        </w:rPr>
        <w:t>În anul 2019 au prestat servicii de colectare/transport deșeuri municipale un număr de 7 operatori de salubrizare, care deservesc un număr de 68 UAT-uri UAT Vizantea Livezi a raportat cantități de deșeuri colectate în 2019 de CUP Focșani, dar CUP Focșani are contract de transport cu acest UAT din ianuarie 2020.</w:t>
      </w:r>
    </w:p>
    <w:p w14:paraId="6AEBA44E" w14:textId="0C18699B" w:rsidR="00D25CB7" w:rsidRPr="008C7A86" w:rsidRDefault="00D25CB7" w:rsidP="00D25CB7">
      <w:pPr>
        <w:autoSpaceDE w:val="0"/>
        <w:autoSpaceDN w:val="0"/>
        <w:adjustRightInd w:val="0"/>
        <w:spacing w:after="0" w:line="240" w:lineRule="auto"/>
        <w:jc w:val="both"/>
        <w:rPr>
          <w:rFonts w:ascii="Arial" w:eastAsiaTheme="minorHAnsi" w:hAnsi="Arial" w:cs="Arial"/>
          <w:i/>
          <w:iCs/>
          <w:sz w:val="20"/>
          <w:szCs w:val="20"/>
        </w:rPr>
      </w:pPr>
      <w:r w:rsidRPr="008C7A86">
        <w:rPr>
          <w:rFonts w:ascii="Arial" w:eastAsiaTheme="minorHAnsi" w:hAnsi="Arial" w:cs="Arial"/>
          <w:i/>
          <w:iCs/>
          <w:sz w:val="20"/>
          <w:szCs w:val="20"/>
        </w:rPr>
        <w:t>Presupunem că salubrizarea, respectiv colectarea/transportul deșeurilor municipal s-a asigurat în anul 2019 fie de fostul operator, respectiv DITTA PORUMBOIU fie de serviciul din cadrul Primăriei Vizantea Livezi.</w:t>
      </w:r>
    </w:p>
    <w:p w14:paraId="723CEDDA" w14:textId="286455BB" w:rsidR="00D25CB7" w:rsidRPr="008C7A86" w:rsidRDefault="00D25CB7" w:rsidP="00D25CB7">
      <w:pPr>
        <w:autoSpaceDE w:val="0"/>
        <w:autoSpaceDN w:val="0"/>
        <w:adjustRightInd w:val="0"/>
        <w:spacing w:after="0" w:line="240" w:lineRule="auto"/>
        <w:jc w:val="both"/>
        <w:rPr>
          <w:rFonts w:ascii="Arial" w:eastAsiaTheme="minorHAnsi" w:hAnsi="Arial" w:cs="Arial"/>
          <w:i/>
          <w:iCs/>
          <w:sz w:val="20"/>
          <w:szCs w:val="20"/>
        </w:rPr>
      </w:pPr>
      <w:r w:rsidRPr="008C7A86">
        <w:rPr>
          <w:rFonts w:ascii="Arial" w:eastAsiaTheme="minorHAnsi" w:hAnsi="Arial" w:cs="Arial"/>
          <w:i/>
          <w:iCs/>
          <w:sz w:val="20"/>
          <w:szCs w:val="20"/>
        </w:rPr>
        <w:t>Dintre cele 73 de UAT-uri ale județului doar UAT Ciorăști, nu a raportat cantități de deșeuri colectate pe perioada de analiză, cu toate că a declarat că a înființat un Serviciu public de interes local Un operator de salubrizare nu a mai prestat servicii de salubrizare în anul 2019 (S.C. G.I. NONA SERVICE). UAT-urile deservite de acest operator au încheiat contracte de salubrizare cu alți operatori autorizați</w:t>
      </w:r>
    </w:p>
    <w:p w14:paraId="3F43AD10" w14:textId="77777777" w:rsidR="00D25CB7" w:rsidRPr="008C7A86" w:rsidRDefault="00D25CB7" w:rsidP="0062099F">
      <w:pPr>
        <w:widowControl w:val="0"/>
        <w:autoSpaceDE w:val="0"/>
        <w:autoSpaceDN w:val="0"/>
        <w:adjustRightInd w:val="0"/>
        <w:spacing w:before="6" w:after="0" w:line="230" w:lineRule="exact"/>
        <w:jc w:val="both"/>
        <w:rPr>
          <w:rFonts w:ascii="Arial Bold" w:hAnsi="Arial Bold" w:cs="Arial Bold"/>
          <w:spacing w:val="-2"/>
          <w:sz w:val="20"/>
          <w:szCs w:val="20"/>
        </w:rPr>
      </w:pPr>
    </w:p>
    <w:p w14:paraId="39587AA5" w14:textId="2FC547AC" w:rsidR="00D25CB7" w:rsidRPr="008C7A86" w:rsidRDefault="00D25CB7" w:rsidP="00D25CB7">
      <w:pPr>
        <w:autoSpaceDE w:val="0"/>
        <w:autoSpaceDN w:val="0"/>
        <w:adjustRightInd w:val="0"/>
        <w:spacing w:after="0" w:line="240" w:lineRule="auto"/>
        <w:rPr>
          <w:rFonts w:ascii="Arial Bold" w:hAnsi="Arial Bold" w:cs="Arial Bold"/>
          <w:spacing w:val="-2"/>
          <w:sz w:val="20"/>
          <w:szCs w:val="20"/>
        </w:rPr>
      </w:pPr>
      <w:r w:rsidRPr="008C7A86">
        <w:rPr>
          <w:rFonts w:ascii="Arial" w:eastAsiaTheme="minorHAnsi" w:hAnsi="Arial" w:cs="Arial"/>
          <w:sz w:val="20"/>
          <w:szCs w:val="20"/>
        </w:rPr>
        <w:t>După concesionarea serviciului de colectare conform cu SMID, numărul operatorilor de salubrizare se va reduce (max. 5 operatori pentru colectare/transport până la stațiile de transfer/CMID Haret, după caz).</w:t>
      </w:r>
    </w:p>
    <w:p w14:paraId="54B27B01" w14:textId="77777777" w:rsidR="00D25CB7" w:rsidRPr="008C7A86" w:rsidRDefault="00D25CB7" w:rsidP="0062099F">
      <w:pPr>
        <w:widowControl w:val="0"/>
        <w:autoSpaceDE w:val="0"/>
        <w:autoSpaceDN w:val="0"/>
        <w:adjustRightInd w:val="0"/>
        <w:spacing w:before="6" w:after="0" w:line="230" w:lineRule="exact"/>
        <w:jc w:val="both"/>
        <w:rPr>
          <w:rFonts w:ascii="Arial Bold" w:hAnsi="Arial Bold" w:cs="Arial Bold"/>
          <w:spacing w:val="-2"/>
          <w:sz w:val="20"/>
          <w:szCs w:val="20"/>
        </w:rPr>
      </w:pPr>
    </w:p>
    <w:p w14:paraId="26E0693C" w14:textId="4E9F6415" w:rsidR="00D25CB7" w:rsidRPr="008C7A86" w:rsidRDefault="00D25CB7" w:rsidP="00C72C1A">
      <w:pPr>
        <w:autoSpaceDE w:val="0"/>
        <w:autoSpaceDN w:val="0"/>
        <w:adjustRightInd w:val="0"/>
        <w:spacing w:after="0" w:line="240" w:lineRule="auto"/>
        <w:jc w:val="both"/>
        <w:rPr>
          <w:rFonts w:ascii="Arial" w:eastAsiaTheme="minorHAnsi" w:hAnsi="Arial" w:cs="Arial"/>
          <w:b/>
          <w:bCs/>
          <w:i/>
          <w:iCs/>
          <w:sz w:val="20"/>
          <w:szCs w:val="20"/>
        </w:rPr>
      </w:pPr>
      <w:r w:rsidRPr="008C7A86">
        <w:rPr>
          <w:rFonts w:ascii="Arial" w:eastAsiaTheme="minorHAnsi" w:hAnsi="Arial" w:cs="Arial"/>
          <w:b/>
          <w:bCs/>
          <w:i/>
          <w:iCs/>
          <w:sz w:val="20"/>
          <w:szCs w:val="20"/>
        </w:rPr>
        <w:t>Eliminarea deșeurilor</w:t>
      </w:r>
      <w:r w:rsidR="00C72C1A" w:rsidRPr="008C7A86">
        <w:rPr>
          <w:rStyle w:val="Referinnotdesubsol"/>
          <w:rFonts w:ascii="Arial" w:eastAsiaTheme="minorHAnsi" w:hAnsi="Arial" w:cs="Arial"/>
          <w:b/>
          <w:bCs/>
          <w:i/>
          <w:iCs/>
          <w:sz w:val="20"/>
          <w:szCs w:val="20"/>
        </w:rPr>
        <w:footnoteReference w:id="7"/>
      </w:r>
    </w:p>
    <w:p w14:paraId="67A24558" w14:textId="6ACABAB1" w:rsidR="00D25CB7" w:rsidRPr="008C7A86" w:rsidRDefault="00D25CB7" w:rsidP="00C72C1A">
      <w:pPr>
        <w:autoSpaceDE w:val="0"/>
        <w:autoSpaceDN w:val="0"/>
        <w:adjustRightInd w:val="0"/>
        <w:spacing w:after="0" w:line="240" w:lineRule="auto"/>
        <w:jc w:val="both"/>
        <w:rPr>
          <w:rFonts w:ascii="Arial" w:eastAsiaTheme="minorHAnsi" w:hAnsi="Arial" w:cs="Arial"/>
          <w:i/>
          <w:iCs/>
          <w:sz w:val="20"/>
          <w:szCs w:val="20"/>
        </w:rPr>
      </w:pPr>
      <w:r w:rsidRPr="008C7A86">
        <w:rPr>
          <w:rFonts w:ascii="Arial" w:eastAsiaTheme="minorHAnsi" w:hAnsi="Arial" w:cs="Arial"/>
          <w:i/>
          <w:iCs/>
          <w:sz w:val="20"/>
          <w:szCs w:val="20"/>
        </w:rPr>
        <w:t>În județul Vrancea s-au închis definitiv toate cele 5 depozite neconforme prin</w:t>
      </w:r>
      <w:r w:rsidR="00C72C1A" w:rsidRPr="008C7A86">
        <w:rPr>
          <w:rFonts w:ascii="Arial" w:eastAsiaTheme="minorHAnsi" w:hAnsi="Arial" w:cs="Arial"/>
          <w:i/>
          <w:iCs/>
          <w:sz w:val="20"/>
          <w:szCs w:val="20"/>
        </w:rPr>
        <w:t xml:space="preserve"> </w:t>
      </w:r>
      <w:r w:rsidRPr="008C7A86">
        <w:rPr>
          <w:rFonts w:ascii="Arial" w:eastAsiaTheme="minorHAnsi" w:hAnsi="Arial" w:cs="Arial"/>
          <w:i/>
          <w:iCs/>
          <w:sz w:val="20"/>
          <w:szCs w:val="20"/>
        </w:rPr>
        <w:t>implementarea Proiectului SMID.</w:t>
      </w:r>
    </w:p>
    <w:p w14:paraId="1B7CC6BD" w14:textId="148BB4AF" w:rsidR="00D25CB7" w:rsidRPr="008C7A86" w:rsidRDefault="00C72C1A" w:rsidP="00C72C1A">
      <w:pPr>
        <w:autoSpaceDE w:val="0"/>
        <w:autoSpaceDN w:val="0"/>
        <w:adjustRightInd w:val="0"/>
        <w:spacing w:after="0" w:line="240" w:lineRule="auto"/>
        <w:jc w:val="both"/>
        <w:rPr>
          <w:rFonts w:ascii="Arial" w:eastAsiaTheme="minorHAnsi" w:hAnsi="Arial" w:cs="Arial"/>
          <w:i/>
          <w:iCs/>
          <w:sz w:val="20"/>
          <w:szCs w:val="20"/>
        </w:rPr>
      </w:pPr>
      <w:r w:rsidRPr="008C7A86">
        <w:rPr>
          <w:rFonts w:ascii="Arial" w:eastAsiaTheme="minorHAnsi" w:hAnsi="Arial" w:cs="Arial"/>
          <w:i/>
          <w:iCs/>
          <w:sz w:val="20"/>
          <w:szCs w:val="20"/>
        </w:rPr>
        <w:t>În prezent depozitarea deșeurilor colectate de pe raza județului Vrancea se face în depozite conforme din județele limitrofe, deoarece nu a fost încă concesionat serviciul pentru administrarea CMID Haret, care include și depozitul conform.</w:t>
      </w:r>
    </w:p>
    <w:p w14:paraId="7A3307A2" w14:textId="77777777" w:rsidR="00D25CB7" w:rsidRPr="008C7A86" w:rsidRDefault="00D25CB7" w:rsidP="0062099F">
      <w:pPr>
        <w:widowControl w:val="0"/>
        <w:autoSpaceDE w:val="0"/>
        <w:autoSpaceDN w:val="0"/>
        <w:adjustRightInd w:val="0"/>
        <w:spacing w:before="6" w:after="0" w:line="230" w:lineRule="exact"/>
        <w:jc w:val="both"/>
        <w:rPr>
          <w:rFonts w:ascii="Arial Bold" w:hAnsi="Arial Bold" w:cs="Arial Bold"/>
          <w:spacing w:val="-2"/>
          <w:sz w:val="20"/>
          <w:szCs w:val="20"/>
        </w:rPr>
      </w:pPr>
    </w:p>
    <w:p w14:paraId="64D77CD5" w14:textId="7F698C0D" w:rsidR="00251C16" w:rsidRPr="008C7A86" w:rsidRDefault="00251C16" w:rsidP="0062099F">
      <w:pPr>
        <w:widowControl w:val="0"/>
        <w:autoSpaceDE w:val="0"/>
        <w:autoSpaceDN w:val="0"/>
        <w:adjustRightInd w:val="0"/>
        <w:spacing w:before="6" w:after="0" w:line="230" w:lineRule="exact"/>
        <w:jc w:val="both"/>
        <w:rPr>
          <w:rFonts w:ascii="Arial Bold" w:hAnsi="Arial Bold" w:cs="Arial Bold"/>
          <w:spacing w:val="-2"/>
          <w:sz w:val="20"/>
          <w:szCs w:val="20"/>
        </w:rPr>
      </w:pPr>
      <w:r w:rsidRPr="008C7A86">
        <w:rPr>
          <w:rFonts w:ascii="Arial Bold" w:hAnsi="Arial Bold" w:cs="Arial Bold"/>
          <w:spacing w:val="-2"/>
          <w:sz w:val="20"/>
          <w:szCs w:val="20"/>
        </w:rPr>
        <w:t xml:space="preserve">Sistemul de management integrat al </w:t>
      </w:r>
      <w:r w:rsidR="008C7A86" w:rsidRPr="008C7A86">
        <w:rPr>
          <w:rFonts w:ascii="Arial Bold" w:hAnsi="Arial Bold" w:cs="Arial Bold"/>
          <w:spacing w:val="-2"/>
          <w:sz w:val="20"/>
          <w:szCs w:val="20"/>
        </w:rPr>
        <w:t>deșeurilor</w:t>
      </w:r>
      <w:r w:rsidRPr="008C7A86">
        <w:rPr>
          <w:rFonts w:ascii="Arial Bold" w:hAnsi="Arial Bold" w:cs="Arial Bold"/>
          <w:spacing w:val="-2"/>
          <w:sz w:val="20"/>
          <w:szCs w:val="20"/>
        </w:rPr>
        <w:t xml:space="preserve"> in </w:t>
      </w:r>
      <w:r w:rsidR="002F5358" w:rsidRPr="008C7A86">
        <w:rPr>
          <w:rFonts w:ascii="Arial Bold" w:hAnsi="Arial Bold" w:cs="Arial Bold"/>
          <w:spacing w:val="-2"/>
          <w:sz w:val="20"/>
          <w:szCs w:val="20"/>
        </w:rPr>
        <w:t>Județul</w:t>
      </w:r>
      <w:r w:rsidRPr="008C7A86">
        <w:rPr>
          <w:rFonts w:ascii="Arial Bold" w:hAnsi="Arial Bold" w:cs="Arial Bold"/>
          <w:spacing w:val="-2"/>
          <w:sz w:val="20"/>
          <w:szCs w:val="20"/>
        </w:rPr>
        <w:t xml:space="preserve"> Vrancea nu este </w:t>
      </w:r>
      <w:r w:rsidR="002F5358" w:rsidRPr="008C7A86">
        <w:rPr>
          <w:rFonts w:ascii="Arial Bold" w:hAnsi="Arial Bold" w:cs="Arial Bold"/>
          <w:spacing w:val="-2"/>
          <w:sz w:val="20"/>
          <w:szCs w:val="20"/>
        </w:rPr>
        <w:t>operațional</w:t>
      </w:r>
      <w:r w:rsidRPr="008C7A86">
        <w:rPr>
          <w:rFonts w:ascii="Arial Bold" w:hAnsi="Arial Bold" w:cs="Arial Bold"/>
          <w:spacing w:val="-2"/>
          <w:sz w:val="20"/>
          <w:szCs w:val="20"/>
        </w:rPr>
        <w:t xml:space="preserve"> pentru nici una dintre componentele acestuia.</w:t>
      </w:r>
    </w:p>
    <w:p w14:paraId="4CA79C13" w14:textId="77777777" w:rsidR="00251C16" w:rsidRPr="008C7A86" w:rsidRDefault="00251C16" w:rsidP="0062099F">
      <w:pPr>
        <w:widowControl w:val="0"/>
        <w:autoSpaceDE w:val="0"/>
        <w:autoSpaceDN w:val="0"/>
        <w:adjustRightInd w:val="0"/>
        <w:spacing w:before="6" w:after="0" w:line="230" w:lineRule="exact"/>
        <w:jc w:val="both"/>
        <w:rPr>
          <w:rFonts w:ascii="Arial Bold" w:hAnsi="Arial Bold" w:cs="Arial Bold"/>
          <w:spacing w:val="-2"/>
          <w:sz w:val="20"/>
          <w:szCs w:val="20"/>
        </w:rPr>
      </w:pPr>
    </w:p>
    <w:p w14:paraId="79A2F675" w14:textId="12B8BA4E" w:rsidR="0062099F" w:rsidRPr="008C7A86" w:rsidRDefault="0062099F" w:rsidP="0062099F">
      <w:pPr>
        <w:widowControl w:val="0"/>
        <w:autoSpaceDE w:val="0"/>
        <w:autoSpaceDN w:val="0"/>
        <w:adjustRightInd w:val="0"/>
        <w:spacing w:before="6" w:after="0" w:line="230" w:lineRule="exact"/>
        <w:jc w:val="both"/>
        <w:rPr>
          <w:rFonts w:ascii="Arial Bold" w:hAnsi="Arial Bold" w:cs="Arial Bold"/>
          <w:spacing w:val="-2"/>
          <w:sz w:val="20"/>
          <w:szCs w:val="20"/>
        </w:rPr>
      </w:pPr>
      <w:r w:rsidRPr="008C7A86">
        <w:rPr>
          <w:rFonts w:ascii="Arial Bold" w:hAnsi="Arial Bold" w:cs="Arial Bold"/>
          <w:spacing w:val="-2"/>
          <w:sz w:val="20"/>
          <w:szCs w:val="20"/>
        </w:rPr>
        <w:t xml:space="preserve">Colectarea si transportul </w:t>
      </w:r>
      <w:r w:rsidR="00F55B37" w:rsidRPr="008C7A86">
        <w:rPr>
          <w:rFonts w:ascii="Arial Bold" w:hAnsi="Arial Bold" w:cs="Arial Bold"/>
          <w:spacing w:val="-2"/>
          <w:sz w:val="20"/>
          <w:szCs w:val="20"/>
        </w:rPr>
        <w:t>deșeurilor</w:t>
      </w:r>
      <w:r w:rsidRPr="008C7A86">
        <w:rPr>
          <w:rFonts w:ascii="Arial Bold" w:hAnsi="Arial Bold" w:cs="Arial Bold"/>
          <w:spacing w:val="-2"/>
          <w:sz w:val="20"/>
          <w:szCs w:val="20"/>
        </w:rPr>
        <w:t xml:space="preserve"> menajere reziduale in amestec </w:t>
      </w:r>
    </w:p>
    <w:p w14:paraId="36812307" w14:textId="1110C1DC" w:rsidR="0062099F" w:rsidRPr="008C7A86" w:rsidRDefault="0062099F" w:rsidP="0062099F">
      <w:pPr>
        <w:widowControl w:val="0"/>
        <w:autoSpaceDE w:val="0"/>
        <w:autoSpaceDN w:val="0"/>
        <w:adjustRightInd w:val="0"/>
        <w:spacing w:before="6" w:after="0" w:line="230" w:lineRule="exact"/>
        <w:jc w:val="both"/>
        <w:rPr>
          <w:rFonts w:ascii="Arial Bold" w:hAnsi="Arial Bold" w:cs="Arial Bold"/>
          <w:spacing w:val="-2"/>
          <w:sz w:val="20"/>
          <w:szCs w:val="20"/>
        </w:rPr>
      </w:pPr>
      <w:r w:rsidRPr="008C7A86">
        <w:rPr>
          <w:rFonts w:ascii="Arial Bold" w:hAnsi="Arial Bold" w:cs="Arial Bold"/>
          <w:spacing w:val="-2"/>
          <w:sz w:val="20"/>
          <w:szCs w:val="20"/>
        </w:rPr>
        <w:t xml:space="preserve"> </w:t>
      </w:r>
    </w:p>
    <w:p w14:paraId="294E62B5" w14:textId="763880F9" w:rsidR="0062099F" w:rsidRPr="008C7A86" w:rsidRDefault="0062099F" w:rsidP="0062099F">
      <w:pPr>
        <w:widowControl w:val="0"/>
        <w:autoSpaceDE w:val="0"/>
        <w:autoSpaceDN w:val="0"/>
        <w:adjustRightInd w:val="0"/>
        <w:spacing w:before="6" w:after="0" w:line="230" w:lineRule="exact"/>
        <w:jc w:val="both"/>
        <w:rPr>
          <w:rFonts w:ascii="Arial Italic" w:hAnsi="Arial Italic" w:cs="Arial Italic"/>
          <w:w w:val="103"/>
          <w:sz w:val="20"/>
          <w:szCs w:val="20"/>
        </w:rPr>
      </w:pPr>
      <w:r w:rsidRPr="008C7A86">
        <w:rPr>
          <w:rFonts w:ascii="Arial Bold" w:hAnsi="Arial Bold" w:cs="Arial Bold"/>
          <w:spacing w:val="-2"/>
          <w:sz w:val="20"/>
          <w:szCs w:val="20"/>
        </w:rPr>
        <w:t xml:space="preserve">Modalitatea de colectare a </w:t>
      </w:r>
      <w:r w:rsidR="00F55B37" w:rsidRPr="008C7A86">
        <w:rPr>
          <w:rFonts w:ascii="Arial Bold" w:hAnsi="Arial Bold" w:cs="Arial Bold"/>
          <w:spacing w:val="-2"/>
          <w:sz w:val="20"/>
          <w:szCs w:val="20"/>
        </w:rPr>
        <w:t>deșeurilor</w:t>
      </w:r>
      <w:r w:rsidRPr="008C7A86">
        <w:rPr>
          <w:rFonts w:ascii="Arial Bold" w:hAnsi="Arial Bold" w:cs="Arial Bold"/>
          <w:spacing w:val="-2"/>
          <w:sz w:val="20"/>
          <w:szCs w:val="20"/>
        </w:rPr>
        <w:t xml:space="preserve"> menajere reziduale in amestec este una de tip mixt - </w:t>
      </w:r>
      <w:r w:rsidRPr="008C7A86">
        <w:rPr>
          <w:rFonts w:ascii="Arial" w:hAnsi="Arial" w:cs="Arial"/>
          <w:sz w:val="20"/>
          <w:szCs w:val="20"/>
        </w:rPr>
        <w:t xml:space="preserve">de </w:t>
      </w:r>
      <w:r w:rsidRPr="008C7A86">
        <w:rPr>
          <w:rFonts w:ascii="Arial Italic" w:hAnsi="Arial Italic" w:cs="Arial Italic"/>
          <w:sz w:val="20"/>
          <w:szCs w:val="20"/>
        </w:rPr>
        <w:t>„colectare la punct fix“,</w:t>
      </w:r>
      <w:r w:rsidRPr="008C7A86">
        <w:rPr>
          <w:rFonts w:ascii="Arial" w:hAnsi="Arial" w:cs="Arial"/>
          <w:sz w:val="20"/>
          <w:szCs w:val="20"/>
        </w:rPr>
        <w:t xml:space="preserve"> in puncte </w:t>
      </w:r>
      <w:r w:rsidRPr="008C7A86">
        <w:rPr>
          <w:rFonts w:ascii="Arial" w:hAnsi="Arial" w:cs="Arial"/>
          <w:w w:val="103"/>
          <w:sz w:val="20"/>
          <w:szCs w:val="20"/>
        </w:rPr>
        <w:t xml:space="preserve">de colectare si </w:t>
      </w:r>
      <w:r w:rsidRPr="008C7A86">
        <w:rPr>
          <w:rFonts w:ascii="Arial Italic" w:hAnsi="Arial Italic" w:cs="Arial Italic"/>
          <w:w w:val="103"/>
          <w:sz w:val="20"/>
          <w:szCs w:val="20"/>
        </w:rPr>
        <w:t>"colectare din poarta in poarta";</w:t>
      </w:r>
    </w:p>
    <w:p w14:paraId="6D13D9B5" w14:textId="2D93EE24" w:rsidR="0062099F" w:rsidRPr="008C7A86" w:rsidRDefault="0062099F" w:rsidP="0062099F">
      <w:pPr>
        <w:widowControl w:val="0"/>
        <w:autoSpaceDE w:val="0"/>
        <w:autoSpaceDN w:val="0"/>
        <w:adjustRightInd w:val="0"/>
        <w:spacing w:before="6" w:after="0" w:line="230" w:lineRule="exact"/>
        <w:jc w:val="both"/>
        <w:rPr>
          <w:rFonts w:ascii="Arial Italic" w:hAnsi="Arial Italic" w:cs="Arial Italic"/>
          <w:w w:val="103"/>
          <w:sz w:val="20"/>
          <w:szCs w:val="20"/>
        </w:rPr>
      </w:pPr>
    </w:p>
    <w:p w14:paraId="49533310" w14:textId="529564D8" w:rsidR="0062099F" w:rsidRPr="008C7A86" w:rsidRDefault="00F55B37" w:rsidP="0062099F">
      <w:pPr>
        <w:widowControl w:val="0"/>
        <w:autoSpaceDE w:val="0"/>
        <w:autoSpaceDN w:val="0"/>
        <w:adjustRightInd w:val="0"/>
        <w:spacing w:before="6" w:after="0" w:line="230" w:lineRule="exact"/>
        <w:jc w:val="both"/>
        <w:rPr>
          <w:rFonts w:ascii="Arial" w:hAnsi="Arial" w:cs="Arial"/>
          <w:spacing w:val="-2"/>
          <w:sz w:val="20"/>
          <w:szCs w:val="20"/>
        </w:rPr>
      </w:pPr>
      <w:r w:rsidRPr="008C7A86">
        <w:rPr>
          <w:rFonts w:ascii="Arial" w:hAnsi="Arial" w:cs="Arial"/>
          <w:spacing w:val="-2"/>
          <w:sz w:val="20"/>
          <w:szCs w:val="20"/>
        </w:rPr>
        <w:t>Compoziția</w:t>
      </w:r>
      <w:r w:rsidR="00483E80" w:rsidRPr="008C7A86">
        <w:rPr>
          <w:rFonts w:ascii="Arial" w:hAnsi="Arial" w:cs="Arial"/>
          <w:spacing w:val="-2"/>
          <w:sz w:val="20"/>
          <w:szCs w:val="20"/>
        </w:rPr>
        <w:t xml:space="preserve"> </w:t>
      </w:r>
      <w:r w:rsidRPr="008C7A86">
        <w:rPr>
          <w:rFonts w:ascii="Arial" w:hAnsi="Arial" w:cs="Arial"/>
          <w:spacing w:val="-2"/>
          <w:sz w:val="20"/>
          <w:szCs w:val="20"/>
        </w:rPr>
        <w:t>deșeurilor</w:t>
      </w:r>
      <w:r w:rsidR="00483E80" w:rsidRPr="008C7A86">
        <w:rPr>
          <w:rFonts w:ascii="Arial" w:hAnsi="Arial" w:cs="Arial"/>
          <w:spacing w:val="-2"/>
          <w:sz w:val="20"/>
          <w:szCs w:val="20"/>
        </w:rPr>
        <w:t xml:space="preserve"> menajere reziduale colectate indica un grad </w:t>
      </w:r>
      <w:r w:rsidRPr="008C7A86">
        <w:rPr>
          <w:rFonts w:ascii="Arial" w:hAnsi="Arial" w:cs="Arial"/>
          <w:spacing w:val="-2"/>
          <w:sz w:val="20"/>
          <w:szCs w:val="20"/>
        </w:rPr>
        <w:t>scăzut</w:t>
      </w:r>
      <w:r w:rsidR="00483E80" w:rsidRPr="008C7A86">
        <w:rPr>
          <w:rFonts w:ascii="Arial" w:hAnsi="Arial" w:cs="Arial"/>
          <w:spacing w:val="-2"/>
          <w:sz w:val="20"/>
          <w:szCs w:val="20"/>
        </w:rPr>
        <w:t xml:space="preserve"> de colectare separata a </w:t>
      </w:r>
      <w:r w:rsidRPr="008C7A86">
        <w:rPr>
          <w:rFonts w:ascii="Arial" w:hAnsi="Arial" w:cs="Arial"/>
          <w:spacing w:val="-2"/>
          <w:sz w:val="20"/>
          <w:szCs w:val="20"/>
        </w:rPr>
        <w:t>deșeurilor</w:t>
      </w:r>
      <w:r w:rsidR="00483E80" w:rsidRPr="008C7A86">
        <w:rPr>
          <w:rFonts w:ascii="Arial" w:hAnsi="Arial" w:cs="Arial"/>
          <w:spacing w:val="-2"/>
          <w:sz w:val="20"/>
          <w:szCs w:val="20"/>
        </w:rPr>
        <w:t xml:space="preserve"> reciclabile si implicit transferul si depozitarea acestora in </w:t>
      </w:r>
      <w:r w:rsidR="00C72C1A" w:rsidRPr="008C7A86">
        <w:rPr>
          <w:rFonts w:ascii="Arial" w:hAnsi="Arial" w:cs="Arial"/>
          <w:spacing w:val="-2"/>
          <w:sz w:val="20"/>
          <w:szCs w:val="20"/>
        </w:rPr>
        <w:t>depozite ecologice</w:t>
      </w:r>
      <w:r w:rsidR="00483E80" w:rsidRPr="008C7A86">
        <w:rPr>
          <w:rFonts w:ascii="Arial" w:hAnsi="Arial" w:cs="Arial"/>
          <w:spacing w:val="-2"/>
          <w:sz w:val="20"/>
          <w:szCs w:val="20"/>
        </w:rPr>
        <w:t>.</w:t>
      </w:r>
    </w:p>
    <w:p w14:paraId="518A0225" w14:textId="77777777" w:rsidR="0062099F" w:rsidRPr="008C7A86" w:rsidRDefault="0062099F" w:rsidP="0062099F">
      <w:pPr>
        <w:widowControl w:val="0"/>
        <w:autoSpaceDE w:val="0"/>
        <w:autoSpaceDN w:val="0"/>
        <w:adjustRightInd w:val="0"/>
        <w:spacing w:before="6" w:after="0" w:line="230" w:lineRule="exact"/>
        <w:jc w:val="both"/>
        <w:rPr>
          <w:rFonts w:ascii="Arial Bold" w:hAnsi="Arial Bold" w:cs="Arial Bold"/>
          <w:spacing w:val="-2"/>
          <w:sz w:val="20"/>
          <w:szCs w:val="20"/>
        </w:rPr>
      </w:pPr>
    </w:p>
    <w:p w14:paraId="4FAC1AE7" w14:textId="4EF5D509" w:rsidR="0062099F" w:rsidRPr="008C7A86" w:rsidRDefault="0062099F" w:rsidP="0062099F">
      <w:pPr>
        <w:widowControl w:val="0"/>
        <w:autoSpaceDE w:val="0"/>
        <w:autoSpaceDN w:val="0"/>
        <w:adjustRightInd w:val="0"/>
        <w:spacing w:before="6" w:after="0" w:line="230" w:lineRule="exact"/>
        <w:jc w:val="both"/>
        <w:rPr>
          <w:rFonts w:ascii="Arial Bold" w:hAnsi="Arial Bold" w:cs="Arial Bold"/>
          <w:spacing w:val="-2"/>
          <w:sz w:val="20"/>
          <w:szCs w:val="20"/>
        </w:rPr>
      </w:pPr>
      <w:r w:rsidRPr="008C7A86">
        <w:rPr>
          <w:rFonts w:ascii="Arial Bold" w:hAnsi="Arial Bold" w:cs="Arial Bold"/>
          <w:spacing w:val="-2"/>
          <w:sz w:val="20"/>
          <w:szCs w:val="20"/>
        </w:rPr>
        <w:t xml:space="preserve">Colectarea si transportul </w:t>
      </w:r>
      <w:r w:rsidR="00F55B37" w:rsidRPr="008C7A86">
        <w:rPr>
          <w:rFonts w:ascii="Arial Bold" w:hAnsi="Arial Bold" w:cs="Arial Bold"/>
          <w:spacing w:val="-2"/>
          <w:sz w:val="20"/>
          <w:szCs w:val="20"/>
        </w:rPr>
        <w:t>deșeurilor</w:t>
      </w:r>
      <w:r w:rsidRPr="008C7A86">
        <w:rPr>
          <w:rFonts w:ascii="Arial Bold" w:hAnsi="Arial Bold" w:cs="Arial Bold"/>
          <w:spacing w:val="-2"/>
          <w:sz w:val="20"/>
          <w:szCs w:val="20"/>
        </w:rPr>
        <w:t xml:space="preserve"> biodegradabile </w:t>
      </w:r>
    </w:p>
    <w:p w14:paraId="42EE6BD8" w14:textId="32383642" w:rsidR="0062099F" w:rsidRPr="008C7A86" w:rsidRDefault="00F55B37" w:rsidP="0062099F">
      <w:pPr>
        <w:jc w:val="both"/>
        <w:rPr>
          <w:rFonts w:ascii="Arial" w:hAnsi="Arial" w:cs="Arial"/>
          <w:sz w:val="20"/>
          <w:szCs w:val="20"/>
        </w:rPr>
      </w:pPr>
      <w:r w:rsidRPr="008C7A86">
        <w:rPr>
          <w:rFonts w:ascii="Arial" w:hAnsi="Arial" w:cs="Arial"/>
          <w:w w:val="102"/>
          <w:sz w:val="20"/>
          <w:szCs w:val="20"/>
        </w:rPr>
        <w:t>Deșeurile</w:t>
      </w:r>
      <w:r w:rsidR="0062099F" w:rsidRPr="008C7A86">
        <w:rPr>
          <w:rFonts w:ascii="Arial" w:hAnsi="Arial" w:cs="Arial"/>
          <w:w w:val="102"/>
          <w:sz w:val="20"/>
          <w:szCs w:val="20"/>
        </w:rPr>
        <w:t xml:space="preserve"> biodegradabile generate de utilizatorii casnici de la </w:t>
      </w:r>
      <w:r w:rsidRPr="008C7A86">
        <w:rPr>
          <w:rFonts w:ascii="Arial" w:hAnsi="Arial" w:cs="Arial"/>
          <w:w w:val="102"/>
          <w:sz w:val="20"/>
          <w:szCs w:val="20"/>
        </w:rPr>
        <w:t>locuințe</w:t>
      </w:r>
      <w:r w:rsidR="0062099F" w:rsidRPr="008C7A86">
        <w:rPr>
          <w:rFonts w:ascii="Arial" w:hAnsi="Arial" w:cs="Arial"/>
          <w:w w:val="102"/>
          <w:sz w:val="20"/>
          <w:szCs w:val="20"/>
        </w:rPr>
        <w:t xml:space="preserve"> individuale din mediul urban si rural </w:t>
      </w:r>
      <w:r w:rsidR="0062099F" w:rsidRPr="008C7A86">
        <w:rPr>
          <w:rFonts w:ascii="Arial" w:hAnsi="Arial" w:cs="Arial"/>
          <w:sz w:val="20"/>
          <w:szCs w:val="20"/>
        </w:rPr>
        <w:t xml:space="preserve">sunt colectate in amestec de </w:t>
      </w:r>
      <w:r w:rsidRPr="008C7A86">
        <w:rPr>
          <w:rFonts w:ascii="Arial" w:hAnsi="Arial" w:cs="Arial"/>
          <w:sz w:val="20"/>
          <w:szCs w:val="20"/>
        </w:rPr>
        <w:t>către</w:t>
      </w:r>
      <w:r w:rsidR="0062099F" w:rsidRPr="008C7A86">
        <w:rPr>
          <w:rFonts w:ascii="Arial" w:hAnsi="Arial" w:cs="Arial"/>
          <w:sz w:val="20"/>
          <w:szCs w:val="20"/>
        </w:rPr>
        <w:t xml:space="preserve"> operatorii de salubrizare si transportate </w:t>
      </w:r>
      <w:r w:rsidR="00C72C1A" w:rsidRPr="008C7A86">
        <w:rPr>
          <w:rFonts w:ascii="Arial" w:hAnsi="Arial" w:cs="Arial"/>
          <w:sz w:val="20"/>
          <w:szCs w:val="20"/>
        </w:rPr>
        <w:t>la depozite ecologice</w:t>
      </w:r>
      <w:r w:rsidR="0062099F" w:rsidRPr="008C7A86">
        <w:rPr>
          <w:rFonts w:ascii="Arial" w:hAnsi="Arial" w:cs="Arial"/>
          <w:sz w:val="20"/>
          <w:szCs w:val="20"/>
        </w:rPr>
        <w:t>.</w:t>
      </w:r>
    </w:p>
    <w:p w14:paraId="3BD47E57" w14:textId="519155A2" w:rsidR="0062099F" w:rsidRPr="008C7A86" w:rsidRDefault="0062099F" w:rsidP="0062099F">
      <w:pPr>
        <w:jc w:val="both"/>
        <w:rPr>
          <w:rFonts w:ascii="Arial" w:hAnsi="Arial" w:cs="Arial"/>
          <w:sz w:val="20"/>
          <w:szCs w:val="20"/>
          <w:u w:val="single"/>
        </w:rPr>
      </w:pPr>
      <w:r w:rsidRPr="008C7A86">
        <w:rPr>
          <w:rFonts w:ascii="Arial" w:hAnsi="Arial" w:cs="Arial"/>
          <w:sz w:val="20"/>
          <w:szCs w:val="20"/>
          <w:u w:val="single"/>
        </w:rPr>
        <w:lastRenderedPageBreak/>
        <w:t xml:space="preserve">Nu exista date disponibile privind </w:t>
      </w:r>
      <w:r w:rsidR="00F55B37" w:rsidRPr="008C7A86">
        <w:rPr>
          <w:rFonts w:ascii="Arial" w:hAnsi="Arial" w:cs="Arial"/>
          <w:sz w:val="20"/>
          <w:szCs w:val="20"/>
          <w:u w:val="single"/>
        </w:rPr>
        <w:t>cantitățile</w:t>
      </w:r>
      <w:r w:rsidRPr="008C7A86">
        <w:rPr>
          <w:rFonts w:ascii="Arial" w:hAnsi="Arial" w:cs="Arial"/>
          <w:sz w:val="20"/>
          <w:szCs w:val="20"/>
          <w:u w:val="single"/>
        </w:rPr>
        <w:t xml:space="preserve"> de </w:t>
      </w:r>
      <w:r w:rsidR="00BC7267" w:rsidRPr="008C7A86">
        <w:rPr>
          <w:rFonts w:ascii="Arial" w:hAnsi="Arial" w:cs="Arial"/>
          <w:sz w:val="20"/>
          <w:szCs w:val="20"/>
          <w:u w:val="single"/>
        </w:rPr>
        <w:t>deșeuri</w:t>
      </w:r>
      <w:r w:rsidRPr="008C7A86">
        <w:rPr>
          <w:rFonts w:ascii="Arial" w:hAnsi="Arial" w:cs="Arial"/>
          <w:sz w:val="20"/>
          <w:szCs w:val="20"/>
          <w:u w:val="single"/>
        </w:rPr>
        <w:t xml:space="preserve"> biodegradabile colectate</w:t>
      </w:r>
    </w:p>
    <w:p w14:paraId="06315893" w14:textId="545290A3" w:rsidR="0062099F" w:rsidRPr="008C7A86" w:rsidRDefault="0062099F" w:rsidP="0062099F">
      <w:pPr>
        <w:jc w:val="both"/>
        <w:rPr>
          <w:rFonts w:ascii="Arial" w:hAnsi="Arial" w:cs="Arial"/>
          <w:lang w:eastAsia="en-GB"/>
        </w:rPr>
      </w:pPr>
      <w:r w:rsidRPr="008C7A86">
        <w:rPr>
          <w:rFonts w:ascii="Arial" w:hAnsi="Arial" w:cs="Arial"/>
          <w:sz w:val="20"/>
          <w:szCs w:val="20"/>
        </w:rPr>
        <w:t xml:space="preserve">Din datele existente, mai precis din lipsa acestora se poate trage concluzia ca, nu este organizata colectarea separată a </w:t>
      </w:r>
      <w:r w:rsidR="00F55B37" w:rsidRPr="008C7A86">
        <w:rPr>
          <w:rFonts w:ascii="Arial" w:hAnsi="Arial" w:cs="Arial"/>
          <w:sz w:val="20"/>
          <w:szCs w:val="20"/>
        </w:rPr>
        <w:t>deșeurilor</w:t>
      </w:r>
      <w:r w:rsidRPr="008C7A86">
        <w:rPr>
          <w:rFonts w:ascii="Arial" w:hAnsi="Arial" w:cs="Arial"/>
          <w:sz w:val="20"/>
          <w:szCs w:val="20"/>
        </w:rPr>
        <w:t xml:space="preserve"> biodegradabile de la populație, acestea fiind  depuse de </w:t>
      </w:r>
      <w:r w:rsidR="00F55B37" w:rsidRPr="008C7A86">
        <w:rPr>
          <w:rFonts w:ascii="Arial" w:hAnsi="Arial" w:cs="Arial"/>
          <w:sz w:val="20"/>
          <w:szCs w:val="20"/>
        </w:rPr>
        <w:t>către</w:t>
      </w:r>
      <w:r w:rsidRPr="008C7A86">
        <w:rPr>
          <w:rFonts w:ascii="Arial" w:hAnsi="Arial" w:cs="Arial"/>
          <w:sz w:val="20"/>
          <w:szCs w:val="20"/>
        </w:rPr>
        <w:t xml:space="preserve"> generatori ori în recipientele de colectare a </w:t>
      </w:r>
      <w:r w:rsidR="00F55B37" w:rsidRPr="008C7A86">
        <w:rPr>
          <w:rFonts w:ascii="Arial" w:hAnsi="Arial" w:cs="Arial"/>
          <w:sz w:val="20"/>
          <w:szCs w:val="20"/>
        </w:rPr>
        <w:t>deșeurilor</w:t>
      </w:r>
      <w:r w:rsidRPr="008C7A86">
        <w:rPr>
          <w:rFonts w:ascii="Arial" w:hAnsi="Arial" w:cs="Arial"/>
          <w:sz w:val="20"/>
          <w:szCs w:val="20"/>
        </w:rPr>
        <w:t xml:space="preserve"> menajere ori abandonate pe spațiul public </w:t>
      </w:r>
      <w:r w:rsidR="00F55B37" w:rsidRPr="008C7A86">
        <w:rPr>
          <w:rFonts w:ascii="Arial" w:hAnsi="Arial" w:cs="Arial"/>
          <w:sz w:val="20"/>
          <w:szCs w:val="20"/>
        </w:rPr>
        <w:t>și</w:t>
      </w:r>
      <w:r w:rsidRPr="008C7A86">
        <w:rPr>
          <w:rFonts w:ascii="Arial" w:hAnsi="Arial" w:cs="Arial"/>
          <w:sz w:val="20"/>
          <w:szCs w:val="20"/>
        </w:rPr>
        <w:t xml:space="preserve"> colectate de </w:t>
      </w:r>
      <w:r w:rsidR="00F55B37" w:rsidRPr="008C7A86">
        <w:rPr>
          <w:rFonts w:ascii="Arial" w:hAnsi="Arial" w:cs="Arial"/>
          <w:sz w:val="20"/>
          <w:szCs w:val="20"/>
        </w:rPr>
        <w:t>către</w:t>
      </w:r>
      <w:r w:rsidRPr="008C7A86">
        <w:rPr>
          <w:rFonts w:ascii="Arial" w:hAnsi="Arial" w:cs="Arial"/>
          <w:sz w:val="20"/>
          <w:szCs w:val="20"/>
        </w:rPr>
        <w:t xml:space="preserve"> operatorul de salubrizare </w:t>
      </w:r>
      <w:r w:rsidR="00F55B37" w:rsidRPr="008C7A86">
        <w:rPr>
          <w:rFonts w:ascii="Arial" w:hAnsi="Arial" w:cs="Arial"/>
          <w:sz w:val="20"/>
          <w:szCs w:val="20"/>
        </w:rPr>
        <w:t>împreuna</w:t>
      </w:r>
      <w:r w:rsidRPr="008C7A86">
        <w:rPr>
          <w:rFonts w:ascii="Arial" w:hAnsi="Arial" w:cs="Arial"/>
          <w:sz w:val="20"/>
          <w:szCs w:val="20"/>
        </w:rPr>
        <w:t xml:space="preserve"> cu </w:t>
      </w:r>
      <w:r w:rsidR="00F55B37" w:rsidRPr="008C7A86">
        <w:rPr>
          <w:rFonts w:ascii="Arial" w:hAnsi="Arial" w:cs="Arial"/>
          <w:sz w:val="20"/>
          <w:szCs w:val="20"/>
        </w:rPr>
        <w:t>deșeurile</w:t>
      </w:r>
      <w:r w:rsidRPr="008C7A86">
        <w:rPr>
          <w:rFonts w:ascii="Arial" w:hAnsi="Arial" w:cs="Arial"/>
          <w:sz w:val="20"/>
          <w:szCs w:val="20"/>
        </w:rPr>
        <w:t xml:space="preserve"> stradale.</w:t>
      </w:r>
    </w:p>
    <w:p w14:paraId="1F1F7409" w14:textId="27B4B885" w:rsidR="00483E80" w:rsidRPr="008C7A86" w:rsidRDefault="00483E80" w:rsidP="00483E80">
      <w:pPr>
        <w:widowControl w:val="0"/>
        <w:autoSpaceDE w:val="0"/>
        <w:autoSpaceDN w:val="0"/>
        <w:adjustRightInd w:val="0"/>
        <w:spacing w:before="20" w:after="0" w:line="220" w:lineRule="exact"/>
        <w:ind w:right="-2"/>
        <w:jc w:val="both"/>
        <w:rPr>
          <w:rFonts w:ascii="Arial Bold" w:hAnsi="Arial Bold" w:cs="Arial Bold"/>
          <w:spacing w:val="-2"/>
          <w:sz w:val="20"/>
          <w:szCs w:val="20"/>
        </w:rPr>
      </w:pPr>
      <w:r w:rsidRPr="008C7A86">
        <w:rPr>
          <w:rFonts w:ascii="Arial Bold" w:hAnsi="Arial Bold" w:cs="Arial Bold"/>
          <w:spacing w:val="-1"/>
          <w:sz w:val="20"/>
          <w:szCs w:val="20"/>
        </w:rPr>
        <w:t xml:space="preserve">Colectarea și transportul </w:t>
      </w:r>
      <w:r w:rsidR="00F55B37" w:rsidRPr="008C7A86">
        <w:rPr>
          <w:rFonts w:ascii="Arial Bold" w:hAnsi="Arial Bold" w:cs="Arial Bold"/>
          <w:spacing w:val="-1"/>
          <w:sz w:val="20"/>
          <w:szCs w:val="20"/>
        </w:rPr>
        <w:t>deșeurilor</w:t>
      </w:r>
      <w:r w:rsidRPr="008C7A86">
        <w:rPr>
          <w:rFonts w:ascii="Arial Bold" w:hAnsi="Arial Bold" w:cs="Arial Bold"/>
          <w:spacing w:val="-1"/>
          <w:sz w:val="20"/>
          <w:szCs w:val="20"/>
        </w:rPr>
        <w:t xml:space="preserve"> voluminoase provenite de la </w:t>
      </w:r>
      <w:r w:rsidR="00F55B37" w:rsidRPr="008C7A86">
        <w:rPr>
          <w:rFonts w:ascii="Arial Bold" w:hAnsi="Arial Bold" w:cs="Arial Bold"/>
          <w:spacing w:val="-1"/>
          <w:sz w:val="20"/>
          <w:szCs w:val="20"/>
        </w:rPr>
        <w:t>populație</w:t>
      </w:r>
      <w:r w:rsidRPr="008C7A86">
        <w:rPr>
          <w:rFonts w:ascii="Arial Bold" w:hAnsi="Arial Bold" w:cs="Arial Bold"/>
          <w:spacing w:val="-1"/>
          <w:sz w:val="20"/>
          <w:szCs w:val="20"/>
        </w:rPr>
        <w:t xml:space="preserve">, </w:t>
      </w:r>
      <w:r w:rsidR="00F55B37" w:rsidRPr="008C7A86">
        <w:rPr>
          <w:rFonts w:ascii="Arial Bold" w:hAnsi="Arial Bold" w:cs="Arial Bold"/>
          <w:spacing w:val="-1"/>
          <w:sz w:val="20"/>
          <w:szCs w:val="20"/>
        </w:rPr>
        <w:t>instituții</w:t>
      </w:r>
      <w:r w:rsidRPr="008C7A86">
        <w:rPr>
          <w:rFonts w:ascii="Arial Bold" w:hAnsi="Arial Bold" w:cs="Arial Bold"/>
          <w:spacing w:val="-1"/>
          <w:sz w:val="20"/>
          <w:szCs w:val="20"/>
        </w:rPr>
        <w:t xml:space="preserve"> publice </w:t>
      </w:r>
      <w:r w:rsidR="00F55B37" w:rsidRPr="008C7A86">
        <w:rPr>
          <w:rFonts w:ascii="Arial Bold" w:hAnsi="Arial Bold" w:cs="Arial Bold"/>
          <w:spacing w:val="-1"/>
          <w:sz w:val="20"/>
          <w:szCs w:val="20"/>
        </w:rPr>
        <w:t>și</w:t>
      </w:r>
      <w:r w:rsidRPr="008C7A86">
        <w:rPr>
          <w:rFonts w:ascii="Arial Bold" w:hAnsi="Arial Bold" w:cs="Arial Bold"/>
          <w:spacing w:val="-1"/>
          <w:sz w:val="20"/>
          <w:szCs w:val="20"/>
        </w:rPr>
        <w:t xml:space="preserve"> </w:t>
      </w:r>
      <w:r w:rsidR="00F55B37" w:rsidRPr="008C7A86">
        <w:rPr>
          <w:rFonts w:ascii="Arial Bold" w:hAnsi="Arial Bold" w:cs="Arial Bold"/>
          <w:spacing w:val="-2"/>
          <w:sz w:val="20"/>
          <w:szCs w:val="20"/>
        </w:rPr>
        <w:t>agenți</w:t>
      </w:r>
      <w:r w:rsidRPr="008C7A86">
        <w:rPr>
          <w:rFonts w:ascii="Arial Bold" w:hAnsi="Arial Bold" w:cs="Arial Bold"/>
          <w:spacing w:val="-2"/>
          <w:sz w:val="20"/>
          <w:szCs w:val="20"/>
        </w:rPr>
        <w:t xml:space="preserve"> economici </w:t>
      </w:r>
    </w:p>
    <w:p w14:paraId="54C99AAF" w14:textId="30F857C7" w:rsidR="00483E80" w:rsidRPr="008C7A86" w:rsidRDefault="00483E80" w:rsidP="00483E80">
      <w:pPr>
        <w:jc w:val="both"/>
        <w:rPr>
          <w:rFonts w:ascii="Arial" w:hAnsi="Arial" w:cs="Arial"/>
          <w:sz w:val="20"/>
          <w:szCs w:val="20"/>
          <w:u w:val="single"/>
        </w:rPr>
      </w:pPr>
      <w:r w:rsidRPr="008C7A86">
        <w:rPr>
          <w:rFonts w:ascii="Arial" w:hAnsi="Arial" w:cs="Arial"/>
          <w:sz w:val="20"/>
          <w:szCs w:val="20"/>
          <w:u w:val="single"/>
        </w:rPr>
        <w:t xml:space="preserve">Nu exista date disponibile privind </w:t>
      </w:r>
      <w:r w:rsidR="00F55B37" w:rsidRPr="008C7A86">
        <w:rPr>
          <w:rFonts w:ascii="Arial" w:hAnsi="Arial" w:cs="Arial"/>
          <w:sz w:val="20"/>
          <w:szCs w:val="20"/>
          <w:u w:val="single"/>
        </w:rPr>
        <w:t>cantitățile</w:t>
      </w:r>
      <w:r w:rsidRPr="008C7A86">
        <w:rPr>
          <w:rFonts w:ascii="Arial" w:hAnsi="Arial" w:cs="Arial"/>
          <w:sz w:val="20"/>
          <w:szCs w:val="20"/>
          <w:u w:val="single"/>
        </w:rPr>
        <w:t xml:space="preserve"> de </w:t>
      </w:r>
      <w:r w:rsidR="00BC7267" w:rsidRPr="008C7A86">
        <w:rPr>
          <w:rFonts w:ascii="Arial" w:hAnsi="Arial" w:cs="Arial"/>
          <w:sz w:val="20"/>
          <w:szCs w:val="20"/>
          <w:u w:val="single"/>
        </w:rPr>
        <w:t>deșeuri</w:t>
      </w:r>
      <w:r w:rsidRPr="008C7A86">
        <w:rPr>
          <w:rFonts w:ascii="Arial" w:hAnsi="Arial" w:cs="Arial"/>
          <w:sz w:val="20"/>
          <w:szCs w:val="20"/>
          <w:u w:val="single"/>
        </w:rPr>
        <w:t xml:space="preserve"> voluminoase colectate</w:t>
      </w:r>
    </w:p>
    <w:p w14:paraId="6EC0CFE0" w14:textId="3E6B3FF1" w:rsidR="00483E80" w:rsidRPr="008C7A86" w:rsidRDefault="00483E80" w:rsidP="00483E80">
      <w:pPr>
        <w:widowControl w:val="0"/>
        <w:autoSpaceDE w:val="0"/>
        <w:autoSpaceDN w:val="0"/>
        <w:adjustRightInd w:val="0"/>
        <w:spacing w:before="4" w:after="0" w:line="220" w:lineRule="exact"/>
        <w:ind w:right="-2"/>
        <w:jc w:val="both"/>
        <w:rPr>
          <w:rFonts w:ascii="Arial Bold" w:hAnsi="Arial Bold" w:cs="Arial Bold"/>
          <w:w w:val="103"/>
          <w:sz w:val="20"/>
          <w:szCs w:val="20"/>
        </w:rPr>
      </w:pPr>
      <w:r w:rsidRPr="008C7A86">
        <w:rPr>
          <w:rFonts w:ascii="Arial Bold" w:hAnsi="Arial Bold" w:cs="Arial Bold"/>
          <w:w w:val="103"/>
          <w:sz w:val="20"/>
          <w:szCs w:val="20"/>
        </w:rPr>
        <w:t>Colectarea si transportul deșeurilor periculoase</w:t>
      </w:r>
      <w:r w:rsidRPr="008C7A86">
        <w:rPr>
          <w:rFonts w:ascii="Arial" w:hAnsi="Arial" w:cs="Arial"/>
          <w:w w:val="103"/>
          <w:sz w:val="20"/>
          <w:szCs w:val="20"/>
        </w:rPr>
        <w:t xml:space="preserve"> </w:t>
      </w:r>
      <w:r w:rsidRPr="008C7A86">
        <w:rPr>
          <w:rFonts w:ascii="Arial Bold" w:hAnsi="Arial Bold" w:cs="Arial Bold"/>
          <w:w w:val="103"/>
          <w:sz w:val="20"/>
          <w:szCs w:val="20"/>
        </w:rPr>
        <w:t xml:space="preserve">din </w:t>
      </w:r>
      <w:r w:rsidR="00BC7267" w:rsidRPr="008C7A86">
        <w:rPr>
          <w:rFonts w:ascii="Arial Bold" w:hAnsi="Arial Bold" w:cs="Arial Bold"/>
          <w:w w:val="103"/>
          <w:sz w:val="20"/>
          <w:szCs w:val="20"/>
        </w:rPr>
        <w:t>deșeuri</w:t>
      </w:r>
      <w:r w:rsidRPr="008C7A86">
        <w:rPr>
          <w:rFonts w:ascii="Arial Bold" w:hAnsi="Arial Bold" w:cs="Arial Bold"/>
          <w:w w:val="103"/>
          <w:sz w:val="20"/>
          <w:szCs w:val="20"/>
        </w:rPr>
        <w:t xml:space="preserve"> menajere  cu excepția celor cu regim special </w:t>
      </w:r>
    </w:p>
    <w:p w14:paraId="702A7797" w14:textId="77777777" w:rsidR="00483E80" w:rsidRPr="008C7A86" w:rsidRDefault="00483E80" w:rsidP="00483E80">
      <w:pPr>
        <w:widowControl w:val="0"/>
        <w:autoSpaceDE w:val="0"/>
        <w:autoSpaceDN w:val="0"/>
        <w:adjustRightInd w:val="0"/>
        <w:spacing w:before="4" w:after="0" w:line="220" w:lineRule="exact"/>
        <w:ind w:right="-2"/>
        <w:jc w:val="both"/>
        <w:rPr>
          <w:rFonts w:ascii="Arial Bold" w:hAnsi="Arial Bold" w:cs="Arial Bold"/>
          <w:w w:val="103"/>
          <w:sz w:val="20"/>
          <w:szCs w:val="20"/>
        </w:rPr>
      </w:pPr>
    </w:p>
    <w:p w14:paraId="75F3B451" w14:textId="77777777" w:rsidR="00483E80" w:rsidRPr="008C7A86" w:rsidRDefault="00483E80" w:rsidP="00483E80">
      <w:pPr>
        <w:widowControl w:val="0"/>
        <w:autoSpaceDE w:val="0"/>
        <w:autoSpaceDN w:val="0"/>
        <w:adjustRightInd w:val="0"/>
        <w:spacing w:before="10" w:after="0" w:line="233" w:lineRule="exact"/>
        <w:ind w:right="-2"/>
        <w:jc w:val="both"/>
        <w:rPr>
          <w:rFonts w:ascii="Arial" w:hAnsi="Arial" w:cs="Arial"/>
          <w:w w:val="103"/>
          <w:sz w:val="20"/>
          <w:szCs w:val="20"/>
        </w:rPr>
      </w:pPr>
      <w:r w:rsidRPr="008C7A86">
        <w:rPr>
          <w:rFonts w:ascii="Arial" w:hAnsi="Arial" w:cs="Arial"/>
          <w:sz w:val="20"/>
          <w:szCs w:val="20"/>
        </w:rPr>
        <w:t xml:space="preserve">Prin deșeuri periculoase menajere se înțelege deșeurile cu caracter periculos generate de populație </w:t>
      </w:r>
      <w:r w:rsidRPr="008C7A86">
        <w:rPr>
          <w:rFonts w:ascii="Arial" w:hAnsi="Arial" w:cs="Arial"/>
          <w:spacing w:val="-3"/>
          <w:sz w:val="20"/>
          <w:szCs w:val="20"/>
        </w:rPr>
        <w:t xml:space="preserve">în  urma  activităților  desfășurate  în  gospodăriile  proprii  (ex.  ambalaje  de  la  produși  de  igienizare, </w:t>
      </w:r>
      <w:r w:rsidRPr="008C7A86">
        <w:rPr>
          <w:rFonts w:ascii="Arial" w:hAnsi="Arial" w:cs="Arial"/>
          <w:w w:val="103"/>
          <w:sz w:val="20"/>
          <w:szCs w:val="20"/>
        </w:rPr>
        <w:t xml:space="preserve">baterii și acumulatorii portabili, ambalaje de la vopseluri pe bază de ulei, spray-uri, ambalaje de la produse utilizate în amenajări interioare etc.). </w:t>
      </w:r>
    </w:p>
    <w:p w14:paraId="72F6D5C4" w14:textId="4037C7DB" w:rsidR="00483E80" w:rsidRPr="006E25B9" w:rsidRDefault="00483E80" w:rsidP="006E25B9">
      <w:pPr>
        <w:jc w:val="both"/>
        <w:rPr>
          <w:rFonts w:ascii="Arial" w:hAnsi="Arial" w:cs="Arial"/>
          <w:sz w:val="20"/>
          <w:szCs w:val="20"/>
          <w:u w:val="single"/>
        </w:rPr>
      </w:pPr>
      <w:r w:rsidRPr="008C7A86">
        <w:rPr>
          <w:rFonts w:ascii="Arial" w:hAnsi="Arial" w:cs="Arial"/>
          <w:sz w:val="20"/>
          <w:szCs w:val="20"/>
          <w:u w:val="single"/>
        </w:rPr>
        <w:t xml:space="preserve">Nu exista date disponibile privind </w:t>
      </w:r>
      <w:r w:rsidR="00F55B37" w:rsidRPr="008C7A86">
        <w:rPr>
          <w:rFonts w:ascii="Arial" w:hAnsi="Arial" w:cs="Arial"/>
          <w:sz w:val="20"/>
          <w:szCs w:val="20"/>
          <w:u w:val="single"/>
        </w:rPr>
        <w:t>cantitățile</w:t>
      </w:r>
      <w:r w:rsidRPr="008C7A86">
        <w:rPr>
          <w:rFonts w:ascii="Arial" w:hAnsi="Arial" w:cs="Arial"/>
          <w:sz w:val="20"/>
          <w:szCs w:val="20"/>
          <w:u w:val="single"/>
        </w:rPr>
        <w:t xml:space="preserve"> de </w:t>
      </w:r>
      <w:r w:rsidR="00BC7267" w:rsidRPr="008C7A86">
        <w:rPr>
          <w:rFonts w:ascii="Arial" w:hAnsi="Arial" w:cs="Arial"/>
          <w:sz w:val="20"/>
          <w:szCs w:val="20"/>
          <w:u w:val="single"/>
        </w:rPr>
        <w:t>deșeuri</w:t>
      </w:r>
      <w:r w:rsidRPr="008C7A86">
        <w:rPr>
          <w:rFonts w:ascii="Arial" w:hAnsi="Arial" w:cs="Arial"/>
          <w:sz w:val="20"/>
          <w:szCs w:val="20"/>
          <w:u w:val="single"/>
        </w:rPr>
        <w:t xml:space="preserve"> periculoase din </w:t>
      </w:r>
      <w:r w:rsidR="00BC7267" w:rsidRPr="008C7A86">
        <w:rPr>
          <w:rFonts w:ascii="Arial" w:hAnsi="Arial" w:cs="Arial"/>
          <w:sz w:val="20"/>
          <w:szCs w:val="20"/>
          <w:u w:val="single"/>
        </w:rPr>
        <w:t>deșeuri</w:t>
      </w:r>
      <w:r w:rsidRPr="008C7A86">
        <w:rPr>
          <w:rFonts w:ascii="Arial" w:hAnsi="Arial" w:cs="Arial"/>
          <w:sz w:val="20"/>
          <w:szCs w:val="20"/>
          <w:u w:val="single"/>
        </w:rPr>
        <w:t xml:space="preserve"> menajere colectate</w:t>
      </w:r>
    </w:p>
    <w:p w14:paraId="10027AB9" w14:textId="1A5611BC" w:rsidR="00483E80" w:rsidRPr="00C35D7E" w:rsidRDefault="00483E80" w:rsidP="00483E80">
      <w:pPr>
        <w:widowControl w:val="0"/>
        <w:autoSpaceDE w:val="0"/>
        <w:autoSpaceDN w:val="0"/>
        <w:adjustRightInd w:val="0"/>
        <w:spacing w:before="4" w:after="0" w:line="220" w:lineRule="exact"/>
        <w:ind w:right="-2"/>
        <w:jc w:val="both"/>
        <w:rPr>
          <w:rFonts w:asciiTheme="minorHAnsi" w:hAnsiTheme="minorHAnsi" w:cstheme="minorHAnsi"/>
          <w:w w:val="103"/>
          <w:sz w:val="20"/>
          <w:szCs w:val="20"/>
        </w:rPr>
      </w:pPr>
      <w:r w:rsidRPr="00C35D7E">
        <w:rPr>
          <w:rFonts w:asciiTheme="minorHAnsi" w:hAnsiTheme="minorHAnsi" w:cstheme="minorHAnsi"/>
          <w:w w:val="103"/>
          <w:sz w:val="20"/>
          <w:szCs w:val="20"/>
        </w:rPr>
        <w:t>Colectarea si transportul deșeurilor din construcții și desființări</w:t>
      </w:r>
    </w:p>
    <w:p w14:paraId="345E0A96" w14:textId="0134F23B" w:rsidR="00483E80" w:rsidRPr="00C35D7E" w:rsidRDefault="00483E80" w:rsidP="00483E80">
      <w:pPr>
        <w:jc w:val="both"/>
        <w:rPr>
          <w:rFonts w:asciiTheme="minorHAnsi" w:hAnsiTheme="minorHAnsi" w:cstheme="minorHAnsi"/>
          <w:sz w:val="20"/>
          <w:szCs w:val="20"/>
          <w:u w:val="single"/>
        </w:rPr>
      </w:pPr>
      <w:r w:rsidRPr="00C35D7E">
        <w:rPr>
          <w:rFonts w:asciiTheme="minorHAnsi" w:hAnsiTheme="minorHAnsi" w:cstheme="minorHAnsi"/>
          <w:sz w:val="20"/>
          <w:szCs w:val="20"/>
          <w:u w:val="single"/>
        </w:rPr>
        <w:t xml:space="preserve">Nu exista date disponibile privind </w:t>
      </w:r>
      <w:r w:rsidR="00F55B37" w:rsidRPr="00C35D7E">
        <w:rPr>
          <w:rFonts w:asciiTheme="minorHAnsi" w:hAnsiTheme="minorHAnsi" w:cstheme="minorHAnsi"/>
          <w:sz w:val="20"/>
          <w:szCs w:val="20"/>
          <w:u w:val="single"/>
        </w:rPr>
        <w:t>cantitățile</w:t>
      </w:r>
      <w:r w:rsidRPr="00C35D7E">
        <w:rPr>
          <w:rFonts w:asciiTheme="minorHAnsi" w:hAnsiTheme="minorHAnsi" w:cstheme="minorHAnsi"/>
          <w:sz w:val="20"/>
          <w:szCs w:val="20"/>
          <w:u w:val="single"/>
        </w:rPr>
        <w:t xml:space="preserve"> de </w:t>
      </w:r>
      <w:r w:rsidR="00BC7267" w:rsidRPr="00C35D7E">
        <w:rPr>
          <w:rFonts w:asciiTheme="minorHAnsi" w:hAnsiTheme="minorHAnsi" w:cstheme="minorHAnsi"/>
          <w:sz w:val="20"/>
          <w:szCs w:val="20"/>
          <w:u w:val="single"/>
        </w:rPr>
        <w:t>deșeuri</w:t>
      </w:r>
      <w:r w:rsidRPr="00C35D7E">
        <w:rPr>
          <w:rFonts w:asciiTheme="minorHAnsi" w:hAnsiTheme="minorHAnsi" w:cstheme="minorHAnsi"/>
          <w:sz w:val="20"/>
          <w:szCs w:val="20"/>
          <w:u w:val="single"/>
        </w:rPr>
        <w:t xml:space="preserve"> periculoase din </w:t>
      </w:r>
      <w:r w:rsidR="00BC7267" w:rsidRPr="00C35D7E">
        <w:rPr>
          <w:rFonts w:asciiTheme="minorHAnsi" w:hAnsiTheme="minorHAnsi" w:cstheme="minorHAnsi"/>
          <w:sz w:val="20"/>
          <w:szCs w:val="20"/>
          <w:u w:val="single"/>
        </w:rPr>
        <w:t>deșeuri</w:t>
      </w:r>
      <w:r w:rsidRPr="00C35D7E">
        <w:rPr>
          <w:rFonts w:asciiTheme="minorHAnsi" w:hAnsiTheme="minorHAnsi" w:cstheme="minorHAnsi"/>
          <w:sz w:val="20"/>
          <w:szCs w:val="20"/>
          <w:u w:val="single"/>
        </w:rPr>
        <w:t xml:space="preserve"> menajere colectate</w:t>
      </w:r>
      <w:r w:rsidR="006E25B9" w:rsidRPr="00C35D7E">
        <w:rPr>
          <w:rFonts w:asciiTheme="minorHAnsi" w:hAnsiTheme="minorHAnsi" w:cstheme="minorHAnsi"/>
          <w:sz w:val="20"/>
          <w:szCs w:val="20"/>
          <w:u w:val="single"/>
        </w:rPr>
        <w:t>.</w:t>
      </w:r>
    </w:p>
    <w:p w14:paraId="390A02E6" w14:textId="3129ABBA" w:rsidR="00C74F2C" w:rsidRPr="00C35D7E" w:rsidRDefault="00B84757" w:rsidP="009F18EE">
      <w:pPr>
        <w:pStyle w:val="Titlu1"/>
        <w:numPr>
          <w:ilvl w:val="0"/>
          <w:numId w:val="1"/>
        </w:numPr>
        <w:rPr>
          <w:rFonts w:asciiTheme="minorHAnsi" w:hAnsiTheme="minorHAnsi" w:cstheme="minorHAnsi"/>
          <w:b/>
          <w:bCs/>
          <w:sz w:val="20"/>
          <w:szCs w:val="20"/>
          <w:lang w:eastAsia="en-GB"/>
        </w:rPr>
      </w:pPr>
      <w:bookmarkStart w:id="33" w:name="_Toc52901169"/>
      <w:r w:rsidRPr="00C35D7E">
        <w:rPr>
          <w:rFonts w:asciiTheme="minorHAnsi" w:hAnsiTheme="minorHAnsi" w:cstheme="minorHAnsi"/>
          <w:b/>
          <w:bCs/>
          <w:sz w:val="20"/>
          <w:szCs w:val="20"/>
          <w:lang w:eastAsia="en-GB"/>
        </w:rPr>
        <w:t xml:space="preserve">Descrierea Sistemului de </w:t>
      </w:r>
      <w:r w:rsidR="001A1532" w:rsidRPr="00C35D7E">
        <w:rPr>
          <w:rFonts w:asciiTheme="minorHAnsi" w:hAnsiTheme="minorHAnsi" w:cstheme="minorHAnsi"/>
          <w:b/>
          <w:bCs/>
          <w:sz w:val="20"/>
          <w:szCs w:val="20"/>
          <w:lang w:eastAsia="en-GB"/>
        </w:rPr>
        <w:t xml:space="preserve">Management Integrat </w:t>
      </w:r>
      <w:r w:rsidRPr="00C35D7E">
        <w:rPr>
          <w:rFonts w:asciiTheme="minorHAnsi" w:hAnsiTheme="minorHAnsi" w:cstheme="minorHAnsi"/>
          <w:b/>
          <w:bCs/>
          <w:sz w:val="20"/>
          <w:szCs w:val="20"/>
          <w:lang w:eastAsia="en-GB"/>
        </w:rPr>
        <w:t xml:space="preserve">al </w:t>
      </w:r>
      <w:r w:rsidR="001A1532" w:rsidRPr="00C35D7E">
        <w:rPr>
          <w:rFonts w:asciiTheme="minorHAnsi" w:hAnsiTheme="minorHAnsi" w:cstheme="minorHAnsi"/>
          <w:b/>
          <w:bCs/>
          <w:sz w:val="20"/>
          <w:szCs w:val="20"/>
          <w:lang w:eastAsia="en-GB"/>
        </w:rPr>
        <w:t>Deșeurilor</w:t>
      </w:r>
      <w:bookmarkEnd w:id="33"/>
    </w:p>
    <w:p w14:paraId="4FF2A8BC" w14:textId="0B1008F9" w:rsidR="00EA49AC" w:rsidRPr="00C35D7E" w:rsidRDefault="00EA49AC" w:rsidP="00E36381">
      <w:pPr>
        <w:pStyle w:val="Titlu2"/>
        <w:numPr>
          <w:ilvl w:val="1"/>
          <w:numId w:val="40"/>
        </w:numPr>
        <w:rPr>
          <w:rFonts w:asciiTheme="minorHAnsi" w:hAnsiTheme="minorHAnsi" w:cstheme="minorHAnsi"/>
          <w:b/>
          <w:bCs/>
          <w:sz w:val="20"/>
          <w:szCs w:val="20"/>
          <w:lang w:eastAsia="en-GB"/>
        </w:rPr>
      </w:pPr>
      <w:r w:rsidRPr="00C35D7E">
        <w:rPr>
          <w:rFonts w:asciiTheme="minorHAnsi" w:hAnsiTheme="minorHAnsi" w:cstheme="minorHAnsi"/>
          <w:b/>
          <w:bCs/>
          <w:sz w:val="20"/>
          <w:szCs w:val="20"/>
          <w:lang w:eastAsia="en-GB"/>
        </w:rPr>
        <w:t>Locația proiectului</w:t>
      </w:r>
    </w:p>
    <w:p w14:paraId="7FBC04FA" w14:textId="1BDE9A01" w:rsidR="00EA49AC" w:rsidRPr="00C35D7E" w:rsidRDefault="00EA49AC" w:rsidP="006E25B9">
      <w:pPr>
        <w:jc w:val="both"/>
        <w:rPr>
          <w:rFonts w:asciiTheme="minorHAnsi" w:hAnsiTheme="minorHAnsi" w:cstheme="minorHAnsi"/>
          <w:sz w:val="20"/>
          <w:szCs w:val="20"/>
          <w:lang w:eastAsia="en-GB"/>
        </w:rPr>
      </w:pPr>
      <w:r w:rsidRPr="00C35D7E">
        <w:rPr>
          <w:rFonts w:asciiTheme="minorHAnsi" w:hAnsiTheme="minorHAnsi" w:cstheme="minorHAnsi"/>
          <w:sz w:val="20"/>
          <w:szCs w:val="20"/>
          <w:lang w:eastAsia="en-GB"/>
        </w:rPr>
        <w:t>Locația proiectului este întreg teritoriul județului Vrancea (</w:t>
      </w:r>
      <w:r w:rsidR="00B8731E" w:rsidRPr="00C35D7E">
        <w:rPr>
          <w:rFonts w:asciiTheme="minorHAnsi" w:hAnsiTheme="minorHAnsi" w:cstheme="minorHAnsi"/>
          <w:color w:val="00B0F0"/>
          <w:sz w:val="20"/>
          <w:szCs w:val="20"/>
          <w:lang w:eastAsia="en-GB"/>
        </w:rPr>
        <w:t>2</w:t>
      </w:r>
      <w:r w:rsidRPr="00C35D7E">
        <w:rPr>
          <w:rFonts w:asciiTheme="minorHAnsi" w:hAnsiTheme="minorHAnsi" w:cstheme="minorHAnsi"/>
          <w:color w:val="00B0F0"/>
          <w:sz w:val="20"/>
          <w:szCs w:val="20"/>
          <w:lang w:eastAsia="en-GB"/>
        </w:rPr>
        <w:t xml:space="preserve"> municipi</w:t>
      </w:r>
      <w:r w:rsidR="00B8731E" w:rsidRPr="00C35D7E">
        <w:rPr>
          <w:rFonts w:asciiTheme="minorHAnsi" w:hAnsiTheme="minorHAnsi" w:cstheme="minorHAnsi"/>
          <w:color w:val="00B0F0"/>
          <w:sz w:val="20"/>
          <w:szCs w:val="20"/>
          <w:lang w:eastAsia="en-GB"/>
        </w:rPr>
        <w:t>i</w:t>
      </w:r>
      <w:r w:rsidRPr="00C35D7E">
        <w:rPr>
          <w:rFonts w:asciiTheme="minorHAnsi" w:hAnsiTheme="minorHAnsi" w:cstheme="minorHAnsi"/>
          <w:color w:val="00B0F0"/>
          <w:sz w:val="20"/>
          <w:szCs w:val="20"/>
          <w:lang w:eastAsia="en-GB"/>
        </w:rPr>
        <w:t xml:space="preserve">, </w:t>
      </w:r>
      <w:r w:rsidR="00B8731E" w:rsidRPr="00C35D7E">
        <w:rPr>
          <w:rFonts w:asciiTheme="minorHAnsi" w:hAnsiTheme="minorHAnsi" w:cstheme="minorHAnsi"/>
          <w:color w:val="00B0F0"/>
          <w:sz w:val="20"/>
          <w:szCs w:val="20"/>
          <w:lang w:eastAsia="en-GB"/>
        </w:rPr>
        <w:t>3</w:t>
      </w:r>
      <w:r w:rsidRPr="00C35D7E">
        <w:rPr>
          <w:rFonts w:asciiTheme="minorHAnsi" w:hAnsiTheme="minorHAnsi" w:cstheme="minorHAnsi"/>
          <w:color w:val="00B0F0"/>
          <w:sz w:val="20"/>
          <w:szCs w:val="20"/>
          <w:lang w:eastAsia="en-GB"/>
        </w:rPr>
        <w:t xml:space="preserve"> orașe </w:t>
      </w:r>
      <w:r w:rsidRPr="00C35D7E">
        <w:rPr>
          <w:rFonts w:asciiTheme="minorHAnsi" w:hAnsiTheme="minorHAnsi" w:cstheme="minorHAnsi"/>
          <w:sz w:val="20"/>
          <w:szCs w:val="20"/>
          <w:lang w:eastAsia="en-GB"/>
        </w:rPr>
        <w:t>si 68 comune) împărțit in 5 zone de colectare descrise in capitolul următor.</w:t>
      </w:r>
    </w:p>
    <w:p w14:paraId="5F86B8D8" w14:textId="1A9FD26B" w:rsidR="00B84757" w:rsidRPr="008C7A86" w:rsidRDefault="00B84757" w:rsidP="00E36381">
      <w:pPr>
        <w:pStyle w:val="Titlu2"/>
        <w:numPr>
          <w:ilvl w:val="1"/>
          <w:numId w:val="40"/>
        </w:numPr>
        <w:rPr>
          <w:b/>
          <w:bCs/>
          <w:sz w:val="20"/>
          <w:szCs w:val="20"/>
          <w:lang w:eastAsia="en-GB"/>
        </w:rPr>
      </w:pPr>
      <w:bookmarkStart w:id="34" w:name="_Toc52901170"/>
      <w:r w:rsidRPr="008C7A86">
        <w:rPr>
          <w:b/>
          <w:bCs/>
          <w:sz w:val="20"/>
          <w:szCs w:val="20"/>
          <w:lang w:eastAsia="en-GB"/>
        </w:rPr>
        <w:t>Zonele de operare</w:t>
      </w:r>
      <w:bookmarkEnd w:id="34"/>
    </w:p>
    <w:p w14:paraId="46724434" w14:textId="28AF49BF" w:rsidR="00CD4094" w:rsidRPr="008C7A86" w:rsidRDefault="00BA42ED" w:rsidP="00BA42ED">
      <w:pPr>
        <w:spacing w:after="0" w:line="360" w:lineRule="auto"/>
        <w:jc w:val="both"/>
        <w:rPr>
          <w:rFonts w:ascii="Arial" w:eastAsiaTheme="minorEastAsia" w:hAnsi="Arial" w:cs="Arial"/>
          <w:sz w:val="20"/>
          <w:szCs w:val="20"/>
          <w:lang w:eastAsia="en-GB"/>
        </w:rPr>
      </w:pPr>
      <w:r w:rsidRPr="008C7A86">
        <w:rPr>
          <w:rFonts w:ascii="Arial" w:eastAsiaTheme="minorEastAsia" w:hAnsi="Arial" w:cs="Arial"/>
          <w:sz w:val="20"/>
          <w:szCs w:val="20"/>
          <w:lang w:eastAsia="en-GB"/>
        </w:rPr>
        <w:t>Pentru o operare eficient</w:t>
      </w:r>
      <w:r w:rsidR="00453B93" w:rsidRPr="008C7A86">
        <w:rPr>
          <w:rFonts w:ascii="Arial" w:eastAsiaTheme="minorEastAsia" w:hAnsi="Arial" w:cs="Arial"/>
          <w:sz w:val="20"/>
          <w:szCs w:val="20"/>
          <w:lang w:eastAsia="en-GB"/>
        </w:rPr>
        <w:t>ă</w:t>
      </w:r>
      <w:r w:rsidRPr="008C7A86">
        <w:rPr>
          <w:rFonts w:ascii="Arial" w:eastAsiaTheme="minorEastAsia" w:hAnsi="Arial" w:cs="Arial"/>
          <w:sz w:val="20"/>
          <w:szCs w:val="20"/>
          <w:lang w:eastAsia="en-GB"/>
        </w:rPr>
        <w:t xml:space="preserve"> a sistemului integrat de management al </w:t>
      </w:r>
      <w:r w:rsidR="007E4B7A" w:rsidRPr="008C7A86">
        <w:rPr>
          <w:rFonts w:ascii="Arial" w:eastAsiaTheme="minorEastAsia" w:hAnsi="Arial" w:cs="Arial"/>
          <w:sz w:val="20"/>
          <w:szCs w:val="20"/>
          <w:lang w:eastAsia="en-GB"/>
        </w:rPr>
        <w:t>deșeurilor</w:t>
      </w:r>
      <w:r w:rsidRPr="008C7A86">
        <w:rPr>
          <w:rFonts w:ascii="Arial" w:eastAsiaTheme="minorEastAsia" w:hAnsi="Arial" w:cs="Arial"/>
          <w:sz w:val="20"/>
          <w:szCs w:val="20"/>
          <w:lang w:eastAsia="en-GB"/>
        </w:rPr>
        <w:t>,</w:t>
      </w:r>
      <w:r w:rsidR="00AE39F4" w:rsidRPr="008C7A86">
        <w:rPr>
          <w:rFonts w:ascii="Arial" w:eastAsiaTheme="minorEastAsia" w:hAnsi="Arial" w:cs="Arial"/>
          <w:sz w:val="20"/>
          <w:szCs w:val="20"/>
          <w:lang w:eastAsia="en-GB"/>
        </w:rPr>
        <w:t xml:space="preserve"> județul </w:t>
      </w:r>
      <w:r w:rsidR="00664B98" w:rsidRPr="008C7A86">
        <w:rPr>
          <w:rFonts w:ascii="Arial" w:eastAsiaTheme="minorEastAsia" w:hAnsi="Arial" w:cs="Arial"/>
          <w:sz w:val="20"/>
          <w:szCs w:val="20"/>
          <w:lang w:eastAsia="en-GB"/>
        </w:rPr>
        <w:t>Vrancea</w:t>
      </w:r>
      <w:r w:rsidRPr="008C7A86">
        <w:rPr>
          <w:rFonts w:ascii="Arial" w:eastAsiaTheme="minorEastAsia" w:hAnsi="Arial" w:cs="Arial"/>
          <w:sz w:val="20"/>
          <w:szCs w:val="20"/>
          <w:lang w:eastAsia="en-GB"/>
        </w:rPr>
        <w:t xml:space="preserve"> a fost </w:t>
      </w:r>
      <w:r w:rsidR="007E4B7A" w:rsidRPr="008C7A86">
        <w:rPr>
          <w:rFonts w:ascii="Arial" w:eastAsiaTheme="minorEastAsia" w:hAnsi="Arial" w:cs="Arial"/>
          <w:sz w:val="20"/>
          <w:szCs w:val="20"/>
          <w:lang w:eastAsia="en-GB"/>
        </w:rPr>
        <w:t>împărțit</w:t>
      </w:r>
      <w:r w:rsidRPr="008C7A86">
        <w:rPr>
          <w:rFonts w:ascii="Arial" w:eastAsiaTheme="minorEastAsia" w:hAnsi="Arial" w:cs="Arial"/>
          <w:sz w:val="20"/>
          <w:szCs w:val="20"/>
          <w:lang w:eastAsia="en-GB"/>
        </w:rPr>
        <w:t xml:space="preserve"> în </w:t>
      </w:r>
      <w:r w:rsidR="009F18EE" w:rsidRPr="008C7A86">
        <w:rPr>
          <w:rFonts w:ascii="Arial" w:eastAsiaTheme="minorEastAsia" w:hAnsi="Arial" w:cs="Arial"/>
          <w:sz w:val="20"/>
          <w:szCs w:val="20"/>
          <w:lang w:eastAsia="en-GB"/>
        </w:rPr>
        <w:t>5</w:t>
      </w:r>
      <w:r w:rsidRPr="008C7A86">
        <w:rPr>
          <w:rFonts w:ascii="Arial" w:eastAsiaTheme="minorEastAsia" w:hAnsi="Arial" w:cs="Arial"/>
          <w:sz w:val="20"/>
          <w:szCs w:val="20"/>
          <w:lang w:eastAsia="en-GB"/>
        </w:rPr>
        <w:t xml:space="preserve"> zone de colectare</w:t>
      </w:r>
      <w:r w:rsidR="00557D32" w:rsidRPr="008C7A86">
        <w:rPr>
          <w:rFonts w:ascii="Arial" w:eastAsiaTheme="minorEastAsia" w:hAnsi="Arial" w:cs="Arial"/>
          <w:sz w:val="20"/>
          <w:szCs w:val="20"/>
          <w:lang w:eastAsia="en-GB"/>
        </w:rPr>
        <w:t xml:space="preserve"> și </w:t>
      </w:r>
      <w:r w:rsidRPr="008C7A86">
        <w:rPr>
          <w:rFonts w:ascii="Arial" w:eastAsiaTheme="minorEastAsia" w:hAnsi="Arial" w:cs="Arial"/>
          <w:sz w:val="20"/>
          <w:szCs w:val="20"/>
          <w:lang w:eastAsia="en-GB"/>
        </w:rPr>
        <w:t>transport, aferente sta</w:t>
      </w:r>
      <w:r w:rsidR="00453B93" w:rsidRPr="008C7A86">
        <w:rPr>
          <w:rFonts w:ascii="Arial" w:eastAsiaTheme="minorEastAsia" w:hAnsi="Arial" w:cs="Arial"/>
          <w:sz w:val="20"/>
          <w:szCs w:val="20"/>
          <w:lang w:eastAsia="en-GB"/>
        </w:rPr>
        <w:t>ț</w:t>
      </w:r>
      <w:r w:rsidRPr="008C7A86">
        <w:rPr>
          <w:rFonts w:ascii="Arial" w:eastAsiaTheme="minorEastAsia" w:hAnsi="Arial" w:cs="Arial"/>
          <w:sz w:val="20"/>
          <w:szCs w:val="20"/>
          <w:lang w:eastAsia="en-GB"/>
        </w:rPr>
        <w:t xml:space="preserve">iilor de transfer, respectiv CMID </w:t>
      </w:r>
      <w:r w:rsidR="00664B98" w:rsidRPr="008C7A86">
        <w:rPr>
          <w:rFonts w:ascii="Arial" w:eastAsiaTheme="minorEastAsia" w:hAnsi="Arial" w:cs="Arial"/>
          <w:sz w:val="20"/>
          <w:szCs w:val="20"/>
          <w:lang w:eastAsia="en-GB"/>
        </w:rPr>
        <w:t>Haret</w:t>
      </w:r>
      <w:r w:rsidRPr="008C7A86">
        <w:rPr>
          <w:rFonts w:ascii="Arial" w:eastAsiaTheme="minorEastAsia" w:hAnsi="Arial" w:cs="Arial"/>
          <w:sz w:val="20"/>
          <w:szCs w:val="20"/>
          <w:lang w:eastAsia="en-GB"/>
        </w:rPr>
        <w:t>, astfel:</w:t>
      </w:r>
    </w:p>
    <w:p w14:paraId="44FDD124" w14:textId="6945D6FA" w:rsidR="0077734B" w:rsidRPr="008C7A86" w:rsidRDefault="0077734B" w:rsidP="00222ED8">
      <w:pPr>
        <w:pStyle w:val="Listparagraf"/>
        <w:numPr>
          <w:ilvl w:val="0"/>
          <w:numId w:val="4"/>
        </w:numPr>
        <w:spacing w:after="0" w:line="360" w:lineRule="auto"/>
        <w:ind w:right="90"/>
        <w:jc w:val="both"/>
        <w:rPr>
          <w:rFonts w:ascii="Arial" w:eastAsia="Arial" w:hAnsi="Arial" w:cs="Arial"/>
          <w:w w:val="103"/>
          <w:sz w:val="20"/>
          <w:szCs w:val="20"/>
          <w:lang w:eastAsia="en-GB"/>
        </w:rPr>
      </w:pPr>
      <w:r w:rsidRPr="008C7A86">
        <w:rPr>
          <w:rFonts w:ascii="Arial" w:eastAsia="Arial" w:hAnsi="Arial" w:cs="Arial"/>
          <w:w w:val="103"/>
          <w:sz w:val="20"/>
          <w:szCs w:val="20"/>
          <w:lang w:eastAsia="en-GB"/>
        </w:rPr>
        <w:t xml:space="preserve">Zona </w:t>
      </w:r>
      <w:r w:rsidR="009F18EE" w:rsidRPr="008C7A86">
        <w:rPr>
          <w:rFonts w:ascii="Arial" w:eastAsia="Arial" w:hAnsi="Arial" w:cs="Arial"/>
          <w:w w:val="103"/>
          <w:sz w:val="20"/>
          <w:szCs w:val="20"/>
          <w:lang w:eastAsia="en-GB"/>
        </w:rPr>
        <w:t>I</w:t>
      </w:r>
      <w:r w:rsidRPr="008C7A86">
        <w:rPr>
          <w:rFonts w:ascii="Arial" w:eastAsia="Arial" w:hAnsi="Arial" w:cs="Arial"/>
          <w:w w:val="103"/>
          <w:sz w:val="20"/>
          <w:szCs w:val="20"/>
          <w:lang w:eastAsia="en-GB"/>
        </w:rPr>
        <w:t xml:space="preserve"> -Stația de transfer </w:t>
      </w:r>
      <w:r w:rsidR="009F18EE" w:rsidRPr="008C7A86">
        <w:rPr>
          <w:rFonts w:ascii="Arial" w:eastAsia="Arial" w:hAnsi="Arial" w:cs="Arial"/>
          <w:w w:val="103"/>
          <w:sz w:val="20"/>
          <w:szCs w:val="20"/>
          <w:lang w:eastAsia="en-GB"/>
        </w:rPr>
        <w:t>Adjud</w:t>
      </w:r>
      <w:r w:rsidRPr="008C7A86">
        <w:rPr>
          <w:rFonts w:ascii="Arial" w:eastAsia="Arial" w:hAnsi="Arial" w:cs="Arial"/>
          <w:w w:val="103"/>
          <w:sz w:val="20"/>
          <w:szCs w:val="20"/>
          <w:lang w:eastAsia="en-GB"/>
        </w:rPr>
        <w:t xml:space="preserve">: </w:t>
      </w:r>
      <w:r w:rsidR="00023F9F">
        <w:rPr>
          <w:rFonts w:ascii="Arial" w:eastAsia="Arial" w:hAnsi="Arial" w:cs="Arial"/>
          <w:w w:val="103"/>
          <w:sz w:val="20"/>
          <w:szCs w:val="20"/>
          <w:lang w:eastAsia="en-GB"/>
        </w:rPr>
        <w:t>38 362</w:t>
      </w:r>
      <w:r w:rsidRPr="008C7A86">
        <w:rPr>
          <w:rFonts w:ascii="Arial" w:eastAsia="Arial" w:hAnsi="Arial" w:cs="Arial"/>
          <w:w w:val="103"/>
          <w:sz w:val="20"/>
          <w:szCs w:val="20"/>
          <w:lang w:eastAsia="en-GB"/>
        </w:rPr>
        <w:t xml:space="preserve"> locuitori deserviți</w:t>
      </w:r>
      <w:r w:rsidR="00023F9F">
        <w:rPr>
          <w:rStyle w:val="Referinnotdesubsol"/>
          <w:rFonts w:ascii="Arial" w:eastAsia="Arial" w:hAnsi="Arial" w:cs="Arial"/>
          <w:w w:val="103"/>
          <w:sz w:val="20"/>
          <w:szCs w:val="20"/>
          <w:lang w:eastAsia="en-GB"/>
        </w:rPr>
        <w:footnoteReference w:id="8"/>
      </w:r>
    </w:p>
    <w:p w14:paraId="173A157B" w14:textId="6201A6E2" w:rsidR="009F18EE" w:rsidRPr="008C7A86" w:rsidRDefault="009F18EE" w:rsidP="00222ED8">
      <w:pPr>
        <w:pStyle w:val="Listparagraf"/>
        <w:numPr>
          <w:ilvl w:val="0"/>
          <w:numId w:val="4"/>
        </w:numPr>
        <w:spacing w:after="0" w:line="360" w:lineRule="auto"/>
        <w:ind w:right="90"/>
        <w:jc w:val="both"/>
        <w:rPr>
          <w:rFonts w:ascii="Arial" w:eastAsia="Arial" w:hAnsi="Arial" w:cs="Arial"/>
          <w:w w:val="103"/>
          <w:sz w:val="20"/>
          <w:szCs w:val="20"/>
          <w:lang w:eastAsia="en-GB"/>
        </w:rPr>
      </w:pPr>
      <w:r w:rsidRPr="008C7A86">
        <w:rPr>
          <w:rFonts w:ascii="Arial" w:eastAsia="Arial" w:hAnsi="Arial" w:cs="Arial"/>
          <w:w w:val="103"/>
          <w:sz w:val="20"/>
          <w:szCs w:val="20"/>
          <w:lang w:eastAsia="en-GB"/>
        </w:rPr>
        <w:t xml:space="preserve">Zona II -Stația de transfer Vidra: </w:t>
      </w:r>
      <w:r w:rsidR="00023F9F">
        <w:rPr>
          <w:rFonts w:ascii="Arial" w:eastAsia="Arial" w:hAnsi="Arial" w:cs="Arial"/>
          <w:w w:val="103"/>
          <w:sz w:val="20"/>
          <w:szCs w:val="20"/>
          <w:lang w:eastAsia="en-GB"/>
        </w:rPr>
        <w:t>24 716</w:t>
      </w:r>
      <w:r w:rsidRPr="008C7A86">
        <w:rPr>
          <w:rFonts w:ascii="Arial" w:eastAsia="Arial" w:hAnsi="Arial" w:cs="Arial"/>
          <w:w w:val="103"/>
          <w:sz w:val="20"/>
          <w:szCs w:val="20"/>
          <w:lang w:eastAsia="en-GB"/>
        </w:rPr>
        <w:t xml:space="preserve"> locuitori deserviți</w:t>
      </w:r>
    </w:p>
    <w:p w14:paraId="584D29AB" w14:textId="231DC3EE" w:rsidR="0077734B" w:rsidRPr="008C7A86" w:rsidRDefault="0077734B" w:rsidP="00222ED8">
      <w:pPr>
        <w:pStyle w:val="Listparagraf"/>
        <w:numPr>
          <w:ilvl w:val="0"/>
          <w:numId w:val="4"/>
        </w:numPr>
        <w:spacing w:after="0" w:line="360" w:lineRule="auto"/>
        <w:ind w:right="90"/>
        <w:jc w:val="both"/>
        <w:rPr>
          <w:rFonts w:ascii="Arial" w:eastAsia="Arial" w:hAnsi="Arial" w:cs="Arial"/>
          <w:w w:val="103"/>
          <w:sz w:val="20"/>
          <w:szCs w:val="20"/>
          <w:lang w:eastAsia="en-GB"/>
        </w:rPr>
      </w:pPr>
      <w:r w:rsidRPr="008C7A86">
        <w:rPr>
          <w:rFonts w:ascii="Arial" w:eastAsia="Arial" w:hAnsi="Arial" w:cs="Arial"/>
          <w:w w:val="103"/>
          <w:sz w:val="20"/>
          <w:szCs w:val="20"/>
          <w:lang w:eastAsia="en-GB"/>
        </w:rPr>
        <w:t xml:space="preserve">Zona </w:t>
      </w:r>
      <w:proofErr w:type="spellStart"/>
      <w:r w:rsidR="009F18EE" w:rsidRPr="008C7A86">
        <w:rPr>
          <w:rFonts w:ascii="Arial" w:eastAsia="Arial" w:hAnsi="Arial" w:cs="Arial"/>
          <w:w w:val="103"/>
          <w:sz w:val="20"/>
          <w:szCs w:val="20"/>
          <w:lang w:eastAsia="en-GB"/>
        </w:rPr>
        <w:t>II</w:t>
      </w:r>
      <w:r w:rsidRPr="008C7A86">
        <w:rPr>
          <w:rFonts w:ascii="Arial" w:eastAsia="Arial" w:hAnsi="Arial" w:cs="Arial"/>
          <w:w w:val="103"/>
          <w:sz w:val="20"/>
          <w:szCs w:val="20"/>
          <w:lang w:eastAsia="en-GB"/>
        </w:rPr>
        <w:t>l</w:t>
      </w:r>
      <w:proofErr w:type="spellEnd"/>
      <w:r w:rsidR="006072D2" w:rsidRPr="008C7A86">
        <w:rPr>
          <w:rFonts w:ascii="Arial" w:eastAsia="Arial" w:hAnsi="Arial" w:cs="Arial"/>
          <w:w w:val="103"/>
          <w:sz w:val="20"/>
          <w:szCs w:val="20"/>
          <w:lang w:eastAsia="en-GB"/>
        </w:rPr>
        <w:t xml:space="preserve"> </w:t>
      </w:r>
      <w:r w:rsidRPr="008C7A86">
        <w:rPr>
          <w:rFonts w:ascii="Arial" w:eastAsia="Arial" w:hAnsi="Arial" w:cs="Arial"/>
          <w:w w:val="103"/>
          <w:sz w:val="20"/>
          <w:szCs w:val="20"/>
          <w:lang w:eastAsia="en-GB"/>
        </w:rPr>
        <w:t>-</w:t>
      </w:r>
      <w:r w:rsidR="007E4B7A" w:rsidRPr="008C7A86">
        <w:rPr>
          <w:rFonts w:ascii="Arial" w:eastAsia="Arial" w:hAnsi="Arial" w:cs="Arial"/>
          <w:w w:val="103"/>
          <w:sz w:val="20"/>
          <w:szCs w:val="20"/>
          <w:lang w:eastAsia="en-GB"/>
        </w:rPr>
        <w:t>Stația</w:t>
      </w:r>
      <w:r w:rsidRPr="008C7A86">
        <w:rPr>
          <w:rFonts w:ascii="Arial" w:eastAsia="Arial" w:hAnsi="Arial" w:cs="Arial"/>
          <w:w w:val="103"/>
          <w:sz w:val="20"/>
          <w:szCs w:val="20"/>
          <w:lang w:eastAsia="en-GB"/>
        </w:rPr>
        <w:t xml:space="preserve"> de transfer </w:t>
      </w:r>
      <w:r w:rsidR="006072D2" w:rsidRPr="008C7A86">
        <w:rPr>
          <w:rFonts w:ascii="Arial" w:eastAsia="Arial" w:hAnsi="Arial" w:cs="Arial"/>
          <w:w w:val="103"/>
          <w:sz w:val="20"/>
          <w:szCs w:val="20"/>
          <w:lang w:eastAsia="en-GB"/>
        </w:rPr>
        <w:t>Focșani</w:t>
      </w:r>
      <w:r w:rsidRPr="008C7A86">
        <w:rPr>
          <w:rFonts w:ascii="Arial" w:eastAsia="Arial" w:hAnsi="Arial" w:cs="Arial"/>
          <w:w w:val="103"/>
          <w:sz w:val="20"/>
          <w:szCs w:val="20"/>
          <w:lang w:eastAsia="en-GB"/>
        </w:rPr>
        <w:t xml:space="preserve">: </w:t>
      </w:r>
      <w:r w:rsidR="00023F9F">
        <w:rPr>
          <w:rFonts w:ascii="Arial" w:eastAsia="Arial" w:hAnsi="Arial" w:cs="Arial"/>
          <w:w w:val="103"/>
          <w:sz w:val="20"/>
          <w:szCs w:val="20"/>
          <w:lang w:eastAsia="en-GB"/>
        </w:rPr>
        <w:t>124 389</w:t>
      </w:r>
      <w:r w:rsidRPr="008C7A86">
        <w:rPr>
          <w:rFonts w:ascii="Arial" w:eastAsia="Arial" w:hAnsi="Arial" w:cs="Arial"/>
          <w:w w:val="103"/>
          <w:sz w:val="20"/>
          <w:szCs w:val="20"/>
          <w:lang w:eastAsia="en-GB"/>
        </w:rPr>
        <w:t xml:space="preserve"> locuitori deserviți</w:t>
      </w:r>
    </w:p>
    <w:p w14:paraId="23446BED" w14:textId="7492AF6C" w:rsidR="0077734B" w:rsidRPr="008C7A86" w:rsidRDefault="0077734B" w:rsidP="00222ED8">
      <w:pPr>
        <w:pStyle w:val="Listparagraf"/>
        <w:numPr>
          <w:ilvl w:val="0"/>
          <w:numId w:val="4"/>
        </w:numPr>
        <w:spacing w:after="0" w:line="360" w:lineRule="auto"/>
        <w:ind w:right="90"/>
        <w:jc w:val="both"/>
        <w:rPr>
          <w:rFonts w:ascii="Arial" w:eastAsia="Arial" w:hAnsi="Arial" w:cs="Arial"/>
          <w:w w:val="103"/>
          <w:sz w:val="20"/>
          <w:szCs w:val="20"/>
          <w:lang w:eastAsia="en-GB"/>
        </w:rPr>
      </w:pPr>
      <w:r w:rsidRPr="008C7A86">
        <w:rPr>
          <w:rFonts w:ascii="Arial" w:eastAsia="Arial" w:hAnsi="Arial" w:cs="Arial"/>
          <w:w w:val="103"/>
          <w:sz w:val="20"/>
          <w:szCs w:val="20"/>
          <w:lang w:eastAsia="en-GB"/>
        </w:rPr>
        <w:t xml:space="preserve">Zona </w:t>
      </w:r>
      <w:r w:rsidR="009F18EE" w:rsidRPr="008C7A86">
        <w:rPr>
          <w:rFonts w:ascii="Arial" w:eastAsia="Arial" w:hAnsi="Arial" w:cs="Arial"/>
          <w:w w:val="103"/>
          <w:sz w:val="20"/>
          <w:szCs w:val="20"/>
          <w:lang w:eastAsia="en-GB"/>
        </w:rPr>
        <w:t>IV</w:t>
      </w:r>
      <w:r w:rsidRPr="008C7A86">
        <w:rPr>
          <w:rFonts w:ascii="Arial" w:eastAsia="Arial" w:hAnsi="Arial" w:cs="Arial"/>
          <w:w w:val="103"/>
          <w:sz w:val="20"/>
          <w:szCs w:val="20"/>
          <w:lang w:eastAsia="en-GB"/>
        </w:rPr>
        <w:t xml:space="preserve">-Stația de transfer </w:t>
      </w:r>
      <w:r w:rsidR="006072D2" w:rsidRPr="008C7A86">
        <w:rPr>
          <w:rFonts w:ascii="Arial" w:eastAsia="Arial" w:hAnsi="Arial" w:cs="Arial"/>
          <w:w w:val="103"/>
          <w:sz w:val="20"/>
          <w:szCs w:val="20"/>
          <w:lang w:eastAsia="en-GB"/>
        </w:rPr>
        <w:t>Gugești</w:t>
      </w:r>
      <w:r w:rsidRPr="008C7A86">
        <w:rPr>
          <w:rFonts w:ascii="Arial" w:eastAsia="Arial" w:hAnsi="Arial" w:cs="Arial"/>
          <w:w w:val="103"/>
          <w:sz w:val="20"/>
          <w:szCs w:val="20"/>
          <w:lang w:eastAsia="en-GB"/>
        </w:rPr>
        <w:t xml:space="preserve">: </w:t>
      </w:r>
      <w:r w:rsidR="00226E4E" w:rsidRPr="008C7A86">
        <w:rPr>
          <w:rFonts w:ascii="Arial" w:eastAsia="Arial" w:hAnsi="Arial" w:cs="Arial"/>
          <w:w w:val="103"/>
          <w:sz w:val="20"/>
          <w:szCs w:val="20"/>
          <w:lang w:eastAsia="en-GB"/>
        </w:rPr>
        <w:t>41 909</w:t>
      </w:r>
      <w:r w:rsidRPr="008C7A86">
        <w:rPr>
          <w:rFonts w:ascii="Arial" w:eastAsia="Arial" w:hAnsi="Arial" w:cs="Arial"/>
          <w:w w:val="103"/>
          <w:sz w:val="20"/>
          <w:szCs w:val="20"/>
          <w:lang w:eastAsia="en-GB"/>
        </w:rPr>
        <w:t xml:space="preserve"> locuitori deserviți</w:t>
      </w:r>
    </w:p>
    <w:p w14:paraId="2E80B2B7" w14:textId="4F4D1D97" w:rsidR="00C74F2C" w:rsidRPr="008C7A86" w:rsidRDefault="0077734B" w:rsidP="00222ED8">
      <w:pPr>
        <w:pStyle w:val="Listparagraf"/>
        <w:numPr>
          <w:ilvl w:val="0"/>
          <w:numId w:val="4"/>
        </w:numPr>
        <w:rPr>
          <w:rFonts w:ascii="Arial" w:hAnsi="Arial" w:cs="Arial"/>
          <w:lang w:eastAsia="en-GB"/>
        </w:rPr>
      </w:pPr>
      <w:r w:rsidRPr="008C7A86">
        <w:rPr>
          <w:rFonts w:ascii="Arial" w:eastAsia="Arial" w:hAnsi="Arial" w:cs="Arial"/>
          <w:w w:val="103"/>
          <w:sz w:val="20"/>
          <w:szCs w:val="20"/>
          <w:lang w:eastAsia="en-GB"/>
        </w:rPr>
        <w:t xml:space="preserve">Zona V-CMID </w:t>
      </w:r>
      <w:r w:rsidR="00664B98" w:rsidRPr="008C7A86">
        <w:rPr>
          <w:rFonts w:ascii="Arial" w:eastAsia="Arial" w:hAnsi="Arial" w:cs="Arial"/>
          <w:w w:val="103"/>
          <w:sz w:val="20"/>
          <w:szCs w:val="20"/>
          <w:lang w:eastAsia="en-GB"/>
        </w:rPr>
        <w:t>Haret</w:t>
      </w:r>
      <w:r w:rsidRPr="008C7A86">
        <w:rPr>
          <w:rFonts w:ascii="Arial" w:eastAsia="Arial" w:hAnsi="Arial" w:cs="Arial"/>
          <w:w w:val="103"/>
          <w:sz w:val="20"/>
          <w:szCs w:val="20"/>
          <w:lang w:eastAsia="en-GB"/>
        </w:rPr>
        <w:t xml:space="preserve">: </w:t>
      </w:r>
      <w:r w:rsidR="00023F9F">
        <w:rPr>
          <w:rFonts w:ascii="Arial" w:eastAsia="Arial" w:hAnsi="Arial" w:cs="Arial"/>
          <w:w w:val="103"/>
          <w:sz w:val="20"/>
          <w:szCs w:val="20"/>
          <w:lang w:eastAsia="en-GB"/>
        </w:rPr>
        <w:t>44 448</w:t>
      </w:r>
      <w:r w:rsidRPr="008C7A86">
        <w:rPr>
          <w:rFonts w:ascii="Arial" w:eastAsia="Arial" w:hAnsi="Arial" w:cs="Arial"/>
          <w:w w:val="103"/>
          <w:sz w:val="20"/>
          <w:szCs w:val="20"/>
          <w:lang w:eastAsia="en-GB"/>
        </w:rPr>
        <w:t xml:space="preserve"> locuitori deserviți</w:t>
      </w:r>
    </w:p>
    <w:p w14:paraId="482404FF" w14:textId="43D691CA" w:rsidR="00C74F2C" w:rsidRPr="008C7A86" w:rsidRDefault="009F18EE" w:rsidP="00C74F2C">
      <w:pPr>
        <w:rPr>
          <w:rFonts w:ascii="Arial" w:hAnsi="Arial" w:cs="Arial"/>
          <w:lang w:eastAsia="en-GB"/>
        </w:rPr>
      </w:pPr>
      <w:r w:rsidRPr="008C7A86">
        <w:rPr>
          <w:rFonts w:ascii="Arial" w:hAnsi="Arial" w:cs="Arial"/>
          <w:noProof/>
          <w:lang w:val="en-US"/>
        </w:rPr>
        <w:lastRenderedPageBreak/>
        <w:drawing>
          <wp:inline distT="0" distB="0" distL="0" distR="0" wp14:anchorId="535430D0" wp14:editId="13A58193">
            <wp:extent cx="6299835" cy="4613275"/>
            <wp:effectExtent l="0" t="0" r="5715"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99835" cy="4613275"/>
                    </a:xfrm>
                    <a:prstGeom prst="rect">
                      <a:avLst/>
                    </a:prstGeom>
                    <a:noFill/>
                    <a:ln>
                      <a:noFill/>
                    </a:ln>
                  </pic:spPr>
                </pic:pic>
              </a:graphicData>
            </a:graphic>
          </wp:inline>
        </w:drawing>
      </w:r>
    </w:p>
    <w:p w14:paraId="104159BE" w14:textId="4CDA72CD" w:rsidR="00BA42ED" w:rsidRPr="008C7A86" w:rsidRDefault="009F18EE" w:rsidP="009F18EE">
      <w:pPr>
        <w:pStyle w:val="Legend"/>
        <w:rPr>
          <w:rFonts w:eastAsia="Arial"/>
          <w:w w:val="103"/>
          <w:sz w:val="20"/>
          <w:szCs w:val="20"/>
          <w:lang w:val="ro-RO"/>
        </w:rPr>
      </w:pPr>
      <w:r w:rsidRPr="008C7A86">
        <w:rPr>
          <w:lang w:val="ro-RO"/>
        </w:rPr>
        <w:t xml:space="preserve">Figura </w:t>
      </w:r>
      <w:r w:rsidR="00703E3D" w:rsidRPr="008C7A86">
        <w:rPr>
          <w:lang w:val="ro-RO"/>
        </w:rPr>
        <w:fldChar w:fldCharType="begin"/>
      </w:r>
      <w:r w:rsidR="00703E3D" w:rsidRPr="008C7A86">
        <w:rPr>
          <w:lang w:val="ro-RO"/>
        </w:rPr>
        <w:instrText xml:space="preserve"> STYLEREF 1 \s </w:instrText>
      </w:r>
      <w:r w:rsidR="00703E3D" w:rsidRPr="008C7A86">
        <w:rPr>
          <w:lang w:val="ro-RO"/>
        </w:rPr>
        <w:fldChar w:fldCharType="separate"/>
      </w:r>
      <w:r w:rsidR="00924995">
        <w:rPr>
          <w:noProof/>
          <w:lang w:val="ro-RO"/>
        </w:rPr>
        <w:t>3</w:t>
      </w:r>
      <w:r w:rsidR="00703E3D" w:rsidRPr="008C7A86">
        <w:rPr>
          <w:noProof/>
          <w:lang w:val="ro-RO"/>
        </w:rPr>
        <w:fldChar w:fldCharType="end"/>
      </w:r>
      <w:r w:rsidR="00837926" w:rsidRPr="008C7A86">
        <w:rPr>
          <w:lang w:val="ro-RO"/>
        </w:rPr>
        <w:noBreakHyphen/>
      </w:r>
      <w:r w:rsidR="00703E3D" w:rsidRPr="008C7A86">
        <w:rPr>
          <w:lang w:val="ro-RO"/>
        </w:rPr>
        <w:fldChar w:fldCharType="begin"/>
      </w:r>
      <w:r w:rsidR="00703E3D" w:rsidRPr="008C7A86">
        <w:rPr>
          <w:lang w:val="ro-RO"/>
        </w:rPr>
        <w:instrText xml:space="preserve"> SEQ Figura \* ARABIC \s 1 </w:instrText>
      </w:r>
      <w:r w:rsidR="00703E3D" w:rsidRPr="008C7A86">
        <w:rPr>
          <w:lang w:val="ro-RO"/>
        </w:rPr>
        <w:fldChar w:fldCharType="separate"/>
      </w:r>
      <w:r w:rsidR="00924995">
        <w:rPr>
          <w:noProof/>
          <w:lang w:val="ro-RO"/>
        </w:rPr>
        <w:t>1</w:t>
      </w:r>
      <w:r w:rsidR="00703E3D" w:rsidRPr="008C7A86">
        <w:rPr>
          <w:noProof/>
          <w:lang w:val="ro-RO"/>
        </w:rPr>
        <w:fldChar w:fldCharType="end"/>
      </w:r>
      <w:r w:rsidRPr="008C7A86">
        <w:rPr>
          <w:lang w:val="ro-RO"/>
        </w:rPr>
        <w:t xml:space="preserve"> </w:t>
      </w:r>
      <w:r w:rsidR="00BA42ED" w:rsidRPr="008C7A86">
        <w:rPr>
          <w:rFonts w:eastAsiaTheme="minorEastAsia"/>
          <w:b/>
          <w:sz w:val="20"/>
          <w:szCs w:val="20"/>
          <w:lang w:val="ro-RO"/>
        </w:rPr>
        <w:t>Amplasarea CMID</w:t>
      </w:r>
      <w:r w:rsidR="00453B93" w:rsidRPr="008C7A86">
        <w:rPr>
          <w:rFonts w:eastAsiaTheme="minorEastAsia"/>
          <w:b/>
          <w:sz w:val="20"/>
          <w:szCs w:val="20"/>
          <w:lang w:val="ro-RO"/>
        </w:rPr>
        <w:t xml:space="preserve"> </w:t>
      </w:r>
      <w:r w:rsidR="00664B98" w:rsidRPr="008C7A86">
        <w:rPr>
          <w:rFonts w:eastAsiaTheme="minorEastAsia"/>
          <w:b/>
          <w:sz w:val="20"/>
          <w:szCs w:val="20"/>
          <w:lang w:val="ro-RO"/>
        </w:rPr>
        <w:t>Haret</w:t>
      </w:r>
      <w:r w:rsidR="00453B93" w:rsidRPr="008C7A86">
        <w:rPr>
          <w:rFonts w:eastAsiaTheme="minorEastAsia"/>
          <w:b/>
          <w:sz w:val="20"/>
          <w:szCs w:val="20"/>
          <w:lang w:val="ro-RO"/>
        </w:rPr>
        <w:t xml:space="preserve"> ș</w:t>
      </w:r>
      <w:r w:rsidR="00BA42ED" w:rsidRPr="008C7A86">
        <w:rPr>
          <w:rFonts w:eastAsiaTheme="minorEastAsia"/>
          <w:b/>
          <w:sz w:val="20"/>
          <w:szCs w:val="20"/>
          <w:lang w:val="ro-RO"/>
        </w:rPr>
        <w:t>i a sta</w:t>
      </w:r>
      <w:r w:rsidR="00453B93" w:rsidRPr="008C7A86">
        <w:rPr>
          <w:rFonts w:eastAsiaTheme="minorEastAsia"/>
          <w:b/>
          <w:sz w:val="20"/>
          <w:szCs w:val="20"/>
          <w:lang w:val="ro-RO"/>
        </w:rPr>
        <w:t>ț</w:t>
      </w:r>
      <w:r w:rsidR="00BA42ED" w:rsidRPr="008C7A86">
        <w:rPr>
          <w:rFonts w:eastAsiaTheme="minorEastAsia"/>
          <w:b/>
          <w:sz w:val="20"/>
          <w:szCs w:val="20"/>
          <w:lang w:val="ro-RO"/>
        </w:rPr>
        <w:t xml:space="preserve">iilor de transfer </w:t>
      </w:r>
      <w:r w:rsidR="008C7A86" w:rsidRPr="008C7A86">
        <w:rPr>
          <w:rFonts w:eastAsiaTheme="minorEastAsia"/>
          <w:b/>
          <w:sz w:val="20"/>
          <w:szCs w:val="20"/>
          <w:lang w:val="ro-RO"/>
        </w:rPr>
        <w:t>Focșani</w:t>
      </w:r>
      <w:r w:rsidR="00BA42ED" w:rsidRPr="008C7A86">
        <w:rPr>
          <w:rFonts w:eastAsiaTheme="minorEastAsia"/>
          <w:b/>
          <w:sz w:val="20"/>
          <w:szCs w:val="20"/>
          <w:lang w:val="ro-RO"/>
        </w:rPr>
        <w:t xml:space="preserve"> ,</w:t>
      </w:r>
      <w:r w:rsidRPr="008C7A86">
        <w:rPr>
          <w:rFonts w:eastAsiaTheme="minorEastAsia"/>
          <w:b/>
          <w:sz w:val="20"/>
          <w:szCs w:val="20"/>
          <w:lang w:val="ro-RO"/>
        </w:rPr>
        <w:t>Adjud</w:t>
      </w:r>
      <w:r w:rsidR="007E4B7A" w:rsidRPr="008C7A86">
        <w:rPr>
          <w:rFonts w:eastAsiaTheme="minorEastAsia"/>
          <w:b/>
          <w:sz w:val="20"/>
          <w:szCs w:val="20"/>
          <w:lang w:val="ro-RO"/>
        </w:rPr>
        <w:t xml:space="preserve">, </w:t>
      </w:r>
      <w:r w:rsidRPr="008C7A86">
        <w:rPr>
          <w:rFonts w:eastAsiaTheme="minorEastAsia"/>
          <w:b/>
          <w:sz w:val="20"/>
          <w:szCs w:val="20"/>
          <w:lang w:val="ro-RO"/>
        </w:rPr>
        <w:t xml:space="preserve">Vidra si </w:t>
      </w:r>
      <w:r w:rsidR="002F5358" w:rsidRPr="008C7A86">
        <w:rPr>
          <w:rFonts w:eastAsiaTheme="minorEastAsia"/>
          <w:b/>
          <w:sz w:val="20"/>
          <w:szCs w:val="20"/>
          <w:lang w:val="ro-RO"/>
        </w:rPr>
        <w:t>Gugești</w:t>
      </w:r>
      <w:r w:rsidR="00031768" w:rsidRPr="008C7A86">
        <w:rPr>
          <w:rFonts w:eastAsiaTheme="minorEastAsia"/>
          <w:b/>
          <w:sz w:val="20"/>
          <w:szCs w:val="20"/>
          <w:lang w:val="ro-RO"/>
        </w:rPr>
        <w:t xml:space="preserve"> în</w:t>
      </w:r>
      <w:r w:rsidR="00AE39F4" w:rsidRPr="008C7A86">
        <w:rPr>
          <w:rFonts w:eastAsiaTheme="minorEastAsia"/>
          <w:b/>
          <w:sz w:val="20"/>
          <w:szCs w:val="20"/>
          <w:lang w:val="ro-RO"/>
        </w:rPr>
        <w:t xml:space="preserve"> județul </w:t>
      </w:r>
      <w:r w:rsidR="00664B98" w:rsidRPr="008C7A86">
        <w:rPr>
          <w:rFonts w:eastAsiaTheme="minorEastAsia"/>
          <w:b/>
          <w:sz w:val="20"/>
          <w:szCs w:val="20"/>
          <w:lang w:val="ro-RO"/>
        </w:rPr>
        <w:t>Vrancea</w:t>
      </w:r>
    </w:p>
    <w:p w14:paraId="54F9626D" w14:textId="77777777" w:rsidR="009F18EE" w:rsidRPr="008C7A86" w:rsidRDefault="009F18EE" w:rsidP="009F18EE">
      <w:pPr>
        <w:jc w:val="both"/>
        <w:rPr>
          <w:b/>
          <w:sz w:val="16"/>
          <w:szCs w:val="16"/>
        </w:rPr>
      </w:pPr>
    </w:p>
    <w:p w14:paraId="3FB3BE83" w14:textId="3B8E299E" w:rsidR="009F18EE" w:rsidRPr="008C7A86" w:rsidRDefault="009F18EE" w:rsidP="009F18EE">
      <w:pPr>
        <w:jc w:val="both"/>
      </w:pPr>
      <w:r w:rsidRPr="008C7A86">
        <w:rPr>
          <w:noProof/>
          <w:lang w:val="en-US"/>
        </w:rPr>
        <w:drawing>
          <wp:anchor distT="0" distB="0" distL="114300" distR="114300" simplePos="0" relativeHeight="251697152" behindDoc="0" locked="0" layoutInCell="1" allowOverlap="1" wp14:anchorId="73EC69DB" wp14:editId="57DF54A2">
            <wp:simplePos x="0" y="0"/>
            <wp:positionH relativeFrom="character">
              <wp:posOffset>0</wp:posOffset>
            </wp:positionH>
            <wp:positionV relativeFrom="line">
              <wp:posOffset>0</wp:posOffset>
            </wp:positionV>
            <wp:extent cx="4783455" cy="3378200"/>
            <wp:effectExtent l="0" t="0" r="0" b="0"/>
            <wp:wrapNone/>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83455" cy="337820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8C7A86">
        <w:rPr>
          <w:noProof/>
          <w:lang w:val="en-US"/>
        </w:rPr>
        <mc:AlternateContent>
          <mc:Choice Requires="wps">
            <w:drawing>
              <wp:inline distT="0" distB="0" distL="0" distR="0" wp14:anchorId="4FA5ED8B" wp14:editId="2AA57678">
                <wp:extent cx="4791075" cy="3381375"/>
                <wp:effectExtent l="0" t="0" r="0" b="0"/>
                <wp:docPr id="58" name="Rectangle 5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791075" cy="3381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0E8786C" id="Rectangle 58" o:spid="_x0000_s1026" style="width:377.25pt;height:26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" filled="f" stroked="f">
                <o:lock v:ext="edit" aspectratio="t"/>
                <w10:anchorlock/>
              </v:rect>
            </w:pict>
          </mc:Fallback>
        </mc:AlternateContent>
      </w:r>
    </w:p>
    <w:p w14:paraId="646171CB" w14:textId="36181225" w:rsidR="009F18EE" w:rsidRPr="008C7A86" w:rsidRDefault="00837926" w:rsidP="00837926">
      <w:pPr>
        <w:pStyle w:val="Legend"/>
        <w:rPr>
          <w:lang w:val="ro-RO"/>
        </w:rPr>
      </w:pPr>
      <w:r w:rsidRPr="008C7A86">
        <w:rPr>
          <w:lang w:val="ro-RO"/>
        </w:rPr>
        <w:t xml:space="preserve">Figura </w:t>
      </w:r>
      <w:r w:rsidR="00703E3D" w:rsidRPr="008C7A86">
        <w:rPr>
          <w:lang w:val="ro-RO"/>
        </w:rPr>
        <w:fldChar w:fldCharType="begin"/>
      </w:r>
      <w:r w:rsidR="00703E3D" w:rsidRPr="008C7A86">
        <w:rPr>
          <w:lang w:val="ro-RO"/>
        </w:rPr>
        <w:instrText xml:space="preserve"> STYLEREF 1 \s </w:instrText>
      </w:r>
      <w:r w:rsidR="00703E3D" w:rsidRPr="008C7A86">
        <w:rPr>
          <w:lang w:val="ro-RO"/>
        </w:rPr>
        <w:fldChar w:fldCharType="separate"/>
      </w:r>
      <w:r w:rsidR="00924995">
        <w:rPr>
          <w:noProof/>
          <w:lang w:val="ro-RO"/>
        </w:rPr>
        <w:t>3</w:t>
      </w:r>
      <w:r w:rsidR="00703E3D" w:rsidRPr="008C7A86">
        <w:rPr>
          <w:noProof/>
          <w:lang w:val="ro-RO"/>
        </w:rPr>
        <w:fldChar w:fldCharType="end"/>
      </w:r>
      <w:r w:rsidRPr="008C7A86">
        <w:rPr>
          <w:lang w:val="ro-RO"/>
        </w:rPr>
        <w:noBreakHyphen/>
      </w:r>
      <w:r w:rsidR="00703E3D" w:rsidRPr="008C7A86">
        <w:rPr>
          <w:lang w:val="ro-RO"/>
        </w:rPr>
        <w:fldChar w:fldCharType="begin"/>
      </w:r>
      <w:r w:rsidR="00703E3D" w:rsidRPr="008C7A86">
        <w:rPr>
          <w:lang w:val="ro-RO"/>
        </w:rPr>
        <w:instrText xml:space="preserve"> SEQ Figura \* ARABIC \s 1 </w:instrText>
      </w:r>
      <w:r w:rsidR="00703E3D" w:rsidRPr="008C7A86">
        <w:rPr>
          <w:lang w:val="ro-RO"/>
        </w:rPr>
        <w:fldChar w:fldCharType="separate"/>
      </w:r>
      <w:r w:rsidR="00924995">
        <w:rPr>
          <w:noProof/>
          <w:lang w:val="ro-RO"/>
        </w:rPr>
        <w:t>2</w:t>
      </w:r>
      <w:r w:rsidR="00703E3D" w:rsidRPr="008C7A86">
        <w:rPr>
          <w:noProof/>
          <w:lang w:val="ro-RO"/>
        </w:rPr>
        <w:fldChar w:fldCharType="end"/>
      </w:r>
      <w:r w:rsidRPr="008C7A86">
        <w:rPr>
          <w:lang w:val="ro-RO"/>
        </w:rPr>
        <w:t xml:space="preserve"> </w:t>
      </w:r>
      <w:r w:rsidRPr="008C7A86">
        <w:rPr>
          <w:rFonts w:ascii="Verdana" w:hAnsi="Verdana"/>
          <w:b/>
          <w:i/>
          <w:szCs w:val="18"/>
          <w:lang w:val="ro-RO"/>
        </w:rPr>
        <w:t xml:space="preserve">Harta </w:t>
      </w:r>
      <w:r w:rsidR="002F5358" w:rsidRPr="008C7A86">
        <w:rPr>
          <w:rFonts w:ascii="Verdana" w:hAnsi="Verdana"/>
          <w:b/>
          <w:i/>
          <w:szCs w:val="18"/>
          <w:lang w:val="ro-RO"/>
        </w:rPr>
        <w:t>județului</w:t>
      </w:r>
      <w:r w:rsidRPr="008C7A86">
        <w:rPr>
          <w:rFonts w:ascii="Verdana" w:hAnsi="Verdana"/>
          <w:b/>
          <w:i/>
          <w:szCs w:val="18"/>
          <w:lang w:val="ro-RO"/>
        </w:rPr>
        <w:t xml:space="preserve"> Vrancea cu zonele de transfer propuse</w:t>
      </w:r>
    </w:p>
    <w:p w14:paraId="77DF80F4" w14:textId="00FD714F" w:rsidR="009F18EE" w:rsidRPr="008C7A86" w:rsidRDefault="009F18EE" w:rsidP="00C74F2C">
      <w:pPr>
        <w:rPr>
          <w:rFonts w:ascii="Arial" w:hAnsi="Arial" w:cs="Arial"/>
          <w:lang w:eastAsia="en-GB"/>
        </w:rPr>
      </w:pPr>
    </w:p>
    <w:p w14:paraId="15F088A4" w14:textId="5EC7294D" w:rsidR="00EA49AC" w:rsidRPr="008C7A86" w:rsidRDefault="00EA49AC" w:rsidP="00C74F2C">
      <w:pPr>
        <w:rPr>
          <w:rFonts w:ascii="Arial" w:hAnsi="Arial" w:cs="Arial"/>
          <w:u w:val="single"/>
          <w:lang w:eastAsia="en-GB"/>
        </w:rPr>
      </w:pPr>
      <w:r w:rsidRPr="008C7A86">
        <w:rPr>
          <w:rFonts w:ascii="Arial" w:hAnsi="Arial" w:cs="Arial"/>
          <w:u w:val="single"/>
          <w:lang w:eastAsia="en-GB"/>
        </w:rPr>
        <w:lastRenderedPageBreak/>
        <w:t>Zona 1 Adjud</w:t>
      </w:r>
    </w:p>
    <w:p w14:paraId="19885C12" w14:textId="325BD94B" w:rsidR="00EA49AC" w:rsidRPr="008C7A86" w:rsidRDefault="00023F9F" w:rsidP="00C74F2C">
      <w:pPr>
        <w:rPr>
          <w:rFonts w:ascii="Arial" w:hAnsi="Arial" w:cs="Arial"/>
          <w:lang w:eastAsia="en-GB"/>
        </w:rPr>
      </w:pPr>
      <w:r w:rsidRPr="00023F9F">
        <w:rPr>
          <w:noProof/>
        </w:rPr>
        <w:drawing>
          <wp:inline distT="0" distB="0" distL="0" distR="0" wp14:anchorId="39B2D064" wp14:editId="405EC41C">
            <wp:extent cx="6299835" cy="2642235"/>
            <wp:effectExtent l="0" t="0" r="5715" b="5715"/>
            <wp:docPr id="2953768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99835" cy="2642235"/>
                    </a:xfrm>
                    <a:prstGeom prst="rect">
                      <a:avLst/>
                    </a:prstGeom>
                    <a:noFill/>
                    <a:ln>
                      <a:noFill/>
                    </a:ln>
                  </pic:spPr>
                </pic:pic>
              </a:graphicData>
            </a:graphic>
          </wp:inline>
        </w:drawing>
      </w:r>
    </w:p>
    <w:p w14:paraId="618F38A5" w14:textId="205CC8BB" w:rsidR="009253A2" w:rsidRPr="008C7A86" w:rsidRDefault="009253A2" w:rsidP="00C74F2C">
      <w:pPr>
        <w:rPr>
          <w:rFonts w:ascii="Arial" w:hAnsi="Arial" w:cs="Arial"/>
          <w:lang w:eastAsia="en-GB"/>
        </w:rPr>
      </w:pPr>
      <w:r w:rsidRPr="008C7A86">
        <w:rPr>
          <w:rFonts w:ascii="Arial" w:hAnsi="Arial" w:cs="Arial"/>
          <w:lang w:eastAsia="en-GB"/>
        </w:rPr>
        <w:t>Zona 2 Vidra</w:t>
      </w:r>
    </w:p>
    <w:p w14:paraId="0F03A29D" w14:textId="7849E95A" w:rsidR="009253A2" w:rsidRPr="008C7A86" w:rsidRDefault="00023F9F" w:rsidP="00C74F2C">
      <w:pPr>
        <w:rPr>
          <w:rFonts w:ascii="Arial" w:hAnsi="Arial" w:cs="Arial"/>
          <w:lang w:eastAsia="en-GB"/>
        </w:rPr>
      </w:pPr>
      <w:r w:rsidRPr="00023F9F">
        <w:rPr>
          <w:noProof/>
        </w:rPr>
        <w:drawing>
          <wp:inline distT="0" distB="0" distL="0" distR="0" wp14:anchorId="319E61C8" wp14:editId="4EB8FD94">
            <wp:extent cx="6299835" cy="3231515"/>
            <wp:effectExtent l="0" t="0" r="5715" b="6985"/>
            <wp:docPr id="94975040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99835" cy="3231515"/>
                    </a:xfrm>
                    <a:prstGeom prst="rect">
                      <a:avLst/>
                    </a:prstGeom>
                    <a:noFill/>
                    <a:ln>
                      <a:noFill/>
                    </a:ln>
                  </pic:spPr>
                </pic:pic>
              </a:graphicData>
            </a:graphic>
          </wp:inline>
        </w:drawing>
      </w:r>
    </w:p>
    <w:p w14:paraId="13DA8747" w14:textId="26B4D522" w:rsidR="009253A2" w:rsidRDefault="009253A2" w:rsidP="00C74F2C">
      <w:pPr>
        <w:rPr>
          <w:rFonts w:ascii="Arial" w:hAnsi="Arial" w:cs="Arial"/>
          <w:lang w:eastAsia="en-GB"/>
        </w:rPr>
      </w:pPr>
    </w:p>
    <w:p w14:paraId="43576A69" w14:textId="77777777" w:rsidR="00CD4094" w:rsidRDefault="00CD4094" w:rsidP="00C74F2C">
      <w:pPr>
        <w:rPr>
          <w:rFonts w:ascii="Arial" w:hAnsi="Arial" w:cs="Arial"/>
          <w:lang w:eastAsia="en-GB"/>
        </w:rPr>
      </w:pPr>
    </w:p>
    <w:p w14:paraId="2F49AABB" w14:textId="77777777" w:rsidR="00CD4094" w:rsidRDefault="00CD4094" w:rsidP="00C74F2C">
      <w:pPr>
        <w:rPr>
          <w:rFonts w:ascii="Arial" w:hAnsi="Arial" w:cs="Arial"/>
          <w:lang w:eastAsia="en-GB"/>
        </w:rPr>
      </w:pPr>
    </w:p>
    <w:p w14:paraId="638459F4" w14:textId="77777777" w:rsidR="00CD4094" w:rsidRDefault="00CD4094" w:rsidP="00C74F2C">
      <w:pPr>
        <w:rPr>
          <w:rFonts w:ascii="Arial" w:hAnsi="Arial" w:cs="Arial"/>
          <w:lang w:eastAsia="en-GB"/>
        </w:rPr>
      </w:pPr>
    </w:p>
    <w:p w14:paraId="1405A57C" w14:textId="77777777" w:rsidR="00CD4094" w:rsidRDefault="00CD4094" w:rsidP="00C74F2C">
      <w:pPr>
        <w:rPr>
          <w:rFonts w:ascii="Arial" w:hAnsi="Arial" w:cs="Arial"/>
          <w:lang w:eastAsia="en-GB"/>
        </w:rPr>
      </w:pPr>
    </w:p>
    <w:p w14:paraId="196D6FD8" w14:textId="77777777" w:rsidR="00CD4094" w:rsidRDefault="00CD4094" w:rsidP="00C74F2C">
      <w:pPr>
        <w:rPr>
          <w:rFonts w:ascii="Arial" w:hAnsi="Arial" w:cs="Arial"/>
          <w:lang w:eastAsia="en-GB"/>
        </w:rPr>
      </w:pPr>
    </w:p>
    <w:p w14:paraId="406AED44" w14:textId="77777777" w:rsidR="00CD4094" w:rsidRDefault="00CD4094" w:rsidP="00C74F2C">
      <w:pPr>
        <w:rPr>
          <w:rFonts w:ascii="Arial" w:hAnsi="Arial" w:cs="Arial"/>
          <w:lang w:eastAsia="en-GB"/>
        </w:rPr>
      </w:pPr>
    </w:p>
    <w:p w14:paraId="32D2E0BC" w14:textId="77777777" w:rsidR="00CD4094" w:rsidRDefault="00CD4094" w:rsidP="00C74F2C">
      <w:pPr>
        <w:rPr>
          <w:rFonts w:ascii="Arial" w:hAnsi="Arial" w:cs="Arial"/>
          <w:lang w:eastAsia="en-GB"/>
        </w:rPr>
      </w:pPr>
    </w:p>
    <w:p w14:paraId="02615225" w14:textId="78C03346" w:rsidR="009253A2" w:rsidRPr="008C7A86" w:rsidRDefault="009253A2" w:rsidP="00C74F2C">
      <w:pPr>
        <w:rPr>
          <w:rFonts w:ascii="Arial" w:hAnsi="Arial" w:cs="Arial"/>
          <w:lang w:eastAsia="en-GB"/>
        </w:rPr>
      </w:pPr>
      <w:r w:rsidRPr="008C7A86">
        <w:rPr>
          <w:rFonts w:ascii="Arial" w:hAnsi="Arial" w:cs="Arial"/>
          <w:lang w:eastAsia="en-GB"/>
        </w:rPr>
        <w:lastRenderedPageBreak/>
        <w:t xml:space="preserve">Zona 3 </w:t>
      </w:r>
      <w:r w:rsidR="00AB111D" w:rsidRPr="008C7A86">
        <w:rPr>
          <w:rFonts w:ascii="Arial" w:hAnsi="Arial" w:cs="Arial"/>
          <w:lang w:eastAsia="en-GB"/>
        </w:rPr>
        <w:t>Focșani</w:t>
      </w:r>
    </w:p>
    <w:p w14:paraId="655673B4" w14:textId="54CD6BE4" w:rsidR="009253A2" w:rsidRPr="008C7A86" w:rsidRDefault="00023F9F" w:rsidP="00C74F2C">
      <w:pPr>
        <w:rPr>
          <w:rFonts w:ascii="Arial" w:hAnsi="Arial" w:cs="Arial"/>
          <w:lang w:eastAsia="en-GB"/>
        </w:rPr>
      </w:pPr>
      <w:r w:rsidRPr="00023F9F">
        <w:rPr>
          <w:noProof/>
        </w:rPr>
        <w:drawing>
          <wp:inline distT="0" distB="0" distL="0" distR="0" wp14:anchorId="265343CC" wp14:editId="447B34B3">
            <wp:extent cx="6299835" cy="5432425"/>
            <wp:effectExtent l="0" t="0" r="5715" b="0"/>
            <wp:docPr id="17666790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299835" cy="5432425"/>
                    </a:xfrm>
                    <a:prstGeom prst="rect">
                      <a:avLst/>
                    </a:prstGeom>
                    <a:noFill/>
                    <a:ln>
                      <a:noFill/>
                    </a:ln>
                  </pic:spPr>
                </pic:pic>
              </a:graphicData>
            </a:graphic>
          </wp:inline>
        </w:drawing>
      </w:r>
    </w:p>
    <w:p w14:paraId="6CD6D1CA" w14:textId="77777777" w:rsidR="00CA23CE" w:rsidRDefault="00CA23CE" w:rsidP="00C74F2C">
      <w:pPr>
        <w:rPr>
          <w:rFonts w:ascii="Arial" w:hAnsi="Arial" w:cs="Arial"/>
          <w:lang w:eastAsia="en-GB"/>
        </w:rPr>
      </w:pPr>
    </w:p>
    <w:p w14:paraId="5F617512" w14:textId="77777777" w:rsidR="00CA23CE" w:rsidRDefault="00CA23CE" w:rsidP="00C74F2C">
      <w:pPr>
        <w:rPr>
          <w:rFonts w:ascii="Arial" w:hAnsi="Arial" w:cs="Arial"/>
          <w:lang w:eastAsia="en-GB"/>
        </w:rPr>
      </w:pPr>
    </w:p>
    <w:p w14:paraId="643D8811" w14:textId="77777777" w:rsidR="00CA23CE" w:rsidRDefault="00CA23CE" w:rsidP="00C74F2C">
      <w:pPr>
        <w:rPr>
          <w:rFonts w:ascii="Arial" w:hAnsi="Arial" w:cs="Arial"/>
          <w:lang w:eastAsia="en-GB"/>
        </w:rPr>
      </w:pPr>
    </w:p>
    <w:p w14:paraId="55CB7B3B" w14:textId="77777777" w:rsidR="00CA23CE" w:rsidRDefault="00CA23CE" w:rsidP="00C74F2C">
      <w:pPr>
        <w:rPr>
          <w:rFonts w:ascii="Arial" w:hAnsi="Arial" w:cs="Arial"/>
          <w:lang w:eastAsia="en-GB"/>
        </w:rPr>
      </w:pPr>
    </w:p>
    <w:p w14:paraId="08C52D18" w14:textId="77777777" w:rsidR="00CA23CE" w:rsidRDefault="00CA23CE" w:rsidP="00C74F2C">
      <w:pPr>
        <w:rPr>
          <w:rFonts w:ascii="Arial" w:hAnsi="Arial" w:cs="Arial"/>
          <w:lang w:eastAsia="en-GB"/>
        </w:rPr>
      </w:pPr>
    </w:p>
    <w:p w14:paraId="61D0122A" w14:textId="77777777" w:rsidR="00CA23CE" w:rsidRDefault="00CA23CE" w:rsidP="00C74F2C">
      <w:pPr>
        <w:rPr>
          <w:rFonts w:ascii="Arial" w:hAnsi="Arial" w:cs="Arial"/>
          <w:lang w:eastAsia="en-GB"/>
        </w:rPr>
      </w:pPr>
    </w:p>
    <w:p w14:paraId="225E8A68" w14:textId="77777777" w:rsidR="00CA23CE" w:rsidRDefault="00CA23CE" w:rsidP="00C74F2C">
      <w:pPr>
        <w:rPr>
          <w:rFonts w:ascii="Arial" w:hAnsi="Arial" w:cs="Arial"/>
          <w:lang w:eastAsia="en-GB"/>
        </w:rPr>
      </w:pPr>
    </w:p>
    <w:p w14:paraId="6AAD96D4" w14:textId="77777777" w:rsidR="00CA23CE" w:rsidRDefault="00CA23CE" w:rsidP="00C74F2C">
      <w:pPr>
        <w:rPr>
          <w:rFonts w:ascii="Arial" w:hAnsi="Arial" w:cs="Arial"/>
          <w:lang w:eastAsia="en-GB"/>
        </w:rPr>
      </w:pPr>
    </w:p>
    <w:p w14:paraId="718EA4CF" w14:textId="77777777" w:rsidR="00CA23CE" w:rsidRDefault="00CA23CE" w:rsidP="00C74F2C">
      <w:pPr>
        <w:rPr>
          <w:rFonts w:ascii="Arial" w:hAnsi="Arial" w:cs="Arial"/>
          <w:lang w:eastAsia="en-GB"/>
        </w:rPr>
      </w:pPr>
    </w:p>
    <w:p w14:paraId="5580A675" w14:textId="77777777" w:rsidR="00CA23CE" w:rsidRDefault="00CA23CE" w:rsidP="00C74F2C">
      <w:pPr>
        <w:rPr>
          <w:rFonts w:ascii="Arial" w:hAnsi="Arial" w:cs="Arial"/>
          <w:lang w:eastAsia="en-GB"/>
        </w:rPr>
      </w:pPr>
    </w:p>
    <w:p w14:paraId="724DA2F4" w14:textId="77777777" w:rsidR="00CA23CE" w:rsidRDefault="00CA23CE" w:rsidP="00C74F2C">
      <w:pPr>
        <w:rPr>
          <w:rFonts w:ascii="Arial" w:hAnsi="Arial" w:cs="Arial"/>
          <w:lang w:eastAsia="en-GB"/>
        </w:rPr>
      </w:pPr>
    </w:p>
    <w:p w14:paraId="26C8ACA6" w14:textId="437ECB64" w:rsidR="009253A2" w:rsidRPr="008C7A86" w:rsidRDefault="009253A2" w:rsidP="00C74F2C">
      <w:pPr>
        <w:rPr>
          <w:rFonts w:ascii="Arial" w:hAnsi="Arial" w:cs="Arial"/>
          <w:lang w:eastAsia="en-GB"/>
        </w:rPr>
      </w:pPr>
      <w:r w:rsidRPr="008C7A86">
        <w:rPr>
          <w:rFonts w:ascii="Arial" w:hAnsi="Arial" w:cs="Arial"/>
          <w:lang w:eastAsia="en-GB"/>
        </w:rPr>
        <w:lastRenderedPageBreak/>
        <w:t xml:space="preserve">Zona 4 </w:t>
      </w:r>
      <w:r w:rsidR="002F5358" w:rsidRPr="008C7A86">
        <w:rPr>
          <w:rFonts w:ascii="Arial" w:hAnsi="Arial" w:cs="Arial"/>
          <w:lang w:eastAsia="en-GB"/>
        </w:rPr>
        <w:t>Gugești</w:t>
      </w:r>
    </w:p>
    <w:p w14:paraId="5FA2E1D0" w14:textId="5BC84D50" w:rsidR="009253A2" w:rsidRPr="008C7A86" w:rsidRDefault="00023F9F" w:rsidP="00C74F2C">
      <w:pPr>
        <w:rPr>
          <w:rFonts w:ascii="Arial" w:hAnsi="Arial" w:cs="Arial"/>
          <w:lang w:eastAsia="en-GB"/>
        </w:rPr>
      </w:pPr>
      <w:r w:rsidRPr="00023F9F">
        <w:rPr>
          <w:noProof/>
        </w:rPr>
        <w:drawing>
          <wp:inline distT="0" distB="0" distL="0" distR="0" wp14:anchorId="012723E7" wp14:editId="74E0F601">
            <wp:extent cx="6299835" cy="3231515"/>
            <wp:effectExtent l="0" t="0" r="5715" b="6985"/>
            <wp:docPr id="31692342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299835" cy="3231515"/>
                    </a:xfrm>
                    <a:prstGeom prst="rect">
                      <a:avLst/>
                    </a:prstGeom>
                    <a:noFill/>
                    <a:ln>
                      <a:noFill/>
                    </a:ln>
                  </pic:spPr>
                </pic:pic>
              </a:graphicData>
            </a:graphic>
          </wp:inline>
        </w:drawing>
      </w:r>
    </w:p>
    <w:p w14:paraId="7629CBE2" w14:textId="7B416F33" w:rsidR="009253A2" w:rsidRPr="008C7A86" w:rsidRDefault="009253A2" w:rsidP="00C74F2C">
      <w:pPr>
        <w:rPr>
          <w:rFonts w:ascii="Arial" w:hAnsi="Arial" w:cs="Arial"/>
          <w:lang w:eastAsia="en-GB"/>
        </w:rPr>
      </w:pPr>
      <w:r w:rsidRPr="008C7A86">
        <w:rPr>
          <w:rFonts w:ascii="Arial" w:hAnsi="Arial" w:cs="Arial"/>
          <w:lang w:eastAsia="en-GB"/>
        </w:rPr>
        <w:t>Zona 5 CMID Haret</w:t>
      </w:r>
    </w:p>
    <w:p w14:paraId="1853E4A0" w14:textId="6D80DB11" w:rsidR="009253A2" w:rsidRPr="008C7A86" w:rsidRDefault="00023F9F" w:rsidP="00C74F2C">
      <w:pPr>
        <w:rPr>
          <w:rFonts w:ascii="Arial" w:hAnsi="Arial" w:cs="Arial"/>
          <w:lang w:eastAsia="en-GB"/>
        </w:rPr>
      </w:pPr>
      <w:r w:rsidRPr="00023F9F">
        <w:rPr>
          <w:noProof/>
        </w:rPr>
        <w:drawing>
          <wp:inline distT="0" distB="0" distL="0" distR="0" wp14:anchorId="45565326" wp14:editId="3A41A4E5">
            <wp:extent cx="6299835" cy="3231515"/>
            <wp:effectExtent l="0" t="0" r="5715" b="6985"/>
            <wp:docPr id="146834191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299835" cy="3231515"/>
                    </a:xfrm>
                    <a:prstGeom prst="rect">
                      <a:avLst/>
                    </a:prstGeom>
                    <a:noFill/>
                    <a:ln>
                      <a:noFill/>
                    </a:ln>
                  </pic:spPr>
                </pic:pic>
              </a:graphicData>
            </a:graphic>
          </wp:inline>
        </w:drawing>
      </w:r>
    </w:p>
    <w:p w14:paraId="7B079017" w14:textId="1F4ED113" w:rsidR="00C74F2C" w:rsidRPr="008C7A86" w:rsidRDefault="00250DEF" w:rsidP="00C74F2C">
      <w:pPr>
        <w:rPr>
          <w:rFonts w:ascii="Arial" w:hAnsi="Arial" w:cs="Arial"/>
          <w:sz w:val="20"/>
          <w:szCs w:val="20"/>
          <w:lang w:eastAsia="en-GB"/>
        </w:rPr>
      </w:pPr>
      <w:r w:rsidRPr="008C7A86">
        <w:rPr>
          <w:rFonts w:ascii="Arial" w:hAnsi="Arial" w:cs="Arial"/>
          <w:sz w:val="20"/>
          <w:szCs w:val="20"/>
          <w:lang w:eastAsia="en-GB"/>
        </w:rPr>
        <w:t xml:space="preserve">Conform datelor INSEE </w:t>
      </w:r>
      <w:r w:rsidR="007E4B7A" w:rsidRPr="008C7A86">
        <w:rPr>
          <w:rFonts w:ascii="Arial" w:hAnsi="Arial" w:cs="Arial"/>
          <w:sz w:val="20"/>
          <w:szCs w:val="20"/>
          <w:lang w:eastAsia="en-GB"/>
        </w:rPr>
        <w:t>Populația</w:t>
      </w:r>
      <w:r w:rsidRPr="008C7A86">
        <w:rPr>
          <w:rFonts w:ascii="Arial" w:hAnsi="Arial" w:cs="Arial"/>
          <w:sz w:val="20"/>
          <w:szCs w:val="20"/>
          <w:lang w:eastAsia="en-GB"/>
        </w:rPr>
        <w:t xml:space="preserve"> rezidenta a </w:t>
      </w:r>
      <w:r w:rsidR="007E4B7A" w:rsidRPr="008C7A86">
        <w:rPr>
          <w:rFonts w:ascii="Arial" w:hAnsi="Arial" w:cs="Arial"/>
          <w:sz w:val="20"/>
          <w:szCs w:val="20"/>
          <w:lang w:eastAsia="en-GB"/>
        </w:rPr>
        <w:t>Județului</w:t>
      </w:r>
      <w:r w:rsidRPr="008C7A86">
        <w:rPr>
          <w:rFonts w:ascii="Arial" w:hAnsi="Arial" w:cs="Arial"/>
          <w:sz w:val="20"/>
          <w:szCs w:val="20"/>
          <w:lang w:eastAsia="en-GB"/>
        </w:rPr>
        <w:t xml:space="preserve"> </w:t>
      </w:r>
      <w:r w:rsidR="00664B98" w:rsidRPr="008C7A86">
        <w:rPr>
          <w:rFonts w:ascii="Arial" w:hAnsi="Arial" w:cs="Arial"/>
          <w:sz w:val="20"/>
          <w:szCs w:val="20"/>
          <w:lang w:eastAsia="en-GB"/>
        </w:rPr>
        <w:t>Vrancea</w:t>
      </w:r>
      <w:r w:rsidRPr="008C7A86">
        <w:rPr>
          <w:rFonts w:ascii="Arial" w:hAnsi="Arial" w:cs="Arial"/>
          <w:sz w:val="20"/>
          <w:szCs w:val="20"/>
          <w:lang w:eastAsia="en-GB"/>
        </w:rPr>
        <w:t xml:space="preserve"> este prezentata in tabelul </w:t>
      </w:r>
      <w:r w:rsidR="007E4B7A" w:rsidRPr="008C7A86">
        <w:rPr>
          <w:rFonts w:ascii="Arial" w:hAnsi="Arial" w:cs="Arial"/>
          <w:sz w:val="20"/>
          <w:szCs w:val="20"/>
          <w:lang w:eastAsia="en-GB"/>
        </w:rPr>
        <w:t>următor</w:t>
      </w:r>
      <w:r w:rsidRPr="008C7A86">
        <w:rPr>
          <w:rFonts w:ascii="Arial" w:hAnsi="Arial" w:cs="Arial"/>
          <w:sz w:val="20"/>
          <w:szCs w:val="20"/>
          <w:lang w:eastAsia="en-GB"/>
        </w:rPr>
        <w:t>:</w:t>
      </w:r>
    </w:p>
    <w:tbl>
      <w:tblPr>
        <w:tblW w:w="5920" w:type="dxa"/>
        <w:jc w:val="center"/>
        <w:tblLook w:val="04A0" w:firstRow="1" w:lastRow="0" w:firstColumn="1" w:lastColumn="0" w:noHBand="0" w:noVBand="1"/>
      </w:tblPr>
      <w:tblGrid>
        <w:gridCol w:w="1120"/>
        <w:gridCol w:w="960"/>
        <w:gridCol w:w="960"/>
        <w:gridCol w:w="960"/>
        <w:gridCol w:w="960"/>
        <w:gridCol w:w="960"/>
      </w:tblGrid>
      <w:tr w:rsidR="00130A5C" w:rsidRPr="008C7A86" w14:paraId="2F82997D" w14:textId="77777777" w:rsidTr="00130A5C">
        <w:trPr>
          <w:trHeight w:val="510"/>
          <w:jc w:val="center"/>
        </w:trPr>
        <w:tc>
          <w:tcPr>
            <w:tcW w:w="1120" w:type="dxa"/>
            <w:tcBorders>
              <w:top w:val="single" w:sz="4" w:space="0" w:color="auto"/>
              <w:left w:val="single" w:sz="4" w:space="0" w:color="auto"/>
              <w:bottom w:val="single" w:sz="4" w:space="0" w:color="auto"/>
              <w:right w:val="single" w:sz="4" w:space="0" w:color="auto"/>
            </w:tcBorders>
            <w:shd w:val="clear" w:color="000000" w:fill="B4C6E7"/>
            <w:vAlign w:val="center"/>
            <w:hideMark/>
          </w:tcPr>
          <w:p w14:paraId="75322621" w14:textId="5026DEEB" w:rsidR="00130A5C" w:rsidRPr="008C7A86" w:rsidRDefault="002F5358" w:rsidP="00130A5C">
            <w:pPr>
              <w:spacing w:after="0" w:line="240" w:lineRule="auto"/>
              <w:jc w:val="center"/>
              <w:rPr>
                <w:rFonts w:ascii="Arial" w:eastAsia="Times New Roman" w:hAnsi="Arial" w:cs="Arial"/>
                <w:b/>
                <w:bCs/>
                <w:color w:val="000000"/>
                <w:sz w:val="20"/>
                <w:szCs w:val="20"/>
              </w:rPr>
            </w:pPr>
            <w:r w:rsidRPr="008C7A86">
              <w:rPr>
                <w:rFonts w:ascii="Arial" w:eastAsia="Times New Roman" w:hAnsi="Arial" w:cs="Arial"/>
                <w:b/>
                <w:bCs/>
                <w:color w:val="000000"/>
                <w:sz w:val="20"/>
                <w:szCs w:val="20"/>
              </w:rPr>
              <w:t>Populație</w:t>
            </w:r>
            <w:r w:rsidR="00130A5C" w:rsidRPr="008C7A86">
              <w:rPr>
                <w:rFonts w:ascii="Arial" w:eastAsia="Times New Roman" w:hAnsi="Arial" w:cs="Arial"/>
                <w:b/>
                <w:bCs/>
                <w:color w:val="000000"/>
                <w:sz w:val="20"/>
                <w:szCs w:val="20"/>
              </w:rPr>
              <w:t xml:space="preserve"> rezidenta</w:t>
            </w:r>
          </w:p>
        </w:tc>
        <w:tc>
          <w:tcPr>
            <w:tcW w:w="960" w:type="dxa"/>
            <w:tcBorders>
              <w:top w:val="single" w:sz="4" w:space="0" w:color="auto"/>
              <w:left w:val="nil"/>
              <w:bottom w:val="single" w:sz="4" w:space="0" w:color="auto"/>
              <w:right w:val="single" w:sz="4" w:space="0" w:color="auto"/>
            </w:tcBorders>
            <w:shd w:val="clear" w:color="000000" w:fill="B4C6E7"/>
            <w:vAlign w:val="center"/>
            <w:hideMark/>
          </w:tcPr>
          <w:p w14:paraId="1FEDA85E" w14:textId="77777777" w:rsidR="00130A5C" w:rsidRPr="008C7A86" w:rsidRDefault="00130A5C" w:rsidP="00130A5C">
            <w:pPr>
              <w:spacing w:after="0" w:line="240" w:lineRule="auto"/>
              <w:jc w:val="center"/>
              <w:rPr>
                <w:rFonts w:ascii="Arial" w:eastAsia="Times New Roman" w:hAnsi="Arial" w:cs="Arial"/>
                <w:b/>
                <w:bCs/>
                <w:color w:val="000000"/>
                <w:sz w:val="20"/>
                <w:szCs w:val="20"/>
              </w:rPr>
            </w:pPr>
            <w:r w:rsidRPr="008C7A86">
              <w:rPr>
                <w:rFonts w:ascii="Arial" w:eastAsia="Times New Roman" w:hAnsi="Arial" w:cs="Arial"/>
                <w:b/>
                <w:bCs/>
                <w:color w:val="000000"/>
                <w:sz w:val="20"/>
                <w:szCs w:val="20"/>
              </w:rPr>
              <w:t>Anul 2016</w:t>
            </w:r>
          </w:p>
        </w:tc>
        <w:tc>
          <w:tcPr>
            <w:tcW w:w="960" w:type="dxa"/>
            <w:tcBorders>
              <w:top w:val="single" w:sz="4" w:space="0" w:color="auto"/>
              <w:left w:val="nil"/>
              <w:bottom w:val="single" w:sz="4" w:space="0" w:color="auto"/>
              <w:right w:val="single" w:sz="4" w:space="0" w:color="auto"/>
            </w:tcBorders>
            <w:shd w:val="clear" w:color="000000" w:fill="B4C6E7"/>
            <w:vAlign w:val="center"/>
            <w:hideMark/>
          </w:tcPr>
          <w:p w14:paraId="7B60D2AB" w14:textId="77777777" w:rsidR="00130A5C" w:rsidRPr="008C7A86" w:rsidRDefault="00130A5C" w:rsidP="00130A5C">
            <w:pPr>
              <w:spacing w:after="0" w:line="240" w:lineRule="auto"/>
              <w:jc w:val="center"/>
              <w:rPr>
                <w:rFonts w:ascii="Arial" w:eastAsia="Times New Roman" w:hAnsi="Arial" w:cs="Arial"/>
                <w:b/>
                <w:bCs/>
                <w:color w:val="000000"/>
                <w:sz w:val="20"/>
                <w:szCs w:val="20"/>
              </w:rPr>
            </w:pPr>
            <w:r w:rsidRPr="008C7A86">
              <w:rPr>
                <w:rFonts w:ascii="Arial" w:eastAsia="Times New Roman" w:hAnsi="Arial" w:cs="Arial"/>
                <w:b/>
                <w:bCs/>
                <w:color w:val="000000"/>
                <w:sz w:val="20"/>
                <w:szCs w:val="20"/>
              </w:rPr>
              <w:t>Anul 2017</w:t>
            </w:r>
          </w:p>
        </w:tc>
        <w:tc>
          <w:tcPr>
            <w:tcW w:w="960" w:type="dxa"/>
            <w:tcBorders>
              <w:top w:val="single" w:sz="4" w:space="0" w:color="auto"/>
              <w:left w:val="nil"/>
              <w:bottom w:val="single" w:sz="4" w:space="0" w:color="auto"/>
              <w:right w:val="single" w:sz="4" w:space="0" w:color="auto"/>
            </w:tcBorders>
            <w:shd w:val="clear" w:color="000000" w:fill="B4C6E7"/>
            <w:vAlign w:val="center"/>
            <w:hideMark/>
          </w:tcPr>
          <w:p w14:paraId="4C7EF6FC" w14:textId="77777777" w:rsidR="00130A5C" w:rsidRPr="008C7A86" w:rsidRDefault="00130A5C" w:rsidP="00130A5C">
            <w:pPr>
              <w:spacing w:after="0" w:line="240" w:lineRule="auto"/>
              <w:jc w:val="center"/>
              <w:rPr>
                <w:rFonts w:ascii="Arial" w:eastAsia="Times New Roman" w:hAnsi="Arial" w:cs="Arial"/>
                <w:b/>
                <w:bCs/>
                <w:color w:val="000000"/>
                <w:sz w:val="20"/>
                <w:szCs w:val="20"/>
              </w:rPr>
            </w:pPr>
            <w:r w:rsidRPr="008C7A86">
              <w:rPr>
                <w:rFonts w:ascii="Arial" w:eastAsia="Times New Roman" w:hAnsi="Arial" w:cs="Arial"/>
                <w:b/>
                <w:bCs/>
                <w:color w:val="000000"/>
                <w:sz w:val="20"/>
                <w:szCs w:val="20"/>
              </w:rPr>
              <w:t>Anul 2018</w:t>
            </w:r>
          </w:p>
        </w:tc>
        <w:tc>
          <w:tcPr>
            <w:tcW w:w="960" w:type="dxa"/>
            <w:tcBorders>
              <w:top w:val="single" w:sz="4" w:space="0" w:color="auto"/>
              <w:left w:val="nil"/>
              <w:bottom w:val="single" w:sz="4" w:space="0" w:color="auto"/>
              <w:right w:val="single" w:sz="4" w:space="0" w:color="auto"/>
            </w:tcBorders>
            <w:shd w:val="clear" w:color="000000" w:fill="B4C6E7"/>
            <w:vAlign w:val="center"/>
            <w:hideMark/>
          </w:tcPr>
          <w:p w14:paraId="3DD60DF8" w14:textId="77777777" w:rsidR="00130A5C" w:rsidRPr="008C7A86" w:rsidRDefault="00130A5C" w:rsidP="00130A5C">
            <w:pPr>
              <w:spacing w:after="0" w:line="240" w:lineRule="auto"/>
              <w:jc w:val="center"/>
              <w:rPr>
                <w:rFonts w:ascii="Arial" w:eastAsia="Times New Roman" w:hAnsi="Arial" w:cs="Arial"/>
                <w:b/>
                <w:bCs/>
                <w:color w:val="000000"/>
                <w:sz w:val="20"/>
                <w:szCs w:val="20"/>
              </w:rPr>
            </w:pPr>
            <w:r w:rsidRPr="008C7A86">
              <w:rPr>
                <w:rFonts w:ascii="Arial" w:eastAsia="Times New Roman" w:hAnsi="Arial" w:cs="Arial"/>
                <w:b/>
                <w:bCs/>
                <w:color w:val="000000"/>
                <w:sz w:val="20"/>
                <w:szCs w:val="20"/>
              </w:rPr>
              <w:t>Anul 2019</w:t>
            </w:r>
          </w:p>
        </w:tc>
        <w:tc>
          <w:tcPr>
            <w:tcW w:w="960" w:type="dxa"/>
            <w:tcBorders>
              <w:top w:val="single" w:sz="4" w:space="0" w:color="auto"/>
              <w:left w:val="nil"/>
              <w:bottom w:val="single" w:sz="4" w:space="0" w:color="auto"/>
              <w:right w:val="single" w:sz="4" w:space="0" w:color="auto"/>
            </w:tcBorders>
            <w:shd w:val="clear" w:color="000000" w:fill="B4C6E7"/>
            <w:vAlign w:val="center"/>
            <w:hideMark/>
          </w:tcPr>
          <w:p w14:paraId="57E2B690" w14:textId="7CFEA033" w:rsidR="00130A5C" w:rsidRPr="008C7A86" w:rsidRDefault="00130A5C" w:rsidP="00130A5C">
            <w:pPr>
              <w:spacing w:after="0" w:line="240" w:lineRule="auto"/>
              <w:jc w:val="center"/>
              <w:rPr>
                <w:rFonts w:ascii="Arial" w:eastAsia="Times New Roman" w:hAnsi="Arial" w:cs="Arial"/>
                <w:b/>
                <w:bCs/>
                <w:color w:val="000000"/>
                <w:sz w:val="20"/>
                <w:szCs w:val="20"/>
              </w:rPr>
            </w:pPr>
            <w:r w:rsidRPr="008C7A86">
              <w:rPr>
                <w:rFonts w:ascii="Arial" w:eastAsia="Times New Roman" w:hAnsi="Arial" w:cs="Arial"/>
                <w:b/>
                <w:bCs/>
                <w:color w:val="000000"/>
                <w:sz w:val="20"/>
                <w:szCs w:val="20"/>
              </w:rPr>
              <w:t>Anul 2020</w:t>
            </w:r>
            <w:r w:rsidRPr="008C7A86">
              <w:rPr>
                <w:rStyle w:val="Referinnotdesubsol"/>
                <w:rFonts w:ascii="Arial" w:eastAsia="Times New Roman" w:hAnsi="Arial" w:cs="Arial"/>
                <w:b/>
                <w:bCs/>
                <w:color w:val="000000"/>
                <w:sz w:val="20"/>
                <w:szCs w:val="20"/>
              </w:rPr>
              <w:footnoteReference w:id="9"/>
            </w:r>
          </w:p>
        </w:tc>
      </w:tr>
      <w:tr w:rsidR="00130A5C" w:rsidRPr="008C7A86" w14:paraId="0C4BF1EC" w14:textId="77777777" w:rsidTr="00130A5C">
        <w:trPr>
          <w:trHeight w:val="255"/>
          <w:jc w:val="center"/>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40472ED2" w14:textId="77777777" w:rsidR="00130A5C" w:rsidRPr="008C7A86" w:rsidRDefault="00130A5C" w:rsidP="00130A5C">
            <w:pPr>
              <w:spacing w:after="0" w:line="240" w:lineRule="auto"/>
              <w:jc w:val="center"/>
              <w:rPr>
                <w:rFonts w:ascii="Arial" w:eastAsia="Times New Roman" w:hAnsi="Arial" w:cs="Arial"/>
                <w:b/>
                <w:bCs/>
                <w:color w:val="000000"/>
                <w:sz w:val="20"/>
                <w:szCs w:val="20"/>
              </w:rPr>
            </w:pPr>
            <w:r w:rsidRPr="008C7A86">
              <w:rPr>
                <w:rFonts w:ascii="Arial" w:eastAsia="Times New Roman" w:hAnsi="Arial" w:cs="Arial"/>
                <w:b/>
                <w:bCs/>
                <w:color w:val="000000"/>
                <w:sz w:val="20"/>
                <w:szCs w:val="20"/>
              </w:rPr>
              <w:t>Total</w:t>
            </w:r>
          </w:p>
        </w:tc>
        <w:tc>
          <w:tcPr>
            <w:tcW w:w="960" w:type="dxa"/>
            <w:tcBorders>
              <w:top w:val="nil"/>
              <w:left w:val="nil"/>
              <w:bottom w:val="single" w:sz="4" w:space="0" w:color="auto"/>
              <w:right w:val="single" w:sz="4" w:space="0" w:color="auto"/>
            </w:tcBorders>
            <w:shd w:val="clear" w:color="auto" w:fill="auto"/>
            <w:vAlign w:val="bottom"/>
            <w:hideMark/>
          </w:tcPr>
          <w:p w14:paraId="05DC0309" w14:textId="77777777" w:rsidR="00130A5C" w:rsidRPr="008C7A86" w:rsidRDefault="00130A5C" w:rsidP="00130A5C">
            <w:pPr>
              <w:spacing w:after="0" w:line="240" w:lineRule="auto"/>
              <w:jc w:val="right"/>
              <w:rPr>
                <w:rFonts w:ascii="Arial" w:eastAsia="Times New Roman" w:hAnsi="Arial" w:cs="Arial"/>
                <w:b/>
                <w:bCs/>
                <w:color w:val="000000"/>
                <w:sz w:val="20"/>
                <w:szCs w:val="20"/>
              </w:rPr>
            </w:pPr>
            <w:r w:rsidRPr="008C7A86">
              <w:rPr>
                <w:rFonts w:ascii="Arial" w:eastAsia="Times New Roman" w:hAnsi="Arial" w:cs="Arial"/>
                <w:b/>
                <w:bCs/>
                <w:color w:val="000000"/>
                <w:sz w:val="20"/>
                <w:szCs w:val="20"/>
              </w:rPr>
              <w:t>330937</w:t>
            </w:r>
          </w:p>
        </w:tc>
        <w:tc>
          <w:tcPr>
            <w:tcW w:w="960" w:type="dxa"/>
            <w:tcBorders>
              <w:top w:val="nil"/>
              <w:left w:val="nil"/>
              <w:bottom w:val="single" w:sz="4" w:space="0" w:color="auto"/>
              <w:right w:val="single" w:sz="4" w:space="0" w:color="auto"/>
            </w:tcBorders>
            <w:shd w:val="clear" w:color="auto" w:fill="auto"/>
            <w:vAlign w:val="bottom"/>
            <w:hideMark/>
          </w:tcPr>
          <w:p w14:paraId="646D3474" w14:textId="77777777" w:rsidR="00130A5C" w:rsidRPr="008C7A86" w:rsidRDefault="00130A5C" w:rsidP="00130A5C">
            <w:pPr>
              <w:spacing w:after="0" w:line="240" w:lineRule="auto"/>
              <w:jc w:val="right"/>
              <w:rPr>
                <w:rFonts w:ascii="Arial" w:eastAsia="Times New Roman" w:hAnsi="Arial" w:cs="Arial"/>
                <w:b/>
                <w:bCs/>
                <w:color w:val="000000"/>
                <w:sz w:val="20"/>
                <w:szCs w:val="20"/>
              </w:rPr>
            </w:pPr>
            <w:r w:rsidRPr="008C7A86">
              <w:rPr>
                <w:rFonts w:ascii="Arial" w:eastAsia="Times New Roman" w:hAnsi="Arial" w:cs="Arial"/>
                <w:b/>
                <w:bCs/>
                <w:color w:val="000000"/>
                <w:sz w:val="20"/>
                <w:szCs w:val="20"/>
              </w:rPr>
              <w:t>328057</w:t>
            </w:r>
          </w:p>
        </w:tc>
        <w:tc>
          <w:tcPr>
            <w:tcW w:w="960" w:type="dxa"/>
            <w:tcBorders>
              <w:top w:val="nil"/>
              <w:left w:val="nil"/>
              <w:bottom w:val="single" w:sz="4" w:space="0" w:color="auto"/>
              <w:right w:val="single" w:sz="4" w:space="0" w:color="auto"/>
            </w:tcBorders>
            <w:shd w:val="clear" w:color="auto" w:fill="auto"/>
            <w:vAlign w:val="bottom"/>
            <w:hideMark/>
          </w:tcPr>
          <w:p w14:paraId="4C822B38" w14:textId="77777777" w:rsidR="00130A5C" w:rsidRPr="008C7A86" w:rsidRDefault="00130A5C" w:rsidP="00130A5C">
            <w:pPr>
              <w:spacing w:after="0" w:line="240" w:lineRule="auto"/>
              <w:jc w:val="right"/>
              <w:rPr>
                <w:rFonts w:ascii="Arial" w:eastAsia="Times New Roman" w:hAnsi="Arial" w:cs="Arial"/>
                <w:b/>
                <w:bCs/>
                <w:color w:val="000000"/>
                <w:sz w:val="20"/>
                <w:szCs w:val="20"/>
              </w:rPr>
            </w:pPr>
            <w:r w:rsidRPr="008C7A86">
              <w:rPr>
                <w:rFonts w:ascii="Arial" w:eastAsia="Times New Roman" w:hAnsi="Arial" w:cs="Arial"/>
                <w:b/>
                <w:bCs/>
                <w:color w:val="000000"/>
                <w:sz w:val="20"/>
                <w:szCs w:val="20"/>
              </w:rPr>
              <w:t>324437</w:t>
            </w:r>
          </w:p>
        </w:tc>
        <w:tc>
          <w:tcPr>
            <w:tcW w:w="960" w:type="dxa"/>
            <w:tcBorders>
              <w:top w:val="nil"/>
              <w:left w:val="nil"/>
              <w:bottom w:val="single" w:sz="4" w:space="0" w:color="auto"/>
              <w:right w:val="single" w:sz="4" w:space="0" w:color="auto"/>
            </w:tcBorders>
            <w:shd w:val="clear" w:color="auto" w:fill="auto"/>
            <w:vAlign w:val="bottom"/>
            <w:hideMark/>
          </w:tcPr>
          <w:p w14:paraId="38C0DE75" w14:textId="77777777" w:rsidR="00130A5C" w:rsidRPr="008C7A86" w:rsidRDefault="00130A5C" w:rsidP="00130A5C">
            <w:pPr>
              <w:spacing w:after="0" w:line="240" w:lineRule="auto"/>
              <w:jc w:val="right"/>
              <w:rPr>
                <w:rFonts w:ascii="Arial" w:eastAsia="Times New Roman" w:hAnsi="Arial" w:cs="Arial"/>
                <w:color w:val="000000"/>
                <w:sz w:val="20"/>
                <w:szCs w:val="20"/>
              </w:rPr>
            </w:pPr>
            <w:r w:rsidRPr="008C7A86">
              <w:rPr>
                <w:rFonts w:ascii="Arial" w:eastAsia="Times New Roman" w:hAnsi="Arial" w:cs="Arial"/>
                <w:color w:val="000000"/>
                <w:sz w:val="20"/>
                <w:szCs w:val="20"/>
              </w:rPr>
              <w:t>320723</w:t>
            </w:r>
          </w:p>
        </w:tc>
        <w:tc>
          <w:tcPr>
            <w:tcW w:w="960" w:type="dxa"/>
            <w:tcBorders>
              <w:top w:val="nil"/>
              <w:left w:val="nil"/>
              <w:bottom w:val="single" w:sz="4" w:space="0" w:color="auto"/>
              <w:right w:val="single" w:sz="4" w:space="0" w:color="auto"/>
            </w:tcBorders>
            <w:shd w:val="clear" w:color="auto" w:fill="auto"/>
            <w:vAlign w:val="bottom"/>
            <w:hideMark/>
          </w:tcPr>
          <w:p w14:paraId="5A23038C" w14:textId="77777777" w:rsidR="00130A5C" w:rsidRPr="008C7A86" w:rsidRDefault="00130A5C" w:rsidP="00130A5C">
            <w:pPr>
              <w:spacing w:after="0" w:line="240" w:lineRule="auto"/>
              <w:jc w:val="right"/>
              <w:rPr>
                <w:rFonts w:ascii="Arial" w:eastAsia="Times New Roman" w:hAnsi="Arial" w:cs="Arial"/>
                <w:color w:val="000000"/>
                <w:sz w:val="20"/>
                <w:szCs w:val="20"/>
                <w:u w:val="single"/>
              </w:rPr>
            </w:pPr>
            <w:r w:rsidRPr="008C7A86">
              <w:rPr>
                <w:rFonts w:ascii="Arial" w:eastAsia="Times New Roman" w:hAnsi="Arial" w:cs="Arial"/>
                <w:color w:val="000000"/>
                <w:sz w:val="20"/>
                <w:szCs w:val="20"/>
                <w:u w:val="single"/>
              </w:rPr>
              <w:t>317419</w:t>
            </w:r>
          </w:p>
        </w:tc>
      </w:tr>
      <w:tr w:rsidR="00130A5C" w:rsidRPr="008C7A86" w14:paraId="247EB094" w14:textId="77777777" w:rsidTr="00130A5C">
        <w:trPr>
          <w:trHeight w:val="255"/>
          <w:jc w:val="center"/>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588C98F7" w14:textId="77777777" w:rsidR="00130A5C" w:rsidRPr="008C7A86" w:rsidRDefault="00130A5C" w:rsidP="00130A5C">
            <w:pPr>
              <w:spacing w:after="0" w:line="240" w:lineRule="auto"/>
              <w:jc w:val="center"/>
              <w:rPr>
                <w:rFonts w:ascii="Arial" w:eastAsia="Times New Roman" w:hAnsi="Arial" w:cs="Arial"/>
                <w:color w:val="000000"/>
                <w:sz w:val="20"/>
                <w:szCs w:val="20"/>
              </w:rPr>
            </w:pPr>
            <w:r w:rsidRPr="008C7A86">
              <w:rPr>
                <w:rFonts w:ascii="Arial" w:eastAsia="Times New Roman" w:hAnsi="Arial" w:cs="Arial"/>
                <w:color w:val="000000"/>
                <w:sz w:val="20"/>
                <w:szCs w:val="20"/>
              </w:rPr>
              <w:t>Urban</w:t>
            </w:r>
          </w:p>
        </w:tc>
        <w:tc>
          <w:tcPr>
            <w:tcW w:w="960" w:type="dxa"/>
            <w:tcBorders>
              <w:top w:val="nil"/>
              <w:left w:val="nil"/>
              <w:bottom w:val="single" w:sz="4" w:space="0" w:color="auto"/>
              <w:right w:val="single" w:sz="4" w:space="0" w:color="auto"/>
            </w:tcBorders>
            <w:shd w:val="clear" w:color="auto" w:fill="auto"/>
            <w:vAlign w:val="bottom"/>
            <w:hideMark/>
          </w:tcPr>
          <w:p w14:paraId="24D51858" w14:textId="77777777" w:rsidR="00130A5C" w:rsidRPr="008C7A86" w:rsidRDefault="00130A5C" w:rsidP="00130A5C">
            <w:pPr>
              <w:spacing w:after="0" w:line="240" w:lineRule="auto"/>
              <w:jc w:val="right"/>
              <w:rPr>
                <w:rFonts w:ascii="Arial" w:eastAsia="Times New Roman" w:hAnsi="Arial" w:cs="Arial"/>
                <w:color w:val="000000"/>
                <w:sz w:val="20"/>
                <w:szCs w:val="20"/>
              </w:rPr>
            </w:pPr>
            <w:r w:rsidRPr="008C7A86">
              <w:rPr>
                <w:rFonts w:ascii="Arial" w:eastAsia="Times New Roman" w:hAnsi="Arial" w:cs="Arial"/>
                <w:color w:val="000000"/>
                <w:sz w:val="20"/>
                <w:szCs w:val="20"/>
              </w:rPr>
              <w:t>119911</w:t>
            </w:r>
          </w:p>
        </w:tc>
        <w:tc>
          <w:tcPr>
            <w:tcW w:w="960" w:type="dxa"/>
            <w:tcBorders>
              <w:top w:val="nil"/>
              <w:left w:val="nil"/>
              <w:bottom w:val="single" w:sz="4" w:space="0" w:color="auto"/>
              <w:right w:val="single" w:sz="4" w:space="0" w:color="auto"/>
            </w:tcBorders>
            <w:shd w:val="clear" w:color="auto" w:fill="auto"/>
            <w:vAlign w:val="bottom"/>
            <w:hideMark/>
          </w:tcPr>
          <w:p w14:paraId="1E13AEEE" w14:textId="77777777" w:rsidR="00130A5C" w:rsidRPr="008C7A86" w:rsidRDefault="00130A5C" w:rsidP="00130A5C">
            <w:pPr>
              <w:spacing w:after="0" w:line="240" w:lineRule="auto"/>
              <w:jc w:val="right"/>
              <w:rPr>
                <w:rFonts w:ascii="Arial" w:eastAsia="Times New Roman" w:hAnsi="Arial" w:cs="Arial"/>
                <w:color w:val="000000"/>
                <w:sz w:val="20"/>
                <w:szCs w:val="20"/>
              </w:rPr>
            </w:pPr>
            <w:r w:rsidRPr="008C7A86">
              <w:rPr>
                <w:rFonts w:ascii="Arial" w:eastAsia="Times New Roman" w:hAnsi="Arial" w:cs="Arial"/>
                <w:color w:val="000000"/>
                <w:sz w:val="20"/>
                <w:szCs w:val="20"/>
              </w:rPr>
              <w:t>118455</w:t>
            </w:r>
          </w:p>
        </w:tc>
        <w:tc>
          <w:tcPr>
            <w:tcW w:w="960" w:type="dxa"/>
            <w:tcBorders>
              <w:top w:val="nil"/>
              <w:left w:val="nil"/>
              <w:bottom w:val="single" w:sz="4" w:space="0" w:color="auto"/>
              <w:right w:val="single" w:sz="4" w:space="0" w:color="auto"/>
            </w:tcBorders>
            <w:shd w:val="clear" w:color="auto" w:fill="auto"/>
            <w:vAlign w:val="bottom"/>
            <w:hideMark/>
          </w:tcPr>
          <w:p w14:paraId="742A9475" w14:textId="77777777" w:rsidR="00130A5C" w:rsidRPr="008C7A86" w:rsidRDefault="00130A5C" w:rsidP="00130A5C">
            <w:pPr>
              <w:spacing w:after="0" w:line="240" w:lineRule="auto"/>
              <w:jc w:val="right"/>
              <w:rPr>
                <w:rFonts w:ascii="Arial" w:eastAsia="Times New Roman" w:hAnsi="Arial" w:cs="Arial"/>
                <w:color w:val="000000"/>
                <w:sz w:val="20"/>
                <w:szCs w:val="20"/>
              </w:rPr>
            </w:pPr>
            <w:r w:rsidRPr="008C7A86">
              <w:rPr>
                <w:rFonts w:ascii="Arial" w:eastAsia="Times New Roman" w:hAnsi="Arial" w:cs="Arial"/>
                <w:color w:val="000000"/>
                <w:sz w:val="20"/>
                <w:szCs w:val="20"/>
              </w:rPr>
              <w:t>117475</w:t>
            </w:r>
          </w:p>
        </w:tc>
        <w:tc>
          <w:tcPr>
            <w:tcW w:w="960" w:type="dxa"/>
            <w:tcBorders>
              <w:top w:val="nil"/>
              <w:left w:val="nil"/>
              <w:bottom w:val="single" w:sz="4" w:space="0" w:color="auto"/>
              <w:right w:val="single" w:sz="4" w:space="0" w:color="auto"/>
            </w:tcBorders>
            <w:shd w:val="clear" w:color="auto" w:fill="auto"/>
            <w:vAlign w:val="bottom"/>
            <w:hideMark/>
          </w:tcPr>
          <w:p w14:paraId="208E4EF5" w14:textId="77777777" w:rsidR="00130A5C" w:rsidRPr="008C7A86" w:rsidRDefault="00130A5C" w:rsidP="00130A5C">
            <w:pPr>
              <w:spacing w:after="0" w:line="240" w:lineRule="auto"/>
              <w:jc w:val="right"/>
              <w:rPr>
                <w:rFonts w:ascii="Arial" w:eastAsia="Times New Roman" w:hAnsi="Arial" w:cs="Arial"/>
                <w:color w:val="000000"/>
                <w:sz w:val="20"/>
                <w:szCs w:val="20"/>
              </w:rPr>
            </w:pPr>
            <w:r w:rsidRPr="008C7A86">
              <w:rPr>
                <w:rFonts w:ascii="Arial" w:eastAsia="Times New Roman" w:hAnsi="Arial" w:cs="Arial"/>
                <w:color w:val="000000"/>
                <w:sz w:val="20"/>
                <w:szCs w:val="20"/>
              </w:rPr>
              <w:t>116356</w:t>
            </w:r>
          </w:p>
        </w:tc>
        <w:tc>
          <w:tcPr>
            <w:tcW w:w="960" w:type="dxa"/>
            <w:tcBorders>
              <w:top w:val="nil"/>
              <w:left w:val="nil"/>
              <w:bottom w:val="single" w:sz="4" w:space="0" w:color="auto"/>
              <w:right w:val="single" w:sz="4" w:space="0" w:color="auto"/>
            </w:tcBorders>
            <w:shd w:val="clear" w:color="auto" w:fill="auto"/>
            <w:vAlign w:val="bottom"/>
            <w:hideMark/>
          </w:tcPr>
          <w:p w14:paraId="0E77C9A0" w14:textId="77777777" w:rsidR="00130A5C" w:rsidRPr="008C7A86" w:rsidRDefault="00130A5C" w:rsidP="00130A5C">
            <w:pPr>
              <w:spacing w:after="0" w:line="240" w:lineRule="auto"/>
              <w:jc w:val="right"/>
              <w:rPr>
                <w:rFonts w:ascii="Arial" w:eastAsia="Times New Roman" w:hAnsi="Arial" w:cs="Arial"/>
                <w:color w:val="000000"/>
                <w:sz w:val="20"/>
                <w:szCs w:val="20"/>
                <w:u w:val="single"/>
              </w:rPr>
            </w:pPr>
            <w:r w:rsidRPr="008C7A86">
              <w:rPr>
                <w:rFonts w:ascii="Arial" w:eastAsia="Times New Roman" w:hAnsi="Arial" w:cs="Arial"/>
                <w:color w:val="000000"/>
                <w:sz w:val="20"/>
                <w:szCs w:val="20"/>
                <w:u w:val="single"/>
              </w:rPr>
              <w:t>116347</w:t>
            </w:r>
          </w:p>
        </w:tc>
      </w:tr>
      <w:tr w:rsidR="00130A5C" w:rsidRPr="008C7A86" w14:paraId="7DCB1D1D" w14:textId="77777777" w:rsidTr="00130A5C">
        <w:trPr>
          <w:trHeight w:val="255"/>
          <w:jc w:val="center"/>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2B48F31C" w14:textId="77777777" w:rsidR="00130A5C" w:rsidRPr="008C7A86" w:rsidRDefault="00130A5C" w:rsidP="00130A5C">
            <w:pPr>
              <w:spacing w:after="0" w:line="240" w:lineRule="auto"/>
              <w:jc w:val="center"/>
              <w:rPr>
                <w:rFonts w:ascii="Arial" w:eastAsia="Times New Roman" w:hAnsi="Arial" w:cs="Arial"/>
                <w:color w:val="000000"/>
                <w:sz w:val="20"/>
                <w:szCs w:val="20"/>
              </w:rPr>
            </w:pPr>
            <w:r w:rsidRPr="008C7A86">
              <w:rPr>
                <w:rFonts w:ascii="Arial" w:eastAsia="Times New Roman" w:hAnsi="Arial" w:cs="Arial"/>
                <w:color w:val="000000"/>
                <w:sz w:val="20"/>
                <w:szCs w:val="20"/>
              </w:rPr>
              <w:t>Rural</w:t>
            </w:r>
          </w:p>
        </w:tc>
        <w:tc>
          <w:tcPr>
            <w:tcW w:w="960" w:type="dxa"/>
            <w:tcBorders>
              <w:top w:val="nil"/>
              <w:left w:val="nil"/>
              <w:bottom w:val="single" w:sz="4" w:space="0" w:color="auto"/>
              <w:right w:val="single" w:sz="4" w:space="0" w:color="auto"/>
            </w:tcBorders>
            <w:shd w:val="clear" w:color="auto" w:fill="auto"/>
            <w:vAlign w:val="bottom"/>
            <w:hideMark/>
          </w:tcPr>
          <w:p w14:paraId="28A34EBE" w14:textId="77777777" w:rsidR="00130A5C" w:rsidRPr="008C7A86" w:rsidRDefault="00130A5C" w:rsidP="00130A5C">
            <w:pPr>
              <w:spacing w:after="0" w:line="240" w:lineRule="auto"/>
              <w:jc w:val="right"/>
              <w:rPr>
                <w:rFonts w:ascii="Arial" w:eastAsia="Times New Roman" w:hAnsi="Arial" w:cs="Arial"/>
                <w:color w:val="000000"/>
                <w:sz w:val="20"/>
                <w:szCs w:val="20"/>
              </w:rPr>
            </w:pPr>
            <w:r w:rsidRPr="008C7A86">
              <w:rPr>
                <w:rFonts w:ascii="Arial" w:eastAsia="Times New Roman" w:hAnsi="Arial" w:cs="Arial"/>
                <w:color w:val="000000"/>
                <w:sz w:val="20"/>
                <w:szCs w:val="20"/>
              </w:rPr>
              <w:t>211026</w:t>
            </w:r>
          </w:p>
        </w:tc>
        <w:tc>
          <w:tcPr>
            <w:tcW w:w="960" w:type="dxa"/>
            <w:tcBorders>
              <w:top w:val="nil"/>
              <w:left w:val="nil"/>
              <w:bottom w:val="single" w:sz="4" w:space="0" w:color="auto"/>
              <w:right w:val="single" w:sz="4" w:space="0" w:color="auto"/>
            </w:tcBorders>
            <w:shd w:val="clear" w:color="auto" w:fill="auto"/>
            <w:vAlign w:val="bottom"/>
            <w:hideMark/>
          </w:tcPr>
          <w:p w14:paraId="1C109323" w14:textId="77777777" w:rsidR="00130A5C" w:rsidRPr="008C7A86" w:rsidRDefault="00130A5C" w:rsidP="00130A5C">
            <w:pPr>
              <w:spacing w:after="0" w:line="240" w:lineRule="auto"/>
              <w:jc w:val="right"/>
              <w:rPr>
                <w:rFonts w:ascii="Arial" w:eastAsia="Times New Roman" w:hAnsi="Arial" w:cs="Arial"/>
                <w:color w:val="000000"/>
                <w:sz w:val="20"/>
                <w:szCs w:val="20"/>
              </w:rPr>
            </w:pPr>
            <w:r w:rsidRPr="008C7A86">
              <w:rPr>
                <w:rFonts w:ascii="Arial" w:eastAsia="Times New Roman" w:hAnsi="Arial" w:cs="Arial"/>
                <w:color w:val="000000"/>
                <w:sz w:val="20"/>
                <w:szCs w:val="20"/>
              </w:rPr>
              <w:t>209602</w:t>
            </w:r>
          </w:p>
        </w:tc>
        <w:tc>
          <w:tcPr>
            <w:tcW w:w="960" w:type="dxa"/>
            <w:tcBorders>
              <w:top w:val="nil"/>
              <w:left w:val="nil"/>
              <w:bottom w:val="single" w:sz="4" w:space="0" w:color="auto"/>
              <w:right w:val="single" w:sz="4" w:space="0" w:color="auto"/>
            </w:tcBorders>
            <w:shd w:val="clear" w:color="auto" w:fill="auto"/>
            <w:vAlign w:val="bottom"/>
            <w:hideMark/>
          </w:tcPr>
          <w:p w14:paraId="42E95D76" w14:textId="77777777" w:rsidR="00130A5C" w:rsidRPr="008C7A86" w:rsidRDefault="00130A5C" w:rsidP="00130A5C">
            <w:pPr>
              <w:spacing w:after="0" w:line="240" w:lineRule="auto"/>
              <w:jc w:val="right"/>
              <w:rPr>
                <w:rFonts w:ascii="Arial" w:eastAsia="Times New Roman" w:hAnsi="Arial" w:cs="Arial"/>
                <w:color w:val="000000"/>
                <w:sz w:val="20"/>
                <w:szCs w:val="20"/>
              </w:rPr>
            </w:pPr>
            <w:r w:rsidRPr="008C7A86">
              <w:rPr>
                <w:rFonts w:ascii="Arial" w:eastAsia="Times New Roman" w:hAnsi="Arial" w:cs="Arial"/>
                <w:color w:val="000000"/>
                <w:sz w:val="20"/>
                <w:szCs w:val="20"/>
              </w:rPr>
              <w:t>206962</w:t>
            </w:r>
          </w:p>
        </w:tc>
        <w:tc>
          <w:tcPr>
            <w:tcW w:w="960" w:type="dxa"/>
            <w:tcBorders>
              <w:top w:val="nil"/>
              <w:left w:val="nil"/>
              <w:bottom w:val="single" w:sz="4" w:space="0" w:color="auto"/>
              <w:right w:val="single" w:sz="4" w:space="0" w:color="auto"/>
            </w:tcBorders>
            <w:shd w:val="clear" w:color="auto" w:fill="auto"/>
            <w:vAlign w:val="bottom"/>
            <w:hideMark/>
          </w:tcPr>
          <w:p w14:paraId="0DB3571B" w14:textId="77777777" w:rsidR="00130A5C" w:rsidRPr="008C7A86" w:rsidRDefault="00130A5C" w:rsidP="00130A5C">
            <w:pPr>
              <w:spacing w:after="0" w:line="240" w:lineRule="auto"/>
              <w:jc w:val="right"/>
              <w:rPr>
                <w:rFonts w:ascii="Arial" w:eastAsia="Times New Roman" w:hAnsi="Arial" w:cs="Arial"/>
                <w:color w:val="000000"/>
                <w:sz w:val="20"/>
                <w:szCs w:val="20"/>
              </w:rPr>
            </w:pPr>
            <w:r w:rsidRPr="008C7A86">
              <w:rPr>
                <w:rFonts w:ascii="Arial" w:eastAsia="Times New Roman" w:hAnsi="Arial" w:cs="Arial"/>
                <w:color w:val="000000"/>
                <w:sz w:val="20"/>
                <w:szCs w:val="20"/>
              </w:rPr>
              <w:t>204367</w:t>
            </w:r>
          </w:p>
        </w:tc>
        <w:tc>
          <w:tcPr>
            <w:tcW w:w="960" w:type="dxa"/>
            <w:tcBorders>
              <w:top w:val="nil"/>
              <w:left w:val="nil"/>
              <w:bottom w:val="single" w:sz="4" w:space="0" w:color="auto"/>
              <w:right w:val="single" w:sz="4" w:space="0" w:color="auto"/>
            </w:tcBorders>
            <w:shd w:val="clear" w:color="auto" w:fill="auto"/>
            <w:vAlign w:val="bottom"/>
            <w:hideMark/>
          </w:tcPr>
          <w:p w14:paraId="3421551E" w14:textId="77777777" w:rsidR="00130A5C" w:rsidRPr="008C7A86" w:rsidRDefault="00130A5C" w:rsidP="00130A5C">
            <w:pPr>
              <w:keepNext/>
              <w:spacing w:after="0" w:line="240" w:lineRule="auto"/>
              <w:jc w:val="right"/>
              <w:rPr>
                <w:rFonts w:ascii="Arial" w:eastAsia="Times New Roman" w:hAnsi="Arial" w:cs="Arial"/>
                <w:color w:val="000000"/>
                <w:sz w:val="20"/>
                <w:szCs w:val="20"/>
                <w:u w:val="single"/>
              </w:rPr>
            </w:pPr>
            <w:r w:rsidRPr="008C7A86">
              <w:rPr>
                <w:rFonts w:ascii="Arial" w:eastAsia="Times New Roman" w:hAnsi="Arial" w:cs="Arial"/>
                <w:color w:val="000000"/>
                <w:sz w:val="20"/>
                <w:szCs w:val="20"/>
                <w:u w:val="single"/>
              </w:rPr>
              <w:t>201072</w:t>
            </w:r>
          </w:p>
        </w:tc>
      </w:tr>
    </w:tbl>
    <w:p w14:paraId="7335E87F" w14:textId="423ABE4C" w:rsidR="00130A5C" w:rsidRDefault="00130A5C" w:rsidP="0062099F">
      <w:pPr>
        <w:pStyle w:val="Legend"/>
        <w:rPr>
          <w:lang w:val="ro-RO"/>
        </w:rPr>
      </w:pPr>
      <w:r w:rsidRPr="008C7A86">
        <w:rPr>
          <w:lang w:val="ro-RO"/>
        </w:rPr>
        <w:lastRenderedPageBreak/>
        <w:t xml:space="preserve">Tabel  </w:t>
      </w:r>
      <w:r w:rsidR="00703E3D" w:rsidRPr="008C7A86">
        <w:rPr>
          <w:lang w:val="ro-RO"/>
        </w:rPr>
        <w:fldChar w:fldCharType="begin"/>
      </w:r>
      <w:r w:rsidR="00703E3D" w:rsidRPr="008C7A86">
        <w:rPr>
          <w:lang w:val="ro-RO"/>
        </w:rPr>
        <w:instrText xml:space="preserve"> STYLEREF 1 \s </w:instrText>
      </w:r>
      <w:r w:rsidR="00703E3D" w:rsidRPr="008C7A86">
        <w:rPr>
          <w:lang w:val="ro-RO"/>
        </w:rPr>
        <w:fldChar w:fldCharType="separate"/>
      </w:r>
      <w:r w:rsidR="00924995">
        <w:rPr>
          <w:noProof/>
          <w:lang w:val="ro-RO"/>
        </w:rPr>
        <w:t>3</w:t>
      </w:r>
      <w:r w:rsidR="00703E3D" w:rsidRPr="008C7A86">
        <w:rPr>
          <w:noProof/>
          <w:lang w:val="ro-RO"/>
        </w:rPr>
        <w:fldChar w:fldCharType="end"/>
      </w:r>
      <w:r w:rsidR="00AE20A1" w:rsidRPr="008C7A86">
        <w:rPr>
          <w:lang w:val="ro-RO"/>
        </w:rPr>
        <w:noBreakHyphen/>
      </w:r>
      <w:r w:rsidR="00703E3D" w:rsidRPr="008C7A86">
        <w:rPr>
          <w:lang w:val="ro-RO"/>
        </w:rPr>
        <w:fldChar w:fldCharType="begin"/>
      </w:r>
      <w:r w:rsidR="00703E3D" w:rsidRPr="008C7A86">
        <w:rPr>
          <w:lang w:val="ro-RO"/>
        </w:rPr>
        <w:instrText xml:space="preserve"> SEQ Tabel_ \* ARABIC \s 1 </w:instrText>
      </w:r>
      <w:r w:rsidR="00703E3D" w:rsidRPr="008C7A86">
        <w:rPr>
          <w:lang w:val="ro-RO"/>
        </w:rPr>
        <w:fldChar w:fldCharType="separate"/>
      </w:r>
      <w:r w:rsidR="00924995">
        <w:rPr>
          <w:noProof/>
          <w:lang w:val="ro-RO"/>
        </w:rPr>
        <w:t>1</w:t>
      </w:r>
      <w:r w:rsidR="00703E3D" w:rsidRPr="008C7A86">
        <w:rPr>
          <w:noProof/>
          <w:lang w:val="ro-RO"/>
        </w:rPr>
        <w:fldChar w:fldCharType="end"/>
      </w:r>
      <w:r w:rsidRPr="008C7A86">
        <w:rPr>
          <w:lang w:val="ro-RO"/>
        </w:rPr>
        <w:t xml:space="preserve"> </w:t>
      </w:r>
      <w:r w:rsidR="002F5358" w:rsidRPr="008C7A86">
        <w:rPr>
          <w:lang w:val="ro-RO"/>
        </w:rPr>
        <w:t>Populație</w:t>
      </w:r>
      <w:r w:rsidRPr="008C7A86">
        <w:rPr>
          <w:lang w:val="ro-RO"/>
        </w:rPr>
        <w:t xml:space="preserve"> rezidenta conform INSSE Tempo Online</w:t>
      </w:r>
    </w:p>
    <w:p w14:paraId="3B7C80BD" w14:textId="76C2176E" w:rsidR="00FC7791" w:rsidRPr="008C7A86" w:rsidRDefault="002F5358" w:rsidP="00E77FDA">
      <w:pPr>
        <w:jc w:val="both"/>
        <w:rPr>
          <w:rFonts w:ascii="Arial" w:hAnsi="Arial" w:cs="Arial"/>
          <w:sz w:val="20"/>
          <w:szCs w:val="20"/>
          <w:u w:val="single"/>
        </w:rPr>
      </w:pPr>
      <w:r w:rsidRPr="008C7A86">
        <w:rPr>
          <w:rFonts w:ascii="Arial" w:hAnsi="Arial" w:cs="Arial"/>
          <w:sz w:val="20"/>
          <w:szCs w:val="20"/>
          <w:u w:val="single"/>
        </w:rPr>
        <w:t>Cantități</w:t>
      </w:r>
      <w:r w:rsidR="00FC7791" w:rsidRPr="008C7A86">
        <w:rPr>
          <w:rFonts w:ascii="Arial" w:hAnsi="Arial" w:cs="Arial"/>
          <w:sz w:val="20"/>
          <w:szCs w:val="20"/>
          <w:u w:val="single"/>
        </w:rPr>
        <w:t xml:space="preserve"> de </w:t>
      </w:r>
      <w:r w:rsidRPr="008C7A86">
        <w:rPr>
          <w:rFonts w:ascii="Arial" w:hAnsi="Arial" w:cs="Arial"/>
          <w:sz w:val="20"/>
          <w:szCs w:val="20"/>
          <w:u w:val="single"/>
        </w:rPr>
        <w:t>deșeuri</w:t>
      </w:r>
      <w:r w:rsidR="00FC7791" w:rsidRPr="008C7A86">
        <w:rPr>
          <w:rFonts w:ascii="Arial" w:hAnsi="Arial" w:cs="Arial"/>
          <w:sz w:val="20"/>
          <w:szCs w:val="20"/>
          <w:u w:val="single"/>
        </w:rPr>
        <w:t xml:space="preserve"> municipale generate in perioada 2015- 2019</w:t>
      </w:r>
      <w:r w:rsidR="00FC7791" w:rsidRPr="008C7A86">
        <w:rPr>
          <w:rStyle w:val="Referinnotdesubsol"/>
          <w:rFonts w:ascii="Arial" w:hAnsi="Arial" w:cs="Arial"/>
          <w:sz w:val="20"/>
          <w:szCs w:val="20"/>
          <w:u w:val="single"/>
        </w:rPr>
        <w:footnoteReference w:id="10"/>
      </w:r>
    </w:p>
    <w:p w14:paraId="283A25CC" w14:textId="3547106C" w:rsidR="00E77FDA" w:rsidRPr="008C7A86" w:rsidRDefault="00E77FDA" w:rsidP="00E77FDA">
      <w:pPr>
        <w:jc w:val="both"/>
        <w:rPr>
          <w:rFonts w:ascii="Arial" w:hAnsi="Arial" w:cs="Arial"/>
          <w:sz w:val="20"/>
          <w:szCs w:val="20"/>
        </w:rPr>
      </w:pPr>
      <w:r w:rsidRPr="008C7A86">
        <w:rPr>
          <w:rFonts w:ascii="Arial" w:hAnsi="Arial" w:cs="Arial"/>
          <w:sz w:val="20"/>
          <w:szCs w:val="20"/>
        </w:rPr>
        <w:t xml:space="preserve">Conform celor mai recente date ale APM Vrancea, cantitatea de </w:t>
      </w:r>
      <w:r w:rsidR="002F5358" w:rsidRPr="008C7A86">
        <w:rPr>
          <w:rFonts w:ascii="Arial" w:hAnsi="Arial" w:cs="Arial"/>
          <w:sz w:val="20"/>
          <w:szCs w:val="20"/>
        </w:rPr>
        <w:t>deșeuri</w:t>
      </w:r>
      <w:r w:rsidRPr="008C7A86">
        <w:rPr>
          <w:rFonts w:ascii="Arial" w:hAnsi="Arial" w:cs="Arial"/>
          <w:sz w:val="20"/>
          <w:szCs w:val="20"/>
        </w:rPr>
        <w:t xml:space="preserve"> municipale generate rezultate din rapoartele operatorilor de salubrizare </w:t>
      </w:r>
      <w:r w:rsidR="008C7A86" w:rsidRPr="008C7A86">
        <w:rPr>
          <w:rFonts w:ascii="Arial" w:hAnsi="Arial" w:cs="Arial"/>
          <w:sz w:val="20"/>
          <w:szCs w:val="20"/>
        </w:rPr>
        <w:t>și</w:t>
      </w:r>
      <w:r w:rsidRPr="008C7A86">
        <w:rPr>
          <w:rFonts w:ascii="Arial" w:hAnsi="Arial" w:cs="Arial"/>
          <w:sz w:val="20"/>
          <w:szCs w:val="20"/>
        </w:rPr>
        <w:t xml:space="preserve"> estimările pentru </w:t>
      </w:r>
      <w:r w:rsidR="002F5358" w:rsidRPr="008C7A86">
        <w:rPr>
          <w:rFonts w:ascii="Arial" w:hAnsi="Arial" w:cs="Arial"/>
          <w:sz w:val="20"/>
          <w:szCs w:val="20"/>
        </w:rPr>
        <w:t>populația</w:t>
      </w:r>
      <w:r w:rsidRPr="008C7A86">
        <w:rPr>
          <w:rFonts w:ascii="Arial" w:hAnsi="Arial" w:cs="Arial"/>
          <w:sz w:val="20"/>
          <w:szCs w:val="20"/>
        </w:rPr>
        <w:t xml:space="preserve"> nedeservită de operatori. Cantitatea de </w:t>
      </w:r>
      <w:r w:rsidR="002F5358" w:rsidRPr="008C7A86">
        <w:rPr>
          <w:rFonts w:ascii="Arial" w:hAnsi="Arial" w:cs="Arial"/>
          <w:sz w:val="20"/>
          <w:szCs w:val="20"/>
        </w:rPr>
        <w:t>deșeuri</w:t>
      </w:r>
      <w:r w:rsidRPr="008C7A86">
        <w:rPr>
          <w:rFonts w:ascii="Arial" w:hAnsi="Arial" w:cs="Arial"/>
          <w:sz w:val="20"/>
          <w:szCs w:val="20"/>
        </w:rPr>
        <w:t xml:space="preserve"> municipale necolectate de la </w:t>
      </w:r>
      <w:r w:rsidR="002F5358" w:rsidRPr="008C7A86">
        <w:rPr>
          <w:rFonts w:ascii="Arial" w:hAnsi="Arial" w:cs="Arial"/>
          <w:sz w:val="20"/>
          <w:szCs w:val="20"/>
        </w:rPr>
        <w:t>populație</w:t>
      </w:r>
      <w:r w:rsidRPr="008C7A86">
        <w:rPr>
          <w:rFonts w:ascii="Arial" w:hAnsi="Arial" w:cs="Arial"/>
          <w:sz w:val="20"/>
          <w:szCs w:val="20"/>
        </w:rPr>
        <w:t xml:space="preserve"> s-a redus ca urmare a </w:t>
      </w:r>
      <w:r w:rsidR="002F5358" w:rsidRPr="008C7A86">
        <w:rPr>
          <w:rFonts w:ascii="Arial" w:hAnsi="Arial" w:cs="Arial"/>
          <w:sz w:val="20"/>
          <w:szCs w:val="20"/>
        </w:rPr>
        <w:t>creșterii</w:t>
      </w:r>
      <w:r w:rsidRPr="008C7A86">
        <w:rPr>
          <w:rFonts w:ascii="Arial" w:hAnsi="Arial" w:cs="Arial"/>
          <w:sz w:val="20"/>
          <w:szCs w:val="20"/>
        </w:rPr>
        <w:t xml:space="preserve"> gradului de acoperire cu servicii de salubrizare.</w:t>
      </w:r>
    </w:p>
    <w:tbl>
      <w:tblPr>
        <w:tblW w:w="9758" w:type="dxa"/>
        <w:tblInd w:w="93" w:type="dxa"/>
        <w:tblLook w:val="04A0" w:firstRow="1" w:lastRow="0" w:firstColumn="1" w:lastColumn="0" w:noHBand="0" w:noVBand="1"/>
      </w:tblPr>
      <w:tblGrid>
        <w:gridCol w:w="483"/>
        <w:gridCol w:w="2180"/>
        <w:gridCol w:w="995"/>
        <w:gridCol w:w="1216"/>
        <w:gridCol w:w="1216"/>
        <w:gridCol w:w="1216"/>
        <w:gridCol w:w="1216"/>
        <w:gridCol w:w="1236"/>
      </w:tblGrid>
      <w:tr w:rsidR="00E77FDA" w:rsidRPr="008C7A86" w14:paraId="2751E9B7" w14:textId="77777777" w:rsidTr="001A1532">
        <w:trPr>
          <w:trHeight w:val="300"/>
          <w:tblHeader/>
        </w:trPr>
        <w:tc>
          <w:tcPr>
            <w:tcW w:w="483" w:type="dxa"/>
            <w:vMerge w:val="restart"/>
            <w:tcBorders>
              <w:top w:val="single" w:sz="4" w:space="0" w:color="auto"/>
              <w:left w:val="single" w:sz="4" w:space="0" w:color="auto"/>
              <w:bottom w:val="single" w:sz="4" w:space="0" w:color="auto"/>
              <w:right w:val="single" w:sz="4" w:space="0" w:color="auto"/>
            </w:tcBorders>
            <w:shd w:val="clear" w:color="000000" w:fill="B8CCE4"/>
            <w:noWrap/>
            <w:vAlign w:val="bottom"/>
            <w:hideMark/>
          </w:tcPr>
          <w:p w14:paraId="17807EFC" w14:textId="77777777" w:rsidR="00E77FDA" w:rsidRPr="008C7A86" w:rsidRDefault="00E77FDA" w:rsidP="00420011">
            <w:pPr>
              <w:spacing w:line="240" w:lineRule="auto"/>
              <w:rPr>
                <w:rFonts w:ascii="Arial" w:hAnsi="Arial" w:cs="Arial"/>
                <w:sz w:val="20"/>
                <w:szCs w:val="20"/>
              </w:rPr>
            </w:pPr>
            <w:r w:rsidRPr="008C7A86">
              <w:rPr>
                <w:rFonts w:ascii="Arial" w:hAnsi="Arial" w:cs="Arial"/>
                <w:sz w:val="20"/>
                <w:szCs w:val="20"/>
              </w:rPr>
              <w:t>Nr.</w:t>
            </w:r>
          </w:p>
        </w:tc>
        <w:tc>
          <w:tcPr>
            <w:tcW w:w="2180" w:type="dxa"/>
            <w:vMerge w:val="restart"/>
            <w:tcBorders>
              <w:top w:val="single" w:sz="4" w:space="0" w:color="auto"/>
              <w:left w:val="single" w:sz="4" w:space="0" w:color="auto"/>
              <w:bottom w:val="single" w:sz="4" w:space="0" w:color="auto"/>
              <w:right w:val="single" w:sz="4" w:space="0" w:color="auto"/>
            </w:tcBorders>
            <w:shd w:val="clear" w:color="000000" w:fill="B8CCE4"/>
            <w:noWrap/>
            <w:vAlign w:val="bottom"/>
            <w:hideMark/>
          </w:tcPr>
          <w:p w14:paraId="379447BD" w14:textId="6435A340" w:rsidR="00E77FDA" w:rsidRPr="008C7A86" w:rsidRDefault="00E77FDA" w:rsidP="00420011">
            <w:pPr>
              <w:spacing w:line="240" w:lineRule="auto"/>
              <w:rPr>
                <w:rFonts w:ascii="Arial" w:hAnsi="Arial" w:cs="Arial"/>
                <w:sz w:val="20"/>
                <w:szCs w:val="20"/>
              </w:rPr>
            </w:pPr>
            <w:r w:rsidRPr="008C7A86">
              <w:rPr>
                <w:rFonts w:ascii="Arial" w:hAnsi="Arial" w:cs="Arial"/>
                <w:sz w:val="20"/>
                <w:szCs w:val="20"/>
              </w:rPr>
              <w:t xml:space="preserve">Tipuri de </w:t>
            </w:r>
            <w:r w:rsidR="002F5358" w:rsidRPr="008C7A86">
              <w:rPr>
                <w:rFonts w:ascii="Arial" w:hAnsi="Arial" w:cs="Arial"/>
                <w:sz w:val="20"/>
                <w:szCs w:val="20"/>
              </w:rPr>
              <w:t>deșeuri</w:t>
            </w:r>
          </w:p>
        </w:tc>
        <w:tc>
          <w:tcPr>
            <w:tcW w:w="995" w:type="dxa"/>
            <w:vMerge w:val="restart"/>
            <w:tcBorders>
              <w:top w:val="single" w:sz="4" w:space="0" w:color="auto"/>
              <w:left w:val="single" w:sz="4" w:space="0" w:color="auto"/>
              <w:bottom w:val="single" w:sz="4" w:space="0" w:color="auto"/>
              <w:right w:val="single" w:sz="4" w:space="0" w:color="auto"/>
            </w:tcBorders>
            <w:shd w:val="clear" w:color="000000" w:fill="B8CCE4"/>
            <w:noWrap/>
            <w:vAlign w:val="bottom"/>
            <w:hideMark/>
          </w:tcPr>
          <w:p w14:paraId="4E90EE5B" w14:textId="77777777" w:rsidR="00E77FDA" w:rsidRPr="008C7A86" w:rsidRDefault="00E77FDA" w:rsidP="00420011">
            <w:pPr>
              <w:spacing w:line="240" w:lineRule="auto"/>
              <w:rPr>
                <w:rFonts w:ascii="Arial" w:hAnsi="Arial" w:cs="Arial"/>
                <w:sz w:val="20"/>
                <w:szCs w:val="20"/>
              </w:rPr>
            </w:pPr>
            <w:r w:rsidRPr="008C7A86">
              <w:rPr>
                <w:rFonts w:ascii="Arial" w:hAnsi="Arial" w:cs="Arial"/>
                <w:sz w:val="20"/>
                <w:szCs w:val="20"/>
              </w:rPr>
              <w:t>Cod</w:t>
            </w:r>
          </w:p>
        </w:tc>
        <w:tc>
          <w:tcPr>
            <w:tcW w:w="6100" w:type="dxa"/>
            <w:gridSpan w:val="5"/>
            <w:tcBorders>
              <w:top w:val="single" w:sz="4" w:space="0" w:color="auto"/>
              <w:left w:val="nil"/>
              <w:bottom w:val="single" w:sz="4" w:space="0" w:color="auto"/>
              <w:right w:val="single" w:sz="4" w:space="0" w:color="auto"/>
            </w:tcBorders>
            <w:shd w:val="clear" w:color="000000" w:fill="B8CCE4"/>
            <w:noWrap/>
            <w:vAlign w:val="bottom"/>
            <w:hideMark/>
          </w:tcPr>
          <w:p w14:paraId="29150AF4" w14:textId="2D2363F7" w:rsidR="00E77FDA" w:rsidRPr="008C7A86" w:rsidRDefault="00E77FDA" w:rsidP="00420011">
            <w:pPr>
              <w:spacing w:line="240" w:lineRule="auto"/>
              <w:jc w:val="center"/>
              <w:rPr>
                <w:rFonts w:ascii="Arial" w:hAnsi="Arial" w:cs="Arial"/>
                <w:sz w:val="20"/>
                <w:szCs w:val="20"/>
              </w:rPr>
            </w:pPr>
            <w:r w:rsidRPr="008C7A86">
              <w:rPr>
                <w:rFonts w:ascii="Arial" w:hAnsi="Arial" w:cs="Arial"/>
                <w:sz w:val="20"/>
                <w:szCs w:val="20"/>
              </w:rPr>
              <w:t xml:space="preserve">Cantitate de </w:t>
            </w:r>
            <w:r w:rsidR="002F5358" w:rsidRPr="008C7A86">
              <w:rPr>
                <w:rFonts w:ascii="Arial" w:hAnsi="Arial" w:cs="Arial"/>
                <w:sz w:val="20"/>
                <w:szCs w:val="20"/>
              </w:rPr>
              <w:t>deșeuri</w:t>
            </w:r>
            <w:r w:rsidRPr="008C7A86">
              <w:rPr>
                <w:rFonts w:ascii="Arial" w:hAnsi="Arial" w:cs="Arial"/>
                <w:sz w:val="20"/>
                <w:szCs w:val="20"/>
              </w:rPr>
              <w:t xml:space="preserve"> municipale [t/an]</w:t>
            </w:r>
          </w:p>
        </w:tc>
      </w:tr>
      <w:tr w:rsidR="00E77FDA" w:rsidRPr="008C7A86" w14:paraId="66305070" w14:textId="77777777" w:rsidTr="001A1532">
        <w:trPr>
          <w:trHeight w:val="300"/>
          <w:tblHeader/>
        </w:trPr>
        <w:tc>
          <w:tcPr>
            <w:tcW w:w="483" w:type="dxa"/>
            <w:vMerge/>
            <w:tcBorders>
              <w:top w:val="single" w:sz="4" w:space="0" w:color="auto"/>
              <w:left w:val="single" w:sz="4" w:space="0" w:color="auto"/>
              <w:bottom w:val="single" w:sz="4" w:space="0" w:color="auto"/>
              <w:right w:val="single" w:sz="4" w:space="0" w:color="auto"/>
            </w:tcBorders>
            <w:vAlign w:val="center"/>
            <w:hideMark/>
          </w:tcPr>
          <w:p w14:paraId="0C7FD85E" w14:textId="77777777" w:rsidR="00E77FDA" w:rsidRPr="008C7A86" w:rsidRDefault="00E77FDA" w:rsidP="00420011">
            <w:pPr>
              <w:spacing w:line="240" w:lineRule="auto"/>
              <w:rPr>
                <w:rFonts w:ascii="Arial" w:hAnsi="Arial" w:cs="Arial"/>
                <w:sz w:val="20"/>
                <w:szCs w:val="20"/>
              </w:rPr>
            </w:pPr>
          </w:p>
        </w:tc>
        <w:tc>
          <w:tcPr>
            <w:tcW w:w="2180" w:type="dxa"/>
            <w:vMerge/>
            <w:tcBorders>
              <w:top w:val="single" w:sz="4" w:space="0" w:color="auto"/>
              <w:left w:val="single" w:sz="4" w:space="0" w:color="auto"/>
              <w:bottom w:val="single" w:sz="4" w:space="0" w:color="auto"/>
              <w:right w:val="single" w:sz="4" w:space="0" w:color="auto"/>
            </w:tcBorders>
            <w:vAlign w:val="center"/>
            <w:hideMark/>
          </w:tcPr>
          <w:p w14:paraId="1F9C3B2F" w14:textId="77777777" w:rsidR="00E77FDA" w:rsidRPr="008C7A86" w:rsidRDefault="00E77FDA" w:rsidP="00420011">
            <w:pPr>
              <w:spacing w:line="240" w:lineRule="auto"/>
              <w:rPr>
                <w:rFonts w:ascii="Arial" w:hAnsi="Arial" w:cs="Arial"/>
                <w:sz w:val="20"/>
                <w:szCs w:val="20"/>
              </w:rPr>
            </w:pPr>
          </w:p>
        </w:tc>
        <w:tc>
          <w:tcPr>
            <w:tcW w:w="995" w:type="dxa"/>
            <w:vMerge/>
            <w:tcBorders>
              <w:top w:val="single" w:sz="4" w:space="0" w:color="auto"/>
              <w:left w:val="single" w:sz="4" w:space="0" w:color="auto"/>
              <w:bottom w:val="single" w:sz="4" w:space="0" w:color="auto"/>
              <w:right w:val="single" w:sz="4" w:space="0" w:color="auto"/>
            </w:tcBorders>
            <w:vAlign w:val="center"/>
            <w:hideMark/>
          </w:tcPr>
          <w:p w14:paraId="479733EB" w14:textId="77777777" w:rsidR="00E77FDA" w:rsidRPr="008C7A86" w:rsidRDefault="00E77FDA" w:rsidP="00420011">
            <w:pPr>
              <w:spacing w:line="240" w:lineRule="auto"/>
              <w:rPr>
                <w:rFonts w:ascii="Arial" w:hAnsi="Arial" w:cs="Arial"/>
                <w:sz w:val="20"/>
                <w:szCs w:val="20"/>
              </w:rPr>
            </w:pPr>
          </w:p>
        </w:tc>
        <w:tc>
          <w:tcPr>
            <w:tcW w:w="1216" w:type="dxa"/>
            <w:tcBorders>
              <w:top w:val="nil"/>
              <w:left w:val="nil"/>
              <w:bottom w:val="single" w:sz="4" w:space="0" w:color="auto"/>
              <w:right w:val="single" w:sz="4" w:space="0" w:color="auto"/>
            </w:tcBorders>
            <w:shd w:val="clear" w:color="000000" w:fill="B8CCE4"/>
            <w:noWrap/>
            <w:vAlign w:val="bottom"/>
            <w:hideMark/>
          </w:tcPr>
          <w:p w14:paraId="0EAFA0E8" w14:textId="77777777" w:rsidR="00E77FDA" w:rsidRPr="008C7A86" w:rsidRDefault="00E77FDA" w:rsidP="00420011">
            <w:pPr>
              <w:spacing w:line="240" w:lineRule="auto"/>
              <w:jc w:val="right"/>
              <w:rPr>
                <w:rFonts w:ascii="Arial" w:hAnsi="Arial" w:cs="Arial"/>
                <w:sz w:val="20"/>
                <w:szCs w:val="20"/>
              </w:rPr>
            </w:pPr>
            <w:r w:rsidRPr="008C7A86">
              <w:rPr>
                <w:rFonts w:ascii="Arial" w:hAnsi="Arial" w:cs="Arial"/>
                <w:sz w:val="20"/>
                <w:szCs w:val="20"/>
              </w:rPr>
              <w:t>2015</w:t>
            </w:r>
          </w:p>
        </w:tc>
        <w:tc>
          <w:tcPr>
            <w:tcW w:w="1216" w:type="dxa"/>
            <w:tcBorders>
              <w:top w:val="nil"/>
              <w:left w:val="nil"/>
              <w:bottom w:val="single" w:sz="4" w:space="0" w:color="auto"/>
              <w:right w:val="single" w:sz="4" w:space="0" w:color="auto"/>
            </w:tcBorders>
            <w:shd w:val="clear" w:color="000000" w:fill="B8CCE4"/>
            <w:noWrap/>
            <w:vAlign w:val="bottom"/>
            <w:hideMark/>
          </w:tcPr>
          <w:p w14:paraId="02BC924B" w14:textId="77777777" w:rsidR="00E77FDA" w:rsidRPr="008C7A86" w:rsidRDefault="00E77FDA" w:rsidP="00420011">
            <w:pPr>
              <w:spacing w:line="240" w:lineRule="auto"/>
              <w:jc w:val="right"/>
              <w:rPr>
                <w:rFonts w:ascii="Arial" w:hAnsi="Arial" w:cs="Arial"/>
                <w:sz w:val="20"/>
                <w:szCs w:val="20"/>
              </w:rPr>
            </w:pPr>
            <w:r w:rsidRPr="008C7A86">
              <w:rPr>
                <w:rFonts w:ascii="Arial" w:hAnsi="Arial" w:cs="Arial"/>
                <w:sz w:val="20"/>
                <w:szCs w:val="20"/>
              </w:rPr>
              <w:t>2016</w:t>
            </w:r>
          </w:p>
        </w:tc>
        <w:tc>
          <w:tcPr>
            <w:tcW w:w="1216" w:type="dxa"/>
            <w:tcBorders>
              <w:top w:val="nil"/>
              <w:left w:val="nil"/>
              <w:bottom w:val="single" w:sz="4" w:space="0" w:color="auto"/>
              <w:right w:val="single" w:sz="4" w:space="0" w:color="auto"/>
            </w:tcBorders>
            <w:shd w:val="clear" w:color="000000" w:fill="B8CCE4"/>
            <w:noWrap/>
            <w:vAlign w:val="bottom"/>
            <w:hideMark/>
          </w:tcPr>
          <w:p w14:paraId="1744E898" w14:textId="77777777" w:rsidR="00E77FDA" w:rsidRPr="008C7A86" w:rsidRDefault="00E77FDA" w:rsidP="00420011">
            <w:pPr>
              <w:spacing w:line="240" w:lineRule="auto"/>
              <w:jc w:val="right"/>
              <w:rPr>
                <w:rFonts w:ascii="Arial" w:hAnsi="Arial" w:cs="Arial"/>
                <w:sz w:val="20"/>
                <w:szCs w:val="20"/>
              </w:rPr>
            </w:pPr>
            <w:r w:rsidRPr="008C7A86">
              <w:rPr>
                <w:rFonts w:ascii="Arial" w:hAnsi="Arial" w:cs="Arial"/>
                <w:sz w:val="20"/>
                <w:szCs w:val="20"/>
              </w:rPr>
              <w:t>2017</w:t>
            </w:r>
          </w:p>
        </w:tc>
        <w:tc>
          <w:tcPr>
            <w:tcW w:w="1216" w:type="dxa"/>
            <w:tcBorders>
              <w:top w:val="nil"/>
              <w:left w:val="nil"/>
              <w:bottom w:val="single" w:sz="4" w:space="0" w:color="auto"/>
              <w:right w:val="single" w:sz="4" w:space="0" w:color="auto"/>
            </w:tcBorders>
            <w:shd w:val="clear" w:color="000000" w:fill="B8CCE4"/>
            <w:noWrap/>
            <w:vAlign w:val="bottom"/>
            <w:hideMark/>
          </w:tcPr>
          <w:p w14:paraId="499BBC2E" w14:textId="77777777" w:rsidR="00E77FDA" w:rsidRPr="008C7A86" w:rsidRDefault="00E77FDA" w:rsidP="00420011">
            <w:pPr>
              <w:spacing w:line="240" w:lineRule="auto"/>
              <w:jc w:val="right"/>
              <w:rPr>
                <w:rFonts w:ascii="Arial" w:hAnsi="Arial" w:cs="Arial"/>
                <w:sz w:val="20"/>
                <w:szCs w:val="20"/>
              </w:rPr>
            </w:pPr>
            <w:r w:rsidRPr="008C7A86">
              <w:rPr>
                <w:rFonts w:ascii="Arial" w:hAnsi="Arial" w:cs="Arial"/>
                <w:sz w:val="20"/>
                <w:szCs w:val="20"/>
              </w:rPr>
              <w:t>2018</w:t>
            </w:r>
          </w:p>
        </w:tc>
        <w:tc>
          <w:tcPr>
            <w:tcW w:w="1236" w:type="dxa"/>
            <w:tcBorders>
              <w:top w:val="nil"/>
              <w:left w:val="nil"/>
              <w:bottom w:val="single" w:sz="4" w:space="0" w:color="auto"/>
              <w:right w:val="single" w:sz="4" w:space="0" w:color="auto"/>
            </w:tcBorders>
            <w:shd w:val="clear" w:color="000000" w:fill="B8CCE4"/>
            <w:noWrap/>
            <w:vAlign w:val="bottom"/>
            <w:hideMark/>
          </w:tcPr>
          <w:p w14:paraId="768EFA96" w14:textId="77777777" w:rsidR="00E77FDA" w:rsidRPr="008C7A86" w:rsidRDefault="00E77FDA" w:rsidP="00420011">
            <w:pPr>
              <w:spacing w:line="240" w:lineRule="auto"/>
              <w:jc w:val="right"/>
              <w:rPr>
                <w:rFonts w:ascii="Arial" w:hAnsi="Arial" w:cs="Arial"/>
                <w:sz w:val="20"/>
                <w:szCs w:val="20"/>
              </w:rPr>
            </w:pPr>
            <w:r w:rsidRPr="008C7A86">
              <w:rPr>
                <w:rFonts w:ascii="Arial" w:hAnsi="Arial" w:cs="Arial"/>
                <w:sz w:val="20"/>
                <w:szCs w:val="20"/>
              </w:rPr>
              <w:t>2019</w:t>
            </w:r>
          </w:p>
        </w:tc>
      </w:tr>
      <w:tr w:rsidR="00E77FDA" w:rsidRPr="008C7A86" w14:paraId="045AF9F6" w14:textId="77777777" w:rsidTr="00FC7791">
        <w:trPr>
          <w:trHeight w:val="1200"/>
        </w:trPr>
        <w:tc>
          <w:tcPr>
            <w:tcW w:w="483" w:type="dxa"/>
            <w:tcBorders>
              <w:top w:val="nil"/>
              <w:left w:val="single" w:sz="4" w:space="0" w:color="auto"/>
              <w:bottom w:val="single" w:sz="4" w:space="0" w:color="auto"/>
              <w:right w:val="single" w:sz="4" w:space="0" w:color="auto"/>
            </w:tcBorders>
            <w:shd w:val="clear" w:color="auto" w:fill="auto"/>
            <w:noWrap/>
            <w:vAlign w:val="bottom"/>
            <w:hideMark/>
          </w:tcPr>
          <w:p w14:paraId="668AD3F1" w14:textId="77777777" w:rsidR="00E77FDA" w:rsidRPr="008C7A86" w:rsidRDefault="00E77FDA" w:rsidP="00420011">
            <w:pPr>
              <w:spacing w:line="240" w:lineRule="auto"/>
              <w:jc w:val="right"/>
              <w:rPr>
                <w:rFonts w:ascii="Arial" w:hAnsi="Arial" w:cs="Arial"/>
                <w:sz w:val="20"/>
                <w:szCs w:val="20"/>
              </w:rPr>
            </w:pPr>
            <w:r w:rsidRPr="008C7A86">
              <w:rPr>
                <w:rFonts w:ascii="Arial" w:hAnsi="Arial" w:cs="Arial"/>
                <w:sz w:val="20"/>
                <w:szCs w:val="20"/>
              </w:rPr>
              <w:t>1</w:t>
            </w:r>
          </w:p>
        </w:tc>
        <w:tc>
          <w:tcPr>
            <w:tcW w:w="2180" w:type="dxa"/>
            <w:tcBorders>
              <w:top w:val="nil"/>
              <w:left w:val="nil"/>
              <w:bottom w:val="single" w:sz="4" w:space="0" w:color="auto"/>
              <w:right w:val="single" w:sz="4" w:space="0" w:color="auto"/>
            </w:tcBorders>
            <w:shd w:val="clear" w:color="auto" w:fill="auto"/>
            <w:vAlign w:val="bottom"/>
            <w:hideMark/>
          </w:tcPr>
          <w:p w14:paraId="76F1BD08" w14:textId="0017795F" w:rsidR="00E77FDA" w:rsidRPr="008C7A86" w:rsidRDefault="002F5358" w:rsidP="00420011">
            <w:pPr>
              <w:spacing w:line="240" w:lineRule="auto"/>
              <w:rPr>
                <w:rFonts w:ascii="Arial" w:hAnsi="Arial" w:cs="Arial"/>
                <w:b/>
                <w:bCs/>
                <w:sz w:val="20"/>
                <w:szCs w:val="20"/>
              </w:rPr>
            </w:pPr>
            <w:r w:rsidRPr="008C7A86">
              <w:rPr>
                <w:rFonts w:ascii="Arial" w:hAnsi="Arial" w:cs="Arial"/>
                <w:b/>
                <w:bCs/>
                <w:sz w:val="20"/>
                <w:szCs w:val="20"/>
              </w:rPr>
              <w:t>Deșeuri</w:t>
            </w:r>
            <w:r w:rsidR="00E77FDA" w:rsidRPr="008C7A86">
              <w:rPr>
                <w:rFonts w:ascii="Arial" w:hAnsi="Arial" w:cs="Arial"/>
                <w:b/>
                <w:bCs/>
                <w:sz w:val="20"/>
                <w:szCs w:val="20"/>
              </w:rPr>
              <w:t xml:space="preserve"> menajere si similare colectate in amestec si separat din care:</w:t>
            </w:r>
          </w:p>
        </w:tc>
        <w:tc>
          <w:tcPr>
            <w:tcW w:w="995" w:type="dxa"/>
            <w:tcBorders>
              <w:top w:val="nil"/>
              <w:left w:val="nil"/>
              <w:bottom w:val="single" w:sz="4" w:space="0" w:color="auto"/>
              <w:right w:val="single" w:sz="4" w:space="0" w:color="auto"/>
            </w:tcBorders>
            <w:shd w:val="clear" w:color="auto" w:fill="auto"/>
            <w:noWrap/>
            <w:vAlign w:val="bottom"/>
            <w:hideMark/>
          </w:tcPr>
          <w:p w14:paraId="32EDDF1B" w14:textId="77777777" w:rsidR="00E77FDA" w:rsidRPr="008C7A86" w:rsidRDefault="00E77FDA" w:rsidP="00420011">
            <w:pPr>
              <w:spacing w:line="240" w:lineRule="auto"/>
              <w:rPr>
                <w:rFonts w:ascii="Arial" w:hAnsi="Arial" w:cs="Arial"/>
                <w:sz w:val="20"/>
                <w:szCs w:val="20"/>
              </w:rPr>
            </w:pPr>
            <w:r w:rsidRPr="008C7A86">
              <w:rPr>
                <w:rFonts w:ascii="Arial" w:hAnsi="Arial" w:cs="Arial"/>
                <w:sz w:val="20"/>
                <w:szCs w:val="20"/>
              </w:rPr>
              <w:t>20.03.01</w:t>
            </w:r>
          </w:p>
        </w:tc>
        <w:tc>
          <w:tcPr>
            <w:tcW w:w="1216" w:type="dxa"/>
            <w:tcBorders>
              <w:top w:val="nil"/>
              <w:left w:val="nil"/>
              <w:bottom w:val="single" w:sz="4" w:space="0" w:color="auto"/>
              <w:right w:val="single" w:sz="4" w:space="0" w:color="auto"/>
            </w:tcBorders>
            <w:shd w:val="clear" w:color="auto" w:fill="auto"/>
            <w:noWrap/>
            <w:vAlign w:val="center"/>
            <w:hideMark/>
          </w:tcPr>
          <w:p w14:paraId="6A94EABE" w14:textId="77777777" w:rsidR="00E77FDA" w:rsidRPr="008C7A86" w:rsidRDefault="00E77FDA" w:rsidP="00420011">
            <w:pPr>
              <w:spacing w:line="240" w:lineRule="auto"/>
              <w:jc w:val="center"/>
              <w:rPr>
                <w:rFonts w:ascii="Arial" w:hAnsi="Arial" w:cs="Arial"/>
                <w:sz w:val="20"/>
                <w:szCs w:val="20"/>
              </w:rPr>
            </w:pPr>
            <w:r w:rsidRPr="008C7A86">
              <w:rPr>
                <w:rFonts w:ascii="Arial" w:hAnsi="Arial" w:cs="Arial"/>
                <w:sz w:val="20"/>
                <w:szCs w:val="20"/>
              </w:rPr>
              <w:t xml:space="preserve">           33,310 </w:t>
            </w:r>
          </w:p>
        </w:tc>
        <w:tc>
          <w:tcPr>
            <w:tcW w:w="1216" w:type="dxa"/>
            <w:tcBorders>
              <w:top w:val="nil"/>
              <w:left w:val="nil"/>
              <w:bottom w:val="single" w:sz="4" w:space="0" w:color="auto"/>
              <w:right w:val="single" w:sz="4" w:space="0" w:color="auto"/>
            </w:tcBorders>
            <w:shd w:val="clear" w:color="auto" w:fill="auto"/>
            <w:noWrap/>
            <w:vAlign w:val="center"/>
            <w:hideMark/>
          </w:tcPr>
          <w:p w14:paraId="6DFE765A" w14:textId="77777777" w:rsidR="00E77FDA" w:rsidRPr="008C7A86" w:rsidRDefault="00E77FDA" w:rsidP="00420011">
            <w:pPr>
              <w:spacing w:line="240" w:lineRule="auto"/>
              <w:jc w:val="center"/>
              <w:rPr>
                <w:rFonts w:ascii="Arial" w:hAnsi="Arial" w:cs="Arial"/>
                <w:sz w:val="20"/>
                <w:szCs w:val="20"/>
              </w:rPr>
            </w:pPr>
            <w:r w:rsidRPr="008C7A86">
              <w:rPr>
                <w:rFonts w:ascii="Arial" w:hAnsi="Arial" w:cs="Arial"/>
                <w:sz w:val="20"/>
                <w:szCs w:val="20"/>
              </w:rPr>
              <w:t xml:space="preserve">           34,076 </w:t>
            </w:r>
          </w:p>
        </w:tc>
        <w:tc>
          <w:tcPr>
            <w:tcW w:w="1216" w:type="dxa"/>
            <w:tcBorders>
              <w:top w:val="nil"/>
              <w:left w:val="nil"/>
              <w:bottom w:val="single" w:sz="4" w:space="0" w:color="auto"/>
              <w:right w:val="single" w:sz="4" w:space="0" w:color="auto"/>
            </w:tcBorders>
            <w:shd w:val="clear" w:color="auto" w:fill="auto"/>
            <w:noWrap/>
            <w:vAlign w:val="center"/>
            <w:hideMark/>
          </w:tcPr>
          <w:p w14:paraId="560F5A26" w14:textId="77777777" w:rsidR="00E77FDA" w:rsidRPr="008C7A86" w:rsidRDefault="00E77FDA" w:rsidP="00420011">
            <w:pPr>
              <w:spacing w:line="240" w:lineRule="auto"/>
              <w:jc w:val="center"/>
              <w:rPr>
                <w:rFonts w:ascii="Arial" w:hAnsi="Arial" w:cs="Arial"/>
                <w:sz w:val="20"/>
                <w:szCs w:val="20"/>
              </w:rPr>
            </w:pPr>
            <w:r w:rsidRPr="008C7A86">
              <w:rPr>
                <w:rFonts w:ascii="Arial" w:hAnsi="Arial" w:cs="Arial"/>
                <w:sz w:val="20"/>
                <w:szCs w:val="20"/>
              </w:rPr>
              <w:t xml:space="preserve">           38,860 </w:t>
            </w:r>
          </w:p>
        </w:tc>
        <w:tc>
          <w:tcPr>
            <w:tcW w:w="1216" w:type="dxa"/>
            <w:tcBorders>
              <w:top w:val="nil"/>
              <w:left w:val="nil"/>
              <w:bottom w:val="single" w:sz="4" w:space="0" w:color="auto"/>
              <w:right w:val="single" w:sz="4" w:space="0" w:color="auto"/>
            </w:tcBorders>
            <w:shd w:val="clear" w:color="auto" w:fill="auto"/>
            <w:noWrap/>
            <w:vAlign w:val="center"/>
            <w:hideMark/>
          </w:tcPr>
          <w:p w14:paraId="26023C99" w14:textId="77777777" w:rsidR="00E77FDA" w:rsidRPr="008C7A86" w:rsidRDefault="00E77FDA" w:rsidP="00420011">
            <w:pPr>
              <w:spacing w:line="240" w:lineRule="auto"/>
              <w:jc w:val="center"/>
              <w:rPr>
                <w:rFonts w:ascii="Arial" w:hAnsi="Arial" w:cs="Arial"/>
                <w:sz w:val="20"/>
                <w:szCs w:val="20"/>
              </w:rPr>
            </w:pPr>
            <w:r w:rsidRPr="008C7A86">
              <w:rPr>
                <w:rFonts w:ascii="Arial" w:hAnsi="Arial" w:cs="Arial"/>
                <w:sz w:val="20"/>
                <w:szCs w:val="20"/>
              </w:rPr>
              <w:t xml:space="preserve">           39,066 </w:t>
            </w:r>
          </w:p>
        </w:tc>
        <w:tc>
          <w:tcPr>
            <w:tcW w:w="1236" w:type="dxa"/>
            <w:tcBorders>
              <w:top w:val="nil"/>
              <w:left w:val="nil"/>
              <w:bottom w:val="single" w:sz="4" w:space="0" w:color="auto"/>
              <w:right w:val="single" w:sz="4" w:space="0" w:color="auto"/>
            </w:tcBorders>
            <w:shd w:val="clear" w:color="auto" w:fill="auto"/>
            <w:noWrap/>
            <w:vAlign w:val="center"/>
            <w:hideMark/>
          </w:tcPr>
          <w:p w14:paraId="3EDB766D" w14:textId="77777777" w:rsidR="00E77FDA" w:rsidRPr="008C7A86" w:rsidRDefault="00E77FDA" w:rsidP="00420011">
            <w:pPr>
              <w:spacing w:line="240" w:lineRule="auto"/>
              <w:jc w:val="center"/>
              <w:rPr>
                <w:rFonts w:ascii="Arial" w:hAnsi="Arial" w:cs="Arial"/>
                <w:sz w:val="20"/>
                <w:szCs w:val="20"/>
              </w:rPr>
            </w:pPr>
            <w:r w:rsidRPr="008C7A86">
              <w:rPr>
                <w:rFonts w:ascii="Arial" w:hAnsi="Arial" w:cs="Arial"/>
                <w:sz w:val="20"/>
                <w:szCs w:val="20"/>
              </w:rPr>
              <w:t xml:space="preserve">           42,054 </w:t>
            </w:r>
          </w:p>
        </w:tc>
      </w:tr>
      <w:tr w:rsidR="00E77FDA" w:rsidRPr="008C7A86" w14:paraId="11BB592A" w14:textId="77777777" w:rsidTr="00FC7791">
        <w:trPr>
          <w:trHeight w:val="900"/>
        </w:trPr>
        <w:tc>
          <w:tcPr>
            <w:tcW w:w="483" w:type="dxa"/>
            <w:tcBorders>
              <w:top w:val="nil"/>
              <w:left w:val="single" w:sz="4" w:space="0" w:color="auto"/>
              <w:bottom w:val="single" w:sz="4" w:space="0" w:color="auto"/>
              <w:right w:val="single" w:sz="4" w:space="0" w:color="auto"/>
            </w:tcBorders>
            <w:shd w:val="clear" w:color="auto" w:fill="auto"/>
            <w:noWrap/>
            <w:vAlign w:val="bottom"/>
            <w:hideMark/>
          </w:tcPr>
          <w:p w14:paraId="3133F4FC" w14:textId="77777777" w:rsidR="00E77FDA" w:rsidRPr="008C7A86" w:rsidRDefault="00E77FDA" w:rsidP="00420011">
            <w:pPr>
              <w:spacing w:line="240" w:lineRule="auto"/>
              <w:rPr>
                <w:rFonts w:ascii="Arial" w:hAnsi="Arial" w:cs="Arial"/>
                <w:sz w:val="20"/>
                <w:szCs w:val="20"/>
              </w:rPr>
            </w:pPr>
            <w:r w:rsidRPr="008C7A86">
              <w:rPr>
                <w:rFonts w:ascii="Arial" w:hAnsi="Arial" w:cs="Arial"/>
                <w:sz w:val="20"/>
                <w:szCs w:val="20"/>
              </w:rPr>
              <w:t> </w:t>
            </w:r>
          </w:p>
        </w:tc>
        <w:tc>
          <w:tcPr>
            <w:tcW w:w="2180" w:type="dxa"/>
            <w:tcBorders>
              <w:top w:val="nil"/>
              <w:left w:val="nil"/>
              <w:bottom w:val="single" w:sz="4" w:space="0" w:color="auto"/>
              <w:right w:val="single" w:sz="4" w:space="0" w:color="auto"/>
            </w:tcBorders>
            <w:shd w:val="clear" w:color="auto" w:fill="auto"/>
            <w:vAlign w:val="bottom"/>
            <w:hideMark/>
          </w:tcPr>
          <w:p w14:paraId="314A3E3D" w14:textId="2B892433" w:rsidR="00E77FDA" w:rsidRPr="008C7A86" w:rsidRDefault="002F5358" w:rsidP="00420011">
            <w:pPr>
              <w:spacing w:line="240" w:lineRule="auto"/>
              <w:jc w:val="center"/>
              <w:rPr>
                <w:rFonts w:ascii="Arial" w:hAnsi="Arial" w:cs="Arial"/>
                <w:sz w:val="20"/>
                <w:szCs w:val="20"/>
              </w:rPr>
            </w:pPr>
            <w:r w:rsidRPr="008C7A86">
              <w:rPr>
                <w:rFonts w:ascii="Arial" w:hAnsi="Arial" w:cs="Arial"/>
                <w:sz w:val="20"/>
                <w:szCs w:val="20"/>
              </w:rPr>
              <w:t>Deșeuri</w:t>
            </w:r>
            <w:r w:rsidR="00E77FDA" w:rsidRPr="008C7A86">
              <w:rPr>
                <w:rFonts w:ascii="Arial" w:hAnsi="Arial" w:cs="Arial"/>
                <w:sz w:val="20"/>
                <w:szCs w:val="20"/>
              </w:rPr>
              <w:t xml:space="preserve"> menajere colectate in amestec de la </w:t>
            </w:r>
            <w:r w:rsidRPr="008C7A86">
              <w:rPr>
                <w:rFonts w:ascii="Arial" w:hAnsi="Arial" w:cs="Arial"/>
                <w:sz w:val="20"/>
                <w:szCs w:val="20"/>
              </w:rPr>
              <w:t>populație</w:t>
            </w:r>
          </w:p>
        </w:tc>
        <w:tc>
          <w:tcPr>
            <w:tcW w:w="995" w:type="dxa"/>
            <w:tcBorders>
              <w:top w:val="nil"/>
              <w:left w:val="nil"/>
              <w:bottom w:val="single" w:sz="4" w:space="0" w:color="auto"/>
              <w:right w:val="single" w:sz="4" w:space="0" w:color="auto"/>
            </w:tcBorders>
            <w:shd w:val="clear" w:color="auto" w:fill="auto"/>
            <w:noWrap/>
            <w:vAlign w:val="bottom"/>
            <w:hideMark/>
          </w:tcPr>
          <w:p w14:paraId="08428A12" w14:textId="77777777" w:rsidR="00E77FDA" w:rsidRPr="008C7A86" w:rsidRDefault="00E77FDA" w:rsidP="00420011">
            <w:pPr>
              <w:spacing w:line="240" w:lineRule="auto"/>
              <w:rPr>
                <w:rFonts w:ascii="Arial" w:hAnsi="Arial" w:cs="Arial"/>
                <w:sz w:val="20"/>
                <w:szCs w:val="20"/>
              </w:rPr>
            </w:pPr>
            <w:r w:rsidRPr="008C7A86">
              <w:rPr>
                <w:rFonts w:ascii="Arial" w:hAnsi="Arial" w:cs="Arial"/>
                <w:sz w:val="20"/>
                <w:szCs w:val="20"/>
              </w:rPr>
              <w:t>20.03.01</w:t>
            </w:r>
          </w:p>
        </w:tc>
        <w:tc>
          <w:tcPr>
            <w:tcW w:w="121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BB79B31" w14:textId="77777777" w:rsidR="00E77FDA" w:rsidRPr="008C7A86" w:rsidRDefault="00E77FDA" w:rsidP="00420011">
            <w:pPr>
              <w:spacing w:line="240" w:lineRule="auto"/>
              <w:jc w:val="center"/>
              <w:rPr>
                <w:rFonts w:ascii="Arial" w:hAnsi="Arial" w:cs="Arial"/>
                <w:sz w:val="20"/>
                <w:szCs w:val="20"/>
              </w:rPr>
            </w:pPr>
            <w:r w:rsidRPr="008C7A86">
              <w:rPr>
                <w:rFonts w:ascii="Arial" w:hAnsi="Arial" w:cs="Arial"/>
                <w:sz w:val="20"/>
                <w:szCs w:val="20"/>
              </w:rPr>
              <w:t xml:space="preserve">           31,128 </w:t>
            </w:r>
          </w:p>
        </w:tc>
        <w:tc>
          <w:tcPr>
            <w:tcW w:w="121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DC9B204" w14:textId="77777777" w:rsidR="00E77FDA" w:rsidRPr="008C7A86" w:rsidRDefault="00E77FDA" w:rsidP="00420011">
            <w:pPr>
              <w:spacing w:line="240" w:lineRule="auto"/>
              <w:jc w:val="center"/>
              <w:rPr>
                <w:rFonts w:ascii="Arial" w:hAnsi="Arial" w:cs="Arial"/>
                <w:sz w:val="20"/>
                <w:szCs w:val="20"/>
              </w:rPr>
            </w:pPr>
            <w:r w:rsidRPr="008C7A86">
              <w:rPr>
                <w:rFonts w:ascii="Arial" w:hAnsi="Arial" w:cs="Arial"/>
                <w:sz w:val="20"/>
                <w:szCs w:val="20"/>
              </w:rPr>
              <w:t xml:space="preserve">           32,008 </w:t>
            </w:r>
          </w:p>
        </w:tc>
        <w:tc>
          <w:tcPr>
            <w:tcW w:w="1216" w:type="dxa"/>
            <w:tcBorders>
              <w:top w:val="nil"/>
              <w:left w:val="nil"/>
              <w:bottom w:val="single" w:sz="4" w:space="0" w:color="auto"/>
              <w:right w:val="single" w:sz="4" w:space="0" w:color="auto"/>
            </w:tcBorders>
            <w:shd w:val="clear" w:color="auto" w:fill="auto"/>
            <w:noWrap/>
            <w:vAlign w:val="center"/>
            <w:hideMark/>
          </w:tcPr>
          <w:p w14:paraId="4DBF302C" w14:textId="77777777" w:rsidR="00E77FDA" w:rsidRPr="008C7A86" w:rsidRDefault="00E77FDA" w:rsidP="00420011">
            <w:pPr>
              <w:spacing w:line="240" w:lineRule="auto"/>
              <w:jc w:val="center"/>
              <w:rPr>
                <w:rFonts w:ascii="Arial" w:hAnsi="Arial" w:cs="Arial"/>
                <w:sz w:val="20"/>
                <w:szCs w:val="20"/>
              </w:rPr>
            </w:pPr>
            <w:r w:rsidRPr="008C7A86">
              <w:rPr>
                <w:rFonts w:ascii="Arial" w:hAnsi="Arial" w:cs="Arial"/>
                <w:sz w:val="20"/>
                <w:szCs w:val="20"/>
              </w:rPr>
              <w:t xml:space="preserve">           26,436 </w:t>
            </w:r>
          </w:p>
        </w:tc>
        <w:tc>
          <w:tcPr>
            <w:tcW w:w="1216" w:type="dxa"/>
            <w:tcBorders>
              <w:top w:val="nil"/>
              <w:left w:val="nil"/>
              <w:bottom w:val="single" w:sz="4" w:space="0" w:color="auto"/>
              <w:right w:val="single" w:sz="4" w:space="0" w:color="auto"/>
            </w:tcBorders>
            <w:shd w:val="clear" w:color="auto" w:fill="auto"/>
            <w:noWrap/>
            <w:vAlign w:val="center"/>
            <w:hideMark/>
          </w:tcPr>
          <w:p w14:paraId="3AA7F754" w14:textId="77777777" w:rsidR="00E77FDA" w:rsidRPr="008C7A86" w:rsidRDefault="00E77FDA" w:rsidP="00420011">
            <w:pPr>
              <w:spacing w:line="240" w:lineRule="auto"/>
              <w:jc w:val="center"/>
              <w:rPr>
                <w:rFonts w:ascii="Arial" w:hAnsi="Arial" w:cs="Arial"/>
                <w:sz w:val="20"/>
                <w:szCs w:val="20"/>
              </w:rPr>
            </w:pPr>
            <w:r w:rsidRPr="008C7A86">
              <w:rPr>
                <w:rFonts w:ascii="Arial" w:hAnsi="Arial" w:cs="Arial"/>
                <w:sz w:val="20"/>
                <w:szCs w:val="20"/>
              </w:rPr>
              <w:t xml:space="preserve">           25,891 </w:t>
            </w:r>
          </w:p>
        </w:tc>
        <w:tc>
          <w:tcPr>
            <w:tcW w:w="1236" w:type="dxa"/>
            <w:tcBorders>
              <w:top w:val="nil"/>
              <w:left w:val="nil"/>
              <w:bottom w:val="single" w:sz="4" w:space="0" w:color="auto"/>
              <w:right w:val="single" w:sz="4" w:space="0" w:color="auto"/>
            </w:tcBorders>
            <w:shd w:val="clear" w:color="auto" w:fill="auto"/>
            <w:noWrap/>
            <w:vAlign w:val="center"/>
            <w:hideMark/>
          </w:tcPr>
          <w:p w14:paraId="58C82835" w14:textId="77777777" w:rsidR="00E77FDA" w:rsidRPr="008C7A86" w:rsidRDefault="00E77FDA" w:rsidP="00420011">
            <w:pPr>
              <w:spacing w:line="240" w:lineRule="auto"/>
              <w:jc w:val="center"/>
              <w:rPr>
                <w:rFonts w:ascii="Arial" w:hAnsi="Arial" w:cs="Arial"/>
                <w:sz w:val="20"/>
                <w:szCs w:val="20"/>
              </w:rPr>
            </w:pPr>
            <w:r w:rsidRPr="008C7A86">
              <w:rPr>
                <w:rFonts w:ascii="Arial" w:hAnsi="Arial" w:cs="Arial"/>
                <w:sz w:val="20"/>
                <w:szCs w:val="20"/>
              </w:rPr>
              <w:t xml:space="preserve">           32,478 </w:t>
            </w:r>
          </w:p>
        </w:tc>
      </w:tr>
      <w:tr w:rsidR="00E77FDA" w:rsidRPr="008C7A86" w14:paraId="247FD9E8" w14:textId="77777777" w:rsidTr="00FC7791">
        <w:trPr>
          <w:trHeight w:val="1200"/>
        </w:trPr>
        <w:tc>
          <w:tcPr>
            <w:tcW w:w="483" w:type="dxa"/>
            <w:tcBorders>
              <w:top w:val="nil"/>
              <w:left w:val="single" w:sz="4" w:space="0" w:color="auto"/>
              <w:bottom w:val="single" w:sz="4" w:space="0" w:color="auto"/>
              <w:right w:val="single" w:sz="4" w:space="0" w:color="auto"/>
            </w:tcBorders>
            <w:shd w:val="clear" w:color="auto" w:fill="auto"/>
            <w:noWrap/>
            <w:vAlign w:val="bottom"/>
            <w:hideMark/>
          </w:tcPr>
          <w:p w14:paraId="5B5866EA" w14:textId="77777777" w:rsidR="00E77FDA" w:rsidRPr="008C7A86" w:rsidRDefault="00E77FDA" w:rsidP="00420011">
            <w:pPr>
              <w:spacing w:line="240" w:lineRule="auto"/>
              <w:rPr>
                <w:rFonts w:ascii="Arial" w:hAnsi="Arial" w:cs="Arial"/>
                <w:sz w:val="20"/>
                <w:szCs w:val="20"/>
              </w:rPr>
            </w:pPr>
            <w:r w:rsidRPr="008C7A86">
              <w:rPr>
                <w:rFonts w:ascii="Arial" w:hAnsi="Arial" w:cs="Arial"/>
                <w:sz w:val="20"/>
                <w:szCs w:val="20"/>
              </w:rPr>
              <w:t> </w:t>
            </w:r>
          </w:p>
        </w:tc>
        <w:tc>
          <w:tcPr>
            <w:tcW w:w="2180" w:type="dxa"/>
            <w:tcBorders>
              <w:top w:val="nil"/>
              <w:left w:val="nil"/>
              <w:bottom w:val="single" w:sz="4" w:space="0" w:color="auto"/>
              <w:right w:val="single" w:sz="4" w:space="0" w:color="auto"/>
            </w:tcBorders>
            <w:shd w:val="clear" w:color="auto" w:fill="auto"/>
            <w:vAlign w:val="bottom"/>
            <w:hideMark/>
          </w:tcPr>
          <w:p w14:paraId="697103DC" w14:textId="73F9DAB4" w:rsidR="00E77FDA" w:rsidRPr="008C7A86" w:rsidRDefault="002F5358" w:rsidP="00420011">
            <w:pPr>
              <w:spacing w:line="240" w:lineRule="auto"/>
              <w:jc w:val="center"/>
              <w:rPr>
                <w:rFonts w:ascii="Arial" w:hAnsi="Arial" w:cs="Arial"/>
                <w:sz w:val="20"/>
                <w:szCs w:val="20"/>
              </w:rPr>
            </w:pPr>
            <w:r w:rsidRPr="008C7A86">
              <w:rPr>
                <w:rFonts w:ascii="Arial" w:hAnsi="Arial" w:cs="Arial"/>
                <w:sz w:val="20"/>
                <w:szCs w:val="20"/>
              </w:rPr>
              <w:t>Deșeuri</w:t>
            </w:r>
            <w:r w:rsidR="00E77FDA" w:rsidRPr="008C7A86">
              <w:rPr>
                <w:rFonts w:ascii="Arial" w:hAnsi="Arial" w:cs="Arial"/>
                <w:sz w:val="20"/>
                <w:szCs w:val="20"/>
              </w:rPr>
              <w:t xml:space="preserve"> menajere colectate in amestec de la </w:t>
            </w:r>
            <w:r w:rsidRPr="008C7A86">
              <w:rPr>
                <w:rFonts w:ascii="Arial" w:hAnsi="Arial" w:cs="Arial"/>
                <w:sz w:val="20"/>
                <w:szCs w:val="20"/>
              </w:rPr>
              <w:t>agenți</w:t>
            </w:r>
            <w:r w:rsidR="00E77FDA" w:rsidRPr="008C7A86">
              <w:rPr>
                <w:rFonts w:ascii="Arial" w:hAnsi="Arial" w:cs="Arial"/>
                <w:sz w:val="20"/>
                <w:szCs w:val="20"/>
              </w:rPr>
              <w:t xml:space="preserve"> economici</w:t>
            </w:r>
          </w:p>
        </w:tc>
        <w:tc>
          <w:tcPr>
            <w:tcW w:w="995" w:type="dxa"/>
            <w:tcBorders>
              <w:top w:val="nil"/>
              <w:left w:val="nil"/>
              <w:bottom w:val="single" w:sz="4" w:space="0" w:color="auto"/>
              <w:right w:val="single" w:sz="4" w:space="0" w:color="auto"/>
            </w:tcBorders>
            <w:shd w:val="clear" w:color="auto" w:fill="auto"/>
            <w:noWrap/>
            <w:vAlign w:val="bottom"/>
            <w:hideMark/>
          </w:tcPr>
          <w:p w14:paraId="2FADFB7F" w14:textId="77777777" w:rsidR="00E77FDA" w:rsidRPr="008C7A86" w:rsidRDefault="00E77FDA" w:rsidP="00420011">
            <w:pPr>
              <w:spacing w:line="240" w:lineRule="auto"/>
              <w:rPr>
                <w:rFonts w:ascii="Arial" w:hAnsi="Arial" w:cs="Arial"/>
                <w:sz w:val="20"/>
                <w:szCs w:val="20"/>
              </w:rPr>
            </w:pPr>
            <w:r w:rsidRPr="008C7A86">
              <w:rPr>
                <w:rFonts w:ascii="Arial" w:hAnsi="Arial" w:cs="Arial"/>
                <w:sz w:val="20"/>
                <w:szCs w:val="20"/>
              </w:rPr>
              <w:t>20.03.01</w:t>
            </w:r>
          </w:p>
        </w:tc>
        <w:tc>
          <w:tcPr>
            <w:tcW w:w="1216" w:type="dxa"/>
            <w:vMerge/>
            <w:tcBorders>
              <w:top w:val="nil"/>
              <w:left w:val="single" w:sz="4" w:space="0" w:color="auto"/>
              <w:bottom w:val="single" w:sz="4" w:space="0" w:color="auto"/>
              <w:right w:val="single" w:sz="4" w:space="0" w:color="auto"/>
            </w:tcBorders>
            <w:vAlign w:val="center"/>
            <w:hideMark/>
          </w:tcPr>
          <w:p w14:paraId="4095F22E" w14:textId="77777777" w:rsidR="00E77FDA" w:rsidRPr="008C7A86" w:rsidRDefault="00E77FDA" w:rsidP="00420011">
            <w:pPr>
              <w:spacing w:line="240" w:lineRule="auto"/>
              <w:rPr>
                <w:rFonts w:ascii="Arial" w:hAnsi="Arial" w:cs="Arial"/>
                <w:sz w:val="20"/>
                <w:szCs w:val="20"/>
              </w:rPr>
            </w:pPr>
          </w:p>
        </w:tc>
        <w:tc>
          <w:tcPr>
            <w:tcW w:w="1216" w:type="dxa"/>
            <w:vMerge/>
            <w:tcBorders>
              <w:top w:val="nil"/>
              <w:left w:val="single" w:sz="4" w:space="0" w:color="auto"/>
              <w:bottom w:val="single" w:sz="4" w:space="0" w:color="auto"/>
              <w:right w:val="single" w:sz="4" w:space="0" w:color="auto"/>
            </w:tcBorders>
            <w:vAlign w:val="center"/>
            <w:hideMark/>
          </w:tcPr>
          <w:p w14:paraId="5378ADA5" w14:textId="77777777" w:rsidR="00E77FDA" w:rsidRPr="008C7A86" w:rsidRDefault="00E77FDA" w:rsidP="00420011">
            <w:pPr>
              <w:spacing w:line="240" w:lineRule="auto"/>
              <w:rPr>
                <w:rFonts w:ascii="Arial" w:hAnsi="Arial" w:cs="Arial"/>
                <w:sz w:val="20"/>
                <w:szCs w:val="20"/>
              </w:rPr>
            </w:pPr>
          </w:p>
        </w:tc>
        <w:tc>
          <w:tcPr>
            <w:tcW w:w="1216" w:type="dxa"/>
            <w:tcBorders>
              <w:top w:val="nil"/>
              <w:left w:val="nil"/>
              <w:bottom w:val="single" w:sz="4" w:space="0" w:color="auto"/>
              <w:right w:val="single" w:sz="4" w:space="0" w:color="auto"/>
            </w:tcBorders>
            <w:shd w:val="clear" w:color="auto" w:fill="auto"/>
            <w:noWrap/>
            <w:vAlign w:val="center"/>
            <w:hideMark/>
          </w:tcPr>
          <w:p w14:paraId="57AA7219" w14:textId="77777777" w:rsidR="00E77FDA" w:rsidRPr="008C7A86" w:rsidRDefault="00E77FDA" w:rsidP="00420011">
            <w:pPr>
              <w:spacing w:line="240" w:lineRule="auto"/>
              <w:jc w:val="center"/>
              <w:rPr>
                <w:rFonts w:ascii="Arial" w:hAnsi="Arial" w:cs="Arial"/>
                <w:sz w:val="20"/>
                <w:szCs w:val="20"/>
              </w:rPr>
            </w:pPr>
            <w:r w:rsidRPr="008C7A86">
              <w:rPr>
                <w:rFonts w:ascii="Arial" w:hAnsi="Arial" w:cs="Arial"/>
                <w:sz w:val="20"/>
                <w:szCs w:val="20"/>
              </w:rPr>
              <w:t xml:space="preserve">             1,077 </w:t>
            </w:r>
          </w:p>
        </w:tc>
        <w:tc>
          <w:tcPr>
            <w:tcW w:w="1216" w:type="dxa"/>
            <w:tcBorders>
              <w:top w:val="nil"/>
              <w:left w:val="nil"/>
              <w:bottom w:val="single" w:sz="4" w:space="0" w:color="auto"/>
              <w:right w:val="single" w:sz="4" w:space="0" w:color="auto"/>
            </w:tcBorders>
            <w:shd w:val="clear" w:color="auto" w:fill="auto"/>
            <w:noWrap/>
            <w:vAlign w:val="center"/>
            <w:hideMark/>
          </w:tcPr>
          <w:p w14:paraId="40E81D25" w14:textId="77777777" w:rsidR="00E77FDA" w:rsidRPr="008C7A86" w:rsidRDefault="00E77FDA" w:rsidP="00420011">
            <w:pPr>
              <w:spacing w:line="240" w:lineRule="auto"/>
              <w:jc w:val="center"/>
              <w:rPr>
                <w:rFonts w:ascii="Arial" w:hAnsi="Arial" w:cs="Arial"/>
                <w:sz w:val="20"/>
                <w:szCs w:val="20"/>
              </w:rPr>
            </w:pPr>
            <w:r w:rsidRPr="008C7A86">
              <w:rPr>
                <w:rFonts w:ascii="Arial" w:hAnsi="Arial" w:cs="Arial"/>
                <w:sz w:val="20"/>
                <w:szCs w:val="20"/>
              </w:rPr>
              <w:t xml:space="preserve">           11,941 </w:t>
            </w:r>
          </w:p>
        </w:tc>
        <w:tc>
          <w:tcPr>
            <w:tcW w:w="1236" w:type="dxa"/>
            <w:tcBorders>
              <w:top w:val="nil"/>
              <w:left w:val="nil"/>
              <w:bottom w:val="single" w:sz="4" w:space="0" w:color="auto"/>
              <w:right w:val="single" w:sz="4" w:space="0" w:color="auto"/>
            </w:tcBorders>
            <w:shd w:val="clear" w:color="auto" w:fill="auto"/>
            <w:noWrap/>
            <w:vAlign w:val="center"/>
            <w:hideMark/>
          </w:tcPr>
          <w:p w14:paraId="23B2FC25" w14:textId="77777777" w:rsidR="00E77FDA" w:rsidRPr="008C7A86" w:rsidRDefault="00E77FDA" w:rsidP="00420011">
            <w:pPr>
              <w:spacing w:line="240" w:lineRule="auto"/>
              <w:jc w:val="center"/>
              <w:rPr>
                <w:rFonts w:ascii="Arial" w:hAnsi="Arial" w:cs="Arial"/>
                <w:sz w:val="20"/>
                <w:szCs w:val="20"/>
              </w:rPr>
            </w:pPr>
            <w:r w:rsidRPr="008C7A86">
              <w:rPr>
                <w:rFonts w:ascii="Arial" w:hAnsi="Arial" w:cs="Arial"/>
                <w:sz w:val="20"/>
                <w:szCs w:val="20"/>
              </w:rPr>
              <w:t xml:space="preserve">                 819 </w:t>
            </w:r>
          </w:p>
        </w:tc>
      </w:tr>
      <w:tr w:rsidR="00E77FDA" w:rsidRPr="008C7A86" w14:paraId="2010B082" w14:textId="77777777" w:rsidTr="00FC7791">
        <w:trPr>
          <w:trHeight w:val="300"/>
        </w:trPr>
        <w:tc>
          <w:tcPr>
            <w:tcW w:w="483" w:type="dxa"/>
            <w:tcBorders>
              <w:top w:val="nil"/>
              <w:left w:val="single" w:sz="4" w:space="0" w:color="auto"/>
              <w:bottom w:val="single" w:sz="4" w:space="0" w:color="auto"/>
              <w:right w:val="single" w:sz="4" w:space="0" w:color="auto"/>
            </w:tcBorders>
            <w:shd w:val="clear" w:color="auto" w:fill="auto"/>
            <w:noWrap/>
            <w:vAlign w:val="bottom"/>
            <w:hideMark/>
          </w:tcPr>
          <w:p w14:paraId="57D7512D" w14:textId="77777777" w:rsidR="00E77FDA" w:rsidRPr="008C7A86" w:rsidRDefault="00E77FDA" w:rsidP="00420011">
            <w:pPr>
              <w:spacing w:line="240" w:lineRule="auto"/>
              <w:rPr>
                <w:rFonts w:ascii="Arial" w:hAnsi="Arial" w:cs="Arial"/>
                <w:sz w:val="20"/>
                <w:szCs w:val="20"/>
              </w:rPr>
            </w:pPr>
            <w:r w:rsidRPr="008C7A86">
              <w:rPr>
                <w:rFonts w:ascii="Arial" w:hAnsi="Arial" w:cs="Arial"/>
                <w:sz w:val="20"/>
                <w:szCs w:val="20"/>
              </w:rPr>
              <w:t> </w:t>
            </w:r>
          </w:p>
        </w:tc>
        <w:tc>
          <w:tcPr>
            <w:tcW w:w="2180" w:type="dxa"/>
            <w:vMerge w:val="restart"/>
            <w:tcBorders>
              <w:top w:val="nil"/>
              <w:left w:val="single" w:sz="4" w:space="0" w:color="auto"/>
              <w:bottom w:val="single" w:sz="4" w:space="0" w:color="auto"/>
              <w:right w:val="single" w:sz="4" w:space="0" w:color="auto"/>
            </w:tcBorders>
            <w:shd w:val="clear" w:color="auto" w:fill="auto"/>
            <w:vAlign w:val="bottom"/>
            <w:hideMark/>
          </w:tcPr>
          <w:p w14:paraId="7A521884" w14:textId="46D26E33" w:rsidR="00E77FDA" w:rsidRPr="008C7A86" w:rsidRDefault="002F5358" w:rsidP="00420011">
            <w:pPr>
              <w:spacing w:line="240" w:lineRule="auto"/>
              <w:jc w:val="center"/>
              <w:rPr>
                <w:rFonts w:ascii="Arial" w:hAnsi="Arial" w:cs="Arial"/>
                <w:sz w:val="20"/>
                <w:szCs w:val="20"/>
              </w:rPr>
            </w:pPr>
            <w:r w:rsidRPr="008C7A86">
              <w:rPr>
                <w:rFonts w:ascii="Arial" w:hAnsi="Arial" w:cs="Arial"/>
                <w:sz w:val="20"/>
                <w:szCs w:val="20"/>
              </w:rPr>
              <w:t>Deșeuri</w:t>
            </w:r>
            <w:r w:rsidR="00E77FDA" w:rsidRPr="008C7A86">
              <w:rPr>
                <w:rFonts w:ascii="Arial" w:hAnsi="Arial" w:cs="Arial"/>
                <w:sz w:val="20"/>
                <w:szCs w:val="20"/>
              </w:rPr>
              <w:t xml:space="preserve"> colectate separat de la </w:t>
            </w:r>
            <w:r w:rsidRPr="008C7A86">
              <w:rPr>
                <w:rFonts w:ascii="Arial" w:hAnsi="Arial" w:cs="Arial"/>
                <w:sz w:val="20"/>
                <w:szCs w:val="20"/>
              </w:rPr>
              <w:t>populație</w:t>
            </w:r>
          </w:p>
        </w:tc>
        <w:tc>
          <w:tcPr>
            <w:tcW w:w="995" w:type="dxa"/>
            <w:tcBorders>
              <w:top w:val="nil"/>
              <w:left w:val="nil"/>
              <w:bottom w:val="single" w:sz="4" w:space="0" w:color="auto"/>
              <w:right w:val="single" w:sz="4" w:space="0" w:color="auto"/>
            </w:tcBorders>
            <w:shd w:val="clear" w:color="auto" w:fill="auto"/>
            <w:noWrap/>
            <w:vAlign w:val="bottom"/>
            <w:hideMark/>
          </w:tcPr>
          <w:p w14:paraId="3A8372BE" w14:textId="77777777" w:rsidR="00E77FDA" w:rsidRPr="008C7A86" w:rsidRDefault="00E77FDA" w:rsidP="00420011">
            <w:pPr>
              <w:spacing w:line="240" w:lineRule="auto"/>
              <w:jc w:val="right"/>
              <w:rPr>
                <w:rFonts w:ascii="Arial" w:hAnsi="Arial" w:cs="Arial"/>
                <w:sz w:val="20"/>
                <w:szCs w:val="20"/>
              </w:rPr>
            </w:pPr>
            <w:r w:rsidRPr="008C7A86">
              <w:rPr>
                <w:rFonts w:ascii="Arial" w:hAnsi="Arial" w:cs="Arial"/>
                <w:sz w:val="20"/>
                <w:szCs w:val="20"/>
              </w:rPr>
              <w:t>20.01</w:t>
            </w:r>
          </w:p>
        </w:tc>
        <w:tc>
          <w:tcPr>
            <w:tcW w:w="121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FD5C75A" w14:textId="77777777" w:rsidR="00E77FDA" w:rsidRPr="008C7A86" w:rsidRDefault="00E77FDA" w:rsidP="00420011">
            <w:pPr>
              <w:spacing w:line="240" w:lineRule="auto"/>
              <w:jc w:val="center"/>
              <w:rPr>
                <w:rFonts w:ascii="Arial" w:hAnsi="Arial" w:cs="Arial"/>
                <w:sz w:val="20"/>
                <w:szCs w:val="20"/>
              </w:rPr>
            </w:pPr>
            <w:r w:rsidRPr="008C7A86">
              <w:rPr>
                <w:rFonts w:ascii="Arial" w:hAnsi="Arial" w:cs="Arial"/>
                <w:sz w:val="20"/>
                <w:szCs w:val="20"/>
              </w:rPr>
              <w:t xml:space="preserve">             2,182 </w:t>
            </w:r>
          </w:p>
        </w:tc>
        <w:tc>
          <w:tcPr>
            <w:tcW w:w="121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74DA9DA" w14:textId="77777777" w:rsidR="00E77FDA" w:rsidRPr="008C7A86" w:rsidRDefault="00E77FDA" w:rsidP="00420011">
            <w:pPr>
              <w:spacing w:line="240" w:lineRule="auto"/>
              <w:jc w:val="center"/>
              <w:rPr>
                <w:rFonts w:ascii="Arial" w:hAnsi="Arial" w:cs="Arial"/>
                <w:sz w:val="20"/>
                <w:szCs w:val="20"/>
              </w:rPr>
            </w:pPr>
            <w:r w:rsidRPr="008C7A86">
              <w:rPr>
                <w:rFonts w:ascii="Arial" w:hAnsi="Arial" w:cs="Arial"/>
                <w:sz w:val="20"/>
                <w:szCs w:val="20"/>
              </w:rPr>
              <w:t xml:space="preserve">             2,068 </w:t>
            </w:r>
          </w:p>
        </w:tc>
        <w:tc>
          <w:tcPr>
            <w:tcW w:w="121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979E816" w14:textId="77777777" w:rsidR="00E77FDA" w:rsidRPr="008C7A86" w:rsidRDefault="00E77FDA" w:rsidP="00420011">
            <w:pPr>
              <w:spacing w:line="240" w:lineRule="auto"/>
              <w:jc w:val="center"/>
              <w:rPr>
                <w:rFonts w:ascii="Arial" w:hAnsi="Arial" w:cs="Arial"/>
                <w:sz w:val="20"/>
                <w:szCs w:val="20"/>
              </w:rPr>
            </w:pPr>
            <w:r w:rsidRPr="008C7A86">
              <w:rPr>
                <w:rFonts w:ascii="Arial" w:hAnsi="Arial" w:cs="Arial"/>
                <w:sz w:val="20"/>
                <w:szCs w:val="20"/>
              </w:rPr>
              <w:t xml:space="preserve">             1,654 </w:t>
            </w:r>
          </w:p>
        </w:tc>
        <w:tc>
          <w:tcPr>
            <w:tcW w:w="121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4C9704F" w14:textId="77777777" w:rsidR="00E77FDA" w:rsidRPr="008C7A86" w:rsidRDefault="00E77FDA" w:rsidP="00420011">
            <w:pPr>
              <w:spacing w:line="240" w:lineRule="auto"/>
              <w:jc w:val="center"/>
              <w:rPr>
                <w:rFonts w:ascii="Arial" w:hAnsi="Arial" w:cs="Arial"/>
                <w:sz w:val="20"/>
                <w:szCs w:val="20"/>
              </w:rPr>
            </w:pPr>
            <w:r w:rsidRPr="008C7A86">
              <w:rPr>
                <w:rFonts w:ascii="Arial" w:hAnsi="Arial" w:cs="Arial"/>
                <w:sz w:val="20"/>
                <w:szCs w:val="20"/>
              </w:rPr>
              <w:t xml:space="preserve">             1,234 </w:t>
            </w:r>
          </w:p>
        </w:tc>
        <w:tc>
          <w:tcPr>
            <w:tcW w:w="123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EE631C9" w14:textId="77777777" w:rsidR="00E77FDA" w:rsidRPr="008C7A86" w:rsidRDefault="00E77FDA" w:rsidP="00420011">
            <w:pPr>
              <w:spacing w:line="240" w:lineRule="auto"/>
              <w:jc w:val="center"/>
              <w:rPr>
                <w:rFonts w:ascii="Arial" w:hAnsi="Arial" w:cs="Arial"/>
                <w:sz w:val="20"/>
                <w:szCs w:val="20"/>
              </w:rPr>
            </w:pPr>
            <w:r w:rsidRPr="008C7A86">
              <w:rPr>
                <w:rFonts w:ascii="Arial" w:hAnsi="Arial" w:cs="Arial"/>
                <w:sz w:val="20"/>
                <w:szCs w:val="20"/>
              </w:rPr>
              <w:t xml:space="preserve">             1,096 </w:t>
            </w:r>
          </w:p>
        </w:tc>
      </w:tr>
      <w:tr w:rsidR="00E77FDA" w:rsidRPr="008C7A86" w14:paraId="44D73DCF" w14:textId="77777777" w:rsidTr="00FC7791">
        <w:trPr>
          <w:trHeight w:val="300"/>
        </w:trPr>
        <w:tc>
          <w:tcPr>
            <w:tcW w:w="483" w:type="dxa"/>
            <w:tcBorders>
              <w:top w:val="nil"/>
              <w:left w:val="single" w:sz="4" w:space="0" w:color="auto"/>
              <w:bottom w:val="single" w:sz="4" w:space="0" w:color="auto"/>
              <w:right w:val="single" w:sz="4" w:space="0" w:color="auto"/>
            </w:tcBorders>
            <w:shd w:val="clear" w:color="auto" w:fill="auto"/>
            <w:noWrap/>
            <w:vAlign w:val="bottom"/>
            <w:hideMark/>
          </w:tcPr>
          <w:p w14:paraId="3B501F74" w14:textId="77777777" w:rsidR="00E77FDA" w:rsidRPr="008C7A86" w:rsidRDefault="00E77FDA" w:rsidP="00420011">
            <w:pPr>
              <w:spacing w:line="240" w:lineRule="auto"/>
              <w:rPr>
                <w:rFonts w:ascii="Arial" w:hAnsi="Arial" w:cs="Arial"/>
                <w:sz w:val="20"/>
                <w:szCs w:val="20"/>
              </w:rPr>
            </w:pPr>
            <w:r w:rsidRPr="008C7A86">
              <w:rPr>
                <w:rFonts w:ascii="Arial" w:hAnsi="Arial" w:cs="Arial"/>
                <w:sz w:val="20"/>
                <w:szCs w:val="20"/>
              </w:rPr>
              <w:t> </w:t>
            </w:r>
          </w:p>
        </w:tc>
        <w:tc>
          <w:tcPr>
            <w:tcW w:w="2180" w:type="dxa"/>
            <w:vMerge/>
            <w:tcBorders>
              <w:top w:val="nil"/>
              <w:left w:val="single" w:sz="4" w:space="0" w:color="auto"/>
              <w:bottom w:val="single" w:sz="4" w:space="0" w:color="auto"/>
              <w:right w:val="single" w:sz="4" w:space="0" w:color="auto"/>
            </w:tcBorders>
            <w:vAlign w:val="center"/>
            <w:hideMark/>
          </w:tcPr>
          <w:p w14:paraId="0BD36FC6" w14:textId="77777777" w:rsidR="00E77FDA" w:rsidRPr="008C7A86" w:rsidRDefault="00E77FDA" w:rsidP="00420011">
            <w:pPr>
              <w:spacing w:line="240" w:lineRule="auto"/>
              <w:rPr>
                <w:rFonts w:ascii="Arial" w:hAnsi="Arial" w:cs="Arial"/>
                <w:sz w:val="20"/>
                <w:szCs w:val="20"/>
              </w:rPr>
            </w:pPr>
          </w:p>
        </w:tc>
        <w:tc>
          <w:tcPr>
            <w:tcW w:w="995" w:type="dxa"/>
            <w:tcBorders>
              <w:top w:val="nil"/>
              <w:left w:val="nil"/>
              <w:bottom w:val="single" w:sz="4" w:space="0" w:color="auto"/>
              <w:right w:val="single" w:sz="4" w:space="0" w:color="auto"/>
            </w:tcBorders>
            <w:shd w:val="clear" w:color="auto" w:fill="auto"/>
            <w:noWrap/>
            <w:vAlign w:val="bottom"/>
            <w:hideMark/>
          </w:tcPr>
          <w:p w14:paraId="4973AF1C" w14:textId="77777777" w:rsidR="00E77FDA" w:rsidRPr="008C7A86" w:rsidRDefault="00E77FDA" w:rsidP="00420011">
            <w:pPr>
              <w:spacing w:line="240" w:lineRule="auto"/>
              <w:jc w:val="right"/>
              <w:rPr>
                <w:rFonts w:ascii="Arial" w:hAnsi="Arial" w:cs="Arial"/>
                <w:sz w:val="20"/>
                <w:szCs w:val="20"/>
              </w:rPr>
            </w:pPr>
            <w:r w:rsidRPr="008C7A86">
              <w:rPr>
                <w:rFonts w:ascii="Arial" w:hAnsi="Arial" w:cs="Arial"/>
                <w:sz w:val="20"/>
                <w:szCs w:val="20"/>
              </w:rPr>
              <w:t>15.01</w:t>
            </w:r>
          </w:p>
        </w:tc>
        <w:tc>
          <w:tcPr>
            <w:tcW w:w="1216" w:type="dxa"/>
            <w:vMerge/>
            <w:tcBorders>
              <w:top w:val="nil"/>
              <w:left w:val="single" w:sz="4" w:space="0" w:color="auto"/>
              <w:bottom w:val="single" w:sz="4" w:space="0" w:color="auto"/>
              <w:right w:val="single" w:sz="4" w:space="0" w:color="auto"/>
            </w:tcBorders>
            <w:vAlign w:val="center"/>
            <w:hideMark/>
          </w:tcPr>
          <w:p w14:paraId="76119724" w14:textId="77777777" w:rsidR="00E77FDA" w:rsidRPr="008C7A86" w:rsidRDefault="00E77FDA" w:rsidP="00420011">
            <w:pPr>
              <w:spacing w:line="240" w:lineRule="auto"/>
              <w:rPr>
                <w:rFonts w:ascii="Arial" w:hAnsi="Arial" w:cs="Arial"/>
                <w:sz w:val="20"/>
                <w:szCs w:val="20"/>
              </w:rPr>
            </w:pPr>
          </w:p>
        </w:tc>
        <w:tc>
          <w:tcPr>
            <w:tcW w:w="1216" w:type="dxa"/>
            <w:vMerge/>
            <w:tcBorders>
              <w:top w:val="nil"/>
              <w:left w:val="single" w:sz="4" w:space="0" w:color="auto"/>
              <w:bottom w:val="single" w:sz="4" w:space="0" w:color="auto"/>
              <w:right w:val="single" w:sz="4" w:space="0" w:color="auto"/>
            </w:tcBorders>
            <w:vAlign w:val="center"/>
            <w:hideMark/>
          </w:tcPr>
          <w:p w14:paraId="1BE03558" w14:textId="77777777" w:rsidR="00E77FDA" w:rsidRPr="008C7A86" w:rsidRDefault="00E77FDA" w:rsidP="00420011">
            <w:pPr>
              <w:spacing w:line="240" w:lineRule="auto"/>
              <w:rPr>
                <w:rFonts w:ascii="Arial" w:hAnsi="Arial" w:cs="Arial"/>
                <w:sz w:val="20"/>
                <w:szCs w:val="20"/>
              </w:rPr>
            </w:pPr>
          </w:p>
        </w:tc>
        <w:tc>
          <w:tcPr>
            <w:tcW w:w="1216" w:type="dxa"/>
            <w:vMerge/>
            <w:tcBorders>
              <w:top w:val="nil"/>
              <w:left w:val="single" w:sz="4" w:space="0" w:color="auto"/>
              <w:bottom w:val="single" w:sz="4" w:space="0" w:color="auto"/>
              <w:right w:val="single" w:sz="4" w:space="0" w:color="auto"/>
            </w:tcBorders>
            <w:vAlign w:val="center"/>
            <w:hideMark/>
          </w:tcPr>
          <w:p w14:paraId="036B2ECA" w14:textId="77777777" w:rsidR="00E77FDA" w:rsidRPr="008C7A86" w:rsidRDefault="00E77FDA" w:rsidP="00420011">
            <w:pPr>
              <w:spacing w:line="240" w:lineRule="auto"/>
              <w:rPr>
                <w:rFonts w:ascii="Arial" w:hAnsi="Arial" w:cs="Arial"/>
                <w:sz w:val="20"/>
                <w:szCs w:val="20"/>
              </w:rPr>
            </w:pPr>
          </w:p>
        </w:tc>
        <w:tc>
          <w:tcPr>
            <w:tcW w:w="1216" w:type="dxa"/>
            <w:vMerge/>
            <w:tcBorders>
              <w:top w:val="nil"/>
              <w:left w:val="single" w:sz="4" w:space="0" w:color="auto"/>
              <w:bottom w:val="single" w:sz="4" w:space="0" w:color="auto"/>
              <w:right w:val="single" w:sz="4" w:space="0" w:color="auto"/>
            </w:tcBorders>
            <w:vAlign w:val="center"/>
            <w:hideMark/>
          </w:tcPr>
          <w:p w14:paraId="41EEA93D" w14:textId="77777777" w:rsidR="00E77FDA" w:rsidRPr="008C7A86" w:rsidRDefault="00E77FDA" w:rsidP="00420011">
            <w:pPr>
              <w:spacing w:line="240" w:lineRule="auto"/>
              <w:rPr>
                <w:rFonts w:ascii="Arial" w:hAnsi="Arial" w:cs="Arial"/>
                <w:sz w:val="20"/>
                <w:szCs w:val="20"/>
              </w:rPr>
            </w:pPr>
          </w:p>
        </w:tc>
        <w:tc>
          <w:tcPr>
            <w:tcW w:w="1236" w:type="dxa"/>
            <w:vMerge/>
            <w:tcBorders>
              <w:top w:val="nil"/>
              <w:left w:val="single" w:sz="4" w:space="0" w:color="auto"/>
              <w:bottom w:val="single" w:sz="4" w:space="0" w:color="auto"/>
              <w:right w:val="single" w:sz="4" w:space="0" w:color="auto"/>
            </w:tcBorders>
            <w:vAlign w:val="center"/>
            <w:hideMark/>
          </w:tcPr>
          <w:p w14:paraId="7BDF694A" w14:textId="77777777" w:rsidR="00E77FDA" w:rsidRPr="008C7A86" w:rsidRDefault="00E77FDA" w:rsidP="00420011">
            <w:pPr>
              <w:spacing w:line="240" w:lineRule="auto"/>
              <w:rPr>
                <w:rFonts w:ascii="Arial" w:hAnsi="Arial" w:cs="Arial"/>
                <w:sz w:val="20"/>
                <w:szCs w:val="20"/>
              </w:rPr>
            </w:pPr>
          </w:p>
        </w:tc>
      </w:tr>
      <w:tr w:rsidR="00E77FDA" w:rsidRPr="008C7A86" w14:paraId="543528DB" w14:textId="77777777" w:rsidTr="00FC7791">
        <w:trPr>
          <w:trHeight w:val="300"/>
        </w:trPr>
        <w:tc>
          <w:tcPr>
            <w:tcW w:w="483" w:type="dxa"/>
            <w:tcBorders>
              <w:top w:val="nil"/>
              <w:left w:val="single" w:sz="4" w:space="0" w:color="auto"/>
              <w:bottom w:val="single" w:sz="4" w:space="0" w:color="auto"/>
              <w:right w:val="single" w:sz="4" w:space="0" w:color="auto"/>
            </w:tcBorders>
            <w:shd w:val="clear" w:color="auto" w:fill="auto"/>
            <w:noWrap/>
            <w:vAlign w:val="bottom"/>
            <w:hideMark/>
          </w:tcPr>
          <w:p w14:paraId="106B06D8" w14:textId="77777777" w:rsidR="00E77FDA" w:rsidRPr="008C7A86" w:rsidRDefault="00E77FDA" w:rsidP="00420011">
            <w:pPr>
              <w:spacing w:line="240" w:lineRule="auto"/>
              <w:rPr>
                <w:rFonts w:ascii="Arial" w:hAnsi="Arial" w:cs="Arial"/>
                <w:sz w:val="20"/>
                <w:szCs w:val="20"/>
              </w:rPr>
            </w:pPr>
            <w:r w:rsidRPr="008C7A86">
              <w:rPr>
                <w:rFonts w:ascii="Arial" w:hAnsi="Arial" w:cs="Arial"/>
                <w:sz w:val="20"/>
                <w:szCs w:val="20"/>
              </w:rPr>
              <w:t> </w:t>
            </w:r>
          </w:p>
        </w:tc>
        <w:tc>
          <w:tcPr>
            <w:tcW w:w="2180" w:type="dxa"/>
            <w:vMerge w:val="restart"/>
            <w:tcBorders>
              <w:top w:val="nil"/>
              <w:left w:val="single" w:sz="4" w:space="0" w:color="auto"/>
              <w:bottom w:val="single" w:sz="4" w:space="0" w:color="auto"/>
              <w:right w:val="single" w:sz="4" w:space="0" w:color="auto"/>
            </w:tcBorders>
            <w:shd w:val="clear" w:color="auto" w:fill="auto"/>
            <w:vAlign w:val="bottom"/>
            <w:hideMark/>
          </w:tcPr>
          <w:p w14:paraId="74F23B5F" w14:textId="6AEED82B" w:rsidR="00E77FDA" w:rsidRPr="008C7A86" w:rsidRDefault="002F5358" w:rsidP="00420011">
            <w:pPr>
              <w:spacing w:line="240" w:lineRule="auto"/>
              <w:jc w:val="center"/>
              <w:rPr>
                <w:rFonts w:ascii="Arial" w:hAnsi="Arial" w:cs="Arial"/>
                <w:sz w:val="20"/>
                <w:szCs w:val="20"/>
              </w:rPr>
            </w:pPr>
            <w:r w:rsidRPr="008C7A86">
              <w:rPr>
                <w:rFonts w:ascii="Arial" w:hAnsi="Arial" w:cs="Arial"/>
                <w:sz w:val="20"/>
                <w:szCs w:val="20"/>
              </w:rPr>
              <w:t>Deșeuri</w:t>
            </w:r>
            <w:r w:rsidR="00E77FDA" w:rsidRPr="008C7A86">
              <w:rPr>
                <w:rFonts w:ascii="Arial" w:hAnsi="Arial" w:cs="Arial"/>
                <w:sz w:val="20"/>
                <w:szCs w:val="20"/>
              </w:rPr>
              <w:t xml:space="preserve"> colectate separat de la </w:t>
            </w:r>
            <w:r w:rsidRPr="008C7A86">
              <w:rPr>
                <w:rFonts w:ascii="Arial" w:hAnsi="Arial" w:cs="Arial"/>
                <w:sz w:val="20"/>
                <w:szCs w:val="20"/>
              </w:rPr>
              <w:t>agenți</w:t>
            </w:r>
            <w:r w:rsidR="00E77FDA" w:rsidRPr="008C7A86">
              <w:rPr>
                <w:rFonts w:ascii="Arial" w:hAnsi="Arial" w:cs="Arial"/>
                <w:sz w:val="20"/>
                <w:szCs w:val="20"/>
              </w:rPr>
              <w:t xml:space="preserve"> economici</w:t>
            </w:r>
          </w:p>
        </w:tc>
        <w:tc>
          <w:tcPr>
            <w:tcW w:w="995" w:type="dxa"/>
            <w:tcBorders>
              <w:top w:val="nil"/>
              <w:left w:val="nil"/>
              <w:bottom w:val="single" w:sz="4" w:space="0" w:color="auto"/>
              <w:right w:val="single" w:sz="4" w:space="0" w:color="auto"/>
            </w:tcBorders>
            <w:shd w:val="clear" w:color="auto" w:fill="auto"/>
            <w:noWrap/>
            <w:vAlign w:val="bottom"/>
            <w:hideMark/>
          </w:tcPr>
          <w:p w14:paraId="0BDCA07A" w14:textId="77777777" w:rsidR="00E77FDA" w:rsidRPr="008C7A86" w:rsidRDefault="00E77FDA" w:rsidP="00420011">
            <w:pPr>
              <w:spacing w:line="240" w:lineRule="auto"/>
              <w:jc w:val="right"/>
              <w:rPr>
                <w:rFonts w:ascii="Arial" w:hAnsi="Arial" w:cs="Arial"/>
                <w:sz w:val="20"/>
                <w:szCs w:val="20"/>
              </w:rPr>
            </w:pPr>
            <w:r w:rsidRPr="008C7A86">
              <w:rPr>
                <w:rFonts w:ascii="Arial" w:hAnsi="Arial" w:cs="Arial"/>
                <w:sz w:val="20"/>
                <w:szCs w:val="20"/>
              </w:rPr>
              <w:t>20.01</w:t>
            </w:r>
          </w:p>
        </w:tc>
        <w:tc>
          <w:tcPr>
            <w:tcW w:w="1216" w:type="dxa"/>
            <w:vMerge/>
            <w:tcBorders>
              <w:top w:val="nil"/>
              <w:left w:val="single" w:sz="4" w:space="0" w:color="auto"/>
              <w:bottom w:val="single" w:sz="4" w:space="0" w:color="auto"/>
              <w:right w:val="single" w:sz="4" w:space="0" w:color="auto"/>
            </w:tcBorders>
            <w:vAlign w:val="center"/>
            <w:hideMark/>
          </w:tcPr>
          <w:p w14:paraId="2A0530A1" w14:textId="77777777" w:rsidR="00E77FDA" w:rsidRPr="008C7A86" w:rsidRDefault="00E77FDA" w:rsidP="00420011">
            <w:pPr>
              <w:spacing w:line="240" w:lineRule="auto"/>
              <w:rPr>
                <w:rFonts w:ascii="Arial" w:hAnsi="Arial" w:cs="Arial"/>
                <w:sz w:val="20"/>
                <w:szCs w:val="20"/>
              </w:rPr>
            </w:pPr>
          </w:p>
        </w:tc>
        <w:tc>
          <w:tcPr>
            <w:tcW w:w="1216" w:type="dxa"/>
            <w:vMerge/>
            <w:tcBorders>
              <w:top w:val="nil"/>
              <w:left w:val="single" w:sz="4" w:space="0" w:color="auto"/>
              <w:bottom w:val="single" w:sz="4" w:space="0" w:color="auto"/>
              <w:right w:val="single" w:sz="4" w:space="0" w:color="auto"/>
            </w:tcBorders>
            <w:vAlign w:val="center"/>
            <w:hideMark/>
          </w:tcPr>
          <w:p w14:paraId="24274ED5" w14:textId="77777777" w:rsidR="00E77FDA" w:rsidRPr="008C7A86" w:rsidRDefault="00E77FDA" w:rsidP="00420011">
            <w:pPr>
              <w:spacing w:line="240" w:lineRule="auto"/>
              <w:rPr>
                <w:rFonts w:ascii="Arial" w:hAnsi="Arial" w:cs="Arial"/>
                <w:sz w:val="20"/>
                <w:szCs w:val="20"/>
              </w:rPr>
            </w:pPr>
          </w:p>
        </w:tc>
        <w:tc>
          <w:tcPr>
            <w:tcW w:w="1216" w:type="dxa"/>
            <w:vMerge/>
            <w:tcBorders>
              <w:top w:val="nil"/>
              <w:left w:val="single" w:sz="4" w:space="0" w:color="auto"/>
              <w:bottom w:val="single" w:sz="4" w:space="0" w:color="auto"/>
              <w:right w:val="single" w:sz="4" w:space="0" w:color="auto"/>
            </w:tcBorders>
            <w:vAlign w:val="center"/>
            <w:hideMark/>
          </w:tcPr>
          <w:p w14:paraId="1307F9A7" w14:textId="77777777" w:rsidR="00E77FDA" w:rsidRPr="008C7A86" w:rsidRDefault="00E77FDA" w:rsidP="00420011">
            <w:pPr>
              <w:spacing w:line="240" w:lineRule="auto"/>
              <w:rPr>
                <w:rFonts w:ascii="Arial" w:hAnsi="Arial" w:cs="Arial"/>
                <w:sz w:val="20"/>
                <w:szCs w:val="20"/>
              </w:rPr>
            </w:pPr>
          </w:p>
        </w:tc>
        <w:tc>
          <w:tcPr>
            <w:tcW w:w="1216" w:type="dxa"/>
            <w:vMerge/>
            <w:tcBorders>
              <w:top w:val="nil"/>
              <w:left w:val="single" w:sz="4" w:space="0" w:color="auto"/>
              <w:bottom w:val="single" w:sz="4" w:space="0" w:color="auto"/>
              <w:right w:val="single" w:sz="4" w:space="0" w:color="auto"/>
            </w:tcBorders>
            <w:vAlign w:val="center"/>
            <w:hideMark/>
          </w:tcPr>
          <w:p w14:paraId="34013EF4" w14:textId="77777777" w:rsidR="00E77FDA" w:rsidRPr="008C7A86" w:rsidRDefault="00E77FDA" w:rsidP="00420011">
            <w:pPr>
              <w:spacing w:line="240" w:lineRule="auto"/>
              <w:rPr>
                <w:rFonts w:ascii="Arial" w:hAnsi="Arial" w:cs="Arial"/>
                <w:sz w:val="20"/>
                <w:szCs w:val="20"/>
              </w:rPr>
            </w:pPr>
          </w:p>
        </w:tc>
        <w:tc>
          <w:tcPr>
            <w:tcW w:w="123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ED8F4D4" w14:textId="77777777" w:rsidR="00E77FDA" w:rsidRPr="008C7A86" w:rsidRDefault="00E77FDA" w:rsidP="00420011">
            <w:pPr>
              <w:spacing w:line="240" w:lineRule="auto"/>
              <w:jc w:val="center"/>
              <w:rPr>
                <w:rFonts w:ascii="Arial" w:hAnsi="Arial" w:cs="Arial"/>
                <w:sz w:val="20"/>
                <w:szCs w:val="20"/>
              </w:rPr>
            </w:pPr>
            <w:r w:rsidRPr="008C7A86">
              <w:rPr>
                <w:rFonts w:ascii="Arial" w:hAnsi="Arial" w:cs="Arial"/>
                <w:sz w:val="20"/>
                <w:szCs w:val="20"/>
              </w:rPr>
              <w:t xml:space="preserve">                 290 </w:t>
            </w:r>
          </w:p>
        </w:tc>
      </w:tr>
      <w:tr w:rsidR="00E77FDA" w:rsidRPr="008C7A86" w14:paraId="6693F2EA" w14:textId="77777777" w:rsidTr="00FC7791">
        <w:trPr>
          <w:trHeight w:val="675"/>
        </w:trPr>
        <w:tc>
          <w:tcPr>
            <w:tcW w:w="483" w:type="dxa"/>
            <w:tcBorders>
              <w:top w:val="nil"/>
              <w:left w:val="single" w:sz="4" w:space="0" w:color="auto"/>
              <w:bottom w:val="single" w:sz="4" w:space="0" w:color="auto"/>
              <w:right w:val="single" w:sz="4" w:space="0" w:color="auto"/>
            </w:tcBorders>
            <w:shd w:val="clear" w:color="auto" w:fill="auto"/>
            <w:noWrap/>
            <w:vAlign w:val="bottom"/>
            <w:hideMark/>
          </w:tcPr>
          <w:p w14:paraId="166D2A1C" w14:textId="77777777" w:rsidR="00E77FDA" w:rsidRPr="008C7A86" w:rsidRDefault="00E77FDA" w:rsidP="00420011">
            <w:pPr>
              <w:spacing w:line="240" w:lineRule="auto"/>
              <w:rPr>
                <w:rFonts w:ascii="Arial" w:hAnsi="Arial" w:cs="Arial"/>
                <w:sz w:val="20"/>
                <w:szCs w:val="20"/>
              </w:rPr>
            </w:pPr>
            <w:r w:rsidRPr="008C7A86">
              <w:rPr>
                <w:rFonts w:ascii="Arial" w:hAnsi="Arial" w:cs="Arial"/>
                <w:sz w:val="20"/>
                <w:szCs w:val="20"/>
              </w:rPr>
              <w:t> </w:t>
            </w:r>
          </w:p>
        </w:tc>
        <w:tc>
          <w:tcPr>
            <w:tcW w:w="2180" w:type="dxa"/>
            <w:vMerge/>
            <w:tcBorders>
              <w:top w:val="nil"/>
              <w:left w:val="single" w:sz="4" w:space="0" w:color="auto"/>
              <w:bottom w:val="single" w:sz="4" w:space="0" w:color="auto"/>
              <w:right w:val="single" w:sz="4" w:space="0" w:color="auto"/>
            </w:tcBorders>
            <w:vAlign w:val="center"/>
            <w:hideMark/>
          </w:tcPr>
          <w:p w14:paraId="74F531C3" w14:textId="77777777" w:rsidR="00E77FDA" w:rsidRPr="008C7A86" w:rsidRDefault="00E77FDA" w:rsidP="00420011">
            <w:pPr>
              <w:spacing w:line="240" w:lineRule="auto"/>
              <w:rPr>
                <w:rFonts w:ascii="Arial" w:hAnsi="Arial" w:cs="Arial"/>
                <w:sz w:val="20"/>
                <w:szCs w:val="20"/>
              </w:rPr>
            </w:pPr>
          </w:p>
        </w:tc>
        <w:tc>
          <w:tcPr>
            <w:tcW w:w="995" w:type="dxa"/>
            <w:tcBorders>
              <w:top w:val="nil"/>
              <w:left w:val="nil"/>
              <w:bottom w:val="single" w:sz="4" w:space="0" w:color="auto"/>
              <w:right w:val="single" w:sz="4" w:space="0" w:color="auto"/>
            </w:tcBorders>
            <w:shd w:val="clear" w:color="auto" w:fill="auto"/>
            <w:noWrap/>
            <w:vAlign w:val="bottom"/>
            <w:hideMark/>
          </w:tcPr>
          <w:p w14:paraId="7D82EB84" w14:textId="77777777" w:rsidR="00E77FDA" w:rsidRPr="008C7A86" w:rsidRDefault="00E77FDA" w:rsidP="00420011">
            <w:pPr>
              <w:spacing w:line="240" w:lineRule="auto"/>
              <w:jc w:val="right"/>
              <w:rPr>
                <w:rFonts w:ascii="Arial" w:hAnsi="Arial" w:cs="Arial"/>
                <w:sz w:val="20"/>
                <w:szCs w:val="20"/>
              </w:rPr>
            </w:pPr>
            <w:r w:rsidRPr="008C7A86">
              <w:rPr>
                <w:rFonts w:ascii="Arial" w:hAnsi="Arial" w:cs="Arial"/>
                <w:sz w:val="20"/>
                <w:szCs w:val="20"/>
              </w:rPr>
              <w:t>15.01</w:t>
            </w:r>
          </w:p>
        </w:tc>
        <w:tc>
          <w:tcPr>
            <w:tcW w:w="1216" w:type="dxa"/>
            <w:vMerge/>
            <w:tcBorders>
              <w:top w:val="nil"/>
              <w:left w:val="single" w:sz="4" w:space="0" w:color="auto"/>
              <w:bottom w:val="single" w:sz="4" w:space="0" w:color="auto"/>
              <w:right w:val="single" w:sz="4" w:space="0" w:color="auto"/>
            </w:tcBorders>
            <w:vAlign w:val="center"/>
            <w:hideMark/>
          </w:tcPr>
          <w:p w14:paraId="22921387" w14:textId="77777777" w:rsidR="00E77FDA" w:rsidRPr="008C7A86" w:rsidRDefault="00E77FDA" w:rsidP="00420011">
            <w:pPr>
              <w:spacing w:line="240" w:lineRule="auto"/>
              <w:rPr>
                <w:rFonts w:ascii="Arial" w:hAnsi="Arial" w:cs="Arial"/>
                <w:sz w:val="20"/>
                <w:szCs w:val="20"/>
              </w:rPr>
            </w:pPr>
          </w:p>
        </w:tc>
        <w:tc>
          <w:tcPr>
            <w:tcW w:w="1216" w:type="dxa"/>
            <w:vMerge/>
            <w:tcBorders>
              <w:top w:val="nil"/>
              <w:left w:val="single" w:sz="4" w:space="0" w:color="auto"/>
              <w:bottom w:val="single" w:sz="4" w:space="0" w:color="auto"/>
              <w:right w:val="single" w:sz="4" w:space="0" w:color="auto"/>
            </w:tcBorders>
            <w:vAlign w:val="center"/>
            <w:hideMark/>
          </w:tcPr>
          <w:p w14:paraId="5903DD29" w14:textId="77777777" w:rsidR="00E77FDA" w:rsidRPr="008C7A86" w:rsidRDefault="00E77FDA" w:rsidP="00420011">
            <w:pPr>
              <w:spacing w:line="240" w:lineRule="auto"/>
              <w:rPr>
                <w:rFonts w:ascii="Arial" w:hAnsi="Arial" w:cs="Arial"/>
                <w:sz w:val="20"/>
                <w:szCs w:val="20"/>
              </w:rPr>
            </w:pPr>
          </w:p>
        </w:tc>
        <w:tc>
          <w:tcPr>
            <w:tcW w:w="1216" w:type="dxa"/>
            <w:vMerge/>
            <w:tcBorders>
              <w:top w:val="nil"/>
              <w:left w:val="single" w:sz="4" w:space="0" w:color="auto"/>
              <w:bottom w:val="single" w:sz="4" w:space="0" w:color="auto"/>
              <w:right w:val="single" w:sz="4" w:space="0" w:color="auto"/>
            </w:tcBorders>
            <w:vAlign w:val="center"/>
            <w:hideMark/>
          </w:tcPr>
          <w:p w14:paraId="044853CD" w14:textId="77777777" w:rsidR="00E77FDA" w:rsidRPr="008C7A86" w:rsidRDefault="00E77FDA" w:rsidP="00420011">
            <w:pPr>
              <w:spacing w:line="240" w:lineRule="auto"/>
              <w:rPr>
                <w:rFonts w:ascii="Arial" w:hAnsi="Arial" w:cs="Arial"/>
                <w:sz w:val="20"/>
                <w:szCs w:val="20"/>
              </w:rPr>
            </w:pPr>
          </w:p>
        </w:tc>
        <w:tc>
          <w:tcPr>
            <w:tcW w:w="1216" w:type="dxa"/>
            <w:vMerge/>
            <w:tcBorders>
              <w:top w:val="nil"/>
              <w:left w:val="single" w:sz="4" w:space="0" w:color="auto"/>
              <w:bottom w:val="single" w:sz="4" w:space="0" w:color="auto"/>
              <w:right w:val="single" w:sz="4" w:space="0" w:color="auto"/>
            </w:tcBorders>
            <w:vAlign w:val="center"/>
            <w:hideMark/>
          </w:tcPr>
          <w:p w14:paraId="65C39425" w14:textId="77777777" w:rsidR="00E77FDA" w:rsidRPr="008C7A86" w:rsidRDefault="00E77FDA" w:rsidP="00420011">
            <w:pPr>
              <w:spacing w:line="240" w:lineRule="auto"/>
              <w:rPr>
                <w:rFonts w:ascii="Arial" w:hAnsi="Arial" w:cs="Arial"/>
                <w:sz w:val="20"/>
                <w:szCs w:val="20"/>
              </w:rPr>
            </w:pPr>
          </w:p>
        </w:tc>
        <w:tc>
          <w:tcPr>
            <w:tcW w:w="1236" w:type="dxa"/>
            <w:vMerge/>
            <w:tcBorders>
              <w:top w:val="nil"/>
              <w:left w:val="single" w:sz="4" w:space="0" w:color="auto"/>
              <w:bottom w:val="single" w:sz="4" w:space="0" w:color="auto"/>
              <w:right w:val="single" w:sz="4" w:space="0" w:color="auto"/>
            </w:tcBorders>
            <w:vAlign w:val="center"/>
            <w:hideMark/>
          </w:tcPr>
          <w:p w14:paraId="1B1743E2" w14:textId="77777777" w:rsidR="00E77FDA" w:rsidRPr="008C7A86" w:rsidRDefault="00E77FDA" w:rsidP="00420011">
            <w:pPr>
              <w:spacing w:line="240" w:lineRule="auto"/>
              <w:rPr>
                <w:rFonts w:ascii="Arial" w:hAnsi="Arial" w:cs="Arial"/>
                <w:sz w:val="20"/>
                <w:szCs w:val="20"/>
              </w:rPr>
            </w:pPr>
          </w:p>
        </w:tc>
      </w:tr>
      <w:tr w:rsidR="00E77FDA" w:rsidRPr="008C7A86" w14:paraId="5D13845C" w14:textId="77777777" w:rsidTr="00FC7791">
        <w:trPr>
          <w:trHeight w:val="300"/>
        </w:trPr>
        <w:tc>
          <w:tcPr>
            <w:tcW w:w="483" w:type="dxa"/>
            <w:tcBorders>
              <w:top w:val="nil"/>
              <w:left w:val="single" w:sz="4" w:space="0" w:color="auto"/>
              <w:bottom w:val="single" w:sz="4" w:space="0" w:color="auto"/>
              <w:right w:val="single" w:sz="4" w:space="0" w:color="auto"/>
            </w:tcBorders>
            <w:shd w:val="clear" w:color="auto" w:fill="auto"/>
            <w:noWrap/>
            <w:vAlign w:val="bottom"/>
            <w:hideMark/>
          </w:tcPr>
          <w:p w14:paraId="54DAF597" w14:textId="77777777" w:rsidR="00E77FDA" w:rsidRPr="008C7A86" w:rsidRDefault="00E77FDA" w:rsidP="00420011">
            <w:pPr>
              <w:spacing w:line="240" w:lineRule="auto"/>
              <w:jc w:val="right"/>
              <w:rPr>
                <w:rFonts w:ascii="Arial" w:hAnsi="Arial" w:cs="Arial"/>
                <w:sz w:val="20"/>
                <w:szCs w:val="20"/>
              </w:rPr>
            </w:pPr>
            <w:r w:rsidRPr="008C7A86">
              <w:rPr>
                <w:rFonts w:ascii="Arial" w:hAnsi="Arial" w:cs="Arial"/>
                <w:sz w:val="20"/>
                <w:szCs w:val="20"/>
              </w:rPr>
              <w:t>2</w:t>
            </w:r>
          </w:p>
        </w:tc>
        <w:tc>
          <w:tcPr>
            <w:tcW w:w="2180" w:type="dxa"/>
            <w:tcBorders>
              <w:top w:val="nil"/>
              <w:left w:val="nil"/>
              <w:bottom w:val="single" w:sz="4" w:space="0" w:color="auto"/>
              <w:right w:val="single" w:sz="4" w:space="0" w:color="auto"/>
            </w:tcBorders>
            <w:shd w:val="clear" w:color="auto" w:fill="auto"/>
            <w:vAlign w:val="bottom"/>
            <w:hideMark/>
          </w:tcPr>
          <w:p w14:paraId="6F0C81FC" w14:textId="46F695EB" w:rsidR="00E77FDA" w:rsidRPr="008C7A86" w:rsidRDefault="002F5358" w:rsidP="00420011">
            <w:pPr>
              <w:spacing w:line="240" w:lineRule="auto"/>
              <w:jc w:val="center"/>
              <w:rPr>
                <w:rFonts w:ascii="Arial" w:hAnsi="Arial" w:cs="Arial"/>
                <w:sz w:val="20"/>
                <w:szCs w:val="20"/>
              </w:rPr>
            </w:pPr>
            <w:r w:rsidRPr="008C7A86">
              <w:rPr>
                <w:rFonts w:ascii="Arial" w:hAnsi="Arial" w:cs="Arial"/>
                <w:sz w:val="20"/>
                <w:szCs w:val="20"/>
              </w:rPr>
              <w:t>Deșeuri</w:t>
            </w:r>
            <w:r w:rsidR="00E77FDA" w:rsidRPr="008C7A86">
              <w:rPr>
                <w:rFonts w:ascii="Arial" w:hAnsi="Arial" w:cs="Arial"/>
                <w:sz w:val="20"/>
                <w:szCs w:val="20"/>
              </w:rPr>
              <w:t xml:space="preserve"> din </w:t>
            </w:r>
            <w:r w:rsidRPr="008C7A86">
              <w:rPr>
                <w:rFonts w:ascii="Arial" w:hAnsi="Arial" w:cs="Arial"/>
                <w:sz w:val="20"/>
                <w:szCs w:val="20"/>
              </w:rPr>
              <w:t>piețe</w:t>
            </w:r>
          </w:p>
        </w:tc>
        <w:tc>
          <w:tcPr>
            <w:tcW w:w="995" w:type="dxa"/>
            <w:tcBorders>
              <w:top w:val="nil"/>
              <w:left w:val="nil"/>
              <w:bottom w:val="single" w:sz="4" w:space="0" w:color="auto"/>
              <w:right w:val="single" w:sz="4" w:space="0" w:color="auto"/>
            </w:tcBorders>
            <w:shd w:val="clear" w:color="auto" w:fill="auto"/>
            <w:noWrap/>
            <w:vAlign w:val="bottom"/>
            <w:hideMark/>
          </w:tcPr>
          <w:p w14:paraId="4DE3A279" w14:textId="77777777" w:rsidR="00E77FDA" w:rsidRPr="008C7A86" w:rsidRDefault="00E77FDA" w:rsidP="00420011">
            <w:pPr>
              <w:spacing w:line="240" w:lineRule="auto"/>
              <w:rPr>
                <w:rFonts w:ascii="Arial" w:hAnsi="Arial" w:cs="Arial"/>
                <w:sz w:val="20"/>
                <w:szCs w:val="20"/>
              </w:rPr>
            </w:pPr>
            <w:r w:rsidRPr="008C7A86">
              <w:rPr>
                <w:rFonts w:ascii="Arial" w:hAnsi="Arial" w:cs="Arial"/>
                <w:sz w:val="20"/>
                <w:szCs w:val="20"/>
              </w:rPr>
              <w:t>20.03.02</w:t>
            </w:r>
          </w:p>
        </w:tc>
        <w:tc>
          <w:tcPr>
            <w:tcW w:w="121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0DCD499" w14:textId="77777777" w:rsidR="00E77FDA" w:rsidRPr="008C7A86" w:rsidRDefault="00E77FDA" w:rsidP="00420011">
            <w:pPr>
              <w:spacing w:line="240" w:lineRule="auto"/>
              <w:jc w:val="center"/>
              <w:rPr>
                <w:rFonts w:ascii="Arial" w:hAnsi="Arial" w:cs="Arial"/>
                <w:sz w:val="20"/>
                <w:szCs w:val="20"/>
              </w:rPr>
            </w:pPr>
            <w:r w:rsidRPr="008C7A86">
              <w:rPr>
                <w:rFonts w:ascii="Arial" w:hAnsi="Arial" w:cs="Arial"/>
                <w:sz w:val="20"/>
                <w:szCs w:val="20"/>
              </w:rPr>
              <w:t xml:space="preserve">             1,347 </w:t>
            </w:r>
          </w:p>
        </w:tc>
        <w:tc>
          <w:tcPr>
            <w:tcW w:w="121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2D4C6DA" w14:textId="77777777" w:rsidR="00E77FDA" w:rsidRPr="008C7A86" w:rsidRDefault="00E77FDA" w:rsidP="00420011">
            <w:pPr>
              <w:spacing w:line="240" w:lineRule="auto"/>
              <w:jc w:val="center"/>
              <w:rPr>
                <w:rFonts w:ascii="Arial" w:hAnsi="Arial" w:cs="Arial"/>
                <w:sz w:val="20"/>
                <w:szCs w:val="20"/>
              </w:rPr>
            </w:pPr>
            <w:r w:rsidRPr="008C7A86">
              <w:rPr>
                <w:rFonts w:ascii="Arial" w:hAnsi="Arial" w:cs="Arial"/>
                <w:sz w:val="20"/>
                <w:szCs w:val="20"/>
              </w:rPr>
              <w:t xml:space="preserve">             2,519 </w:t>
            </w:r>
          </w:p>
        </w:tc>
        <w:tc>
          <w:tcPr>
            <w:tcW w:w="121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7DD67CB" w14:textId="77777777" w:rsidR="00E77FDA" w:rsidRPr="008C7A86" w:rsidRDefault="00E77FDA" w:rsidP="00420011">
            <w:pPr>
              <w:spacing w:line="240" w:lineRule="auto"/>
              <w:jc w:val="center"/>
              <w:rPr>
                <w:rFonts w:ascii="Arial" w:hAnsi="Arial" w:cs="Arial"/>
                <w:sz w:val="20"/>
                <w:szCs w:val="20"/>
              </w:rPr>
            </w:pPr>
            <w:r w:rsidRPr="008C7A86">
              <w:rPr>
                <w:rFonts w:ascii="Arial" w:hAnsi="Arial" w:cs="Arial"/>
                <w:sz w:val="20"/>
                <w:szCs w:val="20"/>
              </w:rPr>
              <w:t xml:space="preserve">             1,990 </w:t>
            </w:r>
          </w:p>
        </w:tc>
        <w:tc>
          <w:tcPr>
            <w:tcW w:w="121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3E3C557" w14:textId="77777777" w:rsidR="00E77FDA" w:rsidRPr="008C7A86" w:rsidRDefault="00E77FDA" w:rsidP="00420011">
            <w:pPr>
              <w:spacing w:line="240" w:lineRule="auto"/>
              <w:jc w:val="center"/>
              <w:rPr>
                <w:rFonts w:ascii="Arial" w:hAnsi="Arial" w:cs="Arial"/>
                <w:sz w:val="20"/>
                <w:szCs w:val="20"/>
              </w:rPr>
            </w:pPr>
            <w:r w:rsidRPr="008C7A86">
              <w:rPr>
                <w:rFonts w:ascii="Arial" w:hAnsi="Arial" w:cs="Arial"/>
                <w:sz w:val="20"/>
                <w:szCs w:val="20"/>
              </w:rPr>
              <w:t xml:space="preserve">             2,904 </w:t>
            </w:r>
          </w:p>
        </w:tc>
        <w:tc>
          <w:tcPr>
            <w:tcW w:w="1236" w:type="dxa"/>
            <w:tcBorders>
              <w:top w:val="nil"/>
              <w:left w:val="nil"/>
              <w:bottom w:val="single" w:sz="4" w:space="0" w:color="auto"/>
              <w:right w:val="single" w:sz="4" w:space="0" w:color="auto"/>
            </w:tcBorders>
            <w:shd w:val="clear" w:color="auto" w:fill="auto"/>
            <w:noWrap/>
            <w:vAlign w:val="center"/>
            <w:hideMark/>
          </w:tcPr>
          <w:p w14:paraId="34167858" w14:textId="77777777" w:rsidR="00E77FDA" w:rsidRPr="008C7A86" w:rsidRDefault="00E77FDA" w:rsidP="00420011">
            <w:pPr>
              <w:spacing w:line="240" w:lineRule="auto"/>
              <w:jc w:val="center"/>
              <w:rPr>
                <w:rFonts w:ascii="Arial" w:hAnsi="Arial" w:cs="Arial"/>
                <w:sz w:val="20"/>
                <w:szCs w:val="20"/>
              </w:rPr>
            </w:pPr>
            <w:r w:rsidRPr="008C7A86">
              <w:rPr>
                <w:rFonts w:ascii="Arial" w:hAnsi="Arial" w:cs="Arial"/>
                <w:sz w:val="20"/>
                <w:szCs w:val="20"/>
              </w:rPr>
              <w:t xml:space="preserve">                 571 </w:t>
            </w:r>
          </w:p>
        </w:tc>
      </w:tr>
      <w:tr w:rsidR="00E77FDA" w:rsidRPr="008C7A86" w14:paraId="2FC106A7" w14:textId="77777777" w:rsidTr="00FC7791">
        <w:trPr>
          <w:trHeight w:val="600"/>
        </w:trPr>
        <w:tc>
          <w:tcPr>
            <w:tcW w:w="483" w:type="dxa"/>
            <w:tcBorders>
              <w:top w:val="nil"/>
              <w:left w:val="single" w:sz="4" w:space="0" w:color="auto"/>
              <w:bottom w:val="single" w:sz="4" w:space="0" w:color="auto"/>
              <w:right w:val="single" w:sz="4" w:space="0" w:color="auto"/>
            </w:tcBorders>
            <w:shd w:val="clear" w:color="auto" w:fill="auto"/>
            <w:noWrap/>
            <w:vAlign w:val="bottom"/>
            <w:hideMark/>
          </w:tcPr>
          <w:p w14:paraId="50C9A6B2" w14:textId="77777777" w:rsidR="00E77FDA" w:rsidRPr="008C7A86" w:rsidRDefault="00E77FDA" w:rsidP="00420011">
            <w:pPr>
              <w:spacing w:line="240" w:lineRule="auto"/>
              <w:jc w:val="right"/>
              <w:rPr>
                <w:rFonts w:ascii="Arial" w:hAnsi="Arial" w:cs="Arial"/>
                <w:sz w:val="20"/>
                <w:szCs w:val="20"/>
              </w:rPr>
            </w:pPr>
            <w:r w:rsidRPr="008C7A86">
              <w:rPr>
                <w:rFonts w:ascii="Arial" w:hAnsi="Arial" w:cs="Arial"/>
                <w:sz w:val="20"/>
                <w:szCs w:val="20"/>
              </w:rPr>
              <w:t>3</w:t>
            </w:r>
          </w:p>
        </w:tc>
        <w:tc>
          <w:tcPr>
            <w:tcW w:w="2180" w:type="dxa"/>
            <w:tcBorders>
              <w:top w:val="nil"/>
              <w:left w:val="nil"/>
              <w:bottom w:val="single" w:sz="4" w:space="0" w:color="auto"/>
              <w:right w:val="single" w:sz="4" w:space="0" w:color="auto"/>
            </w:tcBorders>
            <w:shd w:val="clear" w:color="auto" w:fill="auto"/>
            <w:vAlign w:val="bottom"/>
            <w:hideMark/>
          </w:tcPr>
          <w:p w14:paraId="630CDC5E" w14:textId="53D5BF94" w:rsidR="00E77FDA" w:rsidRPr="008C7A86" w:rsidRDefault="002F5358" w:rsidP="00420011">
            <w:pPr>
              <w:spacing w:line="240" w:lineRule="auto"/>
              <w:jc w:val="center"/>
              <w:rPr>
                <w:rFonts w:ascii="Arial" w:hAnsi="Arial" w:cs="Arial"/>
                <w:sz w:val="20"/>
                <w:szCs w:val="20"/>
              </w:rPr>
            </w:pPr>
            <w:r w:rsidRPr="008C7A86">
              <w:rPr>
                <w:rFonts w:ascii="Arial" w:hAnsi="Arial" w:cs="Arial"/>
                <w:sz w:val="20"/>
                <w:szCs w:val="20"/>
              </w:rPr>
              <w:t>Deșeuri</w:t>
            </w:r>
            <w:r w:rsidR="00E77FDA" w:rsidRPr="008C7A86">
              <w:rPr>
                <w:rFonts w:ascii="Arial" w:hAnsi="Arial" w:cs="Arial"/>
                <w:sz w:val="20"/>
                <w:szCs w:val="20"/>
              </w:rPr>
              <w:t xml:space="preserve"> din parcuri si </w:t>
            </w:r>
            <w:r w:rsidRPr="008C7A86">
              <w:rPr>
                <w:rFonts w:ascii="Arial" w:hAnsi="Arial" w:cs="Arial"/>
                <w:sz w:val="20"/>
                <w:szCs w:val="20"/>
              </w:rPr>
              <w:t>grădini</w:t>
            </w:r>
          </w:p>
        </w:tc>
        <w:tc>
          <w:tcPr>
            <w:tcW w:w="995" w:type="dxa"/>
            <w:tcBorders>
              <w:top w:val="nil"/>
              <w:left w:val="nil"/>
              <w:bottom w:val="single" w:sz="4" w:space="0" w:color="auto"/>
              <w:right w:val="single" w:sz="4" w:space="0" w:color="auto"/>
            </w:tcBorders>
            <w:shd w:val="clear" w:color="auto" w:fill="auto"/>
            <w:noWrap/>
            <w:vAlign w:val="bottom"/>
            <w:hideMark/>
          </w:tcPr>
          <w:p w14:paraId="7F6EFCF4" w14:textId="77777777" w:rsidR="00E77FDA" w:rsidRPr="008C7A86" w:rsidRDefault="00E77FDA" w:rsidP="00420011">
            <w:pPr>
              <w:spacing w:line="240" w:lineRule="auto"/>
              <w:jc w:val="right"/>
              <w:rPr>
                <w:rFonts w:ascii="Arial" w:hAnsi="Arial" w:cs="Arial"/>
                <w:sz w:val="20"/>
                <w:szCs w:val="20"/>
              </w:rPr>
            </w:pPr>
            <w:r w:rsidRPr="008C7A86">
              <w:rPr>
                <w:rFonts w:ascii="Arial" w:hAnsi="Arial" w:cs="Arial"/>
                <w:sz w:val="20"/>
                <w:szCs w:val="20"/>
              </w:rPr>
              <w:t>20.02</w:t>
            </w:r>
          </w:p>
        </w:tc>
        <w:tc>
          <w:tcPr>
            <w:tcW w:w="1216" w:type="dxa"/>
            <w:vMerge/>
            <w:tcBorders>
              <w:top w:val="nil"/>
              <w:left w:val="single" w:sz="4" w:space="0" w:color="auto"/>
              <w:bottom w:val="single" w:sz="4" w:space="0" w:color="auto"/>
              <w:right w:val="single" w:sz="4" w:space="0" w:color="auto"/>
            </w:tcBorders>
            <w:vAlign w:val="center"/>
            <w:hideMark/>
          </w:tcPr>
          <w:p w14:paraId="5FEB11AD" w14:textId="77777777" w:rsidR="00E77FDA" w:rsidRPr="008C7A86" w:rsidRDefault="00E77FDA" w:rsidP="00420011">
            <w:pPr>
              <w:spacing w:line="240" w:lineRule="auto"/>
              <w:rPr>
                <w:rFonts w:ascii="Arial" w:hAnsi="Arial" w:cs="Arial"/>
                <w:sz w:val="20"/>
                <w:szCs w:val="20"/>
              </w:rPr>
            </w:pPr>
          </w:p>
        </w:tc>
        <w:tc>
          <w:tcPr>
            <w:tcW w:w="1216" w:type="dxa"/>
            <w:vMerge/>
            <w:tcBorders>
              <w:top w:val="nil"/>
              <w:left w:val="single" w:sz="4" w:space="0" w:color="auto"/>
              <w:bottom w:val="single" w:sz="4" w:space="0" w:color="auto"/>
              <w:right w:val="single" w:sz="4" w:space="0" w:color="auto"/>
            </w:tcBorders>
            <w:vAlign w:val="center"/>
            <w:hideMark/>
          </w:tcPr>
          <w:p w14:paraId="58120F8F" w14:textId="77777777" w:rsidR="00E77FDA" w:rsidRPr="008C7A86" w:rsidRDefault="00E77FDA" w:rsidP="00420011">
            <w:pPr>
              <w:spacing w:line="240" w:lineRule="auto"/>
              <w:rPr>
                <w:rFonts w:ascii="Arial" w:hAnsi="Arial" w:cs="Arial"/>
                <w:sz w:val="20"/>
                <w:szCs w:val="20"/>
              </w:rPr>
            </w:pPr>
          </w:p>
        </w:tc>
        <w:tc>
          <w:tcPr>
            <w:tcW w:w="1216" w:type="dxa"/>
            <w:vMerge/>
            <w:tcBorders>
              <w:top w:val="nil"/>
              <w:left w:val="single" w:sz="4" w:space="0" w:color="auto"/>
              <w:bottom w:val="single" w:sz="4" w:space="0" w:color="auto"/>
              <w:right w:val="single" w:sz="4" w:space="0" w:color="auto"/>
            </w:tcBorders>
            <w:vAlign w:val="center"/>
            <w:hideMark/>
          </w:tcPr>
          <w:p w14:paraId="47EBC880" w14:textId="77777777" w:rsidR="00E77FDA" w:rsidRPr="008C7A86" w:rsidRDefault="00E77FDA" w:rsidP="00420011">
            <w:pPr>
              <w:spacing w:line="240" w:lineRule="auto"/>
              <w:rPr>
                <w:rFonts w:ascii="Arial" w:hAnsi="Arial" w:cs="Arial"/>
                <w:sz w:val="20"/>
                <w:szCs w:val="20"/>
              </w:rPr>
            </w:pPr>
          </w:p>
        </w:tc>
        <w:tc>
          <w:tcPr>
            <w:tcW w:w="1216" w:type="dxa"/>
            <w:vMerge/>
            <w:tcBorders>
              <w:top w:val="nil"/>
              <w:left w:val="single" w:sz="4" w:space="0" w:color="auto"/>
              <w:bottom w:val="single" w:sz="4" w:space="0" w:color="auto"/>
              <w:right w:val="single" w:sz="4" w:space="0" w:color="auto"/>
            </w:tcBorders>
            <w:vAlign w:val="center"/>
            <w:hideMark/>
          </w:tcPr>
          <w:p w14:paraId="3B77B163" w14:textId="77777777" w:rsidR="00E77FDA" w:rsidRPr="008C7A86" w:rsidRDefault="00E77FDA" w:rsidP="00420011">
            <w:pPr>
              <w:spacing w:line="240" w:lineRule="auto"/>
              <w:rPr>
                <w:rFonts w:ascii="Arial" w:hAnsi="Arial" w:cs="Arial"/>
                <w:sz w:val="20"/>
                <w:szCs w:val="20"/>
              </w:rPr>
            </w:pPr>
          </w:p>
        </w:tc>
        <w:tc>
          <w:tcPr>
            <w:tcW w:w="1236" w:type="dxa"/>
            <w:tcBorders>
              <w:top w:val="nil"/>
              <w:left w:val="nil"/>
              <w:bottom w:val="single" w:sz="4" w:space="0" w:color="auto"/>
              <w:right w:val="single" w:sz="4" w:space="0" w:color="auto"/>
            </w:tcBorders>
            <w:shd w:val="clear" w:color="auto" w:fill="auto"/>
            <w:noWrap/>
            <w:vAlign w:val="center"/>
            <w:hideMark/>
          </w:tcPr>
          <w:p w14:paraId="79DD0977" w14:textId="77777777" w:rsidR="00E77FDA" w:rsidRPr="008C7A86" w:rsidRDefault="00E77FDA" w:rsidP="00420011">
            <w:pPr>
              <w:spacing w:line="240" w:lineRule="auto"/>
              <w:jc w:val="center"/>
              <w:rPr>
                <w:rFonts w:ascii="Arial" w:hAnsi="Arial" w:cs="Arial"/>
                <w:sz w:val="20"/>
                <w:szCs w:val="20"/>
              </w:rPr>
            </w:pPr>
            <w:r w:rsidRPr="008C7A86">
              <w:rPr>
                <w:rFonts w:ascii="Arial" w:hAnsi="Arial" w:cs="Arial"/>
                <w:sz w:val="20"/>
                <w:szCs w:val="20"/>
              </w:rPr>
              <w:t xml:space="preserve">                 983 </w:t>
            </w:r>
          </w:p>
        </w:tc>
      </w:tr>
      <w:tr w:rsidR="00E77FDA" w:rsidRPr="008C7A86" w14:paraId="71D12D29" w14:textId="77777777" w:rsidTr="00FC7791">
        <w:trPr>
          <w:trHeight w:val="300"/>
        </w:trPr>
        <w:tc>
          <w:tcPr>
            <w:tcW w:w="483" w:type="dxa"/>
            <w:tcBorders>
              <w:top w:val="nil"/>
              <w:left w:val="single" w:sz="4" w:space="0" w:color="auto"/>
              <w:bottom w:val="single" w:sz="4" w:space="0" w:color="auto"/>
              <w:right w:val="single" w:sz="4" w:space="0" w:color="auto"/>
            </w:tcBorders>
            <w:shd w:val="clear" w:color="auto" w:fill="auto"/>
            <w:noWrap/>
            <w:vAlign w:val="bottom"/>
            <w:hideMark/>
          </w:tcPr>
          <w:p w14:paraId="1B290837" w14:textId="77777777" w:rsidR="00E77FDA" w:rsidRPr="008C7A86" w:rsidRDefault="00E77FDA" w:rsidP="00420011">
            <w:pPr>
              <w:spacing w:line="240" w:lineRule="auto"/>
              <w:jc w:val="right"/>
              <w:rPr>
                <w:rFonts w:ascii="Arial" w:hAnsi="Arial" w:cs="Arial"/>
                <w:sz w:val="20"/>
                <w:szCs w:val="20"/>
              </w:rPr>
            </w:pPr>
            <w:r w:rsidRPr="008C7A86">
              <w:rPr>
                <w:rFonts w:ascii="Arial" w:hAnsi="Arial" w:cs="Arial"/>
                <w:sz w:val="20"/>
                <w:szCs w:val="20"/>
              </w:rPr>
              <w:t>4</w:t>
            </w:r>
          </w:p>
        </w:tc>
        <w:tc>
          <w:tcPr>
            <w:tcW w:w="2180" w:type="dxa"/>
            <w:tcBorders>
              <w:top w:val="nil"/>
              <w:left w:val="nil"/>
              <w:bottom w:val="single" w:sz="4" w:space="0" w:color="auto"/>
              <w:right w:val="single" w:sz="4" w:space="0" w:color="auto"/>
            </w:tcBorders>
            <w:shd w:val="clear" w:color="auto" w:fill="auto"/>
            <w:vAlign w:val="bottom"/>
            <w:hideMark/>
          </w:tcPr>
          <w:p w14:paraId="102CEDC4" w14:textId="4E69D3AE" w:rsidR="00E77FDA" w:rsidRPr="008C7A86" w:rsidRDefault="002F5358" w:rsidP="00420011">
            <w:pPr>
              <w:spacing w:line="240" w:lineRule="auto"/>
              <w:jc w:val="center"/>
              <w:rPr>
                <w:rFonts w:ascii="Arial" w:hAnsi="Arial" w:cs="Arial"/>
                <w:sz w:val="20"/>
                <w:szCs w:val="20"/>
              </w:rPr>
            </w:pPr>
            <w:r w:rsidRPr="008C7A86">
              <w:rPr>
                <w:rFonts w:ascii="Arial" w:hAnsi="Arial" w:cs="Arial"/>
                <w:sz w:val="20"/>
                <w:szCs w:val="20"/>
              </w:rPr>
              <w:t>deșeuri</w:t>
            </w:r>
            <w:r w:rsidR="00E77FDA" w:rsidRPr="008C7A86">
              <w:rPr>
                <w:rFonts w:ascii="Arial" w:hAnsi="Arial" w:cs="Arial"/>
                <w:sz w:val="20"/>
                <w:szCs w:val="20"/>
              </w:rPr>
              <w:t xml:space="preserve"> stradale</w:t>
            </w:r>
          </w:p>
        </w:tc>
        <w:tc>
          <w:tcPr>
            <w:tcW w:w="995" w:type="dxa"/>
            <w:tcBorders>
              <w:top w:val="nil"/>
              <w:left w:val="nil"/>
              <w:bottom w:val="single" w:sz="4" w:space="0" w:color="auto"/>
              <w:right w:val="single" w:sz="4" w:space="0" w:color="auto"/>
            </w:tcBorders>
            <w:shd w:val="clear" w:color="auto" w:fill="auto"/>
            <w:noWrap/>
            <w:vAlign w:val="bottom"/>
            <w:hideMark/>
          </w:tcPr>
          <w:p w14:paraId="26AA2C21" w14:textId="77777777" w:rsidR="00E77FDA" w:rsidRPr="008C7A86" w:rsidRDefault="00E77FDA" w:rsidP="00420011">
            <w:pPr>
              <w:spacing w:line="240" w:lineRule="auto"/>
              <w:rPr>
                <w:rFonts w:ascii="Arial" w:hAnsi="Arial" w:cs="Arial"/>
                <w:sz w:val="20"/>
                <w:szCs w:val="20"/>
              </w:rPr>
            </w:pPr>
            <w:r w:rsidRPr="008C7A86">
              <w:rPr>
                <w:rFonts w:ascii="Arial" w:hAnsi="Arial" w:cs="Arial"/>
                <w:sz w:val="20"/>
                <w:szCs w:val="20"/>
              </w:rPr>
              <w:t>20.03.03</w:t>
            </w:r>
          </w:p>
        </w:tc>
        <w:tc>
          <w:tcPr>
            <w:tcW w:w="1216" w:type="dxa"/>
            <w:vMerge/>
            <w:tcBorders>
              <w:top w:val="nil"/>
              <w:left w:val="single" w:sz="4" w:space="0" w:color="auto"/>
              <w:bottom w:val="single" w:sz="4" w:space="0" w:color="auto"/>
              <w:right w:val="single" w:sz="4" w:space="0" w:color="auto"/>
            </w:tcBorders>
            <w:vAlign w:val="center"/>
            <w:hideMark/>
          </w:tcPr>
          <w:p w14:paraId="696BC31B" w14:textId="77777777" w:rsidR="00E77FDA" w:rsidRPr="008C7A86" w:rsidRDefault="00E77FDA" w:rsidP="00420011">
            <w:pPr>
              <w:spacing w:line="240" w:lineRule="auto"/>
              <w:rPr>
                <w:rFonts w:ascii="Arial" w:hAnsi="Arial" w:cs="Arial"/>
                <w:sz w:val="20"/>
                <w:szCs w:val="20"/>
              </w:rPr>
            </w:pPr>
          </w:p>
        </w:tc>
        <w:tc>
          <w:tcPr>
            <w:tcW w:w="1216" w:type="dxa"/>
            <w:vMerge/>
            <w:tcBorders>
              <w:top w:val="nil"/>
              <w:left w:val="single" w:sz="4" w:space="0" w:color="auto"/>
              <w:bottom w:val="single" w:sz="4" w:space="0" w:color="auto"/>
              <w:right w:val="single" w:sz="4" w:space="0" w:color="auto"/>
            </w:tcBorders>
            <w:vAlign w:val="center"/>
            <w:hideMark/>
          </w:tcPr>
          <w:p w14:paraId="6628C9D5" w14:textId="77777777" w:rsidR="00E77FDA" w:rsidRPr="008C7A86" w:rsidRDefault="00E77FDA" w:rsidP="00420011">
            <w:pPr>
              <w:spacing w:line="240" w:lineRule="auto"/>
              <w:rPr>
                <w:rFonts w:ascii="Arial" w:hAnsi="Arial" w:cs="Arial"/>
                <w:sz w:val="20"/>
                <w:szCs w:val="20"/>
              </w:rPr>
            </w:pPr>
          </w:p>
        </w:tc>
        <w:tc>
          <w:tcPr>
            <w:tcW w:w="1216" w:type="dxa"/>
            <w:vMerge/>
            <w:tcBorders>
              <w:top w:val="nil"/>
              <w:left w:val="single" w:sz="4" w:space="0" w:color="auto"/>
              <w:bottom w:val="single" w:sz="4" w:space="0" w:color="auto"/>
              <w:right w:val="single" w:sz="4" w:space="0" w:color="auto"/>
            </w:tcBorders>
            <w:vAlign w:val="center"/>
            <w:hideMark/>
          </w:tcPr>
          <w:p w14:paraId="45D3E737" w14:textId="77777777" w:rsidR="00E77FDA" w:rsidRPr="008C7A86" w:rsidRDefault="00E77FDA" w:rsidP="00420011">
            <w:pPr>
              <w:spacing w:line="240" w:lineRule="auto"/>
              <w:rPr>
                <w:rFonts w:ascii="Arial" w:hAnsi="Arial" w:cs="Arial"/>
                <w:sz w:val="20"/>
                <w:szCs w:val="20"/>
              </w:rPr>
            </w:pPr>
          </w:p>
        </w:tc>
        <w:tc>
          <w:tcPr>
            <w:tcW w:w="1216" w:type="dxa"/>
            <w:vMerge/>
            <w:tcBorders>
              <w:top w:val="nil"/>
              <w:left w:val="single" w:sz="4" w:space="0" w:color="auto"/>
              <w:bottom w:val="single" w:sz="4" w:space="0" w:color="auto"/>
              <w:right w:val="single" w:sz="4" w:space="0" w:color="auto"/>
            </w:tcBorders>
            <w:vAlign w:val="center"/>
            <w:hideMark/>
          </w:tcPr>
          <w:p w14:paraId="6D5A05F7" w14:textId="77777777" w:rsidR="00E77FDA" w:rsidRPr="008C7A86" w:rsidRDefault="00E77FDA" w:rsidP="00420011">
            <w:pPr>
              <w:spacing w:line="240" w:lineRule="auto"/>
              <w:rPr>
                <w:rFonts w:ascii="Arial" w:hAnsi="Arial" w:cs="Arial"/>
                <w:sz w:val="20"/>
                <w:szCs w:val="20"/>
              </w:rPr>
            </w:pPr>
          </w:p>
        </w:tc>
        <w:tc>
          <w:tcPr>
            <w:tcW w:w="1236" w:type="dxa"/>
            <w:tcBorders>
              <w:top w:val="nil"/>
              <w:left w:val="nil"/>
              <w:bottom w:val="single" w:sz="4" w:space="0" w:color="auto"/>
              <w:right w:val="single" w:sz="4" w:space="0" w:color="auto"/>
            </w:tcBorders>
            <w:shd w:val="clear" w:color="auto" w:fill="auto"/>
            <w:noWrap/>
            <w:vAlign w:val="center"/>
            <w:hideMark/>
          </w:tcPr>
          <w:p w14:paraId="31A3BE88" w14:textId="77777777" w:rsidR="00E77FDA" w:rsidRPr="008C7A86" w:rsidRDefault="00E77FDA" w:rsidP="00420011">
            <w:pPr>
              <w:spacing w:line="240" w:lineRule="auto"/>
              <w:jc w:val="center"/>
              <w:rPr>
                <w:rFonts w:ascii="Arial" w:hAnsi="Arial" w:cs="Arial"/>
                <w:sz w:val="20"/>
                <w:szCs w:val="20"/>
              </w:rPr>
            </w:pPr>
            <w:r w:rsidRPr="008C7A86">
              <w:rPr>
                <w:rFonts w:ascii="Arial" w:hAnsi="Arial" w:cs="Arial"/>
                <w:sz w:val="20"/>
                <w:szCs w:val="20"/>
              </w:rPr>
              <w:t xml:space="preserve">             1,350 </w:t>
            </w:r>
          </w:p>
        </w:tc>
      </w:tr>
      <w:tr w:rsidR="00E77FDA" w:rsidRPr="008C7A86" w14:paraId="2AEAD697" w14:textId="77777777" w:rsidTr="00FC7791">
        <w:trPr>
          <w:trHeight w:val="900"/>
        </w:trPr>
        <w:tc>
          <w:tcPr>
            <w:tcW w:w="483" w:type="dxa"/>
            <w:tcBorders>
              <w:top w:val="nil"/>
              <w:left w:val="single" w:sz="4" w:space="0" w:color="auto"/>
              <w:bottom w:val="single" w:sz="4" w:space="0" w:color="auto"/>
              <w:right w:val="single" w:sz="4" w:space="0" w:color="auto"/>
            </w:tcBorders>
            <w:shd w:val="clear" w:color="auto" w:fill="auto"/>
            <w:noWrap/>
            <w:vAlign w:val="bottom"/>
            <w:hideMark/>
          </w:tcPr>
          <w:p w14:paraId="00BE8239" w14:textId="77777777" w:rsidR="00E77FDA" w:rsidRPr="008C7A86" w:rsidRDefault="00E77FDA" w:rsidP="00420011">
            <w:pPr>
              <w:spacing w:line="240" w:lineRule="auto"/>
              <w:jc w:val="right"/>
              <w:rPr>
                <w:rFonts w:ascii="Arial" w:hAnsi="Arial" w:cs="Arial"/>
                <w:sz w:val="20"/>
                <w:szCs w:val="20"/>
              </w:rPr>
            </w:pPr>
            <w:r w:rsidRPr="008C7A86">
              <w:rPr>
                <w:rFonts w:ascii="Arial" w:hAnsi="Arial" w:cs="Arial"/>
                <w:sz w:val="20"/>
                <w:szCs w:val="20"/>
              </w:rPr>
              <w:t>5</w:t>
            </w:r>
          </w:p>
        </w:tc>
        <w:tc>
          <w:tcPr>
            <w:tcW w:w="2180" w:type="dxa"/>
            <w:tcBorders>
              <w:top w:val="nil"/>
              <w:left w:val="nil"/>
              <w:bottom w:val="single" w:sz="4" w:space="0" w:color="auto"/>
              <w:right w:val="single" w:sz="4" w:space="0" w:color="auto"/>
            </w:tcBorders>
            <w:shd w:val="clear" w:color="auto" w:fill="auto"/>
            <w:vAlign w:val="bottom"/>
            <w:hideMark/>
          </w:tcPr>
          <w:p w14:paraId="27966FCB" w14:textId="3E731E4D" w:rsidR="00E77FDA" w:rsidRPr="008C7A86" w:rsidRDefault="00E77FDA" w:rsidP="00420011">
            <w:pPr>
              <w:spacing w:line="240" w:lineRule="auto"/>
              <w:jc w:val="center"/>
              <w:rPr>
                <w:rFonts w:ascii="Arial" w:hAnsi="Arial" w:cs="Arial"/>
                <w:sz w:val="20"/>
                <w:szCs w:val="20"/>
              </w:rPr>
            </w:pPr>
            <w:r w:rsidRPr="008C7A86">
              <w:rPr>
                <w:rFonts w:ascii="Arial" w:hAnsi="Arial" w:cs="Arial"/>
                <w:sz w:val="20"/>
                <w:szCs w:val="20"/>
              </w:rPr>
              <w:t xml:space="preserve">Ambalaje din menajere </w:t>
            </w:r>
            <w:r w:rsidR="002F5358" w:rsidRPr="008C7A86">
              <w:rPr>
                <w:rFonts w:ascii="Arial" w:hAnsi="Arial" w:cs="Arial"/>
                <w:sz w:val="20"/>
                <w:szCs w:val="20"/>
              </w:rPr>
              <w:t>colectate</w:t>
            </w:r>
            <w:r w:rsidRPr="008C7A86">
              <w:rPr>
                <w:rFonts w:ascii="Arial" w:hAnsi="Arial" w:cs="Arial"/>
                <w:sz w:val="20"/>
                <w:szCs w:val="20"/>
              </w:rPr>
              <w:t xml:space="preserve"> de </w:t>
            </w:r>
            <w:r w:rsidR="002F5358" w:rsidRPr="008C7A86">
              <w:rPr>
                <w:rFonts w:ascii="Arial" w:hAnsi="Arial" w:cs="Arial"/>
                <w:sz w:val="20"/>
                <w:szCs w:val="20"/>
              </w:rPr>
              <w:t>alți</w:t>
            </w:r>
            <w:r w:rsidRPr="008C7A86">
              <w:rPr>
                <w:rFonts w:ascii="Arial" w:hAnsi="Arial" w:cs="Arial"/>
                <w:sz w:val="20"/>
                <w:szCs w:val="20"/>
              </w:rPr>
              <w:t xml:space="preserve"> operatori</w:t>
            </w:r>
          </w:p>
        </w:tc>
        <w:tc>
          <w:tcPr>
            <w:tcW w:w="995" w:type="dxa"/>
            <w:tcBorders>
              <w:top w:val="nil"/>
              <w:left w:val="nil"/>
              <w:bottom w:val="single" w:sz="4" w:space="0" w:color="auto"/>
              <w:right w:val="single" w:sz="4" w:space="0" w:color="auto"/>
            </w:tcBorders>
            <w:shd w:val="clear" w:color="auto" w:fill="auto"/>
            <w:noWrap/>
            <w:vAlign w:val="bottom"/>
            <w:hideMark/>
          </w:tcPr>
          <w:p w14:paraId="514B833B" w14:textId="77777777" w:rsidR="00E77FDA" w:rsidRPr="008C7A86" w:rsidRDefault="00E77FDA" w:rsidP="00420011">
            <w:pPr>
              <w:spacing w:line="240" w:lineRule="auto"/>
              <w:rPr>
                <w:rFonts w:ascii="Arial" w:hAnsi="Arial" w:cs="Arial"/>
                <w:sz w:val="20"/>
                <w:szCs w:val="20"/>
              </w:rPr>
            </w:pPr>
            <w:r w:rsidRPr="008C7A86">
              <w:rPr>
                <w:rFonts w:ascii="Arial" w:hAnsi="Arial" w:cs="Arial"/>
                <w:sz w:val="20"/>
                <w:szCs w:val="20"/>
              </w:rPr>
              <w:t> </w:t>
            </w:r>
          </w:p>
        </w:tc>
        <w:tc>
          <w:tcPr>
            <w:tcW w:w="1216" w:type="dxa"/>
            <w:tcBorders>
              <w:top w:val="nil"/>
              <w:left w:val="nil"/>
              <w:bottom w:val="single" w:sz="4" w:space="0" w:color="auto"/>
              <w:right w:val="single" w:sz="4" w:space="0" w:color="auto"/>
            </w:tcBorders>
            <w:shd w:val="clear" w:color="auto" w:fill="auto"/>
            <w:noWrap/>
            <w:vAlign w:val="center"/>
            <w:hideMark/>
          </w:tcPr>
          <w:p w14:paraId="58F65486" w14:textId="77777777" w:rsidR="00E77FDA" w:rsidRPr="008C7A86" w:rsidRDefault="00E77FDA" w:rsidP="00420011">
            <w:pPr>
              <w:spacing w:line="240" w:lineRule="auto"/>
              <w:jc w:val="center"/>
              <w:rPr>
                <w:rFonts w:ascii="Arial" w:hAnsi="Arial" w:cs="Arial"/>
                <w:sz w:val="20"/>
                <w:szCs w:val="20"/>
              </w:rPr>
            </w:pPr>
            <w:r w:rsidRPr="008C7A86">
              <w:rPr>
                <w:rFonts w:ascii="Arial" w:hAnsi="Arial" w:cs="Arial"/>
                <w:sz w:val="20"/>
                <w:szCs w:val="20"/>
              </w:rPr>
              <w:t> </w:t>
            </w:r>
          </w:p>
        </w:tc>
        <w:tc>
          <w:tcPr>
            <w:tcW w:w="1216" w:type="dxa"/>
            <w:tcBorders>
              <w:top w:val="nil"/>
              <w:left w:val="nil"/>
              <w:bottom w:val="single" w:sz="4" w:space="0" w:color="auto"/>
              <w:right w:val="single" w:sz="4" w:space="0" w:color="auto"/>
            </w:tcBorders>
            <w:shd w:val="clear" w:color="auto" w:fill="auto"/>
            <w:noWrap/>
            <w:vAlign w:val="center"/>
            <w:hideMark/>
          </w:tcPr>
          <w:p w14:paraId="7D1571FE" w14:textId="77777777" w:rsidR="00E77FDA" w:rsidRPr="008C7A86" w:rsidRDefault="00E77FDA" w:rsidP="00420011">
            <w:pPr>
              <w:spacing w:line="240" w:lineRule="auto"/>
              <w:jc w:val="center"/>
              <w:rPr>
                <w:rFonts w:ascii="Arial" w:hAnsi="Arial" w:cs="Arial"/>
                <w:sz w:val="20"/>
                <w:szCs w:val="20"/>
              </w:rPr>
            </w:pPr>
            <w:r w:rsidRPr="008C7A86">
              <w:rPr>
                <w:rFonts w:ascii="Arial" w:hAnsi="Arial" w:cs="Arial"/>
                <w:sz w:val="20"/>
                <w:szCs w:val="20"/>
              </w:rPr>
              <w:t> </w:t>
            </w:r>
          </w:p>
        </w:tc>
        <w:tc>
          <w:tcPr>
            <w:tcW w:w="1216" w:type="dxa"/>
            <w:tcBorders>
              <w:top w:val="nil"/>
              <w:left w:val="nil"/>
              <w:bottom w:val="single" w:sz="4" w:space="0" w:color="auto"/>
              <w:right w:val="single" w:sz="4" w:space="0" w:color="auto"/>
            </w:tcBorders>
            <w:shd w:val="clear" w:color="auto" w:fill="auto"/>
            <w:noWrap/>
            <w:vAlign w:val="center"/>
            <w:hideMark/>
          </w:tcPr>
          <w:p w14:paraId="3AC30AE5" w14:textId="77777777" w:rsidR="00E77FDA" w:rsidRPr="008C7A86" w:rsidRDefault="00E77FDA" w:rsidP="00420011">
            <w:pPr>
              <w:spacing w:line="240" w:lineRule="auto"/>
              <w:jc w:val="center"/>
              <w:rPr>
                <w:rFonts w:ascii="Arial" w:hAnsi="Arial" w:cs="Arial"/>
                <w:sz w:val="20"/>
                <w:szCs w:val="20"/>
              </w:rPr>
            </w:pPr>
            <w:r w:rsidRPr="008C7A86">
              <w:rPr>
                <w:rFonts w:ascii="Arial" w:hAnsi="Arial" w:cs="Arial"/>
                <w:sz w:val="20"/>
                <w:szCs w:val="20"/>
              </w:rPr>
              <w:t> </w:t>
            </w:r>
          </w:p>
        </w:tc>
        <w:tc>
          <w:tcPr>
            <w:tcW w:w="1216" w:type="dxa"/>
            <w:tcBorders>
              <w:top w:val="nil"/>
              <w:left w:val="nil"/>
              <w:bottom w:val="single" w:sz="4" w:space="0" w:color="auto"/>
              <w:right w:val="single" w:sz="4" w:space="0" w:color="auto"/>
            </w:tcBorders>
            <w:shd w:val="clear" w:color="auto" w:fill="auto"/>
            <w:noWrap/>
            <w:vAlign w:val="center"/>
            <w:hideMark/>
          </w:tcPr>
          <w:p w14:paraId="6785C323" w14:textId="77777777" w:rsidR="00E77FDA" w:rsidRPr="008C7A86" w:rsidRDefault="00E77FDA" w:rsidP="00420011">
            <w:pPr>
              <w:spacing w:line="240" w:lineRule="auto"/>
              <w:jc w:val="center"/>
              <w:rPr>
                <w:rFonts w:ascii="Arial" w:hAnsi="Arial" w:cs="Arial"/>
                <w:sz w:val="20"/>
                <w:szCs w:val="20"/>
              </w:rPr>
            </w:pPr>
            <w:r w:rsidRPr="008C7A86">
              <w:rPr>
                <w:rFonts w:ascii="Arial" w:hAnsi="Arial" w:cs="Arial"/>
                <w:sz w:val="20"/>
                <w:szCs w:val="20"/>
              </w:rPr>
              <w:t> </w:t>
            </w:r>
          </w:p>
        </w:tc>
        <w:tc>
          <w:tcPr>
            <w:tcW w:w="1236" w:type="dxa"/>
            <w:tcBorders>
              <w:top w:val="nil"/>
              <w:left w:val="nil"/>
              <w:bottom w:val="single" w:sz="4" w:space="0" w:color="auto"/>
              <w:right w:val="single" w:sz="4" w:space="0" w:color="auto"/>
            </w:tcBorders>
            <w:shd w:val="clear" w:color="auto" w:fill="auto"/>
            <w:noWrap/>
            <w:vAlign w:val="center"/>
            <w:hideMark/>
          </w:tcPr>
          <w:p w14:paraId="119C0EA7" w14:textId="77777777" w:rsidR="00E77FDA" w:rsidRPr="008C7A86" w:rsidRDefault="00E77FDA" w:rsidP="00420011">
            <w:pPr>
              <w:spacing w:line="240" w:lineRule="auto"/>
              <w:jc w:val="center"/>
              <w:rPr>
                <w:rFonts w:ascii="Arial" w:hAnsi="Arial" w:cs="Arial"/>
                <w:sz w:val="20"/>
                <w:szCs w:val="20"/>
              </w:rPr>
            </w:pPr>
            <w:r w:rsidRPr="008C7A86">
              <w:rPr>
                <w:rFonts w:ascii="Arial" w:hAnsi="Arial" w:cs="Arial"/>
                <w:sz w:val="20"/>
                <w:szCs w:val="20"/>
              </w:rPr>
              <w:t xml:space="preserve">                 278 </w:t>
            </w:r>
          </w:p>
        </w:tc>
      </w:tr>
      <w:tr w:rsidR="00E77FDA" w:rsidRPr="008C7A86" w14:paraId="7BF48595" w14:textId="77777777" w:rsidTr="00FC7791">
        <w:trPr>
          <w:trHeight w:val="900"/>
        </w:trPr>
        <w:tc>
          <w:tcPr>
            <w:tcW w:w="483" w:type="dxa"/>
            <w:tcBorders>
              <w:top w:val="nil"/>
              <w:left w:val="single" w:sz="4" w:space="0" w:color="auto"/>
              <w:bottom w:val="single" w:sz="4" w:space="0" w:color="auto"/>
              <w:right w:val="single" w:sz="4" w:space="0" w:color="auto"/>
            </w:tcBorders>
            <w:shd w:val="clear" w:color="auto" w:fill="auto"/>
            <w:noWrap/>
            <w:vAlign w:val="bottom"/>
            <w:hideMark/>
          </w:tcPr>
          <w:p w14:paraId="0E3721FF" w14:textId="77777777" w:rsidR="00E77FDA" w:rsidRPr="008C7A86" w:rsidRDefault="00E77FDA" w:rsidP="00420011">
            <w:pPr>
              <w:spacing w:line="240" w:lineRule="auto"/>
              <w:jc w:val="right"/>
              <w:rPr>
                <w:rFonts w:ascii="Arial" w:hAnsi="Arial" w:cs="Arial"/>
                <w:sz w:val="20"/>
                <w:szCs w:val="20"/>
              </w:rPr>
            </w:pPr>
            <w:r w:rsidRPr="008C7A86">
              <w:rPr>
                <w:rFonts w:ascii="Arial" w:hAnsi="Arial" w:cs="Arial"/>
                <w:sz w:val="20"/>
                <w:szCs w:val="20"/>
              </w:rPr>
              <w:t>6</w:t>
            </w:r>
          </w:p>
        </w:tc>
        <w:tc>
          <w:tcPr>
            <w:tcW w:w="2180" w:type="dxa"/>
            <w:tcBorders>
              <w:top w:val="nil"/>
              <w:left w:val="nil"/>
              <w:bottom w:val="single" w:sz="4" w:space="0" w:color="auto"/>
              <w:right w:val="single" w:sz="4" w:space="0" w:color="auto"/>
            </w:tcBorders>
            <w:shd w:val="clear" w:color="auto" w:fill="auto"/>
            <w:vAlign w:val="bottom"/>
            <w:hideMark/>
          </w:tcPr>
          <w:p w14:paraId="741FDD85" w14:textId="5E894508" w:rsidR="00E77FDA" w:rsidRPr="008C7A86" w:rsidRDefault="002F5358" w:rsidP="00420011">
            <w:pPr>
              <w:spacing w:line="240" w:lineRule="auto"/>
              <w:jc w:val="center"/>
              <w:rPr>
                <w:rFonts w:ascii="Arial" w:hAnsi="Arial" w:cs="Arial"/>
                <w:sz w:val="20"/>
                <w:szCs w:val="20"/>
              </w:rPr>
            </w:pPr>
            <w:r w:rsidRPr="008C7A86">
              <w:rPr>
                <w:rFonts w:ascii="Arial" w:hAnsi="Arial" w:cs="Arial"/>
                <w:sz w:val="20"/>
                <w:szCs w:val="20"/>
              </w:rPr>
              <w:t>deșeuri</w:t>
            </w:r>
            <w:r w:rsidR="00E77FDA" w:rsidRPr="008C7A86">
              <w:rPr>
                <w:rFonts w:ascii="Arial" w:hAnsi="Arial" w:cs="Arial"/>
                <w:sz w:val="20"/>
                <w:szCs w:val="20"/>
              </w:rPr>
              <w:t xml:space="preserve"> menajere si similare generate si necolectate</w:t>
            </w:r>
          </w:p>
        </w:tc>
        <w:tc>
          <w:tcPr>
            <w:tcW w:w="995" w:type="dxa"/>
            <w:tcBorders>
              <w:top w:val="nil"/>
              <w:left w:val="nil"/>
              <w:bottom w:val="single" w:sz="4" w:space="0" w:color="auto"/>
              <w:right w:val="single" w:sz="4" w:space="0" w:color="auto"/>
            </w:tcBorders>
            <w:shd w:val="clear" w:color="auto" w:fill="auto"/>
            <w:noWrap/>
            <w:vAlign w:val="bottom"/>
            <w:hideMark/>
          </w:tcPr>
          <w:p w14:paraId="058225C4" w14:textId="77777777" w:rsidR="00E77FDA" w:rsidRPr="008C7A86" w:rsidRDefault="00E77FDA" w:rsidP="00420011">
            <w:pPr>
              <w:spacing w:line="240" w:lineRule="auto"/>
              <w:rPr>
                <w:rFonts w:ascii="Arial" w:hAnsi="Arial" w:cs="Arial"/>
                <w:sz w:val="20"/>
                <w:szCs w:val="20"/>
              </w:rPr>
            </w:pPr>
            <w:r w:rsidRPr="008C7A86">
              <w:rPr>
                <w:rFonts w:ascii="Arial" w:hAnsi="Arial" w:cs="Arial"/>
                <w:sz w:val="20"/>
                <w:szCs w:val="20"/>
              </w:rPr>
              <w:t> </w:t>
            </w:r>
          </w:p>
        </w:tc>
        <w:tc>
          <w:tcPr>
            <w:tcW w:w="1216" w:type="dxa"/>
            <w:tcBorders>
              <w:top w:val="nil"/>
              <w:left w:val="nil"/>
              <w:bottom w:val="single" w:sz="4" w:space="0" w:color="auto"/>
              <w:right w:val="single" w:sz="4" w:space="0" w:color="auto"/>
            </w:tcBorders>
            <w:shd w:val="clear" w:color="auto" w:fill="auto"/>
            <w:noWrap/>
            <w:vAlign w:val="center"/>
            <w:hideMark/>
          </w:tcPr>
          <w:p w14:paraId="6CEF79C9" w14:textId="77777777" w:rsidR="00E77FDA" w:rsidRPr="008C7A86" w:rsidRDefault="00E77FDA" w:rsidP="00420011">
            <w:pPr>
              <w:spacing w:line="240" w:lineRule="auto"/>
              <w:jc w:val="center"/>
              <w:rPr>
                <w:rFonts w:ascii="Arial" w:hAnsi="Arial" w:cs="Arial"/>
                <w:sz w:val="20"/>
                <w:szCs w:val="20"/>
              </w:rPr>
            </w:pPr>
            <w:r w:rsidRPr="008C7A86">
              <w:rPr>
                <w:rFonts w:ascii="Arial" w:hAnsi="Arial" w:cs="Arial"/>
                <w:sz w:val="20"/>
                <w:szCs w:val="20"/>
              </w:rPr>
              <w:t xml:space="preserve">           10,034 </w:t>
            </w:r>
          </w:p>
        </w:tc>
        <w:tc>
          <w:tcPr>
            <w:tcW w:w="1216" w:type="dxa"/>
            <w:tcBorders>
              <w:top w:val="nil"/>
              <w:left w:val="nil"/>
              <w:bottom w:val="single" w:sz="4" w:space="0" w:color="auto"/>
              <w:right w:val="single" w:sz="4" w:space="0" w:color="auto"/>
            </w:tcBorders>
            <w:shd w:val="clear" w:color="auto" w:fill="auto"/>
            <w:noWrap/>
            <w:vAlign w:val="center"/>
            <w:hideMark/>
          </w:tcPr>
          <w:p w14:paraId="3A200CF4" w14:textId="77777777" w:rsidR="00E77FDA" w:rsidRPr="008C7A86" w:rsidRDefault="00E77FDA" w:rsidP="00420011">
            <w:pPr>
              <w:spacing w:line="240" w:lineRule="auto"/>
              <w:jc w:val="center"/>
              <w:rPr>
                <w:rFonts w:ascii="Arial" w:hAnsi="Arial" w:cs="Arial"/>
                <w:sz w:val="20"/>
                <w:szCs w:val="20"/>
              </w:rPr>
            </w:pPr>
            <w:r w:rsidRPr="008C7A86">
              <w:rPr>
                <w:rFonts w:ascii="Arial" w:hAnsi="Arial" w:cs="Arial"/>
                <w:sz w:val="20"/>
                <w:szCs w:val="20"/>
              </w:rPr>
              <w:t xml:space="preserve">             9,173 </w:t>
            </w:r>
          </w:p>
        </w:tc>
        <w:tc>
          <w:tcPr>
            <w:tcW w:w="1216" w:type="dxa"/>
            <w:tcBorders>
              <w:top w:val="nil"/>
              <w:left w:val="nil"/>
              <w:bottom w:val="single" w:sz="4" w:space="0" w:color="auto"/>
              <w:right w:val="single" w:sz="4" w:space="0" w:color="auto"/>
            </w:tcBorders>
            <w:shd w:val="clear" w:color="auto" w:fill="auto"/>
            <w:noWrap/>
            <w:vAlign w:val="center"/>
            <w:hideMark/>
          </w:tcPr>
          <w:p w14:paraId="7A9DCD12" w14:textId="77777777" w:rsidR="00E77FDA" w:rsidRPr="008C7A86" w:rsidRDefault="00E77FDA" w:rsidP="00420011">
            <w:pPr>
              <w:spacing w:line="240" w:lineRule="auto"/>
              <w:jc w:val="center"/>
              <w:rPr>
                <w:rFonts w:ascii="Arial" w:hAnsi="Arial" w:cs="Arial"/>
                <w:sz w:val="20"/>
                <w:szCs w:val="20"/>
              </w:rPr>
            </w:pPr>
            <w:r w:rsidRPr="008C7A86">
              <w:rPr>
                <w:rFonts w:ascii="Arial" w:hAnsi="Arial" w:cs="Arial"/>
                <w:sz w:val="20"/>
                <w:szCs w:val="20"/>
              </w:rPr>
              <w:t xml:space="preserve">             7,162 </w:t>
            </w:r>
          </w:p>
        </w:tc>
        <w:tc>
          <w:tcPr>
            <w:tcW w:w="1216" w:type="dxa"/>
            <w:tcBorders>
              <w:top w:val="nil"/>
              <w:left w:val="nil"/>
              <w:bottom w:val="single" w:sz="4" w:space="0" w:color="auto"/>
              <w:right w:val="single" w:sz="4" w:space="0" w:color="auto"/>
            </w:tcBorders>
            <w:shd w:val="clear" w:color="auto" w:fill="auto"/>
            <w:noWrap/>
            <w:vAlign w:val="center"/>
            <w:hideMark/>
          </w:tcPr>
          <w:p w14:paraId="12D122FA" w14:textId="77777777" w:rsidR="00E77FDA" w:rsidRPr="008C7A86" w:rsidRDefault="00E77FDA" w:rsidP="00420011">
            <w:pPr>
              <w:spacing w:line="240" w:lineRule="auto"/>
              <w:jc w:val="center"/>
              <w:rPr>
                <w:rFonts w:ascii="Arial" w:hAnsi="Arial" w:cs="Arial"/>
                <w:sz w:val="20"/>
                <w:szCs w:val="20"/>
              </w:rPr>
            </w:pPr>
            <w:r w:rsidRPr="008C7A86">
              <w:rPr>
                <w:rFonts w:ascii="Arial" w:hAnsi="Arial" w:cs="Arial"/>
                <w:sz w:val="20"/>
                <w:szCs w:val="20"/>
              </w:rPr>
              <w:t xml:space="preserve">             8,873 </w:t>
            </w:r>
          </w:p>
        </w:tc>
        <w:tc>
          <w:tcPr>
            <w:tcW w:w="1236" w:type="dxa"/>
            <w:tcBorders>
              <w:top w:val="nil"/>
              <w:left w:val="nil"/>
              <w:bottom w:val="single" w:sz="4" w:space="0" w:color="auto"/>
              <w:right w:val="single" w:sz="4" w:space="0" w:color="auto"/>
            </w:tcBorders>
            <w:shd w:val="clear" w:color="auto" w:fill="auto"/>
            <w:noWrap/>
            <w:vAlign w:val="center"/>
            <w:hideMark/>
          </w:tcPr>
          <w:p w14:paraId="7C3798F9" w14:textId="77777777" w:rsidR="00E77FDA" w:rsidRPr="008C7A86" w:rsidRDefault="00E77FDA" w:rsidP="00420011">
            <w:pPr>
              <w:spacing w:line="240" w:lineRule="auto"/>
              <w:jc w:val="center"/>
              <w:rPr>
                <w:rFonts w:ascii="Arial" w:hAnsi="Arial" w:cs="Arial"/>
                <w:sz w:val="20"/>
                <w:szCs w:val="20"/>
              </w:rPr>
            </w:pPr>
            <w:r w:rsidRPr="008C7A86">
              <w:rPr>
                <w:rFonts w:ascii="Arial" w:hAnsi="Arial" w:cs="Arial"/>
                <w:sz w:val="20"/>
                <w:szCs w:val="20"/>
              </w:rPr>
              <w:t xml:space="preserve">           20,089 </w:t>
            </w:r>
          </w:p>
        </w:tc>
      </w:tr>
      <w:tr w:rsidR="00E77FDA" w:rsidRPr="008C7A86" w14:paraId="1D56E061" w14:textId="77777777" w:rsidTr="00FC7791">
        <w:trPr>
          <w:trHeight w:val="600"/>
        </w:trPr>
        <w:tc>
          <w:tcPr>
            <w:tcW w:w="483" w:type="dxa"/>
            <w:tcBorders>
              <w:top w:val="nil"/>
              <w:left w:val="nil"/>
              <w:bottom w:val="nil"/>
              <w:right w:val="nil"/>
            </w:tcBorders>
            <w:shd w:val="clear" w:color="auto" w:fill="auto"/>
            <w:noWrap/>
            <w:vAlign w:val="bottom"/>
            <w:hideMark/>
          </w:tcPr>
          <w:p w14:paraId="6EB5B284" w14:textId="77777777" w:rsidR="00E77FDA" w:rsidRPr="008C7A86" w:rsidRDefault="00E77FDA" w:rsidP="00420011">
            <w:pPr>
              <w:spacing w:line="240" w:lineRule="auto"/>
              <w:rPr>
                <w:rFonts w:ascii="Arial" w:hAnsi="Arial" w:cs="Arial"/>
                <w:sz w:val="20"/>
                <w:szCs w:val="20"/>
              </w:rPr>
            </w:pPr>
          </w:p>
        </w:tc>
        <w:tc>
          <w:tcPr>
            <w:tcW w:w="2180" w:type="dxa"/>
            <w:tcBorders>
              <w:top w:val="nil"/>
              <w:left w:val="single" w:sz="4" w:space="0" w:color="auto"/>
              <w:bottom w:val="single" w:sz="4" w:space="0" w:color="auto"/>
              <w:right w:val="single" w:sz="4" w:space="0" w:color="auto"/>
            </w:tcBorders>
            <w:shd w:val="clear" w:color="auto" w:fill="auto"/>
            <w:vAlign w:val="bottom"/>
            <w:hideMark/>
          </w:tcPr>
          <w:p w14:paraId="4B8E68DD" w14:textId="12E36D21" w:rsidR="00E77FDA" w:rsidRPr="008C7A86" w:rsidRDefault="00E77FDA" w:rsidP="00420011">
            <w:pPr>
              <w:spacing w:line="240" w:lineRule="auto"/>
              <w:jc w:val="center"/>
              <w:rPr>
                <w:rFonts w:ascii="Arial" w:hAnsi="Arial" w:cs="Arial"/>
                <w:sz w:val="20"/>
                <w:szCs w:val="20"/>
              </w:rPr>
            </w:pPr>
            <w:r w:rsidRPr="008C7A86">
              <w:rPr>
                <w:rFonts w:ascii="Arial" w:hAnsi="Arial" w:cs="Arial"/>
                <w:sz w:val="20"/>
                <w:szCs w:val="20"/>
              </w:rPr>
              <w:t xml:space="preserve">Total </w:t>
            </w:r>
            <w:r w:rsidR="002F5358" w:rsidRPr="008C7A86">
              <w:rPr>
                <w:rFonts w:ascii="Arial" w:hAnsi="Arial" w:cs="Arial"/>
                <w:sz w:val="20"/>
                <w:szCs w:val="20"/>
              </w:rPr>
              <w:t>deșeuri</w:t>
            </w:r>
            <w:r w:rsidRPr="008C7A86">
              <w:rPr>
                <w:rFonts w:ascii="Arial" w:hAnsi="Arial" w:cs="Arial"/>
                <w:sz w:val="20"/>
                <w:szCs w:val="20"/>
              </w:rPr>
              <w:t xml:space="preserve"> municipale generate</w:t>
            </w:r>
          </w:p>
        </w:tc>
        <w:tc>
          <w:tcPr>
            <w:tcW w:w="995" w:type="dxa"/>
            <w:tcBorders>
              <w:top w:val="nil"/>
              <w:left w:val="nil"/>
              <w:bottom w:val="single" w:sz="4" w:space="0" w:color="auto"/>
              <w:right w:val="single" w:sz="4" w:space="0" w:color="auto"/>
            </w:tcBorders>
            <w:shd w:val="clear" w:color="auto" w:fill="auto"/>
            <w:noWrap/>
            <w:vAlign w:val="bottom"/>
            <w:hideMark/>
          </w:tcPr>
          <w:p w14:paraId="3159CA51" w14:textId="77777777" w:rsidR="00E77FDA" w:rsidRPr="008C7A86" w:rsidRDefault="00E77FDA" w:rsidP="00420011">
            <w:pPr>
              <w:spacing w:line="240" w:lineRule="auto"/>
              <w:rPr>
                <w:rFonts w:ascii="Arial" w:hAnsi="Arial" w:cs="Arial"/>
                <w:sz w:val="20"/>
                <w:szCs w:val="20"/>
              </w:rPr>
            </w:pPr>
            <w:r w:rsidRPr="008C7A86">
              <w:rPr>
                <w:rFonts w:ascii="Arial" w:hAnsi="Arial" w:cs="Arial"/>
                <w:sz w:val="20"/>
                <w:szCs w:val="20"/>
              </w:rPr>
              <w:t> </w:t>
            </w:r>
          </w:p>
        </w:tc>
        <w:tc>
          <w:tcPr>
            <w:tcW w:w="1216" w:type="dxa"/>
            <w:tcBorders>
              <w:top w:val="nil"/>
              <w:left w:val="nil"/>
              <w:bottom w:val="single" w:sz="4" w:space="0" w:color="auto"/>
              <w:right w:val="single" w:sz="4" w:space="0" w:color="auto"/>
            </w:tcBorders>
            <w:shd w:val="clear" w:color="auto" w:fill="auto"/>
            <w:noWrap/>
            <w:vAlign w:val="center"/>
            <w:hideMark/>
          </w:tcPr>
          <w:p w14:paraId="5CB34BB5" w14:textId="77777777" w:rsidR="00E77FDA" w:rsidRPr="008C7A86" w:rsidRDefault="00E77FDA" w:rsidP="00420011">
            <w:pPr>
              <w:spacing w:line="240" w:lineRule="auto"/>
              <w:jc w:val="center"/>
              <w:rPr>
                <w:rFonts w:ascii="Arial" w:hAnsi="Arial" w:cs="Arial"/>
                <w:sz w:val="20"/>
                <w:szCs w:val="20"/>
              </w:rPr>
            </w:pPr>
            <w:r w:rsidRPr="008C7A86">
              <w:rPr>
                <w:rFonts w:ascii="Arial" w:hAnsi="Arial" w:cs="Arial"/>
                <w:sz w:val="20"/>
                <w:szCs w:val="20"/>
              </w:rPr>
              <w:t xml:space="preserve">           44,691 </w:t>
            </w:r>
          </w:p>
        </w:tc>
        <w:tc>
          <w:tcPr>
            <w:tcW w:w="1216" w:type="dxa"/>
            <w:tcBorders>
              <w:top w:val="nil"/>
              <w:left w:val="nil"/>
              <w:bottom w:val="single" w:sz="4" w:space="0" w:color="auto"/>
              <w:right w:val="single" w:sz="4" w:space="0" w:color="auto"/>
            </w:tcBorders>
            <w:shd w:val="clear" w:color="auto" w:fill="auto"/>
            <w:noWrap/>
            <w:vAlign w:val="center"/>
            <w:hideMark/>
          </w:tcPr>
          <w:p w14:paraId="656C4721" w14:textId="77777777" w:rsidR="00E77FDA" w:rsidRPr="008C7A86" w:rsidRDefault="00E77FDA" w:rsidP="00420011">
            <w:pPr>
              <w:spacing w:line="240" w:lineRule="auto"/>
              <w:jc w:val="center"/>
              <w:rPr>
                <w:rFonts w:ascii="Arial" w:hAnsi="Arial" w:cs="Arial"/>
                <w:sz w:val="20"/>
                <w:szCs w:val="20"/>
              </w:rPr>
            </w:pPr>
            <w:r w:rsidRPr="008C7A86">
              <w:rPr>
                <w:rFonts w:ascii="Arial" w:hAnsi="Arial" w:cs="Arial"/>
                <w:sz w:val="20"/>
                <w:szCs w:val="20"/>
              </w:rPr>
              <w:t xml:space="preserve">           45,768 </w:t>
            </w:r>
          </w:p>
        </w:tc>
        <w:tc>
          <w:tcPr>
            <w:tcW w:w="1216" w:type="dxa"/>
            <w:tcBorders>
              <w:top w:val="nil"/>
              <w:left w:val="nil"/>
              <w:bottom w:val="single" w:sz="4" w:space="0" w:color="auto"/>
              <w:right w:val="single" w:sz="4" w:space="0" w:color="auto"/>
            </w:tcBorders>
            <w:shd w:val="clear" w:color="auto" w:fill="auto"/>
            <w:noWrap/>
            <w:vAlign w:val="center"/>
            <w:hideMark/>
          </w:tcPr>
          <w:p w14:paraId="05F197CE" w14:textId="77777777" w:rsidR="00E77FDA" w:rsidRPr="008C7A86" w:rsidRDefault="00E77FDA" w:rsidP="00420011">
            <w:pPr>
              <w:spacing w:line="240" w:lineRule="auto"/>
              <w:jc w:val="center"/>
              <w:rPr>
                <w:rFonts w:ascii="Arial" w:hAnsi="Arial" w:cs="Arial"/>
                <w:sz w:val="20"/>
                <w:szCs w:val="20"/>
              </w:rPr>
            </w:pPr>
            <w:r w:rsidRPr="008C7A86">
              <w:rPr>
                <w:rFonts w:ascii="Arial" w:hAnsi="Arial" w:cs="Arial"/>
                <w:sz w:val="20"/>
                <w:szCs w:val="20"/>
              </w:rPr>
              <w:t xml:space="preserve">           48,012 </w:t>
            </w:r>
          </w:p>
        </w:tc>
        <w:tc>
          <w:tcPr>
            <w:tcW w:w="1216" w:type="dxa"/>
            <w:tcBorders>
              <w:top w:val="nil"/>
              <w:left w:val="nil"/>
              <w:bottom w:val="single" w:sz="4" w:space="0" w:color="auto"/>
              <w:right w:val="single" w:sz="4" w:space="0" w:color="auto"/>
            </w:tcBorders>
            <w:shd w:val="clear" w:color="auto" w:fill="auto"/>
            <w:noWrap/>
            <w:vAlign w:val="center"/>
            <w:hideMark/>
          </w:tcPr>
          <w:p w14:paraId="20597302" w14:textId="77777777" w:rsidR="00E77FDA" w:rsidRPr="008C7A86" w:rsidRDefault="00E77FDA" w:rsidP="00420011">
            <w:pPr>
              <w:spacing w:line="240" w:lineRule="auto"/>
              <w:jc w:val="center"/>
              <w:rPr>
                <w:rFonts w:ascii="Arial" w:hAnsi="Arial" w:cs="Arial"/>
                <w:sz w:val="20"/>
                <w:szCs w:val="20"/>
              </w:rPr>
            </w:pPr>
            <w:r w:rsidRPr="008C7A86">
              <w:rPr>
                <w:rFonts w:ascii="Arial" w:hAnsi="Arial" w:cs="Arial"/>
                <w:sz w:val="20"/>
                <w:szCs w:val="20"/>
              </w:rPr>
              <w:t xml:space="preserve">           50,843 </w:t>
            </w:r>
          </w:p>
        </w:tc>
        <w:tc>
          <w:tcPr>
            <w:tcW w:w="1236" w:type="dxa"/>
            <w:tcBorders>
              <w:top w:val="nil"/>
              <w:left w:val="nil"/>
              <w:bottom w:val="single" w:sz="4" w:space="0" w:color="auto"/>
              <w:right w:val="single" w:sz="4" w:space="0" w:color="auto"/>
            </w:tcBorders>
            <w:shd w:val="clear" w:color="auto" w:fill="auto"/>
            <w:noWrap/>
            <w:vAlign w:val="center"/>
            <w:hideMark/>
          </w:tcPr>
          <w:p w14:paraId="229DDDE8" w14:textId="77777777" w:rsidR="00E77FDA" w:rsidRPr="008C7A86" w:rsidRDefault="00E77FDA" w:rsidP="00420011">
            <w:pPr>
              <w:spacing w:line="240" w:lineRule="auto"/>
              <w:jc w:val="center"/>
              <w:rPr>
                <w:rFonts w:ascii="Arial" w:hAnsi="Arial" w:cs="Arial"/>
                <w:sz w:val="20"/>
                <w:szCs w:val="20"/>
              </w:rPr>
            </w:pPr>
            <w:r w:rsidRPr="008C7A86">
              <w:rPr>
                <w:rFonts w:ascii="Arial" w:hAnsi="Arial" w:cs="Arial"/>
                <w:sz w:val="20"/>
                <w:szCs w:val="20"/>
              </w:rPr>
              <w:t xml:space="preserve">           65,325 </w:t>
            </w:r>
          </w:p>
        </w:tc>
      </w:tr>
      <w:tr w:rsidR="00E77FDA" w:rsidRPr="008C7A86" w14:paraId="2C16B407" w14:textId="77777777" w:rsidTr="00FC7791">
        <w:trPr>
          <w:trHeight w:val="900"/>
        </w:trPr>
        <w:tc>
          <w:tcPr>
            <w:tcW w:w="483" w:type="dxa"/>
            <w:tcBorders>
              <w:top w:val="nil"/>
              <w:left w:val="nil"/>
              <w:bottom w:val="nil"/>
              <w:right w:val="nil"/>
            </w:tcBorders>
            <w:shd w:val="clear" w:color="auto" w:fill="auto"/>
            <w:noWrap/>
            <w:vAlign w:val="bottom"/>
            <w:hideMark/>
          </w:tcPr>
          <w:p w14:paraId="28EAAD93" w14:textId="77777777" w:rsidR="00E77FDA" w:rsidRPr="008C7A86" w:rsidRDefault="00E77FDA" w:rsidP="00420011">
            <w:pPr>
              <w:spacing w:line="240" w:lineRule="auto"/>
              <w:rPr>
                <w:rFonts w:ascii="Arial" w:hAnsi="Arial" w:cs="Arial"/>
                <w:sz w:val="20"/>
                <w:szCs w:val="20"/>
              </w:rPr>
            </w:pPr>
          </w:p>
        </w:tc>
        <w:tc>
          <w:tcPr>
            <w:tcW w:w="2180" w:type="dxa"/>
            <w:tcBorders>
              <w:top w:val="nil"/>
              <w:left w:val="single" w:sz="4" w:space="0" w:color="auto"/>
              <w:bottom w:val="single" w:sz="4" w:space="0" w:color="auto"/>
              <w:right w:val="single" w:sz="4" w:space="0" w:color="auto"/>
            </w:tcBorders>
            <w:shd w:val="clear" w:color="auto" w:fill="auto"/>
            <w:vAlign w:val="bottom"/>
            <w:hideMark/>
          </w:tcPr>
          <w:p w14:paraId="4E11AD0E" w14:textId="086FC5C1" w:rsidR="00E77FDA" w:rsidRPr="008C7A86" w:rsidRDefault="002F5358" w:rsidP="00420011">
            <w:pPr>
              <w:spacing w:line="240" w:lineRule="auto"/>
              <w:jc w:val="center"/>
              <w:rPr>
                <w:rFonts w:ascii="Arial" w:hAnsi="Arial" w:cs="Arial"/>
                <w:sz w:val="20"/>
                <w:szCs w:val="20"/>
              </w:rPr>
            </w:pPr>
            <w:r w:rsidRPr="008C7A86">
              <w:rPr>
                <w:rFonts w:ascii="Arial" w:hAnsi="Arial" w:cs="Arial"/>
                <w:sz w:val="20"/>
                <w:szCs w:val="20"/>
              </w:rPr>
              <w:t>Deșeuri</w:t>
            </w:r>
            <w:r w:rsidR="00E77FDA" w:rsidRPr="008C7A86">
              <w:rPr>
                <w:rFonts w:ascii="Arial" w:hAnsi="Arial" w:cs="Arial"/>
                <w:sz w:val="20"/>
                <w:szCs w:val="20"/>
              </w:rPr>
              <w:t xml:space="preserve"> din </w:t>
            </w:r>
            <w:r w:rsidRPr="008C7A86">
              <w:rPr>
                <w:rFonts w:ascii="Arial" w:hAnsi="Arial" w:cs="Arial"/>
                <w:sz w:val="20"/>
                <w:szCs w:val="20"/>
              </w:rPr>
              <w:t>construcții</w:t>
            </w:r>
            <w:r w:rsidR="00E77FDA" w:rsidRPr="008C7A86">
              <w:rPr>
                <w:rFonts w:ascii="Arial" w:hAnsi="Arial" w:cs="Arial"/>
                <w:sz w:val="20"/>
                <w:szCs w:val="20"/>
              </w:rPr>
              <w:t xml:space="preserve"> si </w:t>
            </w:r>
            <w:r w:rsidRPr="008C7A86">
              <w:rPr>
                <w:rFonts w:ascii="Arial" w:hAnsi="Arial" w:cs="Arial"/>
                <w:sz w:val="20"/>
                <w:szCs w:val="20"/>
              </w:rPr>
              <w:t>desființări</w:t>
            </w:r>
          </w:p>
        </w:tc>
        <w:tc>
          <w:tcPr>
            <w:tcW w:w="995" w:type="dxa"/>
            <w:tcBorders>
              <w:top w:val="nil"/>
              <w:left w:val="nil"/>
              <w:bottom w:val="single" w:sz="4" w:space="0" w:color="auto"/>
              <w:right w:val="single" w:sz="4" w:space="0" w:color="auto"/>
            </w:tcBorders>
            <w:shd w:val="clear" w:color="auto" w:fill="auto"/>
            <w:noWrap/>
            <w:vAlign w:val="bottom"/>
            <w:hideMark/>
          </w:tcPr>
          <w:p w14:paraId="1728C4F6" w14:textId="77777777" w:rsidR="00E77FDA" w:rsidRPr="008C7A86" w:rsidRDefault="00E77FDA" w:rsidP="00420011">
            <w:pPr>
              <w:spacing w:line="240" w:lineRule="auto"/>
              <w:rPr>
                <w:rFonts w:ascii="Arial" w:hAnsi="Arial" w:cs="Arial"/>
                <w:sz w:val="20"/>
                <w:szCs w:val="20"/>
              </w:rPr>
            </w:pPr>
            <w:r w:rsidRPr="008C7A86">
              <w:rPr>
                <w:rFonts w:ascii="Arial" w:hAnsi="Arial" w:cs="Arial"/>
                <w:sz w:val="20"/>
                <w:szCs w:val="20"/>
              </w:rPr>
              <w:t> </w:t>
            </w:r>
          </w:p>
        </w:tc>
        <w:tc>
          <w:tcPr>
            <w:tcW w:w="1216" w:type="dxa"/>
            <w:tcBorders>
              <w:top w:val="nil"/>
              <w:left w:val="nil"/>
              <w:bottom w:val="single" w:sz="4" w:space="0" w:color="auto"/>
              <w:right w:val="single" w:sz="4" w:space="0" w:color="auto"/>
            </w:tcBorders>
            <w:shd w:val="clear" w:color="auto" w:fill="auto"/>
            <w:noWrap/>
            <w:vAlign w:val="center"/>
            <w:hideMark/>
          </w:tcPr>
          <w:p w14:paraId="1218C0CD" w14:textId="77777777" w:rsidR="00E77FDA" w:rsidRPr="008C7A86" w:rsidRDefault="00E77FDA" w:rsidP="00420011">
            <w:pPr>
              <w:spacing w:line="240" w:lineRule="auto"/>
              <w:jc w:val="center"/>
              <w:rPr>
                <w:rFonts w:ascii="Arial" w:hAnsi="Arial" w:cs="Arial"/>
                <w:sz w:val="20"/>
                <w:szCs w:val="20"/>
              </w:rPr>
            </w:pPr>
            <w:r w:rsidRPr="008C7A86">
              <w:rPr>
                <w:rFonts w:ascii="Arial" w:hAnsi="Arial" w:cs="Arial"/>
                <w:sz w:val="20"/>
                <w:szCs w:val="20"/>
              </w:rPr>
              <w:t xml:space="preserve">             7,225 </w:t>
            </w:r>
          </w:p>
        </w:tc>
        <w:tc>
          <w:tcPr>
            <w:tcW w:w="1216" w:type="dxa"/>
            <w:tcBorders>
              <w:top w:val="nil"/>
              <w:left w:val="nil"/>
              <w:bottom w:val="single" w:sz="4" w:space="0" w:color="auto"/>
              <w:right w:val="single" w:sz="4" w:space="0" w:color="auto"/>
            </w:tcBorders>
            <w:shd w:val="clear" w:color="auto" w:fill="auto"/>
            <w:noWrap/>
            <w:vAlign w:val="center"/>
            <w:hideMark/>
          </w:tcPr>
          <w:p w14:paraId="5AA92B1F" w14:textId="77777777" w:rsidR="00E77FDA" w:rsidRPr="008C7A86" w:rsidRDefault="00E77FDA" w:rsidP="00420011">
            <w:pPr>
              <w:spacing w:line="240" w:lineRule="auto"/>
              <w:jc w:val="center"/>
              <w:rPr>
                <w:rFonts w:ascii="Arial" w:hAnsi="Arial" w:cs="Arial"/>
                <w:sz w:val="20"/>
                <w:szCs w:val="20"/>
              </w:rPr>
            </w:pPr>
            <w:r w:rsidRPr="008C7A86">
              <w:rPr>
                <w:rFonts w:ascii="Arial" w:hAnsi="Arial" w:cs="Arial"/>
                <w:sz w:val="20"/>
                <w:szCs w:val="20"/>
              </w:rPr>
              <w:t xml:space="preserve">             7,340 </w:t>
            </w:r>
          </w:p>
        </w:tc>
        <w:tc>
          <w:tcPr>
            <w:tcW w:w="1216" w:type="dxa"/>
            <w:tcBorders>
              <w:top w:val="nil"/>
              <w:left w:val="nil"/>
              <w:bottom w:val="single" w:sz="4" w:space="0" w:color="auto"/>
              <w:right w:val="single" w:sz="4" w:space="0" w:color="auto"/>
            </w:tcBorders>
            <w:shd w:val="clear" w:color="auto" w:fill="auto"/>
            <w:noWrap/>
            <w:vAlign w:val="center"/>
            <w:hideMark/>
          </w:tcPr>
          <w:p w14:paraId="26E83C60" w14:textId="77777777" w:rsidR="00E77FDA" w:rsidRPr="008C7A86" w:rsidRDefault="00E77FDA" w:rsidP="00420011">
            <w:pPr>
              <w:spacing w:line="240" w:lineRule="auto"/>
              <w:jc w:val="center"/>
              <w:rPr>
                <w:rFonts w:ascii="Arial" w:hAnsi="Arial" w:cs="Arial"/>
                <w:sz w:val="20"/>
                <w:szCs w:val="20"/>
              </w:rPr>
            </w:pPr>
            <w:r w:rsidRPr="008C7A86">
              <w:rPr>
                <w:rFonts w:ascii="Arial" w:hAnsi="Arial" w:cs="Arial"/>
                <w:sz w:val="20"/>
                <w:szCs w:val="20"/>
              </w:rPr>
              <w:t xml:space="preserve">             8,120 </w:t>
            </w:r>
          </w:p>
        </w:tc>
        <w:tc>
          <w:tcPr>
            <w:tcW w:w="1216" w:type="dxa"/>
            <w:tcBorders>
              <w:top w:val="nil"/>
              <w:left w:val="nil"/>
              <w:bottom w:val="single" w:sz="4" w:space="0" w:color="auto"/>
              <w:right w:val="single" w:sz="4" w:space="0" w:color="auto"/>
            </w:tcBorders>
            <w:shd w:val="clear" w:color="auto" w:fill="auto"/>
            <w:noWrap/>
            <w:vAlign w:val="center"/>
            <w:hideMark/>
          </w:tcPr>
          <w:p w14:paraId="3660E8DF" w14:textId="77777777" w:rsidR="00E77FDA" w:rsidRPr="008C7A86" w:rsidRDefault="00E77FDA" w:rsidP="00420011">
            <w:pPr>
              <w:spacing w:line="240" w:lineRule="auto"/>
              <w:jc w:val="center"/>
              <w:rPr>
                <w:rFonts w:ascii="Arial" w:hAnsi="Arial" w:cs="Arial"/>
                <w:sz w:val="20"/>
                <w:szCs w:val="20"/>
              </w:rPr>
            </w:pPr>
            <w:r w:rsidRPr="008C7A86">
              <w:rPr>
                <w:rFonts w:ascii="Arial" w:hAnsi="Arial" w:cs="Arial"/>
                <w:sz w:val="20"/>
                <w:szCs w:val="20"/>
              </w:rPr>
              <w:t xml:space="preserve">             9,340 </w:t>
            </w:r>
          </w:p>
        </w:tc>
        <w:tc>
          <w:tcPr>
            <w:tcW w:w="1236" w:type="dxa"/>
            <w:tcBorders>
              <w:top w:val="nil"/>
              <w:left w:val="nil"/>
              <w:bottom w:val="single" w:sz="4" w:space="0" w:color="auto"/>
              <w:right w:val="single" w:sz="4" w:space="0" w:color="auto"/>
            </w:tcBorders>
            <w:shd w:val="clear" w:color="auto" w:fill="auto"/>
            <w:noWrap/>
            <w:vAlign w:val="center"/>
            <w:hideMark/>
          </w:tcPr>
          <w:p w14:paraId="3ED27D1E" w14:textId="77777777" w:rsidR="00E77FDA" w:rsidRPr="008C7A86" w:rsidRDefault="00E77FDA" w:rsidP="00420011">
            <w:pPr>
              <w:spacing w:line="240" w:lineRule="auto"/>
              <w:jc w:val="center"/>
              <w:rPr>
                <w:rFonts w:ascii="Arial" w:hAnsi="Arial" w:cs="Arial"/>
                <w:sz w:val="20"/>
                <w:szCs w:val="20"/>
              </w:rPr>
            </w:pPr>
            <w:r w:rsidRPr="008C7A86">
              <w:rPr>
                <w:rFonts w:ascii="Arial" w:hAnsi="Arial" w:cs="Arial"/>
                <w:sz w:val="20"/>
                <w:szCs w:val="20"/>
              </w:rPr>
              <w:t xml:space="preserve">             3,100 </w:t>
            </w:r>
          </w:p>
        </w:tc>
      </w:tr>
      <w:tr w:rsidR="00E77FDA" w:rsidRPr="008C7A86" w14:paraId="422C7B45" w14:textId="77777777" w:rsidTr="00FC7791">
        <w:trPr>
          <w:trHeight w:val="600"/>
        </w:trPr>
        <w:tc>
          <w:tcPr>
            <w:tcW w:w="483" w:type="dxa"/>
            <w:tcBorders>
              <w:top w:val="nil"/>
              <w:left w:val="nil"/>
              <w:bottom w:val="nil"/>
              <w:right w:val="nil"/>
            </w:tcBorders>
            <w:shd w:val="clear" w:color="auto" w:fill="auto"/>
            <w:noWrap/>
            <w:vAlign w:val="bottom"/>
            <w:hideMark/>
          </w:tcPr>
          <w:p w14:paraId="7E0538FF" w14:textId="77777777" w:rsidR="00E77FDA" w:rsidRPr="008C7A86" w:rsidRDefault="00E77FDA" w:rsidP="00420011">
            <w:pPr>
              <w:spacing w:line="240" w:lineRule="auto"/>
              <w:rPr>
                <w:rFonts w:ascii="Arial" w:hAnsi="Arial" w:cs="Arial"/>
                <w:sz w:val="20"/>
                <w:szCs w:val="20"/>
              </w:rPr>
            </w:pPr>
          </w:p>
        </w:tc>
        <w:tc>
          <w:tcPr>
            <w:tcW w:w="2180" w:type="dxa"/>
            <w:tcBorders>
              <w:top w:val="nil"/>
              <w:left w:val="single" w:sz="4" w:space="0" w:color="auto"/>
              <w:bottom w:val="single" w:sz="4" w:space="0" w:color="auto"/>
              <w:right w:val="single" w:sz="4" w:space="0" w:color="auto"/>
            </w:tcBorders>
            <w:shd w:val="clear" w:color="auto" w:fill="auto"/>
            <w:vAlign w:val="bottom"/>
            <w:hideMark/>
          </w:tcPr>
          <w:p w14:paraId="29688147" w14:textId="1F795C9C" w:rsidR="00E77FDA" w:rsidRPr="008C7A86" w:rsidRDefault="00E77FDA" w:rsidP="00420011">
            <w:pPr>
              <w:spacing w:line="240" w:lineRule="auto"/>
              <w:jc w:val="center"/>
              <w:rPr>
                <w:rFonts w:ascii="Arial" w:hAnsi="Arial" w:cs="Arial"/>
                <w:b/>
                <w:bCs/>
                <w:sz w:val="20"/>
                <w:szCs w:val="20"/>
              </w:rPr>
            </w:pPr>
            <w:r w:rsidRPr="008C7A86">
              <w:rPr>
                <w:rFonts w:ascii="Arial" w:hAnsi="Arial" w:cs="Arial"/>
                <w:b/>
                <w:bCs/>
                <w:sz w:val="20"/>
                <w:szCs w:val="20"/>
              </w:rPr>
              <w:t xml:space="preserve">Total </w:t>
            </w:r>
            <w:r w:rsidR="002F5358" w:rsidRPr="008C7A86">
              <w:rPr>
                <w:rFonts w:ascii="Arial" w:hAnsi="Arial" w:cs="Arial"/>
                <w:b/>
                <w:bCs/>
                <w:sz w:val="20"/>
                <w:szCs w:val="20"/>
              </w:rPr>
              <w:t>deșeuri</w:t>
            </w:r>
            <w:r w:rsidRPr="008C7A86">
              <w:rPr>
                <w:rFonts w:ascii="Arial" w:hAnsi="Arial" w:cs="Arial"/>
                <w:b/>
                <w:bCs/>
                <w:sz w:val="20"/>
                <w:szCs w:val="20"/>
              </w:rPr>
              <w:t xml:space="preserve"> generate</w:t>
            </w:r>
          </w:p>
        </w:tc>
        <w:tc>
          <w:tcPr>
            <w:tcW w:w="995" w:type="dxa"/>
            <w:tcBorders>
              <w:top w:val="nil"/>
              <w:left w:val="nil"/>
              <w:bottom w:val="single" w:sz="4" w:space="0" w:color="auto"/>
              <w:right w:val="single" w:sz="4" w:space="0" w:color="auto"/>
            </w:tcBorders>
            <w:shd w:val="clear" w:color="auto" w:fill="auto"/>
            <w:noWrap/>
            <w:vAlign w:val="bottom"/>
            <w:hideMark/>
          </w:tcPr>
          <w:p w14:paraId="29345756" w14:textId="77777777" w:rsidR="00E77FDA" w:rsidRPr="008C7A86" w:rsidRDefault="00E77FDA" w:rsidP="00420011">
            <w:pPr>
              <w:spacing w:line="240" w:lineRule="auto"/>
              <w:rPr>
                <w:rFonts w:ascii="Arial" w:hAnsi="Arial" w:cs="Arial"/>
                <w:b/>
                <w:bCs/>
                <w:sz w:val="20"/>
                <w:szCs w:val="20"/>
              </w:rPr>
            </w:pPr>
            <w:r w:rsidRPr="008C7A86">
              <w:rPr>
                <w:rFonts w:ascii="Arial" w:hAnsi="Arial" w:cs="Arial"/>
                <w:b/>
                <w:bCs/>
                <w:sz w:val="20"/>
                <w:szCs w:val="20"/>
              </w:rPr>
              <w:t> </w:t>
            </w:r>
          </w:p>
        </w:tc>
        <w:tc>
          <w:tcPr>
            <w:tcW w:w="1216" w:type="dxa"/>
            <w:tcBorders>
              <w:top w:val="nil"/>
              <w:left w:val="nil"/>
              <w:bottom w:val="single" w:sz="4" w:space="0" w:color="auto"/>
              <w:right w:val="single" w:sz="4" w:space="0" w:color="auto"/>
            </w:tcBorders>
            <w:shd w:val="clear" w:color="auto" w:fill="auto"/>
            <w:noWrap/>
            <w:vAlign w:val="center"/>
            <w:hideMark/>
          </w:tcPr>
          <w:p w14:paraId="58075036" w14:textId="77777777" w:rsidR="00E77FDA" w:rsidRPr="008C7A86" w:rsidRDefault="00E77FDA" w:rsidP="00420011">
            <w:pPr>
              <w:spacing w:line="240" w:lineRule="auto"/>
              <w:jc w:val="center"/>
              <w:rPr>
                <w:rFonts w:ascii="Arial" w:hAnsi="Arial" w:cs="Arial"/>
                <w:b/>
                <w:bCs/>
                <w:sz w:val="20"/>
                <w:szCs w:val="20"/>
              </w:rPr>
            </w:pPr>
            <w:r w:rsidRPr="008C7A86">
              <w:rPr>
                <w:rFonts w:ascii="Arial" w:hAnsi="Arial" w:cs="Arial"/>
                <w:b/>
                <w:bCs/>
                <w:sz w:val="20"/>
                <w:szCs w:val="20"/>
              </w:rPr>
              <w:t xml:space="preserve">           51,916 </w:t>
            </w:r>
          </w:p>
        </w:tc>
        <w:tc>
          <w:tcPr>
            <w:tcW w:w="1216" w:type="dxa"/>
            <w:tcBorders>
              <w:top w:val="nil"/>
              <w:left w:val="nil"/>
              <w:bottom w:val="single" w:sz="4" w:space="0" w:color="auto"/>
              <w:right w:val="single" w:sz="4" w:space="0" w:color="auto"/>
            </w:tcBorders>
            <w:shd w:val="clear" w:color="auto" w:fill="auto"/>
            <w:noWrap/>
            <w:vAlign w:val="center"/>
            <w:hideMark/>
          </w:tcPr>
          <w:p w14:paraId="2B9D1CE2" w14:textId="77777777" w:rsidR="00E77FDA" w:rsidRPr="008C7A86" w:rsidRDefault="00E77FDA" w:rsidP="00420011">
            <w:pPr>
              <w:spacing w:line="240" w:lineRule="auto"/>
              <w:jc w:val="center"/>
              <w:rPr>
                <w:rFonts w:ascii="Arial" w:hAnsi="Arial" w:cs="Arial"/>
                <w:b/>
                <w:bCs/>
                <w:sz w:val="20"/>
                <w:szCs w:val="20"/>
              </w:rPr>
            </w:pPr>
            <w:r w:rsidRPr="008C7A86">
              <w:rPr>
                <w:rFonts w:ascii="Arial" w:hAnsi="Arial" w:cs="Arial"/>
                <w:b/>
                <w:bCs/>
                <w:sz w:val="20"/>
                <w:szCs w:val="20"/>
              </w:rPr>
              <w:t xml:space="preserve">           53,108 </w:t>
            </w:r>
          </w:p>
        </w:tc>
        <w:tc>
          <w:tcPr>
            <w:tcW w:w="1216" w:type="dxa"/>
            <w:tcBorders>
              <w:top w:val="nil"/>
              <w:left w:val="nil"/>
              <w:bottom w:val="single" w:sz="4" w:space="0" w:color="auto"/>
              <w:right w:val="single" w:sz="4" w:space="0" w:color="auto"/>
            </w:tcBorders>
            <w:shd w:val="clear" w:color="auto" w:fill="auto"/>
            <w:noWrap/>
            <w:vAlign w:val="center"/>
            <w:hideMark/>
          </w:tcPr>
          <w:p w14:paraId="4569C7D8" w14:textId="77777777" w:rsidR="00E77FDA" w:rsidRPr="008C7A86" w:rsidRDefault="00E77FDA" w:rsidP="00420011">
            <w:pPr>
              <w:spacing w:line="240" w:lineRule="auto"/>
              <w:jc w:val="center"/>
              <w:rPr>
                <w:rFonts w:ascii="Arial" w:hAnsi="Arial" w:cs="Arial"/>
                <w:b/>
                <w:bCs/>
                <w:sz w:val="20"/>
                <w:szCs w:val="20"/>
              </w:rPr>
            </w:pPr>
            <w:r w:rsidRPr="008C7A86">
              <w:rPr>
                <w:rFonts w:ascii="Arial" w:hAnsi="Arial" w:cs="Arial"/>
                <w:b/>
                <w:bCs/>
                <w:sz w:val="20"/>
                <w:szCs w:val="20"/>
              </w:rPr>
              <w:t xml:space="preserve">           56,132 </w:t>
            </w:r>
          </w:p>
        </w:tc>
        <w:tc>
          <w:tcPr>
            <w:tcW w:w="1216" w:type="dxa"/>
            <w:tcBorders>
              <w:top w:val="nil"/>
              <w:left w:val="nil"/>
              <w:bottom w:val="single" w:sz="4" w:space="0" w:color="auto"/>
              <w:right w:val="single" w:sz="4" w:space="0" w:color="auto"/>
            </w:tcBorders>
            <w:shd w:val="clear" w:color="auto" w:fill="auto"/>
            <w:noWrap/>
            <w:vAlign w:val="center"/>
            <w:hideMark/>
          </w:tcPr>
          <w:p w14:paraId="062476B9" w14:textId="77777777" w:rsidR="00E77FDA" w:rsidRPr="008C7A86" w:rsidRDefault="00E77FDA" w:rsidP="00420011">
            <w:pPr>
              <w:spacing w:line="240" w:lineRule="auto"/>
              <w:jc w:val="center"/>
              <w:rPr>
                <w:rFonts w:ascii="Arial" w:hAnsi="Arial" w:cs="Arial"/>
                <w:b/>
                <w:bCs/>
                <w:sz w:val="20"/>
                <w:szCs w:val="20"/>
              </w:rPr>
            </w:pPr>
            <w:r w:rsidRPr="008C7A86">
              <w:rPr>
                <w:rFonts w:ascii="Arial" w:hAnsi="Arial" w:cs="Arial"/>
                <w:b/>
                <w:bCs/>
                <w:sz w:val="20"/>
                <w:szCs w:val="20"/>
              </w:rPr>
              <w:t xml:space="preserve">           60,183 </w:t>
            </w:r>
          </w:p>
        </w:tc>
        <w:tc>
          <w:tcPr>
            <w:tcW w:w="1236" w:type="dxa"/>
            <w:tcBorders>
              <w:top w:val="nil"/>
              <w:left w:val="nil"/>
              <w:bottom w:val="single" w:sz="4" w:space="0" w:color="auto"/>
              <w:right w:val="single" w:sz="4" w:space="0" w:color="auto"/>
            </w:tcBorders>
            <w:shd w:val="clear" w:color="auto" w:fill="auto"/>
            <w:noWrap/>
            <w:vAlign w:val="center"/>
            <w:hideMark/>
          </w:tcPr>
          <w:p w14:paraId="3FEB5519" w14:textId="77777777" w:rsidR="00E77FDA" w:rsidRPr="008C7A86" w:rsidRDefault="00E77FDA" w:rsidP="00E77FDA">
            <w:pPr>
              <w:keepNext/>
              <w:spacing w:line="240" w:lineRule="auto"/>
              <w:jc w:val="center"/>
              <w:rPr>
                <w:rFonts w:ascii="Arial" w:hAnsi="Arial" w:cs="Arial"/>
                <w:b/>
                <w:bCs/>
                <w:sz w:val="20"/>
                <w:szCs w:val="20"/>
              </w:rPr>
            </w:pPr>
            <w:r w:rsidRPr="008C7A86">
              <w:rPr>
                <w:rFonts w:ascii="Arial" w:hAnsi="Arial" w:cs="Arial"/>
                <w:b/>
                <w:bCs/>
                <w:sz w:val="20"/>
                <w:szCs w:val="20"/>
              </w:rPr>
              <w:t xml:space="preserve">           68,425 </w:t>
            </w:r>
          </w:p>
        </w:tc>
      </w:tr>
    </w:tbl>
    <w:p w14:paraId="3F81E214" w14:textId="5741B7D4" w:rsidR="00E77FDA" w:rsidRPr="008C7A86" w:rsidRDefault="00E77FDA" w:rsidP="00E77FDA">
      <w:pPr>
        <w:pStyle w:val="Legend"/>
        <w:rPr>
          <w:lang w:val="ro-RO"/>
        </w:rPr>
      </w:pPr>
      <w:r w:rsidRPr="008C7A86">
        <w:rPr>
          <w:lang w:val="ro-RO"/>
        </w:rPr>
        <w:t xml:space="preserve">Tabel  </w:t>
      </w:r>
      <w:r w:rsidR="00703E3D" w:rsidRPr="008C7A86">
        <w:rPr>
          <w:lang w:val="ro-RO"/>
        </w:rPr>
        <w:fldChar w:fldCharType="begin"/>
      </w:r>
      <w:r w:rsidR="00703E3D" w:rsidRPr="008C7A86">
        <w:rPr>
          <w:lang w:val="ro-RO"/>
        </w:rPr>
        <w:instrText xml:space="preserve"> STYLEREF 1 \s </w:instrText>
      </w:r>
      <w:r w:rsidR="00703E3D" w:rsidRPr="008C7A86">
        <w:rPr>
          <w:lang w:val="ro-RO"/>
        </w:rPr>
        <w:fldChar w:fldCharType="separate"/>
      </w:r>
      <w:r w:rsidR="00924995">
        <w:rPr>
          <w:noProof/>
          <w:lang w:val="ro-RO"/>
        </w:rPr>
        <w:t>3</w:t>
      </w:r>
      <w:r w:rsidR="00703E3D" w:rsidRPr="008C7A86">
        <w:rPr>
          <w:noProof/>
          <w:lang w:val="ro-RO"/>
        </w:rPr>
        <w:fldChar w:fldCharType="end"/>
      </w:r>
      <w:r w:rsidR="00AE20A1" w:rsidRPr="008C7A86">
        <w:rPr>
          <w:lang w:val="ro-RO"/>
        </w:rPr>
        <w:noBreakHyphen/>
      </w:r>
      <w:r w:rsidR="00703E3D" w:rsidRPr="008C7A86">
        <w:rPr>
          <w:lang w:val="ro-RO"/>
        </w:rPr>
        <w:fldChar w:fldCharType="begin"/>
      </w:r>
      <w:r w:rsidR="00703E3D" w:rsidRPr="008C7A86">
        <w:rPr>
          <w:lang w:val="ro-RO"/>
        </w:rPr>
        <w:instrText xml:space="preserve"> SEQ Tabel_ \* ARABIC \s 1 </w:instrText>
      </w:r>
      <w:r w:rsidR="00703E3D" w:rsidRPr="008C7A86">
        <w:rPr>
          <w:lang w:val="ro-RO"/>
        </w:rPr>
        <w:fldChar w:fldCharType="separate"/>
      </w:r>
      <w:r w:rsidR="00924995">
        <w:rPr>
          <w:noProof/>
          <w:lang w:val="ro-RO"/>
        </w:rPr>
        <w:t>2</w:t>
      </w:r>
      <w:r w:rsidR="00703E3D" w:rsidRPr="008C7A86">
        <w:rPr>
          <w:noProof/>
          <w:lang w:val="ro-RO"/>
        </w:rPr>
        <w:fldChar w:fldCharType="end"/>
      </w:r>
      <w:r w:rsidRPr="008C7A86">
        <w:rPr>
          <w:lang w:val="ro-RO"/>
        </w:rPr>
        <w:t xml:space="preserve"> </w:t>
      </w:r>
      <w:r w:rsidR="002F5358" w:rsidRPr="008C7A86">
        <w:rPr>
          <w:b/>
          <w:i/>
          <w:sz w:val="20"/>
          <w:szCs w:val="20"/>
          <w:lang w:val="ro-RO"/>
        </w:rPr>
        <w:t>Deșeuri</w:t>
      </w:r>
      <w:r w:rsidRPr="008C7A86">
        <w:rPr>
          <w:b/>
          <w:i/>
          <w:sz w:val="20"/>
          <w:szCs w:val="20"/>
          <w:lang w:val="ro-RO"/>
        </w:rPr>
        <w:t xml:space="preserve"> generate si colectate in perioada 2015-2019</w:t>
      </w:r>
      <w:r w:rsidRPr="008C7A86">
        <w:rPr>
          <w:rStyle w:val="Referinnotdesubsol"/>
          <w:rFonts w:eastAsiaTheme="majorEastAsia"/>
          <w:b/>
          <w:i/>
          <w:sz w:val="20"/>
          <w:szCs w:val="20"/>
          <w:lang w:val="ro-RO"/>
        </w:rPr>
        <w:footnoteReference w:id="11"/>
      </w:r>
    </w:p>
    <w:p w14:paraId="0D238F39" w14:textId="77777777" w:rsidR="00E77FDA" w:rsidRPr="008C7A86" w:rsidRDefault="00E77FDA" w:rsidP="00C74F2C">
      <w:pPr>
        <w:rPr>
          <w:rFonts w:ascii="Arial" w:hAnsi="Arial" w:cs="Arial"/>
          <w:lang w:eastAsia="en-GB"/>
        </w:rPr>
      </w:pPr>
    </w:p>
    <w:p w14:paraId="31DFC24E" w14:textId="4064089D" w:rsidR="0070601C" w:rsidRPr="008C7A86" w:rsidRDefault="00BC7267" w:rsidP="00C74F2C">
      <w:pPr>
        <w:rPr>
          <w:rFonts w:ascii="Arial" w:hAnsi="Arial" w:cs="Arial"/>
          <w:sz w:val="20"/>
          <w:szCs w:val="20"/>
          <w:lang w:eastAsia="en-GB"/>
        </w:rPr>
      </w:pPr>
      <w:r w:rsidRPr="008C7A86">
        <w:rPr>
          <w:rFonts w:ascii="Arial" w:hAnsi="Arial" w:cs="Arial"/>
          <w:sz w:val="20"/>
          <w:szCs w:val="20"/>
          <w:lang w:eastAsia="en-GB"/>
        </w:rPr>
        <w:t>Cantitățile</w:t>
      </w:r>
      <w:r w:rsidR="0062099F" w:rsidRPr="008C7A86">
        <w:rPr>
          <w:rFonts w:ascii="Arial" w:hAnsi="Arial" w:cs="Arial"/>
          <w:sz w:val="20"/>
          <w:szCs w:val="20"/>
          <w:lang w:eastAsia="en-GB"/>
        </w:rPr>
        <w:t xml:space="preserve"> de </w:t>
      </w:r>
      <w:r w:rsidRPr="008C7A86">
        <w:rPr>
          <w:rFonts w:ascii="Arial" w:hAnsi="Arial" w:cs="Arial"/>
          <w:sz w:val="20"/>
          <w:szCs w:val="20"/>
          <w:lang w:eastAsia="en-GB"/>
        </w:rPr>
        <w:t>deșeuri</w:t>
      </w:r>
      <w:r w:rsidR="0062099F" w:rsidRPr="008C7A86">
        <w:rPr>
          <w:rFonts w:ascii="Arial" w:hAnsi="Arial" w:cs="Arial"/>
          <w:sz w:val="20"/>
          <w:szCs w:val="20"/>
          <w:lang w:eastAsia="en-GB"/>
        </w:rPr>
        <w:t xml:space="preserve"> reciclabile colectate in anul 2019 sunt prezentate in tabelul </w:t>
      </w:r>
      <w:r w:rsidRPr="008C7A86">
        <w:rPr>
          <w:rFonts w:ascii="Arial" w:hAnsi="Arial" w:cs="Arial"/>
          <w:sz w:val="20"/>
          <w:szCs w:val="20"/>
          <w:lang w:eastAsia="en-GB"/>
        </w:rPr>
        <w:t>următor</w:t>
      </w:r>
      <w:r w:rsidR="0062099F" w:rsidRPr="008C7A86">
        <w:rPr>
          <w:rFonts w:ascii="Arial" w:hAnsi="Arial" w:cs="Arial"/>
          <w:sz w:val="20"/>
          <w:szCs w:val="20"/>
          <w:lang w:eastAsia="en-GB"/>
        </w:rPr>
        <w:t>:</w:t>
      </w:r>
    </w:p>
    <w:p w14:paraId="78B97EF0" w14:textId="7565997B" w:rsidR="00F41F47" w:rsidRPr="008C7A86" w:rsidRDefault="002F5358" w:rsidP="00F41F47">
      <w:pPr>
        <w:autoSpaceDE w:val="0"/>
        <w:autoSpaceDN w:val="0"/>
        <w:adjustRightInd w:val="0"/>
        <w:spacing w:after="0" w:line="240" w:lineRule="auto"/>
        <w:rPr>
          <w:rFonts w:ascii="Arial" w:eastAsiaTheme="minorHAnsi" w:hAnsi="Arial" w:cs="Arial"/>
          <w:i/>
          <w:iCs/>
          <w:sz w:val="20"/>
          <w:szCs w:val="20"/>
        </w:rPr>
      </w:pPr>
      <w:r w:rsidRPr="008C7A86">
        <w:rPr>
          <w:rFonts w:ascii="Arial" w:eastAsiaTheme="minorHAnsi" w:hAnsi="Arial" w:cs="Arial"/>
          <w:sz w:val="20"/>
          <w:szCs w:val="20"/>
        </w:rPr>
        <w:t>Deșeuri</w:t>
      </w:r>
      <w:r w:rsidR="00FC7791" w:rsidRPr="008C7A86">
        <w:rPr>
          <w:rFonts w:ascii="Arial" w:eastAsiaTheme="minorHAnsi" w:hAnsi="Arial" w:cs="Arial"/>
          <w:sz w:val="20"/>
          <w:szCs w:val="20"/>
        </w:rPr>
        <w:t xml:space="preserve"> </w:t>
      </w:r>
      <w:r w:rsidR="00F41F47" w:rsidRPr="008C7A86">
        <w:rPr>
          <w:rFonts w:ascii="Arial" w:eastAsiaTheme="minorHAnsi" w:hAnsi="Arial" w:cs="Arial"/>
          <w:sz w:val="20"/>
          <w:szCs w:val="20"/>
        </w:rPr>
        <w:t>reciclabile colectate separat de operatori de salubrizare</w:t>
      </w:r>
      <w:r w:rsidR="00FC7791" w:rsidRPr="008C7A86">
        <w:rPr>
          <w:rFonts w:ascii="Arial" w:eastAsiaTheme="minorHAnsi" w:hAnsi="Arial" w:cs="Arial"/>
          <w:sz w:val="20"/>
          <w:szCs w:val="20"/>
        </w:rPr>
        <w:t>:</w:t>
      </w:r>
      <w:r w:rsidR="00F41F47" w:rsidRPr="008C7A86">
        <w:rPr>
          <w:rFonts w:ascii="Arial" w:eastAsiaTheme="minorHAnsi" w:hAnsi="Arial" w:cs="Arial"/>
          <w:sz w:val="20"/>
          <w:szCs w:val="20"/>
        </w:rPr>
        <w:t xml:space="preserve"> 1.386 </w:t>
      </w:r>
      <w:r w:rsidR="00F41F47" w:rsidRPr="008C7A86">
        <w:rPr>
          <w:rFonts w:ascii="Arial" w:eastAsiaTheme="minorHAnsi" w:hAnsi="Arial" w:cs="Arial"/>
          <w:i/>
          <w:iCs/>
          <w:sz w:val="20"/>
          <w:szCs w:val="20"/>
        </w:rPr>
        <w:t>to</w:t>
      </w:r>
      <w:r w:rsidR="00FC7791" w:rsidRPr="008C7A86">
        <w:rPr>
          <w:rFonts w:ascii="Arial" w:eastAsiaTheme="minorHAnsi" w:hAnsi="Arial" w:cs="Arial"/>
          <w:i/>
          <w:iCs/>
          <w:sz w:val="20"/>
          <w:szCs w:val="20"/>
        </w:rPr>
        <w:t>ne</w:t>
      </w:r>
    </w:p>
    <w:p w14:paraId="7F47C87A" w14:textId="0CD1C32E" w:rsidR="00F41F47" w:rsidRPr="008C7A86" w:rsidRDefault="00F41F47" w:rsidP="00E36381">
      <w:pPr>
        <w:pStyle w:val="Listparagraf"/>
        <w:numPr>
          <w:ilvl w:val="0"/>
          <w:numId w:val="37"/>
        </w:numPr>
        <w:autoSpaceDE w:val="0"/>
        <w:autoSpaceDN w:val="0"/>
        <w:adjustRightInd w:val="0"/>
        <w:spacing w:after="0" w:line="240" w:lineRule="auto"/>
        <w:rPr>
          <w:rFonts w:ascii="Arial" w:eastAsiaTheme="minorHAnsi" w:hAnsi="Arial" w:cs="Arial"/>
          <w:i/>
          <w:iCs/>
          <w:sz w:val="20"/>
          <w:szCs w:val="20"/>
        </w:rPr>
      </w:pPr>
      <w:r w:rsidRPr="008C7A86">
        <w:rPr>
          <w:rFonts w:ascii="Arial" w:eastAsiaTheme="minorHAnsi" w:hAnsi="Arial" w:cs="Arial"/>
          <w:i/>
          <w:iCs/>
          <w:sz w:val="20"/>
          <w:szCs w:val="20"/>
        </w:rPr>
        <w:t>urban 1.085 to</w:t>
      </w:r>
      <w:r w:rsidR="00FC7791" w:rsidRPr="008C7A86">
        <w:rPr>
          <w:rFonts w:ascii="Arial" w:eastAsiaTheme="minorHAnsi" w:hAnsi="Arial" w:cs="Arial"/>
          <w:i/>
          <w:iCs/>
          <w:sz w:val="20"/>
          <w:szCs w:val="20"/>
        </w:rPr>
        <w:t>ne</w:t>
      </w:r>
    </w:p>
    <w:p w14:paraId="7FE2E3EE" w14:textId="461A82B6" w:rsidR="00F41F47" w:rsidRPr="008C7A86" w:rsidRDefault="00F41F47" w:rsidP="00E36381">
      <w:pPr>
        <w:pStyle w:val="Listparagraf"/>
        <w:numPr>
          <w:ilvl w:val="0"/>
          <w:numId w:val="37"/>
        </w:numPr>
        <w:autoSpaceDE w:val="0"/>
        <w:autoSpaceDN w:val="0"/>
        <w:adjustRightInd w:val="0"/>
        <w:spacing w:after="0" w:line="240" w:lineRule="auto"/>
        <w:rPr>
          <w:rFonts w:ascii="Arial" w:eastAsiaTheme="minorHAnsi" w:hAnsi="Arial" w:cs="Arial"/>
          <w:sz w:val="20"/>
          <w:szCs w:val="20"/>
        </w:rPr>
      </w:pPr>
      <w:r w:rsidRPr="008C7A86">
        <w:rPr>
          <w:rFonts w:ascii="Arial" w:eastAsiaTheme="minorHAnsi" w:hAnsi="Arial" w:cs="Arial"/>
          <w:i/>
          <w:iCs/>
          <w:sz w:val="20"/>
          <w:szCs w:val="20"/>
        </w:rPr>
        <w:t xml:space="preserve">rural 302 </w:t>
      </w:r>
      <w:r w:rsidRPr="008C7A86">
        <w:rPr>
          <w:rFonts w:ascii="Arial" w:eastAsiaTheme="minorHAnsi" w:hAnsi="Arial" w:cs="Arial"/>
          <w:sz w:val="20"/>
          <w:szCs w:val="20"/>
        </w:rPr>
        <w:t>to</w:t>
      </w:r>
      <w:r w:rsidR="00FC7791" w:rsidRPr="008C7A86">
        <w:rPr>
          <w:rFonts w:ascii="Arial" w:eastAsiaTheme="minorHAnsi" w:hAnsi="Arial" w:cs="Arial"/>
          <w:sz w:val="20"/>
          <w:szCs w:val="20"/>
        </w:rPr>
        <w:t>ne</w:t>
      </w:r>
    </w:p>
    <w:p w14:paraId="30C0106B" w14:textId="46178224" w:rsidR="00FC7791" w:rsidRPr="008C7A86" w:rsidRDefault="002F5358" w:rsidP="00FC7791">
      <w:pPr>
        <w:autoSpaceDE w:val="0"/>
        <w:autoSpaceDN w:val="0"/>
        <w:adjustRightInd w:val="0"/>
        <w:spacing w:after="0" w:line="240" w:lineRule="auto"/>
        <w:rPr>
          <w:rFonts w:ascii="Arial" w:eastAsiaTheme="minorHAnsi" w:hAnsi="Arial" w:cs="Arial"/>
          <w:sz w:val="20"/>
          <w:szCs w:val="20"/>
        </w:rPr>
      </w:pPr>
      <w:r w:rsidRPr="008C7A86">
        <w:rPr>
          <w:rFonts w:ascii="Arial" w:eastAsiaTheme="minorHAnsi" w:hAnsi="Arial" w:cs="Arial"/>
          <w:sz w:val="20"/>
          <w:szCs w:val="20"/>
        </w:rPr>
        <w:t>deșeuri</w:t>
      </w:r>
      <w:r w:rsidR="00FC7791" w:rsidRPr="008C7A86">
        <w:rPr>
          <w:rFonts w:ascii="Arial" w:eastAsiaTheme="minorHAnsi" w:hAnsi="Arial" w:cs="Arial"/>
          <w:sz w:val="20"/>
          <w:szCs w:val="20"/>
        </w:rPr>
        <w:t xml:space="preserve"> </w:t>
      </w:r>
      <w:r w:rsidRPr="008C7A86">
        <w:rPr>
          <w:rFonts w:ascii="Arial" w:eastAsiaTheme="minorHAnsi" w:hAnsi="Arial" w:cs="Arial"/>
          <w:sz w:val="20"/>
          <w:szCs w:val="20"/>
        </w:rPr>
        <w:t>din</w:t>
      </w:r>
      <w:r w:rsidR="00FC7791" w:rsidRPr="008C7A86">
        <w:rPr>
          <w:rFonts w:ascii="Arial" w:eastAsiaTheme="minorHAnsi" w:hAnsi="Arial" w:cs="Arial"/>
          <w:sz w:val="20"/>
          <w:szCs w:val="20"/>
        </w:rPr>
        <w:t xml:space="preserve"> </w:t>
      </w:r>
      <w:r w:rsidR="00F41F47" w:rsidRPr="008C7A86">
        <w:rPr>
          <w:rFonts w:ascii="Arial" w:eastAsiaTheme="minorHAnsi" w:hAnsi="Arial" w:cs="Arial"/>
          <w:sz w:val="20"/>
          <w:szCs w:val="20"/>
        </w:rPr>
        <w:t>ambalaje din deșeuri menajere</w:t>
      </w:r>
      <w:r w:rsidR="00FC7791" w:rsidRPr="008C7A86">
        <w:rPr>
          <w:rFonts w:ascii="Arial" w:eastAsiaTheme="minorHAnsi" w:hAnsi="Arial" w:cs="Arial"/>
          <w:sz w:val="20"/>
          <w:szCs w:val="20"/>
        </w:rPr>
        <w:t xml:space="preserve"> </w:t>
      </w:r>
      <w:r w:rsidR="00F41F47" w:rsidRPr="008C7A86">
        <w:rPr>
          <w:rFonts w:ascii="Arial" w:eastAsiaTheme="minorHAnsi" w:hAnsi="Arial" w:cs="Arial"/>
          <w:sz w:val="20"/>
          <w:szCs w:val="20"/>
        </w:rPr>
        <w:t>colectate de alți operatori 278 to</w:t>
      </w:r>
      <w:r w:rsidR="00FC7791" w:rsidRPr="008C7A86">
        <w:rPr>
          <w:rFonts w:ascii="Arial" w:eastAsiaTheme="minorHAnsi" w:hAnsi="Arial" w:cs="Arial"/>
          <w:sz w:val="20"/>
          <w:szCs w:val="20"/>
        </w:rPr>
        <w:t>ne</w:t>
      </w:r>
    </w:p>
    <w:p w14:paraId="3C4855E8" w14:textId="77777777" w:rsidR="00FC7791" w:rsidRPr="008C7A86" w:rsidRDefault="00FC7791" w:rsidP="00FC7791">
      <w:pPr>
        <w:autoSpaceDE w:val="0"/>
        <w:autoSpaceDN w:val="0"/>
        <w:adjustRightInd w:val="0"/>
        <w:spacing w:after="0" w:line="240" w:lineRule="auto"/>
        <w:rPr>
          <w:rFonts w:ascii="Arial" w:eastAsiaTheme="minorHAnsi" w:hAnsi="Arial" w:cs="Arial"/>
          <w:sz w:val="20"/>
          <w:szCs w:val="20"/>
        </w:rPr>
      </w:pPr>
    </w:p>
    <w:p w14:paraId="5D5BD174" w14:textId="05881729" w:rsidR="001A1532" w:rsidRPr="008C7A86" w:rsidRDefault="002F5358" w:rsidP="00E36381">
      <w:pPr>
        <w:pStyle w:val="Titlu2"/>
        <w:numPr>
          <w:ilvl w:val="1"/>
          <w:numId w:val="40"/>
        </w:numPr>
        <w:rPr>
          <w:rFonts w:cs="Arial"/>
          <w:lang w:eastAsia="en-GB"/>
        </w:rPr>
      </w:pPr>
      <w:bookmarkStart w:id="35" w:name="_Toc52901171"/>
      <w:r w:rsidRPr="008C7A86">
        <w:rPr>
          <w:b/>
          <w:bCs/>
          <w:sz w:val="20"/>
          <w:szCs w:val="20"/>
          <w:lang w:eastAsia="en-GB"/>
        </w:rPr>
        <w:t>Cantități</w:t>
      </w:r>
      <w:r w:rsidR="00B84757" w:rsidRPr="008C7A86">
        <w:rPr>
          <w:b/>
          <w:bCs/>
          <w:sz w:val="20"/>
          <w:szCs w:val="20"/>
          <w:lang w:eastAsia="en-GB"/>
        </w:rPr>
        <w:t xml:space="preserve"> de </w:t>
      </w:r>
      <w:r w:rsidRPr="008C7A86">
        <w:rPr>
          <w:b/>
          <w:bCs/>
          <w:sz w:val="20"/>
          <w:szCs w:val="20"/>
          <w:lang w:eastAsia="en-GB"/>
        </w:rPr>
        <w:t>deșeuri</w:t>
      </w:r>
      <w:r w:rsidR="00B84757" w:rsidRPr="008C7A86">
        <w:rPr>
          <w:b/>
          <w:bCs/>
          <w:sz w:val="20"/>
          <w:szCs w:val="20"/>
          <w:lang w:eastAsia="en-GB"/>
        </w:rPr>
        <w:t xml:space="preserve"> estimate a fi gestionate prin SMID</w:t>
      </w:r>
      <w:bookmarkEnd w:id="35"/>
    </w:p>
    <w:p w14:paraId="394F04D4" w14:textId="62006CC9" w:rsidR="00B84757" w:rsidRPr="008C7A86" w:rsidRDefault="00B84757" w:rsidP="00AB111D">
      <w:pPr>
        <w:jc w:val="both"/>
        <w:rPr>
          <w:rFonts w:ascii="Arial" w:eastAsiaTheme="majorEastAsia" w:hAnsi="Arial" w:cs="Arial"/>
          <w:szCs w:val="26"/>
          <w:lang w:eastAsia="en-GB"/>
        </w:rPr>
      </w:pPr>
      <w:r w:rsidRPr="008C7A86">
        <w:rPr>
          <w:rFonts w:ascii="Arial" w:eastAsiaTheme="minorEastAsia" w:hAnsi="Arial" w:cs="Arial"/>
          <w:sz w:val="20"/>
          <w:szCs w:val="20"/>
          <w:lang w:eastAsia="en-GB"/>
        </w:rPr>
        <w:t xml:space="preserve">Prevederile Studiului de Fezabilitate din cadrul Proiectului “Sistem de Management Integrat al deșeurilor solide în </w:t>
      </w:r>
      <w:r w:rsidR="008C7A86" w:rsidRPr="008C7A86">
        <w:rPr>
          <w:rFonts w:ascii="Arial" w:eastAsiaTheme="minorEastAsia" w:hAnsi="Arial" w:cs="Arial"/>
          <w:sz w:val="20"/>
          <w:szCs w:val="20"/>
          <w:lang w:eastAsia="en-GB"/>
        </w:rPr>
        <w:t>județul</w:t>
      </w:r>
      <w:r w:rsidRPr="008C7A86">
        <w:rPr>
          <w:rFonts w:ascii="Arial" w:eastAsiaTheme="minorEastAsia" w:hAnsi="Arial" w:cs="Arial"/>
          <w:sz w:val="20"/>
          <w:szCs w:val="20"/>
          <w:lang w:eastAsia="en-GB"/>
        </w:rPr>
        <w:t xml:space="preserve"> Vrancea” respectiv datele referitoare la </w:t>
      </w:r>
      <w:r w:rsidR="002F5358" w:rsidRPr="008C7A86">
        <w:rPr>
          <w:rFonts w:ascii="Arial" w:eastAsiaTheme="minorEastAsia" w:hAnsi="Arial" w:cs="Arial"/>
          <w:sz w:val="20"/>
          <w:szCs w:val="20"/>
          <w:lang w:eastAsia="en-GB"/>
        </w:rPr>
        <w:t>cantitățile</w:t>
      </w:r>
      <w:r w:rsidRPr="008C7A86">
        <w:rPr>
          <w:rFonts w:ascii="Arial" w:eastAsiaTheme="minorEastAsia" w:hAnsi="Arial" w:cs="Arial"/>
          <w:sz w:val="20"/>
          <w:szCs w:val="20"/>
          <w:lang w:eastAsia="en-GB"/>
        </w:rPr>
        <w:t xml:space="preserve"> de deșeuri ce urmează a fi gestionate au fost calculate având la bază premise valabile la acea data, cu privire la </w:t>
      </w:r>
      <w:r w:rsidR="002F5358" w:rsidRPr="008C7A86">
        <w:rPr>
          <w:rFonts w:ascii="Arial" w:eastAsiaTheme="minorEastAsia" w:hAnsi="Arial" w:cs="Arial"/>
          <w:sz w:val="20"/>
          <w:szCs w:val="20"/>
          <w:lang w:eastAsia="en-GB"/>
        </w:rPr>
        <w:t>populație</w:t>
      </w:r>
      <w:r w:rsidRPr="008C7A86">
        <w:rPr>
          <w:rFonts w:ascii="Arial" w:eastAsiaTheme="minorEastAsia" w:hAnsi="Arial" w:cs="Arial"/>
          <w:sz w:val="20"/>
          <w:szCs w:val="20"/>
          <w:lang w:eastAsia="en-GB"/>
        </w:rPr>
        <w:t xml:space="preserve">, indice de generare al deșeurilor, </w:t>
      </w:r>
      <w:r w:rsidR="002F5358" w:rsidRPr="008C7A86">
        <w:rPr>
          <w:rFonts w:ascii="Arial" w:eastAsiaTheme="minorEastAsia" w:hAnsi="Arial" w:cs="Arial"/>
          <w:sz w:val="20"/>
          <w:szCs w:val="20"/>
          <w:lang w:eastAsia="en-GB"/>
        </w:rPr>
        <w:t>ținte</w:t>
      </w:r>
      <w:r w:rsidRPr="008C7A86">
        <w:rPr>
          <w:rFonts w:ascii="Arial" w:eastAsiaTheme="minorEastAsia" w:hAnsi="Arial" w:cs="Arial"/>
          <w:sz w:val="20"/>
          <w:szCs w:val="20"/>
          <w:lang w:eastAsia="en-GB"/>
        </w:rPr>
        <w:t xml:space="preserve"> </w:t>
      </w:r>
      <w:r w:rsidR="008C7A86" w:rsidRPr="008C7A86">
        <w:rPr>
          <w:rFonts w:ascii="Arial" w:eastAsiaTheme="minorEastAsia" w:hAnsi="Arial" w:cs="Arial"/>
          <w:sz w:val="20"/>
          <w:szCs w:val="20"/>
          <w:lang w:eastAsia="en-GB"/>
        </w:rPr>
        <w:t>și</w:t>
      </w:r>
      <w:r w:rsidRPr="008C7A86">
        <w:rPr>
          <w:rFonts w:ascii="Arial" w:eastAsiaTheme="minorEastAsia" w:hAnsi="Arial" w:cs="Arial"/>
          <w:sz w:val="20"/>
          <w:szCs w:val="20"/>
          <w:lang w:eastAsia="en-GB"/>
        </w:rPr>
        <w:t xml:space="preserve"> obiective privind reciclarea deșeurilor.</w:t>
      </w:r>
    </w:p>
    <w:p w14:paraId="006B78C6" w14:textId="3283AE6C" w:rsidR="00130A5C" w:rsidRPr="008C7A86" w:rsidRDefault="00B84757" w:rsidP="00AB111D">
      <w:pPr>
        <w:spacing w:after="120"/>
        <w:jc w:val="both"/>
        <w:rPr>
          <w:rFonts w:ascii="Arial" w:eastAsiaTheme="minorEastAsia" w:hAnsi="Arial" w:cs="Arial"/>
          <w:sz w:val="20"/>
          <w:szCs w:val="20"/>
          <w:lang w:eastAsia="en-GB"/>
        </w:rPr>
      </w:pPr>
      <w:r w:rsidRPr="008C7A86">
        <w:rPr>
          <w:rFonts w:ascii="Arial" w:eastAsiaTheme="minorEastAsia" w:hAnsi="Arial" w:cs="Arial"/>
          <w:sz w:val="20"/>
          <w:szCs w:val="20"/>
          <w:lang w:eastAsia="en-GB"/>
        </w:rPr>
        <w:t xml:space="preserve">Ca urmare, s-a procedat la elaborarea unor noi </w:t>
      </w:r>
      <w:r w:rsidR="002F5358" w:rsidRPr="008C7A86">
        <w:rPr>
          <w:rFonts w:ascii="Arial" w:eastAsiaTheme="minorEastAsia" w:hAnsi="Arial" w:cs="Arial"/>
          <w:sz w:val="20"/>
          <w:szCs w:val="20"/>
          <w:lang w:eastAsia="en-GB"/>
        </w:rPr>
        <w:t>proiecții</w:t>
      </w:r>
      <w:r w:rsidRPr="008C7A86">
        <w:rPr>
          <w:rFonts w:ascii="Arial" w:eastAsiaTheme="minorEastAsia" w:hAnsi="Arial" w:cs="Arial"/>
          <w:sz w:val="20"/>
          <w:szCs w:val="20"/>
          <w:lang w:eastAsia="en-GB"/>
        </w:rPr>
        <w:t xml:space="preserve"> a </w:t>
      </w:r>
      <w:r w:rsidR="002F5358" w:rsidRPr="008C7A86">
        <w:rPr>
          <w:rFonts w:ascii="Arial" w:eastAsiaTheme="minorEastAsia" w:hAnsi="Arial" w:cs="Arial"/>
          <w:sz w:val="20"/>
          <w:szCs w:val="20"/>
          <w:lang w:eastAsia="en-GB"/>
        </w:rPr>
        <w:t>cantităților</w:t>
      </w:r>
      <w:r w:rsidRPr="008C7A86">
        <w:rPr>
          <w:rFonts w:ascii="Arial" w:eastAsiaTheme="minorEastAsia" w:hAnsi="Arial" w:cs="Arial"/>
          <w:sz w:val="20"/>
          <w:szCs w:val="20"/>
          <w:lang w:eastAsia="en-GB"/>
        </w:rPr>
        <w:t xml:space="preserve"> de deșeuri care vor fi gestionate în cadrul viitorului/viitoarelor contracte de delegare a serviciului de salubrizare, plecând de la următoarele premise:</w:t>
      </w:r>
    </w:p>
    <w:p w14:paraId="718299FD" w14:textId="77724612" w:rsidR="00B84757" w:rsidRPr="008C7A86" w:rsidRDefault="00B84757" w:rsidP="00E36381">
      <w:pPr>
        <w:pStyle w:val="Listparagraf"/>
        <w:numPr>
          <w:ilvl w:val="0"/>
          <w:numId w:val="36"/>
        </w:numPr>
        <w:spacing w:after="120"/>
        <w:jc w:val="both"/>
        <w:rPr>
          <w:rFonts w:ascii="Arial" w:eastAsiaTheme="minorEastAsia" w:hAnsi="Arial" w:cs="Arial"/>
          <w:sz w:val="20"/>
          <w:szCs w:val="20"/>
          <w:lang w:eastAsia="en-GB"/>
        </w:rPr>
      </w:pPr>
      <w:r w:rsidRPr="008C7A86">
        <w:rPr>
          <w:rFonts w:ascii="Arial" w:eastAsiaTheme="minorEastAsia" w:hAnsi="Arial" w:cs="Arial"/>
          <w:sz w:val="20"/>
          <w:szCs w:val="20"/>
          <w:lang w:eastAsia="en-GB"/>
        </w:rPr>
        <w:t xml:space="preserve">Aprobarea Planului </w:t>
      </w:r>
      <w:r w:rsidR="002F5358" w:rsidRPr="008C7A86">
        <w:rPr>
          <w:rFonts w:ascii="Arial" w:eastAsiaTheme="minorEastAsia" w:hAnsi="Arial" w:cs="Arial"/>
          <w:sz w:val="20"/>
          <w:szCs w:val="20"/>
          <w:lang w:eastAsia="en-GB"/>
        </w:rPr>
        <w:t>Județean</w:t>
      </w:r>
      <w:r w:rsidRPr="008C7A86">
        <w:rPr>
          <w:rFonts w:ascii="Arial" w:eastAsiaTheme="minorEastAsia" w:hAnsi="Arial" w:cs="Arial"/>
          <w:sz w:val="20"/>
          <w:szCs w:val="20"/>
          <w:lang w:eastAsia="en-GB"/>
        </w:rPr>
        <w:t xml:space="preserve"> de gestiune a </w:t>
      </w:r>
      <w:r w:rsidR="008C7A86" w:rsidRPr="008C7A86">
        <w:rPr>
          <w:rFonts w:ascii="Arial" w:eastAsiaTheme="minorEastAsia" w:hAnsi="Arial" w:cs="Arial"/>
          <w:sz w:val="20"/>
          <w:szCs w:val="20"/>
          <w:lang w:eastAsia="en-GB"/>
        </w:rPr>
        <w:t>deșeurilor</w:t>
      </w:r>
    </w:p>
    <w:p w14:paraId="4A934F78" w14:textId="24C3E184" w:rsidR="00B84757" w:rsidRPr="008C7A86" w:rsidRDefault="00B84757" w:rsidP="00E36381">
      <w:pPr>
        <w:pStyle w:val="Listparagraf"/>
        <w:numPr>
          <w:ilvl w:val="0"/>
          <w:numId w:val="36"/>
        </w:numPr>
        <w:spacing w:after="120"/>
        <w:jc w:val="both"/>
        <w:rPr>
          <w:rFonts w:ascii="Arial" w:eastAsiaTheme="minorEastAsia" w:hAnsi="Arial" w:cs="Arial"/>
          <w:sz w:val="20"/>
          <w:szCs w:val="20"/>
          <w:lang w:eastAsia="en-GB"/>
        </w:rPr>
      </w:pPr>
      <w:r w:rsidRPr="008C7A86">
        <w:rPr>
          <w:rFonts w:ascii="Arial" w:eastAsiaTheme="minorEastAsia" w:hAnsi="Arial" w:cs="Arial"/>
          <w:sz w:val="20"/>
          <w:szCs w:val="20"/>
          <w:lang w:eastAsia="en-GB"/>
        </w:rPr>
        <w:t xml:space="preserve">Utilizarea </w:t>
      </w:r>
      <w:r w:rsidR="002F5358" w:rsidRPr="008C7A86">
        <w:rPr>
          <w:rFonts w:ascii="Arial" w:eastAsiaTheme="minorEastAsia" w:hAnsi="Arial" w:cs="Arial"/>
          <w:sz w:val="20"/>
          <w:szCs w:val="20"/>
          <w:lang w:eastAsia="en-GB"/>
        </w:rPr>
        <w:t>prognozelor</w:t>
      </w:r>
      <w:r w:rsidRPr="008C7A86">
        <w:rPr>
          <w:rFonts w:ascii="Arial" w:eastAsiaTheme="minorEastAsia" w:hAnsi="Arial" w:cs="Arial"/>
          <w:sz w:val="20"/>
          <w:szCs w:val="20"/>
          <w:lang w:eastAsia="en-GB"/>
        </w:rPr>
        <w:t xml:space="preserve"> privind </w:t>
      </w:r>
      <w:r w:rsidR="002F5358" w:rsidRPr="008C7A86">
        <w:rPr>
          <w:rFonts w:ascii="Arial" w:eastAsiaTheme="minorEastAsia" w:hAnsi="Arial" w:cs="Arial"/>
          <w:sz w:val="20"/>
          <w:szCs w:val="20"/>
          <w:lang w:eastAsia="en-GB"/>
        </w:rPr>
        <w:t>populația</w:t>
      </w:r>
      <w:r w:rsidRPr="008C7A86">
        <w:rPr>
          <w:rFonts w:ascii="Arial" w:eastAsiaTheme="minorEastAsia" w:hAnsi="Arial" w:cs="Arial"/>
          <w:sz w:val="20"/>
          <w:szCs w:val="20"/>
          <w:lang w:eastAsia="en-GB"/>
        </w:rPr>
        <w:t xml:space="preserve"> in conformitate cu datele Institutului </w:t>
      </w:r>
      <w:r w:rsidR="002F5358" w:rsidRPr="008C7A86">
        <w:rPr>
          <w:rFonts w:ascii="Arial" w:eastAsiaTheme="minorEastAsia" w:hAnsi="Arial" w:cs="Arial"/>
          <w:sz w:val="20"/>
          <w:szCs w:val="20"/>
          <w:lang w:eastAsia="en-GB"/>
        </w:rPr>
        <w:t>național</w:t>
      </w:r>
      <w:r w:rsidRPr="008C7A86">
        <w:rPr>
          <w:rFonts w:ascii="Arial" w:eastAsiaTheme="minorEastAsia" w:hAnsi="Arial" w:cs="Arial"/>
          <w:sz w:val="20"/>
          <w:szCs w:val="20"/>
          <w:lang w:eastAsia="en-GB"/>
        </w:rPr>
        <w:t xml:space="preserve"> de statistica</w:t>
      </w:r>
    </w:p>
    <w:p w14:paraId="08094F72" w14:textId="285009E0" w:rsidR="00B84757" w:rsidRPr="008C7A86" w:rsidRDefault="00B84757" w:rsidP="00E36381">
      <w:pPr>
        <w:pStyle w:val="Listparagraf"/>
        <w:numPr>
          <w:ilvl w:val="0"/>
          <w:numId w:val="36"/>
        </w:numPr>
        <w:spacing w:after="120"/>
        <w:jc w:val="both"/>
        <w:rPr>
          <w:rFonts w:ascii="Arial" w:eastAsiaTheme="minorEastAsia" w:hAnsi="Arial" w:cs="Arial"/>
          <w:sz w:val="20"/>
          <w:szCs w:val="20"/>
          <w:lang w:eastAsia="en-GB"/>
        </w:rPr>
      </w:pPr>
      <w:r w:rsidRPr="008C7A86">
        <w:rPr>
          <w:rFonts w:ascii="Arial" w:eastAsiaTheme="minorEastAsia" w:hAnsi="Arial" w:cs="Arial"/>
          <w:sz w:val="20"/>
          <w:szCs w:val="20"/>
          <w:lang w:eastAsia="en-GB"/>
        </w:rPr>
        <w:t xml:space="preserve">Corelarea datelor din Studiul de Fezabilitate si a </w:t>
      </w:r>
      <w:r w:rsidR="002F5358" w:rsidRPr="008C7A86">
        <w:rPr>
          <w:rFonts w:ascii="Arial" w:eastAsiaTheme="minorEastAsia" w:hAnsi="Arial" w:cs="Arial"/>
          <w:sz w:val="20"/>
          <w:szCs w:val="20"/>
          <w:lang w:eastAsia="en-GB"/>
        </w:rPr>
        <w:t>Aplicației</w:t>
      </w:r>
      <w:r w:rsidRPr="008C7A86">
        <w:rPr>
          <w:rFonts w:ascii="Arial" w:eastAsiaTheme="minorEastAsia" w:hAnsi="Arial" w:cs="Arial"/>
          <w:sz w:val="20"/>
          <w:szCs w:val="20"/>
          <w:lang w:eastAsia="en-GB"/>
        </w:rPr>
        <w:t xml:space="preserve"> de </w:t>
      </w:r>
      <w:r w:rsidR="002F5358" w:rsidRPr="008C7A86">
        <w:rPr>
          <w:rFonts w:ascii="Arial" w:eastAsiaTheme="minorEastAsia" w:hAnsi="Arial" w:cs="Arial"/>
          <w:sz w:val="20"/>
          <w:szCs w:val="20"/>
          <w:lang w:eastAsia="en-GB"/>
        </w:rPr>
        <w:t>finanțare</w:t>
      </w:r>
      <w:r w:rsidRPr="008C7A86">
        <w:rPr>
          <w:rFonts w:ascii="Arial" w:eastAsiaTheme="minorEastAsia" w:hAnsi="Arial" w:cs="Arial"/>
          <w:sz w:val="20"/>
          <w:szCs w:val="20"/>
          <w:lang w:eastAsia="en-GB"/>
        </w:rPr>
        <w:t xml:space="preserve"> cu obiectivele si </w:t>
      </w:r>
      <w:r w:rsidR="002F5358" w:rsidRPr="008C7A86">
        <w:rPr>
          <w:rFonts w:ascii="Arial" w:eastAsiaTheme="minorEastAsia" w:hAnsi="Arial" w:cs="Arial"/>
          <w:sz w:val="20"/>
          <w:szCs w:val="20"/>
          <w:lang w:eastAsia="en-GB"/>
        </w:rPr>
        <w:t>țintele</w:t>
      </w:r>
      <w:r w:rsidRPr="008C7A86">
        <w:rPr>
          <w:rFonts w:ascii="Arial" w:eastAsiaTheme="minorEastAsia" w:hAnsi="Arial" w:cs="Arial"/>
          <w:sz w:val="20"/>
          <w:szCs w:val="20"/>
          <w:lang w:eastAsia="en-GB"/>
        </w:rPr>
        <w:t xml:space="preserve"> impuse de </w:t>
      </w:r>
      <w:r w:rsidR="002F5358" w:rsidRPr="008C7A86">
        <w:rPr>
          <w:rFonts w:ascii="Arial" w:eastAsiaTheme="minorEastAsia" w:hAnsi="Arial" w:cs="Arial"/>
          <w:sz w:val="20"/>
          <w:szCs w:val="20"/>
          <w:lang w:eastAsia="en-GB"/>
        </w:rPr>
        <w:t>legislația</w:t>
      </w:r>
      <w:r w:rsidRPr="008C7A86">
        <w:rPr>
          <w:rFonts w:ascii="Arial" w:eastAsiaTheme="minorEastAsia" w:hAnsi="Arial" w:cs="Arial"/>
          <w:sz w:val="20"/>
          <w:szCs w:val="20"/>
          <w:lang w:eastAsia="en-GB"/>
        </w:rPr>
        <w:t xml:space="preserve"> in vigoare</w:t>
      </w:r>
    </w:p>
    <w:p w14:paraId="2CEFBA1E" w14:textId="0A9BD99B" w:rsidR="00B84757" w:rsidRPr="008C7A86" w:rsidRDefault="00B84757" w:rsidP="00E36381">
      <w:pPr>
        <w:pStyle w:val="Listparagraf"/>
        <w:numPr>
          <w:ilvl w:val="0"/>
          <w:numId w:val="36"/>
        </w:numPr>
        <w:spacing w:after="120"/>
        <w:jc w:val="both"/>
        <w:rPr>
          <w:rFonts w:ascii="Arial" w:eastAsiaTheme="minorEastAsia" w:hAnsi="Arial" w:cs="Arial"/>
          <w:sz w:val="20"/>
          <w:szCs w:val="20"/>
          <w:lang w:eastAsia="en-GB"/>
        </w:rPr>
      </w:pPr>
      <w:r w:rsidRPr="008C7A86">
        <w:rPr>
          <w:rFonts w:ascii="Arial" w:eastAsiaTheme="minorEastAsia" w:hAnsi="Arial" w:cs="Arial"/>
          <w:sz w:val="20"/>
          <w:szCs w:val="20"/>
          <w:lang w:eastAsia="en-GB"/>
        </w:rPr>
        <w:t>Actualizarea cadrului legislativ aplicabil</w:t>
      </w:r>
    </w:p>
    <w:p w14:paraId="08561E3E" w14:textId="270F029D" w:rsidR="00B14389" w:rsidRPr="008C7A86" w:rsidRDefault="002F5358" w:rsidP="00E36381">
      <w:pPr>
        <w:pStyle w:val="Titlu2"/>
        <w:numPr>
          <w:ilvl w:val="2"/>
          <w:numId w:val="40"/>
        </w:numPr>
        <w:rPr>
          <w:b/>
          <w:bCs/>
          <w:sz w:val="20"/>
          <w:szCs w:val="20"/>
          <w:lang w:eastAsia="en-GB"/>
        </w:rPr>
      </w:pPr>
      <w:bookmarkStart w:id="36" w:name="_Toc52901172"/>
      <w:r w:rsidRPr="008C7A86">
        <w:rPr>
          <w:b/>
          <w:bCs/>
          <w:sz w:val="20"/>
          <w:szCs w:val="20"/>
          <w:lang w:eastAsia="en-GB"/>
        </w:rPr>
        <w:t>Proiecția</w:t>
      </w:r>
      <w:r w:rsidR="00B14389" w:rsidRPr="008C7A86">
        <w:rPr>
          <w:b/>
          <w:bCs/>
          <w:sz w:val="20"/>
          <w:szCs w:val="20"/>
          <w:lang w:eastAsia="en-GB"/>
        </w:rPr>
        <w:t xml:space="preserve"> </w:t>
      </w:r>
      <w:bookmarkEnd w:id="36"/>
      <w:r w:rsidRPr="008C7A86">
        <w:rPr>
          <w:b/>
          <w:bCs/>
          <w:sz w:val="20"/>
          <w:szCs w:val="20"/>
          <w:lang w:eastAsia="en-GB"/>
        </w:rPr>
        <w:t>populației</w:t>
      </w:r>
    </w:p>
    <w:p w14:paraId="733CFFD2" w14:textId="60D09269" w:rsidR="00B14389" w:rsidRPr="008C7A86" w:rsidRDefault="00B14389" w:rsidP="00B14389">
      <w:pPr>
        <w:spacing w:after="120"/>
        <w:jc w:val="both"/>
        <w:rPr>
          <w:rFonts w:ascii="Arial" w:eastAsiaTheme="minorEastAsia" w:hAnsi="Arial" w:cs="Arial"/>
          <w:sz w:val="20"/>
          <w:szCs w:val="20"/>
          <w:lang w:eastAsia="en-GB"/>
        </w:rPr>
      </w:pPr>
      <w:r w:rsidRPr="008C7A86">
        <w:rPr>
          <w:rFonts w:ascii="Arial" w:eastAsiaTheme="minorEastAsia" w:hAnsi="Arial" w:cs="Arial"/>
          <w:sz w:val="20"/>
          <w:szCs w:val="20"/>
          <w:lang w:eastAsia="en-GB"/>
        </w:rPr>
        <w:t>Proiecția populației la nivelul județului Vrancea s-a realizat separat pentru mediul urban și mediul rural, pe scenariul mediu elaborat de INS în 2017 ”Proiectarea populației României, în profil teritorial, la orizontul anului 2060”</w:t>
      </w:r>
    </w:p>
    <w:tbl>
      <w:tblPr>
        <w:tblW w:w="7960" w:type="dxa"/>
        <w:jc w:val="center"/>
        <w:tblLook w:val="04A0" w:firstRow="1" w:lastRow="0" w:firstColumn="1" w:lastColumn="0" w:noHBand="0" w:noVBand="1"/>
      </w:tblPr>
      <w:tblGrid>
        <w:gridCol w:w="1000"/>
        <w:gridCol w:w="1160"/>
        <w:gridCol w:w="1160"/>
        <w:gridCol w:w="1160"/>
        <w:gridCol w:w="1160"/>
        <w:gridCol w:w="1160"/>
        <w:gridCol w:w="1160"/>
      </w:tblGrid>
      <w:tr w:rsidR="00B14389" w:rsidRPr="008C7A86" w14:paraId="0181C9EB" w14:textId="77777777" w:rsidTr="00B14389">
        <w:trPr>
          <w:trHeight w:val="300"/>
          <w:jc w:val="center"/>
        </w:trPr>
        <w:tc>
          <w:tcPr>
            <w:tcW w:w="1000" w:type="dxa"/>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331561BA" w14:textId="157893A5" w:rsidR="00B14389" w:rsidRPr="008C7A86" w:rsidRDefault="002F5358" w:rsidP="00B14389">
            <w:pPr>
              <w:spacing w:after="0" w:line="240" w:lineRule="auto"/>
              <w:rPr>
                <w:rFonts w:ascii="Arial" w:eastAsia="Times New Roman" w:hAnsi="Arial" w:cs="Arial"/>
                <w:b/>
                <w:bCs/>
                <w:sz w:val="18"/>
                <w:szCs w:val="18"/>
              </w:rPr>
            </w:pPr>
            <w:r w:rsidRPr="008C7A86">
              <w:rPr>
                <w:rFonts w:ascii="Arial" w:eastAsia="Times New Roman" w:hAnsi="Arial" w:cs="Arial"/>
                <w:b/>
                <w:bCs/>
                <w:sz w:val="18"/>
                <w:szCs w:val="18"/>
              </w:rPr>
              <w:t>Județ</w:t>
            </w:r>
          </w:p>
        </w:tc>
        <w:tc>
          <w:tcPr>
            <w:tcW w:w="1160" w:type="dxa"/>
            <w:tcBorders>
              <w:top w:val="single" w:sz="4" w:space="0" w:color="auto"/>
              <w:left w:val="nil"/>
              <w:bottom w:val="single" w:sz="4" w:space="0" w:color="auto"/>
              <w:right w:val="single" w:sz="4" w:space="0" w:color="auto"/>
            </w:tcBorders>
            <w:shd w:val="clear" w:color="000000" w:fill="B8CCE4"/>
            <w:noWrap/>
            <w:vAlign w:val="center"/>
            <w:hideMark/>
          </w:tcPr>
          <w:p w14:paraId="5652F728" w14:textId="77777777" w:rsidR="00B14389" w:rsidRPr="008C7A86" w:rsidRDefault="00B14389" w:rsidP="00B14389">
            <w:pPr>
              <w:spacing w:after="0" w:line="240" w:lineRule="auto"/>
              <w:jc w:val="right"/>
              <w:rPr>
                <w:rFonts w:ascii="Arial" w:eastAsia="Times New Roman" w:hAnsi="Arial" w:cs="Arial"/>
                <w:b/>
                <w:bCs/>
                <w:sz w:val="18"/>
                <w:szCs w:val="18"/>
              </w:rPr>
            </w:pPr>
            <w:r w:rsidRPr="008C7A86">
              <w:rPr>
                <w:rFonts w:ascii="Arial" w:eastAsia="Times New Roman" w:hAnsi="Arial" w:cs="Arial"/>
                <w:b/>
                <w:bCs/>
                <w:sz w:val="18"/>
                <w:szCs w:val="18"/>
              </w:rPr>
              <w:t>2015</w:t>
            </w:r>
          </w:p>
        </w:tc>
        <w:tc>
          <w:tcPr>
            <w:tcW w:w="1160" w:type="dxa"/>
            <w:tcBorders>
              <w:top w:val="single" w:sz="4" w:space="0" w:color="auto"/>
              <w:left w:val="nil"/>
              <w:bottom w:val="single" w:sz="4" w:space="0" w:color="auto"/>
              <w:right w:val="single" w:sz="4" w:space="0" w:color="auto"/>
            </w:tcBorders>
            <w:shd w:val="clear" w:color="000000" w:fill="B8CCE4"/>
            <w:noWrap/>
            <w:vAlign w:val="center"/>
            <w:hideMark/>
          </w:tcPr>
          <w:p w14:paraId="47E0AA86" w14:textId="77777777" w:rsidR="00B14389" w:rsidRPr="008C7A86" w:rsidRDefault="00B14389" w:rsidP="00B14389">
            <w:pPr>
              <w:spacing w:after="0" w:line="240" w:lineRule="auto"/>
              <w:jc w:val="right"/>
              <w:rPr>
                <w:rFonts w:ascii="Arial" w:eastAsia="Times New Roman" w:hAnsi="Arial" w:cs="Arial"/>
                <w:b/>
                <w:bCs/>
                <w:sz w:val="18"/>
                <w:szCs w:val="18"/>
              </w:rPr>
            </w:pPr>
            <w:r w:rsidRPr="008C7A86">
              <w:rPr>
                <w:rFonts w:ascii="Arial" w:eastAsia="Times New Roman" w:hAnsi="Arial" w:cs="Arial"/>
                <w:b/>
                <w:bCs/>
                <w:sz w:val="18"/>
                <w:szCs w:val="18"/>
              </w:rPr>
              <w:t>2020</w:t>
            </w:r>
          </w:p>
        </w:tc>
        <w:tc>
          <w:tcPr>
            <w:tcW w:w="1160" w:type="dxa"/>
            <w:tcBorders>
              <w:top w:val="single" w:sz="4" w:space="0" w:color="auto"/>
              <w:left w:val="nil"/>
              <w:bottom w:val="single" w:sz="4" w:space="0" w:color="auto"/>
              <w:right w:val="single" w:sz="4" w:space="0" w:color="auto"/>
            </w:tcBorders>
            <w:shd w:val="clear" w:color="000000" w:fill="B8CCE4"/>
            <w:noWrap/>
            <w:vAlign w:val="center"/>
            <w:hideMark/>
          </w:tcPr>
          <w:p w14:paraId="10FAAD3A" w14:textId="77777777" w:rsidR="00B14389" w:rsidRPr="008C7A86" w:rsidRDefault="00B14389" w:rsidP="00B14389">
            <w:pPr>
              <w:spacing w:after="0" w:line="240" w:lineRule="auto"/>
              <w:jc w:val="right"/>
              <w:rPr>
                <w:rFonts w:ascii="Arial" w:eastAsia="Times New Roman" w:hAnsi="Arial" w:cs="Arial"/>
                <w:b/>
                <w:bCs/>
                <w:sz w:val="18"/>
                <w:szCs w:val="18"/>
              </w:rPr>
            </w:pPr>
            <w:r w:rsidRPr="008C7A86">
              <w:rPr>
                <w:rFonts w:ascii="Arial" w:eastAsia="Times New Roman" w:hAnsi="Arial" w:cs="Arial"/>
                <w:b/>
                <w:bCs/>
                <w:sz w:val="18"/>
                <w:szCs w:val="18"/>
              </w:rPr>
              <w:t>2030</w:t>
            </w:r>
          </w:p>
        </w:tc>
        <w:tc>
          <w:tcPr>
            <w:tcW w:w="1160" w:type="dxa"/>
            <w:tcBorders>
              <w:top w:val="single" w:sz="4" w:space="0" w:color="auto"/>
              <w:left w:val="nil"/>
              <w:bottom w:val="single" w:sz="4" w:space="0" w:color="auto"/>
              <w:right w:val="single" w:sz="4" w:space="0" w:color="auto"/>
            </w:tcBorders>
            <w:shd w:val="clear" w:color="000000" w:fill="B8CCE4"/>
            <w:noWrap/>
            <w:vAlign w:val="center"/>
            <w:hideMark/>
          </w:tcPr>
          <w:p w14:paraId="7BD435AD" w14:textId="77777777" w:rsidR="00B14389" w:rsidRPr="008C7A86" w:rsidRDefault="00B14389" w:rsidP="00B14389">
            <w:pPr>
              <w:spacing w:after="0" w:line="240" w:lineRule="auto"/>
              <w:jc w:val="right"/>
              <w:rPr>
                <w:rFonts w:ascii="Arial" w:eastAsia="Times New Roman" w:hAnsi="Arial" w:cs="Arial"/>
                <w:b/>
                <w:bCs/>
                <w:sz w:val="18"/>
                <w:szCs w:val="18"/>
              </w:rPr>
            </w:pPr>
            <w:r w:rsidRPr="008C7A86">
              <w:rPr>
                <w:rFonts w:ascii="Arial" w:eastAsia="Times New Roman" w:hAnsi="Arial" w:cs="Arial"/>
                <w:b/>
                <w:bCs/>
                <w:sz w:val="18"/>
                <w:szCs w:val="18"/>
              </w:rPr>
              <w:t>2040</w:t>
            </w:r>
          </w:p>
        </w:tc>
        <w:tc>
          <w:tcPr>
            <w:tcW w:w="1160" w:type="dxa"/>
            <w:tcBorders>
              <w:top w:val="single" w:sz="4" w:space="0" w:color="auto"/>
              <w:left w:val="nil"/>
              <w:bottom w:val="single" w:sz="4" w:space="0" w:color="auto"/>
              <w:right w:val="single" w:sz="4" w:space="0" w:color="auto"/>
            </w:tcBorders>
            <w:shd w:val="clear" w:color="000000" w:fill="B8CCE4"/>
            <w:noWrap/>
            <w:vAlign w:val="center"/>
            <w:hideMark/>
          </w:tcPr>
          <w:p w14:paraId="171C231D" w14:textId="77777777" w:rsidR="00B14389" w:rsidRPr="008C7A86" w:rsidRDefault="00B14389" w:rsidP="00B14389">
            <w:pPr>
              <w:spacing w:after="0" w:line="240" w:lineRule="auto"/>
              <w:jc w:val="right"/>
              <w:rPr>
                <w:rFonts w:ascii="Arial" w:eastAsia="Times New Roman" w:hAnsi="Arial" w:cs="Arial"/>
                <w:b/>
                <w:bCs/>
                <w:sz w:val="18"/>
                <w:szCs w:val="18"/>
              </w:rPr>
            </w:pPr>
            <w:r w:rsidRPr="008C7A86">
              <w:rPr>
                <w:rFonts w:ascii="Arial" w:eastAsia="Times New Roman" w:hAnsi="Arial" w:cs="Arial"/>
                <w:b/>
                <w:bCs/>
                <w:sz w:val="18"/>
                <w:szCs w:val="18"/>
              </w:rPr>
              <w:t>2050</w:t>
            </w:r>
          </w:p>
        </w:tc>
        <w:tc>
          <w:tcPr>
            <w:tcW w:w="1160" w:type="dxa"/>
            <w:tcBorders>
              <w:top w:val="single" w:sz="4" w:space="0" w:color="auto"/>
              <w:left w:val="nil"/>
              <w:bottom w:val="single" w:sz="4" w:space="0" w:color="auto"/>
              <w:right w:val="single" w:sz="4" w:space="0" w:color="auto"/>
            </w:tcBorders>
            <w:shd w:val="clear" w:color="000000" w:fill="B8CCE4"/>
            <w:noWrap/>
            <w:vAlign w:val="center"/>
            <w:hideMark/>
          </w:tcPr>
          <w:p w14:paraId="2D7BCD5A" w14:textId="77777777" w:rsidR="00B14389" w:rsidRPr="008C7A86" w:rsidRDefault="00B14389" w:rsidP="00B14389">
            <w:pPr>
              <w:spacing w:after="0" w:line="240" w:lineRule="auto"/>
              <w:jc w:val="right"/>
              <w:rPr>
                <w:rFonts w:ascii="Arial" w:eastAsia="Times New Roman" w:hAnsi="Arial" w:cs="Arial"/>
                <w:b/>
                <w:bCs/>
                <w:sz w:val="18"/>
                <w:szCs w:val="18"/>
              </w:rPr>
            </w:pPr>
            <w:r w:rsidRPr="008C7A86">
              <w:rPr>
                <w:rFonts w:ascii="Arial" w:eastAsia="Times New Roman" w:hAnsi="Arial" w:cs="Arial"/>
                <w:b/>
                <w:bCs/>
                <w:sz w:val="18"/>
                <w:szCs w:val="18"/>
              </w:rPr>
              <w:t>2060</w:t>
            </w:r>
          </w:p>
        </w:tc>
      </w:tr>
      <w:tr w:rsidR="00B14389" w:rsidRPr="008C7A86" w14:paraId="0FB7CE58" w14:textId="77777777" w:rsidTr="00B14389">
        <w:trPr>
          <w:trHeight w:val="300"/>
          <w:jc w:val="center"/>
        </w:trPr>
        <w:tc>
          <w:tcPr>
            <w:tcW w:w="1000" w:type="dxa"/>
            <w:tcBorders>
              <w:top w:val="nil"/>
              <w:left w:val="single" w:sz="4" w:space="0" w:color="auto"/>
              <w:bottom w:val="single" w:sz="4" w:space="0" w:color="auto"/>
              <w:right w:val="single" w:sz="4" w:space="0" w:color="auto"/>
            </w:tcBorders>
            <w:shd w:val="clear" w:color="auto" w:fill="auto"/>
            <w:vAlign w:val="bottom"/>
            <w:hideMark/>
          </w:tcPr>
          <w:p w14:paraId="6B2BF623" w14:textId="77777777" w:rsidR="00B14389" w:rsidRPr="008C7A86" w:rsidRDefault="00B14389" w:rsidP="00B14389">
            <w:pPr>
              <w:spacing w:after="0" w:line="240" w:lineRule="auto"/>
              <w:rPr>
                <w:rFonts w:ascii="Arial" w:eastAsia="Times New Roman" w:hAnsi="Arial" w:cs="Arial"/>
                <w:b/>
                <w:bCs/>
                <w:sz w:val="18"/>
                <w:szCs w:val="18"/>
              </w:rPr>
            </w:pPr>
            <w:r w:rsidRPr="008C7A86">
              <w:rPr>
                <w:rFonts w:ascii="Arial" w:eastAsia="Times New Roman" w:hAnsi="Arial" w:cs="Arial"/>
                <w:b/>
                <w:bCs/>
                <w:sz w:val="18"/>
                <w:szCs w:val="18"/>
              </w:rPr>
              <w:t>Vrancea</w:t>
            </w:r>
          </w:p>
        </w:tc>
        <w:tc>
          <w:tcPr>
            <w:tcW w:w="1160" w:type="dxa"/>
            <w:tcBorders>
              <w:top w:val="nil"/>
              <w:left w:val="nil"/>
              <w:bottom w:val="single" w:sz="4" w:space="0" w:color="auto"/>
              <w:right w:val="single" w:sz="4" w:space="0" w:color="auto"/>
            </w:tcBorders>
            <w:shd w:val="clear" w:color="auto" w:fill="auto"/>
            <w:noWrap/>
            <w:vAlign w:val="bottom"/>
            <w:hideMark/>
          </w:tcPr>
          <w:p w14:paraId="108E9EA5" w14:textId="77777777" w:rsidR="00B14389" w:rsidRPr="008C7A86" w:rsidRDefault="00B14389" w:rsidP="00B14389">
            <w:pPr>
              <w:spacing w:after="0" w:line="240" w:lineRule="auto"/>
              <w:jc w:val="right"/>
              <w:rPr>
                <w:rFonts w:ascii="Arial" w:eastAsia="Times New Roman" w:hAnsi="Arial" w:cs="Arial"/>
                <w:sz w:val="18"/>
                <w:szCs w:val="18"/>
              </w:rPr>
            </w:pPr>
            <w:r w:rsidRPr="008C7A86">
              <w:rPr>
                <w:rFonts w:ascii="Arial" w:eastAsia="Times New Roman" w:hAnsi="Arial" w:cs="Arial"/>
                <w:sz w:val="18"/>
                <w:szCs w:val="18"/>
              </w:rPr>
              <w:t xml:space="preserve">        332,536 </w:t>
            </w:r>
          </w:p>
        </w:tc>
        <w:tc>
          <w:tcPr>
            <w:tcW w:w="1160" w:type="dxa"/>
            <w:tcBorders>
              <w:top w:val="nil"/>
              <w:left w:val="nil"/>
              <w:bottom w:val="single" w:sz="4" w:space="0" w:color="auto"/>
              <w:right w:val="single" w:sz="4" w:space="0" w:color="auto"/>
            </w:tcBorders>
            <w:shd w:val="clear" w:color="auto" w:fill="auto"/>
            <w:noWrap/>
            <w:vAlign w:val="bottom"/>
            <w:hideMark/>
          </w:tcPr>
          <w:p w14:paraId="4A68DD9B" w14:textId="77777777" w:rsidR="00B14389" w:rsidRPr="008C7A86" w:rsidRDefault="00B14389" w:rsidP="00B14389">
            <w:pPr>
              <w:spacing w:after="0" w:line="240" w:lineRule="auto"/>
              <w:jc w:val="right"/>
              <w:rPr>
                <w:rFonts w:ascii="Arial" w:eastAsia="Times New Roman" w:hAnsi="Arial" w:cs="Arial"/>
                <w:sz w:val="18"/>
                <w:szCs w:val="18"/>
              </w:rPr>
            </w:pPr>
            <w:r w:rsidRPr="008C7A86">
              <w:rPr>
                <w:rFonts w:ascii="Arial" w:eastAsia="Times New Roman" w:hAnsi="Arial" w:cs="Arial"/>
                <w:sz w:val="18"/>
                <w:szCs w:val="18"/>
              </w:rPr>
              <w:t xml:space="preserve">        316,514 </w:t>
            </w:r>
          </w:p>
        </w:tc>
        <w:tc>
          <w:tcPr>
            <w:tcW w:w="1160" w:type="dxa"/>
            <w:tcBorders>
              <w:top w:val="nil"/>
              <w:left w:val="nil"/>
              <w:bottom w:val="single" w:sz="4" w:space="0" w:color="auto"/>
              <w:right w:val="single" w:sz="4" w:space="0" w:color="auto"/>
            </w:tcBorders>
            <w:shd w:val="clear" w:color="auto" w:fill="auto"/>
            <w:noWrap/>
            <w:vAlign w:val="bottom"/>
            <w:hideMark/>
          </w:tcPr>
          <w:p w14:paraId="340A6FF5" w14:textId="77777777" w:rsidR="00B14389" w:rsidRPr="008C7A86" w:rsidRDefault="00B14389" w:rsidP="00B14389">
            <w:pPr>
              <w:spacing w:after="0" w:line="240" w:lineRule="auto"/>
              <w:jc w:val="right"/>
              <w:rPr>
                <w:rFonts w:ascii="Arial" w:eastAsia="Times New Roman" w:hAnsi="Arial" w:cs="Arial"/>
                <w:sz w:val="18"/>
                <w:szCs w:val="18"/>
              </w:rPr>
            </w:pPr>
            <w:r w:rsidRPr="008C7A86">
              <w:rPr>
                <w:rFonts w:ascii="Arial" w:eastAsia="Times New Roman" w:hAnsi="Arial" w:cs="Arial"/>
                <w:sz w:val="18"/>
                <w:szCs w:val="18"/>
              </w:rPr>
              <w:t xml:space="preserve">        289,062 </w:t>
            </w:r>
          </w:p>
        </w:tc>
        <w:tc>
          <w:tcPr>
            <w:tcW w:w="1160" w:type="dxa"/>
            <w:tcBorders>
              <w:top w:val="nil"/>
              <w:left w:val="nil"/>
              <w:bottom w:val="single" w:sz="4" w:space="0" w:color="auto"/>
              <w:right w:val="single" w:sz="4" w:space="0" w:color="auto"/>
            </w:tcBorders>
            <w:shd w:val="clear" w:color="auto" w:fill="auto"/>
            <w:noWrap/>
            <w:vAlign w:val="bottom"/>
            <w:hideMark/>
          </w:tcPr>
          <w:p w14:paraId="0F75CC05" w14:textId="77777777" w:rsidR="00B14389" w:rsidRPr="008C7A86" w:rsidRDefault="00B14389" w:rsidP="00B14389">
            <w:pPr>
              <w:spacing w:after="0" w:line="240" w:lineRule="auto"/>
              <w:jc w:val="right"/>
              <w:rPr>
                <w:rFonts w:ascii="Arial" w:eastAsia="Times New Roman" w:hAnsi="Arial" w:cs="Arial"/>
                <w:sz w:val="18"/>
                <w:szCs w:val="18"/>
              </w:rPr>
            </w:pPr>
            <w:r w:rsidRPr="008C7A86">
              <w:rPr>
                <w:rFonts w:ascii="Arial" w:eastAsia="Times New Roman" w:hAnsi="Arial" w:cs="Arial"/>
                <w:sz w:val="18"/>
                <w:szCs w:val="18"/>
              </w:rPr>
              <w:t xml:space="preserve">        263,410 </w:t>
            </w:r>
          </w:p>
        </w:tc>
        <w:tc>
          <w:tcPr>
            <w:tcW w:w="1160" w:type="dxa"/>
            <w:tcBorders>
              <w:top w:val="nil"/>
              <w:left w:val="nil"/>
              <w:bottom w:val="single" w:sz="4" w:space="0" w:color="auto"/>
              <w:right w:val="single" w:sz="4" w:space="0" w:color="auto"/>
            </w:tcBorders>
            <w:shd w:val="clear" w:color="auto" w:fill="auto"/>
            <w:noWrap/>
            <w:vAlign w:val="bottom"/>
            <w:hideMark/>
          </w:tcPr>
          <w:p w14:paraId="35209044" w14:textId="77777777" w:rsidR="00B14389" w:rsidRPr="008C7A86" w:rsidRDefault="00B14389" w:rsidP="00B14389">
            <w:pPr>
              <w:spacing w:after="0" w:line="240" w:lineRule="auto"/>
              <w:jc w:val="right"/>
              <w:rPr>
                <w:rFonts w:ascii="Arial" w:eastAsia="Times New Roman" w:hAnsi="Arial" w:cs="Arial"/>
                <w:sz w:val="18"/>
                <w:szCs w:val="18"/>
              </w:rPr>
            </w:pPr>
            <w:r w:rsidRPr="008C7A86">
              <w:rPr>
                <w:rFonts w:ascii="Arial" w:eastAsia="Times New Roman" w:hAnsi="Arial" w:cs="Arial"/>
                <w:sz w:val="18"/>
                <w:szCs w:val="18"/>
              </w:rPr>
              <w:t xml:space="preserve">        240,081 </w:t>
            </w:r>
          </w:p>
        </w:tc>
        <w:tc>
          <w:tcPr>
            <w:tcW w:w="1160" w:type="dxa"/>
            <w:tcBorders>
              <w:top w:val="nil"/>
              <w:left w:val="nil"/>
              <w:bottom w:val="single" w:sz="4" w:space="0" w:color="auto"/>
              <w:right w:val="single" w:sz="4" w:space="0" w:color="auto"/>
            </w:tcBorders>
            <w:shd w:val="clear" w:color="auto" w:fill="auto"/>
            <w:noWrap/>
            <w:vAlign w:val="bottom"/>
            <w:hideMark/>
          </w:tcPr>
          <w:p w14:paraId="3D4B603D" w14:textId="77777777" w:rsidR="00B14389" w:rsidRPr="008C7A86" w:rsidRDefault="00B14389" w:rsidP="00B14389">
            <w:pPr>
              <w:keepNext/>
              <w:spacing w:after="0" w:line="240" w:lineRule="auto"/>
              <w:jc w:val="right"/>
              <w:rPr>
                <w:rFonts w:ascii="Arial" w:eastAsia="Times New Roman" w:hAnsi="Arial" w:cs="Arial"/>
                <w:sz w:val="18"/>
                <w:szCs w:val="18"/>
              </w:rPr>
            </w:pPr>
            <w:r w:rsidRPr="008C7A86">
              <w:rPr>
                <w:rFonts w:ascii="Arial" w:eastAsia="Times New Roman" w:hAnsi="Arial" w:cs="Arial"/>
                <w:sz w:val="18"/>
                <w:szCs w:val="18"/>
              </w:rPr>
              <w:t xml:space="preserve">        221,140 </w:t>
            </w:r>
          </w:p>
        </w:tc>
      </w:tr>
    </w:tbl>
    <w:p w14:paraId="38A118BD" w14:textId="6EE96485" w:rsidR="00B14389" w:rsidRPr="008C7A86" w:rsidRDefault="00B14389" w:rsidP="00B14389">
      <w:pPr>
        <w:pStyle w:val="Legend"/>
        <w:rPr>
          <w:rFonts w:eastAsiaTheme="minorEastAsia"/>
          <w:sz w:val="20"/>
          <w:szCs w:val="20"/>
          <w:lang w:val="ro-RO"/>
        </w:rPr>
      </w:pPr>
      <w:r w:rsidRPr="008C7A86">
        <w:rPr>
          <w:lang w:val="ro-RO"/>
        </w:rPr>
        <w:t xml:space="preserve">Tabel  </w:t>
      </w:r>
      <w:r w:rsidR="00703E3D" w:rsidRPr="008C7A86">
        <w:rPr>
          <w:lang w:val="ro-RO"/>
        </w:rPr>
        <w:fldChar w:fldCharType="begin"/>
      </w:r>
      <w:r w:rsidR="00703E3D" w:rsidRPr="008C7A86">
        <w:rPr>
          <w:lang w:val="ro-RO"/>
        </w:rPr>
        <w:instrText xml:space="preserve"> STYLEREF 1 \s </w:instrText>
      </w:r>
      <w:r w:rsidR="00703E3D" w:rsidRPr="008C7A86">
        <w:rPr>
          <w:lang w:val="ro-RO"/>
        </w:rPr>
        <w:fldChar w:fldCharType="separate"/>
      </w:r>
      <w:r w:rsidR="00924995">
        <w:rPr>
          <w:noProof/>
          <w:lang w:val="ro-RO"/>
        </w:rPr>
        <w:t>3</w:t>
      </w:r>
      <w:r w:rsidR="00703E3D" w:rsidRPr="008C7A86">
        <w:rPr>
          <w:noProof/>
          <w:lang w:val="ro-RO"/>
        </w:rPr>
        <w:fldChar w:fldCharType="end"/>
      </w:r>
      <w:r w:rsidR="00AE20A1" w:rsidRPr="008C7A86">
        <w:rPr>
          <w:lang w:val="ro-RO"/>
        </w:rPr>
        <w:noBreakHyphen/>
      </w:r>
      <w:r w:rsidR="00703E3D" w:rsidRPr="008C7A86">
        <w:rPr>
          <w:lang w:val="ro-RO"/>
        </w:rPr>
        <w:fldChar w:fldCharType="begin"/>
      </w:r>
      <w:r w:rsidR="00703E3D" w:rsidRPr="008C7A86">
        <w:rPr>
          <w:lang w:val="ro-RO"/>
        </w:rPr>
        <w:instrText xml:space="preserve"> SEQ Tabel_ \* ARABIC \s 1 </w:instrText>
      </w:r>
      <w:r w:rsidR="00703E3D" w:rsidRPr="008C7A86">
        <w:rPr>
          <w:lang w:val="ro-RO"/>
        </w:rPr>
        <w:fldChar w:fldCharType="separate"/>
      </w:r>
      <w:r w:rsidR="00924995">
        <w:rPr>
          <w:noProof/>
          <w:lang w:val="ro-RO"/>
        </w:rPr>
        <w:t>3</w:t>
      </w:r>
      <w:r w:rsidR="00703E3D" w:rsidRPr="008C7A86">
        <w:rPr>
          <w:noProof/>
          <w:lang w:val="ro-RO"/>
        </w:rPr>
        <w:fldChar w:fldCharType="end"/>
      </w:r>
      <w:r w:rsidRPr="008C7A86">
        <w:rPr>
          <w:lang w:val="ro-RO"/>
        </w:rPr>
        <w:t xml:space="preserve"> </w:t>
      </w:r>
      <w:r w:rsidR="002F5358" w:rsidRPr="008C7A86">
        <w:rPr>
          <w:lang w:val="ro-RO"/>
        </w:rPr>
        <w:t>Proiecția</w:t>
      </w:r>
      <w:r w:rsidRPr="008C7A86">
        <w:rPr>
          <w:lang w:val="ro-RO"/>
        </w:rPr>
        <w:t xml:space="preserve"> </w:t>
      </w:r>
      <w:r w:rsidR="002F5358" w:rsidRPr="008C7A86">
        <w:rPr>
          <w:lang w:val="ro-RO"/>
        </w:rPr>
        <w:t>populației</w:t>
      </w:r>
      <w:r w:rsidRPr="008C7A86">
        <w:rPr>
          <w:lang w:val="ro-RO"/>
        </w:rPr>
        <w:t xml:space="preserve"> la orizontul 2060 Sursa INSSE</w:t>
      </w:r>
    </w:p>
    <w:p w14:paraId="3B0F88E2" w14:textId="3BDFD519" w:rsidR="00B84757" w:rsidRPr="008C7A86" w:rsidRDefault="00B84757" w:rsidP="00B84757">
      <w:pPr>
        <w:spacing w:after="120"/>
        <w:jc w:val="both"/>
        <w:rPr>
          <w:rFonts w:ascii="Arial" w:eastAsiaTheme="minorEastAsia" w:hAnsi="Arial" w:cs="Arial"/>
          <w:sz w:val="20"/>
          <w:szCs w:val="20"/>
          <w:lang w:eastAsia="en-GB"/>
        </w:rPr>
      </w:pPr>
    </w:p>
    <w:p w14:paraId="14FEF98D" w14:textId="205452BE" w:rsidR="00B14389" w:rsidRPr="008C7A86" w:rsidRDefault="002F5358" w:rsidP="00E36381">
      <w:pPr>
        <w:pStyle w:val="Titlu2"/>
        <w:numPr>
          <w:ilvl w:val="2"/>
          <w:numId w:val="40"/>
        </w:numPr>
        <w:rPr>
          <w:b/>
          <w:bCs/>
          <w:sz w:val="20"/>
          <w:szCs w:val="20"/>
          <w:lang w:eastAsia="en-GB"/>
        </w:rPr>
      </w:pPr>
      <w:bookmarkStart w:id="37" w:name="_Toc52901173"/>
      <w:r w:rsidRPr="008C7A86">
        <w:rPr>
          <w:b/>
          <w:bCs/>
          <w:sz w:val="20"/>
          <w:szCs w:val="20"/>
          <w:lang w:eastAsia="en-GB"/>
        </w:rPr>
        <w:t>Compoziția</w:t>
      </w:r>
      <w:r w:rsidR="00B27FA4" w:rsidRPr="008C7A86">
        <w:rPr>
          <w:b/>
          <w:bCs/>
          <w:sz w:val="20"/>
          <w:szCs w:val="20"/>
          <w:lang w:eastAsia="en-GB"/>
        </w:rPr>
        <w:t xml:space="preserve"> </w:t>
      </w:r>
      <w:bookmarkEnd w:id="37"/>
      <w:r w:rsidR="008C7A86" w:rsidRPr="008C7A86">
        <w:rPr>
          <w:b/>
          <w:bCs/>
          <w:sz w:val="20"/>
          <w:szCs w:val="20"/>
          <w:lang w:eastAsia="en-GB"/>
        </w:rPr>
        <w:t>deșeurilor</w:t>
      </w:r>
    </w:p>
    <w:p w14:paraId="51C0DA91" w14:textId="4F6B6634" w:rsidR="00B27FA4" w:rsidRPr="008C7A86" w:rsidRDefault="00B27FA4" w:rsidP="00B84757">
      <w:pPr>
        <w:spacing w:after="120"/>
        <w:jc w:val="both"/>
        <w:rPr>
          <w:rFonts w:ascii="Arial" w:eastAsiaTheme="minorEastAsia" w:hAnsi="Arial" w:cs="Arial"/>
          <w:sz w:val="20"/>
          <w:szCs w:val="20"/>
          <w:lang w:eastAsia="en-GB"/>
        </w:rPr>
      </w:pPr>
    </w:p>
    <w:p w14:paraId="663CBFFD" w14:textId="149A7AE2" w:rsidR="00B27FA4" w:rsidRPr="008C7A86" w:rsidRDefault="002F5358" w:rsidP="00B84757">
      <w:pPr>
        <w:spacing w:after="120"/>
        <w:jc w:val="both"/>
        <w:rPr>
          <w:rFonts w:ascii="Arial" w:eastAsiaTheme="minorEastAsia" w:hAnsi="Arial" w:cs="Arial"/>
          <w:sz w:val="20"/>
          <w:szCs w:val="20"/>
          <w:lang w:eastAsia="en-GB"/>
        </w:rPr>
      </w:pPr>
      <w:r w:rsidRPr="008C7A86">
        <w:rPr>
          <w:rFonts w:ascii="Arial" w:eastAsiaTheme="minorEastAsia" w:hAnsi="Arial" w:cs="Arial"/>
          <w:sz w:val="20"/>
          <w:szCs w:val="20"/>
          <w:lang w:eastAsia="en-GB"/>
        </w:rPr>
        <w:t>Compoziția</w:t>
      </w:r>
      <w:r w:rsidR="00B27FA4" w:rsidRPr="008C7A86">
        <w:rPr>
          <w:rFonts w:ascii="Arial" w:eastAsiaTheme="minorEastAsia" w:hAnsi="Arial" w:cs="Arial"/>
          <w:sz w:val="20"/>
          <w:szCs w:val="20"/>
          <w:lang w:eastAsia="en-GB"/>
        </w:rPr>
        <w:t xml:space="preserve"> </w:t>
      </w:r>
      <w:r w:rsidR="008C7A86" w:rsidRPr="008C7A86">
        <w:rPr>
          <w:rFonts w:ascii="Arial" w:eastAsiaTheme="minorEastAsia" w:hAnsi="Arial" w:cs="Arial"/>
          <w:sz w:val="20"/>
          <w:szCs w:val="20"/>
          <w:lang w:eastAsia="en-GB"/>
        </w:rPr>
        <w:t>deșeurilor</w:t>
      </w:r>
      <w:r w:rsidR="00B27FA4" w:rsidRPr="008C7A86">
        <w:rPr>
          <w:rFonts w:ascii="Arial" w:eastAsiaTheme="minorEastAsia" w:hAnsi="Arial" w:cs="Arial"/>
          <w:sz w:val="20"/>
          <w:szCs w:val="20"/>
          <w:lang w:eastAsia="en-GB"/>
        </w:rPr>
        <w:t xml:space="preserve"> conform PJGD este </w:t>
      </w:r>
      <w:r w:rsidRPr="008C7A86">
        <w:rPr>
          <w:rFonts w:ascii="Arial" w:eastAsiaTheme="minorEastAsia" w:hAnsi="Arial" w:cs="Arial"/>
          <w:sz w:val="20"/>
          <w:szCs w:val="20"/>
          <w:lang w:eastAsia="en-GB"/>
        </w:rPr>
        <w:t>următoarea</w:t>
      </w:r>
      <w:r w:rsidR="00B27FA4" w:rsidRPr="008C7A86">
        <w:rPr>
          <w:rFonts w:ascii="Arial" w:eastAsiaTheme="minorEastAsia" w:hAnsi="Arial" w:cs="Arial"/>
          <w:sz w:val="20"/>
          <w:szCs w:val="20"/>
          <w:lang w:eastAsia="en-GB"/>
        </w:rPr>
        <w:t>:</w:t>
      </w:r>
    </w:p>
    <w:tbl>
      <w:tblPr>
        <w:tblW w:w="5000" w:type="pct"/>
        <w:tblLook w:val="04A0" w:firstRow="1" w:lastRow="0" w:firstColumn="1" w:lastColumn="0" w:noHBand="0" w:noVBand="1"/>
      </w:tblPr>
      <w:tblGrid>
        <w:gridCol w:w="2516"/>
        <w:gridCol w:w="893"/>
        <w:gridCol w:w="893"/>
        <w:gridCol w:w="1154"/>
        <w:gridCol w:w="892"/>
        <w:gridCol w:w="892"/>
        <w:gridCol w:w="892"/>
        <w:gridCol w:w="892"/>
        <w:gridCol w:w="892"/>
      </w:tblGrid>
      <w:tr w:rsidR="00B27FA4" w:rsidRPr="008C7A86" w14:paraId="71997454" w14:textId="77777777" w:rsidTr="00CE5B51">
        <w:trPr>
          <w:trHeight w:val="300"/>
        </w:trPr>
        <w:tc>
          <w:tcPr>
            <w:tcW w:w="1268" w:type="pct"/>
            <w:tcBorders>
              <w:top w:val="single" w:sz="4" w:space="0" w:color="auto"/>
              <w:left w:val="single" w:sz="4" w:space="0" w:color="auto"/>
              <w:bottom w:val="single" w:sz="4" w:space="0" w:color="auto"/>
              <w:right w:val="single" w:sz="4" w:space="0" w:color="auto"/>
            </w:tcBorders>
            <w:shd w:val="clear" w:color="000000" w:fill="DCE6F1"/>
            <w:noWrap/>
            <w:vAlign w:val="bottom"/>
            <w:hideMark/>
          </w:tcPr>
          <w:p w14:paraId="10FB1694" w14:textId="2568057F" w:rsidR="00B27FA4" w:rsidRPr="008C7A86" w:rsidRDefault="002F5358" w:rsidP="00B27FA4">
            <w:pPr>
              <w:spacing w:after="0" w:line="240" w:lineRule="auto"/>
              <w:rPr>
                <w:rFonts w:ascii="Arial" w:eastAsia="Times New Roman" w:hAnsi="Arial" w:cs="Arial"/>
                <w:color w:val="000000"/>
                <w:sz w:val="18"/>
                <w:szCs w:val="18"/>
              </w:rPr>
            </w:pPr>
            <w:r w:rsidRPr="008C7A86">
              <w:rPr>
                <w:rFonts w:ascii="Arial" w:eastAsia="Times New Roman" w:hAnsi="Arial" w:cs="Arial"/>
                <w:color w:val="000000"/>
                <w:sz w:val="18"/>
                <w:szCs w:val="18"/>
              </w:rPr>
              <w:t>Compoziție</w:t>
            </w:r>
            <w:r w:rsidR="00B27FA4" w:rsidRPr="008C7A86">
              <w:rPr>
                <w:rFonts w:ascii="Arial" w:eastAsia="Times New Roman" w:hAnsi="Arial" w:cs="Arial"/>
                <w:color w:val="000000"/>
                <w:sz w:val="18"/>
                <w:szCs w:val="18"/>
              </w:rPr>
              <w:t xml:space="preserve"> [%]</w:t>
            </w:r>
          </w:p>
        </w:tc>
        <w:tc>
          <w:tcPr>
            <w:tcW w:w="450" w:type="pct"/>
            <w:tcBorders>
              <w:top w:val="nil"/>
              <w:left w:val="nil"/>
              <w:bottom w:val="nil"/>
              <w:right w:val="nil"/>
            </w:tcBorders>
            <w:shd w:val="clear" w:color="auto" w:fill="auto"/>
            <w:noWrap/>
            <w:vAlign w:val="bottom"/>
            <w:hideMark/>
          </w:tcPr>
          <w:p w14:paraId="0B9DF726" w14:textId="77777777" w:rsidR="00B27FA4" w:rsidRPr="008C7A86" w:rsidRDefault="00B27FA4" w:rsidP="00B27FA4">
            <w:pPr>
              <w:spacing w:after="0" w:line="240" w:lineRule="auto"/>
              <w:rPr>
                <w:rFonts w:ascii="Arial" w:eastAsia="Times New Roman" w:hAnsi="Arial" w:cs="Arial"/>
                <w:color w:val="000000"/>
                <w:sz w:val="18"/>
                <w:szCs w:val="18"/>
              </w:rPr>
            </w:pPr>
          </w:p>
        </w:tc>
        <w:tc>
          <w:tcPr>
            <w:tcW w:w="450" w:type="pct"/>
            <w:tcBorders>
              <w:top w:val="nil"/>
              <w:left w:val="nil"/>
              <w:bottom w:val="nil"/>
              <w:right w:val="nil"/>
            </w:tcBorders>
            <w:shd w:val="clear" w:color="auto" w:fill="auto"/>
            <w:noWrap/>
            <w:vAlign w:val="bottom"/>
            <w:hideMark/>
          </w:tcPr>
          <w:p w14:paraId="461F15F1" w14:textId="77777777" w:rsidR="00B27FA4" w:rsidRPr="008C7A86" w:rsidRDefault="00B27FA4" w:rsidP="00B27FA4">
            <w:pPr>
              <w:spacing w:after="0" w:line="240" w:lineRule="auto"/>
              <w:rPr>
                <w:rFonts w:ascii="Arial" w:eastAsia="Times New Roman" w:hAnsi="Arial" w:cs="Arial"/>
                <w:sz w:val="18"/>
                <w:szCs w:val="18"/>
              </w:rPr>
            </w:pPr>
          </w:p>
        </w:tc>
        <w:tc>
          <w:tcPr>
            <w:tcW w:w="582" w:type="pct"/>
            <w:tcBorders>
              <w:top w:val="nil"/>
              <w:left w:val="nil"/>
              <w:bottom w:val="nil"/>
              <w:right w:val="nil"/>
            </w:tcBorders>
            <w:shd w:val="clear" w:color="auto" w:fill="auto"/>
            <w:noWrap/>
            <w:vAlign w:val="bottom"/>
            <w:hideMark/>
          </w:tcPr>
          <w:p w14:paraId="31998DAD" w14:textId="77777777" w:rsidR="00B27FA4" w:rsidRPr="008C7A86" w:rsidRDefault="00B27FA4" w:rsidP="00B27FA4">
            <w:pPr>
              <w:spacing w:after="0" w:line="240" w:lineRule="auto"/>
              <w:rPr>
                <w:rFonts w:ascii="Arial" w:eastAsia="Times New Roman" w:hAnsi="Arial" w:cs="Arial"/>
                <w:sz w:val="18"/>
                <w:szCs w:val="18"/>
              </w:rPr>
            </w:pPr>
          </w:p>
        </w:tc>
        <w:tc>
          <w:tcPr>
            <w:tcW w:w="450" w:type="pct"/>
            <w:tcBorders>
              <w:top w:val="nil"/>
              <w:left w:val="nil"/>
              <w:bottom w:val="nil"/>
              <w:right w:val="nil"/>
            </w:tcBorders>
            <w:shd w:val="clear" w:color="auto" w:fill="auto"/>
            <w:noWrap/>
            <w:vAlign w:val="bottom"/>
            <w:hideMark/>
          </w:tcPr>
          <w:p w14:paraId="6ADCF87E" w14:textId="77777777" w:rsidR="00B27FA4" w:rsidRPr="008C7A86" w:rsidRDefault="00B27FA4" w:rsidP="00B27FA4">
            <w:pPr>
              <w:spacing w:after="0" w:line="240" w:lineRule="auto"/>
              <w:rPr>
                <w:rFonts w:ascii="Arial" w:eastAsia="Times New Roman" w:hAnsi="Arial" w:cs="Arial"/>
                <w:sz w:val="18"/>
                <w:szCs w:val="18"/>
              </w:rPr>
            </w:pPr>
          </w:p>
        </w:tc>
        <w:tc>
          <w:tcPr>
            <w:tcW w:w="450" w:type="pct"/>
            <w:tcBorders>
              <w:top w:val="nil"/>
              <w:left w:val="nil"/>
              <w:bottom w:val="nil"/>
              <w:right w:val="nil"/>
            </w:tcBorders>
            <w:shd w:val="clear" w:color="auto" w:fill="auto"/>
            <w:noWrap/>
            <w:vAlign w:val="bottom"/>
            <w:hideMark/>
          </w:tcPr>
          <w:p w14:paraId="3A35E106" w14:textId="77777777" w:rsidR="00B27FA4" w:rsidRPr="008C7A86" w:rsidRDefault="00B27FA4" w:rsidP="00B27FA4">
            <w:pPr>
              <w:spacing w:after="0" w:line="240" w:lineRule="auto"/>
              <w:rPr>
                <w:rFonts w:ascii="Arial" w:eastAsia="Times New Roman" w:hAnsi="Arial" w:cs="Arial"/>
                <w:sz w:val="18"/>
                <w:szCs w:val="18"/>
              </w:rPr>
            </w:pPr>
          </w:p>
        </w:tc>
        <w:tc>
          <w:tcPr>
            <w:tcW w:w="450" w:type="pct"/>
            <w:tcBorders>
              <w:top w:val="nil"/>
              <w:left w:val="nil"/>
              <w:bottom w:val="nil"/>
              <w:right w:val="nil"/>
            </w:tcBorders>
            <w:shd w:val="clear" w:color="auto" w:fill="auto"/>
            <w:noWrap/>
            <w:vAlign w:val="bottom"/>
            <w:hideMark/>
          </w:tcPr>
          <w:p w14:paraId="400688B5" w14:textId="77777777" w:rsidR="00B27FA4" w:rsidRPr="008C7A86" w:rsidRDefault="00B27FA4" w:rsidP="00B27FA4">
            <w:pPr>
              <w:spacing w:after="0" w:line="240" w:lineRule="auto"/>
              <w:rPr>
                <w:rFonts w:ascii="Arial" w:eastAsia="Times New Roman" w:hAnsi="Arial" w:cs="Arial"/>
                <w:sz w:val="18"/>
                <w:szCs w:val="18"/>
              </w:rPr>
            </w:pPr>
          </w:p>
        </w:tc>
        <w:tc>
          <w:tcPr>
            <w:tcW w:w="450" w:type="pct"/>
            <w:tcBorders>
              <w:top w:val="nil"/>
              <w:left w:val="nil"/>
              <w:bottom w:val="nil"/>
              <w:right w:val="nil"/>
            </w:tcBorders>
            <w:shd w:val="clear" w:color="auto" w:fill="auto"/>
            <w:noWrap/>
            <w:vAlign w:val="bottom"/>
            <w:hideMark/>
          </w:tcPr>
          <w:p w14:paraId="55B76650" w14:textId="77777777" w:rsidR="00B27FA4" w:rsidRPr="008C7A86" w:rsidRDefault="00B27FA4" w:rsidP="00B27FA4">
            <w:pPr>
              <w:spacing w:after="0" w:line="240" w:lineRule="auto"/>
              <w:rPr>
                <w:rFonts w:ascii="Arial" w:eastAsia="Times New Roman" w:hAnsi="Arial" w:cs="Arial"/>
                <w:sz w:val="18"/>
                <w:szCs w:val="18"/>
              </w:rPr>
            </w:pPr>
          </w:p>
        </w:tc>
        <w:tc>
          <w:tcPr>
            <w:tcW w:w="450" w:type="pct"/>
            <w:tcBorders>
              <w:top w:val="nil"/>
              <w:left w:val="nil"/>
              <w:bottom w:val="nil"/>
              <w:right w:val="nil"/>
            </w:tcBorders>
            <w:shd w:val="clear" w:color="auto" w:fill="auto"/>
            <w:noWrap/>
            <w:vAlign w:val="bottom"/>
            <w:hideMark/>
          </w:tcPr>
          <w:p w14:paraId="77DCEDBD" w14:textId="77777777" w:rsidR="00B27FA4" w:rsidRPr="008C7A86" w:rsidRDefault="00B27FA4" w:rsidP="00B27FA4">
            <w:pPr>
              <w:spacing w:after="0" w:line="240" w:lineRule="auto"/>
              <w:rPr>
                <w:rFonts w:ascii="Arial" w:eastAsia="Times New Roman" w:hAnsi="Arial" w:cs="Arial"/>
                <w:sz w:val="18"/>
                <w:szCs w:val="18"/>
              </w:rPr>
            </w:pPr>
          </w:p>
        </w:tc>
      </w:tr>
      <w:tr w:rsidR="00B27FA4" w:rsidRPr="008C7A86" w14:paraId="5EBF52C1" w14:textId="77777777" w:rsidTr="00CE5B51">
        <w:trPr>
          <w:trHeight w:val="300"/>
        </w:trPr>
        <w:tc>
          <w:tcPr>
            <w:tcW w:w="1268" w:type="pct"/>
            <w:tcBorders>
              <w:top w:val="nil"/>
              <w:left w:val="single" w:sz="4" w:space="0" w:color="auto"/>
              <w:bottom w:val="single" w:sz="4" w:space="0" w:color="auto"/>
              <w:right w:val="single" w:sz="4" w:space="0" w:color="auto"/>
            </w:tcBorders>
            <w:shd w:val="clear" w:color="000000" w:fill="DCE6F1"/>
            <w:noWrap/>
            <w:vAlign w:val="bottom"/>
            <w:hideMark/>
          </w:tcPr>
          <w:p w14:paraId="2710A058" w14:textId="77777777" w:rsidR="00B27FA4" w:rsidRPr="008C7A86" w:rsidRDefault="00B27FA4" w:rsidP="00B27FA4">
            <w:pPr>
              <w:spacing w:after="0" w:line="240" w:lineRule="auto"/>
              <w:rPr>
                <w:rFonts w:ascii="Arial" w:eastAsia="Times New Roman" w:hAnsi="Arial" w:cs="Arial"/>
                <w:color w:val="000000"/>
                <w:sz w:val="18"/>
                <w:szCs w:val="18"/>
              </w:rPr>
            </w:pPr>
            <w:r w:rsidRPr="008C7A86">
              <w:rPr>
                <w:rFonts w:ascii="Arial" w:eastAsia="Times New Roman" w:hAnsi="Arial" w:cs="Arial"/>
                <w:color w:val="000000"/>
                <w:sz w:val="18"/>
                <w:szCs w:val="18"/>
              </w:rPr>
              <w:t>Deșeuri menajere si similare</w:t>
            </w:r>
          </w:p>
        </w:tc>
        <w:tc>
          <w:tcPr>
            <w:tcW w:w="450" w:type="pct"/>
            <w:tcBorders>
              <w:top w:val="nil"/>
              <w:left w:val="nil"/>
              <w:bottom w:val="nil"/>
              <w:right w:val="nil"/>
            </w:tcBorders>
            <w:shd w:val="clear" w:color="auto" w:fill="auto"/>
            <w:noWrap/>
            <w:vAlign w:val="bottom"/>
            <w:hideMark/>
          </w:tcPr>
          <w:p w14:paraId="43E4241D" w14:textId="77777777" w:rsidR="00B27FA4" w:rsidRPr="008C7A86" w:rsidRDefault="00B27FA4" w:rsidP="00B27FA4">
            <w:pPr>
              <w:spacing w:after="0" w:line="240" w:lineRule="auto"/>
              <w:rPr>
                <w:rFonts w:ascii="Arial" w:eastAsia="Times New Roman" w:hAnsi="Arial" w:cs="Arial"/>
                <w:color w:val="000000"/>
                <w:sz w:val="18"/>
                <w:szCs w:val="18"/>
              </w:rPr>
            </w:pPr>
          </w:p>
        </w:tc>
        <w:tc>
          <w:tcPr>
            <w:tcW w:w="450" w:type="pct"/>
            <w:tcBorders>
              <w:top w:val="nil"/>
              <w:left w:val="nil"/>
              <w:bottom w:val="nil"/>
              <w:right w:val="nil"/>
            </w:tcBorders>
            <w:shd w:val="clear" w:color="auto" w:fill="auto"/>
            <w:noWrap/>
            <w:vAlign w:val="bottom"/>
            <w:hideMark/>
          </w:tcPr>
          <w:p w14:paraId="224A45B4" w14:textId="77777777" w:rsidR="00B27FA4" w:rsidRPr="008C7A86" w:rsidRDefault="00B27FA4" w:rsidP="00B27FA4">
            <w:pPr>
              <w:spacing w:after="0" w:line="240" w:lineRule="auto"/>
              <w:rPr>
                <w:rFonts w:ascii="Arial" w:eastAsia="Times New Roman" w:hAnsi="Arial" w:cs="Arial"/>
                <w:sz w:val="18"/>
                <w:szCs w:val="18"/>
              </w:rPr>
            </w:pPr>
          </w:p>
        </w:tc>
        <w:tc>
          <w:tcPr>
            <w:tcW w:w="582" w:type="pct"/>
            <w:tcBorders>
              <w:top w:val="nil"/>
              <w:left w:val="nil"/>
              <w:bottom w:val="nil"/>
              <w:right w:val="nil"/>
            </w:tcBorders>
            <w:shd w:val="clear" w:color="auto" w:fill="auto"/>
            <w:noWrap/>
            <w:vAlign w:val="bottom"/>
            <w:hideMark/>
          </w:tcPr>
          <w:p w14:paraId="1660C3B7" w14:textId="77777777" w:rsidR="00B27FA4" w:rsidRPr="008C7A86" w:rsidRDefault="00B27FA4" w:rsidP="00B27FA4">
            <w:pPr>
              <w:spacing w:after="0" w:line="240" w:lineRule="auto"/>
              <w:rPr>
                <w:rFonts w:ascii="Arial" w:eastAsia="Times New Roman" w:hAnsi="Arial" w:cs="Arial"/>
                <w:sz w:val="18"/>
                <w:szCs w:val="18"/>
              </w:rPr>
            </w:pPr>
          </w:p>
        </w:tc>
        <w:tc>
          <w:tcPr>
            <w:tcW w:w="450" w:type="pct"/>
            <w:tcBorders>
              <w:top w:val="nil"/>
              <w:left w:val="nil"/>
              <w:bottom w:val="nil"/>
              <w:right w:val="nil"/>
            </w:tcBorders>
            <w:shd w:val="clear" w:color="auto" w:fill="auto"/>
            <w:noWrap/>
            <w:vAlign w:val="bottom"/>
            <w:hideMark/>
          </w:tcPr>
          <w:p w14:paraId="1940F53C" w14:textId="77777777" w:rsidR="00B27FA4" w:rsidRPr="008C7A86" w:rsidRDefault="00B27FA4" w:rsidP="00B27FA4">
            <w:pPr>
              <w:spacing w:after="0" w:line="240" w:lineRule="auto"/>
              <w:rPr>
                <w:rFonts w:ascii="Arial" w:eastAsia="Times New Roman" w:hAnsi="Arial" w:cs="Arial"/>
                <w:sz w:val="18"/>
                <w:szCs w:val="18"/>
              </w:rPr>
            </w:pPr>
          </w:p>
        </w:tc>
        <w:tc>
          <w:tcPr>
            <w:tcW w:w="450" w:type="pct"/>
            <w:tcBorders>
              <w:top w:val="nil"/>
              <w:left w:val="nil"/>
              <w:bottom w:val="nil"/>
              <w:right w:val="nil"/>
            </w:tcBorders>
            <w:shd w:val="clear" w:color="auto" w:fill="auto"/>
            <w:noWrap/>
            <w:vAlign w:val="bottom"/>
            <w:hideMark/>
          </w:tcPr>
          <w:p w14:paraId="6C0CC9A6" w14:textId="77777777" w:rsidR="00B27FA4" w:rsidRPr="008C7A86" w:rsidRDefault="00B27FA4" w:rsidP="00B27FA4">
            <w:pPr>
              <w:spacing w:after="0" w:line="240" w:lineRule="auto"/>
              <w:rPr>
                <w:rFonts w:ascii="Arial" w:eastAsia="Times New Roman" w:hAnsi="Arial" w:cs="Arial"/>
                <w:sz w:val="18"/>
                <w:szCs w:val="18"/>
              </w:rPr>
            </w:pPr>
          </w:p>
        </w:tc>
        <w:tc>
          <w:tcPr>
            <w:tcW w:w="450" w:type="pct"/>
            <w:tcBorders>
              <w:top w:val="nil"/>
              <w:left w:val="nil"/>
              <w:bottom w:val="nil"/>
              <w:right w:val="nil"/>
            </w:tcBorders>
            <w:shd w:val="clear" w:color="auto" w:fill="auto"/>
            <w:noWrap/>
            <w:vAlign w:val="bottom"/>
            <w:hideMark/>
          </w:tcPr>
          <w:p w14:paraId="41A0D0C1" w14:textId="77777777" w:rsidR="00B27FA4" w:rsidRPr="008C7A86" w:rsidRDefault="00B27FA4" w:rsidP="00B27FA4">
            <w:pPr>
              <w:spacing w:after="0" w:line="240" w:lineRule="auto"/>
              <w:rPr>
                <w:rFonts w:ascii="Arial" w:eastAsia="Times New Roman" w:hAnsi="Arial" w:cs="Arial"/>
                <w:sz w:val="18"/>
                <w:szCs w:val="18"/>
              </w:rPr>
            </w:pPr>
          </w:p>
        </w:tc>
        <w:tc>
          <w:tcPr>
            <w:tcW w:w="450" w:type="pct"/>
            <w:tcBorders>
              <w:top w:val="nil"/>
              <w:left w:val="nil"/>
              <w:bottom w:val="nil"/>
              <w:right w:val="nil"/>
            </w:tcBorders>
            <w:shd w:val="clear" w:color="auto" w:fill="auto"/>
            <w:noWrap/>
            <w:vAlign w:val="bottom"/>
            <w:hideMark/>
          </w:tcPr>
          <w:p w14:paraId="517541DF" w14:textId="77777777" w:rsidR="00B27FA4" w:rsidRPr="008C7A86" w:rsidRDefault="00B27FA4" w:rsidP="00B27FA4">
            <w:pPr>
              <w:spacing w:after="0" w:line="240" w:lineRule="auto"/>
              <w:rPr>
                <w:rFonts w:ascii="Arial" w:eastAsia="Times New Roman" w:hAnsi="Arial" w:cs="Arial"/>
                <w:sz w:val="18"/>
                <w:szCs w:val="18"/>
              </w:rPr>
            </w:pPr>
          </w:p>
        </w:tc>
        <w:tc>
          <w:tcPr>
            <w:tcW w:w="450" w:type="pct"/>
            <w:tcBorders>
              <w:top w:val="nil"/>
              <w:left w:val="nil"/>
              <w:bottom w:val="nil"/>
              <w:right w:val="nil"/>
            </w:tcBorders>
            <w:shd w:val="clear" w:color="auto" w:fill="auto"/>
            <w:noWrap/>
            <w:vAlign w:val="bottom"/>
            <w:hideMark/>
          </w:tcPr>
          <w:p w14:paraId="1A6CE5F9" w14:textId="77777777" w:rsidR="00B27FA4" w:rsidRPr="008C7A86" w:rsidRDefault="00B27FA4" w:rsidP="00B27FA4">
            <w:pPr>
              <w:spacing w:after="0" w:line="240" w:lineRule="auto"/>
              <w:rPr>
                <w:rFonts w:ascii="Arial" w:eastAsia="Times New Roman" w:hAnsi="Arial" w:cs="Arial"/>
                <w:sz w:val="18"/>
                <w:szCs w:val="18"/>
              </w:rPr>
            </w:pPr>
          </w:p>
        </w:tc>
      </w:tr>
      <w:tr w:rsidR="00B27FA4" w:rsidRPr="008C7A86" w14:paraId="372FAB63" w14:textId="77777777" w:rsidTr="00CE5B51">
        <w:trPr>
          <w:trHeight w:val="300"/>
        </w:trPr>
        <w:tc>
          <w:tcPr>
            <w:tcW w:w="1268" w:type="pct"/>
            <w:tcBorders>
              <w:top w:val="nil"/>
              <w:left w:val="single" w:sz="4" w:space="0" w:color="auto"/>
              <w:bottom w:val="single" w:sz="4" w:space="0" w:color="auto"/>
              <w:right w:val="single" w:sz="4" w:space="0" w:color="auto"/>
            </w:tcBorders>
            <w:shd w:val="clear" w:color="000000" w:fill="DCE6F1"/>
            <w:noWrap/>
            <w:vAlign w:val="bottom"/>
            <w:hideMark/>
          </w:tcPr>
          <w:p w14:paraId="6CD69306" w14:textId="77777777" w:rsidR="00B27FA4" w:rsidRPr="008C7A86" w:rsidRDefault="00B27FA4" w:rsidP="00B27FA4">
            <w:pPr>
              <w:spacing w:after="0" w:line="240" w:lineRule="auto"/>
              <w:rPr>
                <w:rFonts w:ascii="Arial" w:eastAsia="Times New Roman" w:hAnsi="Arial" w:cs="Arial"/>
                <w:sz w:val="18"/>
                <w:szCs w:val="18"/>
              </w:rPr>
            </w:pPr>
            <w:r w:rsidRPr="008C7A86">
              <w:rPr>
                <w:rFonts w:ascii="Arial" w:eastAsia="Times New Roman" w:hAnsi="Arial" w:cs="Arial"/>
                <w:sz w:val="18"/>
                <w:szCs w:val="18"/>
              </w:rPr>
              <w:t>URBAN</w:t>
            </w:r>
          </w:p>
        </w:tc>
        <w:tc>
          <w:tcPr>
            <w:tcW w:w="450" w:type="pct"/>
            <w:tcBorders>
              <w:top w:val="single" w:sz="4" w:space="0" w:color="auto"/>
              <w:left w:val="nil"/>
              <w:bottom w:val="single" w:sz="4" w:space="0" w:color="auto"/>
              <w:right w:val="single" w:sz="4" w:space="0" w:color="auto"/>
            </w:tcBorders>
            <w:shd w:val="clear" w:color="000000" w:fill="DCE6F1"/>
            <w:noWrap/>
            <w:vAlign w:val="bottom"/>
            <w:hideMark/>
          </w:tcPr>
          <w:p w14:paraId="7ED33002" w14:textId="77777777" w:rsidR="00B27FA4" w:rsidRPr="008C7A86" w:rsidRDefault="00B27FA4" w:rsidP="00B27FA4">
            <w:pPr>
              <w:spacing w:after="0" w:line="240" w:lineRule="auto"/>
              <w:jc w:val="right"/>
              <w:rPr>
                <w:rFonts w:ascii="Arial" w:eastAsia="Times New Roman" w:hAnsi="Arial" w:cs="Arial"/>
                <w:sz w:val="18"/>
                <w:szCs w:val="18"/>
              </w:rPr>
            </w:pPr>
            <w:r w:rsidRPr="008C7A86">
              <w:rPr>
                <w:rFonts w:ascii="Arial" w:eastAsia="Times New Roman" w:hAnsi="Arial" w:cs="Arial"/>
                <w:sz w:val="18"/>
                <w:szCs w:val="18"/>
              </w:rPr>
              <w:t>2019</w:t>
            </w:r>
          </w:p>
        </w:tc>
        <w:tc>
          <w:tcPr>
            <w:tcW w:w="450" w:type="pct"/>
            <w:tcBorders>
              <w:top w:val="single" w:sz="4" w:space="0" w:color="auto"/>
              <w:left w:val="nil"/>
              <w:bottom w:val="single" w:sz="4" w:space="0" w:color="auto"/>
              <w:right w:val="single" w:sz="4" w:space="0" w:color="auto"/>
            </w:tcBorders>
            <w:shd w:val="clear" w:color="000000" w:fill="DCE6F1"/>
            <w:noWrap/>
            <w:vAlign w:val="bottom"/>
            <w:hideMark/>
          </w:tcPr>
          <w:p w14:paraId="06E5AD0C" w14:textId="77777777" w:rsidR="00B27FA4" w:rsidRPr="008C7A86" w:rsidRDefault="00B27FA4" w:rsidP="00B27FA4">
            <w:pPr>
              <w:spacing w:after="0" w:line="240" w:lineRule="auto"/>
              <w:jc w:val="right"/>
              <w:rPr>
                <w:rFonts w:ascii="Arial" w:eastAsia="Times New Roman" w:hAnsi="Arial" w:cs="Arial"/>
                <w:sz w:val="18"/>
                <w:szCs w:val="18"/>
              </w:rPr>
            </w:pPr>
            <w:r w:rsidRPr="008C7A86">
              <w:rPr>
                <w:rFonts w:ascii="Arial" w:eastAsia="Times New Roman" w:hAnsi="Arial" w:cs="Arial"/>
                <w:sz w:val="18"/>
                <w:szCs w:val="18"/>
              </w:rPr>
              <w:t>2020</w:t>
            </w:r>
          </w:p>
        </w:tc>
        <w:tc>
          <w:tcPr>
            <w:tcW w:w="582" w:type="pct"/>
            <w:tcBorders>
              <w:top w:val="single" w:sz="4" w:space="0" w:color="auto"/>
              <w:left w:val="nil"/>
              <w:bottom w:val="single" w:sz="4" w:space="0" w:color="auto"/>
              <w:right w:val="single" w:sz="4" w:space="0" w:color="auto"/>
            </w:tcBorders>
            <w:shd w:val="clear" w:color="000000" w:fill="DCE6F1"/>
            <w:noWrap/>
            <w:vAlign w:val="bottom"/>
            <w:hideMark/>
          </w:tcPr>
          <w:p w14:paraId="342C63A0" w14:textId="77777777" w:rsidR="00B27FA4" w:rsidRPr="008C7A86" w:rsidRDefault="00B27FA4" w:rsidP="00B27FA4">
            <w:pPr>
              <w:spacing w:after="0" w:line="240" w:lineRule="auto"/>
              <w:jc w:val="right"/>
              <w:rPr>
                <w:rFonts w:ascii="Arial" w:eastAsia="Times New Roman" w:hAnsi="Arial" w:cs="Arial"/>
                <w:sz w:val="18"/>
                <w:szCs w:val="18"/>
              </w:rPr>
            </w:pPr>
            <w:r w:rsidRPr="008C7A86">
              <w:rPr>
                <w:rFonts w:ascii="Arial" w:eastAsia="Times New Roman" w:hAnsi="Arial" w:cs="Arial"/>
                <w:sz w:val="18"/>
                <w:szCs w:val="18"/>
              </w:rPr>
              <w:t>2021</w:t>
            </w:r>
          </w:p>
        </w:tc>
        <w:tc>
          <w:tcPr>
            <w:tcW w:w="450" w:type="pct"/>
            <w:tcBorders>
              <w:top w:val="single" w:sz="4" w:space="0" w:color="auto"/>
              <w:left w:val="nil"/>
              <w:bottom w:val="single" w:sz="4" w:space="0" w:color="auto"/>
              <w:right w:val="single" w:sz="4" w:space="0" w:color="auto"/>
            </w:tcBorders>
            <w:shd w:val="clear" w:color="000000" w:fill="DCE6F1"/>
            <w:noWrap/>
            <w:vAlign w:val="bottom"/>
            <w:hideMark/>
          </w:tcPr>
          <w:p w14:paraId="25F6C8CB" w14:textId="77777777" w:rsidR="00B27FA4" w:rsidRPr="008C7A86" w:rsidRDefault="00B27FA4" w:rsidP="00B27FA4">
            <w:pPr>
              <w:spacing w:after="0" w:line="240" w:lineRule="auto"/>
              <w:jc w:val="right"/>
              <w:rPr>
                <w:rFonts w:ascii="Arial" w:eastAsia="Times New Roman" w:hAnsi="Arial" w:cs="Arial"/>
                <w:sz w:val="18"/>
                <w:szCs w:val="18"/>
              </w:rPr>
            </w:pPr>
            <w:r w:rsidRPr="008C7A86">
              <w:rPr>
                <w:rFonts w:ascii="Arial" w:eastAsia="Times New Roman" w:hAnsi="Arial" w:cs="Arial"/>
                <w:sz w:val="18"/>
                <w:szCs w:val="18"/>
              </w:rPr>
              <w:t>2022</w:t>
            </w:r>
          </w:p>
        </w:tc>
        <w:tc>
          <w:tcPr>
            <w:tcW w:w="450" w:type="pct"/>
            <w:tcBorders>
              <w:top w:val="single" w:sz="4" w:space="0" w:color="auto"/>
              <w:left w:val="nil"/>
              <w:bottom w:val="single" w:sz="4" w:space="0" w:color="auto"/>
              <w:right w:val="single" w:sz="4" w:space="0" w:color="auto"/>
            </w:tcBorders>
            <w:shd w:val="clear" w:color="000000" w:fill="DCE6F1"/>
            <w:noWrap/>
            <w:vAlign w:val="bottom"/>
            <w:hideMark/>
          </w:tcPr>
          <w:p w14:paraId="0781DB28" w14:textId="77777777" w:rsidR="00B27FA4" w:rsidRPr="008C7A86" w:rsidRDefault="00B27FA4" w:rsidP="00B27FA4">
            <w:pPr>
              <w:spacing w:after="0" w:line="240" w:lineRule="auto"/>
              <w:jc w:val="right"/>
              <w:rPr>
                <w:rFonts w:ascii="Arial" w:eastAsia="Times New Roman" w:hAnsi="Arial" w:cs="Arial"/>
                <w:sz w:val="18"/>
                <w:szCs w:val="18"/>
              </w:rPr>
            </w:pPr>
            <w:r w:rsidRPr="008C7A86">
              <w:rPr>
                <w:rFonts w:ascii="Arial" w:eastAsia="Times New Roman" w:hAnsi="Arial" w:cs="Arial"/>
                <w:sz w:val="18"/>
                <w:szCs w:val="18"/>
              </w:rPr>
              <w:t>2023</w:t>
            </w:r>
          </w:p>
        </w:tc>
        <w:tc>
          <w:tcPr>
            <w:tcW w:w="450" w:type="pct"/>
            <w:tcBorders>
              <w:top w:val="single" w:sz="4" w:space="0" w:color="auto"/>
              <w:left w:val="nil"/>
              <w:bottom w:val="single" w:sz="4" w:space="0" w:color="auto"/>
              <w:right w:val="single" w:sz="4" w:space="0" w:color="auto"/>
            </w:tcBorders>
            <w:shd w:val="clear" w:color="000000" w:fill="DCE6F1"/>
            <w:noWrap/>
            <w:vAlign w:val="bottom"/>
            <w:hideMark/>
          </w:tcPr>
          <w:p w14:paraId="1BC144FB" w14:textId="77777777" w:rsidR="00B27FA4" w:rsidRPr="008C7A86" w:rsidRDefault="00B27FA4" w:rsidP="00B27FA4">
            <w:pPr>
              <w:spacing w:after="0" w:line="240" w:lineRule="auto"/>
              <w:jc w:val="right"/>
              <w:rPr>
                <w:rFonts w:ascii="Arial" w:eastAsia="Times New Roman" w:hAnsi="Arial" w:cs="Arial"/>
                <w:sz w:val="18"/>
                <w:szCs w:val="18"/>
              </w:rPr>
            </w:pPr>
            <w:r w:rsidRPr="008C7A86">
              <w:rPr>
                <w:rFonts w:ascii="Arial" w:eastAsia="Times New Roman" w:hAnsi="Arial" w:cs="Arial"/>
                <w:sz w:val="18"/>
                <w:szCs w:val="18"/>
              </w:rPr>
              <w:t>2024</w:t>
            </w:r>
          </w:p>
        </w:tc>
        <w:tc>
          <w:tcPr>
            <w:tcW w:w="450" w:type="pct"/>
            <w:tcBorders>
              <w:top w:val="single" w:sz="4" w:space="0" w:color="auto"/>
              <w:left w:val="nil"/>
              <w:bottom w:val="single" w:sz="4" w:space="0" w:color="auto"/>
              <w:right w:val="single" w:sz="4" w:space="0" w:color="auto"/>
            </w:tcBorders>
            <w:shd w:val="clear" w:color="000000" w:fill="DCE6F1"/>
            <w:noWrap/>
            <w:vAlign w:val="bottom"/>
            <w:hideMark/>
          </w:tcPr>
          <w:p w14:paraId="6080148B" w14:textId="77777777" w:rsidR="00B27FA4" w:rsidRPr="008C7A86" w:rsidRDefault="00B27FA4" w:rsidP="00B27FA4">
            <w:pPr>
              <w:spacing w:after="0" w:line="240" w:lineRule="auto"/>
              <w:jc w:val="right"/>
              <w:rPr>
                <w:rFonts w:ascii="Arial" w:eastAsia="Times New Roman" w:hAnsi="Arial" w:cs="Arial"/>
                <w:sz w:val="18"/>
                <w:szCs w:val="18"/>
              </w:rPr>
            </w:pPr>
            <w:r w:rsidRPr="008C7A86">
              <w:rPr>
                <w:rFonts w:ascii="Arial" w:eastAsia="Times New Roman" w:hAnsi="Arial" w:cs="Arial"/>
                <w:sz w:val="18"/>
                <w:szCs w:val="18"/>
              </w:rPr>
              <w:t>2025</w:t>
            </w:r>
          </w:p>
        </w:tc>
        <w:tc>
          <w:tcPr>
            <w:tcW w:w="450" w:type="pct"/>
            <w:tcBorders>
              <w:top w:val="single" w:sz="4" w:space="0" w:color="auto"/>
              <w:left w:val="nil"/>
              <w:bottom w:val="single" w:sz="4" w:space="0" w:color="auto"/>
              <w:right w:val="single" w:sz="4" w:space="0" w:color="auto"/>
            </w:tcBorders>
            <w:shd w:val="clear" w:color="000000" w:fill="DCE6F1"/>
            <w:noWrap/>
            <w:vAlign w:val="bottom"/>
            <w:hideMark/>
          </w:tcPr>
          <w:p w14:paraId="2CA0FDA7" w14:textId="77777777" w:rsidR="00B27FA4" w:rsidRPr="008C7A86" w:rsidRDefault="00B27FA4" w:rsidP="00B27FA4">
            <w:pPr>
              <w:spacing w:after="0" w:line="240" w:lineRule="auto"/>
              <w:jc w:val="right"/>
              <w:rPr>
                <w:rFonts w:ascii="Arial" w:eastAsia="Times New Roman" w:hAnsi="Arial" w:cs="Arial"/>
                <w:sz w:val="18"/>
                <w:szCs w:val="18"/>
              </w:rPr>
            </w:pPr>
            <w:r w:rsidRPr="008C7A86">
              <w:rPr>
                <w:rFonts w:ascii="Arial" w:eastAsia="Times New Roman" w:hAnsi="Arial" w:cs="Arial"/>
                <w:sz w:val="18"/>
                <w:szCs w:val="18"/>
              </w:rPr>
              <w:t>2026</w:t>
            </w:r>
          </w:p>
        </w:tc>
      </w:tr>
      <w:tr w:rsidR="00B27FA4" w:rsidRPr="008C7A86" w14:paraId="601192B0" w14:textId="77777777" w:rsidTr="00CE5B51">
        <w:trPr>
          <w:trHeight w:val="300"/>
        </w:trPr>
        <w:tc>
          <w:tcPr>
            <w:tcW w:w="1268" w:type="pct"/>
            <w:tcBorders>
              <w:top w:val="nil"/>
              <w:left w:val="single" w:sz="4" w:space="0" w:color="auto"/>
              <w:bottom w:val="single" w:sz="4" w:space="0" w:color="auto"/>
              <w:right w:val="single" w:sz="4" w:space="0" w:color="auto"/>
            </w:tcBorders>
            <w:shd w:val="clear" w:color="auto" w:fill="auto"/>
            <w:noWrap/>
            <w:vAlign w:val="bottom"/>
            <w:hideMark/>
          </w:tcPr>
          <w:p w14:paraId="3ACEC5E3" w14:textId="77777777" w:rsidR="00B27FA4" w:rsidRPr="008C7A86" w:rsidRDefault="00B27FA4" w:rsidP="00B27FA4">
            <w:pPr>
              <w:spacing w:after="0" w:line="240" w:lineRule="auto"/>
              <w:rPr>
                <w:rFonts w:ascii="Arial" w:eastAsia="Times New Roman" w:hAnsi="Arial" w:cs="Arial"/>
                <w:sz w:val="18"/>
                <w:szCs w:val="18"/>
              </w:rPr>
            </w:pPr>
            <w:r w:rsidRPr="008C7A86">
              <w:rPr>
                <w:rFonts w:ascii="Arial" w:eastAsia="Times New Roman" w:hAnsi="Arial" w:cs="Arial"/>
                <w:sz w:val="18"/>
                <w:szCs w:val="18"/>
              </w:rPr>
              <w:t>Hârtie si carton</w:t>
            </w:r>
          </w:p>
        </w:tc>
        <w:tc>
          <w:tcPr>
            <w:tcW w:w="450" w:type="pct"/>
            <w:tcBorders>
              <w:top w:val="nil"/>
              <w:left w:val="nil"/>
              <w:bottom w:val="single" w:sz="4" w:space="0" w:color="auto"/>
              <w:right w:val="single" w:sz="4" w:space="0" w:color="auto"/>
            </w:tcBorders>
            <w:shd w:val="clear" w:color="auto" w:fill="auto"/>
            <w:noWrap/>
            <w:vAlign w:val="bottom"/>
            <w:hideMark/>
          </w:tcPr>
          <w:p w14:paraId="298A75E6" w14:textId="77777777" w:rsidR="00B27FA4" w:rsidRPr="008C7A86" w:rsidRDefault="00B27FA4" w:rsidP="00B27FA4">
            <w:pPr>
              <w:spacing w:after="0" w:line="240" w:lineRule="auto"/>
              <w:jc w:val="right"/>
              <w:rPr>
                <w:rFonts w:ascii="Arial" w:eastAsia="Times New Roman" w:hAnsi="Arial" w:cs="Arial"/>
                <w:sz w:val="18"/>
                <w:szCs w:val="18"/>
              </w:rPr>
            </w:pPr>
            <w:r w:rsidRPr="008C7A86">
              <w:rPr>
                <w:rFonts w:ascii="Arial" w:eastAsia="Times New Roman" w:hAnsi="Arial" w:cs="Arial"/>
                <w:sz w:val="18"/>
                <w:szCs w:val="18"/>
              </w:rPr>
              <w:t>12.10</w:t>
            </w:r>
          </w:p>
        </w:tc>
        <w:tc>
          <w:tcPr>
            <w:tcW w:w="450" w:type="pct"/>
            <w:tcBorders>
              <w:top w:val="nil"/>
              <w:left w:val="nil"/>
              <w:bottom w:val="single" w:sz="4" w:space="0" w:color="auto"/>
              <w:right w:val="single" w:sz="4" w:space="0" w:color="auto"/>
            </w:tcBorders>
            <w:shd w:val="clear" w:color="auto" w:fill="auto"/>
            <w:noWrap/>
            <w:vAlign w:val="bottom"/>
            <w:hideMark/>
          </w:tcPr>
          <w:p w14:paraId="3FD9C9A1" w14:textId="77777777" w:rsidR="00B27FA4" w:rsidRPr="008C7A86" w:rsidRDefault="00B27FA4" w:rsidP="00B27FA4">
            <w:pPr>
              <w:spacing w:after="0" w:line="240" w:lineRule="auto"/>
              <w:jc w:val="right"/>
              <w:rPr>
                <w:rFonts w:ascii="Arial" w:eastAsia="Times New Roman" w:hAnsi="Arial" w:cs="Arial"/>
                <w:sz w:val="18"/>
                <w:szCs w:val="18"/>
              </w:rPr>
            </w:pPr>
            <w:r w:rsidRPr="008C7A86">
              <w:rPr>
                <w:rFonts w:ascii="Arial" w:eastAsia="Times New Roman" w:hAnsi="Arial" w:cs="Arial"/>
                <w:sz w:val="18"/>
                <w:szCs w:val="18"/>
              </w:rPr>
              <w:t>12.38</w:t>
            </w:r>
          </w:p>
        </w:tc>
        <w:tc>
          <w:tcPr>
            <w:tcW w:w="582" w:type="pct"/>
            <w:tcBorders>
              <w:top w:val="nil"/>
              <w:left w:val="nil"/>
              <w:bottom w:val="single" w:sz="4" w:space="0" w:color="auto"/>
              <w:right w:val="single" w:sz="4" w:space="0" w:color="auto"/>
            </w:tcBorders>
            <w:shd w:val="clear" w:color="auto" w:fill="auto"/>
            <w:noWrap/>
            <w:vAlign w:val="bottom"/>
            <w:hideMark/>
          </w:tcPr>
          <w:p w14:paraId="2118ED7F" w14:textId="77777777" w:rsidR="00B27FA4" w:rsidRPr="008C7A86" w:rsidRDefault="00B27FA4" w:rsidP="00B27FA4">
            <w:pPr>
              <w:spacing w:after="0" w:line="240" w:lineRule="auto"/>
              <w:jc w:val="right"/>
              <w:rPr>
                <w:rFonts w:ascii="Arial" w:eastAsia="Times New Roman" w:hAnsi="Arial" w:cs="Arial"/>
                <w:sz w:val="18"/>
                <w:szCs w:val="18"/>
              </w:rPr>
            </w:pPr>
            <w:r w:rsidRPr="008C7A86">
              <w:rPr>
                <w:rFonts w:ascii="Arial" w:eastAsia="Times New Roman" w:hAnsi="Arial" w:cs="Arial"/>
                <w:sz w:val="18"/>
                <w:szCs w:val="18"/>
              </w:rPr>
              <w:t>12.67</w:t>
            </w:r>
          </w:p>
        </w:tc>
        <w:tc>
          <w:tcPr>
            <w:tcW w:w="450" w:type="pct"/>
            <w:tcBorders>
              <w:top w:val="nil"/>
              <w:left w:val="nil"/>
              <w:bottom w:val="single" w:sz="4" w:space="0" w:color="auto"/>
              <w:right w:val="single" w:sz="4" w:space="0" w:color="auto"/>
            </w:tcBorders>
            <w:shd w:val="clear" w:color="auto" w:fill="auto"/>
            <w:noWrap/>
            <w:vAlign w:val="bottom"/>
            <w:hideMark/>
          </w:tcPr>
          <w:p w14:paraId="545BE9F7" w14:textId="77777777" w:rsidR="00B27FA4" w:rsidRPr="008C7A86" w:rsidRDefault="00B27FA4" w:rsidP="00B27FA4">
            <w:pPr>
              <w:spacing w:after="0" w:line="240" w:lineRule="auto"/>
              <w:jc w:val="right"/>
              <w:rPr>
                <w:rFonts w:ascii="Arial" w:eastAsia="Times New Roman" w:hAnsi="Arial" w:cs="Arial"/>
                <w:sz w:val="18"/>
                <w:szCs w:val="18"/>
              </w:rPr>
            </w:pPr>
            <w:r w:rsidRPr="008C7A86">
              <w:rPr>
                <w:rFonts w:ascii="Arial" w:eastAsia="Times New Roman" w:hAnsi="Arial" w:cs="Arial"/>
                <w:sz w:val="18"/>
                <w:szCs w:val="18"/>
              </w:rPr>
              <w:t>12.95</w:t>
            </w:r>
          </w:p>
        </w:tc>
        <w:tc>
          <w:tcPr>
            <w:tcW w:w="450" w:type="pct"/>
            <w:tcBorders>
              <w:top w:val="nil"/>
              <w:left w:val="nil"/>
              <w:bottom w:val="single" w:sz="4" w:space="0" w:color="auto"/>
              <w:right w:val="single" w:sz="4" w:space="0" w:color="auto"/>
            </w:tcBorders>
            <w:shd w:val="clear" w:color="auto" w:fill="auto"/>
            <w:noWrap/>
            <w:vAlign w:val="bottom"/>
            <w:hideMark/>
          </w:tcPr>
          <w:p w14:paraId="652B97D9" w14:textId="77777777" w:rsidR="00B27FA4" w:rsidRPr="008C7A86" w:rsidRDefault="00B27FA4" w:rsidP="00B27FA4">
            <w:pPr>
              <w:spacing w:after="0" w:line="240" w:lineRule="auto"/>
              <w:jc w:val="right"/>
              <w:rPr>
                <w:rFonts w:ascii="Arial" w:eastAsia="Times New Roman" w:hAnsi="Arial" w:cs="Arial"/>
                <w:sz w:val="18"/>
                <w:szCs w:val="18"/>
              </w:rPr>
            </w:pPr>
            <w:r w:rsidRPr="008C7A86">
              <w:rPr>
                <w:rFonts w:ascii="Arial" w:eastAsia="Times New Roman" w:hAnsi="Arial" w:cs="Arial"/>
                <w:sz w:val="18"/>
                <w:szCs w:val="18"/>
              </w:rPr>
              <w:t>14.80</w:t>
            </w:r>
          </w:p>
        </w:tc>
        <w:tc>
          <w:tcPr>
            <w:tcW w:w="450" w:type="pct"/>
            <w:tcBorders>
              <w:top w:val="nil"/>
              <w:left w:val="nil"/>
              <w:bottom w:val="single" w:sz="4" w:space="0" w:color="auto"/>
              <w:right w:val="single" w:sz="4" w:space="0" w:color="auto"/>
            </w:tcBorders>
            <w:shd w:val="clear" w:color="auto" w:fill="auto"/>
            <w:noWrap/>
            <w:vAlign w:val="bottom"/>
            <w:hideMark/>
          </w:tcPr>
          <w:p w14:paraId="546D47FB" w14:textId="77777777" w:rsidR="00B27FA4" w:rsidRPr="008C7A86" w:rsidRDefault="00B27FA4" w:rsidP="00B27FA4">
            <w:pPr>
              <w:spacing w:after="0" w:line="240" w:lineRule="auto"/>
              <w:jc w:val="right"/>
              <w:rPr>
                <w:rFonts w:ascii="Arial" w:eastAsia="Times New Roman" w:hAnsi="Arial" w:cs="Arial"/>
                <w:sz w:val="18"/>
                <w:szCs w:val="18"/>
              </w:rPr>
            </w:pPr>
            <w:r w:rsidRPr="008C7A86">
              <w:rPr>
                <w:rFonts w:ascii="Arial" w:eastAsia="Times New Roman" w:hAnsi="Arial" w:cs="Arial"/>
                <w:sz w:val="18"/>
                <w:szCs w:val="18"/>
              </w:rPr>
              <w:t>14.80</w:t>
            </w:r>
          </w:p>
        </w:tc>
        <w:tc>
          <w:tcPr>
            <w:tcW w:w="450" w:type="pct"/>
            <w:tcBorders>
              <w:top w:val="nil"/>
              <w:left w:val="nil"/>
              <w:bottom w:val="single" w:sz="4" w:space="0" w:color="auto"/>
              <w:right w:val="single" w:sz="4" w:space="0" w:color="auto"/>
            </w:tcBorders>
            <w:shd w:val="clear" w:color="auto" w:fill="auto"/>
            <w:noWrap/>
            <w:vAlign w:val="bottom"/>
            <w:hideMark/>
          </w:tcPr>
          <w:p w14:paraId="7F6F5474" w14:textId="77777777" w:rsidR="00B27FA4" w:rsidRPr="008C7A86" w:rsidRDefault="00B27FA4" w:rsidP="00B27FA4">
            <w:pPr>
              <w:spacing w:after="0" w:line="240" w:lineRule="auto"/>
              <w:jc w:val="right"/>
              <w:rPr>
                <w:rFonts w:ascii="Arial" w:eastAsia="Times New Roman" w:hAnsi="Arial" w:cs="Arial"/>
                <w:sz w:val="18"/>
                <w:szCs w:val="18"/>
              </w:rPr>
            </w:pPr>
            <w:r w:rsidRPr="008C7A86">
              <w:rPr>
                <w:rFonts w:ascii="Arial" w:eastAsia="Times New Roman" w:hAnsi="Arial" w:cs="Arial"/>
                <w:sz w:val="18"/>
                <w:szCs w:val="18"/>
              </w:rPr>
              <w:t>14.80</w:t>
            </w:r>
          </w:p>
        </w:tc>
        <w:tc>
          <w:tcPr>
            <w:tcW w:w="450" w:type="pct"/>
            <w:tcBorders>
              <w:top w:val="nil"/>
              <w:left w:val="nil"/>
              <w:bottom w:val="single" w:sz="4" w:space="0" w:color="auto"/>
              <w:right w:val="single" w:sz="4" w:space="0" w:color="auto"/>
            </w:tcBorders>
            <w:shd w:val="clear" w:color="auto" w:fill="auto"/>
            <w:noWrap/>
            <w:vAlign w:val="bottom"/>
            <w:hideMark/>
          </w:tcPr>
          <w:p w14:paraId="6D07D209" w14:textId="77777777" w:rsidR="00B27FA4" w:rsidRPr="008C7A86" w:rsidRDefault="00B27FA4" w:rsidP="00B27FA4">
            <w:pPr>
              <w:spacing w:after="0" w:line="240" w:lineRule="auto"/>
              <w:jc w:val="right"/>
              <w:rPr>
                <w:rFonts w:ascii="Arial" w:eastAsia="Times New Roman" w:hAnsi="Arial" w:cs="Arial"/>
                <w:sz w:val="18"/>
                <w:szCs w:val="18"/>
              </w:rPr>
            </w:pPr>
            <w:r w:rsidRPr="008C7A86">
              <w:rPr>
                <w:rFonts w:ascii="Arial" w:eastAsia="Times New Roman" w:hAnsi="Arial" w:cs="Arial"/>
                <w:sz w:val="18"/>
                <w:szCs w:val="18"/>
              </w:rPr>
              <w:t>14.80</w:t>
            </w:r>
          </w:p>
        </w:tc>
      </w:tr>
      <w:tr w:rsidR="00B27FA4" w:rsidRPr="008C7A86" w14:paraId="67D11D90" w14:textId="77777777" w:rsidTr="00CE5B51">
        <w:trPr>
          <w:trHeight w:val="300"/>
        </w:trPr>
        <w:tc>
          <w:tcPr>
            <w:tcW w:w="1268" w:type="pct"/>
            <w:tcBorders>
              <w:top w:val="nil"/>
              <w:left w:val="single" w:sz="4" w:space="0" w:color="auto"/>
              <w:bottom w:val="single" w:sz="4" w:space="0" w:color="auto"/>
              <w:right w:val="single" w:sz="4" w:space="0" w:color="auto"/>
            </w:tcBorders>
            <w:shd w:val="clear" w:color="auto" w:fill="auto"/>
            <w:noWrap/>
            <w:vAlign w:val="bottom"/>
            <w:hideMark/>
          </w:tcPr>
          <w:p w14:paraId="1D3547AD" w14:textId="77777777" w:rsidR="00B27FA4" w:rsidRPr="008C7A86" w:rsidRDefault="00B27FA4" w:rsidP="00B27FA4">
            <w:pPr>
              <w:spacing w:after="0" w:line="240" w:lineRule="auto"/>
              <w:rPr>
                <w:rFonts w:ascii="Arial" w:eastAsia="Times New Roman" w:hAnsi="Arial" w:cs="Arial"/>
                <w:sz w:val="18"/>
                <w:szCs w:val="18"/>
              </w:rPr>
            </w:pPr>
            <w:r w:rsidRPr="008C7A86">
              <w:rPr>
                <w:rFonts w:ascii="Arial" w:eastAsia="Times New Roman" w:hAnsi="Arial" w:cs="Arial"/>
                <w:sz w:val="18"/>
                <w:szCs w:val="18"/>
              </w:rPr>
              <w:t>Plastic</w:t>
            </w:r>
          </w:p>
        </w:tc>
        <w:tc>
          <w:tcPr>
            <w:tcW w:w="450" w:type="pct"/>
            <w:tcBorders>
              <w:top w:val="nil"/>
              <w:left w:val="nil"/>
              <w:bottom w:val="single" w:sz="4" w:space="0" w:color="auto"/>
              <w:right w:val="single" w:sz="4" w:space="0" w:color="auto"/>
            </w:tcBorders>
            <w:shd w:val="clear" w:color="auto" w:fill="auto"/>
            <w:noWrap/>
            <w:vAlign w:val="bottom"/>
            <w:hideMark/>
          </w:tcPr>
          <w:p w14:paraId="200B743E" w14:textId="77777777" w:rsidR="00B27FA4" w:rsidRPr="008C7A86" w:rsidRDefault="00B27FA4" w:rsidP="00B27FA4">
            <w:pPr>
              <w:spacing w:after="0" w:line="240" w:lineRule="auto"/>
              <w:jc w:val="right"/>
              <w:rPr>
                <w:rFonts w:ascii="Arial" w:eastAsia="Times New Roman" w:hAnsi="Arial" w:cs="Arial"/>
                <w:sz w:val="18"/>
                <w:szCs w:val="18"/>
              </w:rPr>
            </w:pPr>
            <w:r w:rsidRPr="008C7A86">
              <w:rPr>
                <w:rFonts w:ascii="Arial" w:eastAsia="Times New Roman" w:hAnsi="Arial" w:cs="Arial"/>
                <w:sz w:val="18"/>
                <w:szCs w:val="18"/>
              </w:rPr>
              <w:t>11.30</w:t>
            </w:r>
          </w:p>
        </w:tc>
        <w:tc>
          <w:tcPr>
            <w:tcW w:w="450" w:type="pct"/>
            <w:tcBorders>
              <w:top w:val="nil"/>
              <w:left w:val="nil"/>
              <w:bottom w:val="single" w:sz="4" w:space="0" w:color="auto"/>
              <w:right w:val="single" w:sz="4" w:space="0" w:color="auto"/>
            </w:tcBorders>
            <w:shd w:val="clear" w:color="auto" w:fill="auto"/>
            <w:noWrap/>
            <w:vAlign w:val="bottom"/>
            <w:hideMark/>
          </w:tcPr>
          <w:p w14:paraId="7277316F" w14:textId="77777777" w:rsidR="00B27FA4" w:rsidRPr="008C7A86" w:rsidRDefault="00B27FA4" w:rsidP="00B27FA4">
            <w:pPr>
              <w:spacing w:after="0" w:line="240" w:lineRule="auto"/>
              <w:jc w:val="right"/>
              <w:rPr>
                <w:rFonts w:ascii="Arial" w:eastAsia="Times New Roman" w:hAnsi="Arial" w:cs="Arial"/>
                <w:sz w:val="18"/>
                <w:szCs w:val="18"/>
              </w:rPr>
            </w:pPr>
            <w:r w:rsidRPr="008C7A86">
              <w:rPr>
                <w:rFonts w:ascii="Arial" w:eastAsia="Times New Roman" w:hAnsi="Arial" w:cs="Arial"/>
                <w:sz w:val="18"/>
                <w:szCs w:val="18"/>
              </w:rPr>
              <w:t>11.12</w:t>
            </w:r>
          </w:p>
        </w:tc>
        <w:tc>
          <w:tcPr>
            <w:tcW w:w="582" w:type="pct"/>
            <w:tcBorders>
              <w:top w:val="nil"/>
              <w:left w:val="nil"/>
              <w:bottom w:val="single" w:sz="4" w:space="0" w:color="auto"/>
              <w:right w:val="single" w:sz="4" w:space="0" w:color="auto"/>
            </w:tcBorders>
            <w:shd w:val="clear" w:color="auto" w:fill="auto"/>
            <w:noWrap/>
            <w:vAlign w:val="bottom"/>
            <w:hideMark/>
          </w:tcPr>
          <w:p w14:paraId="61B05107" w14:textId="77777777" w:rsidR="00B27FA4" w:rsidRPr="008C7A86" w:rsidRDefault="00B27FA4" w:rsidP="00B27FA4">
            <w:pPr>
              <w:spacing w:after="0" w:line="240" w:lineRule="auto"/>
              <w:jc w:val="right"/>
              <w:rPr>
                <w:rFonts w:ascii="Arial" w:eastAsia="Times New Roman" w:hAnsi="Arial" w:cs="Arial"/>
                <w:sz w:val="18"/>
                <w:szCs w:val="18"/>
              </w:rPr>
            </w:pPr>
            <w:r w:rsidRPr="008C7A86">
              <w:rPr>
                <w:rFonts w:ascii="Arial" w:eastAsia="Times New Roman" w:hAnsi="Arial" w:cs="Arial"/>
                <w:sz w:val="18"/>
                <w:szCs w:val="18"/>
              </w:rPr>
              <w:t>10.93</w:t>
            </w:r>
          </w:p>
        </w:tc>
        <w:tc>
          <w:tcPr>
            <w:tcW w:w="450" w:type="pct"/>
            <w:tcBorders>
              <w:top w:val="nil"/>
              <w:left w:val="nil"/>
              <w:bottom w:val="single" w:sz="4" w:space="0" w:color="auto"/>
              <w:right w:val="single" w:sz="4" w:space="0" w:color="auto"/>
            </w:tcBorders>
            <w:shd w:val="clear" w:color="auto" w:fill="auto"/>
            <w:noWrap/>
            <w:vAlign w:val="bottom"/>
            <w:hideMark/>
          </w:tcPr>
          <w:p w14:paraId="4421745A" w14:textId="77777777" w:rsidR="00B27FA4" w:rsidRPr="008C7A86" w:rsidRDefault="00B27FA4" w:rsidP="00B27FA4">
            <w:pPr>
              <w:spacing w:after="0" w:line="240" w:lineRule="auto"/>
              <w:jc w:val="right"/>
              <w:rPr>
                <w:rFonts w:ascii="Arial" w:eastAsia="Times New Roman" w:hAnsi="Arial" w:cs="Arial"/>
                <w:sz w:val="18"/>
                <w:szCs w:val="18"/>
              </w:rPr>
            </w:pPr>
            <w:r w:rsidRPr="008C7A86">
              <w:rPr>
                <w:rFonts w:ascii="Arial" w:eastAsia="Times New Roman" w:hAnsi="Arial" w:cs="Arial"/>
                <w:sz w:val="18"/>
                <w:szCs w:val="18"/>
              </w:rPr>
              <w:t>10.75</w:t>
            </w:r>
          </w:p>
        </w:tc>
        <w:tc>
          <w:tcPr>
            <w:tcW w:w="450" w:type="pct"/>
            <w:tcBorders>
              <w:top w:val="nil"/>
              <w:left w:val="nil"/>
              <w:bottom w:val="single" w:sz="4" w:space="0" w:color="auto"/>
              <w:right w:val="single" w:sz="4" w:space="0" w:color="auto"/>
            </w:tcBorders>
            <w:shd w:val="clear" w:color="auto" w:fill="auto"/>
            <w:noWrap/>
            <w:vAlign w:val="bottom"/>
            <w:hideMark/>
          </w:tcPr>
          <w:p w14:paraId="52796F5F" w14:textId="77777777" w:rsidR="00B27FA4" w:rsidRPr="008C7A86" w:rsidRDefault="00B27FA4" w:rsidP="00B27FA4">
            <w:pPr>
              <w:spacing w:after="0" w:line="240" w:lineRule="auto"/>
              <w:jc w:val="right"/>
              <w:rPr>
                <w:rFonts w:ascii="Arial" w:eastAsia="Times New Roman" w:hAnsi="Arial" w:cs="Arial"/>
                <w:sz w:val="18"/>
                <w:szCs w:val="18"/>
              </w:rPr>
            </w:pPr>
            <w:r w:rsidRPr="008C7A86">
              <w:rPr>
                <w:rFonts w:ascii="Arial" w:eastAsia="Times New Roman" w:hAnsi="Arial" w:cs="Arial"/>
                <w:sz w:val="18"/>
                <w:szCs w:val="18"/>
              </w:rPr>
              <w:t>8.80</w:t>
            </w:r>
          </w:p>
        </w:tc>
        <w:tc>
          <w:tcPr>
            <w:tcW w:w="450" w:type="pct"/>
            <w:tcBorders>
              <w:top w:val="nil"/>
              <w:left w:val="nil"/>
              <w:bottom w:val="single" w:sz="4" w:space="0" w:color="auto"/>
              <w:right w:val="single" w:sz="4" w:space="0" w:color="auto"/>
            </w:tcBorders>
            <w:shd w:val="clear" w:color="auto" w:fill="auto"/>
            <w:noWrap/>
            <w:vAlign w:val="bottom"/>
            <w:hideMark/>
          </w:tcPr>
          <w:p w14:paraId="17B25EB7" w14:textId="77777777" w:rsidR="00B27FA4" w:rsidRPr="008C7A86" w:rsidRDefault="00B27FA4" w:rsidP="00B27FA4">
            <w:pPr>
              <w:spacing w:after="0" w:line="240" w:lineRule="auto"/>
              <w:jc w:val="right"/>
              <w:rPr>
                <w:rFonts w:ascii="Arial" w:eastAsia="Times New Roman" w:hAnsi="Arial" w:cs="Arial"/>
                <w:sz w:val="18"/>
                <w:szCs w:val="18"/>
              </w:rPr>
            </w:pPr>
            <w:r w:rsidRPr="008C7A86">
              <w:rPr>
                <w:rFonts w:ascii="Arial" w:eastAsia="Times New Roman" w:hAnsi="Arial" w:cs="Arial"/>
                <w:sz w:val="18"/>
                <w:szCs w:val="18"/>
              </w:rPr>
              <w:t>8.80</w:t>
            </w:r>
          </w:p>
        </w:tc>
        <w:tc>
          <w:tcPr>
            <w:tcW w:w="450" w:type="pct"/>
            <w:tcBorders>
              <w:top w:val="nil"/>
              <w:left w:val="nil"/>
              <w:bottom w:val="single" w:sz="4" w:space="0" w:color="auto"/>
              <w:right w:val="single" w:sz="4" w:space="0" w:color="auto"/>
            </w:tcBorders>
            <w:shd w:val="clear" w:color="auto" w:fill="auto"/>
            <w:noWrap/>
            <w:vAlign w:val="bottom"/>
            <w:hideMark/>
          </w:tcPr>
          <w:p w14:paraId="30E845BC" w14:textId="77777777" w:rsidR="00B27FA4" w:rsidRPr="008C7A86" w:rsidRDefault="00B27FA4" w:rsidP="00B27FA4">
            <w:pPr>
              <w:spacing w:after="0" w:line="240" w:lineRule="auto"/>
              <w:jc w:val="right"/>
              <w:rPr>
                <w:rFonts w:ascii="Arial" w:eastAsia="Times New Roman" w:hAnsi="Arial" w:cs="Arial"/>
                <w:sz w:val="18"/>
                <w:szCs w:val="18"/>
              </w:rPr>
            </w:pPr>
            <w:r w:rsidRPr="008C7A86">
              <w:rPr>
                <w:rFonts w:ascii="Arial" w:eastAsia="Times New Roman" w:hAnsi="Arial" w:cs="Arial"/>
                <w:sz w:val="18"/>
                <w:szCs w:val="18"/>
              </w:rPr>
              <w:t>8.80</w:t>
            </w:r>
          </w:p>
        </w:tc>
        <w:tc>
          <w:tcPr>
            <w:tcW w:w="450" w:type="pct"/>
            <w:tcBorders>
              <w:top w:val="nil"/>
              <w:left w:val="nil"/>
              <w:bottom w:val="single" w:sz="4" w:space="0" w:color="auto"/>
              <w:right w:val="single" w:sz="4" w:space="0" w:color="auto"/>
            </w:tcBorders>
            <w:shd w:val="clear" w:color="auto" w:fill="auto"/>
            <w:noWrap/>
            <w:vAlign w:val="bottom"/>
            <w:hideMark/>
          </w:tcPr>
          <w:p w14:paraId="59C7FA10" w14:textId="77777777" w:rsidR="00B27FA4" w:rsidRPr="008C7A86" w:rsidRDefault="00B27FA4" w:rsidP="00B27FA4">
            <w:pPr>
              <w:spacing w:after="0" w:line="240" w:lineRule="auto"/>
              <w:jc w:val="right"/>
              <w:rPr>
                <w:rFonts w:ascii="Arial" w:eastAsia="Times New Roman" w:hAnsi="Arial" w:cs="Arial"/>
                <w:sz w:val="18"/>
                <w:szCs w:val="18"/>
              </w:rPr>
            </w:pPr>
            <w:r w:rsidRPr="008C7A86">
              <w:rPr>
                <w:rFonts w:ascii="Arial" w:eastAsia="Times New Roman" w:hAnsi="Arial" w:cs="Arial"/>
                <w:sz w:val="18"/>
                <w:szCs w:val="18"/>
              </w:rPr>
              <w:t>8.80</w:t>
            </w:r>
          </w:p>
        </w:tc>
      </w:tr>
      <w:tr w:rsidR="00B27FA4" w:rsidRPr="008C7A86" w14:paraId="1A315550" w14:textId="77777777" w:rsidTr="00CE5B51">
        <w:trPr>
          <w:trHeight w:val="300"/>
        </w:trPr>
        <w:tc>
          <w:tcPr>
            <w:tcW w:w="1268" w:type="pct"/>
            <w:tcBorders>
              <w:top w:val="nil"/>
              <w:left w:val="single" w:sz="4" w:space="0" w:color="auto"/>
              <w:bottom w:val="single" w:sz="4" w:space="0" w:color="auto"/>
              <w:right w:val="single" w:sz="4" w:space="0" w:color="auto"/>
            </w:tcBorders>
            <w:shd w:val="clear" w:color="auto" w:fill="auto"/>
            <w:noWrap/>
            <w:vAlign w:val="bottom"/>
            <w:hideMark/>
          </w:tcPr>
          <w:p w14:paraId="5C6810C7" w14:textId="77777777" w:rsidR="00B27FA4" w:rsidRPr="008C7A86" w:rsidRDefault="00B27FA4" w:rsidP="00B27FA4">
            <w:pPr>
              <w:spacing w:after="0" w:line="240" w:lineRule="auto"/>
              <w:rPr>
                <w:rFonts w:ascii="Arial" w:eastAsia="Times New Roman" w:hAnsi="Arial" w:cs="Arial"/>
                <w:sz w:val="18"/>
                <w:szCs w:val="18"/>
              </w:rPr>
            </w:pPr>
            <w:r w:rsidRPr="008C7A86">
              <w:rPr>
                <w:rFonts w:ascii="Arial" w:eastAsia="Times New Roman" w:hAnsi="Arial" w:cs="Arial"/>
                <w:sz w:val="18"/>
                <w:szCs w:val="18"/>
              </w:rPr>
              <w:t>Metal</w:t>
            </w:r>
          </w:p>
        </w:tc>
        <w:tc>
          <w:tcPr>
            <w:tcW w:w="450" w:type="pct"/>
            <w:tcBorders>
              <w:top w:val="nil"/>
              <w:left w:val="nil"/>
              <w:bottom w:val="single" w:sz="4" w:space="0" w:color="auto"/>
              <w:right w:val="single" w:sz="4" w:space="0" w:color="auto"/>
            </w:tcBorders>
            <w:shd w:val="clear" w:color="auto" w:fill="auto"/>
            <w:noWrap/>
            <w:vAlign w:val="bottom"/>
            <w:hideMark/>
          </w:tcPr>
          <w:p w14:paraId="1F58789D" w14:textId="77777777" w:rsidR="00B27FA4" w:rsidRPr="008C7A86" w:rsidRDefault="00B27FA4" w:rsidP="00B27FA4">
            <w:pPr>
              <w:spacing w:after="0" w:line="240" w:lineRule="auto"/>
              <w:jc w:val="right"/>
              <w:rPr>
                <w:rFonts w:ascii="Arial" w:eastAsia="Times New Roman" w:hAnsi="Arial" w:cs="Arial"/>
                <w:sz w:val="18"/>
                <w:szCs w:val="18"/>
              </w:rPr>
            </w:pPr>
            <w:r w:rsidRPr="008C7A86">
              <w:rPr>
                <w:rFonts w:ascii="Arial" w:eastAsia="Times New Roman" w:hAnsi="Arial" w:cs="Arial"/>
                <w:sz w:val="18"/>
                <w:szCs w:val="18"/>
              </w:rPr>
              <w:t>2.40</w:t>
            </w:r>
          </w:p>
        </w:tc>
        <w:tc>
          <w:tcPr>
            <w:tcW w:w="450" w:type="pct"/>
            <w:tcBorders>
              <w:top w:val="nil"/>
              <w:left w:val="nil"/>
              <w:bottom w:val="single" w:sz="4" w:space="0" w:color="auto"/>
              <w:right w:val="single" w:sz="4" w:space="0" w:color="auto"/>
            </w:tcBorders>
            <w:shd w:val="clear" w:color="auto" w:fill="auto"/>
            <w:noWrap/>
            <w:vAlign w:val="bottom"/>
            <w:hideMark/>
          </w:tcPr>
          <w:p w14:paraId="2017DC1B" w14:textId="77777777" w:rsidR="00B27FA4" w:rsidRPr="008C7A86" w:rsidRDefault="00B27FA4" w:rsidP="00B27FA4">
            <w:pPr>
              <w:spacing w:after="0" w:line="240" w:lineRule="auto"/>
              <w:jc w:val="right"/>
              <w:rPr>
                <w:rFonts w:ascii="Arial" w:eastAsia="Times New Roman" w:hAnsi="Arial" w:cs="Arial"/>
                <w:sz w:val="18"/>
                <w:szCs w:val="18"/>
              </w:rPr>
            </w:pPr>
            <w:r w:rsidRPr="008C7A86">
              <w:rPr>
                <w:rFonts w:ascii="Arial" w:eastAsia="Times New Roman" w:hAnsi="Arial" w:cs="Arial"/>
                <w:sz w:val="18"/>
                <w:szCs w:val="18"/>
              </w:rPr>
              <w:t>2.65</w:t>
            </w:r>
          </w:p>
        </w:tc>
        <w:tc>
          <w:tcPr>
            <w:tcW w:w="582" w:type="pct"/>
            <w:tcBorders>
              <w:top w:val="nil"/>
              <w:left w:val="nil"/>
              <w:bottom w:val="single" w:sz="4" w:space="0" w:color="auto"/>
              <w:right w:val="single" w:sz="4" w:space="0" w:color="auto"/>
            </w:tcBorders>
            <w:shd w:val="clear" w:color="auto" w:fill="auto"/>
            <w:noWrap/>
            <w:vAlign w:val="bottom"/>
            <w:hideMark/>
          </w:tcPr>
          <w:p w14:paraId="4E63ACB5" w14:textId="77777777" w:rsidR="00B27FA4" w:rsidRPr="008C7A86" w:rsidRDefault="00B27FA4" w:rsidP="00B27FA4">
            <w:pPr>
              <w:spacing w:after="0" w:line="240" w:lineRule="auto"/>
              <w:jc w:val="right"/>
              <w:rPr>
                <w:rFonts w:ascii="Arial" w:eastAsia="Times New Roman" w:hAnsi="Arial" w:cs="Arial"/>
                <w:sz w:val="18"/>
                <w:szCs w:val="18"/>
              </w:rPr>
            </w:pPr>
            <w:r w:rsidRPr="008C7A86">
              <w:rPr>
                <w:rFonts w:ascii="Arial" w:eastAsia="Times New Roman" w:hAnsi="Arial" w:cs="Arial"/>
                <w:sz w:val="18"/>
                <w:szCs w:val="18"/>
              </w:rPr>
              <w:t>2.90</w:t>
            </w:r>
          </w:p>
        </w:tc>
        <w:tc>
          <w:tcPr>
            <w:tcW w:w="450" w:type="pct"/>
            <w:tcBorders>
              <w:top w:val="nil"/>
              <w:left w:val="nil"/>
              <w:bottom w:val="single" w:sz="4" w:space="0" w:color="auto"/>
              <w:right w:val="single" w:sz="4" w:space="0" w:color="auto"/>
            </w:tcBorders>
            <w:shd w:val="clear" w:color="auto" w:fill="auto"/>
            <w:noWrap/>
            <w:vAlign w:val="bottom"/>
            <w:hideMark/>
          </w:tcPr>
          <w:p w14:paraId="60E57EBC" w14:textId="77777777" w:rsidR="00B27FA4" w:rsidRPr="008C7A86" w:rsidRDefault="00B27FA4" w:rsidP="00B27FA4">
            <w:pPr>
              <w:spacing w:after="0" w:line="240" w:lineRule="auto"/>
              <w:jc w:val="right"/>
              <w:rPr>
                <w:rFonts w:ascii="Arial" w:eastAsia="Times New Roman" w:hAnsi="Arial" w:cs="Arial"/>
                <w:sz w:val="18"/>
                <w:szCs w:val="18"/>
              </w:rPr>
            </w:pPr>
            <w:r w:rsidRPr="008C7A86">
              <w:rPr>
                <w:rFonts w:ascii="Arial" w:eastAsia="Times New Roman" w:hAnsi="Arial" w:cs="Arial"/>
                <w:sz w:val="18"/>
                <w:szCs w:val="18"/>
              </w:rPr>
              <w:t>3.15</w:t>
            </w:r>
          </w:p>
        </w:tc>
        <w:tc>
          <w:tcPr>
            <w:tcW w:w="450" w:type="pct"/>
            <w:tcBorders>
              <w:top w:val="nil"/>
              <w:left w:val="nil"/>
              <w:bottom w:val="single" w:sz="4" w:space="0" w:color="auto"/>
              <w:right w:val="single" w:sz="4" w:space="0" w:color="auto"/>
            </w:tcBorders>
            <w:shd w:val="clear" w:color="auto" w:fill="auto"/>
            <w:noWrap/>
            <w:vAlign w:val="bottom"/>
            <w:hideMark/>
          </w:tcPr>
          <w:p w14:paraId="5F3BCA1C" w14:textId="77777777" w:rsidR="00B27FA4" w:rsidRPr="008C7A86" w:rsidRDefault="00B27FA4" w:rsidP="00B27FA4">
            <w:pPr>
              <w:spacing w:after="0" w:line="240" w:lineRule="auto"/>
              <w:jc w:val="right"/>
              <w:rPr>
                <w:rFonts w:ascii="Arial" w:eastAsia="Times New Roman" w:hAnsi="Arial" w:cs="Arial"/>
                <w:sz w:val="18"/>
                <w:szCs w:val="18"/>
              </w:rPr>
            </w:pPr>
            <w:r w:rsidRPr="008C7A86">
              <w:rPr>
                <w:rFonts w:ascii="Arial" w:eastAsia="Times New Roman" w:hAnsi="Arial" w:cs="Arial"/>
                <w:sz w:val="18"/>
                <w:szCs w:val="18"/>
              </w:rPr>
              <w:t>3.50</w:t>
            </w:r>
          </w:p>
        </w:tc>
        <w:tc>
          <w:tcPr>
            <w:tcW w:w="450" w:type="pct"/>
            <w:tcBorders>
              <w:top w:val="nil"/>
              <w:left w:val="nil"/>
              <w:bottom w:val="single" w:sz="4" w:space="0" w:color="auto"/>
              <w:right w:val="single" w:sz="4" w:space="0" w:color="auto"/>
            </w:tcBorders>
            <w:shd w:val="clear" w:color="auto" w:fill="auto"/>
            <w:noWrap/>
            <w:vAlign w:val="bottom"/>
            <w:hideMark/>
          </w:tcPr>
          <w:p w14:paraId="13C58FE2" w14:textId="77777777" w:rsidR="00B27FA4" w:rsidRPr="008C7A86" w:rsidRDefault="00B27FA4" w:rsidP="00B27FA4">
            <w:pPr>
              <w:spacing w:after="0" w:line="240" w:lineRule="auto"/>
              <w:jc w:val="right"/>
              <w:rPr>
                <w:rFonts w:ascii="Arial" w:eastAsia="Times New Roman" w:hAnsi="Arial" w:cs="Arial"/>
                <w:sz w:val="18"/>
                <w:szCs w:val="18"/>
              </w:rPr>
            </w:pPr>
            <w:r w:rsidRPr="008C7A86">
              <w:rPr>
                <w:rFonts w:ascii="Arial" w:eastAsia="Times New Roman" w:hAnsi="Arial" w:cs="Arial"/>
                <w:sz w:val="18"/>
                <w:szCs w:val="18"/>
              </w:rPr>
              <w:t>3.50</w:t>
            </w:r>
          </w:p>
        </w:tc>
        <w:tc>
          <w:tcPr>
            <w:tcW w:w="450" w:type="pct"/>
            <w:tcBorders>
              <w:top w:val="nil"/>
              <w:left w:val="nil"/>
              <w:bottom w:val="single" w:sz="4" w:space="0" w:color="auto"/>
              <w:right w:val="single" w:sz="4" w:space="0" w:color="auto"/>
            </w:tcBorders>
            <w:shd w:val="clear" w:color="auto" w:fill="auto"/>
            <w:noWrap/>
            <w:vAlign w:val="bottom"/>
            <w:hideMark/>
          </w:tcPr>
          <w:p w14:paraId="1D2D804F" w14:textId="77777777" w:rsidR="00B27FA4" w:rsidRPr="008C7A86" w:rsidRDefault="00B27FA4" w:rsidP="00B27FA4">
            <w:pPr>
              <w:spacing w:after="0" w:line="240" w:lineRule="auto"/>
              <w:jc w:val="right"/>
              <w:rPr>
                <w:rFonts w:ascii="Arial" w:eastAsia="Times New Roman" w:hAnsi="Arial" w:cs="Arial"/>
                <w:sz w:val="18"/>
                <w:szCs w:val="18"/>
              </w:rPr>
            </w:pPr>
            <w:r w:rsidRPr="008C7A86">
              <w:rPr>
                <w:rFonts w:ascii="Arial" w:eastAsia="Times New Roman" w:hAnsi="Arial" w:cs="Arial"/>
                <w:sz w:val="18"/>
                <w:szCs w:val="18"/>
              </w:rPr>
              <w:t>3.50</w:t>
            </w:r>
          </w:p>
        </w:tc>
        <w:tc>
          <w:tcPr>
            <w:tcW w:w="450" w:type="pct"/>
            <w:tcBorders>
              <w:top w:val="nil"/>
              <w:left w:val="nil"/>
              <w:bottom w:val="single" w:sz="4" w:space="0" w:color="auto"/>
              <w:right w:val="single" w:sz="4" w:space="0" w:color="auto"/>
            </w:tcBorders>
            <w:shd w:val="clear" w:color="auto" w:fill="auto"/>
            <w:noWrap/>
            <w:vAlign w:val="bottom"/>
            <w:hideMark/>
          </w:tcPr>
          <w:p w14:paraId="75A01ACE" w14:textId="77777777" w:rsidR="00B27FA4" w:rsidRPr="008C7A86" w:rsidRDefault="00B27FA4" w:rsidP="00B27FA4">
            <w:pPr>
              <w:spacing w:after="0" w:line="240" w:lineRule="auto"/>
              <w:jc w:val="right"/>
              <w:rPr>
                <w:rFonts w:ascii="Arial" w:eastAsia="Times New Roman" w:hAnsi="Arial" w:cs="Arial"/>
                <w:sz w:val="18"/>
                <w:szCs w:val="18"/>
              </w:rPr>
            </w:pPr>
            <w:r w:rsidRPr="008C7A86">
              <w:rPr>
                <w:rFonts w:ascii="Arial" w:eastAsia="Times New Roman" w:hAnsi="Arial" w:cs="Arial"/>
                <w:sz w:val="18"/>
                <w:szCs w:val="18"/>
              </w:rPr>
              <w:t>3.50</w:t>
            </w:r>
          </w:p>
        </w:tc>
      </w:tr>
      <w:tr w:rsidR="00B27FA4" w:rsidRPr="008C7A86" w14:paraId="7F483121" w14:textId="77777777" w:rsidTr="00CE5B51">
        <w:trPr>
          <w:trHeight w:val="300"/>
        </w:trPr>
        <w:tc>
          <w:tcPr>
            <w:tcW w:w="1268" w:type="pct"/>
            <w:tcBorders>
              <w:top w:val="nil"/>
              <w:left w:val="single" w:sz="4" w:space="0" w:color="auto"/>
              <w:bottom w:val="single" w:sz="4" w:space="0" w:color="auto"/>
              <w:right w:val="single" w:sz="4" w:space="0" w:color="auto"/>
            </w:tcBorders>
            <w:shd w:val="clear" w:color="auto" w:fill="auto"/>
            <w:noWrap/>
            <w:vAlign w:val="bottom"/>
            <w:hideMark/>
          </w:tcPr>
          <w:p w14:paraId="71A296EE" w14:textId="77777777" w:rsidR="00B27FA4" w:rsidRPr="008C7A86" w:rsidRDefault="00B27FA4" w:rsidP="00B27FA4">
            <w:pPr>
              <w:spacing w:after="0" w:line="240" w:lineRule="auto"/>
              <w:rPr>
                <w:rFonts w:ascii="Arial" w:eastAsia="Times New Roman" w:hAnsi="Arial" w:cs="Arial"/>
                <w:sz w:val="18"/>
                <w:szCs w:val="18"/>
              </w:rPr>
            </w:pPr>
            <w:r w:rsidRPr="008C7A86">
              <w:rPr>
                <w:rFonts w:ascii="Arial" w:eastAsia="Times New Roman" w:hAnsi="Arial" w:cs="Arial"/>
                <w:sz w:val="18"/>
                <w:szCs w:val="18"/>
              </w:rPr>
              <w:t>deșeuri compozite</w:t>
            </w:r>
          </w:p>
        </w:tc>
        <w:tc>
          <w:tcPr>
            <w:tcW w:w="450" w:type="pct"/>
            <w:tcBorders>
              <w:top w:val="nil"/>
              <w:left w:val="nil"/>
              <w:bottom w:val="single" w:sz="4" w:space="0" w:color="auto"/>
              <w:right w:val="single" w:sz="4" w:space="0" w:color="auto"/>
            </w:tcBorders>
            <w:shd w:val="clear" w:color="auto" w:fill="auto"/>
            <w:noWrap/>
            <w:vAlign w:val="bottom"/>
            <w:hideMark/>
          </w:tcPr>
          <w:p w14:paraId="0585237F" w14:textId="77777777" w:rsidR="00B27FA4" w:rsidRPr="008C7A86" w:rsidRDefault="00B27FA4" w:rsidP="00B27FA4">
            <w:pPr>
              <w:spacing w:after="0" w:line="240" w:lineRule="auto"/>
              <w:jc w:val="right"/>
              <w:rPr>
                <w:rFonts w:ascii="Arial" w:eastAsia="Times New Roman" w:hAnsi="Arial" w:cs="Arial"/>
                <w:sz w:val="18"/>
                <w:szCs w:val="18"/>
              </w:rPr>
            </w:pPr>
            <w:r w:rsidRPr="008C7A86">
              <w:rPr>
                <w:rFonts w:ascii="Arial" w:eastAsia="Times New Roman" w:hAnsi="Arial" w:cs="Arial"/>
                <w:sz w:val="18"/>
                <w:szCs w:val="18"/>
              </w:rPr>
              <w:t>1.00</w:t>
            </w:r>
          </w:p>
        </w:tc>
        <w:tc>
          <w:tcPr>
            <w:tcW w:w="450" w:type="pct"/>
            <w:tcBorders>
              <w:top w:val="nil"/>
              <w:left w:val="nil"/>
              <w:bottom w:val="single" w:sz="4" w:space="0" w:color="auto"/>
              <w:right w:val="single" w:sz="4" w:space="0" w:color="auto"/>
            </w:tcBorders>
            <w:shd w:val="clear" w:color="auto" w:fill="auto"/>
            <w:noWrap/>
            <w:vAlign w:val="bottom"/>
            <w:hideMark/>
          </w:tcPr>
          <w:p w14:paraId="5FAF7C80" w14:textId="77777777" w:rsidR="00B27FA4" w:rsidRPr="008C7A86" w:rsidRDefault="00B27FA4" w:rsidP="00B27FA4">
            <w:pPr>
              <w:spacing w:after="0" w:line="240" w:lineRule="auto"/>
              <w:jc w:val="right"/>
              <w:rPr>
                <w:rFonts w:ascii="Arial" w:eastAsia="Times New Roman" w:hAnsi="Arial" w:cs="Arial"/>
                <w:sz w:val="18"/>
                <w:szCs w:val="18"/>
              </w:rPr>
            </w:pPr>
            <w:r w:rsidRPr="008C7A86">
              <w:rPr>
                <w:rFonts w:ascii="Arial" w:eastAsia="Times New Roman" w:hAnsi="Arial" w:cs="Arial"/>
                <w:sz w:val="18"/>
                <w:szCs w:val="18"/>
              </w:rPr>
              <w:t>1.07</w:t>
            </w:r>
          </w:p>
        </w:tc>
        <w:tc>
          <w:tcPr>
            <w:tcW w:w="582" w:type="pct"/>
            <w:tcBorders>
              <w:top w:val="nil"/>
              <w:left w:val="nil"/>
              <w:bottom w:val="single" w:sz="4" w:space="0" w:color="auto"/>
              <w:right w:val="single" w:sz="4" w:space="0" w:color="auto"/>
            </w:tcBorders>
            <w:shd w:val="clear" w:color="auto" w:fill="auto"/>
            <w:noWrap/>
            <w:vAlign w:val="bottom"/>
            <w:hideMark/>
          </w:tcPr>
          <w:p w14:paraId="6A4831A2" w14:textId="77777777" w:rsidR="00B27FA4" w:rsidRPr="008C7A86" w:rsidRDefault="00B27FA4" w:rsidP="00B27FA4">
            <w:pPr>
              <w:spacing w:after="0" w:line="240" w:lineRule="auto"/>
              <w:jc w:val="right"/>
              <w:rPr>
                <w:rFonts w:ascii="Arial" w:eastAsia="Times New Roman" w:hAnsi="Arial" w:cs="Arial"/>
                <w:sz w:val="18"/>
                <w:szCs w:val="18"/>
              </w:rPr>
            </w:pPr>
            <w:r w:rsidRPr="008C7A86">
              <w:rPr>
                <w:rFonts w:ascii="Arial" w:eastAsia="Times New Roman" w:hAnsi="Arial" w:cs="Arial"/>
                <w:sz w:val="18"/>
                <w:szCs w:val="18"/>
              </w:rPr>
              <w:t>1.13</w:t>
            </w:r>
          </w:p>
        </w:tc>
        <w:tc>
          <w:tcPr>
            <w:tcW w:w="450" w:type="pct"/>
            <w:tcBorders>
              <w:top w:val="nil"/>
              <w:left w:val="nil"/>
              <w:bottom w:val="single" w:sz="4" w:space="0" w:color="auto"/>
              <w:right w:val="single" w:sz="4" w:space="0" w:color="auto"/>
            </w:tcBorders>
            <w:shd w:val="clear" w:color="auto" w:fill="auto"/>
            <w:noWrap/>
            <w:vAlign w:val="bottom"/>
            <w:hideMark/>
          </w:tcPr>
          <w:p w14:paraId="6EA50CB5" w14:textId="77777777" w:rsidR="00B27FA4" w:rsidRPr="008C7A86" w:rsidRDefault="00B27FA4" w:rsidP="00B27FA4">
            <w:pPr>
              <w:spacing w:after="0" w:line="240" w:lineRule="auto"/>
              <w:jc w:val="right"/>
              <w:rPr>
                <w:rFonts w:ascii="Arial" w:eastAsia="Times New Roman" w:hAnsi="Arial" w:cs="Arial"/>
                <w:sz w:val="18"/>
                <w:szCs w:val="18"/>
              </w:rPr>
            </w:pPr>
            <w:r w:rsidRPr="008C7A86">
              <w:rPr>
                <w:rFonts w:ascii="Arial" w:eastAsia="Times New Roman" w:hAnsi="Arial" w:cs="Arial"/>
                <w:sz w:val="18"/>
                <w:szCs w:val="18"/>
              </w:rPr>
              <w:t>1.20</w:t>
            </w:r>
          </w:p>
        </w:tc>
        <w:tc>
          <w:tcPr>
            <w:tcW w:w="450" w:type="pct"/>
            <w:tcBorders>
              <w:top w:val="nil"/>
              <w:left w:val="nil"/>
              <w:bottom w:val="single" w:sz="4" w:space="0" w:color="auto"/>
              <w:right w:val="single" w:sz="4" w:space="0" w:color="auto"/>
            </w:tcBorders>
            <w:shd w:val="clear" w:color="auto" w:fill="auto"/>
            <w:noWrap/>
            <w:vAlign w:val="bottom"/>
            <w:hideMark/>
          </w:tcPr>
          <w:p w14:paraId="4CE57B6E" w14:textId="77777777" w:rsidR="00B27FA4" w:rsidRPr="008C7A86" w:rsidRDefault="00B27FA4" w:rsidP="00B27FA4">
            <w:pPr>
              <w:spacing w:after="0" w:line="240" w:lineRule="auto"/>
              <w:jc w:val="right"/>
              <w:rPr>
                <w:rFonts w:ascii="Arial" w:eastAsia="Times New Roman" w:hAnsi="Arial" w:cs="Arial"/>
                <w:sz w:val="18"/>
                <w:szCs w:val="18"/>
              </w:rPr>
            </w:pPr>
            <w:r w:rsidRPr="008C7A86">
              <w:rPr>
                <w:rFonts w:ascii="Arial" w:eastAsia="Times New Roman" w:hAnsi="Arial" w:cs="Arial"/>
                <w:sz w:val="18"/>
                <w:szCs w:val="18"/>
              </w:rPr>
              <w:t>2.00</w:t>
            </w:r>
          </w:p>
        </w:tc>
        <w:tc>
          <w:tcPr>
            <w:tcW w:w="450" w:type="pct"/>
            <w:tcBorders>
              <w:top w:val="nil"/>
              <w:left w:val="nil"/>
              <w:bottom w:val="single" w:sz="4" w:space="0" w:color="auto"/>
              <w:right w:val="single" w:sz="4" w:space="0" w:color="auto"/>
            </w:tcBorders>
            <w:shd w:val="clear" w:color="auto" w:fill="auto"/>
            <w:noWrap/>
            <w:vAlign w:val="bottom"/>
            <w:hideMark/>
          </w:tcPr>
          <w:p w14:paraId="1ABD1895" w14:textId="77777777" w:rsidR="00B27FA4" w:rsidRPr="008C7A86" w:rsidRDefault="00B27FA4" w:rsidP="00B27FA4">
            <w:pPr>
              <w:spacing w:after="0" w:line="240" w:lineRule="auto"/>
              <w:jc w:val="right"/>
              <w:rPr>
                <w:rFonts w:ascii="Arial" w:eastAsia="Times New Roman" w:hAnsi="Arial" w:cs="Arial"/>
                <w:sz w:val="18"/>
                <w:szCs w:val="18"/>
              </w:rPr>
            </w:pPr>
            <w:r w:rsidRPr="008C7A86">
              <w:rPr>
                <w:rFonts w:ascii="Arial" w:eastAsia="Times New Roman" w:hAnsi="Arial" w:cs="Arial"/>
                <w:sz w:val="18"/>
                <w:szCs w:val="18"/>
              </w:rPr>
              <w:t>2.00</w:t>
            </w:r>
          </w:p>
        </w:tc>
        <w:tc>
          <w:tcPr>
            <w:tcW w:w="450" w:type="pct"/>
            <w:tcBorders>
              <w:top w:val="nil"/>
              <w:left w:val="nil"/>
              <w:bottom w:val="single" w:sz="4" w:space="0" w:color="auto"/>
              <w:right w:val="single" w:sz="4" w:space="0" w:color="auto"/>
            </w:tcBorders>
            <w:shd w:val="clear" w:color="auto" w:fill="auto"/>
            <w:noWrap/>
            <w:vAlign w:val="bottom"/>
            <w:hideMark/>
          </w:tcPr>
          <w:p w14:paraId="6364DC00" w14:textId="77777777" w:rsidR="00B27FA4" w:rsidRPr="008C7A86" w:rsidRDefault="00B27FA4" w:rsidP="00B27FA4">
            <w:pPr>
              <w:spacing w:after="0" w:line="240" w:lineRule="auto"/>
              <w:jc w:val="right"/>
              <w:rPr>
                <w:rFonts w:ascii="Arial" w:eastAsia="Times New Roman" w:hAnsi="Arial" w:cs="Arial"/>
                <w:sz w:val="18"/>
                <w:szCs w:val="18"/>
              </w:rPr>
            </w:pPr>
            <w:r w:rsidRPr="008C7A86">
              <w:rPr>
                <w:rFonts w:ascii="Arial" w:eastAsia="Times New Roman" w:hAnsi="Arial" w:cs="Arial"/>
                <w:sz w:val="18"/>
                <w:szCs w:val="18"/>
              </w:rPr>
              <w:t>2.00</w:t>
            </w:r>
          </w:p>
        </w:tc>
        <w:tc>
          <w:tcPr>
            <w:tcW w:w="450" w:type="pct"/>
            <w:tcBorders>
              <w:top w:val="nil"/>
              <w:left w:val="nil"/>
              <w:bottom w:val="single" w:sz="4" w:space="0" w:color="auto"/>
              <w:right w:val="single" w:sz="4" w:space="0" w:color="auto"/>
            </w:tcBorders>
            <w:shd w:val="clear" w:color="auto" w:fill="auto"/>
            <w:noWrap/>
            <w:vAlign w:val="bottom"/>
            <w:hideMark/>
          </w:tcPr>
          <w:p w14:paraId="2F58DDF8" w14:textId="77777777" w:rsidR="00B27FA4" w:rsidRPr="008C7A86" w:rsidRDefault="00B27FA4" w:rsidP="00B27FA4">
            <w:pPr>
              <w:spacing w:after="0" w:line="240" w:lineRule="auto"/>
              <w:jc w:val="right"/>
              <w:rPr>
                <w:rFonts w:ascii="Arial" w:eastAsia="Times New Roman" w:hAnsi="Arial" w:cs="Arial"/>
                <w:sz w:val="18"/>
                <w:szCs w:val="18"/>
              </w:rPr>
            </w:pPr>
            <w:r w:rsidRPr="008C7A86">
              <w:rPr>
                <w:rFonts w:ascii="Arial" w:eastAsia="Times New Roman" w:hAnsi="Arial" w:cs="Arial"/>
                <w:sz w:val="18"/>
                <w:szCs w:val="18"/>
              </w:rPr>
              <w:t>2.00</w:t>
            </w:r>
          </w:p>
        </w:tc>
      </w:tr>
      <w:tr w:rsidR="00B27FA4" w:rsidRPr="008C7A86" w14:paraId="5EB9722A" w14:textId="77777777" w:rsidTr="00CE5B51">
        <w:trPr>
          <w:trHeight w:val="300"/>
        </w:trPr>
        <w:tc>
          <w:tcPr>
            <w:tcW w:w="1268" w:type="pct"/>
            <w:tcBorders>
              <w:top w:val="nil"/>
              <w:left w:val="single" w:sz="4" w:space="0" w:color="auto"/>
              <w:bottom w:val="single" w:sz="4" w:space="0" w:color="auto"/>
              <w:right w:val="single" w:sz="4" w:space="0" w:color="auto"/>
            </w:tcBorders>
            <w:shd w:val="clear" w:color="auto" w:fill="auto"/>
            <w:noWrap/>
            <w:vAlign w:val="bottom"/>
            <w:hideMark/>
          </w:tcPr>
          <w:p w14:paraId="0F91CE7B" w14:textId="77777777" w:rsidR="00B27FA4" w:rsidRPr="008C7A86" w:rsidRDefault="00B27FA4" w:rsidP="00B27FA4">
            <w:pPr>
              <w:spacing w:after="0" w:line="240" w:lineRule="auto"/>
              <w:rPr>
                <w:rFonts w:ascii="Arial" w:eastAsia="Times New Roman" w:hAnsi="Arial" w:cs="Arial"/>
                <w:sz w:val="18"/>
                <w:szCs w:val="18"/>
              </w:rPr>
            </w:pPr>
            <w:r w:rsidRPr="008C7A86">
              <w:rPr>
                <w:rFonts w:ascii="Arial" w:eastAsia="Times New Roman" w:hAnsi="Arial" w:cs="Arial"/>
                <w:sz w:val="18"/>
                <w:szCs w:val="18"/>
              </w:rPr>
              <w:lastRenderedPageBreak/>
              <w:t>Sticla</w:t>
            </w:r>
          </w:p>
        </w:tc>
        <w:tc>
          <w:tcPr>
            <w:tcW w:w="450" w:type="pct"/>
            <w:tcBorders>
              <w:top w:val="nil"/>
              <w:left w:val="nil"/>
              <w:bottom w:val="single" w:sz="4" w:space="0" w:color="auto"/>
              <w:right w:val="single" w:sz="4" w:space="0" w:color="auto"/>
            </w:tcBorders>
            <w:shd w:val="clear" w:color="auto" w:fill="auto"/>
            <w:noWrap/>
            <w:vAlign w:val="bottom"/>
            <w:hideMark/>
          </w:tcPr>
          <w:p w14:paraId="67AAF22A" w14:textId="77777777" w:rsidR="00B27FA4" w:rsidRPr="008C7A86" w:rsidRDefault="00B27FA4" w:rsidP="00B27FA4">
            <w:pPr>
              <w:spacing w:after="0" w:line="240" w:lineRule="auto"/>
              <w:jc w:val="right"/>
              <w:rPr>
                <w:rFonts w:ascii="Arial" w:eastAsia="Times New Roman" w:hAnsi="Arial" w:cs="Arial"/>
                <w:sz w:val="18"/>
                <w:szCs w:val="18"/>
              </w:rPr>
            </w:pPr>
            <w:r w:rsidRPr="008C7A86">
              <w:rPr>
                <w:rFonts w:ascii="Arial" w:eastAsia="Times New Roman" w:hAnsi="Arial" w:cs="Arial"/>
                <w:sz w:val="18"/>
                <w:szCs w:val="18"/>
              </w:rPr>
              <w:t>5.30</w:t>
            </w:r>
          </w:p>
        </w:tc>
        <w:tc>
          <w:tcPr>
            <w:tcW w:w="450" w:type="pct"/>
            <w:tcBorders>
              <w:top w:val="nil"/>
              <w:left w:val="nil"/>
              <w:bottom w:val="single" w:sz="4" w:space="0" w:color="auto"/>
              <w:right w:val="single" w:sz="4" w:space="0" w:color="auto"/>
            </w:tcBorders>
            <w:shd w:val="clear" w:color="auto" w:fill="auto"/>
            <w:noWrap/>
            <w:vAlign w:val="bottom"/>
            <w:hideMark/>
          </w:tcPr>
          <w:p w14:paraId="241918EA" w14:textId="77777777" w:rsidR="00B27FA4" w:rsidRPr="008C7A86" w:rsidRDefault="00B27FA4" w:rsidP="00B27FA4">
            <w:pPr>
              <w:spacing w:after="0" w:line="240" w:lineRule="auto"/>
              <w:jc w:val="right"/>
              <w:rPr>
                <w:rFonts w:ascii="Arial" w:eastAsia="Times New Roman" w:hAnsi="Arial" w:cs="Arial"/>
                <w:sz w:val="18"/>
                <w:szCs w:val="18"/>
              </w:rPr>
            </w:pPr>
            <w:r w:rsidRPr="008C7A86">
              <w:rPr>
                <w:rFonts w:ascii="Arial" w:eastAsia="Times New Roman" w:hAnsi="Arial" w:cs="Arial"/>
                <w:sz w:val="18"/>
                <w:szCs w:val="18"/>
              </w:rPr>
              <w:t>5.23</w:t>
            </w:r>
          </w:p>
        </w:tc>
        <w:tc>
          <w:tcPr>
            <w:tcW w:w="582" w:type="pct"/>
            <w:tcBorders>
              <w:top w:val="nil"/>
              <w:left w:val="nil"/>
              <w:bottom w:val="single" w:sz="4" w:space="0" w:color="auto"/>
              <w:right w:val="single" w:sz="4" w:space="0" w:color="auto"/>
            </w:tcBorders>
            <w:shd w:val="clear" w:color="auto" w:fill="auto"/>
            <w:noWrap/>
            <w:vAlign w:val="bottom"/>
            <w:hideMark/>
          </w:tcPr>
          <w:p w14:paraId="71DD92CF" w14:textId="77777777" w:rsidR="00B27FA4" w:rsidRPr="008C7A86" w:rsidRDefault="00B27FA4" w:rsidP="00B27FA4">
            <w:pPr>
              <w:spacing w:after="0" w:line="240" w:lineRule="auto"/>
              <w:jc w:val="right"/>
              <w:rPr>
                <w:rFonts w:ascii="Arial" w:eastAsia="Times New Roman" w:hAnsi="Arial" w:cs="Arial"/>
                <w:sz w:val="18"/>
                <w:szCs w:val="18"/>
              </w:rPr>
            </w:pPr>
            <w:r w:rsidRPr="008C7A86">
              <w:rPr>
                <w:rFonts w:ascii="Arial" w:eastAsia="Times New Roman" w:hAnsi="Arial" w:cs="Arial"/>
                <w:sz w:val="18"/>
                <w:szCs w:val="18"/>
              </w:rPr>
              <w:t>5.17</w:t>
            </w:r>
          </w:p>
        </w:tc>
        <w:tc>
          <w:tcPr>
            <w:tcW w:w="450" w:type="pct"/>
            <w:tcBorders>
              <w:top w:val="nil"/>
              <w:left w:val="nil"/>
              <w:bottom w:val="single" w:sz="4" w:space="0" w:color="auto"/>
              <w:right w:val="single" w:sz="4" w:space="0" w:color="auto"/>
            </w:tcBorders>
            <w:shd w:val="clear" w:color="auto" w:fill="auto"/>
            <w:noWrap/>
            <w:vAlign w:val="bottom"/>
            <w:hideMark/>
          </w:tcPr>
          <w:p w14:paraId="5C560C2E" w14:textId="77777777" w:rsidR="00B27FA4" w:rsidRPr="008C7A86" w:rsidRDefault="00B27FA4" w:rsidP="00B27FA4">
            <w:pPr>
              <w:spacing w:after="0" w:line="240" w:lineRule="auto"/>
              <w:jc w:val="right"/>
              <w:rPr>
                <w:rFonts w:ascii="Arial" w:eastAsia="Times New Roman" w:hAnsi="Arial" w:cs="Arial"/>
                <w:sz w:val="18"/>
                <w:szCs w:val="18"/>
              </w:rPr>
            </w:pPr>
            <w:r w:rsidRPr="008C7A86">
              <w:rPr>
                <w:rFonts w:ascii="Arial" w:eastAsia="Times New Roman" w:hAnsi="Arial" w:cs="Arial"/>
                <w:sz w:val="18"/>
                <w:szCs w:val="18"/>
              </w:rPr>
              <w:t>5.10</w:t>
            </w:r>
          </w:p>
        </w:tc>
        <w:tc>
          <w:tcPr>
            <w:tcW w:w="450" w:type="pct"/>
            <w:tcBorders>
              <w:top w:val="nil"/>
              <w:left w:val="nil"/>
              <w:bottom w:val="single" w:sz="4" w:space="0" w:color="auto"/>
              <w:right w:val="single" w:sz="4" w:space="0" w:color="auto"/>
            </w:tcBorders>
            <w:shd w:val="clear" w:color="auto" w:fill="auto"/>
            <w:noWrap/>
            <w:vAlign w:val="bottom"/>
            <w:hideMark/>
          </w:tcPr>
          <w:p w14:paraId="6C1E19A6" w14:textId="77777777" w:rsidR="00B27FA4" w:rsidRPr="008C7A86" w:rsidRDefault="00B27FA4" w:rsidP="00B27FA4">
            <w:pPr>
              <w:spacing w:after="0" w:line="240" w:lineRule="auto"/>
              <w:jc w:val="right"/>
              <w:rPr>
                <w:rFonts w:ascii="Arial" w:eastAsia="Times New Roman" w:hAnsi="Arial" w:cs="Arial"/>
                <w:sz w:val="18"/>
                <w:szCs w:val="18"/>
              </w:rPr>
            </w:pPr>
            <w:r w:rsidRPr="008C7A86">
              <w:rPr>
                <w:rFonts w:ascii="Arial" w:eastAsia="Times New Roman" w:hAnsi="Arial" w:cs="Arial"/>
                <w:sz w:val="18"/>
                <w:szCs w:val="18"/>
              </w:rPr>
              <w:t>5.10</w:t>
            </w:r>
          </w:p>
        </w:tc>
        <w:tc>
          <w:tcPr>
            <w:tcW w:w="450" w:type="pct"/>
            <w:tcBorders>
              <w:top w:val="nil"/>
              <w:left w:val="nil"/>
              <w:bottom w:val="single" w:sz="4" w:space="0" w:color="auto"/>
              <w:right w:val="single" w:sz="4" w:space="0" w:color="auto"/>
            </w:tcBorders>
            <w:shd w:val="clear" w:color="auto" w:fill="auto"/>
            <w:noWrap/>
            <w:vAlign w:val="bottom"/>
            <w:hideMark/>
          </w:tcPr>
          <w:p w14:paraId="59CAE672" w14:textId="77777777" w:rsidR="00B27FA4" w:rsidRPr="008C7A86" w:rsidRDefault="00B27FA4" w:rsidP="00B27FA4">
            <w:pPr>
              <w:spacing w:after="0" w:line="240" w:lineRule="auto"/>
              <w:jc w:val="right"/>
              <w:rPr>
                <w:rFonts w:ascii="Arial" w:eastAsia="Times New Roman" w:hAnsi="Arial" w:cs="Arial"/>
                <w:sz w:val="18"/>
                <w:szCs w:val="18"/>
              </w:rPr>
            </w:pPr>
            <w:r w:rsidRPr="008C7A86">
              <w:rPr>
                <w:rFonts w:ascii="Arial" w:eastAsia="Times New Roman" w:hAnsi="Arial" w:cs="Arial"/>
                <w:sz w:val="18"/>
                <w:szCs w:val="18"/>
              </w:rPr>
              <w:t>5.10</w:t>
            </w:r>
          </w:p>
        </w:tc>
        <w:tc>
          <w:tcPr>
            <w:tcW w:w="450" w:type="pct"/>
            <w:tcBorders>
              <w:top w:val="nil"/>
              <w:left w:val="nil"/>
              <w:bottom w:val="single" w:sz="4" w:space="0" w:color="auto"/>
              <w:right w:val="single" w:sz="4" w:space="0" w:color="auto"/>
            </w:tcBorders>
            <w:shd w:val="clear" w:color="auto" w:fill="auto"/>
            <w:noWrap/>
            <w:vAlign w:val="bottom"/>
            <w:hideMark/>
          </w:tcPr>
          <w:p w14:paraId="57F7880B" w14:textId="77777777" w:rsidR="00B27FA4" w:rsidRPr="008C7A86" w:rsidRDefault="00B27FA4" w:rsidP="00B27FA4">
            <w:pPr>
              <w:spacing w:after="0" w:line="240" w:lineRule="auto"/>
              <w:jc w:val="right"/>
              <w:rPr>
                <w:rFonts w:ascii="Arial" w:eastAsia="Times New Roman" w:hAnsi="Arial" w:cs="Arial"/>
                <w:sz w:val="18"/>
                <w:szCs w:val="18"/>
              </w:rPr>
            </w:pPr>
            <w:r w:rsidRPr="008C7A86">
              <w:rPr>
                <w:rFonts w:ascii="Arial" w:eastAsia="Times New Roman" w:hAnsi="Arial" w:cs="Arial"/>
                <w:sz w:val="18"/>
                <w:szCs w:val="18"/>
              </w:rPr>
              <w:t>5.10</w:t>
            </w:r>
          </w:p>
        </w:tc>
        <w:tc>
          <w:tcPr>
            <w:tcW w:w="450" w:type="pct"/>
            <w:tcBorders>
              <w:top w:val="nil"/>
              <w:left w:val="nil"/>
              <w:bottom w:val="single" w:sz="4" w:space="0" w:color="auto"/>
              <w:right w:val="single" w:sz="4" w:space="0" w:color="auto"/>
            </w:tcBorders>
            <w:shd w:val="clear" w:color="auto" w:fill="auto"/>
            <w:noWrap/>
            <w:vAlign w:val="bottom"/>
            <w:hideMark/>
          </w:tcPr>
          <w:p w14:paraId="4E2AE5A9" w14:textId="77777777" w:rsidR="00B27FA4" w:rsidRPr="008C7A86" w:rsidRDefault="00B27FA4" w:rsidP="00B27FA4">
            <w:pPr>
              <w:spacing w:after="0" w:line="240" w:lineRule="auto"/>
              <w:jc w:val="right"/>
              <w:rPr>
                <w:rFonts w:ascii="Arial" w:eastAsia="Times New Roman" w:hAnsi="Arial" w:cs="Arial"/>
                <w:sz w:val="18"/>
                <w:szCs w:val="18"/>
              </w:rPr>
            </w:pPr>
            <w:r w:rsidRPr="008C7A86">
              <w:rPr>
                <w:rFonts w:ascii="Arial" w:eastAsia="Times New Roman" w:hAnsi="Arial" w:cs="Arial"/>
                <w:sz w:val="18"/>
                <w:szCs w:val="18"/>
              </w:rPr>
              <w:t>5.10</w:t>
            </w:r>
          </w:p>
        </w:tc>
      </w:tr>
      <w:tr w:rsidR="00B27FA4" w:rsidRPr="008C7A86" w14:paraId="3E186114" w14:textId="77777777" w:rsidTr="00CE5B51">
        <w:trPr>
          <w:trHeight w:val="300"/>
        </w:trPr>
        <w:tc>
          <w:tcPr>
            <w:tcW w:w="1268" w:type="pct"/>
            <w:tcBorders>
              <w:top w:val="nil"/>
              <w:left w:val="single" w:sz="4" w:space="0" w:color="auto"/>
              <w:bottom w:val="single" w:sz="4" w:space="0" w:color="auto"/>
              <w:right w:val="single" w:sz="4" w:space="0" w:color="auto"/>
            </w:tcBorders>
            <w:shd w:val="clear" w:color="auto" w:fill="auto"/>
            <w:noWrap/>
            <w:vAlign w:val="bottom"/>
            <w:hideMark/>
          </w:tcPr>
          <w:p w14:paraId="0B5D9312" w14:textId="77777777" w:rsidR="00B27FA4" w:rsidRPr="008C7A86" w:rsidRDefault="00B27FA4" w:rsidP="00B27FA4">
            <w:pPr>
              <w:spacing w:after="0" w:line="240" w:lineRule="auto"/>
              <w:rPr>
                <w:rFonts w:ascii="Arial" w:eastAsia="Times New Roman" w:hAnsi="Arial" w:cs="Arial"/>
                <w:sz w:val="18"/>
                <w:szCs w:val="18"/>
              </w:rPr>
            </w:pPr>
            <w:r w:rsidRPr="008C7A86">
              <w:rPr>
                <w:rFonts w:ascii="Arial" w:eastAsia="Times New Roman" w:hAnsi="Arial" w:cs="Arial"/>
                <w:sz w:val="18"/>
                <w:szCs w:val="18"/>
              </w:rPr>
              <w:t>Lemn</w:t>
            </w:r>
          </w:p>
        </w:tc>
        <w:tc>
          <w:tcPr>
            <w:tcW w:w="450" w:type="pct"/>
            <w:tcBorders>
              <w:top w:val="nil"/>
              <w:left w:val="nil"/>
              <w:bottom w:val="single" w:sz="4" w:space="0" w:color="auto"/>
              <w:right w:val="single" w:sz="4" w:space="0" w:color="auto"/>
            </w:tcBorders>
            <w:shd w:val="clear" w:color="auto" w:fill="auto"/>
            <w:noWrap/>
            <w:vAlign w:val="bottom"/>
            <w:hideMark/>
          </w:tcPr>
          <w:p w14:paraId="1FDFDCE7" w14:textId="77777777" w:rsidR="00B27FA4" w:rsidRPr="008C7A86" w:rsidRDefault="00B27FA4" w:rsidP="00B27FA4">
            <w:pPr>
              <w:spacing w:after="0" w:line="240" w:lineRule="auto"/>
              <w:jc w:val="right"/>
              <w:rPr>
                <w:rFonts w:ascii="Arial" w:eastAsia="Times New Roman" w:hAnsi="Arial" w:cs="Arial"/>
                <w:sz w:val="18"/>
                <w:szCs w:val="18"/>
              </w:rPr>
            </w:pPr>
            <w:r w:rsidRPr="008C7A86">
              <w:rPr>
                <w:rFonts w:ascii="Arial" w:eastAsia="Times New Roman" w:hAnsi="Arial" w:cs="Arial"/>
                <w:sz w:val="18"/>
                <w:szCs w:val="18"/>
              </w:rPr>
              <w:t>2.60</w:t>
            </w:r>
          </w:p>
        </w:tc>
        <w:tc>
          <w:tcPr>
            <w:tcW w:w="450" w:type="pct"/>
            <w:tcBorders>
              <w:top w:val="nil"/>
              <w:left w:val="nil"/>
              <w:bottom w:val="single" w:sz="4" w:space="0" w:color="auto"/>
              <w:right w:val="single" w:sz="4" w:space="0" w:color="auto"/>
            </w:tcBorders>
            <w:shd w:val="clear" w:color="auto" w:fill="auto"/>
            <w:noWrap/>
            <w:vAlign w:val="bottom"/>
            <w:hideMark/>
          </w:tcPr>
          <w:p w14:paraId="6A2A48B5" w14:textId="77777777" w:rsidR="00B27FA4" w:rsidRPr="008C7A86" w:rsidRDefault="00B27FA4" w:rsidP="00B27FA4">
            <w:pPr>
              <w:spacing w:after="0" w:line="240" w:lineRule="auto"/>
              <w:jc w:val="right"/>
              <w:rPr>
                <w:rFonts w:ascii="Arial" w:eastAsia="Times New Roman" w:hAnsi="Arial" w:cs="Arial"/>
                <w:sz w:val="18"/>
                <w:szCs w:val="18"/>
              </w:rPr>
            </w:pPr>
            <w:r w:rsidRPr="008C7A86">
              <w:rPr>
                <w:rFonts w:ascii="Arial" w:eastAsia="Times New Roman" w:hAnsi="Arial" w:cs="Arial"/>
                <w:sz w:val="18"/>
                <w:szCs w:val="18"/>
              </w:rPr>
              <w:t>2.62</w:t>
            </w:r>
          </w:p>
        </w:tc>
        <w:tc>
          <w:tcPr>
            <w:tcW w:w="582" w:type="pct"/>
            <w:tcBorders>
              <w:top w:val="nil"/>
              <w:left w:val="nil"/>
              <w:bottom w:val="single" w:sz="4" w:space="0" w:color="auto"/>
              <w:right w:val="single" w:sz="4" w:space="0" w:color="auto"/>
            </w:tcBorders>
            <w:shd w:val="clear" w:color="auto" w:fill="auto"/>
            <w:noWrap/>
            <w:vAlign w:val="bottom"/>
            <w:hideMark/>
          </w:tcPr>
          <w:p w14:paraId="733429D5" w14:textId="77777777" w:rsidR="00B27FA4" w:rsidRPr="008C7A86" w:rsidRDefault="00B27FA4" w:rsidP="00B27FA4">
            <w:pPr>
              <w:spacing w:after="0" w:line="240" w:lineRule="auto"/>
              <w:jc w:val="right"/>
              <w:rPr>
                <w:rFonts w:ascii="Arial" w:eastAsia="Times New Roman" w:hAnsi="Arial" w:cs="Arial"/>
                <w:sz w:val="18"/>
                <w:szCs w:val="18"/>
              </w:rPr>
            </w:pPr>
            <w:r w:rsidRPr="008C7A86">
              <w:rPr>
                <w:rFonts w:ascii="Arial" w:eastAsia="Times New Roman" w:hAnsi="Arial" w:cs="Arial"/>
                <w:sz w:val="18"/>
                <w:szCs w:val="18"/>
              </w:rPr>
              <w:t>2.63</w:t>
            </w:r>
          </w:p>
        </w:tc>
        <w:tc>
          <w:tcPr>
            <w:tcW w:w="450" w:type="pct"/>
            <w:tcBorders>
              <w:top w:val="nil"/>
              <w:left w:val="nil"/>
              <w:bottom w:val="single" w:sz="4" w:space="0" w:color="auto"/>
              <w:right w:val="single" w:sz="4" w:space="0" w:color="auto"/>
            </w:tcBorders>
            <w:shd w:val="clear" w:color="auto" w:fill="auto"/>
            <w:noWrap/>
            <w:vAlign w:val="bottom"/>
            <w:hideMark/>
          </w:tcPr>
          <w:p w14:paraId="3335C7AA" w14:textId="77777777" w:rsidR="00B27FA4" w:rsidRPr="008C7A86" w:rsidRDefault="00B27FA4" w:rsidP="00B27FA4">
            <w:pPr>
              <w:spacing w:after="0" w:line="240" w:lineRule="auto"/>
              <w:jc w:val="right"/>
              <w:rPr>
                <w:rFonts w:ascii="Arial" w:eastAsia="Times New Roman" w:hAnsi="Arial" w:cs="Arial"/>
                <w:sz w:val="18"/>
                <w:szCs w:val="18"/>
              </w:rPr>
            </w:pPr>
            <w:r w:rsidRPr="008C7A86">
              <w:rPr>
                <w:rFonts w:ascii="Arial" w:eastAsia="Times New Roman" w:hAnsi="Arial" w:cs="Arial"/>
                <w:sz w:val="18"/>
                <w:szCs w:val="18"/>
              </w:rPr>
              <w:t>2.65</w:t>
            </w:r>
          </w:p>
        </w:tc>
        <w:tc>
          <w:tcPr>
            <w:tcW w:w="450" w:type="pct"/>
            <w:tcBorders>
              <w:top w:val="nil"/>
              <w:left w:val="nil"/>
              <w:bottom w:val="single" w:sz="4" w:space="0" w:color="auto"/>
              <w:right w:val="single" w:sz="4" w:space="0" w:color="auto"/>
            </w:tcBorders>
            <w:shd w:val="clear" w:color="auto" w:fill="auto"/>
            <w:noWrap/>
            <w:vAlign w:val="bottom"/>
            <w:hideMark/>
          </w:tcPr>
          <w:p w14:paraId="3139A531" w14:textId="77777777" w:rsidR="00B27FA4" w:rsidRPr="008C7A86" w:rsidRDefault="00B27FA4" w:rsidP="00B27FA4">
            <w:pPr>
              <w:spacing w:after="0" w:line="240" w:lineRule="auto"/>
              <w:jc w:val="right"/>
              <w:rPr>
                <w:rFonts w:ascii="Arial" w:eastAsia="Times New Roman" w:hAnsi="Arial" w:cs="Arial"/>
                <w:sz w:val="18"/>
                <w:szCs w:val="18"/>
              </w:rPr>
            </w:pPr>
            <w:r w:rsidRPr="008C7A86">
              <w:rPr>
                <w:rFonts w:ascii="Arial" w:eastAsia="Times New Roman" w:hAnsi="Arial" w:cs="Arial"/>
                <w:sz w:val="18"/>
                <w:szCs w:val="18"/>
              </w:rPr>
              <w:t>2.67</w:t>
            </w:r>
          </w:p>
        </w:tc>
        <w:tc>
          <w:tcPr>
            <w:tcW w:w="450" w:type="pct"/>
            <w:tcBorders>
              <w:top w:val="nil"/>
              <w:left w:val="nil"/>
              <w:bottom w:val="single" w:sz="4" w:space="0" w:color="auto"/>
              <w:right w:val="single" w:sz="4" w:space="0" w:color="auto"/>
            </w:tcBorders>
            <w:shd w:val="clear" w:color="auto" w:fill="auto"/>
            <w:noWrap/>
            <w:vAlign w:val="bottom"/>
            <w:hideMark/>
          </w:tcPr>
          <w:p w14:paraId="0B8319E0" w14:textId="77777777" w:rsidR="00B27FA4" w:rsidRPr="008C7A86" w:rsidRDefault="00B27FA4" w:rsidP="00B27FA4">
            <w:pPr>
              <w:spacing w:after="0" w:line="240" w:lineRule="auto"/>
              <w:jc w:val="right"/>
              <w:rPr>
                <w:rFonts w:ascii="Arial" w:eastAsia="Times New Roman" w:hAnsi="Arial" w:cs="Arial"/>
                <w:sz w:val="18"/>
                <w:szCs w:val="18"/>
              </w:rPr>
            </w:pPr>
            <w:r w:rsidRPr="008C7A86">
              <w:rPr>
                <w:rFonts w:ascii="Arial" w:eastAsia="Times New Roman" w:hAnsi="Arial" w:cs="Arial"/>
                <w:sz w:val="18"/>
                <w:szCs w:val="18"/>
              </w:rPr>
              <w:t>2.68</w:t>
            </w:r>
          </w:p>
        </w:tc>
        <w:tc>
          <w:tcPr>
            <w:tcW w:w="450" w:type="pct"/>
            <w:tcBorders>
              <w:top w:val="nil"/>
              <w:left w:val="nil"/>
              <w:bottom w:val="single" w:sz="4" w:space="0" w:color="auto"/>
              <w:right w:val="single" w:sz="4" w:space="0" w:color="auto"/>
            </w:tcBorders>
            <w:shd w:val="clear" w:color="auto" w:fill="auto"/>
            <w:noWrap/>
            <w:vAlign w:val="bottom"/>
            <w:hideMark/>
          </w:tcPr>
          <w:p w14:paraId="3F846E62" w14:textId="77777777" w:rsidR="00B27FA4" w:rsidRPr="008C7A86" w:rsidRDefault="00B27FA4" w:rsidP="00B27FA4">
            <w:pPr>
              <w:spacing w:after="0" w:line="240" w:lineRule="auto"/>
              <w:jc w:val="right"/>
              <w:rPr>
                <w:rFonts w:ascii="Arial" w:eastAsia="Times New Roman" w:hAnsi="Arial" w:cs="Arial"/>
                <w:sz w:val="18"/>
                <w:szCs w:val="18"/>
              </w:rPr>
            </w:pPr>
            <w:r w:rsidRPr="008C7A86">
              <w:rPr>
                <w:rFonts w:ascii="Arial" w:eastAsia="Times New Roman" w:hAnsi="Arial" w:cs="Arial"/>
                <w:sz w:val="18"/>
                <w:szCs w:val="18"/>
              </w:rPr>
              <w:t>2.70</w:t>
            </w:r>
          </w:p>
        </w:tc>
        <w:tc>
          <w:tcPr>
            <w:tcW w:w="450" w:type="pct"/>
            <w:tcBorders>
              <w:top w:val="nil"/>
              <w:left w:val="nil"/>
              <w:bottom w:val="single" w:sz="4" w:space="0" w:color="auto"/>
              <w:right w:val="single" w:sz="4" w:space="0" w:color="auto"/>
            </w:tcBorders>
            <w:shd w:val="clear" w:color="auto" w:fill="auto"/>
            <w:noWrap/>
            <w:vAlign w:val="bottom"/>
            <w:hideMark/>
          </w:tcPr>
          <w:p w14:paraId="568B6E6E" w14:textId="77777777" w:rsidR="00B27FA4" w:rsidRPr="008C7A86" w:rsidRDefault="00B27FA4" w:rsidP="00B27FA4">
            <w:pPr>
              <w:spacing w:after="0" w:line="240" w:lineRule="auto"/>
              <w:jc w:val="right"/>
              <w:rPr>
                <w:rFonts w:ascii="Arial" w:eastAsia="Times New Roman" w:hAnsi="Arial" w:cs="Arial"/>
                <w:sz w:val="18"/>
                <w:szCs w:val="18"/>
              </w:rPr>
            </w:pPr>
            <w:r w:rsidRPr="008C7A86">
              <w:rPr>
                <w:rFonts w:ascii="Arial" w:eastAsia="Times New Roman" w:hAnsi="Arial" w:cs="Arial"/>
                <w:sz w:val="18"/>
                <w:szCs w:val="18"/>
              </w:rPr>
              <w:t>2.70</w:t>
            </w:r>
          </w:p>
        </w:tc>
      </w:tr>
      <w:tr w:rsidR="00B27FA4" w:rsidRPr="008C7A86" w14:paraId="6E3F9688" w14:textId="77777777" w:rsidTr="00CE5B51">
        <w:trPr>
          <w:trHeight w:val="300"/>
        </w:trPr>
        <w:tc>
          <w:tcPr>
            <w:tcW w:w="1268" w:type="pct"/>
            <w:tcBorders>
              <w:top w:val="nil"/>
              <w:left w:val="single" w:sz="4" w:space="0" w:color="auto"/>
              <w:bottom w:val="single" w:sz="4" w:space="0" w:color="auto"/>
              <w:right w:val="single" w:sz="4" w:space="0" w:color="auto"/>
            </w:tcBorders>
            <w:shd w:val="clear" w:color="auto" w:fill="auto"/>
            <w:noWrap/>
            <w:vAlign w:val="bottom"/>
            <w:hideMark/>
          </w:tcPr>
          <w:p w14:paraId="4851246A" w14:textId="77777777" w:rsidR="00B27FA4" w:rsidRPr="008C7A86" w:rsidRDefault="00B27FA4" w:rsidP="00B27FA4">
            <w:pPr>
              <w:spacing w:after="0" w:line="240" w:lineRule="auto"/>
              <w:rPr>
                <w:rFonts w:ascii="Arial" w:eastAsia="Times New Roman" w:hAnsi="Arial" w:cs="Arial"/>
                <w:sz w:val="18"/>
                <w:szCs w:val="18"/>
              </w:rPr>
            </w:pPr>
            <w:proofErr w:type="spellStart"/>
            <w:r w:rsidRPr="008C7A86">
              <w:rPr>
                <w:rFonts w:ascii="Arial" w:eastAsia="Times New Roman" w:hAnsi="Arial" w:cs="Arial"/>
                <w:sz w:val="18"/>
                <w:szCs w:val="18"/>
              </w:rPr>
              <w:t>Biodeșeuri</w:t>
            </w:r>
            <w:proofErr w:type="spellEnd"/>
          </w:p>
        </w:tc>
        <w:tc>
          <w:tcPr>
            <w:tcW w:w="450" w:type="pct"/>
            <w:tcBorders>
              <w:top w:val="nil"/>
              <w:left w:val="nil"/>
              <w:bottom w:val="single" w:sz="4" w:space="0" w:color="auto"/>
              <w:right w:val="single" w:sz="4" w:space="0" w:color="auto"/>
            </w:tcBorders>
            <w:shd w:val="clear" w:color="auto" w:fill="auto"/>
            <w:noWrap/>
            <w:vAlign w:val="bottom"/>
            <w:hideMark/>
          </w:tcPr>
          <w:p w14:paraId="6BEEE2C7" w14:textId="77777777" w:rsidR="00B27FA4" w:rsidRPr="008C7A86" w:rsidRDefault="00B27FA4" w:rsidP="00B27FA4">
            <w:pPr>
              <w:spacing w:after="0" w:line="240" w:lineRule="auto"/>
              <w:jc w:val="right"/>
              <w:rPr>
                <w:rFonts w:ascii="Arial" w:eastAsia="Times New Roman" w:hAnsi="Arial" w:cs="Arial"/>
                <w:sz w:val="18"/>
                <w:szCs w:val="18"/>
              </w:rPr>
            </w:pPr>
            <w:r w:rsidRPr="008C7A86">
              <w:rPr>
                <w:rFonts w:ascii="Arial" w:eastAsia="Times New Roman" w:hAnsi="Arial" w:cs="Arial"/>
                <w:sz w:val="18"/>
                <w:szCs w:val="18"/>
              </w:rPr>
              <w:t>54.00</w:t>
            </w:r>
          </w:p>
        </w:tc>
        <w:tc>
          <w:tcPr>
            <w:tcW w:w="450" w:type="pct"/>
            <w:tcBorders>
              <w:top w:val="nil"/>
              <w:left w:val="nil"/>
              <w:bottom w:val="single" w:sz="4" w:space="0" w:color="auto"/>
              <w:right w:val="single" w:sz="4" w:space="0" w:color="auto"/>
            </w:tcBorders>
            <w:shd w:val="clear" w:color="auto" w:fill="auto"/>
            <w:noWrap/>
            <w:vAlign w:val="bottom"/>
            <w:hideMark/>
          </w:tcPr>
          <w:p w14:paraId="467ED831" w14:textId="77777777" w:rsidR="00B27FA4" w:rsidRPr="008C7A86" w:rsidRDefault="00B27FA4" w:rsidP="00B27FA4">
            <w:pPr>
              <w:spacing w:after="0" w:line="240" w:lineRule="auto"/>
              <w:jc w:val="right"/>
              <w:rPr>
                <w:rFonts w:ascii="Arial" w:eastAsia="Times New Roman" w:hAnsi="Arial" w:cs="Arial"/>
                <w:sz w:val="18"/>
                <w:szCs w:val="18"/>
              </w:rPr>
            </w:pPr>
            <w:r w:rsidRPr="008C7A86">
              <w:rPr>
                <w:rFonts w:ascii="Arial" w:eastAsia="Times New Roman" w:hAnsi="Arial" w:cs="Arial"/>
                <w:sz w:val="18"/>
                <w:szCs w:val="18"/>
              </w:rPr>
              <w:t>53.67</w:t>
            </w:r>
          </w:p>
        </w:tc>
        <w:tc>
          <w:tcPr>
            <w:tcW w:w="582" w:type="pct"/>
            <w:tcBorders>
              <w:top w:val="nil"/>
              <w:left w:val="nil"/>
              <w:bottom w:val="single" w:sz="4" w:space="0" w:color="auto"/>
              <w:right w:val="single" w:sz="4" w:space="0" w:color="auto"/>
            </w:tcBorders>
            <w:shd w:val="clear" w:color="auto" w:fill="auto"/>
            <w:noWrap/>
            <w:vAlign w:val="bottom"/>
            <w:hideMark/>
          </w:tcPr>
          <w:p w14:paraId="0B3898DC" w14:textId="77777777" w:rsidR="00B27FA4" w:rsidRPr="008C7A86" w:rsidRDefault="00B27FA4" w:rsidP="00B27FA4">
            <w:pPr>
              <w:spacing w:after="0" w:line="240" w:lineRule="auto"/>
              <w:jc w:val="right"/>
              <w:rPr>
                <w:rFonts w:ascii="Arial" w:eastAsia="Times New Roman" w:hAnsi="Arial" w:cs="Arial"/>
                <w:sz w:val="18"/>
                <w:szCs w:val="18"/>
              </w:rPr>
            </w:pPr>
            <w:r w:rsidRPr="008C7A86">
              <w:rPr>
                <w:rFonts w:ascii="Arial" w:eastAsia="Times New Roman" w:hAnsi="Arial" w:cs="Arial"/>
                <w:sz w:val="18"/>
                <w:szCs w:val="18"/>
              </w:rPr>
              <w:t>53.33</w:t>
            </w:r>
          </w:p>
        </w:tc>
        <w:tc>
          <w:tcPr>
            <w:tcW w:w="450" w:type="pct"/>
            <w:tcBorders>
              <w:top w:val="nil"/>
              <w:left w:val="nil"/>
              <w:bottom w:val="single" w:sz="4" w:space="0" w:color="auto"/>
              <w:right w:val="single" w:sz="4" w:space="0" w:color="auto"/>
            </w:tcBorders>
            <w:shd w:val="clear" w:color="auto" w:fill="auto"/>
            <w:noWrap/>
            <w:vAlign w:val="bottom"/>
            <w:hideMark/>
          </w:tcPr>
          <w:p w14:paraId="154CE739" w14:textId="77777777" w:rsidR="00B27FA4" w:rsidRPr="008C7A86" w:rsidRDefault="00B27FA4" w:rsidP="00B27FA4">
            <w:pPr>
              <w:spacing w:after="0" w:line="240" w:lineRule="auto"/>
              <w:jc w:val="right"/>
              <w:rPr>
                <w:rFonts w:ascii="Arial" w:eastAsia="Times New Roman" w:hAnsi="Arial" w:cs="Arial"/>
                <w:sz w:val="18"/>
                <w:szCs w:val="18"/>
              </w:rPr>
            </w:pPr>
            <w:r w:rsidRPr="008C7A86">
              <w:rPr>
                <w:rFonts w:ascii="Arial" w:eastAsia="Times New Roman" w:hAnsi="Arial" w:cs="Arial"/>
                <w:sz w:val="18"/>
                <w:szCs w:val="18"/>
              </w:rPr>
              <w:t>53.00</w:t>
            </w:r>
          </w:p>
        </w:tc>
        <w:tc>
          <w:tcPr>
            <w:tcW w:w="450" w:type="pct"/>
            <w:tcBorders>
              <w:top w:val="nil"/>
              <w:left w:val="nil"/>
              <w:bottom w:val="single" w:sz="4" w:space="0" w:color="auto"/>
              <w:right w:val="single" w:sz="4" w:space="0" w:color="auto"/>
            </w:tcBorders>
            <w:shd w:val="clear" w:color="auto" w:fill="auto"/>
            <w:noWrap/>
            <w:vAlign w:val="bottom"/>
            <w:hideMark/>
          </w:tcPr>
          <w:p w14:paraId="424F2B22" w14:textId="77777777" w:rsidR="00B27FA4" w:rsidRPr="008C7A86" w:rsidRDefault="00B27FA4" w:rsidP="00B27FA4">
            <w:pPr>
              <w:spacing w:after="0" w:line="240" w:lineRule="auto"/>
              <w:jc w:val="right"/>
              <w:rPr>
                <w:rFonts w:ascii="Arial" w:eastAsia="Times New Roman" w:hAnsi="Arial" w:cs="Arial"/>
                <w:sz w:val="18"/>
                <w:szCs w:val="18"/>
              </w:rPr>
            </w:pPr>
            <w:r w:rsidRPr="008C7A86">
              <w:rPr>
                <w:rFonts w:ascii="Arial" w:eastAsia="Times New Roman" w:hAnsi="Arial" w:cs="Arial"/>
                <w:sz w:val="18"/>
                <w:szCs w:val="18"/>
              </w:rPr>
              <w:t>52.67</w:t>
            </w:r>
          </w:p>
        </w:tc>
        <w:tc>
          <w:tcPr>
            <w:tcW w:w="450" w:type="pct"/>
            <w:tcBorders>
              <w:top w:val="nil"/>
              <w:left w:val="nil"/>
              <w:bottom w:val="single" w:sz="4" w:space="0" w:color="auto"/>
              <w:right w:val="single" w:sz="4" w:space="0" w:color="auto"/>
            </w:tcBorders>
            <w:shd w:val="clear" w:color="auto" w:fill="auto"/>
            <w:noWrap/>
            <w:vAlign w:val="bottom"/>
            <w:hideMark/>
          </w:tcPr>
          <w:p w14:paraId="72367E61" w14:textId="77777777" w:rsidR="00B27FA4" w:rsidRPr="008C7A86" w:rsidRDefault="00B27FA4" w:rsidP="00B27FA4">
            <w:pPr>
              <w:spacing w:after="0" w:line="240" w:lineRule="auto"/>
              <w:jc w:val="right"/>
              <w:rPr>
                <w:rFonts w:ascii="Arial" w:eastAsia="Times New Roman" w:hAnsi="Arial" w:cs="Arial"/>
                <w:sz w:val="18"/>
                <w:szCs w:val="18"/>
              </w:rPr>
            </w:pPr>
            <w:r w:rsidRPr="008C7A86">
              <w:rPr>
                <w:rFonts w:ascii="Arial" w:eastAsia="Times New Roman" w:hAnsi="Arial" w:cs="Arial"/>
                <w:sz w:val="18"/>
                <w:szCs w:val="18"/>
              </w:rPr>
              <w:t>52.33</w:t>
            </w:r>
          </w:p>
        </w:tc>
        <w:tc>
          <w:tcPr>
            <w:tcW w:w="450" w:type="pct"/>
            <w:tcBorders>
              <w:top w:val="nil"/>
              <w:left w:val="nil"/>
              <w:bottom w:val="single" w:sz="4" w:space="0" w:color="auto"/>
              <w:right w:val="single" w:sz="4" w:space="0" w:color="auto"/>
            </w:tcBorders>
            <w:shd w:val="clear" w:color="auto" w:fill="auto"/>
            <w:noWrap/>
            <w:vAlign w:val="bottom"/>
            <w:hideMark/>
          </w:tcPr>
          <w:p w14:paraId="2F9B56EF" w14:textId="77777777" w:rsidR="00B27FA4" w:rsidRPr="008C7A86" w:rsidRDefault="00B27FA4" w:rsidP="00B27FA4">
            <w:pPr>
              <w:spacing w:after="0" w:line="240" w:lineRule="auto"/>
              <w:jc w:val="right"/>
              <w:rPr>
                <w:rFonts w:ascii="Arial" w:eastAsia="Times New Roman" w:hAnsi="Arial" w:cs="Arial"/>
                <w:sz w:val="18"/>
                <w:szCs w:val="18"/>
              </w:rPr>
            </w:pPr>
            <w:r w:rsidRPr="008C7A86">
              <w:rPr>
                <w:rFonts w:ascii="Arial" w:eastAsia="Times New Roman" w:hAnsi="Arial" w:cs="Arial"/>
                <w:sz w:val="18"/>
                <w:szCs w:val="18"/>
              </w:rPr>
              <w:t>52.00</w:t>
            </w:r>
          </w:p>
        </w:tc>
        <w:tc>
          <w:tcPr>
            <w:tcW w:w="450" w:type="pct"/>
            <w:tcBorders>
              <w:top w:val="nil"/>
              <w:left w:val="nil"/>
              <w:bottom w:val="single" w:sz="4" w:space="0" w:color="auto"/>
              <w:right w:val="single" w:sz="4" w:space="0" w:color="auto"/>
            </w:tcBorders>
            <w:shd w:val="clear" w:color="auto" w:fill="auto"/>
            <w:noWrap/>
            <w:vAlign w:val="bottom"/>
            <w:hideMark/>
          </w:tcPr>
          <w:p w14:paraId="7562E6DD" w14:textId="77777777" w:rsidR="00B27FA4" w:rsidRPr="008C7A86" w:rsidRDefault="00B27FA4" w:rsidP="00B27FA4">
            <w:pPr>
              <w:spacing w:after="0" w:line="240" w:lineRule="auto"/>
              <w:jc w:val="right"/>
              <w:rPr>
                <w:rFonts w:ascii="Arial" w:eastAsia="Times New Roman" w:hAnsi="Arial" w:cs="Arial"/>
                <w:sz w:val="18"/>
                <w:szCs w:val="18"/>
              </w:rPr>
            </w:pPr>
            <w:r w:rsidRPr="008C7A86">
              <w:rPr>
                <w:rFonts w:ascii="Arial" w:eastAsia="Times New Roman" w:hAnsi="Arial" w:cs="Arial"/>
                <w:sz w:val="18"/>
                <w:szCs w:val="18"/>
              </w:rPr>
              <w:t>52.00</w:t>
            </w:r>
          </w:p>
        </w:tc>
      </w:tr>
      <w:tr w:rsidR="00B27FA4" w:rsidRPr="008C7A86" w14:paraId="4D03510E" w14:textId="77777777" w:rsidTr="00CE5B51">
        <w:trPr>
          <w:trHeight w:val="300"/>
        </w:trPr>
        <w:tc>
          <w:tcPr>
            <w:tcW w:w="1268" w:type="pct"/>
            <w:tcBorders>
              <w:top w:val="nil"/>
              <w:left w:val="single" w:sz="4" w:space="0" w:color="auto"/>
              <w:bottom w:val="single" w:sz="4" w:space="0" w:color="auto"/>
              <w:right w:val="single" w:sz="4" w:space="0" w:color="auto"/>
            </w:tcBorders>
            <w:shd w:val="clear" w:color="auto" w:fill="auto"/>
            <w:noWrap/>
            <w:vAlign w:val="bottom"/>
            <w:hideMark/>
          </w:tcPr>
          <w:p w14:paraId="187ECF21" w14:textId="77777777" w:rsidR="00B27FA4" w:rsidRPr="008C7A86" w:rsidRDefault="00B27FA4" w:rsidP="00B27FA4">
            <w:pPr>
              <w:spacing w:after="0" w:line="240" w:lineRule="auto"/>
              <w:rPr>
                <w:rFonts w:ascii="Arial" w:eastAsia="Times New Roman" w:hAnsi="Arial" w:cs="Arial"/>
                <w:sz w:val="18"/>
                <w:szCs w:val="18"/>
              </w:rPr>
            </w:pPr>
            <w:r w:rsidRPr="008C7A86">
              <w:rPr>
                <w:rFonts w:ascii="Arial" w:eastAsia="Times New Roman" w:hAnsi="Arial" w:cs="Arial"/>
                <w:sz w:val="18"/>
                <w:szCs w:val="18"/>
              </w:rPr>
              <w:t>Textile</w:t>
            </w:r>
          </w:p>
        </w:tc>
        <w:tc>
          <w:tcPr>
            <w:tcW w:w="450" w:type="pct"/>
            <w:tcBorders>
              <w:top w:val="nil"/>
              <w:left w:val="nil"/>
              <w:bottom w:val="single" w:sz="4" w:space="0" w:color="auto"/>
              <w:right w:val="single" w:sz="4" w:space="0" w:color="auto"/>
            </w:tcBorders>
            <w:shd w:val="clear" w:color="auto" w:fill="auto"/>
            <w:noWrap/>
            <w:vAlign w:val="bottom"/>
            <w:hideMark/>
          </w:tcPr>
          <w:p w14:paraId="53DCD1DF" w14:textId="77777777" w:rsidR="00B27FA4" w:rsidRPr="008C7A86" w:rsidRDefault="00B27FA4" w:rsidP="00B27FA4">
            <w:pPr>
              <w:spacing w:after="0" w:line="240" w:lineRule="auto"/>
              <w:jc w:val="right"/>
              <w:rPr>
                <w:rFonts w:ascii="Arial" w:eastAsia="Times New Roman" w:hAnsi="Arial" w:cs="Arial"/>
                <w:sz w:val="18"/>
                <w:szCs w:val="18"/>
              </w:rPr>
            </w:pPr>
            <w:r w:rsidRPr="008C7A86">
              <w:rPr>
                <w:rFonts w:ascii="Arial" w:eastAsia="Times New Roman" w:hAnsi="Arial" w:cs="Arial"/>
                <w:sz w:val="18"/>
                <w:szCs w:val="18"/>
              </w:rPr>
              <w:t>1.10</w:t>
            </w:r>
          </w:p>
        </w:tc>
        <w:tc>
          <w:tcPr>
            <w:tcW w:w="450" w:type="pct"/>
            <w:tcBorders>
              <w:top w:val="nil"/>
              <w:left w:val="nil"/>
              <w:bottom w:val="single" w:sz="4" w:space="0" w:color="auto"/>
              <w:right w:val="single" w:sz="4" w:space="0" w:color="auto"/>
            </w:tcBorders>
            <w:shd w:val="clear" w:color="auto" w:fill="auto"/>
            <w:noWrap/>
            <w:vAlign w:val="bottom"/>
            <w:hideMark/>
          </w:tcPr>
          <w:p w14:paraId="596C2A48" w14:textId="77777777" w:rsidR="00B27FA4" w:rsidRPr="008C7A86" w:rsidRDefault="00B27FA4" w:rsidP="00B27FA4">
            <w:pPr>
              <w:spacing w:after="0" w:line="240" w:lineRule="auto"/>
              <w:jc w:val="right"/>
              <w:rPr>
                <w:rFonts w:ascii="Arial" w:eastAsia="Times New Roman" w:hAnsi="Arial" w:cs="Arial"/>
                <w:sz w:val="18"/>
                <w:szCs w:val="18"/>
              </w:rPr>
            </w:pPr>
            <w:r w:rsidRPr="008C7A86">
              <w:rPr>
                <w:rFonts w:ascii="Arial" w:eastAsia="Times New Roman" w:hAnsi="Arial" w:cs="Arial"/>
                <w:sz w:val="18"/>
                <w:szCs w:val="18"/>
              </w:rPr>
              <w:t>1.10</w:t>
            </w:r>
          </w:p>
        </w:tc>
        <w:tc>
          <w:tcPr>
            <w:tcW w:w="582" w:type="pct"/>
            <w:tcBorders>
              <w:top w:val="nil"/>
              <w:left w:val="nil"/>
              <w:bottom w:val="single" w:sz="4" w:space="0" w:color="auto"/>
              <w:right w:val="single" w:sz="4" w:space="0" w:color="auto"/>
            </w:tcBorders>
            <w:shd w:val="clear" w:color="auto" w:fill="auto"/>
            <w:noWrap/>
            <w:vAlign w:val="bottom"/>
            <w:hideMark/>
          </w:tcPr>
          <w:p w14:paraId="259EF6EE" w14:textId="77777777" w:rsidR="00B27FA4" w:rsidRPr="008C7A86" w:rsidRDefault="00B27FA4" w:rsidP="00B27FA4">
            <w:pPr>
              <w:spacing w:after="0" w:line="240" w:lineRule="auto"/>
              <w:jc w:val="right"/>
              <w:rPr>
                <w:rFonts w:ascii="Arial" w:eastAsia="Times New Roman" w:hAnsi="Arial" w:cs="Arial"/>
                <w:sz w:val="18"/>
                <w:szCs w:val="18"/>
              </w:rPr>
            </w:pPr>
            <w:r w:rsidRPr="008C7A86">
              <w:rPr>
                <w:rFonts w:ascii="Arial" w:eastAsia="Times New Roman" w:hAnsi="Arial" w:cs="Arial"/>
                <w:sz w:val="18"/>
                <w:szCs w:val="18"/>
              </w:rPr>
              <w:t>1.10</w:t>
            </w:r>
          </w:p>
        </w:tc>
        <w:tc>
          <w:tcPr>
            <w:tcW w:w="450" w:type="pct"/>
            <w:tcBorders>
              <w:top w:val="nil"/>
              <w:left w:val="nil"/>
              <w:bottom w:val="single" w:sz="4" w:space="0" w:color="auto"/>
              <w:right w:val="single" w:sz="4" w:space="0" w:color="auto"/>
            </w:tcBorders>
            <w:shd w:val="clear" w:color="auto" w:fill="auto"/>
            <w:noWrap/>
            <w:vAlign w:val="bottom"/>
            <w:hideMark/>
          </w:tcPr>
          <w:p w14:paraId="5E73DC14" w14:textId="77777777" w:rsidR="00B27FA4" w:rsidRPr="008C7A86" w:rsidRDefault="00B27FA4" w:rsidP="00B27FA4">
            <w:pPr>
              <w:spacing w:after="0" w:line="240" w:lineRule="auto"/>
              <w:jc w:val="right"/>
              <w:rPr>
                <w:rFonts w:ascii="Arial" w:eastAsia="Times New Roman" w:hAnsi="Arial" w:cs="Arial"/>
                <w:sz w:val="18"/>
                <w:szCs w:val="18"/>
              </w:rPr>
            </w:pPr>
            <w:r w:rsidRPr="008C7A86">
              <w:rPr>
                <w:rFonts w:ascii="Arial" w:eastAsia="Times New Roman" w:hAnsi="Arial" w:cs="Arial"/>
                <w:sz w:val="18"/>
                <w:szCs w:val="18"/>
              </w:rPr>
              <w:t>1.10</w:t>
            </w:r>
          </w:p>
        </w:tc>
        <w:tc>
          <w:tcPr>
            <w:tcW w:w="450" w:type="pct"/>
            <w:tcBorders>
              <w:top w:val="nil"/>
              <w:left w:val="nil"/>
              <w:bottom w:val="single" w:sz="4" w:space="0" w:color="auto"/>
              <w:right w:val="single" w:sz="4" w:space="0" w:color="auto"/>
            </w:tcBorders>
            <w:shd w:val="clear" w:color="auto" w:fill="auto"/>
            <w:noWrap/>
            <w:vAlign w:val="bottom"/>
            <w:hideMark/>
          </w:tcPr>
          <w:p w14:paraId="1DCEE062" w14:textId="77777777" w:rsidR="00B27FA4" w:rsidRPr="008C7A86" w:rsidRDefault="00B27FA4" w:rsidP="00B27FA4">
            <w:pPr>
              <w:spacing w:after="0" w:line="240" w:lineRule="auto"/>
              <w:jc w:val="right"/>
              <w:rPr>
                <w:rFonts w:ascii="Arial" w:eastAsia="Times New Roman" w:hAnsi="Arial" w:cs="Arial"/>
                <w:sz w:val="18"/>
                <w:szCs w:val="18"/>
              </w:rPr>
            </w:pPr>
            <w:r w:rsidRPr="008C7A86">
              <w:rPr>
                <w:rFonts w:ascii="Arial" w:eastAsia="Times New Roman" w:hAnsi="Arial" w:cs="Arial"/>
                <w:sz w:val="18"/>
                <w:szCs w:val="18"/>
              </w:rPr>
              <w:t>1.10</w:t>
            </w:r>
          </w:p>
        </w:tc>
        <w:tc>
          <w:tcPr>
            <w:tcW w:w="450" w:type="pct"/>
            <w:tcBorders>
              <w:top w:val="nil"/>
              <w:left w:val="nil"/>
              <w:bottom w:val="single" w:sz="4" w:space="0" w:color="auto"/>
              <w:right w:val="single" w:sz="4" w:space="0" w:color="auto"/>
            </w:tcBorders>
            <w:shd w:val="clear" w:color="auto" w:fill="auto"/>
            <w:noWrap/>
            <w:vAlign w:val="bottom"/>
            <w:hideMark/>
          </w:tcPr>
          <w:p w14:paraId="2482BF68" w14:textId="77777777" w:rsidR="00B27FA4" w:rsidRPr="008C7A86" w:rsidRDefault="00B27FA4" w:rsidP="00B27FA4">
            <w:pPr>
              <w:spacing w:after="0" w:line="240" w:lineRule="auto"/>
              <w:jc w:val="right"/>
              <w:rPr>
                <w:rFonts w:ascii="Arial" w:eastAsia="Times New Roman" w:hAnsi="Arial" w:cs="Arial"/>
                <w:sz w:val="18"/>
                <w:szCs w:val="18"/>
              </w:rPr>
            </w:pPr>
            <w:r w:rsidRPr="008C7A86">
              <w:rPr>
                <w:rFonts w:ascii="Arial" w:eastAsia="Times New Roman" w:hAnsi="Arial" w:cs="Arial"/>
                <w:sz w:val="18"/>
                <w:szCs w:val="18"/>
              </w:rPr>
              <w:t>1.10</w:t>
            </w:r>
          </w:p>
        </w:tc>
        <w:tc>
          <w:tcPr>
            <w:tcW w:w="450" w:type="pct"/>
            <w:tcBorders>
              <w:top w:val="nil"/>
              <w:left w:val="nil"/>
              <w:bottom w:val="single" w:sz="4" w:space="0" w:color="auto"/>
              <w:right w:val="single" w:sz="4" w:space="0" w:color="auto"/>
            </w:tcBorders>
            <w:shd w:val="clear" w:color="auto" w:fill="auto"/>
            <w:noWrap/>
            <w:vAlign w:val="bottom"/>
            <w:hideMark/>
          </w:tcPr>
          <w:p w14:paraId="46F5CE46" w14:textId="77777777" w:rsidR="00B27FA4" w:rsidRPr="008C7A86" w:rsidRDefault="00B27FA4" w:rsidP="00B27FA4">
            <w:pPr>
              <w:spacing w:after="0" w:line="240" w:lineRule="auto"/>
              <w:jc w:val="right"/>
              <w:rPr>
                <w:rFonts w:ascii="Arial" w:eastAsia="Times New Roman" w:hAnsi="Arial" w:cs="Arial"/>
                <w:sz w:val="18"/>
                <w:szCs w:val="18"/>
              </w:rPr>
            </w:pPr>
            <w:r w:rsidRPr="008C7A86">
              <w:rPr>
                <w:rFonts w:ascii="Arial" w:eastAsia="Times New Roman" w:hAnsi="Arial" w:cs="Arial"/>
                <w:sz w:val="18"/>
                <w:szCs w:val="18"/>
              </w:rPr>
              <w:t>1.10</w:t>
            </w:r>
          </w:p>
        </w:tc>
        <w:tc>
          <w:tcPr>
            <w:tcW w:w="450" w:type="pct"/>
            <w:tcBorders>
              <w:top w:val="nil"/>
              <w:left w:val="nil"/>
              <w:bottom w:val="single" w:sz="4" w:space="0" w:color="auto"/>
              <w:right w:val="single" w:sz="4" w:space="0" w:color="auto"/>
            </w:tcBorders>
            <w:shd w:val="clear" w:color="auto" w:fill="auto"/>
            <w:noWrap/>
            <w:vAlign w:val="bottom"/>
            <w:hideMark/>
          </w:tcPr>
          <w:p w14:paraId="5EF736EF" w14:textId="77777777" w:rsidR="00B27FA4" w:rsidRPr="008C7A86" w:rsidRDefault="00B27FA4" w:rsidP="00B27FA4">
            <w:pPr>
              <w:spacing w:after="0" w:line="240" w:lineRule="auto"/>
              <w:jc w:val="right"/>
              <w:rPr>
                <w:rFonts w:ascii="Arial" w:eastAsia="Times New Roman" w:hAnsi="Arial" w:cs="Arial"/>
                <w:sz w:val="18"/>
                <w:szCs w:val="18"/>
              </w:rPr>
            </w:pPr>
            <w:r w:rsidRPr="008C7A86">
              <w:rPr>
                <w:rFonts w:ascii="Arial" w:eastAsia="Times New Roman" w:hAnsi="Arial" w:cs="Arial"/>
                <w:sz w:val="18"/>
                <w:szCs w:val="18"/>
              </w:rPr>
              <w:t>1.10</w:t>
            </w:r>
          </w:p>
        </w:tc>
      </w:tr>
      <w:tr w:rsidR="00B27FA4" w:rsidRPr="008C7A86" w14:paraId="23450D6C" w14:textId="77777777" w:rsidTr="00CE5B51">
        <w:trPr>
          <w:trHeight w:val="300"/>
        </w:trPr>
        <w:tc>
          <w:tcPr>
            <w:tcW w:w="1268" w:type="pct"/>
            <w:tcBorders>
              <w:top w:val="nil"/>
              <w:left w:val="single" w:sz="4" w:space="0" w:color="auto"/>
              <w:bottom w:val="single" w:sz="4" w:space="0" w:color="auto"/>
              <w:right w:val="single" w:sz="4" w:space="0" w:color="auto"/>
            </w:tcBorders>
            <w:shd w:val="clear" w:color="auto" w:fill="auto"/>
            <w:noWrap/>
            <w:vAlign w:val="bottom"/>
            <w:hideMark/>
          </w:tcPr>
          <w:p w14:paraId="134964F3" w14:textId="77777777" w:rsidR="00B27FA4" w:rsidRPr="008C7A86" w:rsidRDefault="00B27FA4" w:rsidP="00B27FA4">
            <w:pPr>
              <w:spacing w:after="0" w:line="240" w:lineRule="auto"/>
              <w:rPr>
                <w:rFonts w:ascii="Arial" w:eastAsia="Times New Roman" w:hAnsi="Arial" w:cs="Arial"/>
                <w:sz w:val="18"/>
                <w:szCs w:val="18"/>
              </w:rPr>
            </w:pPr>
            <w:r w:rsidRPr="008C7A86">
              <w:rPr>
                <w:rFonts w:ascii="Arial" w:eastAsia="Times New Roman" w:hAnsi="Arial" w:cs="Arial"/>
                <w:sz w:val="18"/>
                <w:szCs w:val="18"/>
              </w:rPr>
              <w:t>Deșeuri voluminoase</w:t>
            </w:r>
          </w:p>
        </w:tc>
        <w:tc>
          <w:tcPr>
            <w:tcW w:w="450" w:type="pct"/>
            <w:tcBorders>
              <w:top w:val="nil"/>
              <w:left w:val="nil"/>
              <w:bottom w:val="single" w:sz="4" w:space="0" w:color="auto"/>
              <w:right w:val="single" w:sz="4" w:space="0" w:color="auto"/>
            </w:tcBorders>
            <w:shd w:val="clear" w:color="auto" w:fill="auto"/>
            <w:noWrap/>
            <w:vAlign w:val="bottom"/>
            <w:hideMark/>
          </w:tcPr>
          <w:p w14:paraId="01B2701C" w14:textId="77777777" w:rsidR="00B27FA4" w:rsidRPr="008C7A86" w:rsidRDefault="00B27FA4" w:rsidP="00B27FA4">
            <w:pPr>
              <w:spacing w:after="0" w:line="240" w:lineRule="auto"/>
              <w:jc w:val="right"/>
              <w:rPr>
                <w:rFonts w:ascii="Arial" w:eastAsia="Times New Roman" w:hAnsi="Arial" w:cs="Arial"/>
                <w:sz w:val="18"/>
                <w:szCs w:val="18"/>
              </w:rPr>
            </w:pPr>
            <w:r w:rsidRPr="008C7A86">
              <w:rPr>
                <w:rFonts w:ascii="Arial" w:eastAsia="Times New Roman" w:hAnsi="Arial" w:cs="Arial"/>
                <w:sz w:val="18"/>
                <w:szCs w:val="18"/>
              </w:rPr>
              <w:t>2.40</w:t>
            </w:r>
          </w:p>
        </w:tc>
        <w:tc>
          <w:tcPr>
            <w:tcW w:w="450" w:type="pct"/>
            <w:tcBorders>
              <w:top w:val="nil"/>
              <w:left w:val="nil"/>
              <w:bottom w:val="single" w:sz="4" w:space="0" w:color="auto"/>
              <w:right w:val="single" w:sz="4" w:space="0" w:color="auto"/>
            </w:tcBorders>
            <w:shd w:val="clear" w:color="auto" w:fill="auto"/>
            <w:noWrap/>
            <w:vAlign w:val="bottom"/>
            <w:hideMark/>
          </w:tcPr>
          <w:p w14:paraId="35838DA2" w14:textId="77777777" w:rsidR="00B27FA4" w:rsidRPr="008C7A86" w:rsidRDefault="00B27FA4" w:rsidP="00B27FA4">
            <w:pPr>
              <w:spacing w:after="0" w:line="240" w:lineRule="auto"/>
              <w:jc w:val="right"/>
              <w:rPr>
                <w:rFonts w:ascii="Arial" w:eastAsia="Times New Roman" w:hAnsi="Arial" w:cs="Arial"/>
                <w:sz w:val="18"/>
                <w:szCs w:val="18"/>
              </w:rPr>
            </w:pPr>
            <w:r w:rsidRPr="008C7A86">
              <w:rPr>
                <w:rFonts w:ascii="Arial" w:eastAsia="Times New Roman" w:hAnsi="Arial" w:cs="Arial"/>
                <w:sz w:val="18"/>
                <w:szCs w:val="18"/>
              </w:rPr>
              <w:t>3.75</w:t>
            </w:r>
          </w:p>
        </w:tc>
        <w:tc>
          <w:tcPr>
            <w:tcW w:w="582" w:type="pct"/>
            <w:tcBorders>
              <w:top w:val="nil"/>
              <w:left w:val="nil"/>
              <w:bottom w:val="single" w:sz="4" w:space="0" w:color="auto"/>
              <w:right w:val="single" w:sz="4" w:space="0" w:color="auto"/>
            </w:tcBorders>
            <w:shd w:val="clear" w:color="auto" w:fill="auto"/>
            <w:noWrap/>
            <w:vAlign w:val="bottom"/>
            <w:hideMark/>
          </w:tcPr>
          <w:p w14:paraId="12DD40D2" w14:textId="77777777" w:rsidR="00B27FA4" w:rsidRPr="008C7A86" w:rsidRDefault="00B27FA4" w:rsidP="00B27FA4">
            <w:pPr>
              <w:spacing w:after="0" w:line="240" w:lineRule="auto"/>
              <w:jc w:val="right"/>
              <w:rPr>
                <w:rFonts w:ascii="Arial" w:eastAsia="Times New Roman" w:hAnsi="Arial" w:cs="Arial"/>
                <w:sz w:val="18"/>
                <w:szCs w:val="18"/>
              </w:rPr>
            </w:pPr>
            <w:r w:rsidRPr="008C7A86">
              <w:rPr>
                <w:rFonts w:ascii="Arial" w:eastAsia="Times New Roman" w:hAnsi="Arial" w:cs="Arial"/>
                <w:sz w:val="18"/>
                <w:szCs w:val="18"/>
              </w:rPr>
              <w:t>3.80</w:t>
            </w:r>
          </w:p>
        </w:tc>
        <w:tc>
          <w:tcPr>
            <w:tcW w:w="450" w:type="pct"/>
            <w:tcBorders>
              <w:top w:val="nil"/>
              <w:left w:val="nil"/>
              <w:bottom w:val="single" w:sz="4" w:space="0" w:color="auto"/>
              <w:right w:val="single" w:sz="4" w:space="0" w:color="auto"/>
            </w:tcBorders>
            <w:shd w:val="clear" w:color="auto" w:fill="auto"/>
            <w:noWrap/>
            <w:vAlign w:val="bottom"/>
            <w:hideMark/>
          </w:tcPr>
          <w:p w14:paraId="4D0C6EE9" w14:textId="77777777" w:rsidR="00B27FA4" w:rsidRPr="008C7A86" w:rsidRDefault="00B27FA4" w:rsidP="00B27FA4">
            <w:pPr>
              <w:spacing w:after="0" w:line="240" w:lineRule="auto"/>
              <w:jc w:val="right"/>
              <w:rPr>
                <w:rFonts w:ascii="Arial" w:eastAsia="Times New Roman" w:hAnsi="Arial" w:cs="Arial"/>
                <w:sz w:val="18"/>
                <w:szCs w:val="18"/>
              </w:rPr>
            </w:pPr>
            <w:r w:rsidRPr="008C7A86">
              <w:rPr>
                <w:rFonts w:ascii="Arial" w:eastAsia="Times New Roman" w:hAnsi="Arial" w:cs="Arial"/>
                <w:sz w:val="18"/>
                <w:szCs w:val="18"/>
              </w:rPr>
              <w:t>3.85</w:t>
            </w:r>
          </w:p>
        </w:tc>
        <w:tc>
          <w:tcPr>
            <w:tcW w:w="450" w:type="pct"/>
            <w:tcBorders>
              <w:top w:val="nil"/>
              <w:left w:val="nil"/>
              <w:bottom w:val="single" w:sz="4" w:space="0" w:color="auto"/>
              <w:right w:val="single" w:sz="4" w:space="0" w:color="auto"/>
            </w:tcBorders>
            <w:shd w:val="clear" w:color="auto" w:fill="auto"/>
            <w:noWrap/>
            <w:vAlign w:val="bottom"/>
            <w:hideMark/>
          </w:tcPr>
          <w:p w14:paraId="7107CA71" w14:textId="77777777" w:rsidR="00B27FA4" w:rsidRPr="008C7A86" w:rsidRDefault="00B27FA4" w:rsidP="00B27FA4">
            <w:pPr>
              <w:spacing w:after="0" w:line="240" w:lineRule="auto"/>
              <w:jc w:val="right"/>
              <w:rPr>
                <w:rFonts w:ascii="Arial" w:eastAsia="Times New Roman" w:hAnsi="Arial" w:cs="Arial"/>
                <w:sz w:val="18"/>
                <w:szCs w:val="18"/>
              </w:rPr>
            </w:pPr>
            <w:r w:rsidRPr="008C7A86">
              <w:rPr>
                <w:rFonts w:ascii="Arial" w:eastAsia="Times New Roman" w:hAnsi="Arial" w:cs="Arial"/>
                <w:sz w:val="18"/>
                <w:szCs w:val="18"/>
              </w:rPr>
              <w:t>3.90</w:t>
            </w:r>
          </w:p>
        </w:tc>
        <w:tc>
          <w:tcPr>
            <w:tcW w:w="450" w:type="pct"/>
            <w:tcBorders>
              <w:top w:val="nil"/>
              <w:left w:val="nil"/>
              <w:bottom w:val="single" w:sz="4" w:space="0" w:color="auto"/>
              <w:right w:val="single" w:sz="4" w:space="0" w:color="auto"/>
            </w:tcBorders>
            <w:shd w:val="clear" w:color="auto" w:fill="auto"/>
            <w:noWrap/>
            <w:vAlign w:val="bottom"/>
            <w:hideMark/>
          </w:tcPr>
          <w:p w14:paraId="52EE3D2C" w14:textId="77777777" w:rsidR="00B27FA4" w:rsidRPr="008C7A86" w:rsidRDefault="00B27FA4" w:rsidP="00B27FA4">
            <w:pPr>
              <w:spacing w:after="0" w:line="240" w:lineRule="auto"/>
              <w:jc w:val="right"/>
              <w:rPr>
                <w:rFonts w:ascii="Arial" w:eastAsia="Times New Roman" w:hAnsi="Arial" w:cs="Arial"/>
                <w:sz w:val="18"/>
                <w:szCs w:val="18"/>
              </w:rPr>
            </w:pPr>
            <w:r w:rsidRPr="008C7A86">
              <w:rPr>
                <w:rFonts w:ascii="Arial" w:eastAsia="Times New Roman" w:hAnsi="Arial" w:cs="Arial"/>
                <w:sz w:val="18"/>
                <w:szCs w:val="18"/>
              </w:rPr>
              <w:t>3.95</w:t>
            </w:r>
          </w:p>
        </w:tc>
        <w:tc>
          <w:tcPr>
            <w:tcW w:w="450" w:type="pct"/>
            <w:tcBorders>
              <w:top w:val="nil"/>
              <w:left w:val="nil"/>
              <w:bottom w:val="single" w:sz="4" w:space="0" w:color="auto"/>
              <w:right w:val="single" w:sz="4" w:space="0" w:color="auto"/>
            </w:tcBorders>
            <w:shd w:val="clear" w:color="auto" w:fill="auto"/>
            <w:noWrap/>
            <w:vAlign w:val="bottom"/>
            <w:hideMark/>
          </w:tcPr>
          <w:p w14:paraId="18AD9F06" w14:textId="77777777" w:rsidR="00B27FA4" w:rsidRPr="008C7A86" w:rsidRDefault="00B27FA4" w:rsidP="00B27FA4">
            <w:pPr>
              <w:spacing w:after="0" w:line="240" w:lineRule="auto"/>
              <w:jc w:val="right"/>
              <w:rPr>
                <w:rFonts w:ascii="Arial" w:eastAsia="Times New Roman" w:hAnsi="Arial" w:cs="Arial"/>
                <w:sz w:val="18"/>
                <w:szCs w:val="18"/>
              </w:rPr>
            </w:pPr>
            <w:r w:rsidRPr="008C7A86">
              <w:rPr>
                <w:rFonts w:ascii="Arial" w:eastAsia="Times New Roman" w:hAnsi="Arial" w:cs="Arial"/>
                <w:sz w:val="18"/>
                <w:szCs w:val="18"/>
              </w:rPr>
              <w:t>4.00</w:t>
            </w:r>
          </w:p>
        </w:tc>
        <w:tc>
          <w:tcPr>
            <w:tcW w:w="450" w:type="pct"/>
            <w:tcBorders>
              <w:top w:val="nil"/>
              <w:left w:val="nil"/>
              <w:bottom w:val="single" w:sz="4" w:space="0" w:color="auto"/>
              <w:right w:val="single" w:sz="4" w:space="0" w:color="auto"/>
            </w:tcBorders>
            <w:shd w:val="clear" w:color="auto" w:fill="auto"/>
            <w:noWrap/>
            <w:vAlign w:val="bottom"/>
            <w:hideMark/>
          </w:tcPr>
          <w:p w14:paraId="57BA5B15" w14:textId="77777777" w:rsidR="00B27FA4" w:rsidRPr="008C7A86" w:rsidRDefault="00B27FA4" w:rsidP="00B27FA4">
            <w:pPr>
              <w:spacing w:after="0" w:line="240" w:lineRule="auto"/>
              <w:jc w:val="right"/>
              <w:rPr>
                <w:rFonts w:ascii="Arial" w:eastAsia="Times New Roman" w:hAnsi="Arial" w:cs="Arial"/>
                <w:sz w:val="18"/>
                <w:szCs w:val="18"/>
              </w:rPr>
            </w:pPr>
            <w:r w:rsidRPr="008C7A86">
              <w:rPr>
                <w:rFonts w:ascii="Arial" w:eastAsia="Times New Roman" w:hAnsi="Arial" w:cs="Arial"/>
                <w:sz w:val="18"/>
                <w:szCs w:val="18"/>
              </w:rPr>
              <w:t>4.00</w:t>
            </w:r>
          </w:p>
        </w:tc>
      </w:tr>
      <w:tr w:rsidR="00B27FA4" w:rsidRPr="008C7A86" w14:paraId="1B2343F9" w14:textId="77777777" w:rsidTr="00CE5B51">
        <w:trPr>
          <w:trHeight w:val="300"/>
        </w:trPr>
        <w:tc>
          <w:tcPr>
            <w:tcW w:w="1268" w:type="pct"/>
            <w:tcBorders>
              <w:top w:val="nil"/>
              <w:left w:val="single" w:sz="4" w:space="0" w:color="auto"/>
              <w:bottom w:val="single" w:sz="4" w:space="0" w:color="auto"/>
              <w:right w:val="single" w:sz="4" w:space="0" w:color="auto"/>
            </w:tcBorders>
            <w:shd w:val="clear" w:color="auto" w:fill="auto"/>
            <w:noWrap/>
            <w:vAlign w:val="bottom"/>
            <w:hideMark/>
          </w:tcPr>
          <w:p w14:paraId="2B20A514" w14:textId="77777777" w:rsidR="00B27FA4" w:rsidRPr="008C7A86" w:rsidRDefault="00B27FA4" w:rsidP="00B27FA4">
            <w:pPr>
              <w:spacing w:after="0" w:line="240" w:lineRule="auto"/>
              <w:rPr>
                <w:rFonts w:ascii="Arial" w:eastAsia="Times New Roman" w:hAnsi="Arial" w:cs="Arial"/>
                <w:sz w:val="18"/>
                <w:szCs w:val="18"/>
              </w:rPr>
            </w:pPr>
            <w:r w:rsidRPr="008C7A86">
              <w:rPr>
                <w:rFonts w:ascii="Arial" w:eastAsia="Times New Roman" w:hAnsi="Arial" w:cs="Arial"/>
                <w:sz w:val="18"/>
                <w:szCs w:val="18"/>
              </w:rPr>
              <w:t>Deșeuri periculoase</w:t>
            </w:r>
          </w:p>
        </w:tc>
        <w:tc>
          <w:tcPr>
            <w:tcW w:w="450" w:type="pct"/>
            <w:tcBorders>
              <w:top w:val="nil"/>
              <w:left w:val="nil"/>
              <w:bottom w:val="single" w:sz="4" w:space="0" w:color="auto"/>
              <w:right w:val="single" w:sz="4" w:space="0" w:color="auto"/>
            </w:tcBorders>
            <w:shd w:val="clear" w:color="auto" w:fill="auto"/>
            <w:noWrap/>
            <w:vAlign w:val="bottom"/>
            <w:hideMark/>
          </w:tcPr>
          <w:p w14:paraId="1E69B6A0" w14:textId="77777777" w:rsidR="00B27FA4" w:rsidRPr="008C7A86" w:rsidRDefault="00B27FA4" w:rsidP="00B27FA4">
            <w:pPr>
              <w:spacing w:after="0" w:line="240" w:lineRule="auto"/>
              <w:jc w:val="right"/>
              <w:rPr>
                <w:rFonts w:ascii="Arial" w:eastAsia="Times New Roman" w:hAnsi="Arial" w:cs="Arial"/>
                <w:sz w:val="18"/>
                <w:szCs w:val="18"/>
              </w:rPr>
            </w:pPr>
            <w:r w:rsidRPr="008C7A86">
              <w:rPr>
                <w:rFonts w:ascii="Arial" w:eastAsia="Times New Roman" w:hAnsi="Arial" w:cs="Arial"/>
                <w:sz w:val="18"/>
                <w:szCs w:val="18"/>
              </w:rPr>
              <w:t>1.30</w:t>
            </w:r>
          </w:p>
        </w:tc>
        <w:tc>
          <w:tcPr>
            <w:tcW w:w="450" w:type="pct"/>
            <w:tcBorders>
              <w:top w:val="nil"/>
              <w:left w:val="nil"/>
              <w:bottom w:val="single" w:sz="4" w:space="0" w:color="auto"/>
              <w:right w:val="single" w:sz="4" w:space="0" w:color="auto"/>
            </w:tcBorders>
            <w:shd w:val="clear" w:color="auto" w:fill="auto"/>
            <w:noWrap/>
            <w:vAlign w:val="bottom"/>
            <w:hideMark/>
          </w:tcPr>
          <w:p w14:paraId="588FE11B" w14:textId="77777777" w:rsidR="00B27FA4" w:rsidRPr="008C7A86" w:rsidRDefault="00B27FA4" w:rsidP="00B27FA4">
            <w:pPr>
              <w:spacing w:after="0" w:line="240" w:lineRule="auto"/>
              <w:jc w:val="right"/>
              <w:rPr>
                <w:rFonts w:ascii="Arial" w:eastAsia="Times New Roman" w:hAnsi="Arial" w:cs="Arial"/>
                <w:sz w:val="18"/>
                <w:szCs w:val="18"/>
              </w:rPr>
            </w:pPr>
            <w:r w:rsidRPr="008C7A86">
              <w:rPr>
                <w:rFonts w:ascii="Arial" w:eastAsia="Times New Roman" w:hAnsi="Arial" w:cs="Arial"/>
                <w:sz w:val="18"/>
                <w:szCs w:val="18"/>
              </w:rPr>
              <w:t>1.31</w:t>
            </w:r>
          </w:p>
        </w:tc>
        <w:tc>
          <w:tcPr>
            <w:tcW w:w="582" w:type="pct"/>
            <w:tcBorders>
              <w:top w:val="nil"/>
              <w:left w:val="nil"/>
              <w:bottom w:val="single" w:sz="4" w:space="0" w:color="auto"/>
              <w:right w:val="single" w:sz="4" w:space="0" w:color="auto"/>
            </w:tcBorders>
            <w:shd w:val="clear" w:color="auto" w:fill="auto"/>
            <w:noWrap/>
            <w:vAlign w:val="bottom"/>
            <w:hideMark/>
          </w:tcPr>
          <w:p w14:paraId="22BB9F81" w14:textId="77777777" w:rsidR="00B27FA4" w:rsidRPr="008C7A86" w:rsidRDefault="00B27FA4" w:rsidP="00B27FA4">
            <w:pPr>
              <w:spacing w:after="0" w:line="240" w:lineRule="auto"/>
              <w:jc w:val="right"/>
              <w:rPr>
                <w:rFonts w:ascii="Arial" w:eastAsia="Times New Roman" w:hAnsi="Arial" w:cs="Arial"/>
                <w:sz w:val="18"/>
                <w:szCs w:val="18"/>
              </w:rPr>
            </w:pPr>
            <w:r w:rsidRPr="008C7A86">
              <w:rPr>
                <w:rFonts w:ascii="Arial" w:eastAsia="Times New Roman" w:hAnsi="Arial" w:cs="Arial"/>
                <w:sz w:val="18"/>
                <w:szCs w:val="18"/>
              </w:rPr>
              <w:t>1.32</w:t>
            </w:r>
          </w:p>
        </w:tc>
        <w:tc>
          <w:tcPr>
            <w:tcW w:w="450" w:type="pct"/>
            <w:tcBorders>
              <w:top w:val="nil"/>
              <w:left w:val="nil"/>
              <w:bottom w:val="single" w:sz="4" w:space="0" w:color="auto"/>
              <w:right w:val="single" w:sz="4" w:space="0" w:color="auto"/>
            </w:tcBorders>
            <w:shd w:val="clear" w:color="auto" w:fill="auto"/>
            <w:noWrap/>
            <w:vAlign w:val="bottom"/>
            <w:hideMark/>
          </w:tcPr>
          <w:p w14:paraId="12E2D169" w14:textId="77777777" w:rsidR="00B27FA4" w:rsidRPr="008C7A86" w:rsidRDefault="00B27FA4" w:rsidP="00B27FA4">
            <w:pPr>
              <w:spacing w:after="0" w:line="240" w:lineRule="auto"/>
              <w:jc w:val="right"/>
              <w:rPr>
                <w:rFonts w:ascii="Arial" w:eastAsia="Times New Roman" w:hAnsi="Arial" w:cs="Arial"/>
                <w:sz w:val="18"/>
                <w:szCs w:val="18"/>
              </w:rPr>
            </w:pPr>
            <w:r w:rsidRPr="008C7A86">
              <w:rPr>
                <w:rFonts w:ascii="Arial" w:eastAsia="Times New Roman" w:hAnsi="Arial" w:cs="Arial"/>
                <w:sz w:val="18"/>
                <w:szCs w:val="18"/>
              </w:rPr>
              <w:t>1.33</w:t>
            </w:r>
          </w:p>
        </w:tc>
        <w:tc>
          <w:tcPr>
            <w:tcW w:w="450" w:type="pct"/>
            <w:tcBorders>
              <w:top w:val="nil"/>
              <w:left w:val="nil"/>
              <w:bottom w:val="single" w:sz="4" w:space="0" w:color="auto"/>
              <w:right w:val="single" w:sz="4" w:space="0" w:color="auto"/>
            </w:tcBorders>
            <w:shd w:val="clear" w:color="auto" w:fill="auto"/>
            <w:noWrap/>
            <w:vAlign w:val="bottom"/>
            <w:hideMark/>
          </w:tcPr>
          <w:p w14:paraId="22886FCE" w14:textId="77777777" w:rsidR="00B27FA4" w:rsidRPr="008C7A86" w:rsidRDefault="00B27FA4" w:rsidP="00B27FA4">
            <w:pPr>
              <w:spacing w:after="0" w:line="240" w:lineRule="auto"/>
              <w:jc w:val="right"/>
              <w:rPr>
                <w:rFonts w:ascii="Arial" w:eastAsia="Times New Roman" w:hAnsi="Arial" w:cs="Arial"/>
                <w:sz w:val="18"/>
                <w:szCs w:val="18"/>
              </w:rPr>
            </w:pPr>
            <w:r w:rsidRPr="008C7A86">
              <w:rPr>
                <w:rFonts w:ascii="Arial" w:eastAsia="Times New Roman" w:hAnsi="Arial" w:cs="Arial"/>
                <w:sz w:val="18"/>
                <w:szCs w:val="18"/>
              </w:rPr>
              <w:t>1.33</w:t>
            </w:r>
          </w:p>
        </w:tc>
        <w:tc>
          <w:tcPr>
            <w:tcW w:w="450" w:type="pct"/>
            <w:tcBorders>
              <w:top w:val="nil"/>
              <w:left w:val="nil"/>
              <w:bottom w:val="single" w:sz="4" w:space="0" w:color="auto"/>
              <w:right w:val="single" w:sz="4" w:space="0" w:color="auto"/>
            </w:tcBorders>
            <w:shd w:val="clear" w:color="auto" w:fill="auto"/>
            <w:noWrap/>
            <w:vAlign w:val="bottom"/>
            <w:hideMark/>
          </w:tcPr>
          <w:p w14:paraId="6735F053" w14:textId="77777777" w:rsidR="00B27FA4" w:rsidRPr="008C7A86" w:rsidRDefault="00B27FA4" w:rsidP="00B27FA4">
            <w:pPr>
              <w:spacing w:after="0" w:line="240" w:lineRule="auto"/>
              <w:jc w:val="right"/>
              <w:rPr>
                <w:rFonts w:ascii="Arial" w:eastAsia="Times New Roman" w:hAnsi="Arial" w:cs="Arial"/>
                <w:sz w:val="18"/>
                <w:szCs w:val="18"/>
              </w:rPr>
            </w:pPr>
            <w:r w:rsidRPr="008C7A86">
              <w:rPr>
                <w:rFonts w:ascii="Arial" w:eastAsia="Times New Roman" w:hAnsi="Arial" w:cs="Arial"/>
                <w:sz w:val="18"/>
                <w:szCs w:val="18"/>
              </w:rPr>
              <w:t>1.34</w:t>
            </w:r>
          </w:p>
        </w:tc>
        <w:tc>
          <w:tcPr>
            <w:tcW w:w="450" w:type="pct"/>
            <w:tcBorders>
              <w:top w:val="nil"/>
              <w:left w:val="nil"/>
              <w:bottom w:val="single" w:sz="4" w:space="0" w:color="auto"/>
              <w:right w:val="single" w:sz="4" w:space="0" w:color="auto"/>
            </w:tcBorders>
            <w:shd w:val="clear" w:color="auto" w:fill="auto"/>
            <w:noWrap/>
            <w:vAlign w:val="bottom"/>
            <w:hideMark/>
          </w:tcPr>
          <w:p w14:paraId="1B518CBA" w14:textId="77777777" w:rsidR="00B27FA4" w:rsidRPr="008C7A86" w:rsidRDefault="00B27FA4" w:rsidP="00B27FA4">
            <w:pPr>
              <w:spacing w:after="0" w:line="240" w:lineRule="auto"/>
              <w:jc w:val="right"/>
              <w:rPr>
                <w:rFonts w:ascii="Arial" w:eastAsia="Times New Roman" w:hAnsi="Arial" w:cs="Arial"/>
                <w:sz w:val="18"/>
                <w:szCs w:val="18"/>
              </w:rPr>
            </w:pPr>
            <w:r w:rsidRPr="008C7A86">
              <w:rPr>
                <w:rFonts w:ascii="Arial" w:eastAsia="Times New Roman" w:hAnsi="Arial" w:cs="Arial"/>
                <w:sz w:val="18"/>
                <w:szCs w:val="18"/>
              </w:rPr>
              <w:t>1.35</w:t>
            </w:r>
          </w:p>
        </w:tc>
        <w:tc>
          <w:tcPr>
            <w:tcW w:w="450" w:type="pct"/>
            <w:tcBorders>
              <w:top w:val="nil"/>
              <w:left w:val="nil"/>
              <w:bottom w:val="single" w:sz="4" w:space="0" w:color="auto"/>
              <w:right w:val="single" w:sz="4" w:space="0" w:color="auto"/>
            </w:tcBorders>
            <w:shd w:val="clear" w:color="auto" w:fill="auto"/>
            <w:noWrap/>
            <w:vAlign w:val="bottom"/>
            <w:hideMark/>
          </w:tcPr>
          <w:p w14:paraId="2290769E" w14:textId="77777777" w:rsidR="00B27FA4" w:rsidRPr="008C7A86" w:rsidRDefault="00B27FA4" w:rsidP="00B27FA4">
            <w:pPr>
              <w:spacing w:after="0" w:line="240" w:lineRule="auto"/>
              <w:jc w:val="right"/>
              <w:rPr>
                <w:rFonts w:ascii="Arial" w:eastAsia="Times New Roman" w:hAnsi="Arial" w:cs="Arial"/>
                <w:sz w:val="18"/>
                <w:szCs w:val="18"/>
              </w:rPr>
            </w:pPr>
            <w:r w:rsidRPr="008C7A86">
              <w:rPr>
                <w:rFonts w:ascii="Arial" w:eastAsia="Times New Roman" w:hAnsi="Arial" w:cs="Arial"/>
                <w:sz w:val="18"/>
                <w:szCs w:val="18"/>
              </w:rPr>
              <w:t>1.35</w:t>
            </w:r>
          </w:p>
        </w:tc>
      </w:tr>
      <w:tr w:rsidR="00B27FA4" w:rsidRPr="008C7A86" w14:paraId="516A5921" w14:textId="77777777" w:rsidTr="00CE5B51">
        <w:trPr>
          <w:trHeight w:val="300"/>
        </w:trPr>
        <w:tc>
          <w:tcPr>
            <w:tcW w:w="1268" w:type="pct"/>
            <w:tcBorders>
              <w:top w:val="nil"/>
              <w:left w:val="single" w:sz="4" w:space="0" w:color="auto"/>
              <w:bottom w:val="single" w:sz="4" w:space="0" w:color="auto"/>
              <w:right w:val="single" w:sz="4" w:space="0" w:color="auto"/>
            </w:tcBorders>
            <w:shd w:val="clear" w:color="auto" w:fill="auto"/>
            <w:noWrap/>
            <w:vAlign w:val="bottom"/>
            <w:hideMark/>
          </w:tcPr>
          <w:p w14:paraId="32F36041" w14:textId="77777777" w:rsidR="00B27FA4" w:rsidRPr="008C7A86" w:rsidRDefault="00B27FA4" w:rsidP="00B27FA4">
            <w:pPr>
              <w:spacing w:after="0" w:line="240" w:lineRule="auto"/>
              <w:rPr>
                <w:rFonts w:ascii="Arial" w:eastAsia="Times New Roman" w:hAnsi="Arial" w:cs="Arial"/>
                <w:sz w:val="18"/>
                <w:szCs w:val="18"/>
              </w:rPr>
            </w:pPr>
            <w:r w:rsidRPr="008C7A86">
              <w:rPr>
                <w:rFonts w:ascii="Arial" w:eastAsia="Times New Roman" w:hAnsi="Arial" w:cs="Arial"/>
                <w:sz w:val="18"/>
                <w:szCs w:val="18"/>
              </w:rPr>
              <w:t>Deșeuri inerte</w:t>
            </w:r>
          </w:p>
        </w:tc>
        <w:tc>
          <w:tcPr>
            <w:tcW w:w="450" w:type="pct"/>
            <w:tcBorders>
              <w:top w:val="nil"/>
              <w:left w:val="nil"/>
              <w:bottom w:val="single" w:sz="4" w:space="0" w:color="auto"/>
              <w:right w:val="single" w:sz="4" w:space="0" w:color="auto"/>
            </w:tcBorders>
            <w:shd w:val="clear" w:color="auto" w:fill="auto"/>
            <w:noWrap/>
            <w:vAlign w:val="bottom"/>
            <w:hideMark/>
          </w:tcPr>
          <w:p w14:paraId="3DC06B50" w14:textId="77777777" w:rsidR="00B27FA4" w:rsidRPr="008C7A86" w:rsidRDefault="00B27FA4" w:rsidP="00B27FA4">
            <w:pPr>
              <w:spacing w:after="0" w:line="240" w:lineRule="auto"/>
              <w:jc w:val="right"/>
              <w:rPr>
                <w:rFonts w:ascii="Arial" w:eastAsia="Times New Roman" w:hAnsi="Arial" w:cs="Arial"/>
                <w:sz w:val="18"/>
                <w:szCs w:val="18"/>
              </w:rPr>
            </w:pPr>
            <w:r w:rsidRPr="008C7A86">
              <w:rPr>
                <w:rFonts w:ascii="Arial" w:eastAsia="Times New Roman" w:hAnsi="Arial" w:cs="Arial"/>
                <w:sz w:val="18"/>
                <w:szCs w:val="18"/>
              </w:rPr>
              <w:t>1.10</w:t>
            </w:r>
          </w:p>
        </w:tc>
        <w:tc>
          <w:tcPr>
            <w:tcW w:w="450" w:type="pct"/>
            <w:tcBorders>
              <w:top w:val="nil"/>
              <w:left w:val="nil"/>
              <w:bottom w:val="single" w:sz="4" w:space="0" w:color="auto"/>
              <w:right w:val="single" w:sz="4" w:space="0" w:color="auto"/>
            </w:tcBorders>
            <w:shd w:val="clear" w:color="auto" w:fill="auto"/>
            <w:noWrap/>
            <w:vAlign w:val="bottom"/>
            <w:hideMark/>
          </w:tcPr>
          <w:p w14:paraId="19E1C3C4" w14:textId="77777777" w:rsidR="00B27FA4" w:rsidRPr="008C7A86" w:rsidRDefault="00B27FA4" w:rsidP="00B27FA4">
            <w:pPr>
              <w:spacing w:after="0" w:line="240" w:lineRule="auto"/>
              <w:jc w:val="right"/>
              <w:rPr>
                <w:rFonts w:ascii="Arial" w:eastAsia="Times New Roman" w:hAnsi="Arial" w:cs="Arial"/>
                <w:sz w:val="18"/>
                <w:szCs w:val="18"/>
              </w:rPr>
            </w:pPr>
            <w:r w:rsidRPr="008C7A86">
              <w:rPr>
                <w:rFonts w:ascii="Arial" w:eastAsia="Times New Roman" w:hAnsi="Arial" w:cs="Arial"/>
                <w:sz w:val="18"/>
                <w:szCs w:val="18"/>
              </w:rPr>
              <w:t>1.10</w:t>
            </w:r>
          </w:p>
        </w:tc>
        <w:tc>
          <w:tcPr>
            <w:tcW w:w="582" w:type="pct"/>
            <w:tcBorders>
              <w:top w:val="nil"/>
              <w:left w:val="nil"/>
              <w:bottom w:val="single" w:sz="4" w:space="0" w:color="auto"/>
              <w:right w:val="single" w:sz="4" w:space="0" w:color="auto"/>
            </w:tcBorders>
            <w:shd w:val="clear" w:color="auto" w:fill="auto"/>
            <w:noWrap/>
            <w:vAlign w:val="bottom"/>
            <w:hideMark/>
          </w:tcPr>
          <w:p w14:paraId="051FF8AB" w14:textId="77777777" w:rsidR="00B27FA4" w:rsidRPr="008C7A86" w:rsidRDefault="00B27FA4" w:rsidP="00B27FA4">
            <w:pPr>
              <w:spacing w:after="0" w:line="240" w:lineRule="auto"/>
              <w:jc w:val="right"/>
              <w:rPr>
                <w:rFonts w:ascii="Arial" w:eastAsia="Times New Roman" w:hAnsi="Arial" w:cs="Arial"/>
                <w:sz w:val="18"/>
                <w:szCs w:val="18"/>
              </w:rPr>
            </w:pPr>
            <w:r w:rsidRPr="008C7A86">
              <w:rPr>
                <w:rFonts w:ascii="Arial" w:eastAsia="Times New Roman" w:hAnsi="Arial" w:cs="Arial"/>
                <w:sz w:val="18"/>
                <w:szCs w:val="18"/>
              </w:rPr>
              <w:t>1.10</w:t>
            </w:r>
          </w:p>
        </w:tc>
        <w:tc>
          <w:tcPr>
            <w:tcW w:w="450" w:type="pct"/>
            <w:tcBorders>
              <w:top w:val="nil"/>
              <w:left w:val="nil"/>
              <w:bottom w:val="single" w:sz="4" w:space="0" w:color="auto"/>
              <w:right w:val="single" w:sz="4" w:space="0" w:color="auto"/>
            </w:tcBorders>
            <w:shd w:val="clear" w:color="auto" w:fill="auto"/>
            <w:noWrap/>
            <w:vAlign w:val="bottom"/>
            <w:hideMark/>
          </w:tcPr>
          <w:p w14:paraId="36937005" w14:textId="77777777" w:rsidR="00B27FA4" w:rsidRPr="008C7A86" w:rsidRDefault="00B27FA4" w:rsidP="00B27FA4">
            <w:pPr>
              <w:spacing w:after="0" w:line="240" w:lineRule="auto"/>
              <w:jc w:val="right"/>
              <w:rPr>
                <w:rFonts w:ascii="Arial" w:eastAsia="Times New Roman" w:hAnsi="Arial" w:cs="Arial"/>
                <w:sz w:val="18"/>
                <w:szCs w:val="18"/>
              </w:rPr>
            </w:pPr>
            <w:r w:rsidRPr="008C7A86">
              <w:rPr>
                <w:rFonts w:ascii="Arial" w:eastAsia="Times New Roman" w:hAnsi="Arial" w:cs="Arial"/>
                <w:sz w:val="18"/>
                <w:szCs w:val="18"/>
              </w:rPr>
              <w:t>1.10</w:t>
            </w:r>
          </w:p>
        </w:tc>
        <w:tc>
          <w:tcPr>
            <w:tcW w:w="450" w:type="pct"/>
            <w:tcBorders>
              <w:top w:val="nil"/>
              <w:left w:val="nil"/>
              <w:bottom w:val="single" w:sz="4" w:space="0" w:color="auto"/>
              <w:right w:val="single" w:sz="4" w:space="0" w:color="auto"/>
            </w:tcBorders>
            <w:shd w:val="clear" w:color="auto" w:fill="auto"/>
            <w:noWrap/>
            <w:vAlign w:val="bottom"/>
            <w:hideMark/>
          </w:tcPr>
          <w:p w14:paraId="513D369F" w14:textId="77777777" w:rsidR="00B27FA4" w:rsidRPr="008C7A86" w:rsidRDefault="00B27FA4" w:rsidP="00B27FA4">
            <w:pPr>
              <w:spacing w:after="0" w:line="240" w:lineRule="auto"/>
              <w:jc w:val="right"/>
              <w:rPr>
                <w:rFonts w:ascii="Arial" w:eastAsia="Times New Roman" w:hAnsi="Arial" w:cs="Arial"/>
                <w:sz w:val="18"/>
                <w:szCs w:val="18"/>
              </w:rPr>
            </w:pPr>
            <w:r w:rsidRPr="008C7A86">
              <w:rPr>
                <w:rFonts w:ascii="Arial" w:eastAsia="Times New Roman" w:hAnsi="Arial" w:cs="Arial"/>
                <w:sz w:val="18"/>
                <w:szCs w:val="18"/>
              </w:rPr>
              <w:t>1.10</w:t>
            </w:r>
          </w:p>
        </w:tc>
        <w:tc>
          <w:tcPr>
            <w:tcW w:w="450" w:type="pct"/>
            <w:tcBorders>
              <w:top w:val="nil"/>
              <w:left w:val="nil"/>
              <w:bottom w:val="single" w:sz="4" w:space="0" w:color="auto"/>
              <w:right w:val="single" w:sz="4" w:space="0" w:color="auto"/>
            </w:tcBorders>
            <w:shd w:val="clear" w:color="auto" w:fill="auto"/>
            <w:noWrap/>
            <w:vAlign w:val="bottom"/>
            <w:hideMark/>
          </w:tcPr>
          <w:p w14:paraId="3465648E" w14:textId="77777777" w:rsidR="00B27FA4" w:rsidRPr="008C7A86" w:rsidRDefault="00B27FA4" w:rsidP="00B27FA4">
            <w:pPr>
              <w:spacing w:after="0" w:line="240" w:lineRule="auto"/>
              <w:jc w:val="right"/>
              <w:rPr>
                <w:rFonts w:ascii="Arial" w:eastAsia="Times New Roman" w:hAnsi="Arial" w:cs="Arial"/>
                <w:sz w:val="18"/>
                <w:szCs w:val="18"/>
              </w:rPr>
            </w:pPr>
            <w:r w:rsidRPr="008C7A86">
              <w:rPr>
                <w:rFonts w:ascii="Arial" w:eastAsia="Times New Roman" w:hAnsi="Arial" w:cs="Arial"/>
                <w:sz w:val="18"/>
                <w:szCs w:val="18"/>
              </w:rPr>
              <w:t>1.10</w:t>
            </w:r>
          </w:p>
        </w:tc>
        <w:tc>
          <w:tcPr>
            <w:tcW w:w="450" w:type="pct"/>
            <w:tcBorders>
              <w:top w:val="nil"/>
              <w:left w:val="nil"/>
              <w:bottom w:val="single" w:sz="4" w:space="0" w:color="auto"/>
              <w:right w:val="single" w:sz="4" w:space="0" w:color="auto"/>
            </w:tcBorders>
            <w:shd w:val="clear" w:color="auto" w:fill="auto"/>
            <w:noWrap/>
            <w:vAlign w:val="bottom"/>
            <w:hideMark/>
          </w:tcPr>
          <w:p w14:paraId="30CF598E" w14:textId="77777777" w:rsidR="00B27FA4" w:rsidRPr="008C7A86" w:rsidRDefault="00B27FA4" w:rsidP="00B27FA4">
            <w:pPr>
              <w:spacing w:after="0" w:line="240" w:lineRule="auto"/>
              <w:jc w:val="right"/>
              <w:rPr>
                <w:rFonts w:ascii="Arial" w:eastAsia="Times New Roman" w:hAnsi="Arial" w:cs="Arial"/>
                <w:sz w:val="18"/>
                <w:szCs w:val="18"/>
              </w:rPr>
            </w:pPr>
            <w:r w:rsidRPr="008C7A86">
              <w:rPr>
                <w:rFonts w:ascii="Arial" w:eastAsia="Times New Roman" w:hAnsi="Arial" w:cs="Arial"/>
                <w:sz w:val="18"/>
                <w:szCs w:val="18"/>
              </w:rPr>
              <w:t>1.10</w:t>
            </w:r>
          </w:p>
        </w:tc>
        <w:tc>
          <w:tcPr>
            <w:tcW w:w="450" w:type="pct"/>
            <w:tcBorders>
              <w:top w:val="nil"/>
              <w:left w:val="nil"/>
              <w:bottom w:val="single" w:sz="4" w:space="0" w:color="auto"/>
              <w:right w:val="single" w:sz="4" w:space="0" w:color="auto"/>
            </w:tcBorders>
            <w:shd w:val="clear" w:color="auto" w:fill="auto"/>
            <w:noWrap/>
            <w:vAlign w:val="bottom"/>
            <w:hideMark/>
          </w:tcPr>
          <w:p w14:paraId="1DAB5862" w14:textId="77777777" w:rsidR="00B27FA4" w:rsidRPr="008C7A86" w:rsidRDefault="00B27FA4" w:rsidP="00B27FA4">
            <w:pPr>
              <w:spacing w:after="0" w:line="240" w:lineRule="auto"/>
              <w:jc w:val="right"/>
              <w:rPr>
                <w:rFonts w:ascii="Arial" w:eastAsia="Times New Roman" w:hAnsi="Arial" w:cs="Arial"/>
                <w:sz w:val="18"/>
                <w:szCs w:val="18"/>
              </w:rPr>
            </w:pPr>
            <w:r w:rsidRPr="008C7A86">
              <w:rPr>
                <w:rFonts w:ascii="Arial" w:eastAsia="Times New Roman" w:hAnsi="Arial" w:cs="Arial"/>
                <w:sz w:val="18"/>
                <w:szCs w:val="18"/>
              </w:rPr>
              <w:t>1.10</w:t>
            </w:r>
          </w:p>
        </w:tc>
      </w:tr>
      <w:tr w:rsidR="00B27FA4" w:rsidRPr="008C7A86" w14:paraId="55084A35" w14:textId="77777777" w:rsidTr="00CE5B51">
        <w:trPr>
          <w:trHeight w:val="300"/>
        </w:trPr>
        <w:tc>
          <w:tcPr>
            <w:tcW w:w="1268" w:type="pct"/>
            <w:tcBorders>
              <w:top w:val="nil"/>
              <w:left w:val="single" w:sz="4" w:space="0" w:color="auto"/>
              <w:bottom w:val="single" w:sz="4" w:space="0" w:color="auto"/>
              <w:right w:val="single" w:sz="4" w:space="0" w:color="auto"/>
            </w:tcBorders>
            <w:shd w:val="clear" w:color="auto" w:fill="auto"/>
            <w:noWrap/>
            <w:vAlign w:val="bottom"/>
            <w:hideMark/>
          </w:tcPr>
          <w:p w14:paraId="77EA234C" w14:textId="77777777" w:rsidR="00B27FA4" w:rsidRPr="008C7A86" w:rsidRDefault="00B27FA4" w:rsidP="00B27FA4">
            <w:pPr>
              <w:spacing w:after="0" w:line="240" w:lineRule="auto"/>
              <w:rPr>
                <w:rFonts w:ascii="Arial" w:eastAsia="Times New Roman" w:hAnsi="Arial" w:cs="Arial"/>
                <w:sz w:val="18"/>
                <w:szCs w:val="18"/>
              </w:rPr>
            </w:pPr>
            <w:r w:rsidRPr="008C7A86">
              <w:rPr>
                <w:rFonts w:ascii="Arial" w:eastAsia="Times New Roman" w:hAnsi="Arial" w:cs="Arial"/>
                <w:sz w:val="18"/>
                <w:szCs w:val="18"/>
              </w:rPr>
              <w:t>Altele</w:t>
            </w:r>
          </w:p>
        </w:tc>
        <w:tc>
          <w:tcPr>
            <w:tcW w:w="450" w:type="pct"/>
            <w:tcBorders>
              <w:top w:val="nil"/>
              <w:left w:val="nil"/>
              <w:bottom w:val="single" w:sz="4" w:space="0" w:color="auto"/>
              <w:right w:val="single" w:sz="4" w:space="0" w:color="auto"/>
            </w:tcBorders>
            <w:shd w:val="clear" w:color="auto" w:fill="auto"/>
            <w:noWrap/>
            <w:vAlign w:val="bottom"/>
            <w:hideMark/>
          </w:tcPr>
          <w:p w14:paraId="6C59126B" w14:textId="77777777" w:rsidR="00B27FA4" w:rsidRPr="008C7A86" w:rsidRDefault="00B27FA4" w:rsidP="00B27FA4">
            <w:pPr>
              <w:spacing w:after="0" w:line="240" w:lineRule="auto"/>
              <w:jc w:val="right"/>
              <w:rPr>
                <w:rFonts w:ascii="Arial" w:eastAsia="Times New Roman" w:hAnsi="Arial" w:cs="Arial"/>
                <w:sz w:val="18"/>
                <w:szCs w:val="18"/>
              </w:rPr>
            </w:pPr>
            <w:r w:rsidRPr="008C7A86">
              <w:rPr>
                <w:rFonts w:ascii="Arial" w:eastAsia="Times New Roman" w:hAnsi="Arial" w:cs="Arial"/>
                <w:sz w:val="18"/>
                <w:szCs w:val="18"/>
              </w:rPr>
              <w:t>3.30</w:t>
            </w:r>
          </w:p>
        </w:tc>
        <w:tc>
          <w:tcPr>
            <w:tcW w:w="450" w:type="pct"/>
            <w:tcBorders>
              <w:top w:val="nil"/>
              <w:left w:val="nil"/>
              <w:bottom w:val="single" w:sz="4" w:space="0" w:color="auto"/>
              <w:right w:val="single" w:sz="4" w:space="0" w:color="auto"/>
            </w:tcBorders>
            <w:shd w:val="clear" w:color="auto" w:fill="auto"/>
            <w:noWrap/>
            <w:vAlign w:val="bottom"/>
            <w:hideMark/>
          </w:tcPr>
          <w:p w14:paraId="30247DCC" w14:textId="77777777" w:rsidR="00B27FA4" w:rsidRPr="008C7A86" w:rsidRDefault="00B27FA4" w:rsidP="00B27FA4">
            <w:pPr>
              <w:spacing w:after="0" w:line="240" w:lineRule="auto"/>
              <w:jc w:val="right"/>
              <w:rPr>
                <w:rFonts w:ascii="Arial" w:eastAsia="Times New Roman" w:hAnsi="Arial" w:cs="Arial"/>
                <w:sz w:val="18"/>
                <w:szCs w:val="18"/>
              </w:rPr>
            </w:pPr>
            <w:r w:rsidRPr="008C7A86">
              <w:rPr>
                <w:rFonts w:ascii="Arial" w:eastAsia="Times New Roman" w:hAnsi="Arial" w:cs="Arial"/>
                <w:sz w:val="18"/>
                <w:szCs w:val="18"/>
              </w:rPr>
              <w:t>1.83</w:t>
            </w:r>
          </w:p>
        </w:tc>
        <w:tc>
          <w:tcPr>
            <w:tcW w:w="582" w:type="pct"/>
            <w:tcBorders>
              <w:top w:val="nil"/>
              <w:left w:val="nil"/>
              <w:bottom w:val="single" w:sz="4" w:space="0" w:color="auto"/>
              <w:right w:val="single" w:sz="4" w:space="0" w:color="auto"/>
            </w:tcBorders>
            <w:shd w:val="clear" w:color="auto" w:fill="auto"/>
            <w:noWrap/>
            <w:vAlign w:val="bottom"/>
            <w:hideMark/>
          </w:tcPr>
          <w:p w14:paraId="02FAB662" w14:textId="77777777" w:rsidR="00B27FA4" w:rsidRPr="008C7A86" w:rsidRDefault="00B27FA4" w:rsidP="00B27FA4">
            <w:pPr>
              <w:spacing w:after="0" w:line="240" w:lineRule="auto"/>
              <w:jc w:val="right"/>
              <w:rPr>
                <w:rFonts w:ascii="Arial" w:eastAsia="Times New Roman" w:hAnsi="Arial" w:cs="Arial"/>
                <w:sz w:val="18"/>
                <w:szCs w:val="18"/>
              </w:rPr>
            </w:pPr>
            <w:r w:rsidRPr="008C7A86">
              <w:rPr>
                <w:rFonts w:ascii="Arial" w:eastAsia="Times New Roman" w:hAnsi="Arial" w:cs="Arial"/>
                <w:sz w:val="18"/>
                <w:szCs w:val="18"/>
              </w:rPr>
              <w:t>1.69</w:t>
            </w:r>
          </w:p>
        </w:tc>
        <w:tc>
          <w:tcPr>
            <w:tcW w:w="450" w:type="pct"/>
            <w:tcBorders>
              <w:top w:val="nil"/>
              <w:left w:val="nil"/>
              <w:bottom w:val="single" w:sz="4" w:space="0" w:color="auto"/>
              <w:right w:val="single" w:sz="4" w:space="0" w:color="auto"/>
            </w:tcBorders>
            <w:shd w:val="clear" w:color="auto" w:fill="auto"/>
            <w:noWrap/>
            <w:vAlign w:val="bottom"/>
            <w:hideMark/>
          </w:tcPr>
          <w:p w14:paraId="673374B6" w14:textId="77777777" w:rsidR="00B27FA4" w:rsidRPr="008C7A86" w:rsidRDefault="00B27FA4" w:rsidP="00B27FA4">
            <w:pPr>
              <w:spacing w:after="0" w:line="240" w:lineRule="auto"/>
              <w:jc w:val="right"/>
              <w:rPr>
                <w:rFonts w:ascii="Arial" w:eastAsia="Times New Roman" w:hAnsi="Arial" w:cs="Arial"/>
                <w:sz w:val="18"/>
                <w:szCs w:val="18"/>
              </w:rPr>
            </w:pPr>
            <w:r w:rsidRPr="008C7A86">
              <w:rPr>
                <w:rFonts w:ascii="Arial" w:eastAsia="Times New Roman" w:hAnsi="Arial" w:cs="Arial"/>
                <w:sz w:val="18"/>
                <w:szCs w:val="18"/>
              </w:rPr>
              <w:t>1.52</w:t>
            </w:r>
          </w:p>
        </w:tc>
        <w:tc>
          <w:tcPr>
            <w:tcW w:w="450" w:type="pct"/>
            <w:tcBorders>
              <w:top w:val="nil"/>
              <w:left w:val="nil"/>
              <w:bottom w:val="single" w:sz="4" w:space="0" w:color="auto"/>
              <w:right w:val="single" w:sz="4" w:space="0" w:color="auto"/>
            </w:tcBorders>
            <w:shd w:val="clear" w:color="auto" w:fill="auto"/>
            <w:noWrap/>
            <w:vAlign w:val="bottom"/>
            <w:hideMark/>
          </w:tcPr>
          <w:p w14:paraId="3C116347" w14:textId="77777777" w:rsidR="00B27FA4" w:rsidRPr="008C7A86" w:rsidRDefault="00B27FA4" w:rsidP="00B27FA4">
            <w:pPr>
              <w:spacing w:after="0" w:line="240" w:lineRule="auto"/>
              <w:jc w:val="right"/>
              <w:rPr>
                <w:rFonts w:ascii="Arial" w:eastAsia="Times New Roman" w:hAnsi="Arial" w:cs="Arial"/>
                <w:sz w:val="18"/>
                <w:szCs w:val="18"/>
              </w:rPr>
            </w:pPr>
            <w:r w:rsidRPr="008C7A86">
              <w:rPr>
                <w:rFonts w:ascii="Arial" w:eastAsia="Times New Roman" w:hAnsi="Arial" w:cs="Arial"/>
                <w:sz w:val="18"/>
                <w:szCs w:val="18"/>
              </w:rPr>
              <w:t>0.66</w:t>
            </w:r>
          </w:p>
        </w:tc>
        <w:tc>
          <w:tcPr>
            <w:tcW w:w="450" w:type="pct"/>
            <w:tcBorders>
              <w:top w:val="nil"/>
              <w:left w:val="nil"/>
              <w:bottom w:val="single" w:sz="4" w:space="0" w:color="auto"/>
              <w:right w:val="single" w:sz="4" w:space="0" w:color="auto"/>
            </w:tcBorders>
            <w:shd w:val="clear" w:color="auto" w:fill="auto"/>
            <w:noWrap/>
            <w:vAlign w:val="bottom"/>
            <w:hideMark/>
          </w:tcPr>
          <w:p w14:paraId="021A80A0" w14:textId="77777777" w:rsidR="00B27FA4" w:rsidRPr="008C7A86" w:rsidRDefault="00B27FA4" w:rsidP="00B27FA4">
            <w:pPr>
              <w:spacing w:after="0" w:line="240" w:lineRule="auto"/>
              <w:jc w:val="right"/>
              <w:rPr>
                <w:rFonts w:ascii="Arial" w:eastAsia="Times New Roman" w:hAnsi="Arial" w:cs="Arial"/>
                <w:sz w:val="18"/>
                <w:szCs w:val="18"/>
              </w:rPr>
            </w:pPr>
            <w:r w:rsidRPr="008C7A86">
              <w:rPr>
                <w:rFonts w:ascii="Arial" w:eastAsia="Times New Roman" w:hAnsi="Arial" w:cs="Arial"/>
                <w:sz w:val="18"/>
                <w:szCs w:val="18"/>
              </w:rPr>
              <w:t>0.87</w:t>
            </w:r>
          </w:p>
        </w:tc>
        <w:tc>
          <w:tcPr>
            <w:tcW w:w="450" w:type="pct"/>
            <w:tcBorders>
              <w:top w:val="nil"/>
              <w:left w:val="nil"/>
              <w:bottom w:val="single" w:sz="4" w:space="0" w:color="auto"/>
              <w:right w:val="single" w:sz="4" w:space="0" w:color="auto"/>
            </w:tcBorders>
            <w:shd w:val="clear" w:color="auto" w:fill="auto"/>
            <w:noWrap/>
            <w:vAlign w:val="bottom"/>
            <w:hideMark/>
          </w:tcPr>
          <w:p w14:paraId="4DC527D5" w14:textId="77777777" w:rsidR="00B27FA4" w:rsidRPr="008C7A86" w:rsidRDefault="00B27FA4" w:rsidP="00B27FA4">
            <w:pPr>
              <w:spacing w:after="0" w:line="240" w:lineRule="auto"/>
              <w:jc w:val="right"/>
              <w:rPr>
                <w:rFonts w:ascii="Arial" w:eastAsia="Times New Roman" w:hAnsi="Arial" w:cs="Arial"/>
                <w:sz w:val="18"/>
                <w:szCs w:val="18"/>
              </w:rPr>
            </w:pPr>
            <w:r w:rsidRPr="008C7A86">
              <w:rPr>
                <w:rFonts w:ascii="Arial" w:eastAsia="Times New Roman" w:hAnsi="Arial" w:cs="Arial"/>
                <w:sz w:val="18"/>
                <w:szCs w:val="18"/>
              </w:rPr>
              <w:t>1.05</w:t>
            </w:r>
          </w:p>
        </w:tc>
        <w:tc>
          <w:tcPr>
            <w:tcW w:w="450" w:type="pct"/>
            <w:tcBorders>
              <w:top w:val="nil"/>
              <w:left w:val="nil"/>
              <w:bottom w:val="single" w:sz="4" w:space="0" w:color="auto"/>
              <w:right w:val="single" w:sz="4" w:space="0" w:color="auto"/>
            </w:tcBorders>
            <w:shd w:val="clear" w:color="auto" w:fill="auto"/>
            <w:noWrap/>
            <w:vAlign w:val="bottom"/>
            <w:hideMark/>
          </w:tcPr>
          <w:p w14:paraId="1F95E894" w14:textId="77777777" w:rsidR="00B27FA4" w:rsidRPr="008C7A86" w:rsidRDefault="00B27FA4" w:rsidP="00B27FA4">
            <w:pPr>
              <w:spacing w:after="0" w:line="240" w:lineRule="auto"/>
              <w:jc w:val="right"/>
              <w:rPr>
                <w:rFonts w:ascii="Arial" w:eastAsia="Times New Roman" w:hAnsi="Arial" w:cs="Arial"/>
                <w:sz w:val="18"/>
                <w:szCs w:val="18"/>
              </w:rPr>
            </w:pPr>
            <w:r w:rsidRPr="008C7A86">
              <w:rPr>
                <w:rFonts w:ascii="Arial" w:eastAsia="Times New Roman" w:hAnsi="Arial" w:cs="Arial"/>
                <w:sz w:val="18"/>
                <w:szCs w:val="18"/>
              </w:rPr>
              <w:t>1.05</w:t>
            </w:r>
          </w:p>
        </w:tc>
      </w:tr>
      <w:tr w:rsidR="00B27FA4" w:rsidRPr="008C7A86" w14:paraId="61DFB6C4" w14:textId="77777777" w:rsidTr="00CE5B51">
        <w:trPr>
          <w:trHeight w:val="300"/>
        </w:trPr>
        <w:tc>
          <w:tcPr>
            <w:tcW w:w="1268" w:type="pct"/>
            <w:tcBorders>
              <w:top w:val="nil"/>
              <w:left w:val="single" w:sz="4" w:space="0" w:color="auto"/>
              <w:bottom w:val="single" w:sz="4" w:space="0" w:color="auto"/>
              <w:right w:val="single" w:sz="4" w:space="0" w:color="auto"/>
            </w:tcBorders>
            <w:shd w:val="clear" w:color="auto" w:fill="auto"/>
            <w:noWrap/>
            <w:vAlign w:val="bottom"/>
            <w:hideMark/>
          </w:tcPr>
          <w:p w14:paraId="3A13C84B" w14:textId="77777777" w:rsidR="00B27FA4" w:rsidRPr="008C7A86" w:rsidRDefault="00B27FA4" w:rsidP="00B27FA4">
            <w:pPr>
              <w:spacing w:after="0" w:line="240" w:lineRule="auto"/>
              <w:rPr>
                <w:rFonts w:ascii="Arial" w:eastAsia="Times New Roman" w:hAnsi="Arial" w:cs="Arial"/>
                <w:sz w:val="18"/>
                <w:szCs w:val="18"/>
              </w:rPr>
            </w:pPr>
            <w:r w:rsidRPr="008C7A86">
              <w:rPr>
                <w:rFonts w:ascii="Arial" w:eastAsia="Times New Roman" w:hAnsi="Arial" w:cs="Arial"/>
                <w:sz w:val="18"/>
                <w:szCs w:val="18"/>
              </w:rPr>
              <w:t>Deșeuri de mici dimensiuni</w:t>
            </w:r>
          </w:p>
        </w:tc>
        <w:tc>
          <w:tcPr>
            <w:tcW w:w="450" w:type="pct"/>
            <w:tcBorders>
              <w:top w:val="nil"/>
              <w:left w:val="nil"/>
              <w:bottom w:val="single" w:sz="4" w:space="0" w:color="auto"/>
              <w:right w:val="single" w:sz="4" w:space="0" w:color="auto"/>
            </w:tcBorders>
            <w:shd w:val="clear" w:color="auto" w:fill="auto"/>
            <w:noWrap/>
            <w:vAlign w:val="bottom"/>
            <w:hideMark/>
          </w:tcPr>
          <w:p w14:paraId="23F7B473" w14:textId="77777777" w:rsidR="00B27FA4" w:rsidRPr="008C7A86" w:rsidRDefault="00B27FA4" w:rsidP="00B27FA4">
            <w:pPr>
              <w:spacing w:after="0" w:line="240" w:lineRule="auto"/>
              <w:jc w:val="right"/>
              <w:rPr>
                <w:rFonts w:ascii="Arial" w:eastAsia="Times New Roman" w:hAnsi="Arial" w:cs="Arial"/>
                <w:sz w:val="18"/>
                <w:szCs w:val="18"/>
              </w:rPr>
            </w:pPr>
            <w:r w:rsidRPr="008C7A86">
              <w:rPr>
                <w:rFonts w:ascii="Arial" w:eastAsia="Times New Roman" w:hAnsi="Arial" w:cs="Arial"/>
                <w:sz w:val="18"/>
                <w:szCs w:val="18"/>
              </w:rPr>
              <w:t>2.10</w:t>
            </w:r>
          </w:p>
        </w:tc>
        <w:tc>
          <w:tcPr>
            <w:tcW w:w="450" w:type="pct"/>
            <w:tcBorders>
              <w:top w:val="nil"/>
              <w:left w:val="nil"/>
              <w:bottom w:val="single" w:sz="4" w:space="0" w:color="auto"/>
              <w:right w:val="single" w:sz="4" w:space="0" w:color="auto"/>
            </w:tcBorders>
            <w:shd w:val="clear" w:color="auto" w:fill="auto"/>
            <w:noWrap/>
            <w:vAlign w:val="bottom"/>
            <w:hideMark/>
          </w:tcPr>
          <w:p w14:paraId="70D25307" w14:textId="77777777" w:rsidR="00B27FA4" w:rsidRPr="008C7A86" w:rsidRDefault="00B27FA4" w:rsidP="00B27FA4">
            <w:pPr>
              <w:spacing w:after="0" w:line="240" w:lineRule="auto"/>
              <w:jc w:val="right"/>
              <w:rPr>
                <w:rFonts w:ascii="Arial" w:eastAsia="Times New Roman" w:hAnsi="Arial" w:cs="Arial"/>
                <w:sz w:val="18"/>
                <w:szCs w:val="18"/>
              </w:rPr>
            </w:pPr>
            <w:r w:rsidRPr="008C7A86">
              <w:rPr>
                <w:rFonts w:ascii="Arial" w:eastAsia="Times New Roman" w:hAnsi="Arial" w:cs="Arial"/>
                <w:sz w:val="18"/>
                <w:szCs w:val="18"/>
              </w:rPr>
              <w:t>2.17</w:t>
            </w:r>
          </w:p>
        </w:tc>
        <w:tc>
          <w:tcPr>
            <w:tcW w:w="582" w:type="pct"/>
            <w:tcBorders>
              <w:top w:val="nil"/>
              <w:left w:val="nil"/>
              <w:bottom w:val="single" w:sz="4" w:space="0" w:color="auto"/>
              <w:right w:val="single" w:sz="4" w:space="0" w:color="auto"/>
            </w:tcBorders>
            <w:shd w:val="clear" w:color="auto" w:fill="auto"/>
            <w:noWrap/>
            <w:vAlign w:val="bottom"/>
            <w:hideMark/>
          </w:tcPr>
          <w:p w14:paraId="4FC816AC" w14:textId="77777777" w:rsidR="00B27FA4" w:rsidRPr="008C7A86" w:rsidRDefault="00B27FA4" w:rsidP="00B27FA4">
            <w:pPr>
              <w:spacing w:after="0" w:line="240" w:lineRule="auto"/>
              <w:jc w:val="right"/>
              <w:rPr>
                <w:rFonts w:ascii="Arial" w:eastAsia="Times New Roman" w:hAnsi="Arial" w:cs="Arial"/>
                <w:sz w:val="18"/>
                <w:szCs w:val="18"/>
              </w:rPr>
            </w:pPr>
            <w:r w:rsidRPr="008C7A86">
              <w:rPr>
                <w:rFonts w:ascii="Arial" w:eastAsia="Times New Roman" w:hAnsi="Arial" w:cs="Arial"/>
                <w:sz w:val="18"/>
                <w:szCs w:val="18"/>
              </w:rPr>
              <w:t>2.23</w:t>
            </w:r>
          </w:p>
        </w:tc>
        <w:tc>
          <w:tcPr>
            <w:tcW w:w="450" w:type="pct"/>
            <w:tcBorders>
              <w:top w:val="nil"/>
              <w:left w:val="nil"/>
              <w:bottom w:val="single" w:sz="4" w:space="0" w:color="auto"/>
              <w:right w:val="single" w:sz="4" w:space="0" w:color="auto"/>
            </w:tcBorders>
            <w:shd w:val="clear" w:color="auto" w:fill="auto"/>
            <w:noWrap/>
            <w:vAlign w:val="bottom"/>
            <w:hideMark/>
          </w:tcPr>
          <w:p w14:paraId="4A1AAA50" w14:textId="77777777" w:rsidR="00B27FA4" w:rsidRPr="008C7A86" w:rsidRDefault="00B27FA4" w:rsidP="00B27FA4">
            <w:pPr>
              <w:spacing w:after="0" w:line="240" w:lineRule="auto"/>
              <w:jc w:val="right"/>
              <w:rPr>
                <w:rFonts w:ascii="Arial" w:eastAsia="Times New Roman" w:hAnsi="Arial" w:cs="Arial"/>
                <w:sz w:val="18"/>
                <w:szCs w:val="18"/>
              </w:rPr>
            </w:pPr>
            <w:r w:rsidRPr="008C7A86">
              <w:rPr>
                <w:rFonts w:ascii="Arial" w:eastAsia="Times New Roman" w:hAnsi="Arial" w:cs="Arial"/>
                <w:sz w:val="18"/>
                <w:szCs w:val="18"/>
              </w:rPr>
              <w:t>2.30</w:t>
            </w:r>
          </w:p>
        </w:tc>
        <w:tc>
          <w:tcPr>
            <w:tcW w:w="450" w:type="pct"/>
            <w:tcBorders>
              <w:top w:val="nil"/>
              <w:left w:val="nil"/>
              <w:bottom w:val="single" w:sz="4" w:space="0" w:color="auto"/>
              <w:right w:val="single" w:sz="4" w:space="0" w:color="auto"/>
            </w:tcBorders>
            <w:shd w:val="clear" w:color="auto" w:fill="auto"/>
            <w:noWrap/>
            <w:vAlign w:val="bottom"/>
            <w:hideMark/>
          </w:tcPr>
          <w:p w14:paraId="7C049321" w14:textId="77777777" w:rsidR="00B27FA4" w:rsidRPr="008C7A86" w:rsidRDefault="00B27FA4" w:rsidP="00B27FA4">
            <w:pPr>
              <w:spacing w:after="0" w:line="240" w:lineRule="auto"/>
              <w:jc w:val="right"/>
              <w:rPr>
                <w:rFonts w:ascii="Arial" w:eastAsia="Times New Roman" w:hAnsi="Arial" w:cs="Arial"/>
                <w:sz w:val="18"/>
                <w:szCs w:val="18"/>
              </w:rPr>
            </w:pPr>
            <w:r w:rsidRPr="008C7A86">
              <w:rPr>
                <w:rFonts w:ascii="Arial" w:eastAsia="Times New Roman" w:hAnsi="Arial" w:cs="Arial"/>
                <w:sz w:val="18"/>
                <w:szCs w:val="18"/>
              </w:rPr>
              <w:t>2.37</w:t>
            </w:r>
          </w:p>
        </w:tc>
        <w:tc>
          <w:tcPr>
            <w:tcW w:w="450" w:type="pct"/>
            <w:tcBorders>
              <w:top w:val="nil"/>
              <w:left w:val="nil"/>
              <w:bottom w:val="single" w:sz="4" w:space="0" w:color="auto"/>
              <w:right w:val="single" w:sz="4" w:space="0" w:color="auto"/>
            </w:tcBorders>
            <w:shd w:val="clear" w:color="auto" w:fill="auto"/>
            <w:noWrap/>
            <w:vAlign w:val="bottom"/>
            <w:hideMark/>
          </w:tcPr>
          <w:p w14:paraId="568D518C" w14:textId="77777777" w:rsidR="00B27FA4" w:rsidRPr="008C7A86" w:rsidRDefault="00B27FA4" w:rsidP="00B27FA4">
            <w:pPr>
              <w:spacing w:after="0" w:line="240" w:lineRule="auto"/>
              <w:jc w:val="right"/>
              <w:rPr>
                <w:rFonts w:ascii="Arial" w:eastAsia="Times New Roman" w:hAnsi="Arial" w:cs="Arial"/>
                <w:sz w:val="18"/>
                <w:szCs w:val="18"/>
              </w:rPr>
            </w:pPr>
            <w:r w:rsidRPr="008C7A86">
              <w:rPr>
                <w:rFonts w:ascii="Arial" w:eastAsia="Times New Roman" w:hAnsi="Arial" w:cs="Arial"/>
                <w:sz w:val="18"/>
                <w:szCs w:val="18"/>
              </w:rPr>
              <w:t>2.43</w:t>
            </w:r>
          </w:p>
        </w:tc>
        <w:tc>
          <w:tcPr>
            <w:tcW w:w="450" w:type="pct"/>
            <w:tcBorders>
              <w:top w:val="nil"/>
              <w:left w:val="nil"/>
              <w:bottom w:val="single" w:sz="4" w:space="0" w:color="auto"/>
              <w:right w:val="single" w:sz="4" w:space="0" w:color="auto"/>
            </w:tcBorders>
            <w:shd w:val="clear" w:color="auto" w:fill="auto"/>
            <w:noWrap/>
            <w:vAlign w:val="bottom"/>
            <w:hideMark/>
          </w:tcPr>
          <w:p w14:paraId="067E4BBE" w14:textId="77777777" w:rsidR="00B27FA4" w:rsidRPr="008C7A86" w:rsidRDefault="00B27FA4" w:rsidP="00B27FA4">
            <w:pPr>
              <w:spacing w:after="0" w:line="240" w:lineRule="auto"/>
              <w:jc w:val="right"/>
              <w:rPr>
                <w:rFonts w:ascii="Arial" w:eastAsia="Times New Roman" w:hAnsi="Arial" w:cs="Arial"/>
                <w:sz w:val="18"/>
                <w:szCs w:val="18"/>
              </w:rPr>
            </w:pPr>
            <w:r w:rsidRPr="008C7A86">
              <w:rPr>
                <w:rFonts w:ascii="Arial" w:eastAsia="Times New Roman" w:hAnsi="Arial" w:cs="Arial"/>
                <w:sz w:val="18"/>
                <w:szCs w:val="18"/>
              </w:rPr>
              <w:t>2.50</w:t>
            </w:r>
          </w:p>
        </w:tc>
        <w:tc>
          <w:tcPr>
            <w:tcW w:w="450" w:type="pct"/>
            <w:tcBorders>
              <w:top w:val="nil"/>
              <w:left w:val="nil"/>
              <w:bottom w:val="single" w:sz="4" w:space="0" w:color="auto"/>
              <w:right w:val="single" w:sz="4" w:space="0" w:color="auto"/>
            </w:tcBorders>
            <w:shd w:val="clear" w:color="auto" w:fill="auto"/>
            <w:noWrap/>
            <w:vAlign w:val="bottom"/>
            <w:hideMark/>
          </w:tcPr>
          <w:p w14:paraId="362C705F" w14:textId="77777777" w:rsidR="00B27FA4" w:rsidRPr="008C7A86" w:rsidRDefault="00B27FA4" w:rsidP="00B27FA4">
            <w:pPr>
              <w:keepNext/>
              <w:spacing w:after="0" w:line="240" w:lineRule="auto"/>
              <w:jc w:val="right"/>
              <w:rPr>
                <w:rFonts w:ascii="Arial" w:eastAsia="Times New Roman" w:hAnsi="Arial" w:cs="Arial"/>
                <w:sz w:val="18"/>
                <w:szCs w:val="18"/>
              </w:rPr>
            </w:pPr>
            <w:r w:rsidRPr="008C7A86">
              <w:rPr>
                <w:rFonts w:ascii="Arial" w:eastAsia="Times New Roman" w:hAnsi="Arial" w:cs="Arial"/>
                <w:sz w:val="18"/>
                <w:szCs w:val="18"/>
              </w:rPr>
              <w:t>2.50</w:t>
            </w:r>
          </w:p>
        </w:tc>
      </w:tr>
    </w:tbl>
    <w:p w14:paraId="685EC9D0" w14:textId="1DFDDC90" w:rsidR="00B27FA4" w:rsidRPr="008C7A86" w:rsidRDefault="00B27FA4" w:rsidP="00B27FA4">
      <w:pPr>
        <w:pStyle w:val="Legend"/>
        <w:rPr>
          <w:lang w:val="ro-RO"/>
        </w:rPr>
      </w:pPr>
      <w:r w:rsidRPr="008C7A86">
        <w:rPr>
          <w:lang w:val="ro-RO"/>
        </w:rPr>
        <w:t xml:space="preserve">Tabel  </w:t>
      </w:r>
      <w:r w:rsidR="00703E3D" w:rsidRPr="008C7A86">
        <w:rPr>
          <w:lang w:val="ro-RO"/>
        </w:rPr>
        <w:fldChar w:fldCharType="begin"/>
      </w:r>
      <w:r w:rsidR="00703E3D" w:rsidRPr="008C7A86">
        <w:rPr>
          <w:lang w:val="ro-RO"/>
        </w:rPr>
        <w:instrText xml:space="preserve"> STYLEREF 1 \s </w:instrText>
      </w:r>
      <w:r w:rsidR="00703E3D" w:rsidRPr="008C7A86">
        <w:rPr>
          <w:lang w:val="ro-RO"/>
        </w:rPr>
        <w:fldChar w:fldCharType="separate"/>
      </w:r>
      <w:r w:rsidR="00924995">
        <w:rPr>
          <w:noProof/>
          <w:lang w:val="ro-RO"/>
        </w:rPr>
        <w:t>3</w:t>
      </w:r>
      <w:r w:rsidR="00703E3D" w:rsidRPr="008C7A86">
        <w:rPr>
          <w:noProof/>
          <w:lang w:val="ro-RO"/>
        </w:rPr>
        <w:fldChar w:fldCharType="end"/>
      </w:r>
      <w:r w:rsidR="00AE20A1" w:rsidRPr="008C7A86">
        <w:rPr>
          <w:lang w:val="ro-RO"/>
        </w:rPr>
        <w:noBreakHyphen/>
      </w:r>
      <w:r w:rsidR="00703E3D" w:rsidRPr="008C7A86">
        <w:rPr>
          <w:lang w:val="ro-RO"/>
        </w:rPr>
        <w:fldChar w:fldCharType="begin"/>
      </w:r>
      <w:r w:rsidR="00703E3D" w:rsidRPr="008C7A86">
        <w:rPr>
          <w:lang w:val="ro-RO"/>
        </w:rPr>
        <w:instrText xml:space="preserve"> SEQ Tabel_ \* ARABIC \s 1 </w:instrText>
      </w:r>
      <w:r w:rsidR="00703E3D" w:rsidRPr="008C7A86">
        <w:rPr>
          <w:lang w:val="ro-RO"/>
        </w:rPr>
        <w:fldChar w:fldCharType="separate"/>
      </w:r>
      <w:r w:rsidR="00924995">
        <w:rPr>
          <w:noProof/>
          <w:lang w:val="ro-RO"/>
        </w:rPr>
        <w:t>4</w:t>
      </w:r>
      <w:r w:rsidR="00703E3D" w:rsidRPr="008C7A86">
        <w:rPr>
          <w:noProof/>
          <w:lang w:val="ro-RO"/>
        </w:rPr>
        <w:fldChar w:fldCharType="end"/>
      </w:r>
      <w:r w:rsidRPr="008C7A86">
        <w:rPr>
          <w:lang w:val="ro-RO"/>
        </w:rPr>
        <w:t xml:space="preserve"> </w:t>
      </w:r>
      <w:r w:rsidR="002F5358" w:rsidRPr="008C7A86">
        <w:rPr>
          <w:lang w:val="ro-RO"/>
        </w:rPr>
        <w:t>Compoziția</w:t>
      </w:r>
      <w:r w:rsidRPr="008C7A86">
        <w:rPr>
          <w:lang w:val="ro-RO"/>
        </w:rPr>
        <w:t xml:space="preserve"> </w:t>
      </w:r>
      <w:r w:rsidR="008C7A86" w:rsidRPr="008C7A86">
        <w:rPr>
          <w:lang w:val="ro-RO"/>
        </w:rPr>
        <w:t>deșeurilor</w:t>
      </w:r>
      <w:r w:rsidRPr="008C7A86">
        <w:rPr>
          <w:lang w:val="ro-RO"/>
        </w:rPr>
        <w:t xml:space="preserve"> Sursa PJGD Vrancea</w:t>
      </w:r>
    </w:p>
    <w:tbl>
      <w:tblPr>
        <w:tblW w:w="5000" w:type="pct"/>
        <w:tblLook w:val="04A0" w:firstRow="1" w:lastRow="0" w:firstColumn="1" w:lastColumn="0" w:noHBand="0" w:noVBand="1"/>
      </w:tblPr>
      <w:tblGrid>
        <w:gridCol w:w="2740"/>
        <w:gridCol w:w="864"/>
        <w:gridCol w:w="865"/>
        <w:gridCol w:w="1126"/>
        <w:gridCol w:w="865"/>
        <w:gridCol w:w="865"/>
        <w:gridCol w:w="865"/>
        <w:gridCol w:w="865"/>
        <w:gridCol w:w="861"/>
      </w:tblGrid>
      <w:tr w:rsidR="00B27FA4" w:rsidRPr="008C7A86" w14:paraId="4B56BAEB" w14:textId="77777777" w:rsidTr="00C35D7E">
        <w:trPr>
          <w:trHeight w:val="300"/>
        </w:trPr>
        <w:tc>
          <w:tcPr>
            <w:tcW w:w="1382" w:type="pct"/>
            <w:tcBorders>
              <w:top w:val="single" w:sz="4" w:space="0" w:color="auto"/>
              <w:left w:val="single" w:sz="4" w:space="0" w:color="auto"/>
              <w:bottom w:val="single" w:sz="4" w:space="0" w:color="auto"/>
              <w:right w:val="single" w:sz="4" w:space="0" w:color="auto"/>
            </w:tcBorders>
            <w:shd w:val="clear" w:color="000000" w:fill="DCE6F1"/>
            <w:noWrap/>
            <w:vAlign w:val="bottom"/>
            <w:hideMark/>
          </w:tcPr>
          <w:p w14:paraId="73E9EC05" w14:textId="160E580E" w:rsidR="00B27FA4" w:rsidRPr="008C7A86" w:rsidRDefault="002F5358" w:rsidP="00B27FA4">
            <w:pPr>
              <w:spacing w:after="0" w:line="240" w:lineRule="auto"/>
              <w:rPr>
                <w:rFonts w:ascii="Arial" w:eastAsia="Times New Roman" w:hAnsi="Arial" w:cs="Arial"/>
                <w:color w:val="000000"/>
                <w:sz w:val="20"/>
                <w:szCs w:val="20"/>
              </w:rPr>
            </w:pPr>
            <w:r w:rsidRPr="008C7A86">
              <w:rPr>
                <w:rFonts w:ascii="Arial" w:eastAsia="Times New Roman" w:hAnsi="Arial" w:cs="Arial"/>
                <w:color w:val="000000"/>
                <w:sz w:val="20"/>
                <w:szCs w:val="20"/>
              </w:rPr>
              <w:t>Compoziție</w:t>
            </w:r>
            <w:r w:rsidR="00B27FA4" w:rsidRPr="008C7A86">
              <w:rPr>
                <w:rFonts w:ascii="Arial" w:eastAsia="Times New Roman" w:hAnsi="Arial" w:cs="Arial"/>
                <w:color w:val="000000"/>
                <w:sz w:val="20"/>
                <w:szCs w:val="20"/>
              </w:rPr>
              <w:t xml:space="preserve"> [%]</w:t>
            </w:r>
          </w:p>
        </w:tc>
        <w:tc>
          <w:tcPr>
            <w:tcW w:w="436" w:type="pct"/>
            <w:tcBorders>
              <w:top w:val="nil"/>
              <w:left w:val="nil"/>
              <w:bottom w:val="nil"/>
              <w:right w:val="nil"/>
            </w:tcBorders>
            <w:shd w:val="clear" w:color="auto" w:fill="auto"/>
            <w:noWrap/>
            <w:vAlign w:val="bottom"/>
            <w:hideMark/>
          </w:tcPr>
          <w:p w14:paraId="70107DBD" w14:textId="77777777" w:rsidR="00B27FA4" w:rsidRPr="008C7A86" w:rsidRDefault="00B27FA4" w:rsidP="00B27FA4">
            <w:pPr>
              <w:spacing w:after="0" w:line="240" w:lineRule="auto"/>
              <w:rPr>
                <w:rFonts w:ascii="Arial" w:eastAsia="Times New Roman" w:hAnsi="Arial" w:cs="Arial"/>
                <w:color w:val="000000"/>
                <w:sz w:val="20"/>
                <w:szCs w:val="20"/>
              </w:rPr>
            </w:pPr>
          </w:p>
        </w:tc>
        <w:tc>
          <w:tcPr>
            <w:tcW w:w="436" w:type="pct"/>
            <w:tcBorders>
              <w:top w:val="nil"/>
              <w:left w:val="nil"/>
              <w:bottom w:val="nil"/>
              <w:right w:val="nil"/>
            </w:tcBorders>
            <w:shd w:val="clear" w:color="auto" w:fill="auto"/>
            <w:noWrap/>
            <w:vAlign w:val="bottom"/>
            <w:hideMark/>
          </w:tcPr>
          <w:p w14:paraId="43B4BAAA" w14:textId="77777777" w:rsidR="00B27FA4" w:rsidRPr="008C7A86" w:rsidRDefault="00B27FA4" w:rsidP="00B27FA4">
            <w:pPr>
              <w:spacing w:after="0" w:line="240" w:lineRule="auto"/>
              <w:rPr>
                <w:rFonts w:ascii="Arial" w:eastAsia="Times New Roman" w:hAnsi="Arial" w:cs="Arial"/>
                <w:sz w:val="20"/>
                <w:szCs w:val="20"/>
              </w:rPr>
            </w:pPr>
          </w:p>
        </w:tc>
        <w:tc>
          <w:tcPr>
            <w:tcW w:w="568" w:type="pct"/>
            <w:tcBorders>
              <w:top w:val="nil"/>
              <w:left w:val="nil"/>
              <w:bottom w:val="nil"/>
              <w:right w:val="nil"/>
            </w:tcBorders>
            <w:shd w:val="clear" w:color="auto" w:fill="auto"/>
            <w:noWrap/>
            <w:vAlign w:val="bottom"/>
            <w:hideMark/>
          </w:tcPr>
          <w:p w14:paraId="0769E11B" w14:textId="77777777" w:rsidR="00B27FA4" w:rsidRPr="008C7A86" w:rsidRDefault="00B27FA4" w:rsidP="00B27FA4">
            <w:pPr>
              <w:spacing w:after="0" w:line="240" w:lineRule="auto"/>
              <w:rPr>
                <w:rFonts w:ascii="Arial" w:eastAsia="Times New Roman" w:hAnsi="Arial" w:cs="Arial"/>
                <w:sz w:val="20"/>
                <w:szCs w:val="20"/>
              </w:rPr>
            </w:pPr>
          </w:p>
        </w:tc>
        <w:tc>
          <w:tcPr>
            <w:tcW w:w="436" w:type="pct"/>
            <w:tcBorders>
              <w:top w:val="nil"/>
              <w:left w:val="nil"/>
              <w:bottom w:val="nil"/>
              <w:right w:val="nil"/>
            </w:tcBorders>
            <w:shd w:val="clear" w:color="auto" w:fill="auto"/>
            <w:noWrap/>
            <w:vAlign w:val="bottom"/>
            <w:hideMark/>
          </w:tcPr>
          <w:p w14:paraId="03ED7804" w14:textId="77777777" w:rsidR="00B27FA4" w:rsidRPr="008C7A86" w:rsidRDefault="00B27FA4" w:rsidP="00B27FA4">
            <w:pPr>
              <w:spacing w:after="0" w:line="240" w:lineRule="auto"/>
              <w:rPr>
                <w:rFonts w:ascii="Arial" w:eastAsia="Times New Roman" w:hAnsi="Arial" w:cs="Arial"/>
                <w:sz w:val="20"/>
                <w:szCs w:val="20"/>
              </w:rPr>
            </w:pPr>
          </w:p>
        </w:tc>
        <w:tc>
          <w:tcPr>
            <w:tcW w:w="436" w:type="pct"/>
            <w:tcBorders>
              <w:top w:val="nil"/>
              <w:left w:val="nil"/>
              <w:bottom w:val="nil"/>
              <w:right w:val="nil"/>
            </w:tcBorders>
            <w:shd w:val="clear" w:color="auto" w:fill="auto"/>
            <w:noWrap/>
            <w:vAlign w:val="bottom"/>
            <w:hideMark/>
          </w:tcPr>
          <w:p w14:paraId="4821F590" w14:textId="77777777" w:rsidR="00B27FA4" w:rsidRPr="008C7A86" w:rsidRDefault="00B27FA4" w:rsidP="00B27FA4">
            <w:pPr>
              <w:spacing w:after="0" w:line="240" w:lineRule="auto"/>
              <w:rPr>
                <w:rFonts w:ascii="Arial" w:eastAsia="Times New Roman" w:hAnsi="Arial" w:cs="Arial"/>
                <w:sz w:val="20"/>
                <w:szCs w:val="20"/>
              </w:rPr>
            </w:pPr>
          </w:p>
        </w:tc>
        <w:tc>
          <w:tcPr>
            <w:tcW w:w="436" w:type="pct"/>
            <w:tcBorders>
              <w:top w:val="nil"/>
              <w:left w:val="nil"/>
              <w:bottom w:val="nil"/>
              <w:right w:val="nil"/>
            </w:tcBorders>
            <w:shd w:val="clear" w:color="auto" w:fill="auto"/>
            <w:noWrap/>
            <w:vAlign w:val="bottom"/>
            <w:hideMark/>
          </w:tcPr>
          <w:p w14:paraId="59D6736C" w14:textId="77777777" w:rsidR="00B27FA4" w:rsidRPr="008C7A86" w:rsidRDefault="00B27FA4" w:rsidP="00B27FA4">
            <w:pPr>
              <w:spacing w:after="0" w:line="240" w:lineRule="auto"/>
              <w:rPr>
                <w:rFonts w:ascii="Arial" w:eastAsia="Times New Roman" w:hAnsi="Arial" w:cs="Arial"/>
                <w:sz w:val="20"/>
                <w:szCs w:val="20"/>
              </w:rPr>
            </w:pPr>
          </w:p>
        </w:tc>
        <w:tc>
          <w:tcPr>
            <w:tcW w:w="436" w:type="pct"/>
            <w:tcBorders>
              <w:top w:val="nil"/>
              <w:left w:val="nil"/>
              <w:bottom w:val="nil"/>
              <w:right w:val="nil"/>
            </w:tcBorders>
            <w:shd w:val="clear" w:color="auto" w:fill="auto"/>
            <w:noWrap/>
            <w:vAlign w:val="bottom"/>
            <w:hideMark/>
          </w:tcPr>
          <w:p w14:paraId="1316D579" w14:textId="77777777" w:rsidR="00B27FA4" w:rsidRPr="008C7A86" w:rsidRDefault="00B27FA4" w:rsidP="00B27FA4">
            <w:pPr>
              <w:spacing w:after="0" w:line="240" w:lineRule="auto"/>
              <w:rPr>
                <w:rFonts w:ascii="Arial" w:eastAsia="Times New Roman" w:hAnsi="Arial" w:cs="Arial"/>
                <w:sz w:val="20"/>
                <w:szCs w:val="20"/>
              </w:rPr>
            </w:pPr>
          </w:p>
        </w:tc>
        <w:tc>
          <w:tcPr>
            <w:tcW w:w="436" w:type="pct"/>
            <w:tcBorders>
              <w:top w:val="nil"/>
              <w:left w:val="nil"/>
              <w:bottom w:val="nil"/>
              <w:right w:val="nil"/>
            </w:tcBorders>
            <w:shd w:val="clear" w:color="auto" w:fill="auto"/>
            <w:noWrap/>
            <w:vAlign w:val="bottom"/>
            <w:hideMark/>
          </w:tcPr>
          <w:p w14:paraId="6E083143" w14:textId="77777777" w:rsidR="00B27FA4" w:rsidRPr="008C7A86" w:rsidRDefault="00B27FA4" w:rsidP="00B27FA4">
            <w:pPr>
              <w:spacing w:after="0" w:line="240" w:lineRule="auto"/>
              <w:rPr>
                <w:rFonts w:ascii="Arial" w:eastAsia="Times New Roman" w:hAnsi="Arial" w:cs="Arial"/>
                <w:sz w:val="20"/>
                <w:szCs w:val="20"/>
              </w:rPr>
            </w:pPr>
          </w:p>
        </w:tc>
      </w:tr>
      <w:tr w:rsidR="00B27FA4" w:rsidRPr="008C7A86" w14:paraId="35407759" w14:textId="77777777" w:rsidTr="00C35D7E">
        <w:trPr>
          <w:trHeight w:val="300"/>
        </w:trPr>
        <w:tc>
          <w:tcPr>
            <w:tcW w:w="1382" w:type="pct"/>
            <w:tcBorders>
              <w:top w:val="nil"/>
              <w:left w:val="single" w:sz="4" w:space="0" w:color="auto"/>
              <w:bottom w:val="nil"/>
              <w:right w:val="single" w:sz="4" w:space="0" w:color="auto"/>
            </w:tcBorders>
            <w:shd w:val="clear" w:color="000000" w:fill="DCE6F1"/>
            <w:noWrap/>
            <w:vAlign w:val="bottom"/>
            <w:hideMark/>
          </w:tcPr>
          <w:p w14:paraId="594DB2A5" w14:textId="77777777" w:rsidR="00B27FA4" w:rsidRPr="008C7A86" w:rsidRDefault="00B27FA4" w:rsidP="00B27FA4">
            <w:pPr>
              <w:spacing w:after="0" w:line="240" w:lineRule="auto"/>
              <w:rPr>
                <w:rFonts w:ascii="Arial" w:eastAsia="Times New Roman" w:hAnsi="Arial" w:cs="Arial"/>
                <w:color w:val="000000"/>
                <w:sz w:val="20"/>
                <w:szCs w:val="20"/>
              </w:rPr>
            </w:pPr>
            <w:r w:rsidRPr="008C7A86">
              <w:rPr>
                <w:rFonts w:ascii="Arial" w:eastAsia="Times New Roman" w:hAnsi="Arial" w:cs="Arial"/>
                <w:color w:val="000000"/>
                <w:sz w:val="20"/>
                <w:szCs w:val="20"/>
              </w:rPr>
              <w:t>Deșeuri menajere si similare</w:t>
            </w:r>
          </w:p>
        </w:tc>
        <w:tc>
          <w:tcPr>
            <w:tcW w:w="436" w:type="pct"/>
            <w:tcBorders>
              <w:top w:val="nil"/>
              <w:left w:val="nil"/>
              <w:bottom w:val="nil"/>
              <w:right w:val="nil"/>
            </w:tcBorders>
            <w:shd w:val="clear" w:color="auto" w:fill="auto"/>
            <w:noWrap/>
            <w:vAlign w:val="bottom"/>
            <w:hideMark/>
          </w:tcPr>
          <w:p w14:paraId="14CB45A7" w14:textId="77777777" w:rsidR="00B27FA4" w:rsidRPr="008C7A86" w:rsidRDefault="00B27FA4" w:rsidP="00B27FA4">
            <w:pPr>
              <w:spacing w:after="0" w:line="240" w:lineRule="auto"/>
              <w:rPr>
                <w:rFonts w:ascii="Arial" w:eastAsia="Times New Roman" w:hAnsi="Arial" w:cs="Arial"/>
                <w:color w:val="000000"/>
                <w:sz w:val="20"/>
                <w:szCs w:val="20"/>
              </w:rPr>
            </w:pPr>
          </w:p>
        </w:tc>
        <w:tc>
          <w:tcPr>
            <w:tcW w:w="436" w:type="pct"/>
            <w:tcBorders>
              <w:top w:val="nil"/>
              <w:left w:val="nil"/>
              <w:bottom w:val="nil"/>
              <w:right w:val="nil"/>
            </w:tcBorders>
            <w:shd w:val="clear" w:color="auto" w:fill="auto"/>
            <w:noWrap/>
            <w:vAlign w:val="bottom"/>
            <w:hideMark/>
          </w:tcPr>
          <w:p w14:paraId="553BC5BF" w14:textId="77777777" w:rsidR="00B27FA4" w:rsidRPr="008C7A86" w:rsidRDefault="00B27FA4" w:rsidP="00B27FA4">
            <w:pPr>
              <w:spacing w:after="0" w:line="240" w:lineRule="auto"/>
              <w:rPr>
                <w:rFonts w:ascii="Arial" w:eastAsia="Times New Roman" w:hAnsi="Arial" w:cs="Arial"/>
                <w:sz w:val="20"/>
                <w:szCs w:val="20"/>
              </w:rPr>
            </w:pPr>
          </w:p>
        </w:tc>
        <w:tc>
          <w:tcPr>
            <w:tcW w:w="568" w:type="pct"/>
            <w:tcBorders>
              <w:top w:val="nil"/>
              <w:left w:val="nil"/>
              <w:bottom w:val="nil"/>
              <w:right w:val="nil"/>
            </w:tcBorders>
            <w:shd w:val="clear" w:color="auto" w:fill="auto"/>
            <w:noWrap/>
            <w:vAlign w:val="bottom"/>
            <w:hideMark/>
          </w:tcPr>
          <w:p w14:paraId="711E256C" w14:textId="77777777" w:rsidR="00B27FA4" w:rsidRPr="008C7A86" w:rsidRDefault="00B27FA4" w:rsidP="00B27FA4">
            <w:pPr>
              <w:spacing w:after="0" w:line="240" w:lineRule="auto"/>
              <w:rPr>
                <w:rFonts w:ascii="Arial" w:eastAsia="Times New Roman" w:hAnsi="Arial" w:cs="Arial"/>
                <w:sz w:val="20"/>
                <w:szCs w:val="20"/>
              </w:rPr>
            </w:pPr>
          </w:p>
        </w:tc>
        <w:tc>
          <w:tcPr>
            <w:tcW w:w="436" w:type="pct"/>
            <w:tcBorders>
              <w:top w:val="nil"/>
              <w:left w:val="nil"/>
              <w:bottom w:val="nil"/>
              <w:right w:val="nil"/>
            </w:tcBorders>
            <w:shd w:val="clear" w:color="auto" w:fill="auto"/>
            <w:noWrap/>
            <w:vAlign w:val="bottom"/>
            <w:hideMark/>
          </w:tcPr>
          <w:p w14:paraId="2C8E95CC" w14:textId="77777777" w:rsidR="00B27FA4" w:rsidRPr="008C7A86" w:rsidRDefault="00B27FA4" w:rsidP="00B27FA4">
            <w:pPr>
              <w:spacing w:after="0" w:line="240" w:lineRule="auto"/>
              <w:rPr>
                <w:rFonts w:ascii="Arial" w:eastAsia="Times New Roman" w:hAnsi="Arial" w:cs="Arial"/>
                <w:sz w:val="20"/>
                <w:szCs w:val="20"/>
              </w:rPr>
            </w:pPr>
          </w:p>
        </w:tc>
        <w:tc>
          <w:tcPr>
            <w:tcW w:w="436" w:type="pct"/>
            <w:tcBorders>
              <w:top w:val="nil"/>
              <w:left w:val="nil"/>
              <w:bottom w:val="nil"/>
              <w:right w:val="nil"/>
            </w:tcBorders>
            <w:shd w:val="clear" w:color="auto" w:fill="auto"/>
            <w:noWrap/>
            <w:vAlign w:val="bottom"/>
            <w:hideMark/>
          </w:tcPr>
          <w:p w14:paraId="75158CCC" w14:textId="77777777" w:rsidR="00B27FA4" w:rsidRPr="008C7A86" w:rsidRDefault="00B27FA4" w:rsidP="00B27FA4">
            <w:pPr>
              <w:spacing w:after="0" w:line="240" w:lineRule="auto"/>
              <w:rPr>
                <w:rFonts w:ascii="Arial" w:eastAsia="Times New Roman" w:hAnsi="Arial" w:cs="Arial"/>
                <w:sz w:val="20"/>
                <w:szCs w:val="20"/>
              </w:rPr>
            </w:pPr>
          </w:p>
        </w:tc>
        <w:tc>
          <w:tcPr>
            <w:tcW w:w="436" w:type="pct"/>
            <w:tcBorders>
              <w:top w:val="nil"/>
              <w:left w:val="nil"/>
              <w:bottom w:val="nil"/>
              <w:right w:val="nil"/>
            </w:tcBorders>
            <w:shd w:val="clear" w:color="auto" w:fill="auto"/>
            <w:noWrap/>
            <w:vAlign w:val="bottom"/>
            <w:hideMark/>
          </w:tcPr>
          <w:p w14:paraId="56C75835" w14:textId="77777777" w:rsidR="00B27FA4" w:rsidRPr="008C7A86" w:rsidRDefault="00B27FA4" w:rsidP="00B27FA4">
            <w:pPr>
              <w:spacing w:after="0" w:line="240" w:lineRule="auto"/>
              <w:rPr>
                <w:rFonts w:ascii="Arial" w:eastAsia="Times New Roman" w:hAnsi="Arial" w:cs="Arial"/>
                <w:sz w:val="20"/>
                <w:szCs w:val="20"/>
              </w:rPr>
            </w:pPr>
          </w:p>
        </w:tc>
        <w:tc>
          <w:tcPr>
            <w:tcW w:w="436" w:type="pct"/>
            <w:tcBorders>
              <w:top w:val="nil"/>
              <w:left w:val="nil"/>
              <w:bottom w:val="nil"/>
              <w:right w:val="nil"/>
            </w:tcBorders>
            <w:shd w:val="clear" w:color="auto" w:fill="auto"/>
            <w:noWrap/>
            <w:vAlign w:val="bottom"/>
            <w:hideMark/>
          </w:tcPr>
          <w:p w14:paraId="388FCAE3" w14:textId="77777777" w:rsidR="00B27FA4" w:rsidRPr="008C7A86" w:rsidRDefault="00B27FA4" w:rsidP="00B27FA4">
            <w:pPr>
              <w:spacing w:after="0" w:line="240" w:lineRule="auto"/>
              <w:rPr>
                <w:rFonts w:ascii="Arial" w:eastAsia="Times New Roman" w:hAnsi="Arial" w:cs="Arial"/>
                <w:sz w:val="20"/>
                <w:szCs w:val="20"/>
              </w:rPr>
            </w:pPr>
          </w:p>
        </w:tc>
        <w:tc>
          <w:tcPr>
            <w:tcW w:w="436" w:type="pct"/>
            <w:tcBorders>
              <w:top w:val="nil"/>
              <w:left w:val="nil"/>
              <w:bottom w:val="nil"/>
              <w:right w:val="nil"/>
            </w:tcBorders>
            <w:shd w:val="clear" w:color="auto" w:fill="auto"/>
            <w:noWrap/>
            <w:vAlign w:val="bottom"/>
            <w:hideMark/>
          </w:tcPr>
          <w:p w14:paraId="7F6733F0" w14:textId="77777777" w:rsidR="00B27FA4" w:rsidRPr="008C7A86" w:rsidRDefault="00B27FA4" w:rsidP="00B27FA4">
            <w:pPr>
              <w:spacing w:after="0" w:line="240" w:lineRule="auto"/>
              <w:rPr>
                <w:rFonts w:ascii="Arial" w:eastAsia="Times New Roman" w:hAnsi="Arial" w:cs="Arial"/>
                <w:sz w:val="20"/>
                <w:szCs w:val="20"/>
              </w:rPr>
            </w:pPr>
          </w:p>
        </w:tc>
      </w:tr>
      <w:tr w:rsidR="00B27FA4" w:rsidRPr="008C7A86" w14:paraId="3912031F" w14:textId="77777777" w:rsidTr="00C35D7E">
        <w:trPr>
          <w:trHeight w:val="300"/>
        </w:trPr>
        <w:tc>
          <w:tcPr>
            <w:tcW w:w="138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2F603C" w14:textId="77777777" w:rsidR="00B27FA4" w:rsidRPr="008C7A86" w:rsidRDefault="00B27FA4" w:rsidP="00B27FA4">
            <w:pPr>
              <w:spacing w:after="0" w:line="240" w:lineRule="auto"/>
              <w:rPr>
                <w:rFonts w:ascii="Arial" w:eastAsia="Times New Roman" w:hAnsi="Arial" w:cs="Arial"/>
                <w:sz w:val="20"/>
                <w:szCs w:val="20"/>
              </w:rPr>
            </w:pPr>
            <w:r w:rsidRPr="008C7A86">
              <w:rPr>
                <w:rFonts w:ascii="Arial" w:eastAsia="Times New Roman" w:hAnsi="Arial" w:cs="Arial"/>
                <w:sz w:val="20"/>
                <w:szCs w:val="20"/>
              </w:rPr>
              <w:t>RURAL</w:t>
            </w:r>
          </w:p>
        </w:tc>
        <w:tc>
          <w:tcPr>
            <w:tcW w:w="436" w:type="pct"/>
            <w:tcBorders>
              <w:top w:val="single" w:sz="4" w:space="0" w:color="auto"/>
              <w:left w:val="nil"/>
              <w:bottom w:val="single" w:sz="4" w:space="0" w:color="auto"/>
              <w:right w:val="single" w:sz="4" w:space="0" w:color="auto"/>
            </w:tcBorders>
            <w:shd w:val="clear" w:color="000000" w:fill="DCE6F1"/>
            <w:noWrap/>
            <w:vAlign w:val="bottom"/>
            <w:hideMark/>
          </w:tcPr>
          <w:p w14:paraId="058B9B8B" w14:textId="77777777" w:rsidR="00B27FA4" w:rsidRPr="008C7A86" w:rsidRDefault="00B27FA4" w:rsidP="00B27FA4">
            <w:pPr>
              <w:spacing w:after="0" w:line="240" w:lineRule="auto"/>
              <w:jc w:val="right"/>
              <w:rPr>
                <w:rFonts w:ascii="Arial" w:eastAsia="Times New Roman" w:hAnsi="Arial" w:cs="Arial"/>
                <w:sz w:val="20"/>
                <w:szCs w:val="20"/>
              </w:rPr>
            </w:pPr>
            <w:r w:rsidRPr="008C7A86">
              <w:rPr>
                <w:rFonts w:ascii="Arial" w:eastAsia="Times New Roman" w:hAnsi="Arial" w:cs="Arial"/>
                <w:sz w:val="20"/>
                <w:szCs w:val="20"/>
              </w:rPr>
              <w:t>2019</w:t>
            </w:r>
          </w:p>
        </w:tc>
        <w:tc>
          <w:tcPr>
            <w:tcW w:w="436" w:type="pct"/>
            <w:tcBorders>
              <w:top w:val="single" w:sz="4" w:space="0" w:color="auto"/>
              <w:left w:val="nil"/>
              <w:bottom w:val="single" w:sz="4" w:space="0" w:color="auto"/>
              <w:right w:val="single" w:sz="4" w:space="0" w:color="auto"/>
            </w:tcBorders>
            <w:shd w:val="clear" w:color="000000" w:fill="DCE6F1"/>
            <w:noWrap/>
            <w:vAlign w:val="bottom"/>
            <w:hideMark/>
          </w:tcPr>
          <w:p w14:paraId="57DACA62" w14:textId="77777777" w:rsidR="00B27FA4" w:rsidRPr="008C7A86" w:rsidRDefault="00B27FA4" w:rsidP="00B27FA4">
            <w:pPr>
              <w:spacing w:after="0" w:line="240" w:lineRule="auto"/>
              <w:jc w:val="right"/>
              <w:rPr>
                <w:rFonts w:ascii="Arial" w:eastAsia="Times New Roman" w:hAnsi="Arial" w:cs="Arial"/>
                <w:sz w:val="20"/>
                <w:szCs w:val="20"/>
              </w:rPr>
            </w:pPr>
            <w:r w:rsidRPr="008C7A86">
              <w:rPr>
                <w:rFonts w:ascii="Arial" w:eastAsia="Times New Roman" w:hAnsi="Arial" w:cs="Arial"/>
                <w:sz w:val="20"/>
                <w:szCs w:val="20"/>
              </w:rPr>
              <w:t>2020</w:t>
            </w:r>
          </w:p>
        </w:tc>
        <w:tc>
          <w:tcPr>
            <w:tcW w:w="568" w:type="pct"/>
            <w:tcBorders>
              <w:top w:val="single" w:sz="4" w:space="0" w:color="auto"/>
              <w:left w:val="nil"/>
              <w:bottom w:val="single" w:sz="4" w:space="0" w:color="auto"/>
              <w:right w:val="single" w:sz="4" w:space="0" w:color="auto"/>
            </w:tcBorders>
            <w:shd w:val="clear" w:color="000000" w:fill="DCE6F1"/>
            <w:noWrap/>
            <w:vAlign w:val="bottom"/>
            <w:hideMark/>
          </w:tcPr>
          <w:p w14:paraId="7F92F5DA" w14:textId="77777777" w:rsidR="00B27FA4" w:rsidRPr="008C7A86" w:rsidRDefault="00B27FA4" w:rsidP="00B27FA4">
            <w:pPr>
              <w:spacing w:after="0" w:line="240" w:lineRule="auto"/>
              <w:jc w:val="right"/>
              <w:rPr>
                <w:rFonts w:ascii="Arial" w:eastAsia="Times New Roman" w:hAnsi="Arial" w:cs="Arial"/>
                <w:sz w:val="20"/>
                <w:szCs w:val="20"/>
              </w:rPr>
            </w:pPr>
            <w:r w:rsidRPr="008C7A86">
              <w:rPr>
                <w:rFonts w:ascii="Arial" w:eastAsia="Times New Roman" w:hAnsi="Arial" w:cs="Arial"/>
                <w:sz w:val="20"/>
                <w:szCs w:val="20"/>
              </w:rPr>
              <w:t>2021</w:t>
            </w:r>
          </w:p>
        </w:tc>
        <w:tc>
          <w:tcPr>
            <w:tcW w:w="436" w:type="pct"/>
            <w:tcBorders>
              <w:top w:val="single" w:sz="4" w:space="0" w:color="auto"/>
              <w:left w:val="nil"/>
              <w:bottom w:val="single" w:sz="4" w:space="0" w:color="auto"/>
              <w:right w:val="single" w:sz="4" w:space="0" w:color="auto"/>
            </w:tcBorders>
            <w:shd w:val="clear" w:color="000000" w:fill="DCE6F1"/>
            <w:noWrap/>
            <w:vAlign w:val="bottom"/>
            <w:hideMark/>
          </w:tcPr>
          <w:p w14:paraId="43EEADBF" w14:textId="77777777" w:rsidR="00B27FA4" w:rsidRPr="008C7A86" w:rsidRDefault="00B27FA4" w:rsidP="00B27FA4">
            <w:pPr>
              <w:spacing w:after="0" w:line="240" w:lineRule="auto"/>
              <w:jc w:val="right"/>
              <w:rPr>
                <w:rFonts w:ascii="Arial" w:eastAsia="Times New Roman" w:hAnsi="Arial" w:cs="Arial"/>
                <w:sz w:val="20"/>
                <w:szCs w:val="20"/>
              </w:rPr>
            </w:pPr>
            <w:r w:rsidRPr="008C7A86">
              <w:rPr>
                <w:rFonts w:ascii="Arial" w:eastAsia="Times New Roman" w:hAnsi="Arial" w:cs="Arial"/>
                <w:sz w:val="20"/>
                <w:szCs w:val="20"/>
              </w:rPr>
              <w:t>2022</w:t>
            </w:r>
          </w:p>
        </w:tc>
        <w:tc>
          <w:tcPr>
            <w:tcW w:w="436" w:type="pct"/>
            <w:tcBorders>
              <w:top w:val="single" w:sz="4" w:space="0" w:color="auto"/>
              <w:left w:val="nil"/>
              <w:bottom w:val="single" w:sz="4" w:space="0" w:color="auto"/>
              <w:right w:val="single" w:sz="4" w:space="0" w:color="auto"/>
            </w:tcBorders>
            <w:shd w:val="clear" w:color="000000" w:fill="DCE6F1"/>
            <w:noWrap/>
            <w:vAlign w:val="bottom"/>
            <w:hideMark/>
          </w:tcPr>
          <w:p w14:paraId="368C5479" w14:textId="77777777" w:rsidR="00B27FA4" w:rsidRPr="008C7A86" w:rsidRDefault="00B27FA4" w:rsidP="00B27FA4">
            <w:pPr>
              <w:spacing w:after="0" w:line="240" w:lineRule="auto"/>
              <w:jc w:val="right"/>
              <w:rPr>
                <w:rFonts w:ascii="Arial" w:eastAsia="Times New Roman" w:hAnsi="Arial" w:cs="Arial"/>
                <w:sz w:val="20"/>
                <w:szCs w:val="20"/>
              </w:rPr>
            </w:pPr>
            <w:r w:rsidRPr="008C7A86">
              <w:rPr>
                <w:rFonts w:ascii="Arial" w:eastAsia="Times New Roman" w:hAnsi="Arial" w:cs="Arial"/>
                <w:sz w:val="20"/>
                <w:szCs w:val="20"/>
              </w:rPr>
              <w:t>2023</w:t>
            </w:r>
          </w:p>
        </w:tc>
        <w:tc>
          <w:tcPr>
            <w:tcW w:w="436" w:type="pct"/>
            <w:tcBorders>
              <w:top w:val="single" w:sz="4" w:space="0" w:color="auto"/>
              <w:left w:val="nil"/>
              <w:bottom w:val="single" w:sz="4" w:space="0" w:color="auto"/>
              <w:right w:val="single" w:sz="4" w:space="0" w:color="auto"/>
            </w:tcBorders>
            <w:shd w:val="clear" w:color="000000" w:fill="DCE6F1"/>
            <w:noWrap/>
            <w:vAlign w:val="bottom"/>
            <w:hideMark/>
          </w:tcPr>
          <w:p w14:paraId="409188DD" w14:textId="77777777" w:rsidR="00B27FA4" w:rsidRPr="008C7A86" w:rsidRDefault="00B27FA4" w:rsidP="00B27FA4">
            <w:pPr>
              <w:spacing w:after="0" w:line="240" w:lineRule="auto"/>
              <w:jc w:val="right"/>
              <w:rPr>
                <w:rFonts w:ascii="Arial" w:eastAsia="Times New Roman" w:hAnsi="Arial" w:cs="Arial"/>
                <w:sz w:val="20"/>
                <w:szCs w:val="20"/>
              </w:rPr>
            </w:pPr>
            <w:r w:rsidRPr="008C7A86">
              <w:rPr>
                <w:rFonts w:ascii="Arial" w:eastAsia="Times New Roman" w:hAnsi="Arial" w:cs="Arial"/>
                <w:sz w:val="20"/>
                <w:szCs w:val="20"/>
              </w:rPr>
              <w:t>2024</w:t>
            </w:r>
          </w:p>
        </w:tc>
        <w:tc>
          <w:tcPr>
            <w:tcW w:w="436" w:type="pct"/>
            <w:tcBorders>
              <w:top w:val="single" w:sz="4" w:space="0" w:color="auto"/>
              <w:left w:val="nil"/>
              <w:bottom w:val="single" w:sz="4" w:space="0" w:color="auto"/>
              <w:right w:val="single" w:sz="4" w:space="0" w:color="auto"/>
            </w:tcBorders>
            <w:shd w:val="clear" w:color="000000" w:fill="DCE6F1"/>
            <w:noWrap/>
            <w:vAlign w:val="bottom"/>
            <w:hideMark/>
          </w:tcPr>
          <w:p w14:paraId="2A3C5722" w14:textId="77777777" w:rsidR="00B27FA4" w:rsidRPr="008C7A86" w:rsidRDefault="00B27FA4" w:rsidP="00B27FA4">
            <w:pPr>
              <w:spacing w:after="0" w:line="240" w:lineRule="auto"/>
              <w:jc w:val="right"/>
              <w:rPr>
                <w:rFonts w:ascii="Arial" w:eastAsia="Times New Roman" w:hAnsi="Arial" w:cs="Arial"/>
                <w:sz w:val="20"/>
                <w:szCs w:val="20"/>
              </w:rPr>
            </w:pPr>
            <w:r w:rsidRPr="008C7A86">
              <w:rPr>
                <w:rFonts w:ascii="Arial" w:eastAsia="Times New Roman" w:hAnsi="Arial" w:cs="Arial"/>
                <w:sz w:val="20"/>
                <w:szCs w:val="20"/>
              </w:rPr>
              <w:t>2025</w:t>
            </w:r>
          </w:p>
        </w:tc>
        <w:tc>
          <w:tcPr>
            <w:tcW w:w="436" w:type="pct"/>
            <w:tcBorders>
              <w:top w:val="single" w:sz="4" w:space="0" w:color="auto"/>
              <w:left w:val="nil"/>
              <w:bottom w:val="single" w:sz="4" w:space="0" w:color="auto"/>
              <w:right w:val="single" w:sz="4" w:space="0" w:color="auto"/>
            </w:tcBorders>
            <w:shd w:val="clear" w:color="000000" w:fill="DCE6F1"/>
            <w:noWrap/>
            <w:vAlign w:val="bottom"/>
            <w:hideMark/>
          </w:tcPr>
          <w:p w14:paraId="67E78CD0" w14:textId="77777777" w:rsidR="00B27FA4" w:rsidRPr="008C7A86" w:rsidRDefault="00B27FA4" w:rsidP="00B27FA4">
            <w:pPr>
              <w:spacing w:after="0" w:line="240" w:lineRule="auto"/>
              <w:jc w:val="right"/>
              <w:rPr>
                <w:rFonts w:ascii="Arial" w:eastAsia="Times New Roman" w:hAnsi="Arial" w:cs="Arial"/>
                <w:sz w:val="20"/>
                <w:szCs w:val="20"/>
              </w:rPr>
            </w:pPr>
            <w:r w:rsidRPr="008C7A86">
              <w:rPr>
                <w:rFonts w:ascii="Arial" w:eastAsia="Times New Roman" w:hAnsi="Arial" w:cs="Arial"/>
                <w:sz w:val="20"/>
                <w:szCs w:val="20"/>
              </w:rPr>
              <w:t>2026</w:t>
            </w:r>
          </w:p>
        </w:tc>
      </w:tr>
      <w:tr w:rsidR="00B27FA4" w:rsidRPr="008C7A86" w14:paraId="3CD307AC" w14:textId="77777777" w:rsidTr="00C35D7E">
        <w:trPr>
          <w:trHeight w:val="300"/>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030E83E6" w14:textId="77777777" w:rsidR="00B27FA4" w:rsidRPr="008C7A86" w:rsidRDefault="00B27FA4" w:rsidP="00B27FA4">
            <w:pPr>
              <w:spacing w:after="0" w:line="240" w:lineRule="auto"/>
              <w:rPr>
                <w:rFonts w:ascii="Arial" w:eastAsia="Times New Roman" w:hAnsi="Arial" w:cs="Arial"/>
                <w:sz w:val="20"/>
                <w:szCs w:val="20"/>
              </w:rPr>
            </w:pPr>
            <w:r w:rsidRPr="008C7A86">
              <w:rPr>
                <w:rFonts w:ascii="Arial" w:eastAsia="Times New Roman" w:hAnsi="Arial" w:cs="Arial"/>
                <w:sz w:val="20"/>
                <w:szCs w:val="20"/>
              </w:rPr>
              <w:t>Hârtie si carton</w:t>
            </w:r>
          </w:p>
        </w:tc>
        <w:tc>
          <w:tcPr>
            <w:tcW w:w="436" w:type="pct"/>
            <w:tcBorders>
              <w:top w:val="nil"/>
              <w:left w:val="nil"/>
              <w:bottom w:val="single" w:sz="4" w:space="0" w:color="auto"/>
              <w:right w:val="single" w:sz="4" w:space="0" w:color="auto"/>
            </w:tcBorders>
            <w:shd w:val="clear" w:color="auto" w:fill="auto"/>
            <w:noWrap/>
            <w:vAlign w:val="bottom"/>
            <w:hideMark/>
          </w:tcPr>
          <w:p w14:paraId="5EE6B48B" w14:textId="77777777" w:rsidR="00B27FA4" w:rsidRPr="008C7A86" w:rsidRDefault="00B27FA4" w:rsidP="00B27FA4">
            <w:pPr>
              <w:spacing w:after="0" w:line="240" w:lineRule="auto"/>
              <w:jc w:val="right"/>
              <w:rPr>
                <w:rFonts w:ascii="Arial" w:eastAsia="Times New Roman" w:hAnsi="Arial" w:cs="Arial"/>
                <w:sz w:val="20"/>
                <w:szCs w:val="20"/>
              </w:rPr>
            </w:pPr>
            <w:r w:rsidRPr="008C7A86">
              <w:rPr>
                <w:rFonts w:ascii="Arial" w:eastAsia="Times New Roman" w:hAnsi="Arial" w:cs="Arial"/>
                <w:sz w:val="20"/>
                <w:szCs w:val="20"/>
              </w:rPr>
              <w:t>12.40</w:t>
            </w:r>
          </w:p>
        </w:tc>
        <w:tc>
          <w:tcPr>
            <w:tcW w:w="436" w:type="pct"/>
            <w:tcBorders>
              <w:top w:val="nil"/>
              <w:left w:val="nil"/>
              <w:bottom w:val="single" w:sz="4" w:space="0" w:color="auto"/>
              <w:right w:val="single" w:sz="4" w:space="0" w:color="auto"/>
            </w:tcBorders>
            <w:shd w:val="clear" w:color="auto" w:fill="auto"/>
            <w:noWrap/>
            <w:vAlign w:val="bottom"/>
            <w:hideMark/>
          </w:tcPr>
          <w:p w14:paraId="53A915DC" w14:textId="77777777" w:rsidR="00B27FA4" w:rsidRPr="008C7A86" w:rsidRDefault="00B27FA4" w:rsidP="00B27FA4">
            <w:pPr>
              <w:spacing w:after="0" w:line="240" w:lineRule="auto"/>
              <w:jc w:val="right"/>
              <w:rPr>
                <w:rFonts w:ascii="Arial" w:eastAsia="Times New Roman" w:hAnsi="Arial" w:cs="Arial"/>
                <w:sz w:val="20"/>
                <w:szCs w:val="20"/>
              </w:rPr>
            </w:pPr>
            <w:r w:rsidRPr="008C7A86">
              <w:rPr>
                <w:rFonts w:ascii="Arial" w:eastAsia="Times New Roman" w:hAnsi="Arial" w:cs="Arial"/>
                <w:sz w:val="20"/>
                <w:szCs w:val="20"/>
              </w:rPr>
              <w:t>12.52</w:t>
            </w:r>
          </w:p>
        </w:tc>
        <w:tc>
          <w:tcPr>
            <w:tcW w:w="568" w:type="pct"/>
            <w:tcBorders>
              <w:top w:val="nil"/>
              <w:left w:val="nil"/>
              <w:bottom w:val="single" w:sz="4" w:space="0" w:color="auto"/>
              <w:right w:val="single" w:sz="4" w:space="0" w:color="auto"/>
            </w:tcBorders>
            <w:shd w:val="clear" w:color="auto" w:fill="auto"/>
            <w:noWrap/>
            <w:vAlign w:val="bottom"/>
            <w:hideMark/>
          </w:tcPr>
          <w:p w14:paraId="18B86FD7" w14:textId="77777777" w:rsidR="00B27FA4" w:rsidRPr="008C7A86" w:rsidRDefault="00B27FA4" w:rsidP="00B27FA4">
            <w:pPr>
              <w:spacing w:after="0" w:line="240" w:lineRule="auto"/>
              <w:jc w:val="right"/>
              <w:rPr>
                <w:rFonts w:ascii="Arial" w:eastAsia="Times New Roman" w:hAnsi="Arial" w:cs="Arial"/>
                <w:sz w:val="20"/>
                <w:szCs w:val="20"/>
              </w:rPr>
            </w:pPr>
            <w:r w:rsidRPr="008C7A86">
              <w:rPr>
                <w:rFonts w:ascii="Arial" w:eastAsia="Times New Roman" w:hAnsi="Arial" w:cs="Arial"/>
                <w:sz w:val="20"/>
                <w:szCs w:val="20"/>
              </w:rPr>
              <w:t>12.64</w:t>
            </w:r>
          </w:p>
        </w:tc>
        <w:tc>
          <w:tcPr>
            <w:tcW w:w="436" w:type="pct"/>
            <w:tcBorders>
              <w:top w:val="nil"/>
              <w:left w:val="nil"/>
              <w:bottom w:val="single" w:sz="4" w:space="0" w:color="auto"/>
              <w:right w:val="single" w:sz="4" w:space="0" w:color="auto"/>
            </w:tcBorders>
            <w:shd w:val="clear" w:color="auto" w:fill="auto"/>
            <w:noWrap/>
            <w:vAlign w:val="bottom"/>
            <w:hideMark/>
          </w:tcPr>
          <w:p w14:paraId="76A7598D" w14:textId="77777777" w:rsidR="00B27FA4" w:rsidRPr="008C7A86" w:rsidRDefault="00B27FA4" w:rsidP="00B27FA4">
            <w:pPr>
              <w:spacing w:after="0" w:line="240" w:lineRule="auto"/>
              <w:jc w:val="right"/>
              <w:rPr>
                <w:rFonts w:ascii="Arial" w:eastAsia="Times New Roman" w:hAnsi="Arial" w:cs="Arial"/>
                <w:sz w:val="20"/>
                <w:szCs w:val="20"/>
              </w:rPr>
            </w:pPr>
            <w:r w:rsidRPr="008C7A86">
              <w:rPr>
                <w:rFonts w:ascii="Arial" w:eastAsia="Times New Roman" w:hAnsi="Arial" w:cs="Arial"/>
                <w:sz w:val="20"/>
                <w:szCs w:val="20"/>
              </w:rPr>
              <w:t>12.76</w:t>
            </w:r>
          </w:p>
        </w:tc>
        <w:tc>
          <w:tcPr>
            <w:tcW w:w="436" w:type="pct"/>
            <w:tcBorders>
              <w:top w:val="nil"/>
              <w:left w:val="nil"/>
              <w:bottom w:val="single" w:sz="4" w:space="0" w:color="auto"/>
              <w:right w:val="single" w:sz="4" w:space="0" w:color="auto"/>
            </w:tcBorders>
            <w:shd w:val="clear" w:color="auto" w:fill="auto"/>
            <w:noWrap/>
            <w:vAlign w:val="bottom"/>
            <w:hideMark/>
          </w:tcPr>
          <w:p w14:paraId="0D237D3F" w14:textId="77777777" w:rsidR="00B27FA4" w:rsidRPr="008C7A86" w:rsidRDefault="00B27FA4" w:rsidP="00B27FA4">
            <w:pPr>
              <w:spacing w:after="0" w:line="240" w:lineRule="auto"/>
              <w:jc w:val="right"/>
              <w:rPr>
                <w:rFonts w:ascii="Arial" w:eastAsia="Times New Roman" w:hAnsi="Arial" w:cs="Arial"/>
                <w:sz w:val="20"/>
                <w:szCs w:val="20"/>
              </w:rPr>
            </w:pPr>
            <w:r w:rsidRPr="008C7A86">
              <w:rPr>
                <w:rFonts w:ascii="Arial" w:eastAsia="Times New Roman" w:hAnsi="Arial" w:cs="Arial"/>
                <w:sz w:val="20"/>
                <w:szCs w:val="20"/>
              </w:rPr>
              <w:t>14.60</w:t>
            </w:r>
          </w:p>
        </w:tc>
        <w:tc>
          <w:tcPr>
            <w:tcW w:w="436" w:type="pct"/>
            <w:tcBorders>
              <w:top w:val="nil"/>
              <w:left w:val="nil"/>
              <w:bottom w:val="single" w:sz="4" w:space="0" w:color="auto"/>
              <w:right w:val="single" w:sz="4" w:space="0" w:color="auto"/>
            </w:tcBorders>
            <w:shd w:val="clear" w:color="auto" w:fill="auto"/>
            <w:noWrap/>
            <w:vAlign w:val="bottom"/>
            <w:hideMark/>
          </w:tcPr>
          <w:p w14:paraId="258899A7" w14:textId="77777777" w:rsidR="00B27FA4" w:rsidRPr="008C7A86" w:rsidRDefault="00B27FA4" w:rsidP="00B27FA4">
            <w:pPr>
              <w:spacing w:after="0" w:line="240" w:lineRule="auto"/>
              <w:jc w:val="right"/>
              <w:rPr>
                <w:rFonts w:ascii="Arial" w:eastAsia="Times New Roman" w:hAnsi="Arial" w:cs="Arial"/>
                <w:sz w:val="20"/>
                <w:szCs w:val="20"/>
              </w:rPr>
            </w:pPr>
            <w:r w:rsidRPr="008C7A86">
              <w:rPr>
                <w:rFonts w:ascii="Arial" w:eastAsia="Times New Roman" w:hAnsi="Arial" w:cs="Arial"/>
                <w:sz w:val="20"/>
                <w:szCs w:val="20"/>
              </w:rPr>
              <w:t>14.60</w:t>
            </w:r>
          </w:p>
        </w:tc>
        <w:tc>
          <w:tcPr>
            <w:tcW w:w="436" w:type="pct"/>
            <w:tcBorders>
              <w:top w:val="nil"/>
              <w:left w:val="nil"/>
              <w:bottom w:val="single" w:sz="4" w:space="0" w:color="auto"/>
              <w:right w:val="single" w:sz="4" w:space="0" w:color="auto"/>
            </w:tcBorders>
            <w:shd w:val="clear" w:color="auto" w:fill="auto"/>
            <w:noWrap/>
            <w:vAlign w:val="bottom"/>
            <w:hideMark/>
          </w:tcPr>
          <w:p w14:paraId="047B6540" w14:textId="77777777" w:rsidR="00B27FA4" w:rsidRPr="008C7A86" w:rsidRDefault="00B27FA4" w:rsidP="00B27FA4">
            <w:pPr>
              <w:spacing w:after="0" w:line="240" w:lineRule="auto"/>
              <w:jc w:val="right"/>
              <w:rPr>
                <w:rFonts w:ascii="Arial" w:eastAsia="Times New Roman" w:hAnsi="Arial" w:cs="Arial"/>
                <w:sz w:val="20"/>
                <w:szCs w:val="20"/>
              </w:rPr>
            </w:pPr>
            <w:r w:rsidRPr="008C7A86">
              <w:rPr>
                <w:rFonts w:ascii="Arial" w:eastAsia="Times New Roman" w:hAnsi="Arial" w:cs="Arial"/>
                <w:sz w:val="20"/>
                <w:szCs w:val="20"/>
              </w:rPr>
              <w:t>14.60</w:t>
            </w:r>
          </w:p>
        </w:tc>
        <w:tc>
          <w:tcPr>
            <w:tcW w:w="436" w:type="pct"/>
            <w:tcBorders>
              <w:top w:val="nil"/>
              <w:left w:val="nil"/>
              <w:bottom w:val="single" w:sz="4" w:space="0" w:color="auto"/>
              <w:right w:val="single" w:sz="4" w:space="0" w:color="auto"/>
            </w:tcBorders>
            <w:shd w:val="clear" w:color="auto" w:fill="auto"/>
            <w:noWrap/>
            <w:vAlign w:val="bottom"/>
            <w:hideMark/>
          </w:tcPr>
          <w:p w14:paraId="0CE809F7" w14:textId="77777777" w:rsidR="00B27FA4" w:rsidRPr="008C7A86" w:rsidRDefault="00B27FA4" w:rsidP="00B27FA4">
            <w:pPr>
              <w:spacing w:after="0" w:line="240" w:lineRule="auto"/>
              <w:jc w:val="right"/>
              <w:rPr>
                <w:rFonts w:ascii="Arial" w:eastAsia="Times New Roman" w:hAnsi="Arial" w:cs="Arial"/>
                <w:sz w:val="20"/>
                <w:szCs w:val="20"/>
              </w:rPr>
            </w:pPr>
            <w:r w:rsidRPr="008C7A86">
              <w:rPr>
                <w:rFonts w:ascii="Arial" w:eastAsia="Times New Roman" w:hAnsi="Arial" w:cs="Arial"/>
                <w:sz w:val="20"/>
                <w:szCs w:val="20"/>
              </w:rPr>
              <w:t>14.60</w:t>
            </w:r>
          </w:p>
        </w:tc>
      </w:tr>
      <w:tr w:rsidR="00B27FA4" w:rsidRPr="008C7A86" w14:paraId="1FCFFDAC" w14:textId="77777777" w:rsidTr="00C35D7E">
        <w:trPr>
          <w:trHeight w:val="300"/>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06DA1B25" w14:textId="77777777" w:rsidR="00B27FA4" w:rsidRPr="008C7A86" w:rsidRDefault="00B27FA4" w:rsidP="00B27FA4">
            <w:pPr>
              <w:spacing w:after="0" w:line="240" w:lineRule="auto"/>
              <w:rPr>
                <w:rFonts w:ascii="Arial" w:eastAsia="Times New Roman" w:hAnsi="Arial" w:cs="Arial"/>
                <w:sz w:val="20"/>
                <w:szCs w:val="20"/>
              </w:rPr>
            </w:pPr>
            <w:r w:rsidRPr="008C7A86">
              <w:rPr>
                <w:rFonts w:ascii="Arial" w:eastAsia="Times New Roman" w:hAnsi="Arial" w:cs="Arial"/>
                <w:sz w:val="20"/>
                <w:szCs w:val="20"/>
              </w:rPr>
              <w:t>Plastic</w:t>
            </w:r>
          </w:p>
        </w:tc>
        <w:tc>
          <w:tcPr>
            <w:tcW w:w="436" w:type="pct"/>
            <w:tcBorders>
              <w:top w:val="nil"/>
              <w:left w:val="nil"/>
              <w:bottom w:val="single" w:sz="4" w:space="0" w:color="auto"/>
              <w:right w:val="single" w:sz="4" w:space="0" w:color="auto"/>
            </w:tcBorders>
            <w:shd w:val="clear" w:color="auto" w:fill="auto"/>
            <w:noWrap/>
            <w:vAlign w:val="bottom"/>
            <w:hideMark/>
          </w:tcPr>
          <w:p w14:paraId="784FFCC1" w14:textId="77777777" w:rsidR="00B27FA4" w:rsidRPr="008C7A86" w:rsidRDefault="00B27FA4" w:rsidP="00B27FA4">
            <w:pPr>
              <w:spacing w:after="0" w:line="240" w:lineRule="auto"/>
              <w:jc w:val="right"/>
              <w:rPr>
                <w:rFonts w:ascii="Arial" w:eastAsia="Times New Roman" w:hAnsi="Arial" w:cs="Arial"/>
                <w:sz w:val="20"/>
                <w:szCs w:val="20"/>
              </w:rPr>
            </w:pPr>
            <w:r w:rsidRPr="008C7A86">
              <w:rPr>
                <w:rFonts w:ascii="Arial" w:eastAsia="Times New Roman" w:hAnsi="Arial" w:cs="Arial"/>
                <w:sz w:val="20"/>
                <w:szCs w:val="20"/>
              </w:rPr>
              <w:t>11.40</w:t>
            </w:r>
          </w:p>
        </w:tc>
        <w:tc>
          <w:tcPr>
            <w:tcW w:w="436" w:type="pct"/>
            <w:tcBorders>
              <w:top w:val="nil"/>
              <w:left w:val="nil"/>
              <w:bottom w:val="single" w:sz="4" w:space="0" w:color="auto"/>
              <w:right w:val="single" w:sz="4" w:space="0" w:color="auto"/>
            </w:tcBorders>
            <w:shd w:val="clear" w:color="auto" w:fill="auto"/>
            <w:noWrap/>
            <w:vAlign w:val="bottom"/>
            <w:hideMark/>
          </w:tcPr>
          <w:p w14:paraId="2FA07FA9" w14:textId="77777777" w:rsidR="00B27FA4" w:rsidRPr="008C7A86" w:rsidRDefault="00B27FA4" w:rsidP="00B27FA4">
            <w:pPr>
              <w:spacing w:after="0" w:line="240" w:lineRule="auto"/>
              <w:jc w:val="right"/>
              <w:rPr>
                <w:rFonts w:ascii="Arial" w:eastAsia="Times New Roman" w:hAnsi="Arial" w:cs="Arial"/>
                <w:sz w:val="20"/>
                <w:szCs w:val="20"/>
              </w:rPr>
            </w:pPr>
            <w:r w:rsidRPr="008C7A86">
              <w:rPr>
                <w:rFonts w:ascii="Arial" w:eastAsia="Times New Roman" w:hAnsi="Arial" w:cs="Arial"/>
                <w:sz w:val="20"/>
                <w:szCs w:val="20"/>
              </w:rPr>
              <w:t>11.13</w:t>
            </w:r>
          </w:p>
        </w:tc>
        <w:tc>
          <w:tcPr>
            <w:tcW w:w="568" w:type="pct"/>
            <w:tcBorders>
              <w:top w:val="nil"/>
              <w:left w:val="nil"/>
              <w:bottom w:val="single" w:sz="4" w:space="0" w:color="auto"/>
              <w:right w:val="single" w:sz="4" w:space="0" w:color="auto"/>
            </w:tcBorders>
            <w:shd w:val="clear" w:color="auto" w:fill="auto"/>
            <w:noWrap/>
            <w:vAlign w:val="bottom"/>
            <w:hideMark/>
          </w:tcPr>
          <w:p w14:paraId="3B4E4080" w14:textId="77777777" w:rsidR="00B27FA4" w:rsidRPr="008C7A86" w:rsidRDefault="00B27FA4" w:rsidP="00B27FA4">
            <w:pPr>
              <w:spacing w:after="0" w:line="240" w:lineRule="auto"/>
              <w:jc w:val="right"/>
              <w:rPr>
                <w:rFonts w:ascii="Arial" w:eastAsia="Times New Roman" w:hAnsi="Arial" w:cs="Arial"/>
                <w:sz w:val="20"/>
                <w:szCs w:val="20"/>
              </w:rPr>
            </w:pPr>
            <w:r w:rsidRPr="008C7A86">
              <w:rPr>
                <w:rFonts w:ascii="Arial" w:eastAsia="Times New Roman" w:hAnsi="Arial" w:cs="Arial"/>
                <w:sz w:val="20"/>
                <w:szCs w:val="20"/>
              </w:rPr>
              <w:t>10.85</w:t>
            </w:r>
          </w:p>
        </w:tc>
        <w:tc>
          <w:tcPr>
            <w:tcW w:w="436" w:type="pct"/>
            <w:tcBorders>
              <w:top w:val="nil"/>
              <w:left w:val="nil"/>
              <w:bottom w:val="single" w:sz="4" w:space="0" w:color="auto"/>
              <w:right w:val="single" w:sz="4" w:space="0" w:color="auto"/>
            </w:tcBorders>
            <w:shd w:val="clear" w:color="auto" w:fill="auto"/>
            <w:noWrap/>
            <w:vAlign w:val="bottom"/>
            <w:hideMark/>
          </w:tcPr>
          <w:p w14:paraId="440D3AA1" w14:textId="77777777" w:rsidR="00B27FA4" w:rsidRPr="008C7A86" w:rsidRDefault="00B27FA4" w:rsidP="00B27FA4">
            <w:pPr>
              <w:spacing w:after="0" w:line="240" w:lineRule="auto"/>
              <w:jc w:val="right"/>
              <w:rPr>
                <w:rFonts w:ascii="Arial" w:eastAsia="Times New Roman" w:hAnsi="Arial" w:cs="Arial"/>
                <w:sz w:val="20"/>
                <w:szCs w:val="20"/>
              </w:rPr>
            </w:pPr>
            <w:r w:rsidRPr="008C7A86">
              <w:rPr>
                <w:rFonts w:ascii="Arial" w:eastAsia="Times New Roman" w:hAnsi="Arial" w:cs="Arial"/>
                <w:sz w:val="20"/>
                <w:szCs w:val="20"/>
              </w:rPr>
              <w:t>10.58</w:t>
            </w:r>
          </w:p>
        </w:tc>
        <w:tc>
          <w:tcPr>
            <w:tcW w:w="436" w:type="pct"/>
            <w:tcBorders>
              <w:top w:val="nil"/>
              <w:left w:val="nil"/>
              <w:bottom w:val="single" w:sz="4" w:space="0" w:color="auto"/>
              <w:right w:val="single" w:sz="4" w:space="0" w:color="auto"/>
            </w:tcBorders>
            <w:shd w:val="clear" w:color="auto" w:fill="auto"/>
            <w:noWrap/>
            <w:vAlign w:val="bottom"/>
            <w:hideMark/>
          </w:tcPr>
          <w:p w14:paraId="4A8EFAF2" w14:textId="77777777" w:rsidR="00B27FA4" w:rsidRPr="008C7A86" w:rsidRDefault="00B27FA4" w:rsidP="00B27FA4">
            <w:pPr>
              <w:spacing w:after="0" w:line="240" w:lineRule="auto"/>
              <w:jc w:val="right"/>
              <w:rPr>
                <w:rFonts w:ascii="Arial" w:eastAsia="Times New Roman" w:hAnsi="Arial" w:cs="Arial"/>
                <w:sz w:val="20"/>
                <w:szCs w:val="20"/>
              </w:rPr>
            </w:pPr>
            <w:r w:rsidRPr="008C7A86">
              <w:rPr>
                <w:rFonts w:ascii="Arial" w:eastAsia="Times New Roman" w:hAnsi="Arial" w:cs="Arial"/>
                <w:sz w:val="20"/>
                <w:szCs w:val="20"/>
              </w:rPr>
              <w:t>8.00</w:t>
            </w:r>
          </w:p>
        </w:tc>
        <w:tc>
          <w:tcPr>
            <w:tcW w:w="436" w:type="pct"/>
            <w:tcBorders>
              <w:top w:val="nil"/>
              <w:left w:val="nil"/>
              <w:bottom w:val="single" w:sz="4" w:space="0" w:color="auto"/>
              <w:right w:val="single" w:sz="4" w:space="0" w:color="auto"/>
            </w:tcBorders>
            <w:shd w:val="clear" w:color="auto" w:fill="auto"/>
            <w:noWrap/>
            <w:vAlign w:val="bottom"/>
            <w:hideMark/>
          </w:tcPr>
          <w:p w14:paraId="6A3DE230" w14:textId="77777777" w:rsidR="00B27FA4" w:rsidRPr="008C7A86" w:rsidRDefault="00B27FA4" w:rsidP="00B27FA4">
            <w:pPr>
              <w:spacing w:after="0" w:line="240" w:lineRule="auto"/>
              <w:jc w:val="right"/>
              <w:rPr>
                <w:rFonts w:ascii="Arial" w:eastAsia="Times New Roman" w:hAnsi="Arial" w:cs="Arial"/>
                <w:sz w:val="20"/>
                <w:szCs w:val="20"/>
              </w:rPr>
            </w:pPr>
            <w:r w:rsidRPr="008C7A86">
              <w:rPr>
                <w:rFonts w:ascii="Arial" w:eastAsia="Times New Roman" w:hAnsi="Arial" w:cs="Arial"/>
                <w:sz w:val="20"/>
                <w:szCs w:val="20"/>
              </w:rPr>
              <w:t>8.00</w:t>
            </w:r>
          </w:p>
        </w:tc>
        <w:tc>
          <w:tcPr>
            <w:tcW w:w="436" w:type="pct"/>
            <w:tcBorders>
              <w:top w:val="nil"/>
              <w:left w:val="nil"/>
              <w:bottom w:val="single" w:sz="4" w:space="0" w:color="auto"/>
              <w:right w:val="single" w:sz="4" w:space="0" w:color="auto"/>
            </w:tcBorders>
            <w:shd w:val="clear" w:color="auto" w:fill="auto"/>
            <w:noWrap/>
            <w:vAlign w:val="bottom"/>
            <w:hideMark/>
          </w:tcPr>
          <w:p w14:paraId="631B4831" w14:textId="77777777" w:rsidR="00B27FA4" w:rsidRPr="008C7A86" w:rsidRDefault="00B27FA4" w:rsidP="00B27FA4">
            <w:pPr>
              <w:spacing w:after="0" w:line="240" w:lineRule="auto"/>
              <w:jc w:val="right"/>
              <w:rPr>
                <w:rFonts w:ascii="Arial" w:eastAsia="Times New Roman" w:hAnsi="Arial" w:cs="Arial"/>
                <w:sz w:val="20"/>
                <w:szCs w:val="20"/>
              </w:rPr>
            </w:pPr>
            <w:r w:rsidRPr="008C7A86">
              <w:rPr>
                <w:rFonts w:ascii="Arial" w:eastAsia="Times New Roman" w:hAnsi="Arial" w:cs="Arial"/>
                <w:sz w:val="20"/>
                <w:szCs w:val="20"/>
              </w:rPr>
              <w:t>8.00</w:t>
            </w:r>
          </w:p>
        </w:tc>
        <w:tc>
          <w:tcPr>
            <w:tcW w:w="436" w:type="pct"/>
            <w:tcBorders>
              <w:top w:val="nil"/>
              <w:left w:val="nil"/>
              <w:bottom w:val="single" w:sz="4" w:space="0" w:color="auto"/>
              <w:right w:val="single" w:sz="4" w:space="0" w:color="auto"/>
            </w:tcBorders>
            <w:shd w:val="clear" w:color="auto" w:fill="auto"/>
            <w:noWrap/>
            <w:vAlign w:val="bottom"/>
            <w:hideMark/>
          </w:tcPr>
          <w:p w14:paraId="28AD6A33" w14:textId="77777777" w:rsidR="00B27FA4" w:rsidRPr="008C7A86" w:rsidRDefault="00B27FA4" w:rsidP="00B27FA4">
            <w:pPr>
              <w:spacing w:after="0" w:line="240" w:lineRule="auto"/>
              <w:jc w:val="right"/>
              <w:rPr>
                <w:rFonts w:ascii="Arial" w:eastAsia="Times New Roman" w:hAnsi="Arial" w:cs="Arial"/>
                <w:sz w:val="20"/>
                <w:szCs w:val="20"/>
              </w:rPr>
            </w:pPr>
            <w:r w:rsidRPr="008C7A86">
              <w:rPr>
                <w:rFonts w:ascii="Arial" w:eastAsia="Times New Roman" w:hAnsi="Arial" w:cs="Arial"/>
                <w:sz w:val="20"/>
                <w:szCs w:val="20"/>
              </w:rPr>
              <w:t>8.00</w:t>
            </w:r>
          </w:p>
        </w:tc>
      </w:tr>
      <w:tr w:rsidR="00B27FA4" w:rsidRPr="008C7A86" w14:paraId="5F1E1552" w14:textId="77777777" w:rsidTr="00C35D7E">
        <w:trPr>
          <w:trHeight w:val="300"/>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09436C7B" w14:textId="77777777" w:rsidR="00B27FA4" w:rsidRPr="008C7A86" w:rsidRDefault="00B27FA4" w:rsidP="00B27FA4">
            <w:pPr>
              <w:spacing w:after="0" w:line="240" w:lineRule="auto"/>
              <w:rPr>
                <w:rFonts w:ascii="Arial" w:eastAsia="Times New Roman" w:hAnsi="Arial" w:cs="Arial"/>
                <w:sz w:val="20"/>
                <w:szCs w:val="20"/>
              </w:rPr>
            </w:pPr>
            <w:r w:rsidRPr="008C7A86">
              <w:rPr>
                <w:rFonts w:ascii="Arial" w:eastAsia="Times New Roman" w:hAnsi="Arial" w:cs="Arial"/>
                <w:sz w:val="20"/>
                <w:szCs w:val="20"/>
              </w:rPr>
              <w:t>Metal</w:t>
            </w:r>
          </w:p>
        </w:tc>
        <w:tc>
          <w:tcPr>
            <w:tcW w:w="436" w:type="pct"/>
            <w:tcBorders>
              <w:top w:val="nil"/>
              <w:left w:val="nil"/>
              <w:bottom w:val="single" w:sz="4" w:space="0" w:color="auto"/>
              <w:right w:val="single" w:sz="4" w:space="0" w:color="auto"/>
            </w:tcBorders>
            <w:shd w:val="clear" w:color="auto" w:fill="auto"/>
            <w:noWrap/>
            <w:vAlign w:val="bottom"/>
            <w:hideMark/>
          </w:tcPr>
          <w:p w14:paraId="7AA5589D" w14:textId="77777777" w:rsidR="00B27FA4" w:rsidRPr="008C7A86" w:rsidRDefault="00B27FA4" w:rsidP="00B27FA4">
            <w:pPr>
              <w:spacing w:after="0" w:line="240" w:lineRule="auto"/>
              <w:jc w:val="right"/>
              <w:rPr>
                <w:rFonts w:ascii="Arial" w:eastAsia="Times New Roman" w:hAnsi="Arial" w:cs="Arial"/>
                <w:sz w:val="20"/>
                <w:szCs w:val="20"/>
              </w:rPr>
            </w:pPr>
            <w:r w:rsidRPr="008C7A86">
              <w:rPr>
                <w:rFonts w:ascii="Arial" w:eastAsia="Times New Roman" w:hAnsi="Arial" w:cs="Arial"/>
                <w:sz w:val="20"/>
                <w:szCs w:val="20"/>
              </w:rPr>
              <w:t>1.50</w:t>
            </w:r>
          </w:p>
        </w:tc>
        <w:tc>
          <w:tcPr>
            <w:tcW w:w="436" w:type="pct"/>
            <w:tcBorders>
              <w:top w:val="nil"/>
              <w:left w:val="nil"/>
              <w:bottom w:val="single" w:sz="4" w:space="0" w:color="auto"/>
              <w:right w:val="single" w:sz="4" w:space="0" w:color="auto"/>
            </w:tcBorders>
            <w:shd w:val="clear" w:color="auto" w:fill="auto"/>
            <w:noWrap/>
            <w:vAlign w:val="bottom"/>
            <w:hideMark/>
          </w:tcPr>
          <w:p w14:paraId="34456623" w14:textId="77777777" w:rsidR="00B27FA4" w:rsidRPr="008C7A86" w:rsidRDefault="00B27FA4" w:rsidP="00B27FA4">
            <w:pPr>
              <w:spacing w:after="0" w:line="240" w:lineRule="auto"/>
              <w:jc w:val="right"/>
              <w:rPr>
                <w:rFonts w:ascii="Arial" w:eastAsia="Times New Roman" w:hAnsi="Arial" w:cs="Arial"/>
                <w:sz w:val="20"/>
                <w:szCs w:val="20"/>
              </w:rPr>
            </w:pPr>
            <w:r w:rsidRPr="008C7A86">
              <w:rPr>
                <w:rFonts w:ascii="Arial" w:eastAsia="Times New Roman" w:hAnsi="Arial" w:cs="Arial"/>
                <w:sz w:val="20"/>
                <w:szCs w:val="20"/>
              </w:rPr>
              <w:t>1.75</w:t>
            </w:r>
          </w:p>
        </w:tc>
        <w:tc>
          <w:tcPr>
            <w:tcW w:w="568" w:type="pct"/>
            <w:tcBorders>
              <w:top w:val="nil"/>
              <w:left w:val="nil"/>
              <w:bottom w:val="single" w:sz="4" w:space="0" w:color="auto"/>
              <w:right w:val="single" w:sz="4" w:space="0" w:color="auto"/>
            </w:tcBorders>
            <w:shd w:val="clear" w:color="auto" w:fill="auto"/>
            <w:noWrap/>
            <w:vAlign w:val="bottom"/>
            <w:hideMark/>
          </w:tcPr>
          <w:p w14:paraId="656C2427" w14:textId="77777777" w:rsidR="00B27FA4" w:rsidRPr="008C7A86" w:rsidRDefault="00B27FA4" w:rsidP="00B27FA4">
            <w:pPr>
              <w:spacing w:after="0" w:line="240" w:lineRule="auto"/>
              <w:jc w:val="right"/>
              <w:rPr>
                <w:rFonts w:ascii="Arial" w:eastAsia="Times New Roman" w:hAnsi="Arial" w:cs="Arial"/>
                <w:sz w:val="20"/>
                <w:szCs w:val="20"/>
              </w:rPr>
            </w:pPr>
            <w:r w:rsidRPr="008C7A86">
              <w:rPr>
                <w:rFonts w:ascii="Arial" w:eastAsia="Times New Roman" w:hAnsi="Arial" w:cs="Arial"/>
                <w:sz w:val="20"/>
                <w:szCs w:val="20"/>
              </w:rPr>
              <w:t>2.00</w:t>
            </w:r>
          </w:p>
        </w:tc>
        <w:tc>
          <w:tcPr>
            <w:tcW w:w="436" w:type="pct"/>
            <w:tcBorders>
              <w:top w:val="nil"/>
              <w:left w:val="nil"/>
              <w:bottom w:val="single" w:sz="4" w:space="0" w:color="auto"/>
              <w:right w:val="single" w:sz="4" w:space="0" w:color="auto"/>
            </w:tcBorders>
            <w:shd w:val="clear" w:color="auto" w:fill="auto"/>
            <w:noWrap/>
            <w:vAlign w:val="bottom"/>
            <w:hideMark/>
          </w:tcPr>
          <w:p w14:paraId="00B3EB67" w14:textId="77777777" w:rsidR="00B27FA4" w:rsidRPr="008C7A86" w:rsidRDefault="00B27FA4" w:rsidP="00B27FA4">
            <w:pPr>
              <w:spacing w:after="0" w:line="240" w:lineRule="auto"/>
              <w:jc w:val="right"/>
              <w:rPr>
                <w:rFonts w:ascii="Arial" w:eastAsia="Times New Roman" w:hAnsi="Arial" w:cs="Arial"/>
                <w:sz w:val="20"/>
                <w:szCs w:val="20"/>
              </w:rPr>
            </w:pPr>
            <w:r w:rsidRPr="008C7A86">
              <w:rPr>
                <w:rFonts w:ascii="Arial" w:eastAsia="Times New Roman" w:hAnsi="Arial" w:cs="Arial"/>
                <w:sz w:val="20"/>
                <w:szCs w:val="20"/>
              </w:rPr>
              <w:t>2.25</w:t>
            </w:r>
          </w:p>
        </w:tc>
        <w:tc>
          <w:tcPr>
            <w:tcW w:w="436" w:type="pct"/>
            <w:tcBorders>
              <w:top w:val="nil"/>
              <w:left w:val="nil"/>
              <w:bottom w:val="single" w:sz="4" w:space="0" w:color="auto"/>
              <w:right w:val="single" w:sz="4" w:space="0" w:color="auto"/>
            </w:tcBorders>
            <w:shd w:val="clear" w:color="auto" w:fill="auto"/>
            <w:noWrap/>
            <w:vAlign w:val="bottom"/>
            <w:hideMark/>
          </w:tcPr>
          <w:p w14:paraId="115A6BDE" w14:textId="77777777" w:rsidR="00B27FA4" w:rsidRPr="008C7A86" w:rsidRDefault="00B27FA4" w:rsidP="00B27FA4">
            <w:pPr>
              <w:spacing w:after="0" w:line="240" w:lineRule="auto"/>
              <w:jc w:val="right"/>
              <w:rPr>
                <w:rFonts w:ascii="Arial" w:eastAsia="Times New Roman" w:hAnsi="Arial" w:cs="Arial"/>
                <w:sz w:val="20"/>
                <w:szCs w:val="20"/>
              </w:rPr>
            </w:pPr>
            <w:r w:rsidRPr="008C7A86">
              <w:rPr>
                <w:rFonts w:ascii="Arial" w:eastAsia="Times New Roman" w:hAnsi="Arial" w:cs="Arial"/>
                <w:sz w:val="20"/>
                <w:szCs w:val="20"/>
              </w:rPr>
              <w:t>2.80</w:t>
            </w:r>
          </w:p>
        </w:tc>
        <w:tc>
          <w:tcPr>
            <w:tcW w:w="436" w:type="pct"/>
            <w:tcBorders>
              <w:top w:val="nil"/>
              <w:left w:val="nil"/>
              <w:bottom w:val="single" w:sz="4" w:space="0" w:color="auto"/>
              <w:right w:val="single" w:sz="4" w:space="0" w:color="auto"/>
            </w:tcBorders>
            <w:shd w:val="clear" w:color="auto" w:fill="auto"/>
            <w:noWrap/>
            <w:vAlign w:val="bottom"/>
            <w:hideMark/>
          </w:tcPr>
          <w:p w14:paraId="54E8E5E3" w14:textId="77777777" w:rsidR="00B27FA4" w:rsidRPr="008C7A86" w:rsidRDefault="00B27FA4" w:rsidP="00B27FA4">
            <w:pPr>
              <w:spacing w:after="0" w:line="240" w:lineRule="auto"/>
              <w:jc w:val="right"/>
              <w:rPr>
                <w:rFonts w:ascii="Arial" w:eastAsia="Times New Roman" w:hAnsi="Arial" w:cs="Arial"/>
                <w:sz w:val="20"/>
                <w:szCs w:val="20"/>
              </w:rPr>
            </w:pPr>
            <w:r w:rsidRPr="008C7A86">
              <w:rPr>
                <w:rFonts w:ascii="Arial" w:eastAsia="Times New Roman" w:hAnsi="Arial" w:cs="Arial"/>
                <w:sz w:val="20"/>
                <w:szCs w:val="20"/>
              </w:rPr>
              <w:t>2.80</w:t>
            </w:r>
          </w:p>
        </w:tc>
        <w:tc>
          <w:tcPr>
            <w:tcW w:w="436" w:type="pct"/>
            <w:tcBorders>
              <w:top w:val="nil"/>
              <w:left w:val="nil"/>
              <w:bottom w:val="single" w:sz="4" w:space="0" w:color="auto"/>
              <w:right w:val="single" w:sz="4" w:space="0" w:color="auto"/>
            </w:tcBorders>
            <w:shd w:val="clear" w:color="auto" w:fill="auto"/>
            <w:noWrap/>
            <w:vAlign w:val="bottom"/>
            <w:hideMark/>
          </w:tcPr>
          <w:p w14:paraId="05C80A53" w14:textId="77777777" w:rsidR="00B27FA4" w:rsidRPr="008C7A86" w:rsidRDefault="00B27FA4" w:rsidP="00B27FA4">
            <w:pPr>
              <w:spacing w:after="0" w:line="240" w:lineRule="auto"/>
              <w:jc w:val="right"/>
              <w:rPr>
                <w:rFonts w:ascii="Arial" w:eastAsia="Times New Roman" w:hAnsi="Arial" w:cs="Arial"/>
                <w:sz w:val="20"/>
                <w:szCs w:val="20"/>
              </w:rPr>
            </w:pPr>
            <w:r w:rsidRPr="008C7A86">
              <w:rPr>
                <w:rFonts w:ascii="Arial" w:eastAsia="Times New Roman" w:hAnsi="Arial" w:cs="Arial"/>
                <w:sz w:val="20"/>
                <w:szCs w:val="20"/>
              </w:rPr>
              <w:t>2.80</w:t>
            </w:r>
          </w:p>
        </w:tc>
        <w:tc>
          <w:tcPr>
            <w:tcW w:w="436" w:type="pct"/>
            <w:tcBorders>
              <w:top w:val="nil"/>
              <w:left w:val="nil"/>
              <w:bottom w:val="single" w:sz="4" w:space="0" w:color="auto"/>
              <w:right w:val="single" w:sz="4" w:space="0" w:color="auto"/>
            </w:tcBorders>
            <w:shd w:val="clear" w:color="auto" w:fill="auto"/>
            <w:noWrap/>
            <w:vAlign w:val="bottom"/>
            <w:hideMark/>
          </w:tcPr>
          <w:p w14:paraId="6640CDA5" w14:textId="77777777" w:rsidR="00B27FA4" w:rsidRPr="008C7A86" w:rsidRDefault="00B27FA4" w:rsidP="00B27FA4">
            <w:pPr>
              <w:spacing w:after="0" w:line="240" w:lineRule="auto"/>
              <w:jc w:val="right"/>
              <w:rPr>
                <w:rFonts w:ascii="Arial" w:eastAsia="Times New Roman" w:hAnsi="Arial" w:cs="Arial"/>
                <w:sz w:val="20"/>
                <w:szCs w:val="20"/>
              </w:rPr>
            </w:pPr>
            <w:r w:rsidRPr="008C7A86">
              <w:rPr>
                <w:rFonts w:ascii="Arial" w:eastAsia="Times New Roman" w:hAnsi="Arial" w:cs="Arial"/>
                <w:sz w:val="20"/>
                <w:szCs w:val="20"/>
              </w:rPr>
              <w:t>2.80</w:t>
            </w:r>
          </w:p>
        </w:tc>
      </w:tr>
      <w:tr w:rsidR="00B27FA4" w:rsidRPr="008C7A86" w14:paraId="69B60391" w14:textId="77777777" w:rsidTr="00C35D7E">
        <w:trPr>
          <w:trHeight w:val="300"/>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2024D796" w14:textId="77777777" w:rsidR="00B27FA4" w:rsidRPr="008C7A86" w:rsidRDefault="00B27FA4" w:rsidP="00B27FA4">
            <w:pPr>
              <w:spacing w:after="0" w:line="240" w:lineRule="auto"/>
              <w:rPr>
                <w:rFonts w:ascii="Arial" w:eastAsia="Times New Roman" w:hAnsi="Arial" w:cs="Arial"/>
                <w:sz w:val="20"/>
                <w:szCs w:val="20"/>
              </w:rPr>
            </w:pPr>
            <w:r w:rsidRPr="008C7A86">
              <w:rPr>
                <w:rFonts w:ascii="Arial" w:eastAsia="Times New Roman" w:hAnsi="Arial" w:cs="Arial"/>
                <w:sz w:val="20"/>
                <w:szCs w:val="20"/>
              </w:rPr>
              <w:t>deșeuri compozite</w:t>
            </w:r>
          </w:p>
        </w:tc>
        <w:tc>
          <w:tcPr>
            <w:tcW w:w="436" w:type="pct"/>
            <w:tcBorders>
              <w:top w:val="nil"/>
              <w:left w:val="nil"/>
              <w:bottom w:val="single" w:sz="4" w:space="0" w:color="auto"/>
              <w:right w:val="single" w:sz="4" w:space="0" w:color="auto"/>
            </w:tcBorders>
            <w:shd w:val="clear" w:color="auto" w:fill="auto"/>
            <w:noWrap/>
            <w:vAlign w:val="bottom"/>
            <w:hideMark/>
          </w:tcPr>
          <w:p w14:paraId="406F6571" w14:textId="77777777" w:rsidR="00B27FA4" w:rsidRPr="008C7A86" w:rsidRDefault="00B27FA4" w:rsidP="00B27FA4">
            <w:pPr>
              <w:spacing w:after="0" w:line="240" w:lineRule="auto"/>
              <w:jc w:val="right"/>
              <w:rPr>
                <w:rFonts w:ascii="Arial" w:eastAsia="Times New Roman" w:hAnsi="Arial" w:cs="Arial"/>
                <w:sz w:val="20"/>
                <w:szCs w:val="20"/>
              </w:rPr>
            </w:pPr>
            <w:r w:rsidRPr="008C7A86">
              <w:rPr>
                <w:rFonts w:ascii="Arial" w:eastAsia="Times New Roman" w:hAnsi="Arial" w:cs="Arial"/>
                <w:sz w:val="20"/>
                <w:szCs w:val="20"/>
              </w:rPr>
              <w:t>0.00</w:t>
            </w:r>
          </w:p>
        </w:tc>
        <w:tc>
          <w:tcPr>
            <w:tcW w:w="436" w:type="pct"/>
            <w:tcBorders>
              <w:top w:val="nil"/>
              <w:left w:val="nil"/>
              <w:bottom w:val="single" w:sz="4" w:space="0" w:color="auto"/>
              <w:right w:val="single" w:sz="4" w:space="0" w:color="auto"/>
            </w:tcBorders>
            <w:shd w:val="clear" w:color="auto" w:fill="auto"/>
            <w:noWrap/>
            <w:vAlign w:val="bottom"/>
            <w:hideMark/>
          </w:tcPr>
          <w:p w14:paraId="0C9372A0" w14:textId="77777777" w:rsidR="00B27FA4" w:rsidRPr="008C7A86" w:rsidRDefault="00B27FA4" w:rsidP="00B27FA4">
            <w:pPr>
              <w:spacing w:after="0" w:line="240" w:lineRule="auto"/>
              <w:jc w:val="right"/>
              <w:rPr>
                <w:rFonts w:ascii="Arial" w:eastAsia="Times New Roman" w:hAnsi="Arial" w:cs="Arial"/>
                <w:sz w:val="20"/>
                <w:szCs w:val="20"/>
              </w:rPr>
            </w:pPr>
            <w:r w:rsidRPr="008C7A86">
              <w:rPr>
                <w:rFonts w:ascii="Arial" w:eastAsia="Times New Roman" w:hAnsi="Arial" w:cs="Arial"/>
                <w:sz w:val="20"/>
                <w:szCs w:val="20"/>
              </w:rPr>
              <w:t>0.25</w:t>
            </w:r>
          </w:p>
        </w:tc>
        <w:tc>
          <w:tcPr>
            <w:tcW w:w="568" w:type="pct"/>
            <w:tcBorders>
              <w:top w:val="nil"/>
              <w:left w:val="nil"/>
              <w:bottom w:val="single" w:sz="4" w:space="0" w:color="auto"/>
              <w:right w:val="single" w:sz="4" w:space="0" w:color="auto"/>
            </w:tcBorders>
            <w:shd w:val="clear" w:color="auto" w:fill="auto"/>
            <w:noWrap/>
            <w:vAlign w:val="bottom"/>
            <w:hideMark/>
          </w:tcPr>
          <w:p w14:paraId="0FA11E0C" w14:textId="77777777" w:rsidR="00B27FA4" w:rsidRPr="008C7A86" w:rsidRDefault="00B27FA4" w:rsidP="00B27FA4">
            <w:pPr>
              <w:spacing w:after="0" w:line="240" w:lineRule="auto"/>
              <w:jc w:val="right"/>
              <w:rPr>
                <w:rFonts w:ascii="Arial" w:eastAsia="Times New Roman" w:hAnsi="Arial" w:cs="Arial"/>
                <w:sz w:val="20"/>
                <w:szCs w:val="20"/>
              </w:rPr>
            </w:pPr>
            <w:r w:rsidRPr="008C7A86">
              <w:rPr>
                <w:rFonts w:ascii="Arial" w:eastAsia="Times New Roman" w:hAnsi="Arial" w:cs="Arial"/>
                <w:sz w:val="20"/>
                <w:szCs w:val="20"/>
              </w:rPr>
              <w:t>0.50</w:t>
            </w:r>
          </w:p>
        </w:tc>
        <w:tc>
          <w:tcPr>
            <w:tcW w:w="436" w:type="pct"/>
            <w:tcBorders>
              <w:top w:val="nil"/>
              <w:left w:val="nil"/>
              <w:bottom w:val="single" w:sz="4" w:space="0" w:color="auto"/>
              <w:right w:val="single" w:sz="4" w:space="0" w:color="auto"/>
            </w:tcBorders>
            <w:shd w:val="clear" w:color="auto" w:fill="auto"/>
            <w:noWrap/>
            <w:vAlign w:val="bottom"/>
            <w:hideMark/>
          </w:tcPr>
          <w:p w14:paraId="330A757F" w14:textId="77777777" w:rsidR="00B27FA4" w:rsidRPr="008C7A86" w:rsidRDefault="00B27FA4" w:rsidP="00B27FA4">
            <w:pPr>
              <w:spacing w:after="0" w:line="240" w:lineRule="auto"/>
              <w:jc w:val="right"/>
              <w:rPr>
                <w:rFonts w:ascii="Arial" w:eastAsia="Times New Roman" w:hAnsi="Arial" w:cs="Arial"/>
                <w:sz w:val="20"/>
                <w:szCs w:val="20"/>
              </w:rPr>
            </w:pPr>
            <w:r w:rsidRPr="008C7A86">
              <w:rPr>
                <w:rFonts w:ascii="Arial" w:eastAsia="Times New Roman" w:hAnsi="Arial" w:cs="Arial"/>
                <w:sz w:val="20"/>
                <w:szCs w:val="20"/>
              </w:rPr>
              <w:t>0.75</w:t>
            </w:r>
          </w:p>
        </w:tc>
        <w:tc>
          <w:tcPr>
            <w:tcW w:w="436" w:type="pct"/>
            <w:tcBorders>
              <w:top w:val="nil"/>
              <w:left w:val="nil"/>
              <w:bottom w:val="single" w:sz="4" w:space="0" w:color="auto"/>
              <w:right w:val="single" w:sz="4" w:space="0" w:color="auto"/>
            </w:tcBorders>
            <w:shd w:val="clear" w:color="auto" w:fill="auto"/>
            <w:noWrap/>
            <w:vAlign w:val="bottom"/>
            <w:hideMark/>
          </w:tcPr>
          <w:p w14:paraId="334A5963" w14:textId="77777777" w:rsidR="00B27FA4" w:rsidRPr="008C7A86" w:rsidRDefault="00B27FA4" w:rsidP="00B27FA4">
            <w:pPr>
              <w:spacing w:after="0" w:line="240" w:lineRule="auto"/>
              <w:jc w:val="right"/>
              <w:rPr>
                <w:rFonts w:ascii="Arial" w:eastAsia="Times New Roman" w:hAnsi="Arial" w:cs="Arial"/>
                <w:sz w:val="20"/>
                <w:szCs w:val="20"/>
              </w:rPr>
            </w:pPr>
            <w:r w:rsidRPr="008C7A86">
              <w:rPr>
                <w:rFonts w:ascii="Arial" w:eastAsia="Times New Roman" w:hAnsi="Arial" w:cs="Arial"/>
                <w:sz w:val="20"/>
                <w:szCs w:val="20"/>
              </w:rPr>
              <w:t>1.00</w:t>
            </w:r>
          </w:p>
        </w:tc>
        <w:tc>
          <w:tcPr>
            <w:tcW w:w="436" w:type="pct"/>
            <w:tcBorders>
              <w:top w:val="nil"/>
              <w:left w:val="nil"/>
              <w:bottom w:val="single" w:sz="4" w:space="0" w:color="auto"/>
              <w:right w:val="single" w:sz="4" w:space="0" w:color="auto"/>
            </w:tcBorders>
            <w:shd w:val="clear" w:color="auto" w:fill="auto"/>
            <w:noWrap/>
            <w:vAlign w:val="bottom"/>
            <w:hideMark/>
          </w:tcPr>
          <w:p w14:paraId="4653F30C" w14:textId="77777777" w:rsidR="00B27FA4" w:rsidRPr="008C7A86" w:rsidRDefault="00B27FA4" w:rsidP="00B27FA4">
            <w:pPr>
              <w:spacing w:after="0" w:line="240" w:lineRule="auto"/>
              <w:jc w:val="right"/>
              <w:rPr>
                <w:rFonts w:ascii="Arial" w:eastAsia="Times New Roman" w:hAnsi="Arial" w:cs="Arial"/>
                <w:sz w:val="20"/>
                <w:szCs w:val="20"/>
              </w:rPr>
            </w:pPr>
            <w:r w:rsidRPr="008C7A86">
              <w:rPr>
                <w:rFonts w:ascii="Arial" w:eastAsia="Times New Roman" w:hAnsi="Arial" w:cs="Arial"/>
                <w:sz w:val="20"/>
                <w:szCs w:val="20"/>
              </w:rPr>
              <w:t>1.00</w:t>
            </w:r>
          </w:p>
        </w:tc>
        <w:tc>
          <w:tcPr>
            <w:tcW w:w="436" w:type="pct"/>
            <w:tcBorders>
              <w:top w:val="nil"/>
              <w:left w:val="nil"/>
              <w:bottom w:val="single" w:sz="4" w:space="0" w:color="auto"/>
              <w:right w:val="single" w:sz="4" w:space="0" w:color="auto"/>
            </w:tcBorders>
            <w:shd w:val="clear" w:color="auto" w:fill="auto"/>
            <w:noWrap/>
            <w:vAlign w:val="bottom"/>
            <w:hideMark/>
          </w:tcPr>
          <w:p w14:paraId="1D9FE329" w14:textId="77777777" w:rsidR="00B27FA4" w:rsidRPr="008C7A86" w:rsidRDefault="00B27FA4" w:rsidP="00B27FA4">
            <w:pPr>
              <w:spacing w:after="0" w:line="240" w:lineRule="auto"/>
              <w:jc w:val="right"/>
              <w:rPr>
                <w:rFonts w:ascii="Arial" w:eastAsia="Times New Roman" w:hAnsi="Arial" w:cs="Arial"/>
                <w:sz w:val="20"/>
                <w:szCs w:val="20"/>
              </w:rPr>
            </w:pPr>
            <w:r w:rsidRPr="008C7A86">
              <w:rPr>
                <w:rFonts w:ascii="Arial" w:eastAsia="Times New Roman" w:hAnsi="Arial" w:cs="Arial"/>
                <w:sz w:val="20"/>
                <w:szCs w:val="20"/>
              </w:rPr>
              <w:t>1.00</w:t>
            </w:r>
          </w:p>
        </w:tc>
        <w:tc>
          <w:tcPr>
            <w:tcW w:w="436" w:type="pct"/>
            <w:tcBorders>
              <w:top w:val="nil"/>
              <w:left w:val="nil"/>
              <w:bottom w:val="single" w:sz="4" w:space="0" w:color="auto"/>
              <w:right w:val="single" w:sz="4" w:space="0" w:color="auto"/>
            </w:tcBorders>
            <w:shd w:val="clear" w:color="auto" w:fill="auto"/>
            <w:noWrap/>
            <w:vAlign w:val="bottom"/>
            <w:hideMark/>
          </w:tcPr>
          <w:p w14:paraId="19DA6088" w14:textId="77777777" w:rsidR="00B27FA4" w:rsidRPr="008C7A86" w:rsidRDefault="00B27FA4" w:rsidP="00B27FA4">
            <w:pPr>
              <w:spacing w:after="0" w:line="240" w:lineRule="auto"/>
              <w:jc w:val="right"/>
              <w:rPr>
                <w:rFonts w:ascii="Arial" w:eastAsia="Times New Roman" w:hAnsi="Arial" w:cs="Arial"/>
                <w:sz w:val="20"/>
                <w:szCs w:val="20"/>
              </w:rPr>
            </w:pPr>
            <w:r w:rsidRPr="008C7A86">
              <w:rPr>
                <w:rFonts w:ascii="Arial" w:eastAsia="Times New Roman" w:hAnsi="Arial" w:cs="Arial"/>
                <w:sz w:val="20"/>
                <w:szCs w:val="20"/>
              </w:rPr>
              <w:t>1.00</w:t>
            </w:r>
          </w:p>
        </w:tc>
      </w:tr>
      <w:tr w:rsidR="00B27FA4" w:rsidRPr="008C7A86" w14:paraId="60BA8462" w14:textId="77777777" w:rsidTr="00C35D7E">
        <w:trPr>
          <w:trHeight w:val="300"/>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06B3BA6E" w14:textId="77777777" w:rsidR="00B27FA4" w:rsidRPr="008C7A86" w:rsidRDefault="00B27FA4" w:rsidP="00B27FA4">
            <w:pPr>
              <w:spacing w:after="0" w:line="240" w:lineRule="auto"/>
              <w:rPr>
                <w:rFonts w:ascii="Arial" w:eastAsia="Times New Roman" w:hAnsi="Arial" w:cs="Arial"/>
                <w:sz w:val="20"/>
                <w:szCs w:val="20"/>
              </w:rPr>
            </w:pPr>
            <w:r w:rsidRPr="008C7A86">
              <w:rPr>
                <w:rFonts w:ascii="Arial" w:eastAsia="Times New Roman" w:hAnsi="Arial" w:cs="Arial"/>
                <w:sz w:val="20"/>
                <w:szCs w:val="20"/>
              </w:rPr>
              <w:t>Sticla</w:t>
            </w:r>
          </w:p>
        </w:tc>
        <w:tc>
          <w:tcPr>
            <w:tcW w:w="436" w:type="pct"/>
            <w:tcBorders>
              <w:top w:val="nil"/>
              <w:left w:val="nil"/>
              <w:bottom w:val="single" w:sz="4" w:space="0" w:color="auto"/>
              <w:right w:val="single" w:sz="4" w:space="0" w:color="auto"/>
            </w:tcBorders>
            <w:shd w:val="clear" w:color="auto" w:fill="auto"/>
            <w:noWrap/>
            <w:vAlign w:val="bottom"/>
            <w:hideMark/>
          </w:tcPr>
          <w:p w14:paraId="3803BEE4" w14:textId="77777777" w:rsidR="00B27FA4" w:rsidRPr="008C7A86" w:rsidRDefault="00B27FA4" w:rsidP="00B27FA4">
            <w:pPr>
              <w:spacing w:after="0" w:line="240" w:lineRule="auto"/>
              <w:jc w:val="right"/>
              <w:rPr>
                <w:rFonts w:ascii="Arial" w:eastAsia="Times New Roman" w:hAnsi="Arial" w:cs="Arial"/>
                <w:sz w:val="20"/>
                <w:szCs w:val="20"/>
              </w:rPr>
            </w:pPr>
            <w:r w:rsidRPr="008C7A86">
              <w:rPr>
                <w:rFonts w:ascii="Arial" w:eastAsia="Times New Roman" w:hAnsi="Arial" w:cs="Arial"/>
                <w:sz w:val="20"/>
                <w:szCs w:val="20"/>
              </w:rPr>
              <w:t>4.50</w:t>
            </w:r>
          </w:p>
        </w:tc>
        <w:tc>
          <w:tcPr>
            <w:tcW w:w="436" w:type="pct"/>
            <w:tcBorders>
              <w:top w:val="nil"/>
              <w:left w:val="nil"/>
              <w:bottom w:val="single" w:sz="4" w:space="0" w:color="auto"/>
              <w:right w:val="single" w:sz="4" w:space="0" w:color="auto"/>
            </w:tcBorders>
            <w:shd w:val="clear" w:color="auto" w:fill="auto"/>
            <w:noWrap/>
            <w:vAlign w:val="bottom"/>
            <w:hideMark/>
          </w:tcPr>
          <w:p w14:paraId="02BEFBC3" w14:textId="77777777" w:rsidR="00B27FA4" w:rsidRPr="008C7A86" w:rsidRDefault="00B27FA4" w:rsidP="00B27FA4">
            <w:pPr>
              <w:spacing w:after="0" w:line="240" w:lineRule="auto"/>
              <w:jc w:val="right"/>
              <w:rPr>
                <w:rFonts w:ascii="Arial" w:eastAsia="Times New Roman" w:hAnsi="Arial" w:cs="Arial"/>
                <w:sz w:val="20"/>
                <w:szCs w:val="20"/>
              </w:rPr>
            </w:pPr>
            <w:r w:rsidRPr="008C7A86">
              <w:rPr>
                <w:rFonts w:ascii="Arial" w:eastAsia="Times New Roman" w:hAnsi="Arial" w:cs="Arial"/>
                <w:sz w:val="20"/>
                <w:szCs w:val="20"/>
              </w:rPr>
              <w:t>4.33</w:t>
            </w:r>
          </w:p>
        </w:tc>
        <w:tc>
          <w:tcPr>
            <w:tcW w:w="568" w:type="pct"/>
            <w:tcBorders>
              <w:top w:val="nil"/>
              <w:left w:val="nil"/>
              <w:bottom w:val="single" w:sz="4" w:space="0" w:color="auto"/>
              <w:right w:val="single" w:sz="4" w:space="0" w:color="auto"/>
            </w:tcBorders>
            <w:shd w:val="clear" w:color="auto" w:fill="auto"/>
            <w:noWrap/>
            <w:vAlign w:val="bottom"/>
            <w:hideMark/>
          </w:tcPr>
          <w:p w14:paraId="73CD0D87" w14:textId="77777777" w:rsidR="00B27FA4" w:rsidRPr="008C7A86" w:rsidRDefault="00B27FA4" w:rsidP="00B27FA4">
            <w:pPr>
              <w:spacing w:after="0" w:line="240" w:lineRule="auto"/>
              <w:jc w:val="right"/>
              <w:rPr>
                <w:rFonts w:ascii="Arial" w:eastAsia="Times New Roman" w:hAnsi="Arial" w:cs="Arial"/>
                <w:sz w:val="20"/>
                <w:szCs w:val="20"/>
              </w:rPr>
            </w:pPr>
            <w:r w:rsidRPr="008C7A86">
              <w:rPr>
                <w:rFonts w:ascii="Arial" w:eastAsia="Times New Roman" w:hAnsi="Arial" w:cs="Arial"/>
                <w:sz w:val="20"/>
                <w:szCs w:val="20"/>
              </w:rPr>
              <w:t>4.17</w:t>
            </w:r>
          </w:p>
        </w:tc>
        <w:tc>
          <w:tcPr>
            <w:tcW w:w="436" w:type="pct"/>
            <w:tcBorders>
              <w:top w:val="nil"/>
              <w:left w:val="nil"/>
              <w:bottom w:val="single" w:sz="4" w:space="0" w:color="auto"/>
              <w:right w:val="single" w:sz="4" w:space="0" w:color="auto"/>
            </w:tcBorders>
            <w:shd w:val="clear" w:color="auto" w:fill="auto"/>
            <w:noWrap/>
            <w:vAlign w:val="bottom"/>
            <w:hideMark/>
          </w:tcPr>
          <w:p w14:paraId="1C8CDBE6" w14:textId="77777777" w:rsidR="00B27FA4" w:rsidRPr="008C7A86" w:rsidRDefault="00B27FA4" w:rsidP="00B27FA4">
            <w:pPr>
              <w:spacing w:after="0" w:line="240" w:lineRule="auto"/>
              <w:jc w:val="right"/>
              <w:rPr>
                <w:rFonts w:ascii="Arial" w:eastAsia="Times New Roman" w:hAnsi="Arial" w:cs="Arial"/>
                <w:sz w:val="20"/>
                <w:szCs w:val="20"/>
              </w:rPr>
            </w:pPr>
            <w:r w:rsidRPr="008C7A86">
              <w:rPr>
                <w:rFonts w:ascii="Arial" w:eastAsia="Times New Roman" w:hAnsi="Arial" w:cs="Arial"/>
                <w:sz w:val="20"/>
                <w:szCs w:val="20"/>
              </w:rPr>
              <w:t>4.00</w:t>
            </w:r>
          </w:p>
        </w:tc>
        <w:tc>
          <w:tcPr>
            <w:tcW w:w="436" w:type="pct"/>
            <w:tcBorders>
              <w:top w:val="nil"/>
              <w:left w:val="nil"/>
              <w:bottom w:val="single" w:sz="4" w:space="0" w:color="auto"/>
              <w:right w:val="single" w:sz="4" w:space="0" w:color="auto"/>
            </w:tcBorders>
            <w:shd w:val="clear" w:color="auto" w:fill="auto"/>
            <w:noWrap/>
            <w:vAlign w:val="bottom"/>
            <w:hideMark/>
          </w:tcPr>
          <w:p w14:paraId="62DCC7AA" w14:textId="77777777" w:rsidR="00B27FA4" w:rsidRPr="008C7A86" w:rsidRDefault="00B27FA4" w:rsidP="00B27FA4">
            <w:pPr>
              <w:spacing w:after="0" w:line="240" w:lineRule="auto"/>
              <w:jc w:val="right"/>
              <w:rPr>
                <w:rFonts w:ascii="Arial" w:eastAsia="Times New Roman" w:hAnsi="Arial" w:cs="Arial"/>
                <w:sz w:val="20"/>
                <w:szCs w:val="20"/>
              </w:rPr>
            </w:pPr>
            <w:r w:rsidRPr="008C7A86">
              <w:rPr>
                <w:rFonts w:ascii="Arial" w:eastAsia="Times New Roman" w:hAnsi="Arial" w:cs="Arial"/>
                <w:sz w:val="20"/>
                <w:szCs w:val="20"/>
              </w:rPr>
              <w:t>4.50</w:t>
            </w:r>
          </w:p>
        </w:tc>
        <w:tc>
          <w:tcPr>
            <w:tcW w:w="436" w:type="pct"/>
            <w:tcBorders>
              <w:top w:val="nil"/>
              <w:left w:val="nil"/>
              <w:bottom w:val="single" w:sz="4" w:space="0" w:color="auto"/>
              <w:right w:val="single" w:sz="4" w:space="0" w:color="auto"/>
            </w:tcBorders>
            <w:shd w:val="clear" w:color="auto" w:fill="auto"/>
            <w:noWrap/>
            <w:vAlign w:val="bottom"/>
            <w:hideMark/>
          </w:tcPr>
          <w:p w14:paraId="4AE4BF0A" w14:textId="77777777" w:rsidR="00B27FA4" w:rsidRPr="008C7A86" w:rsidRDefault="00B27FA4" w:rsidP="00B27FA4">
            <w:pPr>
              <w:spacing w:after="0" w:line="240" w:lineRule="auto"/>
              <w:jc w:val="right"/>
              <w:rPr>
                <w:rFonts w:ascii="Arial" w:eastAsia="Times New Roman" w:hAnsi="Arial" w:cs="Arial"/>
                <w:sz w:val="20"/>
                <w:szCs w:val="20"/>
              </w:rPr>
            </w:pPr>
            <w:r w:rsidRPr="008C7A86">
              <w:rPr>
                <w:rFonts w:ascii="Arial" w:eastAsia="Times New Roman" w:hAnsi="Arial" w:cs="Arial"/>
                <w:sz w:val="20"/>
                <w:szCs w:val="20"/>
              </w:rPr>
              <w:t>4.50</w:t>
            </w:r>
          </w:p>
        </w:tc>
        <w:tc>
          <w:tcPr>
            <w:tcW w:w="436" w:type="pct"/>
            <w:tcBorders>
              <w:top w:val="nil"/>
              <w:left w:val="nil"/>
              <w:bottom w:val="single" w:sz="4" w:space="0" w:color="auto"/>
              <w:right w:val="single" w:sz="4" w:space="0" w:color="auto"/>
            </w:tcBorders>
            <w:shd w:val="clear" w:color="auto" w:fill="auto"/>
            <w:noWrap/>
            <w:vAlign w:val="bottom"/>
            <w:hideMark/>
          </w:tcPr>
          <w:p w14:paraId="4481CD41" w14:textId="77777777" w:rsidR="00B27FA4" w:rsidRPr="008C7A86" w:rsidRDefault="00B27FA4" w:rsidP="00B27FA4">
            <w:pPr>
              <w:spacing w:after="0" w:line="240" w:lineRule="auto"/>
              <w:jc w:val="right"/>
              <w:rPr>
                <w:rFonts w:ascii="Arial" w:eastAsia="Times New Roman" w:hAnsi="Arial" w:cs="Arial"/>
                <w:sz w:val="20"/>
                <w:szCs w:val="20"/>
              </w:rPr>
            </w:pPr>
            <w:r w:rsidRPr="008C7A86">
              <w:rPr>
                <w:rFonts w:ascii="Arial" w:eastAsia="Times New Roman" w:hAnsi="Arial" w:cs="Arial"/>
                <w:sz w:val="20"/>
                <w:szCs w:val="20"/>
              </w:rPr>
              <w:t>4.50</w:t>
            </w:r>
          </w:p>
        </w:tc>
        <w:tc>
          <w:tcPr>
            <w:tcW w:w="436" w:type="pct"/>
            <w:tcBorders>
              <w:top w:val="nil"/>
              <w:left w:val="nil"/>
              <w:bottom w:val="single" w:sz="4" w:space="0" w:color="auto"/>
              <w:right w:val="single" w:sz="4" w:space="0" w:color="auto"/>
            </w:tcBorders>
            <w:shd w:val="clear" w:color="auto" w:fill="auto"/>
            <w:noWrap/>
            <w:vAlign w:val="bottom"/>
            <w:hideMark/>
          </w:tcPr>
          <w:p w14:paraId="42AC22A9" w14:textId="77777777" w:rsidR="00B27FA4" w:rsidRPr="008C7A86" w:rsidRDefault="00B27FA4" w:rsidP="00B27FA4">
            <w:pPr>
              <w:spacing w:after="0" w:line="240" w:lineRule="auto"/>
              <w:jc w:val="right"/>
              <w:rPr>
                <w:rFonts w:ascii="Arial" w:eastAsia="Times New Roman" w:hAnsi="Arial" w:cs="Arial"/>
                <w:sz w:val="20"/>
                <w:szCs w:val="20"/>
              </w:rPr>
            </w:pPr>
            <w:r w:rsidRPr="008C7A86">
              <w:rPr>
                <w:rFonts w:ascii="Arial" w:eastAsia="Times New Roman" w:hAnsi="Arial" w:cs="Arial"/>
                <w:sz w:val="20"/>
                <w:szCs w:val="20"/>
              </w:rPr>
              <w:t>4.50</w:t>
            </w:r>
          </w:p>
        </w:tc>
      </w:tr>
      <w:tr w:rsidR="00B27FA4" w:rsidRPr="008C7A86" w14:paraId="2EDC76E6" w14:textId="77777777" w:rsidTr="00C35D7E">
        <w:trPr>
          <w:trHeight w:val="300"/>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6E759F61" w14:textId="77777777" w:rsidR="00B27FA4" w:rsidRPr="008C7A86" w:rsidRDefault="00B27FA4" w:rsidP="00B27FA4">
            <w:pPr>
              <w:spacing w:after="0" w:line="240" w:lineRule="auto"/>
              <w:rPr>
                <w:rFonts w:ascii="Arial" w:eastAsia="Times New Roman" w:hAnsi="Arial" w:cs="Arial"/>
                <w:sz w:val="20"/>
                <w:szCs w:val="20"/>
              </w:rPr>
            </w:pPr>
            <w:r w:rsidRPr="008C7A86">
              <w:rPr>
                <w:rFonts w:ascii="Arial" w:eastAsia="Times New Roman" w:hAnsi="Arial" w:cs="Arial"/>
                <w:sz w:val="20"/>
                <w:szCs w:val="20"/>
              </w:rPr>
              <w:t>Lemn</w:t>
            </w:r>
          </w:p>
        </w:tc>
        <w:tc>
          <w:tcPr>
            <w:tcW w:w="436" w:type="pct"/>
            <w:tcBorders>
              <w:top w:val="nil"/>
              <w:left w:val="nil"/>
              <w:bottom w:val="single" w:sz="4" w:space="0" w:color="auto"/>
              <w:right w:val="single" w:sz="4" w:space="0" w:color="auto"/>
            </w:tcBorders>
            <w:shd w:val="clear" w:color="auto" w:fill="auto"/>
            <w:noWrap/>
            <w:vAlign w:val="bottom"/>
            <w:hideMark/>
          </w:tcPr>
          <w:p w14:paraId="31704F24" w14:textId="77777777" w:rsidR="00B27FA4" w:rsidRPr="008C7A86" w:rsidRDefault="00B27FA4" w:rsidP="00B27FA4">
            <w:pPr>
              <w:spacing w:after="0" w:line="240" w:lineRule="auto"/>
              <w:jc w:val="right"/>
              <w:rPr>
                <w:rFonts w:ascii="Arial" w:eastAsia="Times New Roman" w:hAnsi="Arial" w:cs="Arial"/>
                <w:sz w:val="20"/>
                <w:szCs w:val="20"/>
              </w:rPr>
            </w:pPr>
            <w:r w:rsidRPr="008C7A86">
              <w:rPr>
                <w:rFonts w:ascii="Arial" w:eastAsia="Times New Roman" w:hAnsi="Arial" w:cs="Arial"/>
                <w:sz w:val="20"/>
                <w:szCs w:val="20"/>
              </w:rPr>
              <w:t>2.30</w:t>
            </w:r>
          </w:p>
        </w:tc>
        <w:tc>
          <w:tcPr>
            <w:tcW w:w="436" w:type="pct"/>
            <w:tcBorders>
              <w:top w:val="nil"/>
              <w:left w:val="nil"/>
              <w:bottom w:val="single" w:sz="4" w:space="0" w:color="auto"/>
              <w:right w:val="single" w:sz="4" w:space="0" w:color="auto"/>
            </w:tcBorders>
            <w:shd w:val="clear" w:color="auto" w:fill="auto"/>
            <w:noWrap/>
            <w:vAlign w:val="bottom"/>
            <w:hideMark/>
          </w:tcPr>
          <w:p w14:paraId="3C98D824" w14:textId="77777777" w:rsidR="00B27FA4" w:rsidRPr="008C7A86" w:rsidRDefault="00B27FA4" w:rsidP="00B27FA4">
            <w:pPr>
              <w:spacing w:after="0" w:line="240" w:lineRule="auto"/>
              <w:jc w:val="right"/>
              <w:rPr>
                <w:rFonts w:ascii="Arial" w:eastAsia="Times New Roman" w:hAnsi="Arial" w:cs="Arial"/>
                <w:sz w:val="20"/>
                <w:szCs w:val="20"/>
              </w:rPr>
            </w:pPr>
            <w:r w:rsidRPr="008C7A86">
              <w:rPr>
                <w:rFonts w:ascii="Arial" w:eastAsia="Times New Roman" w:hAnsi="Arial" w:cs="Arial"/>
                <w:sz w:val="20"/>
                <w:szCs w:val="20"/>
              </w:rPr>
              <w:t>2.39</w:t>
            </w:r>
          </w:p>
        </w:tc>
        <w:tc>
          <w:tcPr>
            <w:tcW w:w="568" w:type="pct"/>
            <w:tcBorders>
              <w:top w:val="nil"/>
              <w:left w:val="nil"/>
              <w:bottom w:val="single" w:sz="4" w:space="0" w:color="auto"/>
              <w:right w:val="single" w:sz="4" w:space="0" w:color="auto"/>
            </w:tcBorders>
            <w:shd w:val="clear" w:color="auto" w:fill="auto"/>
            <w:noWrap/>
            <w:vAlign w:val="bottom"/>
            <w:hideMark/>
          </w:tcPr>
          <w:p w14:paraId="4EA8C288" w14:textId="77777777" w:rsidR="00B27FA4" w:rsidRPr="008C7A86" w:rsidRDefault="00B27FA4" w:rsidP="00B27FA4">
            <w:pPr>
              <w:spacing w:after="0" w:line="240" w:lineRule="auto"/>
              <w:jc w:val="right"/>
              <w:rPr>
                <w:rFonts w:ascii="Arial" w:eastAsia="Times New Roman" w:hAnsi="Arial" w:cs="Arial"/>
                <w:sz w:val="20"/>
                <w:szCs w:val="20"/>
              </w:rPr>
            </w:pPr>
            <w:r w:rsidRPr="008C7A86">
              <w:rPr>
                <w:rFonts w:ascii="Arial" w:eastAsia="Times New Roman" w:hAnsi="Arial" w:cs="Arial"/>
                <w:sz w:val="20"/>
                <w:szCs w:val="20"/>
              </w:rPr>
              <w:t>2.48</w:t>
            </w:r>
          </w:p>
        </w:tc>
        <w:tc>
          <w:tcPr>
            <w:tcW w:w="436" w:type="pct"/>
            <w:tcBorders>
              <w:top w:val="nil"/>
              <w:left w:val="nil"/>
              <w:bottom w:val="single" w:sz="4" w:space="0" w:color="auto"/>
              <w:right w:val="single" w:sz="4" w:space="0" w:color="auto"/>
            </w:tcBorders>
            <w:shd w:val="clear" w:color="auto" w:fill="auto"/>
            <w:noWrap/>
            <w:vAlign w:val="bottom"/>
            <w:hideMark/>
          </w:tcPr>
          <w:p w14:paraId="3B3BB2FF" w14:textId="77777777" w:rsidR="00B27FA4" w:rsidRPr="008C7A86" w:rsidRDefault="00B27FA4" w:rsidP="00B27FA4">
            <w:pPr>
              <w:spacing w:after="0" w:line="240" w:lineRule="auto"/>
              <w:jc w:val="right"/>
              <w:rPr>
                <w:rFonts w:ascii="Arial" w:eastAsia="Times New Roman" w:hAnsi="Arial" w:cs="Arial"/>
                <w:sz w:val="20"/>
                <w:szCs w:val="20"/>
              </w:rPr>
            </w:pPr>
            <w:r w:rsidRPr="008C7A86">
              <w:rPr>
                <w:rFonts w:ascii="Arial" w:eastAsia="Times New Roman" w:hAnsi="Arial" w:cs="Arial"/>
                <w:sz w:val="20"/>
                <w:szCs w:val="20"/>
              </w:rPr>
              <w:t>2.57</w:t>
            </w:r>
          </w:p>
        </w:tc>
        <w:tc>
          <w:tcPr>
            <w:tcW w:w="436" w:type="pct"/>
            <w:tcBorders>
              <w:top w:val="nil"/>
              <w:left w:val="nil"/>
              <w:bottom w:val="single" w:sz="4" w:space="0" w:color="auto"/>
              <w:right w:val="single" w:sz="4" w:space="0" w:color="auto"/>
            </w:tcBorders>
            <w:shd w:val="clear" w:color="auto" w:fill="auto"/>
            <w:noWrap/>
            <w:vAlign w:val="bottom"/>
            <w:hideMark/>
          </w:tcPr>
          <w:p w14:paraId="7C4EC76F" w14:textId="77777777" w:rsidR="00B27FA4" w:rsidRPr="008C7A86" w:rsidRDefault="00B27FA4" w:rsidP="00B27FA4">
            <w:pPr>
              <w:spacing w:after="0" w:line="240" w:lineRule="auto"/>
              <w:jc w:val="right"/>
              <w:rPr>
                <w:rFonts w:ascii="Arial" w:eastAsia="Times New Roman" w:hAnsi="Arial" w:cs="Arial"/>
                <w:sz w:val="20"/>
                <w:szCs w:val="20"/>
              </w:rPr>
            </w:pPr>
            <w:r w:rsidRPr="008C7A86">
              <w:rPr>
                <w:rFonts w:ascii="Arial" w:eastAsia="Times New Roman" w:hAnsi="Arial" w:cs="Arial"/>
                <w:sz w:val="20"/>
                <w:szCs w:val="20"/>
              </w:rPr>
              <w:t>2.65</w:t>
            </w:r>
          </w:p>
        </w:tc>
        <w:tc>
          <w:tcPr>
            <w:tcW w:w="436" w:type="pct"/>
            <w:tcBorders>
              <w:top w:val="nil"/>
              <w:left w:val="nil"/>
              <w:bottom w:val="single" w:sz="4" w:space="0" w:color="auto"/>
              <w:right w:val="single" w:sz="4" w:space="0" w:color="auto"/>
            </w:tcBorders>
            <w:shd w:val="clear" w:color="auto" w:fill="auto"/>
            <w:noWrap/>
            <w:vAlign w:val="bottom"/>
            <w:hideMark/>
          </w:tcPr>
          <w:p w14:paraId="7545F59E" w14:textId="77777777" w:rsidR="00B27FA4" w:rsidRPr="008C7A86" w:rsidRDefault="00B27FA4" w:rsidP="00B27FA4">
            <w:pPr>
              <w:spacing w:after="0" w:line="240" w:lineRule="auto"/>
              <w:jc w:val="right"/>
              <w:rPr>
                <w:rFonts w:ascii="Arial" w:eastAsia="Times New Roman" w:hAnsi="Arial" w:cs="Arial"/>
                <w:sz w:val="20"/>
                <w:szCs w:val="20"/>
              </w:rPr>
            </w:pPr>
            <w:r w:rsidRPr="008C7A86">
              <w:rPr>
                <w:rFonts w:ascii="Arial" w:eastAsia="Times New Roman" w:hAnsi="Arial" w:cs="Arial"/>
                <w:sz w:val="20"/>
                <w:szCs w:val="20"/>
              </w:rPr>
              <w:t>2.74</w:t>
            </w:r>
          </w:p>
        </w:tc>
        <w:tc>
          <w:tcPr>
            <w:tcW w:w="436" w:type="pct"/>
            <w:tcBorders>
              <w:top w:val="nil"/>
              <w:left w:val="nil"/>
              <w:bottom w:val="single" w:sz="4" w:space="0" w:color="auto"/>
              <w:right w:val="single" w:sz="4" w:space="0" w:color="auto"/>
            </w:tcBorders>
            <w:shd w:val="clear" w:color="auto" w:fill="auto"/>
            <w:noWrap/>
            <w:vAlign w:val="bottom"/>
            <w:hideMark/>
          </w:tcPr>
          <w:p w14:paraId="17EC97D3" w14:textId="77777777" w:rsidR="00B27FA4" w:rsidRPr="008C7A86" w:rsidRDefault="00B27FA4" w:rsidP="00B27FA4">
            <w:pPr>
              <w:spacing w:after="0" w:line="240" w:lineRule="auto"/>
              <w:jc w:val="right"/>
              <w:rPr>
                <w:rFonts w:ascii="Arial" w:eastAsia="Times New Roman" w:hAnsi="Arial" w:cs="Arial"/>
                <w:sz w:val="20"/>
                <w:szCs w:val="20"/>
              </w:rPr>
            </w:pPr>
            <w:r w:rsidRPr="008C7A86">
              <w:rPr>
                <w:rFonts w:ascii="Arial" w:eastAsia="Times New Roman" w:hAnsi="Arial" w:cs="Arial"/>
                <w:sz w:val="20"/>
                <w:szCs w:val="20"/>
              </w:rPr>
              <w:t>2.83</w:t>
            </w:r>
          </w:p>
        </w:tc>
        <w:tc>
          <w:tcPr>
            <w:tcW w:w="436" w:type="pct"/>
            <w:tcBorders>
              <w:top w:val="nil"/>
              <w:left w:val="nil"/>
              <w:bottom w:val="single" w:sz="4" w:space="0" w:color="auto"/>
              <w:right w:val="single" w:sz="4" w:space="0" w:color="auto"/>
            </w:tcBorders>
            <w:shd w:val="clear" w:color="auto" w:fill="auto"/>
            <w:noWrap/>
            <w:vAlign w:val="bottom"/>
            <w:hideMark/>
          </w:tcPr>
          <w:p w14:paraId="6A894301" w14:textId="77777777" w:rsidR="00B27FA4" w:rsidRPr="008C7A86" w:rsidRDefault="00B27FA4" w:rsidP="00B27FA4">
            <w:pPr>
              <w:spacing w:after="0" w:line="240" w:lineRule="auto"/>
              <w:jc w:val="right"/>
              <w:rPr>
                <w:rFonts w:ascii="Arial" w:eastAsia="Times New Roman" w:hAnsi="Arial" w:cs="Arial"/>
                <w:sz w:val="20"/>
                <w:szCs w:val="20"/>
              </w:rPr>
            </w:pPr>
            <w:r w:rsidRPr="008C7A86">
              <w:rPr>
                <w:rFonts w:ascii="Arial" w:eastAsia="Times New Roman" w:hAnsi="Arial" w:cs="Arial"/>
                <w:sz w:val="20"/>
                <w:szCs w:val="20"/>
              </w:rPr>
              <w:t>2.83</w:t>
            </w:r>
          </w:p>
        </w:tc>
      </w:tr>
      <w:tr w:rsidR="00B27FA4" w:rsidRPr="008C7A86" w14:paraId="74817CC2" w14:textId="77777777" w:rsidTr="00C35D7E">
        <w:trPr>
          <w:trHeight w:val="300"/>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5ACA20DB" w14:textId="77777777" w:rsidR="00B27FA4" w:rsidRPr="008C7A86" w:rsidRDefault="00B27FA4" w:rsidP="00B27FA4">
            <w:pPr>
              <w:spacing w:after="0" w:line="240" w:lineRule="auto"/>
              <w:rPr>
                <w:rFonts w:ascii="Arial" w:eastAsia="Times New Roman" w:hAnsi="Arial" w:cs="Arial"/>
                <w:sz w:val="20"/>
                <w:szCs w:val="20"/>
              </w:rPr>
            </w:pPr>
            <w:proofErr w:type="spellStart"/>
            <w:r w:rsidRPr="008C7A86">
              <w:rPr>
                <w:rFonts w:ascii="Arial" w:eastAsia="Times New Roman" w:hAnsi="Arial" w:cs="Arial"/>
                <w:sz w:val="20"/>
                <w:szCs w:val="20"/>
              </w:rPr>
              <w:t>Biodeșeuri</w:t>
            </w:r>
            <w:proofErr w:type="spellEnd"/>
          </w:p>
        </w:tc>
        <w:tc>
          <w:tcPr>
            <w:tcW w:w="436" w:type="pct"/>
            <w:tcBorders>
              <w:top w:val="nil"/>
              <w:left w:val="nil"/>
              <w:bottom w:val="single" w:sz="4" w:space="0" w:color="auto"/>
              <w:right w:val="single" w:sz="4" w:space="0" w:color="auto"/>
            </w:tcBorders>
            <w:shd w:val="clear" w:color="auto" w:fill="auto"/>
            <w:noWrap/>
            <w:vAlign w:val="bottom"/>
            <w:hideMark/>
          </w:tcPr>
          <w:p w14:paraId="175B6075" w14:textId="77777777" w:rsidR="00B27FA4" w:rsidRPr="008C7A86" w:rsidRDefault="00B27FA4" w:rsidP="00B27FA4">
            <w:pPr>
              <w:spacing w:after="0" w:line="240" w:lineRule="auto"/>
              <w:jc w:val="right"/>
              <w:rPr>
                <w:rFonts w:ascii="Arial" w:eastAsia="Times New Roman" w:hAnsi="Arial" w:cs="Arial"/>
                <w:sz w:val="20"/>
                <w:szCs w:val="20"/>
              </w:rPr>
            </w:pPr>
            <w:r w:rsidRPr="008C7A86">
              <w:rPr>
                <w:rFonts w:ascii="Arial" w:eastAsia="Times New Roman" w:hAnsi="Arial" w:cs="Arial"/>
                <w:sz w:val="20"/>
                <w:szCs w:val="20"/>
              </w:rPr>
              <w:t>56.00</w:t>
            </w:r>
          </w:p>
        </w:tc>
        <w:tc>
          <w:tcPr>
            <w:tcW w:w="436" w:type="pct"/>
            <w:tcBorders>
              <w:top w:val="nil"/>
              <w:left w:val="nil"/>
              <w:bottom w:val="single" w:sz="4" w:space="0" w:color="auto"/>
              <w:right w:val="single" w:sz="4" w:space="0" w:color="auto"/>
            </w:tcBorders>
            <w:shd w:val="clear" w:color="auto" w:fill="auto"/>
            <w:noWrap/>
            <w:vAlign w:val="bottom"/>
            <w:hideMark/>
          </w:tcPr>
          <w:p w14:paraId="27901563" w14:textId="77777777" w:rsidR="00B27FA4" w:rsidRPr="008C7A86" w:rsidRDefault="00B27FA4" w:rsidP="00B27FA4">
            <w:pPr>
              <w:spacing w:after="0" w:line="240" w:lineRule="auto"/>
              <w:jc w:val="right"/>
              <w:rPr>
                <w:rFonts w:ascii="Arial" w:eastAsia="Times New Roman" w:hAnsi="Arial" w:cs="Arial"/>
                <w:sz w:val="20"/>
                <w:szCs w:val="20"/>
              </w:rPr>
            </w:pPr>
            <w:r w:rsidRPr="008C7A86">
              <w:rPr>
                <w:rFonts w:ascii="Arial" w:eastAsia="Times New Roman" w:hAnsi="Arial" w:cs="Arial"/>
                <w:sz w:val="20"/>
                <w:szCs w:val="20"/>
              </w:rPr>
              <w:t>55.72</w:t>
            </w:r>
          </w:p>
        </w:tc>
        <w:tc>
          <w:tcPr>
            <w:tcW w:w="568" w:type="pct"/>
            <w:tcBorders>
              <w:top w:val="nil"/>
              <w:left w:val="nil"/>
              <w:bottom w:val="single" w:sz="4" w:space="0" w:color="auto"/>
              <w:right w:val="single" w:sz="4" w:space="0" w:color="auto"/>
            </w:tcBorders>
            <w:shd w:val="clear" w:color="auto" w:fill="auto"/>
            <w:noWrap/>
            <w:vAlign w:val="bottom"/>
            <w:hideMark/>
          </w:tcPr>
          <w:p w14:paraId="5D91493C" w14:textId="77777777" w:rsidR="00B27FA4" w:rsidRPr="008C7A86" w:rsidRDefault="00B27FA4" w:rsidP="00B27FA4">
            <w:pPr>
              <w:spacing w:after="0" w:line="240" w:lineRule="auto"/>
              <w:jc w:val="right"/>
              <w:rPr>
                <w:rFonts w:ascii="Arial" w:eastAsia="Times New Roman" w:hAnsi="Arial" w:cs="Arial"/>
                <w:sz w:val="20"/>
                <w:szCs w:val="20"/>
              </w:rPr>
            </w:pPr>
            <w:r w:rsidRPr="008C7A86">
              <w:rPr>
                <w:rFonts w:ascii="Arial" w:eastAsia="Times New Roman" w:hAnsi="Arial" w:cs="Arial"/>
                <w:sz w:val="20"/>
                <w:szCs w:val="20"/>
              </w:rPr>
              <w:t>55.43</w:t>
            </w:r>
          </w:p>
        </w:tc>
        <w:tc>
          <w:tcPr>
            <w:tcW w:w="436" w:type="pct"/>
            <w:tcBorders>
              <w:top w:val="nil"/>
              <w:left w:val="nil"/>
              <w:bottom w:val="single" w:sz="4" w:space="0" w:color="auto"/>
              <w:right w:val="single" w:sz="4" w:space="0" w:color="auto"/>
            </w:tcBorders>
            <w:shd w:val="clear" w:color="auto" w:fill="auto"/>
            <w:noWrap/>
            <w:vAlign w:val="bottom"/>
            <w:hideMark/>
          </w:tcPr>
          <w:p w14:paraId="29B36D92" w14:textId="77777777" w:rsidR="00B27FA4" w:rsidRPr="008C7A86" w:rsidRDefault="00B27FA4" w:rsidP="00B27FA4">
            <w:pPr>
              <w:spacing w:after="0" w:line="240" w:lineRule="auto"/>
              <w:jc w:val="right"/>
              <w:rPr>
                <w:rFonts w:ascii="Arial" w:eastAsia="Times New Roman" w:hAnsi="Arial" w:cs="Arial"/>
                <w:sz w:val="20"/>
                <w:szCs w:val="20"/>
              </w:rPr>
            </w:pPr>
            <w:r w:rsidRPr="008C7A86">
              <w:rPr>
                <w:rFonts w:ascii="Arial" w:eastAsia="Times New Roman" w:hAnsi="Arial" w:cs="Arial"/>
                <w:sz w:val="20"/>
                <w:szCs w:val="20"/>
              </w:rPr>
              <w:t>55.15</w:t>
            </w:r>
          </w:p>
        </w:tc>
        <w:tc>
          <w:tcPr>
            <w:tcW w:w="436" w:type="pct"/>
            <w:tcBorders>
              <w:top w:val="nil"/>
              <w:left w:val="nil"/>
              <w:bottom w:val="single" w:sz="4" w:space="0" w:color="auto"/>
              <w:right w:val="single" w:sz="4" w:space="0" w:color="auto"/>
            </w:tcBorders>
            <w:shd w:val="clear" w:color="auto" w:fill="auto"/>
            <w:noWrap/>
            <w:vAlign w:val="bottom"/>
            <w:hideMark/>
          </w:tcPr>
          <w:p w14:paraId="637F4DA8" w14:textId="77777777" w:rsidR="00B27FA4" w:rsidRPr="008C7A86" w:rsidRDefault="00B27FA4" w:rsidP="00B27FA4">
            <w:pPr>
              <w:spacing w:after="0" w:line="240" w:lineRule="auto"/>
              <w:jc w:val="right"/>
              <w:rPr>
                <w:rFonts w:ascii="Arial" w:eastAsia="Times New Roman" w:hAnsi="Arial" w:cs="Arial"/>
                <w:sz w:val="20"/>
                <w:szCs w:val="20"/>
              </w:rPr>
            </w:pPr>
            <w:r w:rsidRPr="008C7A86">
              <w:rPr>
                <w:rFonts w:ascii="Arial" w:eastAsia="Times New Roman" w:hAnsi="Arial" w:cs="Arial"/>
                <w:sz w:val="20"/>
                <w:szCs w:val="20"/>
              </w:rPr>
              <w:t>54.87</w:t>
            </w:r>
          </w:p>
        </w:tc>
        <w:tc>
          <w:tcPr>
            <w:tcW w:w="436" w:type="pct"/>
            <w:tcBorders>
              <w:top w:val="nil"/>
              <w:left w:val="nil"/>
              <w:bottom w:val="single" w:sz="4" w:space="0" w:color="auto"/>
              <w:right w:val="single" w:sz="4" w:space="0" w:color="auto"/>
            </w:tcBorders>
            <w:shd w:val="clear" w:color="auto" w:fill="auto"/>
            <w:noWrap/>
            <w:vAlign w:val="bottom"/>
            <w:hideMark/>
          </w:tcPr>
          <w:p w14:paraId="25D31B25" w14:textId="77777777" w:rsidR="00B27FA4" w:rsidRPr="008C7A86" w:rsidRDefault="00B27FA4" w:rsidP="00B27FA4">
            <w:pPr>
              <w:spacing w:after="0" w:line="240" w:lineRule="auto"/>
              <w:jc w:val="right"/>
              <w:rPr>
                <w:rFonts w:ascii="Arial" w:eastAsia="Times New Roman" w:hAnsi="Arial" w:cs="Arial"/>
                <w:sz w:val="20"/>
                <w:szCs w:val="20"/>
              </w:rPr>
            </w:pPr>
            <w:r w:rsidRPr="008C7A86">
              <w:rPr>
                <w:rFonts w:ascii="Arial" w:eastAsia="Times New Roman" w:hAnsi="Arial" w:cs="Arial"/>
                <w:sz w:val="20"/>
                <w:szCs w:val="20"/>
              </w:rPr>
              <w:t>54.58</w:t>
            </w:r>
          </w:p>
        </w:tc>
        <w:tc>
          <w:tcPr>
            <w:tcW w:w="436" w:type="pct"/>
            <w:tcBorders>
              <w:top w:val="nil"/>
              <w:left w:val="nil"/>
              <w:bottom w:val="single" w:sz="4" w:space="0" w:color="auto"/>
              <w:right w:val="single" w:sz="4" w:space="0" w:color="auto"/>
            </w:tcBorders>
            <w:shd w:val="clear" w:color="auto" w:fill="auto"/>
            <w:noWrap/>
            <w:vAlign w:val="bottom"/>
            <w:hideMark/>
          </w:tcPr>
          <w:p w14:paraId="2EC5309C" w14:textId="77777777" w:rsidR="00B27FA4" w:rsidRPr="008C7A86" w:rsidRDefault="00B27FA4" w:rsidP="00B27FA4">
            <w:pPr>
              <w:spacing w:after="0" w:line="240" w:lineRule="auto"/>
              <w:jc w:val="right"/>
              <w:rPr>
                <w:rFonts w:ascii="Arial" w:eastAsia="Times New Roman" w:hAnsi="Arial" w:cs="Arial"/>
                <w:sz w:val="20"/>
                <w:szCs w:val="20"/>
              </w:rPr>
            </w:pPr>
            <w:r w:rsidRPr="008C7A86">
              <w:rPr>
                <w:rFonts w:ascii="Arial" w:eastAsia="Times New Roman" w:hAnsi="Arial" w:cs="Arial"/>
                <w:sz w:val="20"/>
                <w:szCs w:val="20"/>
              </w:rPr>
              <w:t>54.30</w:t>
            </w:r>
          </w:p>
        </w:tc>
        <w:tc>
          <w:tcPr>
            <w:tcW w:w="436" w:type="pct"/>
            <w:tcBorders>
              <w:top w:val="nil"/>
              <w:left w:val="nil"/>
              <w:bottom w:val="single" w:sz="4" w:space="0" w:color="auto"/>
              <w:right w:val="single" w:sz="4" w:space="0" w:color="auto"/>
            </w:tcBorders>
            <w:shd w:val="clear" w:color="auto" w:fill="auto"/>
            <w:noWrap/>
            <w:vAlign w:val="bottom"/>
            <w:hideMark/>
          </w:tcPr>
          <w:p w14:paraId="5DE6A62A" w14:textId="77777777" w:rsidR="00B27FA4" w:rsidRPr="008C7A86" w:rsidRDefault="00B27FA4" w:rsidP="00B27FA4">
            <w:pPr>
              <w:spacing w:after="0" w:line="240" w:lineRule="auto"/>
              <w:jc w:val="right"/>
              <w:rPr>
                <w:rFonts w:ascii="Arial" w:eastAsia="Times New Roman" w:hAnsi="Arial" w:cs="Arial"/>
                <w:sz w:val="20"/>
                <w:szCs w:val="20"/>
              </w:rPr>
            </w:pPr>
            <w:r w:rsidRPr="008C7A86">
              <w:rPr>
                <w:rFonts w:ascii="Arial" w:eastAsia="Times New Roman" w:hAnsi="Arial" w:cs="Arial"/>
                <w:sz w:val="20"/>
                <w:szCs w:val="20"/>
              </w:rPr>
              <w:t>54.30</w:t>
            </w:r>
          </w:p>
        </w:tc>
      </w:tr>
      <w:tr w:rsidR="00B27FA4" w:rsidRPr="008C7A86" w14:paraId="4BC08759" w14:textId="77777777" w:rsidTr="00C35D7E">
        <w:trPr>
          <w:trHeight w:val="300"/>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269C2713" w14:textId="77777777" w:rsidR="00B27FA4" w:rsidRPr="008C7A86" w:rsidRDefault="00B27FA4" w:rsidP="00B27FA4">
            <w:pPr>
              <w:spacing w:after="0" w:line="240" w:lineRule="auto"/>
              <w:rPr>
                <w:rFonts w:ascii="Arial" w:eastAsia="Times New Roman" w:hAnsi="Arial" w:cs="Arial"/>
                <w:sz w:val="20"/>
                <w:szCs w:val="20"/>
              </w:rPr>
            </w:pPr>
            <w:r w:rsidRPr="008C7A86">
              <w:rPr>
                <w:rFonts w:ascii="Arial" w:eastAsia="Times New Roman" w:hAnsi="Arial" w:cs="Arial"/>
                <w:sz w:val="20"/>
                <w:szCs w:val="20"/>
              </w:rPr>
              <w:t>Textile</w:t>
            </w:r>
          </w:p>
        </w:tc>
        <w:tc>
          <w:tcPr>
            <w:tcW w:w="436" w:type="pct"/>
            <w:tcBorders>
              <w:top w:val="nil"/>
              <w:left w:val="nil"/>
              <w:bottom w:val="single" w:sz="4" w:space="0" w:color="auto"/>
              <w:right w:val="single" w:sz="4" w:space="0" w:color="auto"/>
            </w:tcBorders>
            <w:shd w:val="clear" w:color="auto" w:fill="auto"/>
            <w:noWrap/>
            <w:vAlign w:val="bottom"/>
            <w:hideMark/>
          </w:tcPr>
          <w:p w14:paraId="4F93BC79" w14:textId="77777777" w:rsidR="00B27FA4" w:rsidRPr="008C7A86" w:rsidRDefault="00B27FA4" w:rsidP="00B27FA4">
            <w:pPr>
              <w:spacing w:after="0" w:line="240" w:lineRule="auto"/>
              <w:jc w:val="right"/>
              <w:rPr>
                <w:rFonts w:ascii="Arial" w:eastAsia="Times New Roman" w:hAnsi="Arial" w:cs="Arial"/>
                <w:sz w:val="20"/>
                <w:szCs w:val="20"/>
              </w:rPr>
            </w:pPr>
            <w:r w:rsidRPr="008C7A86">
              <w:rPr>
                <w:rFonts w:ascii="Arial" w:eastAsia="Times New Roman" w:hAnsi="Arial" w:cs="Arial"/>
                <w:sz w:val="20"/>
                <w:szCs w:val="20"/>
              </w:rPr>
              <w:t>0.80</w:t>
            </w:r>
          </w:p>
        </w:tc>
        <w:tc>
          <w:tcPr>
            <w:tcW w:w="436" w:type="pct"/>
            <w:tcBorders>
              <w:top w:val="nil"/>
              <w:left w:val="nil"/>
              <w:bottom w:val="single" w:sz="4" w:space="0" w:color="auto"/>
              <w:right w:val="single" w:sz="4" w:space="0" w:color="auto"/>
            </w:tcBorders>
            <w:shd w:val="clear" w:color="auto" w:fill="auto"/>
            <w:noWrap/>
            <w:vAlign w:val="bottom"/>
            <w:hideMark/>
          </w:tcPr>
          <w:p w14:paraId="71B24D1D" w14:textId="77777777" w:rsidR="00B27FA4" w:rsidRPr="008C7A86" w:rsidRDefault="00B27FA4" w:rsidP="00B27FA4">
            <w:pPr>
              <w:spacing w:after="0" w:line="240" w:lineRule="auto"/>
              <w:jc w:val="right"/>
              <w:rPr>
                <w:rFonts w:ascii="Arial" w:eastAsia="Times New Roman" w:hAnsi="Arial" w:cs="Arial"/>
                <w:sz w:val="20"/>
                <w:szCs w:val="20"/>
              </w:rPr>
            </w:pPr>
            <w:r w:rsidRPr="008C7A86">
              <w:rPr>
                <w:rFonts w:ascii="Arial" w:eastAsia="Times New Roman" w:hAnsi="Arial" w:cs="Arial"/>
                <w:sz w:val="20"/>
                <w:szCs w:val="20"/>
              </w:rPr>
              <w:t>0.87</w:t>
            </w:r>
          </w:p>
        </w:tc>
        <w:tc>
          <w:tcPr>
            <w:tcW w:w="568" w:type="pct"/>
            <w:tcBorders>
              <w:top w:val="nil"/>
              <w:left w:val="nil"/>
              <w:bottom w:val="single" w:sz="4" w:space="0" w:color="auto"/>
              <w:right w:val="single" w:sz="4" w:space="0" w:color="auto"/>
            </w:tcBorders>
            <w:shd w:val="clear" w:color="auto" w:fill="auto"/>
            <w:noWrap/>
            <w:vAlign w:val="bottom"/>
            <w:hideMark/>
          </w:tcPr>
          <w:p w14:paraId="60454599" w14:textId="77777777" w:rsidR="00B27FA4" w:rsidRPr="008C7A86" w:rsidRDefault="00B27FA4" w:rsidP="00B27FA4">
            <w:pPr>
              <w:spacing w:after="0" w:line="240" w:lineRule="auto"/>
              <w:jc w:val="right"/>
              <w:rPr>
                <w:rFonts w:ascii="Arial" w:eastAsia="Times New Roman" w:hAnsi="Arial" w:cs="Arial"/>
                <w:sz w:val="20"/>
                <w:szCs w:val="20"/>
              </w:rPr>
            </w:pPr>
            <w:r w:rsidRPr="008C7A86">
              <w:rPr>
                <w:rFonts w:ascii="Arial" w:eastAsia="Times New Roman" w:hAnsi="Arial" w:cs="Arial"/>
                <w:sz w:val="20"/>
                <w:szCs w:val="20"/>
              </w:rPr>
              <w:t>0.87</w:t>
            </w:r>
          </w:p>
        </w:tc>
        <w:tc>
          <w:tcPr>
            <w:tcW w:w="436" w:type="pct"/>
            <w:tcBorders>
              <w:top w:val="nil"/>
              <w:left w:val="nil"/>
              <w:bottom w:val="single" w:sz="4" w:space="0" w:color="auto"/>
              <w:right w:val="single" w:sz="4" w:space="0" w:color="auto"/>
            </w:tcBorders>
            <w:shd w:val="clear" w:color="auto" w:fill="auto"/>
            <w:noWrap/>
            <w:vAlign w:val="bottom"/>
            <w:hideMark/>
          </w:tcPr>
          <w:p w14:paraId="5C8BE65B" w14:textId="77777777" w:rsidR="00B27FA4" w:rsidRPr="008C7A86" w:rsidRDefault="00B27FA4" w:rsidP="00B27FA4">
            <w:pPr>
              <w:spacing w:after="0" w:line="240" w:lineRule="auto"/>
              <w:jc w:val="right"/>
              <w:rPr>
                <w:rFonts w:ascii="Arial" w:eastAsia="Times New Roman" w:hAnsi="Arial" w:cs="Arial"/>
                <w:sz w:val="20"/>
                <w:szCs w:val="20"/>
              </w:rPr>
            </w:pPr>
            <w:r w:rsidRPr="008C7A86">
              <w:rPr>
                <w:rFonts w:ascii="Arial" w:eastAsia="Times New Roman" w:hAnsi="Arial" w:cs="Arial"/>
                <w:sz w:val="20"/>
                <w:szCs w:val="20"/>
              </w:rPr>
              <w:t>0.87</w:t>
            </w:r>
          </w:p>
        </w:tc>
        <w:tc>
          <w:tcPr>
            <w:tcW w:w="436" w:type="pct"/>
            <w:tcBorders>
              <w:top w:val="nil"/>
              <w:left w:val="nil"/>
              <w:bottom w:val="single" w:sz="4" w:space="0" w:color="auto"/>
              <w:right w:val="single" w:sz="4" w:space="0" w:color="auto"/>
            </w:tcBorders>
            <w:shd w:val="clear" w:color="auto" w:fill="auto"/>
            <w:noWrap/>
            <w:vAlign w:val="bottom"/>
            <w:hideMark/>
          </w:tcPr>
          <w:p w14:paraId="7E1120D9" w14:textId="77777777" w:rsidR="00B27FA4" w:rsidRPr="008C7A86" w:rsidRDefault="00B27FA4" w:rsidP="00B27FA4">
            <w:pPr>
              <w:spacing w:after="0" w:line="240" w:lineRule="auto"/>
              <w:jc w:val="right"/>
              <w:rPr>
                <w:rFonts w:ascii="Arial" w:eastAsia="Times New Roman" w:hAnsi="Arial" w:cs="Arial"/>
                <w:sz w:val="20"/>
                <w:szCs w:val="20"/>
              </w:rPr>
            </w:pPr>
            <w:r w:rsidRPr="008C7A86">
              <w:rPr>
                <w:rFonts w:ascii="Arial" w:eastAsia="Times New Roman" w:hAnsi="Arial" w:cs="Arial"/>
                <w:sz w:val="20"/>
                <w:szCs w:val="20"/>
              </w:rPr>
              <w:t>0.87</w:t>
            </w:r>
          </w:p>
        </w:tc>
        <w:tc>
          <w:tcPr>
            <w:tcW w:w="436" w:type="pct"/>
            <w:tcBorders>
              <w:top w:val="nil"/>
              <w:left w:val="nil"/>
              <w:bottom w:val="single" w:sz="4" w:space="0" w:color="auto"/>
              <w:right w:val="single" w:sz="4" w:space="0" w:color="auto"/>
            </w:tcBorders>
            <w:shd w:val="clear" w:color="auto" w:fill="auto"/>
            <w:noWrap/>
            <w:vAlign w:val="bottom"/>
            <w:hideMark/>
          </w:tcPr>
          <w:p w14:paraId="72262555" w14:textId="77777777" w:rsidR="00B27FA4" w:rsidRPr="008C7A86" w:rsidRDefault="00B27FA4" w:rsidP="00B27FA4">
            <w:pPr>
              <w:spacing w:after="0" w:line="240" w:lineRule="auto"/>
              <w:jc w:val="right"/>
              <w:rPr>
                <w:rFonts w:ascii="Arial" w:eastAsia="Times New Roman" w:hAnsi="Arial" w:cs="Arial"/>
                <w:sz w:val="20"/>
                <w:szCs w:val="20"/>
              </w:rPr>
            </w:pPr>
            <w:r w:rsidRPr="008C7A86">
              <w:rPr>
                <w:rFonts w:ascii="Arial" w:eastAsia="Times New Roman" w:hAnsi="Arial" w:cs="Arial"/>
                <w:sz w:val="20"/>
                <w:szCs w:val="20"/>
              </w:rPr>
              <w:t>0.87</w:t>
            </w:r>
          </w:p>
        </w:tc>
        <w:tc>
          <w:tcPr>
            <w:tcW w:w="436" w:type="pct"/>
            <w:tcBorders>
              <w:top w:val="nil"/>
              <w:left w:val="nil"/>
              <w:bottom w:val="single" w:sz="4" w:space="0" w:color="auto"/>
              <w:right w:val="single" w:sz="4" w:space="0" w:color="auto"/>
            </w:tcBorders>
            <w:shd w:val="clear" w:color="auto" w:fill="auto"/>
            <w:noWrap/>
            <w:vAlign w:val="bottom"/>
            <w:hideMark/>
          </w:tcPr>
          <w:p w14:paraId="3C731B80" w14:textId="77777777" w:rsidR="00B27FA4" w:rsidRPr="008C7A86" w:rsidRDefault="00B27FA4" w:rsidP="00B27FA4">
            <w:pPr>
              <w:spacing w:after="0" w:line="240" w:lineRule="auto"/>
              <w:jc w:val="right"/>
              <w:rPr>
                <w:rFonts w:ascii="Arial" w:eastAsia="Times New Roman" w:hAnsi="Arial" w:cs="Arial"/>
                <w:sz w:val="20"/>
                <w:szCs w:val="20"/>
              </w:rPr>
            </w:pPr>
            <w:r w:rsidRPr="008C7A86">
              <w:rPr>
                <w:rFonts w:ascii="Arial" w:eastAsia="Times New Roman" w:hAnsi="Arial" w:cs="Arial"/>
                <w:sz w:val="20"/>
                <w:szCs w:val="20"/>
              </w:rPr>
              <w:t>0.87</w:t>
            </w:r>
          </w:p>
        </w:tc>
        <w:tc>
          <w:tcPr>
            <w:tcW w:w="436" w:type="pct"/>
            <w:tcBorders>
              <w:top w:val="nil"/>
              <w:left w:val="nil"/>
              <w:bottom w:val="single" w:sz="4" w:space="0" w:color="auto"/>
              <w:right w:val="single" w:sz="4" w:space="0" w:color="auto"/>
            </w:tcBorders>
            <w:shd w:val="clear" w:color="auto" w:fill="auto"/>
            <w:noWrap/>
            <w:vAlign w:val="bottom"/>
            <w:hideMark/>
          </w:tcPr>
          <w:p w14:paraId="26F2CD73" w14:textId="77777777" w:rsidR="00B27FA4" w:rsidRPr="008C7A86" w:rsidRDefault="00B27FA4" w:rsidP="00B27FA4">
            <w:pPr>
              <w:spacing w:after="0" w:line="240" w:lineRule="auto"/>
              <w:jc w:val="right"/>
              <w:rPr>
                <w:rFonts w:ascii="Arial" w:eastAsia="Times New Roman" w:hAnsi="Arial" w:cs="Arial"/>
                <w:sz w:val="20"/>
                <w:szCs w:val="20"/>
              </w:rPr>
            </w:pPr>
            <w:r w:rsidRPr="008C7A86">
              <w:rPr>
                <w:rFonts w:ascii="Arial" w:eastAsia="Times New Roman" w:hAnsi="Arial" w:cs="Arial"/>
                <w:sz w:val="20"/>
                <w:szCs w:val="20"/>
              </w:rPr>
              <w:t>0.87</w:t>
            </w:r>
          </w:p>
        </w:tc>
      </w:tr>
      <w:tr w:rsidR="00B27FA4" w:rsidRPr="008C7A86" w14:paraId="0C258FDD" w14:textId="77777777" w:rsidTr="00C35D7E">
        <w:trPr>
          <w:trHeight w:val="300"/>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3415419E" w14:textId="77777777" w:rsidR="00B27FA4" w:rsidRPr="008C7A86" w:rsidRDefault="00B27FA4" w:rsidP="00B27FA4">
            <w:pPr>
              <w:spacing w:after="0" w:line="240" w:lineRule="auto"/>
              <w:rPr>
                <w:rFonts w:ascii="Arial" w:eastAsia="Times New Roman" w:hAnsi="Arial" w:cs="Arial"/>
                <w:sz w:val="20"/>
                <w:szCs w:val="20"/>
              </w:rPr>
            </w:pPr>
            <w:r w:rsidRPr="008C7A86">
              <w:rPr>
                <w:rFonts w:ascii="Arial" w:eastAsia="Times New Roman" w:hAnsi="Arial" w:cs="Arial"/>
                <w:sz w:val="20"/>
                <w:szCs w:val="20"/>
              </w:rPr>
              <w:t>Deșeuri voluminoase</w:t>
            </w:r>
          </w:p>
        </w:tc>
        <w:tc>
          <w:tcPr>
            <w:tcW w:w="436" w:type="pct"/>
            <w:tcBorders>
              <w:top w:val="nil"/>
              <w:left w:val="nil"/>
              <w:bottom w:val="single" w:sz="4" w:space="0" w:color="auto"/>
              <w:right w:val="single" w:sz="4" w:space="0" w:color="auto"/>
            </w:tcBorders>
            <w:shd w:val="clear" w:color="auto" w:fill="auto"/>
            <w:noWrap/>
            <w:vAlign w:val="bottom"/>
            <w:hideMark/>
          </w:tcPr>
          <w:p w14:paraId="2E830D89" w14:textId="77777777" w:rsidR="00B27FA4" w:rsidRPr="008C7A86" w:rsidRDefault="00B27FA4" w:rsidP="00B27FA4">
            <w:pPr>
              <w:spacing w:after="0" w:line="240" w:lineRule="auto"/>
              <w:jc w:val="right"/>
              <w:rPr>
                <w:rFonts w:ascii="Arial" w:eastAsia="Times New Roman" w:hAnsi="Arial" w:cs="Arial"/>
                <w:sz w:val="20"/>
                <w:szCs w:val="20"/>
              </w:rPr>
            </w:pPr>
            <w:r w:rsidRPr="008C7A86">
              <w:rPr>
                <w:rFonts w:ascii="Arial" w:eastAsia="Times New Roman" w:hAnsi="Arial" w:cs="Arial"/>
                <w:sz w:val="20"/>
                <w:szCs w:val="20"/>
              </w:rPr>
              <w:t>1.90</w:t>
            </w:r>
          </w:p>
        </w:tc>
        <w:tc>
          <w:tcPr>
            <w:tcW w:w="436" w:type="pct"/>
            <w:tcBorders>
              <w:top w:val="nil"/>
              <w:left w:val="nil"/>
              <w:bottom w:val="single" w:sz="4" w:space="0" w:color="auto"/>
              <w:right w:val="single" w:sz="4" w:space="0" w:color="auto"/>
            </w:tcBorders>
            <w:shd w:val="clear" w:color="auto" w:fill="auto"/>
            <w:noWrap/>
            <w:vAlign w:val="bottom"/>
            <w:hideMark/>
          </w:tcPr>
          <w:p w14:paraId="74AB1104" w14:textId="77777777" w:rsidR="00B27FA4" w:rsidRPr="008C7A86" w:rsidRDefault="00B27FA4" w:rsidP="00B27FA4">
            <w:pPr>
              <w:spacing w:after="0" w:line="240" w:lineRule="auto"/>
              <w:jc w:val="right"/>
              <w:rPr>
                <w:rFonts w:ascii="Arial" w:eastAsia="Times New Roman" w:hAnsi="Arial" w:cs="Arial"/>
                <w:sz w:val="20"/>
                <w:szCs w:val="20"/>
              </w:rPr>
            </w:pPr>
            <w:r w:rsidRPr="008C7A86">
              <w:rPr>
                <w:rFonts w:ascii="Arial" w:eastAsia="Times New Roman" w:hAnsi="Arial" w:cs="Arial"/>
                <w:sz w:val="20"/>
                <w:szCs w:val="20"/>
              </w:rPr>
              <w:t>3.01</w:t>
            </w:r>
          </w:p>
        </w:tc>
        <w:tc>
          <w:tcPr>
            <w:tcW w:w="568" w:type="pct"/>
            <w:tcBorders>
              <w:top w:val="nil"/>
              <w:left w:val="nil"/>
              <w:bottom w:val="single" w:sz="4" w:space="0" w:color="auto"/>
              <w:right w:val="single" w:sz="4" w:space="0" w:color="auto"/>
            </w:tcBorders>
            <w:shd w:val="clear" w:color="auto" w:fill="auto"/>
            <w:noWrap/>
            <w:vAlign w:val="bottom"/>
            <w:hideMark/>
          </w:tcPr>
          <w:p w14:paraId="61B8B4E5" w14:textId="77777777" w:rsidR="00B27FA4" w:rsidRPr="008C7A86" w:rsidRDefault="00B27FA4" w:rsidP="00B27FA4">
            <w:pPr>
              <w:spacing w:after="0" w:line="240" w:lineRule="auto"/>
              <w:jc w:val="right"/>
              <w:rPr>
                <w:rFonts w:ascii="Arial" w:eastAsia="Times New Roman" w:hAnsi="Arial" w:cs="Arial"/>
                <w:sz w:val="20"/>
                <w:szCs w:val="20"/>
              </w:rPr>
            </w:pPr>
            <w:r w:rsidRPr="008C7A86">
              <w:rPr>
                <w:rFonts w:ascii="Arial" w:eastAsia="Times New Roman" w:hAnsi="Arial" w:cs="Arial"/>
                <w:sz w:val="20"/>
                <w:szCs w:val="20"/>
              </w:rPr>
              <w:t>3.03</w:t>
            </w:r>
          </w:p>
        </w:tc>
        <w:tc>
          <w:tcPr>
            <w:tcW w:w="436" w:type="pct"/>
            <w:tcBorders>
              <w:top w:val="nil"/>
              <w:left w:val="nil"/>
              <w:bottom w:val="single" w:sz="4" w:space="0" w:color="auto"/>
              <w:right w:val="single" w:sz="4" w:space="0" w:color="auto"/>
            </w:tcBorders>
            <w:shd w:val="clear" w:color="auto" w:fill="auto"/>
            <w:noWrap/>
            <w:vAlign w:val="bottom"/>
            <w:hideMark/>
          </w:tcPr>
          <w:p w14:paraId="0600AB82" w14:textId="77777777" w:rsidR="00B27FA4" w:rsidRPr="008C7A86" w:rsidRDefault="00B27FA4" w:rsidP="00B27FA4">
            <w:pPr>
              <w:spacing w:after="0" w:line="240" w:lineRule="auto"/>
              <w:jc w:val="right"/>
              <w:rPr>
                <w:rFonts w:ascii="Arial" w:eastAsia="Times New Roman" w:hAnsi="Arial" w:cs="Arial"/>
                <w:sz w:val="20"/>
                <w:szCs w:val="20"/>
              </w:rPr>
            </w:pPr>
            <w:r w:rsidRPr="008C7A86">
              <w:rPr>
                <w:rFonts w:ascii="Arial" w:eastAsia="Times New Roman" w:hAnsi="Arial" w:cs="Arial"/>
                <w:sz w:val="20"/>
                <w:szCs w:val="20"/>
              </w:rPr>
              <w:t>3.05</w:t>
            </w:r>
          </w:p>
        </w:tc>
        <w:tc>
          <w:tcPr>
            <w:tcW w:w="436" w:type="pct"/>
            <w:tcBorders>
              <w:top w:val="nil"/>
              <w:left w:val="nil"/>
              <w:bottom w:val="single" w:sz="4" w:space="0" w:color="auto"/>
              <w:right w:val="single" w:sz="4" w:space="0" w:color="auto"/>
            </w:tcBorders>
            <w:shd w:val="clear" w:color="auto" w:fill="auto"/>
            <w:noWrap/>
            <w:vAlign w:val="bottom"/>
            <w:hideMark/>
          </w:tcPr>
          <w:p w14:paraId="62C0466F" w14:textId="77777777" w:rsidR="00B27FA4" w:rsidRPr="008C7A86" w:rsidRDefault="00B27FA4" w:rsidP="00B27FA4">
            <w:pPr>
              <w:spacing w:after="0" w:line="240" w:lineRule="auto"/>
              <w:jc w:val="right"/>
              <w:rPr>
                <w:rFonts w:ascii="Arial" w:eastAsia="Times New Roman" w:hAnsi="Arial" w:cs="Arial"/>
                <w:sz w:val="20"/>
                <w:szCs w:val="20"/>
              </w:rPr>
            </w:pPr>
            <w:r w:rsidRPr="008C7A86">
              <w:rPr>
                <w:rFonts w:ascii="Arial" w:eastAsia="Times New Roman" w:hAnsi="Arial" w:cs="Arial"/>
                <w:sz w:val="20"/>
                <w:szCs w:val="20"/>
              </w:rPr>
              <w:t>3.07</w:t>
            </w:r>
          </w:p>
        </w:tc>
        <w:tc>
          <w:tcPr>
            <w:tcW w:w="436" w:type="pct"/>
            <w:tcBorders>
              <w:top w:val="nil"/>
              <w:left w:val="nil"/>
              <w:bottom w:val="single" w:sz="4" w:space="0" w:color="auto"/>
              <w:right w:val="single" w:sz="4" w:space="0" w:color="auto"/>
            </w:tcBorders>
            <w:shd w:val="clear" w:color="auto" w:fill="auto"/>
            <w:noWrap/>
            <w:vAlign w:val="bottom"/>
            <w:hideMark/>
          </w:tcPr>
          <w:p w14:paraId="055AF09C" w14:textId="77777777" w:rsidR="00B27FA4" w:rsidRPr="008C7A86" w:rsidRDefault="00B27FA4" w:rsidP="00B27FA4">
            <w:pPr>
              <w:spacing w:after="0" w:line="240" w:lineRule="auto"/>
              <w:jc w:val="right"/>
              <w:rPr>
                <w:rFonts w:ascii="Arial" w:eastAsia="Times New Roman" w:hAnsi="Arial" w:cs="Arial"/>
                <w:sz w:val="20"/>
                <w:szCs w:val="20"/>
              </w:rPr>
            </w:pPr>
            <w:r w:rsidRPr="008C7A86">
              <w:rPr>
                <w:rFonts w:ascii="Arial" w:eastAsia="Times New Roman" w:hAnsi="Arial" w:cs="Arial"/>
                <w:sz w:val="20"/>
                <w:szCs w:val="20"/>
              </w:rPr>
              <w:t>3.09</w:t>
            </w:r>
          </w:p>
        </w:tc>
        <w:tc>
          <w:tcPr>
            <w:tcW w:w="436" w:type="pct"/>
            <w:tcBorders>
              <w:top w:val="nil"/>
              <w:left w:val="nil"/>
              <w:bottom w:val="single" w:sz="4" w:space="0" w:color="auto"/>
              <w:right w:val="single" w:sz="4" w:space="0" w:color="auto"/>
            </w:tcBorders>
            <w:shd w:val="clear" w:color="auto" w:fill="auto"/>
            <w:noWrap/>
            <w:vAlign w:val="bottom"/>
            <w:hideMark/>
          </w:tcPr>
          <w:p w14:paraId="0CCD53D0" w14:textId="77777777" w:rsidR="00B27FA4" w:rsidRPr="008C7A86" w:rsidRDefault="00B27FA4" w:rsidP="00B27FA4">
            <w:pPr>
              <w:spacing w:after="0" w:line="240" w:lineRule="auto"/>
              <w:jc w:val="right"/>
              <w:rPr>
                <w:rFonts w:ascii="Arial" w:eastAsia="Times New Roman" w:hAnsi="Arial" w:cs="Arial"/>
                <w:sz w:val="20"/>
                <w:szCs w:val="20"/>
              </w:rPr>
            </w:pPr>
            <w:r w:rsidRPr="008C7A86">
              <w:rPr>
                <w:rFonts w:ascii="Arial" w:eastAsia="Times New Roman" w:hAnsi="Arial" w:cs="Arial"/>
                <w:sz w:val="20"/>
                <w:szCs w:val="20"/>
              </w:rPr>
              <w:t>3.11</w:t>
            </w:r>
          </w:p>
        </w:tc>
        <w:tc>
          <w:tcPr>
            <w:tcW w:w="436" w:type="pct"/>
            <w:tcBorders>
              <w:top w:val="nil"/>
              <w:left w:val="nil"/>
              <w:bottom w:val="single" w:sz="4" w:space="0" w:color="auto"/>
              <w:right w:val="single" w:sz="4" w:space="0" w:color="auto"/>
            </w:tcBorders>
            <w:shd w:val="clear" w:color="auto" w:fill="auto"/>
            <w:noWrap/>
            <w:vAlign w:val="bottom"/>
            <w:hideMark/>
          </w:tcPr>
          <w:p w14:paraId="3C14FC73" w14:textId="77777777" w:rsidR="00B27FA4" w:rsidRPr="008C7A86" w:rsidRDefault="00B27FA4" w:rsidP="00B27FA4">
            <w:pPr>
              <w:spacing w:after="0" w:line="240" w:lineRule="auto"/>
              <w:jc w:val="right"/>
              <w:rPr>
                <w:rFonts w:ascii="Arial" w:eastAsia="Times New Roman" w:hAnsi="Arial" w:cs="Arial"/>
                <w:sz w:val="20"/>
                <w:szCs w:val="20"/>
              </w:rPr>
            </w:pPr>
            <w:r w:rsidRPr="008C7A86">
              <w:rPr>
                <w:rFonts w:ascii="Arial" w:eastAsia="Times New Roman" w:hAnsi="Arial" w:cs="Arial"/>
                <w:sz w:val="20"/>
                <w:szCs w:val="20"/>
              </w:rPr>
              <w:t>3.11</w:t>
            </w:r>
          </w:p>
        </w:tc>
      </w:tr>
      <w:tr w:rsidR="00B27FA4" w:rsidRPr="008C7A86" w14:paraId="2DC22830" w14:textId="77777777" w:rsidTr="00C35D7E">
        <w:trPr>
          <w:trHeight w:val="300"/>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180CBAB9" w14:textId="77777777" w:rsidR="00B27FA4" w:rsidRPr="008C7A86" w:rsidRDefault="00B27FA4" w:rsidP="00B27FA4">
            <w:pPr>
              <w:spacing w:after="0" w:line="240" w:lineRule="auto"/>
              <w:rPr>
                <w:rFonts w:ascii="Arial" w:eastAsia="Times New Roman" w:hAnsi="Arial" w:cs="Arial"/>
                <w:sz w:val="20"/>
                <w:szCs w:val="20"/>
              </w:rPr>
            </w:pPr>
            <w:r w:rsidRPr="008C7A86">
              <w:rPr>
                <w:rFonts w:ascii="Arial" w:eastAsia="Times New Roman" w:hAnsi="Arial" w:cs="Arial"/>
                <w:sz w:val="20"/>
                <w:szCs w:val="20"/>
              </w:rPr>
              <w:t>Deșeuri periculoase</w:t>
            </w:r>
          </w:p>
        </w:tc>
        <w:tc>
          <w:tcPr>
            <w:tcW w:w="436" w:type="pct"/>
            <w:tcBorders>
              <w:top w:val="nil"/>
              <w:left w:val="nil"/>
              <w:bottom w:val="single" w:sz="4" w:space="0" w:color="auto"/>
              <w:right w:val="single" w:sz="4" w:space="0" w:color="auto"/>
            </w:tcBorders>
            <w:shd w:val="clear" w:color="auto" w:fill="auto"/>
            <w:noWrap/>
            <w:vAlign w:val="bottom"/>
            <w:hideMark/>
          </w:tcPr>
          <w:p w14:paraId="3B640FD8" w14:textId="77777777" w:rsidR="00B27FA4" w:rsidRPr="008C7A86" w:rsidRDefault="00B27FA4" w:rsidP="00B27FA4">
            <w:pPr>
              <w:spacing w:after="0" w:line="240" w:lineRule="auto"/>
              <w:jc w:val="right"/>
              <w:rPr>
                <w:rFonts w:ascii="Arial" w:eastAsia="Times New Roman" w:hAnsi="Arial" w:cs="Arial"/>
                <w:sz w:val="20"/>
                <w:szCs w:val="20"/>
              </w:rPr>
            </w:pPr>
            <w:r w:rsidRPr="008C7A86">
              <w:rPr>
                <w:rFonts w:ascii="Arial" w:eastAsia="Times New Roman" w:hAnsi="Arial" w:cs="Arial"/>
                <w:sz w:val="20"/>
                <w:szCs w:val="20"/>
              </w:rPr>
              <w:t>0.00</w:t>
            </w:r>
          </w:p>
        </w:tc>
        <w:tc>
          <w:tcPr>
            <w:tcW w:w="436" w:type="pct"/>
            <w:tcBorders>
              <w:top w:val="nil"/>
              <w:left w:val="nil"/>
              <w:bottom w:val="single" w:sz="4" w:space="0" w:color="auto"/>
              <w:right w:val="single" w:sz="4" w:space="0" w:color="auto"/>
            </w:tcBorders>
            <w:shd w:val="clear" w:color="auto" w:fill="auto"/>
            <w:noWrap/>
            <w:vAlign w:val="bottom"/>
            <w:hideMark/>
          </w:tcPr>
          <w:p w14:paraId="08C093A2" w14:textId="77777777" w:rsidR="00B27FA4" w:rsidRPr="008C7A86" w:rsidRDefault="00B27FA4" w:rsidP="00B27FA4">
            <w:pPr>
              <w:spacing w:after="0" w:line="240" w:lineRule="auto"/>
              <w:jc w:val="right"/>
              <w:rPr>
                <w:rFonts w:ascii="Arial" w:eastAsia="Times New Roman" w:hAnsi="Arial" w:cs="Arial"/>
                <w:sz w:val="20"/>
                <w:szCs w:val="20"/>
              </w:rPr>
            </w:pPr>
            <w:r w:rsidRPr="008C7A86">
              <w:rPr>
                <w:rFonts w:ascii="Arial" w:eastAsia="Times New Roman" w:hAnsi="Arial" w:cs="Arial"/>
                <w:sz w:val="20"/>
                <w:szCs w:val="20"/>
              </w:rPr>
              <w:t>0.69</w:t>
            </w:r>
          </w:p>
        </w:tc>
        <w:tc>
          <w:tcPr>
            <w:tcW w:w="568" w:type="pct"/>
            <w:tcBorders>
              <w:top w:val="nil"/>
              <w:left w:val="nil"/>
              <w:bottom w:val="single" w:sz="4" w:space="0" w:color="auto"/>
              <w:right w:val="single" w:sz="4" w:space="0" w:color="auto"/>
            </w:tcBorders>
            <w:shd w:val="clear" w:color="auto" w:fill="auto"/>
            <w:noWrap/>
            <w:vAlign w:val="bottom"/>
            <w:hideMark/>
          </w:tcPr>
          <w:p w14:paraId="5EEC703D" w14:textId="77777777" w:rsidR="00B27FA4" w:rsidRPr="008C7A86" w:rsidRDefault="00B27FA4" w:rsidP="00B27FA4">
            <w:pPr>
              <w:spacing w:after="0" w:line="240" w:lineRule="auto"/>
              <w:jc w:val="right"/>
              <w:rPr>
                <w:rFonts w:ascii="Arial" w:eastAsia="Times New Roman" w:hAnsi="Arial" w:cs="Arial"/>
                <w:sz w:val="20"/>
                <w:szCs w:val="20"/>
              </w:rPr>
            </w:pPr>
            <w:r w:rsidRPr="008C7A86">
              <w:rPr>
                <w:rFonts w:ascii="Arial" w:eastAsia="Times New Roman" w:hAnsi="Arial" w:cs="Arial"/>
                <w:sz w:val="20"/>
                <w:szCs w:val="20"/>
              </w:rPr>
              <w:t>0.70</w:t>
            </w:r>
          </w:p>
        </w:tc>
        <w:tc>
          <w:tcPr>
            <w:tcW w:w="436" w:type="pct"/>
            <w:tcBorders>
              <w:top w:val="nil"/>
              <w:left w:val="nil"/>
              <w:bottom w:val="single" w:sz="4" w:space="0" w:color="auto"/>
              <w:right w:val="single" w:sz="4" w:space="0" w:color="auto"/>
            </w:tcBorders>
            <w:shd w:val="clear" w:color="auto" w:fill="auto"/>
            <w:noWrap/>
            <w:vAlign w:val="bottom"/>
            <w:hideMark/>
          </w:tcPr>
          <w:p w14:paraId="2F9AAB74" w14:textId="77777777" w:rsidR="00B27FA4" w:rsidRPr="008C7A86" w:rsidRDefault="00B27FA4" w:rsidP="00B27FA4">
            <w:pPr>
              <w:spacing w:after="0" w:line="240" w:lineRule="auto"/>
              <w:jc w:val="right"/>
              <w:rPr>
                <w:rFonts w:ascii="Arial" w:eastAsia="Times New Roman" w:hAnsi="Arial" w:cs="Arial"/>
                <w:sz w:val="20"/>
                <w:szCs w:val="20"/>
              </w:rPr>
            </w:pPr>
            <w:r w:rsidRPr="008C7A86">
              <w:rPr>
                <w:rFonts w:ascii="Arial" w:eastAsia="Times New Roman" w:hAnsi="Arial" w:cs="Arial"/>
                <w:sz w:val="20"/>
                <w:szCs w:val="20"/>
              </w:rPr>
              <w:t>0.72</w:t>
            </w:r>
          </w:p>
        </w:tc>
        <w:tc>
          <w:tcPr>
            <w:tcW w:w="436" w:type="pct"/>
            <w:tcBorders>
              <w:top w:val="nil"/>
              <w:left w:val="nil"/>
              <w:bottom w:val="single" w:sz="4" w:space="0" w:color="auto"/>
              <w:right w:val="single" w:sz="4" w:space="0" w:color="auto"/>
            </w:tcBorders>
            <w:shd w:val="clear" w:color="auto" w:fill="auto"/>
            <w:noWrap/>
            <w:vAlign w:val="bottom"/>
            <w:hideMark/>
          </w:tcPr>
          <w:p w14:paraId="5BB04C11" w14:textId="77777777" w:rsidR="00B27FA4" w:rsidRPr="008C7A86" w:rsidRDefault="00B27FA4" w:rsidP="00B27FA4">
            <w:pPr>
              <w:spacing w:after="0" w:line="240" w:lineRule="auto"/>
              <w:jc w:val="right"/>
              <w:rPr>
                <w:rFonts w:ascii="Arial" w:eastAsia="Times New Roman" w:hAnsi="Arial" w:cs="Arial"/>
                <w:sz w:val="20"/>
                <w:szCs w:val="20"/>
              </w:rPr>
            </w:pPr>
            <w:r w:rsidRPr="008C7A86">
              <w:rPr>
                <w:rFonts w:ascii="Arial" w:eastAsia="Times New Roman" w:hAnsi="Arial" w:cs="Arial"/>
                <w:sz w:val="20"/>
                <w:szCs w:val="20"/>
              </w:rPr>
              <w:t>0.74</w:t>
            </w:r>
          </w:p>
        </w:tc>
        <w:tc>
          <w:tcPr>
            <w:tcW w:w="436" w:type="pct"/>
            <w:tcBorders>
              <w:top w:val="nil"/>
              <w:left w:val="nil"/>
              <w:bottom w:val="single" w:sz="4" w:space="0" w:color="auto"/>
              <w:right w:val="single" w:sz="4" w:space="0" w:color="auto"/>
            </w:tcBorders>
            <w:shd w:val="clear" w:color="auto" w:fill="auto"/>
            <w:noWrap/>
            <w:vAlign w:val="bottom"/>
            <w:hideMark/>
          </w:tcPr>
          <w:p w14:paraId="15631A98" w14:textId="77777777" w:rsidR="00B27FA4" w:rsidRPr="008C7A86" w:rsidRDefault="00B27FA4" w:rsidP="00B27FA4">
            <w:pPr>
              <w:spacing w:after="0" w:line="240" w:lineRule="auto"/>
              <w:jc w:val="right"/>
              <w:rPr>
                <w:rFonts w:ascii="Arial" w:eastAsia="Times New Roman" w:hAnsi="Arial" w:cs="Arial"/>
                <w:sz w:val="20"/>
                <w:szCs w:val="20"/>
              </w:rPr>
            </w:pPr>
            <w:r w:rsidRPr="008C7A86">
              <w:rPr>
                <w:rFonts w:ascii="Arial" w:eastAsia="Times New Roman" w:hAnsi="Arial" w:cs="Arial"/>
                <w:sz w:val="20"/>
                <w:szCs w:val="20"/>
              </w:rPr>
              <w:t>0.75</w:t>
            </w:r>
          </w:p>
        </w:tc>
        <w:tc>
          <w:tcPr>
            <w:tcW w:w="436" w:type="pct"/>
            <w:tcBorders>
              <w:top w:val="nil"/>
              <w:left w:val="nil"/>
              <w:bottom w:val="single" w:sz="4" w:space="0" w:color="auto"/>
              <w:right w:val="single" w:sz="4" w:space="0" w:color="auto"/>
            </w:tcBorders>
            <w:shd w:val="clear" w:color="auto" w:fill="auto"/>
            <w:noWrap/>
            <w:vAlign w:val="bottom"/>
            <w:hideMark/>
          </w:tcPr>
          <w:p w14:paraId="15FFFAB5" w14:textId="77777777" w:rsidR="00B27FA4" w:rsidRPr="008C7A86" w:rsidRDefault="00B27FA4" w:rsidP="00B27FA4">
            <w:pPr>
              <w:spacing w:after="0" w:line="240" w:lineRule="auto"/>
              <w:jc w:val="right"/>
              <w:rPr>
                <w:rFonts w:ascii="Arial" w:eastAsia="Times New Roman" w:hAnsi="Arial" w:cs="Arial"/>
                <w:sz w:val="20"/>
                <w:szCs w:val="20"/>
              </w:rPr>
            </w:pPr>
            <w:r w:rsidRPr="008C7A86">
              <w:rPr>
                <w:rFonts w:ascii="Arial" w:eastAsia="Times New Roman" w:hAnsi="Arial" w:cs="Arial"/>
                <w:sz w:val="20"/>
                <w:szCs w:val="20"/>
              </w:rPr>
              <w:t>0.77</w:t>
            </w:r>
          </w:p>
        </w:tc>
        <w:tc>
          <w:tcPr>
            <w:tcW w:w="436" w:type="pct"/>
            <w:tcBorders>
              <w:top w:val="nil"/>
              <w:left w:val="nil"/>
              <w:bottom w:val="single" w:sz="4" w:space="0" w:color="auto"/>
              <w:right w:val="single" w:sz="4" w:space="0" w:color="auto"/>
            </w:tcBorders>
            <w:shd w:val="clear" w:color="auto" w:fill="auto"/>
            <w:noWrap/>
            <w:vAlign w:val="bottom"/>
            <w:hideMark/>
          </w:tcPr>
          <w:p w14:paraId="1841C228" w14:textId="77777777" w:rsidR="00B27FA4" w:rsidRPr="008C7A86" w:rsidRDefault="00B27FA4" w:rsidP="00B27FA4">
            <w:pPr>
              <w:spacing w:after="0" w:line="240" w:lineRule="auto"/>
              <w:jc w:val="right"/>
              <w:rPr>
                <w:rFonts w:ascii="Arial" w:eastAsia="Times New Roman" w:hAnsi="Arial" w:cs="Arial"/>
                <w:sz w:val="20"/>
                <w:szCs w:val="20"/>
              </w:rPr>
            </w:pPr>
            <w:r w:rsidRPr="008C7A86">
              <w:rPr>
                <w:rFonts w:ascii="Arial" w:eastAsia="Times New Roman" w:hAnsi="Arial" w:cs="Arial"/>
                <w:sz w:val="20"/>
                <w:szCs w:val="20"/>
              </w:rPr>
              <w:t>0.77</w:t>
            </w:r>
          </w:p>
        </w:tc>
      </w:tr>
      <w:tr w:rsidR="00B27FA4" w:rsidRPr="008C7A86" w14:paraId="37A359B7" w14:textId="77777777" w:rsidTr="00C35D7E">
        <w:trPr>
          <w:trHeight w:val="300"/>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0C8C80FF" w14:textId="77777777" w:rsidR="00B27FA4" w:rsidRPr="008C7A86" w:rsidRDefault="00B27FA4" w:rsidP="00B27FA4">
            <w:pPr>
              <w:spacing w:after="0" w:line="240" w:lineRule="auto"/>
              <w:rPr>
                <w:rFonts w:ascii="Arial" w:eastAsia="Times New Roman" w:hAnsi="Arial" w:cs="Arial"/>
                <w:sz w:val="20"/>
                <w:szCs w:val="20"/>
              </w:rPr>
            </w:pPr>
            <w:r w:rsidRPr="008C7A86">
              <w:rPr>
                <w:rFonts w:ascii="Arial" w:eastAsia="Times New Roman" w:hAnsi="Arial" w:cs="Arial"/>
                <w:sz w:val="20"/>
                <w:szCs w:val="20"/>
              </w:rPr>
              <w:t>Deșeuri inerte</w:t>
            </w:r>
          </w:p>
        </w:tc>
        <w:tc>
          <w:tcPr>
            <w:tcW w:w="436" w:type="pct"/>
            <w:tcBorders>
              <w:top w:val="nil"/>
              <w:left w:val="nil"/>
              <w:bottom w:val="single" w:sz="4" w:space="0" w:color="auto"/>
              <w:right w:val="single" w:sz="4" w:space="0" w:color="auto"/>
            </w:tcBorders>
            <w:shd w:val="clear" w:color="auto" w:fill="auto"/>
            <w:noWrap/>
            <w:vAlign w:val="bottom"/>
            <w:hideMark/>
          </w:tcPr>
          <w:p w14:paraId="053D7C06" w14:textId="77777777" w:rsidR="00B27FA4" w:rsidRPr="008C7A86" w:rsidRDefault="00B27FA4" w:rsidP="00B27FA4">
            <w:pPr>
              <w:spacing w:after="0" w:line="240" w:lineRule="auto"/>
              <w:jc w:val="right"/>
              <w:rPr>
                <w:rFonts w:ascii="Arial" w:eastAsia="Times New Roman" w:hAnsi="Arial" w:cs="Arial"/>
                <w:sz w:val="20"/>
                <w:szCs w:val="20"/>
              </w:rPr>
            </w:pPr>
            <w:r w:rsidRPr="008C7A86">
              <w:rPr>
                <w:rFonts w:ascii="Arial" w:eastAsia="Times New Roman" w:hAnsi="Arial" w:cs="Arial"/>
                <w:sz w:val="20"/>
                <w:szCs w:val="20"/>
              </w:rPr>
              <w:t>1.50</w:t>
            </w:r>
          </w:p>
        </w:tc>
        <w:tc>
          <w:tcPr>
            <w:tcW w:w="436" w:type="pct"/>
            <w:tcBorders>
              <w:top w:val="nil"/>
              <w:left w:val="nil"/>
              <w:bottom w:val="single" w:sz="4" w:space="0" w:color="auto"/>
              <w:right w:val="single" w:sz="4" w:space="0" w:color="auto"/>
            </w:tcBorders>
            <w:shd w:val="clear" w:color="auto" w:fill="auto"/>
            <w:noWrap/>
            <w:vAlign w:val="bottom"/>
            <w:hideMark/>
          </w:tcPr>
          <w:p w14:paraId="22CBAD4D" w14:textId="77777777" w:rsidR="00B27FA4" w:rsidRPr="008C7A86" w:rsidRDefault="00B27FA4" w:rsidP="00B27FA4">
            <w:pPr>
              <w:spacing w:after="0" w:line="240" w:lineRule="auto"/>
              <w:jc w:val="right"/>
              <w:rPr>
                <w:rFonts w:ascii="Arial" w:eastAsia="Times New Roman" w:hAnsi="Arial" w:cs="Arial"/>
                <w:sz w:val="20"/>
                <w:szCs w:val="20"/>
              </w:rPr>
            </w:pPr>
            <w:r w:rsidRPr="008C7A86">
              <w:rPr>
                <w:rFonts w:ascii="Arial" w:eastAsia="Times New Roman" w:hAnsi="Arial" w:cs="Arial"/>
                <w:sz w:val="20"/>
                <w:szCs w:val="20"/>
              </w:rPr>
              <w:t>1.43</w:t>
            </w:r>
          </w:p>
        </w:tc>
        <w:tc>
          <w:tcPr>
            <w:tcW w:w="568" w:type="pct"/>
            <w:tcBorders>
              <w:top w:val="nil"/>
              <w:left w:val="nil"/>
              <w:bottom w:val="single" w:sz="4" w:space="0" w:color="auto"/>
              <w:right w:val="single" w:sz="4" w:space="0" w:color="auto"/>
            </w:tcBorders>
            <w:shd w:val="clear" w:color="auto" w:fill="auto"/>
            <w:noWrap/>
            <w:vAlign w:val="bottom"/>
            <w:hideMark/>
          </w:tcPr>
          <w:p w14:paraId="7AC42282" w14:textId="77777777" w:rsidR="00B27FA4" w:rsidRPr="008C7A86" w:rsidRDefault="00B27FA4" w:rsidP="00B27FA4">
            <w:pPr>
              <w:spacing w:after="0" w:line="240" w:lineRule="auto"/>
              <w:jc w:val="right"/>
              <w:rPr>
                <w:rFonts w:ascii="Arial" w:eastAsia="Times New Roman" w:hAnsi="Arial" w:cs="Arial"/>
                <w:sz w:val="20"/>
                <w:szCs w:val="20"/>
              </w:rPr>
            </w:pPr>
            <w:r w:rsidRPr="008C7A86">
              <w:rPr>
                <w:rFonts w:ascii="Arial" w:eastAsia="Times New Roman" w:hAnsi="Arial" w:cs="Arial"/>
                <w:sz w:val="20"/>
                <w:szCs w:val="20"/>
              </w:rPr>
              <w:t>1.37</w:t>
            </w:r>
          </w:p>
        </w:tc>
        <w:tc>
          <w:tcPr>
            <w:tcW w:w="436" w:type="pct"/>
            <w:tcBorders>
              <w:top w:val="nil"/>
              <w:left w:val="nil"/>
              <w:bottom w:val="single" w:sz="4" w:space="0" w:color="auto"/>
              <w:right w:val="single" w:sz="4" w:space="0" w:color="auto"/>
            </w:tcBorders>
            <w:shd w:val="clear" w:color="auto" w:fill="auto"/>
            <w:noWrap/>
            <w:vAlign w:val="bottom"/>
            <w:hideMark/>
          </w:tcPr>
          <w:p w14:paraId="516CD6A1" w14:textId="77777777" w:rsidR="00B27FA4" w:rsidRPr="008C7A86" w:rsidRDefault="00B27FA4" w:rsidP="00B27FA4">
            <w:pPr>
              <w:spacing w:after="0" w:line="240" w:lineRule="auto"/>
              <w:jc w:val="right"/>
              <w:rPr>
                <w:rFonts w:ascii="Arial" w:eastAsia="Times New Roman" w:hAnsi="Arial" w:cs="Arial"/>
                <w:sz w:val="20"/>
                <w:szCs w:val="20"/>
              </w:rPr>
            </w:pPr>
            <w:r w:rsidRPr="008C7A86">
              <w:rPr>
                <w:rFonts w:ascii="Arial" w:eastAsia="Times New Roman" w:hAnsi="Arial" w:cs="Arial"/>
                <w:sz w:val="20"/>
                <w:szCs w:val="20"/>
              </w:rPr>
              <w:t>1.30</w:t>
            </w:r>
          </w:p>
        </w:tc>
        <w:tc>
          <w:tcPr>
            <w:tcW w:w="436" w:type="pct"/>
            <w:tcBorders>
              <w:top w:val="nil"/>
              <w:left w:val="nil"/>
              <w:bottom w:val="single" w:sz="4" w:space="0" w:color="auto"/>
              <w:right w:val="single" w:sz="4" w:space="0" w:color="auto"/>
            </w:tcBorders>
            <w:shd w:val="clear" w:color="auto" w:fill="auto"/>
            <w:noWrap/>
            <w:vAlign w:val="bottom"/>
            <w:hideMark/>
          </w:tcPr>
          <w:p w14:paraId="5772ACA3" w14:textId="77777777" w:rsidR="00B27FA4" w:rsidRPr="008C7A86" w:rsidRDefault="00B27FA4" w:rsidP="00B27FA4">
            <w:pPr>
              <w:spacing w:after="0" w:line="240" w:lineRule="auto"/>
              <w:jc w:val="right"/>
              <w:rPr>
                <w:rFonts w:ascii="Arial" w:eastAsia="Times New Roman" w:hAnsi="Arial" w:cs="Arial"/>
                <w:sz w:val="20"/>
                <w:szCs w:val="20"/>
              </w:rPr>
            </w:pPr>
            <w:r w:rsidRPr="008C7A86">
              <w:rPr>
                <w:rFonts w:ascii="Arial" w:eastAsia="Times New Roman" w:hAnsi="Arial" w:cs="Arial"/>
                <w:sz w:val="20"/>
                <w:szCs w:val="20"/>
              </w:rPr>
              <w:t>1.23</w:t>
            </w:r>
          </w:p>
        </w:tc>
        <w:tc>
          <w:tcPr>
            <w:tcW w:w="436" w:type="pct"/>
            <w:tcBorders>
              <w:top w:val="nil"/>
              <w:left w:val="nil"/>
              <w:bottom w:val="single" w:sz="4" w:space="0" w:color="auto"/>
              <w:right w:val="single" w:sz="4" w:space="0" w:color="auto"/>
            </w:tcBorders>
            <w:shd w:val="clear" w:color="auto" w:fill="auto"/>
            <w:noWrap/>
            <w:vAlign w:val="bottom"/>
            <w:hideMark/>
          </w:tcPr>
          <w:p w14:paraId="6555D45C" w14:textId="77777777" w:rsidR="00B27FA4" w:rsidRPr="008C7A86" w:rsidRDefault="00B27FA4" w:rsidP="00B27FA4">
            <w:pPr>
              <w:spacing w:after="0" w:line="240" w:lineRule="auto"/>
              <w:jc w:val="right"/>
              <w:rPr>
                <w:rFonts w:ascii="Arial" w:eastAsia="Times New Roman" w:hAnsi="Arial" w:cs="Arial"/>
                <w:sz w:val="20"/>
                <w:szCs w:val="20"/>
              </w:rPr>
            </w:pPr>
            <w:r w:rsidRPr="008C7A86">
              <w:rPr>
                <w:rFonts w:ascii="Arial" w:eastAsia="Times New Roman" w:hAnsi="Arial" w:cs="Arial"/>
                <w:sz w:val="20"/>
                <w:szCs w:val="20"/>
              </w:rPr>
              <w:t>1.17</w:t>
            </w:r>
          </w:p>
        </w:tc>
        <w:tc>
          <w:tcPr>
            <w:tcW w:w="436" w:type="pct"/>
            <w:tcBorders>
              <w:top w:val="nil"/>
              <w:left w:val="nil"/>
              <w:bottom w:val="single" w:sz="4" w:space="0" w:color="auto"/>
              <w:right w:val="single" w:sz="4" w:space="0" w:color="auto"/>
            </w:tcBorders>
            <w:shd w:val="clear" w:color="auto" w:fill="auto"/>
            <w:noWrap/>
            <w:vAlign w:val="bottom"/>
            <w:hideMark/>
          </w:tcPr>
          <w:p w14:paraId="28C0C3E3" w14:textId="77777777" w:rsidR="00B27FA4" w:rsidRPr="008C7A86" w:rsidRDefault="00B27FA4" w:rsidP="00B27FA4">
            <w:pPr>
              <w:spacing w:after="0" w:line="240" w:lineRule="auto"/>
              <w:jc w:val="right"/>
              <w:rPr>
                <w:rFonts w:ascii="Arial" w:eastAsia="Times New Roman" w:hAnsi="Arial" w:cs="Arial"/>
                <w:sz w:val="20"/>
                <w:szCs w:val="20"/>
              </w:rPr>
            </w:pPr>
            <w:r w:rsidRPr="008C7A86">
              <w:rPr>
                <w:rFonts w:ascii="Arial" w:eastAsia="Times New Roman" w:hAnsi="Arial" w:cs="Arial"/>
                <w:sz w:val="20"/>
                <w:szCs w:val="20"/>
              </w:rPr>
              <w:t>1.10</w:t>
            </w:r>
          </w:p>
        </w:tc>
        <w:tc>
          <w:tcPr>
            <w:tcW w:w="436" w:type="pct"/>
            <w:tcBorders>
              <w:top w:val="nil"/>
              <w:left w:val="nil"/>
              <w:bottom w:val="single" w:sz="4" w:space="0" w:color="auto"/>
              <w:right w:val="single" w:sz="4" w:space="0" w:color="auto"/>
            </w:tcBorders>
            <w:shd w:val="clear" w:color="auto" w:fill="auto"/>
            <w:noWrap/>
            <w:vAlign w:val="bottom"/>
            <w:hideMark/>
          </w:tcPr>
          <w:p w14:paraId="0627959D" w14:textId="77777777" w:rsidR="00B27FA4" w:rsidRPr="008C7A86" w:rsidRDefault="00B27FA4" w:rsidP="00B27FA4">
            <w:pPr>
              <w:spacing w:after="0" w:line="240" w:lineRule="auto"/>
              <w:jc w:val="right"/>
              <w:rPr>
                <w:rFonts w:ascii="Arial" w:eastAsia="Times New Roman" w:hAnsi="Arial" w:cs="Arial"/>
                <w:sz w:val="20"/>
                <w:szCs w:val="20"/>
              </w:rPr>
            </w:pPr>
            <w:r w:rsidRPr="008C7A86">
              <w:rPr>
                <w:rFonts w:ascii="Arial" w:eastAsia="Times New Roman" w:hAnsi="Arial" w:cs="Arial"/>
                <w:sz w:val="20"/>
                <w:szCs w:val="20"/>
              </w:rPr>
              <w:t>1.10</w:t>
            </w:r>
          </w:p>
        </w:tc>
      </w:tr>
      <w:tr w:rsidR="00B27FA4" w:rsidRPr="008C7A86" w14:paraId="4AE9D0DA" w14:textId="77777777" w:rsidTr="00C35D7E">
        <w:trPr>
          <w:trHeight w:val="300"/>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10B5855E" w14:textId="77777777" w:rsidR="00B27FA4" w:rsidRPr="008C7A86" w:rsidRDefault="00B27FA4" w:rsidP="00B27FA4">
            <w:pPr>
              <w:spacing w:after="0" w:line="240" w:lineRule="auto"/>
              <w:rPr>
                <w:rFonts w:ascii="Arial" w:eastAsia="Times New Roman" w:hAnsi="Arial" w:cs="Arial"/>
                <w:sz w:val="20"/>
                <w:szCs w:val="20"/>
              </w:rPr>
            </w:pPr>
            <w:r w:rsidRPr="008C7A86">
              <w:rPr>
                <w:rFonts w:ascii="Arial" w:eastAsia="Times New Roman" w:hAnsi="Arial" w:cs="Arial"/>
                <w:sz w:val="20"/>
                <w:szCs w:val="20"/>
              </w:rPr>
              <w:t>Altele</w:t>
            </w:r>
          </w:p>
        </w:tc>
        <w:tc>
          <w:tcPr>
            <w:tcW w:w="436" w:type="pct"/>
            <w:tcBorders>
              <w:top w:val="nil"/>
              <w:left w:val="nil"/>
              <w:bottom w:val="single" w:sz="4" w:space="0" w:color="auto"/>
              <w:right w:val="single" w:sz="4" w:space="0" w:color="auto"/>
            </w:tcBorders>
            <w:shd w:val="clear" w:color="auto" w:fill="auto"/>
            <w:noWrap/>
            <w:vAlign w:val="bottom"/>
            <w:hideMark/>
          </w:tcPr>
          <w:p w14:paraId="1ECA305B" w14:textId="77777777" w:rsidR="00B27FA4" w:rsidRPr="008C7A86" w:rsidRDefault="00B27FA4" w:rsidP="00B27FA4">
            <w:pPr>
              <w:spacing w:after="0" w:line="240" w:lineRule="auto"/>
              <w:jc w:val="right"/>
              <w:rPr>
                <w:rFonts w:ascii="Arial" w:eastAsia="Times New Roman" w:hAnsi="Arial" w:cs="Arial"/>
                <w:sz w:val="20"/>
                <w:szCs w:val="20"/>
              </w:rPr>
            </w:pPr>
            <w:r w:rsidRPr="008C7A86">
              <w:rPr>
                <w:rFonts w:ascii="Arial" w:eastAsia="Times New Roman" w:hAnsi="Arial" w:cs="Arial"/>
                <w:sz w:val="20"/>
                <w:szCs w:val="20"/>
              </w:rPr>
              <w:t>5.00</w:t>
            </w:r>
          </w:p>
        </w:tc>
        <w:tc>
          <w:tcPr>
            <w:tcW w:w="436" w:type="pct"/>
            <w:tcBorders>
              <w:top w:val="nil"/>
              <w:left w:val="nil"/>
              <w:bottom w:val="single" w:sz="4" w:space="0" w:color="auto"/>
              <w:right w:val="single" w:sz="4" w:space="0" w:color="auto"/>
            </w:tcBorders>
            <w:shd w:val="clear" w:color="auto" w:fill="auto"/>
            <w:noWrap/>
            <w:vAlign w:val="bottom"/>
            <w:hideMark/>
          </w:tcPr>
          <w:p w14:paraId="4DADD84B" w14:textId="77777777" w:rsidR="00B27FA4" w:rsidRPr="008C7A86" w:rsidRDefault="00B27FA4" w:rsidP="00B27FA4">
            <w:pPr>
              <w:spacing w:after="0" w:line="240" w:lineRule="auto"/>
              <w:jc w:val="right"/>
              <w:rPr>
                <w:rFonts w:ascii="Arial" w:eastAsia="Times New Roman" w:hAnsi="Arial" w:cs="Arial"/>
                <w:sz w:val="20"/>
                <w:szCs w:val="20"/>
              </w:rPr>
            </w:pPr>
            <w:r w:rsidRPr="008C7A86">
              <w:rPr>
                <w:rFonts w:ascii="Arial" w:eastAsia="Times New Roman" w:hAnsi="Arial" w:cs="Arial"/>
                <w:sz w:val="20"/>
                <w:szCs w:val="20"/>
              </w:rPr>
              <w:t>3.30</w:t>
            </w:r>
          </w:p>
        </w:tc>
        <w:tc>
          <w:tcPr>
            <w:tcW w:w="568" w:type="pct"/>
            <w:tcBorders>
              <w:top w:val="nil"/>
              <w:left w:val="nil"/>
              <w:bottom w:val="single" w:sz="4" w:space="0" w:color="auto"/>
              <w:right w:val="single" w:sz="4" w:space="0" w:color="auto"/>
            </w:tcBorders>
            <w:shd w:val="clear" w:color="auto" w:fill="auto"/>
            <w:noWrap/>
            <w:vAlign w:val="bottom"/>
            <w:hideMark/>
          </w:tcPr>
          <w:p w14:paraId="214F88CB" w14:textId="77777777" w:rsidR="00B27FA4" w:rsidRPr="008C7A86" w:rsidRDefault="00B27FA4" w:rsidP="00B27FA4">
            <w:pPr>
              <w:spacing w:after="0" w:line="240" w:lineRule="auto"/>
              <w:jc w:val="right"/>
              <w:rPr>
                <w:rFonts w:ascii="Arial" w:eastAsia="Times New Roman" w:hAnsi="Arial" w:cs="Arial"/>
                <w:sz w:val="20"/>
                <w:szCs w:val="20"/>
              </w:rPr>
            </w:pPr>
            <w:r w:rsidRPr="008C7A86">
              <w:rPr>
                <w:rFonts w:ascii="Arial" w:eastAsia="Times New Roman" w:hAnsi="Arial" w:cs="Arial"/>
                <w:sz w:val="20"/>
                <w:szCs w:val="20"/>
              </w:rPr>
              <w:t>3.43</w:t>
            </w:r>
          </w:p>
        </w:tc>
        <w:tc>
          <w:tcPr>
            <w:tcW w:w="436" w:type="pct"/>
            <w:tcBorders>
              <w:top w:val="nil"/>
              <w:left w:val="nil"/>
              <w:bottom w:val="single" w:sz="4" w:space="0" w:color="auto"/>
              <w:right w:val="single" w:sz="4" w:space="0" w:color="auto"/>
            </w:tcBorders>
            <w:shd w:val="clear" w:color="auto" w:fill="auto"/>
            <w:noWrap/>
            <w:vAlign w:val="bottom"/>
            <w:hideMark/>
          </w:tcPr>
          <w:p w14:paraId="033F9B88" w14:textId="77777777" w:rsidR="00B27FA4" w:rsidRPr="008C7A86" w:rsidRDefault="00B27FA4" w:rsidP="00B27FA4">
            <w:pPr>
              <w:spacing w:after="0" w:line="240" w:lineRule="auto"/>
              <w:jc w:val="right"/>
              <w:rPr>
                <w:rFonts w:ascii="Arial" w:eastAsia="Times New Roman" w:hAnsi="Arial" w:cs="Arial"/>
                <w:sz w:val="20"/>
                <w:szCs w:val="20"/>
              </w:rPr>
            </w:pPr>
            <w:r w:rsidRPr="008C7A86">
              <w:rPr>
                <w:rFonts w:ascii="Arial" w:eastAsia="Times New Roman" w:hAnsi="Arial" w:cs="Arial"/>
                <w:sz w:val="20"/>
                <w:szCs w:val="20"/>
              </w:rPr>
              <w:t>3.55</w:t>
            </w:r>
          </w:p>
        </w:tc>
        <w:tc>
          <w:tcPr>
            <w:tcW w:w="436" w:type="pct"/>
            <w:tcBorders>
              <w:top w:val="nil"/>
              <w:left w:val="nil"/>
              <w:bottom w:val="single" w:sz="4" w:space="0" w:color="auto"/>
              <w:right w:val="single" w:sz="4" w:space="0" w:color="auto"/>
            </w:tcBorders>
            <w:shd w:val="clear" w:color="auto" w:fill="auto"/>
            <w:noWrap/>
            <w:vAlign w:val="bottom"/>
            <w:hideMark/>
          </w:tcPr>
          <w:p w14:paraId="3A3E6455" w14:textId="77777777" w:rsidR="00B27FA4" w:rsidRPr="008C7A86" w:rsidRDefault="00B27FA4" w:rsidP="00B27FA4">
            <w:pPr>
              <w:spacing w:after="0" w:line="240" w:lineRule="auto"/>
              <w:jc w:val="right"/>
              <w:rPr>
                <w:rFonts w:ascii="Arial" w:eastAsia="Times New Roman" w:hAnsi="Arial" w:cs="Arial"/>
                <w:sz w:val="20"/>
                <w:szCs w:val="20"/>
              </w:rPr>
            </w:pPr>
            <w:r w:rsidRPr="008C7A86">
              <w:rPr>
                <w:rFonts w:ascii="Arial" w:eastAsia="Times New Roman" w:hAnsi="Arial" w:cs="Arial"/>
                <w:sz w:val="20"/>
                <w:szCs w:val="20"/>
              </w:rPr>
              <w:t>3.30</w:t>
            </w:r>
          </w:p>
        </w:tc>
        <w:tc>
          <w:tcPr>
            <w:tcW w:w="436" w:type="pct"/>
            <w:tcBorders>
              <w:top w:val="nil"/>
              <w:left w:val="nil"/>
              <w:bottom w:val="single" w:sz="4" w:space="0" w:color="auto"/>
              <w:right w:val="single" w:sz="4" w:space="0" w:color="auto"/>
            </w:tcBorders>
            <w:shd w:val="clear" w:color="auto" w:fill="auto"/>
            <w:noWrap/>
            <w:vAlign w:val="bottom"/>
            <w:hideMark/>
          </w:tcPr>
          <w:p w14:paraId="069BE601" w14:textId="77777777" w:rsidR="00B27FA4" w:rsidRPr="008C7A86" w:rsidRDefault="00B27FA4" w:rsidP="00B27FA4">
            <w:pPr>
              <w:spacing w:after="0" w:line="240" w:lineRule="auto"/>
              <w:jc w:val="right"/>
              <w:rPr>
                <w:rFonts w:ascii="Arial" w:eastAsia="Times New Roman" w:hAnsi="Arial" w:cs="Arial"/>
                <w:sz w:val="20"/>
                <w:szCs w:val="20"/>
              </w:rPr>
            </w:pPr>
            <w:r w:rsidRPr="008C7A86">
              <w:rPr>
                <w:rFonts w:ascii="Arial" w:eastAsia="Times New Roman" w:hAnsi="Arial" w:cs="Arial"/>
                <w:sz w:val="20"/>
                <w:szCs w:val="20"/>
              </w:rPr>
              <w:t>3.62</w:t>
            </w:r>
          </w:p>
        </w:tc>
        <w:tc>
          <w:tcPr>
            <w:tcW w:w="436" w:type="pct"/>
            <w:tcBorders>
              <w:top w:val="nil"/>
              <w:left w:val="nil"/>
              <w:bottom w:val="single" w:sz="4" w:space="0" w:color="auto"/>
              <w:right w:val="single" w:sz="4" w:space="0" w:color="auto"/>
            </w:tcBorders>
            <w:shd w:val="clear" w:color="auto" w:fill="auto"/>
            <w:noWrap/>
            <w:vAlign w:val="bottom"/>
            <w:hideMark/>
          </w:tcPr>
          <w:p w14:paraId="25D365AB" w14:textId="77777777" w:rsidR="00B27FA4" w:rsidRPr="008C7A86" w:rsidRDefault="00B27FA4" w:rsidP="00B27FA4">
            <w:pPr>
              <w:spacing w:after="0" w:line="240" w:lineRule="auto"/>
              <w:jc w:val="right"/>
              <w:rPr>
                <w:rFonts w:ascii="Arial" w:eastAsia="Times New Roman" w:hAnsi="Arial" w:cs="Arial"/>
                <w:sz w:val="20"/>
                <w:szCs w:val="20"/>
              </w:rPr>
            </w:pPr>
            <w:r w:rsidRPr="008C7A86">
              <w:rPr>
                <w:rFonts w:ascii="Arial" w:eastAsia="Times New Roman" w:hAnsi="Arial" w:cs="Arial"/>
                <w:sz w:val="20"/>
                <w:szCs w:val="20"/>
              </w:rPr>
              <w:t>3.92</w:t>
            </w:r>
          </w:p>
        </w:tc>
        <w:tc>
          <w:tcPr>
            <w:tcW w:w="436" w:type="pct"/>
            <w:tcBorders>
              <w:top w:val="nil"/>
              <w:left w:val="nil"/>
              <w:bottom w:val="single" w:sz="4" w:space="0" w:color="auto"/>
              <w:right w:val="single" w:sz="4" w:space="0" w:color="auto"/>
            </w:tcBorders>
            <w:shd w:val="clear" w:color="auto" w:fill="auto"/>
            <w:noWrap/>
            <w:vAlign w:val="bottom"/>
            <w:hideMark/>
          </w:tcPr>
          <w:p w14:paraId="39F01887" w14:textId="77777777" w:rsidR="00B27FA4" w:rsidRPr="008C7A86" w:rsidRDefault="00B27FA4" w:rsidP="00B27FA4">
            <w:pPr>
              <w:spacing w:after="0" w:line="240" w:lineRule="auto"/>
              <w:jc w:val="right"/>
              <w:rPr>
                <w:rFonts w:ascii="Arial" w:eastAsia="Times New Roman" w:hAnsi="Arial" w:cs="Arial"/>
                <w:sz w:val="20"/>
                <w:szCs w:val="20"/>
              </w:rPr>
            </w:pPr>
            <w:r w:rsidRPr="008C7A86">
              <w:rPr>
                <w:rFonts w:ascii="Arial" w:eastAsia="Times New Roman" w:hAnsi="Arial" w:cs="Arial"/>
                <w:sz w:val="20"/>
                <w:szCs w:val="20"/>
              </w:rPr>
              <w:t>3.92</w:t>
            </w:r>
          </w:p>
        </w:tc>
      </w:tr>
      <w:tr w:rsidR="00B27FA4" w:rsidRPr="008C7A86" w14:paraId="3901F202" w14:textId="77777777" w:rsidTr="00C35D7E">
        <w:trPr>
          <w:trHeight w:val="300"/>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06FE24EC" w14:textId="77777777" w:rsidR="00B27FA4" w:rsidRPr="008C7A86" w:rsidRDefault="00B27FA4" w:rsidP="00B27FA4">
            <w:pPr>
              <w:spacing w:after="0" w:line="240" w:lineRule="auto"/>
              <w:rPr>
                <w:rFonts w:ascii="Arial" w:eastAsia="Times New Roman" w:hAnsi="Arial" w:cs="Arial"/>
                <w:sz w:val="20"/>
                <w:szCs w:val="20"/>
              </w:rPr>
            </w:pPr>
            <w:r w:rsidRPr="008C7A86">
              <w:rPr>
                <w:rFonts w:ascii="Arial" w:eastAsia="Times New Roman" w:hAnsi="Arial" w:cs="Arial"/>
                <w:sz w:val="20"/>
                <w:szCs w:val="20"/>
              </w:rPr>
              <w:t>Deșeuri de mici dimensiuni</w:t>
            </w:r>
          </w:p>
        </w:tc>
        <w:tc>
          <w:tcPr>
            <w:tcW w:w="436" w:type="pct"/>
            <w:tcBorders>
              <w:top w:val="nil"/>
              <w:left w:val="nil"/>
              <w:bottom w:val="single" w:sz="4" w:space="0" w:color="auto"/>
              <w:right w:val="single" w:sz="4" w:space="0" w:color="auto"/>
            </w:tcBorders>
            <w:shd w:val="clear" w:color="auto" w:fill="auto"/>
            <w:noWrap/>
            <w:vAlign w:val="bottom"/>
            <w:hideMark/>
          </w:tcPr>
          <w:p w14:paraId="5EDB3086" w14:textId="77777777" w:rsidR="00B27FA4" w:rsidRPr="008C7A86" w:rsidRDefault="00B27FA4" w:rsidP="00B27FA4">
            <w:pPr>
              <w:spacing w:after="0" w:line="240" w:lineRule="auto"/>
              <w:jc w:val="right"/>
              <w:rPr>
                <w:rFonts w:ascii="Arial" w:eastAsia="Times New Roman" w:hAnsi="Arial" w:cs="Arial"/>
                <w:sz w:val="20"/>
                <w:szCs w:val="20"/>
              </w:rPr>
            </w:pPr>
            <w:r w:rsidRPr="008C7A86">
              <w:rPr>
                <w:rFonts w:ascii="Arial" w:eastAsia="Times New Roman" w:hAnsi="Arial" w:cs="Arial"/>
                <w:sz w:val="20"/>
                <w:szCs w:val="20"/>
              </w:rPr>
              <w:t>2.70</w:t>
            </w:r>
          </w:p>
        </w:tc>
        <w:tc>
          <w:tcPr>
            <w:tcW w:w="436" w:type="pct"/>
            <w:tcBorders>
              <w:top w:val="nil"/>
              <w:left w:val="nil"/>
              <w:bottom w:val="single" w:sz="4" w:space="0" w:color="auto"/>
              <w:right w:val="single" w:sz="4" w:space="0" w:color="auto"/>
            </w:tcBorders>
            <w:shd w:val="clear" w:color="auto" w:fill="auto"/>
            <w:noWrap/>
            <w:vAlign w:val="bottom"/>
            <w:hideMark/>
          </w:tcPr>
          <w:p w14:paraId="19E166C3" w14:textId="77777777" w:rsidR="00B27FA4" w:rsidRPr="008C7A86" w:rsidRDefault="00B27FA4" w:rsidP="00B27FA4">
            <w:pPr>
              <w:spacing w:after="0" w:line="240" w:lineRule="auto"/>
              <w:jc w:val="right"/>
              <w:rPr>
                <w:rFonts w:ascii="Arial" w:eastAsia="Times New Roman" w:hAnsi="Arial" w:cs="Arial"/>
                <w:sz w:val="20"/>
                <w:szCs w:val="20"/>
              </w:rPr>
            </w:pPr>
            <w:r w:rsidRPr="008C7A86">
              <w:rPr>
                <w:rFonts w:ascii="Arial" w:eastAsia="Times New Roman" w:hAnsi="Arial" w:cs="Arial"/>
                <w:sz w:val="20"/>
                <w:szCs w:val="20"/>
              </w:rPr>
              <w:t>2.61</w:t>
            </w:r>
          </w:p>
        </w:tc>
        <w:tc>
          <w:tcPr>
            <w:tcW w:w="568" w:type="pct"/>
            <w:tcBorders>
              <w:top w:val="nil"/>
              <w:left w:val="nil"/>
              <w:bottom w:val="single" w:sz="4" w:space="0" w:color="auto"/>
              <w:right w:val="single" w:sz="4" w:space="0" w:color="auto"/>
            </w:tcBorders>
            <w:shd w:val="clear" w:color="auto" w:fill="auto"/>
            <w:noWrap/>
            <w:vAlign w:val="bottom"/>
            <w:hideMark/>
          </w:tcPr>
          <w:p w14:paraId="773017C2" w14:textId="77777777" w:rsidR="00B27FA4" w:rsidRPr="008C7A86" w:rsidRDefault="00B27FA4" w:rsidP="00B27FA4">
            <w:pPr>
              <w:spacing w:after="0" w:line="240" w:lineRule="auto"/>
              <w:jc w:val="right"/>
              <w:rPr>
                <w:rFonts w:ascii="Arial" w:eastAsia="Times New Roman" w:hAnsi="Arial" w:cs="Arial"/>
                <w:sz w:val="20"/>
                <w:szCs w:val="20"/>
              </w:rPr>
            </w:pPr>
            <w:r w:rsidRPr="008C7A86">
              <w:rPr>
                <w:rFonts w:ascii="Arial" w:eastAsia="Times New Roman" w:hAnsi="Arial" w:cs="Arial"/>
                <w:sz w:val="20"/>
                <w:szCs w:val="20"/>
              </w:rPr>
              <w:t>2.53</w:t>
            </w:r>
          </w:p>
        </w:tc>
        <w:tc>
          <w:tcPr>
            <w:tcW w:w="436" w:type="pct"/>
            <w:tcBorders>
              <w:top w:val="nil"/>
              <w:left w:val="nil"/>
              <w:bottom w:val="single" w:sz="4" w:space="0" w:color="auto"/>
              <w:right w:val="single" w:sz="4" w:space="0" w:color="auto"/>
            </w:tcBorders>
            <w:shd w:val="clear" w:color="auto" w:fill="auto"/>
            <w:noWrap/>
            <w:vAlign w:val="bottom"/>
            <w:hideMark/>
          </w:tcPr>
          <w:p w14:paraId="0B0C7447" w14:textId="77777777" w:rsidR="00B27FA4" w:rsidRPr="008C7A86" w:rsidRDefault="00B27FA4" w:rsidP="00B27FA4">
            <w:pPr>
              <w:spacing w:after="0" w:line="240" w:lineRule="auto"/>
              <w:jc w:val="right"/>
              <w:rPr>
                <w:rFonts w:ascii="Arial" w:eastAsia="Times New Roman" w:hAnsi="Arial" w:cs="Arial"/>
                <w:sz w:val="20"/>
                <w:szCs w:val="20"/>
              </w:rPr>
            </w:pPr>
            <w:r w:rsidRPr="008C7A86">
              <w:rPr>
                <w:rFonts w:ascii="Arial" w:eastAsia="Times New Roman" w:hAnsi="Arial" w:cs="Arial"/>
                <w:sz w:val="20"/>
                <w:szCs w:val="20"/>
              </w:rPr>
              <w:t>2.45</w:t>
            </w:r>
          </w:p>
        </w:tc>
        <w:tc>
          <w:tcPr>
            <w:tcW w:w="436" w:type="pct"/>
            <w:tcBorders>
              <w:top w:val="nil"/>
              <w:left w:val="nil"/>
              <w:bottom w:val="single" w:sz="4" w:space="0" w:color="auto"/>
              <w:right w:val="single" w:sz="4" w:space="0" w:color="auto"/>
            </w:tcBorders>
            <w:shd w:val="clear" w:color="auto" w:fill="auto"/>
            <w:noWrap/>
            <w:vAlign w:val="bottom"/>
            <w:hideMark/>
          </w:tcPr>
          <w:p w14:paraId="77D57293" w14:textId="77777777" w:rsidR="00B27FA4" w:rsidRPr="008C7A86" w:rsidRDefault="00B27FA4" w:rsidP="00B27FA4">
            <w:pPr>
              <w:spacing w:after="0" w:line="240" w:lineRule="auto"/>
              <w:jc w:val="right"/>
              <w:rPr>
                <w:rFonts w:ascii="Arial" w:eastAsia="Times New Roman" w:hAnsi="Arial" w:cs="Arial"/>
                <w:sz w:val="20"/>
                <w:szCs w:val="20"/>
              </w:rPr>
            </w:pPr>
            <w:r w:rsidRPr="008C7A86">
              <w:rPr>
                <w:rFonts w:ascii="Arial" w:eastAsia="Times New Roman" w:hAnsi="Arial" w:cs="Arial"/>
                <w:sz w:val="20"/>
                <w:szCs w:val="20"/>
              </w:rPr>
              <w:t>2.37</w:t>
            </w:r>
          </w:p>
        </w:tc>
        <w:tc>
          <w:tcPr>
            <w:tcW w:w="436" w:type="pct"/>
            <w:tcBorders>
              <w:top w:val="nil"/>
              <w:left w:val="nil"/>
              <w:bottom w:val="single" w:sz="4" w:space="0" w:color="auto"/>
              <w:right w:val="single" w:sz="4" w:space="0" w:color="auto"/>
            </w:tcBorders>
            <w:shd w:val="clear" w:color="auto" w:fill="auto"/>
            <w:noWrap/>
            <w:vAlign w:val="bottom"/>
            <w:hideMark/>
          </w:tcPr>
          <w:p w14:paraId="529966BD" w14:textId="77777777" w:rsidR="00B27FA4" w:rsidRPr="008C7A86" w:rsidRDefault="00B27FA4" w:rsidP="00B27FA4">
            <w:pPr>
              <w:spacing w:after="0" w:line="240" w:lineRule="auto"/>
              <w:jc w:val="right"/>
              <w:rPr>
                <w:rFonts w:ascii="Arial" w:eastAsia="Times New Roman" w:hAnsi="Arial" w:cs="Arial"/>
                <w:sz w:val="20"/>
                <w:szCs w:val="20"/>
              </w:rPr>
            </w:pPr>
            <w:r w:rsidRPr="008C7A86">
              <w:rPr>
                <w:rFonts w:ascii="Arial" w:eastAsia="Times New Roman" w:hAnsi="Arial" w:cs="Arial"/>
                <w:sz w:val="20"/>
                <w:szCs w:val="20"/>
              </w:rPr>
              <w:t>2.28</w:t>
            </w:r>
          </w:p>
        </w:tc>
        <w:tc>
          <w:tcPr>
            <w:tcW w:w="436" w:type="pct"/>
            <w:tcBorders>
              <w:top w:val="nil"/>
              <w:left w:val="nil"/>
              <w:bottom w:val="single" w:sz="4" w:space="0" w:color="auto"/>
              <w:right w:val="single" w:sz="4" w:space="0" w:color="auto"/>
            </w:tcBorders>
            <w:shd w:val="clear" w:color="auto" w:fill="auto"/>
            <w:noWrap/>
            <w:vAlign w:val="bottom"/>
            <w:hideMark/>
          </w:tcPr>
          <w:p w14:paraId="62074BE1" w14:textId="77777777" w:rsidR="00B27FA4" w:rsidRPr="008C7A86" w:rsidRDefault="00B27FA4" w:rsidP="00B27FA4">
            <w:pPr>
              <w:spacing w:after="0" w:line="240" w:lineRule="auto"/>
              <w:jc w:val="right"/>
              <w:rPr>
                <w:rFonts w:ascii="Arial" w:eastAsia="Times New Roman" w:hAnsi="Arial" w:cs="Arial"/>
                <w:sz w:val="20"/>
                <w:szCs w:val="20"/>
              </w:rPr>
            </w:pPr>
            <w:r w:rsidRPr="008C7A86">
              <w:rPr>
                <w:rFonts w:ascii="Arial" w:eastAsia="Times New Roman" w:hAnsi="Arial" w:cs="Arial"/>
                <w:sz w:val="20"/>
                <w:szCs w:val="20"/>
              </w:rPr>
              <w:t>2.20</w:t>
            </w:r>
          </w:p>
        </w:tc>
        <w:tc>
          <w:tcPr>
            <w:tcW w:w="436" w:type="pct"/>
            <w:tcBorders>
              <w:top w:val="nil"/>
              <w:left w:val="nil"/>
              <w:bottom w:val="single" w:sz="4" w:space="0" w:color="auto"/>
              <w:right w:val="single" w:sz="4" w:space="0" w:color="auto"/>
            </w:tcBorders>
            <w:shd w:val="clear" w:color="auto" w:fill="auto"/>
            <w:noWrap/>
            <w:vAlign w:val="bottom"/>
            <w:hideMark/>
          </w:tcPr>
          <w:p w14:paraId="4CF6F42B" w14:textId="77777777" w:rsidR="00B27FA4" w:rsidRPr="008C7A86" w:rsidRDefault="00B27FA4" w:rsidP="00B27FA4">
            <w:pPr>
              <w:keepNext/>
              <w:spacing w:after="0" w:line="240" w:lineRule="auto"/>
              <w:jc w:val="right"/>
              <w:rPr>
                <w:rFonts w:ascii="Arial" w:eastAsia="Times New Roman" w:hAnsi="Arial" w:cs="Arial"/>
                <w:sz w:val="20"/>
                <w:szCs w:val="20"/>
              </w:rPr>
            </w:pPr>
            <w:r w:rsidRPr="008C7A86">
              <w:rPr>
                <w:rFonts w:ascii="Arial" w:eastAsia="Times New Roman" w:hAnsi="Arial" w:cs="Arial"/>
                <w:sz w:val="20"/>
                <w:szCs w:val="20"/>
              </w:rPr>
              <w:t>2.20</w:t>
            </w:r>
          </w:p>
        </w:tc>
      </w:tr>
    </w:tbl>
    <w:p w14:paraId="201E0E5B" w14:textId="6D5772A5" w:rsidR="00B27FA4" w:rsidRPr="008C7A86" w:rsidRDefault="00B27FA4" w:rsidP="00B27FA4">
      <w:pPr>
        <w:pStyle w:val="Legend"/>
        <w:rPr>
          <w:lang w:val="ro-RO"/>
        </w:rPr>
      </w:pPr>
      <w:r w:rsidRPr="008C7A86">
        <w:rPr>
          <w:lang w:val="ro-RO"/>
        </w:rPr>
        <w:t xml:space="preserve">Tabel  </w:t>
      </w:r>
      <w:r w:rsidR="00703E3D" w:rsidRPr="008C7A86">
        <w:rPr>
          <w:lang w:val="ro-RO"/>
        </w:rPr>
        <w:fldChar w:fldCharType="begin"/>
      </w:r>
      <w:r w:rsidR="00703E3D" w:rsidRPr="008C7A86">
        <w:rPr>
          <w:lang w:val="ro-RO"/>
        </w:rPr>
        <w:instrText xml:space="preserve"> STYLEREF 1 \s </w:instrText>
      </w:r>
      <w:r w:rsidR="00703E3D" w:rsidRPr="008C7A86">
        <w:rPr>
          <w:lang w:val="ro-RO"/>
        </w:rPr>
        <w:fldChar w:fldCharType="separate"/>
      </w:r>
      <w:r w:rsidR="00924995">
        <w:rPr>
          <w:noProof/>
          <w:lang w:val="ro-RO"/>
        </w:rPr>
        <w:t>3</w:t>
      </w:r>
      <w:r w:rsidR="00703E3D" w:rsidRPr="008C7A86">
        <w:rPr>
          <w:noProof/>
          <w:lang w:val="ro-RO"/>
        </w:rPr>
        <w:fldChar w:fldCharType="end"/>
      </w:r>
      <w:r w:rsidR="00AE20A1" w:rsidRPr="008C7A86">
        <w:rPr>
          <w:lang w:val="ro-RO"/>
        </w:rPr>
        <w:noBreakHyphen/>
      </w:r>
      <w:r w:rsidR="00703E3D" w:rsidRPr="008C7A86">
        <w:rPr>
          <w:lang w:val="ro-RO"/>
        </w:rPr>
        <w:fldChar w:fldCharType="begin"/>
      </w:r>
      <w:r w:rsidR="00703E3D" w:rsidRPr="008C7A86">
        <w:rPr>
          <w:lang w:val="ro-RO"/>
        </w:rPr>
        <w:instrText xml:space="preserve"> SEQ Tabel_ \* ARABIC \s 1 </w:instrText>
      </w:r>
      <w:r w:rsidR="00703E3D" w:rsidRPr="008C7A86">
        <w:rPr>
          <w:lang w:val="ro-RO"/>
        </w:rPr>
        <w:fldChar w:fldCharType="separate"/>
      </w:r>
      <w:r w:rsidR="00924995">
        <w:rPr>
          <w:noProof/>
          <w:lang w:val="ro-RO"/>
        </w:rPr>
        <w:t>5</w:t>
      </w:r>
      <w:r w:rsidR="00703E3D" w:rsidRPr="008C7A86">
        <w:rPr>
          <w:noProof/>
          <w:lang w:val="ro-RO"/>
        </w:rPr>
        <w:fldChar w:fldCharType="end"/>
      </w:r>
      <w:r w:rsidRPr="008C7A86">
        <w:rPr>
          <w:lang w:val="ro-RO"/>
        </w:rPr>
        <w:t xml:space="preserve"> </w:t>
      </w:r>
      <w:r w:rsidR="002F5358" w:rsidRPr="008C7A86">
        <w:rPr>
          <w:lang w:val="ro-RO"/>
        </w:rPr>
        <w:t>Compoziția</w:t>
      </w:r>
      <w:r w:rsidRPr="008C7A86">
        <w:rPr>
          <w:lang w:val="ro-RO"/>
        </w:rPr>
        <w:t xml:space="preserve"> </w:t>
      </w:r>
      <w:r w:rsidR="008C7A86" w:rsidRPr="008C7A86">
        <w:rPr>
          <w:lang w:val="ro-RO"/>
        </w:rPr>
        <w:t>deșeurilor</w:t>
      </w:r>
      <w:r w:rsidRPr="008C7A86">
        <w:rPr>
          <w:lang w:val="ro-RO"/>
        </w:rPr>
        <w:t xml:space="preserve"> din mediul Rural, Sursa PJDG Vrancea</w:t>
      </w:r>
    </w:p>
    <w:p w14:paraId="30C1388D" w14:textId="358391C4" w:rsidR="00B27FA4" w:rsidRPr="008C7A86" w:rsidRDefault="002F5358" w:rsidP="00E36381">
      <w:pPr>
        <w:pStyle w:val="Titlu2"/>
        <w:numPr>
          <w:ilvl w:val="2"/>
          <w:numId w:val="40"/>
        </w:numPr>
        <w:rPr>
          <w:b/>
          <w:bCs/>
          <w:sz w:val="20"/>
          <w:szCs w:val="20"/>
          <w:lang w:eastAsia="en-GB"/>
        </w:rPr>
      </w:pPr>
      <w:bookmarkStart w:id="38" w:name="_Toc52901174"/>
      <w:r w:rsidRPr="008C7A86">
        <w:rPr>
          <w:b/>
          <w:bCs/>
          <w:sz w:val="20"/>
          <w:szCs w:val="20"/>
          <w:lang w:eastAsia="en-GB"/>
        </w:rPr>
        <w:t>Cantități</w:t>
      </w:r>
      <w:r w:rsidR="0005413B" w:rsidRPr="008C7A86">
        <w:rPr>
          <w:b/>
          <w:bCs/>
          <w:sz w:val="20"/>
          <w:szCs w:val="20"/>
          <w:lang w:eastAsia="en-GB"/>
        </w:rPr>
        <w:t xml:space="preserve"> de </w:t>
      </w:r>
      <w:r w:rsidRPr="008C7A86">
        <w:rPr>
          <w:b/>
          <w:bCs/>
          <w:sz w:val="20"/>
          <w:szCs w:val="20"/>
          <w:lang w:eastAsia="en-GB"/>
        </w:rPr>
        <w:t>deșeuri</w:t>
      </w:r>
      <w:r w:rsidR="0005413B" w:rsidRPr="008C7A86">
        <w:rPr>
          <w:b/>
          <w:bCs/>
          <w:sz w:val="20"/>
          <w:szCs w:val="20"/>
          <w:lang w:eastAsia="en-GB"/>
        </w:rPr>
        <w:t xml:space="preserve"> generate</w:t>
      </w:r>
      <w:bookmarkEnd w:id="38"/>
    </w:p>
    <w:tbl>
      <w:tblPr>
        <w:tblW w:w="5000" w:type="pct"/>
        <w:tblLook w:val="04A0" w:firstRow="1" w:lastRow="0" w:firstColumn="1" w:lastColumn="0" w:noHBand="0" w:noVBand="1"/>
      </w:tblPr>
      <w:tblGrid>
        <w:gridCol w:w="4281"/>
        <w:gridCol w:w="661"/>
        <w:gridCol w:w="828"/>
        <w:gridCol w:w="828"/>
        <w:gridCol w:w="828"/>
        <w:gridCol w:w="828"/>
        <w:gridCol w:w="829"/>
        <w:gridCol w:w="828"/>
      </w:tblGrid>
      <w:tr w:rsidR="0005413B" w:rsidRPr="008C7A86" w14:paraId="725B861A" w14:textId="77777777" w:rsidTr="00C35D7E">
        <w:trPr>
          <w:trHeight w:val="255"/>
        </w:trPr>
        <w:tc>
          <w:tcPr>
            <w:tcW w:w="2160" w:type="pct"/>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2A2026B5" w14:textId="008B8A94" w:rsidR="0005413B" w:rsidRPr="008C7A86" w:rsidRDefault="0005413B" w:rsidP="0005413B">
            <w:pPr>
              <w:spacing w:after="0" w:line="240" w:lineRule="auto"/>
              <w:jc w:val="center"/>
              <w:rPr>
                <w:rFonts w:ascii="Arial" w:eastAsia="Times New Roman" w:hAnsi="Arial" w:cs="Arial"/>
                <w:color w:val="000000"/>
                <w:sz w:val="20"/>
                <w:szCs w:val="20"/>
              </w:rPr>
            </w:pPr>
            <w:r w:rsidRPr="008C7A86">
              <w:rPr>
                <w:rFonts w:ascii="Arial" w:eastAsia="Times New Roman" w:hAnsi="Arial" w:cs="Arial"/>
                <w:color w:val="000000"/>
                <w:sz w:val="20"/>
                <w:szCs w:val="20"/>
              </w:rPr>
              <w:t xml:space="preserve">Total </w:t>
            </w:r>
            <w:r w:rsidR="002F5358" w:rsidRPr="008C7A86">
              <w:rPr>
                <w:rFonts w:ascii="Arial" w:eastAsia="Times New Roman" w:hAnsi="Arial" w:cs="Arial"/>
                <w:color w:val="000000"/>
                <w:sz w:val="20"/>
                <w:szCs w:val="20"/>
              </w:rPr>
              <w:t>deșeuri</w:t>
            </w:r>
            <w:r w:rsidRPr="008C7A86">
              <w:rPr>
                <w:rFonts w:ascii="Arial" w:eastAsia="Times New Roman" w:hAnsi="Arial" w:cs="Arial"/>
                <w:color w:val="000000"/>
                <w:sz w:val="20"/>
                <w:szCs w:val="20"/>
              </w:rPr>
              <w:t xml:space="preserve"> generate</w:t>
            </w:r>
          </w:p>
        </w:tc>
        <w:tc>
          <w:tcPr>
            <w:tcW w:w="333" w:type="pct"/>
            <w:tcBorders>
              <w:top w:val="single" w:sz="4" w:space="0" w:color="auto"/>
              <w:left w:val="nil"/>
              <w:bottom w:val="single" w:sz="4" w:space="0" w:color="auto"/>
              <w:right w:val="single" w:sz="4" w:space="0" w:color="auto"/>
            </w:tcBorders>
            <w:shd w:val="clear" w:color="000000" w:fill="B8CCE4"/>
            <w:noWrap/>
            <w:vAlign w:val="center"/>
            <w:hideMark/>
          </w:tcPr>
          <w:p w14:paraId="2E79C280" w14:textId="77777777" w:rsidR="0005413B" w:rsidRPr="008C7A86" w:rsidRDefault="0005413B" w:rsidP="0005413B">
            <w:pPr>
              <w:spacing w:after="0" w:line="240" w:lineRule="auto"/>
              <w:jc w:val="center"/>
              <w:rPr>
                <w:rFonts w:ascii="Arial" w:eastAsia="Times New Roman" w:hAnsi="Arial" w:cs="Arial"/>
                <w:color w:val="000000"/>
                <w:sz w:val="20"/>
                <w:szCs w:val="20"/>
              </w:rPr>
            </w:pPr>
            <w:r w:rsidRPr="008C7A86">
              <w:rPr>
                <w:rFonts w:ascii="Arial" w:eastAsia="Times New Roman" w:hAnsi="Arial" w:cs="Arial"/>
                <w:color w:val="000000"/>
                <w:sz w:val="20"/>
                <w:szCs w:val="20"/>
              </w:rPr>
              <w:t>[t/an]</w:t>
            </w:r>
          </w:p>
        </w:tc>
        <w:tc>
          <w:tcPr>
            <w:tcW w:w="418" w:type="pct"/>
            <w:tcBorders>
              <w:top w:val="single" w:sz="4" w:space="0" w:color="auto"/>
              <w:left w:val="nil"/>
              <w:bottom w:val="single" w:sz="4" w:space="0" w:color="auto"/>
              <w:right w:val="single" w:sz="4" w:space="0" w:color="auto"/>
            </w:tcBorders>
            <w:shd w:val="clear" w:color="000000" w:fill="B8CCE4"/>
            <w:noWrap/>
            <w:vAlign w:val="center"/>
            <w:hideMark/>
          </w:tcPr>
          <w:p w14:paraId="10276CB0" w14:textId="77777777" w:rsidR="0005413B" w:rsidRPr="008C7A86" w:rsidRDefault="0005413B" w:rsidP="0005413B">
            <w:pPr>
              <w:spacing w:after="0" w:line="240" w:lineRule="auto"/>
              <w:jc w:val="center"/>
              <w:rPr>
                <w:rFonts w:ascii="Arial" w:eastAsia="Times New Roman" w:hAnsi="Arial" w:cs="Arial"/>
                <w:color w:val="000000"/>
                <w:sz w:val="20"/>
                <w:szCs w:val="20"/>
              </w:rPr>
            </w:pPr>
            <w:r w:rsidRPr="008C7A86">
              <w:rPr>
                <w:rFonts w:ascii="Arial" w:eastAsia="Times New Roman" w:hAnsi="Arial" w:cs="Arial"/>
                <w:color w:val="000000"/>
                <w:sz w:val="20"/>
                <w:szCs w:val="20"/>
              </w:rPr>
              <w:t>2020</w:t>
            </w:r>
          </w:p>
        </w:tc>
        <w:tc>
          <w:tcPr>
            <w:tcW w:w="418" w:type="pct"/>
            <w:tcBorders>
              <w:top w:val="single" w:sz="4" w:space="0" w:color="auto"/>
              <w:left w:val="nil"/>
              <w:bottom w:val="single" w:sz="4" w:space="0" w:color="auto"/>
              <w:right w:val="single" w:sz="4" w:space="0" w:color="auto"/>
            </w:tcBorders>
            <w:shd w:val="clear" w:color="000000" w:fill="B8CCE4"/>
            <w:noWrap/>
            <w:vAlign w:val="bottom"/>
            <w:hideMark/>
          </w:tcPr>
          <w:p w14:paraId="53815AA7" w14:textId="77777777" w:rsidR="0005413B" w:rsidRPr="008C7A86" w:rsidRDefault="0005413B" w:rsidP="0005413B">
            <w:pPr>
              <w:spacing w:after="0" w:line="240" w:lineRule="auto"/>
              <w:jc w:val="right"/>
              <w:rPr>
                <w:rFonts w:ascii="Arial" w:eastAsia="Times New Roman" w:hAnsi="Arial" w:cs="Arial"/>
                <w:color w:val="000000"/>
                <w:sz w:val="20"/>
                <w:szCs w:val="20"/>
              </w:rPr>
            </w:pPr>
            <w:r w:rsidRPr="008C7A86">
              <w:rPr>
                <w:rFonts w:ascii="Arial" w:eastAsia="Times New Roman" w:hAnsi="Arial" w:cs="Arial"/>
                <w:color w:val="000000"/>
                <w:sz w:val="20"/>
                <w:szCs w:val="20"/>
              </w:rPr>
              <w:t>2021</w:t>
            </w:r>
          </w:p>
        </w:tc>
        <w:tc>
          <w:tcPr>
            <w:tcW w:w="418" w:type="pct"/>
            <w:tcBorders>
              <w:top w:val="single" w:sz="4" w:space="0" w:color="auto"/>
              <w:left w:val="nil"/>
              <w:bottom w:val="single" w:sz="4" w:space="0" w:color="auto"/>
              <w:right w:val="single" w:sz="4" w:space="0" w:color="auto"/>
            </w:tcBorders>
            <w:shd w:val="clear" w:color="000000" w:fill="B8CCE4"/>
            <w:noWrap/>
            <w:vAlign w:val="bottom"/>
            <w:hideMark/>
          </w:tcPr>
          <w:p w14:paraId="247F93C8" w14:textId="77777777" w:rsidR="0005413B" w:rsidRPr="008C7A86" w:rsidRDefault="0005413B" w:rsidP="0005413B">
            <w:pPr>
              <w:spacing w:after="0" w:line="240" w:lineRule="auto"/>
              <w:jc w:val="right"/>
              <w:rPr>
                <w:rFonts w:ascii="Arial" w:eastAsia="Times New Roman" w:hAnsi="Arial" w:cs="Arial"/>
                <w:color w:val="000000"/>
                <w:sz w:val="20"/>
                <w:szCs w:val="20"/>
              </w:rPr>
            </w:pPr>
            <w:r w:rsidRPr="008C7A86">
              <w:rPr>
                <w:rFonts w:ascii="Arial" w:eastAsia="Times New Roman" w:hAnsi="Arial" w:cs="Arial"/>
                <w:color w:val="000000"/>
                <w:sz w:val="20"/>
                <w:szCs w:val="20"/>
              </w:rPr>
              <w:t>2022</w:t>
            </w:r>
          </w:p>
        </w:tc>
        <w:tc>
          <w:tcPr>
            <w:tcW w:w="418" w:type="pct"/>
            <w:tcBorders>
              <w:top w:val="single" w:sz="4" w:space="0" w:color="auto"/>
              <w:left w:val="nil"/>
              <w:bottom w:val="single" w:sz="4" w:space="0" w:color="auto"/>
              <w:right w:val="single" w:sz="4" w:space="0" w:color="auto"/>
            </w:tcBorders>
            <w:shd w:val="clear" w:color="000000" w:fill="B8CCE4"/>
            <w:noWrap/>
            <w:vAlign w:val="bottom"/>
            <w:hideMark/>
          </w:tcPr>
          <w:p w14:paraId="4D5534B3" w14:textId="77777777" w:rsidR="0005413B" w:rsidRPr="008C7A86" w:rsidRDefault="0005413B" w:rsidP="0005413B">
            <w:pPr>
              <w:spacing w:after="0" w:line="240" w:lineRule="auto"/>
              <w:jc w:val="right"/>
              <w:rPr>
                <w:rFonts w:ascii="Arial" w:eastAsia="Times New Roman" w:hAnsi="Arial" w:cs="Arial"/>
                <w:color w:val="000000"/>
                <w:sz w:val="20"/>
                <w:szCs w:val="20"/>
              </w:rPr>
            </w:pPr>
            <w:r w:rsidRPr="008C7A86">
              <w:rPr>
                <w:rFonts w:ascii="Arial" w:eastAsia="Times New Roman" w:hAnsi="Arial" w:cs="Arial"/>
                <w:color w:val="000000"/>
                <w:sz w:val="20"/>
                <w:szCs w:val="20"/>
              </w:rPr>
              <w:t>2023</w:t>
            </w:r>
          </w:p>
        </w:tc>
        <w:tc>
          <w:tcPr>
            <w:tcW w:w="418" w:type="pct"/>
            <w:tcBorders>
              <w:top w:val="single" w:sz="4" w:space="0" w:color="auto"/>
              <w:left w:val="nil"/>
              <w:bottom w:val="single" w:sz="4" w:space="0" w:color="auto"/>
              <w:right w:val="single" w:sz="4" w:space="0" w:color="auto"/>
            </w:tcBorders>
            <w:shd w:val="clear" w:color="000000" w:fill="B8CCE4"/>
            <w:noWrap/>
            <w:vAlign w:val="bottom"/>
            <w:hideMark/>
          </w:tcPr>
          <w:p w14:paraId="58D39716" w14:textId="77777777" w:rsidR="0005413B" w:rsidRPr="008C7A86" w:rsidRDefault="0005413B" w:rsidP="0005413B">
            <w:pPr>
              <w:spacing w:after="0" w:line="240" w:lineRule="auto"/>
              <w:jc w:val="right"/>
              <w:rPr>
                <w:rFonts w:ascii="Arial" w:eastAsia="Times New Roman" w:hAnsi="Arial" w:cs="Arial"/>
                <w:color w:val="000000"/>
                <w:sz w:val="20"/>
                <w:szCs w:val="20"/>
              </w:rPr>
            </w:pPr>
            <w:r w:rsidRPr="008C7A86">
              <w:rPr>
                <w:rFonts w:ascii="Arial" w:eastAsia="Times New Roman" w:hAnsi="Arial" w:cs="Arial"/>
                <w:color w:val="000000"/>
                <w:sz w:val="20"/>
                <w:szCs w:val="20"/>
              </w:rPr>
              <w:t>2024</w:t>
            </w:r>
          </w:p>
        </w:tc>
        <w:tc>
          <w:tcPr>
            <w:tcW w:w="418" w:type="pct"/>
            <w:tcBorders>
              <w:top w:val="single" w:sz="4" w:space="0" w:color="auto"/>
              <w:left w:val="nil"/>
              <w:bottom w:val="single" w:sz="4" w:space="0" w:color="auto"/>
              <w:right w:val="single" w:sz="4" w:space="0" w:color="auto"/>
            </w:tcBorders>
            <w:shd w:val="clear" w:color="000000" w:fill="B8CCE4"/>
            <w:noWrap/>
            <w:vAlign w:val="bottom"/>
            <w:hideMark/>
          </w:tcPr>
          <w:p w14:paraId="4857FB96" w14:textId="77777777" w:rsidR="0005413B" w:rsidRPr="008C7A86" w:rsidRDefault="0005413B" w:rsidP="0005413B">
            <w:pPr>
              <w:spacing w:after="0" w:line="240" w:lineRule="auto"/>
              <w:jc w:val="right"/>
              <w:rPr>
                <w:rFonts w:ascii="Arial" w:eastAsia="Times New Roman" w:hAnsi="Arial" w:cs="Arial"/>
                <w:color w:val="000000"/>
                <w:sz w:val="20"/>
                <w:szCs w:val="20"/>
              </w:rPr>
            </w:pPr>
            <w:r w:rsidRPr="008C7A86">
              <w:rPr>
                <w:rFonts w:ascii="Arial" w:eastAsia="Times New Roman" w:hAnsi="Arial" w:cs="Arial"/>
                <w:color w:val="000000"/>
                <w:sz w:val="20"/>
                <w:szCs w:val="20"/>
              </w:rPr>
              <w:t>2025</w:t>
            </w:r>
          </w:p>
        </w:tc>
      </w:tr>
      <w:tr w:rsidR="0005413B" w:rsidRPr="008C7A86" w14:paraId="6608E76F" w14:textId="77777777" w:rsidTr="00C35D7E">
        <w:trPr>
          <w:trHeight w:val="255"/>
        </w:trPr>
        <w:tc>
          <w:tcPr>
            <w:tcW w:w="2160" w:type="pct"/>
            <w:tcBorders>
              <w:top w:val="nil"/>
              <w:left w:val="single" w:sz="4" w:space="0" w:color="auto"/>
              <w:bottom w:val="single" w:sz="4" w:space="0" w:color="auto"/>
              <w:right w:val="single" w:sz="4" w:space="0" w:color="auto"/>
            </w:tcBorders>
            <w:shd w:val="clear" w:color="auto" w:fill="auto"/>
            <w:noWrap/>
            <w:vAlign w:val="bottom"/>
            <w:hideMark/>
          </w:tcPr>
          <w:p w14:paraId="3C3480C4" w14:textId="77777777" w:rsidR="0005413B" w:rsidRPr="008C7A86" w:rsidRDefault="0005413B" w:rsidP="0005413B">
            <w:pPr>
              <w:spacing w:after="0" w:line="240" w:lineRule="auto"/>
              <w:rPr>
                <w:rFonts w:ascii="Arial" w:eastAsia="Times New Roman" w:hAnsi="Arial" w:cs="Arial"/>
                <w:sz w:val="20"/>
                <w:szCs w:val="20"/>
              </w:rPr>
            </w:pPr>
            <w:r w:rsidRPr="008C7A86">
              <w:rPr>
                <w:rFonts w:ascii="Arial" w:eastAsia="Times New Roman" w:hAnsi="Arial" w:cs="Arial"/>
                <w:sz w:val="20"/>
                <w:szCs w:val="20"/>
              </w:rPr>
              <w:t>Hârtie si carton</w:t>
            </w:r>
          </w:p>
        </w:tc>
        <w:tc>
          <w:tcPr>
            <w:tcW w:w="333" w:type="pct"/>
            <w:tcBorders>
              <w:top w:val="nil"/>
              <w:left w:val="nil"/>
              <w:bottom w:val="single" w:sz="4" w:space="0" w:color="auto"/>
              <w:right w:val="single" w:sz="4" w:space="0" w:color="auto"/>
            </w:tcBorders>
            <w:shd w:val="clear" w:color="auto" w:fill="auto"/>
            <w:noWrap/>
            <w:vAlign w:val="bottom"/>
            <w:hideMark/>
          </w:tcPr>
          <w:p w14:paraId="453CB9A4" w14:textId="77777777" w:rsidR="0005413B" w:rsidRPr="008C7A86" w:rsidRDefault="0005413B" w:rsidP="0005413B">
            <w:pPr>
              <w:spacing w:after="0" w:line="240" w:lineRule="auto"/>
              <w:rPr>
                <w:rFonts w:ascii="Arial" w:eastAsia="Times New Roman" w:hAnsi="Arial" w:cs="Arial"/>
                <w:color w:val="000000"/>
                <w:sz w:val="20"/>
                <w:szCs w:val="20"/>
              </w:rPr>
            </w:pPr>
            <w:r w:rsidRPr="008C7A86">
              <w:rPr>
                <w:rFonts w:ascii="Arial" w:eastAsia="Times New Roman" w:hAnsi="Arial" w:cs="Arial"/>
                <w:color w:val="000000"/>
                <w:sz w:val="20"/>
                <w:szCs w:val="20"/>
              </w:rPr>
              <w:t> </w:t>
            </w:r>
          </w:p>
        </w:tc>
        <w:tc>
          <w:tcPr>
            <w:tcW w:w="418" w:type="pct"/>
            <w:tcBorders>
              <w:top w:val="nil"/>
              <w:left w:val="nil"/>
              <w:bottom w:val="single" w:sz="4" w:space="0" w:color="auto"/>
              <w:right w:val="single" w:sz="4" w:space="0" w:color="auto"/>
            </w:tcBorders>
            <w:shd w:val="clear" w:color="auto" w:fill="auto"/>
            <w:noWrap/>
            <w:vAlign w:val="bottom"/>
            <w:hideMark/>
          </w:tcPr>
          <w:p w14:paraId="45AAABA2" w14:textId="77777777" w:rsidR="0005413B" w:rsidRPr="008C7A86" w:rsidRDefault="0005413B" w:rsidP="0005413B">
            <w:pPr>
              <w:spacing w:after="0" w:line="240" w:lineRule="auto"/>
              <w:jc w:val="right"/>
              <w:rPr>
                <w:rFonts w:ascii="Arial" w:eastAsia="Times New Roman" w:hAnsi="Arial" w:cs="Arial"/>
                <w:color w:val="000000"/>
                <w:sz w:val="20"/>
                <w:szCs w:val="20"/>
              </w:rPr>
            </w:pPr>
            <w:r w:rsidRPr="008C7A86">
              <w:rPr>
                <w:rFonts w:ascii="Arial" w:eastAsia="Times New Roman" w:hAnsi="Arial" w:cs="Arial"/>
                <w:color w:val="000000"/>
                <w:sz w:val="20"/>
                <w:szCs w:val="20"/>
              </w:rPr>
              <w:t>7,853</w:t>
            </w:r>
          </w:p>
        </w:tc>
        <w:tc>
          <w:tcPr>
            <w:tcW w:w="418" w:type="pct"/>
            <w:tcBorders>
              <w:top w:val="nil"/>
              <w:left w:val="nil"/>
              <w:bottom w:val="single" w:sz="4" w:space="0" w:color="auto"/>
              <w:right w:val="single" w:sz="4" w:space="0" w:color="auto"/>
            </w:tcBorders>
            <w:shd w:val="clear" w:color="auto" w:fill="auto"/>
            <w:noWrap/>
            <w:vAlign w:val="bottom"/>
            <w:hideMark/>
          </w:tcPr>
          <w:p w14:paraId="3F8744A3" w14:textId="77777777" w:rsidR="0005413B" w:rsidRPr="008C7A86" w:rsidRDefault="0005413B" w:rsidP="0005413B">
            <w:pPr>
              <w:spacing w:after="0" w:line="240" w:lineRule="auto"/>
              <w:jc w:val="right"/>
              <w:rPr>
                <w:rFonts w:ascii="Arial" w:eastAsia="Times New Roman" w:hAnsi="Arial" w:cs="Arial"/>
                <w:color w:val="000000"/>
                <w:sz w:val="20"/>
                <w:szCs w:val="20"/>
              </w:rPr>
            </w:pPr>
            <w:r w:rsidRPr="008C7A86">
              <w:rPr>
                <w:rFonts w:ascii="Arial" w:eastAsia="Times New Roman" w:hAnsi="Arial" w:cs="Arial"/>
                <w:color w:val="000000"/>
                <w:sz w:val="20"/>
                <w:szCs w:val="20"/>
              </w:rPr>
              <w:t>7,918</w:t>
            </w:r>
          </w:p>
        </w:tc>
        <w:tc>
          <w:tcPr>
            <w:tcW w:w="418" w:type="pct"/>
            <w:tcBorders>
              <w:top w:val="nil"/>
              <w:left w:val="nil"/>
              <w:bottom w:val="single" w:sz="4" w:space="0" w:color="auto"/>
              <w:right w:val="single" w:sz="4" w:space="0" w:color="auto"/>
            </w:tcBorders>
            <w:shd w:val="clear" w:color="auto" w:fill="auto"/>
            <w:noWrap/>
            <w:vAlign w:val="bottom"/>
            <w:hideMark/>
          </w:tcPr>
          <w:p w14:paraId="4360F270" w14:textId="77777777" w:rsidR="0005413B" w:rsidRPr="008C7A86" w:rsidRDefault="0005413B" w:rsidP="0005413B">
            <w:pPr>
              <w:spacing w:after="0" w:line="240" w:lineRule="auto"/>
              <w:jc w:val="right"/>
              <w:rPr>
                <w:rFonts w:ascii="Arial" w:eastAsia="Times New Roman" w:hAnsi="Arial" w:cs="Arial"/>
                <w:color w:val="000000"/>
                <w:sz w:val="20"/>
                <w:szCs w:val="20"/>
              </w:rPr>
            </w:pPr>
            <w:r w:rsidRPr="008C7A86">
              <w:rPr>
                <w:rFonts w:ascii="Arial" w:eastAsia="Times New Roman" w:hAnsi="Arial" w:cs="Arial"/>
                <w:color w:val="000000"/>
                <w:sz w:val="20"/>
                <w:szCs w:val="20"/>
              </w:rPr>
              <w:t>7,790</w:t>
            </w:r>
          </w:p>
        </w:tc>
        <w:tc>
          <w:tcPr>
            <w:tcW w:w="418" w:type="pct"/>
            <w:tcBorders>
              <w:top w:val="nil"/>
              <w:left w:val="nil"/>
              <w:bottom w:val="single" w:sz="4" w:space="0" w:color="auto"/>
              <w:right w:val="single" w:sz="4" w:space="0" w:color="auto"/>
            </w:tcBorders>
            <w:shd w:val="clear" w:color="auto" w:fill="auto"/>
            <w:noWrap/>
            <w:vAlign w:val="bottom"/>
            <w:hideMark/>
          </w:tcPr>
          <w:p w14:paraId="794188A1" w14:textId="77777777" w:rsidR="0005413B" w:rsidRPr="008C7A86" w:rsidRDefault="0005413B" w:rsidP="0005413B">
            <w:pPr>
              <w:spacing w:after="0" w:line="240" w:lineRule="auto"/>
              <w:jc w:val="right"/>
              <w:rPr>
                <w:rFonts w:ascii="Arial" w:eastAsia="Times New Roman" w:hAnsi="Arial" w:cs="Arial"/>
                <w:color w:val="000000"/>
                <w:sz w:val="20"/>
                <w:szCs w:val="20"/>
              </w:rPr>
            </w:pPr>
            <w:r w:rsidRPr="008C7A86">
              <w:rPr>
                <w:rFonts w:ascii="Arial" w:eastAsia="Times New Roman" w:hAnsi="Arial" w:cs="Arial"/>
                <w:color w:val="000000"/>
                <w:sz w:val="20"/>
                <w:szCs w:val="20"/>
              </w:rPr>
              <w:t>8,727</w:t>
            </w:r>
          </w:p>
        </w:tc>
        <w:tc>
          <w:tcPr>
            <w:tcW w:w="418" w:type="pct"/>
            <w:tcBorders>
              <w:top w:val="nil"/>
              <w:left w:val="nil"/>
              <w:bottom w:val="single" w:sz="4" w:space="0" w:color="auto"/>
              <w:right w:val="single" w:sz="4" w:space="0" w:color="auto"/>
            </w:tcBorders>
            <w:shd w:val="clear" w:color="auto" w:fill="auto"/>
            <w:noWrap/>
            <w:vAlign w:val="bottom"/>
            <w:hideMark/>
          </w:tcPr>
          <w:p w14:paraId="62236F70" w14:textId="77777777" w:rsidR="0005413B" w:rsidRPr="008C7A86" w:rsidRDefault="0005413B" w:rsidP="0005413B">
            <w:pPr>
              <w:spacing w:after="0" w:line="240" w:lineRule="auto"/>
              <w:jc w:val="right"/>
              <w:rPr>
                <w:rFonts w:ascii="Arial" w:eastAsia="Times New Roman" w:hAnsi="Arial" w:cs="Arial"/>
                <w:color w:val="000000"/>
                <w:sz w:val="20"/>
                <w:szCs w:val="20"/>
              </w:rPr>
            </w:pPr>
            <w:r w:rsidRPr="008C7A86">
              <w:rPr>
                <w:rFonts w:ascii="Arial" w:eastAsia="Times New Roman" w:hAnsi="Arial" w:cs="Arial"/>
                <w:color w:val="000000"/>
                <w:sz w:val="20"/>
                <w:szCs w:val="20"/>
              </w:rPr>
              <w:t>8,575</w:t>
            </w:r>
          </w:p>
        </w:tc>
        <w:tc>
          <w:tcPr>
            <w:tcW w:w="418" w:type="pct"/>
            <w:tcBorders>
              <w:top w:val="nil"/>
              <w:left w:val="nil"/>
              <w:bottom w:val="single" w:sz="4" w:space="0" w:color="auto"/>
              <w:right w:val="single" w:sz="4" w:space="0" w:color="auto"/>
            </w:tcBorders>
            <w:shd w:val="clear" w:color="auto" w:fill="auto"/>
            <w:noWrap/>
            <w:vAlign w:val="bottom"/>
            <w:hideMark/>
          </w:tcPr>
          <w:p w14:paraId="04770BB6" w14:textId="77777777" w:rsidR="0005413B" w:rsidRPr="008C7A86" w:rsidRDefault="0005413B" w:rsidP="0005413B">
            <w:pPr>
              <w:spacing w:after="0" w:line="240" w:lineRule="auto"/>
              <w:jc w:val="right"/>
              <w:rPr>
                <w:rFonts w:ascii="Arial" w:eastAsia="Times New Roman" w:hAnsi="Arial" w:cs="Arial"/>
                <w:color w:val="000000"/>
                <w:sz w:val="20"/>
                <w:szCs w:val="20"/>
              </w:rPr>
            </w:pPr>
            <w:r w:rsidRPr="008C7A86">
              <w:rPr>
                <w:rFonts w:ascii="Arial" w:eastAsia="Times New Roman" w:hAnsi="Arial" w:cs="Arial"/>
                <w:color w:val="000000"/>
                <w:sz w:val="20"/>
                <w:szCs w:val="20"/>
              </w:rPr>
              <w:t>8,292</w:t>
            </w:r>
          </w:p>
        </w:tc>
      </w:tr>
      <w:tr w:rsidR="0005413B" w:rsidRPr="008C7A86" w14:paraId="39040E2D" w14:textId="77777777" w:rsidTr="00C35D7E">
        <w:trPr>
          <w:trHeight w:val="255"/>
        </w:trPr>
        <w:tc>
          <w:tcPr>
            <w:tcW w:w="2160" w:type="pct"/>
            <w:tcBorders>
              <w:top w:val="nil"/>
              <w:left w:val="single" w:sz="4" w:space="0" w:color="auto"/>
              <w:bottom w:val="single" w:sz="4" w:space="0" w:color="auto"/>
              <w:right w:val="single" w:sz="4" w:space="0" w:color="auto"/>
            </w:tcBorders>
            <w:shd w:val="clear" w:color="auto" w:fill="auto"/>
            <w:noWrap/>
            <w:vAlign w:val="bottom"/>
            <w:hideMark/>
          </w:tcPr>
          <w:p w14:paraId="7EA36E81" w14:textId="77777777" w:rsidR="0005413B" w:rsidRPr="008C7A86" w:rsidRDefault="0005413B" w:rsidP="0005413B">
            <w:pPr>
              <w:spacing w:after="0" w:line="240" w:lineRule="auto"/>
              <w:rPr>
                <w:rFonts w:ascii="Arial" w:eastAsia="Times New Roman" w:hAnsi="Arial" w:cs="Arial"/>
                <w:sz w:val="20"/>
                <w:szCs w:val="20"/>
              </w:rPr>
            </w:pPr>
            <w:r w:rsidRPr="008C7A86">
              <w:rPr>
                <w:rFonts w:ascii="Arial" w:eastAsia="Times New Roman" w:hAnsi="Arial" w:cs="Arial"/>
                <w:sz w:val="20"/>
                <w:szCs w:val="20"/>
              </w:rPr>
              <w:t>Plastic</w:t>
            </w:r>
          </w:p>
        </w:tc>
        <w:tc>
          <w:tcPr>
            <w:tcW w:w="333" w:type="pct"/>
            <w:tcBorders>
              <w:top w:val="nil"/>
              <w:left w:val="nil"/>
              <w:bottom w:val="single" w:sz="4" w:space="0" w:color="auto"/>
              <w:right w:val="single" w:sz="4" w:space="0" w:color="auto"/>
            </w:tcBorders>
            <w:shd w:val="clear" w:color="auto" w:fill="auto"/>
            <w:noWrap/>
            <w:vAlign w:val="bottom"/>
            <w:hideMark/>
          </w:tcPr>
          <w:p w14:paraId="5ED33B41" w14:textId="77777777" w:rsidR="0005413B" w:rsidRPr="008C7A86" w:rsidRDefault="0005413B" w:rsidP="0005413B">
            <w:pPr>
              <w:spacing w:after="0" w:line="240" w:lineRule="auto"/>
              <w:rPr>
                <w:rFonts w:ascii="Arial" w:eastAsia="Times New Roman" w:hAnsi="Arial" w:cs="Arial"/>
                <w:color w:val="000000"/>
                <w:sz w:val="20"/>
                <w:szCs w:val="20"/>
              </w:rPr>
            </w:pPr>
            <w:r w:rsidRPr="008C7A86">
              <w:rPr>
                <w:rFonts w:ascii="Arial" w:eastAsia="Times New Roman" w:hAnsi="Arial" w:cs="Arial"/>
                <w:color w:val="000000"/>
                <w:sz w:val="20"/>
                <w:szCs w:val="20"/>
              </w:rPr>
              <w:t> </w:t>
            </w:r>
          </w:p>
        </w:tc>
        <w:tc>
          <w:tcPr>
            <w:tcW w:w="418" w:type="pct"/>
            <w:tcBorders>
              <w:top w:val="nil"/>
              <w:left w:val="nil"/>
              <w:bottom w:val="single" w:sz="4" w:space="0" w:color="auto"/>
              <w:right w:val="single" w:sz="4" w:space="0" w:color="auto"/>
            </w:tcBorders>
            <w:shd w:val="clear" w:color="auto" w:fill="auto"/>
            <w:noWrap/>
            <w:vAlign w:val="bottom"/>
            <w:hideMark/>
          </w:tcPr>
          <w:p w14:paraId="68951822" w14:textId="77777777" w:rsidR="0005413B" w:rsidRPr="008C7A86" w:rsidRDefault="0005413B" w:rsidP="0005413B">
            <w:pPr>
              <w:spacing w:after="0" w:line="240" w:lineRule="auto"/>
              <w:jc w:val="right"/>
              <w:rPr>
                <w:rFonts w:ascii="Arial" w:eastAsia="Times New Roman" w:hAnsi="Arial" w:cs="Arial"/>
                <w:color w:val="000000"/>
                <w:sz w:val="20"/>
                <w:szCs w:val="20"/>
              </w:rPr>
            </w:pPr>
            <w:r w:rsidRPr="008C7A86">
              <w:rPr>
                <w:rFonts w:ascii="Arial" w:eastAsia="Times New Roman" w:hAnsi="Arial" w:cs="Arial"/>
                <w:color w:val="000000"/>
                <w:sz w:val="20"/>
                <w:szCs w:val="20"/>
              </w:rPr>
              <w:t>7,029</w:t>
            </w:r>
          </w:p>
        </w:tc>
        <w:tc>
          <w:tcPr>
            <w:tcW w:w="418" w:type="pct"/>
            <w:tcBorders>
              <w:top w:val="nil"/>
              <w:left w:val="nil"/>
              <w:bottom w:val="single" w:sz="4" w:space="0" w:color="auto"/>
              <w:right w:val="single" w:sz="4" w:space="0" w:color="auto"/>
            </w:tcBorders>
            <w:shd w:val="clear" w:color="auto" w:fill="auto"/>
            <w:noWrap/>
            <w:vAlign w:val="bottom"/>
            <w:hideMark/>
          </w:tcPr>
          <w:p w14:paraId="3ACBC34B" w14:textId="77777777" w:rsidR="0005413B" w:rsidRPr="008C7A86" w:rsidRDefault="0005413B" w:rsidP="0005413B">
            <w:pPr>
              <w:spacing w:after="0" w:line="240" w:lineRule="auto"/>
              <w:jc w:val="right"/>
              <w:rPr>
                <w:rFonts w:ascii="Arial" w:eastAsia="Times New Roman" w:hAnsi="Arial" w:cs="Arial"/>
                <w:color w:val="000000"/>
                <w:sz w:val="20"/>
                <w:szCs w:val="20"/>
              </w:rPr>
            </w:pPr>
            <w:r w:rsidRPr="008C7A86">
              <w:rPr>
                <w:rFonts w:ascii="Arial" w:eastAsia="Times New Roman" w:hAnsi="Arial" w:cs="Arial"/>
                <w:color w:val="000000"/>
                <w:sz w:val="20"/>
                <w:szCs w:val="20"/>
              </w:rPr>
              <w:t>6,829</w:t>
            </w:r>
          </w:p>
        </w:tc>
        <w:tc>
          <w:tcPr>
            <w:tcW w:w="418" w:type="pct"/>
            <w:tcBorders>
              <w:top w:val="nil"/>
              <w:left w:val="nil"/>
              <w:bottom w:val="single" w:sz="4" w:space="0" w:color="auto"/>
              <w:right w:val="single" w:sz="4" w:space="0" w:color="auto"/>
            </w:tcBorders>
            <w:shd w:val="clear" w:color="auto" w:fill="auto"/>
            <w:noWrap/>
            <w:vAlign w:val="bottom"/>
            <w:hideMark/>
          </w:tcPr>
          <w:p w14:paraId="360FE026" w14:textId="77777777" w:rsidR="0005413B" w:rsidRPr="008C7A86" w:rsidRDefault="0005413B" w:rsidP="0005413B">
            <w:pPr>
              <w:spacing w:after="0" w:line="240" w:lineRule="auto"/>
              <w:jc w:val="right"/>
              <w:rPr>
                <w:rFonts w:ascii="Arial" w:eastAsia="Times New Roman" w:hAnsi="Arial" w:cs="Arial"/>
                <w:color w:val="000000"/>
                <w:sz w:val="20"/>
                <w:szCs w:val="20"/>
              </w:rPr>
            </w:pPr>
            <w:r w:rsidRPr="008C7A86">
              <w:rPr>
                <w:rFonts w:ascii="Arial" w:eastAsia="Times New Roman" w:hAnsi="Arial" w:cs="Arial"/>
                <w:color w:val="000000"/>
                <w:sz w:val="20"/>
                <w:szCs w:val="20"/>
              </w:rPr>
              <w:t>6,483</w:t>
            </w:r>
          </w:p>
        </w:tc>
        <w:tc>
          <w:tcPr>
            <w:tcW w:w="418" w:type="pct"/>
            <w:tcBorders>
              <w:top w:val="nil"/>
              <w:left w:val="nil"/>
              <w:bottom w:val="single" w:sz="4" w:space="0" w:color="auto"/>
              <w:right w:val="single" w:sz="4" w:space="0" w:color="auto"/>
            </w:tcBorders>
            <w:shd w:val="clear" w:color="auto" w:fill="auto"/>
            <w:noWrap/>
            <w:vAlign w:val="bottom"/>
            <w:hideMark/>
          </w:tcPr>
          <w:p w14:paraId="1A16EBB9" w14:textId="77777777" w:rsidR="0005413B" w:rsidRPr="008C7A86" w:rsidRDefault="0005413B" w:rsidP="0005413B">
            <w:pPr>
              <w:spacing w:after="0" w:line="240" w:lineRule="auto"/>
              <w:jc w:val="right"/>
              <w:rPr>
                <w:rFonts w:ascii="Arial" w:eastAsia="Times New Roman" w:hAnsi="Arial" w:cs="Arial"/>
                <w:color w:val="000000"/>
                <w:sz w:val="20"/>
                <w:szCs w:val="20"/>
              </w:rPr>
            </w:pPr>
            <w:r w:rsidRPr="008C7A86">
              <w:rPr>
                <w:rFonts w:ascii="Arial" w:eastAsia="Times New Roman" w:hAnsi="Arial" w:cs="Arial"/>
                <w:color w:val="000000"/>
                <w:sz w:val="20"/>
                <w:szCs w:val="20"/>
              </w:rPr>
              <w:t>5,077</w:t>
            </w:r>
          </w:p>
        </w:tc>
        <w:tc>
          <w:tcPr>
            <w:tcW w:w="418" w:type="pct"/>
            <w:tcBorders>
              <w:top w:val="nil"/>
              <w:left w:val="nil"/>
              <w:bottom w:val="single" w:sz="4" w:space="0" w:color="auto"/>
              <w:right w:val="single" w:sz="4" w:space="0" w:color="auto"/>
            </w:tcBorders>
            <w:shd w:val="clear" w:color="auto" w:fill="auto"/>
            <w:noWrap/>
            <w:vAlign w:val="bottom"/>
            <w:hideMark/>
          </w:tcPr>
          <w:p w14:paraId="7C5DCA7B" w14:textId="77777777" w:rsidR="0005413B" w:rsidRPr="008C7A86" w:rsidRDefault="0005413B" w:rsidP="0005413B">
            <w:pPr>
              <w:spacing w:after="0" w:line="240" w:lineRule="auto"/>
              <w:jc w:val="right"/>
              <w:rPr>
                <w:rFonts w:ascii="Arial" w:eastAsia="Times New Roman" w:hAnsi="Arial" w:cs="Arial"/>
                <w:color w:val="000000"/>
                <w:sz w:val="20"/>
                <w:szCs w:val="20"/>
              </w:rPr>
            </w:pPr>
            <w:r w:rsidRPr="008C7A86">
              <w:rPr>
                <w:rFonts w:ascii="Arial" w:eastAsia="Times New Roman" w:hAnsi="Arial" w:cs="Arial"/>
                <w:color w:val="000000"/>
                <w:sz w:val="20"/>
                <w:szCs w:val="20"/>
              </w:rPr>
              <w:t>4,987</w:t>
            </w:r>
          </w:p>
        </w:tc>
        <w:tc>
          <w:tcPr>
            <w:tcW w:w="418" w:type="pct"/>
            <w:tcBorders>
              <w:top w:val="nil"/>
              <w:left w:val="nil"/>
              <w:bottom w:val="single" w:sz="4" w:space="0" w:color="auto"/>
              <w:right w:val="single" w:sz="4" w:space="0" w:color="auto"/>
            </w:tcBorders>
            <w:shd w:val="clear" w:color="auto" w:fill="auto"/>
            <w:noWrap/>
            <w:vAlign w:val="bottom"/>
            <w:hideMark/>
          </w:tcPr>
          <w:p w14:paraId="352DCC51" w14:textId="77777777" w:rsidR="0005413B" w:rsidRPr="008C7A86" w:rsidRDefault="0005413B" w:rsidP="0005413B">
            <w:pPr>
              <w:spacing w:after="0" w:line="240" w:lineRule="auto"/>
              <w:jc w:val="right"/>
              <w:rPr>
                <w:rFonts w:ascii="Arial" w:eastAsia="Times New Roman" w:hAnsi="Arial" w:cs="Arial"/>
                <w:color w:val="000000"/>
                <w:sz w:val="20"/>
                <w:szCs w:val="20"/>
              </w:rPr>
            </w:pPr>
            <w:r w:rsidRPr="008C7A86">
              <w:rPr>
                <w:rFonts w:ascii="Arial" w:eastAsia="Times New Roman" w:hAnsi="Arial" w:cs="Arial"/>
                <w:color w:val="000000"/>
                <w:sz w:val="20"/>
                <w:szCs w:val="20"/>
              </w:rPr>
              <w:t>4,827</w:t>
            </w:r>
          </w:p>
        </w:tc>
      </w:tr>
      <w:tr w:rsidR="0005413B" w:rsidRPr="008C7A86" w14:paraId="610D94AC" w14:textId="77777777" w:rsidTr="00C35D7E">
        <w:trPr>
          <w:trHeight w:val="255"/>
        </w:trPr>
        <w:tc>
          <w:tcPr>
            <w:tcW w:w="2160" w:type="pct"/>
            <w:tcBorders>
              <w:top w:val="nil"/>
              <w:left w:val="single" w:sz="4" w:space="0" w:color="auto"/>
              <w:bottom w:val="single" w:sz="4" w:space="0" w:color="auto"/>
              <w:right w:val="single" w:sz="4" w:space="0" w:color="auto"/>
            </w:tcBorders>
            <w:shd w:val="clear" w:color="auto" w:fill="auto"/>
            <w:noWrap/>
            <w:vAlign w:val="bottom"/>
            <w:hideMark/>
          </w:tcPr>
          <w:p w14:paraId="6BA0AA83" w14:textId="77777777" w:rsidR="0005413B" w:rsidRPr="008C7A86" w:rsidRDefault="0005413B" w:rsidP="0005413B">
            <w:pPr>
              <w:spacing w:after="0" w:line="240" w:lineRule="auto"/>
              <w:rPr>
                <w:rFonts w:ascii="Arial" w:eastAsia="Times New Roman" w:hAnsi="Arial" w:cs="Arial"/>
                <w:sz w:val="20"/>
                <w:szCs w:val="20"/>
              </w:rPr>
            </w:pPr>
            <w:r w:rsidRPr="008C7A86">
              <w:rPr>
                <w:rFonts w:ascii="Arial" w:eastAsia="Times New Roman" w:hAnsi="Arial" w:cs="Arial"/>
                <w:sz w:val="20"/>
                <w:szCs w:val="20"/>
              </w:rPr>
              <w:t>Metal</w:t>
            </w:r>
          </w:p>
        </w:tc>
        <w:tc>
          <w:tcPr>
            <w:tcW w:w="333" w:type="pct"/>
            <w:tcBorders>
              <w:top w:val="nil"/>
              <w:left w:val="nil"/>
              <w:bottom w:val="single" w:sz="4" w:space="0" w:color="auto"/>
              <w:right w:val="single" w:sz="4" w:space="0" w:color="auto"/>
            </w:tcBorders>
            <w:shd w:val="clear" w:color="auto" w:fill="auto"/>
            <w:noWrap/>
            <w:vAlign w:val="bottom"/>
            <w:hideMark/>
          </w:tcPr>
          <w:p w14:paraId="0DBA5F73" w14:textId="77777777" w:rsidR="0005413B" w:rsidRPr="008C7A86" w:rsidRDefault="0005413B" w:rsidP="0005413B">
            <w:pPr>
              <w:spacing w:after="0" w:line="240" w:lineRule="auto"/>
              <w:rPr>
                <w:rFonts w:ascii="Arial" w:eastAsia="Times New Roman" w:hAnsi="Arial" w:cs="Arial"/>
                <w:color w:val="000000"/>
                <w:sz w:val="20"/>
                <w:szCs w:val="20"/>
              </w:rPr>
            </w:pPr>
            <w:r w:rsidRPr="008C7A86">
              <w:rPr>
                <w:rFonts w:ascii="Arial" w:eastAsia="Times New Roman" w:hAnsi="Arial" w:cs="Arial"/>
                <w:color w:val="000000"/>
                <w:sz w:val="20"/>
                <w:szCs w:val="20"/>
              </w:rPr>
              <w:t> </w:t>
            </w:r>
          </w:p>
        </w:tc>
        <w:tc>
          <w:tcPr>
            <w:tcW w:w="418" w:type="pct"/>
            <w:tcBorders>
              <w:top w:val="nil"/>
              <w:left w:val="nil"/>
              <w:bottom w:val="single" w:sz="4" w:space="0" w:color="auto"/>
              <w:right w:val="single" w:sz="4" w:space="0" w:color="auto"/>
            </w:tcBorders>
            <w:shd w:val="clear" w:color="auto" w:fill="auto"/>
            <w:noWrap/>
            <w:vAlign w:val="bottom"/>
            <w:hideMark/>
          </w:tcPr>
          <w:p w14:paraId="41EC7BFE" w14:textId="77777777" w:rsidR="0005413B" w:rsidRPr="008C7A86" w:rsidRDefault="0005413B" w:rsidP="0005413B">
            <w:pPr>
              <w:spacing w:after="0" w:line="240" w:lineRule="auto"/>
              <w:jc w:val="right"/>
              <w:rPr>
                <w:rFonts w:ascii="Arial" w:eastAsia="Times New Roman" w:hAnsi="Arial" w:cs="Arial"/>
                <w:color w:val="000000"/>
                <w:sz w:val="20"/>
                <w:szCs w:val="20"/>
              </w:rPr>
            </w:pPr>
            <w:r w:rsidRPr="008C7A86">
              <w:rPr>
                <w:rFonts w:ascii="Arial" w:eastAsia="Times New Roman" w:hAnsi="Arial" w:cs="Arial"/>
                <w:color w:val="000000"/>
                <w:sz w:val="20"/>
                <w:szCs w:val="20"/>
              </w:rPr>
              <w:t>1,429</w:t>
            </w:r>
          </w:p>
        </w:tc>
        <w:tc>
          <w:tcPr>
            <w:tcW w:w="418" w:type="pct"/>
            <w:tcBorders>
              <w:top w:val="nil"/>
              <w:left w:val="nil"/>
              <w:bottom w:val="single" w:sz="4" w:space="0" w:color="auto"/>
              <w:right w:val="single" w:sz="4" w:space="0" w:color="auto"/>
            </w:tcBorders>
            <w:shd w:val="clear" w:color="auto" w:fill="auto"/>
            <w:noWrap/>
            <w:vAlign w:val="bottom"/>
            <w:hideMark/>
          </w:tcPr>
          <w:p w14:paraId="285DA879" w14:textId="77777777" w:rsidR="0005413B" w:rsidRPr="008C7A86" w:rsidRDefault="0005413B" w:rsidP="0005413B">
            <w:pPr>
              <w:spacing w:after="0" w:line="240" w:lineRule="auto"/>
              <w:jc w:val="right"/>
              <w:rPr>
                <w:rFonts w:ascii="Arial" w:eastAsia="Times New Roman" w:hAnsi="Arial" w:cs="Arial"/>
                <w:color w:val="000000"/>
                <w:sz w:val="20"/>
                <w:szCs w:val="20"/>
              </w:rPr>
            </w:pPr>
            <w:r w:rsidRPr="008C7A86">
              <w:rPr>
                <w:rFonts w:ascii="Arial" w:eastAsia="Times New Roman" w:hAnsi="Arial" w:cs="Arial"/>
                <w:color w:val="000000"/>
                <w:sz w:val="20"/>
                <w:szCs w:val="20"/>
              </w:rPr>
              <w:t>1,570</w:t>
            </w:r>
          </w:p>
        </w:tc>
        <w:tc>
          <w:tcPr>
            <w:tcW w:w="418" w:type="pct"/>
            <w:tcBorders>
              <w:top w:val="nil"/>
              <w:left w:val="nil"/>
              <w:bottom w:val="single" w:sz="4" w:space="0" w:color="auto"/>
              <w:right w:val="single" w:sz="4" w:space="0" w:color="auto"/>
            </w:tcBorders>
            <w:shd w:val="clear" w:color="auto" w:fill="auto"/>
            <w:noWrap/>
            <w:vAlign w:val="bottom"/>
            <w:hideMark/>
          </w:tcPr>
          <w:p w14:paraId="2C1504B2" w14:textId="77777777" w:rsidR="0005413B" w:rsidRPr="008C7A86" w:rsidRDefault="0005413B" w:rsidP="0005413B">
            <w:pPr>
              <w:spacing w:after="0" w:line="240" w:lineRule="auto"/>
              <w:jc w:val="right"/>
              <w:rPr>
                <w:rFonts w:ascii="Arial" w:eastAsia="Times New Roman" w:hAnsi="Arial" w:cs="Arial"/>
                <w:color w:val="000000"/>
                <w:sz w:val="20"/>
                <w:szCs w:val="20"/>
              </w:rPr>
            </w:pPr>
            <w:r w:rsidRPr="008C7A86">
              <w:rPr>
                <w:rFonts w:ascii="Arial" w:eastAsia="Times New Roman" w:hAnsi="Arial" w:cs="Arial"/>
                <w:color w:val="000000"/>
                <w:sz w:val="20"/>
                <w:szCs w:val="20"/>
              </w:rPr>
              <w:t>1,671</w:t>
            </w:r>
          </w:p>
        </w:tc>
        <w:tc>
          <w:tcPr>
            <w:tcW w:w="418" w:type="pct"/>
            <w:tcBorders>
              <w:top w:val="nil"/>
              <w:left w:val="nil"/>
              <w:bottom w:val="single" w:sz="4" w:space="0" w:color="auto"/>
              <w:right w:val="single" w:sz="4" w:space="0" w:color="auto"/>
            </w:tcBorders>
            <w:shd w:val="clear" w:color="auto" w:fill="auto"/>
            <w:noWrap/>
            <w:vAlign w:val="bottom"/>
            <w:hideMark/>
          </w:tcPr>
          <w:p w14:paraId="3D61F93B" w14:textId="77777777" w:rsidR="0005413B" w:rsidRPr="008C7A86" w:rsidRDefault="0005413B" w:rsidP="0005413B">
            <w:pPr>
              <w:spacing w:after="0" w:line="240" w:lineRule="auto"/>
              <w:jc w:val="right"/>
              <w:rPr>
                <w:rFonts w:ascii="Arial" w:eastAsia="Times New Roman" w:hAnsi="Arial" w:cs="Arial"/>
                <w:color w:val="000000"/>
                <w:sz w:val="20"/>
                <w:szCs w:val="20"/>
              </w:rPr>
            </w:pPr>
            <w:r w:rsidRPr="008C7A86">
              <w:rPr>
                <w:rFonts w:ascii="Arial" w:eastAsia="Times New Roman" w:hAnsi="Arial" w:cs="Arial"/>
                <w:color w:val="000000"/>
                <w:sz w:val="20"/>
                <w:szCs w:val="20"/>
              </w:rPr>
              <w:t>1,894</w:t>
            </w:r>
          </w:p>
        </w:tc>
        <w:tc>
          <w:tcPr>
            <w:tcW w:w="418" w:type="pct"/>
            <w:tcBorders>
              <w:top w:val="nil"/>
              <w:left w:val="nil"/>
              <w:bottom w:val="single" w:sz="4" w:space="0" w:color="auto"/>
              <w:right w:val="single" w:sz="4" w:space="0" w:color="auto"/>
            </w:tcBorders>
            <w:shd w:val="clear" w:color="auto" w:fill="auto"/>
            <w:noWrap/>
            <w:vAlign w:val="bottom"/>
            <w:hideMark/>
          </w:tcPr>
          <w:p w14:paraId="72A31ABB" w14:textId="77777777" w:rsidR="0005413B" w:rsidRPr="008C7A86" w:rsidRDefault="0005413B" w:rsidP="0005413B">
            <w:pPr>
              <w:spacing w:after="0" w:line="240" w:lineRule="auto"/>
              <w:jc w:val="right"/>
              <w:rPr>
                <w:rFonts w:ascii="Arial" w:eastAsia="Times New Roman" w:hAnsi="Arial" w:cs="Arial"/>
                <w:color w:val="000000"/>
                <w:sz w:val="20"/>
                <w:szCs w:val="20"/>
              </w:rPr>
            </w:pPr>
            <w:r w:rsidRPr="008C7A86">
              <w:rPr>
                <w:rFonts w:ascii="Arial" w:eastAsia="Times New Roman" w:hAnsi="Arial" w:cs="Arial"/>
                <w:color w:val="000000"/>
                <w:sz w:val="20"/>
                <w:szCs w:val="20"/>
              </w:rPr>
              <w:t>1,860</w:t>
            </w:r>
          </w:p>
        </w:tc>
        <w:tc>
          <w:tcPr>
            <w:tcW w:w="418" w:type="pct"/>
            <w:tcBorders>
              <w:top w:val="nil"/>
              <w:left w:val="nil"/>
              <w:bottom w:val="single" w:sz="4" w:space="0" w:color="auto"/>
              <w:right w:val="single" w:sz="4" w:space="0" w:color="auto"/>
            </w:tcBorders>
            <w:shd w:val="clear" w:color="auto" w:fill="auto"/>
            <w:noWrap/>
            <w:vAlign w:val="bottom"/>
            <w:hideMark/>
          </w:tcPr>
          <w:p w14:paraId="76457104" w14:textId="77777777" w:rsidR="0005413B" w:rsidRPr="008C7A86" w:rsidRDefault="0005413B" w:rsidP="0005413B">
            <w:pPr>
              <w:spacing w:after="0" w:line="240" w:lineRule="auto"/>
              <w:jc w:val="right"/>
              <w:rPr>
                <w:rFonts w:ascii="Arial" w:eastAsia="Times New Roman" w:hAnsi="Arial" w:cs="Arial"/>
                <w:color w:val="000000"/>
                <w:sz w:val="20"/>
                <w:szCs w:val="20"/>
              </w:rPr>
            </w:pPr>
            <w:r w:rsidRPr="008C7A86">
              <w:rPr>
                <w:rFonts w:ascii="Arial" w:eastAsia="Times New Roman" w:hAnsi="Arial" w:cs="Arial"/>
                <w:color w:val="000000"/>
                <w:sz w:val="20"/>
                <w:szCs w:val="20"/>
              </w:rPr>
              <w:t>1,800</w:t>
            </w:r>
          </w:p>
        </w:tc>
      </w:tr>
      <w:tr w:rsidR="0005413B" w:rsidRPr="008C7A86" w14:paraId="3641A868" w14:textId="77777777" w:rsidTr="00C35D7E">
        <w:trPr>
          <w:trHeight w:val="255"/>
        </w:trPr>
        <w:tc>
          <w:tcPr>
            <w:tcW w:w="2160" w:type="pct"/>
            <w:tcBorders>
              <w:top w:val="nil"/>
              <w:left w:val="single" w:sz="4" w:space="0" w:color="auto"/>
              <w:bottom w:val="single" w:sz="4" w:space="0" w:color="auto"/>
              <w:right w:val="single" w:sz="4" w:space="0" w:color="auto"/>
            </w:tcBorders>
            <w:shd w:val="clear" w:color="auto" w:fill="auto"/>
            <w:noWrap/>
            <w:vAlign w:val="bottom"/>
            <w:hideMark/>
          </w:tcPr>
          <w:p w14:paraId="610D6BD1" w14:textId="77777777" w:rsidR="0005413B" w:rsidRPr="008C7A86" w:rsidRDefault="0005413B" w:rsidP="0005413B">
            <w:pPr>
              <w:spacing w:after="0" w:line="240" w:lineRule="auto"/>
              <w:rPr>
                <w:rFonts w:ascii="Arial" w:eastAsia="Times New Roman" w:hAnsi="Arial" w:cs="Arial"/>
                <w:sz w:val="20"/>
                <w:szCs w:val="20"/>
              </w:rPr>
            </w:pPr>
            <w:r w:rsidRPr="008C7A86">
              <w:rPr>
                <w:rFonts w:ascii="Arial" w:eastAsia="Times New Roman" w:hAnsi="Arial" w:cs="Arial"/>
                <w:sz w:val="20"/>
                <w:szCs w:val="20"/>
              </w:rPr>
              <w:t>deșeuri compozite</w:t>
            </w:r>
          </w:p>
        </w:tc>
        <w:tc>
          <w:tcPr>
            <w:tcW w:w="333" w:type="pct"/>
            <w:tcBorders>
              <w:top w:val="nil"/>
              <w:left w:val="nil"/>
              <w:bottom w:val="single" w:sz="4" w:space="0" w:color="auto"/>
              <w:right w:val="single" w:sz="4" w:space="0" w:color="auto"/>
            </w:tcBorders>
            <w:shd w:val="clear" w:color="auto" w:fill="auto"/>
            <w:noWrap/>
            <w:vAlign w:val="bottom"/>
            <w:hideMark/>
          </w:tcPr>
          <w:p w14:paraId="5AEE08E4" w14:textId="77777777" w:rsidR="0005413B" w:rsidRPr="008C7A86" w:rsidRDefault="0005413B" w:rsidP="0005413B">
            <w:pPr>
              <w:spacing w:after="0" w:line="240" w:lineRule="auto"/>
              <w:rPr>
                <w:rFonts w:ascii="Arial" w:eastAsia="Times New Roman" w:hAnsi="Arial" w:cs="Arial"/>
                <w:color w:val="000000"/>
                <w:sz w:val="20"/>
                <w:szCs w:val="20"/>
              </w:rPr>
            </w:pPr>
            <w:r w:rsidRPr="008C7A86">
              <w:rPr>
                <w:rFonts w:ascii="Arial" w:eastAsia="Times New Roman" w:hAnsi="Arial" w:cs="Arial"/>
                <w:color w:val="000000"/>
                <w:sz w:val="20"/>
                <w:szCs w:val="20"/>
              </w:rPr>
              <w:t> </w:t>
            </w:r>
          </w:p>
        </w:tc>
        <w:tc>
          <w:tcPr>
            <w:tcW w:w="418" w:type="pct"/>
            <w:tcBorders>
              <w:top w:val="nil"/>
              <w:left w:val="nil"/>
              <w:bottom w:val="single" w:sz="4" w:space="0" w:color="auto"/>
              <w:right w:val="single" w:sz="4" w:space="0" w:color="auto"/>
            </w:tcBorders>
            <w:shd w:val="clear" w:color="auto" w:fill="auto"/>
            <w:noWrap/>
            <w:vAlign w:val="bottom"/>
            <w:hideMark/>
          </w:tcPr>
          <w:p w14:paraId="78D7F61B" w14:textId="77777777" w:rsidR="0005413B" w:rsidRPr="008C7A86" w:rsidRDefault="0005413B" w:rsidP="0005413B">
            <w:pPr>
              <w:spacing w:after="0" w:line="240" w:lineRule="auto"/>
              <w:jc w:val="right"/>
              <w:rPr>
                <w:rFonts w:ascii="Arial" w:eastAsia="Times New Roman" w:hAnsi="Arial" w:cs="Arial"/>
                <w:color w:val="000000"/>
                <w:sz w:val="20"/>
                <w:szCs w:val="20"/>
              </w:rPr>
            </w:pPr>
            <w:r w:rsidRPr="008C7A86">
              <w:rPr>
                <w:rFonts w:ascii="Arial" w:eastAsia="Times New Roman" w:hAnsi="Arial" w:cs="Arial"/>
                <w:color w:val="000000"/>
                <w:sz w:val="20"/>
                <w:szCs w:val="20"/>
              </w:rPr>
              <w:t>436</w:t>
            </w:r>
          </w:p>
        </w:tc>
        <w:tc>
          <w:tcPr>
            <w:tcW w:w="418" w:type="pct"/>
            <w:tcBorders>
              <w:top w:val="nil"/>
              <w:left w:val="nil"/>
              <w:bottom w:val="single" w:sz="4" w:space="0" w:color="auto"/>
              <w:right w:val="single" w:sz="4" w:space="0" w:color="auto"/>
            </w:tcBorders>
            <w:shd w:val="clear" w:color="auto" w:fill="auto"/>
            <w:noWrap/>
            <w:vAlign w:val="bottom"/>
            <w:hideMark/>
          </w:tcPr>
          <w:p w14:paraId="10095D80" w14:textId="77777777" w:rsidR="0005413B" w:rsidRPr="008C7A86" w:rsidRDefault="0005413B" w:rsidP="0005413B">
            <w:pPr>
              <w:spacing w:after="0" w:line="240" w:lineRule="auto"/>
              <w:jc w:val="right"/>
              <w:rPr>
                <w:rFonts w:ascii="Arial" w:eastAsia="Times New Roman" w:hAnsi="Arial" w:cs="Arial"/>
                <w:color w:val="000000"/>
                <w:sz w:val="20"/>
                <w:szCs w:val="20"/>
              </w:rPr>
            </w:pPr>
            <w:r w:rsidRPr="008C7A86">
              <w:rPr>
                <w:rFonts w:ascii="Arial" w:eastAsia="Times New Roman" w:hAnsi="Arial" w:cs="Arial"/>
                <w:color w:val="000000"/>
                <w:sz w:val="20"/>
                <w:szCs w:val="20"/>
              </w:rPr>
              <w:t>520</w:t>
            </w:r>
          </w:p>
        </w:tc>
        <w:tc>
          <w:tcPr>
            <w:tcW w:w="418" w:type="pct"/>
            <w:tcBorders>
              <w:top w:val="nil"/>
              <w:left w:val="nil"/>
              <w:bottom w:val="single" w:sz="4" w:space="0" w:color="auto"/>
              <w:right w:val="single" w:sz="4" w:space="0" w:color="auto"/>
            </w:tcBorders>
            <w:shd w:val="clear" w:color="auto" w:fill="auto"/>
            <w:noWrap/>
            <w:vAlign w:val="bottom"/>
            <w:hideMark/>
          </w:tcPr>
          <w:p w14:paraId="5254BC5C" w14:textId="77777777" w:rsidR="0005413B" w:rsidRPr="008C7A86" w:rsidRDefault="0005413B" w:rsidP="0005413B">
            <w:pPr>
              <w:spacing w:after="0" w:line="240" w:lineRule="auto"/>
              <w:jc w:val="right"/>
              <w:rPr>
                <w:rFonts w:ascii="Arial" w:eastAsia="Times New Roman" w:hAnsi="Arial" w:cs="Arial"/>
                <w:color w:val="000000"/>
                <w:sz w:val="20"/>
                <w:szCs w:val="20"/>
              </w:rPr>
            </w:pPr>
            <w:r w:rsidRPr="008C7A86">
              <w:rPr>
                <w:rFonts w:ascii="Arial" w:eastAsia="Times New Roman" w:hAnsi="Arial" w:cs="Arial"/>
                <w:color w:val="000000"/>
                <w:sz w:val="20"/>
                <w:szCs w:val="20"/>
              </w:rPr>
              <w:t>593</w:t>
            </w:r>
          </w:p>
        </w:tc>
        <w:tc>
          <w:tcPr>
            <w:tcW w:w="418" w:type="pct"/>
            <w:tcBorders>
              <w:top w:val="nil"/>
              <w:left w:val="nil"/>
              <w:bottom w:val="single" w:sz="4" w:space="0" w:color="auto"/>
              <w:right w:val="single" w:sz="4" w:space="0" w:color="auto"/>
            </w:tcBorders>
            <w:shd w:val="clear" w:color="auto" w:fill="auto"/>
            <w:noWrap/>
            <w:vAlign w:val="bottom"/>
            <w:hideMark/>
          </w:tcPr>
          <w:p w14:paraId="17CAEC7E" w14:textId="77777777" w:rsidR="0005413B" w:rsidRPr="008C7A86" w:rsidRDefault="0005413B" w:rsidP="0005413B">
            <w:pPr>
              <w:spacing w:after="0" w:line="240" w:lineRule="auto"/>
              <w:jc w:val="right"/>
              <w:rPr>
                <w:rFonts w:ascii="Arial" w:eastAsia="Times New Roman" w:hAnsi="Arial" w:cs="Arial"/>
                <w:color w:val="000000"/>
                <w:sz w:val="20"/>
                <w:szCs w:val="20"/>
              </w:rPr>
            </w:pPr>
            <w:r w:rsidRPr="008C7A86">
              <w:rPr>
                <w:rFonts w:ascii="Arial" w:eastAsia="Times New Roman" w:hAnsi="Arial" w:cs="Arial"/>
                <w:color w:val="000000"/>
                <w:sz w:val="20"/>
                <w:szCs w:val="20"/>
              </w:rPr>
              <w:t>905</w:t>
            </w:r>
          </w:p>
        </w:tc>
        <w:tc>
          <w:tcPr>
            <w:tcW w:w="418" w:type="pct"/>
            <w:tcBorders>
              <w:top w:val="nil"/>
              <w:left w:val="nil"/>
              <w:bottom w:val="single" w:sz="4" w:space="0" w:color="auto"/>
              <w:right w:val="single" w:sz="4" w:space="0" w:color="auto"/>
            </w:tcBorders>
            <w:shd w:val="clear" w:color="auto" w:fill="auto"/>
            <w:noWrap/>
            <w:vAlign w:val="bottom"/>
            <w:hideMark/>
          </w:tcPr>
          <w:p w14:paraId="5EDF53CC" w14:textId="77777777" w:rsidR="0005413B" w:rsidRPr="008C7A86" w:rsidRDefault="0005413B" w:rsidP="0005413B">
            <w:pPr>
              <w:spacing w:after="0" w:line="240" w:lineRule="auto"/>
              <w:jc w:val="right"/>
              <w:rPr>
                <w:rFonts w:ascii="Arial" w:eastAsia="Times New Roman" w:hAnsi="Arial" w:cs="Arial"/>
                <w:color w:val="000000"/>
                <w:sz w:val="20"/>
                <w:szCs w:val="20"/>
              </w:rPr>
            </w:pPr>
            <w:r w:rsidRPr="008C7A86">
              <w:rPr>
                <w:rFonts w:ascii="Arial" w:eastAsia="Times New Roman" w:hAnsi="Arial" w:cs="Arial"/>
                <w:color w:val="000000"/>
                <w:sz w:val="20"/>
                <w:szCs w:val="20"/>
              </w:rPr>
              <w:t>886</w:t>
            </w:r>
          </w:p>
        </w:tc>
        <w:tc>
          <w:tcPr>
            <w:tcW w:w="418" w:type="pct"/>
            <w:tcBorders>
              <w:top w:val="nil"/>
              <w:left w:val="nil"/>
              <w:bottom w:val="single" w:sz="4" w:space="0" w:color="auto"/>
              <w:right w:val="single" w:sz="4" w:space="0" w:color="auto"/>
            </w:tcBorders>
            <w:shd w:val="clear" w:color="auto" w:fill="auto"/>
            <w:noWrap/>
            <w:vAlign w:val="bottom"/>
            <w:hideMark/>
          </w:tcPr>
          <w:p w14:paraId="389E9187" w14:textId="77777777" w:rsidR="0005413B" w:rsidRPr="008C7A86" w:rsidRDefault="0005413B" w:rsidP="0005413B">
            <w:pPr>
              <w:spacing w:after="0" w:line="240" w:lineRule="auto"/>
              <w:jc w:val="right"/>
              <w:rPr>
                <w:rFonts w:ascii="Arial" w:eastAsia="Times New Roman" w:hAnsi="Arial" w:cs="Arial"/>
                <w:color w:val="000000"/>
                <w:sz w:val="20"/>
                <w:szCs w:val="20"/>
              </w:rPr>
            </w:pPr>
            <w:r w:rsidRPr="008C7A86">
              <w:rPr>
                <w:rFonts w:ascii="Arial" w:eastAsia="Times New Roman" w:hAnsi="Arial" w:cs="Arial"/>
                <w:color w:val="000000"/>
                <w:sz w:val="20"/>
                <w:szCs w:val="20"/>
              </w:rPr>
              <w:t>859</w:t>
            </w:r>
          </w:p>
        </w:tc>
      </w:tr>
      <w:tr w:rsidR="0005413B" w:rsidRPr="008C7A86" w14:paraId="2E3B3ECB" w14:textId="77777777" w:rsidTr="00C35D7E">
        <w:trPr>
          <w:trHeight w:val="255"/>
        </w:trPr>
        <w:tc>
          <w:tcPr>
            <w:tcW w:w="2160" w:type="pct"/>
            <w:tcBorders>
              <w:top w:val="nil"/>
              <w:left w:val="single" w:sz="4" w:space="0" w:color="auto"/>
              <w:bottom w:val="single" w:sz="4" w:space="0" w:color="auto"/>
              <w:right w:val="single" w:sz="4" w:space="0" w:color="auto"/>
            </w:tcBorders>
            <w:shd w:val="clear" w:color="auto" w:fill="auto"/>
            <w:noWrap/>
            <w:vAlign w:val="bottom"/>
            <w:hideMark/>
          </w:tcPr>
          <w:p w14:paraId="0FE678BF" w14:textId="77777777" w:rsidR="0005413B" w:rsidRPr="008C7A86" w:rsidRDefault="0005413B" w:rsidP="0005413B">
            <w:pPr>
              <w:spacing w:after="0" w:line="240" w:lineRule="auto"/>
              <w:rPr>
                <w:rFonts w:ascii="Arial" w:eastAsia="Times New Roman" w:hAnsi="Arial" w:cs="Arial"/>
                <w:sz w:val="20"/>
                <w:szCs w:val="20"/>
              </w:rPr>
            </w:pPr>
            <w:r w:rsidRPr="008C7A86">
              <w:rPr>
                <w:rFonts w:ascii="Arial" w:eastAsia="Times New Roman" w:hAnsi="Arial" w:cs="Arial"/>
                <w:sz w:val="20"/>
                <w:szCs w:val="20"/>
              </w:rPr>
              <w:t>Sticla</w:t>
            </w:r>
          </w:p>
        </w:tc>
        <w:tc>
          <w:tcPr>
            <w:tcW w:w="333" w:type="pct"/>
            <w:tcBorders>
              <w:top w:val="nil"/>
              <w:left w:val="nil"/>
              <w:bottom w:val="single" w:sz="4" w:space="0" w:color="auto"/>
              <w:right w:val="single" w:sz="4" w:space="0" w:color="auto"/>
            </w:tcBorders>
            <w:shd w:val="clear" w:color="auto" w:fill="auto"/>
            <w:noWrap/>
            <w:vAlign w:val="bottom"/>
            <w:hideMark/>
          </w:tcPr>
          <w:p w14:paraId="17B2FE7F" w14:textId="77777777" w:rsidR="0005413B" w:rsidRPr="008C7A86" w:rsidRDefault="0005413B" w:rsidP="0005413B">
            <w:pPr>
              <w:spacing w:after="0" w:line="240" w:lineRule="auto"/>
              <w:rPr>
                <w:rFonts w:ascii="Arial" w:eastAsia="Times New Roman" w:hAnsi="Arial" w:cs="Arial"/>
                <w:color w:val="000000"/>
                <w:sz w:val="20"/>
                <w:szCs w:val="20"/>
              </w:rPr>
            </w:pPr>
            <w:r w:rsidRPr="008C7A86">
              <w:rPr>
                <w:rFonts w:ascii="Arial" w:eastAsia="Times New Roman" w:hAnsi="Arial" w:cs="Arial"/>
                <w:color w:val="000000"/>
                <w:sz w:val="20"/>
                <w:szCs w:val="20"/>
              </w:rPr>
              <w:t> </w:t>
            </w:r>
          </w:p>
        </w:tc>
        <w:tc>
          <w:tcPr>
            <w:tcW w:w="418" w:type="pct"/>
            <w:tcBorders>
              <w:top w:val="nil"/>
              <w:left w:val="nil"/>
              <w:bottom w:val="single" w:sz="4" w:space="0" w:color="auto"/>
              <w:right w:val="single" w:sz="4" w:space="0" w:color="auto"/>
            </w:tcBorders>
            <w:shd w:val="clear" w:color="auto" w:fill="auto"/>
            <w:noWrap/>
            <w:vAlign w:val="bottom"/>
            <w:hideMark/>
          </w:tcPr>
          <w:p w14:paraId="48DA1013" w14:textId="77777777" w:rsidR="0005413B" w:rsidRPr="008C7A86" w:rsidRDefault="0005413B" w:rsidP="0005413B">
            <w:pPr>
              <w:spacing w:after="0" w:line="240" w:lineRule="auto"/>
              <w:jc w:val="right"/>
              <w:rPr>
                <w:rFonts w:ascii="Arial" w:eastAsia="Times New Roman" w:hAnsi="Arial" w:cs="Arial"/>
                <w:color w:val="000000"/>
                <w:sz w:val="20"/>
                <w:szCs w:val="20"/>
              </w:rPr>
            </w:pPr>
            <w:r w:rsidRPr="008C7A86">
              <w:rPr>
                <w:rFonts w:ascii="Arial" w:eastAsia="Times New Roman" w:hAnsi="Arial" w:cs="Arial"/>
                <w:color w:val="000000"/>
                <w:sz w:val="20"/>
                <w:szCs w:val="20"/>
              </w:rPr>
              <w:t>3,053</w:t>
            </w:r>
          </w:p>
        </w:tc>
        <w:tc>
          <w:tcPr>
            <w:tcW w:w="418" w:type="pct"/>
            <w:tcBorders>
              <w:top w:val="nil"/>
              <w:left w:val="nil"/>
              <w:bottom w:val="single" w:sz="4" w:space="0" w:color="auto"/>
              <w:right w:val="single" w:sz="4" w:space="0" w:color="auto"/>
            </w:tcBorders>
            <w:shd w:val="clear" w:color="auto" w:fill="auto"/>
            <w:noWrap/>
            <w:vAlign w:val="bottom"/>
            <w:hideMark/>
          </w:tcPr>
          <w:p w14:paraId="70A77CBF" w14:textId="77777777" w:rsidR="0005413B" w:rsidRPr="008C7A86" w:rsidRDefault="0005413B" w:rsidP="0005413B">
            <w:pPr>
              <w:spacing w:after="0" w:line="240" w:lineRule="auto"/>
              <w:jc w:val="right"/>
              <w:rPr>
                <w:rFonts w:ascii="Arial" w:eastAsia="Times New Roman" w:hAnsi="Arial" w:cs="Arial"/>
                <w:color w:val="000000"/>
                <w:sz w:val="20"/>
                <w:szCs w:val="20"/>
              </w:rPr>
            </w:pPr>
            <w:r w:rsidRPr="008C7A86">
              <w:rPr>
                <w:rFonts w:ascii="Arial" w:eastAsia="Times New Roman" w:hAnsi="Arial" w:cs="Arial"/>
                <w:color w:val="000000"/>
                <w:sz w:val="20"/>
                <w:szCs w:val="20"/>
              </w:rPr>
              <w:t>2,963</w:t>
            </w:r>
          </w:p>
        </w:tc>
        <w:tc>
          <w:tcPr>
            <w:tcW w:w="418" w:type="pct"/>
            <w:tcBorders>
              <w:top w:val="nil"/>
              <w:left w:val="nil"/>
              <w:bottom w:val="single" w:sz="4" w:space="0" w:color="auto"/>
              <w:right w:val="single" w:sz="4" w:space="0" w:color="auto"/>
            </w:tcBorders>
            <w:shd w:val="clear" w:color="auto" w:fill="auto"/>
            <w:noWrap/>
            <w:vAlign w:val="bottom"/>
            <w:hideMark/>
          </w:tcPr>
          <w:p w14:paraId="64698F0A" w14:textId="77777777" w:rsidR="0005413B" w:rsidRPr="008C7A86" w:rsidRDefault="0005413B" w:rsidP="0005413B">
            <w:pPr>
              <w:spacing w:after="0" w:line="240" w:lineRule="auto"/>
              <w:jc w:val="right"/>
              <w:rPr>
                <w:rFonts w:ascii="Arial" w:eastAsia="Times New Roman" w:hAnsi="Arial" w:cs="Arial"/>
                <w:color w:val="000000"/>
                <w:sz w:val="20"/>
                <w:szCs w:val="20"/>
              </w:rPr>
            </w:pPr>
            <w:r w:rsidRPr="008C7A86">
              <w:rPr>
                <w:rFonts w:ascii="Arial" w:eastAsia="Times New Roman" w:hAnsi="Arial" w:cs="Arial"/>
                <w:color w:val="000000"/>
                <w:sz w:val="20"/>
                <w:szCs w:val="20"/>
              </w:rPr>
              <w:t>2,805</w:t>
            </w:r>
          </w:p>
        </w:tc>
        <w:tc>
          <w:tcPr>
            <w:tcW w:w="418" w:type="pct"/>
            <w:tcBorders>
              <w:top w:val="nil"/>
              <w:left w:val="nil"/>
              <w:bottom w:val="single" w:sz="4" w:space="0" w:color="auto"/>
              <w:right w:val="single" w:sz="4" w:space="0" w:color="auto"/>
            </w:tcBorders>
            <w:shd w:val="clear" w:color="auto" w:fill="auto"/>
            <w:noWrap/>
            <w:vAlign w:val="bottom"/>
            <w:hideMark/>
          </w:tcPr>
          <w:p w14:paraId="40A162F3" w14:textId="77777777" w:rsidR="0005413B" w:rsidRPr="008C7A86" w:rsidRDefault="0005413B" w:rsidP="0005413B">
            <w:pPr>
              <w:spacing w:after="0" w:line="240" w:lineRule="auto"/>
              <w:jc w:val="right"/>
              <w:rPr>
                <w:rFonts w:ascii="Arial" w:eastAsia="Times New Roman" w:hAnsi="Arial" w:cs="Arial"/>
                <w:color w:val="000000"/>
                <w:sz w:val="20"/>
                <w:szCs w:val="20"/>
              </w:rPr>
            </w:pPr>
            <w:r w:rsidRPr="008C7A86">
              <w:rPr>
                <w:rFonts w:ascii="Arial" w:eastAsia="Times New Roman" w:hAnsi="Arial" w:cs="Arial"/>
                <w:color w:val="000000"/>
                <w:sz w:val="20"/>
                <w:szCs w:val="20"/>
              </w:rPr>
              <w:t>2,883</w:t>
            </w:r>
          </w:p>
        </w:tc>
        <w:tc>
          <w:tcPr>
            <w:tcW w:w="418" w:type="pct"/>
            <w:tcBorders>
              <w:top w:val="nil"/>
              <w:left w:val="nil"/>
              <w:bottom w:val="single" w:sz="4" w:space="0" w:color="auto"/>
              <w:right w:val="single" w:sz="4" w:space="0" w:color="auto"/>
            </w:tcBorders>
            <w:shd w:val="clear" w:color="auto" w:fill="auto"/>
            <w:noWrap/>
            <w:vAlign w:val="bottom"/>
            <w:hideMark/>
          </w:tcPr>
          <w:p w14:paraId="0A5DE8D6" w14:textId="77777777" w:rsidR="0005413B" w:rsidRPr="008C7A86" w:rsidRDefault="0005413B" w:rsidP="0005413B">
            <w:pPr>
              <w:spacing w:after="0" w:line="240" w:lineRule="auto"/>
              <w:jc w:val="right"/>
              <w:rPr>
                <w:rFonts w:ascii="Arial" w:eastAsia="Times New Roman" w:hAnsi="Arial" w:cs="Arial"/>
                <w:color w:val="000000"/>
                <w:sz w:val="20"/>
                <w:szCs w:val="20"/>
              </w:rPr>
            </w:pPr>
            <w:r w:rsidRPr="008C7A86">
              <w:rPr>
                <w:rFonts w:ascii="Arial" w:eastAsia="Times New Roman" w:hAnsi="Arial" w:cs="Arial"/>
                <w:color w:val="000000"/>
                <w:sz w:val="20"/>
                <w:szCs w:val="20"/>
              </w:rPr>
              <w:t>2,831</w:t>
            </w:r>
          </w:p>
        </w:tc>
        <w:tc>
          <w:tcPr>
            <w:tcW w:w="418" w:type="pct"/>
            <w:tcBorders>
              <w:top w:val="nil"/>
              <w:left w:val="nil"/>
              <w:bottom w:val="single" w:sz="4" w:space="0" w:color="auto"/>
              <w:right w:val="single" w:sz="4" w:space="0" w:color="auto"/>
            </w:tcBorders>
            <w:shd w:val="clear" w:color="auto" w:fill="auto"/>
            <w:noWrap/>
            <w:vAlign w:val="bottom"/>
            <w:hideMark/>
          </w:tcPr>
          <w:p w14:paraId="4FBA0413" w14:textId="77777777" w:rsidR="0005413B" w:rsidRPr="008C7A86" w:rsidRDefault="0005413B" w:rsidP="0005413B">
            <w:pPr>
              <w:spacing w:after="0" w:line="240" w:lineRule="auto"/>
              <w:jc w:val="right"/>
              <w:rPr>
                <w:rFonts w:ascii="Arial" w:eastAsia="Times New Roman" w:hAnsi="Arial" w:cs="Arial"/>
                <w:color w:val="000000"/>
                <w:sz w:val="20"/>
                <w:szCs w:val="20"/>
              </w:rPr>
            </w:pPr>
            <w:r w:rsidRPr="008C7A86">
              <w:rPr>
                <w:rFonts w:ascii="Arial" w:eastAsia="Times New Roman" w:hAnsi="Arial" w:cs="Arial"/>
                <w:color w:val="000000"/>
                <w:sz w:val="20"/>
                <w:szCs w:val="20"/>
              </w:rPr>
              <w:t>2,740</w:t>
            </w:r>
          </w:p>
        </w:tc>
      </w:tr>
      <w:tr w:rsidR="0005413B" w:rsidRPr="008C7A86" w14:paraId="33A22738" w14:textId="77777777" w:rsidTr="00C35D7E">
        <w:trPr>
          <w:trHeight w:val="255"/>
        </w:trPr>
        <w:tc>
          <w:tcPr>
            <w:tcW w:w="2160" w:type="pct"/>
            <w:tcBorders>
              <w:top w:val="nil"/>
              <w:left w:val="single" w:sz="4" w:space="0" w:color="auto"/>
              <w:bottom w:val="single" w:sz="4" w:space="0" w:color="auto"/>
              <w:right w:val="single" w:sz="4" w:space="0" w:color="auto"/>
            </w:tcBorders>
            <w:shd w:val="clear" w:color="auto" w:fill="auto"/>
            <w:noWrap/>
            <w:vAlign w:val="bottom"/>
            <w:hideMark/>
          </w:tcPr>
          <w:p w14:paraId="31E4CF2F" w14:textId="77777777" w:rsidR="0005413B" w:rsidRPr="008C7A86" w:rsidRDefault="0005413B" w:rsidP="0005413B">
            <w:pPr>
              <w:spacing w:after="0" w:line="240" w:lineRule="auto"/>
              <w:rPr>
                <w:rFonts w:ascii="Arial" w:eastAsia="Times New Roman" w:hAnsi="Arial" w:cs="Arial"/>
                <w:sz w:val="20"/>
                <w:szCs w:val="20"/>
              </w:rPr>
            </w:pPr>
            <w:r w:rsidRPr="008C7A86">
              <w:rPr>
                <w:rFonts w:ascii="Arial" w:eastAsia="Times New Roman" w:hAnsi="Arial" w:cs="Arial"/>
                <w:sz w:val="20"/>
                <w:szCs w:val="20"/>
              </w:rPr>
              <w:t>Lemn</w:t>
            </w:r>
          </w:p>
        </w:tc>
        <w:tc>
          <w:tcPr>
            <w:tcW w:w="333" w:type="pct"/>
            <w:tcBorders>
              <w:top w:val="nil"/>
              <w:left w:val="nil"/>
              <w:bottom w:val="single" w:sz="4" w:space="0" w:color="auto"/>
              <w:right w:val="single" w:sz="4" w:space="0" w:color="auto"/>
            </w:tcBorders>
            <w:shd w:val="clear" w:color="auto" w:fill="auto"/>
            <w:noWrap/>
            <w:vAlign w:val="bottom"/>
            <w:hideMark/>
          </w:tcPr>
          <w:p w14:paraId="31ED04F5" w14:textId="77777777" w:rsidR="0005413B" w:rsidRPr="008C7A86" w:rsidRDefault="0005413B" w:rsidP="0005413B">
            <w:pPr>
              <w:spacing w:after="0" w:line="240" w:lineRule="auto"/>
              <w:rPr>
                <w:rFonts w:ascii="Arial" w:eastAsia="Times New Roman" w:hAnsi="Arial" w:cs="Arial"/>
                <w:color w:val="000000"/>
                <w:sz w:val="20"/>
                <w:szCs w:val="20"/>
              </w:rPr>
            </w:pPr>
            <w:r w:rsidRPr="008C7A86">
              <w:rPr>
                <w:rFonts w:ascii="Arial" w:eastAsia="Times New Roman" w:hAnsi="Arial" w:cs="Arial"/>
                <w:color w:val="000000"/>
                <w:sz w:val="20"/>
                <w:szCs w:val="20"/>
              </w:rPr>
              <w:t> </w:t>
            </w:r>
          </w:p>
        </w:tc>
        <w:tc>
          <w:tcPr>
            <w:tcW w:w="418" w:type="pct"/>
            <w:tcBorders>
              <w:top w:val="nil"/>
              <w:left w:val="nil"/>
              <w:bottom w:val="single" w:sz="4" w:space="0" w:color="auto"/>
              <w:right w:val="single" w:sz="4" w:space="0" w:color="auto"/>
            </w:tcBorders>
            <w:shd w:val="clear" w:color="auto" w:fill="auto"/>
            <w:noWrap/>
            <w:vAlign w:val="bottom"/>
            <w:hideMark/>
          </w:tcPr>
          <w:p w14:paraId="6CE3FE66" w14:textId="77777777" w:rsidR="0005413B" w:rsidRPr="008C7A86" w:rsidRDefault="0005413B" w:rsidP="0005413B">
            <w:pPr>
              <w:spacing w:after="0" w:line="240" w:lineRule="auto"/>
              <w:jc w:val="right"/>
              <w:rPr>
                <w:rFonts w:ascii="Arial" w:eastAsia="Times New Roman" w:hAnsi="Arial" w:cs="Arial"/>
                <w:color w:val="000000"/>
                <w:sz w:val="20"/>
                <w:szCs w:val="20"/>
              </w:rPr>
            </w:pPr>
            <w:r w:rsidRPr="008C7A86">
              <w:rPr>
                <w:rFonts w:ascii="Arial" w:eastAsia="Times New Roman" w:hAnsi="Arial" w:cs="Arial"/>
                <w:color w:val="000000"/>
                <w:sz w:val="20"/>
                <w:szCs w:val="20"/>
              </w:rPr>
              <w:t>1,599</w:t>
            </w:r>
          </w:p>
        </w:tc>
        <w:tc>
          <w:tcPr>
            <w:tcW w:w="418" w:type="pct"/>
            <w:tcBorders>
              <w:top w:val="nil"/>
              <w:left w:val="nil"/>
              <w:bottom w:val="single" w:sz="4" w:space="0" w:color="auto"/>
              <w:right w:val="single" w:sz="4" w:space="0" w:color="auto"/>
            </w:tcBorders>
            <w:shd w:val="clear" w:color="auto" w:fill="auto"/>
            <w:noWrap/>
            <w:vAlign w:val="bottom"/>
            <w:hideMark/>
          </w:tcPr>
          <w:p w14:paraId="01A36F44" w14:textId="77777777" w:rsidR="0005413B" w:rsidRPr="008C7A86" w:rsidRDefault="0005413B" w:rsidP="0005413B">
            <w:pPr>
              <w:spacing w:after="0" w:line="240" w:lineRule="auto"/>
              <w:jc w:val="right"/>
              <w:rPr>
                <w:rFonts w:ascii="Arial" w:eastAsia="Times New Roman" w:hAnsi="Arial" w:cs="Arial"/>
                <w:color w:val="000000"/>
                <w:sz w:val="20"/>
                <w:szCs w:val="20"/>
              </w:rPr>
            </w:pPr>
            <w:r w:rsidRPr="008C7A86">
              <w:rPr>
                <w:rFonts w:ascii="Arial" w:eastAsia="Times New Roman" w:hAnsi="Arial" w:cs="Arial"/>
                <w:color w:val="000000"/>
                <w:sz w:val="20"/>
                <w:szCs w:val="20"/>
              </w:rPr>
              <w:t>1,613</w:t>
            </w:r>
          </w:p>
        </w:tc>
        <w:tc>
          <w:tcPr>
            <w:tcW w:w="418" w:type="pct"/>
            <w:tcBorders>
              <w:top w:val="nil"/>
              <w:left w:val="nil"/>
              <w:bottom w:val="single" w:sz="4" w:space="0" w:color="auto"/>
              <w:right w:val="single" w:sz="4" w:space="0" w:color="auto"/>
            </w:tcBorders>
            <w:shd w:val="clear" w:color="auto" w:fill="auto"/>
            <w:noWrap/>
            <w:vAlign w:val="bottom"/>
            <w:hideMark/>
          </w:tcPr>
          <w:p w14:paraId="75F03FDE" w14:textId="77777777" w:rsidR="0005413B" w:rsidRPr="008C7A86" w:rsidRDefault="0005413B" w:rsidP="0005413B">
            <w:pPr>
              <w:spacing w:after="0" w:line="240" w:lineRule="auto"/>
              <w:jc w:val="right"/>
              <w:rPr>
                <w:rFonts w:ascii="Arial" w:eastAsia="Times New Roman" w:hAnsi="Arial" w:cs="Arial"/>
                <w:color w:val="000000"/>
                <w:sz w:val="20"/>
                <w:szCs w:val="20"/>
              </w:rPr>
            </w:pPr>
            <w:r w:rsidRPr="008C7A86">
              <w:rPr>
                <w:rFonts w:ascii="Arial" w:eastAsia="Times New Roman" w:hAnsi="Arial" w:cs="Arial"/>
                <w:color w:val="000000"/>
                <w:sz w:val="20"/>
                <w:szCs w:val="20"/>
              </w:rPr>
              <w:t>1,592</w:t>
            </w:r>
          </w:p>
        </w:tc>
        <w:tc>
          <w:tcPr>
            <w:tcW w:w="418" w:type="pct"/>
            <w:tcBorders>
              <w:top w:val="nil"/>
              <w:left w:val="nil"/>
              <w:bottom w:val="single" w:sz="4" w:space="0" w:color="auto"/>
              <w:right w:val="single" w:sz="4" w:space="0" w:color="auto"/>
            </w:tcBorders>
            <w:shd w:val="clear" w:color="auto" w:fill="auto"/>
            <w:noWrap/>
            <w:vAlign w:val="bottom"/>
            <w:hideMark/>
          </w:tcPr>
          <w:p w14:paraId="1CCF2262" w14:textId="77777777" w:rsidR="0005413B" w:rsidRPr="008C7A86" w:rsidRDefault="0005413B" w:rsidP="0005413B">
            <w:pPr>
              <w:spacing w:after="0" w:line="240" w:lineRule="auto"/>
              <w:jc w:val="right"/>
              <w:rPr>
                <w:rFonts w:ascii="Arial" w:eastAsia="Times New Roman" w:hAnsi="Arial" w:cs="Arial"/>
                <w:color w:val="000000"/>
                <w:sz w:val="20"/>
                <w:szCs w:val="20"/>
              </w:rPr>
            </w:pPr>
            <w:r w:rsidRPr="008C7A86">
              <w:rPr>
                <w:rFonts w:ascii="Arial" w:eastAsia="Times New Roman" w:hAnsi="Arial" w:cs="Arial"/>
                <w:color w:val="000000"/>
                <w:sz w:val="20"/>
                <w:szCs w:val="20"/>
              </w:rPr>
              <w:t>1,592</w:t>
            </w:r>
          </w:p>
        </w:tc>
        <w:tc>
          <w:tcPr>
            <w:tcW w:w="418" w:type="pct"/>
            <w:tcBorders>
              <w:top w:val="nil"/>
              <w:left w:val="nil"/>
              <w:bottom w:val="single" w:sz="4" w:space="0" w:color="auto"/>
              <w:right w:val="single" w:sz="4" w:space="0" w:color="auto"/>
            </w:tcBorders>
            <w:shd w:val="clear" w:color="auto" w:fill="auto"/>
            <w:noWrap/>
            <w:vAlign w:val="bottom"/>
            <w:hideMark/>
          </w:tcPr>
          <w:p w14:paraId="5166DCD9" w14:textId="77777777" w:rsidR="0005413B" w:rsidRPr="008C7A86" w:rsidRDefault="0005413B" w:rsidP="0005413B">
            <w:pPr>
              <w:spacing w:after="0" w:line="240" w:lineRule="auto"/>
              <w:jc w:val="right"/>
              <w:rPr>
                <w:rFonts w:ascii="Arial" w:eastAsia="Times New Roman" w:hAnsi="Arial" w:cs="Arial"/>
                <w:color w:val="000000"/>
                <w:sz w:val="20"/>
                <w:szCs w:val="20"/>
              </w:rPr>
            </w:pPr>
            <w:r w:rsidRPr="008C7A86">
              <w:rPr>
                <w:rFonts w:ascii="Arial" w:eastAsia="Times New Roman" w:hAnsi="Arial" w:cs="Arial"/>
                <w:color w:val="000000"/>
                <w:sz w:val="20"/>
                <w:szCs w:val="20"/>
              </w:rPr>
              <w:t>1,590</w:t>
            </w:r>
          </w:p>
        </w:tc>
        <w:tc>
          <w:tcPr>
            <w:tcW w:w="418" w:type="pct"/>
            <w:tcBorders>
              <w:top w:val="nil"/>
              <w:left w:val="nil"/>
              <w:bottom w:val="single" w:sz="4" w:space="0" w:color="auto"/>
              <w:right w:val="single" w:sz="4" w:space="0" w:color="auto"/>
            </w:tcBorders>
            <w:shd w:val="clear" w:color="auto" w:fill="auto"/>
            <w:noWrap/>
            <w:vAlign w:val="bottom"/>
            <w:hideMark/>
          </w:tcPr>
          <w:p w14:paraId="7233431A" w14:textId="77777777" w:rsidR="0005413B" w:rsidRPr="008C7A86" w:rsidRDefault="0005413B" w:rsidP="0005413B">
            <w:pPr>
              <w:spacing w:after="0" w:line="240" w:lineRule="auto"/>
              <w:jc w:val="right"/>
              <w:rPr>
                <w:rFonts w:ascii="Arial" w:eastAsia="Times New Roman" w:hAnsi="Arial" w:cs="Arial"/>
                <w:color w:val="000000"/>
                <w:sz w:val="20"/>
                <w:szCs w:val="20"/>
              </w:rPr>
            </w:pPr>
            <w:r w:rsidRPr="008C7A86">
              <w:rPr>
                <w:rFonts w:ascii="Arial" w:eastAsia="Times New Roman" w:hAnsi="Arial" w:cs="Arial"/>
                <w:color w:val="000000"/>
                <w:sz w:val="20"/>
                <w:szCs w:val="20"/>
              </w:rPr>
              <w:t>1,566</w:t>
            </w:r>
          </w:p>
        </w:tc>
      </w:tr>
      <w:tr w:rsidR="0005413B" w:rsidRPr="008C7A86" w14:paraId="172F3A78" w14:textId="77777777" w:rsidTr="00C35D7E">
        <w:trPr>
          <w:trHeight w:val="255"/>
        </w:trPr>
        <w:tc>
          <w:tcPr>
            <w:tcW w:w="2160" w:type="pct"/>
            <w:tcBorders>
              <w:top w:val="nil"/>
              <w:left w:val="single" w:sz="4" w:space="0" w:color="auto"/>
              <w:bottom w:val="single" w:sz="4" w:space="0" w:color="auto"/>
              <w:right w:val="single" w:sz="4" w:space="0" w:color="auto"/>
            </w:tcBorders>
            <w:shd w:val="clear" w:color="auto" w:fill="auto"/>
            <w:noWrap/>
            <w:vAlign w:val="bottom"/>
            <w:hideMark/>
          </w:tcPr>
          <w:p w14:paraId="6EC76309" w14:textId="77777777" w:rsidR="0005413B" w:rsidRPr="008C7A86" w:rsidRDefault="0005413B" w:rsidP="0005413B">
            <w:pPr>
              <w:spacing w:after="0" w:line="240" w:lineRule="auto"/>
              <w:rPr>
                <w:rFonts w:ascii="Arial" w:eastAsia="Times New Roman" w:hAnsi="Arial" w:cs="Arial"/>
                <w:sz w:val="20"/>
                <w:szCs w:val="20"/>
              </w:rPr>
            </w:pPr>
            <w:proofErr w:type="spellStart"/>
            <w:r w:rsidRPr="008C7A86">
              <w:rPr>
                <w:rFonts w:ascii="Arial" w:eastAsia="Times New Roman" w:hAnsi="Arial" w:cs="Arial"/>
                <w:sz w:val="20"/>
                <w:szCs w:val="20"/>
              </w:rPr>
              <w:t>Biodeșeuri</w:t>
            </w:r>
            <w:proofErr w:type="spellEnd"/>
          </w:p>
        </w:tc>
        <w:tc>
          <w:tcPr>
            <w:tcW w:w="333" w:type="pct"/>
            <w:tcBorders>
              <w:top w:val="nil"/>
              <w:left w:val="nil"/>
              <w:bottom w:val="single" w:sz="4" w:space="0" w:color="auto"/>
              <w:right w:val="single" w:sz="4" w:space="0" w:color="auto"/>
            </w:tcBorders>
            <w:shd w:val="clear" w:color="auto" w:fill="auto"/>
            <w:noWrap/>
            <w:vAlign w:val="bottom"/>
            <w:hideMark/>
          </w:tcPr>
          <w:p w14:paraId="722F4C59" w14:textId="77777777" w:rsidR="0005413B" w:rsidRPr="008C7A86" w:rsidRDefault="0005413B" w:rsidP="0005413B">
            <w:pPr>
              <w:spacing w:after="0" w:line="240" w:lineRule="auto"/>
              <w:rPr>
                <w:rFonts w:ascii="Arial" w:eastAsia="Times New Roman" w:hAnsi="Arial" w:cs="Arial"/>
                <w:color w:val="000000"/>
                <w:sz w:val="20"/>
                <w:szCs w:val="20"/>
              </w:rPr>
            </w:pPr>
            <w:r w:rsidRPr="008C7A86">
              <w:rPr>
                <w:rFonts w:ascii="Arial" w:eastAsia="Times New Roman" w:hAnsi="Arial" w:cs="Arial"/>
                <w:color w:val="000000"/>
                <w:sz w:val="20"/>
                <w:szCs w:val="20"/>
              </w:rPr>
              <w:t> </w:t>
            </w:r>
          </w:p>
        </w:tc>
        <w:tc>
          <w:tcPr>
            <w:tcW w:w="418" w:type="pct"/>
            <w:tcBorders>
              <w:top w:val="nil"/>
              <w:left w:val="nil"/>
              <w:bottom w:val="single" w:sz="4" w:space="0" w:color="auto"/>
              <w:right w:val="single" w:sz="4" w:space="0" w:color="auto"/>
            </w:tcBorders>
            <w:shd w:val="clear" w:color="auto" w:fill="auto"/>
            <w:noWrap/>
            <w:vAlign w:val="bottom"/>
            <w:hideMark/>
          </w:tcPr>
          <w:p w14:paraId="1B90EABF" w14:textId="77777777" w:rsidR="0005413B" w:rsidRPr="008C7A86" w:rsidRDefault="0005413B" w:rsidP="0005413B">
            <w:pPr>
              <w:spacing w:after="0" w:line="240" w:lineRule="auto"/>
              <w:jc w:val="right"/>
              <w:rPr>
                <w:rFonts w:ascii="Arial" w:eastAsia="Times New Roman" w:hAnsi="Arial" w:cs="Arial"/>
                <w:color w:val="000000"/>
                <w:sz w:val="20"/>
                <w:szCs w:val="20"/>
              </w:rPr>
            </w:pPr>
            <w:r w:rsidRPr="008C7A86">
              <w:rPr>
                <w:rFonts w:ascii="Arial" w:eastAsia="Times New Roman" w:hAnsi="Arial" w:cs="Arial"/>
                <w:color w:val="000000"/>
                <w:sz w:val="20"/>
                <w:szCs w:val="20"/>
              </w:rPr>
              <w:t>35,803</w:t>
            </w:r>
          </w:p>
        </w:tc>
        <w:tc>
          <w:tcPr>
            <w:tcW w:w="418" w:type="pct"/>
            <w:tcBorders>
              <w:top w:val="nil"/>
              <w:left w:val="nil"/>
              <w:bottom w:val="single" w:sz="4" w:space="0" w:color="auto"/>
              <w:right w:val="single" w:sz="4" w:space="0" w:color="auto"/>
            </w:tcBorders>
            <w:shd w:val="clear" w:color="auto" w:fill="auto"/>
            <w:noWrap/>
            <w:vAlign w:val="bottom"/>
            <w:hideMark/>
          </w:tcPr>
          <w:p w14:paraId="218A50F8" w14:textId="77777777" w:rsidR="0005413B" w:rsidRPr="008C7A86" w:rsidRDefault="0005413B" w:rsidP="0005413B">
            <w:pPr>
              <w:spacing w:after="0" w:line="240" w:lineRule="auto"/>
              <w:jc w:val="right"/>
              <w:rPr>
                <w:rFonts w:ascii="Arial" w:eastAsia="Times New Roman" w:hAnsi="Arial" w:cs="Arial"/>
                <w:color w:val="000000"/>
                <w:sz w:val="20"/>
                <w:szCs w:val="20"/>
              </w:rPr>
            </w:pPr>
            <w:r w:rsidRPr="008C7A86">
              <w:rPr>
                <w:rFonts w:ascii="Arial" w:eastAsia="Times New Roman" w:hAnsi="Arial" w:cs="Arial"/>
                <w:color w:val="000000"/>
                <w:sz w:val="20"/>
                <w:szCs w:val="20"/>
              </w:rPr>
              <w:t>35,317</w:t>
            </w:r>
          </w:p>
        </w:tc>
        <w:tc>
          <w:tcPr>
            <w:tcW w:w="418" w:type="pct"/>
            <w:tcBorders>
              <w:top w:val="nil"/>
              <w:left w:val="nil"/>
              <w:bottom w:val="single" w:sz="4" w:space="0" w:color="auto"/>
              <w:right w:val="single" w:sz="4" w:space="0" w:color="auto"/>
            </w:tcBorders>
            <w:shd w:val="clear" w:color="auto" w:fill="auto"/>
            <w:noWrap/>
            <w:vAlign w:val="bottom"/>
            <w:hideMark/>
          </w:tcPr>
          <w:p w14:paraId="5250FAAE" w14:textId="77777777" w:rsidR="0005413B" w:rsidRPr="008C7A86" w:rsidRDefault="0005413B" w:rsidP="0005413B">
            <w:pPr>
              <w:spacing w:after="0" w:line="240" w:lineRule="auto"/>
              <w:jc w:val="right"/>
              <w:rPr>
                <w:rFonts w:ascii="Arial" w:eastAsia="Times New Roman" w:hAnsi="Arial" w:cs="Arial"/>
                <w:color w:val="000000"/>
                <w:sz w:val="20"/>
                <w:szCs w:val="20"/>
              </w:rPr>
            </w:pPr>
            <w:r w:rsidRPr="008C7A86">
              <w:rPr>
                <w:rFonts w:ascii="Arial" w:eastAsia="Times New Roman" w:hAnsi="Arial" w:cs="Arial"/>
                <w:color w:val="000000"/>
                <w:sz w:val="20"/>
                <w:szCs w:val="20"/>
              </w:rPr>
              <w:t>34,051</w:t>
            </w:r>
          </w:p>
        </w:tc>
        <w:tc>
          <w:tcPr>
            <w:tcW w:w="418" w:type="pct"/>
            <w:tcBorders>
              <w:top w:val="nil"/>
              <w:left w:val="nil"/>
              <w:bottom w:val="single" w:sz="4" w:space="0" w:color="auto"/>
              <w:right w:val="single" w:sz="4" w:space="0" w:color="auto"/>
            </w:tcBorders>
            <w:shd w:val="clear" w:color="auto" w:fill="auto"/>
            <w:noWrap/>
            <w:vAlign w:val="bottom"/>
            <w:hideMark/>
          </w:tcPr>
          <w:p w14:paraId="07ADD515" w14:textId="77777777" w:rsidR="0005413B" w:rsidRPr="008C7A86" w:rsidRDefault="0005413B" w:rsidP="0005413B">
            <w:pPr>
              <w:spacing w:after="0" w:line="240" w:lineRule="auto"/>
              <w:jc w:val="right"/>
              <w:rPr>
                <w:rFonts w:ascii="Arial" w:eastAsia="Times New Roman" w:hAnsi="Arial" w:cs="Arial"/>
                <w:color w:val="000000"/>
                <w:sz w:val="20"/>
                <w:szCs w:val="20"/>
              </w:rPr>
            </w:pPr>
            <w:r w:rsidRPr="008C7A86">
              <w:rPr>
                <w:rFonts w:ascii="Arial" w:eastAsia="Times New Roman" w:hAnsi="Arial" w:cs="Arial"/>
                <w:color w:val="000000"/>
                <w:sz w:val="20"/>
                <w:szCs w:val="20"/>
              </w:rPr>
              <w:t>33,313</w:t>
            </w:r>
          </w:p>
        </w:tc>
        <w:tc>
          <w:tcPr>
            <w:tcW w:w="418" w:type="pct"/>
            <w:tcBorders>
              <w:top w:val="nil"/>
              <w:left w:val="nil"/>
              <w:bottom w:val="single" w:sz="4" w:space="0" w:color="auto"/>
              <w:right w:val="single" w:sz="4" w:space="0" w:color="auto"/>
            </w:tcBorders>
            <w:shd w:val="clear" w:color="auto" w:fill="auto"/>
            <w:noWrap/>
            <w:vAlign w:val="bottom"/>
            <w:hideMark/>
          </w:tcPr>
          <w:p w14:paraId="32D44160" w14:textId="77777777" w:rsidR="0005413B" w:rsidRPr="008C7A86" w:rsidRDefault="0005413B" w:rsidP="0005413B">
            <w:pPr>
              <w:spacing w:after="0" w:line="240" w:lineRule="auto"/>
              <w:jc w:val="right"/>
              <w:rPr>
                <w:rFonts w:ascii="Arial" w:eastAsia="Times New Roman" w:hAnsi="Arial" w:cs="Arial"/>
                <w:color w:val="000000"/>
                <w:sz w:val="20"/>
                <w:szCs w:val="20"/>
              </w:rPr>
            </w:pPr>
            <w:r w:rsidRPr="008C7A86">
              <w:rPr>
                <w:rFonts w:ascii="Arial" w:eastAsia="Times New Roman" w:hAnsi="Arial" w:cs="Arial"/>
                <w:color w:val="000000"/>
                <w:sz w:val="20"/>
                <w:szCs w:val="20"/>
              </w:rPr>
              <w:t>32,582</w:t>
            </w:r>
          </w:p>
        </w:tc>
        <w:tc>
          <w:tcPr>
            <w:tcW w:w="418" w:type="pct"/>
            <w:tcBorders>
              <w:top w:val="nil"/>
              <w:left w:val="nil"/>
              <w:bottom w:val="single" w:sz="4" w:space="0" w:color="auto"/>
              <w:right w:val="single" w:sz="4" w:space="0" w:color="auto"/>
            </w:tcBorders>
            <w:shd w:val="clear" w:color="auto" w:fill="auto"/>
            <w:noWrap/>
            <w:vAlign w:val="bottom"/>
            <w:hideMark/>
          </w:tcPr>
          <w:p w14:paraId="13DCC2F0" w14:textId="77777777" w:rsidR="0005413B" w:rsidRPr="008C7A86" w:rsidRDefault="0005413B" w:rsidP="0005413B">
            <w:pPr>
              <w:spacing w:after="0" w:line="240" w:lineRule="auto"/>
              <w:jc w:val="right"/>
              <w:rPr>
                <w:rFonts w:ascii="Arial" w:eastAsia="Times New Roman" w:hAnsi="Arial" w:cs="Arial"/>
                <w:color w:val="000000"/>
                <w:sz w:val="20"/>
                <w:szCs w:val="20"/>
              </w:rPr>
            </w:pPr>
            <w:r w:rsidRPr="008C7A86">
              <w:rPr>
                <w:rFonts w:ascii="Arial" w:eastAsia="Times New Roman" w:hAnsi="Arial" w:cs="Arial"/>
                <w:color w:val="000000"/>
                <w:sz w:val="20"/>
                <w:szCs w:val="20"/>
              </w:rPr>
              <w:t>31,378</w:t>
            </w:r>
          </w:p>
        </w:tc>
      </w:tr>
      <w:tr w:rsidR="0005413B" w:rsidRPr="008C7A86" w14:paraId="2D8F9A08" w14:textId="77777777" w:rsidTr="00C35D7E">
        <w:trPr>
          <w:trHeight w:val="255"/>
        </w:trPr>
        <w:tc>
          <w:tcPr>
            <w:tcW w:w="2160" w:type="pct"/>
            <w:tcBorders>
              <w:top w:val="nil"/>
              <w:left w:val="single" w:sz="4" w:space="0" w:color="auto"/>
              <w:bottom w:val="single" w:sz="4" w:space="0" w:color="auto"/>
              <w:right w:val="single" w:sz="4" w:space="0" w:color="auto"/>
            </w:tcBorders>
            <w:shd w:val="clear" w:color="auto" w:fill="auto"/>
            <w:noWrap/>
            <w:vAlign w:val="bottom"/>
            <w:hideMark/>
          </w:tcPr>
          <w:p w14:paraId="09E2D9CD" w14:textId="77777777" w:rsidR="0005413B" w:rsidRPr="008C7A86" w:rsidRDefault="0005413B" w:rsidP="0005413B">
            <w:pPr>
              <w:spacing w:after="0" w:line="240" w:lineRule="auto"/>
              <w:rPr>
                <w:rFonts w:ascii="Arial" w:eastAsia="Times New Roman" w:hAnsi="Arial" w:cs="Arial"/>
                <w:sz w:val="20"/>
                <w:szCs w:val="20"/>
              </w:rPr>
            </w:pPr>
            <w:r w:rsidRPr="008C7A86">
              <w:rPr>
                <w:rFonts w:ascii="Arial" w:eastAsia="Times New Roman" w:hAnsi="Arial" w:cs="Arial"/>
                <w:sz w:val="20"/>
                <w:szCs w:val="20"/>
              </w:rPr>
              <w:t>Textile</w:t>
            </w:r>
          </w:p>
        </w:tc>
        <w:tc>
          <w:tcPr>
            <w:tcW w:w="333" w:type="pct"/>
            <w:tcBorders>
              <w:top w:val="nil"/>
              <w:left w:val="nil"/>
              <w:bottom w:val="single" w:sz="4" w:space="0" w:color="auto"/>
              <w:right w:val="single" w:sz="4" w:space="0" w:color="auto"/>
            </w:tcBorders>
            <w:shd w:val="clear" w:color="auto" w:fill="auto"/>
            <w:noWrap/>
            <w:vAlign w:val="bottom"/>
            <w:hideMark/>
          </w:tcPr>
          <w:p w14:paraId="5ECA3688" w14:textId="77777777" w:rsidR="0005413B" w:rsidRPr="008C7A86" w:rsidRDefault="0005413B" w:rsidP="0005413B">
            <w:pPr>
              <w:spacing w:after="0" w:line="240" w:lineRule="auto"/>
              <w:rPr>
                <w:rFonts w:ascii="Arial" w:eastAsia="Times New Roman" w:hAnsi="Arial" w:cs="Arial"/>
                <w:color w:val="000000"/>
                <w:sz w:val="20"/>
                <w:szCs w:val="20"/>
              </w:rPr>
            </w:pPr>
            <w:r w:rsidRPr="008C7A86">
              <w:rPr>
                <w:rFonts w:ascii="Arial" w:eastAsia="Times New Roman" w:hAnsi="Arial" w:cs="Arial"/>
                <w:color w:val="000000"/>
                <w:sz w:val="20"/>
                <w:szCs w:val="20"/>
              </w:rPr>
              <w:t> </w:t>
            </w:r>
          </w:p>
        </w:tc>
        <w:tc>
          <w:tcPr>
            <w:tcW w:w="418" w:type="pct"/>
            <w:tcBorders>
              <w:top w:val="nil"/>
              <w:left w:val="nil"/>
              <w:bottom w:val="single" w:sz="4" w:space="0" w:color="auto"/>
              <w:right w:val="single" w:sz="4" w:space="0" w:color="auto"/>
            </w:tcBorders>
            <w:shd w:val="clear" w:color="auto" w:fill="auto"/>
            <w:noWrap/>
            <w:vAlign w:val="bottom"/>
            <w:hideMark/>
          </w:tcPr>
          <w:p w14:paraId="0E9AEDEE" w14:textId="77777777" w:rsidR="0005413B" w:rsidRPr="008C7A86" w:rsidRDefault="0005413B" w:rsidP="0005413B">
            <w:pPr>
              <w:spacing w:after="0" w:line="240" w:lineRule="auto"/>
              <w:jc w:val="right"/>
              <w:rPr>
                <w:rFonts w:ascii="Arial" w:eastAsia="Times New Roman" w:hAnsi="Arial" w:cs="Arial"/>
                <w:color w:val="000000"/>
                <w:sz w:val="20"/>
                <w:szCs w:val="20"/>
              </w:rPr>
            </w:pPr>
            <w:r w:rsidRPr="008C7A86">
              <w:rPr>
                <w:rFonts w:ascii="Arial" w:eastAsia="Times New Roman" w:hAnsi="Arial" w:cs="Arial"/>
                <w:color w:val="000000"/>
                <w:sz w:val="20"/>
                <w:szCs w:val="20"/>
              </w:rPr>
              <w:t>619</w:t>
            </w:r>
          </w:p>
        </w:tc>
        <w:tc>
          <w:tcPr>
            <w:tcW w:w="418" w:type="pct"/>
            <w:tcBorders>
              <w:top w:val="nil"/>
              <w:left w:val="nil"/>
              <w:bottom w:val="single" w:sz="4" w:space="0" w:color="auto"/>
              <w:right w:val="single" w:sz="4" w:space="0" w:color="auto"/>
            </w:tcBorders>
            <w:shd w:val="clear" w:color="auto" w:fill="auto"/>
            <w:noWrap/>
            <w:vAlign w:val="bottom"/>
            <w:hideMark/>
          </w:tcPr>
          <w:p w14:paraId="68A673DD" w14:textId="77777777" w:rsidR="0005413B" w:rsidRPr="008C7A86" w:rsidRDefault="0005413B" w:rsidP="0005413B">
            <w:pPr>
              <w:spacing w:after="0" w:line="240" w:lineRule="auto"/>
              <w:jc w:val="right"/>
              <w:rPr>
                <w:rFonts w:ascii="Arial" w:eastAsia="Times New Roman" w:hAnsi="Arial" w:cs="Arial"/>
                <w:color w:val="000000"/>
                <w:sz w:val="20"/>
                <w:szCs w:val="20"/>
              </w:rPr>
            </w:pPr>
            <w:r w:rsidRPr="008C7A86">
              <w:rPr>
                <w:rFonts w:ascii="Arial" w:eastAsia="Times New Roman" w:hAnsi="Arial" w:cs="Arial"/>
                <w:color w:val="000000"/>
                <w:sz w:val="20"/>
                <w:szCs w:val="20"/>
              </w:rPr>
              <w:t>614</w:t>
            </w:r>
          </w:p>
        </w:tc>
        <w:tc>
          <w:tcPr>
            <w:tcW w:w="418" w:type="pct"/>
            <w:tcBorders>
              <w:top w:val="nil"/>
              <w:left w:val="nil"/>
              <w:bottom w:val="single" w:sz="4" w:space="0" w:color="auto"/>
              <w:right w:val="single" w:sz="4" w:space="0" w:color="auto"/>
            </w:tcBorders>
            <w:shd w:val="clear" w:color="auto" w:fill="auto"/>
            <w:noWrap/>
            <w:vAlign w:val="bottom"/>
            <w:hideMark/>
          </w:tcPr>
          <w:p w14:paraId="54B7CC29" w14:textId="77777777" w:rsidR="0005413B" w:rsidRPr="008C7A86" w:rsidRDefault="0005413B" w:rsidP="0005413B">
            <w:pPr>
              <w:spacing w:after="0" w:line="240" w:lineRule="auto"/>
              <w:jc w:val="right"/>
              <w:rPr>
                <w:rFonts w:ascii="Arial" w:eastAsia="Times New Roman" w:hAnsi="Arial" w:cs="Arial"/>
                <w:color w:val="000000"/>
                <w:sz w:val="20"/>
                <w:szCs w:val="20"/>
              </w:rPr>
            </w:pPr>
            <w:r w:rsidRPr="008C7A86">
              <w:rPr>
                <w:rFonts w:ascii="Arial" w:eastAsia="Times New Roman" w:hAnsi="Arial" w:cs="Arial"/>
                <w:color w:val="000000"/>
                <w:sz w:val="20"/>
                <w:szCs w:val="20"/>
              </w:rPr>
              <w:t>595</w:t>
            </w:r>
          </w:p>
        </w:tc>
        <w:tc>
          <w:tcPr>
            <w:tcW w:w="418" w:type="pct"/>
            <w:tcBorders>
              <w:top w:val="nil"/>
              <w:left w:val="nil"/>
              <w:bottom w:val="single" w:sz="4" w:space="0" w:color="auto"/>
              <w:right w:val="single" w:sz="4" w:space="0" w:color="auto"/>
            </w:tcBorders>
            <w:shd w:val="clear" w:color="auto" w:fill="auto"/>
            <w:noWrap/>
            <w:vAlign w:val="bottom"/>
            <w:hideMark/>
          </w:tcPr>
          <w:p w14:paraId="2A2029CC" w14:textId="77777777" w:rsidR="0005413B" w:rsidRPr="008C7A86" w:rsidRDefault="0005413B" w:rsidP="0005413B">
            <w:pPr>
              <w:spacing w:after="0" w:line="240" w:lineRule="auto"/>
              <w:jc w:val="right"/>
              <w:rPr>
                <w:rFonts w:ascii="Arial" w:eastAsia="Times New Roman" w:hAnsi="Arial" w:cs="Arial"/>
                <w:color w:val="000000"/>
                <w:sz w:val="20"/>
                <w:szCs w:val="20"/>
              </w:rPr>
            </w:pPr>
            <w:r w:rsidRPr="008C7A86">
              <w:rPr>
                <w:rFonts w:ascii="Arial" w:eastAsia="Times New Roman" w:hAnsi="Arial" w:cs="Arial"/>
                <w:color w:val="000000"/>
                <w:sz w:val="20"/>
                <w:szCs w:val="20"/>
              </w:rPr>
              <w:t>584</w:t>
            </w:r>
          </w:p>
        </w:tc>
        <w:tc>
          <w:tcPr>
            <w:tcW w:w="418" w:type="pct"/>
            <w:tcBorders>
              <w:top w:val="nil"/>
              <w:left w:val="nil"/>
              <w:bottom w:val="single" w:sz="4" w:space="0" w:color="auto"/>
              <w:right w:val="single" w:sz="4" w:space="0" w:color="auto"/>
            </w:tcBorders>
            <w:shd w:val="clear" w:color="auto" w:fill="auto"/>
            <w:noWrap/>
            <w:vAlign w:val="bottom"/>
            <w:hideMark/>
          </w:tcPr>
          <w:p w14:paraId="2EF035FA" w14:textId="77777777" w:rsidR="0005413B" w:rsidRPr="008C7A86" w:rsidRDefault="0005413B" w:rsidP="0005413B">
            <w:pPr>
              <w:spacing w:after="0" w:line="240" w:lineRule="auto"/>
              <w:jc w:val="right"/>
              <w:rPr>
                <w:rFonts w:ascii="Arial" w:eastAsia="Times New Roman" w:hAnsi="Arial" w:cs="Arial"/>
                <w:color w:val="000000"/>
                <w:sz w:val="20"/>
                <w:szCs w:val="20"/>
              </w:rPr>
            </w:pPr>
            <w:r w:rsidRPr="008C7A86">
              <w:rPr>
                <w:rFonts w:ascii="Arial" w:eastAsia="Times New Roman" w:hAnsi="Arial" w:cs="Arial"/>
                <w:color w:val="000000"/>
                <w:sz w:val="20"/>
                <w:szCs w:val="20"/>
              </w:rPr>
              <w:t>573</w:t>
            </w:r>
          </w:p>
        </w:tc>
        <w:tc>
          <w:tcPr>
            <w:tcW w:w="418" w:type="pct"/>
            <w:tcBorders>
              <w:top w:val="nil"/>
              <w:left w:val="nil"/>
              <w:bottom w:val="single" w:sz="4" w:space="0" w:color="auto"/>
              <w:right w:val="single" w:sz="4" w:space="0" w:color="auto"/>
            </w:tcBorders>
            <w:shd w:val="clear" w:color="auto" w:fill="auto"/>
            <w:noWrap/>
            <w:vAlign w:val="bottom"/>
            <w:hideMark/>
          </w:tcPr>
          <w:p w14:paraId="50537A81" w14:textId="77777777" w:rsidR="0005413B" w:rsidRPr="008C7A86" w:rsidRDefault="0005413B" w:rsidP="0005413B">
            <w:pPr>
              <w:spacing w:after="0" w:line="240" w:lineRule="auto"/>
              <w:jc w:val="right"/>
              <w:rPr>
                <w:rFonts w:ascii="Arial" w:eastAsia="Times New Roman" w:hAnsi="Arial" w:cs="Arial"/>
                <w:color w:val="000000"/>
                <w:sz w:val="20"/>
                <w:szCs w:val="20"/>
              </w:rPr>
            </w:pPr>
            <w:r w:rsidRPr="008C7A86">
              <w:rPr>
                <w:rFonts w:ascii="Arial" w:eastAsia="Times New Roman" w:hAnsi="Arial" w:cs="Arial"/>
                <w:color w:val="000000"/>
                <w:sz w:val="20"/>
                <w:szCs w:val="20"/>
              </w:rPr>
              <w:t>554</w:t>
            </w:r>
          </w:p>
        </w:tc>
      </w:tr>
      <w:tr w:rsidR="0005413B" w:rsidRPr="008C7A86" w14:paraId="179FC56A" w14:textId="77777777" w:rsidTr="00C35D7E">
        <w:trPr>
          <w:trHeight w:val="255"/>
        </w:trPr>
        <w:tc>
          <w:tcPr>
            <w:tcW w:w="2160" w:type="pct"/>
            <w:tcBorders>
              <w:top w:val="nil"/>
              <w:left w:val="single" w:sz="4" w:space="0" w:color="auto"/>
              <w:bottom w:val="single" w:sz="4" w:space="0" w:color="auto"/>
              <w:right w:val="single" w:sz="4" w:space="0" w:color="auto"/>
            </w:tcBorders>
            <w:shd w:val="clear" w:color="auto" w:fill="auto"/>
            <w:noWrap/>
            <w:vAlign w:val="bottom"/>
            <w:hideMark/>
          </w:tcPr>
          <w:p w14:paraId="7914DF59" w14:textId="77777777" w:rsidR="0005413B" w:rsidRPr="008C7A86" w:rsidRDefault="0005413B" w:rsidP="0005413B">
            <w:pPr>
              <w:spacing w:after="0" w:line="240" w:lineRule="auto"/>
              <w:rPr>
                <w:rFonts w:ascii="Arial" w:eastAsia="Times New Roman" w:hAnsi="Arial" w:cs="Arial"/>
                <w:sz w:val="20"/>
                <w:szCs w:val="20"/>
              </w:rPr>
            </w:pPr>
            <w:r w:rsidRPr="008C7A86">
              <w:rPr>
                <w:rFonts w:ascii="Arial" w:eastAsia="Times New Roman" w:hAnsi="Arial" w:cs="Arial"/>
                <w:sz w:val="20"/>
                <w:szCs w:val="20"/>
              </w:rPr>
              <w:t>Deșeuri voluminoase</w:t>
            </w:r>
          </w:p>
        </w:tc>
        <w:tc>
          <w:tcPr>
            <w:tcW w:w="333" w:type="pct"/>
            <w:tcBorders>
              <w:top w:val="nil"/>
              <w:left w:val="nil"/>
              <w:bottom w:val="single" w:sz="4" w:space="0" w:color="auto"/>
              <w:right w:val="single" w:sz="4" w:space="0" w:color="auto"/>
            </w:tcBorders>
            <w:shd w:val="clear" w:color="auto" w:fill="auto"/>
            <w:noWrap/>
            <w:vAlign w:val="bottom"/>
            <w:hideMark/>
          </w:tcPr>
          <w:p w14:paraId="30C94D3F" w14:textId="77777777" w:rsidR="0005413B" w:rsidRPr="008C7A86" w:rsidRDefault="0005413B" w:rsidP="0005413B">
            <w:pPr>
              <w:spacing w:after="0" w:line="240" w:lineRule="auto"/>
              <w:rPr>
                <w:rFonts w:ascii="Arial" w:eastAsia="Times New Roman" w:hAnsi="Arial" w:cs="Arial"/>
                <w:color w:val="000000"/>
                <w:sz w:val="20"/>
                <w:szCs w:val="20"/>
              </w:rPr>
            </w:pPr>
            <w:r w:rsidRPr="008C7A86">
              <w:rPr>
                <w:rFonts w:ascii="Arial" w:eastAsia="Times New Roman" w:hAnsi="Arial" w:cs="Arial"/>
                <w:color w:val="000000"/>
                <w:sz w:val="20"/>
                <w:szCs w:val="20"/>
              </w:rPr>
              <w:t> </w:t>
            </w:r>
          </w:p>
        </w:tc>
        <w:tc>
          <w:tcPr>
            <w:tcW w:w="418" w:type="pct"/>
            <w:tcBorders>
              <w:top w:val="nil"/>
              <w:left w:val="nil"/>
              <w:bottom w:val="single" w:sz="4" w:space="0" w:color="auto"/>
              <w:right w:val="single" w:sz="4" w:space="0" w:color="auto"/>
            </w:tcBorders>
            <w:shd w:val="clear" w:color="auto" w:fill="auto"/>
            <w:noWrap/>
            <w:vAlign w:val="bottom"/>
            <w:hideMark/>
          </w:tcPr>
          <w:p w14:paraId="35A543BA" w14:textId="77777777" w:rsidR="0005413B" w:rsidRPr="008C7A86" w:rsidRDefault="0005413B" w:rsidP="0005413B">
            <w:pPr>
              <w:spacing w:after="0" w:line="240" w:lineRule="auto"/>
              <w:jc w:val="right"/>
              <w:rPr>
                <w:rFonts w:ascii="Arial" w:eastAsia="Times New Roman" w:hAnsi="Arial" w:cs="Arial"/>
                <w:color w:val="000000"/>
                <w:sz w:val="20"/>
                <w:szCs w:val="20"/>
              </w:rPr>
            </w:pPr>
            <w:r w:rsidRPr="008C7A86">
              <w:rPr>
                <w:rFonts w:ascii="Arial" w:eastAsia="Times New Roman" w:hAnsi="Arial" w:cs="Arial"/>
                <w:color w:val="000000"/>
                <w:sz w:val="20"/>
                <w:szCs w:val="20"/>
              </w:rPr>
              <w:t>2,110</w:t>
            </w:r>
          </w:p>
        </w:tc>
        <w:tc>
          <w:tcPr>
            <w:tcW w:w="418" w:type="pct"/>
            <w:tcBorders>
              <w:top w:val="nil"/>
              <w:left w:val="nil"/>
              <w:bottom w:val="single" w:sz="4" w:space="0" w:color="auto"/>
              <w:right w:val="single" w:sz="4" w:space="0" w:color="auto"/>
            </w:tcBorders>
            <w:shd w:val="clear" w:color="auto" w:fill="auto"/>
            <w:noWrap/>
            <w:vAlign w:val="bottom"/>
            <w:hideMark/>
          </w:tcPr>
          <w:p w14:paraId="2024083F" w14:textId="77777777" w:rsidR="0005413B" w:rsidRPr="008C7A86" w:rsidRDefault="0005413B" w:rsidP="0005413B">
            <w:pPr>
              <w:spacing w:after="0" w:line="240" w:lineRule="auto"/>
              <w:jc w:val="right"/>
              <w:rPr>
                <w:rFonts w:ascii="Arial" w:eastAsia="Times New Roman" w:hAnsi="Arial" w:cs="Arial"/>
                <w:color w:val="000000"/>
                <w:sz w:val="20"/>
                <w:szCs w:val="20"/>
              </w:rPr>
            </w:pPr>
            <w:r w:rsidRPr="008C7A86">
              <w:rPr>
                <w:rFonts w:ascii="Arial" w:eastAsia="Times New Roman" w:hAnsi="Arial" w:cs="Arial"/>
                <w:color w:val="000000"/>
                <w:sz w:val="20"/>
                <w:szCs w:val="20"/>
              </w:rPr>
              <w:t>2,114</w:t>
            </w:r>
          </w:p>
        </w:tc>
        <w:tc>
          <w:tcPr>
            <w:tcW w:w="418" w:type="pct"/>
            <w:tcBorders>
              <w:top w:val="nil"/>
              <w:left w:val="nil"/>
              <w:bottom w:val="single" w:sz="4" w:space="0" w:color="auto"/>
              <w:right w:val="single" w:sz="4" w:space="0" w:color="auto"/>
            </w:tcBorders>
            <w:shd w:val="clear" w:color="auto" w:fill="auto"/>
            <w:noWrap/>
            <w:vAlign w:val="bottom"/>
            <w:hideMark/>
          </w:tcPr>
          <w:p w14:paraId="215D0BEA" w14:textId="77777777" w:rsidR="0005413B" w:rsidRPr="008C7A86" w:rsidRDefault="0005413B" w:rsidP="0005413B">
            <w:pPr>
              <w:spacing w:after="0" w:line="240" w:lineRule="auto"/>
              <w:jc w:val="right"/>
              <w:rPr>
                <w:rFonts w:ascii="Arial" w:eastAsia="Times New Roman" w:hAnsi="Arial" w:cs="Arial"/>
                <w:color w:val="000000"/>
                <w:sz w:val="20"/>
                <w:szCs w:val="20"/>
              </w:rPr>
            </w:pPr>
            <w:r w:rsidRPr="008C7A86">
              <w:rPr>
                <w:rFonts w:ascii="Arial" w:eastAsia="Times New Roman" w:hAnsi="Arial" w:cs="Arial"/>
                <w:color w:val="000000"/>
                <w:sz w:val="20"/>
                <w:szCs w:val="20"/>
              </w:rPr>
              <w:t>2,069</w:t>
            </w:r>
          </w:p>
        </w:tc>
        <w:tc>
          <w:tcPr>
            <w:tcW w:w="418" w:type="pct"/>
            <w:tcBorders>
              <w:top w:val="nil"/>
              <w:left w:val="nil"/>
              <w:bottom w:val="single" w:sz="4" w:space="0" w:color="auto"/>
              <w:right w:val="single" w:sz="4" w:space="0" w:color="auto"/>
            </w:tcBorders>
            <w:shd w:val="clear" w:color="auto" w:fill="auto"/>
            <w:noWrap/>
            <w:vAlign w:val="bottom"/>
            <w:hideMark/>
          </w:tcPr>
          <w:p w14:paraId="099EDE3D" w14:textId="77777777" w:rsidR="0005413B" w:rsidRPr="008C7A86" w:rsidRDefault="0005413B" w:rsidP="0005413B">
            <w:pPr>
              <w:spacing w:after="0" w:line="240" w:lineRule="auto"/>
              <w:jc w:val="right"/>
              <w:rPr>
                <w:rFonts w:ascii="Arial" w:eastAsia="Times New Roman" w:hAnsi="Arial" w:cs="Arial"/>
                <w:color w:val="000000"/>
                <w:sz w:val="20"/>
                <w:szCs w:val="20"/>
              </w:rPr>
            </w:pPr>
            <w:r w:rsidRPr="008C7A86">
              <w:rPr>
                <w:rFonts w:ascii="Arial" w:eastAsia="Times New Roman" w:hAnsi="Arial" w:cs="Arial"/>
                <w:color w:val="000000"/>
                <w:sz w:val="20"/>
                <w:szCs w:val="20"/>
              </w:rPr>
              <w:t>2,052</w:t>
            </w:r>
          </w:p>
        </w:tc>
        <w:tc>
          <w:tcPr>
            <w:tcW w:w="418" w:type="pct"/>
            <w:tcBorders>
              <w:top w:val="nil"/>
              <w:left w:val="nil"/>
              <w:bottom w:val="single" w:sz="4" w:space="0" w:color="auto"/>
              <w:right w:val="single" w:sz="4" w:space="0" w:color="auto"/>
            </w:tcBorders>
            <w:shd w:val="clear" w:color="auto" w:fill="auto"/>
            <w:noWrap/>
            <w:vAlign w:val="bottom"/>
            <w:hideMark/>
          </w:tcPr>
          <w:p w14:paraId="2EC06F8D" w14:textId="77777777" w:rsidR="0005413B" w:rsidRPr="008C7A86" w:rsidRDefault="0005413B" w:rsidP="0005413B">
            <w:pPr>
              <w:spacing w:after="0" w:line="240" w:lineRule="auto"/>
              <w:jc w:val="right"/>
              <w:rPr>
                <w:rFonts w:ascii="Arial" w:eastAsia="Times New Roman" w:hAnsi="Arial" w:cs="Arial"/>
                <w:color w:val="000000"/>
                <w:sz w:val="20"/>
                <w:szCs w:val="20"/>
              </w:rPr>
            </w:pPr>
            <w:r w:rsidRPr="008C7A86">
              <w:rPr>
                <w:rFonts w:ascii="Arial" w:eastAsia="Times New Roman" w:hAnsi="Arial" w:cs="Arial"/>
                <w:color w:val="000000"/>
                <w:sz w:val="20"/>
                <w:szCs w:val="20"/>
              </w:rPr>
              <w:t>2,035</w:t>
            </w:r>
          </w:p>
        </w:tc>
        <w:tc>
          <w:tcPr>
            <w:tcW w:w="418" w:type="pct"/>
            <w:tcBorders>
              <w:top w:val="nil"/>
              <w:left w:val="nil"/>
              <w:bottom w:val="single" w:sz="4" w:space="0" w:color="auto"/>
              <w:right w:val="single" w:sz="4" w:space="0" w:color="auto"/>
            </w:tcBorders>
            <w:shd w:val="clear" w:color="auto" w:fill="auto"/>
            <w:noWrap/>
            <w:vAlign w:val="bottom"/>
            <w:hideMark/>
          </w:tcPr>
          <w:p w14:paraId="27844034" w14:textId="77777777" w:rsidR="0005413B" w:rsidRPr="008C7A86" w:rsidRDefault="0005413B" w:rsidP="0005413B">
            <w:pPr>
              <w:spacing w:after="0" w:line="240" w:lineRule="auto"/>
              <w:jc w:val="right"/>
              <w:rPr>
                <w:rFonts w:ascii="Arial" w:eastAsia="Times New Roman" w:hAnsi="Arial" w:cs="Arial"/>
                <w:color w:val="000000"/>
                <w:sz w:val="20"/>
                <w:szCs w:val="20"/>
              </w:rPr>
            </w:pPr>
            <w:r w:rsidRPr="008C7A86">
              <w:rPr>
                <w:rFonts w:ascii="Arial" w:eastAsia="Times New Roman" w:hAnsi="Arial" w:cs="Arial"/>
                <w:color w:val="000000"/>
                <w:sz w:val="20"/>
                <w:szCs w:val="20"/>
              </w:rPr>
              <w:t>1,989</w:t>
            </w:r>
          </w:p>
        </w:tc>
      </w:tr>
      <w:tr w:rsidR="0005413B" w:rsidRPr="008C7A86" w14:paraId="1D652D44" w14:textId="77777777" w:rsidTr="00C35D7E">
        <w:trPr>
          <w:trHeight w:val="255"/>
        </w:trPr>
        <w:tc>
          <w:tcPr>
            <w:tcW w:w="2160" w:type="pct"/>
            <w:tcBorders>
              <w:top w:val="nil"/>
              <w:left w:val="single" w:sz="4" w:space="0" w:color="auto"/>
              <w:bottom w:val="single" w:sz="4" w:space="0" w:color="auto"/>
              <w:right w:val="single" w:sz="4" w:space="0" w:color="auto"/>
            </w:tcBorders>
            <w:shd w:val="clear" w:color="auto" w:fill="auto"/>
            <w:noWrap/>
            <w:vAlign w:val="bottom"/>
            <w:hideMark/>
          </w:tcPr>
          <w:p w14:paraId="676521A9" w14:textId="77777777" w:rsidR="0005413B" w:rsidRPr="008C7A86" w:rsidRDefault="0005413B" w:rsidP="0005413B">
            <w:pPr>
              <w:spacing w:after="0" w:line="240" w:lineRule="auto"/>
              <w:rPr>
                <w:rFonts w:ascii="Arial" w:eastAsia="Times New Roman" w:hAnsi="Arial" w:cs="Arial"/>
                <w:sz w:val="20"/>
                <w:szCs w:val="20"/>
              </w:rPr>
            </w:pPr>
            <w:r w:rsidRPr="008C7A86">
              <w:rPr>
                <w:rFonts w:ascii="Arial" w:eastAsia="Times New Roman" w:hAnsi="Arial" w:cs="Arial"/>
                <w:sz w:val="20"/>
                <w:szCs w:val="20"/>
              </w:rPr>
              <w:t>Deșeuri periculoase</w:t>
            </w:r>
          </w:p>
        </w:tc>
        <w:tc>
          <w:tcPr>
            <w:tcW w:w="333" w:type="pct"/>
            <w:tcBorders>
              <w:top w:val="nil"/>
              <w:left w:val="nil"/>
              <w:bottom w:val="single" w:sz="4" w:space="0" w:color="auto"/>
              <w:right w:val="single" w:sz="4" w:space="0" w:color="auto"/>
            </w:tcBorders>
            <w:shd w:val="clear" w:color="auto" w:fill="auto"/>
            <w:noWrap/>
            <w:vAlign w:val="bottom"/>
            <w:hideMark/>
          </w:tcPr>
          <w:p w14:paraId="2DC94C67" w14:textId="77777777" w:rsidR="0005413B" w:rsidRPr="008C7A86" w:rsidRDefault="0005413B" w:rsidP="0005413B">
            <w:pPr>
              <w:spacing w:after="0" w:line="240" w:lineRule="auto"/>
              <w:rPr>
                <w:rFonts w:ascii="Arial" w:eastAsia="Times New Roman" w:hAnsi="Arial" w:cs="Arial"/>
                <w:color w:val="000000"/>
                <w:sz w:val="20"/>
                <w:szCs w:val="20"/>
              </w:rPr>
            </w:pPr>
            <w:r w:rsidRPr="008C7A86">
              <w:rPr>
                <w:rFonts w:ascii="Arial" w:eastAsia="Times New Roman" w:hAnsi="Arial" w:cs="Arial"/>
                <w:color w:val="000000"/>
                <w:sz w:val="20"/>
                <w:szCs w:val="20"/>
              </w:rPr>
              <w:t> </w:t>
            </w:r>
          </w:p>
        </w:tc>
        <w:tc>
          <w:tcPr>
            <w:tcW w:w="418" w:type="pct"/>
            <w:tcBorders>
              <w:top w:val="nil"/>
              <w:left w:val="nil"/>
              <w:bottom w:val="single" w:sz="4" w:space="0" w:color="auto"/>
              <w:right w:val="single" w:sz="4" w:space="0" w:color="auto"/>
            </w:tcBorders>
            <w:shd w:val="clear" w:color="auto" w:fill="auto"/>
            <w:noWrap/>
            <w:vAlign w:val="bottom"/>
            <w:hideMark/>
          </w:tcPr>
          <w:p w14:paraId="1E84D680" w14:textId="77777777" w:rsidR="0005413B" w:rsidRPr="008C7A86" w:rsidRDefault="0005413B" w:rsidP="0005413B">
            <w:pPr>
              <w:spacing w:after="0" w:line="240" w:lineRule="auto"/>
              <w:jc w:val="right"/>
              <w:rPr>
                <w:rFonts w:ascii="Arial" w:eastAsia="Times New Roman" w:hAnsi="Arial" w:cs="Arial"/>
                <w:color w:val="000000"/>
                <w:sz w:val="20"/>
                <w:szCs w:val="20"/>
              </w:rPr>
            </w:pPr>
            <w:r w:rsidRPr="008C7A86">
              <w:rPr>
                <w:rFonts w:ascii="Arial" w:eastAsia="Times New Roman" w:hAnsi="Arial" w:cs="Arial"/>
                <w:color w:val="000000"/>
                <w:sz w:val="20"/>
                <w:szCs w:val="20"/>
              </w:rPr>
              <w:t>638</w:t>
            </w:r>
          </w:p>
        </w:tc>
        <w:tc>
          <w:tcPr>
            <w:tcW w:w="418" w:type="pct"/>
            <w:tcBorders>
              <w:top w:val="nil"/>
              <w:left w:val="nil"/>
              <w:bottom w:val="single" w:sz="4" w:space="0" w:color="auto"/>
              <w:right w:val="single" w:sz="4" w:space="0" w:color="auto"/>
            </w:tcBorders>
            <w:shd w:val="clear" w:color="auto" w:fill="auto"/>
            <w:noWrap/>
            <w:vAlign w:val="bottom"/>
            <w:hideMark/>
          </w:tcPr>
          <w:p w14:paraId="6925A020" w14:textId="77777777" w:rsidR="0005413B" w:rsidRPr="008C7A86" w:rsidRDefault="0005413B" w:rsidP="0005413B">
            <w:pPr>
              <w:spacing w:after="0" w:line="240" w:lineRule="auto"/>
              <w:jc w:val="right"/>
              <w:rPr>
                <w:rFonts w:ascii="Arial" w:eastAsia="Times New Roman" w:hAnsi="Arial" w:cs="Arial"/>
                <w:color w:val="000000"/>
                <w:sz w:val="20"/>
                <w:szCs w:val="20"/>
              </w:rPr>
            </w:pPr>
            <w:r w:rsidRPr="008C7A86">
              <w:rPr>
                <w:rFonts w:ascii="Arial" w:eastAsia="Times New Roman" w:hAnsi="Arial" w:cs="Arial"/>
                <w:color w:val="000000"/>
                <w:sz w:val="20"/>
                <w:szCs w:val="20"/>
              </w:rPr>
              <w:t>639</w:t>
            </w:r>
          </w:p>
        </w:tc>
        <w:tc>
          <w:tcPr>
            <w:tcW w:w="418" w:type="pct"/>
            <w:tcBorders>
              <w:top w:val="nil"/>
              <w:left w:val="nil"/>
              <w:bottom w:val="single" w:sz="4" w:space="0" w:color="auto"/>
              <w:right w:val="single" w:sz="4" w:space="0" w:color="auto"/>
            </w:tcBorders>
            <w:shd w:val="clear" w:color="auto" w:fill="auto"/>
            <w:noWrap/>
            <w:vAlign w:val="bottom"/>
            <w:hideMark/>
          </w:tcPr>
          <w:p w14:paraId="637CCB3B" w14:textId="77777777" w:rsidR="0005413B" w:rsidRPr="008C7A86" w:rsidRDefault="0005413B" w:rsidP="0005413B">
            <w:pPr>
              <w:spacing w:after="0" w:line="240" w:lineRule="auto"/>
              <w:jc w:val="right"/>
              <w:rPr>
                <w:rFonts w:ascii="Arial" w:eastAsia="Times New Roman" w:hAnsi="Arial" w:cs="Arial"/>
                <w:color w:val="000000"/>
                <w:sz w:val="20"/>
                <w:szCs w:val="20"/>
              </w:rPr>
            </w:pPr>
            <w:r w:rsidRPr="008C7A86">
              <w:rPr>
                <w:rFonts w:ascii="Arial" w:eastAsia="Times New Roman" w:hAnsi="Arial" w:cs="Arial"/>
                <w:color w:val="000000"/>
                <w:sz w:val="20"/>
                <w:szCs w:val="20"/>
              </w:rPr>
              <w:t>628</w:t>
            </w:r>
          </w:p>
        </w:tc>
        <w:tc>
          <w:tcPr>
            <w:tcW w:w="418" w:type="pct"/>
            <w:tcBorders>
              <w:top w:val="nil"/>
              <w:left w:val="nil"/>
              <w:bottom w:val="single" w:sz="4" w:space="0" w:color="auto"/>
              <w:right w:val="single" w:sz="4" w:space="0" w:color="auto"/>
            </w:tcBorders>
            <w:shd w:val="clear" w:color="auto" w:fill="auto"/>
            <w:noWrap/>
            <w:vAlign w:val="bottom"/>
            <w:hideMark/>
          </w:tcPr>
          <w:p w14:paraId="458D8DF2" w14:textId="77777777" w:rsidR="0005413B" w:rsidRPr="008C7A86" w:rsidRDefault="0005413B" w:rsidP="0005413B">
            <w:pPr>
              <w:spacing w:after="0" w:line="240" w:lineRule="auto"/>
              <w:jc w:val="right"/>
              <w:rPr>
                <w:rFonts w:ascii="Arial" w:eastAsia="Times New Roman" w:hAnsi="Arial" w:cs="Arial"/>
                <w:color w:val="000000"/>
                <w:sz w:val="20"/>
                <w:szCs w:val="20"/>
              </w:rPr>
            </w:pPr>
            <w:r w:rsidRPr="008C7A86">
              <w:rPr>
                <w:rFonts w:ascii="Arial" w:eastAsia="Times New Roman" w:hAnsi="Arial" w:cs="Arial"/>
                <w:color w:val="000000"/>
                <w:sz w:val="20"/>
                <w:szCs w:val="20"/>
              </w:rPr>
              <w:t>621</w:t>
            </w:r>
          </w:p>
        </w:tc>
        <w:tc>
          <w:tcPr>
            <w:tcW w:w="418" w:type="pct"/>
            <w:tcBorders>
              <w:top w:val="nil"/>
              <w:left w:val="nil"/>
              <w:bottom w:val="single" w:sz="4" w:space="0" w:color="auto"/>
              <w:right w:val="single" w:sz="4" w:space="0" w:color="auto"/>
            </w:tcBorders>
            <w:shd w:val="clear" w:color="auto" w:fill="auto"/>
            <w:noWrap/>
            <w:vAlign w:val="bottom"/>
            <w:hideMark/>
          </w:tcPr>
          <w:p w14:paraId="628B4BE3" w14:textId="77777777" w:rsidR="0005413B" w:rsidRPr="008C7A86" w:rsidRDefault="0005413B" w:rsidP="0005413B">
            <w:pPr>
              <w:spacing w:after="0" w:line="240" w:lineRule="auto"/>
              <w:jc w:val="right"/>
              <w:rPr>
                <w:rFonts w:ascii="Arial" w:eastAsia="Times New Roman" w:hAnsi="Arial" w:cs="Arial"/>
                <w:color w:val="000000"/>
                <w:sz w:val="20"/>
                <w:szCs w:val="20"/>
              </w:rPr>
            </w:pPr>
            <w:r w:rsidRPr="008C7A86">
              <w:rPr>
                <w:rFonts w:ascii="Arial" w:eastAsia="Times New Roman" w:hAnsi="Arial" w:cs="Arial"/>
                <w:color w:val="000000"/>
                <w:sz w:val="20"/>
                <w:szCs w:val="20"/>
              </w:rPr>
              <w:t>614</w:t>
            </w:r>
          </w:p>
        </w:tc>
        <w:tc>
          <w:tcPr>
            <w:tcW w:w="418" w:type="pct"/>
            <w:tcBorders>
              <w:top w:val="nil"/>
              <w:left w:val="nil"/>
              <w:bottom w:val="single" w:sz="4" w:space="0" w:color="auto"/>
              <w:right w:val="single" w:sz="4" w:space="0" w:color="auto"/>
            </w:tcBorders>
            <w:shd w:val="clear" w:color="auto" w:fill="auto"/>
            <w:noWrap/>
            <w:vAlign w:val="bottom"/>
            <w:hideMark/>
          </w:tcPr>
          <w:p w14:paraId="14EB2E8A" w14:textId="77777777" w:rsidR="0005413B" w:rsidRPr="008C7A86" w:rsidRDefault="0005413B" w:rsidP="0005413B">
            <w:pPr>
              <w:spacing w:after="0" w:line="240" w:lineRule="auto"/>
              <w:jc w:val="right"/>
              <w:rPr>
                <w:rFonts w:ascii="Arial" w:eastAsia="Times New Roman" w:hAnsi="Arial" w:cs="Arial"/>
                <w:color w:val="000000"/>
                <w:sz w:val="20"/>
                <w:szCs w:val="20"/>
              </w:rPr>
            </w:pPr>
            <w:r w:rsidRPr="008C7A86">
              <w:rPr>
                <w:rFonts w:ascii="Arial" w:eastAsia="Times New Roman" w:hAnsi="Arial" w:cs="Arial"/>
                <w:color w:val="000000"/>
                <w:sz w:val="20"/>
                <w:szCs w:val="20"/>
              </w:rPr>
              <w:t>603</w:t>
            </w:r>
          </w:p>
        </w:tc>
      </w:tr>
      <w:tr w:rsidR="0005413B" w:rsidRPr="008C7A86" w14:paraId="7E55513D" w14:textId="77777777" w:rsidTr="00C35D7E">
        <w:trPr>
          <w:trHeight w:val="255"/>
        </w:trPr>
        <w:tc>
          <w:tcPr>
            <w:tcW w:w="2160" w:type="pct"/>
            <w:tcBorders>
              <w:top w:val="nil"/>
              <w:left w:val="single" w:sz="4" w:space="0" w:color="auto"/>
              <w:bottom w:val="single" w:sz="4" w:space="0" w:color="auto"/>
              <w:right w:val="single" w:sz="4" w:space="0" w:color="auto"/>
            </w:tcBorders>
            <w:shd w:val="clear" w:color="auto" w:fill="auto"/>
            <w:noWrap/>
            <w:vAlign w:val="bottom"/>
            <w:hideMark/>
          </w:tcPr>
          <w:p w14:paraId="4D8647F8" w14:textId="77777777" w:rsidR="0005413B" w:rsidRPr="008C7A86" w:rsidRDefault="0005413B" w:rsidP="0005413B">
            <w:pPr>
              <w:spacing w:after="0" w:line="240" w:lineRule="auto"/>
              <w:rPr>
                <w:rFonts w:ascii="Arial" w:eastAsia="Times New Roman" w:hAnsi="Arial" w:cs="Arial"/>
                <w:sz w:val="20"/>
                <w:szCs w:val="20"/>
              </w:rPr>
            </w:pPr>
            <w:r w:rsidRPr="008C7A86">
              <w:rPr>
                <w:rFonts w:ascii="Arial" w:eastAsia="Times New Roman" w:hAnsi="Arial" w:cs="Arial"/>
                <w:sz w:val="20"/>
                <w:szCs w:val="20"/>
              </w:rPr>
              <w:t>Deșeuri inerte</w:t>
            </w:r>
          </w:p>
        </w:tc>
        <w:tc>
          <w:tcPr>
            <w:tcW w:w="333" w:type="pct"/>
            <w:tcBorders>
              <w:top w:val="nil"/>
              <w:left w:val="nil"/>
              <w:bottom w:val="single" w:sz="4" w:space="0" w:color="auto"/>
              <w:right w:val="single" w:sz="4" w:space="0" w:color="auto"/>
            </w:tcBorders>
            <w:shd w:val="clear" w:color="auto" w:fill="auto"/>
            <w:noWrap/>
            <w:vAlign w:val="bottom"/>
            <w:hideMark/>
          </w:tcPr>
          <w:p w14:paraId="3383CCC3" w14:textId="77777777" w:rsidR="0005413B" w:rsidRPr="008C7A86" w:rsidRDefault="0005413B" w:rsidP="0005413B">
            <w:pPr>
              <w:spacing w:after="0" w:line="240" w:lineRule="auto"/>
              <w:rPr>
                <w:rFonts w:ascii="Arial" w:eastAsia="Times New Roman" w:hAnsi="Arial" w:cs="Arial"/>
                <w:color w:val="000000"/>
                <w:sz w:val="20"/>
                <w:szCs w:val="20"/>
              </w:rPr>
            </w:pPr>
            <w:r w:rsidRPr="008C7A86">
              <w:rPr>
                <w:rFonts w:ascii="Arial" w:eastAsia="Times New Roman" w:hAnsi="Arial" w:cs="Arial"/>
                <w:color w:val="000000"/>
                <w:sz w:val="20"/>
                <w:szCs w:val="20"/>
              </w:rPr>
              <w:t> </w:t>
            </w:r>
          </w:p>
        </w:tc>
        <w:tc>
          <w:tcPr>
            <w:tcW w:w="418" w:type="pct"/>
            <w:tcBorders>
              <w:top w:val="nil"/>
              <w:left w:val="nil"/>
              <w:bottom w:val="single" w:sz="4" w:space="0" w:color="auto"/>
              <w:right w:val="single" w:sz="4" w:space="0" w:color="auto"/>
            </w:tcBorders>
            <w:shd w:val="clear" w:color="auto" w:fill="auto"/>
            <w:noWrap/>
            <w:vAlign w:val="bottom"/>
            <w:hideMark/>
          </w:tcPr>
          <w:p w14:paraId="62531C3F" w14:textId="77777777" w:rsidR="0005413B" w:rsidRPr="008C7A86" w:rsidRDefault="0005413B" w:rsidP="0005413B">
            <w:pPr>
              <w:spacing w:after="0" w:line="240" w:lineRule="auto"/>
              <w:jc w:val="right"/>
              <w:rPr>
                <w:rFonts w:ascii="Arial" w:eastAsia="Times New Roman" w:hAnsi="Arial" w:cs="Arial"/>
                <w:color w:val="000000"/>
                <w:sz w:val="20"/>
                <w:szCs w:val="20"/>
              </w:rPr>
            </w:pPr>
            <w:r w:rsidRPr="008C7A86">
              <w:rPr>
                <w:rFonts w:ascii="Arial" w:eastAsia="Times New Roman" w:hAnsi="Arial" w:cs="Arial"/>
                <w:color w:val="000000"/>
                <w:sz w:val="20"/>
                <w:szCs w:val="20"/>
              </w:rPr>
              <w:t>903</w:t>
            </w:r>
          </w:p>
        </w:tc>
        <w:tc>
          <w:tcPr>
            <w:tcW w:w="418" w:type="pct"/>
            <w:tcBorders>
              <w:top w:val="nil"/>
              <w:left w:val="nil"/>
              <w:bottom w:val="single" w:sz="4" w:space="0" w:color="auto"/>
              <w:right w:val="single" w:sz="4" w:space="0" w:color="auto"/>
            </w:tcBorders>
            <w:shd w:val="clear" w:color="auto" w:fill="auto"/>
            <w:noWrap/>
            <w:vAlign w:val="bottom"/>
            <w:hideMark/>
          </w:tcPr>
          <w:p w14:paraId="296F7AB3" w14:textId="77777777" w:rsidR="0005413B" w:rsidRPr="008C7A86" w:rsidRDefault="0005413B" w:rsidP="0005413B">
            <w:pPr>
              <w:spacing w:after="0" w:line="240" w:lineRule="auto"/>
              <w:jc w:val="right"/>
              <w:rPr>
                <w:rFonts w:ascii="Arial" w:eastAsia="Times New Roman" w:hAnsi="Arial" w:cs="Arial"/>
                <w:color w:val="000000"/>
                <w:sz w:val="20"/>
                <w:szCs w:val="20"/>
              </w:rPr>
            </w:pPr>
            <w:r w:rsidRPr="008C7A86">
              <w:rPr>
                <w:rFonts w:ascii="Arial" w:eastAsia="Times New Roman" w:hAnsi="Arial" w:cs="Arial"/>
                <w:color w:val="000000"/>
                <w:sz w:val="20"/>
                <w:szCs w:val="20"/>
              </w:rPr>
              <w:t>881</w:t>
            </w:r>
          </w:p>
        </w:tc>
        <w:tc>
          <w:tcPr>
            <w:tcW w:w="418" w:type="pct"/>
            <w:tcBorders>
              <w:top w:val="nil"/>
              <w:left w:val="nil"/>
              <w:bottom w:val="single" w:sz="4" w:space="0" w:color="auto"/>
              <w:right w:val="single" w:sz="4" w:space="0" w:color="auto"/>
            </w:tcBorders>
            <w:shd w:val="clear" w:color="auto" w:fill="auto"/>
            <w:noWrap/>
            <w:vAlign w:val="bottom"/>
            <w:hideMark/>
          </w:tcPr>
          <w:p w14:paraId="34C2E864" w14:textId="77777777" w:rsidR="0005413B" w:rsidRPr="008C7A86" w:rsidRDefault="0005413B" w:rsidP="0005413B">
            <w:pPr>
              <w:spacing w:after="0" w:line="240" w:lineRule="auto"/>
              <w:jc w:val="right"/>
              <w:rPr>
                <w:rFonts w:ascii="Arial" w:eastAsia="Times New Roman" w:hAnsi="Arial" w:cs="Arial"/>
                <w:color w:val="000000"/>
                <w:sz w:val="20"/>
                <w:szCs w:val="20"/>
              </w:rPr>
            </w:pPr>
            <w:r w:rsidRPr="008C7A86">
              <w:rPr>
                <w:rFonts w:ascii="Arial" w:eastAsia="Times New Roman" w:hAnsi="Arial" w:cs="Arial"/>
                <w:color w:val="000000"/>
                <w:sz w:val="20"/>
                <w:szCs w:val="20"/>
              </w:rPr>
              <w:t>837</w:t>
            </w:r>
          </w:p>
        </w:tc>
        <w:tc>
          <w:tcPr>
            <w:tcW w:w="418" w:type="pct"/>
            <w:tcBorders>
              <w:top w:val="nil"/>
              <w:left w:val="nil"/>
              <w:bottom w:val="single" w:sz="4" w:space="0" w:color="auto"/>
              <w:right w:val="single" w:sz="4" w:space="0" w:color="auto"/>
            </w:tcBorders>
            <w:shd w:val="clear" w:color="auto" w:fill="auto"/>
            <w:noWrap/>
            <w:vAlign w:val="bottom"/>
            <w:hideMark/>
          </w:tcPr>
          <w:p w14:paraId="345A031E" w14:textId="77777777" w:rsidR="0005413B" w:rsidRPr="008C7A86" w:rsidRDefault="0005413B" w:rsidP="0005413B">
            <w:pPr>
              <w:spacing w:after="0" w:line="240" w:lineRule="auto"/>
              <w:jc w:val="right"/>
              <w:rPr>
                <w:rFonts w:ascii="Arial" w:eastAsia="Times New Roman" w:hAnsi="Arial" w:cs="Arial"/>
                <w:color w:val="000000"/>
                <w:sz w:val="20"/>
                <w:szCs w:val="20"/>
              </w:rPr>
            </w:pPr>
            <w:r w:rsidRPr="008C7A86">
              <w:rPr>
                <w:rFonts w:ascii="Arial" w:eastAsia="Times New Roman" w:hAnsi="Arial" w:cs="Arial"/>
                <w:color w:val="000000"/>
                <w:sz w:val="20"/>
                <w:szCs w:val="20"/>
              </w:rPr>
              <w:t>807</w:t>
            </w:r>
          </w:p>
        </w:tc>
        <w:tc>
          <w:tcPr>
            <w:tcW w:w="418" w:type="pct"/>
            <w:tcBorders>
              <w:top w:val="nil"/>
              <w:left w:val="nil"/>
              <w:bottom w:val="single" w:sz="4" w:space="0" w:color="auto"/>
              <w:right w:val="single" w:sz="4" w:space="0" w:color="auto"/>
            </w:tcBorders>
            <w:shd w:val="clear" w:color="auto" w:fill="auto"/>
            <w:noWrap/>
            <w:vAlign w:val="bottom"/>
            <w:hideMark/>
          </w:tcPr>
          <w:p w14:paraId="7C3677FA" w14:textId="77777777" w:rsidR="0005413B" w:rsidRPr="008C7A86" w:rsidRDefault="0005413B" w:rsidP="0005413B">
            <w:pPr>
              <w:spacing w:after="0" w:line="240" w:lineRule="auto"/>
              <w:jc w:val="right"/>
              <w:rPr>
                <w:rFonts w:ascii="Arial" w:eastAsia="Times New Roman" w:hAnsi="Arial" w:cs="Arial"/>
                <w:color w:val="000000"/>
                <w:sz w:val="20"/>
                <w:szCs w:val="20"/>
              </w:rPr>
            </w:pPr>
            <w:r w:rsidRPr="008C7A86">
              <w:rPr>
                <w:rFonts w:ascii="Arial" w:eastAsia="Times New Roman" w:hAnsi="Arial" w:cs="Arial"/>
                <w:color w:val="000000"/>
                <w:sz w:val="20"/>
                <w:szCs w:val="20"/>
              </w:rPr>
              <w:t>780</w:t>
            </w:r>
          </w:p>
        </w:tc>
        <w:tc>
          <w:tcPr>
            <w:tcW w:w="418" w:type="pct"/>
            <w:tcBorders>
              <w:top w:val="nil"/>
              <w:left w:val="nil"/>
              <w:bottom w:val="single" w:sz="4" w:space="0" w:color="auto"/>
              <w:right w:val="single" w:sz="4" w:space="0" w:color="auto"/>
            </w:tcBorders>
            <w:shd w:val="clear" w:color="auto" w:fill="auto"/>
            <w:noWrap/>
            <w:vAlign w:val="bottom"/>
            <w:hideMark/>
          </w:tcPr>
          <w:p w14:paraId="50A5A91B" w14:textId="77777777" w:rsidR="0005413B" w:rsidRPr="008C7A86" w:rsidRDefault="0005413B" w:rsidP="0005413B">
            <w:pPr>
              <w:spacing w:after="0" w:line="240" w:lineRule="auto"/>
              <w:jc w:val="right"/>
              <w:rPr>
                <w:rFonts w:ascii="Arial" w:eastAsia="Times New Roman" w:hAnsi="Arial" w:cs="Arial"/>
                <w:color w:val="000000"/>
                <w:sz w:val="20"/>
                <w:szCs w:val="20"/>
              </w:rPr>
            </w:pPr>
            <w:r w:rsidRPr="008C7A86">
              <w:rPr>
                <w:rFonts w:ascii="Arial" w:eastAsia="Times New Roman" w:hAnsi="Arial" w:cs="Arial"/>
                <w:color w:val="000000"/>
                <w:sz w:val="20"/>
                <w:szCs w:val="20"/>
              </w:rPr>
              <w:t>741</w:t>
            </w:r>
          </w:p>
        </w:tc>
      </w:tr>
      <w:tr w:rsidR="0005413B" w:rsidRPr="008C7A86" w14:paraId="1365FB6A" w14:textId="77777777" w:rsidTr="00C35D7E">
        <w:trPr>
          <w:trHeight w:val="255"/>
        </w:trPr>
        <w:tc>
          <w:tcPr>
            <w:tcW w:w="2160" w:type="pct"/>
            <w:tcBorders>
              <w:top w:val="nil"/>
              <w:left w:val="single" w:sz="4" w:space="0" w:color="auto"/>
              <w:bottom w:val="single" w:sz="4" w:space="0" w:color="auto"/>
              <w:right w:val="single" w:sz="4" w:space="0" w:color="auto"/>
            </w:tcBorders>
            <w:shd w:val="clear" w:color="auto" w:fill="auto"/>
            <w:noWrap/>
            <w:vAlign w:val="bottom"/>
            <w:hideMark/>
          </w:tcPr>
          <w:p w14:paraId="2A1A8899" w14:textId="77777777" w:rsidR="0005413B" w:rsidRPr="008C7A86" w:rsidRDefault="0005413B" w:rsidP="0005413B">
            <w:pPr>
              <w:spacing w:after="0" w:line="240" w:lineRule="auto"/>
              <w:rPr>
                <w:rFonts w:ascii="Arial" w:eastAsia="Times New Roman" w:hAnsi="Arial" w:cs="Arial"/>
                <w:sz w:val="20"/>
                <w:szCs w:val="20"/>
              </w:rPr>
            </w:pPr>
            <w:r w:rsidRPr="008C7A86">
              <w:rPr>
                <w:rFonts w:ascii="Arial" w:eastAsia="Times New Roman" w:hAnsi="Arial" w:cs="Arial"/>
                <w:sz w:val="20"/>
                <w:szCs w:val="20"/>
              </w:rPr>
              <w:t>Altele</w:t>
            </w:r>
          </w:p>
        </w:tc>
        <w:tc>
          <w:tcPr>
            <w:tcW w:w="333" w:type="pct"/>
            <w:tcBorders>
              <w:top w:val="nil"/>
              <w:left w:val="nil"/>
              <w:bottom w:val="single" w:sz="4" w:space="0" w:color="auto"/>
              <w:right w:val="single" w:sz="4" w:space="0" w:color="auto"/>
            </w:tcBorders>
            <w:shd w:val="clear" w:color="auto" w:fill="auto"/>
            <w:noWrap/>
            <w:vAlign w:val="bottom"/>
            <w:hideMark/>
          </w:tcPr>
          <w:p w14:paraId="56F71DBD" w14:textId="77777777" w:rsidR="0005413B" w:rsidRPr="008C7A86" w:rsidRDefault="0005413B" w:rsidP="0005413B">
            <w:pPr>
              <w:spacing w:after="0" w:line="240" w:lineRule="auto"/>
              <w:rPr>
                <w:rFonts w:ascii="Arial" w:eastAsia="Times New Roman" w:hAnsi="Arial" w:cs="Arial"/>
                <w:color w:val="000000"/>
                <w:sz w:val="20"/>
                <w:szCs w:val="20"/>
              </w:rPr>
            </w:pPr>
            <w:r w:rsidRPr="008C7A86">
              <w:rPr>
                <w:rFonts w:ascii="Arial" w:eastAsia="Times New Roman" w:hAnsi="Arial" w:cs="Arial"/>
                <w:color w:val="000000"/>
                <w:sz w:val="20"/>
                <w:szCs w:val="20"/>
              </w:rPr>
              <w:t> </w:t>
            </w:r>
          </w:p>
        </w:tc>
        <w:tc>
          <w:tcPr>
            <w:tcW w:w="418" w:type="pct"/>
            <w:tcBorders>
              <w:top w:val="nil"/>
              <w:left w:val="nil"/>
              <w:bottom w:val="single" w:sz="4" w:space="0" w:color="auto"/>
              <w:right w:val="single" w:sz="4" w:space="0" w:color="auto"/>
            </w:tcBorders>
            <w:shd w:val="clear" w:color="auto" w:fill="auto"/>
            <w:noWrap/>
            <w:vAlign w:val="bottom"/>
            <w:hideMark/>
          </w:tcPr>
          <w:p w14:paraId="613CB26D" w14:textId="77777777" w:rsidR="0005413B" w:rsidRPr="008C7A86" w:rsidRDefault="0005413B" w:rsidP="0005413B">
            <w:pPr>
              <w:spacing w:after="0" w:line="240" w:lineRule="auto"/>
              <w:jc w:val="right"/>
              <w:rPr>
                <w:rFonts w:ascii="Arial" w:eastAsia="Times New Roman" w:hAnsi="Arial" w:cs="Arial"/>
                <w:color w:val="000000"/>
                <w:sz w:val="20"/>
                <w:szCs w:val="20"/>
              </w:rPr>
            </w:pPr>
            <w:r w:rsidRPr="008C7A86">
              <w:rPr>
                <w:rFonts w:ascii="Arial" w:eastAsia="Times New Roman" w:hAnsi="Arial" w:cs="Arial"/>
                <w:color w:val="000000"/>
                <w:sz w:val="20"/>
                <w:szCs w:val="20"/>
              </w:rPr>
              <w:t>1,628</w:t>
            </w:r>
          </w:p>
        </w:tc>
        <w:tc>
          <w:tcPr>
            <w:tcW w:w="418" w:type="pct"/>
            <w:tcBorders>
              <w:top w:val="nil"/>
              <w:left w:val="nil"/>
              <w:bottom w:val="single" w:sz="4" w:space="0" w:color="auto"/>
              <w:right w:val="single" w:sz="4" w:space="0" w:color="auto"/>
            </w:tcBorders>
            <w:shd w:val="clear" w:color="auto" w:fill="auto"/>
            <w:noWrap/>
            <w:vAlign w:val="bottom"/>
            <w:hideMark/>
          </w:tcPr>
          <w:p w14:paraId="7095E679" w14:textId="77777777" w:rsidR="0005413B" w:rsidRPr="008C7A86" w:rsidRDefault="0005413B" w:rsidP="0005413B">
            <w:pPr>
              <w:spacing w:after="0" w:line="240" w:lineRule="auto"/>
              <w:jc w:val="right"/>
              <w:rPr>
                <w:rFonts w:ascii="Arial" w:eastAsia="Times New Roman" w:hAnsi="Arial" w:cs="Arial"/>
                <w:color w:val="000000"/>
                <w:sz w:val="20"/>
                <w:szCs w:val="20"/>
              </w:rPr>
            </w:pPr>
            <w:r w:rsidRPr="008C7A86">
              <w:rPr>
                <w:rFonts w:ascii="Arial" w:eastAsia="Times New Roman" w:hAnsi="Arial" w:cs="Arial"/>
                <w:color w:val="000000"/>
                <w:sz w:val="20"/>
                <w:szCs w:val="20"/>
              </w:rPr>
              <w:t>1,602</w:t>
            </w:r>
          </w:p>
        </w:tc>
        <w:tc>
          <w:tcPr>
            <w:tcW w:w="418" w:type="pct"/>
            <w:tcBorders>
              <w:top w:val="nil"/>
              <w:left w:val="nil"/>
              <w:bottom w:val="single" w:sz="4" w:space="0" w:color="auto"/>
              <w:right w:val="single" w:sz="4" w:space="0" w:color="auto"/>
            </w:tcBorders>
            <w:shd w:val="clear" w:color="auto" w:fill="auto"/>
            <w:noWrap/>
            <w:vAlign w:val="bottom"/>
            <w:hideMark/>
          </w:tcPr>
          <w:p w14:paraId="41B798DB" w14:textId="77777777" w:rsidR="0005413B" w:rsidRPr="008C7A86" w:rsidRDefault="0005413B" w:rsidP="0005413B">
            <w:pPr>
              <w:spacing w:after="0" w:line="240" w:lineRule="auto"/>
              <w:jc w:val="right"/>
              <w:rPr>
                <w:rFonts w:ascii="Arial" w:eastAsia="Times New Roman" w:hAnsi="Arial" w:cs="Arial"/>
                <w:color w:val="000000"/>
                <w:sz w:val="20"/>
                <w:szCs w:val="20"/>
              </w:rPr>
            </w:pPr>
            <w:r w:rsidRPr="008C7A86">
              <w:rPr>
                <w:rFonts w:ascii="Arial" w:eastAsia="Times New Roman" w:hAnsi="Arial" w:cs="Arial"/>
                <w:color w:val="000000"/>
                <w:sz w:val="20"/>
                <w:szCs w:val="20"/>
              </w:rPr>
              <w:t>1,523</w:t>
            </w:r>
          </w:p>
        </w:tc>
        <w:tc>
          <w:tcPr>
            <w:tcW w:w="418" w:type="pct"/>
            <w:tcBorders>
              <w:top w:val="nil"/>
              <w:left w:val="nil"/>
              <w:bottom w:val="single" w:sz="4" w:space="0" w:color="auto"/>
              <w:right w:val="single" w:sz="4" w:space="0" w:color="auto"/>
            </w:tcBorders>
            <w:shd w:val="clear" w:color="auto" w:fill="auto"/>
            <w:noWrap/>
            <w:vAlign w:val="bottom"/>
            <w:hideMark/>
          </w:tcPr>
          <w:p w14:paraId="3B6FEECA" w14:textId="77777777" w:rsidR="0005413B" w:rsidRPr="008C7A86" w:rsidRDefault="0005413B" w:rsidP="0005413B">
            <w:pPr>
              <w:spacing w:after="0" w:line="240" w:lineRule="auto"/>
              <w:jc w:val="right"/>
              <w:rPr>
                <w:rFonts w:ascii="Arial" w:eastAsia="Times New Roman" w:hAnsi="Arial" w:cs="Arial"/>
                <w:color w:val="000000"/>
                <w:sz w:val="20"/>
                <w:szCs w:val="20"/>
              </w:rPr>
            </w:pPr>
            <w:r w:rsidRPr="008C7A86">
              <w:rPr>
                <w:rFonts w:ascii="Arial" w:eastAsia="Times New Roman" w:hAnsi="Arial" w:cs="Arial"/>
                <w:color w:val="000000"/>
                <w:sz w:val="20"/>
                <w:szCs w:val="20"/>
              </w:rPr>
              <w:t>1,160</w:t>
            </w:r>
          </w:p>
        </w:tc>
        <w:tc>
          <w:tcPr>
            <w:tcW w:w="418" w:type="pct"/>
            <w:tcBorders>
              <w:top w:val="nil"/>
              <w:left w:val="nil"/>
              <w:bottom w:val="single" w:sz="4" w:space="0" w:color="auto"/>
              <w:right w:val="single" w:sz="4" w:space="0" w:color="auto"/>
            </w:tcBorders>
            <w:shd w:val="clear" w:color="auto" w:fill="auto"/>
            <w:noWrap/>
            <w:vAlign w:val="bottom"/>
            <w:hideMark/>
          </w:tcPr>
          <w:p w14:paraId="50287E11" w14:textId="77777777" w:rsidR="0005413B" w:rsidRPr="008C7A86" w:rsidRDefault="0005413B" w:rsidP="0005413B">
            <w:pPr>
              <w:spacing w:after="0" w:line="240" w:lineRule="auto"/>
              <w:jc w:val="right"/>
              <w:rPr>
                <w:rFonts w:ascii="Arial" w:eastAsia="Times New Roman" w:hAnsi="Arial" w:cs="Arial"/>
                <w:color w:val="000000"/>
                <w:sz w:val="20"/>
                <w:szCs w:val="20"/>
              </w:rPr>
            </w:pPr>
            <w:r w:rsidRPr="008C7A86">
              <w:rPr>
                <w:rFonts w:ascii="Arial" w:eastAsia="Times New Roman" w:hAnsi="Arial" w:cs="Arial"/>
                <w:color w:val="000000"/>
                <w:sz w:val="20"/>
                <w:szCs w:val="20"/>
              </w:rPr>
              <w:t>1,295</w:t>
            </w:r>
          </w:p>
        </w:tc>
        <w:tc>
          <w:tcPr>
            <w:tcW w:w="418" w:type="pct"/>
            <w:tcBorders>
              <w:top w:val="nil"/>
              <w:left w:val="nil"/>
              <w:bottom w:val="single" w:sz="4" w:space="0" w:color="auto"/>
              <w:right w:val="single" w:sz="4" w:space="0" w:color="auto"/>
            </w:tcBorders>
            <w:shd w:val="clear" w:color="auto" w:fill="auto"/>
            <w:noWrap/>
            <w:vAlign w:val="bottom"/>
            <w:hideMark/>
          </w:tcPr>
          <w:p w14:paraId="3C794557" w14:textId="77777777" w:rsidR="0005413B" w:rsidRPr="008C7A86" w:rsidRDefault="0005413B" w:rsidP="0005413B">
            <w:pPr>
              <w:spacing w:after="0" w:line="240" w:lineRule="auto"/>
              <w:jc w:val="right"/>
              <w:rPr>
                <w:rFonts w:ascii="Arial" w:eastAsia="Times New Roman" w:hAnsi="Arial" w:cs="Arial"/>
                <w:color w:val="000000"/>
                <w:sz w:val="20"/>
                <w:szCs w:val="20"/>
              </w:rPr>
            </w:pPr>
            <w:r w:rsidRPr="008C7A86">
              <w:rPr>
                <w:rFonts w:ascii="Arial" w:eastAsia="Times New Roman" w:hAnsi="Arial" w:cs="Arial"/>
                <w:color w:val="000000"/>
                <w:sz w:val="20"/>
                <w:szCs w:val="20"/>
              </w:rPr>
              <w:t>1,375</w:t>
            </w:r>
          </w:p>
        </w:tc>
      </w:tr>
      <w:tr w:rsidR="0005413B" w:rsidRPr="008C7A86" w14:paraId="65701FC0" w14:textId="77777777" w:rsidTr="00C35D7E">
        <w:trPr>
          <w:trHeight w:val="255"/>
        </w:trPr>
        <w:tc>
          <w:tcPr>
            <w:tcW w:w="2160" w:type="pct"/>
            <w:tcBorders>
              <w:top w:val="nil"/>
              <w:left w:val="single" w:sz="4" w:space="0" w:color="auto"/>
              <w:bottom w:val="single" w:sz="4" w:space="0" w:color="auto"/>
              <w:right w:val="single" w:sz="4" w:space="0" w:color="auto"/>
            </w:tcBorders>
            <w:shd w:val="clear" w:color="auto" w:fill="auto"/>
            <w:noWrap/>
            <w:vAlign w:val="bottom"/>
            <w:hideMark/>
          </w:tcPr>
          <w:p w14:paraId="4A6ADF0F" w14:textId="77777777" w:rsidR="0005413B" w:rsidRPr="008C7A86" w:rsidRDefault="0005413B" w:rsidP="0005413B">
            <w:pPr>
              <w:spacing w:after="0" w:line="240" w:lineRule="auto"/>
              <w:rPr>
                <w:rFonts w:ascii="Arial" w:eastAsia="Times New Roman" w:hAnsi="Arial" w:cs="Arial"/>
                <w:sz w:val="20"/>
                <w:szCs w:val="20"/>
              </w:rPr>
            </w:pPr>
            <w:r w:rsidRPr="008C7A86">
              <w:rPr>
                <w:rFonts w:ascii="Arial" w:eastAsia="Times New Roman" w:hAnsi="Arial" w:cs="Arial"/>
                <w:sz w:val="20"/>
                <w:szCs w:val="20"/>
              </w:rPr>
              <w:t>Deșeuri de mici dimensiuni</w:t>
            </w:r>
          </w:p>
        </w:tc>
        <w:tc>
          <w:tcPr>
            <w:tcW w:w="333" w:type="pct"/>
            <w:tcBorders>
              <w:top w:val="nil"/>
              <w:left w:val="nil"/>
              <w:bottom w:val="single" w:sz="4" w:space="0" w:color="auto"/>
              <w:right w:val="single" w:sz="4" w:space="0" w:color="auto"/>
            </w:tcBorders>
            <w:shd w:val="clear" w:color="auto" w:fill="auto"/>
            <w:noWrap/>
            <w:vAlign w:val="bottom"/>
            <w:hideMark/>
          </w:tcPr>
          <w:p w14:paraId="00FC1C38" w14:textId="77777777" w:rsidR="0005413B" w:rsidRPr="008C7A86" w:rsidRDefault="0005413B" w:rsidP="0005413B">
            <w:pPr>
              <w:spacing w:after="0" w:line="240" w:lineRule="auto"/>
              <w:rPr>
                <w:rFonts w:ascii="Arial" w:eastAsia="Times New Roman" w:hAnsi="Arial" w:cs="Arial"/>
                <w:color w:val="000000"/>
                <w:sz w:val="20"/>
                <w:szCs w:val="20"/>
              </w:rPr>
            </w:pPr>
            <w:r w:rsidRPr="008C7A86">
              <w:rPr>
                <w:rFonts w:ascii="Arial" w:eastAsia="Times New Roman" w:hAnsi="Arial" w:cs="Arial"/>
                <w:color w:val="000000"/>
                <w:sz w:val="20"/>
                <w:szCs w:val="20"/>
              </w:rPr>
              <w:t> </w:t>
            </w:r>
          </w:p>
        </w:tc>
        <w:tc>
          <w:tcPr>
            <w:tcW w:w="418" w:type="pct"/>
            <w:tcBorders>
              <w:top w:val="nil"/>
              <w:left w:val="nil"/>
              <w:bottom w:val="single" w:sz="4" w:space="0" w:color="auto"/>
              <w:right w:val="single" w:sz="4" w:space="0" w:color="auto"/>
            </w:tcBorders>
            <w:shd w:val="clear" w:color="auto" w:fill="auto"/>
            <w:noWrap/>
            <w:vAlign w:val="bottom"/>
            <w:hideMark/>
          </w:tcPr>
          <w:p w14:paraId="62D334AF" w14:textId="77777777" w:rsidR="0005413B" w:rsidRPr="008C7A86" w:rsidRDefault="0005413B" w:rsidP="0005413B">
            <w:pPr>
              <w:spacing w:after="0" w:line="240" w:lineRule="auto"/>
              <w:jc w:val="right"/>
              <w:rPr>
                <w:rFonts w:ascii="Arial" w:eastAsia="Times New Roman" w:hAnsi="Arial" w:cs="Arial"/>
                <w:color w:val="000000"/>
                <w:sz w:val="20"/>
                <w:szCs w:val="20"/>
              </w:rPr>
            </w:pPr>
            <w:r w:rsidRPr="008C7A86">
              <w:rPr>
                <w:rFonts w:ascii="Arial" w:eastAsia="Times New Roman" w:hAnsi="Arial" w:cs="Arial"/>
                <w:color w:val="000000"/>
                <w:sz w:val="20"/>
                <w:szCs w:val="20"/>
              </w:rPr>
              <w:t>1,462</w:t>
            </w:r>
          </w:p>
        </w:tc>
        <w:tc>
          <w:tcPr>
            <w:tcW w:w="418" w:type="pct"/>
            <w:tcBorders>
              <w:top w:val="nil"/>
              <w:left w:val="nil"/>
              <w:bottom w:val="single" w:sz="4" w:space="0" w:color="auto"/>
              <w:right w:val="single" w:sz="4" w:space="0" w:color="auto"/>
            </w:tcBorders>
            <w:shd w:val="clear" w:color="auto" w:fill="auto"/>
            <w:noWrap/>
            <w:vAlign w:val="bottom"/>
            <w:hideMark/>
          </w:tcPr>
          <w:p w14:paraId="5B98FB16" w14:textId="77777777" w:rsidR="0005413B" w:rsidRPr="008C7A86" w:rsidRDefault="0005413B" w:rsidP="0005413B">
            <w:pPr>
              <w:spacing w:after="0" w:line="240" w:lineRule="auto"/>
              <w:jc w:val="right"/>
              <w:rPr>
                <w:rFonts w:ascii="Arial" w:eastAsia="Times New Roman" w:hAnsi="Arial" w:cs="Arial"/>
                <w:color w:val="000000"/>
                <w:sz w:val="20"/>
                <w:szCs w:val="20"/>
              </w:rPr>
            </w:pPr>
            <w:r w:rsidRPr="008C7A86">
              <w:rPr>
                <w:rFonts w:ascii="Arial" w:eastAsia="Times New Roman" w:hAnsi="Arial" w:cs="Arial"/>
                <w:color w:val="000000"/>
                <w:sz w:val="20"/>
                <w:szCs w:val="20"/>
              </w:rPr>
              <w:t>1,448</w:t>
            </w:r>
          </w:p>
        </w:tc>
        <w:tc>
          <w:tcPr>
            <w:tcW w:w="418" w:type="pct"/>
            <w:tcBorders>
              <w:top w:val="nil"/>
              <w:left w:val="nil"/>
              <w:bottom w:val="single" w:sz="4" w:space="0" w:color="auto"/>
              <w:right w:val="single" w:sz="4" w:space="0" w:color="auto"/>
            </w:tcBorders>
            <w:shd w:val="clear" w:color="auto" w:fill="auto"/>
            <w:noWrap/>
            <w:vAlign w:val="bottom"/>
            <w:hideMark/>
          </w:tcPr>
          <w:p w14:paraId="16E5544F" w14:textId="77777777" w:rsidR="0005413B" w:rsidRPr="008C7A86" w:rsidRDefault="0005413B" w:rsidP="0005413B">
            <w:pPr>
              <w:spacing w:after="0" w:line="240" w:lineRule="auto"/>
              <w:jc w:val="right"/>
              <w:rPr>
                <w:rFonts w:ascii="Arial" w:eastAsia="Times New Roman" w:hAnsi="Arial" w:cs="Arial"/>
                <w:color w:val="000000"/>
                <w:sz w:val="20"/>
                <w:szCs w:val="20"/>
              </w:rPr>
            </w:pPr>
            <w:r w:rsidRPr="008C7A86">
              <w:rPr>
                <w:rFonts w:ascii="Arial" w:eastAsia="Times New Roman" w:hAnsi="Arial" w:cs="Arial"/>
                <w:color w:val="000000"/>
                <w:sz w:val="20"/>
                <w:szCs w:val="20"/>
              </w:rPr>
              <w:t>1,403</w:t>
            </w:r>
          </w:p>
        </w:tc>
        <w:tc>
          <w:tcPr>
            <w:tcW w:w="418" w:type="pct"/>
            <w:tcBorders>
              <w:top w:val="nil"/>
              <w:left w:val="nil"/>
              <w:bottom w:val="single" w:sz="4" w:space="0" w:color="auto"/>
              <w:right w:val="single" w:sz="4" w:space="0" w:color="auto"/>
            </w:tcBorders>
            <w:shd w:val="clear" w:color="auto" w:fill="auto"/>
            <w:noWrap/>
            <w:vAlign w:val="bottom"/>
            <w:hideMark/>
          </w:tcPr>
          <w:p w14:paraId="76E021F4" w14:textId="77777777" w:rsidR="0005413B" w:rsidRPr="008C7A86" w:rsidRDefault="0005413B" w:rsidP="0005413B">
            <w:pPr>
              <w:spacing w:after="0" w:line="240" w:lineRule="auto"/>
              <w:jc w:val="right"/>
              <w:rPr>
                <w:rFonts w:ascii="Arial" w:eastAsia="Times New Roman" w:hAnsi="Arial" w:cs="Arial"/>
                <w:color w:val="000000"/>
                <w:sz w:val="20"/>
                <w:szCs w:val="20"/>
              </w:rPr>
            </w:pPr>
            <w:r w:rsidRPr="008C7A86">
              <w:rPr>
                <w:rFonts w:ascii="Arial" w:eastAsia="Times New Roman" w:hAnsi="Arial" w:cs="Arial"/>
                <w:color w:val="000000"/>
                <w:sz w:val="20"/>
                <w:szCs w:val="20"/>
              </w:rPr>
              <w:t>1,381</w:t>
            </w:r>
          </w:p>
        </w:tc>
        <w:tc>
          <w:tcPr>
            <w:tcW w:w="418" w:type="pct"/>
            <w:tcBorders>
              <w:top w:val="nil"/>
              <w:left w:val="nil"/>
              <w:bottom w:val="single" w:sz="4" w:space="0" w:color="auto"/>
              <w:right w:val="single" w:sz="4" w:space="0" w:color="auto"/>
            </w:tcBorders>
            <w:shd w:val="clear" w:color="auto" w:fill="auto"/>
            <w:noWrap/>
            <w:vAlign w:val="bottom"/>
            <w:hideMark/>
          </w:tcPr>
          <w:p w14:paraId="0F8383E1" w14:textId="77777777" w:rsidR="0005413B" w:rsidRPr="008C7A86" w:rsidRDefault="0005413B" w:rsidP="0005413B">
            <w:pPr>
              <w:spacing w:after="0" w:line="240" w:lineRule="auto"/>
              <w:jc w:val="right"/>
              <w:rPr>
                <w:rFonts w:ascii="Arial" w:eastAsia="Times New Roman" w:hAnsi="Arial" w:cs="Arial"/>
                <w:color w:val="000000"/>
                <w:sz w:val="20"/>
                <w:szCs w:val="20"/>
              </w:rPr>
            </w:pPr>
            <w:r w:rsidRPr="008C7A86">
              <w:rPr>
                <w:rFonts w:ascii="Arial" w:eastAsia="Times New Roman" w:hAnsi="Arial" w:cs="Arial"/>
                <w:color w:val="000000"/>
                <w:sz w:val="20"/>
                <w:szCs w:val="20"/>
              </w:rPr>
              <w:t>1,352</w:t>
            </w:r>
          </w:p>
        </w:tc>
        <w:tc>
          <w:tcPr>
            <w:tcW w:w="418" w:type="pct"/>
            <w:tcBorders>
              <w:top w:val="nil"/>
              <w:left w:val="nil"/>
              <w:bottom w:val="single" w:sz="4" w:space="0" w:color="auto"/>
              <w:right w:val="single" w:sz="4" w:space="0" w:color="auto"/>
            </w:tcBorders>
            <w:shd w:val="clear" w:color="auto" w:fill="auto"/>
            <w:noWrap/>
            <w:vAlign w:val="bottom"/>
            <w:hideMark/>
          </w:tcPr>
          <w:p w14:paraId="43671A7E" w14:textId="77777777" w:rsidR="0005413B" w:rsidRPr="008C7A86" w:rsidRDefault="0005413B" w:rsidP="0005413B">
            <w:pPr>
              <w:spacing w:after="0" w:line="240" w:lineRule="auto"/>
              <w:jc w:val="right"/>
              <w:rPr>
                <w:rFonts w:ascii="Arial" w:eastAsia="Times New Roman" w:hAnsi="Arial" w:cs="Arial"/>
                <w:color w:val="000000"/>
                <w:sz w:val="20"/>
                <w:szCs w:val="20"/>
              </w:rPr>
            </w:pPr>
            <w:r w:rsidRPr="008C7A86">
              <w:rPr>
                <w:rFonts w:ascii="Arial" w:eastAsia="Times New Roman" w:hAnsi="Arial" w:cs="Arial"/>
                <w:color w:val="000000"/>
                <w:sz w:val="20"/>
                <w:szCs w:val="20"/>
              </w:rPr>
              <w:t>1,309</w:t>
            </w:r>
          </w:p>
        </w:tc>
      </w:tr>
      <w:tr w:rsidR="0005413B" w:rsidRPr="008C7A86" w14:paraId="46130AE5" w14:textId="77777777" w:rsidTr="00C35D7E">
        <w:trPr>
          <w:trHeight w:val="255"/>
        </w:trPr>
        <w:tc>
          <w:tcPr>
            <w:tcW w:w="2160" w:type="pct"/>
            <w:tcBorders>
              <w:top w:val="nil"/>
              <w:left w:val="nil"/>
              <w:bottom w:val="nil"/>
              <w:right w:val="nil"/>
            </w:tcBorders>
            <w:shd w:val="clear" w:color="auto" w:fill="auto"/>
            <w:noWrap/>
            <w:vAlign w:val="bottom"/>
            <w:hideMark/>
          </w:tcPr>
          <w:p w14:paraId="197EE9A3" w14:textId="0BC47CC5" w:rsidR="0005413B" w:rsidRPr="008C7A86" w:rsidRDefault="0005413B" w:rsidP="0005413B">
            <w:pPr>
              <w:spacing w:after="0" w:line="240" w:lineRule="auto"/>
              <w:rPr>
                <w:rFonts w:ascii="Arial" w:eastAsia="Times New Roman" w:hAnsi="Arial" w:cs="Arial"/>
                <w:b/>
                <w:bCs/>
                <w:color w:val="000000"/>
                <w:sz w:val="20"/>
                <w:szCs w:val="20"/>
              </w:rPr>
            </w:pPr>
            <w:r w:rsidRPr="008C7A86">
              <w:rPr>
                <w:rFonts w:ascii="Arial" w:eastAsia="Times New Roman" w:hAnsi="Arial" w:cs="Arial"/>
                <w:b/>
                <w:bCs/>
                <w:color w:val="000000"/>
                <w:sz w:val="20"/>
                <w:szCs w:val="20"/>
              </w:rPr>
              <w:t xml:space="preserve">Total </w:t>
            </w:r>
            <w:r w:rsidR="002F5358" w:rsidRPr="008C7A86">
              <w:rPr>
                <w:rFonts w:ascii="Arial" w:eastAsia="Times New Roman" w:hAnsi="Arial" w:cs="Arial"/>
                <w:b/>
                <w:bCs/>
                <w:color w:val="000000"/>
                <w:sz w:val="20"/>
                <w:szCs w:val="20"/>
              </w:rPr>
              <w:t>deșeuri</w:t>
            </w:r>
            <w:r w:rsidRPr="008C7A86">
              <w:rPr>
                <w:rFonts w:ascii="Arial" w:eastAsia="Times New Roman" w:hAnsi="Arial" w:cs="Arial"/>
                <w:b/>
                <w:bCs/>
                <w:color w:val="000000"/>
                <w:sz w:val="20"/>
                <w:szCs w:val="20"/>
              </w:rPr>
              <w:t xml:space="preserve"> generate</w:t>
            </w:r>
          </w:p>
        </w:tc>
        <w:tc>
          <w:tcPr>
            <w:tcW w:w="333" w:type="pct"/>
            <w:tcBorders>
              <w:top w:val="nil"/>
              <w:left w:val="nil"/>
              <w:bottom w:val="nil"/>
              <w:right w:val="nil"/>
            </w:tcBorders>
            <w:shd w:val="clear" w:color="auto" w:fill="auto"/>
            <w:noWrap/>
            <w:vAlign w:val="bottom"/>
            <w:hideMark/>
          </w:tcPr>
          <w:p w14:paraId="34D5C05F" w14:textId="77777777" w:rsidR="0005413B" w:rsidRPr="008C7A86" w:rsidRDefault="0005413B" w:rsidP="0005413B">
            <w:pPr>
              <w:spacing w:after="0" w:line="240" w:lineRule="auto"/>
              <w:rPr>
                <w:rFonts w:ascii="Arial" w:eastAsia="Times New Roman" w:hAnsi="Arial" w:cs="Arial"/>
                <w:b/>
                <w:bCs/>
                <w:color w:val="000000"/>
                <w:sz w:val="20"/>
                <w:szCs w:val="20"/>
              </w:rPr>
            </w:pPr>
          </w:p>
        </w:tc>
        <w:tc>
          <w:tcPr>
            <w:tcW w:w="418" w:type="pct"/>
            <w:tcBorders>
              <w:top w:val="nil"/>
              <w:left w:val="nil"/>
              <w:bottom w:val="nil"/>
              <w:right w:val="nil"/>
            </w:tcBorders>
            <w:shd w:val="clear" w:color="auto" w:fill="auto"/>
            <w:noWrap/>
            <w:vAlign w:val="bottom"/>
            <w:hideMark/>
          </w:tcPr>
          <w:p w14:paraId="0741D229" w14:textId="77777777" w:rsidR="0005413B" w:rsidRPr="008C7A86" w:rsidRDefault="0005413B" w:rsidP="0005413B">
            <w:pPr>
              <w:spacing w:after="0" w:line="240" w:lineRule="auto"/>
              <w:jc w:val="right"/>
              <w:rPr>
                <w:rFonts w:ascii="Arial" w:eastAsia="Times New Roman" w:hAnsi="Arial" w:cs="Arial"/>
                <w:b/>
                <w:bCs/>
                <w:color w:val="000000"/>
                <w:sz w:val="20"/>
                <w:szCs w:val="20"/>
              </w:rPr>
            </w:pPr>
            <w:r w:rsidRPr="008C7A86">
              <w:rPr>
                <w:rFonts w:ascii="Arial" w:eastAsia="Times New Roman" w:hAnsi="Arial" w:cs="Arial"/>
                <w:b/>
                <w:bCs/>
                <w:color w:val="000000"/>
                <w:sz w:val="20"/>
                <w:szCs w:val="20"/>
              </w:rPr>
              <w:t>64,564</w:t>
            </w:r>
          </w:p>
        </w:tc>
        <w:tc>
          <w:tcPr>
            <w:tcW w:w="418" w:type="pct"/>
            <w:tcBorders>
              <w:top w:val="nil"/>
              <w:left w:val="nil"/>
              <w:bottom w:val="nil"/>
              <w:right w:val="nil"/>
            </w:tcBorders>
            <w:shd w:val="clear" w:color="auto" w:fill="auto"/>
            <w:noWrap/>
            <w:vAlign w:val="bottom"/>
            <w:hideMark/>
          </w:tcPr>
          <w:p w14:paraId="0328139D" w14:textId="77777777" w:rsidR="0005413B" w:rsidRPr="008C7A86" w:rsidRDefault="0005413B" w:rsidP="0005413B">
            <w:pPr>
              <w:spacing w:after="0" w:line="240" w:lineRule="auto"/>
              <w:jc w:val="right"/>
              <w:rPr>
                <w:rFonts w:ascii="Arial" w:eastAsia="Times New Roman" w:hAnsi="Arial" w:cs="Arial"/>
                <w:b/>
                <w:bCs/>
                <w:color w:val="000000"/>
                <w:sz w:val="20"/>
                <w:szCs w:val="20"/>
              </w:rPr>
            </w:pPr>
            <w:r w:rsidRPr="008C7A86">
              <w:rPr>
                <w:rFonts w:ascii="Arial" w:eastAsia="Times New Roman" w:hAnsi="Arial" w:cs="Arial"/>
                <w:b/>
                <w:bCs/>
                <w:color w:val="000000"/>
                <w:sz w:val="20"/>
                <w:szCs w:val="20"/>
              </w:rPr>
              <w:t>64,029</w:t>
            </w:r>
          </w:p>
        </w:tc>
        <w:tc>
          <w:tcPr>
            <w:tcW w:w="418" w:type="pct"/>
            <w:tcBorders>
              <w:top w:val="nil"/>
              <w:left w:val="nil"/>
              <w:bottom w:val="nil"/>
              <w:right w:val="nil"/>
            </w:tcBorders>
            <w:shd w:val="clear" w:color="auto" w:fill="auto"/>
            <w:noWrap/>
            <w:vAlign w:val="bottom"/>
            <w:hideMark/>
          </w:tcPr>
          <w:p w14:paraId="338521A9" w14:textId="77777777" w:rsidR="0005413B" w:rsidRPr="008C7A86" w:rsidRDefault="0005413B" w:rsidP="0005413B">
            <w:pPr>
              <w:spacing w:after="0" w:line="240" w:lineRule="auto"/>
              <w:jc w:val="right"/>
              <w:rPr>
                <w:rFonts w:ascii="Arial" w:eastAsia="Times New Roman" w:hAnsi="Arial" w:cs="Arial"/>
                <w:b/>
                <w:bCs/>
                <w:color w:val="000000"/>
                <w:sz w:val="20"/>
                <w:szCs w:val="20"/>
              </w:rPr>
            </w:pPr>
            <w:r w:rsidRPr="008C7A86">
              <w:rPr>
                <w:rFonts w:ascii="Arial" w:eastAsia="Times New Roman" w:hAnsi="Arial" w:cs="Arial"/>
                <w:b/>
                <w:bCs/>
                <w:color w:val="000000"/>
                <w:sz w:val="20"/>
                <w:szCs w:val="20"/>
              </w:rPr>
              <w:t>62,041</w:t>
            </w:r>
          </w:p>
        </w:tc>
        <w:tc>
          <w:tcPr>
            <w:tcW w:w="418" w:type="pct"/>
            <w:tcBorders>
              <w:top w:val="nil"/>
              <w:left w:val="nil"/>
              <w:bottom w:val="nil"/>
              <w:right w:val="nil"/>
            </w:tcBorders>
            <w:shd w:val="clear" w:color="auto" w:fill="auto"/>
            <w:noWrap/>
            <w:vAlign w:val="bottom"/>
            <w:hideMark/>
          </w:tcPr>
          <w:p w14:paraId="15693002" w14:textId="77777777" w:rsidR="0005413B" w:rsidRPr="008C7A86" w:rsidRDefault="0005413B" w:rsidP="0005413B">
            <w:pPr>
              <w:spacing w:after="0" w:line="240" w:lineRule="auto"/>
              <w:jc w:val="right"/>
              <w:rPr>
                <w:rFonts w:ascii="Arial" w:eastAsia="Times New Roman" w:hAnsi="Arial" w:cs="Arial"/>
                <w:b/>
                <w:bCs/>
                <w:color w:val="000000"/>
                <w:sz w:val="20"/>
                <w:szCs w:val="20"/>
              </w:rPr>
            </w:pPr>
            <w:r w:rsidRPr="008C7A86">
              <w:rPr>
                <w:rFonts w:ascii="Arial" w:eastAsia="Times New Roman" w:hAnsi="Arial" w:cs="Arial"/>
                <w:b/>
                <w:bCs/>
                <w:color w:val="000000"/>
                <w:sz w:val="20"/>
                <w:szCs w:val="20"/>
              </w:rPr>
              <w:t>60,996</w:t>
            </w:r>
          </w:p>
        </w:tc>
        <w:tc>
          <w:tcPr>
            <w:tcW w:w="418" w:type="pct"/>
            <w:tcBorders>
              <w:top w:val="nil"/>
              <w:left w:val="nil"/>
              <w:bottom w:val="nil"/>
              <w:right w:val="nil"/>
            </w:tcBorders>
            <w:shd w:val="clear" w:color="auto" w:fill="auto"/>
            <w:noWrap/>
            <w:vAlign w:val="bottom"/>
            <w:hideMark/>
          </w:tcPr>
          <w:p w14:paraId="7F637E83" w14:textId="77777777" w:rsidR="0005413B" w:rsidRPr="008C7A86" w:rsidRDefault="0005413B" w:rsidP="0005413B">
            <w:pPr>
              <w:spacing w:after="0" w:line="240" w:lineRule="auto"/>
              <w:jc w:val="right"/>
              <w:rPr>
                <w:rFonts w:ascii="Arial" w:eastAsia="Times New Roman" w:hAnsi="Arial" w:cs="Arial"/>
                <w:b/>
                <w:bCs/>
                <w:color w:val="000000"/>
                <w:sz w:val="20"/>
                <w:szCs w:val="20"/>
              </w:rPr>
            </w:pPr>
            <w:r w:rsidRPr="008C7A86">
              <w:rPr>
                <w:rFonts w:ascii="Arial" w:eastAsia="Times New Roman" w:hAnsi="Arial" w:cs="Arial"/>
                <w:b/>
                <w:bCs/>
                <w:color w:val="000000"/>
                <w:sz w:val="20"/>
                <w:szCs w:val="20"/>
              </w:rPr>
              <w:t>59,961</w:t>
            </w:r>
          </w:p>
        </w:tc>
        <w:tc>
          <w:tcPr>
            <w:tcW w:w="418" w:type="pct"/>
            <w:tcBorders>
              <w:top w:val="nil"/>
              <w:left w:val="nil"/>
              <w:bottom w:val="nil"/>
              <w:right w:val="nil"/>
            </w:tcBorders>
            <w:shd w:val="clear" w:color="auto" w:fill="auto"/>
            <w:noWrap/>
            <w:vAlign w:val="bottom"/>
            <w:hideMark/>
          </w:tcPr>
          <w:p w14:paraId="26F953DD" w14:textId="77777777" w:rsidR="0005413B" w:rsidRPr="008C7A86" w:rsidRDefault="0005413B" w:rsidP="0005413B">
            <w:pPr>
              <w:keepNext/>
              <w:spacing w:after="0" w:line="240" w:lineRule="auto"/>
              <w:jc w:val="right"/>
              <w:rPr>
                <w:rFonts w:ascii="Arial" w:eastAsia="Times New Roman" w:hAnsi="Arial" w:cs="Arial"/>
                <w:b/>
                <w:bCs/>
                <w:color w:val="000000"/>
                <w:sz w:val="20"/>
                <w:szCs w:val="20"/>
              </w:rPr>
            </w:pPr>
            <w:r w:rsidRPr="008C7A86">
              <w:rPr>
                <w:rFonts w:ascii="Arial" w:eastAsia="Times New Roman" w:hAnsi="Arial" w:cs="Arial"/>
                <w:b/>
                <w:bCs/>
                <w:color w:val="000000"/>
                <w:sz w:val="20"/>
                <w:szCs w:val="20"/>
              </w:rPr>
              <w:t>58,034</w:t>
            </w:r>
          </w:p>
        </w:tc>
      </w:tr>
    </w:tbl>
    <w:p w14:paraId="6998D1AB" w14:textId="0DF592AD" w:rsidR="0005413B" w:rsidRPr="008C7A86" w:rsidRDefault="0005413B" w:rsidP="0005413B">
      <w:pPr>
        <w:pStyle w:val="Legend"/>
        <w:rPr>
          <w:rFonts w:eastAsiaTheme="minorEastAsia"/>
          <w:lang w:val="ro-RO"/>
        </w:rPr>
      </w:pPr>
      <w:r w:rsidRPr="008C7A86">
        <w:rPr>
          <w:lang w:val="ro-RO"/>
        </w:rPr>
        <w:t xml:space="preserve">Tabel  </w:t>
      </w:r>
      <w:r w:rsidR="00703E3D" w:rsidRPr="008C7A86">
        <w:rPr>
          <w:lang w:val="ro-RO"/>
        </w:rPr>
        <w:fldChar w:fldCharType="begin"/>
      </w:r>
      <w:r w:rsidR="00703E3D" w:rsidRPr="008C7A86">
        <w:rPr>
          <w:lang w:val="ro-RO"/>
        </w:rPr>
        <w:instrText xml:space="preserve"> STYLEREF 1 \s </w:instrText>
      </w:r>
      <w:r w:rsidR="00703E3D" w:rsidRPr="008C7A86">
        <w:rPr>
          <w:lang w:val="ro-RO"/>
        </w:rPr>
        <w:fldChar w:fldCharType="separate"/>
      </w:r>
      <w:r w:rsidR="00924995">
        <w:rPr>
          <w:noProof/>
          <w:lang w:val="ro-RO"/>
        </w:rPr>
        <w:t>3</w:t>
      </w:r>
      <w:r w:rsidR="00703E3D" w:rsidRPr="008C7A86">
        <w:rPr>
          <w:noProof/>
          <w:lang w:val="ro-RO"/>
        </w:rPr>
        <w:fldChar w:fldCharType="end"/>
      </w:r>
      <w:r w:rsidR="00AE20A1" w:rsidRPr="008C7A86">
        <w:rPr>
          <w:lang w:val="ro-RO"/>
        </w:rPr>
        <w:noBreakHyphen/>
      </w:r>
      <w:r w:rsidR="00703E3D" w:rsidRPr="008C7A86">
        <w:rPr>
          <w:lang w:val="ro-RO"/>
        </w:rPr>
        <w:fldChar w:fldCharType="begin"/>
      </w:r>
      <w:r w:rsidR="00703E3D" w:rsidRPr="008C7A86">
        <w:rPr>
          <w:lang w:val="ro-RO"/>
        </w:rPr>
        <w:instrText xml:space="preserve"> SEQ Tabel_ \* ARABIC \s 1 </w:instrText>
      </w:r>
      <w:r w:rsidR="00703E3D" w:rsidRPr="008C7A86">
        <w:rPr>
          <w:lang w:val="ro-RO"/>
        </w:rPr>
        <w:fldChar w:fldCharType="separate"/>
      </w:r>
      <w:r w:rsidR="00924995">
        <w:rPr>
          <w:noProof/>
          <w:lang w:val="ro-RO"/>
        </w:rPr>
        <w:t>6</w:t>
      </w:r>
      <w:r w:rsidR="00703E3D" w:rsidRPr="008C7A86">
        <w:rPr>
          <w:noProof/>
          <w:lang w:val="ro-RO"/>
        </w:rPr>
        <w:fldChar w:fldCharType="end"/>
      </w:r>
      <w:r w:rsidRPr="008C7A86">
        <w:rPr>
          <w:lang w:val="ro-RO"/>
        </w:rPr>
        <w:t xml:space="preserve"> Total </w:t>
      </w:r>
      <w:r w:rsidR="002F5358" w:rsidRPr="008C7A86">
        <w:rPr>
          <w:lang w:val="ro-RO"/>
        </w:rPr>
        <w:t>cantități</w:t>
      </w:r>
      <w:r w:rsidRPr="008C7A86">
        <w:rPr>
          <w:lang w:val="ro-RO"/>
        </w:rPr>
        <w:t xml:space="preserve"> de </w:t>
      </w:r>
      <w:r w:rsidR="002F5358" w:rsidRPr="008C7A86">
        <w:rPr>
          <w:lang w:val="ro-RO"/>
        </w:rPr>
        <w:t>deșeuri</w:t>
      </w:r>
      <w:r w:rsidRPr="008C7A86">
        <w:rPr>
          <w:lang w:val="ro-RO"/>
        </w:rPr>
        <w:t xml:space="preserve"> generate in </w:t>
      </w:r>
      <w:r w:rsidR="002F5358" w:rsidRPr="008C7A86">
        <w:rPr>
          <w:lang w:val="ro-RO"/>
        </w:rPr>
        <w:t>Județul</w:t>
      </w:r>
      <w:r w:rsidRPr="008C7A86">
        <w:rPr>
          <w:lang w:val="ro-RO"/>
        </w:rPr>
        <w:t xml:space="preserve"> Vrancea – </w:t>
      </w:r>
      <w:r w:rsidR="002F5358" w:rsidRPr="008C7A86">
        <w:rPr>
          <w:lang w:val="ro-RO"/>
        </w:rPr>
        <w:t>Estimări</w:t>
      </w:r>
      <w:r w:rsidRPr="008C7A86">
        <w:rPr>
          <w:lang w:val="ro-RO"/>
        </w:rPr>
        <w:t xml:space="preserve"> conform indicilor din PJGD Vrancea</w:t>
      </w:r>
    </w:p>
    <w:p w14:paraId="526F8BD2" w14:textId="7A13C1D4" w:rsidR="00B27FA4" w:rsidRPr="008C7A86" w:rsidRDefault="00B27FA4" w:rsidP="00B84757">
      <w:pPr>
        <w:spacing w:after="120"/>
        <w:jc w:val="both"/>
        <w:rPr>
          <w:rFonts w:ascii="Arial" w:eastAsiaTheme="minorEastAsia" w:hAnsi="Arial" w:cs="Arial"/>
          <w:sz w:val="20"/>
          <w:szCs w:val="20"/>
          <w:lang w:eastAsia="en-GB"/>
        </w:rPr>
      </w:pPr>
    </w:p>
    <w:p w14:paraId="62FFD567" w14:textId="10DBFB21" w:rsidR="0005413B" w:rsidRPr="008C7A86" w:rsidRDefault="00F22FD8" w:rsidP="00E36381">
      <w:pPr>
        <w:pStyle w:val="Titlu2"/>
        <w:numPr>
          <w:ilvl w:val="2"/>
          <w:numId w:val="40"/>
        </w:numPr>
        <w:rPr>
          <w:b/>
          <w:bCs/>
          <w:sz w:val="20"/>
          <w:szCs w:val="20"/>
          <w:lang w:eastAsia="en-GB"/>
        </w:rPr>
      </w:pPr>
      <w:bookmarkStart w:id="39" w:name="_Toc52901175"/>
      <w:r w:rsidRPr="008C7A86">
        <w:rPr>
          <w:b/>
          <w:bCs/>
          <w:sz w:val="20"/>
          <w:szCs w:val="20"/>
          <w:lang w:eastAsia="en-GB"/>
        </w:rPr>
        <w:t xml:space="preserve">Obiective si </w:t>
      </w:r>
      <w:r w:rsidR="002F5358" w:rsidRPr="008C7A86">
        <w:rPr>
          <w:b/>
          <w:bCs/>
          <w:sz w:val="20"/>
          <w:szCs w:val="20"/>
          <w:lang w:eastAsia="en-GB"/>
        </w:rPr>
        <w:t>ținte</w:t>
      </w:r>
      <w:r w:rsidRPr="008C7A86">
        <w:rPr>
          <w:b/>
          <w:bCs/>
          <w:sz w:val="20"/>
          <w:szCs w:val="20"/>
          <w:lang w:eastAsia="en-GB"/>
        </w:rPr>
        <w:t xml:space="preserve"> privind gestionarea </w:t>
      </w:r>
      <w:bookmarkEnd w:id="39"/>
      <w:r w:rsidR="008C7A86" w:rsidRPr="008C7A86">
        <w:rPr>
          <w:b/>
          <w:bCs/>
          <w:sz w:val="20"/>
          <w:szCs w:val="20"/>
          <w:lang w:eastAsia="en-GB"/>
        </w:rPr>
        <w:t>deșeurilor</w:t>
      </w:r>
    </w:p>
    <w:p w14:paraId="246E480F" w14:textId="35CF3BD2" w:rsidR="00F22FD8" w:rsidRPr="008C7A86" w:rsidRDefault="00F22FD8" w:rsidP="00B84757">
      <w:pPr>
        <w:spacing w:after="120"/>
        <w:jc w:val="both"/>
        <w:rPr>
          <w:rFonts w:ascii="Arial" w:eastAsiaTheme="minorEastAsia" w:hAnsi="Arial" w:cs="Arial"/>
          <w:sz w:val="20"/>
          <w:szCs w:val="20"/>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6"/>
        <w:gridCol w:w="2287"/>
        <w:gridCol w:w="2741"/>
        <w:gridCol w:w="2747"/>
        <w:gridCol w:w="1530"/>
      </w:tblGrid>
      <w:tr w:rsidR="00F22FD8" w:rsidRPr="008C7A86" w14:paraId="5961D7C7" w14:textId="77777777" w:rsidTr="002674F8">
        <w:trPr>
          <w:tblHeader/>
        </w:trPr>
        <w:tc>
          <w:tcPr>
            <w:tcW w:w="305" w:type="pct"/>
            <w:shd w:val="clear" w:color="auto" w:fill="B8CCE4"/>
            <w:vAlign w:val="center"/>
          </w:tcPr>
          <w:p w14:paraId="71990EB3" w14:textId="77777777" w:rsidR="00F22FD8" w:rsidRPr="008C7A86" w:rsidRDefault="00F22FD8" w:rsidP="002674F8">
            <w:pPr>
              <w:autoSpaceDE w:val="0"/>
              <w:autoSpaceDN w:val="0"/>
              <w:adjustRightInd w:val="0"/>
              <w:spacing w:before="80"/>
              <w:jc w:val="center"/>
              <w:rPr>
                <w:rFonts w:ascii="Arial" w:hAnsi="Arial" w:cs="Arial"/>
                <w:b/>
                <w:bCs/>
                <w:sz w:val="20"/>
                <w:szCs w:val="20"/>
              </w:rPr>
            </w:pPr>
            <w:r w:rsidRPr="008C7A86">
              <w:rPr>
                <w:rFonts w:ascii="Arial" w:hAnsi="Arial" w:cs="Arial"/>
                <w:b/>
                <w:bCs/>
                <w:sz w:val="20"/>
                <w:szCs w:val="20"/>
              </w:rPr>
              <w:lastRenderedPageBreak/>
              <w:t xml:space="preserve">Nr. </w:t>
            </w:r>
            <w:proofErr w:type="spellStart"/>
            <w:r w:rsidRPr="008C7A86">
              <w:rPr>
                <w:rFonts w:ascii="Arial" w:hAnsi="Arial" w:cs="Arial"/>
                <w:b/>
                <w:bCs/>
                <w:sz w:val="20"/>
                <w:szCs w:val="20"/>
              </w:rPr>
              <w:t>crt</w:t>
            </w:r>
            <w:proofErr w:type="spellEnd"/>
          </w:p>
        </w:tc>
        <w:tc>
          <w:tcPr>
            <w:tcW w:w="1154" w:type="pct"/>
            <w:shd w:val="clear" w:color="auto" w:fill="B8CCE4"/>
            <w:vAlign w:val="center"/>
          </w:tcPr>
          <w:p w14:paraId="17D5CA83" w14:textId="77777777" w:rsidR="00F22FD8" w:rsidRPr="008C7A86" w:rsidRDefault="00F22FD8" w:rsidP="002674F8">
            <w:pPr>
              <w:autoSpaceDE w:val="0"/>
              <w:autoSpaceDN w:val="0"/>
              <w:adjustRightInd w:val="0"/>
              <w:spacing w:before="80"/>
              <w:jc w:val="center"/>
              <w:rPr>
                <w:rFonts w:ascii="Arial" w:hAnsi="Arial" w:cs="Arial"/>
                <w:b/>
                <w:bCs/>
                <w:sz w:val="20"/>
                <w:szCs w:val="20"/>
              </w:rPr>
            </w:pPr>
            <w:r w:rsidRPr="008C7A86">
              <w:rPr>
                <w:rFonts w:ascii="Arial" w:hAnsi="Arial" w:cs="Arial"/>
                <w:b/>
                <w:bCs/>
                <w:sz w:val="20"/>
                <w:szCs w:val="20"/>
              </w:rPr>
              <w:t>Obiectiv</w:t>
            </w:r>
          </w:p>
        </w:tc>
        <w:tc>
          <w:tcPr>
            <w:tcW w:w="1383" w:type="pct"/>
            <w:shd w:val="clear" w:color="auto" w:fill="B8CCE4"/>
            <w:vAlign w:val="center"/>
          </w:tcPr>
          <w:p w14:paraId="7FC6C333" w14:textId="77777777" w:rsidR="00F22FD8" w:rsidRPr="008C7A86" w:rsidRDefault="00F22FD8" w:rsidP="002674F8">
            <w:pPr>
              <w:autoSpaceDE w:val="0"/>
              <w:autoSpaceDN w:val="0"/>
              <w:adjustRightInd w:val="0"/>
              <w:spacing w:before="80"/>
              <w:jc w:val="center"/>
              <w:rPr>
                <w:rFonts w:ascii="Arial" w:hAnsi="Arial" w:cs="Arial"/>
                <w:b/>
                <w:bCs/>
                <w:sz w:val="20"/>
                <w:szCs w:val="20"/>
              </w:rPr>
            </w:pPr>
            <w:r w:rsidRPr="008C7A86">
              <w:rPr>
                <w:rFonts w:ascii="Arial" w:hAnsi="Arial" w:cs="Arial"/>
                <w:b/>
                <w:bCs/>
                <w:sz w:val="20"/>
                <w:szCs w:val="20"/>
              </w:rPr>
              <w:t>Ținte</w:t>
            </w:r>
          </w:p>
        </w:tc>
        <w:tc>
          <w:tcPr>
            <w:tcW w:w="1386" w:type="pct"/>
            <w:shd w:val="clear" w:color="auto" w:fill="B8CCE4"/>
            <w:vAlign w:val="center"/>
          </w:tcPr>
          <w:p w14:paraId="073B83E7" w14:textId="77777777" w:rsidR="00F22FD8" w:rsidRPr="008C7A86" w:rsidRDefault="00F22FD8" w:rsidP="002674F8">
            <w:pPr>
              <w:autoSpaceDE w:val="0"/>
              <w:autoSpaceDN w:val="0"/>
              <w:adjustRightInd w:val="0"/>
              <w:spacing w:before="80"/>
              <w:jc w:val="center"/>
              <w:rPr>
                <w:rFonts w:ascii="Arial" w:hAnsi="Arial" w:cs="Arial"/>
                <w:b/>
                <w:bCs/>
                <w:sz w:val="20"/>
                <w:szCs w:val="20"/>
              </w:rPr>
            </w:pPr>
            <w:r w:rsidRPr="008C7A86">
              <w:rPr>
                <w:rFonts w:ascii="Arial" w:hAnsi="Arial" w:cs="Arial"/>
                <w:b/>
                <w:bCs/>
                <w:sz w:val="20"/>
                <w:szCs w:val="20"/>
              </w:rPr>
              <w:t>Justificare</w:t>
            </w:r>
          </w:p>
        </w:tc>
        <w:tc>
          <w:tcPr>
            <w:tcW w:w="771" w:type="pct"/>
            <w:shd w:val="clear" w:color="auto" w:fill="B8CCE4"/>
            <w:vAlign w:val="center"/>
          </w:tcPr>
          <w:p w14:paraId="113FD883" w14:textId="77777777" w:rsidR="00F22FD8" w:rsidRPr="008C7A86" w:rsidRDefault="00F22FD8" w:rsidP="002674F8">
            <w:pPr>
              <w:autoSpaceDE w:val="0"/>
              <w:autoSpaceDN w:val="0"/>
              <w:adjustRightInd w:val="0"/>
              <w:spacing w:before="80"/>
              <w:jc w:val="center"/>
              <w:rPr>
                <w:rFonts w:ascii="Arial" w:hAnsi="Arial" w:cs="Arial"/>
                <w:b/>
                <w:bCs/>
                <w:sz w:val="20"/>
                <w:szCs w:val="20"/>
              </w:rPr>
            </w:pPr>
            <w:r w:rsidRPr="008C7A86">
              <w:rPr>
                <w:rFonts w:ascii="Arial" w:hAnsi="Arial" w:cs="Arial"/>
                <w:b/>
                <w:bCs/>
                <w:sz w:val="20"/>
                <w:szCs w:val="20"/>
              </w:rPr>
              <w:t>Termen</w:t>
            </w:r>
          </w:p>
        </w:tc>
      </w:tr>
      <w:tr w:rsidR="00F22FD8" w:rsidRPr="008C7A86" w14:paraId="26084297" w14:textId="77777777" w:rsidTr="002674F8">
        <w:tc>
          <w:tcPr>
            <w:tcW w:w="5000" w:type="pct"/>
            <w:gridSpan w:val="5"/>
            <w:shd w:val="clear" w:color="auto" w:fill="FBD4B4"/>
            <w:vAlign w:val="center"/>
          </w:tcPr>
          <w:p w14:paraId="199FE45B" w14:textId="77777777" w:rsidR="00F22FD8" w:rsidRPr="008C7A86" w:rsidRDefault="00F22FD8" w:rsidP="002674F8">
            <w:pPr>
              <w:autoSpaceDE w:val="0"/>
              <w:autoSpaceDN w:val="0"/>
              <w:adjustRightInd w:val="0"/>
              <w:spacing w:after="120"/>
              <w:rPr>
                <w:rFonts w:ascii="Arial" w:hAnsi="Arial" w:cs="Arial"/>
                <w:b/>
                <w:bCs/>
                <w:sz w:val="20"/>
                <w:szCs w:val="20"/>
              </w:rPr>
            </w:pPr>
            <w:r w:rsidRPr="008C7A86">
              <w:rPr>
                <w:rFonts w:ascii="Arial" w:hAnsi="Arial" w:cs="Arial"/>
                <w:b/>
                <w:bCs/>
                <w:sz w:val="20"/>
                <w:szCs w:val="20"/>
              </w:rPr>
              <w:t>I. Obiective tehnice</w:t>
            </w:r>
          </w:p>
        </w:tc>
      </w:tr>
      <w:tr w:rsidR="00F22FD8" w:rsidRPr="008C7A86" w14:paraId="6926DE57" w14:textId="77777777" w:rsidTr="002674F8">
        <w:tc>
          <w:tcPr>
            <w:tcW w:w="5000" w:type="pct"/>
            <w:gridSpan w:val="5"/>
            <w:shd w:val="clear" w:color="auto" w:fill="B8CCE4"/>
            <w:vAlign w:val="center"/>
          </w:tcPr>
          <w:p w14:paraId="25EF51EE" w14:textId="77777777" w:rsidR="00F22FD8" w:rsidRPr="008C7A86" w:rsidRDefault="00F22FD8" w:rsidP="002674F8">
            <w:pPr>
              <w:autoSpaceDE w:val="0"/>
              <w:autoSpaceDN w:val="0"/>
              <w:adjustRightInd w:val="0"/>
              <w:spacing w:after="120"/>
              <w:rPr>
                <w:rFonts w:ascii="Arial" w:hAnsi="Arial" w:cs="Arial"/>
                <w:b/>
                <w:bCs/>
                <w:sz w:val="20"/>
                <w:szCs w:val="20"/>
              </w:rPr>
            </w:pPr>
            <w:r w:rsidRPr="008C7A86">
              <w:rPr>
                <w:rFonts w:ascii="Arial" w:hAnsi="Arial" w:cs="Arial"/>
                <w:b/>
                <w:bCs/>
                <w:sz w:val="20"/>
                <w:szCs w:val="20"/>
              </w:rPr>
              <w:t>A. Deșeuri municipale (nepericuloase și periculoase)</w:t>
            </w:r>
          </w:p>
        </w:tc>
      </w:tr>
      <w:tr w:rsidR="00F22FD8" w:rsidRPr="008C7A86" w14:paraId="4B9AD62D" w14:textId="77777777" w:rsidTr="002674F8">
        <w:tc>
          <w:tcPr>
            <w:tcW w:w="305" w:type="pct"/>
            <w:shd w:val="clear" w:color="auto" w:fill="auto"/>
            <w:vAlign w:val="center"/>
          </w:tcPr>
          <w:p w14:paraId="132CA95E" w14:textId="77777777" w:rsidR="00F22FD8" w:rsidRPr="008C7A86" w:rsidRDefault="00F22FD8" w:rsidP="00E36381">
            <w:pPr>
              <w:pStyle w:val="Listparagraf"/>
              <w:numPr>
                <w:ilvl w:val="0"/>
                <w:numId w:val="43"/>
              </w:numPr>
              <w:autoSpaceDE w:val="0"/>
              <w:autoSpaceDN w:val="0"/>
              <w:adjustRightInd w:val="0"/>
              <w:spacing w:before="120" w:after="120"/>
              <w:jc w:val="center"/>
              <w:rPr>
                <w:rFonts w:ascii="Arial" w:hAnsi="Arial" w:cs="Arial"/>
                <w:b/>
                <w:bCs/>
                <w:sz w:val="20"/>
                <w:szCs w:val="20"/>
              </w:rPr>
            </w:pPr>
          </w:p>
        </w:tc>
        <w:tc>
          <w:tcPr>
            <w:tcW w:w="1154" w:type="pct"/>
            <w:shd w:val="clear" w:color="auto" w:fill="auto"/>
          </w:tcPr>
          <w:p w14:paraId="336A34FF" w14:textId="77777777" w:rsidR="00F22FD8" w:rsidRPr="008C7A86" w:rsidRDefault="00F22FD8" w:rsidP="002674F8">
            <w:pPr>
              <w:pStyle w:val="Default"/>
              <w:spacing w:after="120"/>
              <w:rPr>
                <w:color w:val="auto"/>
                <w:sz w:val="20"/>
                <w:szCs w:val="20"/>
                <w:lang w:val="ro-RO"/>
              </w:rPr>
            </w:pPr>
            <w:r w:rsidRPr="008C7A86">
              <w:rPr>
                <w:color w:val="auto"/>
                <w:sz w:val="20"/>
                <w:szCs w:val="20"/>
                <w:lang w:val="ro-RO"/>
              </w:rPr>
              <w:t xml:space="preserve">Toată populația județului, atât din mediul urban cât și din mediul rural, este conectată la serviciul de salubrizare </w:t>
            </w:r>
          </w:p>
        </w:tc>
        <w:tc>
          <w:tcPr>
            <w:tcW w:w="1383" w:type="pct"/>
            <w:shd w:val="clear" w:color="auto" w:fill="auto"/>
          </w:tcPr>
          <w:p w14:paraId="0C7FD6CF" w14:textId="77777777" w:rsidR="00F22FD8" w:rsidRPr="008C7A86" w:rsidRDefault="00F22FD8" w:rsidP="002674F8">
            <w:pPr>
              <w:pStyle w:val="Default"/>
              <w:spacing w:after="120"/>
              <w:rPr>
                <w:color w:val="auto"/>
                <w:sz w:val="20"/>
                <w:szCs w:val="20"/>
                <w:lang w:val="ro-RO"/>
              </w:rPr>
            </w:pPr>
            <w:r w:rsidRPr="008C7A86">
              <w:rPr>
                <w:color w:val="auto"/>
                <w:sz w:val="20"/>
                <w:szCs w:val="20"/>
                <w:lang w:val="ro-RO"/>
              </w:rPr>
              <w:t>Gradul de acoperire cu serviciu de salubrizare 100%</w:t>
            </w:r>
          </w:p>
          <w:p w14:paraId="1F607135" w14:textId="77777777" w:rsidR="00F22FD8" w:rsidRPr="008C7A86" w:rsidRDefault="00F22FD8" w:rsidP="002674F8">
            <w:pPr>
              <w:pStyle w:val="Default"/>
              <w:spacing w:after="120"/>
              <w:rPr>
                <w:color w:val="auto"/>
                <w:sz w:val="20"/>
                <w:szCs w:val="20"/>
                <w:lang w:val="ro-RO"/>
              </w:rPr>
            </w:pPr>
          </w:p>
        </w:tc>
        <w:tc>
          <w:tcPr>
            <w:tcW w:w="1386" w:type="pct"/>
            <w:shd w:val="clear" w:color="auto" w:fill="auto"/>
          </w:tcPr>
          <w:p w14:paraId="51E3C5F6" w14:textId="77777777" w:rsidR="00F22FD8" w:rsidRPr="008C7A86" w:rsidRDefault="00F22FD8" w:rsidP="002674F8">
            <w:pPr>
              <w:pStyle w:val="Default"/>
              <w:spacing w:after="120"/>
              <w:rPr>
                <w:color w:val="auto"/>
                <w:sz w:val="20"/>
                <w:szCs w:val="20"/>
                <w:lang w:val="ro-RO"/>
              </w:rPr>
            </w:pPr>
            <w:r w:rsidRPr="008C7A86">
              <w:rPr>
                <w:color w:val="auto"/>
                <w:sz w:val="20"/>
                <w:szCs w:val="20"/>
                <w:lang w:val="ro-RO"/>
              </w:rPr>
              <w:t xml:space="preserve">Pentru implementarea unui sistem eficient de gestionare a deșeurilor municipale este necesar ca toata populația să beneficieze de serviciu de salubrizare </w:t>
            </w:r>
          </w:p>
        </w:tc>
        <w:tc>
          <w:tcPr>
            <w:tcW w:w="771" w:type="pct"/>
            <w:shd w:val="clear" w:color="auto" w:fill="auto"/>
          </w:tcPr>
          <w:p w14:paraId="2A2E41B0" w14:textId="77777777" w:rsidR="00F22FD8" w:rsidRPr="008C7A86" w:rsidRDefault="00F22FD8" w:rsidP="002674F8">
            <w:pPr>
              <w:pStyle w:val="Default"/>
              <w:spacing w:after="120"/>
              <w:jc w:val="center"/>
              <w:rPr>
                <w:color w:val="auto"/>
                <w:sz w:val="20"/>
                <w:szCs w:val="20"/>
                <w:lang w:val="ro-RO"/>
              </w:rPr>
            </w:pPr>
            <w:r w:rsidRPr="008C7A86">
              <w:rPr>
                <w:color w:val="auto"/>
                <w:sz w:val="20"/>
                <w:szCs w:val="20"/>
                <w:lang w:val="ro-RO"/>
              </w:rPr>
              <w:t xml:space="preserve">2020 </w:t>
            </w:r>
          </w:p>
        </w:tc>
      </w:tr>
      <w:tr w:rsidR="00F22FD8" w:rsidRPr="008C7A86" w14:paraId="2D30B072" w14:textId="77777777" w:rsidTr="002674F8">
        <w:tc>
          <w:tcPr>
            <w:tcW w:w="305" w:type="pct"/>
            <w:vMerge w:val="restart"/>
            <w:shd w:val="clear" w:color="auto" w:fill="auto"/>
            <w:vAlign w:val="center"/>
          </w:tcPr>
          <w:p w14:paraId="0E176301" w14:textId="77777777" w:rsidR="00F22FD8" w:rsidRPr="008C7A86" w:rsidRDefault="00F22FD8" w:rsidP="00E36381">
            <w:pPr>
              <w:pStyle w:val="Listparagraf"/>
              <w:numPr>
                <w:ilvl w:val="0"/>
                <w:numId w:val="43"/>
              </w:numPr>
              <w:autoSpaceDE w:val="0"/>
              <w:autoSpaceDN w:val="0"/>
              <w:adjustRightInd w:val="0"/>
              <w:spacing w:before="120" w:after="120"/>
              <w:jc w:val="center"/>
              <w:rPr>
                <w:rFonts w:ascii="Arial" w:hAnsi="Arial" w:cs="Arial"/>
                <w:b/>
                <w:bCs/>
                <w:sz w:val="20"/>
                <w:szCs w:val="20"/>
              </w:rPr>
            </w:pPr>
          </w:p>
        </w:tc>
        <w:tc>
          <w:tcPr>
            <w:tcW w:w="1154" w:type="pct"/>
            <w:vMerge w:val="restart"/>
            <w:shd w:val="clear" w:color="auto" w:fill="auto"/>
          </w:tcPr>
          <w:p w14:paraId="323DCAFF" w14:textId="77777777" w:rsidR="00F22FD8" w:rsidRPr="008C7A86" w:rsidRDefault="00F22FD8" w:rsidP="002674F8">
            <w:pPr>
              <w:pStyle w:val="Default"/>
              <w:spacing w:after="120"/>
              <w:rPr>
                <w:color w:val="auto"/>
                <w:sz w:val="20"/>
                <w:szCs w:val="20"/>
                <w:lang w:val="ro-RO"/>
              </w:rPr>
            </w:pPr>
            <w:r w:rsidRPr="008C7A86">
              <w:rPr>
                <w:color w:val="auto"/>
                <w:sz w:val="20"/>
                <w:szCs w:val="20"/>
                <w:lang w:val="ro-RO"/>
              </w:rPr>
              <w:t>Colectarea separată a fracțiilor reciclabile din deșeuri menajere</w:t>
            </w:r>
          </w:p>
        </w:tc>
        <w:tc>
          <w:tcPr>
            <w:tcW w:w="1383" w:type="pct"/>
            <w:shd w:val="clear" w:color="auto" w:fill="auto"/>
          </w:tcPr>
          <w:p w14:paraId="07A163DE" w14:textId="77777777" w:rsidR="00F22FD8" w:rsidRPr="008C7A86" w:rsidRDefault="00F22FD8" w:rsidP="002674F8">
            <w:pPr>
              <w:pStyle w:val="Default"/>
              <w:spacing w:after="120"/>
              <w:rPr>
                <w:color w:val="auto"/>
                <w:sz w:val="20"/>
                <w:szCs w:val="20"/>
                <w:lang w:val="ro-RO"/>
              </w:rPr>
            </w:pPr>
            <w:r w:rsidRPr="008C7A86">
              <w:rPr>
                <w:color w:val="auto"/>
                <w:sz w:val="20"/>
                <w:szCs w:val="20"/>
                <w:lang w:val="ro-RO"/>
              </w:rPr>
              <w:t xml:space="preserve">Colectarea separată cel puțin pentru următoarele categorii de deșeuri: hârtie și carton, metal și plastic și sticlă </w:t>
            </w:r>
          </w:p>
        </w:tc>
        <w:tc>
          <w:tcPr>
            <w:tcW w:w="1386" w:type="pct"/>
            <w:vMerge w:val="restart"/>
            <w:shd w:val="clear" w:color="auto" w:fill="auto"/>
          </w:tcPr>
          <w:p w14:paraId="5580FD36" w14:textId="77777777" w:rsidR="00F22FD8" w:rsidRPr="008C7A86" w:rsidRDefault="00F22FD8" w:rsidP="002674F8">
            <w:pPr>
              <w:pStyle w:val="Default"/>
              <w:rPr>
                <w:color w:val="auto"/>
                <w:sz w:val="20"/>
                <w:szCs w:val="20"/>
                <w:lang w:val="ro-RO"/>
              </w:rPr>
            </w:pPr>
            <w:r w:rsidRPr="008C7A86">
              <w:rPr>
                <w:color w:val="auto"/>
                <w:sz w:val="20"/>
                <w:szCs w:val="20"/>
                <w:lang w:val="ro-RO"/>
              </w:rPr>
              <w:t xml:space="preserve">Această țintă asigură conformarea cu cerințele naționale și europene în vigoare (Legea nr. 211/2011, privind regimul deșeurilor cu modificările și completările ulterioare) ale </w:t>
            </w:r>
            <w:r w:rsidRPr="008C7A86">
              <w:rPr>
                <w:bCs/>
                <w:color w:val="auto"/>
                <w:sz w:val="20"/>
                <w:szCs w:val="20"/>
                <w:lang w:val="ro-RO"/>
              </w:rPr>
              <w:t xml:space="preserve">Directivei (UE) 2018/851 a Parlamentului European și a Consiliului din 30 mai 2018 de modificare a Directivei 2008/98/CE privind deșeurile </w:t>
            </w:r>
          </w:p>
        </w:tc>
        <w:tc>
          <w:tcPr>
            <w:tcW w:w="771" w:type="pct"/>
            <w:shd w:val="clear" w:color="auto" w:fill="auto"/>
          </w:tcPr>
          <w:p w14:paraId="507ED7FC" w14:textId="77777777" w:rsidR="00F22FD8" w:rsidRPr="008C7A86" w:rsidRDefault="00F22FD8" w:rsidP="002674F8">
            <w:pPr>
              <w:pStyle w:val="Default"/>
              <w:spacing w:after="120"/>
              <w:jc w:val="center"/>
              <w:rPr>
                <w:color w:val="auto"/>
                <w:sz w:val="20"/>
                <w:szCs w:val="20"/>
                <w:lang w:val="ro-RO"/>
              </w:rPr>
            </w:pPr>
            <w:r w:rsidRPr="008C7A86">
              <w:rPr>
                <w:color w:val="auto"/>
                <w:sz w:val="20"/>
                <w:szCs w:val="20"/>
                <w:lang w:val="ro-RO"/>
              </w:rPr>
              <w:t>Permanent începând cu 2016</w:t>
            </w:r>
          </w:p>
        </w:tc>
      </w:tr>
      <w:tr w:rsidR="00F22FD8" w:rsidRPr="008C7A86" w14:paraId="643CE98A" w14:textId="77777777" w:rsidTr="002674F8">
        <w:tc>
          <w:tcPr>
            <w:tcW w:w="305" w:type="pct"/>
            <w:vMerge/>
            <w:shd w:val="clear" w:color="auto" w:fill="auto"/>
            <w:vAlign w:val="center"/>
          </w:tcPr>
          <w:p w14:paraId="3FEDCD58" w14:textId="77777777" w:rsidR="00F22FD8" w:rsidRPr="008C7A86" w:rsidRDefault="00F22FD8" w:rsidP="00E36381">
            <w:pPr>
              <w:pStyle w:val="Listparagraf"/>
              <w:numPr>
                <w:ilvl w:val="0"/>
                <w:numId w:val="43"/>
              </w:numPr>
              <w:autoSpaceDE w:val="0"/>
              <w:autoSpaceDN w:val="0"/>
              <w:adjustRightInd w:val="0"/>
              <w:spacing w:before="120" w:after="0"/>
              <w:jc w:val="center"/>
              <w:rPr>
                <w:rFonts w:ascii="Arial" w:hAnsi="Arial" w:cs="Arial"/>
                <w:b/>
                <w:bCs/>
                <w:sz w:val="20"/>
                <w:szCs w:val="20"/>
              </w:rPr>
            </w:pPr>
          </w:p>
        </w:tc>
        <w:tc>
          <w:tcPr>
            <w:tcW w:w="1154" w:type="pct"/>
            <w:vMerge/>
            <w:shd w:val="clear" w:color="auto" w:fill="auto"/>
          </w:tcPr>
          <w:p w14:paraId="20EB9132" w14:textId="77777777" w:rsidR="00F22FD8" w:rsidRPr="008C7A86" w:rsidRDefault="00F22FD8" w:rsidP="002674F8">
            <w:pPr>
              <w:pStyle w:val="Default"/>
              <w:rPr>
                <w:color w:val="auto"/>
                <w:sz w:val="20"/>
                <w:szCs w:val="20"/>
                <w:lang w:val="ro-RO"/>
              </w:rPr>
            </w:pPr>
          </w:p>
        </w:tc>
        <w:tc>
          <w:tcPr>
            <w:tcW w:w="1383" w:type="pct"/>
            <w:shd w:val="clear" w:color="auto" w:fill="auto"/>
          </w:tcPr>
          <w:p w14:paraId="082DF80B" w14:textId="77777777" w:rsidR="00F22FD8" w:rsidRPr="008C7A86" w:rsidRDefault="00F22FD8" w:rsidP="002674F8">
            <w:pPr>
              <w:pStyle w:val="Default"/>
              <w:jc w:val="center"/>
              <w:rPr>
                <w:color w:val="auto"/>
                <w:sz w:val="20"/>
                <w:szCs w:val="20"/>
                <w:lang w:val="ro-RO"/>
              </w:rPr>
            </w:pPr>
            <w:r w:rsidRPr="008C7A86">
              <w:rPr>
                <w:color w:val="auto"/>
                <w:sz w:val="20"/>
                <w:szCs w:val="20"/>
                <w:lang w:val="ro-RO"/>
              </w:rPr>
              <w:t>40%</w:t>
            </w:r>
          </w:p>
        </w:tc>
        <w:tc>
          <w:tcPr>
            <w:tcW w:w="1386" w:type="pct"/>
            <w:vMerge/>
            <w:shd w:val="clear" w:color="auto" w:fill="auto"/>
          </w:tcPr>
          <w:p w14:paraId="66917F68" w14:textId="77777777" w:rsidR="00F22FD8" w:rsidRPr="008C7A86" w:rsidRDefault="00F22FD8" w:rsidP="002674F8">
            <w:pPr>
              <w:pStyle w:val="Default"/>
              <w:rPr>
                <w:color w:val="auto"/>
                <w:sz w:val="20"/>
                <w:szCs w:val="20"/>
                <w:lang w:val="ro-RO"/>
              </w:rPr>
            </w:pPr>
          </w:p>
        </w:tc>
        <w:tc>
          <w:tcPr>
            <w:tcW w:w="771" w:type="pct"/>
            <w:shd w:val="clear" w:color="auto" w:fill="auto"/>
          </w:tcPr>
          <w:p w14:paraId="76D1A892" w14:textId="77777777" w:rsidR="00F22FD8" w:rsidRPr="008C7A86" w:rsidRDefault="00F22FD8" w:rsidP="002674F8">
            <w:pPr>
              <w:pStyle w:val="Default"/>
              <w:jc w:val="center"/>
              <w:rPr>
                <w:color w:val="auto"/>
                <w:sz w:val="20"/>
                <w:szCs w:val="20"/>
                <w:lang w:val="ro-RO"/>
              </w:rPr>
            </w:pPr>
            <w:r w:rsidRPr="008C7A86">
              <w:rPr>
                <w:color w:val="auto"/>
                <w:sz w:val="20"/>
                <w:szCs w:val="20"/>
                <w:lang w:val="ro-RO"/>
              </w:rPr>
              <w:t>2019</w:t>
            </w:r>
          </w:p>
        </w:tc>
      </w:tr>
      <w:tr w:rsidR="00F22FD8" w:rsidRPr="008C7A86" w14:paraId="2B7DF3B8" w14:textId="77777777" w:rsidTr="002674F8">
        <w:tc>
          <w:tcPr>
            <w:tcW w:w="305" w:type="pct"/>
            <w:vMerge/>
            <w:shd w:val="clear" w:color="auto" w:fill="auto"/>
            <w:vAlign w:val="center"/>
          </w:tcPr>
          <w:p w14:paraId="0FD840C2" w14:textId="77777777" w:rsidR="00F22FD8" w:rsidRPr="008C7A86" w:rsidRDefault="00F22FD8" w:rsidP="00E36381">
            <w:pPr>
              <w:pStyle w:val="Listparagraf"/>
              <w:numPr>
                <w:ilvl w:val="0"/>
                <w:numId w:val="43"/>
              </w:numPr>
              <w:autoSpaceDE w:val="0"/>
              <w:autoSpaceDN w:val="0"/>
              <w:adjustRightInd w:val="0"/>
              <w:spacing w:before="120" w:after="0"/>
              <w:jc w:val="center"/>
              <w:rPr>
                <w:rFonts w:ascii="Arial" w:hAnsi="Arial" w:cs="Arial"/>
                <w:b/>
                <w:bCs/>
                <w:sz w:val="20"/>
                <w:szCs w:val="20"/>
              </w:rPr>
            </w:pPr>
          </w:p>
        </w:tc>
        <w:tc>
          <w:tcPr>
            <w:tcW w:w="1154" w:type="pct"/>
            <w:vMerge/>
            <w:shd w:val="clear" w:color="auto" w:fill="auto"/>
          </w:tcPr>
          <w:p w14:paraId="7638FBFC" w14:textId="77777777" w:rsidR="00F22FD8" w:rsidRPr="008C7A86" w:rsidRDefault="00F22FD8" w:rsidP="002674F8">
            <w:pPr>
              <w:pStyle w:val="Default"/>
              <w:rPr>
                <w:color w:val="auto"/>
                <w:sz w:val="20"/>
                <w:szCs w:val="20"/>
                <w:lang w:val="ro-RO"/>
              </w:rPr>
            </w:pPr>
          </w:p>
        </w:tc>
        <w:tc>
          <w:tcPr>
            <w:tcW w:w="1383" w:type="pct"/>
            <w:shd w:val="clear" w:color="auto" w:fill="auto"/>
          </w:tcPr>
          <w:p w14:paraId="0327E484" w14:textId="77777777" w:rsidR="00F22FD8" w:rsidRPr="008C7A86" w:rsidRDefault="00F22FD8" w:rsidP="002674F8">
            <w:pPr>
              <w:pStyle w:val="Default"/>
              <w:jc w:val="center"/>
              <w:rPr>
                <w:b/>
                <w:bCs/>
                <w:color w:val="auto"/>
                <w:sz w:val="20"/>
                <w:szCs w:val="20"/>
                <w:lang w:val="ro-RO"/>
              </w:rPr>
            </w:pPr>
            <w:r w:rsidRPr="008C7A86">
              <w:rPr>
                <w:b/>
                <w:bCs/>
                <w:color w:val="auto"/>
                <w:sz w:val="20"/>
                <w:szCs w:val="20"/>
                <w:lang w:val="ro-RO"/>
              </w:rPr>
              <w:t>50%</w:t>
            </w:r>
          </w:p>
        </w:tc>
        <w:tc>
          <w:tcPr>
            <w:tcW w:w="1386" w:type="pct"/>
            <w:vMerge/>
            <w:shd w:val="clear" w:color="auto" w:fill="auto"/>
          </w:tcPr>
          <w:p w14:paraId="2C765A12" w14:textId="77777777" w:rsidR="00F22FD8" w:rsidRPr="008C7A86" w:rsidRDefault="00F22FD8" w:rsidP="002674F8">
            <w:pPr>
              <w:pStyle w:val="Default"/>
              <w:rPr>
                <w:color w:val="auto"/>
                <w:sz w:val="20"/>
                <w:szCs w:val="20"/>
                <w:lang w:val="ro-RO"/>
              </w:rPr>
            </w:pPr>
          </w:p>
        </w:tc>
        <w:tc>
          <w:tcPr>
            <w:tcW w:w="771" w:type="pct"/>
            <w:shd w:val="clear" w:color="auto" w:fill="auto"/>
          </w:tcPr>
          <w:p w14:paraId="536A2E45" w14:textId="77777777" w:rsidR="00F22FD8" w:rsidRPr="008C7A86" w:rsidRDefault="00F22FD8" w:rsidP="002674F8">
            <w:pPr>
              <w:pStyle w:val="Default"/>
              <w:jc w:val="center"/>
              <w:rPr>
                <w:b/>
                <w:bCs/>
                <w:color w:val="auto"/>
                <w:sz w:val="20"/>
                <w:szCs w:val="20"/>
                <w:lang w:val="ro-RO"/>
              </w:rPr>
            </w:pPr>
            <w:r w:rsidRPr="008C7A86">
              <w:rPr>
                <w:b/>
                <w:bCs/>
                <w:color w:val="auto"/>
                <w:sz w:val="20"/>
                <w:szCs w:val="20"/>
                <w:lang w:val="ro-RO"/>
              </w:rPr>
              <w:t>2020</w:t>
            </w:r>
          </w:p>
        </w:tc>
      </w:tr>
      <w:tr w:rsidR="00F22FD8" w:rsidRPr="008C7A86" w14:paraId="44252F0E" w14:textId="77777777" w:rsidTr="002674F8">
        <w:tc>
          <w:tcPr>
            <w:tcW w:w="305" w:type="pct"/>
            <w:vMerge/>
            <w:shd w:val="clear" w:color="auto" w:fill="auto"/>
            <w:vAlign w:val="center"/>
          </w:tcPr>
          <w:p w14:paraId="19FBADD7" w14:textId="77777777" w:rsidR="00F22FD8" w:rsidRPr="008C7A86" w:rsidRDefault="00F22FD8" w:rsidP="00E36381">
            <w:pPr>
              <w:pStyle w:val="Listparagraf"/>
              <w:numPr>
                <w:ilvl w:val="0"/>
                <w:numId w:val="43"/>
              </w:numPr>
              <w:autoSpaceDE w:val="0"/>
              <w:autoSpaceDN w:val="0"/>
              <w:adjustRightInd w:val="0"/>
              <w:spacing w:before="120" w:after="0"/>
              <w:jc w:val="center"/>
              <w:rPr>
                <w:rFonts w:ascii="Arial" w:hAnsi="Arial" w:cs="Arial"/>
                <w:b/>
                <w:bCs/>
                <w:sz w:val="20"/>
                <w:szCs w:val="20"/>
              </w:rPr>
            </w:pPr>
          </w:p>
        </w:tc>
        <w:tc>
          <w:tcPr>
            <w:tcW w:w="1154" w:type="pct"/>
            <w:vMerge/>
            <w:shd w:val="clear" w:color="auto" w:fill="auto"/>
          </w:tcPr>
          <w:p w14:paraId="6748DC55" w14:textId="77777777" w:rsidR="00F22FD8" w:rsidRPr="008C7A86" w:rsidRDefault="00F22FD8" w:rsidP="002674F8">
            <w:pPr>
              <w:pStyle w:val="Default"/>
              <w:rPr>
                <w:color w:val="auto"/>
                <w:sz w:val="20"/>
                <w:szCs w:val="20"/>
                <w:lang w:val="ro-RO"/>
              </w:rPr>
            </w:pPr>
          </w:p>
        </w:tc>
        <w:tc>
          <w:tcPr>
            <w:tcW w:w="1383" w:type="pct"/>
            <w:shd w:val="clear" w:color="auto" w:fill="auto"/>
          </w:tcPr>
          <w:p w14:paraId="713990CD" w14:textId="77777777" w:rsidR="00F22FD8" w:rsidRPr="008C7A86" w:rsidRDefault="00F22FD8" w:rsidP="002674F8">
            <w:pPr>
              <w:pStyle w:val="Default"/>
              <w:jc w:val="center"/>
              <w:rPr>
                <w:b/>
                <w:bCs/>
                <w:color w:val="auto"/>
                <w:sz w:val="20"/>
                <w:szCs w:val="20"/>
                <w:lang w:val="ro-RO"/>
              </w:rPr>
            </w:pPr>
            <w:r w:rsidRPr="008C7A86">
              <w:rPr>
                <w:b/>
                <w:bCs/>
                <w:color w:val="auto"/>
                <w:sz w:val="20"/>
                <w:szCs w:val="20"/>
                <w:lang w:val="ro-RO"/>
              </w:rPr>
              <w:t>60%</w:t>
            </w:r>
          </w:p>
        </w:tc>
        <w:tc>
          <w:tcPr>
            <w:tcW w:w="1386" w:type="pct"/>
            <w:vMerge/>
            <w:shd w:val="clear" w:color="auto" w:fill="auto"/>
          </w:tcPr>
          <w:p w14:paraId="48750634" w14:textId="77777777" w:rsidR="00F22FD8" w:rsidRPr="008C7A86" w:rsidRDefault="00F22FD8" w:rsidP="002674F8">
            <w:pPr>
              <w:pStyle w:val="Default"/>
              <w:rPr>
                <w:color w:val="auto"/>
                <w:sz w:val="20"/>
                <w:szCs w:val="20"/>
                <w:lang w:val="ro-RO"/>
              </w:rPr>
            </w:pPr>
          </w:p>
        </w:tc>
        <w:tc>
          <w:tcPr>
            <w:tcW w:w="771" w:type="pct"/>
            <w:shd w:val="clear" w:color="auto" w:fill="auto"/>
          </w:tcPr>
          <w:p w14:paraId="4C7BCAF0" w14:textId="77777777" w:rsidR="00F22FD8" w:rsidRPr="008C7A86" w:rsidRDefault="00F22FD8" w:rsidP="002674F8">
            <w:pPr>
              <w:pStyle w:val="Default"/>
              <w:jc w:val="center"/>
              <w:rPr>
                <w:b/>
                <w:bCs/>
                <w:color w:val="auto"/>
                <w:sz w:val="20"/>
                <w:szCs w:val="20"/>
                <w:lang w:val="ro-RO"/>
              </w:rPr>
            </w:pPr>
            <w:r w:rsidRPr="008C7A86">
              <w:rPr>
                <w:b/>
                <w:bCs/>
                <w:color w:val="auto"/>
                <w:sz w:val="20"/>
                <w:szCs w:val="20"/>
                <w:lang w:val="ro-RO"/>
              </w:rPr>
              <w:t>2021</w:t>
            </w:r>
          </w:p>
        </w:tc>
      </w:tr>
      <w:tr w:rsidR="00F22FD8" w:rsidRPr="008C7A86" w14:paraId="2847AB7C" w14:textId="77777777" w:rsidTr="002674F8">
        <w:trPr>
          <w:trHeight w:val="457"/>
        </w:trPr>
        <w:tc>
          <w:tcPr>
            <w:tcW w:w="305" w:type="pct"/>
            <w:vMerge/>
            <w:shd w:val="clear" w:color="auto" w:fill="auto"/>
            <w:vAlign w:val="center"/>
          </w:tcPr>
          <w:p w14:paraId="618B0C11" w14:textId="77777777" w:rsidR="00F22FD8" w:rsidRPr="008C7A86" w:rsidRDefault="00F22FD8" w:rsidP="00E36381">
            <w:pPr>
              <w:pStyle w:val="Listparagraf"/>
              <w:numPr>
                <w:ilvl w:val="0"/>
                <w:numId w:val="43"/>
              </w:numPr>
              <w:autoSpaceDE w:val="0"/>
              <w:autoSpaceDN w:val="0"/>
              <w:adjustRightInd w:val="0"/>
              <w:spacing w:before="120" w:after="0"/>
              <w:jc w:val="center"/>
              <w:rPr>
                <w:rFonts w:ascii="Arial" w:hAnsi="Arial" w:cs="Arial"/>
                <w:b/>
                <w:bCs/>
                <w:sz w:val="20"/>
                <w:szCs w:val="20"/>
              </w:rPr>
            </w:pPr>
          </w:p>
        </w:tc>
        <w:tc>
          <w:tcPr>
            <w:tcW w:w="1154" w:type="pct"/>
            <w:vMerge/>
            <w:shd w:val="clear" w:color="auto" w:fill="auto"/>
          </w:tcPr>
          <w:p w14:paraId="2E5ADC2B" w14:textId="77777777" w:rsidR="00F22FD8" w:rsidRPr="008C7A86" w:rsidRDefault="00F22FD8" w:rsidP="002674F8">
            <w:pPr>
              <w:pStyle w:val="Default"/>
              <w:rPr>
                <w:color w:val="auto"/>
                <w:sz w:val="20"/>
                <w:szCs w:val="20"/>
                <w:lang w:val="ro-RO"/>
              </w:rPr>
            </w:pPr>
          </w:p>
        </w:tc>
        <w:tc>
          <w:tcPr>
            <w:tcW w:w="1383" w:type="pct"/>
            <w:shd w:val="clear" w:color="auto" w:fill="auto"/>
          </w:tcPr>
          <w:p w14:paraId="6EBD17FD" w14:textId="77777777" w:rsidR="00F22FD8" w:rsidRPr="008C7A86" w:rsidRDefault="00F22FD8" w:rsidP="002674F8">
            <w:pPr>
              <w:pStyle w:val="Default"/>
              <w:jc w:val="center"/>
              <w:rPr>
                <w:b/>
                <w:bCs/>
                <w:color w:val="auto"/>
                <w:sz w:val="20"/>
                <w:szCs w:val="20"/>
                <w:lang w:val="ro-RO"/>
              </w:rPr>
            </w:pPr>
            <w:r w:rsidRPr="008C7A86">
              <w:rPr>
                <w:b/>
                <w:bCs/>
                <w:color w:val="auto"/>
                <w:sz w:val="20"/>
                <w:szCs w:val="20"/>
                <w:lang w:val="ro-RO"/>
              </w:rPr>
              <w:t>70%</w:t>
            </w:r>
          </w:p>
        </w:tc>
        <w:tc>
          <w:tcPr>
            <w:tcW w:w="1386" w:type="pct"/>
            <w:vMerge/>
            <w:shd w:val="clear" w:color="auto" w:fill="auto"/>
          </w:tcPr>
          <w:p w14:paraId="674E31DB" w14:textId="77777777" w:rsidR="00F22FD8" w:rsidRPr="008C7A86" w:rsidRDefault="00F22FD8" w:rsidP="002674F8">
            <w:pPr>
              <w:pStyle w:val="Default"/>
              <w:rPr>
                <w:color w:val="auto"/>
                <w:sz w:val="20"/>
                <w:szCs w:val="20"/>
                <w:lang w:val="ro-RO"/>
              </w:rPr>
            </w:pPr>
          </w:p>
        </w:tc>
        <w:tc>
          <w:tcPr>
            <w:tcW w:w="771" w:type="pct"/>
            <w:shd w:val="clear" w:color="auto" w:fill="auto"/>
          </w:tcPr>
          <w:p w14:paraId="3DDB7C98" w14:textId="77777777" w:rsidR="00F22FD8" w:rsidRPr="008C7A86" w:rsidRDefault="00F22FD8" w:rsidP="002674F8">
            <w:pPr>
              <w:pStyle w:val="Default"/>
              <w:jc w:val="center"/>
              <w:rPr>
                <w:b/>
                <w:bCs/>
                <w:color w:val="auto"/>
                <w:sz w:val="20"/>
                <w:szCs w:val="20"/>
                <w:lang w:val="ro-RO"/>
              </w:rPr>
            </w:pPr>
            <w:r w:rsidRPr="008C7A86">
              <w:rPr>
                <w:b/>
                <w:bCs/>
                <w:color w:val="auto"/>
                <w:sz w:val="20"/>
                <w:szCs w:val="20"/>
                <w:lang w:val="ro-RO"/>
              </w:rPr>
              <w:t>2022</w:t>
            </w:r>
          </w:p>
        </w:tc>
      </w:tr>
      <w:tr w:rsidR="00F22FD8" w:rsidRPr="008C7A86" w14:paraId="1B865B78" w14:textId="77777777" w:rsidTr="002674F8">
        <w:tc>
          <w:tcPr>
            <w:tcW w:w="305" w:type="pct"/>
            <w:vMerge/>
            <w:shd w:val="clear" w:color="auto" w:fill="auto"/>
            <w:vAlign w:val="center"/>
          </w:tcPr>
          <w:p w14:paraId="608A8CD6" w14:textId="77777777" w:rsidR="00F22FD8" w:rsidRPr="008C7A86" w:rsidRDefault="00F22FD8" w:rsidP="00E36381">
            <w:pPr>
              <w:pStyle w:val="Listparagraf"/>
              <w:numPr>
                <w:ilvl w:val="0"/>
                <w:numId w:val="43"/>
              </w:numPr>
              <w:autoSpaceDE w:val="0"/>
              <w:autoSpaceDN w:val="0"/>
              <w:adjustRightInd w:val="0"/>
              <w:spacing w:before="120" w:after="120"/>
              <w:jc w:val="center"/>
              <w:rPr>
                <w:rFonts w:ascii="Arial" w:hAnsi="Arial" w:cs="Arial"/>
                <w:b/>
                <w:bCs/>
                <w:sz w:val="20"/>
                <w:szCs w:val="20"/>
              </w:rPr>
            </w:pPr>
          </w:p>
        </w:tc>
        <w:tc>
          <w:tcPr>
            <w:tcW w:w="1154" w:type="pct"/>
            <w:vMerge/>
            <w:shd w:val="clear" w:color="auto" w:fill="auto"/>
          </w:tcPr>
          <w:p w14:paraId="3E49D0F3" w14:textId="77777777" w:rsidR="00F22FD8" w:rsidRPr="008C7A86" w:rsidRDefault="00F22FD8" w:rsidP="002674F8">
            <w:pPr>
              <w:pStyle w:val="Default"/>
              <w:spacing w:after="120"/>
              <w:rPr>
                <w:color w:val="auto"/>
                <w:sz w:val="20"/>
                <w:szCs w:val="20"/>
                <w:lang w:val="ro-RO"/>
              </w:rPr>
            </w:pPr>
          </w:p>
        </w:tc>
        <w:tc>
          <w:tcPr>
            <w:tcW w:w="1383" w:type="pct"/>
            <w:shd w:val="clear" w:color="auto" w:fill="auto"/>
          </w:tcPr>
          <w:p w14:paraId="30E1C0A3" w14:textId="77777777" w:rsidR="00F22FD8" w:rsidRPr="008C7A86" w:rsidRDefault="00F22FD8" w:rsidP="002674F8">
            <w:pPr>
              <w:pStyle w:val="Default"/>
              <w:spacing w:after="120"/>
              <w:jc w:val="center"/>
              <w:rPr>
                <w:color w:val="auto"/>
                <w:sz w:val="20"/>
                <w:szCs w:val="20"/>
                <w:lang w:val="ro-RO"/>
              </w:rPr>
            </w:pPr>
            <w:r w:rsidRPr="008C7A86">
              <w:rPr>
                <w:color w:val="auto"/>
                <w:sz w:val="20"/>
                <w:szCs w:val="20"/>
                <w:lang w:val="ro-RO"/>
              </w:rPr>
              <w:t>Colectarea separată a textilelor</w:t>
            </w:r>
          </w:p>
        </w:tc>
        <w:tc>
          <w:tcPr>
            <w:tcW w:w="1386" w:type="pct"/>
            <w:shd w:val="clear" w:color="auto" w:fill="auto"/>
          </w:tcPr>
          <w:p w14:paraId="5FA7F632" w14:textId="77777777" w:rsidR="00F22FD8" w:rsidRPr="008C7A86" w:rsidRDefault="00F22FD8" w:rsidP="002674F8">
            <w:pPr>
              <w:pStyle w:val="Default"/>
              <w:spacing w:after="120"/>
              <w:rPr>
                <w:color w:val="auto"/>
                <w:sz w:val="20"/>
                <w:szCs w:val="20"/>
                <w:lang w:val="ro-RO"/>
              </w:rPr>
            </w:pPr>
            <w:r w:rsidRPr="008C7A86">
              <w:rPr>
                <w:color w:val="auto"/>
                <w:sz w:val="20"/>
                <w:szCs w:val="20"/>
                <w:lang w:val="ro-RO"/>
              </w:rPr>
              <w:t xml:space="preserve">Acest obiectiv este în conformitate cu prevederile </w:t>
            </w:r>
            <w:r w:rsidRPr="008C7A86">
              <w:rPr>
                <w:bCs/>
                <w:color w:val="auto"/>
                <w:sz w:val="20"/>
                <w:szCs w:val="20"/>
                <w:lang w:val="ro-RO"/>
              </w:rPr>
              <w:t>Directivei (UE) 2018/851 a Parlamentului European și a Consiliului din 30 mai 2018 de modificare a Directivei 2008/98/CE privind deșeurile</w:t>
            </w:r>
          </w:p>
        </w:tc>
        <w:tc>
          <w:tcPr>
            <w:tcW w:w="771" w:type="pct"/>
            <w:shd w:val="clear" w:color="auto" w:fill="auto"/>
          </w:tcPr>
          <w:p w14:paraId="499CB2DB" w14:textId="77777777" w:rsidR="00F22FD8" w:rsidRPr="008C7A86" w:rsidRDefault="00F22FD8" w:rsidP="002674F8">
            <w:pPr>
              <w:pStyle w:val="Default"/>
              <w:spacing w:after="120"/>
              <w:jc w:val="center"/>
              <w:rPr>
                <w:color w:val="auto"/>
                <w:sz w:val="20"/>
                <w:szCs w:val="20"/>
                <w:lang w:val="ro-RO"/>
              </w:rPr>
            </w:pPr>
            <w:r w:rsidRPr="008C7A86">
              <w:rPr>
                <w:color w:val="auto"/>
                <w:sz w:val="20"/>
                <w:szCs w:val="20"/>
                <w:lang w:val="ro-RO"/>
              </w:rPr>
              <w:t>1.01.2025</w:t>
            </w:r>
          </w:p>
        </w:tc>
      </w:tr>
      <w:tr w:rsidR="00F22FD8" w:rsidRPr="008C7A86" w14:paraId="18E30BB8" w14:textId="77777777" w:rsidTr="002674F8">
        <w:trPr>
          <w:trHeight w:val="2092"/>
        </w:trPr>
        <w:tc>
          <w:tcPr>
            <w:tcW w:w="305" w:type="pct"/>
            <w:vMerge w:val="restart"/>
            <w:shd w:val="clear" w:color="auto" w:fill="auto"/>
            <w:vAlign w:val="center"/>
          </w:tcPr>
          <w:p w14:paraId="0C6FD141" w14:textId="77777777" w:rsidR="00F22FD8" w:rsidRPr="008C7A86" w:rsidRDefault="00F22FD8" w:rsidP="00E36381">
            <w:pPr>
              <w:pStyle w:val="Listparagraf"/>
              <w:numPr>
                <w:ilvl w:val="0"/>
                <w:numId w:val="43"/>
              </w:numPr>
              <w:autoSpaceDE w:val="0"/>
              <w:autoSpaceDN w:val="0"/>
              <w:adjustRightInd w:val="0"/>
              <w:spacing w:before="120" w:after="120"/>
              <w:jc w:val="center"/>
              <w:rPr>
                <w:rFonts w:ascii="Arial" w:hAnsi="Arial" w:cs="Arial"/>
                <w:b/>
                <w:bCs/>
                <w:sz w:val="20"/>
                <w:szCs w:val="20"/>
              </w:rPr>
            </w:pPr>
            <w:bookmarkStart w:id="40" w:name="_Hlk16752606"/>
          </w:p>
        </w:tc>
        <w:tc>
          <w:tcPr>
            <w:tcW w:w="1154" w:type="pct"/>
            <w:vMerge w:val="restart"/>
            <w:shd w:val="clear" w:color="auto" w:fill="auto"/>
          </w:tcPr>
          <w:p w14:paraId="38BB691B" w14:textId="77777777" w:rsidR="00F22FD8" w:rsidRPr="008C7A86" w:rsidRDefault="00F22FD8" w:rsidP="002674F8">
            <w:pPr>
              <w:pStyle w:val="Default"/>
              <w:spacing w:before="80" w:after="80"/>
              <w:rPr>
                <w:color w:val="auto"/>
                <w:sz w:val="20"/>
                <w:szCs w:val="20"/>
                <w:lang w:val="ro-RO"/>
              </w:rPr>
            </w:pPr>
            <w:r w:rsidRPr="008C7A86">
              <w:rPr>
                <w:color w:val="auto"/>
                <w:sz w:val="20"/>
                <w:szCs w:val="20"/>
                <w:lang w:val="ro-RO"/>
              </w:rPr>
              <w:t xml:space="preserve">Creșterea etapizată a gradului de pregătire pentru reutilizare și reciclare prin aplicarea ierarhiei de gestionare a deșeurilor </w:t>
            </w:r>
          </w:p>
        </w:tc>
        <w:tc>
          <w:tcPr>
            <w:tcW w:w="1383" w:type="pct"/>
            <w:shd w:val="clear" w:color="auto" w:fill="auto"/>
          </w:tcPr>
          <w:p w14:paraId="08BBF705" w14:textId="77777777" w:rsidR="00F22FD8" w:rsidRPr="008C7A86" w:rsidRDefault="00F22FD8" w:rsidP="002674F8">
            <w:pPr>
              <w:pStyle w:val="Default"/>
              <w:spacing w:before="80" w:after="80"/>
              <w:rPr>
                <w:color w:val="auto"/>
                <w:sz w:val="20"/>
                <w:szCs w:val="20"/>
                <w:lang w:val="ro-RO"/>
              </w:rPr>
            </w:pPr>
            <w:r w:rsidRPr="008C7A86">
              <w:rPr>
                <w:color w:val="auto"/>
                <w:sz w:val="20"/>
                <w:szCs w:val="20"/>
                <w:lang w:val="ro-RO"/>
              </w:rPr>
              <w:t xml:space="preserve">minim 50% din masa totală generată, cel puțin pentru deșeurile de hârtie, metal, plastic și sticlă provenind din deșeurile menajere și similare </w:t>
            </w:r>
          </w:p>
        </w:tc>
        <w:tc>
          <w:tcPr>
            <w:tcW w:w="1386" w:type="pct"/>
            <w:vMerge w:val="restart"/>
            <w:shd w:val="clear" w:color="auto" w:fill="auto"/>
          </w:tcPr>
          <w:p w14:paraId="2E0035DC" w14:textId="77777777" w:rsidR="00F22FD8" w:rsidRPr="008C7A86" w:rsidRDefault="00F22FD8" w:rsidP="002674F8">
            <w:pPr>
              <w:pStyle w:val="Default"/>
              <w:spacing w:before="80" w:after="80"/>
              <w:rPr>
                <w:color w:val="auto"/>
                <w:sz w:val="20"/>
                <w:szCs w:val="20"/>
                <w:lang w:val="ro-RO"/>
              </w:rPr>
            </w:pPr>
            <w:r w:rsidRPr="008C7A86">
              <w:rPr>
                <w:color w:val="auto"/>
                <w:sz w:val="20"/>
                <w:szCs w:val="20"/>
                <w:lang w:val="ro-RO"/>
              </w:rPr>
              <w:t xml:space="preserve">Această țintă asigură conformarea cu cerințele naționale și europene în vigoare (Legea nr. 211/2011, privind regimul deșeurilor cu modificările și completările ulterioare, în PNGD, precum și în </w:t>
            </w:r>
            <w:r w:rsidRPr="008C7A86">
              <w:rPr>
                <w:bCs/>
                <w:color w:val="auto"/>
                <w:sz w:val="20"/>
                <w:szCs w:val="20"/>
                <w:lang w:val="ro-RO"/>
              </w:rPr>
              <w:t>Directiva (UE) 2008/98/CE privind deșeurile</w:t>
            </w:r>
            <w:r w:rsidRPr="008C7A86">
              <w:rPr>
                <w:color w:val="auto"/>
                <w:sz w:val="20"/>
                <w:szCs w:val="20"/>
                <w:lang w:val="ro-RO"/>
              </w:rPr>
              <w:t xml:space="preserve">) </w:t>
            </w:r>
          </w:p>
        </w:tc>
        <w:tc>
          <w:tcPr>
            <w:tcW w:w="771" w:type="pct"/>
            <w:shd w:val="clear" w:color="auto" w:fill="auto"/>
          </w:tcPr>
          <w:p w14:paraId="591F17DB" w14:textId="77777777" w:rsidR="00F22FD8" w:rsidRPr="008C7A86" w:rsidRDefault="00F22FD8" w:rsidP="002674F8">
            <w:pPr>
              <w:pStyle w:val="Default"/>
              <w:spacing w:before="80" w:after="80"/>
              <w:jc w:val="center"/>
              <w:rPr>
                <w:color w:val="auto"/>
                <w:sz w:val="20"/>
                <w:szCs w:val="20"/>
                <w:lang w:val="ro-RO"/>
              </w:rPr>
            </w:pPr>
            <w:r w:rsidRPr="008C7A86">
              <w:rPr>
                <w:color w:val="auto"/>
                <w:sz w:val="20"/>
                <w:szCs w:val="20"/>
                <w:lang w:val="ro-RO"/>
              </w:rPr>
              <w:t>31.12.2020</w:t>
            </w:r>
          </w:p>
        </w:tc>
      </w:tr>
      <w:tr w:rsidR="00F22FD8" w:rsidRPr="008C7A86" w14:paraId="4CF0D32C" w14:textId="77777777" w:rsidTr="002674F8">
        <w:trPr>
          <w:trHeight w:val="695"/>
        </w:trPr>
        <w:tc>
          <w:tcPr>
            <w:tcW w:w="305" w:type="pct"/>
            <w:vMerge/>
            <w:shd w:val="clear" w:color="auto" w:fill="auto"/>
            <w:vAlign w:val="center"/>
          </w:tcPr>
          <w:p w14:paraId="59455F8B" w14:textId="77777777" w:rsidR="00F22FD8" w:rsidRPr="008C7A86" w:rsidRDefault="00F22FD8" w:rsidP="00E36381">
            <w:pPr>
              <w:pStyle w:val="Listparagraf"/>
              <w:numPr>
                <w:ilvl w:val="0"/>
                <w:numId w:val="43"/>
              </w:numPr>
              <w:autoSpaceDE w:val="0"/>
              <w:autoSpaceDN w:val="0"/>
              <w:adjustRightInd w:val="0"/>
              <w:spacing w:before="120" w:after="120"/>
              <w:jc w:val="center"/>
              <w:rPr>
                <w:rFonts w:ascii="Arial" w:hAnsi="Arial" w:cs="Arial"/>
                <w:b/>
                <w:bCs/>
                <w:sz w:val="20"/>
                <w:szCs w:val="20"/>
              </w:rPr>
            </w:pPr>
          </w:p>
        </w:tc>
        <w:tc>
          <w:tcPr>
            <w:tcW w:w="1154" w:type="pct"/>
            <w:vMerge/>
            <w:shd w:val="clear" w:color="auto" w:fill="auto"/>
          </w:tcPr>
          <w:p w14:paraId="556F3F32" w14:textId="77777777" w:rsidR="00F22FD8" w:rsidRPr="008C7A86" w:rsidRDefault="00F22FD8" w:rsidP="002674F8">
            <w:pPr>
              <w:pStyle w:val="Default"/>
              <w:spacing w:before="80" w:after="80"/>
              <w:rPr>
                <w:color w:val="auto"/>
                <w:sz w:val="20"/>
                <w:szCs w:val="20"/>
                <w:lang w:val="ro-RO"/>
              </w:rPr>
            </w:pPr>
          </w:p>
        </w:tc>
        <w:tc>
          <w:tcPr>
            <w:tcW w:w="1383" w:type="pct"/>
            <w:shd w:val="clear" w:color="auto" w:fill="auto"/>
          </w:tcPr>
          <w:p w14:paraId="27D849FE" w14:textId="77777777" w:rsidR="00F22FD8" w:rsidRPr="008C7A86" w:rsidRDefault="00F22FD8" w:rsidP="002674F8">
            <w:pPr>
              <w:pStyle w:val="Default"/>
              <w:spacing w:before="80" w:after="80"/>
              <w:rPr>
                <w:color w:val="auto"/>
                <w:sz w:val="20"/>
                <w:szCs w:val="20"/>
                <w:lang w:val="ro-RO"/>
              </w:rPr>
            </w:pPr>
            <w:r w:rsidRPr="008C7A86">
              <w:rPr>
                <w:color w:val="auto"/>
                <w:sz w:val="20"/>
                <w:szCs w:val="20"/>
                <w:lang w:val="ro-RO"/>
              </w:rPr>
              <w:t>minim 50% din cantitatea totală de deșeuri municipale generată (Metoda 2 de calcul)</w:t>
            </w:r>
            <w:r w:rsidRPr="008C7A86">
              <w:rPr>
                <w:rStyle w:val="Referinnotdesubsol"/>
                <w:color w:val="auto"/>
                <w:sz w:val="20"/>
                <w:szCs w:val="20"/>
                <w:lang w:val="ro-RO"/>
              </w:rPr>
              <w:footnoteReference w:id="12"/>
            </w:r>
          </w:p>
        </w:tc>
        <w:tc>
          <w:tcPr>
            <w:tcW w:w="1386" w:type="pct"/>
            <w:vMerge/>
            <w:shd w:val="clear" w:color="auto" w:fill="auto"/>
          </w:tcPr>
          <w:p w14:paraId="2F9B4D2C" w14:textId="77777777" w:rsidR="00F22FD8" w:rsidRPr="008C7A86" w:rsidRDefault="00F22FD8" w:rsidP="002674F8">
            <w:pPr>
              <w:pStyle w:val="Default"/>
              <w:spacing w:before="80" w:after="80"/>
              <w:rPr>
                <w:color w:val="auto"/>
                <w:sz w:val="20"/>
                <w:szCs w:val="20"/>
                <w:lang w:val="ro-RO"/>
              </w:rPr>
            </w:pPr>
          </w:p>
        </w:tc>
        <w:tc>
          <w:tcPr>
            <w:tcW w:w="771" w:type="pct"/>
            <w:shd w:val="clear" w:color="auto" w:fill="auto"/>
          </w:tcPr>
          <w:p w14:paraId="73EC57CA" w14:textId="77777777" w:rsidR="00F22FD8" w:rsidRPr="008C7A86" w:rsidRDefault="00F22FD8" w:rsidP="002674F8">
            <w:pPr>
              <w:pStyle w:val="Default"/>
              <w:spacing w:before="80" w:after="80"/>
              <w:jc w:val="center"/>
              <w:rPr>
                <w:color w:val="auto"/>
                <w:sz w:val="20"/>
                <w:szCs w:val="20"/>
                <w:lang w:val="ro-RO"/>
              </w:rPr>
            </w:pPr>
            <w:r w:rsidRPr="008C7A86">
              <w:rPr>
                <w:color w:val="auto"/>
                <w:sz w:val="20"/>
                <w:szCs w:val="20"/>
                <w:lang w:val="ro-RO"/>
              </w:rPr>
              <w:t>2025</w:t>
            </w:r>
          </w:p>
        </w:tc>
      </w:tr>
      <w:tr w:rsidR="00F22FD8" w:rsidRPr="008C7A86" w14:paraId="7A84E522" w14:textId="77777777" w:rsidTr="002674F8">
        <w:tc>
          <w:tcPr>
            <w:tcW w:w="305" w:type="pct"/>
            <w:vMerge/>
            <w:shd w:val="clear" w:color="auto" w:fill="auto"/>
            <w:vAlign w:val="center"/>
          </w:tcPr>
          <w:p w14:paraId="4DE22350" w14:textId="77777777" w:rsidR="00F22FD8" w:rsidRPr="008C7A86" w:rsidRDefault="00F22FD8" w:rsidP="00E36381">
            <w:pPr>
              <w:pStyle w:val="Listparagraf"/>
              <w:numPr>
                <w:ilvl w:val="0"/>
                <w:numId w:val="43"/>
              </w:numPr>
              <w:autoSpaceDE w:val="0"/>
              <w:autoSpaceDN w:val="0"/>
              <w:adjustRightInd w:val="0"/>
              <w:spacing w:before="120" w:after="120"/>
              <w:jc w:val="center"/>
              <w:rPr>
                <w:rFonts w:ascii="Arial" w:hAnsi="Arial" w:cs="Arial"/>
                <w:b/>
                <w:bCs/>
                <w:sz w:val="20"/>
                <w:szCs w:val="20"/>
              </w:rPr>
            </w:pPr>
          </w:p>
        </w:tc>
        <w:tc>
          <w:tcPr>
            <w:tcW w:w="1154" w:type="pct"/>
            <w:vMerge/>
            <w:shd w:val="clear" w:color="auto" w:fill="auto"/>
          </w:tcPr>
          <w:p w14:paraId="77719637" w14:textId="77777777" w:rsidR="00F22FD8" w:rsidRPr="008C7A86" w:rsidRDefault="00F22FD8" w:rsidP="002674F8">
            <w:pPr>
              <w:pStyle w:val="Default"/>
              <w:spacing w:before="80" w:after="80"/>
              <w:rPr>
                <w:color w:val="auto"/>
                <w:sz w:val="20"/>
                <w:szCs w:val="20"/>
                <w:lang w:val="ro-RO"/>
              </w:rPr>
            </w:pPr>
          </w:p>
        </w:tc>
        <w:tc>
          <w:tcPr>
            <w:tcW w:w="1383" w:type="pct"/>
            <w:shd w:val="clear" w:color="auto" w:fill="auto"/>
          </w:tcPr>
          <w:p w14:paraId="5B9CBA3C" w14:textId="77777777" w:rsidR="00F22FD8" w:rsidRPr="008C7A86" w:rsidRDefault="00F22FD8" w:rsidP="002674F8">
            <w:pPr>
              <w:pStyle w:val="Default"/>
              <w:spacing w:before="80" w:after="80"/>
              <w:rPr>
                <w:color w:val="auto"/>
                <w:sz w:val="20"/>
                <w:szCs w:val="20"/>
                <w:vertAlign w:val="superscript"/>
                <w:lang w:val="ro-RO"/>
              </w:rPr>
            </w:pPr>
            <w:r w:rsidRPr="008C7A86">
              <w:rPr>
                <w:color w:val="auto"/>
                <w:sz w:val="20"/>
                <w:szCs w:val="20"/>
                <w:lang w:val="ro-RO"/>
              </w:rPr>
              <w:t xml:space="preserve">minim 55% din greutatea totală a deșeurilor menajere </w:t>
            </w:r>
            <w:r w:rsidRPr="008C7A86">
              <w:rPr>
                <w:color w:val="auto"/>
                <w:sz w:val="20"/>
                <w:szCs w:val="20"/>
                <w:lang w:val="ro-RO"/>
              </w:rPr>
              <w:lastRenderedPageBreak/>
              <w:t>și similare generate (Metoda 4 calcul)</w:t>
            </w:r>
            <w:r w:rsidRPr="008C7A86">
              <w:rPr>
                <w:color w:val="auto"/>
                <w:sz w:val="20"/>
                <w:szCs w:val="20"/>
                <w:vertAlign w:val="superscript"/>
                <w:lang w:val="ro-RO"/>
              </w:rPr>
              <w:t>1</w:t>
            </w:r>
          </w:p>
        </w:tc>
        <w:tc>
          <w:tcPr>
            <w:tcW w:w="1386" w:type="pct"/>
            <w:vMerge w:val="restart"/>
            <w:shd w:val="clear" w:color="auto" w:fill="auto"/>
          </w:tcPr>
          <w:p w14:paraId="26A16C2F" w14:textId="77777777" w:rsidR="00F22FD8" w:rsidRPr="008C7A86" w:rsidRDefault="00F22FD8" w:rsidP="002674F8">
            <w:pPr>
              <w:pStyle w:val="Default"/>
              <w:spacing w:before="80" w:after="80"/>
              <w:rPr>
                <w:color w:val="auto"/>
                <w:sz w:val="20"/>
                <w:szCs w:val="20"/>
                <w:lang w:val="ro-RO"/>
              </w:rPr>
            </w:pPr>
            <w:r w:rsidRPr="008C7A86">
              <w:rPr>
                <w:color w:val="auto"/>
                <w:sz w:val="20"/>
                <w:szCs w:val="20"/>
                <w:lang w:val="ro-RO"/>
              </w:rPr>
              <w:lastRenderedPageBreak/>
              <w:t xml:space="preserve">Această țintă este stabilită pe baza prevederilor </w:t>
            </w:r>
            <w:r w:rsidRPr="008C7A86">
              <w:rPr>
                <w:bCs/>
                <w:color w:val="auto"/>
                <w:sz w:val="20"/>
                <w:szCs w:val="20"/>
                <w:lang w:val="ro-RO"/>
              </w:rPr>
              <w:lastRenderedPageBreak/>
              <w:t>Directivei (UE) 2018/851 a Parlamentului European și a Consiliului din 30 mai 2018 de modificare a Directivei 2008/98/CE privind deșeurile</w:t>
            </w:r>
          </w:p>
        </w:tc>
        <w:tc>
          <w:tcPr>
            <w:tcW w:w="771" w:type="pct"/>
            <w:shd w:val="clear" w:color="auto" w:fill="auto"/>
          </w:tcPr>
          <w:p w14:paraId="19C01F7E" w14:textId="77777777" w:rsidR="00F22FD8" w:rsidRPr="008C7A86" w:rsidRDefault="00F22FD8" w:rsidP="002674F8">
            <w:pPr>
              <w:pStyle w:val="Default"/>
              <w:spacing w:before="80" w:after="80"/>
              <w:jc w:val="center"/>
              <w:rPr>
                <w:color w:val="auto"/>
                <w:sz w:val="20"/>
                <w:szCs w:val="20"/>
                <w:lang w:val="ro-RO"/>
              </w:rPr>
            </w:pPr>
            <w:r w:rsidRPr="008C7A86">
              <w:rPr>
                <w:color w:val="auto"/>
                <w:sz w:val="20"/>
                <w:szCs w:val="20"/>
                <w:lang w:val="ro-RO"/>
              </w:rPr>
              <w:lastRenderedPageBreak/>
              <w:t>2030</w:t>
            </w:r>
          </w:p>
        </w:tc>
      </w:tr>
      <w:tr w:rsidR="00F22FD8" w:rsidRPr="008C7A86" w14:paraId="2AF5CFAC" w14:textId="77777777" w:rsidTr="00C35D7E">
        <w:trPr>
          <w:trHeight w:val="1398"/>
        </w:trPr>
        <w:tc>
          <w:tcPr>
            <w:tcW w:w="305" w:type="pct"/>
            <w:vMerge/>
            <w:shd w:val="clear" w:color="auto" w:fill="auto"/>
            <w:vAlign w:val="center"/>
          </w:tcPr>
          <w:p w14:paraId="57574AAD" w14:textId="77777777" w:rsidR="00F22FD8" w:rsidRPr="008C7A86" w:rsidRDefault="00F22FD8" w:rsidP="00E36381">
            <w:pPr>
              <w:pStyle w:val="Listparagraf"/>
              <w:numPr>
                <w:ilvl w:val="0"/>
                <w:numId w:val="43"/>
              </w:numPr>
              <w:autoSpaceDE w:val="0"/>
              <w:autoSpaceDN w:val="0"/>
              <w:adjustRightInd w:val="0"/>
              <w:spacing w:before="120" w:after="120"/>
              <w:jc w:val="center"/>
              <w:rPr>
                <w:rFonts w:ascii="Arial" w:hAnsi="Arial" w:cs="Arial"/>
                <w:b/>
                <w:bCs/>
                <w:sz w:val="20"/>
                <w:szCs w:val="20"/>
              </w:rPr>
            </w:pPr>
          </w:p>
        </w:tc>
        <w:tc>
          <w:tcPr>
            <w:tcW w:w="1154" w:type="pct"/>
            <w:vMerge/>
            <w:shd w:val="clear" w:color="auto" w:fill="auto"/>
          </w:tcPr>
          <w:p w14:paraId="4AD8BC78" w14:textId="77777777" w:rsidR="00F22FD8" w:rsidRPr="008C7A86" w:rsidRDefault="00F22FD8" w:rsidP="002674F8">
            <w:pPr>
              <w:pStyle w:val="Default"/>
              <w:spacing w:before="80" w:after="80"/>
              <w:rPr>
                <w:color w:val="auto"/>
                <w:sz w:val="20"/>
                <w:szCs w:val="20"/>
                <w:lang w:val="ro-RO"/>
              </w:rPr>
            </w:pPr>
          </w:p>
        </w:tc>
        <w:tc>
          <w:tcPr>
            <w:tcW w:w="1383" w:type="pct"/>
            <w:shd w:val="clear" w:color="auto" w:fill="auto"/>
          </w:tcPr>
          <w:p w14:paraId="77C31777" w14:textId="77777777" w:rsidR="00F22FD8" w:rsidRPr="008C7A86" w:rsidRDefault="00F22FD8" w:rsidP="002674F8">
            <w:pPr>
              <w:pStyle w:val="Default"/>
              <w:spacing w:before="80" w:after="80"/>
              <w:rPr>
                <w:color w:val="auto"/>
                <w:sz w:val="20"/>
                <w:szCs w:val="20"/>
                <w:lang w:val="ro-RO"/>
              </w:rPr>
            </w:pPr>
            <w:r w:rsidRPr="008C7A86">
              <w:rPr>
                <w:color w:val="auto"/>
                <w:sz w:val="20"/>
                <w:szCs w:val="20"/>
                <w:lang w:val="ro-RO"/>
              </w:rPr>
              <w:t>minim 60% din greutatea totală a deșeurilor menajere și similare generate (Metoda 4 calcul)</w:t>
            </w:r>
            <w:r w:rsidRPr="008C7A86">
              <w:rPr>
                <w:color w:val="auto"/>
                <w:sz w:val="20"/>
                <w:szCs w:val="20"/>
                <w:vertAlign w:val="superscript"/>
                <w:lang w:val="ro-RO"/>
              </w:rPr>
              <w:t>1</w:t>
            </w:r>
          </w:p>
        </w:tc>
        <w:tc>
          <w:tcPr>
            <w:tcW w:w="1386" w:type="pct"/>
            <w:vMerge/>
            <w:shd w:val="clear" w:color="auto" w:fill="auto"/>
          </w:tcPr>
          <w:p w14:paraId="12682233" w14:textId="77777777" w:rsidR="00F22FD8" w:rsidRPr="008C7A86" w:rsidRDefault="00F22FD8" w:rsidP="002674F8">
            <w:pPr>
              <w:pStyle w:val="Default"/>
              <w:spacing w:before="80" w:after="80"/>
              <w:rPr>
                <w:color w:val="auto"/>
                <w:sz w:val="20"/>
                <w:szCs w:val="20"/>
                <w:lang w:val="ro-RO"/>
              </w:rPr>
            </w:pPr>
          </w:p>
        </w:tc>
        <w:tc>
          <w:tcPr>
            <w:tcW w:w="771" w:type="pct"/>
            <w:shd w:val="clear" w:color="auto" w:fill="auto"/>
          </w:tcPr>
          <w:p w14:paraId="3FF4BCA5" w14:textId="77777777" w:rsidR="00F22FD8" w:rsidRPr="008C7A86" w:rsidRDefault="00F22FD8" w:rsidP="002674F8">
            <w:pPr>
              <w:pStyle w:val="Default"/>
              <w:spacing w:before="80" w:after="80"/>
              <w:jc w:val="center"/>
              <w:rPr>
                <w:color w:val="auto"/>
                <w:sz w:val="20"/>
                <w:szCs w:val="20"/>
                <w:lang w:val="ro-RO"/>
              </w:rPr>
            </w:pPr>
            <w:r w:rsidRPr="008C7A86">
              <w:rPr>
                <w:color w:val="auto"/>
                <w:sz w:val="20"/>
                <w:szCs w:val="20"/>
                <w:lang w:val="ro-RO"/>
              </w:rPr>
              <w:t>2035</w:t>
            </w:r>
          </w:p>
        </w:tc>
      </w:tr>
      <w:tr w:rsidR="00F22FD8" w:rsidRPr="008C7A86" w14:paraId="68230191" w14:textId="77777777" w:rsidTr="002674F8">
        <w:tc>
          <w:tcPr>
            <w:tcW w:w="305" w:type="pct"/>
            <w:shd w:val="clear" w:color="auto" w:fill="auto"/>
            <w:vAlign w:val="center"/>
          </w:tcPr>
          <w:p w14:paraId="332CC922" w14:textId="77777777" w:rsidR="00F22FD8" w:rsidRPr="008C7A86" w:rsidRDefault="00F22FD8" w:rsidP="00E36381">
            <w:pPr>
              <w:pStyle w:val="Listparagraf"/>
              <w:numPr>
                <w:ilvl w:val="0"/>
                <w:numId w:val="43"/>
              </w:numPr>
              <w:autoSpaceDE w:val="0"/>
              <w:autoSpaceDN w:val="0"/>
              <w:adjustRightInd w:val="0"/>
              <w:spacing w:before="120" w:after="120"/>
              <w:jc w:val="center"/>
              <w:rPr>
                <w:rFonts w:ascii="Arial" w:hAnsi="Arial" w:cs="Arial"/>
                <w:b/>
                <w:bCs/>
                <w:sz w:val="20"/>
                <w:szCs w:val="20"/>
              </w:rPr>
            </w:pPr>
          </w:p>
        </w:tc>
        <w:tc>
          <w:tcPr>
            <w:tcW w:w="1154" w:type="pct"/>
            <w:shd w:val="clear" w:color="auto" w:fill="auto"/>
          </w:tcPr>
          <w:p w14:paraId="582CFA69" w14:textId="77777777" w:rsidR="00F22FD8" w:rsidRPr="008C7A86" w:rsidRDefault="00F22FD8" w:rsidP="002674F8">
            <w:pPr>
              <w:pStyle w:val="Default"/>
              <w:spacing w:after="120"/>
              <w:rPr>
                <w:color w:val="auto"/>
                <w:sz w:val="20"/>
                <w:szCs w:val="20"/>
                <w:lang w:val="ro-RO"/>
              </w:rPr>
            </w:pPr>
            <w:r w:rsidRPr="008C7A86">
              <w:rPr>
                <w:color w:val="auto"/>
                <w:sz w:val="20"/>
                <w:szCs w:val="20"/>
                <w:lang w:val="ro-RO"/>
              </w:rPr>
              <w:t xml:space="preserve">Colectarea separată sau reciclarea la sursă a </w:t>
            </w:r>
            <w:proofErr w:type="spellStart"/>
            <w:r w:rsidRPr="008C7A86">
              <w:rPr>
                <w:color w:val="auto"/>
                <w:sz w:val="20"/>
                <w:szCs w:val="20"/>
                <w:lang w:val="ro-RO"/>
              </w:rPr>
              <w:t>bio</w:t>
            </w:r>
            <w:proofErr w:type="spellEnd"/>
            <w:r w:rsidRPr="008C7A86">
              <w:rPr>
                <w:color w:val="auto"/>
                <w:sz w:val="20"/>
                <w:szCs w:val="20"/>
                <w:lang w:val="ro-RO"/>
              </w:rPr>
              <w:t>-deșeurilor (compostare individuală sau colectare separată)</w:t>
            </w:r>
          </w:p>
        </w:tc>
        <w:tc>
          <w:tcPr>
            <w:tcW w:w="1383" w:type="pct"/>
            <w:shd w:val="clear" w:color="auto" w:fill="auto"/>
          </w:tcPr>
          <w:p w14:paraId="508F7EE9" w14:textId="77777777" w:rsidR="00F22FD8" w:rsidRPr="008C7A86" w:rsidRDefault="00F22FD8" w:rsidP="002674F8">
            <w:pPr>
              <w:pStyle w:val="Default"/>
              <w:spacing w:after="120"/>
              <w:rPr>
                <w:color w:val="auto"/>
                <w:sz w:val="20"/>
                <w:szCs w:val="20"/>
                <w:lang w:val="ro-RO"/>
              </w:rPr>
            </w:pPr>
          </w:p>
        </w:tc>
        <w:tc>
          <w:tcPr>
            <w:tcW w:w="1386" w:type="pct"/>
            <w:shd w:val="clear" w:color="auto" w:fill="auto"/>
          </w:tcPr>
          <w:p w14:paraId="2C0498A6" w14:textId="77777777" w:rsidR="00F22FD8" w:rsidRPr="008C7A86" w:rsidRDefault="00F22FD8" w:rsidP="002674F8">
            <w:pPr>
              <w:pStyle w:val="Default"/>
              <w:spacing w:after="120"/>
              <w:rPr>
                <w:bCs/>
                <w:color w:val="auto"/>
                <w:sz w:val="20"/>
                <w:szCs w:val="20"/>
                <w:lang w:val="ro-RO"/>
              </w:rPr>
            </w:pPr>
            <w:r w:rsidRPr="008C7A86">
              <w:rPr>
                <w:color w:val="auto"/>
                <w:sz w:val="20"/>
                <w:szCs w:val="20"/>
                <w:lang w:val="ro-RO"/>
              </w:rPr>
              <w:t xml:space="preserve">Acest obiectiv este în conformitate cu prevederile </w:t>
            </w:r>
            <w:r w:rsidRPr="008C7A86">
              <w:rPr>
                <w:bCs/>
                <w:color w:val="auto"/>
                <w:sz w:val="20"/>
                <w:szCs w:val="20"/>
                <w:lang w:val="ro-RO"/>
              </w:rPr>
              <w:t>Directivei (UE) 2018/851 a Parlamentului European și a Consiliului din 30 mai 2018 de modificare a Directivei 2008/98/CE privind deșeurile</w:t>
            </w:r>
          </w:p>
        </w:tc>
        <w:tc>
          <w:tcPr>
            <w:tcW w:w="771" w:type="pct"/>
            <w:shd w:val="clear" w:color="auto" w:fill="auto"/>
          </w:tcPr>
          <w:p w14:paraId="4760D047" w14:textId="77777777" w:rsidR="00F22FD8" w:rsidRPr="008C7A86" w:rsidRDefault="00F22FD8" w:rsidP="002674F8">
            <w:pPr>
              <w:pStyle w:val="Default"/>
              <w:spacing w:after="120"/>
              <w:jc w:val="center"/>
              <w:rPr>
                <w:color w:val="auto"/>
                <w:sz w:val="20"/>
                <w:szCs w:val="20"/>
                <w:lang w:val="ro-RO"/>
              </w:rPr>
            </w:pPr>
            <w:r w:rsidRPr="008C7A86">
              <w:rPr>
                <w:color w:val="auto"/>
                <w:sz w:val="20"/>
                <w:szCs w:val="20"/>
                <w:lang w:val="ro-RO"/>
              </w:rPr>
              <w:t>31.12.2023</w:t>
            </w:r>
          </w:p>
        </w:tc>
      </w:tr>
      <w:bookmarkEnd w:id="40"/>
      <w:tr w:rsidR="00F22FD8" w:rsidRPr="008C7A86" w14:paraId="05B6A519" w14:textId="77777777" w:rsidTr="002674F8">
        <w:tc>
          <w:tcPr>
            <w:tcW w:w="305" w:type="pct"/>
            <w:shd w:val="clear" w:color="auto" w:fill="auto"/>
            <w:vAlign w:val="center"/>
          </w:tcPr>
          <w:p w14:paraId="22000659" w14:textId="77777777" w:rsidR="00F22FD8" w:rsidRPr="008C7A86" w:rsidRDefault="00F22FD8" w:rsidP="00E36381">
            <w:pPr>
              <w:pStyle w:val="Listparagraf"/>
              <w:numPr>
                <w:ilvl w:val="0"/>
                <w:numId w:val="43"/>
              </w:numPr>
              <w:autoSpaceDE w:val="0"/>
              <w:autoSpaceDN w:val="0"/>
              <w:adjustRightInd w:val="0"/>
              <w:spacing w:before="120" w:after="120"/>
              <w:jc w:val="center"/>
              <w:rPr>
                <w:rFonts w:ascii="Arial" w:hAnsi="Arial" w:cs="Arial"/>
                <w:b/>
                <w:bCs/>
                <w:sz w:val="20"/>
                <w:szCs w:val="20"/>
              </w:rPr>
            </w:pPr>
          </w:p>
        </w:tc>
        <w:tc>
          <w:tcPr>
            <w:tcW w:w="1154" w:type="pct"/>
            <w:shd w:val="clear" w:color="auto" w:fill="auto"/>
          </w:tcPr>
          <w:p w14:paraId="760042AB" w14:textId="77777777" w:rsidR="00F22FD8" w:rsidRPr="008C7A86" w:rsidRDefault="00F22FD8" w:rsidP="002674F8">
            <w:pPr>
              <w:pStyle w:val="Default"/>
              <w:spacing w:before="80" w:after="80"/>
              <w:rPr>
                <w:color w:val="auto"/>
                <w:sz w:val="20"/>
                <w:szCs w:val="20"/>
                <w:lang w:val="ro-RO"/>
              </w:rPr>
            </w:pPr>
            <w:r w:rsidRPr="008C7A86">
              <w:rPr>
                <w:color w:val="auto"/>
                <w:sz w:val="20"/>
                <w:szCs w:val="20"/>
                <w:lang w:val="ro-RO"/>
              </w:rPr>
              <w:t xml:space="preserve">Încurajarea utilizării în agricultură a materialelor rezultate de la tratarea </w:t>
            </w:r>
            <w:proofErr w:type="spellStart"/>
            <w:r w:rsidRPr="008C7A86">
              <w:rPr>
                <w:color w:val="auto"/>
                <w:sz w:val="20"/>
                <w:szCs w:val="20"/>
                <w:lang w:val="ro-RO"/>
              </w:rPr>
              <w:t>biodeșeurilor</w:t>
            </w:r>
            <w:proofErr w:type="spellEnd"/>
            <w:r w:rsidRPr="008C7A86">
              <w:rPr>
                <w:color w:val="auto"/>
                <w:sz w:val="20"/>
                <w:szCs w:val="20"/>
                <w:lang w:val="ro-RO"/>
              </w:rPr>
              <w:t xml:space="preserve"> (compostare și digestie anaerobă) </w:t>
            </w:r>
          </w:p>
        </w:tc>
        <w:tc>
          <w:tcPr>
            <w:tcW w:w="1383" w:type="pct"/>
            <w:shd w:val="clear" w:color="auto" w:fill="auto"/>
          </w:tcPr>
          <w:p w14:paraId="030A9F1F" w14:textId="77777777" w:rsidR="00F22FD8" w:rsidRPr="008C7A86" w:rsidRDefault="00F22FD8" w:rsidP="002674F8">
            <w:pPr>
              <w:pStyle w:val="Default"/>
              <w:spacing w:before="80" w:after="80"/>
              <w:rPr>
                <w:color w:val="auto"/>
                <w:sz w:val="20"/>
                <w:szCs w:val="20"/>
                <w:lang w:val="ro-RO"/>
              </w:rPr>
            </w:pPr>
          </w:p>
        </w:tc>
        <w:tc>
          <w:tcPr>
            <w:tcW w:w="1386" w:type="pct"/>
            <w:shd w:val="clear" w:color="auto" w:fill="auto"/>
          </w:tcPr>
          <w:p w14:paraId="49872B9F" w14:textId="77777777" w:rsidR="00F22FD8" w:rsidRPr="008C7A86" w:rsidRDefault="00F22FD8" w:rsidP="002674F8">
            <w:pPr>
              <w:pStyle w:val="Default"/>
              <w:spacing w:before="80" w:after="80"/>
              <w:rPr>
                <w:color w:val="auto"/>
                <w:sz w:val="20"/>
                <w:szCs w:val="20"/>
                <w:lang w:val="ro-RO"/>
              </w:rPr>
            </w:pPr>
            <w:r w:rsidRPr="008C7A86">
              <w:rPr>
                <w:color w:val="auto"/>
                <w:sz w:val="20"/>
                <w:szCs w:val="20"/>
                <w:lang w:val="ro-RO"/>
              </w:rPr>
              <w:t xml:space="preserve">Creșterea capacităților de tratare a </w:t>
            </w:r>
            <w:proofErr w:type="spellStart"/>
            <w:r w:rsidRPr="008C7A86">
              <w:rPr>
                <w:color w:val="auto"/>
                <w:sz w:val="20"/>
                <w:szCs w:val="20"/>
                <w:lang w:val="ro-RO"/>
              </w:rPr>
              <w:t>biodeșeurilor</w:t>
            </w:r>
            <w:proofErr w:type="spellEnd"/>
            <w:r w:rsidRPr="008C7A86">
              <w:rPr>
                <w:color w:val="auto"/>
                <w:sz w:val="20"/>
                <w:szCs w:val="20"/>
                <w:lang w:val="ro-RO"/>
              </w:rPr>
              <w:t xml:space="preserve"> impune asigurarea utilizării în agricultură a materialului rezultat în urma tratării (compost, </w:t>
            </w:r>
            <w:proofErr w:type="spellStart"/>
            <w:r w:rsidRPr="008C7A86">
              <w:rPr>
                <w:color w:val="auto"/>
                <w:sz w:val="20"/>
                <w:szCs w:val="20"/>
                <w:lang w:val="ro-RO"/>
              </w:rPr>
              <w:t>digestat</w:t>
            </w:r>
            <w:proofErr w:type="spellEnd"/>
            <w:r w:rsidRPr="008C7A86">
              <w:rPr>
                <w:color w:val="auto"/>
                <w:sz w:val="20"/>
                <w:szCs w:val="20"/>
                <w:lang w:val="ro-RO"/>
              </w:rPr>
              <w:t>), cu respectarea prevederilor legislației în vigoare</w:t>
            </w:r>
          </w:p>
        </w:tc>
        <w:tc>
          <w:tcPr>
            <w:tcW w:w="771" w:type="pct"/>
            <w:shd w:val="clear" w:color="auto" w:fill="auto"/>
          </w:tcPr>
          <w:p w14:paraId="61A157EA" w14:textId="77777777" w:rsidR="00F22FD8" w:rsidRPr="008C7A86" w:rsidRDefault="00F22FD8" w:rsidP="002674F8">
            <w:pPr>
              <w:pStyle w:val="Default"/>
              <w:spacing w:before="80" w:after="80"/>
              <w:jc w:val="center"/>
              <w:rPr>
                <w:color w:val="auto"/>
                <w:sz w:val="20"/>
                <w:szCs w:val="20"/>
                <w:lang w:val="ro-RO"/>
              </w:rPr>
            </w:pPr>
            <w:r w:rsidRPr="008C7A86">
              <w:rPr>
                <w:color w:val="auto"/>
                <w:sz w:val="20"/>
                <w:szCs w:val="20"/>
                <w:lang w:val="ro-RO"/>
              </w:rPr>
              <w:t>Permanent</w:t>
            </w:r>
          </w:p>
        </w:tc>
      </w:tr>
      <w:tr w:rsidR="00F22FD8" w:rsidRPr="008C7A86" w14:paraId="173FCC25" w14:textId="77777777" w:rsidTr="002674F8">
        <w:tc>
          <w:tcPr>
            <w:tcW w:w="305" w:type="pct"/>
            <w:shd w:val="clear" w:color="auto" w:fill="auto"/>
            <w:vAlign w:val="center"/>
          </w:tcPr>
          <w:p w14:paraId="4AE85193" w14:textId="77777777" w:rsidR="00F22FD8" w:rsidRPr="008C7A86" w:rsidRDefault="00F22FD8" w:rsidP="00E36381">
            <w:pPr>
              <w:pStyle w:val="Listparagraf"/>
              <w:numPr>
                <w:ilvl w:val="0"/>
                <w:numId w:val="43"/>
              </w:numPr>
              <w:autoSpaceDE w:val="0"/>
              <w:autoSpaceDN w:val="0"/>
              <w:adjustRightInd w:val="0"/>
              <w:spacing w:before="120" w:after="120"/>
              <w:jc w:val="center"/>
              <w:rPr>
                <w:rFonts w:ascii="Arial" w:hAnsi="Arial" w:cs="Arial"/>
                <w:b/>
                <w:bCs/>
                <w:sz w:val="20"/>
                <w:szCs w:val="20"/>
              </w:rPr>
            </w:pPr>
          </w:p>
        </w:tc>
        <w:tc>
          <w:tcPr>
            <w:tcW w:w="1154" w:type="pct"/>
            <w:shd w:val="clear" w:color="auto" w:fill="auto"/>
          </w:tcPr>
          <w:p w14:paraId="4D8E55A9" w14:textId="77777777" w:rsidR="00F22FD8" w:rsidRPr="008C7A86" w:rsidRDefault="00F22FD8" w:rsidP="002674F8">
            <w:pPr>
              <w:pStyle w:val="Default"/>
              <w:spacing w:after="120"/>
              <w:rPr>
                <w:color w:val="auto"/>
                <w:sz w:val="20"/>
                <w:szCs w:val="20"/>
                <w:lang w:val="ro-RO"/>
              </w:rPr>
            </w:pPr>
            <w:r w:rsidRPr="008C7A86">
              <w:rPr>
                <w:color w:val="auto"/>
                <w:sz w:val="20"/>
                <w:szCs w:val="20"/>
                <w:lang w:val="ro-RO"/>
              </w:rPr>
              <w:t xml:space="preserve">Depozitarea numai a deșeurilor supuse în prealabil unor operații de tratare </w:t>
            </w:r>
          </w:p>
        </w:tc>
        <w:tc>
          <w:tcPr>
            <w:tcW w:w="1383" w:type="pct"/>
            <w:shd w:val="clear" w:color="auto" w:fill="auto"/>
          </w:tcPr>
          <w:p w14:paraId="68790564" w14:textId="77777777" w:rsidR="00F22FD8" w:rsidRPr="008C7A86" w:rsidRDefault="00F22FD8" w:rsidP="002674F8">
            <w:pPr>
              <w:pStyle w:val="Default"/>
              <w:spacing w:after="120"/>
              <w:rPr>
                <w:b/>
                <w:bCs/>
                <w:color w:val="auto"/>
                <w:sz w:val="20"/>
                <w:szCs w:val="20"/>
                <w:lang w:val="ro-RO"/>
              </w:rPr>
            </w:pPr>
            <w:r w:rsidRPr="008C7A86">
              <w:rPr>
                <w:b/>
                <w:bCs/>
                <w:color w:val="auto"/>
                <w:sz w:val="20"/>
                <w:szCs w:val="20"/>
                <w:lang w:val="ro-RO"/>
              </w:rPr>
              <w:t>Depozitarea deșeurilor municipale este permisă numai dacă acestea sunt supuse în prealabil unor operații de tratare fezabile tehnic (în Stații de sortare, Stații de compostare, TMB etc.)</w:t>
            </w:r>
          </w:p>
        </w:tc>
        <w:tc>
          <w:tcPr>
            <w:tcW w:w="1386" w:type="pct"/>
            <w:shd w:val="clear" w:color="auto" w:fill="auto"/>
          </w:tcPr>
          <w:p w14:paraId="05D0B4BC" w14:textId="77777777" w:rsidR="00F22FD8" w:rsidRPr="008C7A86" w:rsidRDefault="00F22FD8" w:rsidP="002674F8">
            <w:pPr>
              <w:pStyle w:val="Default"/>
              <w:spacing w:after="120"/>
              <w:rPr>
                <w:color w:val="auto"/>
                <w:sz w:val="20"/>
                <w:szCs w:val="20"/>
                <w:lang w:val="ro-RO"/>
              </w:rPr>
            </w:pPr>
            <w:r w:rsidRPr="008C7A86">
              <w:rPr>
                <w:color w:val="auto"/>
                <w:sz w:val="20"/>
                <w:szCs w:val="20"/>
                <w:lang w:val="ro-RO"/>
              </w:rPr>
              <w:t>Obiectiv stabilit conform HG nr. 349/2005 privind depozitarea deșeurilor precum și conform PNGD</w:t>
            </w:r>
          </w:p>
          <w:p w14:paraId="32B236E3" w14:textId="77777777" w:rsidR="00F22FD8" w:rsidRPr="008C7A86" w:rsidRDefault="00F22FD8" w:rsidP="002674F8">
            <w:pPr>
              <w:pStyle w:val="Default"/>
              <w:spacing w:after="120"/>
              <w:rPr>
                <w:color w:val="auto"/>
                <w:sz w:val="20"/>
                <w:szCs w:val="20"/>
                <w:lang w:val="ro-RO"/>
              </w:rPr>
            </w:pPr>
          </w:p>
        </w:tc>
        <w:tc>
          <w:tcPr>
            <w:tcW w:w="771" w:type="pct"/>
            <w:shd w:val="clear" w:color="auto" w:fill="auto"/>
          </w:tcPr>
          <w:p w14:paraId="79F06AD8" w14:textId="77777777" w:rsidR="00F22FD8" w:rsidRPr="008C7A86" w:rsidRDefault="00F22FD8" w:rsidP="002674F8">
            <w:pPr>
              <w:pStyle w:val="Default"/>
              <w:spacing w:after="120"/>
              <w:jc w:val="center"/>
              <w:rPr>
                <w:color w:val="auto"/>
                <w:sz w:val="20"/>
                <w:szCs w:val="20"/>
                <w:lang w:val="ro-RO"/>
              </w:rPr>
            </w:pPr>
            <w:r w:rsidRPr="008C7A86">
              <w:rPr>
                <w:color w:val="auto"/>
                <w:sz w:val="20"/>
                <w:szCs w:val="20"/>
                <w:lang w:val="ro-RO"/>
              </w:rPr>
              <w:t>2025</w:t>
            </w:r>
          </w:p>
        </w:tc>
      </w:tr>
      <w:tr w:rsidR="00F22FD8" w:rsidRPr="008C7A86" w14:paraId="7ED05ABC" w14:textId="77777777" w:rsidTr="002674F8">
        <w:tc>
          <w:tcPr>
            <w:tcW w:w="305" w:type="pct"/>
            <w:shd w:val="clear" w:color="auto" w:fill="auto"/>
            <w:vAlign w:val="center"/>
          </w:tcPr>
          <w:p w14:paraId="05875BAC" w14:textId="77777777" w:rsidR="00F22FD8" w:rsidRPr="008C7A86" w:rsidRDefault="00F22FD8" w:rsidP="00E36381">
            <w:pPr>
              <w:pStyle w:val="Listparagraf"/>
              <w:numPr>
                <w:ilvl w:val="0"/>
                <w:numId w:val="43"/>
              </w:numPr>
              <w:autoSpaceDE w:val="0"/>
              <w:autoSpaceDN w:val="0"/>
              <w:adjustRightInd w:val="0"/>
              <w:spacing w:before="120" w:after="120"/>
              <w:jc w:val="center"/>
              <w:rPr>
                <w:rFonts w:ascii="Arial" w:hAnsi="Arial" w:cs="Arial"/>
                <w:b/>
                <w:bCs/>
                <w:sz w:val="20"/>
                <w:szCs w:val="20"/>
              </w:rPr>
            </w:pPr>
          </w:p>
        </w:tc>
        <w:tc>
          <w:tcPr>
            <w:tcW w:w="1154" w:type="pct"/>
            <w:shd w:val="clear" w:color="auto" w:fill="auto"/>
          </w:tcPr>
          <w:p w14:paraId="34D479C0" w14:textId="77777777" w:rsidR="00F22FD8" w:rsidRPr="008C7A86" w:rsidRDefault="00F22FD8" w:rsidP="002674F8">
            <w:pPr>
              <w:pStyle w:val="Default"/>
              <w:spacing w:after="120"/>
              <w:rPr>
                <w:color w:val="auto"/>
                <w:sz w:val="20"/>
                <w:szCs w:val="20"/>
                <w:lang w:val="ro-RO"/>
              </w:rPr>
            </w:pPr>
            <w:r w:rsidRPr="008C7A86">
              <w:rPr>
                <w:color w:val="auto"/>
                <w:sz w:val="20"/>
                <w:szCs w:val="20"/>
                <w:lang w:val="ro-RO"/>
              </w:rPr>
              <w:t xml:space="preserve">Depozitarea deșeurilor numai în depozite conforme </w:t>
            </w:r>
          </w:p>
        </w:tc>
        <w:tc>
          <w:tcPr>
            <w:tcW w:w="1383" w:type="pct"/>
            <w:shd w:val="clear" w:color="auto" w:fill="auto"/>
          </w:tcPr>
          <w:p w14:paraId="564F914B" w14:textId="77777777" w:rsidR="00F22FD8" w:rsidRPr="008C7A86" w:rsidRDefault="00F22FD8" w:rsidP="002674F8">
            <w:pPr>
              <w:pStyle w:val="Default"/>
              <w:spacing w:after="120"/>
              <w:rPr>
                <w:color w:val="auto"/>
                <w:sz w:val="20"/>
                <w:szCs w:val="20"/>
                <w:lang w:val="ro-RO"/>
              </w:rPr>
            </w:pPr>
            <w:r w:rsidRPr="008C7A86">
              <w:rPr>
                <w:color w:val="auto"/>
                <w:sz w:val="20"/>
                <w:szCs w:val="20"/>
                <w:lang w:val="ro-RO"/>
              </w:rPr>
              <w:t>Depozitarea deșeurilor se va face numai în depozite conforme și autorizate pe raza județului Vrancea</w:t>
            </w:r>
          </w:p>
        </w:tc>
        <w:tc>
          <w:tcPr>
            <w:tcW w:w="1386" w:type="pct"/>
            <w:shd w:val="clear" w:color="auto" w:fill="auto"/>
          </w:tcPr>
          <w:p w14:paraId="4585BC38" w14:textId="77777777" w:rsidR="00F22FD8" w:rsidRPr="008C7A86" w:rsidRDefault="00F22FD8" w:rsidP="002674F8">
            <w:pPr>
              <w:pStyle w:val="Default"/>
              <w:spacing w:after="120"/>
              <w:rPr>
                <w:color w:val="auto"/>
                <w:sz w:val="20"/>
                <w:szCs w:val="20"/>
                <w:lang w:val="ro-RO"/>
              </w:rPr>
            </w:pPr>
            <w:r w:rsidRPr="008C7A86">
              <w:rPr>
                <w:color w:val="auto"/>
                <w:sz w:val="20"/>
                <w:szCs w:val="20"/>
                <w:lang w:val="ro-RO"/>
              </w:rPr>
              <w:t>Acest obiectiv este în conformitate cu prevederile HG nr. 349/2005</w:t>
            </w:r>
          </w:p>
        </w:tc>
        <w:tc>
          <w:tcPr>
            <w:tcW w:w="771" w:type="pct"/>
            <w:shd w:val="clear" w:color="auto" w:fill="auto"/>
          </w:tcPr>
          <w:p w14:paraId="36927F3F" w14:textId="77777777" w:rsidR="00F22FD8" w:rsidRPr="008C7A86" w:rsidRDefault="00F22FD8" w:rsidP="002674F8">
            <w:pPr>
              <w:pStyle w:val="Default"/>
              <w:spacing w:after="120"/>
              <w:jc w:val="center"/>
              <w:rPr>
                <w:color w:val="auto"/>
                <w:sz w:val="20"/>
                <w:szCs w:val="20"/>
                <w:lang w:val="ro-RO"/>
              </w:rPr>
            </w:pPr>
            <w:r w:rsidRPr="008C7A86">
              <w:rPr>
                <w:color w:val="auto"/>
                <w:sz w:val="20"/>
                <w:szCs w:val="20"/>
                <w:lang w:val="ro-RO"/>
              </w:rPr>
              <w:t>Din iulie 2017</w:t>
            </w:r>
          </w:p>
          <w:p w14:paraId="2D2851A1" w14:textId="77777777" w:rsidR="00F22FD8" w:rsidRPr="008C7A86" w:rsidRDefault="00F22FD8" w:rsidP="002674F8">
            <w:pPr>
              <w:pStyle w:val="Default"/>
              <w:spacing w:after="120"/>
              <w:jc w:val="center"/>
              <w:rPr>
                <w:color w:val="auto"/>
                <w:sz w:val="20"/>
                <w:szCs w:val="20"/>
                <w:lang w:val="ro-RO"/>
              </w:rPr>
            </w:pPr>
            <w:r w:rsidRPr="008C7A86">
              <w:rPr>
                <w:color w:val="auto"/>
                <w:sz w:val="20"/>
                <w:szCs w:val="20"/>
                <w:lang w:val="ro-RO"/>
              </w:rPr>
              <w:t>Permanent</w:t>
            </w:r>
          </w:p>
        </w:tc>
      </w:tr>
      <w:tr w:rsidR="00F22FD8" w:rsidRPr="008C7A86" w14:paraId="4868F43D" w14:textId="77777777" w:rsidTr="002674F8">
        <w:tc>
          <w:tcPr>
            <w:tcW w:w="305" w:type="pct"/>
            <w:shd w:val="clear" w:color="auto" w:fill="auto"/>
            <w:vAlign w:val="center"/>
          </w:tcPr>
          <w:p w14:paraId="1A35E8EB" w14:textId="77777777" w:rsidR="00F22FD8" w:rsidRPr="008C7A86" w:rsidRDefault="00F22FD8" w:rsidP="00E36381">
            <w:pPr>
              <w:pStyle w:val="Listparagraf"/>
              <w:numPr>
                <w:ilvl w:val="0"/>
                <w:numId w:val="43"/>
              </w:numPr>
              <w:autoSpaceDE w:val="0"/>
              <w:autoSpaceDN w:val="0"/>
              <w:adjustRightInd w:val="0"/>
              <w:spacing w:before="120" w:after="120"/>
              <w:jc w:val="center"/>
              <w:rPr>
                <w:rFonts w:ascii="Arial" w:hAnsi="Arial" w:cs="Arial"/>
                <w:b/>
                <w:bCs/>
                <w:sz w:val="20"/>
                <w:szCs w:val="20"/>
              </w:rPr>
            </w:pPr>
          </w:p>
        </w:tc>
        <w:tc>
          <w:tcPr>
            <w:tcW w:w="1154" w:type="pct"/>
            <w:shd w:val="clear" w:color="auto" w:fill="auto"/>
          </w:tcPr>
          <w:p w14:paraId="21353459" w14:textId="77777777" w:rsidR="00F22FD8" w:rsidRPr="008C7A86" w:rsidRDefault="00F22FD8" w:rsidP="002674F8">
            <w:pPr>
              <w:spacing w:after="120"/>
              <w:rPr>
                <w:rFonts w:ascii="Arial" w:hAnsi="Arial" w:cs="Arial"/>
                <w:b/>
                <w:bCs/>
                <w:sz w:val="20"/>
                <w:szCs w:val="20"/>
              </w:rPr>
            </w:pPr>
            <w:r w:rsidRPr="008C7A86">
              <w:rPr>
                <w:rFonts w:ascii="Arial" w:hAnsi="Arial" w:cs="Arial"/>
                <w:sz w:val="20"/>
                <w:szCs w:val="20"/>
              </w:rPr>
              <w:t>Creșterea gradului de valorificare energetică a deșeurilor municipale</w:t>
            </w:r>
          </w:p>
        </w:tc>
        <w:tc>
          <w:tcPr>
            <w:tcW w:w="1383" w:type="pct"/>
            <w:shd w:val="clear" w:color="auto" w:fill="auto"/>
          </w:tcPr>
          <w:p w14:paraId="1125FDEC" w14:textId="77777777" w:rsidR="00F22FD8" w:rsidRPr="008C7A86" w:rsidRDefault="00F22FD8" w:rsidP="002674F8">
            <w:pPr>
              <w:pStyle w:val="Default"/>
              <w:spacing w:after="120"/>
              <w:rPr>
                <w:color w:val="auto"/>
                <w:sz w:val="20"/>
                <w:szCs w:val="20"/>
                <w:lang w:val="ro-RO"/>
              </w:rPr>
            </w:pPr>
            <w:r w:rsidRPr="008C7A86">
              <w:rPr>
                <w:color w:val="auto"/>
                <w:sz w:val="20"/>
                <w:szCs w:val="20"/>
                <w:lang w:val="ro-RO"/>
              </w:rPr>
              <w:t>15 % din cantitatea totală de deșeuri municipale valorificată energetic</w:t>
            </w:r>
          </w:p>
        </w:tc>
        <w:tc>
          <w:tcPr>
            <w:tcW w:w="1386" w:type="pct"/>
            <w:shd w:val="clear" w:color="auto" w:fill="auto"/>
          </w:tcPr>
          <w:p w14:paraId="798AF410" w14:textId="77777777" w:rsidR="00F22FD8" w:rsidRPr="008C7A86" w:rsidRDefault="00F22FD8" w:rsidP="002674F8">
            <w:pPr>
              <w:pStyle w:val="Default"/>
              <w:spacing w:after="120"/>
              <w:rPr>
                <w:color w:val="auto"/>
                <w:sz w:val="20"/>
                <w:szCs w:val="20"/>
                <w:lang w:val="ro-RO"/>
              </w:rPr>
            </w:pPr>
            <w:r w:rsidRPr="008C7A86">
              <w:rPr>
                <w:color w:val="auto"/>
                <w:sz w:val="20"/>
                <w:szCs w:val="20"/>
                <w:lang w:val="ro-RO"/>
              </w:rPr>
              <w:t xml:space="preserve">Acest obiectiv este prevăzut în Strategia Națională de Gestionare a Deșeurilor și în PNGD </w:t>
            </w:r>
          </w:p>
        </w:tc>
        <w:tc>
          <w:tcPr>
            <w:tcW w:w="771" w:type="pct"/>
            <w:shd w:val="clear" w:color="auto" w:fill="auto"/>
          </w:tcPr>
          <w:p w14:paraId="62C205E4" w14:textId="77777777" w:rsidR="00F22FD8" w:rsidRPr="008C7A86" w:rsidRDefault="00F22FD8" w:rsidP="002674F8">
            <w:pPr>
              <w:pStyle w:val="Default"/>
              <w:spacing w:after="120"/>
              <w:jc w:val="center"/>
              <w:rPr>
                <w:color w:val="auto"/>
                <w:sz w:val="20"/>
                <w:szCs w:val="20"/>
                <w:lang w:val="ro-RO"/>
              </w:rPr>
            </w:pPr>
            <w:r w:rsidRPr="008C7A86">
              <w:rPr>
                <w:color w:val="auto"/>
                <w:sz w:val="20"/>
                <w:szCs w:val="20"/>
                <w:lang w:val="ro-RO"/>
              </w:rPr>
              <w:t>2025</w:t>
            </w:r>
          </w:p>
        </w:tc>
      </w:tr>
      <w:tr w:rsidR="00F22FD8" w:rsidRPr="008C7A86" w14:paraId="5DE0652A" w14:textId="77777777" w:rsidTr="002674F8">
        <w:tc>
          <w:tcPr>
            <w:tcW w:w="305" w:type="pct"/>
            <w:vMerge w:val="restart"/>
            <w:shd w:val="clear" w:color="auto" w:fill="auto"/>
            <w:vAlign w:val="center"/>
          </w:tcPr>
          <w:p w14:paraId="7D6E9E06" w14:textId="77777777" w:rsidR="00F22FD8" w:rsidRPr="008C7A86" w:rsidRDefault="00F22FD8" w:rsidP="00E36381">
            <w:pPr>
              <w:pStyle w:val="Listparagraf"/>
              <w:numPr>
                <w:ilvl w:val="0"/>
                <w:numId w:val="43"/>
              </w:numPr>
              <w:autoSpaceDE w:val="0"/>
              <w:autoSpaceDN w:val="0"/>
              <w:adjustRightInd w:val="0"/>
              <w:spacing w:before="120" w:after="120"/>
              <w:jc w:val="center"/>
              <w:rPr>
                <w:rFonts w:ascii="Arial" w:hAnsi="Arial" w:cs="Arial"/>
                <w:b/>
                <w:bCs/>
                <w:sz w:val="20"/>
                <w:szCs w:val="20"/>
              </w:rPr>
            </w:pPr>
          </w:p>
        </w:tc>
        <w:tc>
          <w:tcPr>
            <w:tcW w:w="1154" w:type="pct"/>
            <w:vMerge w:val="restart"/>
            <w:shd w:val="clear" w:color="auto" w:fill="auto"/>
          </w:tcPr>
          <w:p w14:paraId="17B15287" w14:textId="77777777" w:rsidR="00F22FD8" w:rsidRPr="008C7A86" w:rsidRDefault="00F22FD8" w:rsidP="002674F8">
            <w:pPr>
              <w:pStyle w:val="Default"/>
              <w:spacing w:after="120"/>
              <w:rPr>
                <w:color w:val="auto"/>
                <w:sz w:val="20"/>
                <w:szCs w:val="20"/>
                <w:lang w:val="ro-RO"/>
              </w:rPr>
            </w:pPr>
            <w:r w:rsidRPr="008C7A86">
              <w:rPr>
                <w:color w:val="auto"/>
                <w:sz w:val="20"/>
                <w:szCs w:val="20"/>
                <w:lang w:val="ro-RO"/>
              </w:rPr>
              <w:t xml:space="preserve">Reducerea cantității de deșeuri municipale depozitate </w:t>
            </w:r>
          </w:p>
        </w:tc>
        <w:tc>
          <w:tcPr>
            <w:tcW w:w="1383" w:type="pct"/>
            <w:shd w:val="clear" w:color="auto" w:fill="auto"/>
          </w:tcPr>
          <w:p w14:paraId="08B7D2BF" w14:textId="77777777" w:rsidR="00F22FD8" w:rsidRPr="008C7A86" w:rsidRDefault="00F22FD8" w:rsidP="002674F8">
            <w:pPr>
              <w:pStyle w:val="Default"/>
              <w:spacing w:after="120"/>
              <w:rPr>
                <w:color w:val="auto"/>
                <w:sz w:val="20"/>
                <w:szCs w:val="20"/>
                <w:lang w:val="ro-RO"/>
              </w:rPr>
            </w:pPr>
            <w:r w:rsidRPr="008C7A86">
              <w:rPr>
                <w:color w:val="auto"/>
                <w:sz w:val="20"/>
                <w:szCs w:val="20"/>
                <w:lang w:val="ro-RO"/>
              </w:rPr>
              <w:t>Reducerea cu 42% a cantității  de deșeuri eliminate prin depozitare din deșeurile municipale colectate prin operatorii serviciului public de salubrizare</w:t>
            </w:r>
          </w:p>
        </w:tc>
        <w:tc>
          <w:tcPr>
            <w:tcW w:w="1386" w:type="pct"/>
            <w:vMerge w:val="restart"/>
            <w:shd w:val="clear" w:color="auto" w:fill="auto"/>
          </w:tcPr>
          <w:p w14:paraId="0F1CAABA" w14:textId="77777777" w:rsidR="00F22FD8" w:rsidRPr="008C7A86" w:rsidRDefault="00F22FD8" w:rsidP="002674F8">
            <w:pPr>
              <w:pStyle w:val="Default"/>
              <w:spacing w:after="120"/>
              <w:rPr>
                <w:color w:val="auto"/>
                <w:sz w:val="20"/>
                <w:szCs w:val="20"/>
                <w:lang w:val="ro-RO"/>
              </w:rPr>
            </w:pPr>
            <w:r w:rsidRPr="008C7A86">
              <w:rPr>
                <w:color w:val="auto"/>
                <w:sz w:val="20"/>
                <w:szCs w:val="20"/>
                <w:lang w:val="ro-RO"/>
              </w:rPr>
              <w:t>Această țintă asigură conformarea cu cerințele naționale în vigoare (OUG 196/2005 privind Fondul pentru mediu, cu modificările și completările ulterioare)</w:t>
            </w:r>
          </w:p>
        </w:tc>
        <w:tc>
          <w:tcPr>
            <w:tcW w:w="771" w:type="pct"/>
            <w:shd w:val="clear" w:color="auto" w:fill="auto"/>
          </w:tcPr>
          <w:p w14:paraId="59CE6408" w14:textId="77777777" w:rsidR="00F22FD8" w:rsidRPr="008C7A86" w:rsidRDefault="00F22FD8" w:rsidP="002674F8">
            <w:pPr>
              <w:pStyle w:val="Default"/>
              <w:spacing w:after="120"/>
              <w:jc w:val="center"/>
              <w:rPr>
                <w:color w:val="auto"/>
                <w:sz w:val="20"/>
                <w:szCs w:val="20"/>
                <w:lang w:val="ro-RO"/>
              </w:rPr>
            </w:pPr>
            <w:r w:rsidRPr="008C7A86">
              <w:rPr>
                <w:color w:val="auto"/>
                <w:sz w:val="20"/>
                <w:szCs w:val="20"/>
                <w:lang w:val="ro-RO"/>
              </w:rPr>
              <w:t>2019</w:t>
            </w:r>
          </w:p>
        </w:tc>
      </w:tr>
      <w:tr w:rsidR="00F22FD8" w:rsidRPr="008C7A86" w14:paraId="7A60B3D3" w14:textId="77777777" w:rsidTr="002674F8">
        <w:tc>
          <w:tcPr>
            <w:tcW w:w="305" w:type="pct"/>
            <w:vMerge/>
            <w:shd w:val="clear" w:color="auto" w:fill="auto"/>
            <w:vAlign w:val="center"/>
          </w:tcPr>
          <w:p w14:paraId="0495E96F" w14:textId="77777777" w:rsidR="00F22FD8" w:rsidRPr="008C7A86" w:rsidRDefault="00F22FD8" w:rsidP="00E36381">
            <w:pPr>
              <w:pStyle w:val="Listparagraf"/>
              <w:numPr>
                <w:ilvl w:val="0"/>
                <w:numId w:val="43"/>
              </w:numPr>
              <w:autoSpaceDE w:val="0"/>
              <w:autoSpaceDN w:val="0"/>
              <w:adjustRightInd w:val="0"/>
              <w:spacing w:before="120" w:after="120"/>
              <w:jc w:val="center"/>
              <w:rPr>
                <w:rFonts w:ascii="Arial" w:hAnsi="Arial" w:cs="Arial"/>
                <w:b/>
                <w:bCs/>
                <w:sz w:val="20"/>
                <w:szCs w:val="20"/>
              </w:rPr>
            </w:pPr>
          </w:p>
        </w:tc>
        <w:tc>
          <w:tcPr>
            <w:tcW w:w="1154" w:type="pct"/>
            <w:vMerge/>
            <w:shd w:val="clear" w:color="auto" w:fill="auto"/>
          </w:tcPr>
          <w:p w14:paraId="0628ED64" w14:textId="77777777" w:rsidR="00F22FD8" w:rsidRPr="008C7A86" w:rsidRDefault="00F22FD8" w:rsidP="002674F8">
            <w:pPr>
              <w:pStyle w:val="Default"/>
              <w:spacing w:after="120"/>
              <w:rPr>
                <w:color w:val="auto"/>
                <w:sz w:val="20"/>
                <w:szCs w:val="20"/>
                <w:lang w:val="ro-RO"/>
              </w:rPr>
            </w:pPr>
          </w:p>
        </w:tc>
        <w:tc>
          <w:tcPr>
            <w:tcW w:w="1383" w:type="pct"/>
            <w:shd w:val="clear" w:color="auto" w:fill="auto"/>
          </w:tcPr>
          <w:p w14:paraId="6B27D34B" w14:textId="77777777" w:rsidR="00F22FD8" w:rsidRPr="008C7A86" w:rsidRDefault="00F22FD8" w:rsidP="002674F8">
            <w:pPr>
              <w:pStyle w:val="Default"/>
              <w:spacing w:after="120"/>
              <w:rPr>
                <w:b/>
                <w:bCs/>
                <w:color w:val="auto"/>
                <w:sz w:val="20"/>
                <w:szCs w:val="20"/>
                <w:lang w:val="ro-RO"/>
              </w:rPr>
            </w:pPr>
            <w:r w:rsidRPr="008C7A86">
              <w:rPr>
                <w:b/>
                <w:bCs/>
                <w:color w:val="auto"/>
                <w:sz w:val="20"/>
                <w:szCs w:val="20"/>
                <w:lang w:val="ro-RO"/>
              </w:rPr>
              <w:t xml:space="preserve">Reducerea cu 60% a cantității  de deșeuri </w:t>
            </w:r>
            <w:r w:rsidRPr="008C7A86">
              <w:rPr>
                <w:b/>
                <w:bCs/>
                <w:color w:val="auto"/>
                <w:sz w:val="20"/>
                <w:szCs w:val="20"/>
                <w:lang w:val="ro-RO"/>
              </w:rPr>
              <w:lastRenderedPageBreak/>
              <w:t>eliminate prin depozitare din deșeurile municipale colectate prin operatorii serviciului public de salubrizare</w:t>
            </w:r>
          </w:p>
        </w:tc>
        <w:tc>
          <w:tcPr>
            <w:tcW w:w="1386" w:type="pct"/>
            <w:vMerge/>
            <w:shd w:val="clear" w:color="auto" w:fill="auto"/>
          </w:tcPr>
          <w:p w14:paraId="71E1C666" w14:textId="77777777" w:rsidR="00F22FD8" w:rsidRPr="008C7A86" w:rsidRDefault="00F22FD8" w:rsidP="002674F8">
            <w:pPr>
              <w:pStyle w:val="Default"/>
              <w:spacing w:after="120"/>
              <w:rPr>
                <w:color w:val="auto"/>
                <w:sz w:val="20"/>
                <w:szCs w:val="20"/>
                <w:lang w:val="ro-RO"/>
              </w:rPr>
            </w:pPr>
          </w:p>
        </w:tc>
        <w:tc>
          <w:tcPr>
            <w:tcW w:w="771" w:type="pct"/>
            <w:shd w:val="clear" w:color="auto" w:fill="auto"/>
          </w:tcPr>
          <w:p w14:paraId="7D853575" w14:textId="77777777" w:rsidR="00F22FD8" w:rsidRPr="008C7A86" w:rsidRDefault="00F22FD8" w:rsidP="002674F8">
            <w:pPr>
              <w:pStyle w:val="Default"/>
              <w:spacing w:after="120"/>
              <w:jc w:val="center"/>
              <w:rPr>
                <w:color w:val="auto"/>
                <w:sz w:val="20"/>
                <w:szCs w:val="20"/>
                <w:lang w:val="ro-RO"/>
              </w:rPr>
            </w:pPr>
            <w:r w:rsidRPr="008C7A86">
              <w:rPr>
                <w:color w:val="auto"/>
                <w:sz w:val="20"/>
                <w:szCs w:val="20"/>
                <w:lang w:val="ro-RO"/>
              </w:rPr>
              <w:t>2020</w:t>
            </w:r>
          </w:p>
        </w:tc>
      </w:tr>
      <w:tr w:rsidR="00F22FD8" w:rsidRPr="008C7A86" w14:paraId="38DB084D" w14:textId="77777777" w:rsidTr="002674F8">
        <w:tc>
          <w:tcPr>
            <w:tcW w:w="305" w:type="pct"/>
            <w:vMerge/>
            <w:shd w:val="clear" w:color="auto" w:fill="auto"/>
            <w:vAlign w:val="center"/>
          </w:tcPr>
          <w:p w14:paraId="6ADF9C43" w14:textId="77777777" w:rsidR="00F22FD8" w:rsidRPr="008C7A86" w:rsidRDefault="00F22FD8" w:rsidP="00E36381">
            <w:pPr>
              <w:pStyle w:val="Listparagraf"/>
              <w:numPr>
                <w:ilvl w:val="0"/>
                <w:numId w:val="43"/>
              </w:numPr>
              <w:autoSpaceDE w:val="0"/>
              <w:autoSpaceDN w:val="0"/>
              <w:adjustRightInd w:val="0"/>
              <w:spacing w:before="120" w:after="120"/>
              <w:jc w:val="center"/>
              <w:rPr>
                <w:rFonts w:ascii="Arial" w:hAnsi="Arial" w:cs="Arial"/>
                <w:b/>
                <w:bCs/>
                <w:sz w:val="20"/>
                <w:szCs w:val="20"/>
              </w:rPr>
            </w:pPr>
          </w:p>
        </w:tc>
        <w:tc>
          <w:tcPr>
            <w:tcW w:w="1154" w:type="pct"/>
            <w:vMerge/>
            <w:shd w:val="clear" w:color="auto" w:fill="auto"/>
          </w:tcPr>
          <w:p w14:paraId="1F7AA4DD" w14:textId="77777777" w:rsidR="00F22FD8" w:rsidRPr="008C7A86" w:rsidRDefault="00F22FD8" w:rsidP="002674F8">
            <w:pPr>
              <w:pStyle w:val="Default"/>
              <w:spacing w:after="120"/>
              <w:rPr>
                <w:color w:val="auto"/>
                <w:sz w:val="20"/>
                <w:szCs w:val="20"/>
                <w:lang w:val="ro-RO"/>
              </w:rPr>
            </w:pPr>
          </w:p>
        </w:tc>
        <w:tc>
          <w:tcPr>
            <w:tcW w:w="1383" w:type="pct"/>
            <w:shd w:val="clear" w:color="auto" w:fill="auto"/>
          </w:tcPr>
          <w:p w14:paraId="3F1362C4" w14:textId="77777777" w:rsidR="00F22FD8" w:rsidRPr="008C7A86" w:rsidRDefault="00F22FD8" w:rsidP="002674F8">
            <w:pPr>
              <w:pStyle w:val="Default"/>
              <w:spacing w:after="120"/>
              <w:rPr>
                <w:color w:val="auto"/>
                <w:sz w:val="20"/>
                <w:szCs w:val="20"/>
                <w:lang w:val="ro-RO"/>
              </w:rPr>
            </w:pPr>
            <w:r w:rsidRPr="008C7A86">
              <w:rPr>
                <w:color w:val="auto"/>
                <w:sz w:val="20"/>
                <w:szCs w:val="20"/>
                <w:lang w:val="ro-RO"/>
              </w:rPr>
              <w:t>Reducerea la 25% sau mai puțin din totalul deșeurilor municipale generate (în greutate)</w:t>
            </w:r>
          </w:p>
        </w:tc>
        <w:tc>
          <w:tcPr>
            <w:tcW w:w="1386" w:type="pct"/>
            <w:vMerge w:val="restart"/>
            <w:shd w:val="clear" w:color="auto" w:fill="auto"/>
          </w:tcPr>
          <w:p w14:paraId="65C0C0AF" w14:textId="77777777" w:rsidR="00F22FD8" w:rsidRPr="008C7A86" w:rsidRDefault="00F22FD8" w:rsidP="002674F8">
            <w:pPr>
              <w:pStyle w:val="Default"/>
              <w:spacing w:after="120"/>
              <w:rPr>
                <w:color w:val="auto"/>
                <w:sz w:val="20"/>
                <w:szCs w:val="20"/>
                <w:lang w:val="ro-RO"/>
              </w:rPr>
            </w:pPr>
            <w:r w:rsidRPr="008C7A86">
              <w:rPr>
                <w:color w:val="auto"/>
                <w:sz w:val="20"/>
                <w:szCs w:val="20"/>
                <w:lang w:val="ro-RO"/>
              </w:rPr>
              <w:t xml:space="preserve">Această țintă este stabilită prin </w:t>
            </w:r>
            <w:r w:rsidRPr="008C7A86">
              <w:rPr>
                <w:bCs/>
                <w:color w:val="auto"/>
                <w:sz w:val="20"/>
                <w:szCs w:val="20"/>
                <w:lang w:val="ro-RO"/>
              </w:rPr>
              <w:t>Directiva (UE) 2018/850 a Parlamentului European și a Consiliului din 30 mai 2018 de modificare a Directivei 1999/31/CE privind depozitele de deșeuri</w:t>
            </w:r>
          </w:p>
        </w:tc>
        <w:tc>
          <w:tcPr>
            <w:tcW w:w="771" w:type="pct"/>
            <w:shd w:val="clear" w:color="auto" w:fill="auto"/>
          </w:tcPr>
          <w:p w14:paraId="2EACDE5B" w14:textId="77777777" w:rsidR="00F22FD8" w:rsidRPr="008C7A86" w:rsidRDefault="00F22FD8" w:rsidP="002674F8">
            <w:pPr>
              <w:pStyle w:val="Default"/>
              <w:spacing w:after="120"/>
              <w:jc w:val="center"/>
              <w:rPr>
                <w:color w:val="auto"/>
                <w:sz w:val="20"/>
                <w:szCs w:val="20"/>
                <w:lang w:val="ro-RO"/>
              </w:rPr>
            </w:pPr>
            <w:r w:rsidRPr="008C7A86">
              <w:rPr>
                <w:color w:val="auto"/>
                <w:sz w:val="20"/>
                <w:szCs w:val="20"/>
                <w:lang w:val="ro-RO"/>
              </w:rPr>
              <w:t>2035</w:t>
            </w:r>
          </w:p>
        </w:tc>
      </w:tr>
      <w:tr w:rsidR="00F22FD8" w:rsidRPr="008C7A86" w14:paraId="014BD9E1" w14:textId="77777777" w:rsidTr="002674F8">
        <w:tc>
          <w:tcPr>
            <w:tcW w:w="305" w:type="pct"/>
            <w:vMerge/>
            <w:shd w:val="clear" w:color="auto" w:fill="auto"/>
            <w:vAlign w:val="center"/>
          </w:tcPr>
          <w:p w14:paraId="45DA3123" w14:textId="77777777" w:rsidR="00F22FD8" w:rsidRPr="008C7A86" w:rsidRDefault="00F22FD8" w:rsidP="00E36381">
            <w:pPr>
              <w:pStyle w:val="Listparagraf"/>
              <w:numPr>
                <w:ilvl w:val="0"/>
                <w:numId w:val="43"/>
              </w:numPr>
              <w:autoSpaceDE w:val="0"/>
              <w:autoSpaceDN w:val="0"/>
              <w:adjustRightInd w:val="0"/>
              <w:spacing w:before="120" w:after="120"/>
              <w:jc w:val="center"/>
              <w:rPr>
                <w:rFonts w:ascii="Arial" w:hAnsi="Arial" w:cs="Arial"/>
                <w:b/>
                <w:bCs/>
                <w:sz w:val="20"/>
                <w:szCs w:val="20"/>
              </w:rPr>
            </w:pPr>
          </w:p>
        </w:tc>
        <w:tc>
          <w:tcPr>
            <w:tcW w:w="1154" w:type="pct"/>
            <w:vMerge/>
            <w:shd w:val="clear" w:color="auto" w:fill="auto"/>
          </w:tcPr>
          <w:p w14:paraId="5E9BEA46" w14:textId="77777777" w:rsidR="00F22FD8" w:rsidRPr="008C7A86" w:rsidRDefault="00F22FD8" w:rsidP="002674F8">
            <w:pPr>
              <w:pStyle w:val="Default"/>
              <w:spacing w:after="120"/>
              <w:rPr>
                <w:color w:val="auto"/>
                <w:sz w:val="20"/>
                <w:szCs w:val="20"/>
                <w:lang w:val="ro-RO"/>
              </w:rPr>
            </w:pPr>
          </w:p>
        </w:tc>
        <w:tc>
          <w:tcPr>
            <w:tcW w:w="1383" w:type="pct"/>
            <w:shd w:val="clear" w:color="auto" w:fill="auto"/>
          </w:tcPr>
          <w:p w14:paraId="1E77621D" w14:textId="77777777" w:rsidR="00F22FD8" w:rsidRPr="008C7A86" w:rsidRDefault="00F22FD8" w:rsidP="002674F8">
            <w:pPr>
              <w:pStyle w:val="Default"/>
              <w:spacing w:after="120"/>
              <w:rPr>
                <w:color w:val="auto"/>
                <w:sz w:val="20"/>
                <w:szCs w:val="20"/>
                <w:lang w:val="ro-RO"/>
              </w:rPr>
            </w:pPr>
            <w:r w:rsidRPr="008C7A86">
              <w:rPr>
                <w:color w:val="auto"/>
                <w:sz w:val="20"/>
                <w:szCs w:val="20"/>
                <w:lang w:val="ro-RO"/>
              </w:rPr>
              <w:t>Reducerea la 10% sau mai puțin din totalul deșeurilor municipale generate (în greutate)</w:t>
            </w:r>
          </w:p>
        </w:tc>
        <w:tc>
          <w:tcPr>
            <w:tcW w:w="1386" w:type="pct"/>
            <w:vMerge/>
            <w:shd w:val="clear" w:color="auto" w:fill="auto"/>
          </w:tcPr>
          <w:p w14:paraId="64FBAE7A" w14:textId="77777777" w:rsidR="00F22FD8" w:rsidRPr="008C7A86" w:rsidRDefault="00F22FD8" w:rsidP="002674F8">
            <w:pPr>
              <w:autoSpaceDE w:val="0"/>
              <w:autoSpaceDN w:val="0"/>
              <w:adjustRightInd w:val="0"/>
              <w:spacing w:after="120"/>
              <w:rPr>
                <w:rFonts w:ascii="Arial" w:hAnsi="Arial" w:cs="Arial"/>
                <w:bCs/>
                <w:sz w:val="20"/>
                <w:szCs w:val="20"/>
              </w:rPr>
            </w:pPr>
          </w:p>
        </w:tc>
        <w:tc>
          <w:tcPr>
            <w:tcW w:w="771" w:type="pct"/>
            <w:shd w:val="clear" w:color="auto" w:fill="auto"/>
          </w:tcPr>
          <w:p w14:paraId="26616426" w14:textId="77777777" w:rsidR="00F22FD8" w:rsidRPr="008C7A86" w:rsidRDefault="00F22FD8" w:rsidP="002674F8">
            <w:pPr>
              <w:pStyle w:val="Default"/>
              <w:spacing w:after="120"/>
              <w:jc w:val="center"/>
              <w:rPr>
                <w:color w:val="auto"/>
                <w:sz w:val="20"/>
                <w:szCs w:val="20"/>
                <w:lang w:val="ro-RO"/>
              </w:rPr>
            </w:pPr>
            <w:r w:rsidRPr="008C7A86">
              <w:rPr>
                <w:color w:val="auto"/>
                <w:sz w:val="20"/>
                <w:szCs w:val="20"/>
                <w:lang w:val="ro-RO"/>
              </w:rPr>
              <w:t>2040</w:t>
            </w:r>
          </w:p>
        </w:tc>
      </w:tr>
      <w:tr w:rsidR="00F22FD8" w:rsidRPr="008C7A86" w14:paraId="011CE510" w14:textId="77777777" w:rsidTr="002674F8">
        <w:tc>
          <w:tcPr>
            <w:tcW w:w="305" w:type="pct"/>
            <w:shd w:val="clear" w:color="auto" w:fill="auto"/>
            <w:vAlign w:val="center"/>
          </w:tcPr>
          <w:p w14:paraId="55F23892" w14:textId="77777777" w:rsidR="00F22FD8" w:rsidRPr="008C7A86" w:rsidRDefault="00F22FD8" w:rsidP="00E36381">
            <w:pPr>
              <w:pStyle w:val="Listparagraf"/>
              <w:numPr>
                <w:ilvl w:val="0"/>
                <w:numId w:val="43"/>
              </w:numPr>
              <w:autoSpaceDE w:val="0"/>
              <w:autoSpaceDN w:val="0"/>
              <w:adjustRightInd w:val="0"/>
              <w:spacing w:before="120" w:after="120"/>
              <w:jc w:val="center"/>
              <w:rPr>
                <w:rFonts w:ascii="Arial" w:hAnsi="Arial" w:cs="Arial"/>
                <w:b/>
                <w:bCs/>
                <w:sz w:val="20"/>
                <w:szCs w:val="20"/>
              </w:rPr>
            </w:pPr>
          </w:p>
        </w:tc>
        <w:tc>
          <w:tcPr>
            <w:tcW w:w="1154" w:type="pct"/>
            <w:shd w:val="clear" w:color="auto" w:fill="auto"/>
          </w:tcPr>
          <w:p w14:paraId="48711CD8" w14:textId="77777777" w:rsidR="00F22FD8" w:rsidRPr="008C7A86" w:rsidRDefault="00F22FD8" w:rsidP="002674F8">
            <w:pPr>
              <w:pStyle w:val="Default"/>
              <w:spacing w:after="120"/>
              <w:rPr>
                <w:color w:val="auto"/>
                <w:sz w:val="20"/>
                <w:szCs w:val="20"/>
                <w:lang w:val="ro-RO"/>
              </w:rPr>
            </w:pPr>
            <w:r w:rsidRPr="008C7A86">
              <w:rPr>
                <w:color w:val="auto"/>
                <w:sz w:val="20"/>
                <w:szCs w:val="20"/>
                <w:lang w:val="ro-RO"/>
              </w:rPr>
              <w:t>Reducerea cantității de deșeuri biodegradabile municipale depozitate</w:t>
            </w:r>
          </w:p>
        </w:tc>
        <w:tc>
          <w:tcPr>
            <w:tcW w:w="1383" w:type="pct"/>
            <w:shd w:val="clear" w:color="auto" w:fill="auto"/>
          </w:tcPr>
          <w:p w14:paraId="366C6DAD" w14:textId="77777777" w:rsidR="00F22FD8" w:rsidRPr="008C7A86" w:rsidRDefault="00F22FD8" w:rsidP="002674F8">
            <w:pPr>
              <w:pStyle w:val="Default"/>
              <w:spacing w:after="120"/>
              <w:rPr>
                <w:b/>
                <w:bCs/>
                <w:color w:val="auto"/>
                <w:sz w:val="20"/>
                <w:szCs w:val="20"/>
                <w:lang w:val="ro-RO"/>
              </w:rPr>
            </w:pPr>
            <w:r w:rsidRPr="008C7A86">
              <w:rPr>
                <w:b/>
                <w:bCs/>
                <w:color w:val="auto"/>
                <w:sz w:val="20"/>
                <w:szCs w:val="20"/>
                <w:lang w:val="ro-RO"/>
              </w:rPr>
              <w:t xml:space="preserve">La 35% din cantitatea totală, exprimată gravimetric, produsă în anul 1995 </w:t>
            </w:r>
          </w:p>
        </w:tc>
        <w:tc>
          <w:tcPr>
            <w:tcW w:w="1386" w:type="pct"/>
            <w:shd w:val="clear" w:color="auto" w:fill="auto"/>
          </w:tcPr>
          <w:p w14:paraId="78B84C34" w14:textId="77777777" w:rsidR="00F22FD8" w:rsidRPr="008C7A86" w:rsidRDefault="00F22FD8" w:rsidP="002674F8">
            <w:pPr>
              <w:pStyle w:val="Default"/>
              <w:spacing w:after="120"/>
              <w:rPr>
                <w:color w:val="auto"/>
                <w:sz w:val="20"/>
                <w:szCs w:val="20"/>
                <w:lang w:val="ro-RO"/>
              </w:rPr>
            </w:pPr>
            <w:r w:rsidRPr="008C7A86">
              <w:rPr>
                <w:color w:val="auto"/>
                <w:sz w:val="20"/>
                <w:szCs w:val="20"/>
                <w:lang w:val="ro-RO"/>
              </w:rPr>
              <w:t xml:space="preserve">Această țintă este stabilită prin HG 349/2005 privind depozitarea, prin transpunerea </w:t>
            </w:r>
            <w:r w:rsidRPr="008C7A86">
              <w:rPr>
                <w:bCs/>
                <w:color w:val="auto"/>
                <w:sz w:val="20"/>
                <w:szCs w:val="20"/>
                <w:lang w:val="ro-RO"/>
              </w:rPr>
              <w:t xml:space="preserve">Directivei 1999/31/CE privind depozitele de deșeuri. </w:t>
            </w:r>
            <w:r w:rsidRPr="008C7A86">
              <w:rPr>
                <w:color w:val="auto"/>
                <w:sz w:val="20"/>
                <w:szCs w:val="20"/>
                <w:lang w:val="ro-RO"/>
              </w:rPr>
              <w:t xml:space="preserve">România a obținut o derogare pentru îndeplinirea acestui obiectiv în anul 2020 </w:t>
            </w:r>
          </w:p>
          <w:p w14:paraId="5150563C" w14:textId="77777777" w:rsidR="00F22FD8" w:rsidRPr="008C7A86" w:rsidRDefault="00F22FD8" w:rsidP="002674F8">
            <w:pPr>
              <w:pStyle w:val="Default"/>
              <w:spacing w:after="120"/>
              <w:rPr>
                <w:color w:val="auto"/>
                <w:sz w:val="20"/>
                <w:szCs w:val="20"/>
                <w:lang w:val="ro-RO"/>
              </w:rPr>
            </w:pPr>
            <w:r w:rsidRPr="008C7A86">
              <w:rPr>
                <w:color w:val="auto"/>
                <w:sz w:val="20"/>
                <w:szCs w:val="20"/>
                <w:lang w:val="ro-RO"/>
              </w:rPr>
              <w:t>Acest obiectiv este prevăzut în PNGD</w:t>
            </w:r>
          </w:p>
        </w:tc>
        <w:tc>
          <w:tcPr>
            <w:tcW w:w="771" w:type="pct"/>
            <w:shd w:val="clear" w:color="auto" w:fill="auto"/>
          </w:tcPr>
          <w:p w14:paraId="120912A4" w14:textId="77777777" w:rsidR="00F22FD8" w:rsidRPr="008C7A86" w:rsidRDefault="00F22FD8" w:rsidP="002674F8">
            <w:pPr>
              <w:pStyle w:val="Default"/>
              <w:spacing w:after="120"/>
              <w:jc w:val="center"/>
              <w:rPr>
                <w:color w:val="auto"/>
                <w:sz w:val="20"/>
                <w:szCs w:val="20"/>
                <w:lang w:val="ro-RO"/>
              </w:rPr>
            </w:pPr>
            <w:r w:rsidRPr="008C7A86">
              <w:rPr>
                <w:color w:val="auto"/>
                <w:sz w:val="20"/>
                <w:szCs w:val="20"/>
                <w:lang w:val="ro-RO"/>
              </w:rPr>
              <w:t>2020</w:t>
            </w:r>
          </w:p>
        </w:tc>
      </w:tr>
      <w:tr w:rsidR="00F22FD8" w:rsidRPr="008C7A86" w14:paraId="4D052AE0" w14:textId="77777777" w:rsidTr="002674F8">
        <w:tc>
          <w:tcPr>
            <w:tcW w:w="305" w:type="pct"/>
            <w:shd w:val="clear" w:color="auto" w:fill="auto"/>
            <w:vAlign w:val="center"/>
          </w:tcPr>
          <w:p w14:paraId="4C8C553A" w14:textId="77777777" w:rsidR="00F22FD8" w:rsidRPr="008C7A86" w:rsidRDefault="00F22FD8" w:rsidP="00E36381">
            <w:pPr>
              <w:pStyle w:val="Listparagraf"/>
              <w:numPr>
                <w:ilvl w:val="0"/>
                <w:numId w:val="43"/>
              </w:numPr>
              <w:autoSpaceDE w:val="0"/>
              <w:autoSpaceDN w:val="0"/>
              <w:adjustRightInd w:val="0"/>
              <w:spacing w:before="120" w:after="120"/>
              <w:jc w:val="center"/>
              <w:rPr>
                <w:rFonts w:ascii="Arial" w:hAnsi="Arial" w:cs="Arial"/>
                <w:b/>
                <w:bCs/>
                <w:sz w:val="20"/>
                <w:szCs w:val="20"/>
              </w:rPr>
            </w:pPr>
          </w:p>
        </w:tc>
        <w:tc>
          <w:tcPr>
            <w:tcW w:w="1154" w:type="pct"/>
            <w:shd w:val="clear" w:color="auto" w:fill="auto"/>
          </w:tcPr>
          <w:p w14:paraId="3EAE77AD" w14:textId="77777777" w:rsidR="00F22FD8" w:rsidRPr="008C7A86" w:rsidRDefault="00F22FD8" w:rsidP="002674F8">
            <w:pPr>
              <w:pStyle w:val="Default"/>
              <w:spacing w:after="120"/>
              <w:rPr>
                <w:color w:val="auto"/>
                <w:sz w:val="20"/>
                <w:szCs w:val="20"/>
                <w:lang w:val="ro-RO"/>
              </w:rPr>
            </w:pPr>
            <w:r w:rsidRPr="008C7A86">
              <w:rPr>
                <w:color w:val="auto"/>
                <w:sz w:val="20"/>
                <w:szCs w:val="20"/>
                <w:lang w:val="ro-RO"/>
              </w:rPr>
              <w:t>Asigurarea capacității de depozitare a întregii cantități de deșeuri care nu poate fi valorificată</w:t>
            </w:r>
          </w:p>
        </w:tc>
        <w:tc>
          <w:tcPr>
            <w:tcW w:w="1383" w:type="pct"/>
            <w:shd w:val="clear" w:color="auto" w:fill="auto"/>
          </w:tcPr>
          <w:p w14:paraId="4631F27A" w14:textId="77777777" w:rsidR="00F22FD8" w:rsidRPr="008C7A86" w:rsidRDefault="00F22FD8" w:rsidP="002674F8">
            <w:pPr>
              <w:pStyle w:val="Default"/>
              <w:spacing w:after="120"/>
              <w:rPr>
                <w:color w:val="auto"/>
                <w:sz w:val="20"/>
                <w:szCs w:val="20"/>
                <w:lang w:val="ro-RO"/>
              </w:rPr>
            </w:pPr>
          </w:p>
        </w:tc>
        <w:tc>
          <w:tcPr>
            <w:tcW w:w="1386" w:type="pct"/>
            <w:shd w:val="clear" w:color="auto" w:fill="auto"/>
          </w:tcPr>
          <w:p w14:paraId="053008DE" w14:textId="77777777" w:rsidR="00F22FD8" w:rsidRPr="008C7A86" w:rsidRDefault="00F22FD8" w:rsidP="002674F8">
            <w:pPr>
              <w:pStyle w:val="Default"/>
              <w:spacing w:after="120"/>
              <w:rPr>
                <w:color w:val="auto"/>
                <w:sz w:val="20"/>
                <w:szCs w:val="20"/>
                <w:lang w:val="ro-RO"/>
              </w:rPr>
            </w:pPr>
            <w:r w:rsidRPr="008C7A86">
              <w:rPr>
                <w:color w:val="auto"/>
                <w:sz w:val="20"/>
                <w:szCs w:val="20"/>
                <w:lang w:val="ro-RO"/>
              </w:rPr>
              <w:t>Acest obiectiv este în conformitate cu prevederile HG nr. 349/2005 și conform PNGD</w:t>
            </w:r>
          </w:p>
        </w:tc>
        <w:tc>
          <w:tcPr>
            <w:tcW w:w="771" w:type="pct"/>
            <w:shd w:val="clear" w:color="auto" w:fill="auto"/>
          </w:tcPr>
          <w:p w14:paraId="1ED0D842" w14:textId="77777777" w:rsidR="00F22FD8" w:rsidRPr="008C7A86" w:rsidRDefault="00F22FD8" w:rsidP="002674F8">
            <w:pPr>
              <w:pStyle w:val="Default"/>
              <w:spacing w:after="120"/>
              <w:jc w:val="center"/>
              <w:rPr>
                <w:color w:val="auto"/>
                <w:sz w:val="20"/>
                <w:szCs w:val="20"/>
                <w:lang w:val="ro-RO"/>
              </w:rPr>
            </w:pPr>
            <w:r w:rsidRPr="008C7A86">
              <w:rPr>
                <w:color w:val="auto"/>
                <w:sz w:val="20"/>
                <w:szCs w:val="20"/>
                <w:lang w:val="ro-RO"/>
              </w:rPr>
              <w:t>Permanent</w:t>
            </w:r>
          </w:p>
        </w:tc>
      </w:tr>
      <w:tr w:rsidR="00F22FD8" w:rsidRPr="008C7A86" w14:paraId="6021182E" w14:textId="77777777" w:rsidTr="002674F8">
        <w:tc>
          <w:tcPr>
            <w:tcW w:w="305" w:type="pct"/>
            <w:shd w:val="clear" w:color="auto" w:fill="auto"/>
            <w:vAlign w:val="center"/>
          </w:tcPr>
          <w:p w14:paraId="5A4AB77A" w14:textId="77777777" w:rsidR="00F22FD8" w:rsidRPr="008C7A86" w:rsidRDefault="00F22FD8" w:rsidP="00E36381">
            <w:pPr>
              <w:pStyle w:val="Listparagraf"/>
              <w:numPr>
                <w:ilvl w:val="0"/>
                <w:numId w:val="43"/>
              </w:numPr>
              <w:autoSpaceDE w:val="0"/>
              <w:autoSpaceDN w:val="0"/>
              <w:adjustRightInd w:val="0"/>
              <w:spacing w:before="120" w:after="120"/>
              <w:jc w:val="center"/>
              <w:rPr>
                <w:rFonts w:ascii="Arial" w:hAnsi="Arial" w:cs="Arial"/>
                <w:b/>
                <w:bCs/>
                <w:sz w:val="20"/>
                <w:szCs w:val="20"/>
              </w:rPr>
            </w:pPr>
          </w:p>
        </w:tc>
        <w:tc>
          <w:tcPr>
            <w:tcW w:w="1154" w:type="pct"/>
            <w:shd w:val="clear" w:color="auto" w:fill="auto"/>
          </w:tcPr>
          <w:p w14:paraId="7F6DB6EE" w14:textId="77777777" w:rsidR="00F22FD8" w:rsidRPr="008C7A86" w:rsidRDefault="00F22FD8" w:rsidP="002674F8">
            <w:pPr>
              <w:pStyle w:val="Default"/>
              <w:spacing w:after="120"/>
              <w:rPr>
                <w:color w:val="auto"/>
                <w:sz w:val="20"/>
                <w:szCs w:val="20"/>
                <w:lang w:val="ro-RO"/>
              </w:rPr>
            </w:pPr>
            <w:r w:rsidRPr="008C7A86">
              <w:rPr>
                <w:color w:val="auto"/>
                <w:sz w:val="20"/>
                <w:szCs w:val="20"/>
                <w:lang w:val="ro-RO"/>
              </w:rPr>
              <w:t xml:space="preserve">Colectarea separată și tratarea corespunzătoare a deșeurilor periculoase menajere </w:t>
            </w:r>
          </w:p>
        </w:tc>
        <w:tc>
          <w:tcPr>
            <w:tcW w:w="1383" w:type="pct"/>
            <w:shd w:val="clear" w:color="auto" w:fill="auto"/>
          </w:tcPr>
          <w:p w14:paraId="2F0FD314" w14:textId="77777777" w:rsidR="00F22FD8" w:rsidRPr="008C7A86" w:rsidRDefault="00F22FD8" w:rsidP="002674F8">
            <w:pPr>
              <w:pStyle w:val="Default"/>
              <w:spacing w:after="120"/>
              <w:rPr>
                <w:color w:val="auto"/>
                <w:sz w:val="20"/>
                <w:szCs w:val="20"/>
                <w:lang w:val="ro-RO"/>
              </w:rPr>
            </w:pPr>
            <w:r w:rsidRPr="008C7A86">
              <w:rPr>
                <w:color w:val="auto"/>
                <w:sz w:val="20"/>
                <w:szCs w:val="20"/>
                <w:lang w:val="ro-RO"/>
              </w:rPr>
              <w:t>Colectarea separată a fracțiunilor de deșeuri periculoase care provin din gospodării, pentru a asigura tratarea acestora și pentru a garanta că nu contaminează alte fluxuri de deșeuri municipale</w:t>
            </w:r>
          </w:p>
        </w:tc>
        <w:tc>
          <w:tcPr>
            <w:tcW w:w="1386" w:type="pct"/>
            <w:shd w:val="clear" w:color="auto" w:fill="auto"/>
          </w:tcPr>
          <w:p w14:paraId="0D21819B" w14:textId="77777777" w:rsidR="00F22FD8" w:rsidRPr="008C7A86" w:rsidRDefault="00F22FD8" w:rsidP="002674F8">
            <w:pPr>
              <w:pStyle w:val="Default"/>
              <w:spacing w:after="120"/>
              <w:rPr>
                <w:bCs/>
                <w:color w:val="auto"/>
                <w:sz w:val="20"/>
                <w:szCs w:val="20"/>
                <w:lang w:val="ro-RO"/>
              </w:rPr>
            </w:pPr>
            <w:r w:rsidRPr="008C7A86">
              <w:rPr>
                <w:color w:val="auto"/>
                <w:sz w:val="20"/>
                <w:szCs w:val="20"/>
                <w:lang w:val="ro-RO"/>
              </w:rPr>
              <w:t xml:space="preserve">Acest obiectiv este în conformitate cu prevederile </w:t>
            </w:r>
            <w:r w:rsidRPr="008C7A86">
              <w:rPr>
                <w:bCs/>
                <w:color w:val="auto"/>
                <w:sz w:val="20"/>
                <w:szCs w:val="20"/>
                <w:lang w:val="ro-RO"/>
              </w:rPr>
              <w:t xml:space="preserve">Directivei (UE) 2018/851 a Parlamentului European și a Consiliului din 30 mai 2018 de modificare a Directivei 2008/98/CE privind deșeurile </w:t>
            </w:r>
          </w:p>
          <w:p w14:paraId="5975DAE5" w14:textId="77777777" w:rsidR="00F22FD8" w:rsidRPr="008C7A86" w:rsidRDefault="00F22FD8" w:rsidP="002674F8">
            <w:pPr>
              <w:pStyle w:val="Default"/>
              <w:spacing w:after="120"/>
              <w:rPr>
                <w:bCs/>
                <w:color w:val="auto"/>
                <w:sz w:val="20"/>
                <w:szCs w:val="20"/>
                <w:lang w:val="ro-RO"/>
              </w:rPr>
            </w:pPr>
            <w:r w:rsidRPr="008C7A86">
              <w:rPr>
                <w:bCs/>
                <w:color w:val="auto"/>
                <w:sz w:val="20"/>
                <w:szCs w:val="20"/>
                <w:lang w:val="ro-RO"/>
              </w:rPr>
              <w:t>Deficiență identificată în analiza situației actuale</w:t>
            </w:r>
          </w:p>
        </w:tc>
        <w:tc>
          <w:tcPr>
            <w:tcW w:w="771" w:type="pct"/>
            <w:shd w:val="clear" w:color="auto" w:fill="auto"/>
          </w:tcPr>
          <w:p w14:paraId="195B56E4" w14:textId="77777777" w:rsidR="00F22FD8" w:rsidRPr="008C7A86" w:rsidRDefault="00F22FD8" w:rsidP="002674F8">
            <w:pPr>
              <w:pStyle w:val="Default"/>
              <w:spacing w:after="120"/>
              <w:jc w:val="center"/>
              <w:rPr>
                <w:color w:val="auto"/>
                <w:sz w:val="20"/>
                <w:szCs w:val="20"/>
                <w:lang w:val="ro-RO"/>
              </w:rPr>
            </w:pPr>
            <w:r w:rsidRPr="008C7A86">
              <w:rPr>
                <w:color w:val="auto"/>
                <w:sz w:val="20"/>
                <w:szCs w:val="20"/>
                <w:lang w:val="ro-RO"/>
              </w:rPr>
              <w:t>Până la 1.01.2025</w:t>
            </w:r>
          </w:p>
        </w:tc>
      </w:tr>
      <w:tr w:rsidR="00F22FD8" w:rsidRPr="008C7A86" w14:paraId="064730C5" w14:textId="77777777" w:rsidTr="002674F8">
        <w:tc>
          <w:tcPr>
            <w:tcW w:w="305" w:type="pct"/>
            <w:shd w:val="clear" w:color="auto" w:fill="auto"/>
            <w:vAlign w:val="center"/>
          </w:tcPr>
          <w:p w14:paraId="70A9951E" w14:textId="77777777" w:rsidR="00F22FD8" w:rsidRPr="008C7A86" w:rsidRDefault="00F22FD8" w:rsidP="00E36381">
            <w:pPr>
              <w:pStyle w:val="Listparagraf"/>
              <w:numPr>
                <w:ilvl w:val="0"/>
                <w:numId w:val="43"/>
              </w:numPr>
              <w:autoSpaceDE w:val="0"/>
              <w:autoSpaceDN w:val="0"/>
              <w:adjustRightInd w:val="0"/>
              <w:spacing w:before="120" w:after="120"/>
              <w:jc w:val="center"/>
              <w:rPr>
                <w:rFonts w:ascii="Arial" w:hAnsi="Arial" w:cs="Arial"/>
                <w:b/>
                <w:bCs/>
                <w:sz w:val="20"/>
                <w:szCs w:val="20"/>
              </w:rPr>
            </w:pPr>
          </w:p>
        </w:tc>
        <w:tc>
          <w:tcPr>
            <w:tcW w:w="1154" w:type="pct"/>
            <w:shd w:val="clear" w:color="auto" w:fill="auto"/>
          </w:tcPr>
          <w:p w14:paraId="34CA9C21" w14:textId="77777777" w:rsidR="00F22FD8" w:rsidRPr="008C7A86" w:rsidRDefault="00F22FD8" w:rsidP="002674F8">
            <w:pPr>
              <w:pStyle w:val="Default"/>
              <w:spacing w:after="120"/>
              <w:rPr>
                <w:color w:val="auto"/>
                <w:sz w:val="20"/>
                <w:szCs w:val="20"/>
                <w:lang w:val="ro-RO"/>
              </w:rPr>
            </w:pPr>
            <w:r w:rsidRPr="008C7A86">
              <w:rPr>
                <w:color w:val="auto"/>
                <w:sz w:val="20"/>
                <w:szCs w:val="20"/>
                <w:lang w:val="ro-RO"/>
              </w:rPr>
              <w:t>Colectarea separată (atât de la populație cât și de la operatorii economici) și valorificarea corespunzătoare a uleiurilor uzate alimentare</w:t>
            </w:r>
          </w:p>
        </w:tc>
        <w:tc>
          <w:tcPr>
            <w:tcW w:w="1383" w:type="pct"/>
            <w:shd w:val="clear" w:color="auto" w:fill="auto"/>
          </w:tcPr>
          <w:p w14:paraId="5BD47E1F" w14:textId="77777777" w:rsidR="00F22FD8" w:rsidRPr="008C7A86" w:rsidRDefault="00F22FD8" w:rsidP="002674F8">
            <w:pPr>
              <w:pStyle w:val="Default"/>
              <w:spacing w:after="120"/>
              <w:rPr>
                <w:color w:val="auto"/>
                <w:sz w:val="20"/>
                <w:szCs w:val="20"/>
                <w:lang w:val="ro-RO"/>
              </w:rPr>
            </w:pPr>
            <w:r w:rsidRPr="008C7A86">
              <w:rPr>
                <w:color w:val="auto"/>
                <w:sz w:val="20"/>
                <w:szCs w:val="20"/>
                <w:lang w:val="ro-RO"/>
              </w:rPr>
              <w:t>Colectarea separată a uleiurilor uzate alimentare pentru a asigura tratarea acestora și pentru a garanta că nu contaminează alte fluxuri de deșeuri municipale</w:t>
            </w:r>
          </w:p>
        </w:tc>
        <w:tc>
          <w:tcPr>
            <w:tcW w:w="1386" w:type="pct"/>
            <w:shd w:val="clear" w:color="auto" w:fill="auto"/>
          </w:tcPr>
          <w:p w14:paraId="01F746D4" w14:textId="77777777" w:rsidR="00F22FD8" w:rsidRPr="008C7A86" w:rsidRDefault="00F22FD8" w:rsidP="002674F8">
            <w:pPr>
              <w:pStyle w:val="Default"/>
              <w:spacing w:after="120"/>
              <w:rPr>
                <w:bCs/>
                <w:color w:val="auto"/>
                <w:sz w:val="20"/>
                <w:szCs w:val="20"/>
                <w:lang w:val="ro-RO"/>
              </w:rPr>
            </w:pPr>
            <w:r w:rsidRPr="008C7A86">
              <w:rPr>
                <w:color w:val="auto"/>
                <w:sz w:val="20"/>
                <w:szCs w:val="20"/>
                <w:lang w:val="ro-RO"/>
              </w:rPr>
              <w:t xml:space="preserve">Acest obiectiv este în conformitate cu prevederile </w:t>
            </w:r>
            <w:r w:rsidRPr="008C7A86">
              <w:rPr>
                <w:bCs/>
                <w:color w:val="auto"/>
                <w:sz w:val="20"/>
                <w:szCs w:val="20"/>
                <w:lang w:val="ro-RO"/>
              </w:rPr>
              <w:t>Directivei (UE) 2018/851 a Parlamentului European și a Consiliului din 30 mai 2018 de modificare a Directivei 2008/98/CE privind deșeurile</w:t>
            </w:r>
          </w:p>
          <w:p w14:paraId="0664E526" w14:textId="77777777" w:rsidR="00F22FD8" w:rsidRPr="008C7A86" w:rsidRDefault="00F22FD8" w:rsidP="002674F8">
            <w:pPr>
              <w:pStyle w:val="Default"/>
              <w:spacing w:after="120"/>
              <w:rPr>
                <w:bCs/>
                <w:color w:val="auto"/>
                <w:sz w:val="20"/>
                <w:szCs w:val="20"/>
                <w:lang w:val="ro-RO"/>
              </w:rPr>
            </w:pPr>
            <w:r w:rsidRPr="008C7A86">
              <w:rPr>
                <w:bCs/>
                <w:color w:val="auto"/>
                <w:sz w:val="20"/>
                <w:szCs w:val="20"/>
                <w:lang w:val="ro-RO"/>
              </w:rPr>
              <w:lastRenderedPageBreak/>
              <w:t>Deficiență identificată în analiza situației actuale</w:t>
            </w:r>
          </w:p>
        </w:tc>
        <w:tc>
          <w:tcPr>
            <w:tcW w:w="771" w:type="pct"/>
            <w:shd w:val="clear" w:color="auto" w:fill="auto"/>
          </w:tcPr>
          <w:p w14:paraId="67B783C6" w14:textId="77777777" w:rsidR="00F22FD8" w:rsidRPr="008C7A86" w:rsidRDefault="00F22FD8" w:rsidP="002674F8">
            <w:pPr>
              <w:pStyle w:val="Default"/>
              <w:spacing w:after="120"/>
              <w:jc w:val="center"/>
              <w:rPr>
                <w:color w:val="auto"/>
                <w:sz w:val="20"/>
                <w:szCs w:val="20"/>
                <w:lang w:val="ro-RO"/>
              </w:rPr>
            </w:pPr>
            <w:r w:rsidRPr="008C7A86">
              <w:rPr>
                <w:color w:val="auto"/>
                <w:sz w:val="20"/>
                <w:szCs w:val="20"/>
                <w:lang w:val="ro-RO"/>
              </w:rPr>
              <w:lastRenderedPageBreak/>
              <w:t>Permanent</w:t>
            </w:r>
          </w:p>
        </w:tc>
      </w:tr>
      <w:tr w:rsidR="00F22FD8" w:rsidRPr="008C7A86" w14:paraId="129F1F5C" w14:textId="77777777" w:rsidTr="002674F8">
        <w:tc>
          <w:tcPr>
            <w:tcW w:w="305" w:type="pct"/>
            <w:shd w:val="clear" w:color="auto" w:fill="auto"/>
            <w:vAlign w:val="center"/>
          </w:tcPr>
          <w:p w14:paraId="7426A4B2" w14:textId="77777777" w:rsidR="00F22FD8" w:rsidRPr="008C7A86" w:rsidRDefault="00F22FD8" w:rsidP="00E36381">
            <w:pPr>
              <w:pStyle w:val="Listparagraf"/>
              <w:numPr>
                <w:ilvl w:val="0"/>
                <w:numId w:val="43"/>
              </w:numPr>
              <w:autoSpaceDE w:val="0"/>
              <w:autoSpaceDN w:val="0"/>
              <w:adjustRightInd w:val="0"/>
              <w:spacing w:before="120" w:after="120"/>
              <w:jc w:val="center"/>
              <w:rPr>
                <w:rFonts w:ascii="Arial" w:hAnsi="Arial" w:cs="Arial"/>
                <w:b/>
                <w:bCs/>
                <w:sz w:val="20"/>
                <w:szCs w:val="20"/>
              </w:rPr>
            </w:pPr>
          </w:p>
        </w:tc>
        <w:tc>
          <w:tcPr>
            <w:tcW w:w="1154" w:type="pct"/>
            <w:shd w:val="clear" w:color="auto" w:fill="auto"/>
          </w:tcPr>
          <w:p w14:paraId="0989242C" w14:textId="77777777" w:rsidR="00F22FD8" w:rsidRPr="008C7A86" w:rsidRDefault="00F22FD8" w:rsidP="002674F8">
            <w:pPr>
              <w:pStyle w:val="Default"/>
              <w:spacing w:after="120"/>
              <w:rPr>
                <w:color w:val="auto"/>
                <w:sz w:val="20"/>
                <w:szCs w:val="20"/>
                <w:lang w:val="ro-RO"/>
              </w:rPr>
            </w:pPr>
            <w:r w:rsidRPr="008C7A86">
              <w:rPr>
                <w:color w:val="auto"/>
                <w:sz w:val="20"/>
                <w:szCs w:val="20"/>
                <w:lang w:val="ro-RO"/>
              </w:rPr>
              <w:t>Colectarea separată, pregătirea pentru reutilizare sau, după caz, tratarea corespunzătoare a deșeurilor voluminoase</w:t>
            </w:r>
          </w:p>
        </w:tc>
        <w:tc>
          <w:tcPr>
            <w:tcW w:w="1383" w:type="pct"/>
            <w:shd w:val="clear" w:color="auto" w:fill="auto"/>
          </w:tcPr>
          <w:p w14:paraId="6D3D67DA" w14:textId="77777777" w:rsidR="00F22FD8" w:rsidRPr="008C7A86" w:rsidRDefault="00F22FD8" w:rsidP="002674F8">
            <w:pPr>
              <w:pStyle w:val="Default"/>
              <w:spacing w:after="120"/>
              <w:rPr>
                <w:color w:val="auto"/>
                <w:sz w:val="20"/>
                <w:szCs w:val="20"/>
                <w:lang w:val="ro-RO"/>
              </w:rPr>
            </w:pPr>
          </w:p>
        </w:tc>
        <w:tc>
          <w:tcPr>
            <w:tcW w:w="1386" w:type="pct"/>
            <w:shd w:val="clear" w:color="auto" w:fill="auto"/>
          </w:tcPr>
          <w:p w14:paraId="67C5F50D" w14:textId="77777777" w:rsidR="00F22FD8" w:rsidRPr="008C7A86" w:rsidRDefault="00F22FD8" w:rsidP="002674F8">
            <w:pPr>
              <w:pStyle w:val="Default"/>
              <w:spacing w:after="120"/>
              <w:rPr>
                <w:bCs/>
                <w:color w:val="auto"/>
                <w:sz w:val="20"/>
                <w:szCs w:val="20"/>
                <w:lang w:val="ro-RO"/>
              </w:rPr>
            </w:pPr>
            <w:r w:rsidRPr="008C7A86">
              <w:rPr>
                <w:bCs/>
                <w:color w:val="auto"/>
                <w:sz w:val="20"/>
                <w:szCs w:val="20"/>
                <w:lang w:val="ro-RO"/>
              </w:rPr>
              <w:t>Deficiență identificată în analiza situației actuale</w:t>
            </w:r>
          </w:p>
        </w:tc>
        <w:tc>
          <w:tcPr>
            <w:tcW w:w="771" w:type="pct"/>
            <w:shd w:val="clear" w:color="auto" w:fill="auto"/>
          </w:tcPr>
          <w:p w14:paraId="3056F26D" w14:textId="77777777" w:rsidR="00F22FD8" w:rsidRPr="008C7A86" w:rsidRDefault="00F22FD8" w:rsidP="002674F8">
            <w:pPr>
              <w:pStyle w:val="Default"/>
              <w:spacing w:after="120"/>
              <w:jc w:val="center"/>
              <w:rPr>
                <w:color w:val="auto"/>
                <w:sz w:val="20"/>
                <w:szCs w:val="20"/>
                <w:lang w:val="ro-RO"/>
              </w:rPr>
            </w:pPr>
            <w:r w:rsidRPr="008C7A86">
              <w:rPr>
                <w:color w:val="auto"/>
                <w:sz w:val="20"/>
                <w:szCs w:val="20"/>
                <w:lang w:val="ro-RO"/>
              </w:rPr>
              <w:t>Permanent</w:t>
            </w:r>
          </w:p>
        </w:tc>
      </w:tr>
      <w:tr w:rsidR="00F22FD8" w:rsidRPr="008C7A86" w14:paraId="1CD1E32D" w14:textId="77777777" w:rsidTr="002674F8">
        <w:tc>
          <w:tcPr>
            <w:tcW w:w="5000" w:type="pct"/>
            <w:gridSpan w:val="5"/>
            <w:shd w:val="clear" w:color="auto" w:fill="B8CCE4"/>
            <w:vAlign w:val="center"/>
          </w:tcPr>
          <w:p w14:paraId="7D82C524" w14:textId="77777777" w:rsidR="00F22FD8" w:rsidRPr="008C7A86" w:rsidRDefault="00F22FD8" w:rsidP="002674F8">
            <w:pPr>
              <w:autoSpaceDE w:val="0"/>
              <w:autoSpaceDN w:val="0"/>
              <w:adjustRightInd w:val="0"/>
              <w:spacing w:after="120"/>
              <w:rPr>
                <w:rFonts w:ascii="Arial" w:hAnsi="Arial" w:cs="Arial"/>
                <w:b/>
                <w:bCs/>
                <w:sz w:val="20"/>
                <w:szCs w:val="20"/>
              </w:rPr>
            </w:pPr>
            <w:r w:rsidRPr="008C7A86">
              <w:rPr>
                <w:rFonts w:ascii="Arial" w:hAnsi="Arial" w:cs="Arial"/>
                <w:b/>
                <w:bCs/>
                <w:sz w:val="20"/>
                <w:szCs w:val="20"/>
              </w:rPr>
              <w:t>B. Deșeuri de echipamente electrice și electronice</w:t>
            </w:r>
          </w:p>
        </w:tc>
      </w:tr>
      <w:tr w:rsidR="00F22FD8" w:rsidRPr="008C7A86" w14:paraId="4E2B44E5" w14:textId="77777777" w:rsidTr="002674F8">
        <w:tc>
          <w:tcPr>
            <w:tcW w:w="305" w:type="pct"/>
            <w:vMerge w:val="restart"/>
            <w:shd w:val="clear" w:color="auto" w:fill="auto"/>
            <w:vAlign w:val="center"/>
          </w:tcPr>
          <w:p w14:paraId="3B04FACF" w14:textId="77777777" w:rsidR="00F22FD8" w:rsidRPr="008C7A86" w:rsidRDefault="00F22FD8" w:rsidP="00E36381">
            <w:pPr>
              <w:pStyle w:val="Listparagraf"/>
              <w:numPr>
                <w:ilvl w:val="0"/>
                <w:numId w:val="45"/>
              </w:numPr>
              <w:autoSpaceDE w:val="0"/>
              <w:autoSpaceDN w:val="0"/>
              <w:adjustRightInd w:val="0"/>
              <w:spacing w:before="120" w:after="120"/>
              <w:jc w:val="center"/>
              <w:rPr>
                <w:rFonts w:ascii="Arial" w:hAnsi="Arial" w:cs="Arial"/>
                <w:b/>
                <w:bCs/>
                <w:sz w:val="20"/>
                <w:szCs w:val="20"/>
              </w:rPr>
            </w:pPr>
          </w:p>
        </w:tc>
        <w:tc>
          <w:tcPr>
            <w:tcW w:w="1154" w:type="pct"/>
            <w:vMerge w:val="restart"/>
            <w:shd w:val="clear" w:color="auto" w:fill="auto"/>
          </w:tcPr>
          <w:p w14:paraId="49169949" w14:textId="77777777" w:rsidR="00F22FD8" w:rsidRPr="008C7A86" w:rsidRDefault="00F22FD8" w:rsidP="002674F8">
            <w:pPr>
              <w:pStyle w:val="Default"/>
              <w:spacing w:after="120"/>
              <w:rPr>
                <w:color w:val="auto"/>
                <w:sz w:val="20"/>
                <w:szCs w:val="20"/>
                <w:lang w:val="ro-RO"/>
              </w:rPr>
            </w:pPr>
            <w:r w:rsidRPr="008C7A86">
              <w:rPr>
                <w:color w:val="auto"/>
                <w:sz w:val="20"/>
                <w:szCs w:val="20"/>
                <w:lang w:val="ro-RO"/>
              </w:rPr>
              <w:t>Creșterea ratei de colectare separată a DEEE</w:t>
            </w:r>
          </w:p>
        </w:tc>
        <w:tc>
          <w:tcPr>
            <w:tcW w:w="1383" w:type="pct"/>
            <w:shd w:val="clear" w:color="auto" w:fill="auto"/>
            <w:vAlign w:val="center"/>
          </w:tcPr>
          <w:p w14:paraId="0303674E" w14:textId="77777777" w:rsidR="00F22FD8" w:rsidRPr="008C7A86" w:rsidRDefault="00F22FD8" w:rsidP="002674F8">
            <w:pPr>
              <w:pStyle w:val="Default"/>
              <w:spacing w:after="120"/>
              <w:jc w:val="center"/>
              <w:rPr>
                <w:color w:val="auto"/>
                <w:sz w:val="20"/>
                <w:szCs w:val="20"/>
                <w:lang w:val="ro-RO"/>
              </w:rPr>
            </w:pPr>
            <w:r w:rsidRPr="008C7A86">
              <w:rPr>
                <w:color w:val="auto"/>
                <w:sz w:val="20"/>
                <w:szCs w:val="20"/>
                <w:lang w:val="ro-RO"/>
              </w:rPr>
              <w:t>45%</w:t>
            </w:r>
          </w:p>
        </w:tc>
        <w:tc>
          <w:tcPr>
            <w:tcW w:w="1386" w:type="pct"/>
            <w:vMerge w:val="restart"/>
            <w:shd w:val="clear" w:color="auto" w:fill="auto"/>
          </w:tcPr>
          <w:p w14:paraId="349ED063" w14:textId="77777777" w:rsidR="00F22FD8" w:rsidRPr="008C7A86" w:rsidRDefault="00F22FD8" w:rsidP="002674F8">
            <w:pPr>
              <w:pStyle w:val="Default"/>
              <w:spacing w:after="120"/>
              <w:rPr>
                <w:bCs/>
                <w:color w:val="auto"/>
                <w:sz w:val="20"/>
                <w:szCs w:val="20"/>
                <w:lang w:val="ro-RO"/>
              </w:rPr>
            </w:pPr>
            <w:r w:rsidRPr="008C7A86">
              <w:rPr>
                <w:color w:val="auto"/>
                <w:sz w:val="20"/>
                <w:szCs w:val="20"/>
                <w:lang w:val="ro-RO"/>
              </w:rPr>
              <w:t>Aceste obiective sunt în conformitate cu prevederile OUG nr. 5/2015, cu modificările și completările ulterioare și PNGD</w:t>
            </w:r>
          </w:p>
        </w:tc>
        <w:tc>
          <w:tcPr>
            <w:tcW w:w="771" w:type="pct"/>
            <w:shd w:val="clear" w:color="auto" w:fill="auto"/>
          </w:tcPr>
          <w:p w14:paraId="4BAD3085" w14:textId="77777777" w:rsidR="00F22FD8" w:rsidRPr="008C7A86" w:rsidRDefault="00F22FD8" w:rsidP="002674F8">
            <w:pPr>
              <w:pStyle w:val="Default"/>
              <w:spacing w:after="120"/>
              <w:jc w:val="center"/>
              <w:rPr>
                <w:color w:val="auto"/>
                <w:sz w:val="20"/>
                <w:szCs w:val="20"/>
                <w:lang w:val="ro-RO"/>
              </w:rPr>
            </w:pPr>
            <w:r w:rsidRPr="008C7A86">
              <w:rPr>
                <w:color w:val="auto"/>
                <w:sz w:val="20"/>
                <w:szCs w:val="20"/>
                <w:lang w:val="ro-RO"/>
              </w:rPr>
              <w:t>2019-2020</w:t>
            </w:r>
          </w:p>
        </w:tc>
      </w:tr>
      <w:tr w:rsidR="00F22FD8" w:rsidRPr="008C7A86" w14:paraId="378DAE5B" w14:textId="77777777" w:rsidTr="002674F8">
        <w:tc>
          <w:tcPr>
            <w:tcW w:w="305" w:type="pct"/>
            <w:vMerge/>
            <w:shd w:val="clear" w:color="auto" w:fill="auto"/>
            <w:vAlign w:val="center"/>
          </w:tcPr>
          <w:p w14:paraId="6CFED237" w14:textId="77777777" w:rsidR="00F22FD8" w:rsidRPr="008C7A86" w:rsidRDefault="00F22FD8" w:rsidP="00E36381">
            <w:pPr>
              <w:pStyle w:val="Listparagraf"/>
              <w:numPr>
                <w:ilvl w:val="0"/>
                <w:numId w:val="45"/>
              </w:numPr>
              <w:autoSpaceDE w:val="0"/>
              <w:autoSpaceDN w:val="0"/>
              <w:adjustRightInd w:val="0"/>
              <w:spacing w:before="120" w:after="120"/>
              <w:jc w:val="center"/>
              <w:rPr>
                <w:rFonts w:ascii="Arial" w:hAnsi="Arial" w:cs="Arial"/>
                <w:b/>
                <w:bCs/>
                <w:sz w:val="20"/>
                <w:szCs w:val="20"/>
              </w:rPr>
            </w:pPr>
          </w:p>
        </w:tc>
        <w:tc>
          <w:tcPr>
            <w:tcW w:w="1154" w:type="pct"/>
            <w:vMerge/>
            <w:shd w:val="clear" w:color="auto" w:fill="auto"/>
          </w:tcPr>
          <w:p w14:paraId="06D37DB2" w14:textId="77777777" w:rsidR="00F22FD8" w:rsidRPr="008C7A86" w:rsidRDefault="00F22FD8" w:rsidP="002674F8">
            <w:pPr>
              <w:pStyle w:val="Default"/>
              <w:spacing w:after="120"/>
              <w:rPr>
                <w:color w:val="auto"/>
                <w:sz w:val="20"/>
                <w:szCs w:val="20"/>
                <w:lang w:val="ro-RO"/>
              </w:rPr>
            </w:pPr>
          </w:p>
        </w:tc>
        <w:tc>
          <w:tcPr>
            <w:tcW w:w="1383" w:type="pct"/>
            <w:shd w:val="clear" w:color="auto" w:fill="auto"/>
            <w:vAlign w:val="center"/>
          </w:tcPr>
          <w:p w14:paraId="7A89D6EC" w14:textId="77777777" w:rsidR="00F22FD8" w:rsidRPr="008C7A86" w:rsidRDefault="00F22FD8" w:rsidP="002674F8">
            <w:pPr>
              <w:pStyle w:val="Default"/>
              <w:spacing w:after="120"/>
              <w:jc w:val="center"/>
              <w:rPr>
                <w:color w:val="auto"/>
                <w:sz w:val="20"/>
                <w:szCs w:val="20"/>
                <w:lang w:val="ro-RO"/>
              </w:rPr>
            </w:pPr>
            <w:r w:rsidRPr="008C7A86">
              <w:rPr>
                <w:color w:val="auto"/>
                <w:sz w:val="20"/>
                <w:szCs w:val="20"/>
                <w:lang w:val="ro-RO"/>
              </w:rPr>
              <w:t>65%</w:t>
            </w:r>
          </w:p>
        </w:tc>
        <w:tc>
          <w:tcPr>
            <w:tcW w:w="1386" w:type="pct"/>
            <w:vMerge/>
            <w:shd w:val="clear" w:color="auto" w:fill="auto"/>
          </w:tcPr>
          <w:p w14:paraId="150723F5" w14:textId="77777777" w:rsidR="00F22FD8" w:rsidRPr="008C7A86" w:rsidRDefault="00F22FD8" w:rsidP="002674F8">
            <w:pPr>
              <w:pStyle w:val="Default"/>
              <w:spacing w:after="120"/>
              <w:rPr>
                <w:bCs/>
                <w:color w:val="auto"/>
                <w:sz w:val="20"/>
                <w:szCs w:val="20"/>
                <w:lang w:val="ro-RO"/>
              </w:rPr>
            </w:pPr>
          </w:p>
        </w:tc>
        <w:tc>
          <w:tcPr>
            <w:tcW w:w="771" w:type="pct"/>
            <w:shd w:val="clear" w:color="auto" w:fill="auto"/>
          </w:tcPr>
          <w:p w14:paraId="4DFB2A2C" w14:textId="77777777" w:rsidR="00F22FD8" w:rsidRPr="008C7A86" w:rsidRDefault="00F22FD8" w:rsidP="002674F8">
            <w:pPr>
              <w:pStyle w:val="Default"/>
              <w:spacing w:after="120"/>
              <w:jc w:val="center"/>
              <w:rPr>
                <w:color w:val="auto"/>
                <w:sz w:val="20"/>
                <w:szCs w:val="20"/>
                <w:lang w:val="ro-RO"/>
              </w:rPr>
            </w:pPr>
            <w:r w:rsidRPr="008C7A86">
              <w:rPr>
                <w:color w:val="auto"/>
                <w:sz w:val="20"/>
                <w:szCs w:val="20"/>
                <w:lang w:val="ro-RO"/>
              </w:rPr>
              <w:t>Începând cu 2021</w:t>
            </w:r>
          </w:p>
        </w:tc>
      </w:tr>
      <w:tr w:rsidR="00F22FD8" w:rsidRPr="008C7A86" w14:paraId="69325285" w14:textId="77777777" w:rsidTr="002674F8">
        <w:tc>
          <w:tcPr>
            <w:tcW w:w="5000" w:type="pct"/>
            <w:gridSpan w:val="5"/>
            <w:shd w:val="clear" w:color="auto" w:fill="B8CCE4"/>
            <w:vAlign w:val="center"/>
          </w:tcPr>
          <w:p w14:paraId="5166A0C4" w14:textId="77777777" w:rsidR="00F22FD8" w:rsidRPr="008C7A86" w:rsidRDefault="00F22FD8" w:rsidP="002674F8">
            <w:pPr>
              <w:autoSpaceDE w:val="0"/>
              <w:autoSpaceDN w:val="0"/>
              <w:adjustRightInd w:val="0"/>
              <w:spacing w:after="120"/>
              <w:rPr>
                <w:rFonts w:ascii="Arial" w:hAnsi="Arial" w:cs="Arial"/>
                <w:b/>
                <w:bCs/>
                <w:sz w:val="20"/>
                <w:szCs w:val="20"/>
              </w:rPr>
            </w:pPr>
            <w:r w:rsidRPr="008C7A86">
              <w:rPr>
                <w:rFonts w:ascii="Arial" w:hAnsi="Arial" w:cs="Arial"/>
                <w:b/>
                <w:bCs/>
                <w:sz w:val="20"/>
                <w:szCs w:val="20"/>
              </w:rPr>
              <w:t>C. Deșeuri din construcții și desființări</w:t>
            </w:r>
          </w:p>
        </w:tc>
      </w:tr>
      <w:tr w:rsidR="00F22FD8" w:rsidRPr="008C7A86" w14:paraId="326371D4" w14:textId="77777777" w:rsidTr="002674F8">
        <w:trPr>
          <w:trHeight w:val="2254"/>
        </w:trPr>
        <w:tc>
          <w:tcPr>
            <w:tcW w:w="305" w:type="pct"/>
            <w:vMerge w:val="restart"/>
            <w:shd w:val="clear" w:color="auto" w:fill="auto"/>
            <w:vAlign w:val="center"/>
          </w:tcPr>
          <w:p w14:paraId="4A94B7EB" w14:textId="77777777" w:rsidR="00F22FD8" w:rsidRPr="008C7A86" w:rsidRDefault="00F22FD8" w:rsidP="002674F8">
            <w:pPr>
              <w:autoSpaceDE w:val="0"/>
              <w:autoSpaceDN w:val="0"/>
              <w:adjustRightInd w:val="0"/>
              <w:spacing w:after="120"/>
              <w:rPr>
                <w:rFonts w:ascii="Arial" w:hAnsi="Arial" w:cs="Arial"/>
                <w:b/>
                <w:bCs/>
                <w:sz w:val="20"/>
                <w:szCs w:val="20"/>
              </w:rPr>
            </w:pPr>
            <w:r w:rsidRPr="008C7A86">
              <w:rPr>
                <w:rFonts w:ascii="Arial" w:hAnsi="Arial" w:cs="Arial"/>
                <w:b/>
                <w:bCs/>
                <w:sz w:val="20"/>
                <w:szCs w:val="20"/>
              </w:rPr>
              <w:t>1.</w:t>
            </w:r>
          </w:p>
        </w:tc>
        <w:tc>
          <w:tcPr>
            <w:tcW w:w="1154" w:type="pct"/>
            <w:vMerge w:val="restart"/>
            <w:shd w:val="clear" w:color="auto" w:fill="auto"/>
          </w:tcPr>
          <w:p w14:paraId="46609906" w14:textId="77777777" w:rsidR="00F22FD8" w:rsidRPr="008C7A86" w:rsidRDefault="00F22FD8" w:rsidP="002674F8">
            <w:pPr>
              <w:pStyle w:val="Default"/>
              <w:spacing w:after="120"/>
              <w:rPr>
                <w:color w:val="auto"/>
                <w:sz w:val="20"/>
                <w:szCs w:val="20"/>
                <w:lang w:val="ro-RO"/>
              </w:rPr>
            </w:pPr>
            <w:r w:rsidRPr="008C7A86">
              <w:rPr>
                <w:color w:val="auto"/>
                <w:sz w:val="20"/>
                <w:szCs w:val="20"/>
                <w:lang w:val="ro-RO"/>
              </w:rPr>
              <w:t>Creșterea gradului de reutilizare și reciclare a deșeurilor din construcții și desființări (în sarcina persoanelor juridice pe numele cărora sunt emise autorizații de construire/ desființare)</w:t>
            </w:r>
          </w:p>
        </w:tc>
        <w:tc>
          <w:tcPr>
            <w:tcW w:w="1383" w:type="pct"/>
            <w:shd w:val="clear" w:color="auto" w:fill="auto"/>
          </w:tcPr>
          <w:p w14:paraId="02DB4F2E" w14:textId="77777777" w:rsidR="00F22FD8" w:rsidRPr="008C7A86" w:rsidRDefault="00F22FD8" w:rsidP="002674F8">
            <w:pPr>
              <w:pStyle w:val="Default"/>
              <w:spacing w:after="120"/>
              <w:rPr>
                <w:color w:val="auto"/>
                <w:sz w:val="20"/>
                <w:szCs w:val="20"/>
                <w:lang w:val="ro-RO"/>
              </w:rPr>
            </w:pPr>
            <w:r w:rsidRPr="008C7A86">
              <w:rPr>
                <w:color w:val="auto"/>
                <w:sz w:val="20"/>
                <w:szCs w:val="20"/>
                <w:lang w:val="ro-RO"/>
              </w:rPr>
              <w:t xml:space="preserve">Eșalonat, după cum urmează: </w:t>
            </w:r>
          </w:p>
          <w:p w14:paraId="32793C94" w14:textId="77777777" w:rsidR="00F22FD8" w:rsidRPr="008C7A86" w:rsidRDefault="00F22FD8" w:rsidP="002674F8">
            <w:pPr>
              <w:pStyle w:val="Default"/>
              <w:spacing w:after="120"/>
              <w:rPr>
                <w:color w:val="auto"/>
                <w:sz w:val="20"/>
                <w:szCs w:val="20"/>
                <w:lang w:val="ro-RO"/>
              </w:rPr>
            </w:pPr>
            <w:r w:rsidRPr="008C7A86">
              <w:rPr>
                <w:color w:val="auto"/>
                <w:sz w:val="20"/>
                <w:szCs w:val="20"/>
                <w:lang w:val="ro-RO"/>
              </w:rPr>
              <w:t>Minimum 55% din cantitatea de deșeuri provenite din activitățile de construcții</w:t>
            </w:r>
          </w:p>
        </w:tc>
        <w:tc>
          <w:tcPr>
            <w:tcW w:w="1386" w:type="pct"/>
            <w:vMerge w:val="restart"/>
            <w:shd w:val="clear" w:color="auto" w:fill="auto"/>
          </w:tcPr>
          <w:p w14:paraId="7015BB54" w14:textId="77777777" w:rsidR="00F22FD8" w:rsidRPr="008C7A86" w:rsidRDefault="00F22FD8" w:rsidP="002674F8">
            <w:pPr>
              <w:pStyle w:val="Default"/>
              <w:spacing w:after="120"/>
              <w:rPr>
                <w:color w:val="auto"/>
                <w:sz w:val="20"/>
                <w:szCs w:val="20"/>
                <w:lang w:val="ro-RO"/>
              </w:rPr>
            </w:pPr>
            <w:r w:rsidRPr="008C7A86">
              <w:rPr>
                <w:color w:val="auto"/>
                <w:sz w:val="20"/>
                <w:szCs w:val="20"/>
                <w:lang w:val="ro-RO"/>
              </w:rPr>
              <w:t>Acest obiectiv este în conformitate cu prevederile Legii 211/2011 privind deșeurile, cu modificările și completările ulterioare</w:t>
            </w:r>
          </w:p>
        </w:tc>
        <w:tc>
          <w:tcPr>
            <w:tcW w:w="771" w:type="pct"/>
            <w:shd w:val="clear" w:color="auto" w:fill="auto"/>
          </w:tcPr>
          <w:p w14:paraId="0CC073E3" w14:textId="77777777" w:rsidR="00F22FD8" w:rsidRPr="008C7A86" w:rsidRDefault="00F22FD8" w:rsidP="002674F8">
            <w:pPr>
              <w:pStyle w:val="Default"/>
              <w:spacing w:after="120"/>
              <w:jc w:val="center"/>
              <w:rPr>
                <w:color w:val="auto"/>
                <w:sz w:val="20"/>
                <w:szCs w:val="20"/>
                <w:lang w:val="ro-RO"/>
              </w:rPr>
            </w:pPr>
          </w:p>
          <w:p w14:paraId="4E2A945F" w14:textId="77777777" w:rsidR="00F22FD8" w:rsidRPr="008C7A86" w:rsidRDefault="00F22FD8" w:rsidP="002674F8">
            <w:pPr>
              <w:pStyle w:val="Default"/>
              <w:spacing w:after="120"/>
              <w:jc w:val="center"/>
              <w:rPr>
                <w:color w:val="auto"/>
                <w:sz w:val="20"/>
                <w:szCs w:val="20"/>
                <w:lang w:val="ro-RO"/>
              </w:rPr>
            </w:pPr>
          </w:p>
          <w:p w14:paraId="528AD03C" w14:textId="77777777" w:rsidR="00F22FD8" w:rsidRPr="008C7A86" w:rsidRDefault="00F22FD8" w:rsidP="002674F8">
            <w:pPr>
              <w:pStyle w:val="Default"/>
              <w:spacing w:after="120"/>
              <w:jc w:val="center"/>
              <w:rPr>
                <w:color w:val="auto"/>
                <w:sz w:val="20"/>
                <w:szCs w:val="20"/>
                <w:lang w:val="ro-RO"/>
              </w:rPr>
            </w:pPr>
            <w:r w:rsidRPr="008C7A86">
              <w:rPr>
                <w:color w:val="auto"/>
                <w:sz w:val="20"/>
                <w:szCs w:val="20"/>
                <w:lang w:val="ro-RO"/>
              </w:rPr>
              <w:t>2019</w:t>
            </w:r>
          </w:p>
        </w:tc>
      </w:tr>
      <w:tr w:rsidR="00F22FD8" w:rsidRPr="008C7A86" w14:paraId="7A71AC2B" w14:textId="77777777" w:rsidTr="00C35D7E">
        <w:trPr>
          <w:trHeight w:val="1076"/>
        </w:trPr>
        <w:tc>
          <w:tcPr>
            <w:tcW w:w="305" w:type="pct"/>
            <w:vMerge/>
            <w:shd w:val="clear" w:color="auto" w:fill="auto"/>
            <w:vAlign w:val="center"/>
          </w:tcPr>
          <w:p w14:paraId="2C12984D" w14:textId="77777777" w:rsidR="00F22FD8" w:rsidRPr="008C7A86" w:rsidRDefault="00F22FD8" w:rsidP="002674F8">
            <w:pPr>
              <w:autoSpaceDE w:val="0"/>
              <w:autoSpaceDN w:val="0"/>
              <w:adjustRightInd w:val="0"/>
              <w:spacing w:after="120"/>
              <w:rPr>
                <w:rFonts w:ascii="Arial" w:hAnsi="Arial" w:cs="Arial"/>
                <w:b/>
                <w:bCs/>
                <w:sz w:val="20"/>
                <w:szCs w:val="20"/>
              </w:rPr>
            </w:pPr>
          </w:p>
        </w:tc>
        <w:tc>
          <w:tcPr>
            <w:tcW w:w="1154" w:type="pct"/>
            <w:vMerge/>
            <w:shd w:val="clear" w:color="auto" w:fill="auto"/>
          </w:tcPr>
          <w:p w14:paraId="606983FC" w14:textId="77777777" w:rsidR="00F22FD8" w:rsidRPr="008C7A86" w:rsidRDefault="00F22FD8" w:rsidP="002674F8">
            <w:pPr>
              <w:pStyle w:val="Default"/>
              <w:spacing w:after="120"/>
              <w:rPr>
                <w:color w:val="auto"/>
                <w:sz w:val="20"/>
                <w:szCs w:val="20"/>
                <w:lang w:val="ro-RO"/>
              </w:rPr>
            </w:pPr>
          </w:p>
        </w:tc>
        <w:tc>
          <w:tcPr>
            <w:tcW w:w="1383" w:type="pct"/>
            <w:shd w:val="clear" w:color="auto" w:fill="auto"/>
          </w:tcPr>
          <w:p w14:paraId="4AF9355C" w14:textId="77777777" w:rsidR="00F22FD8" w:rsidRPr="008C7A86" w:rsidRDefault="00F22FD8" w:rsidP="002674F8">
            <w:pPr>
              <w:pStyle w:val="Default"/>
              <w:spacing w:after="120"/>
              <w:rPr>
                <w:color w:val="auto"/>
                <w:sz w:val="20"/>
                <w:szCs w:val="20"/>
                <w:lang w:val="ro-RO"/>
              </w:rPr>
            </w:pPr>
            <w:r w:rsidRPr="008C7A86">
              <w:rPr>
                <w:color w:val="auto"/>
                <w:sz w:val="20"/>
                <w:szCs w:val="20"/>
                <w:lang w:val="ro-RO"/>
              </w:rPr>
              <w:t>Minimum 70% din cantitatea de deșeuri provenite din activitățile de construcții</w:t>
            </w:r>
          </w:p>
        </w:tc>
        <w:tc>
          <w:tcPr>
            <w:tcW w:w="1386" w:type="pct"/>
            <w:vMerge/>
            <w:shd w:val="clear" w:color="auto" w:fill="auto"/>
          </w:tcPr>
          <w:p w14:paraId="5580E9F4" w14:textId="77777777" w:rsidR="00F22FD8" w:rsidRPr="008C7A86" w:rsidRDefault="00F22FD8" w:rsidP="002674F8">
            <w:pPr>
              <w:pStyle w:val="Default"/>
              <w:spacing w:after="120"/>
              <w:rPr>
                <w:color w:val="auto"/>
                <w:sz w:val="20"/>
                <w:szCs w:val="20"/>
                <w:lang w:val="ro-RO"/>
              </w:rPr>
            </w:pPr>
          </w:p>
        </w:tc>
        <w:tc>
          <w:tcPr>
            <w:tcW w:w="771" w:type="pct"/>
            <w:shd w:val="clear" w:color="auto" w:fill="auto"/>
          </w:tcPr>
          <w:p w14:paraId="4D9C262F" w14:textId="77777777" w:rsidR="00F22FD8" w:rsidRPr="008C7A86" w:rsidRDefault="00F22FD8" w:rsidP="002674F8">
            <w:pPr>
              <w:pStyle w:val="Default"/>
              <w:spacing w:after="120"/>
              <w:jc w:val="center"/>
              <w:rPr>
                <w:color w:val="auto"/>
                <w:sz w:val="20"/>
                <w:szCs w:val="20"/>
                <w:lang w:val="ro-RO"/>
              </w:rPr>
            </w:pPr>
            <w:r w:rsidRPr="008C7A86">
              <w:rPr>
                <w:color w:val="auto"/>
                <w:sz w:val="20"/>
                <w:szCs w:val="20"/>
                <w:lang w:val="ro-RO"/>
              </w:rPr>
              <w:t>2020</w:t>
            </w:r>
          </w:p>
        </w:tc>
      </w:tr>
      <w:tr w:rsidR="00F22FD8" w:rsidRPr="008C7A86" w14:paraId="34058E71" w14:textId="77777777" w:rsidTr="002674F8">
        <w:trPr>
          <w:tblHeader/>
        </w:trPr>
        <w:tc>
          <w:tcPr>
            <w:tcW w:w="5000" w:type="pct"/>
            <w:gridSpan w:val="5"/>
            <w:shd w:val="clear" w:color="auto" w:fill="EAF1DD"/>
            <w:vAlign w:val="center"/>
          </w:tcPr>
          <w:p w14:paraId="75E6D851" w14:textId="77777777" w:rsidR="00F22FD8" w:rsidRPr="008C7A86" w:rsidRDefault="00F22FD8" w:rsidP="002674F8">
            <w:pPr>
              <w:autoSpaceDE w:val="0"/>
              <w:autoSpaceDN w:val="0"/>
              <w:adjustRightInd w:val="0"/>
              <w:spacing w:after="120"/>
              <w:rPr>
                <w:rFonts w:ascii="Arial" w:hAnsi="Arial" w:cs="Arial"/>
                <w:b/>
                <w:bCs/>
                <w:sz w:val="20"/>
                <w:szCs w:val="20"/>
              </w:rPr>
            </w:pPr>
            <w:r w:rsidRPr="008C7A86">
              <w:rPr>
                <w:rFonts w:ascii="Arial" w:hAnsi="Arial" w:cs="Arial"/>
                <w:b/>
                <w:bCs/>
                <w:sz w:val="20"/>
                <w:szCs w:val="20"/>
              </w:rPr>
              <w:t>II. Obiective instituționale și organizatorice</w:t>
            </w:r>
          </w:p>
        </w:tc>
      </w:tr>
      <w:tr w:rsidR="00F22FD8" w:rsidRPr="008C7A86" w14:paraId="1F9932B1" w14:textId="77777777" w:rsidTr="002674F8">
        <w:tc>
          <w:tcPr>
            <w:tcW w:w="305" w:type="pct"/>
            <w:shd w:val="clear" w:color="auto" w:fill="auto"/>
            <w:vAlign w:val="center"/>
          </w:tcPr>
          <w:p w14:paraId="543657FF" w14:textId="77777777" w:rsidR="00F22FD8" w:rsidRPr="008C7A86" w:rsidRDefault="00F22FD8" w:rsidP="00E36381">
            <w:pPr>
              <w:pStyle w:val="Listparagraf"/>
              <w:numPr>
                <w:ilvl w:val="0"/>
                <w:numId w:val="44"/>
              </w:numPr>
              <w:autoSpaceDE w:val="0"/>
              <w:autoSpaceDN w:val="0"/>
              <w:adjustRightInd w:val="0"/>
              <w:spacing w:before="120" w:after="120"/>
              <w:rPr>
                <w:rFonts w:ascii="Arial" w:hAnsi="Arial" w:cs="Arial"/>
                <w:b/>
                <w:bCs/>
                <w:sz w:val="20"/>
                <w:szCs w:val="20"/>
              </w:rPr>
            </w:pPr>
          </w:p>
        </w:tc>
        <w:tc>
          <w:tcPr>
            <w:tcW w:w="1154" w:type="pct"/>
            <w:shd w:val="clear" w:color="auto" w:fill="auto"/>
          </w:tcPr>
          <w:p w14:paraId="43DAAE66" w14:textId="77777777" w:rsidR="00F22FD8" w:rsidRPr="008C7A86" w:rsidRDefault="00F22FD8" w:rsidP="002674F8">
            <w:pPr>
              <w:spacing w:after="120"/>
              <w:rPr>
                <w:rFonts w:ascii="Arial" w:hAnsi="Arial" w:cs="Arial"/>
                <w:sz w:val="20"/>
                <w:szCs w:val="20"/>
              </w:rPr>
            </w:pPr>
            <w:r w:rsidRPr="008C7A86">
              <w:rPr>
                <w:rFonts w:ascii="Arial" w:hAnsi="Arial" w:cs="Arial"/>
                <w:sz w:val="20"/>
                <w:szCs w:val="20"/>
              </w:rPr>
              <w:t>Creșterea capacității instituționale atât a autorității de mediu, cât și a autorităților locale și ADI din domeniul deșeurilor</w:t>
            </w:r>
          </w:p>
        </w:tc>
        <w:tc>
          <w:tcPr>
            <w:tcW w:w="1383" w:type="pct"/>
            <w:shd w:val="clear" w:color="auto" w:fill="auto"/>
          </w:tcPr>
          <w:p w14:paraId="376153F3" w14:textId="77777777" w:rsidR="00F22FD8" w:rsidRPr="008C7A86" w:rsidRDefault="00F22FD8" w:rsidP="002674F8">
            <w:pPr>
              <w:spacing w:after="120"/>
              <w:rPr>
                <w:rFonts w:ascii="Arial" w:hAnsi="Arial" w:cs="Arial"/>
                <w:sz w:val="20"/>
                <w:szCs w:val="20"/>
              </w:rPr>
            </w:pPr>
          </w:p>
        </w:tc>
        <w:tc>
          <w:tcPr>
            <w:tcW w:w="1386" w:type="pct"/>
            <w:shd w:val="clear" w:color="auto" w:fill="auto"/>
          </w:tcPr>
          <w:p w14:paraId="2BDE6366" w14:textId="77777777" w:rsidR="00F22FD8" w:rsidRPr="008C7A86" w:rsidRDefault="00F22FD8" w:rsidP="002674F8">
            <w:pPr>
              <w:spacing w:after="120"/>
              <w:rPr>
                <w:rFonts w:ascii="Arial" w:hAnsi="Arial" w:cs="Arial"/>
                <w:sz w:val="20"/>
                <w:szCs w:val="20"/>
              </w:rPr>
            </w:pPr>
            <w:r w:rsidRPr="008C7A86">
              <w:rPr>
                <w:rFonts w:ascii="Arial" w:hAnsi="Arial" w:cs="Arial"/>
                <w:sz w:val="20"/>
                <w:szCs w:val="20"/>
              </w:rPr>
              <w:t xml:space="preserve">Deficiență identificată în analiza situației actuale </w:t>
            </w:r>
          </w:p>
        </w:tc>
        <w:tc>
          <w:tcPr>
            <w:tcW w:w="771" w:type="pct"/>
            <w:shd w:val="clear" w:color="auto" w:fill="auto"/>
          </w:tcPr>
          <w:p w14:paraId="0D981CE5" w14:textId="77777777" w:rsidR="00F22FD8" w:rsidRPr="008C7A86" w:rsidRDefault="00F22FD8" w:rsidP="002674F8">
            <w:pPr>
              <w:spacing w:after="120"/>
              <w:jc w:val="center"/>
              <w:rPr>
                <w:rFonts w:ascii="Arial" w:hAnsi="Arial" w:cs="Arial"/>
                <w:bCs/>
                <w:sz w:val="20"/>
                <w:szCs w:val="20"/>
              </w:rPr>
            </w:pPr>
            <w:r w:rsidRPr="008C7A86">
              <w:rPr>
                <w:rFonts w:ascii="Arial" w:hAnsi="Arial" w:cs="Arial"/>
                <w:sz w:val="20"/>
                <w:szCs w:val="20"/>
              </w:rPr>
              <w:t>Începând cu 2019</w:t>
            </w:r>
          </w:p>
        </w:tc>
      </w:tr>
      <w:tr w:rsidR="00F22FD8" w:rsidRPr="008C7A86" w14:paraId="415AFD1E" w14:textId="77777777" w:rsidTr="002674F8">
        <w:tc>
          <w:tcPr>
            <w:tcW w:w="305" w:type="pct"/>
            <w:shd w:val="clear" w:color="auto" w:fill="auto"/>
            <w:vAlign w:val="center"/>
          </w:tcPr>
          <w:p w14:paraId="533A7E4D" w14:textId="77777777" w:rsidR="00F22FD8" w:rsidRPr="008C7A86" w:rsidRDefault="00F22FD8" w:rsidP="00E36381">
            <w:pPr>
              <w:pStyle w:val="Listparagraf"/>
              <w:numPr>
                <w:ilvl w:val="0"/>
                <w:numId w:val="44"/>
              </w:numPr>
              <w:autoSpaceDE w:val="0"/>
              <w:autoSpaceDN w:val="0"/>
              <w:adjustRightInd w:val="0"/>
              <w:spacing w:before="120" w:after="120"/>
              <w:rPr>
                <w:rFonts w:ascii="Arial" w:hAnsi="Arial" w:cs="Arial"/>
                <w:b/>
                <w:bCs/>
                <w:sz w:val="20"/>
                <w:szCs w:val="20"/>
              </w:rPr>
            </w:pPr>
          </w:p>
        </w:tc>
        <w:tc>
          <w:tcPr>
            <w:tcW w:w="1154" w:type="pct"/>
            <w:shd w:val="clear" w:color="auto" w:fill="auto"/>
          </w:tcPr>
          <w:p w14:paraId="060C2D30" w14:textId="77777777" w:rsidR="00F22FD8" w:rsidRPr="008C7A86" w:rsidRDefault="00F22FD8" w:rsidP="002674F8">
            <w:pPr>
              <w:spacing w:after="120"/>
              <w:rPr>
                <w:rFonts w:ascii="Arial" w:hAnsi="Arial" w:cs="Arial"/>
                <w:sz w:val="20"/>
                <w:szCs w:val="20"/>
              </w:rPr>
            </w:pPr>
            <w:r w:rsidRPr="008C7A86">
              <w:rPr>
                <w:rFonts w:ascii="Arial" w:hAnsi="Arial" w:cs="Arial"/>
                <w:sz w:val="20"/>
                <w:szCs w:val="20"/>
              </w:rPr>
              <w:t>Intensificarea controlului privind modul de desfășurare a activităților de gestionare a deșeurilor municipale atât din punct de vedere al respectării prevederilor legale cât și din punct de vedere al respectării prevederilor din autorizațiile de mediu</w:t>
            </w:r>
          </w:p>
        </w:tc>
        <w:tc>
          <w:tcPr>
            <w:tcW w:w="1383" w:type="pct"/>
            <w:shd w:val="clear" w:color="auto" w:fill="auto"/>
          </w:tcPr>
          <w:p w14:paraId="1C2E3C6B" w14:textId="77777777" w:rsidR="00F22FD8" w:rsidRPr="008C7A86" w:rsidRDefault="00F22FD8" w:rsidP="002674F8">
            <w:pPr>
              <w:spacing w:after="120"/>
              <w:rPr>
                <w:rFonts w:ascii="Arial" w:hAnsi="Arial" w:cs="Arial"/>
                <w:sz w:val="20"/>
                <w:szCs w:val="20"/>
              </w:rPr>
            </w:pPr>
          </w:p>
        </w:tc>
        <w:tc>
          <w:tcPr>
            <w:tcW w:w="1386" w:type="pct"/>
            <w:shd w:val="clear" w:color="auto" w:fill="auto"/>
          </w:tcPr>
          <w:p w14:paraId="34D08E44" w14:textId="77777777" w:rsidR="00F22FD8" w:rsidRPr="008C7A86" w:rsidRDefault="00F22FD8" w:rsidP="002674F8">
            <w:pPr>
              <w:spacing w:after="120"/>
              <w:rPr>
                <w:rFonts w:ascii="Arial" w:hAnsi="Arial" w:cs="Arial"/>
                <w:sz w:val="20"/>
                <w:szCs w:val="20"/>
              </w:rPr>
            </w:pPr>
            <w:r w:rsidRPr="008C7A86">
              <w:rPr>
                <w:rFonts w:ascii="Arial" w:hAnsi="Arial" w:cs="Arial"/>
                <w:sz w:val="20"/>
                <w:szCs w:val="20"/>
              </w:rPr>
              <w:t xml:space="preserve">Deficiență identificată în analiza situației actuale </w:t>
            </w:r>
          </w:p>
        </w:tc>
        <w:tc>
          <w:tcPr>
            <w:tcW w:w="771" w:type="pct"/>
            <w:shd w:val="clear" w:color="auto" w:fill="auto"/>
          </w:tcPr>
          <w:p w14:paraId="3FEEA5CA" w14:textId="77777777" w:rsidR="00F22FD8" w:rsidRPr="008C7A86" w:rsidRDefault="00F22FD8" w:rsidP="002674F8">
            <w:pPr>
              <w:spacing w:after="120"/>
              <w:jc w:val="center"/>
              <w:rPr>
                <w:rFonts w:ascii="Arial" w:hAnsi="Arial" w:cs="Arial"/>
                <w:bCs/>
                <w:sz w:val="20"/>
                <w:szCs w:val="20"/>
              </w:rPr>
            </w:pPr>
            <w:r w:rsidRPr="008C7A86">
              <w:rPr>
                <w:rFonts w:ascii="Arial" w:hAnsi="Arial" w:cs="Arial"/>
                <w:sz w:val="20"/>
                <w:szCs w:val="20"/>
              </w:rPr>
              <w:t>Permanent</w:t>
            </w:r>
          </w:p>
        </w:tc>
      </w:tr>
      <w:tr w:rsidR="00F22FD8" w:rsidRPr="008C7A86" w14:paraId="617AB0B8" w14:textId="77777777" w:rsidTr="002674F8">
        <w:tc>
          <w:tcPr>
            <w:tcW w:w="305" w:type="pct"/>
            <w:shd w:val="clear" w:color="auto" w:fill="auto"/>
            <w:vAlign w:val="center"/>
          </w:tcPr>
          <w:p w14:paraId="5AAD2D5B" w14:textId="77777777" w:rsidR="00F22FD8" w:rsidRPr="008C7A86" w:rsidRDefault="00F22FD8" w:rsidP="00E36381">
            <w:pPr>
              <w:pStyle w:val="Listparagraf"/>
              <w:numPr>
                <w:ilvl w:val="0"/>
                <w:numId w:val="44"/>
              </w:numPr>
              <w:autoSpaceDE w:val="0"/>
              <w:autoSpaceDN w:val="0"/>
              <w:adjustRightInd w:val="0"/>
              <w:spacing w:before="120" w:after="120"/>
              <w:rPr>
                <w:rFonts w:ascii="Arial" w:hAnsi="Arial" w:cs="Arial"/>
                <w:b/>
                <w:bCs/>
                <w:sz w:val="20"/>
                <w:szCs w:val="20"/>
              </w:rPr>
            </w:pPr>
          </w:p>
        </w:tc>
        <w:tc>
          <w:tcPr>
            <w:tcW w:w="1154" w:type="pct"/>
            <w:shd w:val="clear" w:color="auto" w:fill="auto"/>
          </w:tcPr>
          <w:p w14:paraId="40B1E482" w14:textId="77777777" w:rsidR="00F22FD8" w:rsidRPr="008C7A86" w:rsidRDefault="00F22FD8" w:rsidP="002674F8">
            <w:pPr>
              <w:spacing w:after="120"/>
              <w:rPr>
                <w:rFonts w:ascii="Arial" w:hAnsi="Arial" w:cs="Arial"/>
                <w:sz w:val="20"/>
                <w:szCs w:val="20"/>
              </w:rPr>
            </w:pPr>
            <w:r w:rsidRPr="008C7A86">
              <w:rPr>
                <w:rFonts w:ascii="Arial" w:hAnsi="Arial" w:cs="Arial"/>
                <w:sz w:val="20"/>
                <w:szCs w:val="20"/>
              </w:rPr>
              <w:t>Implementarea instrumentului economic "</w:t>
            </w:r>
            <w:r w:rsidRPr="008C7A86">
              <w:rPr>
                <w:rFonts w:ascii="Arial" w:hAnsi="Arial" w:cs="Arial"/>
                <w:i/>
                <w:sz w:val="20"/>
                <w:szCs w:val="20"/>
              </w:rPr>
              <w:t>plătește pentru cât arunci</w:t>
            </w:r>
            <w:r w:rsidRPr="008C7A86">
              <w:rPr>
                <w:rFonts w:ascii="Arial" w:hAnsi="Arial" w:cs="Arial"/>
                <w:sz w:val="20"/>
                <w:szCs w:val="20"/>
              </w:rPr>
              <w:t>"</w:t>
            </w:r>
          </w:p>
        </w:tc>
        <w:tc>
          <w:tcPr>
            <w:tcW w:w="1383" w:type="pct"/>
            <w:shd w:val="clear" w:color="auto" w:fill="auto"/>
          </w:tcPr>
          <w:p w14:paraId="03983103" w14:textId="77777777" w:rsidR="00F22FD8" w:rsidRPr="008C7A86" w:rsidRDefault="00F22FD8" w:rsidP="002674F8">
            <w:pPr>
              <w:rPr>
                <w:rFonts w:ascii="Arial" w:hAnsi="Arial" w:cs="Arial"/>
                <w:sz w:val="20"/>
                <w:szCs w:val="20"/>
              </w:rPr>
            </w:pPr>
            <w:r w:rsidRPr="008C7A86">
              <w:rPr>
                <w:rFonts w:ascii="Arial" w:hAnsi="Arial" w:cs="Arial"/>
                <w:sz w:val="20"/>
                <w:szCs w:val="20"/>
              </w:rPr>
              <w:t>Acest instrument se va baza pe cel puțin unul dintre următoarele elemente:</w:t>
            </w:r>
          </w:p>
          <w:p w14:paraId="009CF525" w14:textId="77777777" w:rsidR="00F22FD8" w:rsidRPr="008C7A86" w:rsidRDefault="00F22FD8" w:rsidP="002674F8">
            <w:pPr>
              <w:rPr>
                <w:rFonts w:ascii="Arial" w:hAnsi="Arial" w:cs="Arial"/>
                <w:sz w:val="20"/>
                <w:szCs w:val="20"/>
              </w:rPr>
            </w:pPr>
            <w:r w:rsidRPr="008C7A86">
              <w:rPr>
                <w:rFonts w:ascii="Arial" w:hAnsi="Arial" w:cs="Arial"/>
                <w:sz w:val="20"/>
                <w:szCs w:val="20"/>
              </w:rPr>
              <w:t>(i) volum;</w:t>
            </w:r>
          </w:p>
          <w:p w14:paraId="207530A2" w14:textId="77777777" w:rsidR="00F22FD8" w:rsidRPr="008C7A86" w:rsidRDefault="00F22FD8" w:rsidP="002674F8">
            <w:pPr>
              <w:rPr>
                <w:rFonts w:ascii="Arial" w:hAnsi="Arial" w:cs="Arial"/>
                <w:sz w:val="20"/>
                <w:szCs w:val="20"/>
              </w:rPr>
            </w:pPr>
            <w:r w:rsidRPr="008C7A86">
              <w:rPr>
                <w:rFonts w:ascii="Arial" w:hAnsi="Arial" w:cs="Arial"/>
                <w:sz w:val="20"/>
                <w:szCs w:val="20"/>
              </w:rPr>
              <w:t>(ii) frecvență de colectare;</w:t>
            </w:r>
          </w:p>
          <w:p w14:paraId="4AD7866D" w14:textId="77777777" w:rsidR="00F22FD8" w:rsidRPr="008C7A86" w:rsidRDefault="00F22FD8" w:rsidP="002674F8">
            <w:pPr>
              <w:rPr>
                <w:rFonts w:ascii="Arial" w:hAnsi="Arial" w:cs="Arial"/>
                <w:sz w:val="20"/>
                <w:szCs w:val="20"/>
              </w:rPr>
            </w:pPr>
            <w:r w:rsidRPr="008C7A86">
              <w:rPr>
                <w:rFonts w:ascii="Arial" w:hAnsi="Arial" w:cs="Arial"/>
                <w:sz w:val="20"/>
                <w:szCs w:val="20"/>
              </w:rPr>
              <w:t>(iii) greutate;</w:t>
            </w:r>
          </w:p>
          <w:p w14:paraId="494CE531" w14:textId="77777777" w:rsidR="00F22FD8" w:rsidRPr="008C7A86" w:rsidRDefault="00F22FD8" w:rsidP="002674F8">
            <w:pPr>
              <w:rPr>
                <w:rFonts w:ascii="Arial" w:hAnsi="Arial" w:cs="Arial"/>
                <w:sz w:val="20"/>
                <w:szCs w:val="20"/>
              </w:rPr>
            </w:pPr>
            <w:r w:rsidRPr="008C7A86">
              <w:rPr>
                <w:rFonts w:ascii="Arial" w:hAnsi="Arial" w:cs="Arial"/>
                <w:sz w:val="20"/>
                <w:szCs w:val="20"/>
              </w:rPr>
              <w:t>(iv) saci de colectare personalizați</w:t>
            </w:r>
          </w:p>
        </w:tc>
        <w:tc>
          <w:tcPr>
            <w:tcW w:w="1386" w:type="pct"/>
            <w:shd w:val="clear" w:color="auto" w:fill="auto"/>
          </w:tcPr>
          <w:p w14:paraId="26016603" w14:textId="77777777" w:rsidR="00F22FD8" w:rsidRPr="008C7A86" w:rsidRDefault="00F22FD8" w:rsidP="002674F8">
            <w:pPr>
              <w:spacing w:after="120"/>
              <w:rPr>
                <w:rFonts w:ascii="Arial" w:hAnsi="Arial" w:cs="Arial"/>
                <w:sz w:val="20"/>
                <w:szCs w:val="20"/>
              </w:rPr>
            </w:pPr>
            <w:r w:rsidRPr="008C7A86">
              <w:rPr>
                <w:rFonts w:ascii="Arial" w:hAnsi="Arial" w:cs="Arial"/>
                <w:sz w:val="20"/>
                <w:szCs w:val="20"/>
              </w:rPr>
              <w:t>Acest obiectiv este în conformitate cu prevederile Legii 211/2011 privind deșeurile, cu modificările și completările ulterioare</w:t>
            </w:r>
          </w:p>
        </w:tc>
        <w:tc>
          <w:tcPr>
            <w:tcW w:w="771" w:type="pct"/>
            <w:shd w:val="clear" w:color="auto" w:fill="auto"/>
          </w:tcPr>
          <w:p w14:paraId="1EB3596F" w14:textId="77777777" w:rsidR="00F22FD8" w:rsidRPr="008C7A86" w:rsidRDefault="00F22FD8" w:rsidP="002674F8">
            <w:pPr>
              <w:spacing w:after="120"/>
              <w:jc w:val="center"/>
              <w:rPr>
                <w:rFonts w:ascii="Arial" w:hAnsi="Arial" w:cs="Arial"/>
                <w:sz w:val="20"/>
                <w:szCs w:val="20"/>
              </w:rPr>
            </w:pPr>
            <w:r w:rsidRPr="008C7A86">
              <w:rPr>
                <w:rFonts w:ascii="Arial" w:hAnsi="Arial" w:cs="Arial"/>
                <w:sz w:val="20"/>
                <w:szCs w:val="20"/>
              </w:rPr>
              <w:t>Începând cu 2019</w:t>
            </w:r>
          </w:p>
        </w:tc>
      </w:tr>
      <w:tr w:rsidR="00F22FD8" w:rsidRPr="008C7A86" w14:paraId="6F825235" w14:textId="77777777" w:rsidTr="002674F8">
        <w:tc>
          <w:tcPr>
            <w:tcW w:w="305" w:type="pct"/>
            <w:shd w:val="clear" w:color="auto" w:fill="auto"/>
            <w:vAlign w:val="center"/>
          </w:tcPr>
          <w:p w14:paraId="3ADA61EE" w14:textId="77777777" w:rsidR="00F22FD8" w:rsidRPr="008C7A86" w:rsidRDefault="00F22FD8" w:rsidP="00E36381">
            <w:pPr>
              <w:pStyle w:val="Listparagraf"/>
              <w:numPr>
                <w:ilvl w:val="0"/>
                <w:numId w:val="44"/>
              </w:numPr>
              <w:autoSpaceDE w:val="0"/>
              <w:autoSpaceDN w:val="0"/>
              <w:adjustRightInd w:val="0"/>
              <w:spacing w:before="120" w:after="120"/>
              <w:rPr>
                <w:rFonts w:ascii="Arial" w:hAnsi="Arial" w:cs="Arial"/>
                <w:b/>
                <w:bCs/>
                <w:sz w:val="20"/>
                <w:szCs w:val="20"/>
              </w:rPr>
            </w:pPr>
          </w:p>
        </w:tc>
        <w:tc>
          <w:tcPr>
            <w:tcW w:w="1154" w:type="pct"/>
            <w:shd w:val="clear" w:color="auto" w:fill="auto"/>
          </w:tcPr>
          <w:p w14:paraId="66EBAE31" w14:textId="77777777" w:rsidR="00F22FD8" w:rsidRPr="008C7A86" w:rsidRDefault="00F22FD8" w:rsidP="002674F8">
            <w:pPr>
              <w:spacing w:after="120"/>
              <w:rPr>
                <w:rFonts w:ascii="Arial" w:hAnsi="Arial" w:cs="Arial"/>
                <w:sz w:val="20"/>
                <w:szCs w:val="20"/>
              </w:rPr>
            </w:pPr>
            <w:r w:rsidRPr="008C7A86">
              <w:rPr>
                <w:rFonts w:ascii="Arial" w:hAnsi="Arial" w:cs="Arial"/>
                <w:sz w:val="20"/>
                <w:szCs w:val="20"/>
              </w:rPr>
              <w:t>Informarea și conștientizarea populației</w:t>
            </w:r>
          </w:p>
        </w:tc>
        <w:tc>
          <w:tcPr>
            <w:tcW w:w="1383" w:type="pct"/>
            <w:shd w:val="clear" w:color="auto" w:fill="auto"/>
          </w:tcPr>
          <w:p w14:paraId="7A86799F" w14:textId="77777777" w:rsidR="00F22FD8" w:rsidRPr="008C7A86" w:rsidRDefault="00F22FD8" w:rsidP="002674F8">
            <w:pPr>
              <w:rPr>
                <w:rFonts w:ascii="Arial" w:hAnsi="Arial" w:cs="Arial"/>
                <w:sz w:val="20"/>
                <w:szCs w:val="20"/>
              </w:rPr>
            </w:pPr>
          </w:p>
        </w:tc>
        <w:tc>
          <w:tcPr>
            <w:tcW w:w="1386" w:type="pct"/>
            <w:shd w:val="clear" w:color="auto" w:fill="auto"/>
          </w:tcPr>
          <w:p w14:paraId="13F4B137" w14:textId="77777777" w:rsidR="00F22FD8" w:rsidRPr="008C7A86" w:rsidRDefault="00F22FD8" w:rsidP="002674F8">
            <w:pPr>
              <w:spacing w:after="120"/>
              <w:rPr>
                <w:rFonts w:ascii="Arial" w:hAnsi="Arial" w:cs="Arial"/>
                <w:sz w:val="20"/>
                <w:szCs w:val="20"/>
              </w:rPr>
            </w:pPr>
            <w:r w:rsidRPr="008C7A86">
              <w:rPr>
                <w:rFonts w:ascii="Arial" w:hAnsi="Arial" w:cs="Arial"/>
                <w:sz w:val="20"/>
                <w:szCs w:val="20"/>
              </w:rPr>
              <w:t xml:space="preserve">Deficiență identificată în analiza situației actuale </w:t>
            </w:r>
          </w:p>
        </w:tc>
        <w:tc>
          <w:tcPr>
            <w:tcW w:w="771" w:type="pct"/>
            <w:shd w:val="clear" w:color="auto" w:fill="auto"/>
          </w:tcPr>
          <w:p w14:paraId="2D3F468D" w14:textId="77777777" w:rsidR="00F22FD8" w:rsidRPr="008C7A86" w:rsidRDefault="00F22FD8" w:rsidP="002674F8">
            <w:pPr>
              <w:spacing w:after="120"/>
              <w:jc w:val="center"/>
              <w:rPr>
                <w:rFonts w:ascii="Arial" w:hAnsi="Arial" w:cs="Arial"/>
                <w:sz w:val="20"/>
                <w:szCs w:val="20"/>
              </w:rPr>
            </w:pPr>
            <w:r w:rsidRPr="008C7A86">
              <w:rPr>
                <w:rFonts w:ascii="Arial" w:hAnsi="Arial" w:cs="Arial"/>
                <w:sz w:val="20"/>
                <w:szCs w:val="20"/>
              </w:rPr>
              <w:t>Permanent</w:t>
            </w:r>
          </w:p>
        </w:tc>
      </w:tr>
      <w:tr w:rsidR="00F22FD8" w:rsidRPr="008C7A86" w14:paraId="7BD5B1DB" w14:textId="77777777" w:rsidTr="002674F8">
        <w:trPr>
          <w:tblHeader/>
        </w:trPr>
        <w:tc>
          <w:tcPr>
            <w:tcW w:w="5000" w:type="pct"/>
            <w:gridSpan w:val="5"/>
            <w:shd w:val="clear" w:color="auto" w:fill="EAF1DD"/>
            <w:vAlign w:val="center"/>
          </w:tcPr>
          <w:p w14:paraId="7598A3ED" w14:textId="77777777" w:rsidR="00F22FD8" w:rsidRPr="008C7A86" w:rsidRDefault="00F22FD8" w:rsidP="002674F8">
            <w:pPr>
              <w:autoSpaceDE w:val="0"/>
              <w:autoSpaceDN w:val="0"/>
              <w:adjustRightInd w:val="0"/>
              <w:spacing w:after="120"/>
              <w:rPr>
                <w:rFonts w:ascii="Arial" w:hAnsi="Arial" w:cs="Arial"/>
                <w:b/>
                <w:bCs/>
                <w:sz w:val="20"/>
                <w:szCs w:val="20"/>
              </w:rPr>
            </w:pPr>
            <w:r w:rsidRPr="008C7A86">
              <w:rPr>
                <w:rFonts w:ascii="Arial" w:hAnsi="Arial" w:cs="Arial"/>
                <w:b/>
                <w:bCs/>
                <w:sz w:val="20"/>
                <w:szCs w:val="20"/>
              </w:rPr>
              <w:t>Obiective privind raportarea</w:t>
            </w:r>
          </w:p>
        </w:tc>
      </w:tr>
      <w:tr w:rsidR="00F22FD8" w:rsidRPr="008C7A86" w14:paraId="51B26994" w14:textId="77777777" w:rsidTr="002674F8">
        <w:tc>
          <w:tcPr>
            <w:tcW w:w="305" w:type="pct"/>
            <w:shd w:val="clear" w:color="auto" w:fill="auto"/>
            <w:vAlign w:val="center"/>
          </w:tcPr>
          <w:p w14:paraId="50151B04" w14:textId="77777777" w:rsidR="00F22FD8" w:rsidRPr="008C7A86" w:rsidRDefault="00F22FD8" w:rsidP="002674F8">
            <w:pPr>
              <w:autoSpaceDE w:val="0"/>
              <w:autoSpaceDN w:val="0"/>
              <w:adjustRightInd w:val="0"/>
              <w:spacing w:after="120"/>
              <w:rPr>
                <w:rFonts w:ascii="Arial" w:hAnsi="Arial" w:cs="Arial"/>
                <w:b/>
                <w:bCs/>
                <w:sz w:val="20"/>
                <w:szCs w:val="20"/>
              </w:rPr>
            </w:pPr>
            <w:r w:rsidRPr="008C7A86">
              <w:rPr>
                <w:rFonts w:ascii="Arial" w:hAnsi="Arial" w:cs="Arial"/>
                <w:b/>
                <w:bCs/>
                <w:sz w:val="20"/>
                <w:szCs w:val="20"/>
              </w:rPr>
              <w:t>1.</w:t>
            </w:r>
          </w:p>
        </w:tc>
        <w:tc>
          <w:tcPr>
            <w:tcW w:w="1154" w:type="pct"/>
            <w:shd w:val="clear" w:color="auto" w:fill="auto"/>
          </w:tcPr>
          <w:p w14:paraId="54BA370D" w14:textId="77777777" w:rsidR="00F22FD8" w:rsidRPr="008C7A86" w:rsidRDefault="00F22FD8" w:rsidP="002674F8">
            <w:pPr>
              <w:spacing w:after="120"/>
              <w:rPr>
                <w:rFonts w:ascii="Arial" w:hAnsi="Arial" w:cs="Arial"/>
                <w:sz w:val="20"/>
                <w:szCs w:val="20"/>
              </w:rPr>
            </w:pPr>
            <w:r w:rsidRPr="008C7A86">
              <w:rPr>
                <w:rFonts w:ascii="Arial" w:hAnsi="Arial" w:cs="Arial"/>
                <w:sz w:val="20"/>
                <w:szCs w:val="20"/>
              </w:rPr>
              <w:t>Determinarea periodică, prin analize, a principalilor indicatori privind deșeurile municipale (indicatori de generare și compoziție pentru fiecare tip de deșeuri municipale) precum și centralizarea rezultatelor la nivel județean</w:t>
            </w:r>
          </w:p>
        </w:tc>
        <w:tc>
          <w:tcPr>
            <w:tcW w:w="1383" w:type="pct"/>
            <w:shd w:val="clear" w:color="auto" w:fill="auto"/>
          </w:tcPr>
          <w:p w14:paraId="06DEDC52" w14:textId="77777777" w:rsidR="00F22FD8" w:rsidRPr="008C7A86" w:rsidRDefault="00F22FD8" w:rsidP="002674F8">
            <w:pPr>
              <w:pStyle w:val="Default"/>
              <w:spacing w:after="120"/>
              <w:rPr>
                <w:color w:val="auto"/>
                <w:sz w:val="20"/>
                <w:szCs w:val="20"/>
                <w:lang w:val="ro-RO"/>
              </w:rPr>
            </w:pPr>
          </w:p>
        </w:tc>
        <w:tc>
          <w:tcPr>
            <w:tcW w:w="1386" w:type="pct"/>
            <w:shd w:val="clear" w:color="auto" w:fill="auto"/>
          </w:tcPr>
          <w:p w14:paraId="2EB6ED2A" w14:textId="77777777" w:rsidR="00F22FD8" w:rsidRPr="008C7A86" w:rsidRDefault="00F22FD8" w:rsidP="002674F8">
            <w:pPr>
              <w:pStyle w:val="Default"/>
              <w:spacing w:after="120"/>
              <w:rPr>
                <w:color w:val="auto"/>
                <w:sz w:val="20"/>
                <w:szCs w:val="20"/>
                <w:lang w:val="ro-RO"/>
              </w:rPr>
            </w:pPr>
            <w:r w:rsidRPr="008C7A86">
              <w:rPr>
                <w:color w:val="auto"/>
                <w:sz w:val="20"/>
                <w:szCs w:val="20"/>
                <w:lang w:val="ro-RO"/>
              </w:rPr>
              <w:t xml:space="preserve">Deficiență identificată în analiza situației actuale </w:t>
            </w:r>
          </w:p>
        </w:tc>
        <w:tc>
          <w:tcPr>
            <w:tcW w:w="771" w:type="pct"/>
            <w:shd w:val="clear" w:color="auto" w:fill="auto"/>
          </w:tcPr>
          <w:p w14:paraId="3AB520A7" w14:textId="77777777" w:rsidR="00F22FD8" w:rsidRPr="008C7A86" w:rsidRDefault="00F22FD8" w:rsidP="002674F8">
            <w:pPr>
              <w:pStyle w:val="Default"/>
              <w:spacing w:after="120"/>
              <w:jc w:val="center"/>
              <w:rPr>
                <w:color w:val="auto"/>
                <w:sz w:val="20"/>
                <w:szCs w:val="20"/>
                <w:lang w:val="ro-RO"/>
              </w:rPr>
            </w:pPr>
            <w:r w:rsidRPr="008C7A86">
              <w:rPr>
                <w:color w:val="auto"/>
                <w:sz w:val="20"/>
                <w:szCs w:val="20"/>
                <w:lang w:val="ro-RO"/>
              </w:rPr>
              <w:t>Permanent</w:t>
            </w:r>
          </w:p>
        </w:tc>
      </w:tr>
      <w:tr w:rsidR="00F22FD8" w:rsidRPr="008C7A86" w14:paraId="6B6A658C" w14:textId="77777777" w:rsidTr="002674F8">
        <w:tc>
          <w:tcPr>
            <w:tcW w:w="305" w:type="pct"/>
            <w:shd w:val="clear" w:color="auto" w:fill="auto"/>
            <w:vAlign w:val="center"/>
          </w:tcPr>
          <w:p w14:paraId="44893479" w14:textId="77777777" w:rsidR="00F22FD8" w:rsidRPr="008C7A86" w:rsidRDefault="00F22FD8" w:rsidP="002674F8">
            <w:pPr>
              <w:autoSpaceDE w:val="0"/>
              <w:autoSpaceDN w:val="0"/>
              <w:adjustRightInd w:val="0"/>
              <w:spacing w:after="120"/>
              <w:rPr>
                <w:rFonts w:ascii="Arial" w:hAnsi="Arial" w:cs="Arial"/>
                <w:b/>
                <w:bCs/>
                <w:sz w:val="20"/>
                <w:szCs w:val="20"/>
              </w:rPr>
            </w:pPr>
            <w:r w:rsidRPr="008C7A86">
              <w:rPr>
                <w:rFonts w:ascii="Arial" w:hAnsi="Arial" w:cs="Arial"/>
                <w:b/>
                <w:bCs/>
                <w:sz w:val="20"/>
                <w:szCs w:val="20"/>
              </w:rPr>
              <w:t>2.</w:t>
            </w:r>
          </w:p>
        </w:tc>
        <w:tc>
          <w:tcPr>
            <w:tcW w:w="1154" w:type="pct"/>
            <w:shd w:val="clear" w:color="auto" w:fill="auto"/>
          </w:tcPr>
          <w:p w14:paraId="5EAEDA66" w14:textId="77777777" w:rsidR="00F22FD8" w:rsidRPr="008C7A86" w:rsidRDefault="00F22FD8" w:rsidP="002674F8">
            <w:pPr>
              <w:spacing w:after="120"/>
              <w:rPr>
                <w:rFonts w:ascii="Arial" w:hAnsi="Arial" w:cs="Arial"/>
                <w:sz w:val="20"/>
                <w:szCs w:val="20"/>
              </w:rPr>
            </w:pPr>
            <w:r w:rsidRPr="008C7A86">
              <w:rPr>
                <w:rFonts w:ascii="Arial" w:hAnsi="Arial" w:cs="Arial"/>
                <w:sz w:val="20"/>
                <w:szCs w:val="20"/>
              </w:rPr>
              <w:t>Implementarea unor metode eficiente de colectare și centralizare a datelor și raportărilor provenind de la toți operatorii implicați în activități de gestionare a deșeurilor</w:t>
            </w:r>
          </w:p>
        </w:tc>
        <w:tc>
          <w:tcPr>
            <w:tcW w:w="1383" w:type="pct"/>
            <w:shd w:val="clear" w:color="auto" w:fill="auto"/>
          </w:tcPr>
          <w:p w14:paraId="74FD7017" w14:textId="77777777" w:rsidR="00F22FD8" w:rsidRPr="008C7A86" w:rsidRDefault="00F22FD8" w:rsidP="002674F8">
            <w:pPr>
              <w:spacing w:after="120"/>
              <w:rPr>
                <w:rFonts w:ascii="Arial" w:hAnsi="Arial" w:cs="Arial"/>
                <w:sz w:val="20"/>
                <w:szCs w:val="20"/>
              </w:rPr>
            </w:pPr>
          </w:p>
        </w:tc>
        <w:tc>
          <w:tcPr>
            <w:tcW w:w="1386" w:type="pct"/>
            <w:shd w:val="clear" w:color="auto" w:fill="auto"/>
          </w:tcPr>
          <w:p w14:paraId="39C217EB" w14:textId="77777777" w:rsidR="00F22FD8" w:rsidRPr="008C7A86" w:rsidRDefault="00F22FD8" w:rsidP="002674F8">
            <w:pPr>
              <w:spacing w:after="120"/>
              <w:rPr>
                <w:rFonts w:ascii="Arial" w:hAnsi="Arial" w:cs="Arial"/>
                <w:sz w:val="20"/>
                <w:szCs w:val="20"/>
              </w:rPr>
            </w:pPr>
            <w:r w:rsidRPr="008C7A86">
              <w:rPr>
                <w:rFonts w:ascii="Arial" w:hAnsi="Arial" w:cs="Arial"/>
                <w:sz w:val="20"/>
                <w:szCs w:val="20"/>
              </w:rPr>
              <w:t>Deficiență identificată în analiza situației actuale.</w:t>
            </w:r>
          </w:p>
        </w:tc>
        <w:tc>
          <w:tcPr>
            <w:tcW w:w="771" w:type="pct"/>
            <w:shd w:val="clear" w:color="auto" w:fill="auto"/>
          </w:tcPr>
          <w:p w14:paraId="661C6C0F" w14:textId="77777777" w:rsidR="00F22FD8" w:rsidRPr="008C7A86" w:rsidRDefault="00F22FD8" w:rsidP="002674F8">
            <w:pPr>
              <w:keepNext/>
              <w:spacing w:after="120"/>
              <w:jc w:val="center"/>
              <w:rPr>
                <w:rFonts w:ascii="Arial" w:hAnsi="Arial" w:cs="Arial"/>
                <w:bCs/>
                <w:sz w:val="20"/>
                <w:szCs w:val="20"/>
              </w:rPr>
            </w:pPr>
            <w:r w:rsidRPr="008C7A86">
              <w:rPr>
                <w:rFonts w:ascii="Arial" w:hAnsi="Arial" w:cs="Arial"/>
                <w:sz w:val="20"/>
                <w:szCs w:val="20"/>
              </w:rPr>
              <w:t>Permanent</w:t>
            </w:r>
          </w:p>
        </w:tc>
      </w:tr>
    </w:tbl>
    <w:p w14:paraId="6BC68D7D" w14:textId="2B58E0EA" w:rsidR="00F22FD8" w:rsidRPr="008C7A86" w:rsidRDefault="00F22FD8" w:rsidP="00F22FD8">
      <w:pPr>
        <w:pStyle w:val="Legend"/>
        <w:rPr>
          <w:lang w:val="ro-RO"/>
        </w:rPr>
      </w:pPr>
      <w:r w:rsidRPr="008C7A86">
        <w:rPr>
          <w:lang w:val="ro-RO"/>
        </w:rPr>
        <w:t xml:space="preserve">Tabel </w:t>
      </w:r>
      <w:r w:rsidR="004C363F">
        <w:rPr>
          <w:lang w:val="ro-RO"/>
        </w:rPr>
        <w:fldChar w:fldCharType="begin"/>
      </w:r>
      <w:r w:rsidR="004C363F">
        <w:rPr>
          <w:lang w:val="ro-RO"/>
        </w:rPr>
        <w:instrText xml:space="preserve"> STYLEREF 1 \s </w:instrText>
      </w:r>
      <w:r w:rsidR="004C363F">
        <w:rPr>
          <w:lang w:val="ro-RO"/>
        </w:rPr>
        <w:fldChar w:fldCharType="separate"/>
      </w:r>
      <w:r w:rsidR="00924995">
        <w:rPr>
          <w:noProof/>
          <w:lang w:val="ro-RO"/>
        </w:rPr>
        <w:t>3</w:t>
      </w:r>
      <w:r w:rsidR="004C363F">
        <w:rPr>
          <w:lang w:val="ro-RO"/>
        </w:rPr>
        <w:fldChar w:fldCharType="end"/>
      </w:r>
      <w:r w:rsidR="004C363F">
        <w:rPr>
          <w:lang w:val="ro-RO"/>
        </w:rPr>
        <w:noBreakHyphen/>
      </w:r>
      <w:r w:rsidR="004C363F">
        <w:rPr>
          <w:lang w:val="ro-RO"/>
        </w:rPr>
        <w:fldChar w:fldCharType="begin"/>
      </w:r>
      <w:r w:rsidR="004C363F">
        <w:rPr>
          <w:lang w:val="ro-RO"/>
        </w:rPr>
        <w:instrText xml:space="preserve"> SEQ Tabel \* ARABIC \s 1 </w:instrText>
      </w:r>
      <w:r w:rsidR="004C363F">
        <w:rPr>
          <w:lang w:val="ro-RO"/>
        </w:rPr>
        <w:fldChar w:fldCharType="separate"/>
      </w:r>
      <w:r w:rsidR="00924995">
        <w:rPr>
          <w:noProof/>
          <w:lang w:val="ro-RO"/>
        </w:rPr>
        <w:t>1</w:t>
      </w:r>
      <w:r w:rsidR="004C363F">
        <w:rPr>
          <w:lang w:val="ro-RO"/>
        </w:rPr>
        <w:fldChar w:fldCharType="end"/>
      </w:r>
      <w:r w:rsidRPr="008C7A86">
        <w:rPr>
          <w:lang w:val="ro-RO"/>
        </w:rPr>
        <w:t xml:space="preserve"> </w:t>
      </w:r>
      <w:r w:rsidR="002F5358" w:rsidRPr="008C7A86">
        <w:rPr>
          <w:lang w:val="ro-RO"/>
        </w:rPr>
        <w:t>Țintele</w:t>
      </w:r>
      <w:r w:rsidRPr="008C7A86">
        <w:rPr>
          <w:lang w:val="ro-RO"/>
        </w:rPr>
        <w:t xml:space="preserve"> </w:t>
      </w:r>
      <w:r w:rsidR="002F5358" w:rsidRPr="008C7A86">
        <w:rPr>
          <w:lang w:val="ro-RO"/>
        </w:rPr>
        <w:t>naționale</w:t>
      </w:r>
      <w:r w:rsidRPr="008C7A86">
        <w:rPr>
          <w:lang w:val="ro-RO"/>
        </w:rPr>
        <w:t xml:space="preserve"> </w:t>
      </w:r>
      <w:r w:rsidR="002F5358" w:rsidRPr="008C7A86">
        <w:rPr>
          <w:lang w:val="ro-RO"/>
        </w:rPr>
        <w:t>privind</w:t>
      </w:r>
      <w:r w:rsidRPr="008C7A86">
        <w:rPr>
          <w:lang w:val="ro-RO"/>
        </w:rPr>
        <w:t xml:space="preserve"> managementul </w:t>
      </w:r>
      <w:r w:rsidR="008C7A86" w:rsidRPr="008C7A86">
        <w:rPr>
          <w:lang w:val="ro-RO"/>
        </w:rPr>
        <w:t>deșeurilor</w:t>
      </w:r>
      <w:r w:rsidRPr="008C7A86">
        <w:rPr>
          <w:lang w:val="ro-RO"/>
        </w:rPr>
        <w:t xml:space="preserve"> – Sursa: PNGD</w:t>
      </w:r>
    </w:p>
    <w:p w14:paraId="6A36AEFE" w14:textId="3045B468" w:rsidR="00F22FD8" w:rsidRPr="008C7A86" w:rsidRDefault="00F22FD8" w:rsidP="00B84757">
      <w:pPr>
        <w:spacing w:after="120"/>
        <w:jc w:val="both"/>
        <w:rPr>
          <w:rFonts w:ascii="Arial" w:eastAsiaTheme="minorEastAsia" w:hAnsi="Arial" w:cs="Arial"/>
          <w:sz w:val="20"/>
          <w:szCs w:val="20"/>
          <w:lang w:eastAsia="en-GB"/>
        </w:rPr>
      </w:pPr>
    </w:p>
    <w:p w14:paraId="7D26BF89" w14:textId="528EEF18" w:rsidR="00CB297C" w:rsidRPr="008C7A86" w:rsidRDefault="00CB297C" w:rsidP="00B84757">
      <w:pPr>
        <w:spacing w:after="120"/>
        <w:jc w:val="both"/>
        <w:rPr>
          <w:rFonts w:ascii="Arial" w:eastAsiaTheme="minorEastAsia" w:hAnsi="Arial" w:cs="Arial"/>
          <w:sz w:val="20"/>
          <w:szCs w:val="20"/>
          <w:lang w:eastAsia="en-GB"/>
        </w:rPr>
      </w:pPr>
    </w:p>
    <w:p w14:paraId="50773D2A" w14:textId="02ECCFBA" w:rsidR="00CB297C" w:rsidRPr="008C7A86" w:rsidRDefault="002F5358" w:rsidP="00E36381">
      <w:pPr>
        <w:pStyle w:val="Titlu2"/>
        <w:numPr>
          <w:ilvl w:val="2"/>
          <w:numId w:val="40"/>
        </w:numPr>
        <w:rPr>
          <w:b/>
          <w:bCs/>
          <w:sz w:val="20"/>
          <w:szCs w:val="20"/>
          <w:lang w:eastAsia="en-GB"/>
        </w:rPr>
      </w:pPr>
      <w:r w:rsidRPr="008C7A86">
        <w:rPr>
          <w:b/>
          <w:bCs/>
          <w:sz w:val="20"/>
          <w:szCs w:val="20"/>
          <w:lang w:eastAsia="en-GB"/>
        </w:rPr>
        <w:lastRenderedPageBreak/>
        <w:t>Cantități</w:t>
      </w:r>
      <w:r w:rsidR="00CB297C" w:rsidRPr="008C7A86">
        <w:rPr>
          <w:b/>
          <w:bCs/>
          <w:sz w:val="20"/>
          <w:szCs w:val="20"/>
          <w:lang w:eastAsia="en-GB"/>
        </w:rPr>
        <w:t xml:space="preserve"> de </w:t>
      </w:r>
      <w:r w:rsidRPr="008C7A86">
        <w:rPr>
          <w:b/>
          <w:bCs/>
          <w:sz w:val="20"/>
          <w:szCs w:val="20"/>
          <w:lang w:eastAsia="en-GB"/>
        </w:rPr>
        <w:t>deșeuri</w:t>
      </w:r>
      <w:r w:rsidR="00CB297C" w:rsidRPr="008C7A86">
        <w:rPr>
          <w:b/>
          <w:bCs/>
          <w:sz w:val="20"/>
          <w:szCs w:val="20"/>
          <w:lang w:eastAsia="en-GB"/>
        </w:rPr>
        <w:t xml:space="preserve"> municipale generate </w:t>
      </w:r>
      <w:r w:rsidRPr="008C7A86">
        <w:rPr>
          <w:b/>
          <w:bCs/>
          <w:sz w:val="20"/>
          <w:szCs w:val="20"/>
          <w:lang w:eastAsia="en-GB"/>
        </w:rPr>
        <w:t>estimări</w:t>
      </w:r>
      <w:r w:rsidR="00CB297C" w:rsidRPr="008C7A86">
        <w:rPr>
          <w:b/>
          <w:bCs/>
          <w:sz w:val="20"/>
          <w:szCs w:val="20"/>
          <w:lang w:eastAsia="en-GB"/>
        </w:rPr>
        <w:t xml:space="preserve"> pentru zonele de </w:t>
      </w:r>
      <w:r w:rsidRPr="008C7A86">
        <w:rPr>
          <w:b/>
          <w:bCs/>
          <w:sz w:val="20"/>
          <w:szCs w:val="20"/>
          <w:lang w:eastAsia="en-GB"/>
        </w:rPr>
        <w:t>colectare</w:t>
      </w:r>
      <w:r w:rsidR="00CB297C" w:rsidRPr="008C7A86">
        <w:rPr>
          <w:b/>
          <w:bCs/>
          <w:sz w:val="20"/>
          <w:szCs w:val="20"/>
          <w:lang w:eastAsia="en-GB"/>
        </w:rPr>
        <w:t xml:space="preserve"> din </w:t>
      </w:r>
      <w:r w:rsidR="008C7A86" w:rsidRPr="008C7A86">
        <w:rPr>
          <w:b/>
          <w:bCs/>
          <w:sz w:val="20"/>
          <w:szCs w:val="20"/>
          <w:lang w:eastAsia="en-GB"/>
        </w:rPr>
        <w:t>județul</w:t>
      </w:r>
      <w:r w:rsidR="00CB297C" w:rsidRPr="008C7A86">
        <w:rPr>
          <w:b/>
          <w:bCs/>
          <w:sz w:val="20"/>
          <w:szCs w:val="20"/>
          <w:lang w:eastAsia="en-GB"/>
        </w:rPr>
        <w:t xml:space="preserve"> Vrancea</w:t>
      </w:r>
    </w:p>
    <w:p w14:paraId="6F22F66D" w14:textId="6799DB47" w:rsidR="00CB297C" w:rsidRPr="008C7A86" w:rsidRDefault="00023F9F" w:rsidP="00B84757">
      <w:pPr>
        <w:spacing w:after="120"/>
        <w:jc w:val="both"/>
        <w:rPr>
          <w:rFonts w:ascii="Arial" w:eastAsiaTheme="minorEastAsia" w:hAnsi="Arial" w:cs="Arial"/>
          <w:sz w:val="20"/>
          <w:szCs w:val="20"/>
          <w:lang w:eastAsia="en-GB"/>
        </w:rPr>
      </w:pPr>
      <w:r w:rsidRPr="00023F9F">
        <w:rPr>
          <w:noProof/>
        </w:rPr>
        <w:drawing>
          <wp:inline distT="0" distB="0" distL="0" distR="0" wp14:anchorId="1572307F" wp14:editId="31AA8D4E">
            <wp:extent cx="6299835" cy="5580380"/>
            <wp:effectExtent l="0" t="0" r="5715" b="1270"/>
            <wp:docPr id="127533166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299835" cy="5580380"/>
                    </a:xfrm>
                    <a:prstGeom prst="rect">
                      <a:avLst/>
                    </a:prstGeom>
                    <a:noFill/>
                    <a:ln>
                      <a:noFill/>
                    </a:ln>
                  </pic:spPr>
                </pic:pic>
              </a:graphicData>
            </a:graphic>
          </wp:inline>
        </w:drawing>
      </w:r>
    </w:p>
    <w:p w14:paraId="05A22614" w14:textId="6B226ED9" w:rsidR="00CB297C" w:rsidRPr="008C7A86" w:rsidRDefault="00023F9F" w:rsidP="00B84757">
      <w:pPr>
        <w:spacing w:after="120"/>
        <w:jc w:val="both"/>
        <w:rPr>
          <w:rFonts w:ascii="Arial" w:eastAsiaTheme="minorEastAsia" w:hAnsi="Arial" w:cs="Arial"/>
          <w:sz w:val="20"/>
          <w:szCs w:val="20"/>
          <w:lang w:eastAsia="en-GB"/>
        </w:rPr>
      </w:pPr>
      <w:r w:rsidRPr="00023F9F">
        <w:rPr>
          <w:noProof/>
        </w:rPr>
        <w:drawing>
          <wp:inline distT="0" distB="0" distL="0" distR="0" wp14:anchorId="135D1213" wp14:editId="6BEC5CAF">
            <wp:extent cx="6299835" cy="3084830"/>
            <wp:effectExtent l="0" t="0" r="5715" b="1270"/>
            <wp:docPr id="99750913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299835" cy="3084830"/>
                    </a:xfrm>
                    <a:prstGeom prst="rect">
                      <a:avLst/>
                    </a:prstGeom>
                    <a:noFill/>
                    <a:ln>
                      <a:noFill/>
                    </a:ln>
                  </pic:spPr>
                </pic:pic>
              </a:graphicData>
            </a:graphic>
          </wp:inline>
        </w:drawing>
      </w:r>
    </w:p>
    <w:p w14:paraId="665C6628" w14:textId="0457B2B1" w:rsidR="00CB297C" w:rsidRPr="008C7A86" w:rsidRDefault="00023F9F" w:rsidP="00B84757">
      <w:pPr>
        <w:spacing w:after="120"/>
        <w:jc w:val="both"/>
        <w:rPr>
          <w:rFonts w:ascii="Arial" w:eastAsiaTheme="minorEastAsia" w:hAnsi="Arial" w:cs="Arial"/>
          <w:sz w:val="20"/>
          <w:szCs w:val="20"/>
          <w:lang w:eastAsia="en-GB"/>
        </w:rPr>
      </w:pPr>
      <w:r w:rsidRPr="00023F9F">
        <w:rPr>
          <w:noProof/>
        </w:rPr>
        <w:lastRenderedPageBreak/>
        <w:drawing>
          <wp:inline distT="0" distB="0" distL="0" distR="0" wp14:anchorId="203FEC13" wp14:editId="254AA089">
            <wp:extent cx="6299835" cy="2642235"/>
            <wp:effectExtent l="0" t="0" r="5715" b="5715"/>
            <wp:docPr id="191044862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299835" cy="2642235"/>
                    </a:xfrm>
                    <a:prstGeom prst="rect">
                      <a:avLst/>
                    </a:prstGeom>
                    <a:noFill/>
                    <a:ln>
                      <a:noFill/>
                    </a:ln>
                  </pic:spPr>
                </pic:pic>
              </a:graphicData>
            </a:graphic>
          </wp:inline>
        </w:drawing>
      </w:r>
    </w:p>
    <w:p w14:paraId="4156A4EA" w14:textId="526E8AD6" w:rsidR="00CB297C" w:rsidRDefault="00CB297C" w:rsidP="00B84757">
      <w:pPr>
        <w:spacing w:after="120"/>
        <w:jc w:val="both"/>
        <w:rPr>
          <w:noProof/>
          <w:lang w:val="en-US"/>
        </w:rPr>
      </w:pPr>
    </w:p>
    <w:p w14:paraId="71E5C912" w14:textId="77777777" w:rsidR="00023F9F" w:rsidRPr="008C7A86" w:rsidRDefault="00023F9F" w:rsidP="00B84757">
      <w:pPr>
        <w:spacing w:after="120"/>
        <w:jc w:val="both"/>
        <w:rPr>
          <w:rFonts w:ascii="Arial" w:eastAsiaTheme="minorEastAsia" w:hAnsi="Arial" w:cs="Arial"/>
          <w:sz w:val="20"/>
          <w:szCs w:val="20"/>
          <w:lang w:eastAsia="en-GB"/>
        </w:rPr>
      </w:pPr>
    </w:p>
    <w:p w14:paraId="47811DF9" w14:textId="2687704A" w:rsidR="00CB297C" w:rsidRPr="008C7A86" w:rsidRDefault="00CB297C" w:rsidP="00B84757">
      <w:pPr>
        <w:spacing w:after="120"/>
        <w:jc w:val="both"/>
        <w:rPr>
          <w:rFonts w:ascii="Arial" w:eastAsiaTheme="minorEastAsia" w:hAnsi="Arial" w:cs="Arial"/>
          <w:sz w:val="20"/>
          <w:szCs w:val="20"/>
          <w:lang w:eastAsia="en-GB"/>
        </w:rPr>
      </w:pPr>
    </w:p>
    <w:p w14:paraId="34EB8C0B" w14:textId="1C83CF26" w:rsidR="00CB297C" w:rsidRPr="008C7A86" w:rsidRDefault="00023F9F" w:rsidP="00B84757">
      <w:pPr>
        <w:spacing w:after="120"/>
        <w:jc w:val="both"/>
        <w:rPr>
          <w:rFonts w:ascii="Arial" w:eastAsiaTheme="minorEastAsia" w:hAnsi="Arial" w:cs="Arial"/>
          <w:sz w:val="20"/>
          <w:szCs w:val="20"/>
          <w:lang w:eastAsia="en-GB"/>
        </w:rPr>
      </w:pPr>
      <w:r w:rsidRPr="00023F9F">
        <w:rPr>
          <w:noProof/>
        </w:rPr>
        <w:drawing>
          <wp:inline distT="0" distB="0" distL="0" distR="0" wp14:anchorId="7B57242C" wp14:editId="4FE30EB4">
            <wp:extent cx="6299835" cy="3378835"/>
            <wp:effectExtent l="0" t="0" r="5715" b="0"/>
            <wp:docPr id="207343236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299835" cy="3378835"/>
                    </a:xfrm>
                    <a:prstGeom prst="rect">
                      <a:avLst/>
                    </a:prstGeom>
                    <a:noFill/>
                    <a:ln>
                      <a:noFill/>
                    </a:ln>
                  </pic:spPr>
                </pic:pic>
              </a:graphicData>
            </a:graphic>
          </wp:inline>
        </w:drawing>
      </w:r>
    </w:p>
    <w:p w14:paraId="04A19439" w14:textId="1117E015" w:rsidR="001A790C" w:rsidRPr="008C7A86" w:rsidRDefault="00334308" w:rsidP="00B84757">
      <w:pPr>
        <w:spacing w:after="120"/>
        <w:jc w:val="both"/>
        <w:rPr>
          <w:rFonts w:ascii="Arial" w:eastAsiaTheme="minorEastAsia" w:hAnsi="Arial" w:cs="Arial"/>
          <w:sz w:val="20"/>
          <w:szCs w:val="20"/>
          <w:lang w:eastAsia="en-GB"/>
        </w:rPr>
      </w:pPr>
      <w:r w:rsidRPr="00334308">
        <w:rPr>
          <w:noProof/>
        </w:rPr>
        <w:lastRenderedPageBreak/>
        <w:drawing>
          <wp:inline distT="0" distB="0" distL="0" distR="0" wp14:anchorId="72961868" wp14:editId="313A5D7F">
            <wp:extent cx="6299835" cy="3378200"/>
            <wp:effectExtent l="0" t="0" r="5715" b="0"/>
            <wp:docPr id="659571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299835" cy="3378200"/>
                    </a:xfrm>
                    <a:prstGeom prst="rect">
                      <a:avLst/>
                    </a:prstGeom>
                    <a:noFill/>
                    <a:ln>
                      <a:noFill/>
                    </a:ln>
                  </pic:spPr>
                </pic:pic>
              </a:graphicData>
            </a:graphic>
          </wp:inline>
        </w:drawing>
      </w:r>
    </w:p>
    <w:p w14:paraId="6C2FBA3D" w14:textId="21118626" w:rsidR="00C74F2C" w:rsidRPr="008C7A86" w:rsidRDefault="00C74F2C" w:rsidP="00130A5C">
      <w:pPr>
        <w:pStyle w:val="Titlu1"/>
        <w:numPr>
          <w:ilvl w:val="0"/>
          <w:numId w:val="1"/>
        </w:numPr>
        <w:rPr>
          <w:rFonts w:cs="Arial"/>
          <w:b/>
          <w:bCs/>
          <w:lang w:eastAsia="en-GB"/>
        </w:rPr>
      </w:pPr>
      <w:bookmarkStart w:id="41" w:name="_Toc52901179"/>
      <w:r w:rsidRPr="008C7A86">
        <w:rPr>
          <w:rFonts w:cs="Arial"/>
          <w:b/>
          <w:bCs/>
          <w:lang w:eastAsia="en-GB"/>
        </w:rPr>
        <w:t>Fezabilitatea tehnic</w:t>
      </w:r>
      <w:r w:rsidR="0077734B" w:rsidRPr="008C7A86">
        <w:rPr>
          <w:rFonts w:cs="Arial"/>
          <w:b/>
          <w:bCs/>
          <w:lang w:eastAsia="en-GB"/>
        </w:rPr>
        <w:t>ă</w:t>
      </w:r>
      <w:r w:rsidRPr="008C7A86">
        <w:rPr>
          <w:rFonts w:cs="Arial"/>
          <w:b/>
          <w:bCs/>
          <w:lang w:eastAsia="en-GB"/>
        </w:rPr>
        <w:t xml:space="preserve"> a deleg</w:t>
      </w:r>
      <w:r w:rsidR="0077734B" w:rsidRPr="008C7A86">
        <w:rPr>
          <w:rFonts w:cs="Arial"/>
          <w:b/>
          <w:bCs/>
          <w:lang w:eastAsia="en-GB"/>
        </w:rPr>
        <w:t>ă</w:t>
      </w:r>
      <w:r w:rsidRPr="008C7A86">
        <w:rPr>
          <w:rFonts w:cs="Arial"/>
          <w:b/>
          <w:bCs/>
          <w:lang w:eastAsia="en-GB"/>
        </w:rPr>
        <w:t>rii</w:t>
      </w:r>
      <w:bookmarkEnd w:id="41"/>
    </w:p>
    <w:p w14:paraId="07B2265A" w14:textId="72621F43" w:rsidR="0077734B" w:rsidRPr="008C7A86" w:rsidRDefault="0077734B" w:rsidP="00E36381">
      <w:pPr>
        <w:pStyle w:val="Titlu2"/>
        <w:numPr>
          <w:ilvl w:val="1"/>
          <w:numId w:val="42"/>
        </w:numPr>
        <w:rPr>
          <w:b/>
          <w:bCs/>
          <w:sz w:val="20"/>
          <w:szCs w:val="20"/>
          <w:lang w:eastAsia="en-GB"/>
        </w:rPr>
      </w:pPr>
      <w:bookmarkStart w:id="42" w:name="_Toc41759091"/>
      <w:bookmarkStart w:id="43" w:name="_Toc52901180"/>
      <w:r w:rsidRPr="008C7A86">
        <w:rPr>
          <w:b/>
          <w:bCs/>
          <w:sz w:val="20"/>
          <w:szCs w:val="20"/>
          <w:lang w:eastAsia="en-GB"/>
        </w:rPr>
        <w:t>Descrierea activității de operare a infrastructurii de gestionare a deșeurilor vizate de prezentul studiu</w:t>
      </w:r>
      <w:bookmarkEnd w:id="42"/>
      <w:bookmarkEnd w:id="43"/>
    </w:p>
    <w:p w14:paraId="316E293B" w14:textId="77777777" w:rsidR="008A6D99" w:rsidRPr="008C7A86" w:rsidRDefault="008A6D99" w:rsidP="00BA42ED">
      <w:pPr>
        <w:spacing w:after="120"/>
        <w:jc w:val="both"/>
        <w:rPr>
          <w:rFonts w:ascii="Arial" w:eastAsiaTheme="minorEastAsia" w:hAnsi="Arial" w:cs="Arial"/>
          <w:b/>
          <w:sz w:val="20"/>
          <w:szCs w:val="20"/>
          <w:u w:val="single"/>
          <w:lang w:eastAsia="en-GB"/>
        </w:rPr>
      </w:pPr>
    </w:p>
    <w:p w14:paraId="3820BEB7" w14:textId="77777777" w:rsidR="00A86083" w:rsidRDefault="007E4B7A" w:rsidP="00A86083">
      <w:pPr>
        <w:spacing w:after="120"/>
        <w:jc w:val="both"/>
        <w:rPr>
          <w:rFonts w:ascii="Arial" w:eastAsiaTheme="minorEastAsia" w:hAnsi="Arial" w:cs="Arial"/>
          <w:i/>
          <w:iCs/>
          <w:sz w:val="20"/>
          <w:szCs w:val="20"/>
          <w:lang w:eastAsia="en-GB"/>
        </w:rPr>
      </w:pPr>
      <w:r w:rsidRPr="008C7A86">
        <w:rPr>
          <w:rFonts w:ascii="Arial" w:eastAsiaTheme="minorEastAsia" w:hAnsi="Arial" w:cs="Arial"/>
          <w:b/>
          <w:sz w:val="20"/>
          <w:szCs w:val="20"/>
          <w:u w:val="single"/>
          <w:lang w:eastAsia="en-GB"/>
        </w:rPr>
        <w:t>Activitățile</w:t>
      </w:r>
      <w:r w:rsidR="00BA42ED" w:rsidRPr="008C7A86">
        <w:rPr>
          <w:rFonts w:ascii="Arial" w:eastAsiaTheme="minorEastAsia" w:hAnsi="Arial" w:cs="Arial"/>
          <w:b/>
          <w:sz w:val="20"/>
          <w:szCs w:val="20"/>
          <w:u w:val="single"/>
          <w:lang w:eastAsia="en-GB"/>
        </w:rPr>
        <w:t xml:space="preserve"> Serviciului</w:t>
      </w:r>
      <w:r w:rsidR="00BA42ED" w:rsidRPr="008C7A86">
        <w:rPr>
          <w:rFonts w:ascii="Arial" w:eastAsiaTheme="minorEastAsia" w:hAnsi="Arial" w:cs="Arial"/>
          <w:sz w:val="20"/>
          <w:szCs w:val="20"/>
          <w:lang w:eastAsia="en-GB"/>
        </w:rPr>
        <w:t xml:space="preserve"> care, conform Legii 101/2006, fac obiectul delegării de gestiune urmărite în prezentul Studiu de Oportunitate sunt</w:t>
      </w:r>
      <w:r w:rsidR="009253A2" w:rsidRPr="008C7A86">
        <w:rPr>
          <w:rFonts w:ascii="Arial" w:eastAsiaTheme="minorEastAsia" w:hAnsi="Arial" w:cs="Arial"/>
          <w:sz w:val="20"/>
          <w:szCs w:val="20"/>
          <w:lang w:eastAsia="en-GB"/>
        </w:rPr>
        <w:t xml:space="preserve"> cele de </w:t>
      </w:r>
      <w:bookmarkStart w:id="44" w:name="_Hlk42506304"/>
    </w:p>
    <w:p w14:paraId="56BAFAF9" w14:textId="6745D0F5" w:rsidR="00A86083" w:rsidRDefault="007B4313" w:rsidP="00A86083">
      <w:pPr>
        <w:pStyle w:val="al"/>
        <w:spacing w:line="345" w:lineRule="atLeast"/>
        <w:rPr>
          <w:rFonts w:ascii="Arial" w:hAnsi="Arial" w:cs="Arial"/>
          <w:color w:val="333333"/>
          <w:sz w:val="21"/>
          <w:szCs w:val="21"/>
        </w:rPr>
      </w:pPr>
      <w:r>
        <w:rPr>
          <w:rFonts w:ascii="Arial" w:hAnsi="Arial" w:cs="Arial"/>
          <w:color w:val="333333"/>
          <w:sz w:val="21"/>
          <w:szCs w:val="21"/>
        </w:rPr>
        <w:t xml:space="preserve"> </w:t>
      </w:r>
      <w:r w:rsidR="00A86083">
        <w:rPr>
          <w:rFonts w:ascii="Arial" w:hAnsi="Arial" w:cs="Arial"/>
          <w:color w:val="333333"/>
          <w:sz w:val="21"/>
          <w:szCs w:val="21"/>
        </w:rPr>
        <w:t xml:space="preserve">a) </w:t>
      </w:r>
      <w:proofErr w:type="spellStart"/>
      <w:r w:rsidR="00A86083">
        <w:rPr>
          <w:rFonts w:ascii="Arial" w:hAnsi="Arial" w:cs="Arial"/>
          <w:color w:val="333333"/>
          <w:sz w:val="21"/>
          <w:szCs w:val="21"/>
        </w:rPr>
        <w:t>colectarea</w:t>
      </w:r>
      <w:proofErr w:type="spellEnd"/>
      <w:r w:rsidR="00A86083">
        <w:rPr>
          <w:rFonts w:ascii="Arial" w:hAnsi="Arial" w:cs="Arial"/>
          <w:color w:val="333333"/>
          <w:sz w:val="21"/>
          <w:szCs w:val="21"/>
        </w:rPr>
        <w:t xml:space="preserve"> </w:t>
      </w:r>
      <w:proofErr w:type="spellStart"/>
      <w:r w:rsidR="00A86083">
        <w:rPr>
          <w:rFonts w:ascii="Arial" w:hAnsi="Arial" w:cs="Arial"/>
          <w:color w:val="333333"/>
          <w:sz w:val="21"/>
          <w:szCs w:val="21"/>
        </w:rPr>
        <w:t>separată</w:t>
      </w:r>
      <w:proofErr w:type="spellEnd"/>
      <w:r w:rsidR="00A86083">
        <w:rPr>
          <w:rFonts w:ascii="Arial" w:hAnsi="Arial" w:cs="Arial"/>
          <w:color w:val="333333"/>
          <w:sz w:val="21"/>
          <w:szCs w:val="21"/>
        </w:rPr>
        <w:t xml:space="preserve"> </w:t>
      </w:r>
      <w:proofErr w:type="spellStart"/>
      <w:r w:rsidR="00A86083">
        <w:rPr>
          <w:rFonts w:ascii="Arial" w:hAnsi="Arial" w:cs="Arial"/>
          <w:color w:val="333333"/>
          <w:sz w:val="21"/>
          <w:szCs w:val="21"/>
        </w:rPr>
        <w:t>şi</w:t>
      </w:r>
      <w:proofErr w:type="spellEnd"/>
      <w:r w:rsidR="00A86083">
        <w:rPr>
          <w:rFonts w:ascii="Arial" w:hAnsi="Arial" w:cs="Arial"/>
          <w:color w:val="333333"/>
          <w:sz w:val="21"/>
          <w:szCs w:val="21"/>
        </w:rPr>
        <w:t xml:space="preserve"> </w:t>
      </w:r>
      <w:proofErr w:type="spellStart"/>
      <w:r w:rsidR="00A86083">
        <w:rPr>
          <w:rFonts w:ascii="Arial" w:hAnsi="Arial" w:cs="Arial"/>
          <w:color w:val="333333"/>
          <w:sz w:val="21"/>
          <w:szCs w:val="21"/>
        </w:rPr>
        <w:t>transportul</w:t>
      </w:r>
      <w:proofErr w:type="spellEnd"/>
      <w:r w:rsidR="00A86083">
        <w:rPr>
          <w:rFonts w:ascii="Arial" w:hAnsi="Arial" w:cs="Arial"/>
          <w:color w:val="333333"/>
          <w:sz w:val="21"/>
          <w:szCs w:val="21"/>
        </w:rPr>
        <w:t xml:space="preserve"> </w:t>
      </w:r>
      <w:proofErr w:type="spellStart"/>
      <w:r w:rsidR="00A86083">
        <w:rPr>
          <w:rFonts w:ascii="Arial" w:hAnsi="Arial" w:cs="Arial"/>
          <w:color w:val="333333"/>
          <w:sz w:val="21"/>
          <w:szCs w:val="21"/>
        </w:rPr>
        <w:t>separat</w:t>
      </w:r>
      <w:proofErr w:type="spellEnd"/>
      <w:r w:rsidR="00A86083">
        <w:rPr>
          <w:rFonts w:ascii="Arial" w:hAnsi="Arial" w:cs="Arial"/>
          <w:color w:val="333333"/>
          <w:sz w:val="21"/>
          <w:szCs w:val="21"/>
        </w:rPr>
        <w:t xml:space="preserve"> al </w:t>
      </w:r>
      <w:proofErr w:type="spellStart"/>
      <w:r w:rsidR="00A86083">
        <w:rPr>
          <w:rFonts w:ascii="Arial" w:hAnsi="Arial" w:cs="Arial"/>
          <w:color w:val="333333"/>
          <w:sz w:val="21"/>
          <w:szCs w:val="21"/>
        </w:rPr>
        <w:t>deşeurilor</w:t>
      </w:r>
      <w:proofErr w:type="spellEnd"/>
      <w:r w:rsidR="00A86083">
        <w:rPr>
          <w:rFonts w:ascii="Arial" w:hAnsi="Arial" w:cs="Arial"/>
          <w:color w:val="333333"/>
          <w:sz w:val="21"/>
          <w:szCs w:val="21"/>
        </w:rPr>
        <w:t xml:space="preserve"> </w:t>
      </w:r>
      <w:proofErr w:type="spellStart"/>
      <w:r w:rsidR="00A86083">
        <w:rPr>
          <w:rFonts w:ascii="Arial" w:hAnsi="Arial" w:cs="Arial"/>
          <w:color w:val="333333"/>
          <w:sz w:val="21"/>
          <w:szCs w:val="21"/>
        </w:rPr>
        <w:t>menajere</w:t>
      </w:r>
      <w:proofErr w:type="spellEnd"/>
      <w:r w:rsidR="00A86083">
        <w:rPr>
          <w:rFonts w:ascii="Arial" w:hAnsi="Arial" w:cs="Arial"/>
          <w:color w:val="333333"/>
          <w:sz w:val="21"/>
          <w:szCs w:val="21"/>
        </w:rPr>
        <w:t xml:space="preserve"> </w:t>
      </w:r>
      <w:proofErr w:type="spellStart"/>
      <w:r w:rsidR="00A86083">
        <w:rPr>
          <w:rFonts w:ascii="Arial" w:hAnsi="Arial" w:cs="Arial"/>
          <w:color w:val="333333"/>
          <w:sz w:val="21"/>
          <w:szCs w:val="21"/>
        </w:rPr>
        <w:t>şi</w:t>
      </w:r>
      <w:proofErr w:type="spellEnd"/>
      <w:r w:rsidR="00A86083">
        <w:rPr>
          <w:rFonts w:ascii="Arial" w:hAnsi="Arial" w:cs="Arial"/>
          <w:color w:val="333333"/>
          <w:sz w:val="21"/>
          <w:szCs w:val="21"/>
        </w:rPr>
        <w:t xml:space="preserve"> al </w:t>
      </w:r>
      <w:proofErr w:type="spellStart"/>
      <w:r w:rsidR="00A86083">
        <w:rPr>
          <w:rFonts w:ascii="Arial" w:hAnsi="Arial" w:cs="Arial"/>
          <w:color w:val="333333"/>
          <w:sz w:val="21"/>
          <w:szCs w:val="21"/>
        </w:rPr>
        <w:t>deşeurilor</w:t>
      </w:r>
      <w:proofErr w:type="spellEnd"/>
      <w:r w:rsidR="00A86083">
        <w:rPr>
          <w:rFonts w:ascii="Arial" w:hAnsi="Arial" w:cs="Arial"/>
          <w:color w:val="333333"/>
          <w:sz w:val="21"/>
          <w:szCs w:val="21"/>
        </w:rPr>
        <w:t xml:space="preserve"> </w:t>
      </w:r>
      <w:proofErr w:type="spellStart"/>
      <w:r w:rsidR="00A86083">
        <w:rPr>
          <w:rFonts w:ascii="Arial" w:hAnsi="Arial" w:cs="Arial"/>
          <w:color w:val="333333"/>
          <w:sz w:val="21"/>
          <w:szCs w:val="21"/>
        </w:rPr>
        <w:t>similare</w:t>
      </w:r>
      <w:proofErr w:type="spellEnd"/>
      <w:r w:rsidR="00A86083">
        <w:rPr>
          <w:rFonts w:ascii="Arial" w:hAnsi="Arial" w:cs="Arial"/>
          <w:color w:val="333333"/>
          <w:sz w:val="21"/>
          <w:szCs w:val="21"/>
        </w:rPr>
        <w:t xml:space="preserve"> </w:t>
      </w:r>
      <w:proofErr w:type="spellStart"/>
      <w:r w:rsidR="00A86083">
        <w:rPr>
          <w:rFonts w:ascii="Arial" w:hAnsi="Arial" w:cs="Arial"/>
          <w:color w:val="333333"/>
          <w:sz w:val="21"/>
          <w:szCs w:val="21"/>
        </w:rPr>
        <w:t>provenind</w:t>
      </w:r>
      <w:proofErr w:type="spellEnd"/>
      <w:r w:rsidR="00A86083">
        <w:rPr>
          <w:rFonts w:ascii="Arial" w:hAnsi="Arial" w:cs="Arial"/>
          <w:color w:val="333333"/>
          <w:sz w:val="21"/>
          <w:szCs w:val="21"/>
        </w:rPr>
        <w:t xml:space="preserve"> din </w:t>
      </w:r>
      <w:proofErr w:type="spellStart"/>
      <w:r w:rsidR="00A86083">
        <w:rPr>
          <w:rFonts w:ascii="Arial" w:hAnsi="Arial" w:cs="Arial"/>
          <w:color w:val="333333"/>
          <w:sz w:val="21"/>
          <w:szCs w:val="21"/>
        </w:rPr>
        <w:t>activităţi</w:t>
      </w:r>
      <w:proofErr w:type="spellEnd"/>
      <w:r w:rsidR="00A86083">
        <w:rPr>
          <w:rFonts w:ascii="Arial" w:hAnsi="Arial" w:cs="Arial"/>
          <w:color w:val="333333"/>
          <w:sz w:val="21"/>
          <w:szCs w:val="21"/>
        </w:rPr>
        <w:t xml:space="preserve"> </w:t>
      </w:r>
      <w:proofErr w:type="spellStart"/>
      <w:r w:rsidR="00A86083">
        <w:rPr>
          <w:rFonts w:ascii="Arial" w:hAnsi="Arial" w:cs="Arial"/>
          <w:color w:val="333333"/>
          <w:sz w:val="21"/>
          <w:szCs w:val="21"/>
        </w:rPr>
        <w:t>comerciale</w:t>
      </w:r>
      <w:proofErr w:type="spellEnd"/>
      <w:r w:rsidR="00A86083">
        <w:rPr>
          <w:rFonts w:ascii="Arial" w:hAnsi="Arial" w:cs="Arial"/>
          <w:color w:val="333333"/>
          <w:sz w:val="21"/>
          <w:szCs w:val="21"/>
        </w:rPr>
        <w:t xml:space="preserve"> din </w:t>
      </w:r>
      <w:proofErr w:type="spellStart"/>
      <w:r w:rsidR="00A86083">
        <w:rPr>
          <w:rFonts w:ascii="Arial" w:hAnsi="Arial" w:cs="Arial"/>
          <w:color w:val="333333"/>
          <w:sz w:val="21"/>
          <w:szCs w:val="21"/>
        </w:rPr>
        <w:t>industrie</w:t>
      </w:r>
      <w:proofErr w:type="spellEnd"/>
      <w:r w:rsidR="00A86083">
        <w:rPr>
          <w:rFonts w:ascii="Arial" w:hAnsi="Arial" w:cs="Arial"/>
          <w:color w:val="333333"/>
          <w:sz w:val="21"/>
          <w:szCs w:val="21"/>
        </w:rPr>
        <w:t xml:space="preserve"> </w:t>
      </w:r>
      <w:proofErr w:type="spellStart"/>
      <w:r w:rsidR="00A86083">
        <w:rPr>
          <w:rFonts w:ascii="Arial" w:hAnsi="Arial" w:cs="Arial"/>
          <w:color w:val="333333"/>
          <w:sz w:val="21"/>
          <w:szCs w:val="21"/>
        </w:rPr>
        <w:t>şi</w:t>
      </w:r>
      <w:proofErr w:type="spellEnd"/>
      <w:r w:rsidR="00A86083">
        <w:rPr>
          <w:rFonts w:ascii="Arial" w:hAnsi="Arial" w:cs="Arial"/>
          <w:color w:val="333333"/>
          <w:sz w:val="21"/>
          <w:szCs w:val="21"/>
        </w:rPr>
        <w:t xml:space="preserve"> </w:t>
      </w:r>
      <w:proofErr w:type="spellStart"/>
      <w:r w:rsidR="00A86083">
        <w:rPr>
          <w:rFonts w:ascii="Arial" w:hAnsi="Arial" w:cs="Arial"/>
          <w:color w:val="333333"/>
          <w:sz w:val="21"/>
          <w:szCs w:val="21"/>
        </w:rPr>
        <w:t>instituţii</w:t>
      </w:r>
      <w:proofErr w:type="spellEnd"/>
      <w:r w:rsidR="00A86083">
        <w:rPr>
          <w:rFonts w:ascii="Arial" w:hAnsi="Arial" w:cs="Arial"/>
          <w:color w:val="333333"/>
          <w:sz w:val="21"/>
          <w:szCs w:val="21"/>
        </w:rPr>
        <w:t xml:space="preserve">, </w:t>
      </w:r>
      <w:proofErr w:type="spellStart"/>
      <w:r w:rsidR="00A86083">
        <w:rPr>
          <w:rFonts w:ascii="Arial" w:hAnsi="Arial" w:cs="Arial"/>
          <w:color w:val="333333"/>
          <w:sz w:val="21"/>
          <w:szCs w:val="21"/>
        </w:rPr>
        <w:t>inclusiv</w:t>
      </w:r>
      <w:proofErr w:type="spellEnd"/>
      <w:r w:rsidR="00A86083">
        <w:rPr>
          <w:rFonts w:ascii="Arial" w:hAnsi="Arial" w:cs="Arial"/>
          <w:color w:val="333333"/>
          <w:sz w:val="21"/>
          <w:szCs w:val="21"/>
        </w:rPr>
        <w:t xml:space="preserve"> </w:t>
      </w:r>
      <w:proofErr w:type="spellStart"/>
      <w:r w:rsidR="00A86083">
        <w:rPr>
          <w:rFonts w:ascii="Arial" w:hAnsi="Arial" w:cs="Arial"/>
          <w:color w:val="333333"/>
          <w:sz w:val="21"/>
          <w:szCs w:val="21"/>
        </w:rPr>
        <w:t>fracţii</w:t>
      </w:r>
      <w:proofErr w:type="spellEnd"/>
      <w:r w:rsidR="00A86083">
        <w:rPr>
          <w:rFonts w:ascii="Arial" w:hAnsi="Arial" w:cs="Arial"/>
          <w:color w:val="333333"/>
          <w:sz w:val="21"/>
          <w:szCs w:val="21"/>
        </w:rPr>
        <w:t xml:space="preserve"> </w:t>
      </w:r>
      <w:proofErr w:type="spellStart"/>
      <w:r w:rsidR="00A86083">
        <w:rPr>
          <w:rFonts w:ascii="Arial" w:hAnsi="Arial" w:cs="Arial"/>
          <w:color w:val="333333"/>
          <w:sz w:val="21"/>
          <w:szCs w:val="21"/>
        </w:rPr>
        <w:t>colectate</w:t>
      </w:r>
      <w:proofErr w:type="spellEnd"/>
      <w:r w:rsidR="00A86083">
        <w:rPr>
          <w:rFonts w:ascii="Arial" w:hAnsi="Arial" w:cs="Arial"/>
          <w:color w:val="333333"/>
          <w:sz w:val="21"/>
          <w:szCs w:val="21"/>
        </w:rPr>
        <w:t xml:space="preserve"> </w:t>
      </w:r>
      <w:proofErr w:type="spellStart"/>
      <w:r w:rsidR="00A86083">
        <w:rPr>
          <w:rFonts w:ascii="Arial" w:hAnsi="Arial" w:cs="Arial"/>
          <w:color w:val="333333"/>
          <w:sz w:val="21"/>
          <w:szCs w:val="21"/>
        </w:rPr>
        <w:t>separat</w:t>
      </w:r>
      <w:proofErr w:type="spellEnd"/>
      <w:r w:rsidR="00A86083">
        <w:rPr>
          <w:rFonts w:ascii="Arial" w:hAnsi="Arial" w:cs="Arial"/>
          <w:color w:val="333333"/>
          <w:sz w:val="21"/>
          <w:szCs w:val="21"/>
        </w:rPr>
        <w:t>;</w:t>
      </w:r>
    </w:p>
    <w:p w14:paraId="026AD005" w14:textId="77777777" w:rsidR="00A86083" w:rsidRDefault="00A86083" w:rsidP="00A86083">
      <w:pPr>
        <w:spacing w:after="120"/>
        <w:jc w:val="both"/>
        <w:rPr>
          <w:rFonts w:ascii="Arial" w:eastAsiaTheme="minorEastAsia" w:hAnsi="Arial" w:cs="Arial"/>
          <w:i/>
          <w:iCs/>
          <w:sz w:val="20"/>
          <w:szCs w:val="20"/>
          <w:lang w:eastAsia="en-GB"/>
        </w:rPr>
      </w:pPr>
    </w:p>
    <w:p w14:paraId="612F65B2" w14:textId="38AA9033" w:rsidR="00CB297C" w:rsidRPr="008C7A86" w:rsidRDefault="00CC7BDF" w:rsidP="00A86083">
      <w:pPr>
        <w:spacing w:after="120"/>
        <w:jc w:val="both"/>
        <w:rPr>
          <w:rFonts w:ascii="Arial" w:eastAsia="Times New Roman" w:hAnsi="Arial" w:cs="Arial"/>
          <w:sz w:val="20"/>
          <w:szCs w:val="24"/>
          <w:lang w:eastAsia="en-GB"/>
        </w:rPr>
      </w:pPr>
      <w:r w:rsidRPr="008C7A86">
        <w:rPr>
          <w:rFonts w:ascii="Arial" w:eastAsia="Times New Roman" w:hAnsi="Arial" w:cs="Arial"/>
          <w:sz w:val="20"/>
          <w:szCs w:val="24"/>
          <w:lang w:eastAsia="en-GB"/>
        </w:rPr>
        <w:t>Detalierea activităților propuse spre delegare este:</w:t>
      </w:r>
    </w:p>
    <w:p w14:paraId="5305F303" w14:textId="5A6997B4" w:rsidR="00CC7BDF" w:rsidRPr="008C7A86" w:rsidRDefault="00CC7BDF" w:rsidP="00E36381">
      <w:pPr>
        <w:pStyle w:val="Listparagraf"/>
        <w:numPr>
          <w:ilvl w:val="0"/>
          <w:numId w:val="61"/>
        </w:numPr>
        <w:spacing w:after="120"/>
        <w:jc w:val="both"/>
        <w:rPr>
          <w:rFonts w:ascii="Arial" w:eastAsiaTheme="minorEastAsia" w:hAnsi="Arial" w:cs="Arial"/>
          <w:sz w:val="20"/>
          <w:szCs w:val="20"/>
          <w:lang w:eastAsia="en-GB"/>
        </w:rPr>
      </w:pPr>
      <w:r w:rsidRPr="008C7A86">
        <w:rPr>
          <w:rFonts w:ascii="Arial" w:eastAsiaTheme="minorEastAsia" w:hAnsi="Arial" w:cs="Arial"/>
          <w:sz w:val="20"/>
          <w:szCs w:val="20"/>
          <w:lang w:eastAsia="en-GB"/>
        </w:rPr>
        <w:t>C</w:t>
      </w:r>
      <w:r w:rsidRPr="008C7A86">
        <w:rPr>
          <w:rFonts w:ascii="Arial" w:eastAsiaTheme="minorEastAsia" w:hAnsi="Arial" w:cs="Arial"/>
          <w:b/>
          <w:bCs/>
          <w:sz w:val="20"/>
          <w:szCs w:val="20"/>
          <w:lang w:eastAsia="en-GB"/>
        </w:rPr>
        <w:t>olectarea regulata a deșeurilor reziduale de pe platformele de colectare din aria de deservire</w:t>
      </w:r>
      <w:r w:rsidRPr="008C7A86">
        <w:rPr>
          <w:rFonts w:ascii="Arial" w:eastAsiaTheme="minorEastAsia" w:hAnsi="Arial" w:cs="Arial"/>
          <w:sz w:val="20"/>
          <w:szCs w:val="20"/>
          <w:lang w:eastAsia="en-GB"/>
        </w:rPr>
        <w:t xml:space="preserve"> – (fiecare zona), în baza unui program - Programul Activității A, parte a Programului de Execuție a Serviciului</w:t>
      </w:r>
    </w:p>
    <w:p w14:paraId="1FEDB8F2" w14:textId="0A3EC486" w:rsidR="00CC7BDF" w:rsidRPr="008C7A86" w:rsidRDefault="00CC7BDF" w:rsidP="00E36381">
      <w:pPr>
        <w:pStyle w:val="Listparagraf"/>
        <w:numPr>
          <w:ilvl w:val="0"/>
          <w:numId w:val="61"/>
        </w:numPr>
        <w:spacing w:after="120"/>
        <w:jc w:val="both"/>
        <w:rPr>
          <w:rFonts w:ascii="Arial" w:eastAsiaTheme="minorEastAsia" w:hAnsi="Arial" w:cs="Arial"/>
          <w:sz w:val="20"/>
          <w:szCs w:val="20"/>
          <w:lang w:eastAsia="en-GB"/>
        </w:rPr>
      </w:pPr>
      <w:r w:rsidRPr="008C7A86">
        <w:rPr>
          <w:rFonts w:ascii="Arial" w:hAnsi="Arial" w:cs="Arial"/>
          <w:color w:val="000000"/>
          <w:sz w:val="20"/>
          <w:szCs w:val="20"/>
        </w:rPr>
        <w:t xml:space="preserve">Colectarea regulata a deșeurilor reziduale de la utilizatorii casnici in sistem „din poarta in  poarta”, utilizatori locuind în case/locuința/gospodarii individuale în aria de deservire - în </w:t>
      </w:r>
      <w:r w:rsidRPr="008C7A86">
        <w:rPr>
          <w:rFonts w:ascii="Arial" w:hAnsi="Arial" w:cs="Arial"/>
          <w:color w:val="000000"/>
          <w:spacing w:val="-2"/>
          <w:sz w:val="20"/>
          <w:szCs w:val="20"/>
        </w:rPr>
        <w:t>baza unui program -   Programul Activității B, parte a Programului de Execuție a Serviciului;</w:t>
      </w:r>
    </w:p>
    <w:p w14:paraId="2505F2B7" w14:textId="06E05747" w:rsidR="00CC7BDF" w:rsidRPr="008C7A86" w:rsidRDefault="00CC7BDF" w:rsidP="00E36381">
      <w:pPr>
        <w:pStyle w:val="Listparagraf"/>
        <w:numPr>
          <w:ilvl w:val="0"/>
          <w:numId w:val="61"/>
        </w:numPr>
        <w:spacing w:after="120"/>
        <w:jc w:val="both"/>
        <w:rPr>
          <w:rFonts w:ascii="Arial" w:eastAsiaTheme="minorEastAsia" w:hAnsi="Arial" w:cs="Arial"/>
          <w:sz w:val="20"/>
          <w:szCs w:val="20"/>
          <w:lang w:eastAsia="en-GB"/>
        </w:rPr>
      </w:pPr>
      <w:r w:rsidRPr="008C7A86">
        <w:rPr>
          <w:rFonts w:ascii="Arial" w:hAnsi="Arial" w:cs="Arial"/>
          <w:color w:val="000000"/>
          <w:sz w:val="20"/>
          <w:szCs w:val="20"/>
        </w:rPr>
        <w:t xml:space="preserve">Colectarea selectiva regulata a deșeurilor reciclabile separate la sursa, de pe platformele </w:t>
      </w:r>
      <w:r w:rsidRPr="008C7A86">
        <w:rPr>
          <w:rFonts w:ascii="Arial" w:hAnsi="Arial" w:cs="Arial"/>
          <w:color w:val="000000"/>
          <w:spacing w:val="-2"/>
          <w:sz w:val="20"/>
          <w:szCs w:val="20"/>
        </w:rPr>
        <w:t xml:space="preserve">de  colectare  în  baza  unui  program  minimal  -  Programul  Activității  C,  parte  a </w:t>
      </w:r>
      <w:r w:rsidRPr="008C7A86">
        <w:rPr>
          <w:rFonts w:ascii="Arial" w:hAnsi="Arial" w:cs="Arial"/>
          <w:color w:val="000000"/>
          <w:spacing w:val="-3"/>
          <w:sz w:val="20"/>
          <w:szCs w:val="20"/>
        </w:rPr>
        <w:t>Programului de Execuție a Serviciului;</w:t>
      </w:r>
    </w:p>
    <w:p w14:paraId="6A382547" w14:textId="1EED173F" w:rsidR="00CC7BDF" w:rsidRPr="008C7A86" w:rsidRDefault="00CC7BDF" w:rsidP="00E36381">
      <w:pPr>
        <w:pStyle w:val="Listparagraf"/>
        <w:widowControl w:val="0"/>
        <w:numPr>
          <w:ilvl w:val="0"/>
          <w:numId w:val="61"/>
        </w:numPr>
        <w:tabs>
          <w:tab w:val="left" w:pos="2520"/>
        </w:tabs>
        <w:autoSpaceDE w:val="0"/>
        <w:autoSpaceDN w:val="0"/>
        <w:adjustRightInd w:val="0"/>
        <w:spacing w:after="0" w:line="240" w:lineRule="exact"/>
        <w:ind w:right="-2"/>
        <w:jc w:val="both"/>
        <w:rPr>
          <w:rFonts w:ascii="Arial" w:hAnsi="Arial" w:cs="Arial"/>
          <w:color w:val="000000"/>
          <w:sz w:val="20"/>
          <w:szCs w:val="20"/>
        </w:rPr>
      </w:pPr>
      <w:r w:rsidRPr="008C7A86">
        <w:rPr>
          <w:rFonts w:ascii="Arial" w:hAnsi="Arial" w:cs="Arial"/>
          <w:color w:val="000000"/>
          <w:spacing w:val="-3"/>
          <w:sz w:val="20"/>
          <w:szCs w:val="20"/>
        </w:rPr>
        <w:t xml:space="preserve">Colectarea  selectiva  regulata  a  deșeurilor  reciclabile  separate  la  sursa,  de  la  </w:t>
      </w:r>
      <w:r w:rsidR="002F5358" w:rsidRPr="008C7A86">
        <w:rPr>
          <w:rFonts w:ascii="Arial" w:hAnsi="Arial" w:cs="Arial"/>
          <w:color w:val="000000"/>
          <w:spacing w:val="-3"/>
          <w:sz w:val="20"/>
          <w:szCs w:val="20"/>
        </w:rPr>
        <w:t>utilizatorii</w:t>
      </w:r>
      <w:r w:rsidRPr="008C7A86">
        <w:rPr>
          <w:rFonts w:ascii="Arial" w:hAnsi="Arial" w:cs="Arial"/>
          <w:color w:val="000000"/>
          <w:spacing w:val="-3"/>
          <w:sz w:val="20"/>
          <w:szCs w:val="20"/>
        </w:rPr>
        <w:t xml:space="preserve"> </w:t>
      </w:r>
      <w:r w:rsidRPr="008C7A86">
        <w:rPr>
          <w:rFonts w:ascii="Arial" w:hAnsi="Arial" w:cs="Arial"/>
          <w:color w:val="000000"/>
          <w:spacing w:val="-4"/>
          <w:sz w:val="20"/>
          <w:szCs w:val="20"/>
        </w:rPr>
        <w:t xml:space="preserve">casnici  in  sistem </w:t>
      </w:r>
      <w:r w:rsidRPr="008C7A86">
        <w:rPr>
          <w:rFonts w:ascii="Arial" w:hAnsi="Arial" w:cs="Arial"/>
          <w:color w:val="000000"/>
          <w:spacing w:val="-3"/>
          <w:sz w:val="20"/>
          <w:szCs w:val="20"/>
        </w:rPr>
        <w:t>„din  poarta  in  poarta”,  utilizatori  locuind  în  case/</w:t>
      </w:r>
      <w:r w:rsidR="002F5358" w:rsidRPr="008C7A86">
        <w:rPr>
          <w:rFonts w:ascii="Arial" w:hAnsi="Arial" w:cs="Arial"/>
          <w:color w:val="000000"/>
          <w:spacing w:val="-3"/>
          <w:sz w:val="20"/>
          <w:szCs w:val="20"/>
        </w:rPr>
        <w:t>locuințe</w:t>
      </w:r>
      <w:r w:rsidRPr="008C7A86">
        <w:rPr>
          <w:rFonts w:ascii="Arial" w:hAnsi="Arial" w:cs="Arial"/>
          <w:color w:val="000000"/>
          <w:spacing w:val="-3"/>
          <w:sz w:val="20"/>
          <w:szCs w:val="20"/>
        </w:rPr>
        <w:t>/gospodarii  i</w:t>
      </w:r>
      <w:r w:rsidRPr="008C7A86">
        <w:rPr>
          <w:rFonts w:ascii="Arial" w:hAnsi="Arial" w:cs="Arial"/>
          <w:color w:val="000000"/>
          <w:sz w:val="20"/>
          <w:szCs w:val="20"/>
        </w:rPr>
        <w:t xml:space="preserve">ndividuale în aria de deservire în baza unui program minimal - Programul Activității D, parte a Programului de Execuție a Serviciului; </w:t>
      </w:r>
    </w:p>
    <w:p w14:paraId="7BB1665F" w14:textId="54B38485" w:rsidR="00CC7BDF" w:rsidRPr="008C7A86" w:rsidRDefault="00CC7BDF" w:rsidP="00E36381">
      <w:pPr>
        <w:pStyle w:val="Listparagraf"/>
        <w:widowControl w:val="0"/>
        <w:numPr>
          <w:ilvl w:val="0"/>
          <w:numId w:val="61"/>
        </w:numPr>
        <w:tabs>
          <w:tab w:val="left" w:pos="2520"/>
        </w:tabs>
        <w:autoSpaceDE w:val="0"/>
        <w:autoSpaceDN w:val="0"/>
        <w:adjustRightInd w:val="0"/>
        <w:spacing w:before="15" w:after="0" w:line="240" w:lineRule="exact"/>
        <w:ind w:right="-2"/>
        <w:jc w:val="both"/>
        <w:rPr>
          <w:rFonts w:ascii="Arial" w:hAnsi="Arial" w:cs="Arial"/>
          <w:color w:val="000000"/>
          <w:sz w:val="20"/>
          <w:szCs w:val="20"/>
        </w:rPr>
      </w:pPr>
      <w:r w:rsidRPr="008C7A86">
        <w:rPr>
          <w:rFonts w:ascii="Arial" w:hAnsi="Arial" w:cs="Arial"/>
          <w:color w:val="000000"/>
          <w:spacing w:val="-1"/>
          <w:sz w:val="20"/>
          <w:szCs w:val="20"/>
        </w:rPr>
        <w:t xml:space="preserve">Colectarea selectiva regulata a deșeurilor </w:t>
      </w:r>
      <w:r w:rsidR="002F5358" w:rsidRPr="008C7A86">
        <w:rPr>
          <w:rFonts w:ascii="Arial" w:hAnsi="Arial" w:cs="Arial"/>
          <w:color w:val="000000"/>
          <w:spacing w:val="-1"/>
          <w:sz w:val="20"/>
          <w:szCs w:val="20"/>
        </w:rPr>
        <w:t>biodegradabile</w:t>
      </w:r>
      <w:r w:rsidRPr="008C7A86">
        <w:rPr>
          <w:rFonts w:ascii="Arial" w:hAnsi="Arial" w:cs="Arial"/>
          <w:color w:val="000000"/>
          <w:spacing w:val="-1"/>
          <w:sz w:val="20"/>
          <w:szCs w:val="20"/>
        </w:rPr>
        <w:t xml:space="preserve"> separate la sursa, de la utilizatorii </w:t>
      </w:r>
      <w:r w:rsidRPr="008C7A86">
        <w:rPr>
          <w:rFonts w:ascii="Arial" w:hAnsi="Arial" w:cs="Arial"/>
          <w:color w:val="000000"/>
          <w:w w:val="101"/>
          <w:sz w:val="20"/>
          <w:szCs w:val="20"/>
        </w:rPr>
        <w:t xml:space="preserve">casnici  in  sistem </w:t>
      </w:r>
      <w:r w:rsidR="00AB111D" w:rsidRPr="008C7A86">
        <w:rPr>
          <w:rFonts w:ascii="Arial" w:hAnsi="Arial" w:cs="Arial"/>
          <w:color w:val="000000"/>
          <w:w w:val="101"/>
          <w:sz w:val="20"/>
          <w:szCs w:val="20"/>
        </w:rPr>
        <w:t xml:space="preserve"> </w:t>
      </w:r>
      <w:r w:rsidRPr="008C7A86">
        <w:rPr>
          <w:rFonts w:ascii="Arial" w:hAnsi="Arial" w:cs="Arial"/>
          <w:color w:val="000000"/>
          <w:w w:val="102"/>
          <w:sz w:val="20"/>
          <w:szCs w:val="20"/>
        </w:rPr>
        <w:t>„din  poarta  in  poarta”,  utilizatori  locuind  în  case/</w:t>
      </w:r>
      <w:r w:rsidR="002F5358" w:rsidRPr="008C7A86">
        <w:rPr>
          <w:rFonts w:ascii="Arial" w:hAnsi="Arial" w:cs="Arial"/>
          <w:color w:val="000000"/>
          <w:w w:val="102"/>
          <w:sz w:val="20"/>
          <w:szCs w:val="20"/>
        </w:rPr>
        <w:t>locuințe</w:t>
      </w:r>
      <w:r w:rsidRPr="008C7A86">
        <w:rPr>
          <w:rFonts w:ascii="Arial" w:hAnsi="Arial" w:cs="Arial"/>
          <w:color w:val="000000"/>
          <w:w w:val="102"/>
          <w:sz w:val="20"/>
          <w:szCs w:val="20"/>
        </w:rPr>
        <w:t xml:space="preserve">/gospodarii </w:t>
      </w:r>
      <w:r w:rsidRPr="008C7A86">
        <w:rPr>
          <w:rFonts w:ascii="Arial" w:hAnsi="Arial" w:cs="Arial"/>
          <w:color w:val="000000"/>
          <w:sz w:val="20"/>
          <w:szCs w:val="20"/>
        </w:rPr>
        <w:t xml:space="preserve">individuale </w:t>
      </w:r>
      <w:r w:rsidR="00A86083">
        <w:rPr>
          <w:rFonts w:ascii="Arial" w:hAnsi="Arial" w:cs="Arial"/>
          <w:color w:val="000000"/>
          <w:sz w:val="20"/>
          <w:szCs w:val="20"/>
        </w:rPr>
        <w:t xml:space="preserve">in mediul urban </w:t>
      </w:r>
      <w:r w:rsidRPr="008C7A86">
        <w:rPr>
          <w:rFonts w:ascii="Arial" w:hAnsi="Arial" w:cs="Arial"/>
          <w:color w:val="000000"/>
          <w:sz w:val="20"/>
          <w:szCs w:val="20"/>
        </w:rPr>
        <w:t xml:space="preserve">în aria de deservire - în baza unui program minimal - Programul Activității E, parte a Programului de Execuție a Serviciului; </w:t>
      </w:r>
    </w:p>
    <w:p w14:paraId="07EE5187" w14:textId="080C8527" w:rsidR="00CC7BDF" w:rsidRPr="008C7A86" w:rsidRDefault="00CC7BDF" w:rsidP="00E36381">
      <w:pPr>
        <w:pStyle w:val="Listparagraf"/>
        <w:numPr>
          <w:ilvl w:val="0"/>
          <w:numId w:val="61"/>
        </w:numPr>
        <w:spacing w:after="120"/>
        <w:jc w:val="both"/>
        <w:rPr>
          <w:rFonts w:ascii="Arial" w:eastAsiaTheme="minorEastAsia" w:hAnsi="Arial" w:cs="Arial"/>
          <w:sz w:val="20"/>
          <w:szCs w:val="20"/>
          <w:lang w:eastAsia="en-GB"/>
        </w:rPr>
      </w:pPr>
      <w:r w:rsidRPr="008C7A86">
        <w:rPr>
          <w:rFonts w:ascii="Arial" w:hAnsi="Arial" w:cs="Arial"/>
          <w:color w:val="000000"/>
          <w:w w:val="103"/>
          <w:sz w:val="20"/>
          <w:szCs w:val="20"/>
        </w:rPr>
        <w:t>Colectarea regulata a deșeurilor similare deșeurilor menajere reziduale provenind de la</w:t>
      </w:r>
      <w:r w:rsidR="002F5358">
        <w:rPr>
          <w:rFonts w:ascii="Arial" w:hAnsi="Arial" w:cs="Arial"/>
          <w:color w:val="000000"/>
          <w:w w:val="103"/>
          <w:sz w:val="20"/>
          <w:szCs w:val="20"/>
        </w:rPr>
        <w:t xml:space="preserve"> </w:t>
      </w:r>
      <w:r w:rsidRPr="008C7A86">
        <w:rPr>
          <w:rFonts w:ascii="Arial" w:hAnsi="Arial" w:cs="Arial"/>
          <w:color w:val="000000"/>
          <w:sz w:val="20"/>
          <w:szCs w:val="20"/>
        </w:rPr>
        <w:t>utilizatorii non-casnici cu puncte proprii de colectare, aflate în aria de deservire, în</w:t>
      </w:r>
      <w:r w:rsidRPr="008C7A86">
        <w:rPr>
          <w:rFonts w:ascii="Arial" w:hAnsi="Arial" w:cs="Arial"/>
          <w:color w:val="000000"/>
          <w:sz w:val="20"/>
          <w:szCs w:val="20"/>
        </w:rPr>
        <w:tab/>
      </w:r>
      <w:r w:rsidRPr="008C7A86">
        <w:rPr>
          <w:rFonts w:ascii="Arial" w:hAnsi="Arial" w:cs="Arial"/>
          <w:color w:val="000000"/>
          <w:spacing w:val="-1"/>
          <w:sz w:val="20"/>
          <w:szCs w:val="20"/>
        </w:rPr>
        <w:t xml:space="preserve">baza unui program - Programul Activității F, parte a Programului de Execuție a Serviciului; </w:t>
      </w:r>
      <w:r w:rsidRPr="008C7A86">
        <w:rPr>
          <w:rFonts w:ascii="Arial" w:hAnsi="Arial" w:cs="Arial"/>
          <w:color w:val="000000"/>
          <w:w w:val="104"/>
          <w:sz w:val="20"/>
          <w:szCs w:val="20"/>
        </w:rPr>
        <w:t xml:space="preserve">In perioada de mobilizare Operatorul delegat va stabilit de comun acord cu fiecare entitate în cauza programul detaliat al </w:t>
      </w:r>
      <w:r w:rsidR="002F5358" w:rsidRPr="008C7A86">
        <w:rPr>
          <w:rFonts w:ascii="Arial" w:hAnsi="Arial" w:cs="Arial"/>
          <w:color w:val="000000"/>
          <w:w w:val="104"/>
          <w:sz w:val="20"/>
          <w:szCs w:val="20"/>
        </w:rPr>
        <w:t>colectării</w:t>
      </w:r>
      <w:r w:rsidRPr="008C7A86">
        <w:rPr>
          <w:rFonts w:ascii="Arial" w:hAnsi="Arial" w:cs="Arial"/>
          <w:color w:val="000000"/>
          <w:w w:val="104"/>
          <w:sz w:val="20"/>
          <w:szCs w:val="20"/>
        </w:rPr>
        <w:t xml:space="preserve"> </w:t>
      </w:r>
      <w:r w:rsidR="002F5358" w:rsidRPr="008C7A86">
        <w:rPr>
          <w:rFonts w:ascii="Arial" w:hAnsi="Arial" w:cs="Arial"/>
          <w:color w:val="000000"/>
          <w:w w:val="104"/>
          <w:sz w:val="20"/>
          <w:szCs w:val="20"/>
        </w:rPr>
        <w:t>fracțiilor</w:t>
      </w:r>
      <w:r w:rsidRPr="008C7A86">
        <w:rPr>
          <w:rFonts w:ascii="Arial" w:hAnsi="Arial" w:cs="Arial"/>
          <w:color w:val="000000"/>
          <w:w w:val="104"/>
          <w:sz w:val="20"/>
          <w:szCs w:val="20"/>
        </w:rPr>
        <w:t xml:space="preserve"> de </w:t>
      </w:r>
      <w:r w:rsidR="002F5358" w:rsidRPr="008C7A86">
        <w:rPr>
          <w:rFonts w:ascii="Arial" w:hAnsi="Arial" w:cs="Arial"/>
          <w:color w:val="000000"/>
          <w:w w:val="104"/>
          <w:sz w:val="20"/>
          <w:szCs w:val="20"/>
        </w:rPr>
        <w:t>deșeuri</w:t>
      </w:r>
      <w:r w:rsidRPr="008C7A86">
        <w:rPr>
          <w:rFonts w:ascii="Arial" w:hAnsi="Arial" w:cs="Arial"/>
          <w:color w:val="000000"/>
          <w:w w:val="104"/>
          <w:sz w:val="20"/>
          <w:szCs w:val="20"/>
        </w:rPr>
        <w:t>;</w:t>
      </w:r>
    </w:p>
    <w:p w14:paraId="48D6DA7D" w14:textId="7E106605" w:rsidR="00CC7BDF" w:rsidRPr="008C7A86" w:rsidRDefault="00CC7BDF" w:rsidP="00E36381">
      <w:pPr>
        <w:pStyle w:val="Listparagraf"/>
        <w:numPr>
          <w:ilvl w:val="0"/>
          <w:numId w:val="61"/>
        </w:numPr>
        <w:spacing w:after="120"/>
        <w:jc w:val="both"/>
        <w:rPr>
          <w:rFonts w:ascii="Arial" w:eastAsiaTheme="minorEastAsia" w:hAnsi="Arial" w:cs="Arial"/>
          <w:sz w:val="20"/>
          <w:szCs w:val="20"/>
          <w:lang w:eastAsia="en-GB"/>
        </w:rPr>
      </w:pPr>
      <w:r w:rsidRPr="008C7A86">
        <w:rPr>
          <w:rFonts w:ascii="Arial" w:hAnsi="Arial" w:cs="Arial"/>
          <w:color w:val="000000"/>
          <w:spacing w:val="-2"/>
          <w:sz w:val="20"/>
          <w:szCs w:val="20"/>
        </w:rPr>
        <w:t>Colectarea  selectiva  a  deșeurilor  reciclabile  separate  la  sursa  de  către utilizatorii  non-</w:t>
      </w:r>
      <w:r w:rsidRPr="008C7A86">
        <w:rPr>
          <w:rFonts w:ascii="Arial" w:hAnsi="Arial" w:cs="Arial"/>
          <w:color w:val="000000"/>
          <w:spacing w:val="-2"/>
          <w:sz w:val="20"/>
          <w:szCs w:val="20"/>
        </w:rPr>
        <w:br/>
      </w:r>
      <w:r w:rsidRPr="008C7A86">
        <w:rPr>
          <w:rFonts w:ascii="Arial" w:hAnsi="Arial" w:cs="Arial"/>
          <w:color w:val="000000"/>
          <w:w w:val="102"/>
          <w:sz w:val="20"/>
          <w:szCs w:val="20"/>
        </w:rPr>
        <w:t xml:space="preserve">casnici în containerele amplasate în punctele proprii de colectare în baza unui program  -Programul </w:t>
      </w:r>
      <w:r w:rsidRPr="008C7A86">
        <w:rPr>
          <w:rFonts w:ascii="Arial" w:hAnsi="Arial" w:cs="Arial"/>
          <w:color w:val="000000"/>
          <w:w w:val="102"/>
          <w:sz w:val="20"/>
          <w:szCs w:val="20"/>
        </w:rPr>
        <w:lastRenderedPageBreak/>
        <w:t xml:space="preserve">Activității G, parte a Programului de Execuție a Serviciului; </w:t>
      </w:r>
      <w:r w:rsidRPr="008C7A86">
        <w:rPr>
          <w:rFonts w:ascii="Arial" w:hAnsi="Arial" w:cs="Arial"/>
          <w:color w:val="000000"/>
          <w:w w:val="104"/>
          <w:sz w:val="20"/>
          <w:szCs w:val="20"/>
        </w:rPr>
        <w:t xml:space="preserve">In perioada de mobilizare Operatorul delegat va stabilit de comun acord cu fiecare entitate în cauza programul detaliat al </w:t>
      </w:r>
      <w:r w:rsidR="002F5358" w:rsidRPr="008C7A86">
        <w:rPr>
          <w:rFonts w:ascii="Arial" w:hAnsi="Arial" w:cs="Arial"/>
          <w:color w:val="000000"/>
          <w:w w:val="104"/>
          <w:sz w:val="20"/>
          <w:szCs w:val="20"/>
        </w:rPr>
        <w:t>colectării</w:t>
      </w:r>
      <w:r w:rsidRPr="008C7A86">
        <w:rPr>
          <w:rFonts w:ascii="Arial" w:hAnsi="Arial" w:cs="Arial"/>
          <w:color w:val="000000"/>
          <w:w w:val="104"/>
          <w:sz w:val="20"/>
          <w:szCs w:val="20"/>
        </w:rPr>
        <w:t xml:space="preserve"> </w:t>
      </w:r>
      <w:r w:rsidR="002F5358" w:rsidRPr="008C7A86">
        <w:rPr>
          <w:rFonts w:ascii="Arial" w:hAnsi="Arial" w:cs="Arial"/>
          <w:color w:val="000000"/>
          <w:w w:val="104"/>
          <w:sz w:val="20"/>
          <w:szCs w:val="20"/>
        </w:rPr>
        <w:t>fracțiilor</w:t>
      </w:r>
      <w:r w:rsidRPr="008C7A86">
        <w:rPr>
          <w:rFonts w:ascii="Arial" w:hAnsi="Arial" w:cs="Arial"/>
          <w:color w:val="000000"/>
          <w:w w:val="104"/>
          <w:sz w:val="20"/>
          <w:szCs w:val="20"/>
        </w:rPr>
        <w:t xml:space="preserve"> de </w:t>
      </w:r>
      <w:r w:rsidR="002F5358" w:rsidRPr="008C7A86">
        <w:rPr>
          <w:rFonts w:ascii="Arial" w:hAnsi="Arial" w:cs="Arial"/>
          <w:color w:val="000000"/>
          <w:w w:val="104"/>
          <w:sz w:val="20"/>
          <w:szCs w:val="20"/>
        </w:rPr>
        <w:t>deșeuri</w:t>
      </w:r>
    </w:p>
    <w:p w14:paraId="2151A63D" w14:textId="2BE80E7A" w:rsidR="00CC7BDF" w:rsidRPr="008C7A86" w:rsidRDefault="00CC7BDF" w:rsidP="00E36381">
      <w:pPr>
        <w:pStyle w:val="Listparagraf"/>
        <w:numPr>
          <w:ilvl w:val="0"/>
          <w:numId w:val="61"/>
        </w:numPr>
        <w:spacing w:after="120"/>
        <w:jc w:val="both"/>
        <w:rPr>
          <w:rFonts w:ascii="Arial" w:eastAsiaTheme="minorEastAsia" w:hAnsi="Arial" w:cs="Arial"/>
          <w:sz w:val="20"/>
          <w:szCs w:val="20"/>
          <w:lang w:eastAsia="en-GB"/>
        </w:rPr>
      </w:pPr>
      <w:r w:rsidRPr="008C7A86">
        <w:rPr>
          <w:rFonts w:ascii="Arial" w:hAnsi="Arial" w:cs="Arial"/>
          <w:color w:val="000000"/>
          <w:spacing w:val="-1"/>
          <w:sz w:val="20"/>
          <w:szCs w:val="20"/>
        </w:rPr>
        <w:t>Colectarea selectiva a deșeurilor biodegradabile separate la sursa de către utilizatorii non-</w:t>
      </w:r>
      <w:r w:rsidRPr="008C7A86">
        <w:rPr>
          <w:rFonts w:ascii="Arial" w:hAnsi="Arial" w:cs="Arial"/>
          <w:color w:val="000000"/>
          <w:w w:val="102"/>
          <w:sz w:val="20"/>
          <w:szCs w:val="20"/>
        </w:rPr>
        <w:t>casnici în containerele amplasate în punctele proprii de colectare în baza unui program  -</w:t>
      </w:r>
      <w:r w:rsidRPr="008C7A86">
        <w:rPr>
          <w:rFonts w:ascii="Arial" w:hAnsi="Arial" w:cs="Arial"/>
          <w:color w:val="000000"/>
          <w:w w:val="102"/>
          <w:sz w:val="20"/>
          <w:szCs w:val="20"/>
        </w:rPr>
        <w:br/>
        <w:t xml:space="preserve">Programul Activității H, parte a Programului de Execuție a Serviciului; </w:t>
      </w:r>
      <w:r w:rsidRPr="008C7A86">
        <w:rPr>
          <w:rFonts w:ascii="Arial" w:hAnsi="Arial" w:cs="Arial"/>
          <w:color w:val="000000"/>
          <w:w w:val="104"/>
          <w:sz w:val="20"/>
          <w:szCs w:val="20"/>
        </w:rPr>
        <w:t xml:space="preserve">In perioada de mobilizare Operatorul delegat va stabilit de comun acord cu fiecare entitate în cauza programul detaliat al </w:t>
      </w:r>
      <w:r w:rsidR="002F5358" w:rsidRPr="008C7A86">
        <w:rPr>
          <w:rFonts w:ascii="Arial" w:hAnsi="Arial" w:cs="Arial"/>
          <w:color w:val="000000"/>
          <w:w w:val="104"/>
          <w:sz w:val="20"/>
          <w:szCs w:val="20"/>
        </w:rPr>
        <w:t>colectării</w:t>
      </w:r>
      <w:r w:rsidRPr="008C7A86">
        <w:rPr>
          <w:rFonts w:ascii="Arial" w:hAnsi="Arial" w:cs="Arial"/>
          <w:color w:val="000000"/>
          <w:w w:val="104"/>
          <w:sz w:val="20"/>
          <w:szCs w:val="20"/>
        </w:rPr>
        <w:t xml:space="preserve"> </w:t>
      </w:r>
      <w:r w:rsidR="002F5358" w:rsidRPr="008C7A86">
        <w:rPr>
          <w:rFonts w:ascii="Arial" w:hAnsi="Arial" w:cs="Arial"/>
          <w:color w:val="000000"/>
          <w:w w:val="104"/>
          <w:sz w:val="20"/>
          <w:szCs w:val="20"/>
        </w:rPr>
        <w:t>fracțiilor</w:t>
      </w:r>
      <w:r w:rsidRPr="008C7A86">
        <w:rPr>
          <w:rFonts w:ascii="Arial" w:hAnsi="Arial" w:cs="Arial"/>
          <w:color w:val="000000"/>
          <w:w w:val="104"/>
          <w:sz w:val="20"/>
          <w:szCs w:val="20"/>
        </w:rPr>
        <w:t xml:space="preserve"> de </w:t>
      </w:r>
      <w:r w:rsidR="002F5358" w:rsidRPr="008C7A86">
        <w:rPr>
          <w:rFonts w:ascii="Arial" w:hAnsi="Arial" w:cs="Arial"/>
          <w:color w:val="000000"/>
          <w:w w:val="104"/>
          <w:sz w:val="20"/>
          <w:szCs w:val="20"/>
        </w:rPr>
        <w:t>deșeuri</w:t>
      </w:r>
      <w:r w:rsidRPr="008C7A86">
        <w:rPr>
          <w:rFonts w:ascii="Arial" w:hAnsi="Arial" w:cs="Arial"/>
          <w:color w:val="000000"/>
          <w:w w:val="104"/>
          <w:sz w:val="20"/>
          <w:szCs w:val="20"/>
        </w:rPr>
        <w:t>;</w:t>
      </w:r>
    </w:p>
    <w:p w14:paraId="1ADA2317" w14:textId="56761E15" w:rsidR="00CC7BDF" w:rsidRPr="008C7A86" w:rsidRDefault="00CC7BDF" w:rsidP="00E36381">
      <w:pPr>
        <w:pStyle w:val="Listparagraf"/>
        <w:numPr>
          <w:ilvl w:val="0"/>
          <w:numId w:val="61"/>
        </w:numPr>
        <w:spacing w:after="120"/>
        <w:jc w:val="both"/>
        <w:rPr>
          <w:rFonts w:ascii="Arial" w:eastAsiaTheme="minorEastAsia" w:hAnsi="Arial" w:cs="Arial"/>
          <w:sz w:val="20"/>
          <w:szCs w:val="20"/>
          <w:lang w:eastAsia="en-GB"/>
        </w:rPr>
      </w:pPr>
      <w:r w:rsidRPr="008C7A86">
        <w:rPr>
          <w:rFonts w:ascii="Arial" w:hAnsi="Arial" w:cs="Arial"/>
          <w:color w:val="000000"/>
          <w:sz w:val="20"/>
          <w:szCs w:val="20"/>
        </w:rPr>
        <w:t xml:space="preserve">Colectarea  și  transportul  deșeurilor  voluminoase  (mobile,  saltele,  etc.)  prin  campanii </w:t>
      </w:r>
      <w:r w:rsidRPr="008C7A86">
        <w:rPr>
          <w:rFonts w:ascii="Arial" w:hAnsi="Arial" w:cs="Arial"/>
          <w:color w:val="000000"/>
          <w:sz w:val="20"/>
          <w:szCs w:val="20"/>
        </w:rPr>
        <w:br/>
      </w:r>
      <w:r w:rsidRPr="008C7A86">
        <w:rPr>
          <w:rFonts w:ascii="Arial" w:hAnsi="Arial" w:cs="Arial"/>
          <w:color w:val="000000"/>
          <w:w w:val="102"/>
          <w:sz w:val="20"/>
          <w:szCs w:val="20"/>
        </w:rPr>
        <w:t xml:space="preserve">trimestriale, în baza unui program  - Programul Activității I, parte a Programului de Execuție a </w:t>
      </w:r>
      <w:r w:rsidRPr="008C7A86">
        <w:rPr>
          <w:rFonts w:ascii="Arial" w:hAnsi="Arial" w:cs="Arial"/>
          <w:color w:val="000000"/>
          <w:w w:val="102"/>
          <w:sz w:val="20"/>
          <w:szCs w:val="20"/>
        </w:rPr>
        <w:br/>
        <w:t>Serviciului;</w:t>
      </w:r>
    </w:p>
    <w:p w14:paraId="0C6CFAE7" w14:textId="2A70D07F" w:rsidR="00CC7BDF" w:rsidRPr="008C7A86" w:rsidRDefault="00CC7BDF" w:rsidP="00E36381">
      <w:pPr>
        <w:pStyle w:val="Listparagraf"/>
        <w:numPr>
          <w:ilvl w:val="0"/>
          <w:numId w:val="61"/>
        </w:numPr>
        <w:spacing w:after="120"/>
        <w:jc w:val="both"/>
        <w:rPr>
          <w:rFonts w:ascii="Arial" w:eastAsiaTheme="minorEastAsia" w:hAnsi="Arial" w:cs="Arial"/>
          <w:sz w:val="20"/>
          <w:szCs w:val="20"/>
          <w:lang w:eastAsia="en-GB"/>
        </w:rPr>
      </w:pPr>
      <w:r w:rsidRPr="008C7A86">
        <w:rPr>
          <w:rFonts w:ascii="Arial" w:hAnsi="Arial" w:cs="Arial"/>
          <w:color w:val="000000"/>
          <w:spacing w:val="-2"/>
          <w:sz w:val="20"/>
          <w:szCs w:val="20"/>
        </w:rPr>
        <w:t xml:space="preserve">Colectarea  și  transportul  deșeurilor  periculoase  din  </w:t>
      </w:r>
      <w:r w:rsidR="002F5358" w:rsidRPr="008C7A86">
        <w:rPr>
          <w:rFonts w:ascii="Arial" w:hAnsi="Arial" w:cs="Arial"/>
          <w:color w:val="000000"/>
          <w:spacing w:val="-2"/>
          <w:sz w:val="20"/>
          <w:szCs w:val="20"/>
        </w:rPr>
        <w:t>deșeurile</w:t>
      </w:r>
      <w:r w:rsidRPr="008C7A86">
        <w:rPr>
          <w:rFonts w:ascii="Arial" w:hAnsi="Arial" w:cs="Arial"/>
          <w:color w:val="000000"/>
          <w:spacing w:val="-2"/>
          <w:sz w:val="20"/>
          <w:szCs w:val="20"/>
        </w:rPr>
        <w:t xml:space="preserve">  menajere,  prin  campanii </w:t>
      </w:r>
      <w:r w:rsidRPr="008C7A86">
        <w:rPr>
          <w:rFonts w:ascii="Arial" w:hAnsi="Arial" w:cs="Arial"/>
          <w:color w:val="000000"/>
          <w:spacing w:val="-2"/>
          <w:sz w:val="20"/>
          <w:szCs w:val="20"/>
        </w:rPr>
        <w:br/>
      </w:r>
      <w:r w:rsidRPr="008C7A86">
        <w:rPr>
          <w:rFonts w:ascii="Arial" w:hAnsi="Arial" w:cs="Arial"/>
          <w:color w:val="000000"/>
          <w:w w:val="102"/>
          <w:sz w:val="20"/>
          <w:szCs w:val="20"/>
        </w:rPr>
        <w:t xml:space="preserve">trimestriale, în baza unui program  - Programul Activității J, parte a Programului de Execuție a </w:t>
      </w:r>
      <w:r w:rsidRPr="008C7A86">
        <w:rPr>
          <w:rFonts w:ascii="Arial" w:hAnsi="Arial" w:cs="Arial"/>
          <w:color w:val="000000"/>
          <w:w w:val="102"/>
          <w:sz w:val="20"/>
          <w:szCs w:val="20"/>
        </w:rPr>
        <w:br/>
        <w:t>Serviciului;</w:t>
      </w:r>
    </w:p>
    <w:p w14:paraId="7EF67E1D" w14:textId="4E1D5AED" w:rsidR="00CC7BDF" w:rsidRPr="008C7A86" w:rsidRDefault="002F5358" w:rsidP="00E36381">
      <w:pPr>
        <w:pStyle w:val="Listparagraf"/>
        <w:numPr>
          <w:ilvl w:val="0"/>
          <w:numId w:val="61"/>
        </w:numPr>
        <w:spacing w:after="120"/>
        <w:jc w:val="both"/>
        <w:rPr>
          <w:rFonts w:ascii="Arial" w:eastAsiaTheme="minorEastAsia" w:hAnsi="Arial" w:cs="Arial"/>
          <w:sz w:val="20"/>
          <w:szCs w:val="20"/>
          <w:lang w:eastAsia="en-GB"/>
        </w:rPr>
      </w:pPr>
      <w:r w:rsidRPr="008C7A86">
        <w:rPr>
          <w:rFonts w:ascii="Arial" w:hAnsi="Arial" w:cs="Arial"/>
          <w:color w:val="000000"/>
          <w:spacing w:val="-2"/>
          <w:sz w:val="20"/>
          <w:szCs w:val="20"/>
        </w:rPr>
        <w:t>Colectări</w:t>
      </w:r>
      <w:r w:rsidR="00CC7BDF" w:rsidRPr="008C7A86">
        <w:rPr>
          <w:rFonts w:ascii="Arial" w:hAnsi="Arial" w:cs="Arial"/>
          <w:color w:val="000000"/>
          <w:spacing w:val="-2"/>
          <w:sz w:val="20"/>
          <w:szCs w:val="20"/>
        </w:rPr>
        <w:t xml:space="preserve"> ocazionale si servicii suplimentare</w:t>
      </w:r>
    </w:p>
    <w:p w14:paraId="2E1472AE" w14:textId="0BFAA61D" w:rsidR="00CC7BDF" w:rsidRPr="008C7A86" w:rsidRDefault="00CC7BDF" w:rsidP="00E36381">
      <w:pPr>
        <w:pStyle w:val="Listparagraf"/>
        <w:numPr>
          <w:ilvl w:val="0"/>
          <w:numId w:val="61"/>
        </w:numPr>
        <w:spacing w:after="120"/>
        <w:jc w:val="both"/>
        <w:rPr>
          <w:rFonts w:ascii="Arial" w:eastAsiaTheme="minorEastAsia" w:hAnsi="Arial" w:cs="Arial"/>
          <w:sz w:val="20"/>
          <w:szCs w:val="20"/>
          <w:lang w:eastAsia="en-GB"/>
        </w:rPr>
      </w:pPr>
      <w:r w:rsidRPr="008C7A86">
        <w:rPr>
          <w:rFonts w:ascii="Arial" w:hAnsi="Arial" w:cs="Arial"/>
          <w:color w:val="000000"/>
          <w:w w:val="103"/>
          <w:sz w:val="20"/>
          <w:szCs w:val="20"/>
        </w:rPr>
        <w:t xml:space="preserve">Transportarea deșeurilor colectate de la generatorii casnici și non casnici, în funcție de </w:t>
      </w:r>
      <w:r w:rsidRPr="008C7A86">
        <w:rPr>
          <w:rFonts w:ascii="Arial" w:hAnsi="Arial" w:cs="Arial"/>
          <w:color w:val="000000"/>
          <w:w w:val="103"/>
          <w:sz w:val="20"/>
          <w:szCs w:val="20"/>
        </w:rPr>
        <w:br/>
      </w:r>
      <w:r w:rsidRPr="008C7A86">
        <w:rPr>
          <w:rFonts w:ascii="Arial" w:hAnsi="Arial" w:cs="Arial"/>
          <w:color w:val="000000"/>
          <w:sz w:val="20"/>
          <w:szCs w:val="20"/>
        </w:rPr>
        <w:t xml:space="preserve">natura lor  (reziduale, reciclabile, biodegradabile etc.) după caz, la </w:t>
      </w:r>
      <w:r w:rsidR="002F5358" w:rsidRPr="008C7A86">
        <w:rPr>
          <w:rFonts w:ascii="Arial" w:hAnsi="Arial" w:cs="Arial"/>
          <w:color w:val="000000"/>
          <w:sz w:val="20"/>
          <w:szCs w:val="20"/>
        </w:rPr>
        <w:t>Stațiile</w:t>
      </w:r>
      <w:r w:rsidRPr="008C7A86">
        <w:rPr>
          <w:rFonts w:ascii="Arial" w:hAnsi="Arial" w:cs="Arial"/>
          <w:color w:val="000000"/>
          <w:sz w:val="20"/>
          <w:szCs w:val="20"/>
        </w:rPr>
        <w:t xml:space="preserve"> de transfer sau Centrul management integrat al </w:t>
      </w:r>
      <w:r w:rsidR="008C7A86" w:rsidRPr="008C7A86">
        <w:rPr>
          <w:rFonts w:ascii="Arial" w:hAnsi="Arial" w:cs="Arial"/>
          <w:color w:val="000000"/>
          <w:sz w:val="20"/>
          <w:szCs w:val="20"/>
        </w:rPr>
        <w:t>deșeurilor</w:t>
      </w:r>
      <w:r w:rsidRPr="008C7A86">
        <w:rPr>
          <w:rFonts w:ascii="Arial" w:hAnsi="Arial" w:cs="Arial"/>
          <w:color w:val="000000"/>
          <w:sz w:val="20"/>
          <w:szCs w:val="20"/>
        </w:rPr>
        <w:t xml:space="preserve"> Haret; </w:t>
      </w:r>
      <w:r w:rsidR="002F5358" w:rsidRPr="008C7A86">
        <w:rPr>
          <w:rFonts w:ascii="Arial" w:hAnsi="Arial" w:cs="Arial"/>
          <w:color w:val="000000"/>
          <w:sz w:val="20"/>
          <w:szCs w:val="20"/>
        </w:rPr>
        <w:t>Fracțiile</w:t>
      </w:r>
      <w:r w:rsidRPr="008C7A86">
        <w:rPr>
          <w:rFonts w:ascii="Arial" w:hAnsi="Arial" w:cs="Arial"/>
          <w:color w:val="000000"/>
          <w:sz w:val="20"/>
          <w:szCs w:val="20"/>
        </w:rPr>
        <w:t xml:space="preserve"> reciclabile si biodegradabile se transporta direct la CMID Haret din toate zonele de colectare;</w:t>
      </w:r>
    </w:p>
    <w:p w14:paraId="538E63E2" w14:textId="56ACEBA9" w:rsidR="0077734B" w:rsidRPr="008C7A86" w:rsidRDefault="00CC7BDF" w:rsidP="00E36381">
      <w:pPr>
        <w:pStyle w:val="Listparagraf"/>
        <w:numPr>
          <w:ilvl w:val="0"/>
          <w:numId w:val="61"/>
        </w:numPr>
        <w:spacing w:after="120"/>
        <w:jc w:val="both"/>
        <w:rPr>
          <w:rFonts w:ascii="Arial" w:eastAsiaTheme="minorEastAsia" w:hAnsi="Arial" w:cs="Arial"/>
          <w:b/>
          <w:bCs/>
          <w:sz w:val="20"/>
          <w:szCs w:val="20"/>
          <w:u w:val="single"/>
          <w:lang w:eastAsia="en-GB"/>
        </w:rPr>
      </w:pPr>
      <w:r w:rsidRPr="008C7A86">
        <w:rPr>
          <w:rFonts w:ascii="Arial" w:hAnsi="Arial" w:cs="Arial"/>
          <w:color w:val="000000"/>
          <w:spacing w:val="-1"/>
          <w:sz w:val="20"/>
          <w:szCs w:val="20"/>
        </w:rPr>
        <w:t xml:space="preserve">Recepția, cântărirea și înregistrarea la intrarea în </w:t>
      </w:r>
      <w:r w:rsidR="008C7A86" w:rsidRPr="008C7A86">
        <w:rPr>
          <w:rFonts w:ascii="Arial" w:hAnsi="Arial" w:cs="Arial"/>
          <w:color w:val="000000"/>
          <w:spacing w:val="-1"/>
          <w:sz w:val="20"/>
          <w:szCs w:val="20"/>
        </w:rPr>
        <w:t>Stații</w:t>
      </w:r>
      <w:r w:rsidR="003C26EE" w:rsidRPr="008C7A86">
        <w:rPr>
          <w:rFonts w:ascii="Arial" w:hAnsi="Arial" w:cs="Arial"/>
          <w:color w:val="000000"/>
          <w:spacing w:val="-1"/>
          <w:sz w:val="20"/>
          <w:szCs w:val="20"/>
        </w:rPr>
        <w:t xml:space="preserve"> de transfer sau CMID</w:t>
      </w:r>
      <w:r w:rsidRPr="008C7A86">
        <w:rPr>
          <w:rFonts w:ascii="Arial" w:hAnsi="Arial" w:cs="Arial"/>
          <w:color w:val="000000"/>
          <w:spacing w:val="-1"/>
          <w:sz w:val="20"/>
          <w:szCs w:val="20"/>
        </w:rPr>
        <w:t xml:space="preserve"> a </w:t>
      </w:r>
      <w:r w:rsidR="008C7A86" w:rsidRPr="008C7A86">
        <w:rPr>
          <w:rFonts w:ascii="Arial" w:hAnsi="Arial" w:cs="Arial"/>
          <w:color w:val="000000"/>
          <w:spacing w:val="-1"/>
          <w:sz w:val="20"/>
          <w:szCs w:val="20"/>
        </w:rPr>
        <w:t>deșeurilor</w:t>
      </w:r>
      <w:r w:rsidRPr="008C7A86">
        <w:rPr>
          <w:rFonts w:ascii="Arial" w:hAnsi="Arial" w:cs="Arial"/>
          <w:color w:val="000000"/>
          <w:spacing w:val="-1"/>
          <w:sz w:val="20"/>
          <w:szCs w:val="20"/>
        </w:rPr>
        <w:t xml:space="preserve"> </w:t>
      </w:r>
      <w:r w:rsidRPr="008C7A86">
        <w:rPr>
          <w:rFonts w:ascii="Arial" w:hAnsi="Arial" w:cs="Arial"/>
          <w:color w:val="000000"/>
          <w:spacing w:val="-1"/>
          <w:sz w:val="20"/>
          <w:szCs w:val="20"/>
        </w:rPr>
        <w:br/>
      </w:r>
      <w:r w:rsidRPr="008C7A86">
        <w:rPr>
          <w:rFonts w:ascii="Arial" w:hAnsi="Arial" w:cs="Arial"/>
          <w:color w:val="000000"/>
          <w:spacing w:val="-2"/>
          <w:sz w:val="20"/>
          <w:szCs w:val="20"/>
        </w:rPr>
        <w:t xml:space="preserve">reziduale si a deșeurilor colectate selectiv din </w:t>
      </w:r>
      <w:r w:rsidR="003C26EE" w:rsidRPr="008C7A86">
        <w:rPr>
          <w:rFonts w:ascii="Arial" w:hAnsi="Arial" w:cs="Arial"/>
          <w:color w:val="000000"/>
          <w:spacing w:val="-2"/>
          <w:sz w:val="20"/>
          <w:szCs w:val="20"/>
        </w:rPr>
        <w:t>aria de deservire;</w:t>
      </w:r>
      <w:bookmarkEnd w:id="44"/>
    </w:p>
    <w:p w14:paraId="25F59055" w14:textId="0CF1577F" w:rsidR="003C26EE" w:rsidRPr="008C7A86" w:rsidRDefault="003C26EE" w:rsidP="00E36381">
      <w:pPr>
        <w:pStyle w:val="Listparagraf"/>
        <w:numPr>
          <w:ilvl w:val="0"/>
          <w:numId w:val="61"/>
        </w:numPr>
        <w:spacing w:after="120"/>
        <w:jc w:val="both"/>
        <w:rPr>
          <w:rFonts w:ascii="Arial" w:eastAsiaTheme="minorEastAsia" w:hAnsi="Arial" w:cs="Arial"/>
          <w:b/>
          <w:bCs/>
          <w:sz w:val="20"/>
          <w:szCs w:val="20"/>
          <w:u w:val="single"/>
          <w:lang w:eastAsia="en-GB"/>
        </w:rPr>
      </w:pPr>
      <w:r w:rsidRPr="008C7A86">
        <w:rPr>
          <w:rFonts w:ascii="Arial" w:hAnsi="Arial" w:cs="Arial"/>
          <w:color w:val="000000"/>
          <w:w w:val="103"/>
          <w:sz w:val="20"/>
          <w:szCs w:val="20"/>
        </w:rPr>
        <w:t xml:space="preserve">Exploatarea  și  întreținerea  echipamentelor  și  a  platformelor  de colectare aflate  în </w:t>
      </w:r>
      <w:r w:rsidRPr="008C7A86">
        <w:rPr>
          <w:rFonts w:ascii="Arial" w:hAnsi="Arial" w:cs="Arial"/>
          <w:color w:val="000000"/>
          <w:w w:val="103"/>
          <w:sz w:val="20"/>
          <w:szCs w:val="20"/>
        </w:rPr>
        <w:br/>
      </w:r>
      <w:r w:rsidRPr="008C7A86">
        <w:rPr>
          <w:rFonts w:ascii="Arial" w:hAnsi="Arial" w:cs="Arial"/>
          <w:color w:val="000000"/>
          <w:spacing w:val="-1"/>
          <w:sz w:val="20"/>
          <w:szCs w:val="20"/>
        </w:rPr>
        <w:t>proprietatea  Delegatarului,  și  concesionate  Delegatului,  sau utilizate de acesta în scopul efectuării acestor servicii;</w:t>
      </w:r>
    </w:p>
    <w:p w14:paraId="43129FA6" w14:textId="32C02ECE" w:rsidR="003C26EE" w:rsidRPr="008C7A86" w:rsidRDefault="003C26EE" w:rsidP="00E36381">
      <w:pPr>
        <w:pStyle w:val="Listparagraf"/>
        <w:widowControl w:val="0"/>
        <w:numPr>
          <w:ilvl w:val="0"/>
          <w:numId w:val="61"/>
        </w:numPr>
        <w:tabs>
          <w:tab w:val="left" w:pos="2520"/>
          <w:tab w:val="left" w:pos="9923"/>
        </w:tabs>
        <w:autoSpaceDE w:val="0"/>
        <w:autoSpaceDN w:val="0"/>
        <w:adjustRightInd w:val="0"/>
        <w:spacing w:before="10" w:after="0" w:line="233" w:lineRule="exact"/>
        <w:ind w:right="-2"/>
        <w:jc w:val="both"/>
        <w:rPr>
          <w:rFonts w:ascii="Arial" w:hAnsi="Arial" w:cs="Arial"/>
          <w:color w:val="000000"/>
          <w:w w:val="102"/>
          <w:sz w:val="20"/>
          <w:szCs w:val="20"/>
        </w:rPr>
      </w:pPr>
      <w:r w:rsidRPr="008C7A86">
        <w:rPr>
          <w:rFonts w:ascii="Arial" w:hAnsi="Arial" w:cs="Arial"/>
          <w:color w:val="000000"/>
          <w:sz w:val="20"/>
          <w:szCs w:val="20"/>
        </w:rPr>
        <w:t xml:space="preserve">Distribuirea pe platformele de colectare a containerelor puse la dispoziție de către  Delegatar,  cu  respectarea  etapizării  datelor  de  începere  a  Serviciului </w:t>
      </w:r>
      <w:r w:rsidRPr="008C7A86">
        <w:rPr>
          <w:rFonts w:ascii="Arial" w:hAnsi="Arial" w:cs="Arial"/>
          <w:color w:val="000000"/>
          <w:spacing w:val="-1"/>
          <w:sz w:val="20"/>
          <w:szCs w:val="20"/>
        </w:rPr>
        <w:t xml:space="preserve">-  ; completarea dotării platformelor de colectare cu containere/pubele în număr suficient, întreținerea </w:t>
      </w:r>
      <w:r w:rsidRPr="008C7A86">
        <w:rPr>
          <w:rFonts w:ascii="Arial" w:hAnsi="Arial" w:cs="Arial"/>
          <w:color w:val="000000"/>
          <w:sz w:val="20"/>
          <w:szCs w:val="20"/>
        </w:rPr>
        <w:t xml:space="preserve">acestora  (inclusiv spălarea), înlocuirea tuturor </w:t>
      </w:r>
      <w:r w:rsidR="002F5358" w:rsidRPr="008C7A86">
        <w:rPr>
          <w:rFonts w:ascii="Arial" w:hAnsi="Arial" w:cs="Arial"/>
          <w:color w:val="000000"/>
          <w:sz w:val="20"/>
          <w:szCs w:val="20"/>
        </w:rPr>
        <w:t>recipientelor</w:t>
      </w:r>
      <w:r w:rsidRPr="008C7A86">
        <w:rPr>
          <w:rFonts w:ascii="Arial" w:hAnsi="Arial" w:cs="Arial"/>
          <w:color w:val="000000"/>
          <w:sz w:val="20"/>
          <w:szCs w:val="20"/>
        </w:rPr>
        <w:t xml:space="preserve"> de pre-colectare în cazul deteriorării </w:t>
      </w:r>
      <w:r w:rsidRPr="008C7A86">
        <w:rPr>
          <w:rFonts w:ascii="Arial" w:hAnsi="Arial" w:cs="Arial"/>
          <w:color w:val="000000"/>
          <w:w w:val="102"/>
          <w:sz w:val="20"/>
          <w:szCs w:val="20"/>
        </w:rPr>
        <w:t xml:space="preserve">sau epuizării resursei fizice, precum și asigurarea dotării cu </w:t>
      </w:r>
      <w:proofErr w:type="spellStart"/>
      <w:r w:rsidR="002F5358" w:rsidRPr="008C7A86">
        <w:rPr>
          <w:rFonts w:ascii="Arial" w:hAnsi="Arial" w:cs="Arial"/>
          <w:color w:val="000000"/>
          <w:w w:val="102"/>
          <w:sz w:val="20"/>
          <w:szCs w:val="20"/>
        </w:rPr>
        <w:t>Recipienti</w:t>
      </w:r>
      <w:proofErr w:type="spellEnd"/>
      <w:r w:rsidRPr="008C7A86">
        <w:rPr>
          <w:rFonts w:ascii="Arial" w:hAnsi="Arial" w:cs="Arial"/>
          <w:color w:val="000000"/>
          <w:w w:val="102"/>
          <w:sz w:val="20"/>
          <w:szCs w:val="20"/>
        </w:rPr>
        <w:t xml:space="preserve"> de colectare adecvați ca număr și tip, a utilizatorilor casnici. </w:t>
      </w:r>
    </w:p>
    <w:p w14:paraId="1113C78D" w14:textId="681184FB" w:rsidR="003C26EE" w:rsidRPr="008C7A86" w:rsidRDefault="002F5358" w:rsidP="00E36381">
      <w:pPr>
        <w:pStyle w:val="Listparagraf"/>
        <w:numPr>
          <w:ilvl w:val="0"/>
          <w:numId w:val="61"/>
        </w:numPr>
        <w:spacing w:after="120"/>
        <w:jc w:val="both"/>
        <w:rPr>
          <w:rFonts w:ascii="Arial" w:eastAsiaTheme="minorEastAsia" w:hAnsi="Arial" w:cs="Arial"/>
          <w:b/>
          <w:bCs/>
          <w:sz w:val="20"/>
          <w:szCs w:val="20"/>
          <w:u w:val="single"/>
          <w:lang w:eastAsia="en-GB"/>
        </w:rPr>
      </w:pPr>
      <w:r w:rsidRPr="008C7A86">
        <w:rPr>
          <w:rFonts w:ascii="Arial" w:hAnsi="Arial" w:cs="Arial"/>
          <w:color w:val="000000"/>
          <w:w w:val="102"/>
          <w:sz w:val="20"/>
          <w:szCs w:val="20"/>
        </w:rPr>
        <w:t>Spălarea</w:t>
      </w:r>
      <w:r w:rsidR="003C26EE" w:rsidRPr="008C7A86">
        <w:rPr>
          <w:rFonts w:ascii="Arial" w:hAnsi="Arial" w:cs="Arial"/>
          <w:color w:val="000000"/>
          <w:w w:val="102"/>
          <w:sz w:val="20"/>
          <w:szCs w:val="20"/>
        </w:rPr>
        <w:t xml:space="preserve"> containerelor de pe platformele de colectare </w:t>
      </w:r>
      <w:proofErr w:type="spellStart"/>
      <w:r w:rsidR="003C26EE" w:rsidRPr="008C7A86">
        <w:rPr>
          <w:rFonts w:ascii="Arial" w:hAnsi="Arial" w:cs="Arial"/>
          <w:color w:val="000000"/>
          <w:w w:val="102"/>
          <w:sz w:val="20"/>
          <w:szCs w:val="20"/>
        </w:rPr>
        <w:t>plurifamiliale</w:t>
      </w:r>
      <w:proofErr w:type="spellEnd"/>
      <w:r w:rsidR="003C26EE" w:rsidRPr="008C7A86">
        <w:rPr>
          <w:rFonts w:ascii="Arial" w:hAnsi="Arial" w:cs="Arial"/>
          <w:color w:val="000000"/>
          <w:w w:val="102"/>
          <w:sz w:val="20"/>
          <w:szCs w:val="20"/>
        </w:rPr>
        <w:t xml:space="preserve"> situate pe domeniul </w:t>
      </w:r>
      <w:r w:rsidR="003C26EE" w:rsidRPr="008C7A86">
        <w:rPr>
          <w:rFonts w:ascii="Arial" w:hAnsi="Arial" w:cs="Arial"/>
          <w:color w:val="000000"/>
          <w:w w:val="102"/>
          <w:sz w:val="20"/>
          <w:szCs w:val="20"/>
        </w:rPr>
        <w:br/>
        <w:t xml:space="preserve">public si ale pubelelor distribuite </w:t>
      </w:r>
      <w:r w:rsidRPr="008C7A86">
        <w:rPr>
          <w:rFonts w:ascii="Arial" w:hAnsi="Arial" w:cs="Arial"/>
          <w:color w:val="000000"/>
          <w:w w:val="102"/>
          <w:sz w:val="20"/>
          <w:szCs w:val="20"/>
        </w:rPr>
        <w:t>populației</w:t>
      </w:r>
      <w:r w:rsidR="003C26EE" w:rsidRPr="008C7A86">
        <w:rPr>
          <w:rFonts w:ascii="Arial" w:hAnsi="Arial" w:cs="Arial"/>
          <w:color w:val="000000"/>
          <w:w w:val="102"/>
          <w:sz w:val="20"/>
          <w:szCs w:val="20"/>
        </w:rPr>
        <w:t xml:space="preserve">  - zona de case/gospodarii/</w:t>
      </w:r>
      <w:r w:rsidRPr="008C7A86">
        <w:rPr>
          <w:rFonts w:ascii="Arial" w:hAnsi="Arial" w:cs="Arial"/>
          <w:color w:val="000000"/>
          <w:w w:val="102"/>
          <w:sz w:val="20"/>
          <w:szCs w:val="20"/>
        </w:rPr>
        <w:t>locuințe</w:t>
      </w:r>
      <w:r w:rsidR="003C26EE" w:rsidRPr="008C7A86">
        <w:rPr>
          <w:rFonts w:ascii="Arial" w:hAnsi="Arial" w:cs="Arial"/>
          <w:color w:val="000000"/>
          <w:w w:val="102"/>
          <w:sz w:val="20"/>
          <w:szCs w:val="20"/>
        </w:rPr>
        <w:t xml:space="preserve"> individuale, </w:t>
      </w:r>
      <w:r w:rsidR="003C26EE" w:rsidRPr="008C7A86">
        <w:rPr>
          <w:rFonts w:ascii="Arial" w:hAnsi="Arial" w:cs="Arial"/>
          <w:color w:val="000000"/>
          <w:w w:val="102"/>
          <w:sz w:val="20"/>
          <w:szCs w:val="20"/>
        </w:rPr>
        <w:br/>
      </w:r>
      <w:r w:rsidR="003C26EE" w:rsidRPr="008C7A86">
        <w:rPr>
          <w:rFonts w:ascii="Arial" w:hAnsi="Arial" w:cs="Arial"/>
          <w:color w:val="000000"/>
          <w:w w:val="104"/>
          <w:sz w:val="20"/>
          <w:szCs w:val="20"/>
        </w:rPr>
        <w:t xml:space="preserve">trimestrial, în baza unui program  - Programul Activității P, parte a Programului de Execuție a </w:t>
      </w:r>
      <w:r w:rsidR="003C26EE" w:rsidRPr="008C7A86">
        <w:rPr>
          <w:rFonts w:ascii="Arial" w:hAnsi="Arial" w:cs="Arial"/>
          <w:color w:val="000000"/>
          <w:w w:val="104"/>
          <w:sz w:val="20"/>
          <w:szCs w:val="20"/>
        </w:rPr>
        <w:br/>
        <w:t>Serviciului</w:t>
      </w:r>
    </w:p>
    <w:p w14:paraId="28F07B4E" w14:textId="756252AB" w:rsidR="003C26EE" w:rsidRPr="008C7A86" w:rsidRDefault="003C26EE" w:rsidP="00E36381">
      <w:pPr>
        <w:pStyle w:val="Listparagraf"/>
        <w:numPr>
          <w:ilvl w:val="0"/>
          <w:numId w:val="61"/>
        </w:numPr>
        <w:spacing w:after="120"/>
        <w:jc w:val="both"/>
        <w:rPr>
          <w:rFonts w:ascii="Arial" w:eastAsiaTheme="minorEastAsia" w:hAnsi="Arial" w:cs="Arial"/>
          <w:b/>
          <w:bCs/>
          <w:sz w:val="20"/>
          <w:szCs w:val="20"/>
          <w:u w:val="single"/>
          <w:lang w:eastAsia="en-GB"/>
        </w:rPr>
      </w:pPr>
      <w:r w:rsidRPr="008C7A86">
        <w:rPr>
          <w:rFonts w:ascii="Arial" w:hAnsi="Arial" w:cs="Arial"/>
          <w:color w:val="000000"/>
          <w:spacing w:val="-1"/>
          <w:sz w:val="20"/>
          <w:szCs w:val="20"/>
        </w:rPr>
        <w:t xml:space="preserve">Organizarea  de  campanii  de  informare  si  </w:t>
      </w:r>
      <w:r w:rsidR="002F5358" w:rsidRPr="008C7A86">
        <w:rPr>
          <w:rFonts w:ascii="Arial" w:hAnsi="Arial" w:cs="Arial"/>
          <w:color w:val="000000"/>
          <w:spacing w:val="-1"/>
          <w:sz w:val="20"/>
          <w:szCs w:val="20"/>
        </w:rPr>
        <w:t>conștientizare</w:t>
      </w:r>
      <w:r w:rsidRPr="008C7A86">
        <w:rPr>
          <w:rFonts w:ascii="Arial" w:hAnsi="Arial" w:cs="Arial"/>
          <w:color w:val="000000"/>
          <w:spacing w:val="-1"/>
          <w:sz w:val="20"/>
          <w:szCs w:val="20"/>
        </w:rPr>
        <w:t xml:space="preserve">  privind  gestionarea  </w:t>
      </w:r>
      <w:r w:rsidR="008C7A86" w:rsidRPr="008C7A86">
        <w:rPr>
          <w:rFonts w:ascii="Arial" w:hAnsi="Arial" w:cs="Arial"/>
          <w:color w:val="000000"/>
          <w:spacing w:val="-1"/>
          <w:sz w:val="20"/>
          <w:szCs w:val="20"/>
        </w:rPr>
        <w:t>deșeurilor</w:t>
      </w:r>
      <w:r w:rsidRPr="008C7A86">
        <w:rPr>
          <w:rFonts w:ascii="Arial" w:hAnsi="Arial" w:cs="Arial"/>
          <w:color w:val="000000"/>
          <w:spacing w:val="-1"/>
          <w:sz w:val="20"/>
          <w:szCs w:val="20"/>
        </w:rPr>
        <w:t xml:space="preserve"> conform Planului de masuri privind publicitatea, informarea si </w:t>
      </w:r>
      <w:r w:rsidR="002F5358" w:rsidRPr="008C7A86">
        <w:rPr>
          <w:rFonts w:ascii="Arial" w:hAnsi="Arial" w:cs="Arial"/>
          <w:color w:val="000000"/>
          <w:spacing w:val="-1"/>
          <w:sz w:val="20"/>
          <w:szCs w:val="20"/>
        </w:rPr>
        <w:t>conștientizarea</w:t>
      </w:r>
      <w:r w:rsidRPr="008C7A86">
        <w:rPr>
          <w:rFonts w:ascii="Arial" w:hAnsi="Arial" w:cs="Arial"/>
          <w:color w:val="000000"/>
          <w:spacing w:val="-1"/>
          <w:sz w:val="20"/>
          <w:szCs w:val="20"/>
        </w:rPr>
        <w:t xml:space="preserve"> </w:t>
      </w:r>
      <w:r w:rsidRPr="008C7A86">
        <w:rPr>
          <w:rFonts w:ascii="Arial" w:hAnsi="Arial" w:cs="Arial"/>
          <w:color w:val="000000"/>
          <w:sz w:val="20"/>
          <w:szCs w:val="20"/>
        </w:rPr>
        <w:t xml:space="preserve">Pentru   campaniile   de   publicitate,   informare   si   </w:t>
      </w:r>
      <w:r w:rsidR="002F5358" w:rsidRPr="008C7A86">
        <w:rPr>
          <w:rFonts w:ascii="Arial" w:hAnsi="Arial" w:cs="Arial"/>
          <w:color w:val="000000"/>
          <w:sz w:val="20"/>
          <w:szCs w:val="20"/>
        </w:rPr>
        <w:t>conștientizare</w:t>
      </w:r>
      <w:r w:rsidRPr="008C7A86">
        <w:rPr>
          <w:rFonts w:ascii="Arial" w:hAnsi="Arial" w:cs="Arial"/>
          <w:color w:val="000000"/>
          <w:sz w:val="20"/>
          <w:szCs w:val="20"/>
        </w:rPr>
        <w:t xml:space="preserve">   privind   gestionarea </w:t>
      </w:r>
      <w:r w:rsidR="008C7A86" w:rsidRPr="008C7A86">
        <w:rPr>
          <w:rFonts w:ascii="Arial" w:hAnsi="Arial" w:cs="Arial"/>
          <w:color w:val="000000"/>
          <w:spacing w:val="-1"/>
          <w:sz w:val="20"/>
          <w:szCs w:val="20"/>
        </w:rPr>
        <w:t>deșeurilor</w:t>
      </w:r>
      <w:r w:rsidRPr="008C7A86">
        <w:rPr>
          <w:rFonts w:ascii="Arial" w:hAnsi="Arial" w:cs="Arial"/>
          <w:color w:val="000000"/>
          <w:spacing w:val="-1"/>
          <w:sz w:val="20"/>
          <w:szCs w:val="20"/>
        </w:rPr>
        <w:t xml:space="preserve">, Operatorul delegat va aloca minim 1% din valoarea Contractului de delegare, in fiecare an, pe durata Contractului de delegare, dar nu mai </w:t>
      </w:r>
      <w:r w:rsidR="002F5358" w:rsidRPr="008C7A86">
        <w:rPr>
          <w:rFonts w:ascii="Arial" w:hAnsi="Arial" w:cs="Arial"/>
          <w:color w:val="000000"/>
          <w:spacing w:val="-1"/>
          <w:sz w:val="20"/>
          <w:szCs w:val="20"/>
        </w:rPr>
        <w:t>puțin</w:t>
      </w:r>
      <w:r w:rsidRPr="008C7A86">
        <w:rPr>
          <w:rFonts w:ascii="Arial" w:hAnsi="Arial" w:cs="Arial"/>
          <w:color w:val="000000"/>
          <w:spacing w:val="-1"/>
          <w:sz w:val="20"/>
          <w:szCs w:val="20"/>
        </w:rPr>
        <w:t xml:space="preserve"> de </w:t>
      </w:r>
      <w:r w:rsidRPr="008C7A86">
        <w:rPr>
          <w:rFonts w:ascii="Arial" w:hAnsi="Arial" w:cs="Arial"/>
          <w:color w:val="000000"/>
          <w:spacing w:val="-1"/>
          <w:sz w:val="20"/>
          <w:szCs w:val="20"/>
          <w:highlight w:val="yellow"/>
        </w:rPr>
        <w:t>250.000</w:t>
      </w:r>
      <w:r w:rsidRPr="008C7A86">
        <w:rPr>
          <w:rFonts w:ascii="Arial" w:hAnsi="Arial" w:cs="Arial"/>
          <w:color w:val="000000"/>
          <w:spacing w:val="-1"/>
          <w:sz w:val="20"/>
          <w:szCs w:val="20"/>
        </w:rPr>
        <w:t xml:space="preserve"> lei </w:t>
      </w:r>
      <w:r w:rsidR="002F5358" w:rsidRPr="008C7A86">
        <w:rPr>
          <w:rFonts w:ascii="Arial" w:hAnsi="Arial" w:cs="Arial"/>
          <w:color w:val="000000"/>
          <w:spacing w:val="-1"/>
          <w:sz w:val="20"/>
          <w:szCs w:val="20"/>
        </w:rPr>
        <w:t>fără</w:t>
      </w:r>
      <w:r w:rsidRPr="008C7A86">
        <w:rPr>
          <w:rFonts w:ascii="Arial" w:hAnsi="Arial" w:cs="Arial"/>
          <w:color w:val="000000"/>
          <w:spacing w:val="-1"/>
          <w:sz w:val="20"/>
          <w:szCs w:val="20"/>
        </w:rPr>
        <w:t xml:space="preserve"> TVA</w:t>
      </w:r>
      <w:r w:rsidR="0006374F">
        <w:rPr>
          <w:rFonts w:ascii="Arial" w:hAnsi="Arial" w:cs="Arial"/>
          <w:color w:val="000000"/>
          <w:spacing w:val="-1"/>
          <w:sz w:val="20"/>
          <w:szCs w:val="20"/>
        </w:rPr>
        <w:t>.</w:t>
      </w:r>
    </w:p>
    <w:p w14:paraId="49B030E2" w14:textId="796E530D" w:rsidR="003C26EE" w:rsidRPr="008C7A86" w:rsidRDefault="002F5358" w:rsidP="00E36381">
      <w:pPr>
        <w:pStyle w:val="Listparagraf"/>
        <w:numPr>
          <w:ilvl w:val="0"/>
          <w:numId w:val="61"/>
        </w:numPr>
        <w:spacing w:after="120"/>
        <w:jc w:val="both"/>
        <w:rPr>
          <w:rFonts w:ascii="Arial" w:eastAsiaTheme="minorEastAsia" w:hAnsi="Arial" w:cs="Arial"/>
          <w:b/>
          <w:bCs/>
          <w:sz w:val="20"/>
          <w:szCs w:val="20"/>
          <w:u w:val="single"/>
          <w:lang w:eastAsia="en-GB"/>
        </w:rPr>
      </w:pPr>
      <w:r w:rsidRPr="008C7A86">
        <w:rPr>
          <w:rFonts w:ascii="Arial" w:hAnsi="Arial" w:cs="Arial"/>
          <w:color w:val="000000"/>
          <w:sz w:val="20"/>
          <w:szCs w:val="20"/>
        </w:rPr>
        <w:t>Determinări</w:t>
      </w:r>
      <w:r w:rsidR="003C26EE" w:rsidRPr="008C7A86">
        <w:rPr>
          <w:rFonts w:ascii="Arial" w:hAnsi="Arial" w:cs="Arial"/>
          <w:color w:val="000000"/>
          <w:sz w:val="20"/>
          <w:szCs w:val="20"/>
        </w:rPr>
        <w:t xml:space="preserve"> ale </w:t>
      </w:r>
      <w:r w:rsidRPr="008C7A86">
        <w:rPr>
          <w:rFonts w:ascii="Arial" w:hAnsi="Arial" w:cs="Arial"/>
          <w:color w:val="000000"/>
          <w:sz w:val="20"/>
          <w:szCs w:val="20"/>
        </w:rPr>
        <w:t>compoziției</w:t>
      </w:r>
      <w:r w:rsidR="003C26EE" w:rsidRPr="008C7A86">
        <w:rPr>
          <w:rFonts w:ascii="Arial" w:hAnsi="Arial" w:cs="Arial"/>
          <w:color w:val="000000"/>
          <w:sz w:val="20"/>
          <w:szCs w:val="20"/>
        </w:rPr>
        <w:t xml:space="preserve"> </w:t>
      </w:r>
      <w:r w:rsidR="008C7A86" w:rsidRPr="008C7A86">
        <w:rPr>
          <w:rFonts w:ascii="Arial" w:hAnsi="Arial" w:cs="Arial"/>
          <w:color w:val="000000"/>
          <w:sz w:val="20"/>
          <w:szCs w:val="20"/>
        </w:rPr>
        <w:t>deșeurilor</w:t>
      </w:r>
      <w:r w:rsidR="003C26EE" w:rsidRPr="008C7A86">
        <w:rPr>
          <w:rFonts w:ascii="Arial" w:hAnsi="Arial" w:cs="Arial"/>
          <w:color w:val="000000"/>
          <w:sz w:val="20"/>
          <w:szCs w:val="20"/>
        </w:rPr>
        <w:t xml:space="preserve"> menajere si similare, cu frecventa conform procedurii/ </w:t>
      </w:r>
      <w:r w:rsidR="003C26EE" w:rsidRPr="008C7A86">
        <w:rPr>
          <w:rFonts w:ascii="Arial" w:hAnsi="Arial" w:cs="Arial"/>
          <w:color w:val="000000"/>
          <w:sz w:val="20"/>
          <w:szCs w:val="20"/>
        </w:rPr>
        <w:br/>
      </w:r>
      <w:r w:rsidR="003C26EE" w:rsidRPr="008C7A86">
        <w:rPr>
          <w:rFonts w:ascii="Arial" w:hAnsi="Arial" w:cs="Arial"/>
          <w:color w:val="000000"/>
          <w:spacing w:val="-1"/>
          <w:sz w:val="20"/>
          <w:szCs w:val="20"/>
        </w:rPr>
        <w:t xml:space="preserve">metodologiei prezentate in </w:t>
      </w:r>
      <w:proofErr w:type="spellStart"/>
      <w:r w:rsidR="00A86083">
        <w:rPr>
          <w:rFonts w:ascii="Arial" w:hAnsi="Arial" w:cs="Arial"/>
          <w:color w:val="000000"/>
          <w:spacing w:val="-1"/>
          <w:sz w:val="20"/>
          <w:szCs w:val="20"/>
        </w:rPr>
        <w:t>documentatie</w:t>
      </w:r>
      <w:proofErr w:type="spellEnd"/>
      <w:r w:rsidR="00A86083">
        <w:rPr>
          <w:rFonts w:ascii="Arial" w:hAnsi="Arial" w:cs="Arial"/>
          <w:color w:val="000000"/>
          <w:spacing w:val="-1"/>
          <w:sz w:val="20"/>
          <w:szCs w:val="20"/>
        </w:rPr>
        <w:t>.</w:t>
      </w:r>
    </w:p>
    <w:p w14:paraId="1494B586" w14:textId="28048DCE" w:rsidR="003C26EE" w:rsidRPr="008C7A86" w:rsidRDefault="003C26EE" w:rsidP="0077734B">
      <w:pPr>
        <w:spacing w:after="120" w:line="240" w:lineRule="auto"/>
        <w:jc w:val="both"/>
        <w:rPr>
          <w:rFonts w:ascii="Arial" w:eastAsia="Times New Roman" w:hAnsi="Arial" w:cs="Arial"/>
          <w:b/>
          <w:bCs/>
          <w:sz w:val="20"/>
          <w:szCs w:val="20"/>
          <w:u w:val="single"/>
          <w:lang w:eastAsia="en-GB"/>
        </w:rPr>
      </w:pPr>
    </w:p>
    <w:p w14:paraId="51C0CD2F" w14:textId="029D9BED" w:rsidR="003C26EE" w:rsidRPr="008C7A86" w:rsidRDefault="003C26EE" w:rsidP="0077734B">
      <w:pPr>
        <w:spacing w:after="120" w:line="240" w:lineRule="auto"/>
        <w:jc w:val="both"/>
        <w:rPr>
          <w:rFonts w:ascii="Arial" w:eastAsia="Times New Roman" w:hAnsi="Arial" w:cs="Arial"/>
          <w:b/>
          <w:bCs/>
          <w:sz w:val="20"/>
          <w:szCs w:val="20"/>
          <w:u w:val="single"/>
          <w:lang w:eastAsia="en-GB"/>
        </w:rPr>
      </w:pPr>
      <w:r w:rsidRPr="008C7A86">
        <w:rPr>
          <w:rFonts w:ascii="Arial" w:eastAsia="Times New Roman" w:hAnsi="Arial" w:cs="Arial"/>
          <w:b/>
          <w:bCs/>
          <w:sz w:val="20"/>
          <w:szCs w:val="20"/>
          <w:u w:val="single"/>
          <w:lang w:eastAsia="en-GB"/>
        </w:rPr>
        <w:t xml:space="preserve">Aria de deservire pentru componentele serviciului este reprezentata de toate </w:t>
      </w:r>
      <w:r w:rsidR="002F5358" w:rsidRPr="008C7A86">
        <w:rPr>
          <w:rFonts w:ascii="Arial" w:eastAsia="Times New Roman" w:hAnsi="Arial" w:cs="Arial"/>
          <w:b/>
          <w:bCs/>
          <w:sz w:val="20"/>
          <w:szCs w:val="20"/>
          <w:u w:val="single"/>
          <w:lang w:eastAsia="en-GB"/>
        </w:rPr>
        <w:t>localitățile</w:t>
      </w:r>
      <w:r w:rsidRPr="008C7A86">
        <w:rPr>
          <w:rFonts w:ascii="Arial" w:eastAsia="Times New Roman" w:hAnsi="Arial" w:cs="Arial"/>
          <w:b/>
          <w:bCs/>
          <w:sz w:val="20"/>
          <w:szCs w:val="20"/>
          <w:u w:val="single"/>
          <w:lang w:eastAsia="en-GB"/>
        </w:rPr>
        <w:t xml:space="preserve"> aferente </w:t>
      </w:r>
      <w:r w:rsidR="002F5358" w:rsidRPr="008C7A86">
        <w:rPr>
          <w:rFonts w:ascii="Arial" w:eastAsia="Times New Roman" w:hAnsi="Arial" w:cs="Arial"/>
          <w:b/>
          <w:bCs/>
          <w:sz w:val="20"/>
          <w:szCs w:val="20"/>
          <w:u w:val="single"/>
          <w:lang w:eastAsia="en-GB"/>
        </w:rPr>
        <w:t>fiecărei</w:t>
      </w:r>
      <w:r w:rsidRPr="008C7A86">
        <w:rPr>
          <w:rFonts w:ascii="Arial" w:eastAsia="Times New Roman" w:hAnsi="Arial" w:cs="Arial"/>
          <w:b/>
          <w:bCs/>
          <w:sz w:val="20"/>
          <w:szCs w:val="20"/>
          <w:u w:val="single"/>
          <w:lang w:eastAsia="en-GB"/>
        </w:rPr>
        <w:t xml:space="preserve"> zone de colectare descrise in cap.3.2;</w:t>
      </w:r>
    </w:p>
    <w:p w14:paraId="0C977FF0" w14:textId="2B13C1E7" w:rsidR="003C26EE" w:rsidRPr="008C7A86" w:rsidRDefault="003C26EE" w:rsidP="0077734B">
      <w:pPr>
        <w:spacing w:after="120" w:line="240" w:lineRule="auto"/>
        <w:jc w:val="both"/>
        <w:rPr>
          <w:rFonts w:ascii="Arial" w:eastAsia="Times New Roman" w:hAnsi="Arial" w:cs="Arial"/>
          <w:b/>
          <w:bCs/>
          <w:sz w:val="20"/>
          <w:szCs w:val="20"/>
          <w:u w:val="single"/>
          <w:lang w:eastAsia="en-GB"/>
        </w:rPr>
      </w:pPr>
    </w:p>
    <w:p w14:paraId="4D746599" w14:textId="52AA6141" w:rsidR="003C26EE" w:rsidRPr="008C7A86" w:rsidRDefault="003C26EE" w:rsidP="003C26EE">
      <w:pPr>
        <w:widowControl w:val="0"/>
        <w:autoSpaceDE w:val="0"/>
        <w:autoSpaceDN w:val="0"/>
        <w:adjustRightInd w:val="0"/>
        <w:spacing w:before="2" w:after="0" w:line="230" w:lineRule="exact"/>
        <w:jc w:val="both"/>
        <w:rPr>
          <w:rFonts w:ascii="Arial" w:hAnsi="Arial" w:cs="Arial"/>
          <w:color w:val="000000"/>
          <w:spacing w:val="-1"/>
          <w:sz w:val="20"/>
          <w:szCs w:val="20"/>
        </w:rPr>
      </w:pPr>
      <w:r w:rsidRPr="008C7A86">
        <w:rPr>
          <w:rFonts w:ascii="Arial" w:hAnsi="Arial" w:cs="Arial"/>
          <w:color w:val="000000"/>
          <w:spacing w:val="-1"/>
          <w:sz w:val="20"/>
          <w:szCs w:val="20"/>
        </w:rPr>
        <w:t xml:space="preserve">Beneficiarii Contractului de </w:t>
      </w:r>
      <w:r w:rsidR="002F5358" w:rsidRPr="008C7A86">
        <w:rPr>
          <w:rFonts w:ascii="Arial" w:hAnsi="Arial" w:cs="Arial"/>
          <w:color w:val="000000"/>
          <w:spacing w:val="-1"/>
          <w:sz w:val="20"/>
          <w:szCs w:val="20"/>
        </w:rPr>
        <w:t>delegare</w:t>
      </w:r>
      <w:r w:rsidRPr="008C7A86">
        <w:rPr>
          <w:rFonts w:ascii="Arial" w:hAnsi="Arial" w:cs="Arial"/>
          <w:color w:val="000000"/>
          <w:spacing w:val="-1"/>
          <w:sz w:val="20"/>
          <w:szCs w:val="20"/>
        </w:rPr>
        <w:t xml:space="preserve"> sunt </w:t>
      </w:r>
      <w:r w:rsidR="002F5358" w:rsidRPr="008C7A86">
        <w:rPr>
          <w:rFonts w:ascii="Arial" w:hAnsi="Arial" w:cs="Arial"/>
          <w:color w:val="000000"/>
          <w:spacing w:val="-1"/>
          <w:sz w:val="20"/>
          <w:szCs w:val="20"/>
        </w:rPr>
        <w:t>cetățenii</w:t>
      </w:r>
      <w:r w:rsidRPr="008C7A86">
        <w:rPr>
          <w:rFonts w:ascii="Arial" w:hAnsi="Arial" w:cs="Arial"/>
          <w:color w:val="000000"/>
          <w:spacing w:val="-1"/>
          <w:sz w:val="20"/>
          <w:szCs w:val="20"/>
        </w:rPr>
        <w:t xml:space="preserve">, </w:t>
      </w:r>
      <w:r w:rsidR="002F5358" w:rsidRPr="008C7A86">
        <w:rPr>
          <w:rFonts w:ascii="Arial" w:hAnsi="Arial" w:cs="Arial"/>
          <w:color w:val="000000"/>
          <w:spacing w:val="-1"/>
          <w:sz w:val="20"/>
          <w:szCs w:val="20"/>
        </w:rPr>
        <w:t>instituțiile</w:t>
      </w:r>
      <w:r w:rsidRPr="008C7A86">
        <w:rPr>
          <w:rFonts w:ascii="Arial" w:hAnsi="Arial" w:cs="Arial"/>
          <w:color w:val="000000"/>
          <w:spacing w:val="-1"/>
          <w:sz w:val="20"/>
          <w:szCs w:val="20"/>
        </w:rPr>
        <w:t xml:space="preserve"> publice si </w:t>
      </w:r>
      <w:r w:rsidR="002F5358" w:rsidRPr="008C7A86">
        <w:rPr>
          <w:rFonts w:ascii="Arial" w:hAnsi="Arial" w:cs="Arial"/>
          <w:color w:val="000000"/>
          <w:spacing w:val="-1"/>
          <w:sz w:val="20"/>
          <w:szCs w:val="20"/>
        </w:rPr>
        <w:t>agenții</w:t>
      </w:r>
      <w:r w:rsidRPr="008C7A86">
        <w:rPr>
          <w:rFonts w:ascii="Arial" w:hAnsi="Arial" w:cs="Arial"/>
          <w:color w:val="000000"/>
          <w:spacing w:val="-1"/>
          <w:sz w:val="20"/>
          <w:szCs w:val="20"/>
        </w:rPr>
        <w:t xml:space="preserve"> economici din toate zonele </w:t>
      </w:r>
      <w:r w:rsidR="002F5358" w:rsidRPr="008C7A86">
        <w:rPr>
          <w:rFonts w:ascii="Arial" w:hAnsi="Arial" w:cs="Arial"/>
          <w:color w:val="000000"/>
          <w:spacing w:val="-1"/>
          <w:sz w:val="20"/>
          <w:szCs w:val="20"/>
        </w:rPr>
        <w:t>județului</w:t>
      </w:r>
      <w:r w:rsidRPr="008C7A86">
        <w:rPr>
          <w:rFonts w:ascii="Arial" w:hAnsi="Arial" w:cs="Arial"/>
          <w:color w:val="000000"/>
          <w:spacing w:val="-1"/>
          <w:sz w:val="20"/>
          <w:szCs w:val="20"/>
        </w:rPr>
        <w:t xml:space="preserve"> Vrancea. </w:t>
      </w:r>
    </w:p>
    <w:p w14:paraId="056A756E" w14:textId="77777777" w:rsidR="003C26EE" w:rsidRPr="008C7A86" w:rsidRDefault="003C26EE" w:rsidP="003C26EE">
      <w:pPr>
        <w:widowControl w:val="0"/>
        <w:autoSpaceDE w:val="0"/>
        <w:autoSpaceDN w:val="0"/>
        <w:adjustRightInd w:val="0"/>
        <w:spacing w:after="0" w:line="226" w:lineRule="exact"/>
        <w:ind w:left="2160"/>
        <w:jc w:val="both"/>
        <w:rPr>
          <w:rFonts w:ascii="Arial" w:hAnsi="Arial" w:cs="Arial"/>
          <w:color w:val="000000"/>
          <w:spacing w:val="-1"/>
          <w:sz w:val="20"/>
          <w:szCs w:val="20"/>
        </w:rPr>
      </w:pPr>
    </w:p>
    <w:p w14:paraId="60279E14" w14:textId="6D1BE70D" w:rsidR="003C26EE" w:rsidRPr="008C7A86" w:rsidRDefault="003C26EE" w:rsidP="003C26EE">
      <w:pPr>
        <w:widowControl w:val="0"/>
        <w:autoSpaceDE w:val="0"/>
        <w:autoSpaceDN w:val="0"/>
        <w:adjustRightInd w:val="0"/>
        <w:spacing w:before="8" w:after="0" w:line="226" w:lineRule="exact"/>
        <w:ind w:right="-2"/>
        <w:jc w:val="both"/>
        <w:rPr>
          <w:rFonts w:ascii="Arial" w:hAnsi="Arial" w:cs="Arial"/>
          <w:color w:val="000000"/>
          <w:w w:val="102"/>
          <w:sz w:val="20"/>
          <w:szCs w:val="20"/>
        </w:rPr>
      </w:pPr>
      <w:r w:rsidRPr="008C7A86">
        <w:rPr>
          <w:rFonts w:ascii="Arial" w:hAnsi="Arial" w:cs="Arial"/>
          <w:color w:val="000000"/>
          <w:sz w:val="20"/>
          <w:szCs w:val="20"/>
        </w:rPr>
        <w:t xml:space="preserve">Beneficiarii Contractului de </w:t>
      </w:r>
      <w:r w:rsidR="002F5358" w:rsidRPr="008C7A86">
        <w:rPr>
          <w:rFonts w:ascii="Arial" w:hAnsi="Arial" w:cs="Arial"/>
          <w:color w:val="000000"/>
          <w:sz w:val="20"/>
          <w:szCs w:val="20"/>
        </w:rPr>
        <w:t>delegare</w:t>
      </w:r>
      <w:r w:rsidRPr="008C7A86">
        <w:rPr>
          <w:rFonts w:ascii="Arial" w:hAnsi="Arial" w:cs="Arial"/>
          <w:color w:val="000000"/>
          <w:sz w:val="20"/>
          <w:szCs w:val="20"/>
        </w:rPr>
        <w:t xml:space="preserve"> au drept de acces </w:t>
      </w:r>
      <w:r w:rsidR="002F5358" w:rsidRPr="008C7A86">
        <w:rPr>
          <w:rFonts w:ascii="Arial" w:hAnsi="Arial" w:cs="Arial"/>
          <w:color w:val="000000"/>
          <w:sz w:val="20"/>
          <w:szCs w:val="20"/>
        </w:rPr>
        <w:t>fără</w:t>
      </w:r>
      <w:r w:rsidRPr="008C7A86">
        <w:rPr>
          <w:rFonts w:ascii="Arial" w:hAnsi="Arial" w:cs="Arial"/>
          <w:color w:val="000000"/>
          <w:sz w:val="20"/>
          <w:szCs w:val="20"/>
        </w:rPr>
        <w:t xml:space="preserve"> discriminare la </w:t>
      </w:r>
      <w:r w:rsidR="002F5358" w:rsidRPr="008C7A86">
        <w:rPr>
          <w:rFonts w:ascii="Arial" w:hAnsi="Arial" w:cs="Arial"/>
          <w:color w:val="000000"/>
          <w:sz w:val="20"/>
          <w:szCs w:val="20"/>
        </w:rPr>
        <w:t>informațiile</w:t>
      </w:r>
      <w:r w:rsidRPr="008C7A86">
        <w:rPr>
          <w:rFonts w:ascii="Arial" w:hAnsi="Arial" w:cs="Arial"/>
          <w:color w:val="000000"/>
          <w:sz w:val="20"/>
          <w:szCs w:val="20"/>
        </w:rPr>
        <w:t xml:space="preserve"> publice </w:t>
      </w:r>
      <w:r w:rsidRPr="008C7A86">
        <w:rPr>
          <w:rFonts w:ascii="Arial" w:hAnsi="Arial" w:cs="Arial"/>
          <w:color w:val="000000"/>
          <w:sz w:val="20"/>
          <w:szCs w:val="20"/>
        </w:rPr>
        <w:br/>
        <w:t xml:space="preserve">referitoare la serviciul de salubrizare, atât operatorul delegat cât si </w:t>
      </w:r>
      <w:r w:rsidR="002F5358" w:rsidRPr="008C7A86">
        <w:rPr>
          <w:rFonts w:ascii="Arial" w:hAnsi="Arial" w:cs="Arial"/>
          <w:color w:val="000000"/>
          <w:sz w:val="20"/>
          <w:szCs w:val="20"/>
        </w:rPr>
        <w:t>autoritățile</w:t>
      </w:r>
      <w:r w:rsidRPr="008C7A86">
        <w:rPr>
          <w:rFonts w:ascii="Arial" w:hAnsi="Arial" w:cs="Arial"/>
          <w:color w:val="000000"/>
          <w:sz w:val="20"/>
          <w:szCs w:val="20"/>
        </w:rPr>
        <w:t xml:space="preserve"> </w:t>
      </w:r>
      <w:r w:rsidR="002F5358" w:rsidRPr="008C7A86">
        <w:rPr>
          <w:rFonts w:ascii="Arial" w:hAnsi="Arial" w:cs="Arial"/>
          <w:color w:val="000000"/>
          <w:sz w:val="20"/>
          <w:szCs w:val="20"/>
        </w:rPr>
        <w:t>administrației</w:t>
      </w:r>
      <w:r w:rsidRPr="008C7A86">
        <w:rPr>
          <w:rFonts w:ascii="Arial" w:hAnsi="Arial" w:cs="Arial"/>
          <w:color w:val="000000"/>
          <w:sz w:val="20"/>
          <w:szCs w:val="20"/>
        </w:rPr>
        <w:t xml:space="preserve"> </w:t>
      </w:r>
      <w:r w:rsidRPr="008C7A86">
        <w:rPr>
          <w:rFonts w:ascii="Arial" w:hAnsi="Arial" w:cs="Arial"/>
          <w:color w:val="000000"/>
          <w:sz w:val="20"/>
          <w:szCs w:val="20"/>
        </w:rPr>
        <w:br/>
      </w:r>
      <w:r w:rsidRPr="008C7A86">
        <w:rPr>
          <w:rFonts w:ascii="Arial" w:hAnsi="Arial" w:cs="Arial"/>
          <w:color w:val="000000"/>
          <w:w w:val="102"/>
          <w:sz w:val="20"/>
          <w:szCs w:val="20"/>
        </w:rPr>
        <w:t xml:space="preserve">publice locale având </w:t>
      </w:r>
      <w:r w:rsidR="002F5358" w:rsidRPr="008C7A86">
        <w:rPr>
          <w:rFonts w:ascii="Arial" w:hAnsi="Arial" w:cs="Arial"/>
          <w:color w:val="000000"/>
          <w:w w:val="102"/>
          <w:sz w:val="20"/>
          <w:szCs w:val="20"/>
        </w:rPr>
        <w:t>obligația</w:t>
      </w:r>
      <w:r w:rsidRPr="008C7A86">
        <w:rPr>
          <w:rFonts w:ascii="Arial" w:hAnsi="Arial" w:cs="Arial"/>
          <w:color w:val="000000"/>
          <w:w w:val="102"/>
          <w:sz w:val="20"/>
          <w:szCs w:val="20"/>
        </w:rPr>
        <w:t xml:space="preserve"> de a comunica </w:t>
      </w:r>
      <w:r w:rsidR="002F5358" w:rsidRPr="008C7A86">
        <w:rPr>
          <w:rFonts w:ascii="Arial" w:hAnsi="Arial" w:cs="Arial"/>
          <w:color w:val="000000"/>
          <w:w w:val="102"/>
          <w:sz w:val="20"/>
          <w:szCs w:val="20"/>
        </w:rPr>
        <w:t>informații</w:t>
      </w:r>
      <w:r w:rsidRPr="008C7A86">
        <w:rPr>
          <w:rFonts w:ascii="Arial" w:hAnsi="Arial" w:cs="Arial"/>
          <w:color w:val="000000"/>
          <w:w w:val="102"/>
          <w:sz w:val="20"/>
          <w:szCs w:val="20"/>
        </w:rPr>
        <w:t xml:space="preserve"> cu privire la indicatorii de calitate si </w:t>
      </w:r>
      <w:r w:rsidRPr="008C7A86">
        <w:rPr>
          <w:rFonts w:ascii="Arial" w:hAnsi="Arial" w:cs="Arial"/>
          <w:color w:val="000000"/>
          <w:w w:val="102"/>
          <w:sz w:val="20"/>
          <w:szCs w:val="20"/>
        </w:rPr>
        <w:br/>
        <w:t xml:space="preserve">performanta ai serviciului, la structura tarifara si la clauzele Contractului de delegare. </w:t>
      </w:r>
    </w:p>
    <w:p w14:paraId="300278BC" w14:textId="6883EA75" w:rsidR="003C26EE" w:rsidRPr="008C7A86" w:rsidRDefault="000F4D44" w:rsidP="0077734B">
      <w:pPr>
        <w:spacing w:after="120" w:line="240" w:lineRule="auto"/>
        <w:jc w:val="both"/>
        <w:rPr>
          <w:rFonts w:ascii="Arial" w:eastAsia="Times New Roman" w:hAnsi="Arial" w:cs="Arial"/>
          <w:b/>
          <w:bCs/>
          <w:sz w:val="20"/>
          <w:szCs w:val="20"/>
          <w:u w:val="single"/>
          <w:lang w:eastAsia="en-GB"/>
        </w:rPr>
      </w:pPr>
      <w:r w:rsidRPr="008C7A86">
        <w:rPr>
          <w:rFonts w:ascii="Arial" w:eastAsia="Times New Roman" w:hAnsi="Arial" w:cs="Arial"/>
          <w:b/>
          <w:bCs/>
          <w:sz w:val="20"/>
          <w:szCs w:val="20"/>
          <w:u w:val="single"/>
          <w:lang w:eastAsia="en-GB"/>
        </w:rPr>
        <w:t xml:space="preserve"> </w:t>
      </w:r>
    </w:p>
    <w:p w14:paraId="61DE95F4" w14:textId="77777777" w:rsidR="003C26EE" w:rsidRPr="008C7A86" w:rsidRDefault="003C26EE" w:rsidP="0077734B">
      <w:pPr>
        <w:spacing w:after="120" w:line="240" w:lineRule="auto"/>
        <w:jc w:val="both"/>
        <w:rPr>
          <w:rFonts w:ascii="Arial" w:eastAsia="Times New Roman" w:hAnsi="Arial" w:cs="Arial"/>
          <w:b/>
          <w:bCs/>
          <w:sz w:val="20"/>
          <w:szCs w:val="20"/>
          <w:u w:val="single"/>
          <w:lang w:eastAsia="en-GB"/>
        </w:rPr>
      </w:pPr>
    </w:p>
    <w:p w14:paraId="33F539A6" w14:textId="129C6328" w:rsidR="0077734B" w:rsidRPr="008C7A86" w:rsidRDefault="0077734B" w:rsidP="0077734B">
      <w:pPr>
        <w:spacing w:after="120" w:line="240" w:lineRule="auto"/>
        <w:jc w:val="both"/>
        <w:rPr>
          <w:rFonts w:ascii="Arial" w:eastAsia="Times New Roman" w:hAnsi="Arial" w:cs="Arial"/>
          <w:sz w:val="20"/>
          <w:szCs w:val="20"/>
          <w:lang w:eastAsia="en-GB"/>
        </w:rPr>
      </w:pPr>
      <w:r w:rsidRPr="008C7A86">
        <w:rPr>
          <w:rFonts w:ascii="Arial" w:eastAsia="Times New Roman" w:hAnsi="Arial" w:cs="Arial"/>
          <w:b/>
          <w:bCs/>
          <w:sz w:val="20"/>
          <w:szCs w:val="20"/>
          <w:u w:val="single"/>
          <w:lang w:eastAsia="en-GB"/>
        </w:rPr>
        <w:lastRenderedPageBreak/>
        <w:t>Deșeurile</w:t>
      </w:r>
      <w:r w:rsidRPr="008C7A86">
        <w:rPr>
          <w:rFonts w:ascii="Arial" w:eastAsia="Times New Roman" w:hAnsi="Arial" w:cs="Arial"/>
          <w:b/>
          <w:sz w:val="20"/>
          <w:szCs w:val="20"/>
          <w:u w:val="single"/>
          <w:lang w:eastAsia="en-GB"/>
        </w:rPr>
        <w:t xml:space="preserve"> </w:t>
      </w:r>
      <w:r w:rsidRPr="008C7A86">
        <w:rPr>
          <w:rFonts w:ascii="Arial" w:eastAsia="Times New Roman" w:hAnsi="Arial" w:cs="Arial"/>
          <w:sz w:val="20"/>
          <w:szCs w:val="20"/>
          <w:lang w:eastAsia="en-GB"/>
        </w:rPr>
        <w:t>care fac obiectul activităților de salubrizare care vor fi delegate sunt (cifrele reprezintă codul deșeului, așa cum este prevăzut în HG 856/2002  privind evidenta gestiunii</w:t>
      </w:r>
      <w:r w:rsidR="00557D32" w:rsidRPr="008C7A86">
        <w:rPr>
          <w:rFonts w:ascii="Arial" w:eastAsia="Times New Roman" w:hAnsi="Arial" w:cs="Arial"/>
          <w:sz w:val="20"/>
          <w:szCs w:val="20"/>
          <w:lang w:eastAsia="en-GB"/>
        </w:rPr>
        <w:t xml:space="preserve"> deșeurilor   și </w:t>
      </w:r>
      <w:r w:rsidRPr="008C7A86">
        <w:rPr>
          <w:rFonts w:ascii="Arial" w:eastAsia="Times New Roman" w:hAnsi="Arial" w:cs="Arial"/>
          <w:sz w:val="20"/>
          <w:szCs w:val="20"/>
          <w:lang w:eastAsia="en-GB"/>
        </w:rPr>
        <w:t>pentru aprobarea listei cuprinzând deșeurile, inclusiv</w:t>
      </w:r>
      <w:r w:rsidR="00557D32" w:rsidRPr="008C7A86">
        <w:rPr>
          <w:rFonts w:ascii="Arial" w:eastAsia="Times New Roman" w:hAnsi="Arial" w:cs="Arial"/>
          <w:sz w:val="20"/>
          <w:szCs w:val="20"/>
          <w:lang w:eastAsia="en-GB"/>
        </w:rPr>
        <w:t xml:space="preserve"> deșeuri </w:t>
      </w:r>
      <w:r w:rsidRPr="008C7A86">
        <w:rPr>
          <w:rFonts w:ascii="Arial" w:eastAsia="Times New Roman" w:hAnsi="Arial" w:cs="Arial"/>
          <w:sz w:val="20"/>
          <w:szCs w:val="20"/>
          <w:lang w:eastAsia="en-GB"/>
        </w:rPr>
        <w:t>le periculoase):</w:t>
      </w:r>
    </w:p>
    <w:p w14:paraId="61B1645A" w14:textId="50E74C6C" w:rsidR="0077734B" w:rsidRPr="008C7A86" w:rsidRDefault="0077734B" w:rsidP="00E36381">
      <w:pPr>
        <w:numPr>
          <w:ilvl w:val="0"/>
          <w:numId w:val="13"/>
        </w:numPr>
        <w:spacing w:after="120" w:line="240" w:lineRule="auto"/>
        <w:jc w:val="both"/>
        <w:rPr>
          <w:rFonts w:ascii="Arial" w:eastAsia="Times New Roman" w:hAnsi="Arial" w:cs="Arial"/>
          <w:sz w:val="20"/>
          <w:szCs w:val="20"/>
          <w:lang w:eastAsia="en-GB"/>
        </w:rPr>
      </w:pPr>
      <w:r w:rsidRPr="008C7A86">
        <w:rPr>
          <w:rFonts w:ascii="Arial" w:eastAsia="Times New Roman" w:hAnsi="Arial" w:cs="Arial"/>
          <w:b/>
          <w:i/>
          <w:sz w:val="20"/>
          <w:szCs w:val="20"/>
          <w:lang w:eastAsia="en-GB"/>
        </w:rPr>
        <w:t>deșeuri  municipale</w:t>
      </w:r>
      <w:r w:rsidRPr="008C7A86">
        <w:rPr>
          <w:rFonts w:ascii="Arial" w:eastAsia="Times New Roman" w:hAnsi="Arial" w:cs="Arial"/>
          <w:sz w:val="20"/>
          <w:szCs w:val="20"/>
          <w:lang w:eastAsia="en-GB"/>
        </w:rPr>
        <w:t xml:space="preserve"> –</w:t>
      </w:r>
      <w:r w:rsidR="00557D32" w:rsidRPr="008C7A86">
        <w:rPr>
          <w:rFonts w:ascii="Arial" w:eastAsia="Times New Roman" w:hAnsi="Arial" w:cs="Arial"/>
          <w:sz w:val="20"/>
          <w:szCs w:val="20"/>
          <w:lang w:eastAsia="en-GB"/>
        </w:rPr>
        <w:t xml:space="preserve"> deșeuri </w:t>
      </w:r>
      <w:r w:rsidRPr="008C7A86">
        <w:rPr>
          <w:rFonts w:ascii="Arial" w:eastAsia="Times New Roman" w:hAnsi="Arial" w:cs="Arial"/>
          <w:sz w:val="20"/>
          <w:szCs w:val="20"/>
          <w:lang w:eastAsia="en-GB"/>
        </w:rPr>
        <w:t xml:space="preserve"> menajere și asimilabile celor menajere (capitolul 20 din Lista Europeană a Deșeurilor, aprobată prin HG 856/2002):</w:t>
      </w:r>
    </w:p>
    <w:p w14:paraId="6D63C2BC" w14:textId="77777777" w:rsidR="0077734B" w:rsidRPr="008C7A86" w:rsidRDefault="0077734B" w:rsidP="00E36381">
      <w:pPr>
        <w:numPr>
          <w:ilvl w:val="1"/>
          <w:numId w:val="13"/>
        </w:numPr>
        <w:spacing w:after="120" w:line="240" w:lineRule="auto"/>
        <w:jc w:val="both"/>
        <w:rPr>
          <w:rFonts w:ascii="Arial" w:eastAsia="Times New Roman" w:hAnsi="Arial" w:cs="Arial"/>
          <w:sz w:val="20"/>
          <w:szCs w:val="20"/>
          <w:lang w:eastAsia="en-GB"/>
        </w:rPr>
      </w:pPr>
      <w:r w:rsidRPr="008C7A86">
        <w:rPr>
          <w:rFonts w:ascii="Arial" w:eastAsia="Times New Roman" w:hAnsi="Arial" w:cs="Arial"/>
          <w:i/>
          <w:sz w:val="20"/>
          <w:szCs w:val="20"/>
          <w:lang w:eastAsia="en-GB"/>
        </w:rPr>
        <w:t>deșeuri  reciclabile</w:t>
      </w:r>
      <w:r w:rsidRPr="008C7A86">
        <w:rPr>
          <w:rFonts w:ascii="Arial" w:eastAsia="Times New Roman" w:hAnsi="Arial" w:cs="Arial"/>
          <w:sz w:val="20"/>
          <w:szCs w:val="20"/>
          <w:lang w:eastAsia="en-GB"/>
        </w:rPr>
        <w:t xml:space="preserve"> colectate separat pe 3 fracții: </w:t>
      </w:r>
    </w:p>
    <w:p w14:paraId="273291AC" w14:textId="77777777" w:rsidR="0077734B" w:rsidRPr="008C7A86" w:rsidRDefault="0077734B" w:rsidP="00E36381">
      <w:pPr>
        <w:numPr>
          <w:ilvl w:val="2"/>
          <w:numId w:val="13"/>
        </w:numPr>
        <w:spacing w:after="120" w:line="240" w:lineRule="auto"/>
        <w:jc w:val="both"/>
        <w:rPr>
          <w:rFonts w:ascii="Arial" w:eastAsia="Times New Roman" w:hAnsi="Arial" w:cs="Arial"/>
          <w:sz w:val="20"/>
          <w:szCs w:val="20"/>
          <w:lang w:eastAsia="en-GB"/>
        </w:rPr>
      </w:pPr>
      <w:r w:rsidRPr="008C7A86">
        <w:rPr>
          <w:rFonts w:ascii="Arial" w:eastAsia="Times New Roman" w:hAnsi="Arial" w:cs="Arial"/>
          <w:sz w:val="20"/>
          <w:szCs w:val="20"/>
          <w:lang w:eastAsia="en-GB"/>
        </w:rPr>
        <w:t>hârtie/carton – 20 01 01</w:t>
      </w:r>
    </w:p>
    <w:p w14:paraId="5A0B3233" w14:textId="77777777" w:rsidR="0077734B" w:rsidRPr="008C7A86" w:rsidRDefault="0077734B" w:rsidP="00E36381">
      <w:pPr>
        <w:numPr>
          <w:ilvl w:val="2"/>
          <w:numId w:val="13"/>
        </w:numPr>
        <w:spacing w:after="120" w:line="240" w:lineRule="auto"/>
        <w:jc w:val="both"/>
        <w:rPr>
          <w:rFonts w:ascii="Arial" w:eastAsia="Times New Roman" w:hAnsi="Arial" w:cs="Arial"/>
          <w:sz w:val="20"/>
          <w:szCs w:val="20"/>
          <w:lang w:eastAsia="en-GB"/>
        </w:rPr>
      </w:pPr>
      <w:r w:rsidRPr="008C7A86">
        <w:rPr>
          <w:rFonts w:ascii="Arial" w:eastAsia="Times New Roman" w:hAnsi="Arial" w:cs="Arial"/>
          <w:sz w:val="20"/>
          <w:szCs w:val="20"/>
          <w:lang w:eastAsia="en-GB"/>
        </w:rPr>
        <w:t>plastic - 20 01 39 și metal -20 01 40</w:t>
      </w:r>
    </w:p>
    <w:p w14:paraId="7A91A9A3" w14:textId="77777777" w:rsidR="0077734B" w:rsidRPr="008C7A86" w:rsidRDefault="0077734B" w:rsidP="00E36381">
      <w:pPr>
        <w:numPr>
          <w:ilvl w:val="2"/>
          <w:numId w:val="13"/>
        </w:numPr>
        <w:spacing w:after="120" w:line="240" w:lineRule="auto"/>
        <w:jc w:val="both"/>
        <w:rPr>
          <w:rFonts w:ascii="Arial" w:eastAsia="Times New Roman" w:hAnsi="Arial" w:cs="Arial"/>
          <w:sz w:val="20"/>
          <w:szCs w:val="20"/>
          <w:lang w:eastAsia="en-GB"/>
        </w:rPr>
      </w:pPr>
      <w:r w:rsidRPr="008C7A86">
        <w:rPr>
          <w:rFonts w:ascii="Arial" w:eastAsia="Times New Roman" w:hAnsi="Arial" w:cs="Arial"/>
          <w:sz w:val="20"/>
          <w:szCs w:val="20"/>
          <w:lang w:eastAsia="en-GB"/>
        </w:rPr>
        <w:t xml:space="preserve"> sticlă – 20 01 02</w:t>
      </w:r>
    </w:p>
    <w:p w14:paraId="4125CD9F" w14:textId="70D7DF57" w:rsidR="0077734B" w:rsidRPr="008C7A86" w:rsidRDefault="0077734B" w:rsidP="00E36381">
      <w:pPr>
        <w:numPr>
          <w:ilvl w:val="1"/>
          <w:numId w:val="13"/>
        </w:numPr>
        <w:spacing w:after="120" w:line="240" w:lineRule="auto"/>
        <w:jc w:val="both"/>
        <w:rPr>
          <w:rFonts w:ascii="Arial" w:eastAsia="Times New Roman" w:hAnsi="Arial" w:cs="Arial"/>
          <w:sz w:val="20"/>
          <w:szCs w:val="20"/>
          <w:lang w:eastAsia="en-GB"/>
        </w:rPr>
      </w:pPr>
      <w:r w:rsidRPr="008C7A86">
        <w:rPr>
          <w:rFonts w:ascii="Arial" w:eastAsia="Times New Roman" w:hAnsi="Arial" w:cs="Arial"/>
          <w:i/>
          <w:sz w:val="20"/>
          <w:szCs w:val="20"/>
          <w:lang w:eastAsia="en-GB"/>
        </w:rPr>
        <w:t>deșeuri  biodegradabile</w:t>
      </w:r>
      <w:r w:rsidRPr="008C7A86">
        <w:rPr>
          <w:rFonts w:ascii="Arial" w:eastAsia="Times New Roman" w:hAnsi="Arial" w:cs="Arial"/>
          <w:sz w:val="20"/>
          <w:szCs w:val="20"/>
          <w:lang w:eastAsia="en-GB"/>
        </w:rPr>
        <w:t xml:space="preserve"> colectate separat</w:t>
      </w:r>
      <w:r w:rsidR="00A77D24" w:rsidRPr="008C7A86">
        <w:rPr>
          <w:rStyle w:val="Referinnotdesubsol"/>
          <w:rFonts w:ascii="Arial" w:eastAsia="Times New Roman" w:hAnsi="Arial" w:cs="Arial"/>
          <w:sz w:val="20"/>
          <w:szCs w:val="20"/>
          <w:lang w:eastAsia="en-GB"/>
        </w:rPr>
        <w:footnoteReference w:id="13"/>
      </w:r>
      <w:r w:rsidRPr="008C7A86">
        <w:rPr>
          <w:rFonts w:ascii="Arial" w:eastAsia="Times New Roman" w:hAnsi="Arial" w:cs="Arial"/>
          <w:sz w:val="20"/>
          <w:szCs w:val="20"/>
          <w:lang w:eastAsia="en-GB"/>
        </w:rPr>
        <w:t xml:space="preserve"> – 20 01 08</w:t>
      </w:r>
    </w:p>
    <w:p w14:paraId="624E2CE5" w14:textId="77777777" w:rsidR="0077734B" w:rsidRPr="008C7A86" w:rsidRDefault="0077734B" w:rsidP="00E36381">
      <w:pPr>
        <w:numPr>
          <w:ilvl w:val="1"/>
          <w:numId w:val="13"/>
        </w:numPr>
        <w:spacing w:after="120" w:line="240" w:lineRule="auto"/>
        <w:jc w:val="both"/>
        <w:rPr>
          <w:rFonts w:ascii="Arial" w:eastAsia="Times New Roman" w:hAnsi="Arial" w:cs="Arial"/>
          <w:sz w:val="20"/>
          <w:szCs w:val="20"/>
          <w:lang w:eastAsia="en-GB"/>
        </w:rPr>
      </w:pPr>
      <w:r w:rsidRPr="008C7A86">
        <w:rPr>
          <w:rFonts w:ascii="Arial" w:eastAsia="Times New Roman" w:hAnsi="Arial" w:cs="Arial"/>
          <w:i/>
          <w:iCs/>
          <w:sz w:val="20"/>
          <w:szCs w:val="20"/>
          <w:lang w:eastAsia="en-GB"/>
        </w:rPr>
        <w:t>deșeuri reziduale (d</w:t>
      </w:r>
      <w:r w:rsidRPr="008C7A86">
        <w:rPr>
          <w:rFonts w:ascii="Arial" w:eastAsia="Times New Roman" w:hAnsi="Arial" w:cs="Arial"/>
          <w:sz w:val="20"/>
          <w:szCs w:val="20"/>
          <w:lang w:eastAsia="en-GB"/>
        </w:rPr>
        <w:t>eșeuri  municipale amestecate) – 20 03 01;</w:t>
      </w:r>
    </w:p>
    <w:p w14:paraId="6C1D28C0" w14:textId="77777777" w:rsidR="0077734B" w:rsidRPr="008C7A86" w:rsidRDefault="0077734B" w:rsidP="00E36381">
      <w:pPr>
        <w:numPr>
          <w:ilvl w:val="1"/>
          <w:numId w:val="13"/>
        </w:numPr>
        <w:spacing w:after="120" w:line="240" w:lineRule="auto"/>
        <w:jc w:val="both"/>
        <w:rPr>
          <w:rFonts w:ascii="Arial" w:eastAsia="Times New Roman" w:hAnsi="Arial" w:cs="Arial"/>
          <w:sz w:val="20"/>
          <w:szCs w:val="20"/>
          <w:lang w:eastAsia="en-GB"/>
        </w:rPr>
      </w:pPr>
      <w:r w:rsidRPr="008C7A86">
        <w:rPr>
          <w:rFonts w:ascii="Arial" w:eastAsia="Times New Roman" w:hAnsi="Arial" w:cs="Arial"/>
          <w:i/>
          <w:sz w:val="20"/>
          <w:szCs w:val="20"/>
          <w:lang w:eastAsia="en-GB"/>
        </w:rPr>
        <w:t>deșeuri  din piețe</w:t>
      </w:r>
      <w:r w:rsidRPr="008C7A86">
        <w:rPr>
          <w:rFonts w:ascii="Arial" w:eastAsia="Times New Roman" w:hAnsi="Arial" w:cs="Arial"/>
          <w:sz w:val="20"/>
          <w:szCs w:val="20"/>
          <w:lang w:eastAsia="en-GB"/>
        </w:rPr>
        <w:t xml:space="preserve"> – codul 20 03 02 din HG 856/2002;</w:t>
      </w:r>
    </w:p>
    <w:p w14:paraId="736EB783" w14:textId="19D747EB" w:rsidR="00A42361" w:rsidRPr="008C7A86" w:rsidRDefault="00A42361" w:rsidP="00E36381">
      <w:pPr>
        <w:numPr>
          <w:ilvl w:val="1"/>
          <w:numId w:val="13"/>
        </w:numPr>
        <w:spacing w:after="120" w:line="240" w:lineRule="auto"/>
        <w:jc w:val="both"/>
        <w:rPr>
          <w:rFonts w:ascii="Arial" w:eastAsia="Times New Roman" w:hAnsi="Arial" w:cs="Arial"/>
          <w:i/>
          <w:iCs/>
          <w:sz w:val="20"/>
          <w:szCs w:val="20"/>
          <w:lang w:eastAsia="en-GB"/>
        </w:rPr>
      </w:pPr>
      <w:r w:rsidRPr="008C7A86">
        <w:rPr>
          <w:rFonts w:ascii="Arial" w:hAnsi="Arial" w:cs="Arial"/>
          <w:i/>
          <w:iCs/>
          <w:spacing w:val="-1"/>
          <w:sz w:val="20"/>
          <w:szCs w:val="20"/>
        </w:rPr>
        <w:t xml:space="preserve">Deșeuri periculoase din </w:t>
      </w:r>
      <w:r w:rsidR="007E4B7A" w:rsidRPr="008C7A86">
        <w:rPr>
          <w:rFonts w:ascii="Arial" w:hAnsi="Arial" w:cs="Arial"/>
          <w:i/>
          <w:iCs/>
          <w:spacing w:val="-1"/>
          <w:sz w:val="20"/>
          <w:szCs w:val="20"/>
        </w:rPr>
        <w:t>deșeurile</w:t>
      </w:r>
      <w:r w:rsidRPr="008C7A86">
        <w:rPr>
          <w:rFonts w:ascii="Arial" w:hAnsi="Arial" w:cs="Arial"/>
          <w:i/>
          <w:iCs/>
          <w:spacing w:val="-1"/>
          <w:sz w:val="20"/>
          <w:szCs w:val="20"/>
        </w:rPr>
        <w:t xml:space="preserve"> menajere</w:t>
      </w:r>
      <w:r w:rsidR="00A77D24" w:rsidRPr="008C7A86">
        <w:rPr>
          <w:rStyle w:val="Referinnotdesubsol"/>
          <w:rFonts w:ascii="Arial" w:hAnsi="Arial" w:cs="Arial"/>
          <w:i/>
          <w:iCs/>
          <w:spacing w:val="-1"/>
          <w:sz w:val="20"/>
          <w:szCs w:val="20"/>
        </w:rPr>
        <w:footnoteReference w:id="14"/>
      </w:r>
    </w:p>
    <w:p w14:paraId="61822354" w14:textId="4C2A6756" w:rsidR="00A42361" w:rsidRPr="008C7A86" w:rsidRDefault="007E4B7A" w:rsidP="00E36381">
      <w:pPr>
        <w:numPr>
          <w:ilvl w:val="1"/>
          <w:numId w:val="13"/>
        </w:numPr>
        <w:spacing w:after="120" w:line="240" w:lineRule="auto"/>
        <w:jc w:val="both"/>
        <w:rPr>
          <w:rFonts w:ascii="Arial" w:eastAsia="Times New Roman" w:hAnsi="Arial" w:cs="Arial"/>
          <w:sz w:val="20"/>
          <w:szCs w:val="20"/>
          <w:lang w:eastAsia="en-GB"/>
        </w:rPr>
      </w:pPr>
      <w:r w:rsidRPr="008C7A86">
        <w:rPr>
          <w:rFonts w:ascii="Arial Italic" w:hAnsi="Arial Italic" w:cs="Arial Italic"/>
          <w:spacing w:val="-2"/>
          <w:sz w:val="20"/>
          <w:szCs w:val="20"/>
        </w:rPr>
        <w:t>Deșeuri</w:t>
      </w:r>
      <w:r w:rsidR="00A42361" w:rsidRPr="008C7A86">
        <w:rPr>
          <w:rFonts w:ascii="Arial Italic" w:hAnsi="Arial Italic" w:cs="Arial Italic"/>
          <w:spacing w:val="-2"/>
          <w:sz w:val="20"/>
          <w:szCs w:val="20"/>
        </w:rPr>
        <w:t xml:space="preserve"> voluminoase</w:t>
      </w:r>
      <w:r w:rsidR="00A77D24" w:rsidRPr="008C7A86">
        <w:rPr>
          <w:rStyle w:val="Referinnotdesubsol"/>
          <w:rFonts w:ascii="Arial Italic" w:hAnsi="Arial Italic" w:cs="Arial Italic"/>
          <w:spacing w:val="-2"/>
          <w:sz w:val="20"/>
          <w:szCs w:val="20"/>
        </w:rPr>
        <w:footnoteReference w:id="15"/>
      </w:r>
    </w:p>
    <w:p w14:paraId="10B3534B" w14:textId="6A0918E9" w:rsidR="0077734B" w:rsidRPr="008C7A86" w:rsidRDefault="0077734B" w:rsidP="00E36381">
      <w:pPr>
        <w:numPr>
          <w:ilvl w:val="0"/>
          <w:numId w:val="13"/>
        </w:numPr>
        <w:spacing w:after="120" w:line="240" w:lineRule="auto"/>
        <w:jc w:val="both"/>
        <w:rPr>
          <w:rFonts w:ascii="Arial" w:eastAsia="Times New Roman" w:hAnsi="Arial" w:cs="Arial"/>
          <w:sz w:val="20"/>
          <w:szCs w:val="20"/>
          <w:lang w:eastAsia="en-GB"/>
        </w:rPr>
      </w:pPr>
      <w:r w:rsidRPr="008C7A86">
        <w:rPr>
          <w:rFonts w:ascii="Arial" w:eastAsia="Times New Roman" w:hAnsi="Arial" w:cs="Arial"/>
          <w:b/>
          <w:i/>
          <w:sz w:val="20"/>
          <w:szCs w:val="20"/>
          <w:lang w:eastAsia="en-GB"/>
        </w:rPr>
        <w:t>deșeuri de ambalaje rezultate de la populație</w:t>
      </w:r>
      <w:r w:rsidRPr="008C7A86">
        <w:rPr>
          <w:rFonts w:ascii="Arial" w:eastAsia="Times New Roman" w:hAnsi="Arial" w:cs="Arial"/>
          <w:sz w:val="20"/>
          <w:szCs w:val="20"/>
          <w:lang w:eastAsia="en-GB"/>
        </w:rPr>
        <w:t xml:space="preserve"> (categoria 15 01 din HG 856/2002) – conform legii, autoritățile administrației publice locale </w:t>
      </w:r>
      <w:r w:rsidRPr="008C7A86">
        <w:rPr>
          <w:rFonts w:ascii="Arial" w:eastAsia="Times New Roman" w:hAnsi="Arial" w:cs="Arial"/>
          <w:i/>
          <w:sz w:val="20"/>
          <w:szCs w:val="20"/>
          <w:lang w:eastAsia="en-GB"/>
        </w:rPr>
        <w:t>au responsabilită</w:t>
      </w:r>
      <w:r w:rsidRPr="008C7A86">
        <w:rPr>
          <w:rFonts w:ascii="Arial" w:eastAsia="Times New Roman" w:hAnsi="Arial" w:cs="Arial"/>
          <w:sz w:val="20"/>
          <w:szCs w:val="20"/>
          <w:lang w:eastAsia="en-GB"/>
        </w:rPr>
        <w:t>ți în ceea ce privește colectarea</w:t>
      </w:r>
      <w:r w:rsidR="00557D32" w:rsidRPr="008C7A86">
        <w:rPr>
          <w:rFonts w:ascii="Arial" w:eastAsia="Times New Roman" w:hAnsi="Arial" w:cs="Arial"/>
          <w:sz w:val="20"/>
          <w:szCs w:val="20"/>
          <w:lang w:eastAsia="en-GB"/>
        </w:rPr>
        <w:t xml:space="preserve"> și </w:t>
      </w:r>
      <w:r w:rsidRPr="008C7A86">
        <w:rPr>
          <w:rFonts w:ascii="Arial" w:eastAsia="Times New Roman" w:hAnsi="Arial" w:cs="Arial"/>
          <w:sz w:val="20"/>
          <w:szCs w:val="20"/>
          <w:lang w:eastAsia="en-GB"/>
        </w:rPr>
        <w:t>sortarea</w:t>
      </w:r>
      <w:r w:rsidR="00557D32" w:rsidRPr="008C7A86">
        <w:rPr>
          <w:rFonts w:ascii="Arial" w:eastAsia="Times New Roman" w:hAnsi="Arial" w:cs="Arial"/>
          <w:sz w:val="20"/>
          <w:szCs w:val="20"/>
          <w:lang w:eastAsia="en-GB"/>
        </w:rPr>
        <w:t xml:space="preserve"> deșeurilor  </w:t>
      </w:r>
      <w:r w:rsidRPr="008C7A86">
        <w:rPr>
          <w:rFonts w:ascii="Arial" w:eastAsia="Times New Roman" w:hAnsi="Arial" w:cs="Arial"/>
          <w:sz w:val="20"/>
          <w:szCs w:val="20"/>
          <w:lang w:eastAsia="en-GB"/>
        </w:rPr>
        <w:t>de ambalaje provenite de la populație;</w:t>
      </w:r>
    </w:p>
    <w:p w14:paraId="4A8F279B" w14:textId="406AC283" w:rsidR="0077734B" w:rsidRPr="008C7A86" w:rsidRDefault="0077734B" w:rsidP="00E36381">
      <w:pPr>
        <w:numPr>
          <w:ilvl w:val="0"/>
          <w:numId w:val="13"/>
        </w:numPr>
        <w:spacing w:after="120" w:line="240" w:lineRule="auto"/>
        <w:jc w:val="both"/>
        <w:rPr>
          <w:rFonts w:ascii="Arial" w:eastAsia="Times New Roman" w:hAnsi="Arial" w:cs="Arial"/>
          <w:sz w:val="20"/>
          <w:szCs w:val="20"/>
          <w:lang w:eastAsia="en-GB"/>
        </w:rPr>
      </w:pPr>
      <w:r w:rsidRPr="008C7A86">
        <w:rPr>
          <w:rFonts w:ascii="Arial" w:eastAsia="Times New Roman" w:hAnsi="Arial" w:cs="Arial"/>
          <w:b/>
          <w:i/>
          <w:sz w:val="20"/>
          <w:szCs w:val="20"/>
          <w:lang w:eastAsia="en-GB"/>
        </w:rPr>
        <w:t>o parte din deșeurile de ambalaje rezultate de industrie, comerț și instituții</w:t>
      </w:r>
      <w:r w:rsidRPr="008C7A86">
        <w:rPr>
          <w:rFonts w:ascii="Arial" w:eastAsia="Times New Roman" w:hAnsi="Arial" w:cs="Arial"/>
          <w:sz w:val="20"/>
          <w:szCs w:val="20"/>
          <w:lang w:eastAsia="en-GB"/>
        </w:rPr>
        <w:t xml:space="preserve"> (categoria15 01 din HG 856/2002) – cel care fac parte din categoria</w:t>
      </w:r>
      <w:r w:rsidR="00557D32" w:rsidRPr="008C7A86">
        <w:rPr>
          <w:rFonts w:ascii="Arial" w:eastAsia="Times New Roman" w:hAnsi="Arial" w:cs="Arial"/>
          <w:sz w:val="20"/>
          <w:szCs w:val="20"/>
          <w:lang w:eastAsia="en-GB"/>
        </w:rPr>
        <w:t xml:space="preserve"> deșeurilor  </w:t>
      </w:r>
      <w:r w:rsidRPr="008C7A86">
        <w:rPr>
          <w:rFonts w:ascii="Arial" w:eastAsia="Times New Roman" w:hAnsi="Arial" w:cs="Arial"/>
          <w:sz w:val="20"/>
          <w:szCs w:val="20"/>
          <w:lang w:eastAsia="en-GB"/>
        </w:rPr>
        <w:t>similare (restul</w:t>
      </w:r>
      <w:r w:rsidR="00557D32" w:rsidRPr="008C7A86">
        <w:rPr>
          <w:rFonts w:ascii="Arial" w:eastAsia="Times New Roman" w:hAnsi="Arial" w:cs="Arial"/>
          <w:sz w:val="20"/>
          <w:szCs w:val="20"/>
          <w:lang w:eastAsia="en-GB"/>
        </w:rPr>
        <w:t xml:space="preserve"> deșeurilor  </w:t>
      </w:r>
      <w:r w:rsidRPr="008C7A86">
        <w:rPr>
          <w:rFonts w:ascii="Arial" w:eastAsia="Times New Roman" w:hAnsi="Arial" w:cs="Arial"/>
          <w:sz w:val="20"/>
          <w:szCs w:val="20"/>
          <w:lang w:eastAsia="en-GB"/>
        </w:rPr>
        <w:t>de ambalaje din industrie comerț</w:t>
      </w:r>
      <w:r w:rsidR="00557D32" w:rsidRPr="008C7A86">
        <w:rPr>
          <w:rFonts w:ascii="Arial" w:eastAsia="Times New Roman" w:hAnsi="Arial" w:cs="Arial"/>
          <w:sz w:val="20"/>
          <w:szCs w:val="20"/>
          <w:lang w:eastAsia="en-GB"/>
        </w:rPr>
        <w:t xml:space="preserve"> și </w:t>
      </w:r>
      <w:r w:rsidRPr="008C7A86">
        <w:rPr>
          <w:rFonts w:ascii="Arial" w:eastAsia="Times New Roman" w:hAnsi="Arial" w:cs="Arial"/>
          <w:sz w:val="20"/>
          <w:szCs w:val="20"/>
          <w:lang w:eastAsia="en-GB"/>
        </w:rPr>
        <w:t>instituții sunt gestionate direct de către generatori);</w:t>
      </w:r>
    </w:p>
    <w:p w14:paraId="5781096D" w14:textId="01438065" w:rsidR="00A42361" w:rsidRPr="008C7A86" w:rsidRDefault="00A42361" w:rsidP="0077734B">
      <w:pPr>
        <w:spacing w:after="120"/>
        <w:jc w:val="both"/>
        <w:rPr>
          <w:rFonts w:ascii="Arial" w:hAnsi="Arial" w:cs="Arial"/>
          <w:b/>
          <w:sz w:val="20"/>
          <w:szCs w:val="20"/>
          <w:u w:val="single"/>
        </w:rPr>
      </w:pPr>
      <w:r w:rsidRPr="008C7A86">
        <w:rPr>
          <w:rFonts w:ascii="Arial" w:hAnsi="Arial" w:cs="Arial"/>
          <w:w w:val="103"/>
          <w:sz w:val="20"/>
          <w:szCs w:val="20"/>
        </w:rPr>
        <w:t xml:space="preserve">În ceea ce privește fluxurile speciale, gestionarea </w:t>
      </w:r>
      <w:r w:rsidRPr="008C7A86">
        <w:rPr>
          <w:rFonts w:ascii="Arial Italic" w:hAnsi="Arial Italic" w:cs="Arial Italic"/>
          <w:w w:val="103"/>
          <w:sz w:val="20"/>
          <w:szCs w:val="20"/>
        </w:rPr>
        <w:t>deșeurilor din construcții și demolări</w:t>
      </w:r>
      <w:r w:rsidRPr="008C7A86">
        <w:rPr>
          <w:rFonts w:ascii="Arial" w:hAnsi="Arial" w:cs="Arial"/>
          <w:w w:val="103"/>
          <w:sz w:val="20"/>
          <w:szCs w:val="20"/>
        </w:rPr>
        <w:t xml:space="preserve"> nu este reglementată în mod separat. </w:t>
      </w:r>
      <w:r w:rsidR="001E7BA9" w:rsidRPr="001E7BA9">
        <w:rPr>
          <w:rFonts w:ascii="Arial" w:hAnsi="Arial" w:cs="Arial"/>
          <w:color w:val="FF0000"/>
          <w:w w:val="103"/>
          <w:sz w:val="20"/>
          <w:szCs w:val="20"/>
        </w:rPr>
        <w:t>OUG nr.92/2021</w:t>
      </w:r>
      <w:r w:rsidRPr="001E7BA9">
        <w:rPr>
          <w:rFonts w:ascii="Arial" w:hAnsi="Arial" w:cs="Arial"/>
          <w:color w:val="FF0000"/>
          <w:w w:val="103"/>
          <w:sz w:val="20"/>
          <w:szCs w:val="20"/>
        </w:rPr>
        <w:t xml:space="preserve"> privind regimul deșeurilor </w:t>
      </w:r>
      <w:r w:rsidRPr="008C7A86">
        <w:rPr>
          <w:rFonts w:ascii="Arial" w:hAnsi="Arial" w:cs="Arial"/>
          <w:w w:val="103"/>
          <w:sz w:val="20"/>
          <w:szCs w:val="20"/>
        </w:rPr>
        <w:t xml:space="preserve">prevede că </w:t>
      </w:r>
      <w:r w:rsidRPr="008C7A86">
        <w:rPr>
          <w:rFonts w:ascii="Arial" w:hAnsi="Arial" w:cs="Arial"/>
          <w:sz w:val="20"/>
          <w:szCs w:val="20"/>
        </w:rPr>
        <w:t xml:space="preserve">responsabilitatea gestionării lor este a producătorilor. </w:t>
      </w:r>
      <w:r w:rsidRPr="008C7A86">
        <w:rPr>
          <w:rFonts w:ascii="Arial Italic" w:hAnsi="Arial Italic" w:cs="Arial Italic"/>
          <w:sz w:val="20"/>
          <w:szCs w:val="20"/>
        </w:rPr>
        <w:t xml:space="preserve">Autoritatea publică locală are obligația </w:t>
      </w:r>
      <w:r w:rsidRPr="008C7A86">
        <w:rPr>
          <w:rFonts w:ascii="Arial Italic" w:hAnsi="Arial Italic" w:cs="Arial Italic"/>
          <w:spacing w:val="-1"/>
          <w:sz w:val="20"/>
          <w:szCs w:val="20"/>
        </w:rPr>
        <w:t>de a indica amplasamentele pentru eliminarea acestui tip de deșeuri</w:t>
      </w:r>
    </w:p>
    <w:p w14:paraId="2348E42E" w14:textId="0C536F58" w:rsidR="0077734B" w:rsidRPr="008C7A86" w:rsidRDefault="0077734B" w:rsidP="0077734B">
      <w:pPr>
        <w:spacing w:after="120"/>
        <w:jc w:val="both"/>
        <w:rPr>
          <w:rFonts w:ascii="Arial" w:hAnsi="Arial" w:cs="Arial"/>
          <w:sz w:val="20"/>
          <w:szCs w:val="20"/>
        </w:rPr>
      </w:pPr>
      <w:r w:rsidRPr="008C7A86">
        <w:rPr>
          <w:rFonts w:ascii="Arial" w:hAnsi="Arial" w:cs="Arial"/>
          <w:b/>
          <w:sz w:val="20"/>
          <w:szCs w:val="20"/>
          <w:u w:val="single"/>
        </w:rPr>
        <w:t xml:space="preserve">Beneficiarii </w:t>
      </w:r>
      <w:r w:rsidRPr="008C7A86">
        <w:rPr>
          <w:rFonts w:ascii="Arial" w:hAnsi="Arial" w:cs="Arial"/>
          <w:sz w:val="20"/>
          <w:szCs w:val="20"/>
        </w:rPr>
        <w:t>activităților de operare a instalațiilor de tratare a</w:t>
      </w:r>
      <w:r w:rsidR="00557D32" w:rsidRPr="008C7A86">
        <w:rPr>
          <w:rFonts w:ascii="Arial" w:hAnsi="Arial" w:cs="Arial"/>
          <w:sz w:val="20"/>
          <w:szCs w:val="20"/>
        </w:rPr>
        <w:t xml:space="preserve"> deșeurilor  </w:t>
      </w:r>
      <w:r w:rsidRPr="008C7A86">
        <w:rPr>
          <w:rFonts w:ascii="Arial" w:hAnsi="Arial" w:cs="Arial"/>
          <w:sz w:val="20"/>
          <w:szCs w:val="20"/>
        </w:rPr>
        <w:t>municipale sunt:</w:t>
      </w:r>
    </w:p>
    <w:p w14:paraId="499D8F80" w14:textId="22A41852" w:rsidR="00BA42ED" w:rsidRPr="008C7A86" w:rsidRDefault="007E4B7A" w:rsidP="00E36381">
      <w:pPr>
        <w:numPr>
          <w:ilvl w:val="0"/>
          <w:numId w:val="12"/>
        </w:numPr>
        <w:spacing w:after="120"/>
        <w:jc w:val="both"/>
        <w:rPr>
          <w:rFonts w:ascii="Arial" w:eastAsiaTheme="minorEastAsia" w:hAnsi="Arial" w:cs="Arial"/>
          <w:sz w:val="20"/>
          <w:szCs w:val="20"/>
          <w:lang w:eastAsia="en-GB"/>
        </w:rPr>
      </w:pPr>
      <w:r w:rsidRPr="008C7A86">
        <w:rPr>
          <w:rFonts w:ascii="Arial" w:eastAsiaTheme="minorEastAsia" w:hAnsi="Arial" w:cs="Arial"/>
          <w:i/>
          <w:sz w:val="20"/>
          <w:szCs w:val="20"/>
          <w:lang w:eastAsia="en-GB"/>
        </w:rPr>
        <w:t>Populația</w:t>
      </w:r>
      <w:r w:rsidR="00BA42ED" w:rsidRPr="008C7A86">
        <w:rPr>
          <w:rFonts w:ascii="Arial" w:eastAsiaTheme="minorEastAsia" w:hAnsi="Arial" w:cs="Arial"/>
          <w:i/>
          <w:sz w:val="20"/>
          <w:szCs w:val="20"/>
          <w:lang w:eastAsia="en-GB"/>
        </w:rPr>
        <w:t xml:space="preserve"> </w:t>
      </w:r>
      <w:r w:rsidRPr="008C7A86">
        <w:rPr>
          <w:rFonts w:ascii="Arial" w:eastAsiaTheme="minorEastAsia" w:hAnsi="Arial" w:cs="Arial"/>
          <w:i/>
          <w:sz w:val="20"/>
          <w:szCs w:val="20"/>
          <w:lang w:eastAsia="en-GB"/>
        </w:rPr>
        <w:t>județului</w:t>
      </w:r>
      <w:r w:rsidR="00332315" w:rsidRPr="008C7A86">
        <w:rPr>
          <w:rFonts w:ascii="Arial" w:eastAsiaTheme="minorEastAsia" w:hAnsi="Arial" w:cs="Arial"/>
          <w:i/>
          <w:sz w:val="20"/>
          <w:szCs w:val="20"/>
          <w:lang w:eastAsia="en-GB"/>
        </w:rPr>
        <w:t xml:space="preserve"> </w:t>
      </w:r>
      <w:r w:rsidR="00664B98" w:rsidRPr="008C7A86">
        <w:rPr>
          <w:rFonts w:ascii="Arial" w:eastAsiaTheme="minorEastAsia" w:hAnsi="Arial" w:cs="Arial"/>
          <w:i/>
          <w:sz w:val="20"/>
          <w:szCs w:val="20"/>
          <w:lang w:eastAsia="en-GB"/>
        </w:rPr>
        <w:t>Vrancea</w:t>
      </w:r>
      <w:r w:rsidR="00332315" w:rsidRPr="008C7A86">
        <w:rPr>
          <w:rFonts w:ascii="Arial" w:eastAsiaTheme="minorEastAsia" w:hAnsi="Arial" w:cs="Arial"/>
          <w:i/>
          <w:sz w:val="20"/>
          <w:szCs w:val="20"/>
          <w:lang w:eastAsia="en-GB"/>
        </w:rPr>
        <w:t xml:space="preserve"> </w:t>
      </w:r>
      <w:r w:rsidR="00BA42ED" w:rsidRPr="008C7A86">
        <w:rPr>
          <w:rFonts w:ascii="Arial" w:eastAsiaTheme="minorEastAsia" w:hAnsi="Arial" w:cs="Arial"/>
          <w:sz w:val="20"/>
          <w:szCs w:val="20"/>
          <w:lang w:eastAsia="en-GB"/>
        </w:rPr>
        <w:t xml:space="preserve">– persoane fizice </w:t>
      </w:r>
      <w:r w:rsidRPr="008C7A86">
        <w:rPr>
          <w:rFonts w:ascii="Arial" w:eastAsiaTheme="minorEastAsia" w:hAnsi="Arial" w:cs="Arial"/>
          <w:sz w:val="20"/>
          <w:szCs w:val="20"/>
          <w:lang w:eastAsia="en-GB"/>
        </w:rPr>
        <w:t>și</w:t>
      </w:r>
      <w:r w:rsidR="00BA42ED" w:rsidRPr="008C7A86">
        <w:rPr>
          <w:rFonts w:ascii="Arial" w:eastAsiaTheme="minorEastAsia" w:hAnsi="Arial" w:cs="Arial"/>
          <w:sz w:val="20"/>
          <w:szCs w:val="20"/>
          <w:lang w:eastAsia="en-GB"/>
        </w:rPr>
        <w:t xml:space="preserve"> </w:t>
      </w:r>
      <w:r w:rsidRPr="008C7A86">
        <w:rPr>
          <w:rFonts w:ascii="Arial" w:eastAsiaTheme="minorEastAsia" w:hAnsi="Arial" w:cs="Arial"/>
          <w:sz w:val="20"/>
          <w:szCs w:val="20"/>
          <w:lang w:eastAsia="en-GB"/>
        </w:rPr>
        <w:t>asociații</w:t>
      </w:r>
      <w:r w:rsidR="00BA42ED" w:rsidRPr="008C7A86">
        <w:rPr>
          <w:rFonts w:ascii="Arial" w:eastAsiaTheme="minorEastAsia" w:hAnsi="Arial" w:cs="Arial"/>
          <w:sz w:val="20"/>
          <w:szCs w:val="20"/>
          <w:lang w:eastAsia="en-GB"/>
        </w:rPr>
        <w:t xml:space="preserve"> de locatari sau proprietari, atât din mediul urban cât</w:t>
      </w:r>
      <w:r w:rsidR="00557D32" w:rsidRPr="008C7A86">
        <w:rPr>
          <w:rFonts w:ascii="Arial" w:eastAsiaTheme="minorEastAsia" w:hAnsi="Arial" w:cs="Arial"/>
          <w:sz w:val="20"/>
          <w:szCs w:val="20"/>
          <w:lang w:eastAsia="en-GB"/>
        </w:rPr>
        <w:t xml:space="preserve"> și </w:t>
      </w:r>
      <w:r w:rsidR="00BA42ED" w:rsidRPr="008C7A86">
        <w:rPr>
          <w:rFonts w:ascii="Arial" w:eastAsiaTheme="minorEastAsia" w:hAnsi="Arial" w:cs="Arial"/>
          <w:sz w:val="20"/>
          <w:szCs w:val="20"/>
          <w:lang w:eastAsia="en-GB"/>
        </w:rPr>
        <w:t>din mediul rural;</w:t>
      </w:r>
    </w:p>
    <w:p w14:paraId="3C96F6B2" w14:textId="6A5E96D4" w:rsidR="00BA42ED" w:rsidRPr="008C7A86" w:rsidRDefault="007E4B7A" w:rsidP="00E36381">
      <w:pPr>
        <w:numPr>
          <w:ilvl w:val="0"/>
          <w:numId w:val="12"/>
        </w:numPr>
        <w:spacing w:after="120"/>
        <w:jc w:val="both"/>
        <w:rPr>
          <w:rFonts w:ascii="Arial" w:eastAsiaTheme="minorEastAsia" w:hAnsi="Arial" w:cs="Arial"/>
          <w:sz w:val="20"/>
          <w:szCs w:val="20"/>
          <w:lang w:eastAsia="en-GB"/>
        </w:rPr>
      </w:pPr>
      <w:r w:rsidRPr="008C7A86">
        <w:rPr>
          <w:rFonts w:ascii="Arial" w:eastAsiaTheme="minorEastAsia" w:hAnsi="Arial" w:cs="Arial"/>
          <w:i/>
          <w:sz w:val="20"/>
          <w:szCs w:val="20"/>
          <w:lang w:eastAsia="en-GB"/>
        </w:rPr>
        <w:t>Agenți</w:t>
      </w:r>
      <w:r w:rsidR="00BA42ED" w:rsidRPr="008C7A86">
        <w:rPr>
          <w:rFonts w:ascii="Arial" w:eastAsiaTheme="minorEastAsia" w:hAnsi="Arial" w:cs="Arial"/>
          <w:i/>
          <w:sz w:val="20"/>
          <w:szCs w:val="20"/>
          <w:lang w:eastAsia="en-GB"/>
        </w:rPr>
        <w:t xml:space="preserve"> economici</w:t>
      </w:r>
      <w:r w:rsidR="00BA42ED" w:rsidRPr="008C7A86">
        <w:rPr>
          <w:rFonts w:ascii="Arial" w:eastAsiaTheme="minorEastAsia" w:hAnsi="Arial" w:cs="Arial"/>
          <w:sz w:val="20"/>
          <w:szCs w:val="20"/>
          <w:lang w:eastAsia="en-GB"/>
        </w:rPr>
        <w:t xml:space="preserve"> care </w:t>
      </w:r>
      <w:r w:rsidRPr="008C7A86">
        <w:rPr>
          <w:rFonts w:ascii="Arial" w:eastAsiaTheme="minorEastAsia" w:hAnsi="Arial" w:cs="Arial"/>
          <w:sz w:val="20"/>
          <w:szCs w:val="20"/>
          <w:lang w:eastAsia="en-GB"/>
        </w:rPr>
        <w:t>își</w:t>
      </w:r>
      <w:r w:rsidR="00BA42ED" w:rsidRPr="008C7A86">
        <w:rPr>
          <w:rFonts w:ascii="Arial" w:eastAsiaTheme="minorEastAsia" w:hAnsi="Arial" w:cs="Arial"/>
          <w:sz w:val="20"/>
          <w:szCs w:val="20"/>
          <w:lang w:eastAsia="en-GB"/>
        </w:rPr>
        <w:t xml:space="preserve"> </w:t>
      </w:r>
      <w:r w:rsidRPr="008C7A86">
        <w:rPr>
          <w:rFonts w:ascii="Arial" w:eastAsiaTheme="minorEastAsia" w:hAnsi="Arial" w:cs="Arial"/>
          <w:sz w:val="20"/>
          <w:szCs w:val="20"/>
          <w:lang w:eastAsia="en-GB"/>
        </w:rPr>
        <w:t>desfășoară</w:t>
      </w:r>
      <w:r w:rsidR="00BA42ED" w:rsidRPr="008C7A86">
        <w:rPr>
          <w:rFonts w:ascii="Arial" w:eastAsiaTheme="minorEastAsia" w:hAnsi="Arial" w:cs="Arial"/>
          <w:sz w:val="20"/>
          <w:szCs w:val="20"/>
          <w:lang w:eastAsia="en-GB"/>
        </w:rPr>
        <w:t xml:space="preserve"> activitatea pe teritoriul </w:t>
      </w:r>
      <w:r w:rsidRPr="008C7A86">
        <w:rPr>
          <w:rFonts w:ascii="Arial" w:eastAsiaTheme="minorEastAsia" w:hAnsi="Arial" w:cs="Arial"/>
          <w:sz w:val="20"/>
          <w:szCs w:val="20"/>
          <w:lang w:eastAsia="en-GB"/>
        </w:rPr>
        <w:t>județului</w:t>
      </w:r>
      <w:r w:rsidR="00BA42ED" w:rsidRPr="008C7A86">
        <w:rPr>
          <w:rFonts w:ascii="Arial" w:eastAsiaTheme="minorEastAsia" w:hAnsi="Arial" w:cs="Arial"/>
          <w:sz w:val="20"/>
          <w:szCs w:val="20"/>
          <w:lang w:eastAsia="en-GB"/>
        </w:rPr>
        <w:t xml:space="preserve"> </w:t>
      </w:r>
      <w:r w:rsidR="00664B98" w:rsidRPr="008C7A86">
        <w:rPr>
          <w:rFonts w:ascii="Arial" w:eastAsiaTheme="minorEastAsia" w:hAnsi="Arial" w:cs="Arial"/>
          <w:sz w:val="20"/>
          <w:szCs w:val="20"/>
          <w:lang w:eastAsia="en-GB"/>
        </w:rPr>
        <w:t>Vrancea</w:t>
      </w:r>
      <w:r w:rsidR="00BA42ED" w:rsidRPr="008C7A86">
        <w:rPr>
          <w:rFonts w:ascii="Arial" w:eastAsiaTheme="minorEastAsia" w:hAnsi="Arial" w:cs="Arial"/>
          <w:sz w:val="20"/>
          <w:szCs w:val="20"/>
          <w:lang w:eastAsia="en-GB"/>
        </w:rPr>
        <w:t xml:space="preserve">, inclusiv </w:t>
      </w:r>
      <w:r w:rsidR="00BA42ED" w:rsidRPr="008C7A86">
        <w:rPr>
          <w:rFonts w:ascii="Arial" w:eastAsiaTheme="minorEastAsia" w:hAnsi="Arial" w:cs="Arial"/>
          <w:i/>
          <w:sz w:val="20"/>
          <w:szCs w:val="20"/>
          <w:lang w:eastAsia="en-GB"/>
        </w:rPr>
        <w:t xml:space="preserve">administratorii </w:t>
      </w:r>
      <w:r w:rsidRPr="008C7A86">
        <w:rPr>
          <w:rFonts w:ascii="Arial" w:eastAsiaTheme="minorEastAsia" w:hAnsi="Arial" w:cs="Arial"/>
          <w:i/>
          <w:sz w:val="20"/>
          <w:szCs w:val="20"/>
          <w:lang w:eastAsia="en-GB"/>
        </w:rPr>
        <w:t>piețelor</w:t>
      </w:r>
      <w:r w:rsidR="00BA42ED" w:rsidRPr="008C7A86">
        <w:rPr>
          <w:rFonts w:ascii="Arial" w:eastAsiaTheme="minorEastAsia" w:hAnsi="Arial" w:cs="Arial"/>
          <w:i/>
          <w:sz w:val="20"/>
          <w:szCs w:val="20"/>
          <w:lang w:eastAsia="en-GB"/>
        </w:rPr>
        <w:t xml:space="preserve"> </w:t>
      </w:r>
      <w:r w:rsidRPr="008C7A86">
        <w:rPr>
          <w:rFonts w:ascii="Arial" w:eastAsiaTheme="minorEastAsia" w:hAnsi="Arial" w:cs="Arial"/>
          <w:i/>
          <w:sz w:val="20"/>
          <w:szCs w:val="20"/>
          <w:lang w:eastAsia="en-GB"/>
        </w:rPr>
        <w:t>și</w:t>
      </w:r>
      <w:r w:rsidR="00BA42ED" w:rsidRPr="008C7A86">
        <w:rPr>
          <w:rFonts w:ascii="Arial" w:eastAsiaTheme="minorEastAsia" w:hAnsi="Arial" w:cs="Arial"/>
          <w:i/>
          <w:sz w:val="20"/>
          <w:szCs w:val="20"/>
          <w:lang w:eastAsia="en-GB"/>
        </w:rPr>
        <w:t xml:space="preserve"> </w:t>
      </w:r>
      <w:r w:rsidRPr="008C7A86">
        <w:rPr>
          <w:rFonts w:ascii="Arial" w:eastAsiaTheme="minorEastAsia" w:hAnsi="Arial" w:cs="Arial"/>
          <w:i/>
          <w:sz w:val="20"/>
          <w:szCs w:val="20"/>
          <w:lang w:eastAsia="en-GB"/>
        </w:rPr>
        <w:t>comercianții</w:t>
      </w:r>
      <w:r w:rsidR="00BA42ED" w:rsidRPr="008C7A86">
        <w:rPr>
          <w:rFonts w:ascii="Arial" w:eastAsiaTheme="minorEastAsia" w:hAnsi="Arial" w:cs="Arial"/>
          <w:sz w:val="20"/>
          <w:szCs w:val="20"/>
          <w:lang w:eastAsia="en-GB"/>
        </w:rPr>
        <w:t>;</w:t>
      </w:r>
    </w:p>
    <w:p w14:paraId="0682D24D" w14:textId="601D4998" w:rsidR="00BA42ED" w:rsidRPr="008C7A86" w:rsidRDefault="007E4B7A" w:rsidP="00E36381">
      <w:pPr>
        <w:numPr>
          <w:ilvl w:val="0"/>
          <w:numId w:val="12"/>
        </w:numPr>
        <w:spacing w:after="120"/>
        <w:jc w:val="both"/>
        <w:rPr>
          <w:rFonts w:ascii="Arial" w:eastAsiaTheme="minorEastAsia" w:hAnsi="Arial" w:cs="Arial"/>
          <w:sz w:val="20"/>
          <w:szCs w:val="20"/>
          <w:lang w:eastAsia="en-GB"/>
        </w:rPr>
      </w:pPr>
      <w:r w:rsidRPr="008C7A86">
        <w:rPr>
          <w:rFonts w:ascii="Arial" w:eastAsiaTheme="minorEastAsia" w:hAnsi="Arial" w:cs="Arial"/>
          <w:i/>
          <w:sz w:val="20"/>
          <w:szCs w:val="20"/>
          <w:lang w:eastAsia="en-GB"/>
        </w:rPr>
        <w:t>Instituții</w:t>
      </w:r>
      <w:r w:rsidR="00BA42ED" w:rsidRPr="008C7A86">
        <w:rPr>
          <w:rFonts w:ascii="Arial" w:eastAsiaTheme="minorEastAsia" w:hAnsi="Arial" w:cs="Arial"/>
          <w:i/>
          <w:sz w:val="20"/>
          <w:szCs w:val="20"/>
          <w:lang w:eastAsia="en-GB"/>
        </w:rPr>
        <w:t xml:space="preserve"> publice</w:t>
      </w:r>
      <w:r w:rsidR="00BA42ED" w:rsidRPr="008C7A86">
        <w:rPr>
          <w:rFonts w:ascii="Arial" w:eastAsiaTheme="minorEastAsia" w:hAnsi="Arial" w:cs="Arial"/>
          <w:sz w:val="20"/>
          <w:szCs w:val="20"/>
          <w:lang w:eastAsia="en-GB"/>
        </w:rPr>
        <w:t xml:space="preserve"> cu sediul pe teritoriul </w:t>
      </w:r>
      <w:r w:rsidRPr="008C7A86">
        <w:rPr>
          <w:rFonts w:ascii="Arial" w:eastAsiaTheme="minorEastAsia" w:hAnsi="Arial" w:cs="Arial"/>
          <w:sz w:val="20"/>
          <w:szCs w:val="20"/>
          <w:lang w:eastAsia="en-GB"/>
        </w:rPr>
        <w:t>județului</w:t>
      </w:r>
      <w:r w:rsidR="00BA42ED" w:rsidRPr="008C7A86">
        <w:rPr>
          <w:rFonts w:ascii="Arial" w:eastAsiaTheme="minorEastAsia" w:hAnsi="Arial" w:cs="Arial"/>
          <w:sz w:val="20"/>
          <w:szCs w:val="20"/>
          <w:lang w:eastAsia="en-GB"/>
        </w:rPr>
        <w:t xml:space="preserve"> </w:t>
      </w:r>
      <w:r w:rsidR="00664B98" w:rsidRPr="008C7A86">
        <w:rPr>
          <w:rFonts w:ascii="Arial" w:eastAsiaTheme="minorEastAsia" w:hAnsi="Arial" w:cs="Arial"/>
          <w:sz w:val="20"/>
          <w:szCs w:val="20"/>
          <w:lang w:eastAsia="en-GB"/>
        </w:rPr>
        <w:t>Vrancea</w:t>
      </w:r>
      <w:r w:rsidR="00BA42ED" w:rsidRPr="008C7A86">
        <w:rPr>
          <w:rFonts w:ascii="Arial" w:eastAsiaTheme="minorEastAsia" w:hAnsi="Arial" w:cs="Arial"/>
          <w:sz w:val="20"/>
          <w:szCs w:val="20"/>
          <w:lang w:eastAsia="en-GB"/>
        </w:rPr>
        <w:t xml:space="preserve">: </w:t>
      </w:r>
      <w:r w:rsidRPr="008C7A86">
        <w:rPr>
          <w:rFonts w:ascii="Arial" w:eastAsiaTheme="minorEastAsia" w:hAnsi="Arial" w:cs="Arial"/>
          <w:sz w:val="20"/>
          <w:szCs w:val="20"/>
          <w:lang w:eastAsia="en-GB"/>
        </w:rPr>
        <w:t>grădinițe</w:t>
      </w:r>
      <w:r w:rsidR="00BA42ED" w:rsidRPr="008C7A86">
        <w:rPr>
          <w:rFonts w:ascii="Arial" w:eastAsiaTheme="minorEastAsia" w:hAnsi="Arial" w:cs="Arial"/>
          <w:sz w:val="20"/>
          <w:szCs w:val="20"/>
          <w:lang w:eastAsia="en-GB"/>
        </w:rPr>
        <w:t xml:space="preserve">, </w:t>
      </w:r>
      <w:r w:rsidRPr="008C7A86">
        <w:rPr>
          <w:rFonts w:ascii="Arial" w:eastAsiaTheme="minorEastAsia" w:hAnsi="Arial" w:cs="Arial"/>
          <w:sz w:val="20"/>
          <w:szCs w:val="20"/>
          <w:lang w:eastAsia="en-GB"/>
        </w:rPr>
        <w:t>scoli</w:t>
      </w:r>
      <w:r w:rsidR="00BA42ED" w:rsidRPr="008C7A86">
        <w:rPr>
          <w:rFonts w:ascii="Arial" w:eastAsiaTheme="minorEastAsia" w:hAnsi="Arial" w:cs="Arial"/>
          <w:sz w:val="20"/>
          <w:szCs w:val="20"/>
          <w:lang w:eastAsia="en-GB"/>
        </w:rPr>
        <w:t xml:space="preserve">, licee, </w:t>
      </w:r>
      <w:r w:rsidRPr="008C7A86">
        <w:rPr>
          <w:rFonts w:ascii="Arial" w:eastAsiaTheme="minorEastAsia" w:hAnsi="Arial" w:cs="Arial"/>
          <w:sz w:val="20"/>
          <w:szCs w:val="20"/>
          <w:lang w:eastAsia="en-GB"/>
        </w:rPr>
        <w:t>universități</w:t>
      </w:r>
      <w:r w:rsidR="00BA42ED" w:rsidRPr="008C7A86">
        <w:rPr>
          <w:rFonts w:ascii="Arial" w:eastAsiaTheme="minorEastAsia" w:hAnsi="Arial" w:cs="Arial"/>
          <w:sz w:val="20"/>
          <w:szCs w:val="20"/>
          <w:lang w:eastAsia="en-GB"/>
        </w:rPr>
        <w:t xml:space="preserve">, spitale, </w:t>
      </w:r>
      <w:r w:rsidRPr="008C7A86">
        <w:rPr>
          <w:rFonts w:ascii="Arial" w:eastAsiaTheme="minorEastAsia" w:hAnsi="Arial" w:cs="Arial"/>
          <w:sz w:val="20"/>
          <w:szCs w:val="20"/>
          <w:lang w:eastAsia="en-GB"/>
        </w:rPr>
        <w:t>instituții</w:t>
      </w:r>
      <w:r w:rsidR="00BA42ED" w:rsidRPr="008C7A86">
        <w:rPr>
          <w:rFonts w:ascii="Arial" w:eastAsiaTheme="minorEastAsia" w:hAnsi="Arial" w:cs="Arial"/>
          <w:sz w:val="20"/>
          <w:szCs w:val="20"/>
          <w:lang w:eastAsia="en-GB"/>
        </w:rPr>
        <w:t xml:space="preserve"> ale </w:t>
      </w:r>
      <w:r w:rsidRPr="008C7A86">
        <w:rPr>
          <w:rFonts w:ascii="Arial" w:eastAsiaTheme="minorEastAsia" w:hAnsi="Arial" w:cs="Arial"/>
          <w:sz w:val="20"/>
          <w:szCs w:val="20"/>
          <w:lang w:eastAsia="en-GB"/>
        </w:rPr>
        <w:t>administrației</w:t>
      </w:r>
      <w:r w:rsidR="00BA42ED" w:rsidRPr="008C7A86">
        <w:rPr>
          <w:rFonts w:ascii="Arial" w:eastAsiaTheme="minorEastAsia" w:hAnsi="Arial" w:cs="Arial"/>
          <w:sz w:val="20"/>
          <w:szCs w:val="20"/>
          <w:lang w:eastAsia="en-GB"/>
        </w:rPr>
        <w:t xml:space="preserve"> publice, </w:t>
      </w:r>
      <w:r w:rsidRPr="008C7A86">
        <w:rPr>
          <w:rFonts w:ascii="Arial" w:eastAsiaTheme="minorEastAsia" w:hAnsi="Arial" w:cs="Arial"/>
          <w:sz w:val="20"/>
          <w:szCs w:val="20"/>
          <w:lang w:eastAsia="en-GB"/>
        </w:rPr>
        <w:t>instituții</w:t>
      </w:r>
      <w:r w:rsidR="00BA42ED" w:rsidRPr="008C7A86">
        <w:rPr>
          <w:rFonts w:ascii="Arial" w:eastAsiaTheme="minorEastAsia" w:hAnsi="Arial" w:cs="Arial"/>
          <w:sz w:val="20"/>
          <w:szCs w:val="20"/>
          <w:lang w:eastAsia="en-GB"/>
        </w:rPr>
        <w:t xml:space="preserve"> bancare, de artă </w:t>
      </w:r>
      <w:r w:rsidRPr="008C7A86">
        <w:rPr>
          <w:rFonts w:ascii="Arial" w:eastAsiaTheme="minorEastAsia" w:hAnsi="Arial" w:cs="Arial"/>
          <w:sz w:val="20"/>
          <w:szCs w:val="20"/>
          <w:lang w:eastAsia="en-GB"/>
        </w:rPr>
        <w:t>și</w:t>
      </w:r>
      <w:r w:rsidR="00BA42ED" w:rsidRPr="008C7A86">
        <w:rPr>
          <w:rFonts w:ascii="Arial" w:eastAsiaTheme="minorEastAsia" w:hAnsi="Arial" w:cs="Arial"/>
          <w:sz w:val="20"/>
          <w:szCs w:val="20"/>
          <w:lang w:eastAsia="en-GB"/>
        </w:rPr>
        <w:t xml:space="preserve"> cultură etc.</w:t>
      </w:r>
    </w:p>
    <w:p w14:paraId="26E7B748" w14:textId="55888D86" w:rsidR="0077734B" w:rsidRPr="008C7A86" w:rsidRDefault="0077734B" w:rsidP="0077734B">
      <w:pPr>
        <w:spacing w:after="120"/>
        <w:jc w:val="both"/>
        <w:rPr>
          <w:rFonts w:ascii="Arial" w:hAnsi="Arial" w:cs="Arial"/>
          <w:sz w:val="20"/>
          <w:szCs w:val="20"/>
        </w:rPr>
      </w:pPr>
      <w:r w:rsidRPr="008C7A86">
        <w:rPr>
          <w:rFonts w:ascii="Arial" w:hAnsi="Arial" w:cs="Arial"/>
          <w:sz w:val="20"/>
          <w:szCs w:val="20"/>
        </w:rPr>
        <w:t xml:space="preserve">Delegarea gestiunii serviciului public de operare a instalațiilor de deșeuri din cadrul județului </w:t>
      </w:r>
      <w:r w:rsidR="00664B98" w:rsidRPr="008C7A86">
        <w:rPr>
          <w:rFonts w:ascii="Arial" w:hAnsi="Arial" w:cs="Arial"/>
          <w:sz w:val="20"/>
          <w:szCs w:val="20"/>
        </w:rPr>
        <w:t>Vrancea</w:t>
      </w:r>
      <w:r w:rsidRPr="008C7A86">
        <w:rPr>
          <w:rFonts w:ascii="Arial" w:hAnsi="Arial" w:cs="Arial"/>
          <w:sz w:val="20"/>
          <w:szCs w:val="20"/>
        </w:rPr>
        <w:t xml:space="preserve"> reprezintă o componentă a implementării Sistemului de Management Integrat al</w:t>
      </w:r>
      <w:r w:rsidR="00557D32" w:rsidRPr="008C7A86">
        <w:rPr>
          <w:rFonts w:ascii="Arial" w:hAnsi="Arial" w:cs="Arial"/>
          <w:sz w:val="20"/>
          <w:szCs w:val="20"/>
        </w:rPr>
        <w:t xml:space="preserve"> deșeurilor  </w:t>
      </w:r>
      <w:r w:rsidRPr="008C7A86">
        <w:rPr>
          <w:rFonts w:ascii="Arial" w:hAnsi="Arial" w:cs="Arial"/>
          <w:sz w:val="20"/>
          <w:szCs w:val="20"/>
        </w:rPr>
        <w:t>(SMID) în</w:t>
      </w:r>
      <w:r w:rsidR="00AE39F4" w:rsidRPr="008C7A86">
        <w:rPr>
          <w:rFonts w:ascii="Arial" w:hAnsi="Arial" w:cs="Arial"/>
          <w:sz w:val="20"/>
          <w:szCs w:val="20"/>
        </w:rPr>
        <w:t xml:space="preserve"> județul </w:t>
      </w:r>
      <w:r w:rsidR="00664B98" w:rsidRPr="008C7A86">
        <w:rPr>
          <w:rFonts w:ascii="Arial" w:hAnsi="Arial" w:cs="Arial"/>
          <w:sz w:val="20"/>
          <w:szCs w:val="20"/>
        </w:rPr>
        <w:t>Vrancea</w:t>
      </w:r>
      <w:r w:rsidRPr="008C7A86">
        <w:rPr>
          <w:rFonts w:ascii="Arial" w:hAnsi="Arial" w:cs="Arial"/>
          <w:sz w:val="20"/>
          <w:szCs w:val="20"/>
        </w:rPr>
        <w:t>, în scopul diminuării impactului asupra mediului și a riscurilor asupra sănătății umane date de modul necorespunzător de gestionare a</w:t>
      </w:r>
      <w:r w:rsidR="00557D32" w:rsidRPr="008C7A86">
        <w:rPr>
          <w:rFonts w:ascii="Arial" w:hAnsi="Arial" w:cs="Arial"/>
          <w:sz w:val="20"/>
          <w:szCs w:val="20"/>
        </w:rPr>
        <w:t xml:space="preserve"> deșeurilor  </w:t>
      </w:r>
      <w:r w:rsidRPr="008C7A86">
        <w:rPr>
          <w:rFonts w:ascii="Arial" w:hAnsi="Arial" w:cs="Arial"/>
          <w:sz w:val="20"/>
          <w:szCs w:val="20"/>
        </w:rPr>
        <w:t>din momentul de fată, precum</w:t>
      </w:r>
      <w:r w:rsidR="00557D32" w:rsidRPr="008C7A86">
        <w:rPr>
          <w:rFonts w:ascii="Arial" w:hAnsi="Arial" w:cs="Arial"/>
          <w:sz w:val="20"/>
          <w:szCs w:val="20"/>
        </w:rPr>
        <w:t xml:space="preserve"> și </w:t>
      </w:r>
      <w:r w:rsidRPr="008C7A86">
        <w:rPr>
          <w:rFonts w:ascii="Arial" w:hAnsi="Arial" w:cs="Arial"/>
          <w:sz w:val="20"/>
          <w:szCs w:val="20"/>
        </w:rPr>
        <w:t>în scopul conformării cu legislația comunitară și națională în domeniu.</w:t>
      </w:r>
    </w:p>
    <w:p w14:paraId="2613BEAB" w14:textId="7871D20E" w:rsidR="00C74F2C" w:rsidRPr="008C7A86" w:rsidRDefault="00C74F2C" w:rsidP="00E36381">
      <w:pPr>
        <w:pStyle w:val="Titlu2"/>
        <w:numPr>
          <w:ilvl w:val="1"/>
          <w:numId w:val="42"/>
        </w:numPr>
        <w:rPr>
          <w:b/>
          <w:bCs/>
          <w:lang w:eastAsia="en-GB"/>
        </w:rPr>
      </w:pPr>
      <w:bookmarkStart w:id="45" w:name="_Toc480538798"/>
      <w:bookmarkStart w:id="46" w:name="_Toc52901181"/>
      <w:r w:rsidRPr="008C7A86">
        <w:rPr>
          <w:b/>
          <w:bCs/>
          <w:lang w:eastAsia="en-GB"/>
        </w:rPr>
        <w:t>Sistemul propus pentru gestionarea infrastructurii de de</w:t>
      </w:r>
      <w:r w:rsidR="0077734B" w:rsidRPr="008C7A86">
        <w:rPr>
          <w:b/>
          <w:bCs/>
          <w:lang w:eastAsia="en-GB"/>
        </w:rPr>
        <w:t>ș</w:t>
      </w:r>
      <w:r w:rsidRPr="008C7A86">
        <w:rPr>
          <w:b/>
          <w:bCs/>
          <w:lang w:eastAsia="en-GB"/>
        </w:rPr>
        <w:t>euri</w:t>
      </w:r>
      <w:bookmarkEnd w:id="45"/>
      <w:bookmarkEnd w:id="46"/>
    </w:p>
    <w:p w14:paraId="524B8FDE" w14:textId="5BFC488A" w:rsidR="00C33030" w:rsidRPr="008C7A86" w:rsidRDefault="00F5274D" w:rsidP="00C35D7E">
      <w:pPr>
        <w:rPr>
          <w:rFonts w:ascii="Arial" w:hAnsi="Arial" w:cs="Arial"/>
          <w:b/>
          <w:bCs/>
          <w:sz w:val="20"/>
          <w:szCs w:val="20"/>
          <w:lang w:eastAsia="en-GB"/>
        </w:rPr>
      </w:pPr>
      <w:r w:rsidRPr="008C7A86">
        <w:rPr>
          <w:rFonts w:ascii="Arial" w:hAnsi="Arial" w:cs="Arial"/>
          <w:lang w:eastAsia="en-GB"/>
        </w:rPr>
        <w:t xml:space="preserve"> </w:t>
      </w:r>
      <w:r w:rsidR="00C33030" w:rsidRPr="008C7A86">
        <w:rPr>
          <w:rFonts w:ascii="Arial" w:hAnsi="Arial" w:cs="Arial"/>
          <w:b/>
          <w:bCs/>
          <w:sz w:val="20"/>
          <w:szCs w:val="20"/>
          <w:lang w:eastAsia="en-GB"/>
        </w:rPr>
        <w:t>Fluxul deșeurilor municipale in județul Vrancea</w:t>
      </w:r>
    </w:p>
    <w:p w14:paraId="1215B29F" w14:textId="06689203" w:rsidR="00C33030" w:rsidRPr="008C7A86" w:rsidRDefault="00C33030" w:rsidP="00C33030">
      <w:pPr>
        <w:jc w:val="both"/>
        <w:rPr>
          <w:rFonts w:ascii="Arial" w:hAnsi="Arial" w:cs="Arial"/>
          <w:lang w:eastAsia="en-GB"/>
        </w:rPr>
      </w:pPr>
      <w:r w:rsidRPr="008C7A86">
        <w:rPr>
          <w:rFonts w:ascii="Arial" w:hAnsi="Arial" w:cs="Arial"/>
          <w:lang w:eastAsia="en-GB"/>
        </w:rPr>
        <w:t>Toate deșeurile municipale colectate in Județul Vrancea sunt transportate fie direct sau prin intermediul stațiilor de transfer la CMID Haret, comuna Movilita.</w:t>
      </w:r>
    </w:p>
    <w:p w14:paraId="187507CC" w14:textId="77777777" w:rsidR="00A86083" w:rsidRDefault="00A86083" w:rsidP="00A86083">
      <w:pPr>
        <w:pStyle w:val="al"/>
        <w:spacing w:line="345" w:lineRule="atLeast"/>
        <w:rPr>
          <w:rFonts w:ascii="Arial" w:hAnsi="Arial" w:cs="Arial"/>
          <w:color w:val="333333"/>
          <w:sz w:val="21"/>
          <w:szCs w:val="21"/>
        </w:rPr>
      </w:pPr>
      <w:r>
        <w:rPr>
          <w:rFonts w:ascii="Arial" w:hAnsi="Arial" w:cs="Arial"/>
          <w:color w:val="333333"/>
          <w:sz w:val="21"/>
          <w:szCs w:val="21"/>
        </w:rPr>
        <w:t xml:space="preserve">a) </w:t>
      </w:r>
      <w:proofErr w:type="spellStart"/>
      <w:r>
        <w:rPr>
          <w:rFonts w:ascii="Arial" w:hAnsi="Arial" w:cs="Arial"/>
          <w:color w:val="333333"/>
          <w:sz w:val="21"/>
          <w:szCs w:val="21"/>
        </w:rPr>
        <w:t>colectarea</w:t>
      </w:r>
      <w:proofErr w:type="spellEnd"/>
      <w:r>
        <w:rPr>
          <w:rFonts w:ascii="Arial" w:hAnsi="Arial" w:cs="Arial"/>
          <w:color w:val="333333"/>
          <w:sz w:val="21"/>
          <w:szCs w:val="21"/>
        </w:rPr>
        <w:t xml:space="preserve"> </w:t>
      </w:r>
      <w:proofErr w:type="spellStart"/>
      <w:r>
        <w:rPr>
          <w:rFonts w:ascii="Arial" w:hAnsi="Arial" w:cs="Arial"/>
          <w:color w:val="333333"/>
          <w:sz w:val="21"/>
          <w:szCs w:val="21"/>
        </w:rPr>
        <w:t>separată</w:t>
      </w:r>
      <w:proofErr w:type="spellEnd"/>
      <w:r>
        <w:rPr>
          <w:rFonts w:ascii="Arial" w:hAnsi="Arial" w:cs="Arial"/>
          <w:color w:val="333333"/>
          <w:sz w:val="21"/>
          <w:szCs w:val="21"/>
        </w:rPr>
        <w:t xml:space="preserve"> </w:t>
      </w:r>
      <w:proofErr w:type="spellStart"/>
      <w:r>
        <w:rPr>
          <w:rFonts w:ascii="Arial" w:hAnsi="Arial" w:cs="Arial"/>
          <w:color w:val="333333"/>
          <w:sz w:val="21"/>
          <w:szCs w:val="21"/>
        </w:rPr>
        <w:t>şi</w:t>
      </w:r>
      <w:proofErr w:type="spellEnd"/>
      <w:r>
        <w:rPr>
          <w:rFonts w:ascii="Arial" w:hAnsi="Arial" w:cs="Arial"/>
          <w:color w:val="333333"/>
          <w:sz w:val="21"/>
          <w:szCs w:val="21"/>
        </w:rPr>
        <w:t xml:space="preserve"> </w:t>
      </w:r>
      <w:proofErr w:type="spellStart"/>
      <w:r>
        <w:rPr>
          <w:rFonts w:ascii="Arial" w:hAnsi="Arial" w:cs="Arial"/>
          <w:color w:val="333333"/>
          <w:sz w:val="21"/>
          <w:szCs w:val="21"/>
        </w:rPr>
        <w:t>transportul</w:t>
      </w:r>
      <w:proofErr w:type="spellEnd"/>
      <w:r>
        <w:rPr>
          <w:rFonts w:ascii="Arial" w:hAnsi="Arial" w:cs="Arial"/>
          <w:color w:val="333333"/>
          <w:sz w:val="21"/>
          <w:szCs w:val="21"/>
        </w:rPr>
        <w:t xml:space="preserve"> </w:t>
      </w:r>
      <w:proofErr w:type="spellStart"/>
      <w:r>
        <w:rPr>
          <w:rFonts w:ascii="Arial" w:hAnsi="Arial" w:cs="Arial"/>
          <w:color w:val="333333"/>
          <w:sz w:val="21"/>
          <w:szCs w:val="21"/>
        </w:rPr>
        <w:t>separat</w:t>
      </w:r>
      <w:proofErr w:type="spellEnd"/>
      <w:r>
        <w:rPr>
          <w:rFonts w:ascii="Arial" w:hAnsi="Arial" w:cs="Arial"/>
          <w:color w:val="333333"/>
          <w:sz w:val="21"/>
          <w:szCs w:val="21"/>
        </w:rPr>
        <w:t xml:space="preserve"> al </w:t>
      </w:r>
      <w:proofErr w:type="spellStart"/>
      <w:r>
        <w:rPr>
          <w:rFonts w:ascii="Arial" w:hAnsi="Arial" w:cs="Arial"/>
          <w:color w:val="333333"/>
          <w:sz w:val="21"/>
          <w:szCs w:val="21"/>
        </w:rPr>
        <w:t>deşeurilor</w:t>
      </w:r>
      <w:proofErr w:type="spellEnd"/>
      <w:r>
        <w:rPr>
          <w:rFonts w:ascii="Arial" w:hAnsi="Arial" w:cs="Arial"/>
          <w:color w:val="333333"/>
          <w:sz w:val="21"/>
          <w:szCs w:val="21"/>
        </w:rPr>
        <w:t xml:space="preserve"> </w:t>
      </w:r>
      <w:proofErr w:type="spellStart"/>
      <w:r>
        <w:rPr>
          <w:rFonts w:ascii="Arial" w:hAnsi="Arial" w:cs="Arial"/>
          <w:color w:val="333333"/>
          <w:sz w:val="21"/>
          <w:szCs w:val="21"/>
        </w:rPr>
        <w:t>menajere</w:t>
      </w:r>
      <w:proofErr w:type="spellEnd"/>
      <w:r>
        <w:rPr>
          <w:rFonts w:ascii="Arial" w:hAnsi="Arial" w:cs="Arial"/>
          <w:color w:val="333333"/>
          <w:sz w:val="21"/>
          <w:szCs w:val="21"/>
        </w:rPr>
        <w:t xml:space="preserve"> </w:t>
      </w:r>
      <w:proofErr w:type="spellStart"/>
      <w:r>
        <w:rPr>
          <w:rFonts w:ascii="Arial" w:hAnsi="Arial" w:cs="Arial"/>
          <w:color w:val="333333"/>
          <w:sz w:val="21"/>
          <w:szCs w:val="21"/>
        </w:rPr>
        <w:t>şi</w:t>
      </w:r>
      <w:proofErr w:type="spellEnd"/>
      <w:r>
        <w:rPr>
          <w:rFonts w:ascii="Arial" w:hAnsi="Arial" w:cs="Arial"/>
          <w:color w:val="333333"/>
          <w:sz w:val="21"/>
          <w:szCs w:val="21"/>
        </w:rPr>
        <w:t xml:space="preserve"> al </w:t>
      </w:r>
      <w:proofErr w:type="spellStart"/>
      <w:r>
        <w:rPr>
          <w:rFonts w:ascii="Arial" w:hAnsi="Arial" w:cs="Arial"/>
          <w:color w:val="333333"/>
          <w:sz w:val="21"/>
          <w:szCs w:val="21"/>
        </w:rPr>
        <w:t>deşeurilor</w:t>
      </w:r>
      <w:proofErr w:type="spellEnd"/>
      <w:r>
        <w:rPr>
          <w:rFonts w:ascii="Arial" w:hAnsi="Arial" w:cs="Arial"/>
          <w:color w:val="333333"/>
          <w:sz w:val="21"/>
          <w:szCs w:val="21"/>
        </w:rPr>
        <w:t xml:space="preserve"> </w:t>
      </w:r>
      <w:proofErr w:type="spellStart"/>
      <w:r>
        <w:rPr>
          <w:rFonts w:ascii="Arial" w:hAnsi="Arial" w:cs="Arial"/>
          <w:color w:val="333333"/>
          <w:sz w:val="21"/>
          <w:szCs w:val="21"/>
        </w:rPr>
        <w:t>similare</w:t>
      </w:r>
      <w:proofErr w:type="spellEnd"/>
      <w:r>
        <w:rPr>
          <w:rFonts w:ascii="Arial" w:hAnsi="Arial" w:cs="Arial"/>
          <w:color w:val="333333"/>
          <w:sz w:val="21"/>
          <w:szCs w:val="21"/>
        </w:rPr>
        <w:t xml:space="preserve"> </w:t>
      </w:r>
      <w:proofErr w:type="spellStart"/>
      <w:r>
        <w:rPr>
          <w:rFonts w:ascii="Arial" w:hAnsi="Arial" w:cs="Arial"/>
          <w:color w:val="333333"/>
          <w:sz w:val="21"/>
          <w:szCs w:val="21"/>
        </w:rPr>
        <w:t>provenind</w:t>
      </w:r>
      <w:proofErr w:type="spellEnd"/>
      <w:r>
        <w:rPr>
          <w:rFonts w:ascii="Arial" w:hAnsi="Arial" w:cs="Arial"/>
          <w:color w:val="333333"/>
          <w:sz w:val="21"/>
          <w:szCs w:val="21"/>
        </w:rPr>
        <w:t xml:space="preserve"> din </w:t>
      </w:r>
      <w:proofErr w:type="spellStart"/>
      <w:r>
        <w:rPr>
          <w:rFonts w:ascii="Arial" w:hAnsi="Arial" w:cs="Arial"/>
          <w:color w:val="333333"/>
          <w:sz w:val="21"/>
          <w:szCs w:val="21"/>
        </w:rPr>
        <w:t>activităţi</w:t>
      </w:r>
      <w:proofErr w:type="spellEnd"/>
      <w:r>
        <w:rPr>
          <w:rFonts w:ascii="Arial" w:hAnsi="Arial" w:cs="Arial"/>
          <w:color w:val="333333"/>
          <w:sz w:val="21"/>
          <w:szCs w:val="21"/>
        </w:rPr>
        <w:t xml:space="preserve"> </w:t>
      </w:r>
      <w:proofErr w:type="spellStart"/>
      <w:r>
        <w:rPr>
          <w:rFonts w:ascii="Arial" w:hAnsi="Arial" w:cs="Arial"/>
          <w:color w:val="333333"/>
          <w:sz w:val="21"/>
          <w:szCs w:val="21"/>
        </w:rPr>
        <w:t>comerciale</w:t>
      </w:r>
      <w:proofErr w:type="spellEnd"/>
      <w:r>
        <w:rPr>
          <w:rFonts w:ascii="Arial" w:hAnsi="Arial" w:cs="Arial"/>
          <w:color w:val="333333"/>
          <w:sz w:val="21"/>
          <w:szCs w:val="21"/>
        </w:rPr>
        <w:t xml:space="preserve"> din </w:t>
      </w:r>
      <w:proofErr w:type="spellStart"/>
      <w:r>
        <w:rPr>
          <w:rFonts w:ascii="Arial" w:hAnsi="Arial" w:cs="Arial"/>
          <w:color w:val="333333"/>
          <w:sz w:val="21"/>
          <w:szCs w:val="21"/>
        </w:rPr>
        <w:t>industrie</w:t>
      </w:r>
      <w:proofErr w:type="spellEnd"/>
      <w:r>
        <w:rPr>
          <w:rFonts w:ascii="Arial" w:hAnsi="Arial" w:cs="Arial"/>
          <w:color w:val="333333"/>
          <w:sz w:val="21"/>
          <w:szCs w:val="21"/>
        </w:rPr>
        <w:t xml:space="preserve"> </w:t>
      </w:r>
      <w:proofErr w:type="spellStart"/>
      <w:r>
        <w:rPr>
          <w:rFonts w:ascii="Arial" w:hAnsi="Arial" w:cs="Arial"/>
          <w:color w:val="333333"/>
          <w:sz w:val="21"/>
          <w:szCs w:val="21"/>
        </w:rPr>
        <w:t>şi</w:t>
      </w:r>
      <w:proofErr w:type="spellEnd"/>
      <w:r>
        <w:rPr>
          <w:rFonts w:ascii="Arial" w:hAnsi="Arial" w:cs="Arial"/>
          <w:color w:val="333333"/>
          <w:sz w:val="21"/>
          <w:szCs w:val="21"/>
        </w:rPr>
        <w:t xml:space="preserve"> </w:t>
      </w:r>
      <w:proofErr w:type="spellStart"/>
      <w:r>
        <w:rPr>
          <w:rFonts w:ascii="Arial" w:hAnsi="Arial" w:cs="Arial"/>
          <w:color w:val="333333"/>
          <w:sz w:val="21"/>
          <w:szCs w:val="21"/>
        </w:rPr>
        <w:t>instituţii</w:t>
      </w:r>
      <w:proofErr w:type="spellEnd"/>
      <w:r>
        <w:rPr>
          <w:rFonts w:ascii="Arial" w:hAnsi="Arial" w:cs="Arial"/>
          <w:color w:val="333333"/>
          <w:sz w:val="21"/>
          <w:szCs w:val="21"/>
        </w:rPr>
        <w:t xml:space="preserve">, </w:t>
      </w:r>
      <w:proofErr w:type="spellStart"/>
      <w:r>
        <w:rPr>
          <w:rFonts w:ascii="Arial" w:hAnsi="Arial" w:cs="Arial"/>
          <w:color w:val="333333"/>
          <w:sz w:val="21"/>
          <w:szCs w:val="21"/>
        </w:rPr>
        <w:t>inclusiv</w:t>
      </w:r>
      <w:proofErr w:type="spellEnd"/>
      <w:r>
        <w:rPr>
          <w:rFonts w:ascii="Arial" w:hAnsi="Arial" w:cs="Arial"/>
          <w:color w:val="333333"/>
          <w:sz w:val="21"/>
          <w:szCs w:val="21"/>
        </w:rPr>
        <w:t xml:space="preserve"> </w:t>
      </w:r>
      <w:proofErr w:type="spellStart"/>
      <w:r>
        <w:rPr>
          <w:rFonts w:ascii="Arial" w:hAnsi="Arial" w:cs="Arial"/>
          <w:color w:val="333333"/>
          <w:sz w:val="21"/>
          <w:szCs w:val="21"/>
        </w:rPr>
        <w:t>fracţii</w:t>
      </w:r>
      <w:proofErr w:type="spellEnd"/>
      <w:r>
        <w:rPr>
          <w:rFonts w:ascii="Arial" w:hAnsi="Arial" w:cs="Arial"/>
          <w:color w:val="333333"/>
          <w:sz w:val="21"/>
          <w:szCs w:val="21"/>
        </w:rPr>
        <w:t xml:space="preserve"> </w:t>
      </w:r>
      <w:proofErr w:type="spellStart"/>
      <w:r>
        <w:rPr>
          <w:rFonts w:ascii="Arial" w:hAnsi="Arial" w:cs="Arial"/>
          <w:color w:val="333333"/>
          <w:sz w:val="21"/>
          <w:szCs w:val="21"/>
        </w:rPr>
        <w:t>colectate</w:t>
      </w:r>
      <w:proofErr w:type="spellEnd"/>
      <w:r>
        <w:rPr>
          <w:rFonts w:ascii="Arial" w:hAnsi="Arial" w:cs="Arial"/>
          <w:color w:val="333333"/>
          <w:sz w:val="21"/>
          <w:szCs w:val="21"/>
        </w:rPr>
        <w:t xml:space="preserve"> </w:t>
      </w:r>
      <w:proofErr w:type="spellStart"/>
      <w:r>
        <w:rPr>
          <w:rFonts w:ascii="Arial" w:hAnsi="Arial" w:cs="Arial"/>
          <w:color w:val="333333"/>
          <w:sz w:val="21"/>
          <w:szCs w:val="21"/>
        </w:rPr>
        <w:t>separat</w:t>
      </w:r>
      <w:proofErr w:type="spellEnd"/>
      <w:r>
        <w:rPr>
          <w:rFonts w:ascii="Arial" w:hAnsi="Arial" w:cs="Arial"/>
          <w:color w:val="333333"/>
          <w:sz w:val="21"/>
          <w:szCs w:val="21"/>
        </w:rPr>
        <w:t>;</w:t>
      </w:r>
    </w:p>
    <w:p w14:paraId="672F6A93" w14:textId="77777777" w:rsidR="00A86083" w:rsidRPr="003530CB" w:rsidRDefault="00A86083" w:rsidP="00A86083">
      <w:pPr>
        <w:pStyle w:val="Corptext"/>
        <w:spacing w:before="120" w:after="120" w:line="276" w:lineRule="auto"/>
        <w:ind w:right="29"/>
        <w:jc w:val="both"/>
        <w:rPr>
          <w:rFonts w:cs="Tahoma"/>
          <w:w w:val="105"/>
          <w:sz w:val="20"/>
          <w:szCs w:val="20"/>
        </w:rPr>
      </w:pPr>
      <w:r w:rsidRPr="003530CB">
        <w:rPr>
          <w:rFonts w:cs="Tahoma"/>
          <w:b/>
          <w:w w:val="105"/>
          <w:sz w:val="20"/>
          <w:szCs w:val="20"/>
          <w:u w:val="single"/>
        </w:rPr>
        <w:lastRenderedPageBreak/>
        <w:t>Activitățile</w:t>
      </w:r>
      <w:r w:rsidRPr="003530CB">
        <w:rPr>
          <w:rFonts w:cs="Tahoma"/>
          <w:b/>
          <w:spacing w:val="-7"/>
          <w:w w:val="105"/>
          <w:sz w:val="20"/>
          <w:szCs w:val="20"/>
          <w:u w:val="single"/>
        </w:rPr>
        <w:t xml:space="preserve"> </w:t>
      </w:r>
      <w:r w:rsidRPr="003530CB">
        <w:rPr>
          <w:rFonts w:cs="Tahoma"/>
          <w:b/>
          <w:w w:val="105"/>
          <w:sz w:val="20"/>
          <w:szCs w:val="20"/>
          <w:u w:val="single"/>
        </w:rPr>
        <w:t>Serviciului</w:t>
      </w:r>
      <w:r w:rsidRPr="003530CB">
        <w:rPr>
          <w:rFonts w:cs="Tahoma"/>
          <w:b/>
          <w:spacing w:val="-8"/>
          <w:w w:val="105"/>
          <w:sz w:val="20"/>
          <w:szCs w:val="20"/>
        </w:rPr>
        <w:t xml:space="preserve"> </w:t>
      </w:r>
      <w:r w:rsidRPr="003530CB">
        <w:rPr>
          <w:rFonts w:cs="Tahoma"/>
          <w:w w:val="105"/>
          <w:sz w:val="20"/>
          <w:szCs w:val="20"/>
        </w:rPr>
        <w:t>care,</w:t>
      </w:r>
      <w:r w:rsidRPr="003530CB">
        <w:rPr>
          <w:rFonts w:cs="Tahoma"/>
          <w:spacing w:val="-5"/>
          <w:w w:val="105"/>
          <w:sz w:val="20"/>
          <w:szCs w:val="20"/>
        </w:rPr>
        <w:t xml:space="preserve"> </w:t>
      </w:r>
      <w:r w:rsidRPr="003530CB">
        <w:rPr>
          <w:rFonts w:cs="Tahoma"/>
          <w:w w:val="105"/>
          <w:sz w:val="20"/>
          <w:szCs w:val="20"/>
        </w:rPr>
        <w:t>conform</w:t>
      </w:r>
      <w:r w:rsidRPr="003530CB">
        <w:rPr>
          <w:rFonts w:cs="Tahoma"/>
          <w:spacing w:val="-4"/>
          <w:w w:val="105"/>
          <w:sz w:val="20"/>
          <w:szCs w:val="20"/>
        </w:rPr>
        <w:t xml:space="preserve"> </w:t>
      </w:r>
      <w:r w:rsidRPr="003530CB">
        <w:rPr>
          <w:rFonts w:cs="Tahoma"/>
          <w:w w:val="105"/>
          <w:sz w:val="20"/>
          <w:szCs w:val="20"/>
        </w:rPr>
        <w:t>Legii</w:t>
      </w:r>
      <w:r w:rsidRPr="003530CB">
        <w:rPr>
          <w:rFonts w:cs="Tahoma"/>
          <w:spacing w:val="-4"/>
          <w:w w:val="105"/>
          <w:sz w:val="20"/>
          <w:szCs w:val="20"/>
        </w:rPr>
        <w:t xml:space="preserve"> </w:t>
      </w:r>
      <w:r w:rsidRPr="003530CB">
        <w:rPr>
          <w:rFonts w:cs="Tahoma"/>
          <w:w w:val="105"/>
          <w:sz w:val="20"/>
          <w:szCs w:val="20"/>
        </w:rPr>
        <w:t>101/2006,</w:t>
      </w:r>
      <w:r w:rsidRPr="003530CB">
        <w:rPr>
          <w:rFonts w:cs="Tahoma"/>
          <w:spacing w:val="-4"/>
          <w:w w:val="105"/>
          <w:sz w:val="20"/>
          <w:szCs w:val="20"/>
        </w:rPr>
        <w:t xml:space="preserve"> </w:t>
      </w:r>
      <w:r w:rsidRPr="003530CB">
        <w:rPr>
          <w:rFonts w:cs="Tahoma"/>
          <w:w w:val="105"/>
          <w:sz w:val="20"/>
          <w:szCs w:val="20"/>
        </w:rPr>
        <w:t>fac</w:t>
      </w:r>
      <w:r w:rsidRPr="003530CB">
        <w:rPr>
          <w:rFonts w:cs="Tahoma"/>
          <w:spacing w:val="-4"/>
          <w:w w:val="105"/>
          <w:sz w:val="20"/>
          <w:szCs w:val="20"/>
        </w:rPr>
        <w:t xml:space="preserve"> </w:t>
      </w:r>
      <w:r w:rsidRPr="003530CB">
        <w:rPr>
          <w:rFonts w:cs="Tahoma"/>
          <w:w w:val="105"/>
          <w:sz w:val="20"/>
          <w:szCs w:val="20"/>
        </w:rPr>
        <w:t>obiectul</w:t>
      </w:r>
      <w:r w:rsidRPr="003530CB">
        <w:rPr>
          <w:rFonts w:cs="Tahoma"/>
          <w:spacing w:val="-4"/>
          <w:w w:val="105"/>
          <w:sz w:val="20"/>
          <w:szCs w:val="20"/>
        </w:rPr>
        <w:t xml:space="preserve"> </w:t>
      </w:r>
      <w:r w:rsidRPr="003530CB">
        <w:rPr>
          <w:rFonts w:cs="Tahoma"/>
          <w:w w:val="105"/>
          <w:sz w:val="20"/>
          <w:szCs w:val="20"/>
        </w:rPr>
        <w:t>delegării</w:t>
      </w:r>
      <w:r w:rsidRPr="003530CB">
        <w:rPr>
          <w:rFonts w:cs="Tahoma"/>
          <w:spacing w:val="-7"/>
          <w:w w:val="105"/>
          <w:sz w:val="20"/>
          <w:szCs w:val="20"/>
        </w:rPr>
        <w:t xml:space="preserve"> </w:t>
      </w:r>
      <w:r w:rsidRPr="003530CB">
        <w:rPr>
          <w:rFonts w:cs="Tahoma"/>
          <w:w w:val="105"/>
          <w:sz w:val="20"/>
          <w:szCs w:val="20"/>
        </w:rPr>
        <w:t>de</w:t>
      </w:r>
      <w:r w:rsidRPr="003530CB">
        <w:rPr>
          <w:rFonts w:cs="Tahoma"/>
          <w:spacing w:val="-5"/>
          <w:w w:val="105"/>
          <w:sz w:val="20"/>
          <w:szCs w:val="20"/>
        </w:rPr>
        <w:t xml:space="preserve"> </w:t>
      </w:r>
      <w:r w:rsidRPr="003530CB">
        <w:rPr>
          <w:rFonts w:cs="Tahoma"/>
          <w:w w:val="105"/>
          <w:sz w:val="20"/>
          <w:szCs w:val="20"/>
        </w:rPr>
        <w:t>gestiune</w:t>
      </w:r>
      <w:r w:rsidRPr="003530CB">
        <w:rPr>
          <w:rFonts w:cs="Tahoma"/>
          <w:spacing w:val="-3"/>
          <w:w w:val="105"/>
          <w:sz w:val="20"/>
          <w:szCs w:val="20"/>
        </w:rPr>
        <w:t xml:space="preserve"> </w:t>
      </w:r>
      <w:r w:rsidRPr="003530CB">
        <w:rPr>
          <w:rFonts w:cs="Tahoma"/>
          <w:w w:val="105"/>
          <w:sz w:val="20"/>
          <w:szCs w:val="20"/>
        </w:rPr>
        <w:t>urmărite</w:t>
      </w:r>
      <w:r w:rsidRPr="003530CB">
        <w:rPr>
          <w:rFonts w:cs="Tahoma"/>
          <w:spacing w:val="-3"/>
          <w:w w:val="105"/>
          <w:sz w:val="20"/>
          <w:szCs w:val="20"/>
        </w:rPr>
        <w:t xml:space="preserve"> </w:t>
      </w:r>
      <w:r w:rsidRPr="003530CB">
        <w:rPr>
          <w:rFonts w:cs="Tahoma"/>
          <w:w w:val="105"/>
          <w:sz w:val="20"/>
          <w:szCs w:val="20"/>
        </w:rPr>
        <w:t>în</w:t>
      </w:r>
      <w:r w:rsidRPr="003530CB">
        <w:rPr>
          <w:rFonts w:cs="Tahoma"/>
          <w:spacing w:val="-4"/>
          <w:w w:val="105"/>
          <w:sz w:val="20"/>
          <w:szCs w:val="20"/>
        </w:rPr>
        <w:t xml:space="preserve"> </w:t>
      </w:r>
      <w:r w:rsidRPr="003530CB">
        <w:rPr>
          <w:rFonts w:cs="Tahoma"/>
          <w:w w:val="105"/>
          <w:sz w:val="20"/>
          <w:szCs w:val="20"/>
        </w:rPr>
        <w:t>prezentul</w:t>
      </w:r>
      <w:r w:rsidRPr="003530CB">
        <w:rPr>
          <w:rFonts w:cs="Tahoma"/>
          <w:spacing w:val="-48"/>
          <w:w w:val="105"/>
          <w:sz w:val="20"/>
          <w:szCs w:val="20"/>
        </w:rPr>
        <w:t xml:space="preserve"> </w:t>
      </w:r>
      <w:r w:rsidRPr="003530CB">
        <w:rPr>
          <w:rFonts w:cs="Tahoma"/>
          <w:w w:val="105"/>
          <w:sz w:val="20"/>
          <w:szCs w:val="20"/>
        </w:rPr>
        <w:t>Studiu</w:t>
      </w:r>
      <w:r w:rsidRPr="003530CB">
        <w:rPr>
          <w:rFonts w:cs="Tahoma"/>
          <w:spacing w:val="3"/>
          <w:w w:val="105"/>
          <w:sz w:val="20"/>
          <w:szCs w:val="20"/>
        </w:rPr>
        <w:t xml:space="preserve"> </w:t>
      </w:r>
      <w:r w:rsidRPr="003530CB">
        <w:rPr>
          <w:rFonts w:cs="Tahoma"/>
          <w:w w:val="105"/>
          <w:sz w:val="20"/>
          <w:szCs w:val="20"/>
        </w:rPr>
        <w:t>de</w:t>
      </w:r>
      <w:r w:rsidRPr="003530CB">
        <w:rPr>
          <w:rFonts w:cs="Tahoma"/>
          <w:spacing w:val="1"/>
          <w:w w:val="105"/>
          <w:sz w:val="20"/>
          <w:szCs w:val="20"/>
        </w:rPr>
        <w:t xml:space="preserve"> </w:t>
      </w:r>
      <w:r w:rsidRPr="003530CB">
        <w:rPr>
          <w:rFonts w:cs="Tahoma"/>
          <w:w w:val="105"/>
          <w:sz w:val="20"/>
          <w:szCs w:val="20"/>
        </w:rPr>
        <w:t>Oportunitate</w:t>
      </w:r>
      <w:r w:rsidRPr="003530CB">
        <w:rPr>
          <w:rFonts w:cs="Tahoma"/>
          <w:spacing w:val="2"/>
          <w:w w:val="105"/>
          <w:sz w:val="20"/>
          <w:szCs w:val="20"/>
        </w:rPr>
        <w:t xml:space="preserve"> </w:t>
      </w:r>
      <w:r w:rsidRPr="003530CB">
        <w:rPr>
          <w:rFonts w:cs="Tahoma"/>
          <w:w w:val="105"/>
          <w:sz w:val="20"/>
          <w:szCs w:val="20"/>
        </w:rPr>
        <w:t>sunt:</w:t>
      </w:r>
    </w:p>
    <w:p w14:paraId="43220AFA" w14:textId="77777777" w:rsidR="00A86083" w:rsidRPr="00A86083" w:rsidRDefault="00A86083" w:rsidP="00E36381">
      <w:pPr>
        <w:pStyle w:val="Listparagraf"/>
        <w:widowControl w:val="0"/>
        <w:numPr>
          <w:ilvl w:val="0"/>
          <w:numId w:val="73"/>
        </w:numPr>
        <w:tabs>
          <w:tab w:val="left" w:pos="895"/>
          <w:tab w:val="left" w:pos="896"/>
        </w:tabs>
        <w:autoSpaceDE w:val="0"/>
        <w:autoSpaceDN w:val="0"/>
        <w:spacing w:before="120" w:after="120"/>
        <w:ind w:right="29"/>
        <w:contextualSpacing w:val="0"/>
        <w:jc w:val="both"/>
        <w:rPr>
          <w:rFonts w:ascii="Arial" w:hAnsi="Arial" w:cs="Arial"/>
          <w:sz w:val="20"/>
          <w:szCs w:val="20"/>
        </w:rPr>
      </w:pPr>
      <w:r w:rsidRPr="00A86083">
        <w:rPr>
          <w:rFonts w:ascii="Arial" w:hAnsi="Arial" w:cs="Arial"/>
          <w:w w:val="105"/>
          <w:sz w:val="20"/>
          <w:szCs w:val="20"/>
        </w:rPr>
        <w:t xml:space="preserve">colectarea separată </w:t>
      </w:r>
      <w:proofErr w:type="spellStart"/>
      <w:r w:rsidRPr="00A86083">
        <w:rPr>
          <w:rFonts w:ascii="Arial" w:hAnsi="Arial" w:cs="Arial"/>
          <w:w w:val="105"/>
          <w:sz w:val="20"/>
          <w:szCs w:val="20"/>
        </w:rPr>
        <w:t>şi</w:t>
      </w:r>
      <w:proofErr w:type="spellEnd"/>
      <w:r w:rsidRPr="00A86083">
        <w:rPr>
          <w:rFonts w:ascii="Arial" w:hAnsi="Arial" w:cs="Arial"/>
          <w:w w:val="105"/>
          <w:sz w:val="20"/>
          <w:szCs w:val="20"/>
        </w:rPr>
        <w:t xml:space="preserve"> transportul separat al </w:t>
      </w:r>
      <w:proofErr w:type="spellStart"/>
      <w:r w:rsidRPr="00A86083">
        <w:rPr>
          <w:rFonts w:ascii="Arial" w:hAnsi="Arial" w:cs="Arial"/>
          <w:w w:val="105"/>
          <w:sz w:val="20"/>
          <w:szCs w:val="20"/>
        </w:rPr>
        <w:t>deşeurilor</w:t>
      </w:r>
      <w:proofErr w:type="spellEnd"/>
      <w:r w:rsidRPr="00A86083">
        <w:rPr>
          <w:rFonts w:ascii="Arial" w:hAnsi="Arial" w:cs="Arial"/>
          <w:w w:val="105"/>
          <w:sz w:val="20"/>
          <w:szCs w:val="20"/>
        </w:rPr>
        <w:t xml:space="preserve"> municipale </w:t>
      </w:r>
      <w:proofErr w:type="spellStart"/>
      <w:r w:rsidRPr="00A86083">
        <w:rPr>
          <w:rFonts w:ascii="Arial" w:hAnsi="Arial" w:cs="Arial"/>
          <w:w w:val="105"/>
          <w:sz w:val="20"/>
          <w:szCs w:val="20"/>
        </w:rPr>
        <w:t>şi</w:t>
      </w:r>
      <w:proofErr w:type="spellEnd"/>
      <w:r w:rsidRPr="00A86083">
        <w:rPr>
          <w:rFonts w:ascii="Arial" w:hAnsi="Arial" w:cs="Arial"/>
          <w:w w:val="105"/>
          <w:sz w:val="20"/>
          <w:szCs w:val="20"/>
        </w:rPr>
        <w:t xml:space="preserve"> al </w:t>
      </w:r>
      <w:proofErr w:type="spellStart"/>
      <w:r w:rsidRPr="00A86083">
        <w:rPr>
          <w:rFonts w:ascii="Arial" w:hAnsi="Arial" w:cs="Arial"/>
          <w:w w:val="105"/>
          <w:sz w:val="20"/>
          <w:szCs w:val="20"/>
        </w:rPr>
        <w:t>deşeurilor</w:t>
      </w:r>
      <w:proofErr w:type="spellEnd"/>
      <w:r w:rsidRPr="00A86083">
        <w:rPr>
          <w:rFonts w:ascii="Arial" w:hAnsi="Arial" w:cs="Arial"/>
          <w:w w:val="105"/>
          <w:sz w:val="20"/>
          <w:szCs w:val="20"/>
        </w:rPr>
        <w:t xml:space="preserve"> similare provenind din </w:t>
      </w:r>
      <w:proofErr w:type="spellStart"/>
      <w:r w:rsidRPr="00A86083">
        <w:rPr>
          <w:rFonts w:ascii="Arial" w:hAnsi="Arial" w:cs="Arial"/>
          <w:w w:val="105"/>
          <w:sz w:val="20"/>
          <w:szCs w:val="20"/>
        </w:rPr>
        <w:t>activităţi</w:t>
      </w:r>
      <w:proofErr w:type="spellEnd"/>
      <w:r w:rsidRPr="00A86083">
        <w:rPr>
          <w:rFonts w:ascii="Arial" w:hAnsi="Arial" w:cs="Arial"/>
          <w:w w:val="105"/>
          <w:sz w:val="20"/>
          <w:szCs w:val="20"/>
        </w:rPr>
        <w:t xml:space="preserve"> comerciale din industrie </w:t>
      </w:r>
      <w:proofErr w:type="spellStart"/>
      <w:r w:rsidRPr="00A86083">
        <w:rPr>
          <w:rFonts w:ascii="Arial" w:hAnsi="Arial" w:cs="Arial"/>
          <w:w w:val="105"/>
          <w:sz w:val="20"/>
          <w:szCs w:val="20"/>
        </w:rPr>
        <w:t>şi</w:t>
      </w:r>
      <w:proofErr w:type="spellEnd"/>
      <w:r w:rsidRPr="00A86083">
        <w:rPr>
          <w:rFonts w:ascii="Arial" w:hAnsi="Arial" w:cs="Arial"/>
          <w:w w:val="105"/>
          <w:sz w:val="20"/>
          <w:szCs w:val="20"/>
        </w:rPr>
        <w:t xml:space="preserve"> </w:t>
      </w:r>
      <w:proofErr w:type="spellStart"/>
      <w:r w:rsidRPr="00A86083">
        <w:rPr>
          <w:rFonts w:ascii="Arial" w:hAnsi="Arial" w:cs="Arial"/>
          <w:w w:val="105"/>
          <w:sz w:val="20"/>
          <w:szCs w:val="20"/>
        </w:rPr>
        <w:t>instituţii</w:t>
      </w:r>
      <w:proofErr w:type="spellEnd"/>
      <w:r w:rsidRPr="00A86083">
        <w:rPr>
          <w:rFonts w:ascii="Arial" w:hAnsi="Arial" w:cs="Arial"/>
          <w:w w:val="105"/>
          <w:sz w:val="20"/>
          <w:szCs w:val="20"/>
        </w:rPr>
        <w:t xml:space="preserve">, inclusiv </w:t>
      </w:r>
      <w:proofErr w:type="spellStart"/>
      <w:r w:rsidRPr="00A86083">
        <w:rPr>
          <w:rFonts w:ascii="Arial" w:hAnsi="Arial" w:cs="Arial"/>
          <w:w w:val="105"/>
          <w:sz w:val="20"/>
          <w:szCs w:val="20"/>
        </w:rPr>
        <w:t>fracţii</w:t>
      </w:r>
      <w:proofErr w:type="spellEnd"/>
      <w:r w:rsidRPr="00A86083">
        <w:rPr>
          <w:rFonts w:ascii="Arial" w:hAnsi="Arial" w:cs="Arial"/>
          <w:w w:val="105"/>
          <w:sz w:val="20"/>
          <w:szCs w:val="20"/>
        </w:rPr>
        <w:t xml:space="preserve"> colectate separat,</w:t>
      </w:r>
    </w:p>
    <w:p w14:paraId="0C0BE28E" w14:textId="77777777" w:rsidR="00A86083" w:rsidRPr="00A86083" w:rsidRDefault="00A86083" w:rsidP="00E36381">
      <w:pPr>
        <w:pStyle w:val="Listparagraf"/>
        <w:widowControl w:val="0"/>
        <w:numPr>
          <w:ilvl w:val="0"/>
          <w:numId w:val="73"/>
        </w:numPr>
        <w:tabs>
          <w:tab w:val="left" w:pos="895"/>
          <w:tab w:val="left" w:pos="896"/>
        </w:tabs>
        <w:autoSpaceDE w:val="0"/>
        <w:autoSpaceDN w:val="0"/>
        <w:spacing w:before="120" w:after="120"/>
        <w:ind w:right="29"/>
        <w:contextualSpacing w:val="0"/>
        <w:jc w:val="both"/>
        <w:rPr>
          <w:rFonts w:ascii="Arial" w:hAnsi="Arial" w:cs="Arial"/>
          <w:w w:val="105"/>
          <w:sz w:val="20"/>
          <w:szCs w:val="20"/>
        </w:rPr>
      </w:pPr>
      <w:r w:rsidRPr="00A86083">
        <w:rPr>
          <w:rFonts w:ascii="Arial" w:hAnsi="Arial" w:cs="Arial"/>
          <w:w w:val="105"/>
          <w:sz w:val="20"/>
          <w:szCs w:val="20"/>
        </w:rPr>
        <w:t xml:space="preserve">Colectarea separată a </w:t>
      </w:r>
      <w:proofErr w:type="spellStart"/>
      <w:r w:rsidRPr="00A86083">
        <w:rPr>
          <w:rFonts w:ascii="Arial" w:hAnsi="Arial" w:cs="Arial"/>
          <w:w w:val="105"/>
          <w:sz w:val="20"/>
          <w:szCs w:val="20"/>
        </w:rPr>
        <w:t>deşeurilor</w:t>
      </w:r>
      <w:proofErr w:type="spellEnd"/>
      <w:r w:rsidRPr="00A86083">
        <w:rPr>
          <w:rFonts w:ascii="Arial" w:hAnsi="Arial" w:cs="Arial"/>
          <w:w w:val="105"/>
          <w:sz w:val="20"/>
          <w:szCs w:val="20"/>
        </w:rPr>
        <w:t xml:space="preserve"> municipale generate ocazional;</w:t>
      </w:r>
    </w:p>
    <w:p w14:paraId="3EFF0ADF" w14:textId="77777777" w:rsidR="00A86083" w:rsidRPr="00A86083" w:rsidRDefault="00A86083" w:rsidP="00E36381">
      <w:pPr>
        <w:pStyle w:val="Listparagraf"/>
        <w:widowControl w:val="0"/>
        <w:numPr>
          <w:ilvl w:val="1"/>
          <w:numId w:val="73"/>
        </w:numPr>
        <w:tabs>
          <w:tab w:val="left" w:pos="895"/>
          <w:tab w:val="left" w:pos="896"/>
        </w:tabs>
        <w:autoSpaceDE w:val="0"/>
        <w:autoSpaceDN w:val="0"/>
        <w:spacing w:before="120" w:after="120"/>
        <w:ind w:right="29"/>
        <w:contextualSpacing w:val="0"/>
        <w:jc w:val="both"/>
        <w:rPr>
          <w:rFonts w:ascii="Arial" w:hAnsi="Arial" w:cs="Arial"/>
          <w:w w:val="105"/>
          <w:sz w:val="20"/>
          <w:szCs w:val="20"/>
        </w:rPr>
      </w:pPr>
      <w:proofErr w:type="spellStart"/>
      <w:r w:rsidRPr="00A86083">
        <w:rPr>
          <w:rFonts w:ascii="Arial" w:hAnsi="Arial" w:cs="Arial"/>
          <w:w w:val="105"/>
          <w:sz w:val="20"/>
          <w:szCs w:val="20"/>
        </w:rPr>
        <w:t>deşeurile</w:t>
      </w:r>
      <w:proofErr w:type="spellEnd"/>
      <w:r w:rsidRPr="00A86083">
        <w:rPr>
          <w:rFonts w:ascii="Arial" w:hAnsi="Arial" w:cs="Arial"/>
          <w:w w:val="105"/>
          <w:sz w:val="20"/>
          <w:szCs w:val="20"/>
        </w:rPr>
        <w:t xml:space="preserve"> voluminoase, inclusiv saltele </w:t>
      </w:r>
      <w:proofErr w:type="spellStart"/>
      <w:r w:rsidRPr="00A86083">
        <w:rPr>
          <w:rFonts w:ascii="Arial" w:hAnsi="Arial" w:cs="Arial"/>
          <w:w w:val="105"/>
          <w:sz w:val="20"/>
          <w:szCs w:val="20"/>
        </w:rPr>
        <w:t>şi</w:t>
      </w:r>
      <w:proofErr w:type="spellEnd"/>
      <w:r w:rsidRPr="00A86083">
        <w:rPr>
          <w:rFonts w:ascii="Arial" w:hAnsi="Arial" w:cs="Arial"/>
          <w:w w:val="105"/>
          <w:sz w:val="20"/>
          <w:szCs w:val="20"/>
        </w:rPr>
        <w:t xml:space="preserve"> mobilă, în baza unui program prestabilit cu </w:t>
      </w:r>
      <w:proofErr w:type="spellStart"/>
      <w:r w:rsidRPr="00A86083">
        <w:rPr>
          <w:rFonts w:ascii="Arial" w:hAnsi="Arial" w:cs="Arial"/>
          <w:w w:val="105"/>
          <w:sz w:val="20"/>
          <w:szCs w:val="20"/>
        </w:rPr>
        <w:t>autorităţile</w:t>
      </w:r>
      <w:proofErr w:type="spellEnd"/>
      <w:r w:rsidRPr="00A86083">
        <w:rPr>
          <w:rFonts w:ascii="Arial" w:hAnsi="Arial" w:cs="Arial"/>
          <w:w w:val="105"/>
          <w:sz w:val="20"/>
          <w:szCs w:val="20"/>
        </w:rPr>
        <w:t xml:space="preserve"> </w:t>
      </w:r>
      <w:proofErr w:type="spellStart"/>
      <w:r w:rsidRPr="00A86083">
        <w:rPr>
          <w:rFonts w:ascii="Arial" w:hAnsi="Arial" w:cs="Arial"/>
          <w:w w:val="105"/>
          <w:sz w:val="20"/>
          <w:szCs w:val="20"/>
        </w:rPr>
        <w:t>administraţiei</w:t>
      </w:r>
      <w:proofErr w:type="spellEnd"/>
      <w:r w:rsidRPr="00A86083">
        <w:rPr>
          <w:rFonts w:ascii="Arial" w:hAnsi="Arial" w:cs="Arial"/>
          <w:w w:val="105"/>
          <w:sz w:val="20"/>
          <w:szCs w:val="20"/>
        </w:rPr>
        <w:t xml:space="preserve"> publice locale, la solicitarea generatorilor de </w:t>
      </w:r>
      <w:proofErr w:type="spellStart"/>
      <w:r w:rsidRPr="00A86083">
        <w:rPr>
          <w:rFonts w:ascii="Arial" w:hAnsi="Arial" w:cs="Arial"/>
          <w:w w:val="105"/>
          <w:sz w:val="20"/>
          <w:szCs w:val="20"/>
        </w:rPr>
        <w:t>deşeuri</w:t>
      </w:r>
      <w:proofErr w:type="spellEnd"/>
      <w:r w:rsidRPr="00A86083">
        <w:rPr>
          <w:rFonts w:ascii="Arial" w:hAnsi="Arial" w:cs="Arial"/>
          <w:w w:val="105"/>
          <w:sz w:val="20"/>
          <w:szCs w:val="20"/>
        </w:rPr>
        <w:t>;</w:t>
      </w:r>
    </w:p>
    <w:p w14:paraId="5950EA12" w14:textId="77777777" w:rsidR="00A86083" w:rsidRPr="00A86083" w:rsidRDefault="00A86083" w:rsidP="00E36381">
      <w:pPr>
        <w:pStyle w:val="Listparagraf"/>
        <w:widowControl w:val="0"/>
        <w:numPr>
          <w:ilvl w:val="1"/>
          <w:numId w:val="73"/>
        </w:numPr>
        <w:tabs>
          <w:tab w:val="left" w:pos="895"/>
          <w:tab w:val="left" w:pos="896"/>
        </w:tabs>
        <w:autoSpaceDE w:val="0"/>
        <w:autoSpaceDN w:val="0"/>
        <w:spacing w:before="120" w:after="120"/>
        <w:ind w:right="29"/>
        <w:contextualSpacing w:val="0"/>
        <w:jc w:val="both"/>
        <w:rPr>
          <w:rFonts w:ascii="Arial" w:hAnsi="Arial" w:cs="Arial"/>
          <w:w w:val="105"/>
          <w:sz w:val="20"/>
          <w:szCs w:val="20"/>
        </w:rPr>
      </w:pPr>
      <w:proofErr w:type="spellStart"/>
      <w:r w:rsidRPr="00A86083">
        <w:rPr>
          <w:rFonts w:ascii="Arial" w:hAnsi="Arial" w:cs="Arial"/>
          <w:w w:val="105"/>
          <w:sz w:val="20"/>
          <w:szCs w:val="20"/>
        </w:rPr>
        <w:t>deşeurile</w:t>
      </w:r>
      <w:proofErr w:type="spellEnd"/>
      <w:r w:rsidRPr="00A86083">
        <w:rPr>
          <w:rFonts w:ascii="Arial" w:hAnsi="Arial" w:cs="Arial"/>
          <w:w w:val="105"/>
          <w:sz w:val="20"/>
          <w:szCs w:val="20"/>
        </w:rPr>
        <w:t xml:space="preserve"> provenite din </w:t>
      </w:r>
      <w:proofErr w:type="spellStart"/>
      <w:r w:rsidRPr="00A86083">
        <w:rPr>
          <w:rFonts w:ascii="Arial" w:hAnsi="Arial" w:cs="Arial"/>
          <w:w w:val="105"/>
          <w:sz w:val="20"/>
          <w:szCs w:val="20"/>
        </w:rPr>
        <w:t>locuinţe</w:t>
      </w:r>
      <w:proofErr w:type="spellEnd"/>
      <w:r w:rsidRPr="00A86083">
        <w:rPr>
          <w:rFonts w:ascii="Arial" w:hAnsi="Arial" w:cs="Arial"/>
          <w:w w:val="105"/>
          <w:sz w:val="20"/>
          <w:szCs w:val="20"/>
        </w:rPr>
        <w:t xml:space="preserve">, generate de </w:t>
      </w:r>
      <w:proofErr w:type="spellStart"/>
      <w:r w:rsidRPr="00A86083">
        <w:rPr>
          <w:rFonts w:ascii="Arial" w:hAnsi="Arial" w:cs="Arial"/>
          <w:w w:val="105"/>
          <w:sz w:val="20"/>
          <w:szCs w:val="20"/>
        </w:rPr>
        <w:t>activităţi</w:t>
      </w:r>
      <w:proofErr w:type="spellEnd"/>
      <w:r w:rsidRPr="00A86083">
        <w:rPr>
          <w:rFonts w:ascii="Arial" w:hAnsi="Arial" w:cs="Arial"/>
          <w:w w:val="105"/>
          <w:sz w:val="20"/>
          <w:szCs w:val="20"/>
        </w:rPr>
        <w:t xml:space="preserve"> de reamenajare </w:t>
      </w:r>
      <w:proofErr w:type="spellStart"/>
      <w:r w:rsidRPr="00A86083">
        <w:rPr>
          <w:rFonts w:ascii="Arial" w:hAnsi="Arial" w:cs="Arial"/>
          <w:w w:val="105"/>
          <w:sz w:val="20"/>
          <w:szCs w:val="20"/>
        </w:rPr>
        <w:t>şi</w:t>
      </w:r>
      <w:proofErr w:type="spellEnd"/>
      <w:r w:rsidRPr="00A86083">
        <w:rPr>
          <w:rFonts w:ascii="Arial" w:hAnsi="Arial" w:cs="Arial"/>
          <w:w w:val="105"/>
          <w:sz w:val="20"/>
          <w:szCs w:val="20"/>
        </w:rPr>
        <w:t xml:space="preserve"> reabilitare interioară </w:t>
      </w:r>
      <w:proofErr w:type="spellStart"/>
      <w:r w:rsidRPr="00A86083">
        <w:rPr>
          <w:rFonts w:ascii="Arial" w:hAnsi="Arial" w:cs="Arial"/>
          <w:w w:val="105"/>
          <w:sz w:val="20"/>
          <w:szCs w:val="20"/>
        </w:rPr>
        <w:t>şi</w:t>
      </w:r>
      <w:proofErr w:type="spellEnd"/>
      <w:r w:rsidRPr="00A86083">
        <w:rPr>
          <w:rFonts w:ascii="Arial" w:hAnsi="Arial" w:cs="Arial"/>
          <w:w w:val="105"/>
          <w:sz w:val="20"/>
          <w:szCs w:val="20"/>
        </w:rPr>
        <w:t xml:space="preserve">/sau exterioară a acestora, la solicitarea generatorilor de </w:t>
      </w:r>
      <w:proofErr w:type="spellStart"/>
      <w:r w:rsidRPr="00A86083">
        <w:rPr>
          <w:rFonts w:ascii="Arial" w:hAnsi="Arial" w:cs="Arial"/>
          <w:w w:val="105"/>
          <w:sz w:val="20"/>
          <w:szCs w:val="20"/>
        </w:rPr>
        <w:t>deşeuri</w:t>
      </w:r>
      <w:proofErr w:type="spellEnd"/>
      <w:r w:rsidRPr="00A86083">
        <w:rPr>
          <w:rFonts w:ascii="Arial" w:hAnsi="Arial" w:cs="Arial"/>
          <w:w w:val="105"/>
          <w:sz w:val="20"/>
          <w:szCs w:val="20"/>
        </w:rPr>
        <w:t>;</w:t>
      </w:r>
    </w:p>
    <w:p w14:paraId="1030A54F" w14:textId="77777777" w:rsidR="00A86083" w:rsidRPr="00A86083" w:rsidRDefault="00A86083" w:rsidP="00E36381">
      <w:pPr>
        <w:pStyle w:val="Listparagraf"/>
        <w:widowControl w:val="0"/>
        <w:numPr>
          <w:ilvl w:val="1"/>
          <w:numId w:val="73"/>
        </w:numPr>
        <w:tabs>
          <w:tab w:val="left" w:pos="895"/>
          <w:tab w:val="left" w:pos="896"/>
        </w:tabs>
        <w:autoSpaceDE w:val="0"/>
        <w:autoSpaceDN w:val="0"/>
        <w:spacing w:before="120" w:after="120"/>
        <w:ind w:right="29"/>
        <w:contextualSpacing w:val="0"/>
        <w:jc w:val="both"/>
        <w:rPr>
          <w:rFonts w:ascii="Arial" w:hAnsi="Arial" w:cs="Arial"/>
          <w:w w:val="105"/>
          <w:sz w:val="20"/>
          <w:szCs w:val="20"/>
        </w:rPr>
      </w:pPr>
      <w:r w:rsidRPr="00A86083">
        <w:rPr>
          <w:rFonts w:ascii="Arial" w:hAnsi="Arial" w:cs="Arial"/>
          <w:w w:val="105"/>
          <w:sz w:val="20"/>
          <w:szCs w:val="20"/>
        </w:rPr>
        <w:t xml:space="preserve">alte </w:t>
      </w:r>
      <w:proofErr w:type="spellStart"/>
      <w:r w:rsidRPr="00A86083">
        <w:rPr>
          <w:rFonts w:ascii="Arial" w:hAnsi="Arial" w:cs="Arial"/>
          <w:w w:val="105"/>
          <w:sz w:val="20"/>
          <w:szCs w:val="20"/>
        </w:rPr>
        <w:t>deşeuri</w:t>
      </w:r>
      <w:proofErr w:type="spellEnd"/>
      <w:r w:rsidRPr="00A86083">
        <w:rPr>
          <w:rFonts w:ascii="Arial" w:hAnsi="Arial" w:cs="Arial"/>
          <w:w w:val="105"/>
          <w:sz w:val="20"/>
          <w:szCs w:val="20"/>
        </w:rPr>
        <w:t xml:space="preserve"> similare provenite de la evenimente publice, la solicitarea organizatorilor.</w:t>
      </w:r>
    </w:p>
    <w:p w14:paraId="6D86A98A" w14:textId="3C6D8C3C" w:rsidR="00A86083" w:rsidRPr="00A86083" w:rsidRDefault="00A86083" w:rsidP="00A86083">
      <w:pPr>
        <w:tabs>
          <w:tab w:val="left" w:pos="895"/>
          <w:tab w:val="left" w:pos="896"/>
        </w:tabs>
        <w:ind w:right="28"/>
        <w:rPr>
          <w:rFonts w:ascii="Arial" w:hAnsi="Arial" w:cs="Arial"/>
          <w:sz w:val="20"/>
          <w:szCs w:val="20"/>
        </w:rPr>
      </w:pPr>
      <w:r w:rsidRPr="00A86083">
        <w:rPr>
          <w:rFonts w:ascii="Arial" w:hAnsi="Arial" w:cs="Arial"/>
          <w:w w:val="105"/>
          <w:sz w:val="20"/>
          <w:szCs w:val="20"/>
        </w:rPr>
        <w:tab/>
        <w:t>Operatorii</w:t>
      </w:r>
      <w:r w:rsidRPr="00A86083">
        <w:rPr>
          <w:rFonts w:ascii="Arial" w:hAnsi="Arial" w:cs="Arial"/>
          <w:spacing w:val="1"/>
          <w:w w:val="105"/>
          <w:sz w:val="20"/>
          <w:szCs w:val="20"/>
        </w:rPr>
        <w:t xml:space="preserve"> </w:t>
      </w:r>
      <w:r w:rsidRPr="00A86083">
        <w:rPr>
          <w:rFonts w:ascii="Arial" w:hAnsi="Arial" w:cs="Arial"/>
          <w:w w:val="105"/>
          <w:sz w:val="20"/>
          <w:szCs w:val="20"/>
        </w:rPr>
        <w:t>economici</w:t>
      </w:r>
      <w:r w:rsidRPr="00A86083">
        <w:rPr>
          <w:rFonts w:ascii="Arial" w:hAnsi="Arial" w:cs="Arial"/>
          <w:spacing w:val="1"/>
          <w:w w:val="105"/>
          <w:sz w:val="20"/>
          <w:szCs w:val="20"/>
        </w:rPr>
        <w:t xml:space="preserve"> </w:t>
      </w:r>
      <w:r w:rsidRPr="00A86083">
        <w:rPr>
          <w:rFonts w:ascii="Arial" w:hAnsi="Arial" w:cs="Arial"/>
          <w:w w:val="105"/>
          <w:sz w:val="20"/>
          <w:szCs w:val="20"/>
        </w:rPr>
        <w:t>desemnați</w:t>
      </w:r>
      <w:r w:rsidRPr="00A86083">
        <w:rPr>
          <w:rFonts w:ascii="Arial" w:hAnsi="Arial" w:cs="Arial"/>
          <w:spacing w:val="1"/>
          <w:w w:val="105"/>
          <w:sz w:val="20"/>
          <w:szCs w:val="20"/>
        </w:rPr>
        <w:t xml:space="preserve"> </w:t>
      </w:r>
      <w:r w:rsidRPr="00A86083">
        <w:rPr>
          <w:rFonts w:ascii="Arial" w:hAnsi="Arial" w:cs="Arial"/>
          <w:w w:val="105"/>
          <w:sz w:val="20"/>
          <w:szCs w:val="20"/>
        </w:rPr>
        <w:t>câștigători</w:t>
      </w:r>
      <w:r w:rsidRPr="0076722A">
        <w:rPr>
          <w:rFonts w:ascii="Arial" w:hAnsi="Arial" w:cs="Arial"/>
          <w:spacing w:val="1"/>
          <w:w w:val="105"/>
          <w:sz w:val="20"/>
          <w:szCs w:val="20"/>
        </w:rPr>
        <w:t xml:space="preserve"> </w:t>
      </w:r>
      <w:r w:rsidRPr="0076722A">
        <w:rPr>
          <w:rFonts w:ascii="Arial" w:hAnsi="Arial" w:cs="Arial"/>
          <w:w w:val="105"/>
          <w:sz w:val="20"/>
          <w:szCs w:val="20"/>
        </w:rPr>
        <w:t>v</w:t>
      </w:r>
      <w:r w:rsidR="0076722A" w:rsidRPr="0076722A">
        <w:rPr>
          <w:rFonts w:ascii="Arial" w:hAnsi="Arial" w:cs="Arial"/>
          <w:w w:val="105"/>
          <w:sz w:val="20"/>
          <w:szCs w:val="20"/>
        </w:rPr>
        <w:t>or</w:t>
      </w:r>
      <w:r w:rsidRPr="0076722A">
        <w:rPr>
          <w:rFonts w:ascii="Arial" w:hAnsi="Arial" w:cs="Arial"/>
          <w:spacing w:val="1"/>
          <w:w w:val="105"/>
          <w:sz w:val="20"/>
          <w:szCs w:val="20"/>
        </w:rPr>
        <w:t xml:space="preserve"> </w:t>
      </w:r>
      <w:r w:rsidRPr="00A86083">
        <w:rPr>
          <w:rFonts w:ascii="Arial" w:hAnsi="Arial" w:cs="Arial"/>
          <w:w w:val="105"/>
          <w:sz w:val="20"/>
          <w:szCs w:val="20"/>
        </w:rPr>
        <w:t>asigura</w:t>
      </w:r>
      <w:r w:rsidRPr="00A86083">
        <w:rPr>
          <w:rFonts w:ascii="Arial" w:hAnsi="Arial" w:cs="Arial"/>
          <w:spacing w:val="1"/>
          <w:w w:val="105"/>
          <w:sz w:val="20"/>
          <w:szCs w:val="20"/>
        </w:rPr>
        <w:t xml:space="preserve"> </w:t>
      </w:r>
      <w:r w:rsidRPr="00A86083">
        <w:rPr>
          <w:rFonts w:ascii="Arial" w:hAnsi="Arial" w:cs="Arial"/>
          <w:w w:val="105"/>
          <w:sz w:val="20"/>
          <w:szCs w:val="20"/>
        </w:rPr>
        <w:t>colectarea</w:t>
      </w:r>
      <w:r w:rsidRPr="00A86083">
        <w:rPr>
          <w:rFonts w:ascii="Arial" w:hAnsi="Arial" w:cs="Arial"/>
          <w:spacing w:val="1"/>
          <w:w w:val="105"/>
          <w:sz w:val="20"/>
          <w:szCs w:val="20"/>
        </w:rPr>
        <w:t xml:space="preserve"> </w:t>
      </w:r>
      <w:r w:rsidRPr="00A86083">
        <w:rPr>
          <w:rFonts w:ascii="Arial" w:hAnsi="Arial" w:cs="Arial"/>
          <w:w w:val="105"/>
          <w:sz w:val="20"/>
          <w:szCs w:val="20"/>
        </w:rPr>
        <w:t>și</w:t>
      </w:r>
      <w:r w:rsidRPr="00A86083">
        <w:rPr>
          <w:rFonts w:ascii="Arial" w:hAnsi="Arial" w:cs="Arial"/>
          <w:spacing w:val="1"/>
          <w:w w:val="105"/>
          <w:sz w:val="20"/>
          <w:szCs w:val="20"/>
        </w:rPr>
        <w:t xml:space="preserve"> </w:t>
      </w:r>
      <w:r w:rsidRPr="00A86083">
        <w:rPr>
          <w:rFonts w:ascii="Arial" w:hAnsi="Arial" w:cs="Arial"/>
          <w:w w:val="105"/>
          <w:sz w:val="20"/>
          <w:szCs w:val="20"/>
        </w:rPr>
        <w:t>transportul</w:t>
      </w:r>
      <w:r w:rsidRPr="00A86083">
        <w:rPr>
          <w:rFonts w:ascii="Arial" w:hAnsi="Arial" w:cs="Arial"/>
          <w:spacing w:val="1"/>
          <w:w w:val="105"/>
          <w:sz w:val="20"/>
          <w:szCs w:val="20"/>
        </w:rPr>
        <w:t xml:space="preserve"> </w:t>
      </w:r>
      <w:r w:rsidRPr="00A86083">
        <w:rPr>
          <w:rFonts w:ascii="Arial" w:hAnsi="Arial" w:cs="Arial"/>
          <w:w w:val="105"/>
          <w:sz w:val="20"/>
          <w:szCs w:val="20"/>
        </w:rPr>
        <w:t>deșeurilor</w:t>
      </w:r>
      <w:r w:rsidRPr="00A86083">
        <w:rPr>
          <w:rFonts w:ascii="Arial" w:hAnsi="Arial" w:cs="Arial"/>
          <w:spacing w:val="1"/>
          <w:w w:val="105"/>
          <w:sz w:val="20"/>
          <w:szCs w:val="20"/>
        </w:rPr>
        <w:t xml:space="preserve"> </w:t>
      </w:r>
      <w:r w:rsidRPr="00A86083">
        <w:rPr>
          <w:rFonts w:ascii="Arial" w:hAnsi="Arial" w:cs="Arial"/>
          <w:w w:val="105"/>
          <w:sz w:val="20"/>
          <w:szCs w:val="20"/>
        </w:rPr>
        <w:t>generate</w:t>
      </w:r>
      <w:r w:rsidRPr="00A86083">
        <w:rPr>
          <w:rFonts w:ascii="Arial" w:hAnsi="Arial" w:cs="Arial"/>
          <w:spacing w:val="1"/>
          <w:w w:val="105"/>
          <w:sz w:val="20"/>
          <w:szCs w:val="20"/>
        </w:rPr>
        <w:t xml:space="preserve"> </w:t>
      </w:r>
      <w:r w:rsidRPr="00A86083">
        <w:rPr>
          <w:rFonts w:ascii="Arial" w:hAnsi="Arial" w:cs="Arial"/>
          <w:w w:val="105"/>
          <w:sz w:val="20"/>
          <w:szCs w:val="20"/>
        </w:rPr>
        <w:t>de</w:t>
      </w:r>
      <w:r w:rsidRPr="00A86083">
        <w:rPr>
          <w:rFonts w:ascii="Arial" w:hAnsi="Arial" w:cs="Arial"/>
          <w:spacing w:val="-48"/>
          <w:w w:val="105"/>
          <w:sz w:val="20"/>
          <w:szCs w:val="20"/>
        </w:rPr>
        <w:t xml:space="preserve"> </w:t>
      </w:r>
      <w:r>
        <w:rPr>
          <w:rFonts w:ascii="Arial" w:hAnsi="Arial" w:cs="Arial"/>
          <w:spacing w:val="-48"/>
          <w:w w:val="105"/>
          <w:sz w:val="20"/>
          <w:szCs w:val="20"/>
        </w:rPr>
        <w:t xml:space="preserve"> </w:t>
      </w:r>
      <w:r w:rsidRPr="00A86083">
        <w:rPr>
          <w:rFonts w:ascii="Arial" w:hAnsi="Arial" w:cs="Arial"/>
          <w:w w:val="105"/>
          <w:sz w:val="20"/>
          <w:szCs w:val="20"/>
        </w:rPr>
        <w:t xml:space="preserve">utilizatorii casnici și </w:t>
      </w:r>
      <w:proofErr w:type="spellStart"/>
      <w:r w:rsidRPr="00A86083">
        <w:rPr>
          <w:rFonts w:ascii="Arial" w:hAnsi="Arial" w:cs="Arial"/>
          <w:w w:val="105"/>
          <w:sz w:val="20"/>
          <w:szCs w:val="20"/>
        </w:rPr>
        <w:t>noncasnici</w:t>
      </w:r>
      <w:proofErr w:type="spellEnd"/>
      <w:r w:rsidRPr="00A86083">
        <w:rPr>
          <w:rFonts w:ascii="Arial" w:hAnsi="Arial" w:cs="Arial"/>
          <w:w w:val="105"/>
          <w:sz w:val="20"/>
          <w:szCs w:val="20"/>
        </w:rPr>
        <w:t xml:space="preserve"> din zona de delegare, respectiv deșeurile reziduale, deșeurile reciclabile</w:t>
      </w:r>
      <w:r w:rsidRPr="00A86083">
        <w:rPr>
          <w:rFonts w:ascii="Arial" w:hAnsi="Arial" w:cs="Arial"/>
          <w:spacing w:val="1"/>
          <w:w w:val="105"/>
          <w:sz w:val="20"/>
          <w:szCs w:val="20"/>
        </w:rPr>
        <w:t xml:space="preserve"> </w:t>
      </w:r>
      <w:r w:rsidRPr="00A86083">
        <w:rPr>
          <w:rFonts w:ascii="Arial" w:hAnsi="Arial" w:cs="Arial"/>
          <w:w w:val="105"/>
          <w:sz w:val="20"/>
          <w:szCs w:val="20"/>
        </w:rPr>
        <w:t>(hârtie/carton, plastic, metal, sticla), deșeurile verzi/</w:t>
      </w:r>
      <w:proofErr w:type="spellStart"/>
      <w:r w:rsidRPr="00A86083">
        <w:rPr>
          <w:rFonts w:ascii="Arial" w:hAnsi="Arial" w:cs="Arial"/>
          <w:w w:val="105"/>
          <w:sz w:val="20"/>
          <w:szCs w:val="20"/>
        </w:rPr>
        <w:t>biodeșeurile</w:t>
      </w:r>
      <w:proofErr w:type="spellEnd"/>
      <w:r w:rsidRPr="00A86083">
        <w:rPr>
          <w:rFonts w:ascii="Arial" w:hAnsi="Arial" w:cs="Arial"/>
          <w:w w:val="105"/>
          <w:sz w:val="20"/>
          <w:szCs w:val="20"/>
        </w:rPr>
        <w:t xml:space="preserve"> utilizate ca inputuri la stațiile de</w:t>
      </w:r>
      <w:r w:rsidRPr="00A86083">
        <w:rPr>
          <w:rFonts w:ascii="Arial" w:hAnsi="Arial" w:cs="Arial"/>
          <w:spacing w:val="1"/>
          <w:w w:val="105"/>
          <w:sz w:val="20"/>
          <w:szCs w:val="20"/>
        </w:rPr>
        <w:t xml:space="preserve"> </w:t>
      </w:r>
      <w:r w:rsidRPr="00A86083">
        <w:rPr>
          <w:rFonts w:ascii="Arial" w:hAnsi="Arial" w:cs="Arial"/>
          <w:w w:val="105"/>
          <w:sz w:val="20"/>
          <w:szCs w:val="20"/>
        </w:rPr>
        <w:t>compostare, deșeurile voluminoase, deșeurile rezultate din construcții și demolări, textile și periculoase de la utilizatorii casnici.</w:t>
      </w:r>
    </w:p>
    <w:p w14:paraId="622301CD" w14:textId="77777777" w:rsidR="00A86083" w:rsidRPr="00A86083" w:rsidRDefault="00A86083" w:rsidP="00A86083">
      <w:pPr>
        <w:pStyle w:val="Corptext"/>
        <w:spacing w:line="276" w:lineRule="auto"/>
        <w:ind w:right="28"/>
        <w:jc w:val="both"/>
        <w:rPr>
          <w:rFonts w:ascii="Arial" w:hAnsi="Arial" w:cs="Arial"/>
          <w:sz w:val="20"/>
          <w:szCs w:val="20"/>
        </w:rPr>
      </w:pPr>
      <w:r w:rsidRPr="00A86083">
        <w:rPr>
          <w:rFonts w:ascii="Arial" w:hAnsi="Arial" w:cs="Arial"/>
          <w:b/>
          <w:w w:val="105"/>
          <w:sz w:val="20"/>
          <w:szCs w:val="20"/>
          <w:u w:val="thick"/>
        </w:rPr>
        <w:t>Deșeurile</w:t>
      </w:r>
      <w:r w:rsidRPr="00A86083">
        <w:rPr>
          <w:rFonts w:ascii="Arial" w:hAnsi="Arial" w:cs="Arial"/>
          <w:b/>
          <w:w w:val="105"/>
          <w:sz w:val="20"/>
          <w:szCs w:val="20"/>
        </w:rPr>
        <w:t xml:space="preserve"> </w:t>
      </w:r>
      <w:r w:rsidRPr="00A86083">
        <w:rPr>
          <w:rFonts w:ascii="Arial" w:hAnsi="Arial" w:cs="Arial"/>
          <w:w w:val="105"/>
          <w:sz w:val="20"/>
          <w:szCs w:val="20"/>
        </w:rPr>
        <w:t>care fac obiectul activităților de salubrizare care vor fi delegate sunt (cifrele reprezintă codul</w:t>
      </w:r>
      <w:r w:rsidRPr="00A86083">
        <w:rPr>
          <w:rFonts w:ascii="Arial" w:hAnsi="Arial" w:cs="Arial"/>
          <w:spacing w:val="1"/>
          <w:w w:val="105"/>
          <w:sz w:val="20"/>
          <w:szCs w:val="20"/>
        </w:rPr>
        <w:t xml:space="preserve"> </w:t>
      </w:r>
      <w:r w:rsidRPr="00A86083">
        <w:rPr>
          <w:rFonts w:ascii="Arial" w:hAnsi="Arial" w:cs="Arial"/>
          <w:w w:val="105"/>
          <w:sz w:val="20"/>
          <w:szCs w:val="20"/>
        </w:rPr>
        <w:t>deșeului, așa cum este prevăzut în HG 856/2002</w:t>
      </w:r>
      <w:r w:rsidRPr="00A86083">
        <w:rPr>
          <w:rFonts w:ascii="Arial" w:hAnsi="Arial" w:cs="Arial"/>
          <w:spacing w:val="1"/>
          <w:w w:val="105"/>
          <w:sz w:val="20"/>
          <w:szCs w:val="20"/>
        </w:rPr>
        <w:t xml:space="preserve"> </w:t>
      </w:r>
      <w:r w:rsidRPr="00A86083">
        <w:rPr>
          <w:rFonts w:ascii="Arial" w:hAnsi="Arial" w:cs="Arial"/>
          <w:w w:val="105"/>
          <w:sz w:val="20"/>
          <w:szCs w:val="20"/>
        </w:rPr>
        <w:t>privind evidenta gestiunii Deșeurilor și pentru aprobarea</w:t>
      </w:r>
      <w:r w:rsidRPr="00A86083">
        <w:rPr>
          <w:rFonts w:ascii="Arial" w:hAnsi="Arial" w:cs="Arial"/>
          <w:spacing w:val="1"/>
          <w:w w:val="105"/>
          <w:sz w:val="20"/>
          <w:szCs w:val="20"/>
        </w:rPr>
        <w:t xml:space="preserve"> </w:t>
      </w:r>
      <w:r w:rsidRPr="00A86083">
        <w:rPr>
          <w:rFonts w:ascii="Arial" w:hAnsi="Arial" w:cs="Arial"/>
          <w:w w:val="105"/>
          <w:sz w:val="20"/>
          <w:szCs w:val="20"/>
        </w:rPr>
        <w:t>listei cuprinzând</w:t>
      </w:r>
      <w:r w:rsidRPr="00A86083">
        <w:rPr>
          <w:rFonts w:ascii="Arial" w:hAnsi="Arial" w:cs="Arial"/>
          <w:spacing w:val="1"/>
          <w:w w:val="105"/>
          <w:sz w:val="20"/>
          <w:szCs w:val="20"/>
        </w:rPr>
        <w:t xml:space="preserve"> </w:t>
      </w:r>
      <w:r w:rsidRPr="00A86083">
        <w:rPr>
          <w:rFonts w:ascii="Arial" w:hAnsi="Arial" w:cs="Arial"/>
          <w:w w:val="105"/>
          <w:sz w:val="20"/>
          <w:szCs w:val="20"/>
        </w:rPr>
        <w:t>deșeurile,</w:t>
      </w:r>
      <w:r w:rsidRPr="00A86083">
        <w:rPr>
          <w:rFonts w:ascii="Arial" w:hAnsi="Arial" w:cs="Arial"/>
          <w:spacing w:val="2"/>
          <w:w w:val="105"/>
          <w:sz w:val="20"/>
          <w:szCs w:val="20"/>
        </w:rPr>
        <w:t xml:space="preserve"> </w:t>
      </w:r>
      <w:r w:rsidRPr="00A86083">
        <w:rPr>
          <w:rFonts w:ascii="Arial" w:hAnsi="Arial" w:cs="Arial"/>
          <w:w w:val="105"/>
          <w:sz w:val="20"/>
          <w:szCs w:val="20"/>
        </w:rPr>
        <w:t>inclusiv</w:t>
      </w:r>
      <w:r w:rsidRPr="00A86083">
        <w:rPr>
          <w:rFonts w:ascii="Arial" w:hAnsi="Arial" w:cs="Arial"/>
          <w:spacing w:val="2"/>
          <w:w w:val="105"/>
          <w:sz w:val="20"/>
          <w:szCs w:val="20"/>
        </w:rPr>
        <w:t xml:space="preserve"> </w:t>
      </w:r>
      <w:r w:rsidRPr="00A86083">
        <w:rPr>
          <w:rFonts w:ascii="Arial" w:hAnsi="Arial" w:cs="Arial"/>
          <w:w w:val="105"/>
          <w:sz w:val="20"/>
          <w:szCs w:val="20"/>
        </w:rPr>
        <w:t>deșeuri</w:t>
      </w:r>
      <w:r w:rsidRPr="00A86083">
        <w:rPr>
          <w:rFonts w:ascii="Arial" w:hAnsi="Arial" w:cs="Arial"/>
          <w:spacing w:val="-2"/>
          <w:w w:val="105"/>
          <w:sz w:val="20"/>
          <w:szCs w:val="20"/>
        </w:rPr>
        <w:t xml:space="preserve"> </w:t>
      </w:r>
      <w:r w:rsidRPr="00A86083">
        <w:rPr>
          <w:rFonts w:ascii="Arial" w:hAnsi="Arial" w:cs="Arial"/>
          <w:w w:val="105"/>
          <w:sz w:val="20"/>
          <w:szCs w:val="20"/>
        </w:rPr>
        <w:t>le</w:t>
      </w:r>
      <w:r w:rsidRPr="00A86083">
        <w:rPr>
          <w:rFonts w:ascii="Arial" w:hAnsi="Arial" w:cs="Arial"/>
          <w:spacing w:val="1"/>
          <w:w w:val="105"/>
          <w:sz w:val="20"/>
          <w:szCs w:val="20"/>
        </w:rPr>
        <w:t xml:space="preserve"> </w:t>
      </w:r>
      <w:r w:rsidRPr="00A86083">
        <w:rPr>
          <w:rFonts w:ascii="Arial" w:hAnsi="Arial" w:cs="Arial"/>
          <w:w w:val="105"/>
          <w:sz w:val="20"/>
          <w:szCs w:val="20"/>
        </w:rPr>
        <w:t>periculoase):</w:t>
      </w:r>
    </w:p>
    <w:p w14:paraId="7408FA40" w14:textId="77777777" w:rsidR="00A86083" w:rsidRPr="00A86083" w:rsidRDefault="00A86083" w:rsidP="00E36381">
      <w:pPr>
        <w:pStyle w:val="Listparagraf"/>
        <w:widowControl w:val="0"/>
        <w:numPr>
          <w:ilvl w:val="0"/>
          <w:numId w:val="74"/>
        </w:numPr>
        <w:tabs>
          <w:tab w:val="left" w:pos="895"/>
          <w:tab w:val="left" w:pos="896"/>
        </w:tabs>
        <w:autoSpaceDE w:val="0"/>
        <w:autoSpaceDN w:val="0"/>
        <w:spacing w:after="0"/>
        <w:ind w:left="714" w:right="28" w:hanging="357"/>
        <w:contextualSpacing w:val="0"/>
        <w:rPr>
          <w:rFonts w:ascii="Arial" w:hAnsi="Arial" w:cs="Arial"/>
          <w:w w:val="105"/>
          <w:sz w:val="20"/>
          <w:szCs w:val="20"/>
        </w:rPr>
      </w:pPr>
      <w:r w:rsidRPr="00A86083">
        <w:rPr>
          <w:rFonts w:ascii="Arial" w:hAnsi="Arial" w:cs="Arial"/>
          <w:b/>
          <w:bCs/>
          <w:w w:val="105"/>
          <w:sz w:val="20"/>
          <w:szCs w:val="20"/>
        </w:rPr>
        <w:t>deșeuri  municipale</w:t>
      </w:r>
      <w:r w:rsidRPr="00A86083">
        <w:rPr>
          <w:rFonts w:ascii="Arial" w:hAnsi="Arial" w:cs="Arial"/>
          <w:w w:val="105"/>
          <w:sz w:val="20"/>
          <w:szCs w:val="20"/>
        </w:rPr>
        <w:t xml:space="preserve"> – deșeuri  menajere și asimilabile celor menajere (capitolul 20 din Lista Europeană a Deșeurilor, aprobată prin HG 856/2002):</w:t>
      </w:r>
    </w:p>
    <w:p w14:paraId="17754EDB" w14:textId="77777777" w:rsidR="00A86083" w:rsidRPr="00A86083" w:rsidRDefault="00A86083" w:rsidP="00E36381">
      <w:pPr>
        <w:pStyle w:val="Listparagraf"/>
        <w:widowControl w:val="0"/>
        <w:numPr>
          <w:ilvl w:val="1"/>
          <w:numId w:val="72"/>
        </w:numPr>
        <w:tabs>
          <w:tab w:val="left" w:pos="1233"/>
          <w:tab w:val="left" w:pos="1234"/>
        </w:tabs>
        <w:autoSpaceDE w:val="0"/>
        <w:autoSpaceDN w:val="0"/>
        <w:spacing w:after="0"/>
        <w:ind w:right="28"/>
        <w:contextualSpacing w:val="0"/>
        <w:rPr>
          <w:rFonts w:ascii="Arial" w:hAnsi="Arial" w:cs="Arial"/>
          <w:sz w:val="20"/>
          <w:szCs w:val="20"/>
        </w:rPr>
      </w:pPr>
      <w:r w:rsidRPr="00A86083">
        <w:rPr>
          <w:rFonts w:ascii="Arial" w:hAnsi="Arial" w:cs="Arial"/>
          <w:i/>
          <w:w w:val="105"/>
          <w:sz w:val="20"/>
          <w:szCs w:val="20"/>
        </w:rPr>
        <w:t>deșeuri</w:t>
      </w:r>
      <w:r w:rsidRPr="00A86083">
        <w:rPr>
          <w:rFonts w:ascii="Arial" w:hAnsi="Arial" w:cs="Arial"/>
          <w:i/>
          <w:spacing w:val="42"/>
          <w:w w:val="105"/>
          <w:sz w:val="20"/>
          <w:szCs w:val="20"/>
        </w:rPr>
        <w:t xml:space="preserve"> </w:t>
      </w:r>
      <w:r w:rsidRPr="00A86083">
        <w:rPr>
          <w:rFonts w:ascii="Arial" w:hAnsi="Arial" w:cs="Arial"/>
          <w:i/>
          <w:w w:val="105"/>
          <w:sz w:val="20"/>
          <w:szCs w:val="20"/>
        </w:rPr>
        <w:t>reciclabile</w:t>
      </w:r>
      <w:r w:rsidRPr="00A86083">
        <w:rPr>
          <w:rFonts w:ascii="Arial" w:hAnsi="Arial" w:cs="Arial"/>
          <w:i/>
          <w:spacing w:val="-8"/>
          <w:w w:val="105"/>
          <w:sz w:val="20"/>
          <w:szCs w:val="20"/>
        </w:rPr>
        <w:t xml:space="preserve"> </w:t>
      </w:r>
      <w:r w:rsidRPr="00A86083">
        <w:rPr>
          <w:rFonts w:ascii="Arial" w:hAnsi="Arial" w:cs="Arial"/>
          <w:w w:val="105"/>
          <w:sz w:val="20"/>
          <w:szCs w:val="20"/>
        </w:rPr>
        <w:t>colectate</w:t>
      </w:r>
      <w:r w:rsidRPr="00A86083">
        <w:rPr>
          <w:rFonts w:ascii="Arial" w:hAnsi="Arial" w:cs="Arial"/>
          <w:spacing w:val="-3"/>
          <w:w w:val="105"/>
          <w:sz w:val="20"/>
          <w:szCs w:val="20"/>
        </w:rPr>
        <w:t xml:space="preserve"> </w:t>
      </w:r>
      <w:r w:rsidRPr="00A86083">
        <w:rPr>
          <w:rFonts w:ascii="Arial" w:hAnsi="Arial" w:cs="Arial"/>
          <w:w w:val="105"/>
          <w:sz w:val="20"/>
          <w:szCs w:val="20"/>
        </w:rPr>
        <w:t>separat</w:t>
      </w:r>
      <w:r w:rsidRPr="00A86083">
        <w:rPr>
          <w:rFonts w:ascii="Arial" w:hAnsi="Arial" w:cs="Arial"/>
          <w:spacing w:val="-3"/>
          <w:w w:val="105"/>
          <w:sz w:val="20"/>
          <w:szCs w:val="20"/>
        </w:rPr>
        <w:t xml:space="preserve"> </w:t>
      </w:r>
      <w:r w:rsidRPr="00A86083">
        <w:rPr>
          <w:rFonts w:ascii="Arial" w:hAnsi="Arial" w:cs="Arial"/>
          <w:w w:val="105"/>
          <w:sz w:val="20"/>
          <w:szCs w:val="20"/>
        </w:rPr>
        <w:t>pe</w:t>
      </w:r>
      <w:r w:rsidRPr="00A86083">
        <w:rPr>
          <w:rFonts w:ascii="Arial" w:hAnsi="Arial" w:cs="Arial"/>
          <w:spacing w:val="-1"/>
          <w:w w:val="105"/>
          <w:sz w:val="20"/>
          <w:szCs w:val="20"/>
        </w:rPr>
        <w:t xml:space="preserve"> </w:t>
      </w:r>
      <w:r w:rsidRPr="00A86083">
        <w:rPr>
          <w:rFonts w:ascii="Arial" w:hAnsi="Arial" w:cs="Arial"/>
          <w:w w:val="105"/>
          <w:sz w:val="20"/>
          <w:szCs w:val="20"/>
        </w:rPr>
        <w:t>3</w:t>
      </w:r>
      <w:r w:rsidRPr="00A86083">
        <w:rPr>
          <w:rFonts w:ascii="Arial" w:hAnsi="Arial" w:cs="Arial"/>
          <w:spacing w:val="-3"/>
          <w:w w:val="105"/>
          <w:sz w:val="20"/>
          <w:szCs w:val="20"/>
        </w:rPr>
        <w:t xml:space="preserve"> </w:t>
      </w:r>
      <w:r w:rsidRPr="00A86083">
        <w:rPr>
          <w:rFonts w:ascii="Arial" w:hAnsi="Arial" w:cs="Arial"/>
          <w:w w:val="105"/>
          <w:sz w:val="20"/>
          <w:szCs w:val="20"/>
        </w:rPr>
        <w:t>fracții:</w:t>
      </w:r>
    </w:p>
    <w:p w14:paraId="0A5EE6BA" w14:textId="77777777" w:rsidR="00A86083" w:rsidRPr="00A86083" w:rsidRDefault="00A86083" w:rsidP="00E36381">
      <w:pPr>
        <w:pStyle w:val="Listparagraf"/>
        <w:widowControl w:val="0"/>
        <w:numPr>
          <w:ilvl w:val="2"/>
          <w:numId w:val="72"/>
        </w:numPr>
        <w:tabs>
          <w:tab w:val="left" w:pos="1911"/>
        </w:tabs>
        <w:autoSpaceDE w:val="0"/>
        <w:autoSpaceDN w:val="0"/>
        <w:spacing w:after="0"/>
        <w:ind w:right="28" w:hanging="340"/>
        <w:contextualSpacing w:val="0"/>
        <w:rPr>
          <w:rFonts w:ascii="Arial" w:hAnsi="Arial" w:cs="Arial"/>
          <w:sz w:val="20"/>
          <w:szCs w:val="20"/>
        </w:rPr>
      </w:pPr>
      <w:r w:rsidRPr="00A86083">
        <w:rPr>
          <w:rFonts w:ascii="Arial" w:hAnsi="Arial" w:cs="Arial"/>
          <w:w w:val="110"/>
          <w:sz w:val="20"/>
          <w:szCs w:val="20"/>
        </w:rPr>
        <w:t>hârtie/carton</w:t>
      </w:r>
      <w:r w:rsidRPr="00A86083">
        <w:rPr>
          <w:rFonts w:ascii="Arial" w:hAnsi="Arial" w:cs="Arial"/>
          <w:spacing w:val="-11"/>
          <w:w w:val="110"/>
          <w:sz w:val="20"/>
          <w:szCs w:val="20"/>
        </w:rPr>
        <w:t xml:space="preserve"> </w:t>
      </w:r>
      <w:r w:rsidRPr="00A86083">
        <w:rPr>
          <w:rFonts w:ascii="Arial" w:hAnsi="Arial" w:cs="Arial"/>
          <w:w w:val="110"/>
          <w:sz w:val="20"/>
          <w:szCs w:val="20"/>
        </w:rPr>
        <w:t>–</w:t>
      </w:r>
      <w:r w:rsidRPr="00A86083">
        <w:rPr>
          <w:rFonts w:ascii="Arial" w:hAnsi="Arial" w:cs="Arial"/>
          <w:spacing w:val="-11"/>
          <w:w w:val="110"/>
          <w:sz w:val="20"/>
          <w:szCs w:val="20"/>
        </w:rPr>
        <w:t xml:space="preserve"> </w:t>
      </w:r>
      <w:r w:rsidRPr="00A86083">
        <w:rPr>
          <w:rFonts w:ascii="Arial" w:hAnsi="Arial" w:cs="Arial"/>
          <w:w w:val="110"/>
          <w:sz w:val="20"/>
          <w:szCs w:val="20"/>
        </w:rPr>
        <w:t>20</w:t>
      </w:r>
      <w:r w:rsidRPr="00A86083">
        <w:rPr>
          <w:rFonts w:ascii="Arial" w:hAnsi="Arial" w:cs="Arial"/>
          <w:spacing w:val="-12"/>
          <w:w w:val="110"/>
          <w:sz w:val="20"/>
          <w:szCs w:val="20"/>
        </w:rPr>
        <w:t xml:space="preserve"> </w:t>
      </w:r>
      <w:r w:rsidRPr="00A86083">
        <w:rPr>
          <w:rFonts w:ascii="Arial" w:hAnsi="Arial" w:cs="Arial"/>
          <w:w w:val="110"/>
          <w:sz w:val="20"/>
          <w:szCs w:val="20"/>
        </w:rPr>
        <w:t>01</w:t>
      </w:r>
      <w:r w:rsidRPr="00A86083">
        <w:rPr>
          <w:rFonts w:ascii="Arial" w:hAnsi="Arial" w:cs="Arial"/>
          <w:spacing w:val="-10"/>
          <w:w w:val="110"/>
          <w:sz w:val="20"/>
          <w:szCs w:val="20"/>
        </w:rPr>
        <w:t xml:space="preserve"> </w:t>
      </w:r>
      <w:r w:rsidRPr="00A86083">
        <w:rPr>
          <w:rFonts w:ascii="Arial" w:hAnsi="Arial" w:cs="Arial"/>
          <w:w w:val="110"/>
          <w:sz w:val="20"/>
          <w:szCs w:val="20"/>
        </w:rPr>
        <w:t>01</w:t>
      </w:r>
    </w:p>
    <w:p w14:paraId="75C625C3" w14:textId="77777777" w:rsidR="00A86083" w:rsidRPr="00A86083" w:rsidRDefault="00A86083" w:rsidP="00E36381">
      <w:pPr>
        <w:pStyle w:val="Listparagraf"/>
        <w:widowControl w:val="0"/>
        <w:numPr>
          <w:ilvl w:val="2"/>
          <w:numId w:val="72"/>
        </w:numPr>
        <w:tabs>
          <w:tab w:val="left" w:pos="1911"/>
        </w:tabs>
        <w:autoSpaceDE w:val="0"/>
        <w:autoSpaceDN w:val="0"/>
        <w:spacing w:after="0"/>
        <w:ind w:right="28" w:hanging="340"/>
        <w:contextualSpacing w:val="0"/>
        <w:rPr>
          <w:rFonts w:ascii="Arial" w:hAnsi="Arial" w:cs="Arial"/>
          <w:sz w:val="20"/>
          <w:szCs w:val="20"/>
        </w:rPr>
      </w:pPr>
      <w:r w:rsidRPr="00A86083">
        <w:rPr>
          <w:rFonts w:ascii="Arial" w:hAnsi="Arial" w:cs="Arial"/>
          <w:w w:val="105"/>
          <w:sz w:val="20"/>
          <w:szCs w:val="20"/>
        </w:rPr>
        <w:t>plastic</w:t>
      </w:r>
      <w:r w:rsidRPr="00A86083">
        <w:rPr>
          <w:rFonts w:ascii="Arial" w:hAnsi="Arial" w:cs="Arial"/>
          <w:spacing w:val="2"/>
          <w:w w:val="105"/>
          <w:sz w:val="20"/>
          <w:szCs w:val="20"/>
        </w:rPr>
        <w:t xml:space="preserve"> </w:t>
      </w:r>
      <w:r w:rsidRPr="00A86083">
        <w:rPr>
          <w:rFonts w:ascii="Arial" w:hAnsi="Arial" w:cs="Arial"/>
          <w:w w:val="105"/>
          <w:sz w:val="20"/>
          <w:szCs w:val="20"/>
        </w:rPr>
        <w:t>- 20</w:t>
      </w:r>
      <w:r w:rsidRPr="00A86083">
        <w:rPr>
          <w:rFonts w:ascii="Arial" w:hAnsi="Arial" w:cs="Arial"/>
          <w:spacing w:val="-1"/>
          <w:w w:val="105"/>
          <w:sz w:val="20"/>
          <w:szCs w:val="20"/>
        </w:rPr>
        <w:t xml:space="preserve"> </w:t>
      </w:r>
      <w:r w:rsidRPr="00A86083">
        <w:rPr>
          <w:rFonts w:ascii="Arial" w:hAnsi="Arial" w:cs="Arial"/>
          <w:w w:val="105"/>
          <w:sz w:val="20"/>
          <w:szCs w:val="20"/>
        </w:rPr>
        <w:t>01</w:t>
      </w:r>
      <w:r w:rsidRPr="00A86083">
        <w:rPr>
          <w:rFonts w:ascii="Arial" w:hAnsi="Arial" w:cs="Arial"/>
          <w:spacing w:val="-1"/>
          <w:w w:val="105"/>
          <w:sz w:val="20"/>
          <w:szCs w:val="20"/>
        </w:rPr>
        <w:t xml:space="preserve"> </w:t>
      </w:r>
      <w:r w:rsidRPr="00A86083">
        <w:rPr>
          <w:rFonts w:ascii="Arial" w:hAnsi="Arial" w:cs="Arial"/>
          <w:w w:val="105"/>
          <w:sz w:val="20"/>
          <w:szCs w:val="20"/>
        </w:rPr>
        <w:t>39</w:t>
      </w:r>
      <w:r w:rsidRPr="00A86083">
        <w:rPr>
          <w:rFonts w:ascii="Arial" w:hAnsi="Arial" w:cs="Arial"/>
          <w:spacing w:val="-1"/>
          <w:w w:val="105"/>
          <w:sz w:val="20"/>
          <w:szCs w:val="20"/>
        </w:rPr>
        <w:t xml:space="preserve"> </w:t>
      </w:r>
      <w:r w:rsidRPr="00A86083">
        <w:rPr>
          <w:rFonts w:ascii="Arial" w:hAnsi="Arial" w:cs="Arial"/>
          <w:w w:val="105"/>
          <w:sz w:val="20"/>
          <w:szCs w:val="20"/>
        </w:rPr>
        <w:t>și</w:t>
      </w:r>
      <w:r w:rsidRPr="00A86083">
        <w:rPr>
          <w:rFonts w:ascii="Arial" w:hAnsi="Arial" w:cs="Arial"/>
          <w:spacing w:val="1"/>
          <w:w w:val="105"/>
          <w:sz w:val="20"/>
          <w:szCs w:val="20"/>
        </w:rPr>
        <w:t xml:space="preserve"> </w:t>
      </w:r>
      <w:r w:rsidRPr="00A86083">
        <w:rPr>
          <w:rFonts w:ascii="Arial" w:hAnsi="Arial" w:cs="Arial"/>
          <w:w w:val="105"/>
          <w:sz w:val="20"/>
          <w:szCs w:val="20"/>
        </w:rPr>
        <w:t>metal</w:t>
      </w:r>
      <w:r w:rsidRPr="00A86083">
        <w:rPr>
          <w:rFonts w:ascii="Arial" w:hAnsi="Arial" w:cs="Arial"/>
          <w:spacing w:val="-3"/>
          <w:w w:val="105"/>
          <w:sz w:val="20"/>
          <w:szCs w:val="20"/>
        </w:rPr>
        <w:t xml:space="preserve"> </w:t>
      </w:r>
      <w:r w:rsidRPr="00A86083">
        <w:rPr>
          <w:rFonts w:ascii="Arial" w:hAnsi="Arial" w:cs="Arial"/>
          <w:w w:val="105"/>
          <w:sz w:val="20"/>
          <w:szCs w:val="20"/>
        </w:rPr>
        <w:t>-20</w:t>
      </w:r>
      <w:r w:rsidRPr="00A86083">
        <w:rPr>
          <w:rFonts w:ascii="Arial" w:hAnsi="Arial" w:cs="Arial"/>
          <w:spacing w:val="-4"/>
          <w:w w:val="105"/>
          <w:sz w:val="20"/>
          <w:szCs w:val="20"/>
        </w:rPr>
        <w:t xml:space="preserve"> </w:t>
      </w:r>
      <w:r w:rsidRPr="00A86083">
        <w:rPr>
          <w:rFonts w:ascii="Arial" w:hAnsi="Arial" w:cs="Arial"/>
          <w:w w:val="105"/>
          <w:sz w:val="20"/>
          <w:szCs w:val="20"/>
        </w:rPr>
        <w:t>01</w:t>
      </w:r>
      <w:r w:rsidRPr="00A86083">
        <w:rPr>
          <w:rFonts w:ascii="Arial" w:hAnsi="Arial" w:cs="Arial"/>
          <w:spacing w:val="-4"/>
          <w:w w:val="105"/>
          <w:sz w:val="20"/>
          <w:szCs w:val="20"/>
        </w:rPr>
        <w:t xml:space="preserve"> </w:t>
      </w:r>
      <w:r w:rsidRPr="00A86083">
        <w:rPr>
          <w:rFonts w:ascii="Arial" w:hAnsi="Arial" w:cs="Arial"/>
          <w:w w:val="105"/>
          <w:sz w:val="20"/>
          <w:szCs w:val="20"/>
        </w:rPr>
        <w:t>40</w:t>
      </w:r>
    </w:p>
    <w:p w14:paraId="4DA3B2E2" w14:textId="77777777" w:rsidR="00A86083" w:rsidRPr="00A86083" w:rsidRDefault="00A86083" w:rsidP="00E36381">
      <w:pPr>
        <w:pStyle w:val="Listparagraf"/>
        <w:widowControl w:val="0"/>
        <w:numPr>
          <w:ilvl w:val="2"/>
          <w:numId w:val="72"/>
        </w:numPr>
        <w:tabs>
          <w:tab w:val="left" w:pos="1911"/>
        </w:tabs>
        <w:autoSpaceDE w:val="0"/>
        <w:autoSpaceDN w:val="0"/>
        <w:spacing w:after="0"/>
        <w:ind w:right="28" w:hanging="340"/>
        <w:contextualSpacing w:val="0"/>
        <w:rPr>
          <w:rFonts w:ascii="Arial" w:hAnsi="Arial" w:cs="Arial"/>
          <w:sz w:val="20"/>
          <w:szCs w:val="20"/>
        </w:rPr>
      </w:pPr>
      <w:r w:rsidRPr="00A86083">
        <w:rPr>
          <w:rFonts w:ascii="Arial" w:hAnsi="Arial" w:cs="Arial"/>
          <w:w w:val="110"/>
          <w:sz w:val="20"/>
          <w:szCs w:val="20"/>
        </w:rPr>
        <w:t>sticlă</w:t>
      </w:r>
      <w:r w:rsidRPr="00A86083">
        <w:rPr>
          <w:rFonts w:ascii="Arial" w:hAnsi="Arial" w:cs="Arial"/>
          <w:spacing w:val="-8"/>
          <w:w w:val="110"/>
          <w:sz w:val="20"/>
          <w:szCs w:val="20"/>
        </w:rPr>
        <w:t xml:space="preserve"> </w:t>
      </w:r>
      <w:r w:rsidRPr="00A86083">
        <w:rPr>
          <w:rFonts w:ascii="Arial" w:hAnsi="Arial" w:cs="Arial"/>
          <w:w w:val="110"/>
          <w:sz w:val="20"/>
          <w:szCs w:val="20"/>
        </w:rPr>
        <w:t>–</w:t>
      </w:r>
      <w:r w:rsidRPr="00A86083">
        <w:rPr>
          <w:rFonts w:ascii="Arial" w:hAnsi="Arial" w:cs="Arial"/>
          <w:spacing w:val="-3"/>
          <w:w w:val="110"/>
          <w:sz w:val="20"/>
          <w:szCs w:val="20"/>
        </w:rPr>
        <w:t xml:space="preserve"> </w:t>
      </w:r>
      <w:r w:rsidRPr="00A86083">
        <w:rPr>
          <w:rFonts w:ascii="Arial" w:hAnsi="Arial" w:cs="Arial"/>
          <w:w w:val="110"/>
          <w:sz w:val="20"/>
          <w:szCs w:val="20"/>
        </w:rPr>
        <w:t>20</w:t>
      </w:r>
      <w:r w:rsidRPr="00A86083">
        <w:rPr>
          <w:rFonts w:ascii="Arial" w:hAnsi="Arial" w:cs="Arial"/>
          <w:spacing w:val="-2"/>
          <w:w w:val="110"/>
          <w:sz w:val="20"/>
          <w:szCs w:val="20"/>
        </w:rPr>
        <w:t xml:space="preserve"> </w:t>
      </w:r>
      <w:r w:rsidRPr="00A86083">
        <w:rPr>
          <w:rFonts w:ascii="Arial" w:hAnsi="Arial" w:cs="Arial"/>
          <w:w w:val="110"/>
          <w:sz w:val="20"/>
          <w:szCs w:val="20"/>
        </w:rPr>
        <w:t>01</w:t>
      </w:r>
      <w:r w:rsidRPr="00A86083">
        <w:rPr>
          <w:rFonts w:ascii="Arial" w:hAnsi="Arial" w:cs="Arial"/>
          <w:spacing w:val="-3"/>
          <w:w w:val="110"/>
          <w:sz w:val="20"/>
          <w:szCs w:val="20"/>
        </w:rPr>
        <w:t xml:space="preserve"> </w:t>
      </w:r>
      <w:r w:rsidRPr="00A86083">
        <w:rPr>
          <w:rFonts w:ascii="Arial" w:hAnsi="Arial" w:cs="Arial"/>
          <w:w w:val="110"/>
          <w:sz w:val="20"/>
          <w:szCs w:val="20"/>
        </w:rPr>
        <w:t>02</w:t>
      </w:r>
    </w:p>
    <w:p w14:paraId="1C126A7C" w14:textId="77777777" w:rsidR="00A86083" w:rsidRPr="00A86083" w:rsidRDefault="00A86083" w:rsidP="00E36381">
      <w:pPr>
        <w:pStyle w:val="Listparagraf"/>
        <w:widowControl w:val="0"/>
        <w:numPr>
          <w:ilvl w:val="1"/>
          <w:numId w:val="72"/>
        </w:numPr>
        <w:tabs>
          <w:tab w:val="left" w:pos="1233"/>
          <w:tab w:val="left" w:pos="1234"/>
        </w:tabs>
        <w:autoSpaceDE w:val="0"/>
        <w:autoSpaceDN w:val="0"/>
        <w:spacing w:after="0"/>
        <w:ind w:right="28"/>
        <w:contextualSpacing w:val="0"/>
        <w:rPr>
          <w:rFonts w:ascii="Arial" w:hAnsi="Arial" w:cs="Arial"/>
          <w:sz w:val="20"/>
          <w:szCs w:val="20"/>
        </w:rPr>
      </w:pPr>
      <w:r w:rsidRPr="00A86083">
        <w:rPr>
          <w:rFonts w:ascii="Arial" w:hAnsi="Arial" w:cs="Arial"/>
          <w:i/>
          <w:w w:val="105"/>
          <w:sz w:val="20"/>
          <w:szCs w:val="20"/>
        </w:rPr>
        <w:t>deșeuri</w:t>
      </w:r>
      <w:r w:rsidRPr="00A86083">
        <w:rPr>
          <w:rFonts w:ascii="Arial" w:hAnsi="Arial" w:cs="Arial"/>
          <w:i/>
          <w:spacing w:val="2"/>
          <w:w w:val="105"/>
          <w:sz w:val="20"/>
          <w:szCs w:val="20"/>
        </w:rPr>
        <w:t xml:space="preserve"> </w:t>
      </w:r>
      <w:r w:rsidRPr="00A86083">
        <w:rPr>
          <w:rFonts w:ascii="Arial" w:hAnsi="Arial" w:cs="Arial"/>
          <w:i/>
          <w:w w:val="105"/>
          <w:sz w:val="20"/>
          <w:szCs w:val="20"/>
        </w:rPr>
        <w:t>biodegradabile</w:t>
      </w:r>
      <w:r w:rsidRPr="00A86083">
        <w:rPr>
          <w:rFonts w:ascii="Arial" w:hAnsi="Arial" w:cs="Arial"/>
          <w:i/>
          <w:spacing w:val="2"/>
          <w:w w:val="105"/>
          <w:sz w:val="20"/>
          <w:szCs w:val="20"/>
        </w:rPr>
        <w:t xml:space="preserve"> </w:t>
      </w:r>
      <w:r w:rsidRPr="00A86083">
        <w:rPr>
          <w:rFonts w:ascii="Arial" w:hAnsi="Arial" w:cs="Arial"/>
          <w:w w:val="105"/>
          <w:sz w:val="20"/>
          <w:szCs w:val="20"/>
        </w:rPr>
        <w:t>colectate</w:t>
      </w:r>
      <w:r w:rsidRPr="00A86083">
        <w:rPr>
          <w:rFonts w:ascii="Arial" w:hAnsi="Arial" w:cs="Arial"/>
          <w:spacing w:val="-1"/>
          <w:w w:val="105"/>
          <w:sz w:val="20"/>
          <w:szCs w:val="20"/>
        </w:rPr>
        <w:t xml:space="preserve"> </w:t>
      </w:r>
      <w:r w:rsidRPr="00A86083">
        <w:rPr>
          <w:rFonts w:ascii="Arial" w:hAnsi="Arial" w:cs="Arial"/>
          <w:w w:val="105"/>
          <w:sz w:val="20"/>
          <w:szCs w:val="20"/>
        </w:rPr>
        <w:t>separat</w:t>
      </w:r>
      <w:r w:rsidRPr="00A86083">
        <w:rPr>
          <w:rFonts w:ascii="Arial" w:hAnsi="Arial" w:cs="Arial"/>
          <w:spacing w:val="3"/>
          <w:w w:val="105"/>
          <w:sz w:val="20"/>
          <w:szCs w:val="20"/>
        </w:rPr>
        <w:t xml:space="preserve"> </w:t>
      </w:r>
      <w:r w:rsidRPr="00A86083">
        <w:rPr>
          <w:rFonts w:ascii="Arial" w:hAnsi="Arial" w:cs="Arial"/>
          <w:w w:val="105"/>
          <w:sz w:val="20"/>
          <w:szCs w:val="20"/>
        </w:rPr>
        <w:t>–</w:t>
      </w:r>
      <w:r w:rsidRPr="00A86083">
        <w:rPr>
          <w:rFonts w:ascii="Arial" w:hAnsi="Arial" w:cs="Arial"/>
          <w:spacing w:val="2"/>
          <w:w w:val="105"/>
          <w:sz w:val="20"/>
          <w:szCs w:val="20"/>
        </w:rPr>
        <w:t xml:space="preserve"> </w:t>
      </w:r>
      <w:r w:rsidRPr="00A86083">
        <w:rPr>
          <w:rFonts w:ascii="Arial" w:hAnsi="Arial" w:cs="Arial"/>
          <w:w w:val="105"/>
          <w:sz w:val="20"/>
          <w:szCs w:val="20"/>
        </w:rPr>
        <w:t>20</w:t>
      </w:r>
      <w:r w:rsidRPr="00A86083">
        <w:rPr>
          <w:rFonts w:ascii="Arial" w:hAnsi="Arial" w:cs="Arial"/>
          <w:spacing w:val="2"/>
          <w:w w:val="105"/>
          <w:sz w:val="20"/>
          <w:szCs w:val="20"/>
        </w:rPr>
        <w:t xml:space="preserve"> </w:t>
      </w:r>
      <w:r w:rsidRPr="00A86083">
        <w:rPr>
          <w:rFonts w:ascii="Arial" w:hAnsi="Arial" w:cs="Arial"/>
          <w:w w:val="105"/>
          <w:sz w:val="20"/>
          <w:szCs w:val="20"/>
        </w:rPr>
        <w:t>01</w:t>
      </w:r>
      <w:r w:rsidRPr="00A86083">
        <w:rPr>
          <w:rFonts w:ascii="Arial" w:hAnsi="Arial" w:cs="Arial"/>
          <w:spacing w:val="4"/>
          <w:w w:val="105"/>
          <w:sz w:val="20"/>
          <w:szCs w:val="20"/>
        </w:rPr>
        <w:t xml:space="preserve"> </w:t>
      </w:r>
      <w:r w:rsidRPr="00A86083">
        <w:rPr>
          <w:rFonts w:ascii="Arial" w:hAnsi="Arial" w:cs="Arial"/>
          <w:w w:val="105"/>
          <w:sz w:val="20"/>
          <w:szCs w:val="20"/>
        </w:rPr>
        <w:t xml:space="preserve">08, 20.02.01 </w:t>
      </w:r>
    </w:p>
    <w:p w14:paraId="098BDD7C" w14:textId="77777777" w:rsidR="00A86083" w:rsidRPr="00A86083" w:rsidRDefault="00A86083" w:rsidP="00E36381">
      <w:pPr>
        <w:pStyle w:val="Listparagraf"/>
        <w:widowControl w:val="0"/>
        <w:numPr>
          <w:ilvl w:val="1"/>
          <w:numId w:val="72"/>
        </w:numPr>
        <w:tabs>
          <w:tab w:val="left" w:pos="1233"/>
          <w:tab w:val="left" w:pos="1234"/>
        </w:tabs>
        <w:autoSpaceDE w:val="0"/>
        <w:autoSpaceDN w:val="0"/>
        <w:spacing w:after="0"/>
        <w:ind w:right="28"/>
        <w:contextualSpacing w:val="0"/>
        <w:rPr>
          <w:rFonts w:ascii="Arial" w:hAnsi="Arial" w:cs="Arial"/>
          <w:sz w:val="20"/>
          <w:szCs w:val="20"/>
        </w:rPr>
      </w:pPr>
      <w:r w:rsidRPr="00A86083">
        <w:rPr>
          <w:rFonts w:ascii="Arial" w:hAnsi="Arial" w:cs="Arial"/>
          <w:i/>
          <w:w w:val="105"/>
          <w:sz w:val="20"/>
          <w:szCs w:val="20"/>
        </w:rPr>
        <w:t>deșeuri</w:t>
      </w:r>
      <w:r w:rsidRPr="00A86083">
        <w:rPr>
          <w:rFonts w:ascii="Arial" w:hAnsi="Arial" w:cs="Arial"/>
          <w:i/>
          <w:spacing w:val="-4"/>
          <w:w w:val="105"/>
          <w:sz w:val="20"/>
          <w:szCs w:val="20"/>
        </w:rPr>
        <w:t xml:space="preserve"> </w:t>
      </w:r>
      <w:r w:rsidRPr="00A86083">
        <w:rPr>
          <w:rFonts w:ascii="Arial" w:hAnsi="Arial" w:cs="Arial"/>
          <w:i/>
          <w:w w:val="105"/>
          <w:sz w:val="20"/>
          <w:szCs w:val="20"/>
        </w:rPr>
        <w:t>reziduale</w:t>
      </w:r>
      <w:r w:rsidRPr="00A86083">
        <w:rPr>
          <w:rFonts w:ascii="Arial" w:hAnsi="Arial" w:cs="Arial"/>
          <w:i/>
          <w:spacing w:val="-1"/>
          <w:w w:val="105"/>
          <w:sz w:val="20"/>
          <w:szCs w:val="20"/>
        </w:rPr>
        <w:t xml:space="preserve"> </w:t>
      </w:r>
      <w:r w:rsidRPr="00A86083">
        <w:rPr>
          <w:rFonts w:ascii="Arial" w:hAnsi="Arial" w:cs="Arial"/>
          <w:i/>
          <w:w w:val="105"/>
          <w:sz w:val="20"/>
          <w:szCs w:val="20"/>
        </w:rPr>
        <w:t>(d</w:t>
      </w:r>
      <w:r w:rsidRPr="00A86083">
        <w:rPr>
          <w:rFonts w:ascii="Arial" w:hAnsi="Arial" w:cs="Arial"/>
          <w:w w:val="105"/>
          <w:sz w:val="20"/>
          <w:szCs w:val="20"/>
        </w:rPr>
        <w:t>eșeuri</w:t>
      </w:r>
      <w:r w:rsidRPr="00A86083">
        <w:rPr>
          <w:rFonts w:ascii="Arial" w:hAnsi="Arial" w:cs="Arial"/>
          <w:spacing w:val="5"/>
          <w:w w:val="105"/>
          <w:sz w:val="20"/>
          <w:szCs w:val="20"/>
        </w:rPr>
        <w:t xml:space="preserve"> </w:t>
      </w:r>
      <w:r w:rsidRPr="00A86083">
        <w:rPr>
          <w:rFonts w:ascii="Arial" w:hAnsi="Arial" w:cs="Arial"/>
          <w:w w:val="105"/>
          <w:sz w:val="20"/>
          <w:szCs w:val="20"/>
        </w:rPr>
        <w:t>municipale</w:t>
      </w:r>
      <w:r w:rsidRPr="00A86083">
        <w:rPr>
          <w:rFonts w:ascii="Arial" w:hAnsi="Arial" w:cs="Arial"/>
          <w:spacing w:val="3"/>
          <w:w w:val="105"/>
          <w:sz w:val="20"/>
          <w:szCs w:val="20"/>
        </w:rPr>
        <w:t xml:space="preserve"> </w:t>
      </w:r>
      <w:r w:rsidRPr="00A86083">
        <w:rPr>
          <w:rFonts w:ascii="Arial" w:hAnsi="Arial" w:cs="Arial"/>
          <w:w w:val="105"/>
          <w:sz w:val="20"/>
          <w:szCs w:val="20"/>
        </w:rPr>
        <w:t>amestecate)</w:t>
      </w:r>
      <w:r w:rsidRPr="00A86083">
        <w:rPr>
          <w:rFonts w:ascii="Arial" w:hAnsi="Arial" w:cs="Arial"/>
          <w:spacing w:val="4"/>
          <w:w w:val="105"/>
          <w:sz w:val="20"/>
          <w:szCs w:val="20"/>
        </w:rPr>
        <w:t xml:space="preserve"> </w:t>
      </w:r>
      <w:r w:rsidRPr="00A86083">
        <w:rPr>
          <w:rFonts w:ascii="Arial" w:hAnsi="Arial" w:cs="Arial"/>
          <w:w w:val="105"/>
          <w:sz w:val="20"/>
          <w:szCs w:val="20"/>
        </w:rPr>
        <w:t>–</w:t>
      </w:r>
      <w:r w:rsidRPr="00A86083">
        <w:rPr>
          <w:rFonts w:ascii="Arial" w:hAnsi="Arial" w:cs="Arial"/>
          <w:spacing w:val="-1"/>
          <w:w w:val="105"/>
          <w:sz w:val="20"/>
          <w:szCs w:val="20"/>
        </w:rPr>
        <w:t xml:space="preserve"> </w:t>
      </w:r>
      <w:r w:rsidRPr="00A86083">
        <w:rPr>
          <w:rFonts w:ascii="Arial" w:hAnsi="Arial" w:cs="Arial"/>
          <w:w w:val="105"/>
          <w:sz w:val="20"/>
          <w:szCs w:val="20"/>
        </w:rPr>
        <w:t>20</w:t>
      </w:r>
      <w:r w:rsidRPr="00A86083">
        <w:rPr>
          <w:rFonts w:ascii="Arial" w:hAnsi="Arial" w:cs="Arial"/>
          <w:spacing w:val="1"/>
          <w:w w:val="105"/>
          <w:sz w:val="20"/>
          <w:szCs w:val="20"/>
        </w:rPr>
        <w:t xml:space="preserve"> </w:t>
      </w:r>
      <w:r w:rsidRPr="00A86083">
        <w:rPr>
          <w:rFonts w:ascii="Arial" w:hAnsi="Arial" w:cs="Arial"/>
          <w:w w:val="105"/>
          <w:sz w:val="20"/>
          <w:szCs w:val="20"/>
        </w:rPr>
        <w:t>03</w:t>
      </w:r>
      <w:r w:rsidRPr="00A86083">
        <w:rPr>
          <w:rFonts w:ascii="Arial" w:hAnsi="Arial" w:cs="Arial"/>
          <w:spacing w:val="3"/>
          <w:w w:val="105"/>
          <w:sz w:val="20"/>
          <w:szCs w:val="20"/>
        </w:rPr>
        <w:t xml:space="preserve"> </w:t>
      </w:r>
      <w:r w:rsidRPr="00A86083">
        <w:rPr>
          <w:rFonts w:ascii="Arial" w:hAnsi="Arial" w:cs="Arial"/>
          <w:w w:val="105"/>
          <w:sz w:val="20"/>
          <w:szCs w:val="20"/>
        </w:rPr>
        <w:t>01;</w:t>
      </w:r>
    </w:p>
    <w:p w14:paraId="55BC87A2" w14:textId="77777777" w:rsidR="00A86083" w:rsidRPr="00A86083" w:rsidRDefault="00A86083" w:rsidP="00E36381">
      <w:pPr>
        <w:pStyle w:val="Listparagraf"/>
        <w:widowControl w:val="0"/>
        <w:numPr>
          <w:ilvl w:val="1"/>
          <w:numId w:val="72"/>
        </w:numPr>
        <w:tabs>
          <w:tab w:val="left" w:pos="1233"/>
          <w:tab w:val="left" w:pos="1234"/>
        </w:tabs>
        <w:autoSpaceDE w:val="0"/>
        <w:autoSpaceDN w:val="0"/>
        <w:spacing w:after="0"/>
        <w:ind w:right="28"/>
        <w:contextualSpacing w:val="0"/>
        <w:rPr>
          <w:rFonts w:ascii="Arial" w:hAnsi="Arial" w:cs="Arial"/>
          <w:sz w:val="20"/>
          <w:szCs w:val="20"/>
        </w:rPr>
      </w:pPr>
      <w:r w:rsidRPr="00A86083">
        <w:rPr>
          <w:rFonts w:ascii="Arial" w:hAnsi="Arial" w:cs="Arial"/>
          <w:i/>
          <w:w w:val="105"/>
          <w:sz w:val="20"/>
          <w:szCs w:val="20"/>
        </w:rPr>
        <w:t>deșeuri</w:t>
      </w:r>
      <w:r w:rsidRPr="00A86083">
        <w:rPr>
          <w:rFonts w:ascii="Arial" w:hAnsi="Arial" w:cs="Arial"/>
          <w:i/>
          <w:spacing w:val="2"/>
          <w:w w:val="105"/>
          <w:sz w:val="20"/>
          <w:szCs w:val="20"/>
        </w:rPr>
        <w:t xml:space="preserve"> </w:t>
      </w:r>
      <w:r w:rsidRPr="00A86083">
        <w:rPr>
          <w:rFonts w:ascii="Arial" w:hAnsi="Arial" w:cs="Arial"/>
          <w:i/>
          <w:w w:val="105"/>
          <w:sz w:val="20"/>
          <w:szCs w:val="20"/>
        </w:rPr>
        <w:t>din</w:t>
      </w:r>
      <w:r w:rsidRPr="00A86083">
        <w:rPr>
          <w:rFonts w:ascii="Arial" w:hAnsi="Arial" w:cs="Arial"/>
          <w:i/>
          <w:spacing w:val="-1"/>
          <w:w w:val="105"/>
          <w:sz w:val="20"/>
          <w:szCs w:val="20"/>
        </w:rPr>
        <w:t xml:space="preserve"> </w:t>
      </w:r>
      <w:r w:rsidRPr="00A86083">
        <w:rPr>
          <w:rFonts w:ascii="Arial" w:hAnsi="Arial" w:cs="Arial"/>
          <w:i/>
          <w:w w:val="105"/>
          <w:sz w:val="20"/>
          <w:szCs w:val="20"/>
        </w:rPr>
        <w:t xml:space="preserve">piețe </w:t>
      </w:r>
      <w:r w:rsidRPr="00A86083">
        <w:rPr>
          <w:rFonts w:ascii="Arial" w:hAnsi="Arial" w:cs="Arial"/>
          <w:w w:val="105"/>
          <w:sz w:val="20"/>
          <w:szCs w:val="20"/>
        </w:rPr>
        <w:t>–</w:t>
      </w:r>
      <w:r w:rsidRPr="00A86083">
        <w:rPr>
          <w:rFonts w:ascii="Arial" w:hAnsi="Arial" w:cs="Arial"/>
          <w:spacing w:val="2"/>
          <w:w w:val="105"/>
          <w:sz w:val="20"/>
          <w:szCs w:val="20"/>
        </w:rPr>
        <w:t xml:space="preserve"> </w:t>
      </w:r>
      <w:r w:rsidRPr="00A86083">
        <w:rPr>
          <w:rFonts w:ascii="Arial" w:hAnsi="Arial" w:cs="Arial"/>
          <w:w w:val="105"/>
          <w:sz w:val="20"/>
          <w:szCs w:val="20"/>
        </w:rPr>
        <w:t>codul</w:t>
      </w:r>
      <w:r w:rsidRPr="00A86083">
        <w:rPr>
          <w:rFonts w:ascii="Arial" w:hAnsi="Arial" w:cs="Arial"/>
          <w:spacing w:val="-1"/>
          <w:w w:val="105"/>
          <w:sz w:val="20"/>
          <w:szCs w:val="20"/>
        </w:rPr>
        <w:t xml:space="preserve"> </w:t>
      </w:r>
      <w:r w:rsidRPr="00A86083">
        <w:rPr>
          <w:rFonts w:ascii="Arial" w:hAnsi="Arial" w:cs="Arial"/>
          <w:w w:val="105"/>
          <w:sz w:val="20"/>
          <w:szCs w:val="20"/>
        </w:rPr>
        <w:t>20</w:t>
      </w:r>
      <w:r w:rsidRPr="00A86083">
        <w:rPr>
          <w:rFonts w:ascii="Arial" w:hAnsi="Arial" w:cs="Arial"/>
          <w:spacing w:val="3"/>
          <w:w w:val="105"/>
          <w:sz w:val="20"/>
          <w:szCs w:val="20"/>
        </w:rPr>
        <w:t xml:space="preserve"> </w:t>
      </w:r>
      <w:r w:rsidRPr="00A86083">
        <w:rPr>
          <w:rFonts w:ascii="Arial" w:hAnsi="Arial" w:cs="Arial"/>
          <w:w w:val="105"/>
          <w:sz w:val="20"/>
          <w:szCs w:val="20"/>
        </w:rPr>
        <w:t>03</w:t>
      </w:r>
      <w:r w:rsidRPr="00A86083">
        <w:rPr>
          <w:rFonts w:ascii="Arial" w:hAnsi="Arial" w:cs="Arial"/>
          <w:spacing w:val="4"/>
          <w:w w:val="105"/>
          <w:sz w:val="20"/>
          <w:szCs w:val="20"/>
        </w:rPr>
        <w:t xml:space="preserve"> </w:t>
      </w:r>
      <w:r w:rsidRPr="00A86083">
        <w:rPr>
          <w:rFonts w:ascii="Arial" w:hAnsi="Arial" w:cs="Arial"/>
          <w:w w:val="105"/>
          <w:sz w:val="20"/>
          <w:szCs w:val="20"/>
        </w:rPr>
        <w:t>02</w:t>
      </w:r>
      <w:r w:rsidRPr="00A86083">
        <w:rPr>
          <w:rFonts w:ascii="Arial" w:hAnsi="Arial" w:cs="Arial"/>
          <w:spacing w:val="4"/>
          <w:w w:val="105"/>
          <w:sz w:val="20"/>
          <w:szCs w:val="20"/>
        </w:rPr>
        <w:t xml:space="preserve"> </w:t>
      </w:r>
      <w:r w:rsidRPr="00A86083">
        <w:rPr>
          <w:rFonts w:ascii="Arial" w:hAnsi="Arial" w:cs="Arial"/>
          <w:w w:val="105"/>
          <w:sz w:val="20"/>
          <w:szCs w:val="20"/>
        </w:rPr>
        <w:t>din</w:t>
      </w:r>
      <w:r w:rsidRPr="00A86083">
        <w:rPr>
          <w:rFonts w:ascii="Arial" w:hAnsi="Arial" w:cs="Arial"/>
          <w:spacing w:val="5"/>
          <w:w w:val="105"/>
          <w:sz w:val="20"/>
          <w:szCs w:val="20"/>
        </w:rPr>
        <w:t xml:space="preserve"> </w:t>
      </w:r>
      <w:r w:rsidRPr="00A86083">
        <w:rPr>
          <w:rFonts w:ascii="Arial" w:hAnsi="Arial" w:cs="Arial"/>
          <w:w w:val="105"/>
          <w:sz w:val="20"/>
          <w:szCs w:val="20"/>
        </w:rPr>
        <w:t>HG</w:t>
      </w:r>
      <w:r w:rsidRPr="00A86083">
        <w:rPr>
          <w:rFonts w:ascii="Arial" w:hAnsi="Arial" w:cs="Arial"/>
          <w:spacing w:val="1"/>
          <w:w w:val="105"/>
          <w:sz w:val="20"/>
          <w:szCs w:val="20"/>
        </w:rPr>
        <w:t xml:space="preserve"> </w:t>
      </w:r>
      <w:r w:rsidRPr="00A86083">
        <w:rPr>
          <w:rFonts w:ascii="Arial" w:hAnsi="Arial" w:cs="Arial"/>
          <w:w w:val="105"/>
          <w:sz w:val="20"/>
          <w:szCs w:val="20"/>
        </w:rPr>
        <w:t>856/2002;</w:t>
      </w:r>
    </w:p>
    <w:p w14:paraId="32FE2385" w14:textId="77777777" w:rsidR="00A86083" w:rsidRPr="00A86083" w:rsidRDefault="00A86083" w:rsidP="00E36381">
      <w:pPr>
        <w:pStyle w:val="Listparagraf"/>
        <w:widowControl w:val="0"/>
        <w:numPr>
          <w:ilvl w:val="1"/>
          <w:numId w:val="72"/>
        </w:numPr>
        <w:tabs>
          <w:tab w:val="left" w:pos="1234"/>
        </w:tabs>
        <w:autoSpaceDE w:val="0"/>
        <w:autoSpaceDN w:val="0"/>
        <w:spacing w:after="0"/>
        <w:ind w:right="28"/>
        <w:contextualSpacing w:val="0"/>
        <w:jc w:val="both"/>
        <w:rPr>
          <w:rFonts w:ascii="Arial" w:hAnsi="Arial" w:cs="Arial"/>
          <w:sz w:val="20"/>
          <w:szCs w:val="20"/>
        </w:rPr>
      </w:pPr>
      <w:r w:rsidRPr="00A86083">
        <w:rPr>
          <w:rFonts w:ascii="Arial" w:hAnsi="Arial" w:cs="Arial"/>
          <w:w w:val="105"/>
          <w:sz w:val="20"/>
          <w:szCs w:val="20"/>
        </w:rPr>
        <w:t>deșeuri voluminoase 20 03 07</w:t>
      </w:r>
    </w:p>
    <w:p w14:paraId="5AA56873" w14:textId="77777777" w:rsidR="00A86083" w:rsidRPr="00A86083" w:rsidRDefault="00A86083" w:rsidP="00E36381">
      <w:pPr>
        <w:pStyle w:val="Listparagraf"/>
        <w:widowControl w:val="0"/>
        <w:numPr>
          <w:ilvl w:val="1"/>
          <w:numId w:val="72"/>
        </w:numPr>
        <w:tabs>
          <w:tab w:val="left" w:pos="1234"/>
        </w:tabs>
        <w:autoSpaceDE w:val="0"/>
        <w:autoSpaceDN w:val="0"/>
        <w:spacing w:after="0"/>
        <w:ind w:right="28"/>
        <w:contextualSpacing w:val="0"/>
        <w:jc w:val="both"/>
        <w:rPr>
          <w:rFonts w:ascii="Arial" w:hAnsi="Arial" w:cs="Arial"/>
          <w:sz w:val="20"/>
          <w:szCs w:val="20"/>
        </w:rPr>
      </w:pPr>
      <w:r w:rsidRPr="00A86083">
        <w:rPr>
          <w:rFonts w:ascii="Arial" w:hAnsi="Arial" w:cs="Arial"/>
          <w:w w:val="105"/>
          <w:sz w:val="20"/>
          <w:szCs w:val="20"/>
        </w:rPr>
        <w:t>deșeuri textile 20 01 11</w:t>
      </w:r>
    </w:p>
    <w:p w14:paraId="16A4FA64" w14:textId="77777777" w:rsidR="00A86083" w:rsidRPr="00A86083" w:rsidRDefault="00A86083" w:rsidP="00E36381">
      <w:pPr>
        <w:pStyle w:val="Listparagraf"/>
        <w:widowControl w:val="0"/>
        <w:numPr>
          <w:ilvl w:val="1"/>
          <w:numId w:val="72"/>
        </w:numPr>
        <w:tabs>
          <w:tab w:val="left" w:pos="1234"/>
        </w:tabs>
        <w:autoSpaceDE w:val="0"/>
        <w:autoSpaceDN w:val="0"/>
        <w:spacing w:after="0"/>
        <w:ind w:right="28"/>
        <w:contextualSpacing w:val="0"/>
        <w:jc w:val="both"/>
        <w:rPr>
          <w:rFonts w:ascii="Arial" w:hAnsi="Arial" w:cs="Arial"/>
          <w:sz w:val="20"/>
          <w:szCs w:val="20"/>
        </w:rPr>
      </w:pPr>
      <w:r w:rsidRPr="00A86083">
        <w:rPr>
          <w:rFonts w:ascii="Arial" w:hAnsi="Arial" w:cs="Arial"/>
          <w:sz w:val="20"/>
          <w:szCs w:val="20"/>
        </w:rPr>
        <w:t xml:space="preserve">deșeuri din construcții și demolări 17 01 - </w:t>
      </w:r>
      <w:proofErr w:type="spellStart"/>
      <w:r w:rsidRPr="00A86083">
        <w:rPr>
          <w:rFonts w:ascii="Arial" w:hAnsi="Arial" w:cs="Arial"/>
          <w:w w:val="105"/>
          <w:sz w:val="20"/>
          <w:szCs w:val="20"/>
        </w:rPr>
        <w:t>deşeurilor</w:t>
      </w:r>
      <w:proofErr w:type="spellEnd"/>
      <w:r w:rsidRPr="00A86083">
        <w:rPr>
          <w:rFonts w:ascii="Arial" w:hAnsi="Arial" w:cs="Arial"/>
          <w:w w:val="105"/>
          <w:sz w:val="20"/>
          <w:szCs w:val="20"/>
        </w:rPr>
        <w:t xml:space="preserve"> provenite din </w:t>
      </w:r>
      <w:proofErr w:type="spellStart"/>
      <w:r w:rsidRPr="00A86083">
        <w:rPr>
          <w:rFonts w:ascii="Arial" w:hAnsi="Arial" w:cs="Arial"/>
          <w:w w:val="105"/>
          <w:sz w:val="20"/>
          <w:szCs w:val="20"/>
        </w:rPr>
        <w:t>locuinţe</w:t>
      </w:r>
      <w:proofErr w:type="spellEnd"/>
      <w:r w:rsidRPr="00A86083">
        <w:rPr>
          <w:rFonts w:ascii="Arial" w:hAnsi="Arial" w:cs="Arial"/>
          <w:w w:val="105"/>
          <w:sz w:val="20"/>
          <w:szCs w:val="20"/>
        </w:rPr>
        <w:t xml:space="preserve">, generate de </w:t>
      </w:r>
      <w:proofErr w:type="spellStart"/>
      <w:r w:rsidRPr="00A86083">
        <w:rPr>
          <w:rFonts w:ascii="Arial" w:hAnsi="Arial" w:cs="Arial"/>
          <w:w w:val="105"/>
          <w:sz w:val="20"/>
          <w:szCs w:val="20"/>
        </w:rPr>
        <w:t>activităţi</w:t>
      </w:r>
      <w:proofErr w:type="spellEnd"/>
      <w:r w:rsidRPr="00A86083">
        <w:rPr>
          <w:rFonts w:ascii="Arial" w:hAnsi="Arial" w:cs="Arial"/>
          <w:w w:val="105"/>
          <w:sz w:val="20"/>
          <w:szCs w:val="20"/>
        </w:rPr>
        <w:t xml:space="preserve"> de reamenajare </w:t>
      </w:r>
      <w:proofErr w:type="spellStart"/>
      <w:r w:rsidRPr="00A86083">
        <w:rPr>
          <w:rFonts w:ascii="Arial" w:hAnsi="Arial" w:cs="Arial"/>
          <w:w w:val="105"/>
          <w:sz w:val="20"/>
          <w:szCs w:val="20"/>
        </w:rPr>
        <w:t>şi</w:t>
      </w:r>
      <w:proofErr w:type="spellEnd"/>
      <w:r w:rsidRPr="00A86083">
        <w:rPr>
          <w:rFonts w:ascii="Arial" w:hAnsi="Arial" w:cs="Arial"/>
          <w:w w:val="105"/>
          <w:sz w:val="20"/>
          <w:szCs w:val="20"/>
        </w:rPr>
        <w:t xml:space="preserve"> reabilitare interioară </w:t>
      </w:r>
      <w:proofErr w:type="spellStart"/>
      <w:r w:rsidRPr="00A86083">
        <w:rPr>
          <w:rFonts w:ascii="Arial" w:hAnsi="Arial" w:cs="Arial"/>
          <w:w w:val="105"/>
          <w:sz w:val="20"/>
          <w:szCs w:val="20"/>
        </w:rPr>
        <w:t>şi</w:t>
      </w:r>
      <w:proofErr w:type="spellEnd"/>
      <w:r w:rsidRPr="00A86083">
        <w:rPr>
          <w:rFonts w:ascii="Arial" w:hAnsi="Arial" w:cs="Arial"/>
          <w:w w:val="105"/>
          <w:sz w:val="20"/>
          <w:szCs w:val="20"/>
        </w:rPr>
        <w:t>/sau exterioară a acestora; Colectate la solicitarea utilizatorilor</w:t>
      </w:r>
    </w:p>
    <w:p w14:paraId="52269669" w14:textId="77777777" w:rsidR="00A86083" w:rsidRPr="00A86083" w:rsidRDefault="00A86083" w:rsidP="00E36381">
      <w:pPr>
        <w:pStyle w:val="Listparagraf"/>
        <w:widowControl w:val="0"/>
        <w:numPr>
          <w:ilvl w:val="1"/>
          <w:numId w:val="72"/>
        </w:numPr>
        <w:tabs>
          <w:tab w:val="left" w:pos="1234"/>
        </w:tabs>
        <w:autoSpaceDE w:val="0"/>
        <w:autoSpaceDN w:val="0"/>
        <w:spacing w:after="0"/>
        <w:ind w:right="28"/>
        <w:contextualSpacing w:val="0"/>
        <w:jc w:val="both"/>
        <w:rPr>
          <w:rFonts w:ascii="Arial" w:hAnsi="Arial" w:cs="Arial"/>
          <w:sz w:val="20"/>
          <w:szCs w:val="20"/>
        </w:rPr>
      </w:pPr>
      <w:r w:rsidRPr="00A86083">
        <w:rPr>
          <w:rFonts w:ascii="Arial" w:hAnsi="Arial" w:cs="Arial"/>
          <w:sz w:val="20"/>
          <w:szCs w:val="20"/>
        </w:rPr>
        <w:t xml:space="preserve">deșeuri periculoase provenite din gospodarii ca de ex: 20 01 33, 20 01 34 , 15.01.10, 20.01.14, 20.01.14, 20.01.15, 20.01.21, 20.01.26, 20.01.27, 20.01.37,  </w:t>
      </w:r>
      <w:r w:rsidRPr="00A86083">
        <w:rPr>
          <w:rFonts w:ascii="Arial" w:hAnsi="Arial" w:cs="Arial"/>
          <w:w w:val="105"/>
          <w:sz w:val="20"/>
          <w:szCs w:val="20"/>
        </w:rPr>
        <w:t>Colectate in baza unor campanii periodice</w:t>
      </w:r>
    </w:p>
    <w:p w14:paraId="2D6509F2" w14:textId="77777777" w:rsidR="00A86083" w:rsidRPr="00A86083" w:rsidRDefault="00A86083" w:rsidP="00E36381">
      <w:pPr>
        <w:pStyle w:val="Listparagraf"/>
        <w:widowControl w:val="0"/>
        <w:numPr>
          <w:ilvl w:val="0"/>
          <w:numId w:val="74"/>
        </w:numPr>
        <w:tabs>
          <w:tab w:val="left" w:pos="895"/>
          <w:tab w:val="left" w:pos="896"/>
        </w:tabs>
        <w:autoSpaceDE w:val="0"/>
        <w:autoSpaceDN w:val="0"/>
        <w:spacing w:after="0"/>
        <w:ind w:left="714" w:right="28" w:hanging="357"/>
        <w:contextualSpacing w:val="0"/>
        <w:jc w:val="both"/>
        <w:rPr>
          <w:rFonts w:ascii="Arial" w:hAnsi="Arial" w:cs="Arial"/>
          <w:w w:val="105"/>
          <w:sz w:val="20"/>
          <w:szCs w:val="20"/>
        </w:rPr>
      </w:pPr>
      <w:r w:rsidRPr="00A86083">
        <w:rPr>
          <w:rFonts w:ascii="Arial" w:hAnsi="Arial" w:cs="Arial"/>
          <w:b/>
          <w:bCs/>
          <w:w w:val="105"/>
          <w:sz w:val="20"/>
          <w:szCs w:val="20"/>
        </w:rPr>
        <w:t>deșeuri de ambalaje rezultate de la populație</w:t>
      </w:r>
      <w:r w:rsidRPr="00A86083">
        <w:rPr>
          <w:rFonts w:ascii="Arial" w:hAnsi="Arial" w:cs="Arial"/>
          <w:w w:val="105"/>
          <w:sz w:val="20"/>
          <w:szCs w:val="20"/>
        </w:rPr>
        <w:t xml:space="preserve"> (categoria 15 01 din HG 856/2002) </w:t>
      </w:r>
    </w:p>
    <w:p w14:paraId="183B4D8D" w14:textId="77777777" w:rsidR="00A86083" w:rsidRPr="00A86083" w:rsidRDefault="00A86083" w:rsidP="00E36381">
      <w:pPr>
        <w:pStyle w:val="Listparagraf"/>
        <w:widowControl w:val="0"/>
        <w:numPr>
          <w:ilvl w:val="0"/>
          <w:numId w:val="74"/>
        </w:numPr>
        <w:tabs>
          <w:tab w:val="left" w:pos="895"/>
          <w:tab w:val="left" w:pos="896"/>
        </w:tabs>
        <w:autoSpaceDE w:val="0"/>
        <w:autoSpaceDN w:val="0"/>
        <w:spacing w:after="0"/>
        <w:ind w:left="714" w:right="28" w:hanging="357"/>
        <w:contextualSpacing w:val="0"/>
        <w:jc w:val="both"/>
        <w:rPr>
          <w:rFonts w:ascii="Arial" w:hAnsi="Arial" w:cs="Arial"/>
          <w:w w:val="105"/>
          <w:sz w:val="20"/>
          <w:szCs w:val="20"/>
        </w:rPr>
      </w:pPr>
      <w:r w:rsidRPr="00A86083">
        <w:rPr>
          <w:rFonts w:ascii="Arial" w:hAnsi="Arial" w:cs="Arial"/>
          <w:b/>
          <w:bCs/>
          <w:w w:val="105"/>
          <w:sz w:val="20"/>
          <w:szCs w:val="20"/>
        </w:rPr>
        <w:t>o parte din deșeurile de ambalaje rezultate de industrie, comerț și instituții</w:t>
      </w:r>
      <w:r w:rsidRPr="00A86083">
        <w:rPr>
          <w:rFonts w:ascii="Arial" w:hAnsi="Arial" w:cs="Arial"/>
          <w:w w:val="105"/>
          <w:sz w:val="20"/>
          <w:szCs w:val="20"/>
        </w:rPr>
        <w:t xml:space="preserve"> (categoria15 01 din HG 856/2002) – cel care fac parte din categoria deșeurilor similare (restul deșeurilor de ambalaje din industrie comerț și instituții sunt gestionate direct de către generatori);</w:t>
      </w:r>
    </w:p>
    <w:p w14:paraId="3E8F2979" w14:textId="6E64A76F" w:rsidR="00DE49D5" w:rsidRPr="008C7A86" w:rsidRDefault="00DE49D5" w:rsidP="00DE49D5">
      <w:pPr>
        <w:widowControl w:val="0"/>
        <w:autoSpaceDE w:val="0"/>
        <w:autoSpaceDN w:val="0"/>
        <w:adjustRightInd w:val="0"/>
        <w:spacing w:before="4" w:after="0" w:line="220" w:lineRule="exact"/>
        <w:ind w:right="-2"/>
        <w:jc w:val="both"/>
        <w:rPr>
          <w:rFonts w:ascii="Arial" w:hAnsi="Arial" w:cs="Arial"/>
          <w:b/>
          <w:bCs/>
          <w:color w:val="000000"/>
          <w:w w:val="103"/>
          <w:sz w:val="20"/>
          <w:szCs w:val="20"/>
        </w:rPr>
      </w:pPr>
      <w:r w:rsidRPr="008C7A86">
        <w:rPr>
          <w:rFonts w:ascii="Arial" w:hAnsi="Arial" w:cs="Arial"/>
          <w:b/>
          <w:bCs/>
          <w:color w:val="000000"/>
          <w:w w:val="103"/>
          <w:sz w:val="20"/>
          <w:szCs w:val="20"/>
        </w:rPr>
        <w:t xml:space="preserve">Colectarea si transportul deșeurilor periculoase din </w:t>
      </w:r>
      <w:r w:rsidR="002F5358" w:rsidRPr="008C7A86">
        <w:rPr>
          <w:rFonts w:ascii="Arial" w:hAnsi="Arial" w:cs="Arial"/>
          <w:b/>
          <w:bCs/>
          <w:color w:val="000000"/>
          <w:w w:val="103"/>
          <w:sz w:val="20"/>
          <w:szCs w:val="20"/>
        </w:rPr>
        <w:t>deșeuri</w:t>
      </w:r>
      <w:r w:rsidRPr="008C7A86">
        <w:rPr>
          <w:rFonts w:ascii="Arial" w:hAnsi="Arial" w:cs="Arial"/>
          <w:b/>
          <w:bCs/>
          <w:color w:val="000000"/>
          <w:w w:val="103"/>
          <w:sz w:val="20"/>
          <w:szCs w:val="20"/>
        </w:rPr>
        <w:t xml:space="preserve"> menajere  cu excepția celor cu regim special </w:t>
      </w:r>
    </w:p>
    <w:p w14:paraId="290ADF56" w14:textId="77777777" w:rsidR="00AB111D" w:rsidRPr="008C7A86" w:rsidRDefault="00AB111D" w:rsidP="00DE49D5">
      <w:pPr>
        <w:widowControl w:val="0"/>
        <w:autoSpaceDE w:val="0"/>
        <w:autoSpaceDN w:val="0"/>
        <w:adjustRightInd w:val="0"/>
        <w:spacing w:before="10" w:after="0" w:line="233" w:lineRule="exact"/>
        <w:ind w:right="-2"/>
        <w:jc w:val="both"/>
        <w:rPr>
          <w:rFonts w:ascii="Arial" w:hAnsi="Arial" w:cs="Arial"/>
          <w:color w:val="000000"/>
          <w:sz w:val="20"/>
          <w:szCs w:val="20"/>
        </w:rPr>
      </w:pPr>
    </w:p>
    <w:p w14:paraId="36E20018" w14:textId="11BD5FA4" w:rsidR="00DE49D5" w:rsidRPr="008C7A86" w:rsidRDefault="00DE49D5" w:rsidP="00DE49D5">
      <w:pPr>
        <w:widowControl w:val="0"/>
        <w:autoSpaceDE w:val="0"/>
        <w:autoSpaceDN w:val="0"/>
        <w:adjustRightInd w:val="0"/>
        <w:spacing w:before="10" w:after="0" w:line="233" w:lineRule="exact"/>
        <w:ind w:right="-2"/>
        <w:jc w:val="both"/>
        <w:rPr>
          <w:rFonts w:ascii="Arial" w:hAnsi="Arial" w:cs="Arial"/>
          <w:color w:val="000000"/>
          <w:w w:val="103"/>
          <w:sz w:val="20"/>
          <w:szCs w:val="20"/>
        </w:rPr>
      </w:pPr>
      <w:r w:rsidRPr="008C7A86">
        <w:rPr>
          <w:rFonts w:ascii="Arial" w:hAnsi="Arial" w:cs="Arial"/>
          <w:color w:val="000000"/>
          <w:sz w:val="20"/>
          <w:szCs w:val="20"/>
        </w:rPr>
        <w:t xml:space="preserve">Prin deșeuri periculoase menajere se înțelege deșeurile cu caracter periculos generate de populație </w:t>
      </w:r>
      <w:r w:rsidRPr="008C7A86">
        <w:rPr>
          <w:rFonts w:ascii="Arial" w:hAnsi="Arial" w:cs="Arial"/>
          <w:color w:val="000000"/>
          <w:spacing w:val="-3"/>
          <w:sz w:val="20"/>
          <w:szCs w:val="20"/>
        </w:rPr>
        <w:t xml:space="preserve">în  urma  activităților  desfășurate  în  gospodăriile  proprii  (ex.  ambalaje  de  la  produși  de  igienizare, </w:t>
      </w:r>
      <w:r w:rsidRPr="008C7A86">
        <w:rPr>
          <w:rFonts w:ascii="Arial" w:hAnsi="Arial" w:cs="Arial"/>
          <w:color w:val="000000"/>
          <w:w w:val="103"/>
          <w:sz w:val="20"/>
          <w:szCs w:val="20"/>
        </w:rPr>
        <w:t xml:space="preserve">baterii și acumulatorii portabili, ambalaje de la vopseluri pe bază de ulei, spray-uri, ambalaje de la produse utilizate în amenajări interioare etc.). </w:t>
      </w:r>
    </w:p>
    <w:p w14:paraId="634983CC" w14:textId="197EF74D" w:rsidR="00DE49D5" w:rsidRPr="008C7A86" w:rsidRDefault="00DE49D5" w:rsidP="00DE49D5">
      <w:pPr>
        <w:widowControl w:val="0"/>
        <w:autoSpaceDE w:val="0"/>
        <w:autoSpaceDN w:val="0"/>
        <w:adjustRightInd w:val="0"/>
        <w:spacing w:before="10" w:after="0" w:line="233" w:lineRule="exact"/>
        <w:ind w:right="-2"/>
        <w:jc w:val="both"/>
        <w:rPr>
          <w:rFonts w:ascii="Arial" w:hAnsi="Arial" w:cs="Arial"/>
          <w:color w:val="000000"/>
          <w:sz w:val="20"/>
          <w:szCs w:val="20"/>
        </w:rPr>
      </w:pPr>
      <w:r w:rsidRPr="008C7A86">
        <w:rPr>
          <w:rFonts w:ascii="Arial" w:hAnsi="Arial" w:cs="Arial"/>
          <w:color w:val="000000"/>
          <w:sz w:val="20"/>
          <w:szCs w:val="20"/>
        </w:rPr>
        <w:t xml:space="preserve">Lista a deșeurilor periculoase întâlnite în deșeurile menajere în conformitate cu Catalogul European de Deșeuri. </w:t>
      </w:r>
    </w:p>
    <w:p w14:paraId="52D97F38" w14:textId="172A5843" w:rsidR="00DE49D5" w:rsidRPr="008C7A86" w:rsidRDefault="00DE49D5" w:rsidP="00DE49D5">
      <w:pPr>
        <w:rPr>
          <w:rFonts w:ascii="Arial" w:hAnsi="Arial" w:cs="Arial"/>
          <w:lang w:eastAsia="en-GB"/>
        </w:rPr>
      </w:pPr>
    </w:p>
    <w:tbl>
      <w:tblPr>
        <w:tblStyle w:val="Tabelgril"/>
        <w:tblW w:w="0" w:type="auto"/>
        <w:tblLook w:val="04A0" w:firstRow="1" w:lastRow="0" w:firstColumn="1" w:lastColumn="0" w:noHBand="0" w:noVBand="1"/>
      </w:tblPr>
      <w:tblGrid>
        <w:gridCol w:w="4955"/>
        <w:gridCol w:w="4956"/>
      </w:tblGrid>
      <w:tr w:rsidR="00DE49D5" w:rsidRPr="008C7A86" w14:paraId="5D421D03" w14:textId="77777777" w:rsidTr="00DE49D5">
        <w:tc>
          <w:tcPr>
            <w:tcW w:w="4955" w:type="dxa"/>
            <w:shd w:val="clear" w:color="auto" w:fill="D9E2F3" w:themeFill="accent1" w:themeFillTint="33"/>
          </w:tcPr>
          <w:p w14:paraId="5AA778BA" w14:textId="6D62D502" w:rsidR="00DE49D5" w:rsidRPr="008C7A86" w:rsidRDefault="00DE49D5" w:rsidP="00DE49D5">
            <w:pPr>
              <w:rPr>
                <w:rFonts w:ascii="Arial" w:hAnsi="Arial" w:cs="Arial"/>
                <w:lang w:eastAsia="en-GB"/>
              </w:rPr>
            </w:pPr>
            <w:r w:rsidRPr="008C7A86">
              <w:rPr>
                <w:rFonts w:ascii="Arial" w:hAnsi="Arial" w:cs="Arial"/>
                <w:lang w:eastAsia="en-GB"/>
              </w:rPr>
              <w:t>Cod CED</w:t>
            </w:r>
          </w:p>
        </w:tc>
        <w:tc>
          <w:tcPr>
            <w:tcW w:w="4956" w:type="dxa"/>
            <w:shd w:val="clear" w:color="auto" w:fill="D9E2F3" w:themeFill="accent1" w:themeFillTint="33"/>
          </w:tcPr>
          <w:p w14:paraId="65CF5022" w14:textId="30CA6684" w:rsidR="00DE49D5" w:rsidRPr="008C7A86" w:rsidRDefault="00DE49D5" w:rsidP="00DE49D5">
            <w:pPr>
              <w:rPr>
                <w:rFonts w:ascii="Arial" w:hAnsi="Arial" w:cs="Arial"/>
                <w:lang w:eastAsia="en-GB"/>
              </w:rPr>
            </w:pPr>
            <w:r w:rsidRPr="008C7A86">
              <w:rPr>
                <w:rFonts w:ascii="Arial" w:hAnsi="Arial" w:cs="Arial"/>
                <w:lang w:eastAsia="en-GB"/>
              </w:rPr>
              <w:t>Categoria</w:t>
            </w:r>
          </w:p>
        </w:tc>
      </w:tr>
      <w:tr w:rsidR="00DE49D5" w:rsidRPr="008C7A86" w14:paraId="7148B725" w14:textId="77777777" w:rsidTr="00DE49D5">
        <w:tc>
          <w:tcPr>
            <w:tcW w:w="4955" w:type="dxa"/>
          </w:tcPr>
          <w:p w14:paraId="4C5FF52C" w14:textId="28AB167E" w:rsidR="00DE49D5" w:rsidRPr="008C7A86" w:rsidRDefault="00DE49D5" w:rsidP="00DE49D5">
            <w:pPr>
              <w:widowControl w:val="0"/>
              <w:autoSpaceDE w:val="0"/>
              <w:autoSpaceDN w:val="0"/>
              <w:adjustRightInd w:val="0"/>
              <w:spacing w:before="10" w:after="0" w:line="233" w:lineRule="exact"/>
              <w:ind w:right="-2"/>
              <w:jc w:val="both"/>
              <w:rPr>
                <w:rFonts w:ascii="Arial" w:hAnsi="Arial" w:cs="Arial"/>
                <w:color w:val="000000"/>
                <w:sz w:val="20"/>
                <w:szCs w:val="20"/>
              </w:rPr>
            </w:pPr>
            <w:r w:rsidRPr="008C7A86">
              <w:rPr>
                <w:rFonts w:ascii="Arial" w:hAnsi="Arial" w:cs="Arial"/>
                <w:color w:val="000000"/>
                <w:sz w:val="20"/>
                <w:szCs w:val="20"/>
              </w:rPr>
              <w:t>20.01.13</w:t>
            </w:r>
          </w:p>
        </w:tc>
        <w:tc>
          <w:tcPr>
            <w:tcW w:w="4956" w:type="dxa"/>
          </w:tcPr>
          <w:p w14:paraId="184D8735" w14:textId="6AA8DD71" w:rsidR="00DE49D5" w:rsidRPr="008C7A86" w:rsidRDefault="002F5358" w:rsidP="00DE49D5">
            <w:pPr>
              <w:widowControl w:val="0"/>
              <w:autoSpaceDE w:val="0"/>
              <w:autoSpaceDN w:val="0"/>
              <w:adjustRightInd w:val="0"/>
              <w:spacing w:before="10" w:after="0" w:line="233" w:lineRule="exact"/>
              <w:ind w:right="-2"/>
              <w:jc w:val="both"/>
              <w:rPr>
                <w:rFonts w:ascii="Arial" w:hAnsi="Arial" w:cs="Arial"/>
                <w:color w:val="000000"/>
                <w:sz w:val="20"/>
                <w:szCs w:val="20"/>
              </w:rPr>
            </w:pPr>
            <w:r w:rsidRPr="008C7A86">
              <w:rPr>
                <w:rFonts w:ascii="Arial" w:hAnsi="Arial" w:cs="Arial"/>
                <w:color w:val="000000"/>
                <w:sz w:val="20"/>
                <w:szCs w:val="20"/>
              </w:rPr>
              <w:t>Solvenți</w:t>
            </w:r>
          </w:p>
        </w:tc>
      </w:tr>
      <w:tr w:rsidR="00DE49D5" w:rsidRPr="008C7A86" w14:paraId="3789A633" w14:textId="77777777" w:rsidTr="00DE49D5">
        <w:tc>
          <w:tcPr>
            <w:tcW w:w="4955" w:type="dxa"/>
          </w:tcPr>
          <w:p w14:paraId="0DA6FDCE" w14:textId="4BD2FE60" w:rsidR="00DE49D5" w:rsidRPr="008C7A86" w:rsidRDefault="00DE49D5" w:rsidP="00DE49D5">
            <w:pPr>
              <w:widowControl w:val="0"/>
              <w:autoSpaceDE w:val="0"/>
              <w:autoSpaceDN w:val="0"/>
              <w:adjustRightInd w:val="0"/>
              <w:spacing w:before="10" w:after="0" w:line="233" w:lineRule="exact"/>
              <w:ind w:right="-2"/>
              <w:jc w:val="both"/>
              <w:rPr>
                <w:rFonts w:ascii="Arial" w:hAnsi="Arial" w:cs="Arial"/>
                <w:color w:val="000000"/>
                <w:sz w:val="20"/>
                <w:szCs w:val="20"/>
              </w:rPr>
            </w:pPr>
            <w:r w:rsidRPr="008C7A86">
              <w:rPr>
                <w:rFonts w:ascii="Arial" w:hAnsi="Arial" w:cs="Arial"/>
                <w:color w:val="000000"/>
                <w:sz w:val="20"/>
                <w:szCs w:val="20"/>
              </w:rPr>
              <w:t>20.01.15</w:t>
            </w:r>
          </w:p>
        </w:tc>
        <w:tc>
          <w:tcPr>
            <w:tcW w:w="4956" w:type="dxa"/>
          </w:tcPr>
          <w:p w14:paraId="5A6388F3" w14:textId="4C9B2FF5" w:rsidR="00DE49D5" w:rsidRPr="008C7A86" w:rsidRDefault="00DE49D5" w:rsidP="00DE49D5">
            <w:pPr>
              <w:widowControl w:val="0"/>
              <w:autoSpaceDE w:val="0"/>
              <w:autoSpaceDN w:val="0"/>
              <w:adjustRightInd w:val="0"/>
              <w:spacing w:before="10" w:after="0" w:line="233" w:lineRule="exact"/>
              <w:ind w:right="-2"/>
              <w:jc w:val="both"/>
              <w:rPr>
                <w:rFonts w:ascii="Arial" w:hAnsi="Arial" w:cs="Arial"/>
                <w:color w:val="000000"/>
                <w:sz w:val="20"/>
                <w:szCs w:val="20"/>
              </w:rPr>
            </w:pPr>
            <w:r w:rsidRPr="008C7A86">
              <w:rPr>
                <w:rFonts w:ascii="Arial" w:hAnsi="Arial" w:cs="Arial"/>
                <w:color w:val="000000"/>
                <w:sz w:val="20"/>
                <w:szCs w:val="20"/>
              </w:rPr>
              <w:t>Baze</w:t>
            </w:r>
          </w:p>
        </w:tc>
      </w:tr>
      <w:tr w:rsidR="00DE49D5" w:rsidRPr="008C7A86" w14:paraId="3A82482B" w14:textId="77777777" w:rsidTr="00DE49D5">
        <w:tc>
          <w:tcPr>
            <w:tcW w:w="4955" w:type="dxa"/>
          </w:tcPr>
          <w:p w14:paraId="36B9B6CA" w14:textId="06C0275C" w:rsidR="00DE49D5" w:rsidRPr="008C7A86" w:rsidRDefault="00DE49D5" w:rsidP="00DE49D5">
            <w:pPr>
              <w:widowControl w:val="0"/>
              <w:autoSpaceDE w:val="0"/>
              <w:autoSpaceDN w:val="0"/>
              <w:adjustRightInd w:val="0"/>
              <w:spacing w:before="10" w:after="0" w:line="233" w:lineRule="exact"/>
              <w:ind w:right="-2"/>
              <w:jc w:val="both"/>
              <w:rPr>
                <w:rFonts w:ascii="Arial" w:hAnsi="Arial" w:cs="Arial"/>
                <w:color w:val="000000"/>
                <w:sz w:val="20"/>
                <w:szCs w:val="20"/>
              </w:rPr>
            </w:pPr>
            <w:r w:rsidRPr="008C7A86">
              <w:rPr>
                <w:rFonts w:ascii="Arial" w:hAnsi="Arial" w:cs="Arial"/>
                <w:color w:val="000000"/>
                <w:sz w:val="20"/>
                <w:szCs w:val="20"/>
              </w:rPr>
              <w:lastRenderedPageBreak/>
              <w:t>20.01.19</w:t>
            </w:r>
          </w:p>
        </w:tc>
        <w:tc>
          <w:tcPr>
            <w:tcW w:w="4956" w:type="dxa"/>
          </w:tcPr>
          <w:p w14:paraId="0DA62912" w14:textId="7199F3A3" w:rsidR="00DE49D5" w:rsidRPr="008C7A86" w:rsidRDefault="00DE49D5" w:rsidP="00DE49D5">
            <w:pPr>
              <w:widowControl w:val="0"/>
              <w:autoSpaceDE w:val="0"/>
              <w:autoSpaceDN w:val="0"/>
              <w:adjustRightInd w:val="0"/>
              <w:spacing w:before="10" w:after="0" w:line="233" w:lineRule="exact"/>
              <w:ind w:right="-2"/>
              <w:jc w:val="both"/>
              <w:rPr>
                <w:rFonts w:ascii="Arial" w:hAnsi="Arial" w:cs="Arial"/>
                <w:color w:val="000000"/>
                <w:sz w:val="20"/>
                <w:szCs w:val="20"/>
              </w:rPr>
            </w:pPr>
            <w:r w:rsidRPr="008C7A86">
              <w:rPr>
                <w:rFonts w:ascii="Arial" w:hAnsi="Arial" w:cs="Arial"/>
                <w:color w:val="000000"/>
                <w:sz w:val="20"/>
                <w:szCs w:val="20"/>
              </w:rPr>
              <w:t>Pesticide</w:t>
            </w:r>
          </w:p>
        </w:tc>
      </w:tr>
      <w:tr w:rsidR="00DE49D5" w:rsidRPr="008C7A86" w14:paraId="4C4BEAF9" w14:textId="77777777" w:rsidTr="00DE49D5">
        <w:tc>
          <w:tcPr>
            <w:tcW w:w="4955" w:type="dxa"/>
          </w:tcPr>
          <w:p w14:paraId="33176F0A" w14:textId="30D5FC69" w:rsidR="00DE49D5" w:rsidRPr="008C7A86" w:rsidRDefault="00DE49D5" w:rsidP="00DE49D5">
            <w:pPr>
              <w:widowControl w:val="0"/>
              <w:autoSpaceDE w:val="0"/>
              <w:autoSpaceDN w:val="0"/>
              <w:adjustRightInd w:val="0"/>
              <w:spacing w:before="10" w:after="0" w:line="233" w:lineRule="exact"/>
              <w:ind w:right="-2"/>
              <w:jc w:val="both"/>
              <w:rPr>
                <w:rFonts w:ascii="Arial" w:hAnsi="Arial" w:cs="Arial"/>
                <w:color w:val="000000"/>
                <w:sz w:val="20"/>
                <w:szCs w:val="20"/>
              </w:rPr>
            </w:pPr>
            <w:r w:rsidRPr="008C7A86">
              <w:rPr>
                <w:rFonts w:ascii="Arial" w:hAnsi="Arial" w:cs="Arial"/>
                <w:color w:val="000000"/>
                <w:sz w:val="20"/>
                <w:szCs w:val="20"/>
              </w:rPr>
              <w:t>20.01.23</w:t>
            </w:r>
          </w:p>
        </w:tc>
        <w:tc>
          <w:tcPr>
            <w:tcW w:w="4956" w:type="dxa"/>
          </w:tcPr>
          <w:p w14:paraId="250BAF2C" w14:textId="37316504" w:rsidR="00DE49D5" w:rsidRPr="008C7A86" w:rsidRDefault="00DE49D5" w:rsidP="00DE49D5">
            <w:pPr>
              <w:widowControl w:val="0"/>
              <w:autoSpaceDE w:val="0"/>
              <w:autoSpaceDN w:val="0"/>
              <w:adjustRightInd w:val="0"/>
              <w:spacing w:before="10" w:after="0" w:line="233" w:lineRule="exact"/>
              <w:ind w:right="-2"/>
              <w:jc w:val="both"/>
              <w:rPr>
                <w:rFonts w:ascii="Arial" w:hAnsi="Arial" w:cs="Arial"/>
                <w:color w:val="000000"/>
                <w:sz w:val="20"/>
                <w:szCs w:val="20"/>
              </w:rPr>
            </w:pPr>
            <w:r w:rsidRPr="008C7A86">
              <w:rPr>
                <w:rFonts w:ascii="Arial" w:hAnsi="Arial" w:cs="Arial"/>
                <w:color w:val="000000"/>
                <w:sz w:val="20"/>
                <w:szCs w:val="20"/>
              </w:rPr>
              <w:t xml:space="preserve">Echipamente cu </w:t>
            </w:r>
            <w:r w:rsidR="0088585D" w:rsidRPr="008C7A86">
              <w:rPr>
                <w:rFonts w:ascii="Arial" w:hAnsi="Arial" w:cs="Arial"/>
                <w:color w:val="000000"/>
                <w:sz w:val="20"/>
                <w:szCs w:val="20"/>
              </w:rPr>
              <w:t>conținut</w:t>
            </w:r>
            <w:r w:rsidRPr="008C7A86">
              <w:rPr>
                <w:rFonts w:ascii="Arial" w:hAnsi="Arial" w:cs="Arial"/>
                <w:color w:val="000000"/>
                <w:sz w:val="20"/>
                <w:szCs w:val="20"/>
              </w:rPr>
              <w:t xml:space="preserve"> de </w:t>
            </w:r>
            <w:proofErr w:type="spellStart"/>
            <w:r w:rsidRPr="008C7A86">
              <w:rPr>
                <w:rFonts w:ascii="Arial" w:hAnsi="Arial" w:cs="Arial"/>
                <w:color w:val="000000"/>
                <w:sz w:val="20"/>
                <w:szCs w:val="20"/>
              </w:rPr>
              <w:t>clorofluorocarbonati</w:t>
            </w:r>
            <w:proofErr w:type="spellEnd"/>
          </w:p>
        </w:tc>
      </w:tr>
      <w:tr w:rsidR="00DE49D5" w:rsidRPr="008C7A86" w14:paraId="237F15C5" w14:textId="77777777" w:rsidTr="00DE49D5">
        <w:tc>
          <w:tcPr>
            <w:tcW w:w="4955" w:type="dxa"/>
          </w:tcPr>
          <w:p w14:paraId="178230F2" w14:textId="4087DE85" w:rsidR="00DE49D5" w:rsidRPr="008C7A86" w:rsidRDefault="00DE49D5" w:rsidP="00DE49D5">
            <w:pPr>
              <w:widowControl w:val="0"/>
              <w:autoSpaceDE w:val="0"/>
              <w:autoSpaceDN w:val="0"/>
              <w:adjustRightInd w:val="0"/>
              <w:spacing w:before="10" w:after="0" w:line="233" w:lineRule="exact"/>
              <w:ind w:right="-2"/>
              <w:jc w:val="both"/>
              <w:rPr>
                <w:rFonts w:ascii="Arial" w:hAnsi="Arial" w:cs="Arial"/>
                <w:color w:val="000000"/>
                <w:sz w:val="20"/>
                <w:szCs w:val="20"/>
              </w:rPr>
            </w:pPr>
            <w:r w:rsidRPr="008C7A86">
              <w:rPr>
                <w:rFonts w:ascii="Arial" w:hAnsi="Arial" w:cs="Arial"/>
                <w:color w:val="000000"/>
                <w:sz w:val="20"/>
                <w:szCs w:val="20"/>
              </w:rPr>
              <w:t>20.01.14</w:t>
            </w:r>
          </w:p>
        </w:tc>
        <w:tc>
          <w:tcPr>
            <w:tcW w:w="4956" w:type="dxa"/>
          </w:tcPr>
          <w:p w14:paraId="789C6943" w14:textId="241D03D9" w:rsidR="00DE49D5" w:rsidRPr="008C7A86" w:rsidRDefault="00DE49D5" w:rsidP="00DE49D5">
            <w:pPr>
              <w:widowControl w:val="0"/>
              <w:autoSpaceDE w:val="0"/>
              <w:autoSpaceDN w:val="0"/>
              <w:adjustRightInd w:val="0"/>
              <w:spacing w:before="10" w:after="0" w:line="233" w:lineRule="exact"/>
              <w:ind w:right="-2"/>
              <w:jc w:val="both"/>
              <w:rPr>
                <w:rFonts w:ascii="Arial" w:hAnsi="Arial" w:cs="Arial"/>
                <w:color w:val="000000"/>
                <w:sz w:val="20"/>
                <w:szCs w:val="20"/>
              </w:rPr>
            </w:pPr>
            <w:r w:rsidRPr="008C7A86">
              <w:rPr>
                <w:rFonts w:ascii="Arial" w:hAnsi="Arial" w:cs="Arial"/>
                <w:color w:val="000000"/>
                <w:sz w:val="20"/>
                <w:szCs w:val="20"/>
              </w:rPr>
              <w:t>Acizi</w:t>
            </w:r>
          </w:p>
        </w:tc>
      </w:tr>
      <w:tr w:rsidR="00DE49D5" w:rsidRPr="008C7A86" w14:paraId="18196575" w14:textId="77777777" w:rsidTr="00DE49D5">
        <w:tc>
          <w:tcPr>
            <w:tcW w:w="4955" w:type="dxa"/>
          </w:tcPr>
          <w:p w14:paraId="5D72E5BB" w14:textId="68309FEF" w:rsidR="00DE49D5" w:rsidRPr="008C7A86" w:rsidRDefault="00DE49D5" w:rsidP="00DE49D5">
            <w:pPr>
              <w:widowControl w:val="0"/>
              <w:autoSpaceDE w:val="0"/>
              <w:autoSpaceDN w:val="0"/>
              <w:adjustRightInd w:val="0"/>
              <w:spacing w:before="10" w:after="0" w:line="233" w:lineRule="exact"/>
              <w:ind w:right="-2"/>
              <w:jc w:val="both"/>
              <w:rPr>
                <w:rFonts w:ascii="Arial" w:hAnsi="Arial" w:cs="Arial"/>
                <w:color w:val="000000"/>
                <w:sz w:val="20"/>
                <w:szCs w:val="20"/>
              </w:rPr>
            </w:pPr>
            <w:r w:rsidRPr="008C7A86">
              <w:rPr>
                <w:rFonts w:ascii="Arial" w:hAnsi="Arial" w:cs="Arial"/>
                <w:color w:val="000000"/>
                <w:sz w:val="20"/>
                <w:szCs w:val="20"/>
              </w:rPr>
              <w:t>20.01.17</w:t>
            </w:r>
          </w:p>
        </w:tc>
        <w:tc>
          <w:tcPr>
            <w:tcW w:w="4956" w:type="dxa"/>
          </w:tcPr>
          <w:p w14:paraId="1BE4157F" w14:textId="400D4A00" w:rsidR="00DE49D5" w:rsidRPr="008C7A86" w:rsidRDefault="00DE49D5" w:rsidP="00DE49D5">
            <w:pPr>
              <w:widowControl w:val="0"/>
              <w:autoSpaceDE w:val="0"/>
              <w:autoSpaceDN w:val="0"/>
              <w:adjustRightInd w:val="0"/>
              <w:spacing w:before="10" w:after="0" w:line="233" w:lineRule="exact"/>
              <w:ind w:right="-2"/>
              <w:jc w:val="both"/>
              <w:rPr>
                <w:rFonts w:ascii="Arial" w:hAnsi="Arial" w:cs="Arial"/>
                <w:color w:val="000000"/>
                <w:sz w:val="20"/>
                <w:szCs w:val="20"/>
              </w:rPr>
            </w:pPr>
            <w:r w:rsidRPr="008C7A86">
              <w:rPr>
                <w:rFonts w:ascii="Arial" w:hAnsi="Arial" w:cs="Arial"/>
                <w:color w:val="000000"/>
                <w:sz w:val="20"/>
                <w:szCs w:val="20"/>
              </w:rPr>
              <w:t>Substanțe chimice fotografice</w:t>
            </w:r>
          </w:p>
        </w:tc>
      </w:tr>
      <w:tr w:rsidR="00DE49D5" w:rsidRPr="008C7A86" w14:paraId="1660940A" w14:textId="77777777" w:rsidTr="00DE49D5">
        <w:tc>
          <w:tcPr>
            <w:tcW w:w="4955" w:type="dxa"/>
          </w:tcPr>
          <w:p w14:paraId="5463794F" w14:textId="299D212D" w:rsidR="00DE49D5" w:rsidRPr="008C7A86" w:rsidRDefault="00DE49D5" w:rsidP="00DE49D5">
            <w:pPr>
              <w:widowControl w:val="0"/>
              <w:autoSpaceDE w:val="0"/>
              <w:autoSpaceDN w:val="0"/>
              <w:adjustRightInd w:val="0"/>
              <w:spacing w:before="10" w:after="0" w:line="233" w:lineRule="exact"/>
              <w:ind w:right="-2"/>
              <w:jc w:val="both"/>
              <w:rPr>
                <w:rFonts w:ascii="Arial" w:hAnsi="Arial" w:cs="Arial"/>
                <w:color w:val="000000"/>
                <w:sz w:val="20"/>
                <w:szCs w:val="20"/>
              </w:rPr>
            </w:pPr>
            <w:r w:rsidRPr="008C7A86">
              <w:rPr>
                <w:rFonts w:ascii="Arial" w:hAnsi="Arial" w:cs="Arial"/>
                <w:color w:val="000000"/>
                <w:sz w:val="20"/>
                <w:szCs w:val="20"/>
              </w:rPr>
              <w:t>20.01.21</w:t>
            </w:r>
          </w:p>
        </w:tc>
        <w:tc>
          <w:tcPr>
            <w:tcW w:w="4956" w:type="dxa"/>
          </w:tcPr>
          <w:p w14:paraId="0731A3AB" w14:textId="62DA4F4B" w:rsidR="00DE49D5" w:rsidRPr="008C7A86" w:rsidRDefault="00DE49D5" w:rsidP="00DE49D5">
            <w:pPr>
              <w:widowControl w:val="0"/>
              <w:autoSpaceDE w:val="0"/>
              <w:autoSpaceDN w:val="0"/>
              <w:adjustRightInd w:val="0"/>
              <w:spacing w:before="10" w:after="0" w:line="233" w:lineRule="exact"/>
              <w:ind w:right="-2"/>
              <w:jc w:val="both"/>
              <w:rPr>
                <w:rFonts w:ascii="Arial" w:hAnsi="Arial" w:cs="Arial"/>
                <w:color w:val="000000"/>
                <w:sz w:val="20"/>
                <w:szCs w:val="20"/>
              </w:rPr>
            </w:pPr>
            <w:r w:rsidRPr="008C7A86">
              <w:rPr>
                <w:rFonts w:ascii="Arial" w:hAnsi="Arial" w:cs="Arial"/>
                <w:color w:val="000000"/>
                <w:sz w:val="20"/>
                <w:szCs w:val="20"/>
              </w:rPr>
              <w:t xml:space="preserve">Tuburi fluorescente si alte </w:t>
            </w:r>
            <w:r w:rsidR="0088585D" w:rsidRPr="008C7A86">
              <w:rPr>
                <w:rFonts w:ascii="Arial" w:hAnsi="Arial" w:cs="Arial"/>
                <w:color w:val="000000"/>
                <w:sz w:val="20"/>
                <w:szCs w:val="20"/>
              </w:rPr>
              <w:t>deșeuri</w:t>
            </w:r>
            <w:r w:rsidRPr="008C7A86">
              <w:rPr>
                <w:rFonts w:ascii="Arial" w:hAnsi="Arial" w:cs="Arial"/>
                <w:color w:val="000000"/>
                <w:sz w:val="20"/>
                <w:szCs w:val="20"/>
              </w:rPr>
              <w:t xml:space="preserve"> cu </w:t>
            </w:r>
            <w:r w:rsidR="0088585D" w:rsidRPr="008C7A86">
              <w:rPr>
                <w:rFonts w:ascii="Arial" w:hAnsi="Arial" w:cs="Arial"/>
                <w:color w:val="000000"/>
                <w:sz w:val="20"/>
                <w:szCs w:val="20"/>
              </w:rPr>
              <w:t>conținut</w:t>
            </w:r>
            <w:r w:rsidRPr="008C7A86">
              <w:rPr>
                <w:rFonts w:ascii="Arial" w:hAnsi="Arial" w:cs="Arial"/>
                <w:color w:val="000000"/>
                <w:sz w:val="20"/>
                <w:szCs w:val="20"/>
              </w:rPr>
              <w:t xml:space="preserve"> de mercur</w:t>
            </w:r>
          </w:p>
        </w:tc>
      </w:tr>
      <w:tr w:rsidR="00DE49D5" w:rsidRPr="008C7A86" w14:paraId="0D668C79" w14:textId="77777777" w:rsidTr="00DE49D5">
        <w:tc>
          <w:tcPr>
            <w:tcW w:w="4955" w:type="dxa"/>
          </w:tcPr>
          <w:p w14:paraId="43119CB9" w14:textId="6D923D46" w:rsidR="00DE49D5" w:rsidRPr="008C7A86" w:rsidRDefault="00DE49D5" w:rsidP="00DE49D5">
            <w:pPr>
              <w:widowControl w:val="0"/>
              <w:autoSpaceDE w:val="0"/>
              <w:autoSpaceDN w:val="0"/>
              <w:adjustRightInd w:val="0"/>
              <w:spacing w:before="10" w:after="0" w:line="233" w:lineRule="exact"/>
              <w:ind w:right="-2"/>
              <w:jc w:val="both"/>
              <w:rPr>
                <w:rFonts w:ascii="Arial" w:hAnsi="Arial" w:cs="Arial"/>
                <w:color w:val="000000"/>
                <w:sz w:val="20"/>
                <w:szCs w:val="20"/>
              </w:rPr>
            </w:pPr>
            <w:r w:rsidRPr="008C7A86">
              <w:rPr>
                <w:rFonts w:ascii="Arial" w:hAnsi="Arial" w:cs="Arial"/>
                <w:color w:val="000000"/>
                <w:sz w:val="20"/>
                <w:szCs w:val="20"/>
              </w:rPr>
              <w:t>20.01.26</w:t>
            </w:r>
          </w:p>
        </w:tc>
        <w:tc>
          <w:tcPr>
            <w:tcW w:w="4956" w:type="dxa"/>
          </w:tcPr>
          <w:p w14:paraId="15B64AF6" w14:textId="6E112976" w:rsidR="00DE49D5" w:rsidRPr="008C7A86" w:rsidRDefault="00DE49D5" w:rsidP="00DE49D5">
            <w:pPr>
              <w:widowControl w:val="0"/>
              <w:autoSpaceDE w:val="0"/>
              <w:autoSpaceDN w:val="0"/>
              <w:adjustRightInd w:val="0"/>
              <w:spacing w:before="10" w:after="0" w:line="233" w:lineRule="exact"/>
              <w:ind w:right="-2"/>
              <w:jc w:val="both"/>
              <w:rPr>
                <w:rFonts w:ascii="Arial" w:hAnsi="Arial" w:cs="Arial"/>
                <w:color w:val="000000"/>
                <w:sz w:val="20"/>
                <w:szCs w:val="20"/>
              </w:rPr>
            </w:pPr>
            <w:r w:rsidRPr="008C7A86">
              <w:rPr>
                <w:rFonts w:ascii="Arial" w:hAnsi="Arial" w:cs="Arial"/>
                <w:color w:val="000000"/>
                <w:sz w:val="20"/>
                <w:szCs w:val="20"/>
              </w:rPr>
              <w:t>Uleiuri și grăsimi, altele decât cele specificate în 20 01 25 Vopsele</w:t>
            </w:r>
          </w:p>
        </w:tc>
      </w:tr>
      <w:tr w:rsidR="00DE49D5" w:rsidRPr="008C7A86" w14:paraId="5611A859" w14:textId="77777777" w:rsidTr="00DE49D5">
        <w:tc>
          <w:tcPr>
            <w:tcW w:w="4955" w:type="dxa"/>
          </w:tcPr>
          <w:p w14:paraId="24C52ABD" w14:textId="6FA5C663" w:rsidR="00DE49D5" w:rsidRPr="008C7A86" w:rsidRDefault="00DE49D5" w:rsidP="00DE49D5">
            <w:pPr>
              <w:widowControl w:val="0"/>
              <w:autoSpaceDE w:val="0"/>
              <w:autoSpaceDN w:val="0"/>
              <w:adjustRightInd w:val="0"/>
              <w:spacing w:before="10" w:after="0" w:line="233" w:lineRule="exact"/>
              <w:ind w:right="-2"/>
              <w:jc w:val="both"/>
              <w:rPr>
                <w:rFonts w:ascii="Arial" w:hAnsi="Arial" w:cs="Arial"/>
                <w:color w:val="000000"/>
                <w:sz w:val="20"/>
                <w:szCs w:val="20"/>
              </w:rPr>
            </w:pPr>
            <w:r w:rsidRPr="008C7A86">
              <w:rPr>
                <w:rFonts w:ascii="Arial" w:hAnsi="Arial" w:cs="Arial"/>
                <w:color w:val="000000"/>
                <w:sz w:val="20"/>
                <w:szCs w:val="20"/>
              </w:rPr>
              <w:t>20.01.27</w:t>
            </w:r>
          </w:p>
        </w:tc>
        <w:tc>
          <w:tcPr>
            <w:tcW w:w="4956" w:type="dxa"/>
          </w:tcPr>
          <w:p w14:paraId="3B05516D" w14:textId="0D1A9D30" w:rsidR="00DE49D5" w:rsidRPr="008C7A86" w:rsidRDefault="00DE49D5" w:rsidP="00DE49D5">
            <w:pPr>
              <w:widowControl w:val="0"/>
              <w:autoSpaceDE w:val="0"/>
              <w:autoSpaceDN w:val="0"/>
              <w:adjustRightInd w:val="0"/>
              <w:spacing w:before="10" w:after="0" w:line="233" w:lineRule="exact"/>
              <w:ind w:right="-2"/>
              <w:jc w:val="both"/>
              <w:rPr>
                <w:rFonts w:ascii="Arial" w:hAnsi="Arial" w:cs="Arial"/>
                <w:color w:val="000000"/>
                <w:sz w:val="20"/>
                <w:szCs w:val="20"/>
              </w:rPr>
            </w:pPr>
            <w:r w:rsidRPr="008C7A86">
              <w:rPr>
                <w:rFonts w:ascii="Arial" w:hAnsi="Arial" w:cs="Arial"/>
                <w:color w:val="000000"/>
                <w:sz w:val="20"/>
                <w:szCs w:val="20"/>
              </w:rPr>
              <w:t xml:space="preserve">cerneluri, adezivi și rășini conținând substanțe periculoase </w:t>
            </w:r>
          </w:p>
        </w:tc>
      </w:tr>
      <w:tr w:rsidR="00DE49D5" w:rsidRPr="008C7A86" w14:paraId="6935AA70" w14:textId="77777777" w:rsidTr="00DE49D5">
        <w:tc>
          <w:tcPr>
            <w:tcW w:w="4955" w:type="dxa"/>
          </w:tcPr>
          <w:p w14:paraId="585F981F" w14:textId="4CF6D0CC" w:rsidR="00DE49D5" w:rsidRPr="008C7A86" w:rsidRDefault="00DE49D5" w:rsidP="00DE49D5">
            <w:pPr>
              <w:widowControl w:val="0"/>
              <w:autoSpaceDE w:val="0"/>
              <w:autoSpaceDN w:val="0"/>
              <w:adjustRightInd w:val="0"/>
              <w:spacing w:before="10" w:after="0" w:line="233" w:lineRule="exact"/>
              <w:ind w:right="-2"/>
              <w:jc w:val="both"/>
              <w:rPr>
                <w:rFonts w:ascii="Arial" w:hAnsi="Arial" w:cs="Arial"/>
                <w:color w:val="000000"/>
                <w:sz w:val="20"/>
                <w:szCs w:val="20"/>
              </w:rPr>
            </w:pPr>
            <w:r w:rsidRPr="008C7A86">
              <w:rPr>
                <w:rFonts w:ascii="Arial" w:hAnsi="Arial" w:cs="Arial"/>
                <w:color w:val="000000"/>
                <w:sz w:val="20"/>
                <w:szCs w:val="20"/>
              </w:rPr>
              <w:t>20.01.29</w:t>
            </w:r>
          </w:p>
        </w:tc>
        <w:tc>
          <w:tcPr>
            <w:tcW w:w="4956" w:type="dxa"/>
          </w:tcPr>
          <w:p w14:paraId="665BC230" w14:textId="2BBC9376" w:rsidR="00DE49D5" w:rsidRPr="008C7A86" w:rsidRDefault="00DE49D5" w:rsidP="00DE49D5">
            <w:pPr>
              <w:widowControl w:val="0"/>
              <w:autoSpaceDE w:val="0"/>
              <w:autoSpaceDN w:val="0"/>
              <w:adjustRightInd w:val="0"/>
              <w:spacing w:before="10" w:after="0" w:line="233" w:lineRule="exact"/>
              <w:ind w:right="-2"/>
              <w:jc w:val="both"/>
              <w:rPr>
                <w:rFonts w:ascii="Arial" w:hAnsi="Arial" w:cs="Arial"/>
                <w:color w:val="000000"/>
                <w:sz w:val="20"/>
                <w:szCs w:val="20"/>
              </w:rPr>
            </w:pPr>
            <w:r w:rsidRPr="008C7A86">
              <w:rPr>
                <w:rFonts w:ascii="Arial" w:hAnsi="Arial" w:cs="Arial"/>
                <w:color w:val="000000"/>
                <w:sz w:val="20"/>
                <w:szCs w:val="20"/>
              </w:rPr>
              <w:t xml:space="preserve">Detergenți cu </w:t>
            </w:r>
            <w:r w:rsidR="0088585D" w:rsidRPr="008C7A86">
              <w:rPr>
                <w:rFonts w:ascii="Arial" w:hAnsi="Arial" w:cs="Arial"/>
                <w:color w:val="000000"/>
                <w:sz w:val="20"/>
                <w:szCs w:val="20"/>
              </w:rPr>
              <w:t>conținut</w:t>
            </w:r>
            <w:r w:rsidRPr="008C7A86">
              <w:rPr>
                <w:rFonts w:ascii="Arial" w:hAnsi="Arial" w:cs="Arial"/>
                <w:color w:val="000000"/>
                <w:sz w:val="20"/>
                <w:szCs w:val="20"/>
              </w:rPr>
              <w:t xml:space="preserve"> de </w:t>
            </w:r>
            <w:r w:rsidR="0088585D" w:rsidRPr="008C7A86">
              <w:rPr>
                <w:rFonts w:ascii="Arial" w:hAnsi="Arial" w:cs="Arial"/>
                <w:color w:val="000000"/>
                <w:sz w:val="20"/>
                <w:szCs w:val="20"/>
              </w:rPr>
              <w:t>substanțe</w:t>
            </w:r>
            <w:r w:rsidRPr="008C7A86">
              <w:rPr>
                <w:rFonts w:ascii="Arial" w:hAnsi="Arial" w:cs="Arial"/>
                <w:color w:val="000000"/>
                <w:sz w:val="20"/>
                <w:szCs w:val="20"/>
              </w:rPr>
              <w:t xml:space="preserve"> periculoase</w:t>
            </w:r>
          </w:p>
        </w:tc>
      </w:tr>
      <w:tr w:rsidR="00DE49D5" w:rsidRPr="008C7A86" w14:paraId="5F331E53" w14:textId="77777777" w:rsidTr="00DE49D5">
        <w:tc>
          <w:tcPr>
            <w:tcW w:w="4955" w:type="dxa"/>
          </w:tcPr>
          <w:p w14:paraId="0B3D3A0B" w14:textId="752A0D65" w:rsidR="00DE49D5" w:rsidRPr="008C7A86" w:rsidRDefault="00DE49D5" w:rsidP="00DE49D5">
            <w:pPr>
              <w:widowControl w:val="0"/>
              <w:autoSpaceDE w:val="0"/>
              <w:autoSpaceDN w:val="0"/>
              <w:adjustRightInd w:val="0"/>
              <w:spacing w:before="10" w:after="0" w:line="233" w:lineRule="exact"/>
              <w:ind w:right="-2"/>
              <w:jc w:val="both"/>
              <w:rPr>
                <w:rFonts w:ascii="Arial" w:hAnsi="Arial" w:cs="Arial"/>
                <w:color w:val="000000"/>
                <w:sz w:val="20"/>
                <w:szCs w:val="20"/>
              </w:rPr>
            </w:pPr>
            <w:r w:rsidRPr="008C7A86">
              <w:rPr>
                <w:rFonts w:ascii="Arial" w:hAnsi="Arial" w:cs="Arial"/>
                <w:color w:val="000000"/>
                <w:sz w:val="20"/>
                <w:szCs w:val="20"/>
              </w:rPr>
              <w:t>20.01.31</w:t>
            </w:r>
          </w:p>
        </w:tc>
        <w:tc>
          <w:tcPr>
            <w:tcW w:w="4956" w:type="dxa"/>
          </w:tcPr>
          <w:p w14:paraId="46E8773C" w14:textId="217D6610" w:rsidR="00DE49D5" w:rsidRPr="008C7A86" w:rsidRDefault="00DE49D5" w:rsidP="00DE49D5">
            <w:pPr>
              <w:widowControl w:val="0"/>
              <w:autoSpaceDE w:val="0"/>
              <w:autoSpaceDN w:val="0"/>
              <w:adjustRightInd w:val="0"/>
              <w:spacing w:before="10" w:after="0" w:line="233" w:lineRule="exact"/>
              <w:ind w:left="20" w:right="-2"/>
              <w:jc w:val="both"/>
              <w:rPr>
                <w:rFonts w:ascii="Arial" w:hAnsi="Arial" w:cs="Arial"/>
                <w:color w:val="000000"/>
                <w:sz w:val="20"/>
                <w:szCs w:val="20"/>
              </w:rPr>
            </w:pPr>
            <w:r w:rsidRPr="008C7A86">
              <w:rPr>
                <w:rFonts w:ascii="Arial" w:hAnsi="Arial" w:cs="Arial"/>
                <w:color w:val="000000"/>
                <w:sz w:val="20"/>
                <w:szCs w:val="20"/>
              </w:rPr>
              <w:t>Medicamente citotoxice și citostatice</w:t>
            </w:r>
          </w:p>
        </w:tc>
      </w:tr>
      <w:tr w:rsidR="00DE49D5" w:rsidRPr="008C7A86" w14:paraId="6C8741C5" w14:textId="77777777" w:rsidTr="00DE49D5">
        <w:tc>
          <w:tcPr>
            <w:tcW w:w="4955" w:type="dxa"/>
          </w:tcPr>
          <w:p w14:paraId="17A54A3A" w14:textId="447326CF" w:rsidR="00DE49D5" w:rsidRPr="008C7A86" w:rsidRDefault="00DE49D5" w:rsidP="00DE49D5">
            <w:pPr>
              <w:widowControl w:val="0"/>
              <w:autoSpaceDE w:val="0"/>
              <w:autoSpaceDN w:val="0"/>
              <w:adjustRightInd w:val="0"/>
              <w:spacing w:before="10" w:after="0" w:line="233" w:lineRule="exact"/>
              <w:ind w:right="-2"/>
              <w:jc w:val="both"/>
              <w:rPr>
                <w:rFonts w:ascii="Arial" w:hAnsi="Arial" w:cs="Arial"/>
                <w:color w:val="000000"/>
                <w:sz w:val="20"/>
                <w:szCs w:val="20"/>
              </w:rPr>
            </w:pPr>
            <w:r w:rsidRPr="008C7A86">
              <w:rPr>
                <w:rFonts w:ascii="Arial" w:hAnsi="Arial" w:cs="Arial"/>
                <w:color w:val="000000"/>
                <w:sz w:val="20"/>
                <w:szCs w:val="20"/>
              </w:rPr>
              <w:t>20.01.33</w:t>
            </w:r>
          </w:p>
        </w:tc>
        <w:tc>
          <w:tcPr>
            <w:tcW w:w="4956" w:type="dxa"/>
          </w:tcPr>
          <w:p w14:paraId="3B1D425A" w14:textId="116E78FB" w:rsidR="00DE49D5" w:rsidRPr="008C7A86" w:rsidRDefault="00DE49D5" w:rsidP="00DE49D5">
            <w:pPr>
              <w:widowControl w:val="0"/>
              <w:autoSpaceDE w:val="0"/>
              <w:autoSpaceDN w:val="0"/>
              <w:adjustRightInd w:val="0"/>
              <w:spacing w:before="10" w:after="0" w:line="233" w:lineRule="exact"/>
              <w:ind w:left="20" w:right="-2"/>
              <w:jc w:val="both"/>
              <w:rPr>
                <w:rFonts w:ascii="Arial" w:hAnsi="Arial" w:cs="Arial"/>
                <w:color w:val="000000"/>
                <w:sz w:val="20"/>
                <w:szCs w:val="20"/>
              </w:rPr>
            </w:pPr>
            <w:r w:rsidRPr="008C7A86">
              <w:rPr>
                <w:rFonts w:ascii="Arial" w:hAnsi="Arial" w:cs="Arial"/>
                <w:color w:val="000000"/>
                <w:sz w:val="20"/>
                <w:szCs w:val="20"/>
              </w:rPr>
              <w:t>Baterii și acumulatori incluși în 16 06 02 sau 16 06 03 și baterii și acumulatori nesortați ce conțin aceste baterii</w:t>
            </w:r>
          </w:p>
        </w:tc>
      </w:tr>
      <w:tr w:rsidR="00DE49D5" w:rsidRPr="008C7A86" w14:paraId="46E9C5FD" w14:textId="77777777" w:rsidTr="00DE49D5">
        <w:tc>
          <w:tcPr>
            <w:tcW w:w="4955" w:type="dxa"/>
          </w:tcPr>
          <w:p w14:paraId="632E67B0" w14:textId="23AE232C" w:rsidR="00DE49D5" w:rsidRPr="008C7A86" w:rsidRDefault="00DE49D5" w:rsidP="00DE49D5">
            <w:pPr>
              <w:widowControl w:val="0"/>
              <w:autoSpaceDE w:val="0"/>
              <w:autoSpaceDN w:val="0"/>
              <w:adjustRightInd w:val="0"/>
              <w:spacing w:before="10" w:after="0" w:line="233" w:lineRule="exact"/>
              <w:ind w:right="-2"/>
              <w:jc w:val="both"/>
              <w:rPr>
                <w:rFonts w:ascii="Arial" w:hAnsi="Arial" w:cs="Arial"/>
                <w:color w:val="000000"/>
                <w:sz w:val="20"/>
                <w:szCs w:val="20"/>
              </w:rPr>
            </w:pPr>
            <w:r w:rsidRPr="008C7A86">
              <w:rPr>
                <w:rFonts w:ascii="Arial" w:hAnsi="Arial" w:cs="Arial"/>
                <w:color w:val="000000"/>
                <w:sz w:val="20"/>
                <w:szCs w:val="20"/>
              </w:rPr>
              <w:t>20.01.35</w:t>
            </w:r>
          </w:p>
        </w:tc>
        <w:tc>
          <w:tcPr>
            <w:tcW w:w="4956" w:type="dxa"/>
          </w:tcPr>
          <w:p w14:paraId="064CAF32" w14:textId="5623EBF5" w:rsidR="00DE49D5" w:rsidRPr="008C7A86" w:rsidRDefault="00DE49D5" w:rsidP="00DE49D5">
            <w:pPr>
              <w:widowControl w:val="0"/>
              <w:autoSpaceDE w:val="0"/>
              <w:autoSpaceDN w:val="0"/>
              <w:adjustRightInd w:val="0"/>
              <w:spacing w:before="10" w:after="0" w:line="233" w:lineRule="exact"/>
              <w:ind w:left="20" w:right="-2"/>
              <w:jc w:val="both"/>
              <w:rPr>
                <w:rFonts w:ascii="Arial" w:hAnsi="Arial" w:cs="Arial"/>
                <w:color w:val="000000"/>
                <w:sz w:val="20"/>
                <w:szCs w:val="20"/>
              </w:rPr>
            </w:pPr>
            <w:r w:rsidRPr="008C7A86">
              <w:rPr>
                <w:rFonts w:ascii="Arial" w:hAnsi="Arial" w:cs="Arial"/>
                <w:color w:val="000000"/>
                <w:sz w:val="20"/>
                <w:szCs w:val="20"/>
              </w:rPr>
              <w:t>Echipamente electrice și electronice casate, altele decât cele menționate în 20 01 21 și 20 01 23 ce conțin componente periculoase</w:t>
            </w:r>
          </w:p>
        </w:tc>
      </w:tr>
      <w:tr w:rsidR="00DE49D5" w:rsidRPr="008C7A86" w14:paraId="3A7781BE" w14:textId="77777777" w:rsidTr="00DE49D5">
        <w:tc>
          <w:tcPr>
            <w:tcW w:w="4955" w:type="dxa"/>
          </w:tcPr>
          <w:p w14:paraId="5AE86773" w14:textId="3BED9938" w:rsidR="00DE49D5" w:rsidRPr="008C7A86" w:rsidRDefault="00DE49D5" w:rsidP="00DE49D5">
            <w:pPr>
              <w:widowControl w:val="0"/>
              <w:autoSpaceDE w:val="0"/>
              <w:autoSpaceDN w:val="0"/>
              <w:adjustRightInd w:val="0"/>
              <w:spacing w:before="10" w:after="0" w:line="233" w:lineRule="exact"/>
              <w:ind w:right="-2"/>
              <w:jc w:val="both"/>
              <w:rPr>
                <w:rFonts w:ascii="Arial" w:hAnsi="Arial" w:cs="Arial"/>
                <w:color w:val="000000"/>
                <w:sz w:val="20"/>
                <w:szCs w:val="20"/>
              </w:rPr>
            </w:pPr>
            <w:r w:rsidRPr="008C7A86">
              <w:rPr>
                <w:rFonts w:ascii="Arial" w:hAnsi="Arial" w:cs="Arial"/>
                <w:color w:val="000000"/>
                <w:sz w:val="20"/>
                <w:szCs w:val="20"/>
              </w:rPr>
              <w:t>20.01.37</w:t>
            </w:r>
          </w:p>
        </w:tc>
        <w:tc>
          <w:tcPr>
            <w:tcW w:w="4956" w:type="dxa"/>
          </w:tcPr>
          <w:p w14:paraId="20D585B7" w14:textId="54B7196E" w:rsidR="00DE49D5" w:rsidRPr="008C7A86" w:rsidRDefault="00DE49D5" w:rsidP="00DE49D5">
            <w:pPr>
              <w:widowControl w:val="0"/>
              <w:autoSpaceDE w:val="0"/>
              <w:autoSpaceDN w:val="0"/>
              <w:adjustRightInd w:val="0"/>
              <w:spacing w:before="10" w:after="0" w:line="233" w:lineRule="exact"/>
              <w:ind w:left="20" w:right="-2"/>
              <w:jc w:val="both"/>
              <w:rPr>
                <w:rFonts w:ascii="Arial" w:hAnsi="Arial" w:cs="Arial"/>
                <w:color w:val="000000"/>
                <w:sz w:val="20"/>
                <w:szCs w:val="20"/>
              </w:rPr>
            </w:pPr>
            <w:r w:rsidRPr="008C7A86">
              <w:rPr>
                <w:rFonts w:ascii="Arial" w:hAnsi="Arial" w:cs="Arial"/>
                <w:color w:val="000000"/>
                <w:sz w:val="20"/>
                <w:szCs w:val="20"/>
              </w:rPr>
              <w:t xml:space="preserve">Lemn cu </w:t>
            </w:r>
            <w:r w:rsidR="0088585D" w:rsidRPr="008C7A86">
              <w:rPr>
                <w:rFonts w:ascii="Arial" w:hAnsi="Arial" w:cs="Arial"/>
                <w:color w:val="000000"/>
                <w:sz w:val="20"/>
                <w:szCs w:val="20"/>
              </w:rPr>
              <w:t>conținut</w:t>
            </w:r>
            <w:r w:rsidRPr="008C7A86">
              <w:rPr>
                <w:rFonts w:ascii="Arial" w:hAnsi="Arial" w:cs="Arial"/>
                <w:color w:val="000000"/>
                <w:sz w:val="20"/>
                <w:szCs w:val="20"/>
              </w:rPr>
              <w:t xml:space="preserve"> de </w:t>
            </w:r>
            <w:r w:rsidR="0088585D" w:rsidRPr="008C7A86">
              <w:rPr>
                <w:rFonts w:ascii="Arial" w:hAnsi="Arial" w:cs="Arial"/>
                <w:color w:val="000000"/>
                <w:sz w:val="20"/>
                <w:szCs w:val="20"/>
              </w:rPr>
              <w:t>substanțe</w:t>
            </w:r>
            <w:r w:rsidRPr="008C7A86">
              <w:rPr>
                <w:rFonts w:ascii="Arial" w:hAnsi="Arial" w:cs="Arial"/>
                <w:color w:val="000000"/>
                <w:sz w:val="20"/>
                <w:szCs w:val="20"/>
              </w:rPr>
              <w:t xml:space="preserve"> periculoase</w:t>
            </w:r>
          </w:p>
        </w:tc>
      </w:tr>
    </w:tbl>
    <w:p w14:paraId="4E88B704" w14:textId="48D3EACF" w:rsidR="00DE49D5" w:rsidRPr="008C7A86" w:rsidRDefault="00DE49D5" w:rsidP="00DE49D5">
      <w:pPr>
        <w:rPr>
          <w:rFonts w:ascii="Arial" w:hAnsi="Arial" w:cs="Arial"/>
          <w:lang w:eastAsia="en-GB"/>
        </w:rPr>
      </w:pPr>
    </w:p>
    <w:p w14:paraId="795B5D81" w14:textId="0EB1C6D8" w:rsidR="00311580" w:rsidRPr="008C7A86" w:rsidRDefault="002F5358" w:rsidP="00311580">
      <w:pPr>
        <w:widowControl w:val="0"/>
        <w:tabs>
          <w:tab w:val="left" w:pos="9072"/>
        </w:tabs>
        <w:autoSpaceDE w:val="0"/>
        <w:autoSpaceDN w:val="0"/>
        <w:adjustRightInd w:val="0"/>
        <w:spacing w:before="10" w:after="0" w:line="226" w:lineRule="exact"/>
        <w:ind w:right="-2"/>
        <w:jc w:val="both"/>
        <w:rPr>
          <w:rFonts w:ascii="Arial" w:hAnsi="Arial" w:cs="Arial"/>
          <w:color w:val="000000"/>
          <w:sz w:val="20"/>
          <w:szCs w:val="20"/>
        </w:rPr>
      </w:pPr>
      <w:r w:rsidRPr="008C7A86">
        <w:rPr>
          <w:rFonts w:ascii="Arial" w:hAnsi="Arial" w:cs="Arial"/>
          <w:color w:val="000000"/>
          <w:spacing w:val="-2"/>
          <w:sz w:val="20"/>
          <w:szCs w:val="20"/>
        </w:rPr>
        <w:t>Deșeurile</w:t>
      </w:r>
      <w:r w:rsidR="00311580" w:rsidRPr="008C7A86">
        <w:rPr>
          <w:rFonts w:ascii="Arial" w:hAnsi="Arial" w:cs="Arial"/>
          <w:color w:val="000000"/>
          <w:spacing w:val="-2"/>
          <w:sz w:val="20"/>
          <w:szCs w:val="20"/>
        </w:rPr>
        <w:t xml:space="preserve">  periculoase  din  </w:t>
      </w:r>
      <w:r w:rsidRPr="008C7A86">
        <w:rPr>
          <w:rFonts w:ascii="Arial" w:hAnsi="Arial" w:cs="Arial"/>
          <w:color w:val="000000"/>
          <w:spacing w:val="-2"/>
          <w:sz w:val="20"/>
          <w:szCs w:val="20"/>
        </w:rPr>
        <w:t>deșeurile</w:t>
      </w:r>
      <w:r w:rsidR="00311580" w:rsidRPr="008C7A86">
        <w:rPr>
          <w:rFonts w:ascii="Arial" w:hAnsi="Arial" w:cs="Arial"/>
          <w:color w:val="000000"/>
          <w:spacing w:val="-2"/>
          <w:sz w:val="20"/>
          <w:szCs w:val="20"/>
        </w:rPr>
        <w:t xml:space="preserve">  menajere  generate  de  utilizatorii  casnici  si  non -casnici  sunt </w:t>
      </w:r>
      <w:r w:rsidR="00311580" w:rsidRPr="008C7A86">
        <w:rPr>
          <w:rFonts w:ascii="Arial" w:hAnsi="Arial" w:cs="Arial"/>
          <w:color w:val="000000"/>
          <w:sz w:val="20"/>
          <w:szCs w:val="20"/>
        </w:rPr>
        <w:t xml:space="preserve">colectate de </w:t>
      </w:r>
      <w:r w:rsidRPr="008C7A86">
        <w:rPr>
          <w:rFonts w:ascii="Arial" w:hAnsi="Arial" w:cs="Arial"/>
          <w:color w:val="000000"/>
          <w:sz w:val="20"/>
          <w:szCs w:val="20"/>
        </w:rPr>
        <w:t>către</w:t>
      </w:r>
      <w:r w:rsidR="00311580" w:rsidRPr="008C7A86">
        <w:rPr>
          <w:rFonts w:ascii="Arial" w:hAnsi="Arial" w:cs="Arial"/>
          <w:color w:val="000000"/>
          <w:sz w:val="20"/>
          <w:szCs w:val="20"/>
        </w:rPr>
        <w:t xml:space="preserve"> operatorul delegat  in cadrul  unor  campanii  cu o </w:t>
      </w:r>
      <w:r w:rsidRPr="008C7A86">
        <w:rPr>
          <w:rFonts w:ascii="Arial" w:hAnsi="Arial" w:cs="Arial"/>
          <w:color w:val="000000"/>
          <w:sz w:val="20"/>
          <w:szCs w:val="20"/>
        </w:rPr>
        <w:t>frecvență</w:t>
      </w:r>
      <w:r w:rsidR="00311580" w:rsidRPr="008C7A86">
        <w:rPr>
          <w:rFonts w:ascii="Arial" w:hAnsi="Arial" w:cs="Arial"/>
          <w:color w:val="000000"/>
          <w:sz w:val="20"/>
          <w:szCs w:val="20"/>
        </w:rPr>
        <w:t xml:space="preserve">  minimă trimestrială, utilizând un vehicul special pentru colectarea </w:t>
      </w:r>
      <w:r w:rsidRPr="008C7A86">
        <w:rPr>
          <w:rFonts w:ascii="Arial" w:hAnsi="Arial" w:cs="Arial"/>
          <w:color w:val="000000"/>
          <w:sz w:val="20"/>
          <w:szCs w:val="20"/>
        </w:rPr>
        <w:t>deșeurilor</w:t>
      </w:r>
      <w:r w:rsidR="00311580" w:rsidRPr="008C7A86">
        <w:rPr>
          <w:rFonts w:ascii="Arial" w:hAnsi="Arial" w:cs="Arial"/>
          <w:color w:val="000000"/>
          <w:sz w:val="20"/>
          <w:szCs w:val="20"/>
        </w:rPr>
        <w:t xml:space="preserve"> periculoase. Operatorul este responsabil cu asigurarea vehiculului special de colectare a acestui flux de </w:t>
      </w:r>
      <w:r w:rsidRPr="008C7A86">
        <w:rPr>
          <w:rFonts w:ascii="Arial" w:hAnsi="Arial" w:cs="Arial"/>
          <w:color w:val="000000"/>
          <w:sz w:val="20"/>
          <w:szCs w:val="20"/>
        </w:rPr>
        <w:t>deșeuri</w:t>
      </w:r>
      <w:r w:rsidR="00311580" w:rsidRPr="008C7A86">
        <w:rPr>
          <w:rFonts w:ascii="Arial" w:hAnsi="Arial" w:cs="Arial"/>
          <w:color w:val="000000"/>
          <w:sz w:val="20"/>
          <w:szCs w:val="20"/>
        </w:rPr>
        <w:t>.</w:t>
      </w:r>
    </w:p>
    <w:p w14:paraId="46FCBCC7" w14:textId="476DFDFA" w:rsidR="00311580" w:rsidRPr="008C7A86" w:rsidRDefault="00311580" w:rsidP="00311580">
      <w:pPr>
        <w:widowControl w:val="0"/>
        <w:tabs>
          <w:tab w:val="left" w:pos="9072"/>
        </w:tabs>
        <w:autoSpaceDE w:val="0"/>
        <w:autoSpaceDN w:val="0"/>
        <w:adjustRightInd w:val="0"/>
        <w:spacing w:before="10" w:after="0" w:line="226" w:lineRule="exact"/>
        <w:ind w:right="-2"/>
        <w:jc w:val="both"/>
        <w:rPr>
          <w:rFonts w:ascii="Arial" w:hAnsi="Arial" w:cs="Arial"/>
          <w:color w:val="000000"/>
          <w:sz w:val="20"/>
          <w:szCs w:val="20"/>
        </w:rPr>
      </w:pPr>
      <w:r w:rsidRPr="008C7A86">
        <w:rPr>
          <w:rFonts w:ascii="Arial" w:hAnsi="Arial" w:cs="Arial"/>
          <w:color w:val="000000"/>
          <w:w w:val="103"/>
          <w:sz w:val="20"/>
          <w:szCs w:val="20"/>
        </w:rPr>
        <w:t xml:space="preserve">Programul campaniilor este </w:t>
      </w:r>
      <w:r w:rsidR="002F5358" w:rsidRPr="008C7A86">
        <w:rPr>
          <w:rFonts w:ascii="Arial" w:hAnsi="Arial" w:cs="Arial"/>
          <w:color w:val="000000"/>
          <w:w w:val="103"/>
          <w:sz w:val="20"/>
          <w:szCs w:val="20"/>
        </w:rPr>
        <w:t>anunțat</w:t>
      </w:r>
      <w:r w:rsidRPr="008C7A86">
        <w:rPr>
          <w:rFonts w:ascii="Arial" w:hAnsi="Arial" w:cs="Arial"/>
          <w:color w:val="000000"/>
          <w:w w:val="103"/>
          <w:sz w:val="20"/>
          <w:szCs w:val="20"/>
        </w:rPr>
        <w:t xml:space="preserve"> în media locală  (radio, TV, </w:t>
      </w:r>
      <w:r w:rsidR="002F5358" w:rsidRPr="008C7A86">
        <w:rPr>
          <w:rFonts w:ascii="Arial" w:hAnsi="Arial" w:cs="Arial"/>
          <w:color w:val="000000"/>
          <w:w w:val="103"/>
          <w:sz w:val="20"/>
          <w:szCs w:val="20"/>
        </w:rPr>
        <w:t>publicații</w:t>
      </w:r>
      <w:r w:rsidRPr="008C7A86">
        <w:rPr>
          <w:rFonts w:ascii="Arial" w:hAnsi="Arial" w:cs="Arial"/>
          <w:color w:val="000000"/>
          <w:w w:val="103"/>
          <w:sz w:val="20"/>
          <w:szCs w:val="20"/>
        </w:rPr>
        <w:t xml:space="preserve">) la începutul fiecărui an. </w:t>
      </w:r>
      <w:r w:rsidRPr="008C7A86">
        <w:rPr>
          <w:rFonts w:ascii="Arial" w:hAnsi="Arial" w:cs="Arial"/>
          <w:color w:val="000000"/>
          <w:spacing w:val="-1"/>
          <w:sz w:val="20"/>
          <w:szCs w:val="20"/>
        </w:rPr>
        <w:t xml:space="preserve">Ulterior, cu cel </w:t>
      </w:r>
      <w:r w:rsidR="002F5358" w:rsidRPr="008C7A86">
        <w:rPr>
          <w:rFonts w:ascii="Arial" w:hAnsi="Arial" w:cs="Arial"/>
          <w:color w:val="000000"/>
          <w:spacing w:val="-1"/>
          <w:sz w:val="20"/>
          <w:szCs w:val="20"/>
        </w:rPr>
        <w:t>puțin</w:t>
      </w:r>
      <w:r w:rsidRPr="008C7A86">
        <w:rPr>
          <w:rFonts w:ascii="Arial" w:hAnsi="Arial" w:cs="Arial"/>
          <w:color w:val="000000"/>
          <w:spacing w:val="-1"/>
          <w:sz w:val="20"/>
          <w:szCs w:val="20"/>
        </w:rPr>
        <w:t xml:space="preserve"> o săptămână înainte de derularea fiecărei campanii de colectare, se </w:t>
      </w:r>
      <w:r w:rsidR="002F5358" w:rsidRPr="008C7A86">
        <w:rPr>
          <w:rFonts w:ascii="Arial" w:hAnsi="Arial" w:cs="Arial"/>
          <w:color w:val="000000"/>
          <w:spacing w:val="-1"/>
          <w:sz w:val="20"/>
          <w:szCs w:val="20"/>
        </w:rPr>
        <w:t>realizează</w:t>
      </w:r>
      <w:r w:rsidRPr="008C7A86">
        <w:rPr>
          <w:rFonts w:ascii="Arial" w:hAnsi="Arial" w:cs="Arial"/>
          <w:color w:val="000000"/>
          <w:spacing w:val="-1"/>
          <w:sz w:val="20"/>
          <w:szCs w:val="20"/>
        </w:rPr>
        <w:t xml:space="preserve"> o nouă  informare  a  generatorilor  prin  </w:t>
      </w:r>
      <w:r w:rsidR="002F5358" w:rsidRPr="008C7A86">
        <w:rPr>
          <w:rFonts w:ascii="Arial" w:hAnsi="Arial" w:cs="Arial"/>
          <w:color w:val="000000"/>
          <w:spacing w:val="-1"/>
          <w:sz w:val="20"/>
          <w:szCs w:val="20"/>
        </w:rPr>
        <w:t>anunțuri</w:t>
      </w:r>
      <w:r w:rsidRPr="008C7A86">
        <w:rPr>
          <w:rFonts w:ascii="Arial" w:hAnsi="Arial" w:cs="Arial"/>
          <w:color w:val="000000"/>
          <w:spacing w:val="-1"/>
          <w:sz w:val="20"/>
          <w:szCs w:val="20"/>
        </w:rPr>
        <w:t xml:space="preserve">  radio,  TV,  în  ziare  </w:t>
      </w:r>
      <w:r w:rsidR="008C7A86" w:rsidRPr="008C7A86">
        <w:rPr>
          <w:rFonts w:ascii="Arial" w:hAnsi="Arial" w:cs="Arial"/>
          <w:color w:val="000000"/>
          <w:spacing w:val="-1"/>
          <w:sz w:val="20"/>
          <w:szCs w:val="20"/>
        </w:rPr>
        <w:t>și</w:t>
      </w:r>
      <w:r w:rsidRPr="008C7A86">
        <w:rPr>
          <w:rFonts w:ascii="Arial" w:hAnsi="Arial" w:cs="Arial"/>
          <w:color w:val="000000"/>
          <w:spacing w:val="-1"/>
          <w:sz w:val="20"/>
          <w:szCs w:val="20"/>
        </w:rPr>
        <w:t xml:space="preserve">  prin  distribuirea  de  </w:t>
      </w:r>
      <w:r w:rsidR="002F5358" w:rsidRPr="008C7A86">
        <w:rPr>
          <w:rFonts w:ascii="Arial" w:hAnsi="Arial" w:cs="Arial"/>
          <w:color w:val="000000"/>
          <w:spacing w:val="-1"/>
          <w:sz w:val="20"/>
          <w:szCs w:val="20"/>
        </w:rPr>
        <w:t>fluturași</w:t>
      </w:r>
      <w:r w:rsidRPr="008C7A86">
        <w:rPr>
          <w:rFonts w:ascii="Arial" w:hAnsi="Arial" w:cs="Arial"/>
          <w:color w:val="000000"/>
          <w:spacing w:val="-1"/>
          <w:sz w:val="20"/>
          <w:szCs w:val="20"/>
        </w:rPr>
        <w:t xml:space="preserve"> informativi la fiecare generator în parte. </w:t>
      </w:r>
    </w:p>
    <w:p w14:paraId="04E3ECA8" w14:textId="50725273" w:rsidR="00311580" w:rsidRPr="008C7A86" w:rsidRDefault="00311580" w:rsidP="00311580">
      <w:pPr>
        <w:rPr>
          <w:rFonts w:ascii="Arial" w:hAnsi="Arial" w:cs="Arial"/>
          <w:lang w:eastAsia="en-GB"/>
        </w:rPr>
      </w:pPr>
      <w:r w:rsidRPr="008C7A86">
        <w:rPr>
          <w:rFonts w:ascii="Arial" w:hAnsi="Arial" w:cs="Arial"/>
          <w:color w:val="000000"/>
          <w:spacing w:val="-1"/>
          <w:sz w:val="20"/>
          <w:szCs w:val="20"/>
        </w:rPr>
        <w:t xml:space="preserve">În fiecare amplasament, </w:t>
      </w:r>
      <w:r w:rsidR="002F5358" w:rsidRPr="008C7A86">
        <w:rPr>
          <w:rFonts w:ascii="Arial" w:hAnsi="Arial" w:cs="Arial"/>
          <w:color w:val="000000"/>
          <w:spacing w:val="-1"/>
          <w:sz w:val="20"/>
          <w:szCs w:val="20"/>
        </w:rPr>
        <w:t>mașina</w:t>
      </w:r>
      <w:r w:rsidRPr="008C7A86">
        <w:rPr>
          <w:rFonts w:ascii="Arial" w:hAnsi="Arial" w:cs="Arial"/>
          <w:color w:val="000000"/>
          <w:spacing w:val="-1"/>
          <w:sz w:val="20"/>
          <w:szCs w:val="20"/>
        </w:rPr>
        <w:t xml:space="preserve"> </w:t>
      </w:r>
      <w:r w:rsidR="002F5358" w:rsidRPr="008C7A86">
        <w:rPr>
          <w:rFonts w:ascii="Arial" w:hAnsi="Arial" w:cs="Arial"/>
          <w:color w:val="000000"/>
          <w:spacing w:val="-1"/>
          <w:sz w:val="20"/>
          <w:szCs w:val="20"/>
        </w:rPr>
        <w:t>staționează</w:t>
      </w:r>
      <w:r w:rsidRPr="008C7A86">
        <w:rPr>
          <w:rFonts w:ascii="Arial" w:hAnsi="Arial" w:cs="Arial"/>
          <w:color w:val="000000"/>
          <w:spacing w:val="-1"/>
          <w:sz w:val="20"/>
          <w:szCs w:val="20"/>
        </w:rPr>
        <w:t xml:space="preserve"> pe parcursul a cel </w:t>
      </w:r>
      <w:r w:rsidR="002F5358" w:rsidRPr="008C7A86">
        <w:rPr>
          <w:rFonts w:ascii="Arial" w:hAnsi="Arial" w:cs="Arial"/>
          <w:color w:val="000000"/>
          <w:spacing w:val="-1"/>
          <w:sz w:val="20"/>
          <w:szCs w:val="20"/>
        </w:rPr>
        <w:t>puțin</w:t>
      </w:r>
      <w:r w:rsidRPr="008C7A86">
        <w:rPr>
          <w:rFonts w:ascii="Arial" w:hAnsi="Arial" w:cs="Arial"/>
          <w:color w:val="000000"/>
          <w:spacing w:val="-1"/>
          <w:sz w:val="20"/>
          <w:szCs w:val="20"/>
        </w:rPr>
        <w:t xml:space="preserve"> o zi lucrătoare</w:t>
      </w:r>
    </w:p>
    <w:p w14:paraId="264F73F6" w14:textId="29B62AFF" w:rsidR="00311580" w:rsidRPr="008C7A86" w:rsidRDefault="00311580" w:rsidP="00311580">
      <w:pPr>
        <w:widowControl w:val="0"/>
        <w:autoSpaceDE w:val="0"/>
        <w:autoSpaceDN w:val="0"/>
        <w:adjustRightInd w:val="0"/>
        <w:spacing w:after="0" w:line="240" w:lineRule="exact"/>
        <w:ind w:right="-2"/>
        <w:jc w:val="both"/>
        <w:rPr>
          <w:rFonts w:ascii="Arial" w:hAnsi="Arial" w:cs="Arial"/>
          <w:color w:val="000000"/>
          <w:w w:val="104"/>
          <w:sz w:val="20"/>
          <w:szCs w:val="20"/>
        </w:rPr>
      </w:pPr>
      <w:r w:rsidRPr="008C7A86">
        <w:rPr>
          <w:rFonts w:ascii="Arial" w:hAnsi="Arial" w:cs="Arial"/>
          <w:color w:val="000000"/>
          <w:w w:val="104"/>
          <w:sz w:val="20"/>
          <w:szCs w:val="20"/>
        </w:rPr>
        <w:t xml:space="preserve">Amplasamentele de </w:t>
      </w:r>
      <w:r w:rsidR="002F5358" w:rsidRPr="008C7A86">
        <w:rPr>
          <w:rFonts w:ascii="Arial" w:hAnsi="Arial" w:cs="Arial"/>
          <w:color w:val="000000"/>
          <w:w w:val="104"/>
          <w:sz w:val="20"/>
          <w:szCs w:val="20"/>
        </w:rPr>
        <w:t>staționare</w:t>
      </w:r>
      <w:r w:rsidRPr="008C7A86">
        <w:rPr>
          <w:rFonts w:ascii="Arial" w:hAnsi="Arial" w:cs="Arial"/>
          <w:color w:val="000000"/>
          <w:w w:val="104"/>
          <w:sz w:val="20"/>
          <w:szCs w:val="20"/>
        </w:rPr>
        <w:t xml:space="preserve"> sunt indicate de către fiecare unitatea administrativ  - teritorială în </w:t>
      </w:r>
      <w:r w:rsidRPr="008C7A86">
        <w:rPr>
          <w:rFonts w:ascii="Arial" w:hAnsi="Arial" w:cs="Arial"/>
          <w:color w:val="000000"/>
          <w:w w:val="104"/>
          <w:sz w:val="20"/>
          <w:szCs w:val="20"/>
        </w:rPr>
        <w:br/>
        <w:t xml:space="preserve">parte. </w:t>
      </w:r>
    </w:p>
    <w:p w14:paraId="512063C1" w14:textId="33B3F9BC" w:rsidR="00311580" w:rsidRPr="008C7A86" w:rsidRDefault="00311580" w:rsidP="00311580">
      <w:pPr>
        <w:rPr>
          <w:rFonts w:ascii="Arial" w:hAnsi="Arial" w:cs="Arial"/>
          <w:color w:val="000000"/>
          <w:spacing w:val="-1"/>
          <w:sz w:val="20"/>
          <w:szCs w:val="20"/>
        </w:rPr>
      </w:pPr>
      <w:r w:rsidRPr="008C7A86">
        <w:rPr>
          <w:rFonts w:ascii="Arial" w:hAnsi="Arial" w:cs="Arial"/>
          <w:color w:val="000000"/>
          <w:spacing w:val="-1"/>
          <w:sz w:val="20"/>
          <w:szCs w:val="20"/>
        </w:rPr>
        <w:t xml:space="preserve">Operatorul transporta </w:t>
      </w:r>
      <w:r w:rsidR="002F5358" w:rsidRPr="008C7A86">
        <w:rPr>
          <w:rFonts w:ascii="Arial" w:hAnsi="Arial" w:cs="Arial"/>
          <w:color w:val="000000"/>
          <w:spacing w:val="-1"/>
          <w:sz w:val="20"/>
          <w:szCs w:val="20"/>
        </w:rPr>
        <w:t>deșeurile</w:t>
      </w:r>
      <w:r w:rsidRPr="008C7A86">
        <w:rPr>
          <w:rFonts w:ascii="Arial" w:hAnsi="Arial" w:cs="Arial"/>
          <w:color w:val="000000"/>
          <w:spacing w:val="-1"/>
          <w:sz w:val="20"/>
          <w:szCs w:val="20"/>
        </w:rPr>
        <w:t xml:space="preserve"> voluminoase colectate la Centrul de colectare aferent </w:t>
      </w:r>
      <w:r w:rsidR="002F5358" w:rsidRPr="008C7A86">
        <w:rPr>
          <w:rFonts w:ascii="Arial" w:hAnsi="Arial" w:cs="Arial"/>
          <w:color w:val="000000"/>
          <w:spacing w:val="-1"/>
          <w:sz w:val="20"/>
          <w:szCs w:val="20"/>
        </w:rPr>
        <w:t>fiecărei</w:t>
      </w:r>
      <w:r w:rsidRPr="008C7A86">
        <w:rPr>
          <w:rFonts w:ascii="Arial" w:hAnsi="Arial" w:cs="Arial"/>
          <w:color w:val="000000"/>
          <w:spacing w:val="-1"/>
          <w:sz w:val="20"/>
          <w:szCs w:val="20"/>
        </w:rPr>
        <w:t xml:space="preserve"> zone sau la CMID Haret </w:t>
      </w:r>
      <w:r w:rsidR="002F5358" w:rsidRPr="008C7A86">
        <w:rPr>
          <w:rFonts w:ascii="Arial" w:hAnsi="Arial" w:cs="Arial"/>
          <w:color w:val="000000"/>
          <w:spacing w:val="-1"/>
          <w:sz w:val="20"/>
          <w:szCs w:val="20"/>
        </w:rPr>
        <w:t>după</w:t>
      </w:r>
      <w:r w:rsidRPr="008C7A86">
        <w:rPr>
          <w:rFonts w:ascii="Arial" w:hAnsi="Arial" w:cs="Arial"/>
          <w:color w:val="000000"/>
          <w:spacing w:val="-1"/>
          <w:sz w:val="20"/>
          <w:szCs w:val="20"/>
        </w:rPr>
        <w:t xml:space="preserve"> caz.</w:t>
      </w:r>
    </w:p>
    <w:p w14:paraId="7014C901" w14:textId="443B0CF5" w:rsidR="00311580" w:rsidRPr="008C7A86" w:rsidRDefault="002F5358" w:rsidP="00311580">
      <w:pPr>
        <w:widowControl w:val="0"/>
        <w:autoSpaceDE w:val="0"/>
        <w:autoSpaceDN w:val="0"/>
        <w:adjustRightInd w:val="0"/>
        <w:spacing w:before="2" w:after="0" w:line="230" w:lineRule="exact"/>
        <w:rPr>
          <w:rFonts w:ascii="Arial Bold" w:hAnsi="Arial Bold" w:cs="Arial Bold"/>
          <w:color w:val="000000"/>
          <w:spacing w:val="-2"/>
          <w:sz w:val="20"/>
          <w:szCs w:val="20"/>
        </w:rPr>
      </w:pPr>
      <w:r w:rsidRPr="008C7A86">
        <w:rPr>
          <w:rFonts w:ascii="Arial Bold" w:hAnsi="Arial Bold" w:cs="Arial Bold"/>
          <w:color w:val="000000"/>
          <w:spacing w:val="-2"/>
          <w:sz w:val="20"/>
          <w:szCs w:val="20"/>
        </w:rPr>
        <w:t>Deșeurile</w:t>
      </w:r>
      <w:r w:rsidR="00311580" w:rsidRPr="008C7A86">
        <w:rPr>
          <w:rFonts w:ascii="Arial Bold" w:hAnsi="Arial Bold" w:cs="Arial Bold"/>
          <w:color w:val="000000"/>
          <w:spacing w:val="-2"/>
          <w:sz w:val="20"/>
          <w:szCs w:val="20"/>
        </w:rPr>
        <w:t xml:space="preserve"> din </w:t>
      </w:r>
      <w:r w:rsidRPr="008C7A86">
        <w:rPr>
          <w:rFonts w:ascii="Arial Bold" w:hAnsi="Arial Bold" w:cs="Arial Bold"/>
          <w:color w:val="000000"/>
          <w:spacing w:val="-2"/>
          <w:sz w:val="20"/>
          <w:szCs w:val="20"/>
        </w:rPr>
        <w:t>piețe</w:t>
      </w:r>
      <w:r w:rsidR="00311580" w:rsidRPr="008C7A86">
        <w:rPr>
          <w:rFonts w:ascii="Arial Bold" w:hAnsi="Arial Bold" w:cs="Arial Bold"/>
          <w:color w:val="000000"/>
          <w:spacing w:val="-2"/>
          <w:sz w:val="20"/>
          <w:szCs w:val="20"/>
        </w:rPr>
        <w:t xml:space="preserve"> </w:t>
      </w:r>
    </w:p>
    <w:p w14:paraId="6870129D" w14:textId="236A3806" w:rsidR="00311580" w:rsidRPr="008C7A86" w:rsidRDefault="00311580" w:rsidP="00311580">
      <w:pPr>
        <w:widowControl w:val="0"/>
        <w:autoSpaceDE w:val="0"/>
        <w:autoSpaceDN w:val="0"/>
        <w:adjustRightInd w:val="0"/>
        <w:spacing w:before="10" w:after="0" w:line="230" w:lineRule="exact"/>
        <w:ind w:right="-2"/>
        <w:jc w:val="both"/>
        <w:rPr>
          <w:rFonts w:ascii="Arial" w:hAnsi="Arial" w:cs="Arial"/>
          <w:color w:val="000000"/>
          <w:w w:val="102"/>
          <w:sz w:val="20"/>
          <w:szCs w:val="20"/>
        </w:rPr>
      </w:pPr>
      <w:r w:rsidRPr="008C7A86">
        <w:rPr>
          <w:rFonts w:ascii="Arial" w:hAnsi="Arial" w:cs="Arial"/>
          <w:color w:val="000000"/>
          <w:spacing w:val="-2"/>
          <w:sz w:val="20"/>
          <w:szCs w:val="20"/>
        </w:rPr>
        <w:t xml:space="preserve">Deșeurile  din  piețe  sunt  gestionate  similar  cu  </w:t>
      </w:r>
      <w:r w:rsidR="002F5358" w:rsidRPr="008C7A86">
        <w:rPr>
          <w:rFonts w:ascii="Arial" w:hAnsi="Arial" w:cs="Arial"/>
          <w:color w:val="000000"/>
          <w:spacing w:val="-2"/>
          <w:sz w:val="20"/>
          <w:szCs w:val="20"/>
        </w:rPr>
        <w:t>deșeurile</w:t>
      </w:r>
      <w:r w:rsidRPr="008C7A86">
        <w:rPr>
          <w:rFonts w:ascii="Arial" w:hAnsi="Arial" w:cs="Arial"/>
          <w:color w:val="000000"/>
          <w:spacing w:val="-2"/>
          <w:sz w:val="20"/>
          <w:szCs w:val="20"/>
        </w:rPr>
        <w:t xml:space="preserve">  similare  celor  menajere  provenind  de  la </w:t>
      </w:r>
      <w:r w:rsidRPr="008C7A86">
        <w:rPr>
          <w:rFonts w:ascii="Arial" w:hAnsi="Arial" w:cs="Arial"/>
          <w:color w:val="000000"/>
          <w:w w:val="102"/>
          <w:sz w:val="20"/>
          <w:szCs w:val="20"/>
        </w:rPr>
        <w:t xml:space="preserve">utilizatorii non-casnici. Contravaloarea serviciului este achitata de către entitatea ce </w:t>
      </w:r>
      <w:r w:rsidR="002F5358" w:rsidRPr="008C7A86">
        <w:rPr>
          <w:rFonts w:ascii="Arial" w:hAnsi="Arial" w:cs="Arial"/>
          <w:color w:val="000000"/>
          <w:w w:val="102"/>
          <w:sz w:val="20"/>
          <w:szCs w:val="20"/>
        </w:rPr>
        <w:t>administrează</w:t>
      </w:r>
      <w:r w:rsidRPr="008C7A86">
        <w:rPr>
          <w:rFonts w:ascii="Arial" w:hAnsi="Arial" w:cs="Arial"/>
          <w:color w:val="000000"/>
          <w:w w:val="102"/>
          <w:sz w:val="20"/>
          <w:szCs w:val="20"/>
        </w:rPr>
        <w:t xml:space="preserve"> </w:t>
      </w:r>
      <w:r w:rsidR="002F5358" w:rsidRPr="008C7A86">
        <w:rPr>
          <w:rFonts w:ascii="Arial" w:hAnsi="Arial" w:cs="Arial"/>
          <w:color w:val="000000"/>
          <w:w w:val="102"/>
          <w:sz w:val="20"/>
          <w:szCs w:val="20"/>
        </w:rPr>
        <w:t>piața</w:t>
      </w:r>
      <w:r w:rsidRPr="008C7A86">
        <w:rPr>
          <w:rFonts w:ascii="Arial" w:hAnsi="Arial" w:cs="Arial"/>
          <w:color w:val="000000"/>
          <w:w w:val="102"/>
          <w:sz w:val="20"/>
          <w:szCs w:val="20"/>
        </w:rPr>
        <w:t xml:space="preserve"> fie ea agent economic privat sau autoritate publică locală. </w:t>
      </w:r>
    </w:p>
    <w:p w14:paraId="114AFD20" w14:textId="77C0D560" w:rsidR="00311580" w:rsidRPr="008C7A86" w:rsidRDefault="002F5358" w:rsidP="00311580">
      <w:pPr>
        <w:rPr>
          <w:rFonts w:ascii="Arial" w:hAnsi="Arial" w:cs="Arial"/>
          <w:color w:val="000000"/>
          <w:w w:val="103"/>
          <w:sz w:val="20"/>
          <w:szCs w:val="20"/>
        </w:rPr>
      </w:pPr>
      <w:r w:rsidRPr="008C7A86">
        <w:rPr>
          <w:rFonts w:ascii="Arial" w:hAnsi="Arial" w:cs="Arial"/>
          <w:color w:val="000000"/>
          <w:w w:val="103"/>
          <w:sz w:val="20"/>
          <w:szCs w:val="20"/>
        </w:rPr>
        <w:t>Deșeurile</w:t>
      </w:r>
      <w:r w:rsidR="00311580" w:rsidRPr="008C7A86">
        <w:rPr>
          <w:rFonts w:ascii="Arial" w:hAnsi="Arial" w:cs="Arial"/>
          <w:color w:val="000000"/>
          <w:w w:val="103"/>
          <w:sz w:val="20"/>
          <w:szCs w:val="20"/>
        </w:rPr>
        <w:t xml:space="preserve"> din </w:t>
      </w:r>
      <w:r w:rsidRPr="008C7A86">
        <w:rPr>
          <w:rFonts w:ascii="Arial" w:hAnsi="Arial" w:cs="Arial"/>
          <w:color w:val="000000"/>
          <w:w w:val="103"/>
          <w:sz w:val="20"/>
          <w:szCs w:val="20"/>
        </w:rPr>
        <w:t>piețe</w:t>
      </w:r>
      <w:r w:rsidR="00311580" w:rsidRPr="008C7A86">
        <w:rPr>
          <w:rFonts w:ascii="Arial" w:hAnsi="Arial" w:cs="Arial"/>
          <w:color w:val="000000"/>
          <w:w w:val="103"/>
          <w:sz w:val="20"/>
          <w:szCs w:val="20"/>
        </w:rPr>
        <w:t xml:space="preserve"> colectate sunt transportate  la </w:t>
      </w:r>
      <w:r w:rsidR="008C7A86" w:rsidRPr="008C7A86">
        <w:rPr>
          <w:rFonts w:ascii="Arial" w:hAnsi="Arial" w:cs="Arial"/>
          <w:color w:val="000000"/>
          <w:w w:val="103"/>
          <w:sz w:val="20"/>
          <w:szCs w:val="20"/>
        </w:rPr>
        <w:t>stația</w:t>
      </w:r>
      <w:r w:rsidR="00311580" w:rsidRPr="008C7A86">
        <w:rPr>
          <w:rFonts w:ascii="Arial" w:hAnsi="Arial" w:cs="Arial"/>
          <w:color w:val="000000"/>
          <w:w w:val="103"/>
          <w:sz w:val="20"/>
          <w:szCs w:val="20"/>
        </w:rPr>
        <w:t xml:space="preserve"> de compostare din CMID Haret.</w:t>
      </w:r>
    </w:p>
    <w:p w14:paraId="3134C2D1" w14:textId="77777777" w:rsidR="0073350F" w:rsidRPr="008C7A86" w:rsidRDefault="0073350F" w:rsidP="005379D3">
      <w:pPr>
        <w:widowControl w:val="0"/>
        <w:autoSpaceDE w:val="0"/>
        <w:autoSpaceDN w:val="0"/>
        <w:adjustRightInd w:val="0"/>
        <w:spacing w:before="10" w:after="0" w:line="230" w:lineRule="exact"/>
        <w:ind w:right="-2"/>
        <w:jc w:val="both"/>
        <w:rPr>
          <w:rFonts w:ascii="Arial" w:hAnsi="Arial" w:cs="Arial"/>
          <w:b/>
          <w:bCs/>
          <w:color w:val="000000"/>
          <w:spacing w:val="-2"/>
          <w:sz w:val="20"/>
          <w:szCs w:val="20"/>
        </w:rPr>
      </w:pPr>
      <w:r w:rsidRPr="008C7A86">
        <w:rPr>
          <w:rFonts w:ascii="Arial" w:hAnsi="Arial" w:cs="Arial"/>
          <w:b/>
          <w:bCs/>
          <w:color w:val="000000"/>
          <w:spacing w:val="-2"/>
          <w:sz w:val="20"/>
          <w:szCs w:val="20"/>
        </w:rPr>
        <w:t xml:space="preserve">UTILAJE PENTRU COLECTARE SI TRANSPORT DESEURI </w:t>
      </w:r>
    </w:p>
    <w:p w14:paraId="5022AB16" w14:textId="634BC43F" w:rsidR="0073350F" w:rsidRPr="008C7A86" w:rsidRDefault="0073350F" w:rsidP="0073350F">
      <w:pPr>
        <w:widowControl w:val="0"/>
        <w:autoSpaceDE w:val="0"/>
        <w:autoSpaceDN w:val="0"/>
        <w:adjustRightInd w:val="0"/>
        <w:spacing w:before="1" w:after="0" w:line="217" w:lineRule="exact"/>
        <w:rPr>
          <w:rFonts w:ascii="Arial" w:hAnsi="Arial" w:cs="Arial"/>
          <w:color w:val="000000"/>
          <w:spacing w:val="-1"/>
          <w:sz w:val="20"/>
          <w:szCs w:val="20"/>
        </w:rPr>
      </w:pPr>
      <w:r w:rsidRPr="008C7A86">
        <w:rPr>
          <w:rFonts w:ascii="Arial" w:hAnsi="Arial" w:cs="Arial"/>
          <w:color w:val="000000"/>
          <w:spacing w:val="-1"/>
          <w:sz w:val="20"/>
          <w:szCs w:val="20"/>
        </w:rPr>
        <w:t xml:space="preserve">Pentru colectarea deșeurilor sunt utilizate, in general, autogunoiere compactoare. </w:t>
      </w:r>
    </w:p>
    <w:p w14:paraId="5D0A38B1" w14:textId="4B9C8768" w:rsidR="0073350F" w:rsidRPr="008C7A86" w:rsidRDefault="0073350F" w:rsidP="0073350F">
      <w:pPr>
        <w:widowControl w:val="0"/>
        <w:autoSpaceDE w:val="0"/>
        <w:autoSpaceDN w:val="0"/>
        <w:adjustRightInd w:val="0"/>
        <w:spacing w:before="13" w:after="0" w:line="230" w:lineRule="exact"/>
        <w:ind w:right="-2"/>
        <w:jc w:val="both"/>
        <w:rPr>
          <w:rFonts w:ascii="Arial" w:hAnsi="Arial" w:cs="Arial"/>
          <w:color w:val="000000"/>
          <w:w w:val="105"/>
          <w:sz w:val="20"/>
          <w:szCs w:val="20"/>
        </w:rPr>
      </w:pPr>
      <w:r w:rsidRPr="008C7A86">
        <w:rPr>
          <w:rFonts w:ascii="Arial" w:hAnsi="Arial" w:cs="Arial"/>
          <w:color w:val="000000"/>
          <w:sz w:val="20"/>
          <w:szCs w:val="20"/>
        </w:rPr>
        <w:t xml:space="preserve">Pentru colectarea fracțiilor reciclabile, este utilizat in general, camion, </w:t>
      </w:r>
      <w:r w:rsidRPr="008C7A86">
        <w:rPr>
          <w:rFonts w:ascii="Arial Bold" w:hAnsi="Arial Bold" w:cs="Arial Bold"/>
          <w:color w:val="000000"/>
          <w:sz w:val="20"/>
          <w:szCs w:val="20"/>
        </w:rPr>
        <w:t>cap tractor cu platforma</w:t>
      </w:r>
      <w:r w:rsidRPr="008C7A86">
        <w:rPr>
          <w:rFonts w:ascii="Arial" w:hAnsi="Arial" w:cs="Arial"/>
          <w:color w:val="000000"/>
          <w:sz w:val="20"/>
          <w:szCs w:val="20"/>
        </w:rPr>
        <w:t xml:space="preserve"> prevăzut </w:t>
      </w:r>
      <w:r w:rsidRPr="008C7A86">
        <w:rPr>
          <w:rFonts w:ascii="Arial" w:hAnsi="Arial" w:cs="Arial"/>
          <w:color w:val="000000"/>
          <w:w w:val="105"/>
          <w:sz w:val="20"/>
          <w:szCs w:val="20"/>
        </w:rPr>
        <w:t xml:space="preserve">cu cârlig si macara de ridicare a containerelor cu capacitatea de  1.5  mc si macara de ridicare a containerelor de tip clopot. </w:t>
      </w:r>
    </w:p>
    <w:p w14:paraId="2E7BBAFE" w14:textId="77777777" w:rsidR="0073350F" w:rsidRPr="008C7A86" w:rsidRDefault="0073350F" w:rsidP="005379D3">
      <w:pPr>
        <w:widowControl w:val="0"/>
        <w:autoSpaceDE w:val="0"/>
        <w:autoSpaceDN w:val="0"/>
        <w:adjustRightInd w:val="0"/>
        <w:spacing w:before="10" w:after="0" w:line="230" w:lineRule="exact"/>
        <w:ind w:right="-2"/>
        <w:jc w:val="both"/>
        <w:rPr>
          <w:rFonts w:ascii="Arial" w:hAnsi="Arial" w:cs="Arial"/>
          <w:b/>
          <w:bCs/>
          <w:color w:val="000000"/>
          <w:spacing w:val="-2"/>
          <w:sz w:val="20"/>
          <w:szCs w:val="20"/>
        </w:rPr>
      </w:pPr>
      <w:r w:rsidRPr="008C7A86">
        <w:rPr>
          <w:rFonts w:ascii="Arial" w:hAnsi="Arial" w:cs="Arial"/>
          <w:b/>
          <w:bCs/>
          <w:color w:val="000000"/>
          <w:spacing w:val="-2"/>
          <w:sz w:val="20"/>
          <w:szCs w:val="20"/>
        </w:rPr>
        <w:t xml:space="preserve">PROGRAMUL DE COLECTARE SI TRANSPORT DESEURI </w:t>
      </w:r>
    </w:p>
    <w:p w14:paraId="5BC175AB" w14:textId="65B42F88" w:rsidR="0073350F" w:rsidRPr="008C7A86" w:rsidRDefault="0073350F" w:rsidP="0073350F">
      <w:pPr>
        <w:widowControl w:val="0"/>
        <w:autoSpaceDE w:val="0"/>
        <w:autoSpaceDN w:val="0"/>
        <w:adjustRightInd w:val="0"/>
        <w:spacing w:before="10" w:after="0" w:line="230" w:lineRule="exact"/>
        <w:ind w:right="-2"/>
        <w:jc w:val="both"/>
        <w:rPr>
          <w:rFonts w:ascii="Arial" w:hAnsi="Arial" w:cs="Arial"/>
          <w:color w:val="000000"/>
          <w:w w:val="102"/>
          <w:sz w:val="20"/>
          <w:szCs w:val="20"/>
        </w:rPr>
      </w:pPr>
      <w:r w:rsidRPr="008C7A86">
        <w:rPr>
          <w:rFonts w:ascii="Arial" w:hAnsi="Arial" w:cs="Arial"/>
          <w:color w:val="000000"/>
          <w:w w:val="102"/>
          <w:sz w:val="20"/>
          <w:szCs w:val="20"/>
        </w:rPr>
        <w:t xml:space="preserve">Colectarea </w:t>
      </w:r>
      <w:r w:rsidR="008C7A86" w:rsidRPr="008C7A86">
        <w:rPr>
          <w:rFonts w:ascii="Arial" w:hAnsi="Arial" w:cs="Arial"/>
          <w:color w:val="000000"/>
          <w:w w:val="102"/>
          <w:sz w:val="20"/>
          <w:szCs w:val="20"/>
        </w:rPr>
        <w:t>deșeurilor</w:t>
      </w:r>
      <w:r w:rsidRPr="008C7A86">
        <w:rPr>
          <w:rFonts w:ascii="Arial" w:hAnsi="Arial" w:cs="Arial"/>
          <w:color w:val="000000"/>
          <w:w w:val="102"/>
          <w:sz w:val="20"/>
          <w:szCs w:val="20"/>
        </w:rPr>
        <w:t xml:space="preserve"> se face de luni până sâmbătă, de regula intre orele 22:00 - 6:00, pe arterele cu iluminat  public  </w:t>
      </w:r>
      <w:r w:rsidR="002F5358" w:rsidRPr="008C7A86">
        <w:rPr>
          <w:rFonts w:ascii="Arial" w:hAnsi="Arial" w:cs="Arial"/>
          <w:color w:val="000000"/>
          <w:w w:val="102"/>
          <w:sz w:val="20"/>
          <w:szCs w:val="20"/>
        </w:rPr>
        <w:t>corespunzător</w:t>
      </w:r>
      <w:r w:rsidRPr="008C7A86">
        <w:rPr>
          <w:rFonts w:ascii="Arial" w:hAnsi="Arial" w:cs="Arial"/>
          <w:color w:val="000000"/>
          <w:w w:val="102"/>
          <w:sz w:val="20"/>
          <w:szCs w:val="20"/>
        </w:rPr>
        <w:t xml:space="preserve">,  in  </w:t>
      </w:r>
      <w:r w:rsidR="002F5358" w:rsidRPr="008C7A86">
        <w:rPr>
          <w:rFonts w:ascii="Arial" w:hAnsi="Arial" w:cs="Arial"/>
          <w:color w:val="000000"/>
          <w:w w:val="102"/>
          <w:sz w:val="20"/>
          <w:szCs w:val="20"/>
        </w:rPr>
        <w:t>funcție</w:t>
      </w:r>
      <w:r w:rsidRPr="008C7A86">
        <w:rPr>
          <w:rFonts w:ascii="Arial" w:hAnsi="Arial" w:cs="Arial"/>
          <w:color w:val="000000"/>
          <w:w w:val="102"/>
          <w:sz w:val="20"/>
          <w:szCs w:val="20"/>
        </w:rPr>
        <w:t xml:space="preserve">  de  trafic  si  de  </w:t>
      </w:r>
      <w:r w:rsidR="002F5358" w:rsidRPr="008C7A86">
        <w:rPr>
          <w:rFonts w:ascii="Arial" w:hAnsi="Arial" w:cs="Arial"/>
          <w:color w:val="000000"/>
          <w:w w:val="102"/>
          <w:sz w:val="20"/>
          <w:szCs w:val="20"/>
        </w:rPr>
        <w:t>posibilitățile</w:t>
      </w:r>
      <w:r w:rsidRPr="008C7A86">
        <w:rPr>
          <w:rFonts w:ascii="Arial" w:hAnsi="Arial" w:cs="Arial"/>
          <w:color w:val="000000"/>
          <w:w w:val="102"/>
          <w:sz w:val="20"/>
          <w:szCs w:val="20"/>
        </w:rPr>
        <w:t xml:space="preserve">  de  acces  ale  operatorului  la spatiile de colectare, nu </w:t>
      </w:r>
      <w:r w:rsidR="008C7A86" w:rsidRPr="008C7A86">
        <w:rPr>
          <w:rFonts w:ascii="Arial" w:hAnsi="Arial" w:cs="Arial"/>
          <w:color w:val="000000"/>
          <w:w w:val="102"/>
          <w:sz w:val="20"/>
          <w:szCs w:val="20"/>
        </w:rPr>
        <w:t>și</w:t>
      </w:r>
      <w:r w:rsidRPr="008C7A86">
        <w:rPr>
          <w:rFonts w:ascii="Arial" w:hAnsi="Arial" w:cs="Arial"/>
          <w:color w:val="000000"/>
          <w:w w:val="102"/>
          <w:sz w:val="20"/>
          <w:szCs w:val="20"/>
        </w:rPr>
        <w:t xml:space="preserve"> duminica sau cu ocazia sărbătorilor legale. </w:t>
      </w:r>
    </w:p>
    <w:p w14:paraId="27CC1855" w14:textId="6D32D13C" w:rsidR="0073350F" w:rsidRPr="008C7A86" w:rsidRDefault="0073350F" w:rsidP="0073350F">
      <w:pPr>
        <w:widowControl w:val="0"/>
        <w:autoSpaceDE w:val="0"/>
        <w:autoSpaceDN w:val="0"/>
        <w:adjustRightInd w:val="0"/>
        <w:spacing w:before="10" w:after="0" w:line="230" w:lineRule="exact"/>
        <w:ind w:right="-2"/>
        <w:jc w:val="both"/>
        <w:rPr>
          <w:rFonts w:ascii="Arial" w:hAnsi="Arial" w:cs="Arial"/>
          <w:color w:val="000000"/>
          <w:w w:val="102"/>
          <w:sz w:val="20"/>
          <w:szCs w:val="20"/>
        </w:rPr>
      </w:pPr>
      <w:r w:rsidRPr="008C7A86">
        <w:rPr>
          <w:rFonts w:ascii="Arial" w:hAnsi="Arial" w:cs="Arial"/>
          <w:color w:val="000000"/>
          <w:w w:val="102"/>
          <w:sz w:val="20"/>
          <w:szCs w:val="20"/>
        </w:rPr>
        <w:t xml:space="preserve">Colectarea se face de regula în intervalul 6:00-18:00 in zonele </w:t>
      </w:r>
      <w:r w:rsidR="002F5358" w:rsidRPr="008C7A86">
        <w:rPr>
          <w:rFonts w:ascii="Arial" w:hAnsi="Arial" w:cs="Arial"/>
          <w:color w:val="000000"/>
          <w:w w:val="102"/>
          <w:sz w:val="20"/>
          <w:szCs w:val="20"/>
        </w:rPr>
        <w:t>rezidențiale</w:t>
      </w:r>
      <w:r w:rsidRPr="008C7A86">
        <w:rPr>
          <w:rFonts w:ascii="Arial" w:hAnsi="Arial" w:cs="Arial"/>
          <w:color w:val="000000"/>
          <w:w w:val="102"/>
          <w:sz w:val="20"/>
          <w:szCs w:val="20"/>
        </w:rPr>
        <w:t xml:space="preserve">  (cartiere), precum si in zonele/arterele care nu dispun de iluminat public </w:t>
      </w:r>
      <w:r w:rsidR="002F5358" w:rsidRPr="008C7A86">
        <w:rPr>
          <w:rFonts w:ascii="Arial" w:hAnsi="Arial" w:cs="Arial"/>
          <w:color w:val="000000"/>
          <w:w w:val="102"/>
          <w:sz w:val="20"/>
          <w:szCs w:val="20"/>
        </w:rPr>
        <w:t>corespunzător</w:t>
      </w:r>
      <w:r w:rsidRPr="008C7A86">
        <w:rPr>
          <w:rFonts w:ascii="Arial" w:hAnsi="Arial" w:cs="Arial"/>
          <w:color w:val="000000"/>
          <w:w w:val="102"/>
          <w:sz w:val="20"/>
          <w:szCs w:val="20"/>
        </w:rPr>
        <w:t xml:space="preserve">. </w:t>
      </w:r>
    </w:p>
    <w:p w14:paraId="611E7771" w14:textId="7A213724" w:rsidR="0073350F" w:rsidRPr="008C7A86" w:rsidRDefault="0073350F" w:rsidP="0073350F">
      <w:pPr>
        <w:widowControl w:val="0"/>
        <w:autoSpaceDE w:val="0"/>
        <w:autoSpaceDN w:val="0"/>
        <w:adjustRightInd w:val="0"/>
        <w:spacing w:before="10" w:after="0" w:line="230" w:lineRule="exact"/>
        <w:ind w:right="-2"/>
        <w:jc w:val="both"/>
        <w:rPr>
          <w:rFonts w:ascii="Arial" w:hAnsi="Arial" w:cs="Arial"/>
          <w:color w:val="000000"/>
          <w:w w:val="102"/>
          <w:sz w:val="20"/>
          <w:szCs w:val="20"/>
        </w:rPr>
      </w:pPr>
      <w:r w:rsidRPr="008C7A86">
        <w:rPr>
          <w:rFonts w:ascii="Arial" w:hAnsi="Arial" w:cs="Arial"/>
          <w:color w:val="000000"/>
          <w:w w:val="102"/>
          <w:sz w:val="20"/>
          <w:szCs w:val="20"/>
        </w:rPr>
        <w:t xml:space="preserve">De asemenea, Operatorul de salubrizare are </w:t>
      </w:r>
      <w:r w:rsidR="002F5358" w:rsidRPr="008C7A86">
        <w:rPr>
          <w:rFonts w:ascii="Arial" w:hAnsi="Arial" w:cs="Arial"/>
          <w:color w:val="000000"/>
          <w:w w:val="102"/>
          <w:sz w:val="20"/>
          <w:szCs w:val="20"/>
        </w:rPr>
        <w:t>obligația</w:t>
      </w:r>
      <w:r w:rsidRPr="008C7A86">
        <w:rPr>
          <w:rFonts w:ascii="Arial" w:hAnsi="Arial" w:cs="Arial"/>
          <w:color w:val="000000"/>
          <w:w w:val="102"/>
          <w:sz w:val="20"/>
          <w:szCs w:val="20"/>
        </w:rPr>
        <w:t xml:space="preserve"> de a colecta toate anvelopele abandonate pe </w:t>
      </w:r>
      <w:r w:rsidRPr="008C7A86">
        <w:rPr>
          <w:rFonts w:ascii="Arial" w:hAnsi="Arial" w:cs="Arial"/>
          <w:color w:val="000000"/>
          <w:w w:val="102"/>
          <w:sz w:val="20"/>
          <w:szCs w:val="20"/>
        </w:rPr>
        <w:br/>
        <w:t xml:space="preserve">domeniul public, inclusiv cele de la punctele de colectare a </w:t>
      </w:r>
      <w:r w:rsidR="008C7A86" w:rsidRPr="008C7A86">
        <w:rPr>
          <w:rFonts w:ascii="Arial" w:hAnsi="Arial" w:cs="Arial"/>
          <w:color w:val="000000"/>
          <w:w w:val="102"/>
          <w:sz w:val="20"/>
          <w:szCs w:val="20"/>
        </w:rPr>
        <w:t>deșeurilor</w:t>
      </w:r>
      <w:r w:rsidRPr="008C7A86">
        <w:rPr>
          <w:rFonts w:ascii="Arial" w:hAnsi="Arial" w:cs="Arial"/>
          <w:color w:val="000000"/>
          <w:w w:val="102"/>
          <w:sz w:val="20"/>
          <w:szCs w:val="20"/>
        </w:rPr>
        <w:t xml:space="preserve"> municipale si de a le preda </w:t>
      </w:r>
      <w:r w:rsidRPr="008C7A86">
        <w:rPr>
          <w:rFonts w:ascii="Arial" w:hAnsi="Arial" w:cs="Arial"/>
          <w:color w:val="000000"/>
          <w:w w:val="102"/>
          <w:sz w:val="20"/>
          <w:szCs w:val="20"/>
        </w:rPr>
        <w:br/>
        <w:t xml:space="preserve">persoanelor  juridice  care  </w:t>
      </w:r>
      <w:r w:rsidR="002F5358" w:rsidRPr="008C7A86">
        <w:rPr>
          <w:rFonts w:ascii="Arial" w:hAnsi="Arial" w:cs="Arial"/>
          <w:color w:val="000000"/>
          <w:w w:val="102"/>
          <w:sz w:val="20"/>
          <w:szCs w:val="20"/>
        </w:rPr>
        <w:t>desfășoară</w:t>
      </w:r>
      <w:r w:rsidRPr="008C7A86">
        <w:rPr>
          <w:rFonts w:ascii="Arial" w:hAnsi="Arial" w:cs="Arial"/>
          <w:color w:val="000000"/>
          <w:w w:val="102"/>
          <w:sz w:val="20"/>
          <w:szCs w:val="20"/>
        </w:rPr>
        <w:t xml:space="preserve">  activitatea  de  colectare  a  anvelopelor  uzate  sau  celor  care </w:t>
      </w:r>
      <w:r w:rsidRPr="008C7A86">
        <w:rPr>
          <w:rFonts w:ascii="Arial" w:hAnsi="Arial" w:cs="Arial"/>
          <w:color w:val="000000"/>
          <w:w w:val="102"/>
          <w:sz w:val="20"/>
          <w:szCs w:val="20"/>
        </w:rPr>
        <w:br/>
        <w:t xml:space="preserve">preiau responsabilitatea gestionarii anvelopelor uzate de la persoanele juridice care introduc pe </w:t>
      </w:r>
      <w:r w:rsidR="002F5358" w:rsidRPr="008C7A86">
        <w:rPr>
          <w:rFonts w:ascii="Arial" w:hAnsi="Arial" w:cs="Arial"/>
          <w:color w:val="000000"/>
          <w:w w:val="102"/>
          <w:sz w:val="20"/>
          <w:szCs w:val="20"/>
        </w:rPr>
        <w:t>piața</w:t>
      </w:r>
      <w:r w:rsidRPr="008C7A86">
        <w:rPr>
          <w:rFonts w:ascii="Arial" w:hAnsi="Arial" w:cs="Arial"/>
          <w:color w:val="000000"/>
          <w:w w:val="102"/>
          <w:sz w:val="20"/>
          <w:szCs w:val="20"/>
        </w:rPr>
        <w:t xml:space="preserve"> anvelope noi si/sau anvelope uzate destinate </w:t>
      </w:r>
      <w:r w:rsidR="002F5358" w:rsidRPr="008C7A86">
        <w:rPr>
          <w:rFonts w:ascii="Arial" w:hAnsi="Arial" w:cs="Arial"/>
          <w:color w:val="000000"/>
          <w:w w:val="102"/>
          <w:sz w:val="20"/>
          <w:szCs w:val="20"/>
        </w:rPr>
        <w:t>reutilizării</w:t>
      </w:r>
      <w:r w:rsidRPr="008C7A86">
        <w:rPr>
          <w:rFonts w:ascii="Arial" w:hAnsi="Arial" w:cs="Arial"/>
          <w:color w:val="000000"/>
          <w:w w:val="102"/>
          <w:sz w:val="20"/>
          <w:szCs w:val="20"/>
        </w:rPr>
        <w:t xml:space="preserve">, daca acesta nu este autorizat pentru aceasta activitate in </w:t>
      </w:r>
      <w:r w:rsidR="002F5358" w:rsidRPr="008C7A86">
        <w:rPr>
          <w:rFonts w:ascii="Arial" w:hAnsi="Arial" w:cs="Arial"/>
          <w:color w:val="000000"/>
          <w:w w:val="102"/>
          <w:sz w:val="20"/>
          <w:szCs w:val="20"/>
        </w:rPr>
        <w:t>condițiile</w:t>
      </w:r>
      <w:r w:rsidRPr="008C7A86">
        <w:rPr>
          <w:rFonts w:ascii="Arial" w:hAnsi="Arial" w:cs="Arial"/>
          <w:color w:val="000000"/>
          <w:w w:val="102"/>
          <w:sz w:val="20"/>
          <w:szCs w:val="20"/>
        </w:rPr>
        <w:t xml:space="preserve"> legii. </w:t>
      </w:r>
    </w:p>
    <w:p w14:paraId="0287CACD" w14:textId="68D909E2" w:rsidR="0073350F" w:rsidRPr="008C7A86" w:rsidRDefault="0073350F" w:rsidP="0073350F">
      <w:pPr>
        <w:rPr>
          <w:rFonts w:ascii="Arial" w:hAnsi="Arial" w:cs="Arial"/>
          <w:color w:val="000000"/>
          <w:w w:val="103"/>
          <w:sz w:val="20"/>
          <w:szCs w:val="20"/>
        </w:rPr>
      </w:pPr>
    </w:p>
    <w:p w14:paraId="3DBF8B55" w14:textId="77777777" w:rsidR="0073350F" w:rsidRPr="008C7A86" w:rsidRDefault="0073350F" w:rsidP="0073350F">
      <w:pPr>
        <w:widowControl w:val="0"/>
        <w:autoSpaceDE w:val="0"/>
        <w:autoSpaceDN w:val="0"/>
        <w:adjustRightInd w:val="0"/>
        <w:spacing w:before="10" w:after="0" w:line="230" w:lineRule="exact"/>
        <w:ind w:right="-2"/>
        <w:jc w:val="both"/>
        <w:rPr>
          <w:rFonts w:ascii="Arial" w:hAnsi="Arial" w:cs="Arial"/>
          <w:b/>
          <w:bCs/>
          <w:color w:val="000000"/>
          <w:w w:val="102"/>
          <w:sz w:val="20"/>
          <w:szCs w:val="20"/>
        </w:rPr>
      </w:pPr>
      <w:r w:rsidRPr="008C7A86">
        <w:rPr>
          <w:rFonts w:ascii="Arial" w:hAnsi="Arial" w:cs="Arial"/>
          <w:b/>
          <w:bCs/>
          <w:color w:val="000000"/>
          <w:spacing w:val="-2"/>
          <w:sz w:val="20"/>
          <w:szCs w:val="20"/>
        </w:rPr>
        <w:t xml:space="preserve">REDEVENTA </w:t>
      </w:r>
    </w:p>
    <w:p w14:paraId="78511EC8" w14:textId="6065851A" w:rsidR="0073350F" w:rsidRPr="008C7A86" w:rsidRDefault="0073350F" w:rsidP="0073350F">
      <w:pPr>
        <w:widowControl w:val="0"/>
        <w:autoSpaceDE w:val="0"/>
        <w:autoSpaceDN w:val="0"/>
        <w:adjustRightInd w:val="0"/>
        <w:spacing w:before="10" w:after="0" w:line="230" w:lineRule="exact"/>
        <w:ind w:right="-2"/>
        <w:jc w:val="both"/>
        <w:rPr>
          <w:rFonts w:ascii="Arial" w:hAnsi="Arial" w:cs="Arial"/>
          <w:color w:val="000000"/>
          <w:w w:val="102"/>
          <w:sz w:val="20"/>
          <w:szCs w:val="20"/>
        </w:rPr>
      </w:pPr>
      <w:r w:rsidRPr="008C7A86">
        <w:rPr>
          <w:rFonts w:ascii="Arial" w:hAnsi="Arial" w:cs="Arial"/>
          <w:color w:val="000000"/>
          <w:w w:val="102"/>
          <w:sz w:val="20"/>
          <w:szCs w:val="20"/>
        </w:rPr>
        <w:lastRenderedPageBreak/>
        <w:t xml:space="preserve">In schimbul </w:t>
      </w:r>
      <w:r w:rsidR="002F5358" w:rsidRPr="008C7A86">
        <w:rPr>
          <w:rFonts w:ascii="Arial" w:hAnsi="Arial" w:cs="Arial"/>
          <w:color w:val="000000"/>
          <w:w w:val="102"/>
          <w:sz w:val="20"/>
          <w:szCs w:val="20"/>
        </w:rPr>
        <w:t>delegării</w:t>
      </w:r>
      <w:r w:rsidRPr="008C7A86">
        <w:rPr>
          <w:rFonts w:ascii="Arial" w:hAnsi="Arial" w:cs="Arial"/>
          <w:color w:val="000000"/>
          <w:w w:val="102"/>
          <w:sz w:val="20"/>
          <w:szCs w:val="20"/>
        </w:rPr>
        <w:t xml:space="preserve"> gestiunii serviciilor, Operatorul are </w:t>
      </w:r>
      <w:r w:rsidR="002F5358" w:rsidRPr="008C7A86">
        <w:rPr>
          <w:rFonts w:ascii="Arial" w:hAnsi="Arial" w:cs="Arial"/>
          <w:color w:val="000000"/>
          <w:w w:val="102"/>
          <w:sz w:val="20"/>
          <w:szCs w:val="20"/>
        </w:rPr>
        <w:t>obligația</w:t>
      </w:r>
      <w:r w:rsidRPr="008C7A86">
        <w:rPr>
          <w:rFonts w:ascii="Arial" w:hAnsi="Arial" w:cs="Arial"/>
          <w:color w:val="000000"/>
          <w:w w:val="102"/>
          <w:sz w:val="20"/>
          <w:szCs w:val="20"/>
        </w:rPr>
        <w:t xml:space="preserve"> sa </w:t>
      </w:r>
      <w:r w:rsidR="002F5358" w:rsidRPr="008C7A86">
        <w:rPr>
          <w:rFonts w:ascii="Arial" w:hAnsi="Arial" w:cs="Arial"/>
          <w:color w:val="000000"/>
          <w:w w:val="102"/>
          <w:sz w:val="20"/>
          <w:szCs w:val="20"/>
        </w:rPr>
        <w:t>plătească</w:t>
      </w:r>
      <w:r w:rsidRPr="008C7A86">
        <w:rPr>
          <w:rFonts w:ascii="Arial" w:hAnsi="Arial" w:cs="Arial"/>
          <w:color w:val="000000"/>
          <w:w w:val="102"/>
          <w:sz w:val="20"/>
          <w:szCs w:val="20"/>
        </w:rPr>
        <w:t xml:space="preserve"> </w:t>
      </w:r>
      <w:r w:rsidR="00334308">
        <w:rPr>
          <w:rFonts w:ascii="Arial" w:hAnsi="Arial" w:cs="Arial"/>
          <w:color w:val="00B0F0"/>
          <w:w w:val="102"/>
          <w:sz w:val="20"/>
          <w:szCs w:val="20"/>
        </w:rPr>
        <w:t xml:space="preserve">Consiliului </w:t>
      </w:r>
      <w:proofErr w:type="spellStart"/>
      <w:r w:rsidR="00334308">
        <w:rPr>
          <w:rFonts w:ascii="Arial" w:hAnsi="Arial" w:cs="Arial"/>
          <w:color w:val="00B0F0"/>
          <w:w w:val="102"/>
          <w:sz w:val="20"/>
          <w:szCs w:val="20"/>
        </w:rPr>
        <w:t>Judetean</w:t>
      </w:r>
      <w:proofErr w:type="spellEnd"/>
      <w:r w:rsidR="00334308">
        <w:rPr>
          <w:rFonts w:ascii="Arial" w:hAnsi="Arial" w:cs="Arial"/>
          <w:color w:val="00B0F0"/>
          <w:w w:val="102"/>
          <w:sz w:val="20"/>
          <w:szCs w:val="20"/>
        </w:rPr>
        <w:t xml:space="preserve"> Vrancea – </w:t>
      </w:r>
      <w:proofErr w:type="spellStart"/>
      <w:r w:rsidR="00334308">
        <w:rPr>
          <w:rFonts w:ascii="Arial" w:hAnsi="Arial" w:cs="Arial"/>
          <w:color w:val="00B0F0"/>
          <w:w w:val="102"/>
          <w:sz w:val="20"/>
          <w:szCs w:val="20"/>
        </w:rPr>
        <w:t>detinatorul</w:t>
      </w:r>
      <w:proofErr w:type="spellEnd"/>
      <w:r w:rsidR="00334308">
        <w:rPr>
          <w:rFonts w:ascii="Arial" w:hAnsi="Arial" w:cs="Arial"/>
          <w:color w:val="00B0F0"/>
          <w:w w:val="102"/>
          <w:sz w:val="20"/>
          <w:szCs w:val="20"/>
        </w:rPr>
        <w:t xml:space="preserve"> infrastructurii </w:t>
      </w:r>
      <w:r w:rsidRPr="008C7A86">
        <w:rPr>
          <w:rFonts w:ascii="Arial" w:hAnsi="Arial" w:cs="Arial"/>
          <w:color w:val="000000"/>
          <w:w w:val="102"/>
          <w:sz w:val="20"/>
          <w:szCs w:val="20"/>
        </w:rPr>
        <w:t xml:space="preserve">o </w:t>
      </w:r>
      <w:r w:rsidR="002F5358" w:rsidRPr="008C7A86">
        <w:rPr>
          <w:rFonts w:ascii="Arial" w:hAnsi="Arial" w:cs="Arial"/>
          <w:color w:val="000000"/>
          <w:w w:val="102"/>
          <w:sz w:val="20"/>
          <w:szCs w:val="20"/>
        </w:rPr>
        <w:t>redevența</w:t>
      </w:r>
      <w:r w:rsidRPr="008C7A86">
        <w:rPr>
          <w:rFonts w:ascii="Arial" w:hAnsi="Arial" w:cs="Arial"/>
          <w:color w:val="000000"/>
          <w:w w:val="102"/>
          <w:sz w:val="20"/>
          <w:szCs w:val="20"/>
        </w:rPr>
        <w:t xml:space="preserve"> lunara. </w:t>
      </w:r>
      <w:r w:rsidR="002F5358" w:rsidRPr="008C7A86">
        <w:rPr>
          <w:rFonts w:ascii="Arial" w:hAnsi="Arial" w:cs="Arial"/>
          <w:color w:val="000000"/>
          <w:w w:val="102"/>
          <w:sz w:val="20"/>
          <w:szCs w:val="20"/>
        </w:rPr>
        <w:t>Redevența</w:t>
      </w:r>
      <w:r w:rsidRPr="008C7A86">
        <w:rPr>
          <w:rFonts w:ascii="Arial" w:hAnsi="Arial" w:cs="Arial"/>
          <w:color w:val="000000"/>
          <w:w w:val="102"/>
          <w:sz w:val="20"/>
          <w:szCs w:val="20"/>
        </w:rPr>
        <w:t xml:space="preserve"> este plătită trimestrial, pana la data de 15 a lunii </w:t>
      </w:r>
      <w:r w:rsidR="002F5358" w:rsidRPr="008C7A86">
        <w:rPr>
          <w:rFonts w:ascii="Arial" w:hAnsi="Arial" w:cs="Arial"/>
          <w:color w:val="000000"/>
          <w:w w:val="102"/>
          <w:sz w:val="20"/>
          <w:szCs w:val="20"/>
        </w:rPr>
        <w:t>următoare</w:t>
      </w:r>
      <w:r w:rsidRPr="008C7A86">
        <w:rPr>
          <w:rFonts w:ascii="Arial" w:hAnsi="Arial" w:cs="Arial"/>
          <w:color w:val="000000"/>
          <w:w w:val="102"/>
          <w:sz w:val="20"/>
          <w:szCs w:val="20"/>
        </w:rPr>
        <w:t xml:space="preserve">. </w:t>
      </w:r>
    </w:p>
    <w:p w14:paraId="5B16D5DE" w14:textId="3AD17B39" w:rsidR="0073350F" w:rsidRPr="008C7A86" w:rsidRDefault="0073350F" w:rsidP="0073350F">
      <w:pPr>
        <w:widowControl w:val="0"/>
        <w:autoSpaceDE w:val="0"/>
        <w:autoSpaceDN w:val="0"/>
        <w:adjustRightInd w:val="0"/>
        <w:spacing w:before="10" w:after="0" w:line="230" w:lineRule="exact"/>
        <w:ind w:right="-2"/>
        <w:jc w:val="both"/>
        <w:rPr>
          <w:rFonts w:ascii="Arial" w:hAnsi="Arial" w:cs="Arial"/>
          <w:color w:val="000000"/>
          <w:w w:val="102"/>
          <w:sz w:val="20"/>
          <w:szCs w:val="20"/>
        </w:rPr>
      </w:pPr>
      <w:r w:rsidRPr="008C7A86">
        <w:rPr>
          <w:rFonts w:ascii="Arial" w:hAnsi="Arial" w:cs="Arial"/>
          <w:color w:val="000000"/>
          <w:w w:val="102"/>
          <w:sz w:val="20"/>
          <w:szCs w:val="20"/>
        </w:rPr>
        <w:t xml:space="preserve">Cuantumul </w:t>
      </w:r>
      <w:r w:rsidR="002F5358" w:rsidRPr="008C7A86">
        <w:rPr>
          <w:rFonts w:ascii="Arial" w:hAnsi="Arial" w:cs="Arial"/>
          <w:color w:val="000000"/>
          <w:w w:val="102"/>
          <w:sz w:val="20"/>
          <w:szCs w:val="20"/>
        </w:rPr>
        <w:t>redevenței</w:t>
      </w:r>
      <w:r w:rsidRPr="008C7A86">
        <w:rPr>
          <w:rFonts w:ascii="Arial" w:hAnsi="Arial" w:cs="Arial"/>
          <w:color w:val="000000"/>
          <w:w w:val="102"/>
          <w:sz w:val="20"/>
          <w:szCs w:val="20"/>
        </w:rPr>
        <w:t xml:space="preserve"> se </w:t>
      </w:r>
      <w:r w:rsidR="002F5358" w:rsidRPr="008C7A86">
        <w:rPr>
          <w:rFonts w:ascii="Arial" w:hAnsi="Arial" w:cs="Arial"/>
          <w:color w:val="000000"/>
          <w:w w:val="102"/>
          <w:sz w:val="20"/>
          <w:szCs w:val="20"/>
        </w:rPr>
        <w:t>actualizează</w:t>
      </w:r>
      <w:r w:rsidRPr="008C7A86">
        <w:rPr>
          <w:rFonts w:ascii="Arial" w:hAnsi="Arial" w:cs="Arial"/>
          <w:color w:val="000000"/>
          <w:w w:val="102"/>
          <w:sz w:val="20"/>
          <w:szCs w:val="20"/>
        </w:rPr>
        <w:t xml:space="preserve"> anual cu indicele </w:t>
      </w:r>
      <w:r w:rsidR="002F5358" w:rsidRPr="008C7A86">
        <w:rPr>
          <w:rFonts w:ascii="Arial" w:hAnsi="Arial" w:cs="Arial"/>
          <w:color w:val="000000"/>
          <w:w w:val="102"/>
          <w:sz w:val="20"/>
          <w:szCs w:val="20"/>
        </w:rPr>
        <w:t>inflației</w:t>
      </w:r>
      <w:r w:rsidRPr="008C7A86">
        <w:rPr>
          <w:rFonts w:ascii="Arial" w:hAnsi="Arial" w:cs="Arial"/>
          <w:color w:val="000000"/>
          <w:w w:val="102"/>
          <w:sz w:val="20"/>
          <w:szCs w:val="20"/>
        </w:rPr>
        <w:t xml:space="preserve"> comunicat de Institutul </w:t>
      </w:r>
      <w:r w:rsidR="002F5358" w:rsidRPr="008C7A86">
        <w:rPr>
          <w:rFonts w:ascii="Arial" w:hAnsi="Arial" w:cs="Arial"/>
          <w:color w:val="000000"/>
          <w:w w:val="102"/>
          <w:sz w:val="20"/>
          <w:szCs w:val="20"/>
        </w:rPr>
        <w:t>National</w:t>
      </w:r>
      <w:r w:rsidRPr="008C7A86">
        <w:rPr>
          <w:rFonts w:ascii="Arial" w:hAnsi="Arial" w:cs="Arial"/>
          <w:color w:val="000000"/>
          <w:w w:val="102"/>
          <w:sz w:val="20"/>
          <w:szCs w:val="20"/>
        </w:rPr>
        <w:t xml:space="preserve"> de Statistică. </w:t>
      </w:r>
    </w:p>
    <w:p w14:paraId="7B367DAB" w14:textId="696B5145" w:rsidR="00311580" w:rsidRPr="008C7A86" w:rsidRDefault="00311580" w:rsidP="00311580">
      <w:pPr>
        <w:rPr>
          <w:rFonts w:ascii="Arial" w:hAnsi="Arial" w:cs="Arial"/>
          <w:color w:val="000000"/>
          <w:w w:val="103"/>
          <w:sz w:val="20"/>
          <w:szCs w:val="20"/>
        </w:rPr>
      </w:pPr>
    </w:p>
    <w:p w14:paraId="5519BC1A" w14:textId="2394E99F" w:rsidR="0073350F" w:rsidRPr="0017531F" w:rsidRDefault="0073350F" w:rsidP="00E36381">
      <w:pPr>
        <w:pStyle w:val="Titlu3"/>
        <w:numPr>
          <w:ilvl w:val="2"/>
          <w:numId w:val="41"/>
        </w:numPr>
        <w:rPr>
          <w:rFonts w:ascii="Arial" w:hAnsi="Arial" w:cs="Arial"/>
          <w:b/>
          <w:bCs/>
          <w:color w:val="auto"/>
          <w:sz w:val="20"/>
          <w:szCs w:val="20"/>
          <w:lang w:eastAsia="en-GB"/>
        </w:rPr>
      </w:pPr>
      <w:r w:rsidRPr="0017531F">
        <w:rPr>
          <w:rFonts w:ascii="Arial" w:hAnsi="Arial" w:cs="Arial"/>
          <w:b/>
          <w:bCs/>
          <w:color w:val="auto"/>
          <w:sz w:val="20"/>
          <w:szCs w:val="20"/>
          <w:lang w:eastAsia="en-GB"/>
        </w:rPr>
        <w:t xml:space="preserve">Frecventele de colectare a </w:t>
      </w:r>
      <w:r w:rsidR="005379D3" w:rsidRPr="0017531F">
        <w:rPr>
          <w:rFonts w:ascii="Arial" w:hAnsi="Arial" w:cs="Arial"/>
          <w:b/>
          <w:bCs/>
          <w:color w:val="auto"/>
          <w:sz w:val="20"/>
          <w:szCs w:val="20"/>
          <w:lang w:eastAsia="en-GB"/>
        </w:rPr>
        <w:t>deșeurilor</w:t>
      </w:r>
      <w:r w:rsidRPr="0017531F">
        <w:rPr>
          <w:rFonts w:ascii="Arial" w:hAnsi="Arial" w:cs="Arial"/>
          <w:b/>
          <w:bCs/>
          <w:color w:val="auto"/>
          <w:sz w:val="20"/>
          <w:szCs w:val="20"/>
          <w:lang w:eastAsia="en-GB"/>
        </w:rPr>
        <w:t xml:space="preserve"> menajere si similare</w:t>
      </w:r>
    </w:p>
    <w:p w14:paraId="4B047DB0" w14:textId="12E83F40" w:rsidR="0017531F" w:rsidRPr="001016A0" w:rsidRDefault="0017531F" w:rsidP="0017531F">
      <w:pPr>
        <w:shd w:val="clear" w:color="auto" w:fill="FFFFFF"/>
        <w:spacing w:after="120" w:line="360" w:lineRule="auto"/>
        <w:jc w:val="both"/>
        <w:rPr>
          <w:rFonts w:ascii="Arial" w:hAnsi="Arial" w:cs="Arial"/>
          <w:sz w:val="20"/>
          <w:szCs w:val="20"/>
        </w:rPr>
      </w:pPr>
      <w:r w:rsidRPr="001016A0">
        <w:rPr>
          <w:rFonts w:ascii="Arial" w:hAnsi="Arial" w:cs="Arial"/>
          <w:sz w:val="20"/>
          <w:szCs w:val="20"/>
        </w:rPr>
        <w:t xml:space="preserve">Colectarea </w:t>
      </w:r>
      <w:r w:rsidRPr="001016A0">
        <w:rPr>
          <w:rFonts w:ascii="Arial" w:hAnsi="Arial" w:cs="Arial"/>
          <w:b/>
          <w:bCs/>
          <w:sz w:val="20"/>
          <w:szCs w:val="20"/>
        </w:rPr>
        <w:t>deșeurilor municipale reziduale</w:t>
      </w:r>
      <w:r w:rsidRPr="001016A0">
        <w:rPr>
          <w:rFonts w:ascii="Arial" w:hAnsi="Arial" w:cs="Arial"/>
          <w:sz w:val="20"/>
          <w:szCs w:val="20"/>
        </w:rPr>
        <w:t xml:space="preserve"> se va realiza cu următoarele frecvențe:</w:t>
      </w:r>
    </w:p>
    <w:p w14:paraId="0656984A" w14:textId="77777777" w:rsidR="0017531F" w:rsidRPr="001016A0" w:rsidRDefault="0017531F" w:rsidP="00E36381">
      <w:pPr>
        <w:pStyle w:val="Listparagraf"/>
        <w:numPr>
          <w:ilvl w:val="0"/>
          <w:numId w:val="66"/>
        </w:numPr>
        <w:shd w:val="clear" w:color="auto" w:fill="FFFFFF"/>
        <w:spacing w:after="120" w:line="360" w:lineRule="auto"/>
        <w:contextualSpacing w:val="0"/>
        <w:jc w:val="both"/>
        <w:rPr>
          <w:rFonts w:ascii="Arial" w:hAnsi="Arial" w:cs="Arial"/>
          <w:sz w:val="20"/>
          <w:szCs w:val="20"/>
        </w:rPr>
      </w:pPr>
      <w:r w:rsidRPr="001016A0">
        <w:rPr>
          <w:rFonts w:ascii="Arial" w:hAnsi="Arial" w:cs="Arial"/>
          <w:sz w:val="20"/>
          <w:szCs w:val="20"/>
        </w:rPr>
        <w:t>Deșeuri menajere:</w:t>
      </w:r>
    </w:p>
    <w:p w14:paraId="431D1012" w14:textId="77777777" w:rsidR="0017531F" w:rsidRPr="001016A0" w:rsidRDefault="0017531F" w:rsidP="00E36381">
      <w:pPr>
        <w:pStyle w:val="Listparagraf"/>
        <w:numPr>
          <w:ilvl w:val="1"/>
          <w:numId w:val="66"/>
        </w:numPr>
        <w:shd w:val="clear" w:color="auto" w:fill="FFFFFF"/>
        <w:spacing w:after="120" w:line="360" w:lineRule="auto"/>
        <w:contextualSpacing w:val="0"/>
        <w:jc w:val="both"/>
        <w:rPr>
          <w:rFonts w:ascii="Arial" w:hAnsi="Arial" w:cs="Arial"/>
          <w:sz w:val="20"/>
          <w:szCs w:val="20"/>
        </w:rPr>
      </w:pPr>
      <w:r w:rsidRPr="001016A0">
        <w:rPr>
          <w:rFonts w:ascii="Arial" w:hAnsi="Arial" w:cs="Arial"/>
          <w:sz w:val="20"/>
          <w:szCs w:val="20"/>
        </w:rPr>
        <w:t>în mediul urban: o dată pe săptămână în zona de case și de 3 ori pe săptămână în zona de blocuri în sezonul cald (aprilie-octombrie) și de 2 ori pe săptămână în sezonul rece (octombrie-aprilie);</w:t>
      </w:r>
    </w:p>
    <w:p w14:paraId="4CFE5D6D" w14:textId="77777777" w:rsidR="0017531F" w:rsidRPr="001016A0" w:rsidRDefault="0017531F" w:rsidP="00E36381">
      <w:pPr>
        <w:pStyle w:val="Listparagraf"/>
        <w:numPr>
          <w:ilvl w:val="1"/>
          <w:numId w:val="66"/>
        </w:numPr>
        <w:shd w:val="clear" w:color="auto" w:fill="FFFFFF"/>
        <w:spacing w:after="120" w:line="360" w:lineRule="auto"/>
        <w:contextualSpacing w:val="0"/>
        <w:jc w:val="both"/>
        <w:rPr>
          <w:rFonts w:ascii="Arial" w:hAnsi="Arial" w:cs="Arial"/>
          <w:sz w:val="20"/>
          <w:szCs w:val="20"/>
        </w:rPr>
      </w:pPr>
      <w:r w:rsidRPr="001016A0">
        <w:rPr>
          <w:rFonts w:ascii="Arial" w:hAnsi="Arial" w:cs="Arial"/>
          <w:sz w:val="20"/>
          <w:szCs w:val="20"/>
        </w:rPr>
        <w:t>în mediul rural: o dată pe săptămână;</w:t>
      </w:r>
    </w:p>
    <w:p w14:paraId="55530519" w14:textId="77777777" w:rsidR="0017531F" w:rsidRPr="001016A0" w:rsidRDefault="0017531F" w:rsidP="00E36381">
      <w:pPr>
        <w:pStyle w:val="Listparagraf"/>
        <w:numPr>
          <w:ilvl w:val="0"/>
          <w:numId w:val="66"/>
        </w:numPr>
        <w:shd w:val="clear" w:color="auto" w:fill="FFFFFF"/>
        <w:spacing w:after="120" w:line="360" w:lineRule="auto"/>
        <w:contextualSpacing w:val="0"/>
        <w:jc w:val="both"/>
        <w:rPr>
          <w:rFonts w:ascii="Arial" w:hAnsi="Arial" w:cs="Arial"/>
          <w:sz w:val="20"/>
          <w:szCs w:val="20"/>
        </w:rPr>
      </w:pPr>
      <w:r w:rsidRPr="001016A0">
        <w:rPr>
          <w:rFonts w:ascii="Arial" w:hAnsi="Arial" w:cs="Arial"/>
          <w:sz w:val="20"/>
          <w:szCs w:val="20"/>
        </w:rPr>
        <w:t>Deșeuri similare: ori de câte ori este necesar, în funcție de cantitatea de deșeuri generată și de volumul recipientelor puse la dispoziție.</w:t>
      </w:r>
    </w:p>
    <w:p w14:paraId="6CF77C80" w14:textId="77777777" w:rsidR="0017531F" w:rsidRPr="001016A0" w:rsidRDefault="0017531F" w:rsidP="0017531F">
      <w:pPr>
        <w:shd w:val="clear" w:color="auto" w:fill="FFFFFF"/>
        <w:spacing w:after="120" w:line="360" w:lineRule="auto"/>
        <w:jc w:val="both"/>
        <w:rPr>
          <w:rFonts w:ascii="Arial" w:hAnsi="Arial" w:cs="Arial"/>
          <w:sz w:val="20"/>
          <w:szCs w:val="20"/>
        </w:rPr>
      </w:pPr>
      <w:r w:rsidRPr="001016A0">
        <w:rPr>
          <w:rFonts w:ascii="Arial" w:hAnsi="Arial" w:cs="Arial"/>
          <w:sz w:val="20"/>
          <w:szCs w:val="20"/>
        </w:rPr>
        <w:t xml:space="preserve">Colectarea </w:t>
      </w:r>
      <w:r w:rsidRPr="001016A0">
        <w:rPr>
          <w:rFonts w:ascii="Arial" w:hAnsi="Arial" w:cs="Arial"/>
          <w:b/>
          <w:bCs/>
          <w:sz w:val="20"/>
          <w:szCs w:val="20"/>
        </w:rPr>
        <w:t>deșeurilor municipale reciclabile</w:t>
      </w:r>
      <w:r w:rsidRPr="001016A0">
        <w:rPr>
          <w:rFonts w:ascii="Arial" w:hAnsi="Arial" w:cs="Arial"/>
          <w:sz w:val="20"/>
          <w:szCs w:val="20"/>
        </w:rPr>
        <w:t xml:space="preserve"> se va realiza cu următoarele frecvențe:</w:t>
      </w:r>
    </w:p>
    <w:p w14:paraId="6D703455" w14:textId="77777777" w:rsidR="0017531F" w:rsidRPr="001016A0" w:rsidRDefault="0017531F" w:rsidP="00E36381">
      <w:pPr>
        <w:pStyle w:val="Listparagraf"/>
        <w:numPr>
          <w:ilvl w:val="0"/>
          <w:numId w:val="67"/>
        </w:numPr>
        <w:shd w:val="clear" w:color="auto" w:fill="FFFFFF"/>
        <w:spacing w:after="120" w:line="360" w:lineRule="auto"/>
        <w:contextualSpacing w:val="0"/>
        <w:jc w:val="both"/>
        <w:rPr>
          <w:rFonts w:ascii="Arial" w:hAnsi="Arial" w:cs="Arial"/>
          <w:sz w:val="20"/>
          <w:szCs w:val="20"/>
        </w:rPr>
      </w:pPr>
      <w:r w:rsidRPr="001016A0">
        <w:rPr>
          <w:rFonts w:ascii="Arial" w:hAnsi="Arial" w:cs="Arial"/>
          <w:sz w:val="20"/>
          <w:szCs w:val="20"/>
        </w:rPr>
        <w:t>Deșeuri menajere reciclabile:</w:t>
      </w:r>
    </w:p>
    <w:p w14:paraId="04948835" w14:textId="77777777" w:rsidR="0017531F" w:rsidRPr="001016A0" w:rsidRDefault="0017531F" w:rsidP="00E36381">
      <w:pPr>
        <w:pStyle w:val="Listparagraf"/>
        <w:numPr>
          <w:ilvl w:val="1"/>
          <w:numId w:val="67"/>
        </w:numPr>
        <w:shd w:val="clear" w:color="auto" w:fill="FFFFFF"/>
        <w:spacing w:after="120" w:line="360" w:lineRule="auto"/>
        <w:contextualSpacing w:val="0"/>
        <w:jc w:val="both"/>
        <w:rPr>
          <w:rFonts w:ascii="Arial" w:hAnsi="Arial" w:cs="Arial"/>
          <w:sz w:val="20"/>
          <w:szCs w:val="20"/>
        </w:rPr>
      </w:pPr>
      <w:r w:rsidRPr="001016A0">
        <w:rPr>
          <w:rFonts w:ascii="Arial" w:hAnsi="Arial" w:cs="Arial"/>
          <w:sz w:val="20"/>
          <w:szCs w:val="20"/>
        </w:rPr>
        <w:t>În mediul urban, zona de blocuri și zona de case: o dată pe săptămână pentru hârtie și carton, o dată/săptămână plastic și metal și o dată la 4 săptămâni pentru sticlă;</w:t>
      </w:r>
    </w:p>
    <w:p w14:paraId="513A1F50" w14:textId="77777777" w:rsidR="0017531F" w:rsidRPr="001016A0" w:rsidRDefault="0017531F" w:rsidP="00E36381">
      <w:pPr>
        <w:pStyle w:val="Listparagraf"/>
        <w:numPr>
          <w:ilvl w:val="1"/>
          <w:numId w:val="67"/>
        </w:numPr>
        <w:shd w:val="clear" w:color="auto" w:fill="FFFFFF"/>
        <w:spacing w:after="120" w:line="360" w:lineRule="auto"/>
        <w:contextualSpacing w:val="0"/>
        <w:jc w:val="both"/>
        <w:rPr>
          <w:rFonts w:ascii="Arial" w:hAnsi="Arial" w:cs="Arial"/>
          <w:sz w:val="20"/>
          <w:szCs w:val="20"/>
        </w:rPr>
      </w:pPr>
      <w:r w:rsidRPr="001016A0">
        <w:rPr>
          <w:rFonts w:ascii="Arial" w:hAnsi="Arial" w:cs="Arial"/>
          <w:sz w:val="20"/>
          <w:szCs w:val="20"/>
        </w:rPr>
        <w:t>În mediul rural: o dată la 2 săptămâni pentru hârtie și carton, plastic și metal și o dată la 4 săptămâni pentru sticlă;</w:t>
      </w:r>
    </w:p>
    <w:p w14:paraId="3DD01388" w14:textId="77777777" w:rsidR="0017531F" w:rsidRPr="001016A0" w:rsidRDefault="0017531F" w:rsidP="00E36381">
      <w:pPr>
        <w:pStyle w:val="Listparagraf"/>
        <w:numPr>
          <w:ilvl w:val="0"/>
          <w:numId w:val="67"/>
        </w:numPr>
        <w:shd w:val="clear" w:color="auto" w:fill="FFFFFF"/>
        <w:spacing w:after="120" w:line="360" w:lineRule="auto"/>
        <w:ind w:hanging="357"/>
        <w:contextualSpacing w:val="0"/>
        <w:jc w:val="both"/>
        <w:rPr>
          <w:rFonts w:ascii="Arial" w:hAnsi="Arial" w:cs="Arial"/>
          <w:sz w:val="20"/>
          <w:szCs w:val="20"/>
        </w:rPr>
      </w:pPr>
      <w:r w:rsidRPr="001016A0">
        <w:rPr>
          <w:rFonts w:ascii="Arial" w:hAnsi="Arial" w:cs="Arial"/>
          <w:sz w:val="20"/>
          <w:szCs w:val="20"/>
        </w:rPr>
        <w:t>Deșeuri similare reciclabile: ori de câte ori este necesar, în funcție de cantitatea de deșeuri generată și de volumul recipientelor puse la dispoziție.</w:t>
      </w:r>
    </w:p>
    <w:p w14:paraId="728A2F94" w14:textId="0B48584D" w:rsidR="0017531F" w:rsidRPr="001016A0" w:rsidRDefault="0017531F" w:rsidP="0017531F">
      <w:pPr>
        <w:spacing w:after="120" w:line="360" w:lineRule="auto"/>
        <w:jc w:val="both"/>
        <w:rPr>
          <w:rFonts w:ascii="Arial" w:hAnsi="Arial" w:cs="Arial"/>
          <w:sz w:val="20"/>
          <w:szCs w:val="20"/>
        </w:rPr>
      </w:pPr>
      <w:r w:rsidRPr="001016A0">
        <w:rPr>
          <w:rFonts w:ascii="Arial" w:hAnsi="Arial" w:cs="Arial"/>
          <w:sz w:val="20"/>
          <w:szCs w:val="20"/>
        </w:rPr>
        <w:t xml:space="preserve">Colectarea </w:t>
      </w:r>
      <w:proofErr w:type="spellStart"/>
      <w:r w:rsidRPr="001016A0">
        <w:rPr>
          <w:rFonts w:ascii="Arial" w:hAnsi="Arial" w:cs="Arial"/>
          <w:b/>
          <w:bCs/>
          <w:sz w:val="20"/>
          <w:szCs w:val="20"/>
        </w:rPr>
        <w:t>biodeșeurilor</w:t>
      </w:r>
      <w:proofErr w:type="spellEnd"/>
      <w:r w:rsidRPr="001016A0">
        <w:rPr>
          <w:rFonts w:ascii="Arial" w:hAnsi="Arial" w:cs="Arial"/>
          <w:b/>
          <w:bCs/>
          <w:sz w:val="20"/>
          <w:szCs w:val="20"/>
        </w:rPr>
        <w:t xml:space="preserve"> menajere</w:t>
      </w:r>
      <w:r w:rsidRPr="001016A0">
        <w:rPr>
          <w:rFonts w:ascii="Arial" w:hAnsi="Arial" w:cs="Arial"/>
          <w:sz w:val="20"/>
          <w:szCs w:val="20"/>
        </w:rPr>
        <w:t xml:space="preserve"> din mediul urban se va realiza o dată pe săptămână în zona de case </w:t>
      </w:r>
    </w:p>
    <w:p w14:paraId="3A50458A" w14:textId="68305410" w:rsidR="0017531F" w:rsidRPr="001016A0" w:rsidRDefault="0017531F" w:rsidP="0017531F">
      <w:pPr>
        <w:spacing w:after="120" w:line="360" w:lineRule="auto"/>
        <w:jc w:val="both"/>
        <w:rPr>
          <w:rFonts w:ascii="Arial" w:hAnsi="Arial" w:cs="Arial"/>
          <w:sz w:val="20"/>
          <w:szCs w:val="20"/>
        </w:rPr>
      </w:pPr>
      <w:r w:rsidRPr="001016A0">
        <w:rPr>
          <w:rFonts w:ascii="Arial" w:hAnsi="Arial" w:cs="Arial"/>
          <w:sz w:val="20"/>
          <w:szCs w:val="20"/>
        </w:rPr>
        <w:t>Colectarea deșeurilor verzi din mediul rural se va realiza cu o frecvență conform programului întocmit și aprobat de ADI (în principiu trimestrial).</w:t>
      </w:r>
    </w:p>
    <w:p w14:paraId="348893E1" w14:textId="6E06A30F" w:rsidR="0017531F" w:rsidRPr="001016A0" w:rsidRDefault="0017531F" w:rsidP="0017531F">
      <w:pPr>
        <w:spacing w:after="120" w:line="360" w:lineRule="auto"/>
        <w:jc w:val="both"/>
        <w:rPr>
          <w:rFonts w:ascii="Arial" w:hAnsi="Arial" w:cs="Arial"/>
          <w:sz w:val="20"/>
          <w:szCs w:val="20"/>
        </w:rPr>
      </w:pPr>
      <w:r w:rsidRPr="001016A0">
        <w:rPr>
          <w:rFonts w:ascii="Arial" w:hAnsi="Arial" w:cs="Arial"/>
          <w:sz w:val="20"/>
          <w:szCs w:val="20"/>
        </w:rPr>
        <w:t xml:space="preserve">Colectarea </w:t>
      </w:r>
      <w:proofErr w:type="spellStart"/>
      <w:r w:rsidRPr="001016A0">
        <w:rPr>
          <w:rFonts w:ascii="Arial" w:hAnsi="Arial" w:cs="Arial"/>
          <w:b/>
          <w:bCs/>
          <w:sz w:val="20"/>
          <w:szCs w:val="20"/>
        </w:rPr>
        <w:t>biodeșeurilor</w:t>
      </w:r>
      <w:proofErr w:type="spellEnd"/>
      <w:r w:rsidRPr="001016A0">
        <w:rPr>
          <w:rFonts w:ascii="Arial" w:hAnsi="Arial" w:cs="Arial"/>
          <w:sz w:val="20"/>
          <w:szCs w:val="20"/>
        </w:rPr>
        <w:t xml:space="preserve"> din piețe agroalimentare/târguri se va realiza zilnic (după caz, în zilele în care piața funcționează).</w:t>
      </w:r>
    </w:p>
    <w:p w14:paraId="22175CD1" w14:textId="77777777" w:rsidR="0017531F" w:rsidRPr="001016A0" w:rsidRDefault="0017531F" w:rsidP="0017531F">
      <w:pPr>
        <w:spacing w:after="120" w:line="360" w:lineRule="auto"/>
        <w:jc w:val="both"/>
        <w:rPr>
          <w:rFonts w:ascii="Arial" w:hAnsi="Arial" w:cs="Arial"/>
          <w:sz w:val="20"/>
          <w:szCs w:val="20"/>
        </w:rPr>
      </w:pPr>
      <w:r w:rsidRPr="001016A0">
        <w:rPr>
          <w:rFonts w:ascii="Arial" w:hAnsi="Arial" w:cs="Arial"/>
          <w:sz w:val="20"/>
          <w:szCs w:val="20"/>
        </w:rPr>
        <w:t xml:space="preserve">Deșeurile </w:t>
      </w:r>
      <w:r w:rsidRPr="001016A0">
        <w:rPr>
          <w:rFonts w:ascii="Arial" w:hAnsi="Arial" w:cs="Arial"/>
          <w:b/>
          <w:bCs/>
          <w:sz w:val="20"/>
          <w:szCs w:val="20"/>
        </w:rPr>
        <w:t>voluminoase menajere și similare</w:t>
      </w:r>
      <w:r w:rsidRPr="001016A0">
        <w:rPr>
          <w:rFonts w:ascii="Arial" w:hAnsi="Arial" w:cs="Arial"/>
          <w:sz w:val="20"/>
          <w:szCs w:val="20"/>
        </w:rPr>
        <w:t xml:space="preserve"> și deșeurile periculoase de la populație, instituții și agenți economici vor fi colectate conform programului întocmit și aprobat de ADI (în principiu trimestrial).</w:t>
      </w:r>
    </w:p>
    <w:p w14:paraId="755072BF" w14:textId="77777777" w:rsidR="0017531F" w:rsidRPr="001016A0" w:rsidRDefault="0017531F" w:rsidP="0017531F">
      <w:pPr>
        <w:spacing w:after="120" w:line="360" w:lineRule="auto"/>
        <w:jc w:val="both"/>
        <w:rPr>
          <w:rFonts w:ascii="Arial" w:hAnsi="Arial" w:cs="Arial"/>
          <w:sz w:val="20"/>
          <w:szCs w:val="20"/>
        </w:rPr>
      </w:pPr>
      <w:r w:rsidRPr="001016A0">
        <w:rPr>
          <w:rFonts w:ascii="Arial" w:hAnsi="Arial" w:cs="Arial"/>
          <w:sz w:val="20"/>
          <w:szCs w:val="20"/>
        </w:rPr>
        <w:t xml:space="preserve">Intervalul între două colectări prevăzute mai sus poate fi mărit cu avizul Delegatarului. </w:t>
      </w:r>
    </w:p>
    <w:p w14:paraId="046F2299" w14:textId="021FF1C1" w:rsidR="00C74F2C" w:rsidRPr="008C7A86" w:rsidRDefault="00C74F2C" w:rsidP="00E36381">
      <w:pPr>
        <w:pStyle w:val="Titlu3"/>
        <w:numPr>
          <w:ilvl w:val="2"/>
          <w:numId w:val="41"/>
        </w:numPr>
        <w:rPr>
          <w:rFonts w:ascii="Arial" w:hAnsi="Arial" w:cs="Arial"/>
          <w:b/>
          <w:bCs/>
          <w:color w:val="auto"/>
          <w:sz w:val="22"/>
          <w:szCs w:val="22"/>
          <w:lang w:eastAsia="en-GB"/>
        </w:rPr>
      </w:pPr>
      <w:bookmarkStart w:id="47" w:name="_Toc52901186"/>
      <w:r w:rsidRPr="008C7A86">
        <w:rPr>
          <w:rFonts w:ascii="Arial" w:hAnsi="Arial" w:cs="Arial"/>
          <w:b/>
          <w:bCs/>
          <w:color w:val="auto"/>
          <w:sz w:val="22"/>
          <w:szCs w:val="22"/>
          <w:lang w:eastAsia="en-GB"/>
        </w:rPr>
        <w:t>Transferul</w:t>
      </w:r>
      <w:r w:rsidR="00557D32" w:rsidRPr="008C7A86">
        <w:rPr>
          <w:rFonts w:ascii="Arial" w:hAnsi="Arial" w:cs="Arial"/>
          <w:b/>
          <w:bCs/>
          <w:color w:val="auto"/>
          <w:sz w:val="22"/>
          <w:szCs w:val="22"/>
          <w:lang w:eastAsia="en-GB"/>
        </w:rPr>
        <w:t xml:space="preserve"> deșeurilor </w:t>
      </w:r>
      <w:bookmarkEnd w:id="47"/>
    </w:p>
    <w:p w14:paraId="330ECEDD" w14:textId="407CCC97" w:rsidR="006F5198" w:rsidRPr="008C7A86" w:rsidRDefault="006F5198" w:rsidP="00C74F2C">
      <w:pPr>
        <w:rPr>
          <w:rFonts w:ascii="Arial" w:hAnsi="Arial" w:cs="Arial"/>
          <w:lang w:eastAsia="en-GB"/>
        </w:rPr>
      </w:pPr>
      <w:r>
        <w:rPr>
          <w:rFonts w:ascii="Arial" w:hAnsi="Arial" w:cs="Arial"/>
          <w:lang w:eastAsia="en-GB"/>
        </w:rPr>
        <w:t>Stațiile de transfer si centrele de colectare vor fi administrate si operate de operatorul CMID Haret. (TTPD)</w:t>
      </w:r>
    </w:p>
    <w:p w14:paraId="2740EA1B" w14:textId="451E6F02" w:rsidR="00C9522A" w:rsidRPr="008C7A86" w:rsidRDefault="00C9522A" w:rsidP="00C9522A">
      <w:pPr>
        <w:jc w:val="both"/>
        <w:rPr>
          <w:rStyle w:val="ln2tlinie"/>
          <w:rFonts w:ascii="Arial" w:hAnsi="Arial" w:cs="Arial"/>
          <w:sz w:val="20"/>
          <w:szCs w:val="20"/>
        </w:rPr>
      </w:pPr>
      <w:r w:rsidRPr="008C7A86">
        <w:rPr>
          <w:rStyle w:val="ln2linie"/>
          <w:rFonts w:ascii="Arial" w:hAnsi="Arial" w:cs="Arial"/>
          <w:sz w:val="20"/>
          <w:szCs w:val="20"/>
        </w:rPr>
        <w:t>   -</w:t>
      </w:r>
      <w:r w:rsidRPr="008C7A86">
        <w:rPr>
          <w:rStyle w:val="ln2tlinie"/>
          <w:rFonts w:ascii="Arial" w:hAnsi="Arial" w:cs="Arial"/>
          <w:sz w:val="20"/>
          <w:szCs w:val="20"/>
        </w:rPr>
        <w:t xml:space="preserve"> Amplasamentele </w:t>
      </w:r>
      <w:r w:rsidR="002F5358" w:rsidRPr="008C7A86">
        <w:rPr>
          <w:rStyle w:val="ln2tlinie"/>
          <w:rFonts w:ascii="Arial" w:hAnsi="Arial" w:cs="Arial"/>
          <w:sz w:val="20"/>
          <w:szCs w:val="20"/>
        </w:rPr>
        <w:t>Stațiilor</w:t>
      </w:r>
      <w:r w:rsidRPr="008C7A86">
        <w:rPr>
          <w:rStyle w:val="ln2tlinie"/>
          <w:rFonts w:ascii="Arial" w:hAnsi="Arial" w:cs="Arial"/>
          <w:sz w:val="20"/>
          <w:szCs w:val="20"/>
        </w:rPr>
        <w:t xml:space="preserve"> de transfer si a centrelor de colectare sunt prezentate in tabelul </w:t>
      </w:r>
      <w:r w:rsidR="002F5358" w:rsidRPr="008C7A86">
        <w:rPr>
          <w:rStyle w:val="ln2tlinie"/>
          <w:rFonts w:ascii="Arial" w:hAnsi="Arial" w:cs="Arial"/>
          <w:sz w:val="20"/>
          <w:szCs w:val="20"/>
        </w:rPr>
        <w:t>următor</w:t>
      </w:r>
      <w:r w:rsidRPr="008C7A86">
        <w:rPr>
          <w:rStyle w:val="ln2tlinie"/>
          <w:rFonts w:ascii="Arial" w:hAnsi="Arial" w:cs="Arial"/>
          <w:sz w:val="20"/>
          <w:szCs w:val="20"/>
        </w:rPr>
        <w:t>:</w:t>
      </w:r>
    </w:p>
    <w:p w14:paraId="44B6375C" w14:textId="3124919B" w:rsidR="00C9522A" w:rsidRPr="008C7A86" w:rsidRDefault="008C7A86" w:rsidP="00C9522A">
      <w:pPr>
        <w:autoSpaceDE w:val="0"/>
        <w:autoSpaceDN w:val="0"/>
        <w:adjustRightInd w:val="0"/>
        <w:jc w:val="both"/>
        <w:rPr>
          <w:rFonts w:ascii="Arial" w:hAnsi="Arial" w:cs="Arial"/>
          <w:sz w:val="20"/>
          <w:szCs w:val="20"/>
        </w:rPr>
      </w:pPr>
      <w:r w:rsidRPr="008C7A86">
        <w:rPr>
          <w:rFonts w:ascii="Arial" w:hAnsi="Arial" w:cs="Arial"/>
          <w:sz w:val="20"/>
          <w:szCs w:val="20"/>
        </w:rPr>
        <w:t>Stații</w:t>
      </w:r>
      <w:r w:rsidR="00C9522A" w:rsidRPr="008C7A86">
        <w:rPr>
          <w:rFonts w:ascii="Arial" w:hAnsi="Arial" w:cs="Arial"/>
          <w:sz w:val="20"/>
          <w:szCs w:val="20"/>
        </w:rPr>
        <w:t xml:space="preserve"> de transfer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4"/>
        <w:gridCol w:w="3636"/>
        <w:gridCol w:w="3088"/>
      </w:tblGrid>
      <w:tr w:rsidR="00C9522A" w:rsidRPr="008C7A86" w14:paraId="478A8EE1" w14:textId="77777777" w:rsidTr="00D83247">
        <w:trPr>
          <w:jc w:val="center"/>
        </w:trPr>
        <w:tc>
          <w:tcPr>
            <w:tcW w:w="584" w:type="dxa"/>
            <w:shd w:val="clear" w:color="auto" w:fill="D9E2F3" w:themeFill="accent1" w:themeFillTint="33"/>
          </w:tcPr>
          <w:p w14:paraId="1D769A85" w14:textId="77777777" w:rsidR="00C9522A" w:rsidRPr="008C7A86" w:rsidRDefault="00C9522A" w:rsidP="00C20532">
            <w:pPr>
              <w:jc w:val="both"/>
              <w:rPr>
                <w:rFonts w:ascii="Arial" w:hAnsi="Arial" w:cs="Arial"/>
                <w:b/>
                <w:sz w:val="20"/>
                <w:szCs w:val="20"/>
              </w:rPr>
            </w:pPr>
            <w:r w:rsidRPr="008C7A86">
              <w:rPr>
                <w:rFonts w:ascii="Arial" w:hAnsi="Arial" w:cs="Arial"/>
                <w:b/>
                <w:sz w:val="20"/>
                <w:szCs w:val="20"/>
              </w:rPr>
              <w:t>Nr.</w:t>
            </w:r>
          </w:p>
        </w:tc>
        <w:tc>
          <w:tcPr>
            <w:tcW w:w="3636" w:type="dxa"/>
            <w:shd w:val="clear" w:color="auto" w:fill="D9E2F3" w:themeFill="accent1" w:themeFillTint="33"/>
          </w:tcPr>
          <w:p w14:paraId="6A1296DD" w14:textId="77777777" w:rsidR="00C9522A" w:rsidRPr="008C7A86" w:rsidRDefault="00C9522A" w:rsidP="00C20532">
            <w:pPr>
              <w:jc w:val="both"/>
              <w:rPr>
                <w:rFonts w:ascii="Arial" w:hAnsi="Arial" w:cs="Arial"/>
                <w:b/>
                <w:sz w:val="20"/>
                <w:szCs w:val="20"/>
              </w:rPr>
            </w:pPr>
            <w:r w:rsidRPr="008C7A86">
              <w:rPr>
                <w:rFonts w:ascii="Arial" w:hAnsi="Arial" w:cs="Arial"/>
                <w:b/>
                <w:sz w:val="20"/>
                <w:szCs w:val="20"/>
              </w:rPr>
              <w:t>Denumire</w:t>
            </w:r>
          </w:p>
        </w:tc>
        <w:tc>
          <w:tcPr>
            <w:tcW w:w="3088" w:type="dxa"/>
            <w:shd w:val="clear" w:color="auto" w:fill="D9E2F3" w:themeFill="accent1" w:themeFillTint="33"/>
          </w:tcPr>
          <w:p w14:paraId="66327F1D" w14:textId="77777777" w:rsidR="00C9522A" w:rsidRPr="008C7A86" w:rsidRDefault="00C9522A" w:rsidP="00C20532">
            <w:pPr>
              <w:jc w:val="both"/>
              <w:rPr>
                <w:rFonts w:ascii="Arial" w:hAnsi="Arial" w:cs="Arial"/>
                <w:b/>
                <w:sz w:val="20"/>
                <w:szCs w:val="20"/>
              </w:rPr>
            </w:pPr>
            <w:r w:rsidRPr="008C7A86">
              <w:rPr>
                <w:rFonts w:ascii="Arial" w:hAnsi="Arial" w:cs="Arial"/>
                <w:b/>
                <w:sz w:val="20"/>
                <w:szCs w:val="20"/>
              </w:rPr>
              <w:t>Amplasament</w:t>
            </w:r>
          </w:p>
        </w:tc>
      </w:tr>
      <w:tr w:rsidR="00C9522A" w:rsidRPr="008C7A86" w14:paraId="4644640C" w14:textId="77777777" w:rsidTr="00D83247">
        <w:trPr>
          <w:jc w:val="center"/>
        </w:trPr>
        <w:tc>
          <w:tcPr>
            <w:tcW w:w="584" w:type="dxa"/>
            <w:shd w:val="clear" w:color="auto" w:fill="auto"/>
          </w:tcPr>
          <w:p w14:paraId="2998228F" w14:textId="77777777" w:rsidR="00C9522A" w:rsidRPr="008C7A86" w:rsidRDefault="00C9522A" w:rsidP="00C20532">
            <w:pPr>
              <w:jc w:val="both"/>
              <w:rPr>
                <w:rFonts w:ascii="Arial" w:hAnsi="Arial" w:cs="Arial"/>
                <w:sz w:val="20"/>
                <w:szCs w:val="20"/>
              </w:rPr>
            </w:pPr>
            <w:r w:rsidRPr="008C7A86">
              <w:rPr>
                <w:rFonts w:ascii="Arial" w:hAnsi="Arial" w:cs="Arial"/>
                <w:sz w:val="20"/>
                <w:szCs w:val="20"/>
              </w:rPr>
              <w:t>1</w:t>
            </w:r>
          </w:p>
        </w:tc>
        <w:tc>
          <w:tcPr>
            <w:tcW w:w="3636" w:type="dxa"/>
            <w:shd w:val="clear" w:color="auto" w:fill="auto"/>
          </w:tcPr>
          <w:p w14:paraId="4C72931A" w14:textId="6DF5BD69" w:rsidR="00C9522A" w:rsidRPr="008C7A86" w:rsidRDefault="008C7A86" w:rsidP="00C20532">
            <w:pPr>
              <w:jc w:val="both"/>
              <w:rPr>
                <w:rFonts w:ascii="Arial" w:hAnsi="Arial" w:cs="Arial"/>
                <w:sz w:val="20"/>
                <w:szCs w:val="20"/>
              </w:rPr>
            </w:pPr>
            <w:r w:rsidRPr="008C7A86">
              <w:rPr>
                <w:rFonts w:ascii="Arial" w:hAnsi="Arial" w:cs="Arial"/>
                <w:sz w:val="20"/>
                <w:szCs w:val="20"/>
              </w:rPr>
              <w:t>Stație</w:t>
            </w:r>
            <w:r w:rsidR="00C9522A" w:rsidRPr="008C7A86">
              <w:rPr>
                <w:rFonts w:ascii="Arial" w:hAnsi="Arial" w:cs="Arial"/>
                <w:sz w:val="20"/>
                <w:szCs w:val="20"/>
              </w:rPr>
              <w:t xml:space="preserve"> de transfer </w:t>
            </w:r>
            <w:r w:rsidRPr="008C7A86">
              <w:rPr>
                <w:rFonts w:ascii="Arial" w:hAnsi="Arial" w:cs="Arial"/>
                <w:sz w:val="20"/>
                <w:szCs w:val="20"/>
              </w:rPr>
              <w:t>Focșani</w:t>
            </w:r>
            <w:r w:rsidR="00C9522A" w:rsidRPr="008C7A86">
              <w:rPr>
                <w:rFonts w:ascii="Arial" w:hAnsi="Arial" w:cs="Arial"/>
                <w:sz w:val="20"/>
                <w:szCs w:val="20"/>
              </w:rPr>
              <w:t xml:space="preserve">- </w:t>
            </w:r>
            <w:r w:rsidR="002F5358" w:rsidRPr="008C7A86">
              <w:rPr>
                <w:rFonts w:ascii="Arial" w:hAnsi="Arial" w:cs="Arial"/>
                <w:sz w:val="20"/>
                <w:szCs w:val="20"/>
              </w:rPr>
              <w:t>Golești</w:t>
            </w:r>
          </w:p>
        </w:tc>
        <w:tc>
          <w:tcPr>
            <w:tcW w:w="3088" w:type="dxa"/>
            <w:shd w:val="clear" w:color="auto" w:fill="auto"/>
          </w:tcPr>
          <w:p w14:paraId="62822D67" w14:textId="22A05402" w:rsidR="00C9522A" w:rsidRPr="008C7A86" w:rsidRDefault="00C9522A" w:rsidP="00C20532">
            <w:pPr>
              <w:jc w:val="both"/>
              <w:rPr>
                <w:rFonts w:ascii="Arial" w:hAnsi="Arial" w:cs="Arial"/>
                <w:sz w:val="20"/>
                <w:szCs w:val="20"/>
              </w:rPr>
            </w:pPr>
            <w:r w:rsidRPr="008C7A86">
              <w:rPr>
                <w:rFonts w:ascii="Arial" w:hAnsi="Arial" w:cs="Arial"/>
                <w:sz w:val="20"/>
                <w:szCs w:val="20"/>
              </w:rPr>
              <w:t xml:space="preserve">Extravilan </w:t>
            </w:r>
            <w:proofErr w:type="spellStart"/>
            <w:r w:rsidRPr="008C7A86">
              <w:rPr>
                <w:rFonts w:ascii="Arial" w:hAnsi="Arial" w:cs="Arial"/>
                <w:sz w:val="20"/>
                <w:szCs w:val="20"/>
              </w:rPr>
              <w:t>com</w:t>
            </w:r>
            <w:proofErr w:type="spellEnd"/>
            <w:r w:rsidRPr="008C7A86">
              <w:rPr>
                <w:rFonts w:ascii="Arial" w:hAnsi="Arial" w:cs="Arial"/>
                <w:sz w:val="20"/>
                <w:szCs w:val="20"/>
              </w:rPr>
              <w:t xml:space="preserve">. </w:t>
            </w:r>
            <w:r w:rsidR="008C7A86" w:rsidRPr="008C7A86">
              <w:rPr>
                <w:rFonts w:ascii="Arial" w:hAnsi="Arial" w:cs="Arial"/>
                <w:sz w:val="20"/>
                <w:szCs w:val="20"/>
              </w:rPr>
              <w:t>Câmpineanca</w:t>
            </w:r>
          </w:p>
          <w:p w14:paraId="3714A3E8" w14:textId="77777777" w:rsidR="00C9522A" w:rsidRPr="008C7A86" w:rsidRDefault="00C9522A" w:rsidP="00C20532">
            <w:pPr>
              <w:jc w:val="both"/>
              <w:rPr>
                <w:rFonts w:ascii="Arial" w:hAnsi="Arial" w:cs="Arial"/>
                <w:sz w:val="20"/>
                <w:szCs w:val="20"/>
              </w:rPr>
            </w:pPr>
            <w:r w:rsidRPr="008C7A86">
              <w:rPr>
                <w:rFonts w:ascii="Arial" w:hAnsi="Arial" w:cs="Arial"/>
                <w:sz w:val="20"/>
                <w:szCs w:val="20"/>
              </w:rPr>
              <w:lastRenderedPageBreak/>
              <w:t>T51. P. 1067</w:t>
            </w:r>
          </w:p>
          <w:p w14:paraId="2DE0CCCE" w14:textId="4BAEAB97" w:rsidR="00C9522A" w:rsidRPr="008C7A86" w:rsidRDefault="002F5358" w:rsidP="00C20532">
            <w:pPr>
              <w:jc w:val="both"/>
              <w:rPr>
                <w:rFonts w:ascii="Arial" w:hAnsi="Arial" w:cs="Arial"/>
                <w:sz w:val="20"/>
                <w:szCs w:val="20"/>
              </w:rPr>
            </w:pPr>
            <w:r w:rsidRPr="008C7A86">
              <w:rPr>
                <w:rFonts w:ascii="Arial" w:hAnsi="Arial" w:cs="Arial"/>
                <w:sz w:val="20"/>
                <w:szCs w:val="20"/>
              </w:rPr>
              <w:t>Suprafața</w:t>
            </w:r>
            <w:r w:rsidR="00C9522A" w:rsidRPr="008C7A86">
              <w:rPr>
                <w:rFonts w:ascii="Arial" w:hAnsi="Arial" w:cs="Arial"/>
                <w:sz w:val="20"/>
                <w:szCs w:val="20"/>
              </w:rPr>
              <w:t>: 7600 m</w:t>
            </w:r>
            <w:r w:rsidR="00C9522A" w:rsidRPr="008C7A86">
              <w:rPr>
                <w:rFonts w:ascii="Arial" w:hAnsi="Arial" w:cs="Arial"/>
                <w:sz w:val="20"/>
                <w:szCs w:val="20"/>
                <w:vertAlign w:val="superscript"/>
              </w:rPr>
              <w:t>2</w:t>
            </w:r>
            <w:r w:rsidR="00C9522A" w:rsidRPr="008C7A86">
              <w:rPr>
                <w:rFonts w:ascii="Arial" w:hAnsi="Arial" w:cs="Arial"/>
                <w:sz w:val="20"/>
                <w:szCs w:val="20"/>
              </w:rPr>
              <w:t xml:space="preserve">  - </w:t>
            </w:r>
            <w:r w:rsidRPr="008C7A86">
              <w:rPr>
                <w:rFonts w:ascii="Arial" w:hAnsi="Arial" w:cs="Arial"/>
                <w:sz w:val="20"/>
                <w:szCs w:val="20"/>
              </w:rPr>
              <w:t>Suprafața</w:t>
            </w:r>
            <w:r w:rsidR="00C9522A" w:rsidRPr="008C7A86">
              <w:rPr>
                <w:rFonts w:ascii="Arial" w:hAnsi="Arial" w:cs="Arial"/>
                <w:sz w:val="20"/>
                <w:szCs w:val="20"/>
              </w:rPr>
              <w:t xml:space="preserve"> alocata </w:t>
            </w:r>
            <w:r w:rsidRPr="008C7A86">
              <w:rPr>
                <w:rFonts w:ascii="Arial" w:hAnsi="Arial" w:cs="Arial"/>
                <w:sz w:val="20"/>
                <w:szCs w:val="20"/>
              </w:rPr>
              <w:t>stației</w:t>
            </w:r>
            <w:r w:rsidR="00C9522A" w:rsidRPr="008C7A86">
              <w:rPr>
                <w:rFonts w:ascii="Arial" w:hAnsi="Arial" w:cs="Arial"/>
                <w:sz w:val="20"/>
                <w:szCs w:val="20"/>
              </w:rPr>
              <w:t xml:space="preserve"> de transfer: 3024 m</w:t>
            </w:r>
            <w:r w:rsidR="00C9522A" w:rsidRPr="008C7A86">
              <w:rPr>
                <w:rFonts w:ascii="Arial" w:hAnsi="Arial" w:cs="Arial"/>
                <w:sz w:val="20"/>
                <w:szCs w:val="20"/>
                <w:vertAlign w:val="superscript"/>
              </w:rPr>
              <w:t>2</w:t>
            </w:r>
            <w:r w:rsidR="00C9522A" w:rsidRPr="008C7A86">
              <w:rPr>
                <w:rFonts w:ascii="Arial" w:hAnsi="Arial" w:cs="Arial"/>
                <w:sz w:val="20"/>
                <w:szCs w:val="20"/>
              </w:rPr>
              <w:t xml:space="preserve">. </w:t>
            </w:r>
          </w:p>
        </w:tc>
      </w:tr>
      <w:tr w:rsidR="00C9522A" w:rsidRPr="008C7A86" w14:paraId="666F7797" w14:textId="77777777" w:rsidTr="00D83247">
        <w:trPr>
          <w:jc w:val="center"/>
        </w:trPr>
        <w:tc>
          <w:tcPr>
            <w:tcW w:w="584" w:type="dxa"/>
            <w:shd w:val="clear" w:color="auto" w:fill="auto"/>
          </w:tcPr>
          <w:p w14:paraId="48BF0417" w14:textId="77777777" w:rsidR="00C9522A" w:rsidRPr="008C7A86" w:rsidRDefault="00C9522A" w:rsidP="00C20532">
            <w:pPr>
              <w:jc w:val="both"/>
              <w:rPr>
                <w:rFonts w:ascii="Arial" w:hAnsi="Arial" w:cs="Arial"/>
                <w:sz w:val="20"/>
                <w:szCs w:val="20"/>
              </w:rPr>
            </w:pPr>
            <w:r w:rsidRPr="008C7A86">
              <w:rPr>
                <w:rFonts w:ascii="Arial" w:hAnsi="Arial" w:cs="Arial"/>
                <w:sz w:val="20"/>
                <w:szCs w:val="20"/>
              </w:rPr>
              <w:lastRenderedPageBreak/>
              <w:t>2</w:t>
            </w:r>
          </w:p>
        </w:tc>
        <w:tc>
          <w:tcPr>
            <w:tcW w:w="3636" w:type="dxa"/>
            <w:shd w:val="clear" w:color="auto" w:fill="auto"/>
          </w:tcPr>
          <w:p w14:paraId="630CB720" w14:textId="78B1DC44" w:rsidR="00C9522A" w:rsidRPr="008C7A86" w:rsidRDefault="008C7A86" w:rsidP="00C20532">
            <w:pPr>
              <w:jc w:val="both"/>
              <w:rPr>
                <w:rFonts w:ascii="Arial" w:hAnsi="Arial" w:cs="Arial"/>
                <w:sz w:val="20"/>
                <w:szCs w:val="20"/>
              </w:rPr>
            </w:pPr>
            <w:r w:rsidRPr="008C7A86">
              <w:rPr>
                <w:rFonts w:ascii="Arial" w:hAnsi="Arial" w:cs="Arial"/>
                <w:sz w:val="20"/>
                <w:szCs w:val="20"/>
              </w:rPr>
              <w:t>Stație</w:t>
            </w:r>
            <w:r w:rsidR="00C9522A" w:rsidRPr="008C7A86">
              <w:rPr>
                <w:rFonts w:ascii="Arial" w:hAnsi="Arial" w:cs="Arial"/>
                <w:sz w:val="20"/>
                <w:szCs w:val="20"/>
              </w:rPr>
              <w:t xml:space="preserve"> de transfer Adjud</w:t>
            </w:r>
          </w:p>
        </w:tc>
        <w:tc>
          <w:tcPr>
            <w:tcW w:w="3088" w:type="dxa"/>
            <w:shd w:val="clear" w:color="auto" w:fill="auto"/>
          </w:tcPr>
          <w:p w14:paraId="79DA3F7B" w14:textId="77777777" w:rsidR="00C9522A" w:rsidRPr="008C7A86" w:rsidRDefault="00C9522A" w:rsidP="00C20532">
            <w:pPr>
              <w:jc w:val="both"/>
              <w:rPr>
                <w:rFonts w:ascii="Arial" w:hAnsi="Arial" w:cs="Arial"/>
                <w:sz w:val="20"/>
                <w:szCs w:val="20"/>
              </w:rPr>
            </w:pPr>
            <w:r w:rsidRPr="008C7A86">
              <w:rPr>
                <w:rFonts w:ascii="Arial" w:hAnsi="Arial" w:cs="Arial"/>
                <w:sz w:val="20"/>
                <w:szCs w:val="20"/>
              </w:rPr>
              <w:t>Extravilan Adjud, T72, P473/1, P473/2, 473/3</w:t>
            </w:r>
          </w:p>
          <w:p w14:paraId="44C2515D" w14:textId="6B03B09F" w:rsidR="00C9522A" w:rsidRPr="008C7A86" w:rsidRDefault="002F5358" w:rsidP="00C20532">
            <w:pPr>
              <w:jc w:val="both"/>
              <w:rPr>
                <w:rFonts w:ascii="Arial" w:hAnsi="Arial" w:cs="Arial"/>
                <w:sz w:val="20"/>
                <w:szCs w:val="20"/>
              </w:rPr>
            </w:pPr>
            <w:r w:rsidRPr="008C7A86">
              <w:rPr>
                <w:rFonts w:ascii="Arial" w:hAnsi="Arial" w:cs="Arial"/>
                <w:sz w:val="20"/>
                <w:szCs w:val="20"/>
              </w:rPr>
              <w:t>Suprafața</w:t>
            </w:r>
            <w:r w:rsidR="00C9522A" w:rsidRPr="008C7A86">
              <w:rPr>
                <w:rFonts w:ascii="Arial" w:hAnsi="Arial" w:cs="Arial"/>
                <w:sz w:val="20"/>
                <w:szCs w:val="20"/>
              </w:rPr>
              <w:t xml:space="preserve"> totala: 30027 m</w:t>
            </w:r>
            <w:r w:rsidR="00C9522A" w:rsidRPr="008C7A86">
              <w:rPr>
                <w:rFonts w:ascii="Arial" w:hAnsi="Arial" w:cs="Arial"/>
                <w:sz w:val="20"/>
                <w:szCs w:val="20"/>
                <w:vertAlign w:val="superscript"/>
              </w:rPr>
              <w:t>2</w:t>
            </w:r>
            <w:r w:rsidR="00C9522A" w:rsidRPr="008C7A86">
              <w:rPr>
                <w:rFonts w:ascii="Arial" w:hAnsi="Arial" w:cs="Arial"/>
                <w:sz w:val="20"/>
                <w:szCs w:val="20"/>
              </w:rPr>
              <w:t xml:space="preserve"> </w:t>
            </w:r>
          </w:p>
          <w:p w14:paraId="6DB8240A" w14:textId="7C55480D" w:rsidR="00C9522A" w:rsidRPr="008C7A86" w:rsidRDefault="002F5358" w:rsidP="00C20532">
            <w:pPr>
              <w:jc w:val="both"/>
              <w:rPr>
                <w:rFonts w:ascii="Arial" w:hAnsi="Arial" w:cs="Arial"/>
                <w:sz w:val="20"/>
                <w:szCs w:val="20"/>
              </w:rPr>
            </w:pPr>
            <w:r w:rsidRPr="008C7A86">
              <w:rPr>
                <w:rFonts w:ascii="Arial" w:hAnsi="Arial" w:cs="Arial"/>
                <w:sz w:val="20"/>
                <w:szCs w:val="20"/>
              </w:rPr>
              <w:t>Suprafața</w:t>
            </w:r>
            <w:r w:rsidR="00C9522A" w:rsidRPr="008C7A86">
              <w:rPr>
                <w:rFonts w:ascii="Arial" w:hAnsi="Arial" w:cs="Arial"/>
                <w:sz w:val="20"/>
                <w:szCs w:val="20"/>
              </w:rPr>
              <w:t xml:space="preserve"> proiect ST: </w:t>
            </w:r>
            <w:proofErr w:type="spellStart"/>
            <w:r w:rsidR="00C9522A" w:rsidRPr="008C7A86">
              <w:rPr>
                <w:rFonts w:ascii="Arial" w:hAnsi="Arial" w:cs="Arial"/>
                <w:sz w:val="20"/>
                <w:szCs w:val="20"/>
              </w:rPr>
              <w:t>aprox</w:t>
            </w:r>
            <w:proofErr w:type="spellEnd"/>
            <w:r w:rsidR="00C9522A" w:rsidRPr="008C7A86">
              <w:rPr>
                <w:rFonts w:ascii="Arial" w:hAnsi="Arial" w:cs="Arial"/>
                <w:sz w:val="20"/>
                <w:szCs w:val="20"/>
              </w:rPr>
              <w:t xml:space="preserve"> 3600 m</w:t>
            </w:r>
            <w:r w:rsidR="00C9522A" w:rsidRPr="008C7A86">
              <w:rPr>
                <w:rFonts w:ascii="Arial" w:hAnsi="Arial" w:cs="Arial"/>
                <w:sz w:val="20"/>
                <w:szCs w:val="20"/>
                <w:vertAlign w:val="superscript"/>
              </w:rPr>
              <w:t>2</w:t>
            </w:r>
            <w:r w:rsidR="00C9522A" w:rsidRPr="008C7A86">
              <w:rPr>
                <w:rFonts w:ascii="Arial" w:hAnsi="Arial" w:cs="Arial"/>
                <w:sz w:val="20"/>
                <w:szCs w:val="20"/>
              </w:rPr>
              <w:t xml:space="preserve"> </w:t>
            </w:r>
          </w:p>
        </w:tc>
      </w:tr>
      <w:tr w:rsidR="00C9522A" w:rsidRPr="008C7A86" w14:paraId="3380EDBB" w14:textId="77777777" w:rsidTr="00D83247">
        <w:trPr>
          <w:jc w:val="center"/>
        </w:trPr>
        <w:tc>
          <w:tcPr>
            <w:tcW w:w="584" w:type="dxa"/>
            <w:shd w:val="clear" w:color="auto" w:fill="auto"/>
          </w:tcPr>
          <w:p w14:paraId="5D4BD6BD" w14:textId="77777777" w:rsidR="00C9522A" w:rsidRPr="008C7A86" w:rsidRDefault="00C9522A" w:rsidP="00C20532">
            <w:pPr>
              <w:jc w:val="both"/>
              <w:rPr>
                <w:rFonts w:ascii="Arial" w:hAnsi="Arial" w:cs="Arial"/>
                <w:sz w:val="20"/>
                <w:szCs w:val="20"/>
              </w:rPr>
            </w:pPr>
            <w:r w:rsidRPr="008C7A86">
              <w:rPr>
                <w:rFonts w:ascii="Arial" w:hAnsi="Arial" w:cs="Arial"/>
                <w:sz w:val="20"/>
                <w:szCs w:val="20"/>
              </w:rPr>
              <w:t>3</w:t>
            </w:r>
          </w:p>
        </w:tc>
        <w:tc>
          <w:tcPr>
            <w:tcW w:w="3636" w:type="dxa"/>
            <w:shd w:val="clear" w:color="auto" w:fill="auto"/>
          </w:tcPr>
          <w:p w14:paraId="4179E64E" w14:textId="16D70FC2" w:rsidR="00C9522A" w:rsidRPr="008C7A86" w:rsidRDefault="008C7A86" w:rsidP="00C20532">
            <w:pPr>
              <w:jc w:val="both"/>
              <w:rPr>
                <w:rFonts w:ascii="Arial" w:hAnsi="Arial" w:cs="Arial"/>
                <w:sz w:val="20"/>
                <w:szCs w:val="20"/>
              </w:rPr>
            </w:pPr>
            <w:r w:rsidRPr="008C7A86">
              <w:rPr>
                <w:rFonts w:ascii="Arial" w:hAnsi="Arial" w:cs="Arial"/>
                <w:sz w:val="20"/>
                <w:szCs w:val="20"/>
              </w:rPr>
              <w:t>Stație</w:t>
            </w:r>
            <w:r w:rsidR="00C9522A" w:rsidRPr="008C7A86">
              <w:rPr>
                <w:rFonts w:ascii="Arial" w:hAnsi="Arial" w:cs="Arial"/>
                <w:sz w:val="20"/>
                <w:szCs w:val="20"/>
              </w:rPr>
              <w:t xml:space="preserve"> de transfer Vidra</w:t>
            </w:r>
          </w:p>
        </w:tc>
        <w:tc>
          <w:tcPr>
            <w:tcW w:w="3088" w:type="dxa"/>
            <w:shd w:val="clear" w:color="auto" w:fill="auto"/>
          </w:tcPr>
          <w:p w14:paraId="7C850969" w14:textId="77777777" w:rsidR="00C9522A" w:rsidRPr="008C7A86" w:rsidRDefault="00C9522A" w:rsidP="00C20532">
            <w:pPr>
              <w:jc w:val="both"/>
              <w:rPr>
                <w:rFonts w:ascii="Arial" w:hAnsi="Arial" w:cs="Arial"/>
                <w:sz w:val="20"/>
                <w:szCs w:val="20"/>
              </w:rPr>
            </w:pPr>
            <w:r w:rsidRPr="008C7A86">
              <w:rPr>
                <w:rFonts w:ascii="Arial" w:hAnsi="Arial" w:cs="Arial"/>
                <w:sz w:val="20"/>
                <w:szCs w:val="20"/>
              </w:rPr>
              <w:t xml:space="preserve">Extravilan </w:t>
            </w:r>
            <w:proofErr w:type="spellStart"/>
            <w:r w:rsidRPr="008C7A86">
              <w:rPr>
                <w:rFonts w:ascii="Arial" w:hAnsi="Arial" w:cs="Arial"/>
                <w:sz w:val="20"/>
                <w:szCs w:val="20"/>
              </w:rPr>
              <w:t>com</w:t>
            </w:r>
            <w:proofErr w:type="spellEnd"/>
            <w:r w:rsidRPr="008C7A86">
              <w:rPr>
                <w:rFonts w:ascii="Arial" w:hAnsi="Arial" w:cs="Arial"/>
                <w:sz w:val="20"/>
                <w:szCs w:val="20"/>
              </w:rPr>
              <w:t>. Vidra</w:t>
            </w:r>
          </w:p>
          <w:p w14:paraId="16C70180" w14:textId="77777777" w:rsidR="00C9522A" w:rsidRPr="008C7A86" w:rsidRDefault="00C9522A" w:rsidP="00C20532">
            <w:pPr>
              <w:jc w:val="both"/>
              <w:rPr>
                <w:rFonts w:ascii="Arial" w:hAnsi="Arial" w:cs="Arial"/>
                <w:sz w:val="20"/>
                <w:szCs w:val="20"/>
              </w:rPr>
            </w:pPr>
            <w:r w:rsidRPr="008C7A86">
              <w:rPr>
                <w:rFonts w:ascii="Arial" w:hAnsi="Arial" w:cs="Arial"/>
                <w:sz w:val="20"/>
                <w:szCs w:val="20"/>
              </w:rPr>
              <w:t>T151, P9057%Ps, P9068%Np</w:t>
            </w:r>
          </w:p>
          <w:p w14:paraId="6B9144D1" w14:textId="71914B55" w:rsidR="00C9522A" w:rsidRPr="008C7A86" w:rsidRDefault="002F5358" w:rsidP="00C20532">
            <w:pPr>
              <w:jc w:val="both"/>
              <w:rPr>
                <w:rFonts w:ascii="Arial" w:hAnsi="Arial" w:cs="Arial"/>
                <w:sz w:val="20"/>
                <w:szCs w:val="20"/>
              </w:rPr>
            </w:pPr>
            <w:r w:rsidRPr="008C7A86">
              <w:rPr>
                <w:rFonts w:ascii="Arial" w:hAnsi="Arial" w:cs="Arial"/>
                <w:sz w:val="20"/>
                <w:szCs w:val="20"/>
              </w:rPr>
              <w:t>Suprafața</w:t>
            </w:r>
            <w:r w:rsidR="00C9522A" w:rsidRPr="008C7A86">
              <w:rPr>
                <w:rFonts w:ascii="Arial" w:hAnsi="Arial" w:cs="Arial"/>
                <w:sz w:val="20"/>
                <w:szCs w:val="20"/>
              </w:rPr>
              <w:t>: 3000 m</w:t>
            </w:r>
            <w:r w:rsidR="00C9522A" w:rsidRPr="008C7A86">
              <w:rPr>
                <w:rFonts w:ascii="Arial" w:hAnsi="Arial" w:cs="Arial"/>
                <w:sz w:val="20"/>
                <w:szCs w:val="20"/>
                <w:vertAlign w:val="superscript"/>
              </w:rPr>
              <w:t>2</w:t>
            </w:r>
            <w:r w:rsidR="00C9522A" w:rsidRPr="008C7A86">
              <w:rPr>
                <w:rFonts w:ascii="Arial" w:hAnsi="Arial" w:cs="Arial"/>
                <w:sz w:val="20"/>
                <w:szCs w:val="20"/>
              </w:rPr>
              <w:t xml:space="preserve"> </w:t>
            </w:r>
          </w:p>
        </w:tc>
      </w:tr>
    </w:tbl>
    <w:p w14:paraId="544A99B0" w14:textId="77777777" w:rsidR="00C9522A" w:rsidRPr="008C7A86" w:rsidRDefault="00C9522A" w:rsidP="00C9522A">
      <w:pPr>
        <w:autoSpaceDE w:val="0"/>
        <w:autoSpaceDN w:val="0"/>
        <w:adjustRightInd w:val="0"/>
        <w:jc w:val="both"/>
        <w:rPr>
          <w:rFonts w:ascii="Arial" w:hAnsi="Arial" w:cs="Arial"/>
          <w:sz w:val="20"/>
          <w:szCs w:val="20"/>
        </w:rPr>
      </w:pPr>
    </w:p>
    <w:p w14:paraId="742CFCE4" w14:textId="68B9B079" w:rsidR="00C9522A" w:rsidRPr="008C7A86" w:rsidRDefault="00C9522A" w:rsidP="00C9522A">
      <w:pPr>
        <w:autoSpaceDE w:val="0"/>
        <w:autoSpaceDN w:val="0"/>
        <w:adjustRightInd w:val="0"/>
        <w:jc w:val="both"/>
        <w:rPr>
          <w:rFonts w:ascii="Arial" w:hAnsi="Arial" w:cs="Arial"/>
          <w:sz w:val="20"/>
          <w:szCs w:val="20"/>
        </w:rPr>
      </w:pPr>
      <w:r w:rsidRPr="008C7A86">
        <w:rPr>
          <w:rFonts w:ascii="Arial" w:hAnsi="Arial" w:cs="Arial"/>
          <w:sz w:val="20"/>
          <w:szCs w:val="20"/>
        </w:rPr>
        <w:t xml:space="preserve">Centre de colectare a </w:t>
      </w:r>
      <w:r w:rsidR="008C7A86" w:rsidRPr="008C7A86">
        <w:rPr>
          <w:rFonts w:ascii="Arial" w:hAnsi="Arial" w:cs="Arial"/>
          <w:sz w:val="20"/>
          <w:szCs w:val="20"/>
        </w:rPr>
        <w:t>deșeurilor</w:t>
      </w:r>
      <w:r w:rsidRPr="008C7A86">
        <w:rPr>
          <w:rFonts w:ascii="Arial" w:hAnsi="Arial" w:cs="Arial"/>
          <w:sz w:val="20"/>
          <w:szCs w:val="20"/>
        </w:rPr>
        <w:t xml:space="preserve"> voluminoase si a </w:t>
      </w:r>
      <w:r w:rsidR="008C7A86" w:rsidRPr="008C7A86">
        <w:rPr>
          <w:rFonts w:ascii="Arial" w:hAnsi="Arial" w:cs="Arial"/>
          <w:sz w:val="20"/>
          <w:szCs w:val="20"/>
        </w:rPr>
        <w:t>deșeurilor</w:t>
      </w:r>
      <w:r w:rsidRPr="008C7A86">
        <w:rPr>
          <w:rFonts w:ascii="Arial" w:hAnsi="Arial" w:cs="Arial"/>
          <w:sz w:val="20"/>
          <w:szCs w:val="20"/>
        </w:rPr>
        <w:t xml:space="preserve"> periculoase din </w:t>
      </w:r>
      <w:r w:rsidR="002F5358" w:rsidRPr="008C7A86">
        <w:rPr>
          <w:rFonts w:ascii="Arial" w:hAnsi="Arial" w:cs="Arial"/>
          <w:sz w:val="20"/>
          <w:szCs w:val="20"/>
        </w:rPr>
        <w:t>deșeurile</w:t>
      </w:r>
      <w:r w:rsidRPr="008C7A86">
        <w:rPr>
          <w:rFonts w:ascii="Arial" w:hAnsi="Arial" w:cs="Arial"/>
          <w:sz w:val="20"/>
          <w:szCs w:val="20"/>
        </w:rPr>
        <w:t xml:space="preserve"> menajere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3969"/>
        <w:gridCol w:w="3629"/>
      </w:tblGrid>
      <w:tr w:rsidR="00C9522A" w:rsidRPr="008C7A86" w14:paraId="4DD1A621" w14:textId="77777777" w:rsidTr="00C35D7E">
        <w:trPr>
          <w:jc w:val="center"/>
        </w:trPr>
        <w:tc>
          <w:tcPr>
            <w:tcW w:w="562" w:type="dxa"/>
            <w:shd w:val="clear" w:color="auto" w:fill="D9E2F3" w:themeFill="accent1" w:themeFillTint="33"/>
          </w:tcPr>
          <w:p w14:paraId="7CEEAE7C" w14:textId="77777777" w:rsidR="00C9522A" w:rsidRPr="008C7A86" w:rsidRDefault="00C9522A" w:rsidP="00C20532">
            <w:pPr>
              <w:jc w:val="both"/>
              <w:rPr>
                <w:rFonts w:ascii="Arial" w:hAnsi="Arial" w:cs="Arial"/>
                <w:b/>
                <w:sz w:val="20"/>
                <w:szCs w:val="20"/>
              </w:rPr>
            </w:pPr>
            <w:r w:rsidRPr="008C7A86">
              <w:rPr>
                <w:rFonts w:ascii="Arial" w:hAnsi="Arial" w:cs="Arial"/>
                <w:b/>
                <w:sz w:val="20"/>
                <w:szCs w:val="20"/>
              </w:rPr>
              <w:t>Nr.</w:t>
            </w:r>
          </w:p>
        </w:tc>
        <w:tc>
          <w:tcPr>
            <w:tcW w:w="3969" w:type="dxa"/>
            <w:shd w:val="clear" w:color="auto" w:fill="D9E2F3" w:themeFill="accent1" w:themeFillTint="33"/>
          </w:tcPr>
          <w:p w14:paraId="6BA8CE65" w14:textId="77777777" w:rsidR="00C9522A" w:rsidRPr="008C7A86" w:rsidRDefault="00C9522A" w:rsidP="00C20532">
            <w:pPr>
              <w:jc w:val="both"/>
              <w:rPr>
                <w:rFonts w:ascii="Arial" w:hAnsi="Arial" w:cs="Arial"/>
                <w:b/>
                <w:sz w:val="20"/>
                <w:szCs w:val="20"/>
              </w:rPr>
            </w:pPr>
            <w:r w:rsidRPr="008C7A86">
              <w:rPr>
                <w:rFonts w:ascii="Arial" w:hAnsi="Arial" w:cs="Arial"/>
                <w:b/>
                <w:sz w:val="20"/>
                <w:szCs w:val="20"/>
              </w:rPr>
              <w:t>Denumire</w:t>
            </w:r>
          </w:p>
        </w:tc>
        <w:tc>
          <w:tcPr>
            <w:tcW w:w="3629" w:type="dxa"/>
            <w:shd w:val="clear" w:color="auto" w:fill="D9E2F3" w:themeFill="accent1" w:themeFillTint="33"/>
          </w:tcPr>
          <w:p w14:paraId="4602E291" w14:textId="77777777" w:rsidR="00C9522A" w:rsidRPr="008C7A86" w:rsidRDefault="00C9522A" w:rsidP="00C20532">
            <w:pPr>
              <w:jc w:val="both"/>
              <w:rPr>
                <w:rFonts w:ascii="Arial" w:hAnsi="Arial" w:cs="Arial"/>
                <w:b/>
                <w:sz w:val="20"/>
                <w:szCs w:val="20"/>
              </w:rPr>
            </w:pPr>
            <w:r w:rsidRPr="008C7A86">
              <w:rPr>
                <w:rFonts w:ascii="Arial" w:hAnsi="Arial" w:cs="Arial"/>
                <w:b/>
                <w:sz w:val="20"/>
                <w:szCs w:val="20"/>
              </w:rPr>
              <w:t>Amplasament</w:t>
            </w:r>
          </w:p>
        </w:tc>
      </w:tr>
      <w:tr w:rsidR="00C9522A" w:rsidRPr="008C7A86" w14:paraId="759CB2F5" w14:textId="77777777" w:rsidTr="00C35D7E">
        <w:trPr>
          <w:jc w:val="center"/>
        </w:trPr>
        <w:tc>
          <w:tcPr>
            <w:tcW w:w="562" w:type="dxa"/>
            <w:shd w:val="clear" w:color="auto" w:fill="auto"/>
          </w:tcPr>
          <w:p w14:paraId="7EDF0D89" w14:textId="77777777" w:rsidR="00C9522A" w:rsidRPr="008C7A86" w:rsidRDefault="00C9522A" w:rsidP="00C20532">
            <w:pPr>
              <w:jc w:val="both"/>
              <w:rPr>
                <w:rFonts w:ascii="Arial" w:hAnsi="Arial" w:cs="Arial"/>
                <w:sz w:val="20"/>
                <w:szCs w:val="20"/>
              </w:rPr>
            </w:pPr>
            <w:r w:rsidRPr="008C7A86">
              <w:rPr>
                <w:rFonts w:ascii="Arial" w:hAnsi="Arial" w:cs="Arial"/>
                <w:sz w:val="20"/>
                <w:szCs w:val="20"/>
              </w:rPr>
              <w:t>1</w:t>
            </w:r>
          </w:p>
        </w:tc>
        <w:tc>
          <w:tcPr>
            <w:tcW w:w="3969" w:type="dxa"/>
            <w:shd w:val="clear" w:color="auto" w:fill="auto"/>
          </w:tcPr>
          <w:p w14:paraId="4E1740E5" w14:textId="3F04E425" w:rsidR="00C9522A" w:rsidRPr="008C7A86" w:rsidRDefault="00C9522A" w:rsidP="00C20532">
            <w:pPr>
              <w:jc w:val="both"/>
              <w:rPr>
                <w:rFonts w:ascii="Arial" w:hAnsi="Arial" w:cs="Arial"/>
                <w:sz w:val="20"/>
                <w:szCs w:val="20"/>
              </w:rPr>
            </w:pPr>
            <w:r w:rsidRPr="008C7A86">
              <w:rPr>
                <w:rFonts w:ascii="Arial" w:hAnsi="Arial" w:cs="Arial"/>
                <w:sz w:val="20"/>
                <w:szCs w:val="20"/>
              </w:rPr>
              <w:t xml:space="preserve">centru de colectare </w:t>
            </w:r>
            <w:r w:rsidR="008C7A86" w:rsidRPr="008C7A86">
              <w:rPr>
                <w:rFonts w:ascii="Arial" w:hAnsi="Arial" w:cs="Arial"/>
                <w:sz w:val="20"/>
                <w:szCs w:val="20"/>
              </w:rPr>
              <w:t>Focșani</w:t>
            </w:r>
            <w:r w:rsidRPr="008C7A86">
              <w:rPr>
                <w:rFonts w:ascii="Arial" w:hAnsi="Arial" w:cs="Arial"/>
                <w:sz w:val="20"/>
                <w:szCs w:val="20"/>
              </w:rPr>
              <w:t xml:space="preserve">- </w:t>
            </w:r>
            <w:proofErr w:type="spellStart"/>
            <w:r w:rsidR="00334308">
              <w:rPr>
                <w:rFonts w:ascii="Arial" w:hAnsi="Arial" w:cs="Arial"/>
                <w:color w:val="00B0F0"/>
                <w:sz w:val="20"/>
                <w:szCs w:val="20"/>
              </w:rPr>
              <w:t>Mandresti</w:t>
            </w:r>
            <w:proofErr w:type="spellEnd"/>
          </w:p>
        </w:tc>
        <w:tc>
          <w:tcPr>
            <w:tcW w:w="3629" w:type="dxa"/>
            <w:shd w:val="clear" w:color="auto" w:fill="auto"/>
          </w:tcPr>
          <w:p w14:paraId="6D218268" w14:textId="7FBDD650" w:rsidR="00C9522A" w:rsidRPr="008C7A86" w:rsidRDefault="00C9522A" w:rsidP="00C20532">
            <w:pPr>
              <w:jc w:val="both"/>
              <w:rPr>
                <w:rFonts w:ascii="Arial" w:hAnsi="Arial" w:cs="Arial"/>
                <w:sz w:val="20"/>
                <w:szCs w:val="20"/>
              </w:rPr>
            </w:pPr>
            <w:r w:rsidRPr="008C7A86">
              <w:rPr>
                <w:rFonts w:ascii="Arial" w:hAnsi="Arial" w:cs="Arial"/>
                <w:sz w:val="20"/>
                <w:szCs w:val="20"/>
              </w:rPr>
              <w:t xml:space="preserve">Extravilan </w:t>
            </w:r>
            <w:proofErr w:type="spellStart"/>
            <w:r w:rsidR="00FD5B13">
              <w:rPr>
                <w:rFonts w:ascii="Arial" w:hAnsi="Arial" w:cs="Arial"/>
                <w:sz w:val="20"/>
                <w:szCs w:val="20"/>
              </w:rPr>
              <w:t>Focsani</w:t>
            </w:r>
            <w:proofErr w:type="spellEnd"/>
          </w:p>
          <w:p w14:paraId="3994BB3B" w14:textId="77777777" w:rsidR="00C9522A" w:rsidRPr="008C7A86" w:rsidRDefault="00C9522A" w:rsidP="00C20532">
            <w:pPr>
              <w:jc w:val="both"/>
              <w:rPr>
                <w:rFonts w:ascii="Arial" w:hAnsi="Arial" w:cs="Arial"/>
                <w:sz w:val="20"/>
                <w:szCs w:val="20"/>
              </w:rPr>
            </w:pPr>
            <w:r w:rsidRPr="008C7A86">
              <w:rPr>
                <w:rFonts w:ascii="Arial" w:hAnsi="Arial" w:cs="Arial"/>
                <w:sz w:val="20"/>
                <w:szCs w:val="20"/>
              </w:rPr>
              <w:t>T72. P. 373</w:t>
            </w:r>
          </w:p>
          <w:p w14:paraId="19DF8C32" w14:textId="2738A26A" w:rsidR="00C9522A" w:rsidRPr="008C7A86" w:rsidRDefault="002F5358" w:rsidP="00C20532">
            <w:pPr>
              <w:jc w:val="both"/>
              <w:rPr>
                <w:rFonts w:ascii="Arial" w:hAnsi="Arial" w:cs="Arial"/>
                <w:sz w:val="20"/>
                <w:szCs w:val="20"/>
              </w:rPr>
            </w:pPr>
            <w:r w:rsidRPr="008C7A86">
              <w:rPr>
                <w:rFonts w:ascii="Arial" w:hAnsi="Arial" w:cs="Arial"/>
                <w:sz w:val="20"/>
                <w:szCs w:val="20"/>
              </w:rPr>
              <w:t>Suprafața</w:t>
            </w:r>
            <w:r w:rsidR="00C9522A" w:rsidRPr="008C7A86">
              <w:rPr>
                <w:rFonts w:ascii="Arial" w:hAnsi="Arial" w:cs="Arial"/>
                <w:sz w:val="20"/>
                <w:szCs w:val="20"/>
              </w:rPr>
              <w:t>: 2290 m</w:t>
            </w:r>
            <w:r w:rsidR="00C9522A" w:rsidRPr="008C7A86">
              <w:rPr>
                <w:rFonts w:ascii="Arial" w:hAnsi="Arial" w:cs="Arial"/>
                <w:sz w:val="20"/>
                <w:szCs w:val="20"/>
                <w:vertAlign w:val="superscript"/>
              </w:rPr>
              <w:t>2</w:t>
            </w:r>
            <w:r w:rsidR="00C9522A" w:rsidRPr="008C7A86">
              <w:rPr>
                <w:rFonts w:ascii="Arial" w:hAnsi="Arial" w:cs="Arial"/>
                <w:sz w:val="20"/>
                <w:szCs w:val="20"/>
              </w:rPr>
              <w:t xml:space="preserve"> </w:t>
            </w:r>
          </w:p>
          <w:p w14:paraId="301211C3" w14:textId="5D35240D" w:rsidR="00C9522A" w:rsidRPr="008C7A86" w:rsidRDefault="002F5358" w:rsidP="00C20532">
            <w:pPr>
              <w:jc w:val="both"/>
              <w:rPr>
                <w:rFonts w:ascii="Arial" w:hAnsi="Arial" w:cs="Arial"/>
                <w:sz w:val="20"/>
                <w:szCs w:val="20"/>
              </w:rPr>
            </w:pPr>
            <w:r w:rsidRPr="008C7A86">
              <w:rPr>
                <w:rFonts w:ascii="Arial" w:hAnsi="Arial" w:cs="Arial"/>
                <w:sz w:val="20"/>
                <w:szCs w:val="20"/>
              </w:rPr>
              <w:t>Suprafața</w:t>
            </w:r>
            <w:r w:rsidR="00C9522A" w:rsidRPr="008C7A86">
              <w:rPr>
                <w:rFonts w:ascii="Arial" w:hAnsi="Arial" w:cs="Arial"/>
                <w:sz w:val="20"/>
                <w:szCs w:val="20"/>
              </w:rPr>
              <w:t xml:space="preserve"> </w:t>
            </w:r>
            <w:r w:rsidR="00F41B79" w:rsidRPr="008C7A86">
              <w:rPr>
                <w:rFonts w:ascii="Arial" w:hAnsi="Arial" w:cs="Arial"/>
                <w:sz w:val="20"/>
                <w:szCs w:val="20"/>
              </w:rPr>
              <w:t>proiect</w:t>
            </w:r>
            <w:r w:rsidR="00C9522A" w:rsidRPr="008C7A86">
              <w:rPr>
                <w:rFonts w:ascii="Arial" w:hAnsi="Arial" w:cs="Arial"/>
                <w:sz w:val="20"/>
                <w:szCs w:val="20"/>
              </w:rPr>
              <w:t xml:space="preserve"> CC: 2200 m</w:t>
            </w:r>
            <w:r w:rsidR="00C9522A" w:rsidRPr="008C7A86">
              <w:rPr>
                <w:rFonts w:ascii="Arial" w:hAnsi="Arial" w:cs="Arial"/>
                <w:sz w:val="20"/>
                <w:szCs w:val="20"/>
                <w:vertAlign w:val="superscript"/>
              </w:rPr>
              <w:t>2</w:t>
            </w:r>
            <w:r w:rsidR="00C9522A" w:rsidRPr="008C7A86">
              <w:rPr>
                <w:rFonts w:ascii="Arial" w:hAnsi="Arial" w:cs="Arial"/>
                <w:sz w:val="20"/>
                <w:szCs w:val="20"/>
              </w:rPr>
              <w:t xml:space="preserve"> </w:t>
            </w:r>
          </w:p>
        </w:tc>
      </w:tr>
      <w:tr w:rsidR="00C9522A" w:rsidRPr="008C7A86" w14:paraId="2CBBC8AB" w14:textId="77777777" w:rsidTr="00C35D7E">
        <w:trPr>
          <w:jc w:val="center"/>
        </w:trPr>
        <w:tc>
          <w:tcPr>
            <w:tcW w:w="562" w:type="dxa"/>
            <w:shd w:val="clear" w:color="auto" w:fill="auto"/>
          </w:tcPr>
          <w:p w14:paraId="178A458F" w14:textId="77777777" w:rsidR="00C9522A" w:rsidRPr="008C7A86" w:rsidRDefault="00C9522A" w:rsidP="00C20532">
            <w:pPr>
              <w:jc w:val="both"/>
              <w:rPr>
                <w:rFonts w:ascii="Arial" w:hAnsi="Arial" w:cs="Arial"/>
                <w:sz w:val="20"/>
                <w:szCs w:val="20"/>
              </w:rPr>
            </w:pPr>
            <w:r w:rsidRPr="008C7A86">
              <w:rPr>
                <w:rFonts w:ascii="Arial" w:hAnsi="Arial" w:cs="Arial"/>
                <w:sz w:val="20"/>
                <w:szCs w:val="20"/>
              </w:rPr>
              <w:t>2</w:t>
            </w:r>
          </w:p>
        </w:tc>
        <w:tc>
          <w:tcPr>
            <w:tcW w:w="3969" w:type="dxa"/>
            <w:shd w:val="clear" w:color="auto" w:fill="auto"/>
          </w:tcPr>
          <w:p w14:paraId="2E9B4FCC" w14:textId="77777777" w:rsidR="00C9522A" w:rsidRPr="008C7A86" w:rsidRDefault="00C9522A" w:rsidP="00C20532">
            <w:pPr>
              <w:jc w:val="both"/>
              <w:rPr>
                <w:rFonts w:ascii="Arial" w:hAnsi="Arial" w:cs="Arial"/>
                <w:sz w:val="20"/>
                <w:szCs w:val="20"/>
              </w:rPr>
            </w:pPr>
            <w:r w:rsidRPr="008C7A86">
              <w:rPr>
                <w:rFonts w:ascii="Arial" w:hAnsi="Arial" w:cs="Arial"/>
                <w:sz w:val="20"/>
                <w:szCs w:val="20"/>
              </w:rPr>
              <w:t>centru de colectare  Adjud</w:t>
            </w:r>
          </w:p>
        </w:tc>
        <w:tc>
          <w:tcPr>
            <w:tcW w:w="3629" w:type="dxa"/>
            <w:shd w:val="clear" w:color="auto" w:fill="auto"/>
          </w:tcPr>
          <w:p w14:paraId="17511E94" w14:textId="77777777" w:rsidR="00C9522A" w:rsidRPr="008C7A86" w:rsidRDefault="00C9522A" w:rsidP="00C20532">
            <w:pPr>
              <w:jc w:val="both"/>
              <w:rPr>
                <w:rFonts w:ascii="Arial" w:hAnsi="Arial" w:cs="Arial"/>
                <w:sz w:val="20"/>
                <w:szCs w:val="20"/>
              </w:rPr>
            </w:pPr>
            <w:r w:rsidRPr="008C7A86">
              <w:rPr>
                <w:rFonts w:ascii="Arial" w:hAnsi="Arial" w:cs="Arial"/>
                <w:sz w:val="20"/>
                <w:szCs w:val="20"/>
              </w:rPr>
              <w:t>Extravilan Adjud, T72, P473/1, P473/2, 473/3</w:t>
            </w:r>
          </w:p>
          <w:p w14:paraId="1E0EC299" w14:textId="79802E78" w:rsidR="00C9522A" w:rsidRPr="008C7A86" w:rsidRDefault="002F5358" w:rsidP="00C20532">
            <w:pPr>
              <w:jc w:val="both"/>
              <w:rPr>
                <w:rFonts w:ascii="Arial" w:hAnsi="Arial" w:cs="Arial"/>
                <w:sz w:val="20"/>
                <w:szCs w:val="20"/>
              </w:rPr>
            </w:pPr>
            <w:r w:rsidRPr="008C7A86">
              <w:rPr>
                <w:rFonts w:ascii="Arial" w:hAnsi="Arial" w:cs="Arial"/>
                <w:sz w:val="20"/>
                <w:szCs w:val="20"/>
              </w:rPr>
              <w:t>Suprafața</w:t>
            </w:r>
            <w:r w:rsidR="00C9522A" w:rsidRPr="008C7A86">
              <w:rPr>
                <w:rFonts w:ascii="Arial" w:hAnsi="Arial" w:cs="Arial"/>
                <w:sz w:val="20"/>
                <w:szCs w:val="20"/>
              </w:rPr>
              <w:t xml:space="preserve"> totala: 30027 m</w:t>
            </w:r>
            <w:r w:rsidR="00C9522A" w:rsidRPr="008C7A86">
              <w:rPr>
                <w:rFonts w:ascii="Arial" w:hAnsi="Arial" w:cs="Arial"/>
                <w:sz w:val="20"/>
                <w:szCs w:val="20"/>
                <w:vertAlign w:val="superscript"/>
              </w:rPr>
              <w:t>2</w:t>
            </w:r>
            <w:r w:rsidR="00C9522A" w:rsidRPr="008C7A86">
              <w:rPr>
                <w:rFonts w:ascii="Arial" w:hAnsi="Arial" w:cs="Arial"/>
                <w:sz w:val="20"/>
                <w:szCs w:val="20"/>
              </w:rPr>
              <w:t xml:space="preserve"> </w:t>
            </w:r>
          </w:p>
          <w:p w14:paraId="374C2F37" w14:textId="189AE31A" w:rsidR="00C9522A" w:rsidRPr="008C7A86" w:rsidRDefault="002F5358" w:rsidP="00C20532">
            <w:pPr>
              <w:jc w:val="both"/>
              <w:rPr>
                <w:rFonts w:ascii="Arial" w:hAnsi="Arial" w:cs="Arial"/>
                <w:sz w:val="20"/>
                <w:szCs w:val="20"/>
              </w:rPr>
            </w:pPr>
            <w:r w:rsidRPr="008C7A86">
              <w:rPr>
                <w:rFonts w:ascii="Arial" w:hAnsi="Arial" w:cs="Arial"/>
                <w:sz w:val="20"/>
                <w:szCs w:val="20"/>
              </w:rPr>
              <w:t>Suprafața</w:t>
            </w:r>
            <w:r w:rsidR="00C9522A" w:rsidRPr="008C7A86">
              <w:rPr>
                <w:rFonts w:ascii="Arial" w:hAnsi="Arial" w:cs="Arial"/>
                <w:sz w:val="20"/>
                <w:szCs w:val="20"/>
              </w:rPr>
              <w:t xml:space="preserve"> proiect CC: </w:t>
            </w:r>
            <w:proofErr w:type="spellStart"/>
            <w:r w:rsidR="00C9522A" w:rsidRPr="008C7A86">
              <w:rPr>
                <w:rFonts w:ascii="Arial" w:hAnsi="Arial" w:cs="Arial"/>
                <w:sz w:val="20"/>
                <w:szCs w:val="20"/>
              </w:rPr>
              <w:t>aprox</w:t>
            </w:r>
            <w:proofErr w:type="spellEnd"/>
            <w:r w:rsidR="00C9522A" w:rsidRPr="008C7A86">
              <w:rPr>
                <w:rFonts w:ascii="Arial" w:hAnsi="Arial" w:cs="Arial"/>
                <w:sz w:val="20"/>
                <w:szCs w:val="20"/>
              </w:rPr>
              <w:t xml:space="preserve"> 1050 m</w:t>
            </w:r>
            <w:r w:rsidR="00C9522A" w:rsidRPr="008C7A86">
              <w:rPr>
                <w:rFonts w:ascii="Arial" w:hAnsi="Arial" w:cs="Arial"/>
                <w:sz w:val="20"/>
                <w:szCs w:val="20"/>
                <w:vertAlign w:val="superscript"/>
              </w:rPr>
              <w:t>2</w:t>
            </w:r>
            <w:r w:rsidR="00C9522A" w:rsidRPr="008C7A86">
              <w:rPr>
                <w:rFonts w:ascii="Arial" w:hAnsi="Arial" w:cs="Arial"/>
                <w:sz w:val="20"/>
                <w:szCs w:val="20"/>
              </w:rPr>
              <w:t xml:space="preserve"> </w:t>
            </w:r>
          </w:p>
        </w:tc>
      </w:tr>
      <w:tr w:rsidR="00C9522A" w:rsidRPr="008C7A86" w14:paraId="04ECA3AA" w14:textId="77777777" w:rsidTr="00C35D7E">
        <w:trPr>
          <w:jc w:val="center"/>
        </w:trPr>
        <w:tc>
          <w:tcPr>
            <w:tcW w:w="562" w:type="dxa"/>
            <w:shd w:val="clear" w:color="auto" w:fill="auto"/>
          </w:tcPr>
          <w:p w14:paraId="3B0E1FF0" w14:textId="77777777" w:rsidR="00C9522A" w:rsidRPr="008C7A86" w:rsidRDefault="00C9522A" w:rsidP="00C20532">
            <w:pPr>
              <w:jc w:val="both"/>
              <w:rPr>
                <w:rFonts w:ascii="Arial" w:hAnsi="Arial" w:cs="Arial"/>
                <w:sz w:val="20"/>
                <w:szCs w:val="20"/>
              </w:rPr>
            </w:pPr>
            <w:r w:rsidRPr="008C7A86">
              <w:rPr>
                <w:rFonts w:ascii="Arial" w:hAnsi="Arial" w:cs="Arial"/>
                <w:sz w:val="20"/>
                <w:szCs w:val="20"/>
              </w:rPr>
              <w:t>3</w:t>
            </w:r>
          </w:p>
        </w:tc>
        <w:tc>
          <w:tcPr>
            <w:tcW w:w="3969" w:type="dxa"/>
            <w:shd w:val="clear" w:color="auto" w:fill="auto"/>
          </w:tcPr>
          <w:p w14:paraId="27EC0F88" w14:textId="482EF7C0" w:rsidR="00C9522A" w:rsidRPr="008C7A86" w:rsidRDefault="00C9522A" w:rsidP="00C20532">
            <w:pPr>
              <w:jc w:val="both"/>
              <w:rPr>
                <w:rFonts w:ascii="Arial" w:hAnsi="Arial" w:cs="Arial"/>
                <w:sz w:val="20"/>
                <w:szCs w:val="20"/>
              </w:rPr>
            </w:pPr>
            <w:r w:rsidRPr="008C7A86">
              <w:rPr>
                <w:rFonts w:ascii="Arial" w:hAnsi="Arial" w:cs="Arial"/>
                <w:sz w:val="20"/>
                <w:szCs w:val="20"/>
              </w:rPr>
              <w:t xml:space="preserve">centru de colectare  </w:t>
            </w:r>
            <w:r w:rsidR="008C7A86" w:rsidRPr="008C7A86">
              <w:rPr>
                <w:rFonts w:ascii="Arial" w:hAnsi="Arial" w:cs="Arial"/>
                <w:sz w:val="20"/>
                <w:szCs w:val="20"/>
              </w:rPr>
              <w:t>Mărășești</w:t>
            </w:r>
          </w:p>
        </w:tc>
        <w:tc>
          <w:tcPr>
            <w:tcW w:w="3629" w:type="dxa"/>
            <w:shd w:val="clear" w:color="auto" w:fill="auto"/>
          </w:tcPr>
          <w:p w14:paraId="261CA9FA" w14:textId="4BCEC53B" w:rsidR="00C9522A" w:rsidRPr="008C7A86" w:rsidRDefault="00C9522A" w:rsidP="00C20532">
            <w:pPr>
              <w:jc w:val="both"/>
              <w:rPr>
                <w:rFonts w:ascii="Arial" w:hAnsi="Arial" w:cs="Arial"/>
                <w:sz w:val="20"/>
                <w:szCs w:val="20"/>
              </w:rPr>
            </w:pPr>
            <w:r w:rsidRPr="008C7A86">
              <w:rPr>
                <w:rFonts w:ascii="Arial" w:hAnsi="Arial" w:cs="Arial"/>
                <w:sz w:val="20"/>
                <w:szCs w:val="20"/>
              </w:rPr>
              <w:t xml:space="preserve"> Intravilan </w:t>
            </w:r>
            <w:r w:rsidR="008C7A86" w:rsidRPr="008C7A86">
              <w:rPr>
                <w:rFonts w:ascii="Arial" w:hAnsi="Arial" w:cs="Arial"/>
                <w:sz w:val="20"/>
                <w:szCs w:val="20"/>
              </w:rPr>
              <w:t>Mărășești</w:t>
            </w:r>
          </w:p>
          <w:p w14:paraId="34B19FEE" w14:textId="77777777" w:rsidR="00C9522A" w:rsidRPr="008C7A86" w:rsidRDefault="00C9522A" w:rsidP="00C20532">
            <w:pPr>
              <w:jc w:val="both"/>
              <w:rPr>
                <w:rFonts w:ascii="Arial" w:hAnsi="Arial" w:cs="Arial"/>
                <w:sz w:val="20"/>
                <w:szCs w:val="20"/>
              </w:rPr>
            </w:pPr>
            <w:r w:rsidRPr="008C7A86">
              <w:rPr>
                <w:rFonts w:ascii="Arial" w:hAnsi="Arial" w:cs="Arial"/>
                <w:sz w:val="20"/>
                <w:szCs w:val="20"/>
              </w:rPr>
              <w:t>T41, P3604</w:t>
            </w:r>
          </w:p>
        </w:tc>
      </w:tr>
      <w:tr w:rsidR="00C9522A" w:rsidRPr="008C7A86" w14:paraId="4F14BC79" w14:textId="77777777" w:rsidTr="00C35D7E">
        <w:trPr>
          <w:jc w:val="center"/>
        </w:trPr>
        <w:tc>
          <w:tcPr>
            <w:tcW w:w="562" w:type="dxa"/>
            <w:shd w:val="clear" w:color="auto" w:fill="auto"/>
          </w:tcPr>
          <w:p w14:paraId="054F7399" w14:textId="77777777" w:rsidR="00C9522A" w:rsidRPr="008C7A86" w:rsidRDefault="00C9522A" w:rsidP="00C20532">
            <w:pPr>
              <w:jc w:val="both"/>
              <w:rPr>
                <w:rFonts w:ascii="Arial" w:hAnsi="Arial" w:cs="Arial"/>
                <w:sz w:val="20"/>
                <w:szCs w:val="20"/>
              </w:rPr>
            </w:pPr>
            <w:r w:rsidRPr="008C7A86">
              <w:rPr>
                <w:rFonts w:ascii="Arial" w:hAnsi="Arial" w:cs="Arial"/>
                <w:sz w:val="20"/>
                <w:szCs w:val="20"/>
              </w:rPr>
              <w:t>4.</w:t>
            </w:r>
          </w:p>
        </w:tc>
        <w:tc>
          <w:tcPr>
            <w:tcW w:w="3969" w:type="dxa"/>
            <w:shd w:val="clear" w:color="auto" w:fill="auto"/>
          </w:tcPr>
          <w:p w14:paraId="541268F5" w14:textId="77777777" w:rsidR="00C9522A" w:rsidRPr="008C7A86" w:rsidRDefault="00C9522A" w:rsidP="00C20532">
            <w:pPr>
              <w:jc w:val="both"/>
              <w:rPr>
                <w:rFonts w:ascii="Arial" w:hAnsi="Arial" w:cs="Arial"/>
                <w:sz w:val="20"/>
                <w:szCs w:val="20"/>
              </w:rPr>
            </w:pPr>
            <w:r w:rsidRPr="008C7A86">
              <w:rPr>
                <w:rFonts w:ascii="Arial" w:hAnsi="Arial" w:cs="Arial"/>
                <w:sz w:val="20"/>
                <w:szCs w:val="20"/>
              </w:rPr>
              <w:t>centru de colectare  Panciu</w:t>
            </w:r>
          </w:p>
        </w:tc>
        <w:tc>
          <w:tcPr>
            <w:tcW w:w="3629" w:type="dxa"/>
            <w:shd w:val="clear" w:color="auto" w:fill="auto"/>
          </w:tcPr>
          <w:p w14:paraId="61515791" w14:textId="67AD6AC4" w:rsidR="00C9522A" w:rsidRPr="008C7A86" w:rsidRDefault="00C9522A" w:rsidP="00C20532">
            <w:pPr>
              <w:jc w:val="both"/>
              <w:rPr>
                <w:rFonts w:ascii="Arial" w:hAnsi="Arial" w:cs="Arial"/>
                <w:sz w:val="20"/>
                <w:szCs w:val="20"/>
              </w:rPr>
            </w:pPr>
            <w:r w:rsidRPr="008C7A86">
              <w:rPr>
                <w:rFonts w:ascii="Arial" w:hAnsi="Arial" w:cs="Arial"/>
                <w:sz w:val="20"/>
                <w:szCs w:val="20"/>
              </w:rPr>
              <w:t xml:space="preserve">Extravilan </w:t>
            </w:r>
            <w:r w:rsidR="00F41B79" w:rsidRPr="008C7A86">
              <w:rPr>
                <w:rFonts w:ascii="Arial" w:hAnsi="Arial" w:cs="Arial"/>
                <w:sz w:val="20"/>
                <w:szCs w:val="20"/>
              </w:rPr>
              <w:t>Oraș</w:t>
            </w:r>
            <w:r w:rsidRPr="008C7A86">
              <w:rPr>
                <w:rFonts w:ascii="Arial" w:hAnsi="Arial" w:cs="Arial"/>
                <w:sz w:val="20"/>
                <w:szCs w:val="20"/>
              </w:rPr>
              <w:t xml:space="preserve"> Panciu</w:t>
            </w:r>
          </w:p>
          <w:p w14:paraId="08994A58" w14:textId="77777777" w:rsidR="00C9522A" w:rsidRPr="008C7A86" w:rsidRDefault="00C9522A" w:rsidP="00C20532">
            <w:pPr>
              <w:jc w:val="both"/>
              <w:rPr>
                <w:rFonts w:ascii="Arial" w:hAnsi="Arial" w:cs="Arial"/>
                <w:sz w:val="20"/>
                <w:szCs w:val="20"/>
              </w:rPr>
            </w:pPr>
            <w:r w:rsidRPr="008C7A86">
              <w:rPr>
                <w:rFonts w:ascii="Arial" w:hAnsi="Arial" w:cs="Arial"/>
                <w:sz w:val="20"/>
                <w:szCs w:val="20"/>
              </w:rPr>
              <w:t>T175, P3773/18</w:t>
            </w:r>
          </w:p>
          <w:p w14:paraId="7BC5BE53" w14:textId="73672F73" w:rsidR="00C9522A" w:rsidRPr="008C7A86" w:rsidRDefault="002F5358" w:rsidP="00C20532">
            <w:pPr>
              <w:jc w:val="both"/>
              <w:rPr>
                <w:rFonts w:ascii="Arial" w:hAnsi="Arial" w:cs="Arial"/>
                <w:sz w:val="20"/>
                <w:szCs w:val="20"/>
              </w:rPr>
            </w:pPr>
            <w:r w:rsidRPr="008C7A86">
              <w:rPr>
                <w:rFonts w:ascii="Arial" w:hAnsi="Arial" w:cs="Arial"/>
                <w:sz w:val="20"/>
                <w:szCs w:val="20"/>
              </w:rPr>
              <w:t>Suprafața</w:t>
            </w:r>
            <w:r w:rsidR="00C9522A" w:rsidRPr="008C7A86">
              <w:rPr>
                <w:rFonts w:ascii="Arial" w:hAnsi="Arial" w:cs="Arial"/>
                <w:sz w:val="20"/>
                <w:szCs w:val="20"/>
              </w:rPr>
              <w:t xml:space="preserve"> totala: 849 m</w:t>
            </w:r>
            <w:r w:rsidR="00C9522A" w:rsidRPr="008C7A86">
              <w:rPr>
                <w:rFonts w:ascii="Arial" w:hAnsi="Arial" w:cs="Arial"/>
                <w:sz w:val="20"/>
                <w:szCs w:val="20"/>
                <w:vertAlign w:val="superscript"/>
              </w:rPr>
              <w:t>2</w:t>
            </w:r>
            <w:r w:rsidR="00C9522A" w:rsidRPr="008C7A86">
              <w:rPr>
                <w:rFonts w:ascii="Arial" w:hAnsi="Arial" w:cs="Arial"/>
                <w:sz w:val="20"/>
                <w:szCs w:val="20"/>
              </w:rPr>
              <w:t xml:space="preserve"> </w:t>
            </w:r>
          </w:p>
        </w:tc>
      </w:tr>
      <w:tr w:rsidR="00C9522A" w:rsidRPr="008C7A86" w14:paraId="62B4BF7B" w14:textId="77777777" w:rsidTr="00C35D7E">
        <w:trPr>
          <w:jc w:val="center"/>
        </w:trPr>
        <w:tc>
          <w:tcPr>
            <w:tcW w:w="562" w:type="dxa"/>
            <w:shd w:val="clear" w:color="auto" w:fill="auto"/>
          </w:tcPr>
          <w:p w14:paraId="698F5D86" w14:textId="77777777" w:rsidR="00C9522A" w:rsidRPr="008C7A86" w:rsidRDefault="00C9522A" w:rsidP="00C20532">
            <w:pPr>
              <w:jc w:val="both"/>
              <w:rPr>
                <w:rFonts w:ascii="Arial" w:hAnsi="Arial" w:cs="Arial"/>
                <w:sz w:val="20"/>
                <w:szCs w:val="20"/>
              </w:rPr>
            </w:pPr>
            <w:r w:rsidRPr="008C7A86">
              <w:rPr>
                <w:rFonts w:ascii="Arial" w:hAnsi="Arial" w:cs="Arial"/>
                <w:sz w:val="20"/>
                <w:szCs w:val="20"/>
              </w:rPr>
              <w:t>5</w:t>
            </w:r>
          </w:p>
        </w:tc>
        <w:tc>
          <w:tcPr>
            <w:tcW w:w="3969" w:type="dxa"/>
            <w:shd w:val="clear" w:color="auto" w:fill="auto"/>
          </w:tcPr>
          <w:p w14:paraId="3C03C947" w14:textId="56DBB3F0" w:rsidR="00C9522A" w:rsidRPr="008C7A86" w:rsidRDefault="00C9522A" w:rsidP="00C20532">
            <w:pPr>
              <w:jc w:val="both"/>
              <w:rPr>
                <w:rFonts w:ascii="Arial" w:hAnsi="Arial" w:cs="Arial"/>
                <w:sz w:val="20"/>
                <w:szCs w:val="20"/>
              </w:rPr>
            </w:pPr>
            <w:r w:rsidRPr="008C7A86">
              <w:rPr>
                <w:rFonts w:ascii="Arial" w:hAnsi="Arial" w:cs="Arial"/>
                <w:sz w:val="20"/>
                <w:szCs w:val="20"/>
              </w:rPr>
              <w:t xml:space="preserve">centru de colectare  </w:t>
            </w:r>
            <w:r w:rsidR="008C7A86" w:rsidRPr="008C7A86">
              <w:rPr>
                <w:rFonts w:ascii="Arial" w:hAnsi="Arial" w:cs="Arial"/>
                <w:sz w:val="20"/>
                <w:szCs w:val="20"/>
              </w:rPr>
              <w:t>Odobești</w:t>
            </w:r>
          </w:p>
        </w:tc>
        <w:tc>
          <w:tcPr>
            <w:tcW w:w="3629" w:type="dxa"/>
            <w:shd w:val="clear" w:color="auto" w:fill="auto"/>
          </w:tcPr>
          <w:p w14:paraId="4FA7DD63" w14:textId="3EBB0898" w:rsidR="00C9522A" w:rsidRPr="008C7A86" w:rsidRDefault="00C9522A" w:rsidP="00C20532">
            <w:pPr>
              <w:jc w:val="both"/>
              <w:rPr>
                <w:rFonts w:ascii="Arial" w:hAnsi="Arial" w:cs="Arial"/>
                <w:sz w:val="20"/>
                <w:szCs w:val="20"/>
              </w:rPr>
            </w:pPr>
            <w:r w:rsidRPr="008C7A86">
              <w:rPr>
                <w:rFonts w:ascii="Arial" w:hAnsi="Arial" w:cs="Arial"/>
                <w:sz w:val="20"/>
                <w:szCs w:val="20"/>
              </w:rPr>
              <w:t xml:space="preserve">Extravilan </w:t>
            </w:r>
            <w:r w:rsidR="008C7A86" w:rsidRPr="008C7A86">
              <w:rPr>
                <w:rFonts w:ascii="Arial" w:hAnsi="Arial" w:cs="Arial"/>
                <w:sz w:val="20"/>
                <w:szCs w:val="20"/>
              </w:rPr>
              <w:t>Odobești</w:t>
            </w:r>
            <w:r w:rsidR="00C35D7E">
              <w:rPr>
                <w:rFonts w:ascii="Arial" w:hAnsi="Arial" w:cs="Arial"/>
                <w:sz w:val="20"/>
                <w:szCs w:val="20"/>
              </w:rPr>
              <w:t xml:space="preserve">  </w:t>
            </w:r>
            <w:r w:rsidRPr="008C7A86">
              <w:rPr>
                <w:rFonts w:ascii="Arial" w:hAnsi="Arial" w:cs="Arial"/>
                <w:sz w:val="20"/>
                <w:szCs w:val="20"/>
              </w:rPr>
              <w:t>T73</w:t>
            </w:r>
          </w:p>
          <w:p w14:paraId="75E4F966" w14:textId="1D8E99A1" w:rsidR="00C9522A" w:rsidRPr="008C7A86" w:rsidRDefault="002F5358" w:rsidP="00C20532">
            <w:pPr>
              <w:jc w:val="both"/>
              <w:rPr>
                <w:rFonts w:ascii="Arial" w:hAnsi="Arial" w:cs="Arial"/>
                <w:sz w:val="20"/>
                <w:szCs w:val="20"/>
              </w:rPr>
            </w:pPr>
            <w:r w:rsidRPr="008C7A86">
              <w:rPr>
                <w:rFonts w:ascii="Arial" w:hAnsi="Arial" w:cs="Arial"/>
                <w:sz w:val="20"/>
                <w:szCs w:val="20"/>
              </w:rPr>
              <w:t>Suprafața</w:t>
            </w:r>
            <w:r w:rsidR="00C9522A" w:rsidRPr="008C7A86">
              <w:rPr>
                <w:rFonts w:ascii="Arial" w:hAnsi="Arial" w:cs="Arial"/>
                <w:sz w:val="20"/>
                <w:szCs w:val="20"/>
              </w:rPr>
              <w:t xml:space="preserve"> totala: 1001 m</w:t>
            </w:r>
            <w:r w:rsidR="00C9522A" w:rsidRPr="008C7A86">
              <w:rPr>
                <w:rFonts w:ascii="Arial" w:hAnsi="Arial" w:cs="Arial"/>
                <w:sz w:val="20"/>
                <w:szCs w:val="20"/>
                <w:vertAlign w:val="superscript"/>
              </w:rPr>
              <w:t>2</w:t>
            </w:r>
          </w:p>
        </w:tc>
      </w:tr>
    </w:tbl>
    <w:p w14:paraId="4B22B543" w14:textId="77777777" w:rsidR="00C9522A" w:rsidRPr="008C7A86" w:rsidRDefault="00C9522A" w:rsidP="00C9522A">
      <w:pPr>
        <w:jc w:val="both"/>
        <w:rPr>
          <w:rStyle w:val="ln2tlinie"/>
          <w:rFonts w:ascii="Arial" w:hAnsi="Arial" w:cs="Arial"/>
        </w:rPr>
      </w:pPr>
    </w:p>
    <w:p w14:paraId="6F8727C4" w14:textId="6EE7E217" w:rsidR="00C9522A" w:rsidRPr="008C7A86" w:rsidRDefault="00C9522A" w:rsidP="00C9522A">
      <w:pPr>
        <w:jc w:val="both"/>
        <w:rPr>
          <w:rFonts w:ascii="Arial" w:hAnsi="Arial" w:cs="Arial"/>
          <w:b/>
          <w:sz w:val="20"/>
          <w:szCs w:val="20"/>
        </w:rPr>
      </w:pPr>
      <w:r w:rsidRPr="008C7A86">
        <w:rPr>
          <w:rFonts w:ascii="Arial" w:hAnsi="Arial" w:cs="Arial"/>
          <w:b/>
          <w:sz w:val="20"/>
          <w:szCs w:val="20"/>
        </w:rPr>
        <w:t xml:space="preserve">Descriere flux tehnologic in incinta </w:t>
      </w:r>
      <w:r w:rsidR="002F5358" w:rsidRPr="008C7A86">
        <w:rPr>
          <w:rFonts w:ascii="Arial" w:hAnsi="Arial" w:cs="Arial"/>
          <w:b/>
          <w:sz w:val="20"/>
          <w:szCs w:val="20"/>
        </w:rPr>
        <w:t>Stației</w:t>
      </w:r>
      <w:r w:rsidRPr="008C7A86">
        <w:rPr>
          <w:rFonts w:ascii="Arial" w:hAnsi="Arial" w:cs="Arial"/>
          <w:b/>
          <w:sz w:val="20"/>
          <w:szCs w:val="20"/>
        </w:rPr>
        <w:t xml:space="preserve"> de Transfer:</w:t>
      </w:r>
    </w:p>
    <w:p w14:paraId="2F0D7474" w14:textId="3AA95B1D" w:rsidR="00C9522A" w:rsidRPr="008C7A86" w:rsidRDefault="00C9522A" w:rsidP="00C9522A">
      <w:pPr>
        <w:jc w:val="both"/>
        <w:rPr>
          <w:rFonts w:ascii="Arial" w:hAnsi="Arial" w:cs="Arial"/>
          <w:b/>
          <w:i/>
          <w:sz w:val="20"/>
          <w:szCs w:val="20"/>
        </w:rPr>
      </w:pPr>
      <w:r w:rsidRPr="008C7A86">
        <w:rPr>
          <w:rFonts w:ascii="Arial" w:hAnsi="Arial" w:cs="Arial"/>
          <w:b/>
          <w:i/>
          <w:sz w:val="20"/>
          <w:szCs w:val="20"/>
        </w:rPr>
        <w:t xml:space="preserve">In </w:t>
      </w:r>
      <w:r w:rsidR="008C7A86" w:rsidRPr="008C7A86">
        <w:rPr>
          <w:rFonts w:ascii="Arial" w:hAnsi="Arial" w:cs="Arial"/>
          <w:b/>
          <w:i/>
          <w:sz w:val="20"/>
          <w:szCs w:val="20"/>
        </w:rPr>
        <w:t>stația</w:t>
      </w:r>
      <w:r w:rsidRPr="008C7A86">
        <w:rPr>
          <w:rFonts w:ascii="Arial" w:hAnsi="Arial" w:cs="Arial"/>
          <w:b/>
          <w:i/>
          <w:sz w:val="20"/>
          <w:szCs w:val="20"/>
        </w:rPr>
        <w:t xml:space="preserve"> de transfer vor fi aduse doar </w:t>
      </w:r>
      <w:r w:rsidR="002F5358" w:rsidRPr="008C7A86">
        <w:rPr>
          <w:rFonts w:ascii="Arial" w:hAnsi="Arial" w:cs="Arial"/>
          <w:b/>
          <w:i/>
          <w:sz w:val="20"/>
          <w:szCs w:val="20"/>
        </w:rPr>
        <w:t>deșeurile</w:t>
      </w:r>
      <w:r w:rsidRPr="008C7A86">
        <w:rPr>
          <w:rFonts w:ascii="Arial" w:hAnsi="Arial" w:cs="Arial"/>
          <w:b/>
          <w:i/>
          <w:sz w:val="20"/>
          <w:szCs w:val="20"/>
        </w:rPr>
        <w:t xml:space="preserve"> municipale </w:t>
      </w:r>
      <w:r w:rsidR="006F5198">
        <w:rPr>
          <w:rFonts w:ascii="Arial" w:hAnsi="Arial" w:cs="Arial"/>
          <w:b/>
          <w:i/>
          <w:sz w:val="20"/>
          <w:szCs w:val="20"/>
        </w:rPr>
        <w:t>reziduale</w:t>
      </w:r>
      <w:r w:rsidRPr="008C7A86">
        <w:rPr>
          <w:rFonts w:ascii="Arial" w:hAnsi="Arial" w:cs="Arial"/>
          <w:b/>
          <w:i/>
          <w:sz w:val="20"/>
          <w:szCs w:val="20"/>
        </w:rPr>
        <w:t xml:space="preserve">. </w:t>
      </w:r>
      <w:r w:rsidR="002F5358" w:rsidRPr="008C7A86">
        <w:rPr>
          <w:rFonts w:ascii="Arial" w:hAnsi="Arial" w:cs="Arial"/>
          <w:b/>
          <w:i/>
          <w:sz w:val="20"/>
          <w:szCs w:val="20"/>
        </w:rPr>
        <w:t>Deșeurile</w:t>
      </w:r>
      <w:r w:rsidRPr="008C7A86">
        <w:rPr>
          <w:rFonts w:ascii="Arial" w:hAnsi="Arial" w:cs="Arial"/>
          <w:b/>
          <w:i/>
          <w:sz w:val="20"/>
          <w:szCs w:val="20"/>
        </w:rPr>
        <w:t xml:space="preserve"> reciclabile colectate separat vor fi transportate direct la CIMD.</w:t>
      </w:r>
    </w:p>
    <w:p w14:paraId="5BAB8E4E" w14:textId="77777777" w:rsidR="00C9522A" w:rsidRPr="008C7A86" w:rsidRDefault="00C9522A" w:rsidP="00E36381">
      <w:pPr>
        <w:numPr>
          <w:ilvl w:val="0"/>
          <w:numId w:val="36"/>
        </w:numPr>
        <w:spacing w:after="0" w:line="240" w:lineRule="auto"/>
        <w:jc w:val="both"/>
        <w:rPr>
          <w:rFonts w:ascii="Arial" w:hAnsi="Arial" w:cs="Arial"/>
          <w:sz w:val="20"/>
          <w:szCs w:val="20"/>
        </w:rPr>
      </w:pPr>
      <w:r w:rsidRPr="008C7A86">
        <w:rPr>
          <w:rFonts w:ascii="Arial" w:hAnsi="Arial" w:cs="Arial"/>
          <w:sz w:val="20"/>
          <w:szCs w:val="20"/>
        </w:rPr>
        <w:lastRenderedPageBreak/>
        <w:t xml:space="preserve">Sosire autogunoiere </w:t>
      </w:r>
    </w:p>
    <w:p w14:paraId="5F7F3800" w14:textId="63215A28" w:rsidR="00C9522A" w:rsidRPr="008C7A86" w:rsidRDefault="002F5358" w:rsidP="00E36381">
      <w:pPr>
        <w:numPr>
          <w:ilvl w:val="0"/>
          <w:numId w:val="36"/>
        </w:numPr>
        <w:spacing w:after="0" w:line="240" w:lineRule="auto"/>
        <w:jc w:val="both"/>
        <w:rPr>
          <w:rFonts w:ascii="Arial" w:hAnsi="Arial" w:cs="Arial"/>
          <w:sz w:val="20"/>
          <w:szCs w:val="20"/>
        </w:rPr>
      </w:pPr>
      <w:r w:rsidRPr="008C7A86">
        <w:rPr>
          <w:rFonts w:ascii="Arial" w:hAnsi="Arial" w:cs="Arial"/>
          <w:sz w:val="20"/>
          <w:szCs w:val="20"/>
        </w:rPr>
        <w:t>Înregistrare</w:t>
      </w:r>
      <w:r w:rsidR="00C9522A" w:rsidRPr="008C7A86">
        <w:rPr>
          <w:rFonts w:ascii="Arial" w:hAnsi="Arial" w:cs="Arial"/>
          <w:sz w:val="20"/>
          <w:szCs w:val="20"/>
        </w:rPr>
        <w:t xml:space="preserve"> date specifice la cabina portar (</w:t>
      </w:r>
      <w:r w:rsidRPr="008C7A86">
        <w:rPr>
          <w:rFonts w:ascii="Arial" w:hAnsi="Arial" w:cs="Arial"/>
          <w:sz w:val="20"/>
          <w:szCs w:val="20"/>
        </w:rPr>
        <w:t>număr</w:t>
      </w:r>
      <w:r w:rsidR="00C9522A" w:rsidRPr="008C7A86">
        <w:rPr>
          <w:rFonts w:ascii="Arial" w:hAnsi="Arial" w:cs="Arial"/>
          <w:sz w:val="20"/>
          <w:szCs w:val="20"/>
        </w:rPr>
        <w:t>, data si ora sosirii, etc.)</w:t>
      </w:r>
    </w:p>
    <w:p w14:paraId="1B66BBBE" w14:textId="591A739C" w:rsidR="00AA7D9D" w:rsidRPr="008C7A86" w:rsidRDefault="00F41B79" w:rsidP="00E36381">
      <w:pPr>
        <w:numPr>
          <w:ilvl w:val="0"/>
          <w:numId w:val="36"/>
        </w:numPr>
        <w:spacing w:after="0" w:line="240" w:lineRule="auto"/>
        <w:jc w:val="both"/>
        <w:rPr>
          <w:rFonts w:ascii="Arial" w:hAnsi="Arial" w:cs="Arial"/>
          <w:b/>
          <w:bCs/>
          <w:sz w:val="20"/>
          <w:szCs w:val="20"/>
        </w:rPr>
      </w:pPr>
      <w:r w:rsidRPr="008C7A86">
        <w:rPr>
          <w:rFonts w:ascii="Arial" w:hAnsi="Arial" w:cs="Arial"/>
          <w:b/>
          <w:bCs/>
          <w:sz w:val="20"/>
          <w:szCs w:val="20"/>
        </w:rPr>
        <w:t>Cântărire</w:t>
      </w:r>
      <w:r w:rsidR="00AA7D9D" w:rsidRPr="008C7A86">
        <w:rPr>
          <w:rFonts w:ascii="Arial" w:hAnsi="Arial" w:cs="Arial"/>
          <w:b/>
          <w:bCs/>
          <w:sz w:val="20"/>
          <w:szCs w:val="20"/>
        </w:rPr>
        <w:t xml:space="preserve"> autogunoiere</w:t>
      </w:r>
      <w:r w:rsidR="00AA7D9D" w:rsidRPr="008C7A86">
        <w:rPr>
          <w:rStyle w:val="Referinnotdesubsol"/>
          <w:rFonts w:ascii="Arial" w:hAnsi="Arial" w:cs="Arial"/>
          <w:b/>
          <w:bCs/>
          <w:sz w:val="20"/>
          <w:szCs w:val="20"/>
        </w:rPr>
        <w:footnoteReference w:id="16"/>
      </w:r>
    </w:p>
    <w:p w14:paraId="2E9446E5" w14:textId="77777777" w:rsidR="00C9522A" w:rsidRPr="008C7A86" w:rsidRDefault="00C9522A" w:rsidP="00E36381">
      <w:pPr>
        <w:numPr>
          <w:ilvl w:val="0"/>
          <w:numId w:val="36"/>
        </w:numPr>
        <w:spacing w:after="0" w:line="240" w:lineRule="auto"/>
        <w:jc w:val="both"/>
        <w:rPr>
          <w:rFonts w:ascii="Arial" w:hAnsi="Arial" w:cs="Arial"/>
          <w:sz w:val="20"/>
          <w:szCs w:val="20"/>
        </w:rPr>
      </w:pPr>
      <w:r w:rsidRPr="008C7A86">
        <w:rPr>
          <w:rFonts w:ascii="Arial" w:hAnsi="Arial" w:cs="Arial"/>
          <w:sz w:val="20"/>
          <w:szCs w:val="20"/>
        </w:rPr>
        <w:t>Acces rampa</w:t>
      </w:r>
    </w:p>
    <w:p w14:paraId="09709271" w14:textId="2234A8E4" w:rsidR="00C9522A" w:rsidRPr="008C7A86" w:rsidRDefault="00C9522A" w:rsidP="00E36381">
      <w:pPr>
        <w:numPr>
          <w:ilvl w:val="0"/>
          <w:numId w:val="36"/>
        </w:numPr>
        <w:spacing w:after="0" w:line="240" w:lineRule="auto"/>
        <w:jc w:val="both"/>
        <w:rPr>
          <w:rFonts w:ascii="Arial" w:hAnsi="Arial" w:cs="Arial"/>
          <w:sz w:val="20"/>
          <w:szCs w:val="20"/>
        </w:rPr>
      </w:pPr>
      <w:r w:rsidRPr="008C7A86">
        <w:rPr>
          <w:rFonts w:ascii="Arial" w:hAnsi="Arial" w:cs="Arial"/>
          <w:sz w:val="20"/>
          <w:szCs w:val="20"/>
        </w:rPr>
        <w:t xml:space="preserve">Executare manevre </w:t>
      </w:r>
      <w:r w:rsidR="00F41B79" w:rsidRPr="008C7A86">
        <w:rPr>
          <w:rFonts w:ascii="Arial" w:hAnsi="Arial" w:cs="Arial"/>
          <w:sz w:val="20"/>
          <w:szCs w:val="20"/>
        </w:rPr>
        <w:t>descărcare</w:t>
      </w:r>
    </w:p>
    <w:p w14:paraId="3EAEA4F6" w14:textId="086C76B8" w:rsidR="00C9522A" w:rsidRPr="008C7A86" w:rsidRDefault="00F41B79" w:rsidP="00E36381">
      <w:pPr>
        <w:numPr>
          <w:ilvl w:val="0"/>
          <w:numId w:val="36"/>
        </w:numPr>
        <w:spacing w:after="0" w:line="240" w:lineRule="auto"/>
        <w:jc w:val="both"/>
        <w:rPr>
          <w:rFonts w:ascii="Arial" w:hAnsi="Arial" w:cs="Arial"/>
          <w:sz w:val="20"/>
          <w:szCs w:val="20"/>
        </w:rPr>
      </w:pPr>
      <w:r w:rsidRPr="008C7A86">
        <w:rPr>
          <w:rFonts w:ascii="Arial" w:hAnsi="Arial" w:cs="Arial"/>
          <w:sz w:val="20"/>
          <w:szCs w:val="20"/>
        </w:rPr>
        <w:t>Descărcare</w:t>
      </w:r>
      <w:r w:rsidR="00C9522A" w:rsidRPr="008C7A86">
        <w:rPr>
          <w:rFonts w:ascii="Arial" w:hAnsi="Arial" w:cs="Arial"/>
          <w:sz w:val="20"/>
          <w:szCs w:val="20"/>
        </w:rPr>
        <w:t xml:space="preserve"> </w:t>
      </w:r>
      <w:r w:rsidR="002F5358" w:rsidRPr="008C7A86">
        <w:rPr>
          <w:rFonts w:ascii="Arial" w:hAnsi="Arial" w:cs="Arial"/>
          <w:sz w:val="20"/>
          <w:szCs w:val="20"/>
        </w:rPr>
        <w:t>deșeuri</w:t>
      </w:r>
      <w:r w:rsidR="00C9522A" w:rsidRPr="008C7A86">
        <w:rPr>
          <w:rFonts w:ascii="Arial" w:hAnsi="Arial" w:cs="Arial"/>
          <w:sz w:val="20"/>
          <w:szCs w:val="20"/>
        </w:rPr>
        <w:t xml:space="preserve"> in containere</w:t>
      </w:r>
    </w:p>
    <w:p w14:paraId="4CFB35C7" w14:textId="2FB274F3" w:rsidR="00C9522A" w:rsidRPr="008C7A86" w:rsidRDefault="00F41B79" w:rsidP="00E36381">
      <w:pPr>
        <w:numPr>
          <w:ilvl w:val="0"/>
          <w:numId w:val="36"/>
        </w:numPr>
        <w:spacing w:after="0" w:line="240" w:lineRule="auto"/>
        <w:jc w:val="both"/>
        <w:rPr>
          <w:rFonts w:ascii="Arial" w:hAnsi="Arial" w:cs="Arial"/>
          <w:sz w:val="20"/>
          <w:szCs w:val="20"/>
        </w:rPr>
      </w:pPr>
      <w:r w:rsidRPr="008C7A86">
        <w:rPr>
          <w:rFonts w:ascii="Arial" w:hAnsi="Arial" w:cs="Arial"/>
          <w:sz w:val="20"/>
          <w:szCs w:val="20"/>
        </w:rPr>
        <w:t>Părăsire</w:t>
      </w:r>
      <w:r w:rsidR="00C9522A" w:rsidRPr="008C7A86">
        <w:rPr>
          <w:rFonts w:ascii="Arial" w:hAnsi="Arial" w:cs="Arial"/>
          <w:sz w:val="20"/>
          <w:szCs w:val="20"/>
        </w:rPr>
        <w:t xml:space="preserve"> rampa</w:t>
      </w:r>
    </w:p>
    <w:p w14:paraId="5C4AE6E9" w14:textId="0A9F3AC6" w:rsidR="00C9522A" w:rsidRPr="008C7A86" w:rsidRDefault="00F41B79" w:rsidP="00E36381">
      <w:pPr>
        <w:numPr>
          <w:ilvl w:val="0"/>
          <w:numId w:val="36"/>
        </w:numPr>
        <w:spacing w:after="0" w:line="240" w:lineRule="auto"/>
        <w:jc w:val="both"/>
        <w:rPr>
          <w:rFonts w:ascii="Arial" w:hAnsi="Arial" w:cs="Arial"/>
          <w:sz w:val="20"/>
          <w:szCs w:val="20"/>
        </w:rPr>
      </w:pPr>
      <w:r w:rsidRPr="008C7A86">
        <w:rPr>
          <w:rFonts w:ascii="Arial" w:hAnsi="Arial" w:cs="Arial"/>
          <w:sz w:val="20"/>
          <w:szCs w:val="20"/>
        </w:rPr>
        <w:t>Ieșire</w:t>
      </w:r>
    </w:p>
    <w:p w14:paraId="40896DC2" w14:textId="77777777" w:rsidR="00C9522A" w:rsidRPr="008C7A86" w:rsidRDefault="00C9522A" w:rsidP="00E36381">
      <w:pPr>
        <w:numPr>
          <w:ilvl w:val="0"/>
          <w:numId w:val="36"/>
        </w:numPr>
        <w:spacing w:after="0" w:line="240" w:lineRule="auto"/>
        <w:jc w:val="both"/>
        <w:rPr>
          <w:rFonts w:ascii="Arial" w:hAnsi="Arial" w:cs="Arial"/>
          <w:sz w:val="20"/>
          <w:szCs w:val="20"/>
        </w:rPr>
      </w:pPr>
      <w:r w:rsidRPr="008C7A86">
        <w:rPr>
          <w:rFonts w:ascii="Arial" w:hAnsi="Arial" w:cs="Arial"/>
          <w:sz w:val="20"/>
          <w:szCs w:val="20"/>
        </w:rPr>
        <w:t>Sosire transportor container</w:t>
      </w:r>
    </w:p>
    <w:p w14:paraId="734481A4" w14:textId="6D63409B" w:rsidR="00C9522A" w:rsidRPr="008C7A86" w:rsidRDefault="00F41B79" w:rsidP="00E36381">
      <w:pPr>
        <w:numPr>
          <w:ilvl w:val="0"/>
          <w:numId w:val="36"/>
        </w:numPr>
        <w:spacing w:after="0" w:line="240" w:lineRule="auto"/>
        <w:jc w:val="both"/>
        <w:rPr>
          <w:rFonts w:ascii="Arial" w:hAnsi="Arial" w:cs="Arial"/>
          <w:sz w:val="20"/>
          <w:szCs w:val="20"/>
        </w:rPr>
      </w:pPr>
      <w:r w:rsidRPr="008C7A86">
        <w:rPr>
          <w:rFonts w:ascii="Arial" w:hAnsi="Arial" w:cs="Arial"/>
          <w:sz w:val="20"/>
          <w:szCs w:val="20"/>
        </w:rPr>
        <w:t>Încărcare</w:t>
      </w:r>
      <w:r w:rsidR="00C9522A" w:rsidRPr="008C7A86">
        <w:rPr>
          <w:rFonts w:ascii="Arial" w:hAnsi="Arial" w:cs="Arial"/>
          <w:sz w:val="20"/>
          <w:szCs w:val="20"/>
        </w:rPr>
        <w:t xml:space="preserve"> containere</w:t>
      </w:r>
    </w:p>
    <w:p w14:paraId="262E6C70" w14:textId="41913FA6" w:rsidR="00C9522A" w:rsidRPr="008C7A86" w:rsidRDefault="002F5358" w:rsidP="00E36381">
      <w:pPr>
        <w:numPr>
          <w:ilvl w:val="0"/>
          <w:numId w:val="36"/>
        </w:numPr>
        <w:spacing w:after="0" w:line="240" w:lineRule="auto"/>
        <w:jc w:val="both"/>
        <w:rPr>
          <w:rFonts w:ascii="Arial" w:hAnsi="Arial" w:cs="Arial"/>
          <w:sz w:val="20"/>
          <w:szCs w:val="20"/>
        </w:rPr>
      </w:pPr>
      <w:r w:rsidRPr="008C7A86">
        <w:rPr>
          <w:rFonts w:ascii="Arial" w:hAnsi="Arial" w:cs="Arial"/>
          <w:sz w:val="20"/>
          <w:szCs w:val="20"/>
        </w:rPr>
        <w:t>Înregistrare</w:t>
      </w:r>
      <w:r w:rsidR="00C9522A" w:rsidRPr="008C7A86">
        <w:rPr>
          <w:rFonts w:ascii="Arial" w:hAnsi="Arial" w:cs="Arial"/>
          <w:sz w:val="20"/>
          <w:szCs w:val="20"/>
        </w:rPr>
        <w:t xml:space="preserve"> date specifice la cabina portar (</w:t>
      </w:r>
      <w:r w:rsidRPr="008C7A86">
        <w:rPr>
          <w:rFonts w:ascii="Arial" w:hAnsi="Arial" w:cs="Arial"/>
          <w:sz w:val="20"/>
          <w:szCs w:val="20"/>
        </w:rPr>
        <w:t>număr</w:t>
      </w:r>
      <w:r w:rsidR="00C9522A" w:rsidRPr="008C7A86">
        <w:rPr>
          <w:rFonts w:ascii="Arial" w:hAnsi="Arial" w:cs="Arial"/>
          <w:sz w:val="20"/>
          <w:szCs w:val="20"/>
        </w:rPr>
        <w:t xml:space="preserve">, data si ora </w:t>
      </w:r>
      <w:r w:rsidR="00F41B79" w:rsidRPr="008C7A86">
        <w:rPr>
          <w:rFonts w:ascii="Arial" w:hAnsi="Arial" w:cs="Arial"/>
          <w:sz w:val="20"/>
          <w:szCs w:val="20"/>
        </w:rPr>
        <w:t>plecării</w:t>
      </w:r>
      <w:r w:rsidR="00C9522A" w:rsidRPr="008C7A86">
        <w:rPr>
          <w:rFonts w:ascii="Arial" w:hAnsi="Arial" w:cs="Arial"/>
          <w:sz w:val="20"/>
          <w:szCs w:val="20"/>
        </w:rPr>
        <w:t>, etc.)</w:t>
      </w:r>
    </w:p>
    <w:p w14:paraId="5E02C1E7" w14:textId="45BD2AF9" w:rsidR="00C9522A" w:rsidRPr="008C7A86" w:rsidRDefault="00F41B79" w:rsidP="00E36381">
      <w:pPr>
        <w:numPr>
          <w:ilvl w:val="0"/>
          <w:numId w:val="36"/>
        </w:numPr>
        <w:spacing w:after="0" w:line="240" w:lineRule="auto"/>
        <w:jc w:val="both"/>
        <w:rPr>
          <w:rFonts w:ascii="Arial" w:hAnsi="Arial" w:cs="Arial"/>
          <w:sz w:val="20"/>
          <w:szCs w:val="20"/>
        </w:rPr>
      </w:pPr>
      <w:r w:rsidRPr="008C7A86">
        <w:rPr>
          <w:rFonts w:ascii="Arial" w:hAnsi="Arial" w:cs="Arial"/>
          <w:sz w:val="20"/>
          <w:szCs w:val="20"/>
        </w:rPr>
        <w:t>Ieșire</w:t>
      </w:r>
    </w:p>
    <w:p w14:paraId="2AD5A41E" w14:textId="77777777" w:rsidR="00C9522A" w:rsidRPr="008C7A86" w:rsidRDefault="00C9522A" w:rsidP="00C9522A">
      <w:pPr>
        <w:jc w:val="both"/>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1"/>
        <w:gridCol w:w="5208"/>
        <w:gridCol w:w="4062"/>
      </w:tblGrid>
      <w:tr w:rsidR="00C9522A" w:rsidRPr="008C7A86" w14:paraId="7F9945B9" w14:textId="77777777" w:rsidTr="00C9522A">
        <w:tc>
          <w:tcPr>
            <w:tcW w:w="644" w:type="dxa"/>
            <w:shd w:val="clear" w:color="auto" w:fill="D9E2F3" w:themeFill="accent1" w:themeFillTint="33"/>
          </w:tcPr>
          <w:p w14:paraId="6105EDA3" w14:textId="77777777" w:rsidR="00C9522A" w:rsidRPr="008C7A86" w:rsidRDefault="00C9522A" w:rsidP="00C20532">
            <w:pPr>
              <w:jc w:val="both"/>
              <w:rPr>
                <w:rFonts w:ascii="Arial" w:hAnsi="Arial" w:cs="Arial"/>
                <w:b/>
                <w:sz w:val="20"/>
                <w:szCs w:val="20"/>
              </w:rPr>
            </w:pPr>
            <w:r w:rsidRPr="008C7A86">
              <w:rPr>
                <w:rFonts w:ascii="Arial" w:hAnsi="Arial" w:cs="Arial"/>
                <w:b/>
                <w:sz w:val="20"/>
                <w:szCs w:val="20"/>
              </w:rPr>
              <w:t>Nr.</w:t>
            </w:r>
          </w:p>
        </w:tc>
        <w:tc>
          <w:tcPr>
            <w:tcW w:w="5276" w:type="dxa"/>
            <w:shd w:val="clear" w:color="auto" w:fill="D9E2F3" w:themeFill="accent1" w:themeFillTint="33"/>
          </w:tcPr>
          <w:p w14:paraId="3B7A5EC8" w14:textId="77777777" w:rsidR="00C9522A" w:rsidRPr="008C7A86" w:rsidRDefault="00C9522A" w:rsidP="00C20532">
            <w:pPr>
              <w:jc w:val="both"/>
              <w:rPr>
                <w:rFonts w:ascii="Arial" w:hAnsi="Arial" w:cs="Arial"/>
                <w:b/>
                <w:sz w:val="20"/>
                <w:szCs w:val="20"/>
              </w:rPr>
            </w:pPr>
            <w:r w:rsidRPr="008C7A86">
              <w:rPr>
                <w:rFonts w:ascii="Arial" w:hAnsi="Arial" w:cs="Arial"/>
                <w:b/>
                <w:sz w:val="20"/>
                <w:szCs w:val="20"/>
              </w:rPr>
              <w:t>Denumire</w:t>
            </w:r>
          </w:p>
        </w:tc>
        <w:tc>
          <w:tcPr>
            <w:tcW w:w="4111" w:type="dxa"/>
            <w:shd w:val="clear" w:color="auto" w:fill="D9E2F3" w:themeFill="accent1" w:themeFillTint="33"/>
          </w:tcPr>
          <w:p w14:paraId="6092ECF4" w14:textId="2CF57021" w:rsidR="00C9522A" w:rsidRPr="008C7A86" w:rsidRDefault="00F41B79" w:rsidP="00C20532">
            <w:pPr>
              <w:jc w:val="both"/>
              <w:rPr>
                <w:rFonts w:ascii="Arial" w:hAnsi="Arial" w:cs="Arial"/>
                <w:b/>
                <w:sz w:val="20"/>
                <w:szCs w:val="20"/>
              </w:rPr>
            </w:pPr>
            <w:r w:rsidRPr="008C7A86">
              <w:rPr>
                <w:rFonts w:ascii="Arial" w:hAnsi="Arial" w:cs="Arial"/>
                <w:b/>
                <w:sz w:val="20"/>
                <w:szCs w:val="20"/>
              </w:rPr>
              <w:t>Număr</w:t>
            </w:r>
            <w:r w:rsidR="00C9522A" w:rsidRPr="008C7A86">
              <w:rPr>
                <w:rFonts w:ascii="Arial" w:hAnsi="Arial" w:cs="Arial"/>
                <w:b/>
                <w:sz w:val="20"/>
                <w:szCs w:val="20"/>
              </w:rPr>
              <w:t xml:space="preserve"> </w:t>
            </w:r>
            <w:r w:rsidRPr="008C7A86">
              <w:rPr>
                <w:rFonts w:ascii="Arial" w:hAnsi="Arial" w:cs="Arial"/>
                <w:b/>
                <w:sz w:val="20"/>
                <w:szCs w:val="20"/>
              </w:rPr>
              <w:t>poziții</w:t>
            </w:r>
          </w:p>
        </w:tc>
      </w:tr>
      <w:tr w:rsidR="00C9522A" w:rsidRPr="008C7A86" w14:paraId="39FD70E1" w14:textId="77777777" w:rsidTr="00C20532">
        <w:tc>
          <w:tcPr>
            <w:tcW w:w="644" w:type="dxa"/>
            <w:shd w:val="clear" w:color="auto" w:fill="auto"/>
          </w:tcPr>
          <w:p w14:paraId="3614B86D" w14:textId="77777777" w:rsidR="00C9522A" w:rsidRPr="008C7A86" w:rsidRDefault="00C9522A" w:rsidP="00C20532">
            <w:pPr>
              <w:jc w:val="both"/>
              <w:rPr>
                <w:rFonts w:ascii="Arial" w:hAnsi="Arial" w:cs="Arial"/>
                <w:sz w:val="20"/>
                <w:szCs w:val="20"/>
              </w:rPr>
            </w:pPr>
            <w:r w:rsidRPr="008C7A86">
              <w:rPr>
                <w:rFonts w:ascii="Arial" w:hAnsi="Arial" w:cs="Arial"/>
                <w:sz w:val="20"/>
                <w:szCs w:val="20"/>
              </w:rPr>
              <w:t>1</w:t>
            </w:r>
          </w:p>
        </w:tc>
        <w:tc>
          <w:tcPr>
            <w:tcW w:w="5276" w:type="dxa"/>
            <w:shd w:val="clear" w:color="auto" w:fill="auto"/>
          </w:tcPr>
          <w:p w14:paraId="53F40EEE" w14:textId="095836F8" w:rsidR="00C9522A" w:rsidRPr="008C7A86" w:rsidRDefault="002F5358" w:rsidP="00C20532">
            <w:pPr>
              <w:jc w:val="both"/>
              <w:rPr>
                <w:rFonts w:ascii="Arial" w:hAnsi="Arial" w:cs="Arial"/>
                <w:sz w:val="20"/>
                <w:szCs w:val="20"/>
              </w:rPr>
            </w:pPr>
            <w:r w:rsidRPr="008C7A86">
              <w:rPr>
                <w:rFonts w:ascii="Arial" w:hAnsi="Arial" w:cs="Arial"/>
                <w:sz w:val="20"/>
                <w:szCs w:val="20"/>
              </w:rPr>
              <w:t>stație</w:t>
            </w:r>
            <w:r w:rsidR="00C9522A" w:rsidRPr="008C7A86">
              <w:rPr>
                <w:rFonts w:ascii="Arial" w:hAnsi="Arial" w:cs="Arial"/>
                <w:sz w:val="20"/>
                <w:szCs w:val="20"/>
              </w:rPr>
              <w:t xml:space="preserve"> de transfer </w:t>
            </w:r>
            <w:r w:rsidR="008C7A86" w:rsidRPr="008C7A86">
              <w:rPr>
                <w:rFonts w:ascii="Arial" w:hAnsi="Arial" w:cs="Arial"/>
                <w:sz w:val="20"/>
                <w:szCs w:val="20"/>
              </w:rPr>
              <w:t>Focșani</w:t>
            </w:r>
            <w:r w:rsidR="00C9522A" w:rsidRPr="008C7A86">
              <w:rPr>
                <w:rFonts w:ascii="Arial" w:hAnsi="Arial" w:cs="Arial"/>
                <w:sz w:val="20"/>
                <w:szCs w:val="20"/>
              </w:rPr>
              <w:t xml:space="preserve">- </w:t>
            </w:r>
            <w:r w:rsidR="00F41B79" w:rsidRPr="008C7A86">
              <w:rPr>
                <w:rFonts w:ascii="Arial" w:hAnsi="Arial" w:cs="Arial"/>
                <w:sz w:val="20"/>
                <w:szCs w:val="20"/>
              </w:rPr>
              <w:t>Golești</w:t>
            </w:r>
          </w:p>
        </w:tc>
        <w:tc>
          <w:tcPr>
            <w:tcW w:w="4111" w:type="dxa"/>
            <w:shd w:val="clear" w:color="auto" w:fill="auto"/>
          </w:tcPr>
          <w:p w14:paraId="54ED986D" w14:textId="3924112D" w:rsidR="00C9522A" w:rsidRPr="008C7A86" w:rsidRDefault="00C9522A" w:rsidP="00C20532">
            <w:pPr>
              <w:jc w:val="both"/>
              <w:rPr>
                <w:rFonts w:ascii="Arial" w:hAnsi="Arial" w:cs="Arial"/>
                <w:sz w:val="20"/>
                <w:szCs w:val="20"/>
              </w:rPr>
            </w:pPr>
            <w:r w:rsidRPr="008C7A86">
              <w:rPr>
                <w:rFonts w:ascii="Arial" w:hAnsi="Arial" w:cs="Arial"/>
                <w:sz w:val="20"/>
                <w:szCs w:val="20"/>
              </w:rPr>
              <w:t xml:space="preserve">8 </w:t>
            </w:r>
            <w:r w:rsidR="00F41B79" w:rsidRPr="008C7A86">
              <w:rPr>
                <w:rFonts w:ascii="Arial" w:hAnsi="Arial" w:cs="Arial"/>
                <w:sz w:val="20"/>
                <w:szCs w:val="20"/>
              </w:rPr>
              <w:t>poziții</w:t>
            </w:r>
            <w:r w:rsidRPr="008C7A86">
              <w:rPr>
                <w:rFonts w:ascii="Arial" w:hAnsi="Arial" w:cs="Arial"/>
                <w:sz w:val="20"/>
                <w:szCs w:val="20"/>
              </w:rPr>
              <w:t xml:space="preserve"> containere + 2 </w:t>
            </w:r>
            <w:r w:rsidR="00F41B79" w:rsidRPr="008C7A86">
              <w:rPr>
                <w:rFonts w:ascii="Arial" w:hAnsi="Arial" w:cs="Arial"/>
                <w:sz w:val="20"/>
                <w:szCs w:val="20"/>
              </w:rPr>
              <w:t>poziții</w:t>
            </w:r>
            <w:r w:rsidRPr="008C7A86">
              <w:rPr>
                <w:rFonts w:ascii="Arial" w:hAnsi="Arial" w:cs="Arial"/>
                <w:sz w:val="20"/>
                <w:szCs w:val="20"/>
              </w:rPr>
              <w:t xml:space="preserve"> containere rezerva</w:t>
            </w:r>
          </w:p>
        </w:tc>
      </w:tr>
      <w:tr w:rsidR="00C9522A" w:rsidRPr="008C7A86" w14:paraId="55FDD1A1" w14:textId="77777777" w:rsidTr="00C20532">
        <w:tc>
          <w:tcPr>
            <w:tcW w:w="644" w:type="dxa"/>
            <w:shd w:val="clear" w:color="auto" w:fill="auto"/>
          </w:tcPr>
          <w:p w14:paraId="4AE03510" w14:textId="77777777" w:rsidR="00C9522A" w:rsidRPr="008C7A86" w:rsidRDefault="00C9522A" w:rsidP="00C20532">
            <w:pPr>
              <w:jc w:val="both"/>
              <w:rPr>
                <w:rFonts w:ascii="Arial" w:hAnsi="Arial" w:cs="Arial"/>
                <w:sz w:val="20"/>
                <w:szCs w:val="20"/>
              </w:rPr>
            </w:pPr>
            <w:r w:rsidRPr="008C7A86">
              <w:rPr>
                <w:rFonts w:ascii="Arial" w:hAnsi="Arial" w:cs="Arial"/>
                <w:sz w:val="20"/>
                <w:szCs w:val="20"/>
              </w:rPr>
              <w:t>2</w:t>
            </w:r>
          </w:p>
        </w:tc>
        <w:tc>
          <w:tcPr>
            <w:tcW w:w="5276" w:type="dxa"/>
            <w:shd w:val="clear" w:color="auto" w:fill="auto"/>
          </w:tcPr>
          <w:p w14:paraId="1660920A" w14:textId="42AAED6C" w:rsidR="00C9522A" w:rsidRPr="008C7A86" w:rsidRDefault="002F5358" w:rsidP="00C20532">
            <w:pPr>
              <w:jc w:val="both"/>
              <w:rPr>
                <w:rFonts w:ascii="Arial" w:hAnsi="Arial" w:cs="Arial"/>
                <w:sz w:val="20"/>
                <w:szCs w:val="20"/>
              </w:rPr>
            </w:pPr>
            <w:r w:rsidRPr="008C7A86">
              <w:rPr>
                <w:rFonts w:ascii="Arial" w:hAnsi="Arial" w:cs="Arial"/>
                <w:sz w:val="20"/>
                <w:szCs w:val="20"/>
              </w:rPr>
              <w:t>stație</w:t>
            </w:r>
            <w:r w:rsidR="00C9522A" w:rsidRPr="008C7A86">
              <w:rPr>
                <w:rFonts w:ascii="Arial" w:hAnsi="Arial" w:cs="Arial"/>
                <w:sz w:val="20"/>
                <w:szCs w:val="20"/>
              </w:rPr>
              <w:t xml:space="preserve"> de transfer Adjud</w:t>
            </w:r>
          </w:p>
        </w:tc>
        <w:tc>
          <w:tcPr>
            <w:tcW w:w="4111" w:type="dxa"/>
            <w:shd w:val="clear" w:color="auto" w:fill="auto"/>
          </w:tcPr>
          <w:p w14:paraId="11CF3A57" w14:textId="7F50B43F" w:rsidR="00C9522A" w:rsidRPr="008C7A86" w:rsidRDefault="00C9522A" w:rsidP="00C20532">
            <w:pPr>
              <w:jc w:val="both"/>
              <w:rPr>
                <w:rFonts w:ascii="Arial" w:hAnsi="Arial" w:cs="Arial"/>
                <w:sz w:val="20"/>
                <w:szCs w:val="20"/>
              </w:rPr>
            </w:pPr>
            <w:r w:rsidRPr="008C7A86">
              <w:rPr>
                <w:rFonts w:ascii="Arial" w:hAnsi="Arial" w:cs="Arial"/>
                <w:sz w:val="20"/>
                <w:szCs w:val="20"/>
              </w:rPr>
              <w:t xml:space="preserve"> 6 </w:t>
            </w:r>
            <w:r w:rsidR="00F41B79" w:rsidRPr="008C7A86">
              <w:rPr>
                <w:rFonts w:ascii="Arial" w:hAnsi="Arial" w:cs="Arial"/>
                <w:sz w:val="20"/>
                <w:szCs w:val="20"/>
              </w:rPr>
              <w:t>poziții</w:t>
            </w:r>
            <w:r w:rsidRPr="008C7A86">
              <w:rPr>
                <w:rFonts w:ascii="Arial" w:hAnsi="Arial" w:cs="Arial"/>
                <w:sz w:val="20"/>
                <w:szCs w:val="20"/>
              </w:rPr>
              <w:t xml:space="preserve"> containere + 2 </w:t>
            </w:r>
            <w:r w:rsidR="00F41B79" w:rsidRPr="008C7A86">
              <w:rPr>
                <w:rFonts w:ascii="Arial" w:hAnsi="Arial" w:cs="Arial"/>
                <w:sz w:val="20"/>
                <w:szCs w:val="20"/>
              </w:rPr>
              <w:t>poziții</w:t>
            </w:r>
            <w:r w:rsidRPr="008C7A86">
              <w:rPr>
                <w:rFonts w:ascii="Arial" w:hAnsi="Arial" w:cs="Arial"/>
                <w:sz w:val="20"/>
                <w:szCs w:val="20"/>
              </w:rPr>
              <w:t xml:space="preserve"> containere rezerva</w:t>
            </w:r>
          </w:p>
        </w:tc>
      </w:tr>
      <w:tr w:rsidR="00C9522A" w:rsidRPr="008C7A86" w14:paraId="39586C64" w14:textId="77777777" w:rsidTr="00C20532">
        <w:tc>
          <w:tcPr>
            <w:tcW w:w="644" w:type="dxa"/>
            <w:shd w:val="clear" w:color="auto" w:fill="auto"/>
          </w:tcPr>
          <w:p w14:paraId="055FE5E8" w14:textId="77777777" w:rsidR="00C9522A" w:rsidRPr="008C7A86" w:rsidRDefault="00C9522A" w:rsidP="00C20532">
            <w:pPr>
              <w:jc w:val="both"/>
              <w:rPr>
                <w:rFonts w:ascii="Arial" w:hAnsi="Arial" w:cs="Arial"/>
                <w:sz w:val="20"/>
                <w:szCs w:val="20"/>
              </w:rPr>
            </w:pPr>
            <w:r w:rsidRPr="008C7A86">
              <w:rPr>
                <w:rFonts w:ascii="Arial" w:hAnsi="Arial" w:cs="Arial"/>
                <w:sz w:val="20"/>
                <w:szCs w:val="20"/>
              </w:rPr>
              <w:t>3</w:t>
            </w:r>
          </w:p>
        </w:tc>
        <w:tc>
          <w:tcPr>
            <w:tcW w:w="5276" w:type="dxa"/>
            <w:shd w:val="clear" w:color="auto" w:fill="auto"/>
          </w:tcPr>
          <w:p w14:paraId="4B03B5A5" w14:textId="22274D2B" w:rsidR="00C9522A" w:rsidRPr="008C7A86" w:rsidRDefault="002F5358" w:rsidP="00C20532">
            <w:pPr>
              <w:jc w:val="both"/>
              <w:rPr>
                <w:rFonts w:ascii="Arial" w:hAnsi="Arial" w:cs="Arial"/>
                <w:sz w:val="20"/>
                <w:szCs w:val="20"/>
              </w:rPr>
            </w:pPr>
            <w:r w:rsidRPr="008C7A86">
              <w:rPr>
                <w:rFonts w:ascii="Arial" w:hAnsi="Arial" w:cs="Arial"/>
                <w:sz w:val="20"/>
                <w:szCs w:val="20"/>
              </w:rPr>
              <w:t>stație</w:t>
            </w:r>
            <w:r w:rsidR="00C9522A" w:rsidRPr="008C7A86">
              <w:rPr>
                <w:rFonts w:ascii="Arial" w:hAnsi="Arial" w:cs="Arial"/>
                <w:sz w:val="20"/>
                <w:szCs w:val="20"/>
              </w:rPr>
              <w:t xml:space="preserve"> de transfer Vidra</w:t>
            </w:r>
          </w:p>
        </w:tc>
        <w:tc>
          <w:tcPr>
            <w:tcW w:w="4111" w:type="dxa"/>
            <w:shd w:val="clear" w:color="auto" w:fill="auto"/>
          </w:tcPr>
          <w:p w14:paraId="685C55E7" w14:textId="503382FE" w:rsidR="00C9522A" w:rsidRPr="008C7A86" w:rsidRDefault="00C9522A" w:rsidP="00C20532">
            <w:pPr>
              <w:jc w:val="both"/>
              <w:rPr>
                <w:rFonts w:ascii="Arial" w:hAnsi="Arial" w:cs="Arial"/>
                <w:sz w:val="20"/>
                <w:szCs w:val="20"/>
              </w:rPr>
            </w:pPr>
            <w:r w:rsidRPr="008C7A86">
              <w:rPr>
                <w:rFonts w:ascii="Arial" w:hAnsi="Arial" w:cs="Arial"/>
                <w:sz w:val="20"/>
                <w:szCs w:val="20"/>
              </w:rPr>
              <w:t xml:space="preserve">6 </w:t>
            </w:r>
            <w:r w:rsidR="00F41B79" w:rsidRPr="008C7A86">
              <w:rPr>
                <w:rFonts w:ascii="Arial" w:hAnsi="Arial" w:cs="Arial"/>
                <w:sz w:val="20"/>
                <w:szCs w:val="20"/>
              </w:rPr>
              <w:t>poziții</w:t>
            </w:r>
            <w:r w:rsidRPr="008C7A86">
              <w:rPr>
                <w:rFonts w:ascii="Arial" w:hAnsi="Arial" w:cs="Arial"/>
                <w:sz w:val="20"/>
                <w:szCs w:val="20"/>
              </w:rPr>
              <w:t xml:space="preserve"> containere + 2 </w:t>
            </w:r>
            <w:r w:rsidR="00F41B79" w:rsidRPr="008C7A86">
              <w:rPr>
                <w:rFonts w:ascii="Arial" w:hAnsi="Arial" w:cs="Arial"/>
                <w:sz w:val="20"/>
                <w:szCs w:val="20"/>
              </w:rPr>
              <w:t>poziții</w:t>
            </w:r>
            <w:r w:rsidRPr="008C7A86">
              <w:rPr>
                <w:rFonts w:ascii="Arial" w:hAnsi="Arial" w:cs="Arial"/>
                <w:sz w:val="20"/>
                <w:szCs w:val="20"/>
              </w:rPr>
              <w:t xml:space="preserve"> containere rezerva</w:t>
            </w:r>
          </w:p>
        </w:tc>
      </w:tr>
    </w:tbl>
    <w:p w14:paraId="7487D68C" w14:textId="23062386" w:rsidR="00C9522A" w:rsidRPr="008C7A86" w:rsidRDefault="00F41B79" w:rsidP="00C9522A">
      <w:pPr>
        <w:jc w:val="both"/>
        <w:rPr>
          <w:rFonts w:ascii="Arial" w:hAnsi="Arial" w:cs="Arial"/>
          <w:sz w:val="20"/>
          <w:szCs w:val="20"/>
        </w:rPr>
      </w:pPr>
      <w:r w:rsidRPr="008C7A86">
        <w:rPr>
          <w:rFonts w:ascii="Arial" w:hAnsi="Arial" w:cs="Arial"/>
          <w:sz w:val="20"/>
          <w:szCs w:val="20"/>
        </w:rPr>
        <w:t>Cerințe</w:t>
      </w:r>
      <w:r w:rsidR="00C9522A" w:rsidRPr="008C7A86">
        <w:rPr>
          <w:rFonts w:ascii="Arial" w:hAnsi="Arial" w:cs="Arial"/>
          <w:sz w:val="20"/>
          <w:szCs w:val="20"/>
        </w:rPr>
        <w:t xml:space="preserve"> generale</w:t>
      </w:r>
    </w:p>
    <w:p w14:paraId="6F073DE8" w14:textId="54D65D2D" w:rsidR="00C9522A" w:rsidRPr="008C7A86" w:rsidRDefault="00C9522A" w:rsidP="00C9522A">
      <w:pPr>
        <w:jc w:val="both"/>
        <w:rPr>
          <w:rFonts w:ascii="Arial" w:hAnsi="Arial" w:cs="Arial"/>
          <w:sz w:val="20"/>
          <w:szCs w:val="20"/>
        </w:rPr>
      </w:pPr>
      <w:r w:rsidRPr="008C7A86">
        <w:rPr>
          <w:rFonts w:ascii="Arial" w:hAnsi="Arial" w:cs="Arial"/>
          <w:sz w:val="20"/>
          <w:szCs w:val="20"/>
        </w:rPr>
        <w:t xml:space="preserve">Scopul principal al </w:t>
      </w:r>
      <w:r w:rsidR="002F5358" w:rsidRPr="008C7A86">
        <w:rPr>
          <w:rFonts w:ascii="Arial" w:hAnsi="Arial" w:cs="Arial"/>
          <w:sz w:val="20"/>
          <w:szCs w:val="20"/>
        </w:rPr>
        <w:t>stației</w:t>
      </w:r>
      <w:r w:rsidRPr="008C7A86">
        <w:rPr>
          <w:rFonts w:ascii="Arial" w:hAnsi="Arial" w:cs="Arial"/>
          <w:sz w:val="20"/>
          <w:szCs w:val="20"/>
        </w:rPr>
        <w:t xml:space="preserve"> de transfer este acela de a stoca temporar </w:t>
      </w:r>
      <w:r w:rsidR="002F5358" w:rsidRPr="008C7A86">
        <w:rPr>
          <w:rFonts w:ascii="Arial" w:hAnsi="Arial" w:cs="Arial"/>
          <w:sz w:val="20"/>
          <w:szCs w:val="20"/>
        </w:rPr>
        <w:t>deșeurile</w:t>
      </w:r>
      <w:r w:rsidRPr="008C7A86">
        <w:rPr>
          <w:rFonts w:ascii="Arial" w:hAnsi="Arial" w:cs="Arial"/>
          <w:sz w:val="20"/>
          <w:szCs w:val="20"/>
        </w:rPr>
        <w:t xml:space="preserve"> colectate de la </w:t>
      </w:r>
      <w:r w:rsidR="002F5358" w:rsidRPr="008C7A86">
        <w:rPr>
          <w:rFonts w:ascii="Arial" w:hAnsi="Arial" w:cs="Arial"/>
          <w:sz w:val="20"/>
          <w:szCs w:val="20"/>
        </w:rPr>
        <w:t>populație</w:t>
      </w:r>
      <w:r w:rsidRPr="008C7A86">
        <w:rPr>
          <w:rFonts w:ascii="Arial" w:hAnsi="Arial" w:cs="Arial"/>
          <w:sz w:val="20"/>
          <w:szCs w:val="20"/>
        </w:rPr>
        <w:t xml:space="preserve"> (pe o durata de maxim 24 ore), in vederea </w:t>
      </w:r>
      <w:r w:rsidR="00F41B79" w:rsidRPr="008C7A86">
        <w:rPr>
          <w:rFonts w:ascii="Arial" w:hAnsi="Arial" w:cs="Arial"/>
          <w:sz w:val="20"/>
          <w:szCs w:val="20"/>
        </w:rPr>
        <w:t>transportării</w:t>
      </w:r>
      <w:r w:rsidRPr="008C7A86">
        <w:rPr>
          <w:rFonts w:ascii="Arial" w:hAnsi="Arial" w:cs="Arial"/>
          <w:sz w:val="20"/>
          <w:szCs w:val="20"/>
        </w:rPr>
        <w:t xml:space="preserve"> acestora la depozitul de </w:t>
      </w:r>
      <w:r w:rsidR="002F5358" w:rsidRPr="008C7A86">
        <w:rPr>
          <w:rFonts w:ascii="Arial" w:hAnsi="Arial" w:cs="Arial"/>
          <w:sz w:val="20"/>
          <w:szCs w:val="20"/>
        </w:rPr>
        <w:t>deșeuri</w:t>
      </w:r>
      <w:r w:rsidRPr="008C7A86">
        <w:rPr>
          <w:rFonts w:ascii="Arial" w:hAnsi="Arial" w:cs="Arial"/>
          <w:sz w:val="20"/>
          <w:szCs w:val="20"/>
        </w:rPr>
        <w:t xml:space="preserve"> ecologic </w:t>
      </w:r>
      <w:r w:rsidR="006F5198">
        <w:rPr>
          <w:rFonts w:ascii="Arial" w:hAnsi="Arial" w:cs="Arial"/>
          <w:sz w:val="20"/>
          <w:szCs w:val="20"/>
        </w:rPr>
        <w:t>Haret</w:t>
      </w:r>
      <w:r w:rsidR="004F6062">
        <w:rPr>
          <w:rFonts w:ascii="Arial" w:hAnsi="Arial" w:cs="Arial"/>
          <w:sz w:val="20"/>
          <w:szCs w:val="20"/>
        </w:rPr>
        <w:t xml:space="preserve"> </w:t>
      </w:r>
      <w:r w:rsidRPr="008C7A86">
        <w:rPr>
          <w:rFonts w:ascii="Arial" w:hAnsi="Arial" w:cs="Arial"/>
          <w:sz w:val="20"/>
          <w:szCs w:val="20"/>
        </w:rPr>
        <w:t>.</w:t>
      </w:r>
    </w:p>
    <w:p w14:paraId="1681402C" w14:textId="579FDADD" w:rsidR="00C9522A" w:rsidRPr="008C7A86" w:rsidRDefault="00F41B79" w:rsidP="00C9522A">
      <w:pPr>
        <w:jc w:val="both"/>
        <w:rPr>
          <w:rFonts w:ascii="Arial" w:hAnsi="Arial" w:cs="Arial"/>
          <w:bCs/>
          <w:sz w:val="20"/>
          <w:szCs w:val="20"/>
        </w:rPr>
      </w:pPr>
      <w:r w:rsidRPr="008C7A86">
        <w:rPr>
          <w:rFonts w:ascii="Arial" w:hAnsi="Arial" w:cs="Arial"/>
          <w:bCs/>
          <w:sz w:val="20"/>
          <w:szCs w:val="20"/>
        </w:rPr>
        <w:t>Capacitățile</w:t>
      </w:r>
      <w:r w:rsidR="00C9522A" w:rsidRPr="008C7A86">
        <w:rPr>
          <w:rFonts w:ascii="Arial" w:hAnsi="Arial" w:cs="Arial"/>
          <w:bCs/>
          <w:sz w:val="20"/>
          <w:szCs w:val="20"/>
        </w:rPr>
        <w:t xml:space="preserve"> proiectate ale </w:t>
      </w:r>
      <w:r w:rsidRPr="008C7A86">
        <w:rPr>
          <w:rFonts w:ascii="Arial" w:hAnsi="Arial" w:cs="Arial"/>
          <w:bCs/>
          <w:sz w:val="20"/>
          <w:szCs w:val="20"/>
        </w:rPr>
        <w:t>stațiilor</w:t>
      </w:r>
      <w:r w:rsidR="00C9522A" w:rsidRPr="008C7A86">
        <w:rPr>
          <w:rFonts w:ascii="Arial" w:hAnsi="Arial" w:cs="Arial"/>
          <w:bCs/>
          <w:sz w:val="20"/>
          <w:szCs w:val="20"/>
        </w:rPr>
        <w:t xml:space="preserve"> de transfer sunt prezentate in tabelul </w:t>
      </w:r>
      <w:r w:rsidRPr="008C7A86">
        <w:rPr>
          <w:rFonts w:ascii="Arial" w:hAnsi="Arial" w:cs="Arial"/>
          <w:bCs/>
          <w:sz w:val="20"/>
          <w:szCs w:val="20"/>
        </w:rPr>
        <w:t>următor</w:t>
      </w:r>
      <w:r w:rsidR="003B6296" w:rsidRPr="008C7A86">
        <w:rPr>
          <w:rFonts w:ascii="Arial" w:hAnsi="Arial" w:cs="Arial"/>
          <w:bCs/>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1"/>
        <w:gridCol w:w="5207"/>
        <w:gridCol w:w="4063"/>
      </w:tblGrid>
      <w:tr w:rsidR="00C9522A" w:rsidRPr="008C7A86" w14:paraId="1590FA85" w14:textId="77777777" w:rsidTr="00C35D7E">
        <w:tc>
          <w:tcPr>
            <w:tcW w:w="641" w:type="dxa"/>
            <w:shd w:val="clear" w:color="auto" w:fill="D9E2F3" w:themeFill="accent1" w:themeFillTint="33"/>
          </w:tcPr>
          <w:p w14:paraId="294B1985" w14:textId="77777777" w:rsidR="00C9522A" w:rsidRPr="008C7A86" w:rsidRDefault="00C9522A" w:rsidP="00C20532">
            <w:pPr>
              <w:jc w:val="both"/>
              <w:rPr>
                <w:rFonts w:ascii="Arial" w:hAnsi="Arial" w:cs="Arial"/>
                <w:b/>
                <w:sz w:val="20"/>
                <w:szCs w:val="20"/>
              </w:rPr>
            </w:pPr>
            <w:bookmarkStart w:id="48" w:name="_Hlk4418026"/>
            <w:r w:rsidRPr="008C7A86">
              <w:rPr>
                <w:rFonts w:ascii="Arial" w:hAnsi="Arial" w:cs="Arial"/>
                <w:b/>
                <w:sz w:val="20"/>
                <w:szCs w:val="20"/>
              </w:rPr>
              <w:t>Nr.</w:t>
            </w:r>
          </w:p>
        </w:tc>
        <w:tc>
          <w:tcPr>
            <w:tcW w:w="5207" w:type="dxa"/>
            <w:shd w:val="clear" w:color="auto" w:fill="D9E2F3" w:themeFill="accent1" w:themeFillTint="33"/>
          </w:tcPr>
          <w:p w14:paraId="411EC661" w14:textId="77777777" w:rsidR="00C9522A" w:rsidRPr="008C7A86" w:rsidRDefault="00C9522A" w:rsidP="00C20532">
            <w:pPr>
              <w:jc w:val="both"/>
              <w:rPr>
                <w:rFonts w:ascii="Arial" w:hAnsi="Arial" w:cs="Arial"/>
                <w:b/>
                <w:sz w:val="20"/>
                <w:szCs w:val="20"/>
              </w:rPr>
            </w:pPr>
            <w:r w:rsidRPr="008C7A86">
              <w:rPr>
                <w:rFonts w:ascii="Arial" w:hAnsi="Arial" w:cs="Arial"/>
                <w:b/>
                <w:sz w:val="20"/>
                <w:szCs w:val="20"/>
              </w:rPr>
              <w:t>Denumire</w:t>
            </w:r>
          </w:p>
        </w:tc>
        <w:tc>
          <w:tcPr>
            <w:tcW w:w="4063" w:type="dxa"/>
            <w:shd w:val="clear" w:color="auto" w:fill="D9E2F3" w:themeFill="accent1" w:themeFillTint="33"/>
          </w:tcPr>
          <w:p w14:paraId="54AD4084" w14:textId="135972AD" w:rsidR="00C9522A" w:rsidRPr="008C7A86" w:rsidRDefault="00C9522A" w:rsidP="00C20532">
            <w:pPr>
              <w:jc w:val="both"/>
              <w:rPr>
                <w:rFonts w:ascii="Arial" w:hAnsi="Arial" w:cs="Arial"/>
                <w:b/>
                <w:sz w:val="20"/>
                <w:szCs w:val="20"/>
              </w:rPr>
            </w:pPr>
            <w:r w:rsidRPr="008C7A86">
              <w:rPr>
                <w:rFonts w:ascii="Arial" w:hAnsi="Arial" w:cs="Arial"/>
                <w:b/>
                <w:sz w:val="20"/>
                <w:szCs w:val="20"/>
              </w:rPr>
              <w:t xml:space="preserve">Capacitate </w:t>
            </w:r>
            <w:r w:rsidR="002F5358" w:rsidRPr="008C7A86">
              <w:rPr>
                <w:rFonts w:ascii="Arial" w:hAnsi="Arial" w:cs="Arial"/>
                <w:b/>
                <w:sz w:val="20"/>
                <w:szCs w:val="20"/>
              </w:rPr>
              <w:t>stație</w:t>
            </w:r>
            <w:r w:rsidRPr="008C7A86">
              <w:rPr>
                <w:rFonts w:ascii="Arial" w:hAnsi="Arial" w:cs="Arial"/>
                <w:b/>
                <w:sz w:val="20"/>
                <w:szCs w:val="20"/>
              </w:rPr>
              <w:t xml:space="preserve"> de transfer</w:t>
            </w:r>
          </w:p>
        </w:tc>
      </w:tr>
      <w:tr w:rsidR="00C9522A" w:rsidRPr="008C7A86" w14:paraId="38ADD211" w14:textId="77777777" w:rsidTr="00C35D7E">
        <w:tc>
          <w:tcPr>
            <w:tcW w:w="641" w:type="dxa"/>
            <w:shd w:val="clear" w:color="auto" w:fill="auto"/>
          </w:tcPr>
          <w:p w14:paraId="75E78FBD" w14:textId="77777777" w:rsidR="00C9522A" w:rsidRPr="008C7A86" w:rsidRDefault="00C9522A" w:rsidP="00C20532">
            <w:pPr>
              <w:jc w:val="both"/>
              <w:rPr>
                <w:rFonts w:ascii="Arial" w:hAnsi="Arial" w:cs="Arial"/>
                <w:sz w:val="20"/>
                <w:szCs w:val="20"/>
              </w:rPr>
            </w:pPr>
            <w:r w:rsidRPr="008C7A86">
              <w:rPr>
                <w:rFonts w:ascii="Arial" w:hAnsi="Arial" w:cs="Arial"/>
                <w:sz w:val="20"/>
                <w:szCs w:val="20"/>
              </w:rPr>
              <w:t>1</w:t>
            </w:r>
          </w:p>
        </w:tc>
        <w:tc>
          <w:tcPr>
            <w:tcW w:w="5207" w:type="dxa"/>
            <w:shd w:val="clear" w:color="auto" w:fill="auto"/>
          </w:tcPr>
          <w:p w14:paraId="4F82342E" w14:textId="47EB728D" w:rsidR="00C9522A" w:rsidRPr="008C7A86" w:rsidRDefault="002F5358" w:rsidP="00C20532">
            <w:pPr>
              <w:jc w:val="both"/>
              <w:rPr>
                <w:rFonts w:ascii="Arial" w:hAnsi="Arial" w:cs="Arial"/>
                <w:sz w:val="20"/>
                <w:szCs w:val="20"/>
              </w:rPr>
            </w:pPr>
            <w:r w:rsidRPr="008C7A86">
              <w:rPr>
                <w:rFonts w:ascii="Arial" w:hAnsi="Arial" w:cs="Arial"/>
                <w:sz w:val="20"/>
                <w:szCs w:val="20"/>
              </w:rPr>
              <w:t>stație</w:t>
            </w:r>
            <w:r w:rsidR="00C9522A" w:rsidRPr="008C7A86">
              <w:rPr>
                <w:rFonts w:ascii="Arial" w:hAnsi="Arial" w:cs="Arial"/>
                <w:sz w:val="20"/>
                <w:szCs w:val="20"/>
              </w:rPr>
              <w:t xml:space="preserve"> de transfer </w:t>
            </w:r>
            <w:r w:rsidR="008C7A86" w:rsidRPr="008C7A86">
              <w:rPr>
                <w:rFonts w:ascii="Arial" w:hAnsi="Arial" w:cs="Arial"/>
                <w:sz w:val="20"/>
                <w:szCs w:val="20"/>
              </w:rPr>
              <w:t>Focșani</w:t>
            </w:r>
            <w:r w:rsidR="00C9522A" w:rsidRPr="008C7A86">
              <w:rPr>
                <w:rFonts w:ascii="Arial" w:hAnsi="Arial" w:cs="Arial"/>
                <w:sz w:val="20"/>
                <w:szCs w:val="20"/>
              </w:rPr>
              <w:t xml:space="preserve">- </w:t>
            </w:r>
            <w:r w:rsidR="00F41B79" w:rsidRPr="008C7A86">
              <w:rPr>
                <w:rFonts w:ascii="Arial" w:hAnsi="Arial" w:cs="Arial"/>
                <w:sz w:val="20"/>
                <w:szCs w:val="20"/>
              </w:rPr>
              <w:t>Golești</w:t>
            </w:r>
          </w:p>
        </w:tc>
        <w:tc>
          <w:tcPr>
            <w:tcW w:w="4063" w:type="dxa"/>
            <w:shd w:val="clear" w:color="auto" w:fill="auto"/>
          </w:tcPr>
          <w:p w14:paraId="51189F8D" w14:textId="77777777" w:rsidR="00C9522A" w:rsidRPr="008C7A86" w:rsidRDefault="00C9522A" w:rsidP="00C20532">
            <w:pPr>
              <w:jc w:val="both"/>
              <w:rPr>
                <w:rFonts w:ascii="Arial" w:hAnsi="Arial" w:cs="Arial"/>
                <w:sz w:val="20"/>
                <w:szCs w:val="20"/>
              </w:rPr>
            </w:pPr>
            <w:r w:rsidRPr="008C7A86">
              <w:rPr>
                <w:rFonts w:ascii="Arial" w:hAnsi="Arial" w:cs="Arial"/>
                <w:sz w:val="20"/>
                <w:szCs w:val="20"/>
              </w:rPr>
              <w:t>40000 tone/an</w:t>
            </w:r>
          </w:p>
        </w:tc>
      </w:tr>
      <w:tr w:rsidR="00C9522A" w:rsidRPr="008C7A86" w14:paraId="01658949" w14:textId="77777777" w:rsidTr="00C35D7E">
        <w:tc>
          <w:tcPr>
            <w:tcW w:w="641" w:type="dxa"/>
            <w:shd w:val="clear" w:color="auto" w:fill="auto"/>
          </w:tcPr>
          <w:p w14:paraId="7F60BAF3" w14:textId="77777777" w:rsidR="00C9522A" w:rsidRPr="008C7A86" w:rsidRDefault="00C9522A" w:rsidP="00C20532">
            <w:pPr>
              <w:jc w:val="both"/>
              <w:rPr>
                <w:rFonts w:ascii="Arial" w:hAnsi="Arial" w:cs="Arial"/>
                <w:sz w:val="20"/>
                <w:szCs w:val="20"/>
              </w:rPr>
            </w:pPr>
            <w:r w:rsidRPr="008C7A86">
              <w:rPr>
                <w:rFonts w:ascii="Arial" w:hAnsi="Arial" w:cs="Arial"/>
                <w:sz w:val="20"/>
                <w:szCs w:val="20"/>
              </w:rPr>
              <w:t>2</w:t>
            </w:r>
          </w:p>
        </w:tc>
        <w:tc>
          <w:tcPr>
            <w:tcW w:w="5207" w:type="dxa"/>
            <w:shd w:val="clear" w:color="auto" w:fill="auto"/>
          </w:tcPr>
          <w:p w14:paraId="3CF1083E" w14:textId="3A2B1932" w:rsidR="00C9522A" w:rsidRPr="008C7A86" w:rsidRDefault="002F5358" w:rsidP="00C20532">
            <w:pPr>
              <w:jc w:val="both"/>
              <w:rPr>
                <w:rFonts w:ascii="Arial" w:hAnsi="Arial" w:cs="Arial"/>
                <w:sz w:val="20"/>
                <w:szCs w:val="20"/>
              </w:rPr>
            </w:pPr>
            <w:r w:rsidRPr="008C7A86">
              <w:rPr>
                <w:rFonts w:ascii="Arial" w:hAnsi="Arial" w:cs="Arial"/>
                <w:sz w:val="20"/>
                <w:szCs w:val="20"/>
              </w:rPr>
              <w:t>stație</w:t>
            </w:r>
            <w:r w:rsidR="00C9522A" w:rsidRPr="008C7A86">
              <w:rPr>
                <w:rFonts w:ascii="Arial" w:hAnsi="Arial" w:cs="Arial"/>
                <w:sz w:val="20"/>
                <w:szCs w:val="20"/>
              </w:rPr>
              <w:t xml:space="preserve"> de transfer Adjud</w:t>
            </w:r>
          </w:p>
        </w:tc>
        <w:tc>
          <w:tcPr>
            <w:tcW w:w="4063" w:type="dxa"/>
            <w:shd w:val="clear" w:color="auto" w:fill="auto"/>
          </w:tcPr>
          <w:p w14:paraId="05D6180E" w14:textId="77777777" w:rsidR="00C9522A" w:rsidRPr="008C7A86" w:rsidRDefault="00C9522A" w:rsidP="00C20532">
            <w:pPr>
              <w:jc w:val="both"/>
              <w:rPr>
                <w:rFonts w:ascii="Arial" w:hAnsi="Arial" w:cs="Arial"/>
                <w:sz w:val="20"/>
                <w:szCs w:val="20"/>
              </w:rPr>
            </w:pPr>
            <w:r w:rsidRPr="008C7A86">
              <w:rPr>
                <w:rFonts w:ascii="Arial" w:hAnsi="Arial" w:cs="Arial"/>
                <w:sz w:val="20"/>
                <w:szCs w:val="20"/>
              </w:rPr>
              <w:t>7000 tone /an</w:t>
            </w:r>
          </w:p>
        </w:tc>
      </w:tr>
      <w:tr w:rsidR="00C9522A" w:rsidRPr="008C7A86" w14:paraId="19D9B4B2" w14:textId="77777777" w:rsidTr="00C35D7E">
        <w:tc>
          <w:tcPr>
            <w:tcW w:w="641" w:type="dxa"/>
            <w:shd w:val="clear" w:color="auto" w:fill="auto"/>
          </w:tcPr>
          <w:p w14:paraId="2F5071D7" w14:textId="77777777" w:rsidR="00C9522A" w:rsidRPr="008C7A86" w:rsidRDefault="00C9522A" w:rsidP="00C20532">
            <w:pPr>
              <w:jc w:val="both"/>
              <w:rPr>
                <w:rFonts w:ascii="Arial" w:hAnsi="Arial" w:cs="Arial"/>
                <w:sz w:val="20"/>
                <w:szCs w:val="20"/>
              </w:rPr>
            </w:pPr>
            <w:r w:rsidRPr="008C7A86">
              <w:rPr>
                <w:rFonts w:ascii="Arial" w:hAnsi="Arial" w:cs="Arial"/>
                <w:sz w:val="20"/>
                <w:szCs w:val="20"/>
              </w:rPr>
              <w:t>3</w:t>
            </w:r>
          </w:p>
        </w:tc>
        <w:tc>
          <w:tcPr>
            <w:tcW w:w="5207" w:type="dxa"/>
            <w:shd w:val="clear" w:color="auto" w:fill="auto"/>
          </w:tcPr>
          <w:p w14:paraId="3C2C010D" w14:textId="1BC6B140" w:rsidR="00C9522A" w:rsidRPr="008C7A86" w:rsidRDefault="002F5358" w:rsidP="00C20532">
            <w:pPr>
              <w:jc w:val="both"/>
              <w:rPr>
                <w:rFonts w:ascii="Arial" w:hAnsi="Arial" w:cs="Arial"/>
                <w:sz w:val="20"/>
                <w:szCs w:val="20"/>
              </w:rPr>
            </w:pPr>
            <w:r w:rsidRPr="008C7A86">
              <w:rPr>
                <w:rFonts w:ascii="Arial" w:hAnsi="Arial" w:cs="Arial"/>
                <w:sz w:val="20"/>
                <w:szCs w:val="20"/>
              </w:rPr>
              <w:t>stație</w:t>
            </w:r>
            <w:r w:rsidR="00C9522A" w:rsidRPr="008C7A86">
              <w:rPr>
                <w:rFonts w:ascii="Arial" w:hAnsi="Arial" w:cs="Arial"/>
                <w:sz w:val="20"/>
                <w:szCs w:val="20"/>
              </w:rPr>
              <w:t xml:space="preserve"> de transfer Vidra</w:t>
            </w:r>
          </w:p>
        </w:tc>
        <w:tc>
          <w:tcPr>
            <w:tcW w:w="4063" w:type="dxa"/>
            <w:shd w:val="clear" w:color="auto" w:fill="auto"/>
          </w:tcPr>
          <w:p w14:paraId="7F311AAF" w14:textId="77777777" w:rsidR="00C9522A" w:rsidRPr="008C7A86" w:rsidRDefault="00C9522A" w:rsidP="00C20532">
            <w:pPr>
              <w:jc w:val="both"/>
              <w:rPr>
                <w:rFonts w:ascii="Arial" w:hAnsi="Arial" w:cs="Arial"/>
                <w:sz w:val="20"/>
                <w:szCs w:val="20"/>
              </w:rPr>
            </w:pPr>
            <w:r w:rsidRPr="008C7A86">
              <w:rPr>
                <w:rFonts w:ascii="Arial" w:hAnsi="Arial" w:cs="Arial"/>
                <w:sz w:val="20"/>
                <w:szCs w:val="20"/>
              </w:rPr>
              <w:t>5000 tone/an</w:t>
            </w:r>
          </w:p>
        </w:tc>
      </w:tr>
      <w:bookmarkEnd w:id="48"/>
    </w:tbl>
    <w:p w14:paraId="74AB76AA" w14:textId="77777777" w:rsidR="00AD2F1B" w:rsidRPr="008C7A86" w:rsidRDefault="00AD2F1B" w:rsidP="00C9522A">
      <w:pPr>
        <w:jc w:val="both"/>
        <w:rPr>
          <w:rFonts w:ascii="Arial" w:hAnsi="Arial" w:cs="Arial"/>
          <w:bCs/>
        </w:rPr>
      </w:pPr>
    </w:p>
    <w:p w14:paraId="7E50A141" w14:textId="19A54552" w:rsidR="004F6062" w:rsidRPr="004F6062" w:rsidRDefault="004F6062" w:rsidP="00E36381">
      <w:pPr>
        <w:pStyle w:val="Titlu3"/>
        <w:numPr>
          <w:ilvl w:val="2"/>
          <w:numId w:val="41"/>
        </w:numPr>
        <w:rPr>
          <w:rFonts w:ascii="Arial" w:hAnsi="Arial" w:cs="Arial"/>
          <w:b/>
          <w:bCs/>
          <w:color w:val="auto"/>
          <w:sz w:val="22"/>
          <w:szCs w:val="22"/>
          <w:lang w:eastAsia="en-GB"/>
        </w:rPr>
      </w:pPr>
      <w:r w:rsidRPr="004F6062">
        <w:rPr>
          <w:rFonts w:ascii="Arial" w:hAnsi="Arial" w:cs="Arial"/>
          <w:b/>
          <w:bCs/>
          <w:color w:val="auto"/>
          <w:sz w:val="22"/>
          <w:szCs w:val="22"/>
          <w:lang w:eastAsia="en-GB"/>
        </w:rPr>
        <w:t>Transportul deșeurilor</w:t>
      </w:r>
    </w:p>
    <w:p w14:paraId="24076880" w14:textId="77777777" w:rsidR="004F6062" w:rsidRDefault="004F6062">
      <w:pPr>
        <w:spacing w:after="160" w:line="259" w:lineRule="auto"/>
        <w:rPr>
          <w:rFonts w:ascii="Arial" w:hAnsi="Arial" w:cs="Arial"/>
          <w:b/>
          <w:bCs/>
          <w:lang w:eastAsia="en-GB"/>
        </w:rPr>
      </w:pPr>
    </w:p>
    <w:p w14:paraId="426F20EE" w14:textId="5EE53CEB" w:rsidR="0017531F" w:rsidRPr="0017531F" w:rsidRDefault="0017531F" w:rsidP="0017531F">
      <w:pPr>
        <w:spacing w:after="120" w:line="360" w:lineRule="auto"/>
        <w:jc w:val="both"/>
        <w:rPr>
          <w:rFonts w:ascii="Arial" w:hAnsi="Arial" w:cs="Arial"/>
          <w:sz w:val="20"/>
          <w:szCs w:val="20"/>
        </w:rPr>
      </w:pPr>
      <w:r w:rsidRPr="0017531F">
        <w:rPr>
          <w:rFonts w:ascii="Arial" w:hAnsi="Arial" w:cs="Arial"/>
          <w:sz w:val="20"/>
          <w:szCs w:val="20"/>
        </w:rPr>
        <w:t xml:space="preserve">Operatorii de salubrizare </w:t>
      </w:r>
      <w:r w:rsidR="00DE5572">
        <w:rPr>
          <w:rFonts w:ascii="Arial" w:hAnsi="Arial" w:cs="Arial"/>
          <w:sz w:val="20"/>
          <w:szCs w:val="20"/>
        </w:rPr>
        <w:t xml:space="preserve">(TC) </w:t>
      </w:r>
      <w:r w:rsidRPr="0017531F">
        <w:rPr>
          <w:rFonts w:ascii="Arial" w:hAnsi="Arial" w:cs="Arial"/>
          <w:sz w:val="20"/>
          <w:szCs w:val="20"/>
        </w:rPr>
        <w:t>care vor fi delegați vor transporta deșeurile colectate conform următorului flux de deșeuri:</w:t>
      </w:r>
    </w:p>
    <w:p w14:paraId="3C4F1397" w14:textId="25A61283" w:rsidR="0017531F" w:rsidRPr="0017531F" w:rsidRDefault="0017531F" w:rsidP="00E36381">
      <w:pPr>
        <w:pStyle w:val="Listparagraf"/>
        <w:numPr>
          <w:ilvl w:val="0"/>
          <w:numId w:val="65"/>
        </w:numPr>
        <w:spacing w:after="120" w:line="360" w:lineRule="auto"/>
        <w:jc w:val="both"/>
        <w:rPr>
          <w:rFonts w:ascii="Arial" w:hAnsi="Arial" w:cs="Arial"/>
          <w:sz w:val="20"/>
          <w:szCs w:val="20"/>
        </w:rPr>
      </w:pPr>
      <w:r w:rsidRPr="0017531F">
        <w:rPr>
          <w:rFonts w:ascii="Arial" w:hAnsi="Arial" w:cs="Arial"/>
          <w:sz w:val="20"/>
          <w:szCs w:val="20"/>
        </w:rPr>
        <w:t>deșeurile reciclabile colectate separat (menajere, similare, din piețe) vor fi transportate doar la stația de sortare situată în cadrul CMID Haret;</w:t>
      </w:r>
    </w:p>
    <w:p w14:paraId="40AF6C7C" w14:textId="59E525D9" w:rsidR="0017531F" w:rsidRPr="0017531F" w:rsidRDefault="0017531F" w:rsidP="00E36381">
      <w:pPr>
        <w:pStyle w:val="Listparagraf"/>
        <w:numPr>
          <w:ilvl w:val="0"/>
          <w:numId w:val="65"/>
        </w:numPr>
        <w:spacing w:after="120" w:line="360" w:lineRule="auto"/>
        <w:jc w:val="both"/>
        <w:rPr>
          <w:rFonts w:ascii="Arial" w:hAnsi="Arial" w:cs="Arial"/>
          <w:sz w:val="20"/>
          <w:szCs w:val="20"/>
        </w:rPr>
      </w:pPr>
      <w:proofErr w:type="spellStart"/>
      <w:r w:rsidRPr="0017531F">
        <w:rPr>
          <w:rFonts w:ascii="Arial" w:hAnsi="Arial" w:cs="Arial"/>
          <w:sz w:val="20"/>
          <w:szCs w:val="20"/>
        </w:rPr>
        <w:t>biodeșeurile</w:t>
      </w:r>
      <w:proofErr w:type="spellEnd"/>
      <w:r w:rsidRPr="0017531F">
        <w:rPr>
          <w:rFonts w:ascii="Arial" w:hAnsi="Arial" w:cs="Arial"/>
          <w:sz w:val="20"/>
          <w:szCs w:val="20"/>
        </w:rPr>
        <w:t xml:space="preserve"> colectate separat vor fi transportate doar la stația de compostare situată în cadrul CMID Haret;</w:t>
      </w:r>
    </w:p>
    <w:p w14:paraId="24E1A8B7" w14:textId="449DB2F6" w:rsidR="0017531F" w:rsidRPr="0017531F" w:rsidRDefault="0017531F" w:rsidP="00E36381">
      <w:pPr>
        <w:pStyle w:val="Listparagraf"/>
        <w:numPr>
          <w:ilvl w:val="0"/>
          <w:numId w:val="65"/>
        </w:numPr>
        <w:spacing w:after="120" w:line="360" w:lineRule="auto"/>
        <w:jc w:val="both"/>
        <w:rPr>
          <w:rFonts w:ascii="Arial" w:hAnsi="Arial" w:cs="Arial"/>
          <w:sz w:val="20"/>
          <w:szCs w:val="20"/>
        </w:rPr>
      </w:pPr>
      <w:r w:rsidRPr="0017531F">
        <w:rPr>
          <w:rFonts w:ascii="Arial" w:hAnsi="Arial" w:cs="Arial"/>
          <w:sz w:val="20"/>
          <w:szCs w:val="20"/>
        </w:rPr>
        <w:t>deșeurile reziduale (menajere, similare, din piețe) din fiecare zona  vor fi transportate la depozitul CMID Haret sau la stația de transfer arondata conform zonării județului;</w:t>
      </w:r>
    </w:p>
    <w:p w14:paraId="56905146" w14:textId="56327CB5" w:rsidR="0017531F" w:rsidRPr="0017531F" w:rsidRDefault="0017531F" w:rsidP="00E36381">
      <w:pPr>
        <w:pStyle w:val="Listparagraf"/>
        <w:numPr>
          <w:ilvl w:val="0"/>
          <w:numId w:val="65"/>
        </w:numPr>
        <w:spacing w:after="120" w:line="360" w:lineRule="auto"/>
        <w:jc w:val="both"/>
        <w:rPr>
          <w:rFonts w:ascii="Arial" w:hAnsi="Arial" w:cs="Arial"/>
          <w:sz w:val="20"/>
          <w:szCs w:val="20"/>
        </w:rPr>
      </w:pPr>
      <w:r w:rsidRPr="0017531F">
        <w:rPr>
          <w:rFonts w:ascii="Arial" w:hAnsi="Arial" w:cs="Arial"/>
          <w:sz w:val="20"/>
          <w:szCs w:val="20"/>
        </w:rPr>
        <w:lastRenderedPageBreak/>
        <w:t>deșeurile voluminoase (menajere și similare) vor fi ridicate de către operatori direct de la generatori și vor fi transportate (utilizând sau nu spațiile de stocare temporară de la Bazele de lucru) la centrele de colectare, la operatorii de tratare și/sau la depozitul de la CMID Haret;</w:t>
      </w:r>
    </w:p>
    <w:p w14:paraId="798AD427" w14:textId="69E710FB" w:rsidR="0017531F" w:rsidRPr="0017531F" w:rsidRDefault="0017531F" w:rsidP="00E36381">
      <w:pPr>
        <w:pStyle w:val="Listparagraf"/>
        <w:numPr>
          <w:ilvl w:val="0"/>
          <w:numId w:val="65"/>
        </w:numPr>
        <w:spacing w:after="120" w:line="360" w:lineRule="auto"/>
        <w:jc w:val="both"/>
        <w:rPr>
          <w:rFonts w:ascii="Arial" w:hAnsi="Arial" w:cs="Arial"/>
          <w:sz w:val="20"/>
          <w:szCs w:val="20"/>
        </w:rPr>
      </w:pPr>
      <w:r w:rsidRPr="0017531F">
        <w:rPr>
          <w:rFonts w:ascii="Arial" w:hAnsi="Arial" w:cs="Arial"/>
          <w:sz w:val="20"/>
          <w:szCs w:val="20"/>
        </w:rPr>
        <w:t>deșeurile periculoase (menajere) vor fi colectate de către operatori și vor fi transportate (utilizând sau nu spațiile de stocare temporară de la Bazele de lucru) la operatorii de eliminare;</w:t>
      </w:r>
    </w:p>
    <w:p w14:paraId="5DF9CEF5" w14:textId="09EC3744" w:rsidR="0017531F" w:rsidRPr="0017531F" w:rsidRDefault="0017531F" w:rsidP="00E36381">
      <w:pPr>
        <w:pStyle w:val="Listparagraf"/>
        <w:numPr>
          <w:ilvl w:val="0"/>
          <w:numId w:val="65"/>
        </w:numPr>
        <w:spacing w:after="120" w:line="360" w:lineRule="auto"/>
        <w:jc w:val="both"/>
        <w:rPr>
          <w:rFonts w:ascii="Arial" w:hAnsi="Arial" w:cs="Arial"/>
          <w:sz w:val="20"/>
          <w:szCs w:val="20"/>
        </w:rPr>
      </w:pPr>
      <w:r w:rsidRPr="0017531F">
        <w:rPr>
          <w:rFonts w:ascii="Arial" w:hAnsi="Arial" w:cs="Arial"/>
          <w:sz w:val="20"/>
          <w:szCs w:val="20"/>
        </w:rPr>
        <w:t>deșeurile din construcții și demolări (de la populație) vor fi ridicate de către operatori direct de la generatori și vor fi transportate (utilizând sau nu spațiile de stocare temporară de la Bazele de lucru) la operatorii de tratare și/sau la depozitul de la CMID Haret.</w:t>
      </w:r>
    </w:p>
    <w:p w14:paraId="3346D64B" w14:textId="103FD388" w:rsidR="00C74F2C" w:rsidRPr="008C7A86" w:rsidRDefault="00C74F2C" w:rsidP="00E36381">
      <w:pPr>
        <w:pStyle w:val="Titlu2"/>
        <w:numPr>
          <w:ilvl w:val="1"/>
          <w:numId w:val="42"/>
        </w:numPr>
        <w:rPr>
          <w:lang w:eastAsia="en-GB"/>
        </w:rPr>
      </w:pPr>
      <w:bookmarkStart w:id="49" w:name="_Toc52901187"/>
      <w:r w:rsidRPr="008C7A86">
        <w:rPr>
          <w:lang w:eastAsia="en-GB"/>
        </w:rPr>
        <w:t>Prezentarea investi</w:t>
      </w:r>
      <w:r w:rsidR="00742461" w:rsidRPr="008C7A86">
        <w:rPr>
          <w:lang w:eastAsia="en-GB"/>
        </w:rPr>
        <w:t>ț</w:t>
      </w:r>
      <w:r w:rsidRPr="008C7A86">
        <w:rPr>
          <w:lang w:eastAsia="en-GB"/>
        </w:rPr>
        <w:t>iilor</w:t>
      </w:r>
      <w:bookmarkEnd w:id="49"/>
    </w:p>
    <w:p w14:paraId="39C12F3B" w14:textId="05CAA434" w:rsidR="00C74F2C" w:rsidRPr="008C7A86" w:rsidRDefault="00C74F2C" w:rsidP="00E36381">
      <w:pPr>
        <w:pStyle w:val="Titlu3"/>
        <w:numPr>
          <w:ilvl w:val="2"/>
          <w:numId w:val="42"/>
        </w:numPr>
        <w:rPr>
          <w:rFonts w:ascii="Arial" w:hAnsi="Arial" w:cs="Arial"/>
          <w:b/>
          <w:bCs/>
          <w:color w:val="auto"/>
          <w:sz w:val="22"/>
          <w:szCs w:val="22"/>
          <w:lang w:eastAsia="en-GB"/>
        </w:rPr>
      </w:pPr>
      <w:bookmarkStart w:id="50" w:name="_Toc52901188"/>
      <w:r w:rsidRPr="008C7A86">
        <w:rPr>
          <w:rFonts w:ascii="Arial" w:hAnsi="Arial" w:cs="Arial"/>
          <w:b/>
          <w:bCs/>
          <w:color w:val="auto"/>
          <w:sz w:val="22"/>
          <w:szCs w:val="22"/>
          <w:lang w:eastAsia="en-GB"/>
        </w:rPr>
        <w:t>Investi</w:t>
      </w:r>
      <w:r w:rsidR="00742461" w:rsidRPr="008C7A86">
        <w:rPr>
          <w:rFonts w:ascii="Arial" w:hAnsi="Arial" w:cs="Arial"/>
          <w:b/>
          <w:bCs/>
          <w:color w:val="auto"/>
          <w:sz w:val="22"/>
          <w:szCs w:val="22"/>
          <w:lang w:eastAsia="en-GB"/>
        </w:rPr>
        <w:t>ț</w:t>
      </w:r>
      <w:r w:rsidRPr="008C7A86">
        <w:rPr>
          <w:rFonts w:ascii="Arial" w:hAnsi="Arial" w:cs="Arial"/>
          <w:b/>
          <w:bCs/>
          <w:color w:val="auto"/>
          <w:sz w:val="22"/>
          <w:szCs w:val="22"/>
          <w:lang w:eastAsia="en-GB"/>
        </w:rPr>
        <w:t>ii realizate prin proiect</w:t>
      </w:r>
      <w:r w:rsidR="007840AA" w:rsidRPr="008C7A86">
        <w:rPr>
          <w:rFonts w:ascii="Arial" w:hAnsi="Arial" w:cs="Arial"/>
          <w:b/>
          <w:bCs/>
          <w:color w:val="auto"/>
          <w:sz w:val="22"/>
          <w:szCs w:val="22"/>
          <w:lang w:eastAsia="en-GB"/>
        </w:rPr>
        <w:t>e POS Mediu</w:t>
      </w:r>
      <w:bookmarkEnd w:id="50"/>
      <w:r w:rsidR="00557D32" w:rsidRPr="008C7A86">
        <w:rPr>
          <w:rFonts w:ascii="Arial" w:hAnsi="Arial" w:cs="Arial"/>
          <w:b/>
          <w:bCs/>
          <w:color w:val="auto"/>
          <w:sz w:val="22"/>
          <w:szCs w:val="22"/>
          <w:lang w:eastAsia="en-GB"/>
        </w:rPr>
        <w:t xml:space="preserve"> </w:t>
      </w:r>
    </w:p>
    <w:p w14:paraId="3B59D144" w14:textId="3F482DF3" w:rsidR="00742461" w:rsidRPr="008C7A86" w:rsidRDefault="00742461" w:rsidP="00742461">
      <w:pPr>
        <w:spacing w:after="120" w:line="240" w:lineRule="auto"/>
        <w:jc w:val="both"/>
        <w:rPr>
          <w:rFonts w:ascii="Arial" w:eastAsia="Times New Roman" w:hAnsi="Arial" w:cs="Arial"/>
          <w:sz w:val="20"/>
          <w:szCs w:val="20"/>
          <w:lang w:eastAsia="en-GB"/>
        </w:rPr>
      </w:pPr>
      <w:r w:rsidRPr="008C7A86">
        <w:rPr>
          <w:rFonts w:ascii="Arial" w:eastAsia="Times New Roman" w:hAnsi="Arial" w:cs="Arial"/>
          <w:sz w:val="20"/>
          <w:szCs w:val="20"/>
          <w:lang w:eastAsia="en-GB"/>
        </w:rPr>
        <w:t>Investițiile</w:t>
      </w:r>
      <w:r w:rsidR="00031768" w:rsidRPr="008C7A86">
        <w:rPr>
          <w:rFonts w:ascii="Arial" w:eastAsia="Times New Roman" w:hAnsi="Arial" w:cs="Arial"/>
          <w:sz w:val="20"/>
          <w:szCs w:val="20"/>
          <w:lang w:eastAsia="en-GB"/>
        </w:rPr>
        <w:t xml:space="preserve"> </w:t>
      </w:r>
      <w:r w:rsidRPr="008C7A86">
        <w:rPr>
          <w:rFonts w:ascii="Arial" w:eastAsia="Times New Roman" w:hAnsi="Arial" w:cs="Arial"/>
          <w:sz w:val="20"/>
          <w:szCs w:val="20"/>
          <w:lang w:eastAsia="en-GB"/>
        </w:rPr>
        <w:t>realizate prin proiectul „Sistem de Management Integrat al</w:t>
      </w:r>
      <w:r w:rsidR="00557D32" w:rsidRPr="008C7A86">
        <w:rPr>
          <w:rFonts w:ascii="Arial" w:eastAsia="Times New Roman" w:hAnsi="Arial" w:cs="Arial"/>
          <w:sz w:val="20"/>
          <w:szCs w:val="20"/>
          <w:lang w:eastAsia="en-GB"/>
        </w:rPr>
        <w:t xml:space="preserve"> deșeurilor </w:t>
      </w:r>
      <w:r w:rsidR="00031768" w:rsidRPr="008C7A86">
        <w:rPr>
          <w:rFonts w:ascii="Arial" w:eastAsia="Times New Roman" w:hAnsi="Arial" w:cs="Arial"/>
          <w:sz w:val="20"/>
          <w:szCs w:val="20"/>
          <w:lang w:eastAsia="en-GB"/>
        </w:rPr>
        <w:t xml:space="preserve"> în</w:t>
      </w:r>
      <w:r w:rsidR="00AE39F4" w:rsidRPr="008C7A86">
        <w:rPr>
          <w:rFonts w:ascii="Arial" w:eastAsia="Times New Roman" w:hAnsi="Arial" w:cs="Arial"/>
          <w:sz w:val="20"/>
          <w:szCs w:val="20"/>
          <w:lang w:eastAsia="en-GB"/>
        </w:rPr>
        <w:t xml:space="preserve"> județul </w:t>
      </w:r>
      <w:r w:rsidR="00664B98" w:rsidRPr="008C7A86">
        <w:rPr>
          <w:rFonts w:ascii="Arial" w:eastAsia="Times New Roman" w:hAnsi="Arial" w:cs="Arial"/>
          <w:sz w:val="20"/>
          <w:szCs w:val="20"/>
          <w:lang w:eastAsia="en-GB"/>
        </w:rPr>
        <w:t>Vrancea</w:t>
      </w:r>
      <w:r w:rsidRPr="008C7A86">
        <w:rPr>
          <w:rFonts w:ascii="Arial" w:eastAsia="Times New Roman" w:hAnsi="Arial" w:cs="Arial"/>
          <w:sz w:val="20"/>
          <w:szCs w:val="20"/>
          <w:lang w:eastAsia="en-GB"/>
        </w:rPr>
        <w:t>” sunt rezumate</w:t>
      </w:r>
      <w:r w:rsidR="00031768" w:rsidRPr="008C7A86">
        <w:rPr>
          <w:rFonts w:ascii="Arial" w:eastAsia="Times New Roman" w:hAnsi="Arial" w:cs="Arial"/>
          <w:sz w:val="20"/>
          <w:szCs w:val="20"/>
          <w:lang w:eastAsia="en-GB"/>
        </w:rPr>
        <w:t xml:space="preserve"> în </w:t>
      </w:r>
      <w:r w:rsidRPr="008C7A86">
        <w:rPr>
          <w:rFonts w:ascii="Arial" w:eastAsia="Times New Roman" w:hAnsi="Arial" w:cs="Arial"/>
          <w:sz w:val="20"/>
          <w:szCs w:val="20"/>
          <w:lang w:eastAsia="en-GB"/>
        </w:rPr>
        <w:t>tabelul de mai jos:</w:t>
      </w:r>
    </w:p>
    <w:p w14:paraId="412B14AD" w14:textId="4F1794B9" w:rsidR="00BA42ED" w:rsidRPr="008C7A86" w:rsidRDefault="00BA42ED" w:rsidP="00BA42ED">
      <w:pPr>
        <w:spacing w:after="120"/>
        <w:jc w:val="both"/>
        <w:rPr>
          <w:rFonts w:ascii="Arial" w:eastAsiaTheme="minorEastAsia" w:hAnsi="Arial" w:cs="Arial"/>
          <w:sz w:val="20"/>
          <w:szCs w:val="20"/>
          <w:lang w:eastAsia="en-GB"/>
        </w:rPr>
      </w:pPr>
    </w:p>
    <w:tbl>
      <w:tblPr>
        <w:tblW w:w="6200" w:type="dxa"/>
        <w:jc w:val="center"/>
        <w:tblLook w:val="04A0" w:firstRow="1" w:lastRow="0" w:firstColumn="1" w:lastColumn="0" w:noHBand="0" w:noVBand="1"/>
      </w:tblPr>
      <w:tblGrid>
        <w:gridCol w:w="4442"/>
        <w:gridCol w:w="1128"/>
        <w:gridCol w:w="783"/>
      </w:tblGrid>
      <w:tr w:rsidR="007A64B5" w:rsidRPr="008C7A86" w14:paraId="647B4AFA" w14:textId="77777777" w:rsidTr="00127B41">
        <w:trPr>
          <w:trHeight w:val="300"/>
          <w:jc w:val="center"/>
        </w:trPr>
        <w:tc>
          <w:tcPr>
            <w:tcW w:w="6200" w:type="dxa"/>
            <w:gridSpan w:val="3"/>
            <w:tcBorders>
              <w:top w:val="single" w:sz="4" w:space="0" w:color="auto"/>
              <w:left w:val="single" w:sz="4" w:space="0" w:color="auto"/>
              <w:bottom w:val="single" w:sz="4" w:space="0" w:color="auto"/>
              <w:right w:val="single" w:sz="4" w:space="0" w:color="000000"/>
            </w:tcBorders>
            <w:shd w:val="clear" w:color="000000" w:fill="DDEBF7"/>
            <w:noWrap/>
            <w:vAlign w:val="bottom"/>
            <w:hideMark/>
          </w:tcPr>
          <w:p w14:paraId="4D5C2EC6" w14:textId="77777777" w:rsidR="007A64B5" w:rsidRPr="008C7A86" w:rsidRDefault="007A64B5" w:rsidP="007A64B5">
            <w:pPr>
              <w:spacing w:after="0" w:line="240" w:lineRule="auto"/>
              <w:jc w:val="center"/>
              <w:rPr>
                <w:rFonts w:ascii="Arial" w:eastAsia="Times New Roman" w:hAnsi="Arial" w:cs="Arial"/>
                <w:color w:val="000000"/>
                <w:sz w:val="20"/>
                <w:szCs w:val="20"/>
              </w:rPr>
            </w:pPr>
            <w:r w:rsidRPr="008C7A86">
              <w:rPr>
                <w:rFonts w:ascii="Arial" w:eastAsia="Times New Roman" w:hAnsi="Arial" w:cs="Arial"/>
                <w:color w:val="000000"/>
                <w:sz w:val="20"/>
                <w:szCs w:val="20"/>
              </w:rPr>
              <w:t>Urban</w:t>
            </w:r>
          </w:p>
        </w:tc>
      </w:tr>
      <w:tr w:rsidR="007A64B5" w:rsidRPr="008C7A86" w14:paraId="52A7256F" w14:textId="77777777" w:rsidTr="00127B41">
        <w:trPr>
          <w:trHeight w:val="300"/>
          <w:jc w:val="center"/>
        </w:trPr>
        <w:tc>
          <w:tcPr>
            <w:tcW w:w="4442" w:type="dxa"/>
            <w:tcBorders>
              <w:top w:val="nil"/>
              <w:left w:val="single" w:sz="4" w:space="0" w:color="auto"/>
              <w:bottom w:val="single" w:sz="4" w:space="0" w:color="auto"/>
              <w:right w:val="single" w:sz="4" w:space="0" w:color="auto"/>
            </w:tcBorders>
            <w:shd w:val="clear" w:color="000000" w:fill="DDEBF7"/>
            <w:noWrap/>
            <w:vAlign w:val="bottom"/>
            <w:hideMark/>
          </w:tcPr>
          <w:p w14:paraId="68F84BFC" w14:textId="77777777" w:rsidR="007A64B5" w:rsidRPr="008C7A86" w:rsidRDefault="007A64B5" w:rsidP="007A64B5">
            <w:pPr>
              <w:spacing w:after="0" w:line="240" w:lineRule="auto"/>
              <w:rPr>
                <w:rFonts w:ascii="Arial" w:eastAsia="Times New Roman" w:hAnsi="Arial" w:cs="Arial"/>
                <w:color w:val="000000"/>
                <w:sz w:val="20"/>
                <w:szCs w:val="20"/>
              </w:rPr>
            </w:pPr>
            <w:r w:rsidRPr="008C7A86">
              <w:rPr>
                <w:rFonts w:ascii="Arial" w:eastAsia="Times New Roman" w:hAnsi="Arial" w:cs="Arial"/>
                <w:color w:val="000000"/>
                <w:sz w:val="20"/>
                <w:szCs w:val="20"/>
              </w:rPr>
              <w:t>Denumire</w:t>
            </w:r>
          </w:p>
        </w:tc>
        <w:tc>
          <w:tcPr>
            <w:tcW w:w="1072" w:type="dxa"/>
            <w:tcBorders>
              <w:top w:val="nil"/>
              <w:left w:val="nil"/>
              <w:bottom w:val="single" w:sz="4" w:space="0" w:color="auto"/>
              <w:right w:val="single" w:sz="4" w:space="0" w:color="auto"/>
            </w:tcBorders>
            <w:shd w:val="clear" w:color="000000" w:fill="DDEBF7"/>
            <w:noWrap/>
            <w:vAlign w:val="bottom"/>
            <w:hideMark/>
          </w:tcPr>
          <w:p w14:paraId="1887E35B" w14:textId="77777777" w:rsidR="007A64B5" w:rsidRPr="008C7A86" w:rsidRDefault="007A64B5" w:rsidP="007A64B5">
            <w:pPr>
              <w:spacing w:after="0" w:line="240" w:lineRule="auto"/>
              <w:rPr>
                <w:rFonts w:ascii="Arial" w:eastAsia="Times New Roman" w:hAnsi="Arial" w:cs="Arial"/>
                <w:color w:val="000000"/>
                <w:sz w:val="20"/>
                <w:szCs w:val="20"/>
              </w:rPr>
            </w:pPr>
            <w:r w:rsidRPr="008C7A86">
              <w:rPr>
                <w:rFonts w:ascii="Arial" w:eastAsia="Times New Roman" w:hAnsi="Arial" w:cs="Arial"/>
                <w:color w:val="000000"/>
                <w:sz w:val="20"/>
                <w:szCs w:val="20"/>
              </w:rPr>
              <w:t>capacitate</w:t>
            </w:r>
          </w:p>
        </w:tc>
        <w:tc>
          <w:tcPr>
            <w:tcW w:w="686" w:type="dxa"/>
            <w:tcBorders>
              <w:top w:val="nil"/>
              <w:left w:val="nil"/>
              <w:bottom w:val="single" w:sz="4" w:space="0" w:color="auto"/>
              <w:right w:val="single" w:sz="4" w:space="0" w:color="auto"/>
            </w:tcBorders>
            <w:shd w:val="clear" w:color="000000" w:fill="DDEBF7"/>
            <w:noWrap/>
            <w:vAlign w:val="bottom"/>
            <w:hideMark/>
          </w:tcPr>
          <w:p w14:paraId="3029E79C" w14:textId="5BD8E50F" w:rsidR="007A64B5" w:rsidRPr="008C7A86" w:rsidRDefault="002F5358" w:rsidP="007A64B5">
            <w:pPr>
              <w:spacing w:after="0" w:line="240" w:lineRule="auto"/>
              <w:rPr>
                <w:rFonts w:ascii="Arial" w:eastAsia="Times New Roman" w:hAnsi="Arial" w:cs="Arial"/>
                <w:color w:val="000000"/>
                <w:sz w:val="20"/>
                <w:szCs w:val="20"/>
              </w:rPr>
            </w:pPr>
            <w:r w:rsidRPr="008C7A86">
              <w:rPr>
                <w:rFonts w:ascii="Arial" w:eastAsia="Times New Roman" w:hAnsi="Arial" w:cs="Arial"/>
                <w:color w:val="000000"/>
                <w:sz w:val="20"/>
                <w:szCs w:val="20"/>
              </w:rPr>
              <w:t>număr</w:t>
            </w:r>
          </w:p>
        </w:tc>
      </w:tr>
      <w:tr w:rsidR="007A64B5" w:rsidRPr="008C7A86" w14:paraId="0E20CC48" w14:textId="77777777" w:rsidTr="00127B41">
        <w:trPr>
          <w:trHeight w:val="300"/>
          <w:jc w:val="center"/>
        </w:trPr>
        <w:tc>
          <w:tcPr>
            <w:tcW w:w="4442" w:type="dxa"/>
            <w:tcBorders>
              <w:top w:val="nil"/>
              <w:left w:val="single" w:sz="4" w:space="0" w:color="auto"/>
              <w:bottom w:val="single" w:sz="4" w:space="0" w:color="auto"/>
              <w:right w:val="single" w:sz="4" w:space="0" w:color="auto"/>
            </w:tcBorders>
            <w:shd w:val="clear" w:color="000000" w:fill="DDEBF7"/>
            <w:noWrap/>
            <w:vAlign w:val="bottom"/>
            <w:hideMark/>
          </w:tcPr>
          <w:p w14:paraId="71540463" w14:textId="77777777" w:rsidR="007A64B5" w:rsidRPr="008C7A86" w:rsidRDefault="007A64B5" w:rsidP="007A64B5">
            <w:pPr>
              <w:spacing w:after="0" w:line="240" w:lineRule="auto"/>
              <w:rPr>
                <w:rFonts w:ascii="Arial" w:eastAsia="Times New Roman" w:hAnsi="Arial" w:cs="Arial"/>
                <w:color w:val="000000"/>
                <w:sz w:val="20"/>
                <w:szCs w:val="20"/>
              </w:rPr>
            </w:pPr>
            <w:r w:rsidRPr="008C7A86">
              <w:rPr>
                <w:rFonts w:ascii="Arial" w:eastAsia="Times New Roman" w:hAnsi="Arial" w:cs="Arial"/>
                <w:color w:val="000000"/>
                <w:sz w:val="20"/>
                <w:szCs w:val="20"/>
              </w:rPr>
              <w:t> </w:t>
            </w:r>
          </w:p>
        </w:tc>
        <w:tc>
          <w:tcPr>
            <w:tcW w:w="1072" w:type="dxa"/>
            <w:tcBorders>
              <w:top w:val="nil"/>
              <w:left w:val="nil"/>
              <w:bottom w:val="single" w:sz="4" w:space="0" w:color="auto"/>
              <w:right w:val="single" w:sz="4" w:space="0" w:color="auto"/>
            </w:tcBorders>
            <w:shd w:val="clear" w:color="000000" w:fill="DDEBF7"/>
            <w:noWrap/>
            <w:vAlign w:val="bottom"/>
            <w:hideMark/>
          </w:tcPr>
          <w:p w14:paraId="3F394DD7" w14:textId="77777777" w:rsidR="007A64B5" w:rsidRPr="008C7A86" w:rsidRDefault="007A64B5" w:rsidP="007A64B5">
            <w:pPr>
              <w:spacing w:after="0" w:line="240" w:lineRule="auto"/>
              <w:rPr>
                <w:rFonts w:ascii="Arial" w:eastAsia="Times New Roman" w:hAnsi="Arial" w:cs="Arial"/>
                <w:color w:val="000000"/>
                <w:sz w:val="20"/>
                <w:szCs w:val="20"/>
              </w:rPr>
            </w:pPr>
            <w:r w:rsidRPr="008C7A86">
              <w:rPr>
                <w:rFonts w:ascii="Arial" w:eastAsia="Times New Roman" w:hAnsi="Arial" w:cs="Arial"/>
                <w:color w:val="000000"/>
                <w:sz w:val="20"/>
                <w:szCs w:val="20"/>
              </w:rPr>
              <w:t>[litri]</w:t>
            </w:r>
          </w:p>
        </w:tc>
        <w:tc>
          <w:tcPr>
            <w:tcW w:w="686" w:type="dxa"/>
            <w:tcBorders>
              <w:top w:val="nil"/>
              <w:left w:val="nil"/>
              <w:bottom w:val="single" w:sz="4" w:space="0" w:color="auto"/>
              <w:right w:val="single" w:sz="4" w:space="0" w:color="auto"/>
            </w:tcBorders>
            <w:shd w:val="clear" w:color="000000" w:fill="DDEBF7"/>
            <w:noWrap/>
            <w:vAlign w:val="bottom"/>
            <w:hideMark/>
          </w:tcPr>
          <w:p w14:paraId="146BFEF5" w14:textId="77777777" w:rsidR="007A64B5" w:rsidRPr="008C7A86" w:rsidRDefault="007A64B5" w:rsidP="007A64B5">
            <w:pPr>
              <w:spacing w:after="0" w:line="240" w:lineRule="auto"/>
              <w:rPr>
                <w:rFonts w:ascii="Arial" w:eastAsia="Times New Roman" w:hAnsi="Arial" w:cs="Arial"/>
                <w:color w:val="000000"/>
                <w:sz w:val="20"/>
                <w:szCs w:val="20"/>
              </w:rPr>
            </w:pPr>
            <w:r w:rsidRPr="008C7A86">
              <w:rPr>
                <w:rFonts w:ascii="Arial" w:eastAsia="Times New Roman" w:hAnsi="Arial" w:cs="Arial"/>
                <w:color w:val="000000"/>
                <w:sz w:val="20"/>
                <w:szCs w:val="20"/>
              </w:rPr>
              <w:t>[buc]</w:t>
            </w:r>
          </w:p>
        </w:tc>
      </w:tr>
      <w:tr w:rsidR="007A64B5" w:rsidRPr="008C7A86" w14:paraId="3FFDFE17" w14:textId="77777777" w:rsidTr="00127B41">
        <w:trPr>
          <w:trHeight w:val="300"/>
          <w:jc w:val="center"/>
        </w:trPr>
        <w:tc>
          <w:tcPr>
            <w:tcW w:w="4442" w:type="dxa"/>
            <w:tcBorders>
              <w:top w:val="nil"/>
              <w:left w:val="single" w:sz="4" w:space="0" w:color="auto"/>
              <w:bottom w:val="single" w:sz="4" w:space="0" w:color="auto"/>
              <w:right w:val="single" w:sz="4" w:space="0" w:color="auto"/>
            </w:tcBorders>
            <w:shd w:val="clear" w:color="auto" w:fill="auto"/>
            <w:noWrap/>
            <w:vAlign w:val="bottom"/>
            <w:hideMark/>
          </w:tcPr>
          <w:p w14:paraId="1B49A061" w14:textId="0DB081D4" w:rsidR="007A64B5" w:rsidRPr="008C7A86" w:rsidRDefault="007A64B5" w:rsidP="007A64B5">
            <w:pPr>
              <w:spacing w:after="0" w:line="240" w:lineRule="auto"/>
              <w:rPr>
                <w:rFonts w:ascii="Arial" w:eastAsia="Times New Roman" w:hAnsi="Arial" w:cs="Arial"/>
                <w:color w:val="000000"/>
                <w:sz w:val="20"/>
                <w:szCs w:val="20"/>
              </w:rPr>
            </w:pPr>
            <w:r w:rsidRPr="008C7A86">
              <w:rPr>
                <w:rFonts w:ascii="Arial" w:eastAsia="Times New Roman" w:hAnsi="Arial" w:cs="Arial"/>
                <w:color w:val="000000"/>
                <w:sz w:val="20"/>
                <w:szCs w:val="20"/>
              </w:rPr>
              <w:t xml:space="preserve">Container colectare </w:t>
            </w:r>
            <w:r w:rsidR="002F5358" w:rsidRPr="008C7A86">
              <w:rPr>
                <w:rFonts w:ascii="Arial" w:eastAsia="Times New Roman" w:hAnsi="Arial" w:cs="Arial"/>
                <w:color w:val="000000"/>
                <w:sz w:val="20"/>
                <w:szCs w:val="20"/>
              </w:rPr>
              <w:t>deșeuri</w:t>
            </w:r>
            <w:r w:rsidRPr="008C7A86">
              <w:rPr>
                <w:rFonts w:ascii="Arial" w:eastAsia="Times New Roman" w:hAnsi="Arial" w:cs="Arial"/>
                <w:color w:val="000000"/>
                <w:sz w:val="20"/>
                <w:szCs w:val="20"/>
              </w:rPr>
              <w:t xml:space="preserve"> reziduale</w:t>
            </w:r>
          </w:p>
        </w:tc>
        <w:tc>
          <w:tcPr>
            <w:tcW w:w="1072" w:type="dxa"/>
            <w:tcBorders>
              <w:top w:val="nil"/>
              <w:left w:val="nil"/>
              <w:bottom w:val="single" w:sz="4" w:space="0" w:color="auto"/>
              <w:right w:val="single" w:sz="4" w:space="0" w:color="auto"/>
            </w:tcBorders>
            <w:shd w:val="clear" w:color="auto" w:fill="auto"/>
            <w:noWrap/>
            <w:vAlign w:val="bottom"/>
            <w:hideMark/>
          </w:tcPr>
          <w:p w14:paraId="729A61E2" w14:textId="77777777" w:rsidR="007A64B5" w:rsidRPr="008C7A86" w:rsidRDefault="007A64B5" w:rsidP="007A64B5">
            <w:pPr>
              <w:spacing w:after="0" w:line="240" w:lineRule="auto"/>
              <w:jc w:val="right"/>
              <w:rPr>
                <w:rFonts w:ascii="Arial" w:eastAsia="Times New Roman" w:hAnsi="Arial" w:cs="Arial"/>
                <w:color w:val="000000"/>
                <w:sz w:val="20"/>
                <w:szCs w:val="20"/>
              </w:rPr>
            </w:pPr>
            <w:r w:rsidRPr="008C7A86">
              <w:rPr>
                <w:rFonts w:ascii="Arial" w:eastAsia="Times New Roman" w:hAnsi="Arial" w:cs="Arial"/>
                <w:color w:val="000000"/>
                <w:sz w:val="20"/>
                <w:szCs w:val="20"/>
              </w:rPr>
              <w:t>1100</w:t>
            </w:r>
          </w:p>
        </w:tc>
        <w:tc>
          <w:tcPr>
            <w:tcW w:w="686" w:type="dxa"/>
            <w:tcBorders>
              <w:top w:val="nil"/>
              <w:left w:val="nil"/>
              <w:bottom w:val="single" w:sz="4" w:space="0" w:color="auto"/>
              <w:right w:val="single" w:sz="4" w:space="0" w:color="auto"/>
            </w:tcBorders>
            <w:shd w:val="clear" w:color="auto" w:fill="auto"/>
            <w:noWrap/>
            <w:vAlign w:val="bottom"/>
            <w:hideMark/>
          </w:tcPr>
          <w:p w14:paraId="27AA013B" w14:textId="77777777" w:rsidR="007A64B5" w:rsidRPr="008C7A86" w:rsidRDefault="007A64B5" w:rsidP="007A64B5">
            <w:pPr>
              <w:spacing w:after="0" w:line="240" w:lineRule="auto"/>
              <w:jc w:val="right"/>
              <w:rPr>
                <w:rFonts w:ascii="Arial" w:eastAsia="Times New Roman" w:hAnsi="Arial" w:cs="Arial"/>
                <w:color w:val="000000"/>
                <w:sz w:val="20"/>
                <w:szCs w:val="20"/>
              </w:rPr>
            </w:pPr>
            <w:r w:rsidRPr="008C7A86">
              <w:rPr>
                <w:rFonts w:ascii="Arial" w:eastAsia="Times New Roman" w:hAnsi="Arial" w:cs="Arial"/>
                <w:color w:val="000000"/>
                <w:sz w:val="20"/>
                <w:szCs w:val="20"/>
              </w:rPr>
              <w:t>746</w:t>
            </w:r>
          </w:p>
        </w:tc>
      </w:tr>
      <w:tr w:rsidR="007A64B5" w:rsidRPr="008C7A86" w14:paraId="7A866824" w14:textId="77777777" w:rsidTr="00127B41">
        <w:trPr>
          <w:trHeight w:val="300"/>
          <w:jc w:val="center"/>
        </w:trPr>
        <w:tc>
          <w:tcPr>
            <w:tcW w:w="4442" w:type="dxa"/>
            <w:tcBorders>
              <w:top w:val="nil"/>
              <w:left w:val="single" w:sz="4" w:space="0" w:color="auto"/>
              <w:bottom w:val="single" w:sz="4" w:space="0" w:color="auto"/>
              <w:right w:val="single" w:sz="4" w:space="0" w:color="auto"/>
            </w:tcBorders>
            <w:shd w:val="clear" w:color="auto" w:fill="auto"/>
            <w:noWrap/>
            <w:vAlign w:val="bottom"/>
            <w:hideMark/>
          </w:tcPr>
          <w:p w14:paraId="0E09810A" w14:textId="638781D2" w:rsidR="007A64B5" w:rsidRPr="008C7A86" w:rsidRDefault="007A64B5" w:rsidP="007A64B5">
            <w:pPr>
              <w:spacing w:after="0" w:line="240" w:lineRule="auto"/>
              <w:rPr>
                <w:rFonts w:ascii="Arial" w:eastAsia="Times New Roman" w:hAnsi="Arial" w:cs="Arial"/>
                <w:color w:val="000000"/>
                <w:sz w:val="20"/>
                <w:szCs w:val="20"/>
              </w:rPr>
            </w:pPr>
            <w:r w:rsidRPr="008C7A86">
              <w:rPr>
                <w:rFonts w:ascii="Arial" w:eastAsia="Times New Roman" w:hAnsi="Arial" w:cs="Arial"/>
                <w:color w:val="000000"/>
                <w:sz w:val="20"/>
                <w:szCs w:val="20"/>
              </w:rPr>
              <w:t xml:space="preserve">Container colectare </w:t>
            </w:r>
            <w:r w:rsidR="002F5358" w:rsidRPr="008C7A86">
              <w:rPr>
                <w:rFonts w:ascii="Arial" w:eastAsia="Times New Roman" w:hAnsi="Arial" w:cs="Arial"/>
                <w:color w:val="000000"/>
                <w:sz w:val="20"/>
                <w:szCs w:val="20"/>
              </w:rPr>
              <w:t>deșeuri</w:t>
            </w:r>
            <w:r w:rsidRPr="008C7A86">
              <w:rPr>
                <w:rFonts w:ascii="Arial" w:eastAsia="Times New Roman" w:hAnsi="Arial" w:cs="Arial"/>
                <w:color w:val="000000"/>
                <w:sz w:val="20"/>
                <w:szCs w:val="20"/>
              </w:rPr>
              <w:t xml:space="preserve"> biodegradabile</w:t>
            </w:r>
          </w:p>
        </w:tc>
        <w:tc>
          <w:tcPr>
            <w:tcW w:w="1072" w:type="dxa"/>
            <w:tcBorders>
              <w:top w:val="nil"/>
              <w:left w:val="nil"/>
              <w:bottom w:val="single" w:sz="4" w:space="0" w:color="auto"/>
              <w:right w:val="single" w:sz="4" w:space="0" w:color="auto"/>
            </w:tcBorders>
            <w:shd w:val="clear" w:color="auto" w:fill="auto"/>
            <w:noWrap/>
            <w:vAlign w:val="bottom"/>
            <w:hideMark/>
          </w:tcPr>
          <w:p w14:paraId="1DA81774" w14:textId="77777777" w:rsidR="007A64B5" w:rsidRPr="008C7A86" w:rsidRDefault="007A64B5" w:rsidP="007A64B5">
            <w:pPr>
              <w:spacing w:after="0" w:line="240" w:lineRule="auto"/>
              <w:jc w:val="right"/>
              <w:rPr>
                <w:rFonts w:ascii="Arial" w:eastAsia="Times New Roman" w:hAnsi="Arial" w:cs="Arial"/>
                <w:color w:val="000000"/>
                <w:sz w:val="20"/>
                <w:szCs w:val="20"/>
              </w:rPr>
            </w:pPr>
            <w:r w:rsidRPr="008C7A86">
              <w:rPr>
                <w:rFonts w:ascii="Arial" w:eastAsia="Times New Roman" w:hAnsi="Arial" w:cs="Arial"/>
                <w:color w:val="000000"/>
                <w:sz w:val="20"/>
                <w:szCs w:val="20"/>
              </w:rPr>
              <w:t>240</w:t>
            </w:r>
          </w:p>
        </w:tc>
        <w:tc>
          <w:tcPr>
            <w:tcW w:w="686" w:type="dxa"/>
            <w:tcBorders>
              <w:top w:val="nil"/>
              <w:left w:val="nil"/>
              <w:bottom w:val="single" w:sz="4" w:space="0" w:color="auto"/>
              <w:right w:val="single" w:sz="4" w:space="0" w:color="auto"/>
            </w:tcBorders>
            <w:shd w:val="clear" w:color="auto" w:fill="auto"/>
            <w:noWrap/>
            <w:vAlign w:val="bottom"/>
            <w:hideMark/>
          </w:tcPr>
          <w:p w14:paraId="5498872B" w14:textId="77777777" w:rsidR="007A64B5" w:rsidRPr="008C7A86" w:rsidRDefault="007A64B5" w:rsidP="007A64B5">
            <w:pPr>
              <w:spacing w:after="0" w:line="240" w:lineRule="auto"/>
              <w:jc w:val="right"/>
              <w:rPr>
                <w:rFonts w:ascii="Arial" w:eastAsia="Times New Roman" w:hAnsi="Arial" w:cs="Arial"/>
                <w:color w:val="000000"/>
                <w:sz w:val="20"/>
                <w:szCs w:val="20"/>
              </w:rPr>
            </w:pPr>
            <w:r w:rsidRPr="008C7A86">
              <w:rPr>
                <w:rFonts w:ascii="Arial" w:eastAsia="Times New Roman" w:hAnsi="Arial" w:cs="Arial"/>
                <w:color w:val="000000"/>
                <w:sz w:val="20"/>
                <w:szCs w:val="20"/>
              </w:rPr>
              <w:t>1,368</w:t>
            </w:r>
          </w:p>
        </w:tc>
      </w:tr>
      <w:tr w:rsidR="007A64B5" w:rsidRPr="008C7A86" w14:paraId="475DBDE6" w14:textId="77777777" w:rsidTr="00127B41">
        <w:trPr>
          <w:trHeight w:val="300"/>
          <w:jc w:val="center"/>
        </w:trPr>
        <w:tc>
          <w:tcPr>
            <w:tcW w:w="4442" w:type="dxa"/>
            <w:tcBorders>
              <w:top w:val="nil"/>
              <w:left w:val="single" w:sz="4" w:space="0" w:color="auto"/>
              <w:bottom w:val="single" w:sz="4" w:space="0" w:color="auto"/>
              <w:right w:val="single" w:sz="4" w:space="0" w:color="auto"/>
            </w:tcBorders>
            <w:shd w:val="clear" w:color="auto" w:fill="auto"/>
            <w:noWrap/>
            <w:vAlign w:val="bottom"/>
            <w:hideMark/>
          </w:tcPr>
          <w:p w14:paraId="11562005" w14:textId="7FF57442" w:rsidR="007A64B5" w:rsidRPr="008C7A86" w:rsidRDefault="007A64B5" w:rsidP="007A64B5">
            <w:pPr>
              <w:spacing w:after="0" w:line="240" w:lineRule="auto"/>
              <w:rPr>
                <w:rFonts w:ascii="Arial" w:eastAsia="Times New Roman" w:hAnsi="Arial" w:cs="Arial"/>
                <w:color w:val="000000"/>
                <w:sz w:val="20"/>
                <w:szCs w:val="20"/>
              </w:rPr>
            </w:pPr>
            <w:r w:rsidRPr="008C7A86">
              <w:rPr>
                <w:rFonts w:ascii="Arial" w:eastAsia="Times New Roman" w:hAnsi="Arial" w:cs="Arial"/>
                <w:color w:val="000000"/>
                <w:sz w:val="20"/>
                <w:szCs w:val="20"/>
              </w:rPr>
              <w:t xml:space="preserve">Container colectare </w:t>
            </w:r>
            <w:r w:rsidR="002F5358" w:rsidRPr="008C7A86">
              <w:rPr>
                <w:rFonts w:ascii="Arial" w:eastAsia="Times New Roman" w:hAnsi="Arial" w:cs="Arial"/>
                <w:color w:val="000000"/>
                <w:sz w:val="20"/>
                <w:szCs w:val="20"/>
              </w:rPr>
              <w:t>deșeuri</w:t>
            </w:r>
            <w:r w:rsidRPr="008C7A86">
              <w:rPr>
                <w:rFonts w:ascii="Arial" w:eastAsia="Times New Roman" w:hAnsi="Arial" w:cs="Arial"/>
                <w:color w:val="000000"/>
                <w:sz w:val="20"/>
                <w:szCs w:val="20"/>
              </w:rPr>
              <w:t xml:space="preserve"> sticla</w:t>
            </w:r>
          </w:p>
        </w:tc>
        <w:tc>
          <w:tcPr>
            <w:tcW w:w="1072" w:type="dxa"/>
            <w:tcBorders>
              <w:top w:val="nil"/>
              <w:left w:val="nil"/>
              <w:bottom w:val="single" w:sz="4" w:space="0" w:color="auto"/>
              <w:right w:val="single" w:sz="4" w:space="0" w:color="auto"/>
            </w:tcBorders>
            <w:shd w:val="clear" w:color="auto" w:fill="auto"/>
            <w:noWrap/>
            <w:vAlign w:val="bottom"/>
            <w:hideMark/>
          </w:tcPr>
          <w:p w14:paraId="30172BDF" w14:textId="77777777" w:rsidR="007A64B5" w:rsidRPr="008C7A86" w:rsidRDefault="007A64B5" w:rsidP="007A64B5">
            <w:pPr>
              <w:spacing w:after="0" w:line="240" w:lineRule="auto"/>
              <w:jc w:val="right"/>
              <w:rPr>
                <w:rFonts w:ascii="Arial" w:eastAsia="Times New Roman" w:hAnsi="Arial" w:cs="Arial"/>
                <w:color w:val="000000"/>
                <w:sz w:val="20"/>
                <w:szCs w:val="20"/>
              </w:rPr>
            </w:pPr>
            <w:r w:rsidRPr="008C7A86">
              <w:rPr>
                <w:rFonts w:ascii="Arial" w:eastAsia="Times New Roman" w:hAnsi="Arial" w:cs="Arial"/>
                <w:color w:val="000000"/>
                <w:sz w:val="20"/>
                <w:szCs w:val="20"/>
              </w:rPr>
              <w:t>1500</w:t>
            </w:r>
          </w:p>
        </w:tc>
        <w:tc>
          <w:tcPr>
            <w:tcW w:w="686" w:type="dxa"/>
            <w:tcBorders>
              <w:top w:val="nil"/>
              <w:left w:val="nil"/>
              <w:bottom w:val="single" w:sz="4" w:space="0" w:color="auto"/>
              <w:right w:val="single" w:sz="4" w:space="0" w:color="auto"/>
            </w:tcBorders>
            <w:shd w:val="clear" w:color="auto" w:fill="auto"/>
            <w:noWrap/>
            <w:vAlign w:val="bottom"/>
            <w:hideMark/>
          </w:tcPr>
          <w:p w14:paraId="03FACB81" w14:textId="77777777" w:rsidR="007A64B5" w:rsidRPr="008C7A86" w:rsidRDefault="007A64B5" w:rsidP="007A64B5">
            <w:pPr>
              <w:spacing w:after="0" w:line="240" w:lineRule="auto"/>
              <w:jc w:val="right"/>
              <w:rPr>
                <w:rFonts w:ascii="Arial" w:eastAsia="Times New Roman" w:hAnsi="Arial" w:cs="Arial"/>
                <w:color w:val="000000"/>
                <w:sz w:val="20"/>
                <w:szCs w:val="20"/>
              </w:rPr>
            </w:pPr>
            <w:r w:rsidRPr="008C7A86">
              <w:rPr>
                <w:rFonts w:ascii="Arial" w:eastAsia="Times New Roman" w:hAnsi="Arial" w:cs="Arial"/>
                <w:color w:val="000000"/>
                <w:sz w:val="20"/>
                <w:szCs w:val="20"/>
              </w:rPr>
              <w:t>375</w:t>
            </w:r>
          </w:p>
        </w:tc>
      </w:tr>
      <w:tr w:rsidR="007A64B5" w:rsidRPr="008C7A86" w14:paraId="1A50ED1B" w14:textId="77777777" w:rsidTr="00127B41">
        <w:trPr>
          <w:trHeight w:val="300"/>
          <w:jc w:val="center"/>
        </w:trPr>
        <w:tc>
          <w:tcPr>
            <w:tcW w:w="4442" w:type="dxa"/>
            <w:tcBorders>
              <w:top w:val="nil"/>
              <w:left w:val="single" w:sz="4" w:space="0" w:color="auto"/>
              <w:bottom w:val="single" w:sz="4" w:space="0" w:color="auto"/>
              <w:right w:val="single" w:sz="4" w:space="0" w:color="auto"/>
            </w:tcBorders>
            <w:shd w:val="clear" w:color="auto" w:fill="auto"/>
            <w:noWrap/>
            <w:vAlign w:val="bottom"/>
            <w:hideMark/>
          </w:tcPr>
          <w:p w14:paraId="724AF692" w14:textId="0F3A4542" w:rsidR="007A64B5" w:rsidRPr="008C7A86" w:rsidRDefault="007A64B5" w:rsidP="007A64B5">
            <w:pPr>
              <w:spacing w:after="0" w:line="240" w:lineRule="auto"/>
              <w:rPr>
                <w:rFonts w:ascii="Arial" w:eastAsia="Times New Roman" w:hAnsi="Arial" w:cs="Arial"/>
                <w:color w:val="000000"/>
                <w:sz w:val="20"/>
                <w:szCs w:val="20"/>
              </w:rPr>
            </w:pPr>
            <w:r w:rsidRPr="008C7A86">
              <w:rPr>
                <w:rFonts w:ascii="Arial" w:eastAsia="Times New Roman" w:hAnsi="Arial" w:cs="Arial"/>
                <w:color w:val="000000"/>
                <w:sz w:val="20"/>
                <w:szCs w:val="20"/>
              </w:rPr>
              <w:t xml:space="preserve">Container colectare </w:t>
            </w:r>
            <w:r w:rsidR="002F5358" w:rsidRPr="008C7A86">
              <w:rPr>
                <w:rFonts w:ascii="Arial" w:eastAsia="Times New Roman" w:hAnsi="Arial" w:cs="Arial"/>
                <w:color w:val="000000"/>
                <w:sz w:val="20"/>
                <w:szCs w:val="20"/>
              </w:rPr>
              <w:t>deșeuri</w:t>
            </w:r>
            <w:r w:rsidRPr="008C7A86">
              <w:rPr>
                <w:rFonts w:ascii="Arial" w:eastAsia="Times New Roman" w:hAnsi="Arial" w:cs="Arial"/>
                <w:color w:val="000000"/>
                <w:sz w:val="20"/>
                <w:szCs w:val="20"/>
              </w:rPr>
              <w:t xml:space="preserve"> plastic si metal</w:t>
            </w:r>
          </w:p>
        </w:tc>
        <w:tc>
          <w:tcPr>
            <w:tcW w:w="1072" w:type="dxa"/>
            <w:tcBorders>
              <w:top w:val="nil"/>
              <w:left w:val="nil"/>
              <w:bottom w:val="single" w:sz="4" w:space="0" w:color="auto"/>
              <w:right w:val="single" w:sz="4" w:space="0" w:color="auto"/>
            </w:tcBorders>
            <w:shd w:val="clear" w:color="auto" w:fill="auto"/>
            <w:noWrap/>
            <w:vAlign w:val="bottom"/>
            <w:hideMark/>
          </w:tcPr>
          <w:p w14:paraId="40E22CF6" w14:textId="77777777" w:rsidR="007A64B5" w:rsidRPr="008C7A86" w:rsidRDefault="007A64B5" w:rsidP="007A64B5">
            <w:pPr>
              <w:spacing w:after="0" w:line="240" w:lineRule="auto"/>
              <w:jc w:val="right"/>
              <w:rPr>
                <w:rFonts w:ascii="Arial" w:eastAsia="Times New Roman" w:hAnsi="Arial" w:cs="Arial"/>
                <w:color w:val="000000"/>
                <w:sz w:val="20"/>
                <w:szCs w:val="20"/>
              </w:rPr>
            </w:pPr>
            <w:r w:rsidRPr="008C7A86">
              <w:rPr>
                <w:rFonts w:ascii="Arial" w:eastAsia="Times New Roman" w:hAnsi="Arial" w:cs="Arial"/>
                <w:color w:val="000000"/>
                <w:sz w:val="20"/>
                <w:szCs w:val="20"/>
              </w:rPr>
              <w:t>1500</w:t>
            </w:r>
          </w:p>
        </w:tc>
        <w:tc>
          <w:tcPr>
            <w:tcW w:w="686" w:type="dxa"/>
            <w:tcBorders>
              <w:top w:val="nil"/>
              <w:left w:val="nil"/>
              <w:bottom w:val="single" w:sz="4" w:space="0" w:color="auto"/>
              <w:right w:val="single" w:sz="4" w:space="0" w:color="auto"/>
            </w:tcBorders>
            <w:shd w:val="clear" w:color="auto" w:fill="auto"/>
            <w:noWrap/>
            <w:vAlign w:val="bottom"/>
            <w:hideMark/>
          </w:tcPr>
          <w:p w14:paraId="3FE39ED3" w14:textId="77777777" w:rsidR="007A64B5" w:rsidRPr="008C7A86" w:rsidRDefault="007A64B5" w:rsidP="007A64B5">
            <w:pPr>
              <w:spacing w:after="0" w:line="240" w:lineRule="auto"/>
              <w:jc w:val="right"/>
              <w:rPr>
                <w:rFonts w:ascii="Arial" w:eastAsia="Times New Roman" w:hAnsi="Arial" w:cs="Arial"/>
                <w:color w:val="000000"/>
                <w:sz w:val="20"/>
                <w:szCs w:val="20"/>
              </w:rPr>
            </w:pPr>
            <w:r w:rsidRPr="008C7A86">
              <w:rPr>
                <w:rFonts w:ascii="Arial" w:eastAsia="Times New Roman" w:hAnsi="Arial" w:cs="Arial"/>
                <w:color w:val="000000"/>
                <w:sz w:val="20"/>
                <w:szCs w:val="20"/>
              </w:rPr>
              <w:t>955</w:t>
            </w:r>
          </w:p>
        </w:tc>
      </w:tr>
      <w:tr w:rsidR="007A64B5" w:rsidRPr="008C7A86" w14:paraId="1122B286" w14:textId="77777777" w:rsidTr="00127B41">
        <w:trPr>
          <w:trHeight w:val="300"/>
          <w:jc w:val="center"/>
        </w:trPr>
        <w:tc>
          <w:tcPr>
            <w:tcW w:w="4442" w:type="dxa"/>
            <w:tcBorders>
              <w:top w:val="nil"/>
              <w:left w:val="single" w:sz="4" w:space="0" w:color="auto"/>
              <w:bottom w:val="single" w:sz="4" w:space="0" w:color="auto"/>
              <w:right w:val="single" w:sz="4" w:space="0" w:color="auto"/>
            </w:tcBorders>
            <w:shd w:val="clear" w:color="auto" w:fill="auto"/>
            <w:noWrap/>
            <w:vAlign w:val="bottom"/>
            <w:hideMark/>
          </w:tcPr>
          <w:p w14:paraId="2DA4E03A" w14:textId="63AC9481" w:rsidR="007A64B5" w:rsidRPr="008C7A86" w:rsidRDefault="007A64B5" w:rsidP="007A64B5">
            <w:pPr>
              <w:spacing w:after="0" w:line="240" w:lineRule="auto"/>
              <w:rPr>
                <w:rFonts w:ascii="Arial" w:eastAsia="Times New Roman" w:hAnsi="Arial" w:cs="Arial"/>
                <w:color w:val="000000"/>
                <w:sz w:val="20"/>
                <w:szCs w:val="20"/>
              </w:rPr>
            </w:pPr>
            <w:r w:rsidRPr="008C7A86">
              <w:rPr>
                <w:rFonts w:ascii="Arial" w:eastAsia="Times New Roman" w:hAnsi="Arial" w:cs="Arial"/>
                <w:color w:val="000000"/>
                <w:sz w:val="20"/>
                <w:szCs w:val="20"/>
              </w:rPr>
              <w:t xml:space="preserve">Container colectare </w:t>
            </w:r>
            <w:r w:rsidR="002F5358" w:rsidRPr="008C7A86">
              <w:rPr>
                <w:rFonts w:ascii="Arial" w:eastAsia="Times New Roman" w:hAnsi="Arial" w:cs="Arial"/>
                <w:color w:val="000000"/>
                <w:sz w:val="20"/>
                <w:szCs w:val="20"/>
              </w:rPr>
              <w:t>deșeuri</w:t>
            </w:r>
            <w:r w:rsidRPr="008C7A86">
              <w:rPr>
                <w:rFonts w:ascii="Arial" w:eastAsia="Times New Roman" w:hAnsi="Arial" w:cs="Arial"/>
                <w:color w:val="000000"/>
                <w:sz w:val="20"/>
                <w:szCs w:val="20"/>
              </w:rPr>
              <w:t xml:space="preserve"> </w:t>
            </w:r>
            <w:r w:rsidR="002F5358" w:rsidRPr="008C7A86">
              <w:rPr>
                <w:rFonts w:ascii="Arial" w:eastAsia="Times New Roman" w:hAnsi="Arial" w:cs="Arial"/>
                <w:color w:val="000000"/>
                <w:sz w:val="20"/>
                <w:szCs w:val="20"/>
              </w:rPr>
              <w:t>hârtie</w:t>
            </w:r>
            <w:r w:rsidRPr="008C7A86">
              <w:rPr>
                <w:rFonts w:ascii="Arial" w:eastAsia="Times New Roman" w:hAnsi="Arial" w:cs="Arial"/>
                <w:color w:val="000000"/>
                <w:sz w:val="20"/>
                <w:szCs w:val="20"/>
              </w:rPr>
              <w:t xml:space="preserve"> si carton</w:t>
            </w:r>
          </w:p>
        </w:tc>
        <w:tc>
          <w:tcPr>
            <w:tcW w:w="1072" w:type="dxa"/>
            <w:tcBorders>
              <w:top w:val="nil"/>
              <w:left w:val="nil"/>
              <w:bottom w:val="single" w:sz="4" w:space="0" w:color="auto"/>
              <w:right w:val="single" w:sz="4" w:space="0" w:color="auto"/>
            </w:tcBorders>
            <w:shd w:val="clear" w:color="auto" w:fill="auto"/>
            <w:noWrap/>
            <w:vAlign w:val="bottom"/>
            <w:hideMark/>
          </w:tcPr>
          <w:p w14:paraId="293AEC7C" w14:textId="77777777" w:rsidR="007A64B5" w:rsidRPr="008C7A86" w:rsidRDefault="007A64B5" w:rsidP="007A64B5">
            <w:pPr>
              <w:spacing w:after="0" w:line="240" w:lineRule="auto"/>
              <w:jc w:val="right"/>
              <w:rPr>
                <w:rFonts w:ascii="Arial" w:eastAsia="Times New Roman" w:hAnsi="Arial" w:cs="Arial"/>
                <w:color w:val="000000"/>
                <w:sz w:val="20"/>
                <w:szCs w:val="20"/>
              </w:rPr>
            </w:pPr>
            <w:r w:rsidRPr="008C7A86">
              <w:rPr>
                <w:rFonts w:ascii="Arial" w:eastAsia="Times New Roman" w:hAnsi="Arial" w:cs="Arial"/>
                <w:color w:val="000000"/>
                <w:sz w:val="20"/>
                <w:szCs w:val="20"/>
              </w:rPr>
              <w:t>1500</w:t>
            </w:r>
          </w:p>
        </w:tc>
        <w:tc>
          <w:tcPr>
            <w:tcW w:w="686" w:type="dxa"/>
            <w:tcBorders>
              <w:top w:val="nil"/>
              <w:left w:val="nil"/>
              <w:bottom w:val="single" w:sz="4" w:space="0" w:color="auto"/>
              <w:right w:val="single" w:sz="4" w:space="0" w:color="auto"/>
            </w:tcBorders>
            <w:shd w:val="clear" w:color="auto" w:fill="auto"/>
            <w:noWrap/>
            <w:vAlign w:val="bottom"/>
            <w:hideMark/>
          </w:tcPr>
          <w:p w14:paraId="548F1B99" w14:textId="77777777" w:rsidR="007A64B5" w:rsidRPr="008C7A86" w:rsidRDefault="007A64B5" w:rsidP="007A64B5">
            <w:pPr>
              <w:spacing w:after="0" w:line="240" w:lineRule="auto"/>
              <w:jc w:val="right"/>
              <w:rPr>
                <w:rFonts w:ascii="Arial" w:eastAsia="Times New Roman" w:hAnsi="Arial" w:cs="Arial"/>
                <w:color w:val="000000"/>
                <w:sz w:val="20"/>
                <w:szCs w:val="20"/>
              </w:rPr>
            </w:pPr>
            <w:r w:rsidRPr="008C7A86">
              <w:rPr>
                <w:rFonts w:ascii="Arial" w:eastAsia="Times New Roman" w:hAnsi="Arial" w:cs="Arial"/>
                <w:color w:val="000000"/>
                <w:sz w:val="20"/>
                <w:szCs w:val="20"/>
              </w:rPr>
              <w:t>955</w:t>
            </w:r>
          </w:p>
        </w:tc>
      </w:tr>
      <w:tr w:rsidR="007A64B5" w:rsidRPr="008C7A86" w14:paraId="61320C3E" w14:textId="77777777" w:rsidTr="00127B41">
        <w:trPr>
          <w:trHeight w:val="300"/>
          <w:jc w:val="center"/>
        </w:trPr>
        <w:tc>
          <w:tcPr>
            <w:tcW w:w="4442" w:type="dxa"/>
            <w:tcBorders>
              <w:top w:val="nil"/>
              <w:left w:val="nil"/>
              <w:bottom w:val="nil"/>
              <w:right w:val="nil"/>
            </w:tcBorders>
            <w:shd w:val="clear" w:color="auto" w:fill="auto"/>
            <w:noWrap/>
            <w:vAlign w:val="bottom"/>
            <w:hideMark/>
          </w:tcPr>
          <w:p w14:paraId="7B276E68" w14:textId="77777777" w:rsidR="007A64B5" w:rsidRPr="008C7A86" w:rsidRDefault="007A64B5" w:rsidP="007A64B5">
            <w:pPr>
              <w:spacing w:after="0" w:line="240" w:lineRule="auto"/>
              <w:jc w:val="right"/>
              <w:rPr>
                <w:rFonts w:ascii="Arial" w:eastAsia="Times New Roman" w:hAnsi="Arial" w:cs="Arial"/>
                <w:color w:val="000000"/>
                <w:sz w:val="20"/>
                <w:szCs w:val="20"/>
              </w:rPr>
            </w:pPr>
          </w:p>
        </w:tc>
        <w:tc>
          <w:tcPr>
            <w:tcW w:w="1072" w:type="dxa"/>
            <w:tcBorders>
              <w:top w:val="nil"/>
              <w:left w:val="nil"/>
              <w:bottom w:val="nil"/>
              <w:right w:val="nil"/>
            </w:tcBorders>
            <w:shd w:val="clear" w:color="auto" w:fill="auto"/>
            <w:noWrap/>
            <w:vAlign w:val="bottom"/>
            <w:hideMark/>
          </w:tcPr>
          <w:p w14:paraId="32C380AC" w14:textId="77777777" w:rsidR="007A64B5" w:rsidRPr="008C7A86" w:rsidRDefault="007A64B5" w:rsidP="007A64B5">
            <w:pPr>
              <w:spacing w:after="0" w:line="240" w:lineRule="auto"/>
              <w:rPr>
                <w:rFonts w:ascii="Arial" w:eastAsia="Times New Roman" w:hAnsi="Arial" w:cs="Arial"/>
                <w:sz w:val="20"/>
                <w:szCs w:val="20"/>
              </w:rPr>
            </w:pPr>
          </w:p>
        </w:tc>
        <w:tc>
          <w:tcPr>
            <w:tcW w:w="686" w:type="dxa"/>
            <w:tcBorders>
              <w:top w:val="nil"/>
              <w:left w:val="nil"/>
              <w:bottom w:val="nil"/>
              <w:right w:val="nil"/>
            </w:tcBorders>
            <w:shd w:val="clear" w:color="auto" w:fill="auto"/>
            <w:noWrap/>
            <w:vAlign w:val="bottom"/>
            <w:hideMark/>
          </w:tcPr>
          <w:p w14:paraId="112C07C0" w14:textId="77777777" w:rsidR="007A64B5" w:rsidRPr="008C7A86" w:rsidRDefault="007A64B5" w:rsidP="007A64B5">
            <w:pPr>
              <w:spacing w:after="0" w:line="240" w:lineRule="auto"/>
              <w:rPr>
                <w:rFonts w:ascii="Arial" w:eastAsia="Times New Roman" w:hAnsi="Arial" w:cs="Arial"/>
                <w:sz w:val="20"/>
                <w:szCs w:val="20"/>
              </w:rPr>
            </w:pPr>
          </w:p>
        </w:tc>
      </w:tr>
      <w:tr w:rsidR="007A64B5" w:rsidRPr="008C7A86" w14:paraId="73571C9B" w14:textId="77777777" w:rsidTr="00127B41">
        <w:trPr>
          <w:trHeight w:val="300"/>
          <w:jc w:val="center"/>
        </w:trPr>
        <w:tc>
          <w:tcPr>
            <w:tcW w:w="4442" w:type="dxa"/>
            <w:tcBorders>
              <w:top w:val="nil"/>
              <w:left w:val="nil"/>
              <w:bottom w:val="nil"/>
              <w:right w:val="nil"/>
            </w:tcBorders>
            <w:shd w:val="clear" w:color="auto" w:fill="auto"/>
            <w:noWrap/>
            <w:vAlign w:val="bottom"/>
            <w:hideMark/>
          </w:tcPr>
          <w:p w14:paraId="580C88E7" w14:textId="77777777" w:rsidR="007A64B5" w:rsidRPr="008C7A86" w:rsidRDefault="007A64B5" w:rsidP="007A64B5">
            <w:pPr>
              <w:spacing w:after="0" w:line="240" w:lineRule="auto"/>
              <w:rPr>
                <w:rFonts w:ascii="Arial" w:eastAsia="Times New Roman" w:hAnsi="Arial" w:cs="Arial"/>
                <w:sz w:val="20"/>
                <w:szCs w:val="20"/>
              </w:rPr>
            </w:pPr>
          </w:p>
        </w:tc>
        <w:tc>
          <w:tcPr>
            <w:tcW w:w="1072" w:type="dxa"/>
            <w:tcBorders>
              <w:top w:val="nil"/>
              <w:left w:val="nil"/>
              <w:bottom w:val="nil"/>
              <w:right w:val="nil"/>
            </w:tcBorders>
            <w:shd w:val="clear" w:color="auto" w:fill="auto"/>
            <w:noWrap/>
            <w:vAlign w:val="bottom"/>
            <w:hideMark/>
          </w:tcPr>
          <w:p w14:paraId="73ECF2B6" w14:textId="77777777" w:rsidR="007A64B5" w:rsidRPr="008C7A86" w:rsidRDefault="007A64B5" w:rsidP="007A64B5">
            <w:pPr>
              <w:spacing w:after="0" w:line="240" w:lineRule="auto"/>
              <w:rPr>
                <w:rFonts w:ascii="Arial" w:eastAsia="Times New Roman" w:hAnsi="Arial" w:cs="Arial"/>
                <w:sz w:val="20"/>
                <w:szCs w:val="20"/>
              </w:rPr>
            </w:pPr>
          </w:p>
        </w:tc>
        <w:tc>
          <w:tcPr>
            <w:tcW w:w="686" w:type="dxa"/>
            <w:tcBorders>
              <w:top w:val="nil"/>
              <w:left w:val="nil"/>
              <w:bottom w:val="nil"/>
              <w:right w:val="nil"/>
            </w:tcBorders>
            <w:shd w:val="clear" w:color="auto" w:fill="auto"/>
            <w:noWrap/>
            <w:vAlign w:val="bottom"/>
            <w:hideMark/>
          </w:tcPr>
          <w:p w14:paraId="6428266D" w14:textId="77777777" w:rsidR="007A64B5" w:rsidRPr="008C7A86" w:rsidRDefault="007A64B5" w:rsidP="007A64B5">
            <w:pPr>
              <w:spacing w:after="0" w:line="240" w:lineRule="auto"/>
              <w:rPr>
                <w:rFonts w:ascii="Arial" w:eastAsia="Times New Roman" w:hAnsi="Arial" w:cs="Arial"/>
                <w:sz w:val="20"/>
                <w:szCs w:val="20"/>
              </w:rPr>
            </w:pPr>
          </w:p>
        </w:tc>
      </w:tr>
      <w:tr w:rsidR="007A64B5" w:rsidRPr="008C7A86" w14:paraId="17394C7B" w14:textId="77777777" w:rsidTr="00127B41">
        <w:trPr>
          <w:trHeight w:val="300"/>
          <w:jc w:val="center"/>
        </w:trPr>
        <w:tc>
          <w:tcPr>
            <w:tcW w:w="6200" w:type="dxa"/>
            <w:gridSpan w:val="3"/>
            <w:tcBorders>
              <w:top w:val="single" w:sz="4" w:space="0" w:color="auto"/>
              <w:left w:val="single" w:sz="4" w:space="0" w:color="auto"/>
              <w:bottom w:val="single" w:sz="4" w:space="0" w:color="auto"/>
              <w:right w:val="single" w:sz="4" w:space="0" w:color="auto"/>
            </w:tcBorders>
            <w:shd w:val="clear" w:color="000000" w:fill="DDEBF7"/>
            <w:noWrap/>
            <w:vAlign w:val="bottom"/>
            <w:hideMark/>
          </w:tcPr>
          <w:p w14:paraId="6FF14D8F" w14:textId="77777777" w:rsidR="007A64B5" w:rsidRPr="008C7A86" w:rsidRDefault="007A64B5" w:rsidP="007A64B5">
            <w:pPr>
              <w:spacing w:after="0" w:line="240" w:lineRule="auto"/>
              <w:jc w:val="center"/>
              <w:rPr>
                <w:rFonts w:ascii="Arial" w:eastAsia="Times New Roman" w:hAnsi="Arial" w:cs="Arial"/>
                <w:color w:val="000000"/>
                <w:sz w:val="20"/>
                <w:szCs w:val="20"/>
              </w:rPr>
            </w:pPr>
            <w:r w:rsidRPr="008C7A86">
              <w:rPr>
                <w:rFonts w:ascii="Arial" w:eastAsia="Times New Roman" w:hAnsi="Arial" w:cs="Arial"/>
                <w:color w:val="000000"/>
                <w:sz w:val="20"/>
                <w:szCs w:val="20"/>
              </w:rPr>
              <w:t>Rural</w:t>
            </w:r>
          </w:p>
        </w:tc>
      </w:tr>
      <w:tr w:rsidR="007A64B5" w:rsidRPr="008C7A86" w14:paraId="1AB30761" w14:textId="77777777" w:rsidTr="00127B41">
        <w:trPr>
          <w:trHeight w:val="300"/>
          <w:jc w:val="center"/>
        </w:trPr>
        <w:tc>
          <w:tcPr>
            <w:tcW w:w="4442" w:type="dxa"/>
            <w:tcBorders>
              <w:top w:val="nil"/>
              <w:left w:val="single" w:sz="4" w:space="0" w:color="auto"/>
              <w:bottom w:val="single" w:sz="4" w:space="0" w:color="auto"/>
              <w:right w:val="single" w:sz="4" w:space="0" w:color="auto"/>
            </w:tcBorders>
            <w:shd w:val="clear" w:color="000000" w:fill="DDEBF7"/>
            <w:noWrap/>
            <w:vAlign w:val="bottom"/>
            <w:hideMark/>
          </w:tcPr>
          <w:p w14:paraId="0C37C2F5" w14:textId="77777777" w:rsidR="007A64B5" w:rsidRPr="008C7A86" w:rsidRDefault="007A64B5" w:rsidP="007A64B5">
            <w:pPr>
              <w:spacing w:after="0" w:line="240" w:lineRule="auto"/>
              <w:rPr>
                <w:rFonts w:ascii="Arial" w:eastAsia="Times New Roman" w:hAnsi="Arial" w:cs="Arial"/>
                <w:color w:val="000000"/>
                <w:sz w:val="20"/>
                <w:szCs w:val="20"/>
              </w:rPr>
            </w:pPr>
            <w:r w:rsidRPr="008C7A86">
              <w:rPr>
                <w:rFonts w:ascii="Arial" w:eastAsia="Times New Roman" w:hAnsi="Arial" w:cs="Arial"/>
                <w:color w:val="000000"/>
                <w:sz w:val="20"/>
                <w:szCs w:val="20"/>
              </w:rPr>
              <w:t>Denumire</w:t>
            </w:r>
          </w:p>
        </w:tc>
        <w:tc>
          <w:tcPr>
            <w:tcW w:w="1072" w:type="dxa"/>
            <w:tcBorders>
              <w:top w:val="nil"/>
              <w:left w:val="nil"/>
              <w:bottom w:val="single" w:sz="4" w:space="0" w:color="auto"/>
              <w:right w:val="single" w:sz="4" w:space="0" w:color="auto"/>
            </w:tcBorders>
            <w:shd w:val="clear" w:color="000000" w:fill="DDEBF7"/>
            <w:noWrap/>
            <w:vAlign w:val="bottom"/>
            <w:hideMark/>
          </w:tcPr>
          <w:p w14:paraId="523EF44A" w14:textId="77777777" w:rsidR="007A64B5" w:rsidRPr="008C7A86" w:rsidRDefault="007A64B5" w:rsidP="007A64B5">
            <w:pPr>
              <w:spacing w:after="0" w:line="240" w:lineRule="auto"/>
              <w:rPr>
                <w:rFonts w:ascii="Arial" w:eastAsia="Times New Roman" w:hAnsi="Arial" w:cs="Arial"/>
                <w:color w:val="000000"/>
                <w:sz w:val="20"/>
                <w:szCs w:val="20"/>
              </w:rPr>
            </w:pPr>
            <w:r w:rsidRPr="008C7A86">
              <w:rPr>
                <w:rFonts w:ascii="Arial" w:eastAsia="Times New Roman" w:hAnsi="Arial" w:cs="Arial"/>
                <w:color w:val="000000"/>
                <w:sz w:val="20"/>
                <w:szCs w:val="20"/>
              </w:rPr>
              <w:t>capacitate</w:t>
            </w:r>
          </w:p>
        </w:tc>
        <w:tc>
          <w:tcPr>
            <w:tcW w:w="686" w:type="dxa"/>
            <w:tcBorders>
              <w:top w:val="nil"/>
              <w:left w:val="nil"/>
              <w:bottom w:val="single" w:sz="4" w:space="0" w:color="auto"/>
              <w:right w:val="single" w:sz="4" w:space="0" w:color="auto"/>
            </w:tcBorders>
            <w:shd w:val="clear" w:color="000000" w:fill="DDEBF7"/>
            <w:noWrap/>
            <w:vAlign w:val="bottom"/>
            <w:hideMark/>
          </w:tcPr>
          <w:p w14:paraId="542E9911" w14:textId="47F9FB4B" w:rsidR="007A64B5" w:rsidRPr="008C7A86" w:rsidRDefault="002F5358" w:rsidP="007A64B5">
            <w:pPr>
              <w:spacing w:after="0" w:line="240" w:lineRule="auto"/>
              <w:rPr>
                <w:rFonts w:ascii="Arial" w:eastAsia="Times New Roman" w:hAnsi="Arial" w:cs="Arial"/>
                <w:color w:val="000000"/>
                <w:sz w:val="20"/>
                <w:szCs w:val="20"/>
              </w:rPr>
            </w:pPr>
            <w:r w:rsidRPr="008C7A86">
              <w:rPr>
                <w:rFonts w:ascii="Arial" w:eastAsia="Times New Roman" w:hAnsi="Arial" w:cs="Arial"/>
                <w:color w:val="000000"/>
                <w:sz w:val="20"/>
                <w:szCs w:val="20"/>
              </w:rPr>
              <w:t>număr</w:t>
            </w:r>
          </w:p>
        </w:tc>
      </w:tr>
      <w:tr w:rsidR="007A64B5" w:rsidRPr="008C7A86" w14:paraId="779CA8D8" w14:textId="77777777" w:rsidTr="00127B41">
        <w:trPr>
          <w:trHeight w:val="300"/>
          <w:jc w:val="center"/>
        </w:trPr>
        <w:tc>
          <w:tcPr>
            <w:tcW w:w="4442" w:type="dxa"/>
            <w:tcBorders>
              <w:top w:val="nil"/>
              <w:left w:val="single" w:sz="4" w:space="0" w:color="auto"/>
              <w:bottom w:val="single" w:sz="4" w:space="0" w:color="auto"/>
              <w:right w:val="single" w:sz="4" w:space="0" w:color="auto"/>
            </w:tcBorders>
            <w:shd w:val="clear" w:color="000000" w:fill="DDEBF7"/>
            <w:noWrap/>
            <w:vAlign w:val="bottom"/>
            <w:hideMark/>
          </w:tcPr>
          <w:p w14:paraId="612EE4C9" w14:textId="77777777" w:rsidR="007A64B5" w:rsidRPr="008C7A86" w:rsidRDefault="007A64B5" w:rsidP="007A64B5">
            <w:pPr>
              <w:spacing w:after="0" w:line="240" w:lineRule="auto"/>
              <w:rPr>
                <w:rFonts w:ascii="Arial" w:eastAsia="Times New Roman" w:hAnsi="Arial" w:cs="Arial"/>
                <w:color w:val="000000"/>
                <w:sz w:val="20"/>
                <w:szCs w:val="20"/>
              </w:rPr>
            </w:pPr>
            <w:r w:rsidRPr="008C7A86">
              <w:rPr>
                <w:rFonts w:ascii="Arial" w:eastAsia="Times New Roman" w:hAnsi="Arial" w:cs="Arial"/>
                <w:color w:val="000000"/>
                <w:sz w:val="20"/>
                <w:szCs w:val="20"/>
              </w:rPr>
              <w:t> </w:t>
            </w:r>
          </w:p>
        </w:tc>
        <w:tc>
          <w:tcPr>
            <w:tcW w:w="1072" w:type="dxa"/>
            <w:tcBorders>
              <w:top w:val="nil"/>
              <w:left w:val="nil"/>
              <w:bottom w:val="single" w:sz="4" w:space="0" w:color="auto"/>
              <w:right w:val="single" w:sz="4" w:space="0" w:color="auto"/>
            </w:tcBorders>
            <w:shd w:val="clear" w:color="000000" w:fill="DDEBF7"/>
            <w:noWrap/>
            <w:vAlign w:val="bottom"/>
            <w:hideMark/>
          </w:tcPr>
          <w:p w14:paraId="5F0BD6F9" w14:textId="77777777" w:rsidR="007A64B5" w:rsidRPr="008C7A86" w:rsidRDefault="007A64B5" w:rsidP="007A64B5">
            <w:pPr>
              <w:spacing w:after="0" w:line="240" w:lineRule="auto"/>
              <w:rPr>
                <w:rFonts w:ascii="Arial" w:eastAsia="Times New Roman" w:hAnsi="Arial" w:cs="Arial"/>
                <w:color w:val="000000"/>
                <w:sz w:val="20"/>
                <w:szCs w:val="20"/>
              </w:rPr>
            </w:pPr>
            <w:r w:rsidRPr="008C7A86">
              <w:rPr>
                <w:rFonts w:ascii="Arial" w:eastAsia="Times New Roman" w:hAnsi="Arial" w:cs="Arial"/>
                <w:color w:val="000000"/>
                <w:sz w:val="20"/>
                <w:szCs w:val="20"/>
              </w:rPr>
              <w:t>[litri]</w:t>
            </w:r>
          </w:p>
        </w:tc>
        <w:tc>
          <w:tcPr>
            <w:tcW w:w="686" w:type="dxa"/>
            <w:tcBorders>
              <w:top w:val="nil"/>
              <w:left w:val="nil"/>
              <w:bottom w:val="single" w:sz="4" w:space="0" w:color="auto"/>
              <w:right w:val="single" w:sz="4" w:space="0" w:color="auto"/>
            </w:tcBorders>
            <w:shd w:val="clear" w:color="000000" w:fill="DDEBF7"/>
            <w:noWrap/>
            <w:vAlign w:val="bottom"/>
            <w:hideMark/>
          </w:tcPr>
          <w:p w14:paraId="6442F422" w14:textId="77777777" w:rsidR="007A64B5" w:rsidRPr="008C7A86" w:rsidRDefault="007A64B5" w:rsidP="007A64B5">
            <w:pPr>
              <w:spacing w:after="0" w:line="240" w:lineRule="auto"/>
              <w:rPr>
                <w:rFonts w:ascii="Arial" w:eastAsia="Times New Roman" w:hAnsi="Arial" w:cs="Arial"/>
                <w:color w:val="000000"/>
                <w:sz w:val="20"/>
                <w:szCs w:val="20"/>
              </w:rPr>
            </w:pPr>
            <w:r w:rsidRPr="008C7A86">
              <w:rPr>
                <w:rFonts w:ascii="Arial" w:eastAsia="Times New Roman" w:hAnsi="Arial" w:cs="Arial"/>
                <w:color w:val="000000"/>
                <w:sz w:val="20"/>
                <w:szCs w:val="20"/>
              </w:rPr>
              <w:t>[buc]</w:t>
            </w:r>
          </w:p>
        </w:tc>
      </w:tr>
      <w:tr w:rsidR="007A64B5" w:rsidRPr="008C7A86" w14:paraId="1EF0887A" w14:textId="77777777" w:rsidTr="00127B41">
        <w:trPr>
          <w:trHeight w:val="300"/>
          <w:jc w:val="center"/>
        </w:trPr>
        <w:tc>
          <w:tcPr>
            <w:tcW w:w="4442" w:type="dxa"/>
            <w:tcBorders>
              <w:top w:val="nil"/>
              <w:left w:val="single" w:sz="4" w:space="0" w:color="auto"/>
              <w:bottom w:val="single" w:sz="4" w:space="0" w:color="auto"/>
              <w:right w:val="single" w:sz="4" w:space="0" w:color="auto"/>
            </w:tcBorders>
            <w:shd w:val="clear" w:color="auto" w:fill="auto"/>
            <w:noWrap/>
            <w:vAlign w:val="bottom"/>
            <w:hideMark/>
          </w:tcPr>
          <w:p w14:paraId="50066745" w14:textId="6665BF06" w:rsidR="007A64B5" w:rsidRPr="008C7A86" w:rsidRDefault="007A64B5" w:rsidP="007A64B5">
            <w:pPr>
              <w:spacing w:after="0" w:line="240" w:lineRule="auto"/>
              <w:rPr>
                <w:rFonts w:ascii="Arial" w:eastAsia="Times New Roman" w:hAnsi="Arial" w:cs="Arial"/>
                <w:color w:val="000000"/>
                <w:sz w:val="20"/>
                <w:szCs w:val="20"/>
              </w:rPr>
            </w:pPr>
            <w:r w:rsidRPr="008C7A86">
              <w:rPr>
                <w:rFonts w:ascii="Arial" w:eastAsia="Times New Roman" w:hAnsi="Arial" w:cs="Arial"/>
                <w:color w:val="000000"/>
                <w:sz w:val="20"/>
                <w:szCs w:val="20"/>
              </w:rPr>
              <w:t xml:space="preserve">Container colectare </w:t>
            </w:r>
            <w:r w:rsidR="002F5358" w:rsidRPr="008C7A86">
              <w:rPr>
                <w:rFonts w:ascii="Arial" w:eastAsia="Times New Roman" w:hAnsi="Arial" w:cs="Arial"/>
                <w:color w:val="000000"/>
                <w:sz w:val="20"/>
                <w:szCs w:val="20"/>
              </w:rPr>
              <w:t>deșeuri</w:t>
            </w:r>
            <w:r w:rsidRPr="008C7A86">
              <w:rPr>
                <w:rFonts w:ascii="Arial" w:eastAsia="Times New Roman" w:hAnsi="Arial" w:cs="Arial"/>
                <w:color w:val="000000"/>
                <w:sz w:val="20"/>
                <w:szCs w:val="20"/>
              </w:rPr>
              <w:t xml:space="preserve"> reziduale</w:t>
            </w:r>
          </w:p>
        </w:tc>
        <w:tc>
          <w:tcPr>
            <w:tcW w:w="1072" w:type="dxa"/>
            <w:tcBorders>
              <w:top w:val="nil"/>
              <w:left w:val="nil"/>
              <w:bottom w:val="single" w:sz="4" w:space="0" w:color="auto"/>
              <w:right w:val="single" w:sz="4" w:space="0" w:color="auto"/>
            </w:tcBorders>
            <w:shd w:val="clear" w:color="auto" w:fill="auto"/>
            <w:noWrap/>
            <w:vAlign w:val="bottom"/>
            <w:hideMark/>
          </w:tcPr>
          <w:p w14:paraId="20B4A533" w14:textId="77777777" w:rsidR="007A64B5" w:rsidRPr="008C7A86" w:rsidRDefault="007A64B5" w:rsidP="007A64B5">
            <w:pPr>
              <w:spacing w:after="0" w:line="240" w:lineRule="auto"/>
              <w:jc w:val="right"/>
              <w:rPr>
                <w:rFonts w:ascii="Arial" w:eastAsia="Times New Roman" w:hAnsi="Arial" w:cs="Arial"/>
                <w:color w:val="000000"/>
                <w:sz w:val="20"/>
                <w:szCs w:val="20"/>
              </w:rPr>
            </w:pPr>
            <w:r w:rsidRPr="008C7A86">
              <w:rPr>
                <w:rFonts w:ascii="Arial" w:eastAsia="Times New Roman" w:hAnsi="Arial" w:cs="Arial"/>
                <w:color w:val="000000"/>
                <w:sz w:val="20"/>
                <w:szCs w:val="20"/>
              </w:rPr>
              <w:t>1100</w:t>
            </w:r>
          </w:p>
        </w:tc>
        <w:tc>
          <w:tcPr>
            <w:tcW w:w="686" w:type="dxa"/>
            <w:tcBorders>
              <w:top w:val="nil"/>
              <w:left w:val="nil"/>
              <w:bottom w:val="single" w:sz="4" w:space="0" w:color="auto"/>
              <w:right w:val="single" w:sz="4" w:space="0" w:color="auto"/>
            </w:tcBorders>
            <w:shd w:val="clear" w:color="auto" w:fill="auto"/>
            <w:noWrap/>
            <w:vAlign w:val="bottom"/>
            <w:hideMark/>
          </w:tcPr>
          <w:p w14:paraId="4D3254EB" w14:textId="77777777" w:rsidR="007A64B5" w:rsidRPr="008C7A86" w:rsidRDefault="007A64B5" w:rsidP="007A64B5">
            <w:pPr>
              <w:spacing w:after="0" w:line="240" w:lineRule="auto"/>
              <w:jc w:val="right"/>
              <w:rPr>
                <w:rFonts w:ascii="Arial" w:eastAsia="Times New Roman" w:hAnsi="Arial" w:cs="Arial"/>
                <w:color w:val="000000"/>
                <w:sz w:val="20"/>
                <w:szCs w:val="20"/>
              </w:rPr>
            </w:pPr>
            <w:r w:rsidRPr="008C7A86">
              <w:rPr>
                <w:rFonts w:ascii="Arial" w:eastAsia="Times New Roman" w:hAnsi="Arial" w:cs="Arial"/>
                <w:color w:val="000000"/>
                <w:sz w:val="20"/>
                <w:szCs w:val="20"/>
              </w:rPr>
              <w:t>1,160</w:t>
            </w:r>
          </w:p>
        </w:tc>
      </w:tr>
      <w:tr w:rsidR="007A64B5" w:rsidRPr="008C7A86" w14:paraId="19B7D50F" w14:textId="77777777" w:rsidTr="00127B41">
        <w:trPr>
          <w:trHeight w:val="300"/>
          <w:jc w:val="center"/>
        </w:trPr>
        <w:tc>
          <w:tcPr>
            <w:tcW w:w="4442" w:type="dxa"/>
            <w:tcBorders>
              <w:top w:val="nil"/>
              <w:left w:val="single" w:sz="4" w:space="0" w:color="auto"/>
              <w:bottom w:val="single" w:sz="4" w:space="0" w:color="auto"/>
              <w:right w:val="single" w:sz="4" w:space="0" w:color="auto"/>
            </w:tcBorders>
            <w:shd w:val="clear" w:color="auto" w:fill="auto"/>
            <w:noWrap/>
            <w:vAlign w:val="bottom"/>
            <w:hideMark/>
          </w:tcPr>
          <w:p w14:paraId="0CB06047" w14:textId="042F2668" w:rsidR="007A64B5" w:rsidRPr="008C7A86" w:rsidRDefault="007A64B5" w:rsidP="007A64B5">
            <w:pPr>
              <w:spacing w:after="0" w:line="240" w:lineRule="auto"/>
              <w:rPr>
                <w:rFonts w:ascii="Arial" w:eastAsia="Times New Roman" w:hAnsi="Arial" w:cs="Arial"/>
                <w:color w:val="000000"/>
                <w:sz w:val="20"/>
                <w:szCs w:val="20"/>
              </w:rPr>
            </w:pPr>
            <w:r w:rsidRPr="008C7A86">
              <w:rPr>
                <w:rFonts w:ascii="Arial" w:eastAsia="Times New Roman" w:hAnsi="Arial" w:cs="Arial"/>
                <w:color w:val="000000"/>
                <w:sz w:val="20"/>
                <w:szCs w:val="20"/>
              </w:rPr>
              <w:t xml:space="preserve">Container colectare </w:t>
            </w:r>
            <w:r w:rsidR="002F5358" w:rsidRPr="008C7A86">
              <w:rPr>
                <w:rFonts w:ascii="Arial" w:eastAsia="Times New Roman" w:hAnsi="Arial" w:cs="Arial"/>
                <w:color w:val="000000"/>
                <w:sz w:val="20"/>
                <w:szCs w:val="20"/>
              </w:rPr>
              <w:t>deșeuri</w:t>
            </w:r>
            <w:r w:rsidRPr="008C7A86">
              <w:rPr>
                <w:rFonts w:ascii="Arial" w:eastAsia="Times New Roman" w:hAnsi="Arial" w:cs="Arial"/>
                <w:color w:val="000000"/>
                <w:sz w:val="20"/>
                <w:szCs w:val="20"/>
              </w:rPr>
              <w:t xml:space="preserve"> biodegradabile</w:t>
            </w:r>
          </w:p>
        </w:tc>
        <w:tc>
          <w:tcPr>
            <w:tcW w:w="1072" w:type="dxa"/>
            <w:tcBorders>
              <w:top w:val="nil"/>
              <w:left w:val="nil"/>
              <w:bottom w:val="single" w:sz="4" w:space="0" w:color="auto"/>
              <w:right w:val="single" w:sz="4" w:space="0" w:color="auto"/>
            </w:tcBorders>
            <w:shd w:val="clear" w:color="auto" w:fill="auto"/>
            <w:noWrap/>
            <w:vAlign w:val="bottom"/>
            <w:hideMark/>
          </w:tcPr>
          <w:p w14:paraId="656A40DC" w14:textId="77777777" w:rsidR="007A64B5" w:rsidRPr="008C7A86" w:rsidRDefault="007A64B5" w:rsidP="007A64B5">
            <w:pPr>
              <w:spacing w:after="0" w:line="240" w:lineRule="auto"/>
              <w:rPr>
                <w:rFonts w:ascii="Arial" w:eastAsia="Times New Roman" w:hAnsi="Arial" w:cs="Arial"/>
                <w:color w:val="000000"/>
                <w:sz w:val="20"/>
                <w:szCs w:val="20"/>
              </w:rPr>
            </w:pPr>
            <w:r w:rsidRPr="008C7A86">
              <w:rPr>
                <w:rFonts w:ascii="Arial" w:eastAsia="Times New Roman" w:hAnsi="Arial" w:cs="Arial"/>
                <w:color w:val="000000"/>
                <w:sz w:val="20"/>
                <w:szCs w:val="20"/>
              </w:rPr>
              <w:t> </w:t>
            </w:r>
          </w:p>
        </w:tc>
        <w:tc>
          <w:tcPr>
            <w:tcW w:w="686" w:type="dxa"/>
            <w:tcBorders>
              <w:top w:val="nil"/>
              <w:left w:val="nil"/>
              <w:bottom w:val="single" w:sz="4" w:space="0" w:color="auto"/>
              <w:right w:val="single" w:sz="4" w:space="0" w:color="auto"/>
            </w:tcBorders>
            <w:shd w:val="clear" w:color="auto" w:fill="auto"/>
            <w:noWrap/>
            <w:vAlign w:val="bottom"/>
            <w:hideMark/>
          </w:tcPr>
          <w:p w14:paraId="3847132F" w14:textId="77777777" w:rsidR="007A64B5" w:rsidRPr="008C7A86" w:rsidRDefault="007A64B5" w:rsidP="007A64B5">
            <w:pPr>
              <w:spacing w:after="0" w:line="240" w:lineRule="auto"/>
              <w:rPr>
                <w:rFonts w:ascii="Arial" w:eastAsia="Times New Roman" w:hAnsi="Arial" w:cs="Arial"/>
                <w:color w:val="000000"/>
                <w:sz w:val="20"/>
                <w:szCs w:val="20"/>
              </w:rPr>
            </w:pPr>
            <w:r w:rsidRPr="008C7A86">
              <w:rPr>
                <w:rFonts w:ascii="Arial" w:eastAsia="Times New Roman" w:hAnsi="Arial" w:cs="Arial"/>
                <w:color w:val="000000"/>
                <w:sz w:val="20"/>
                <w:szCs w:val="20"/>
              </w:rPr>
              <w:t> </w:t>
            </w:r>
          </w:p>
        </w:tc>
      </w:tr>
      <w:tr w:rsidR="007A64B5" w:rsidRPr="008C7A86" w14:paraId="1D5391E8" w14:textId="77777777" w:rsidTr="00127B41">
        <w:trPr>
          <w:trHeight w:val="300"/>
          <w:jc w:val="center"/>
        </w:trPr>
        <w:tc>
          <w:tcPr>
            <w:tcW w:w="4442" w:type="dxa"/>
            <w:tcBorders>
              <w:top w:val="nil"/>
              <w:left w:val="single" w:sz="4" w:space="0" w:color="auto"/>
              <w:bottom w:val="single" w:sz="4" w:space="0" w:color="auto"/>
              <w:right w:val="single" w:sz="4" w:space="0" w:color="auto"/>
            </w:tcBorders>
            <w:shd w:val="clear" w:color="auto" w:fill="auto"/>
            <w:noWrap/>
            <w:vAlign w:val="bottom"/>
            <w:hideMark/>
          </w:tcPr>
          <w:p w14:paraId="3C7551E7" w14:textId="19D2EA50" w:rsidR="007A64B5" w:rsidRPr="008C7A86" w:rsidRDefault="007A64B5" w:rsidP="007A64B5">
            <w:pPr>
              <w:spacing w:after="0" w:line="240" w:lineRule="auto"/>
              <w:rPr>
                <w:rFonts w:ascii="Arial" w:eastAsia="Times New Roman" w:hAnsi="Arial" w:cs="Arial"/>
                <w:color w:val="000000"/>
                <w:sz w:val="20"/>
                <w:szCs w:val="20"/>
              </w:rPr>
            </w:pPr>
            <w:r w:rsidRPr="008C7A86">
              <w:rPr>
                <w:rFonts w:ascii="Arial" w:eastAsia="Times New Roman" w:hAnsi="Arial" w:cs="Arial"/>
                <w:color w:val="000000"/>
                <w:sz w:val="20"/>
                <w:szCs w:val="20"/>
              </w:rPr>
              <w:t xml:space="preserve">Container colectare </w:t>
            </w:r>
            <w:r w:rsidR="002F5358" w:rsidRPr="008C7A86">
              <w:rPr>
                <w:rFonts w:ascii="Arial" w:eastAsia="Times New Roman" w:hAnsi="Arial" w:cs="Arial"/>
                <w:color w:val="000000"/>
                <w:sz w:val="20"/>
                <w:szCs w:val="20"/>
              </w:rPr>
              <w:t>deșeuri</w:t>
            </w:r>
            <w:r w:rsidRPr="008C7A86">
              <w:rPr>
                <w:rFonts w:ascii="Arial" w:eastAsia="Times New Roman" w:hAnsi="Arial" w:cs="Arial"/>
                <w:color w:val="000000"/>
                <w:sz w:val="20"/>
                <w:szCs w:val="20"/>
              </w:rPr>
              <w:t xml:space="preserve"> sticla</w:t>
            </w:r>
          </w:p>
        </w:tc>
        <w:tc>
          <w:tcPr>
            <w:tcW w:w="1072" w:type="dxa"/>
            <w:tcBorders>
              <w:top w:val="nil"/>
              <w:left w:val="nil"/>
              <w:bottom w:val="single" w:sz="4" w:space="0" w:color="auto"/>
              <w:right w:val="single" w:sz="4" w:space="0" w:color="auto"/>
            </w:tcBorders>
            <w:shd w:val="clear" w:color="auto" w:fill="auto"/>
            <w:noWrap/>
            <w:vAlign w:val="bottom"/>
            <w:hideMark/>
          </w:tcPr>
          <w:p w14:paraId="7BD3E042" w14:textId="77777777" w:rsidR="007A64B5" w:rsidRPr="008C7A86" w:rsidRDefault="007A64B5" w:rsidP="007A64B5">
            <w:pPr>
              <w:spacing w:after="0" w:line="240" w:lineRule="auto"/>
              <w:jc w:val="right"/>
              <w:rPr>
                <w:rFonts w:ascii="Arial" w:eastAsia="Times New Roman" w:hAnsi="Arial" w:cs="Arial"/>
                <w:color w:val="000000"/>
                <w:sz w:val="20"/>
                <w:szCs w:val="20"/>
              </w:rPr>
            </w:pPr>
            <w:r w:rsidRPr="008C7A86">
              <w:rPr>
                <w:rFonts w:ascii="Arial" w:eastAsia="Times New Roman" w:hAnsi="Arial" w:cs="Arial"/>
                <w:color w:val="000000"/>
                <w:sz w:val="20"/>
                <w:szCs w:val="20"/>
              </w:rPr>
              <w:t>1500</w:t>
            </w:r>
          </w:p>
        </w:tc>
        <w:tc>
          <w:tcPr>
            <w:tcW w:w="686" w:type="dxa"/>
            <w:tcBorders>
              <w:top w:val="nil"/>
              <w:left w:val="nil"/>
              <w:bottom w:val="single" w:sz="4" w:space="0" w:color="auto"/>
              <w:right w:val="single" w:sz="4" w:space="0" w:color="auto"/>
            </w:tcBorders>
            <w:shd w:val="clear" w:color="auto" w:fill="auto"/>
            <w:noWrap/>
            <w:vAlign w:val="bottom"/>
            <w:hideMark/>
          </w:tcPr>
          <w:p w14:paraId="0A4F3FE9" w14:textId="77777777" w:rsidR="007A64B5" w:rsidRPr="008C7A86" w:rsidRDefault="007A64B5" w:rsidP="007A64B5">
            <w:pPr>
              <w:spacing w:after="0" w:line="240" w:lineRule="auto"/>
              <w:jc w:val="right"/>
              <w:rPr>
                <w:rFonts w:ascii="Arial" w:eastAsia="Times New Roman" w:hAnsi="Arial" w:cs="Arial"/>
                <w:color w:val="000000"/>
                <w:sz w:val="20"/>
                <w:szCs w:val="20"/>
              </w:rPr>
            </w:pPr>
            <w:r w:rsidRPr="008C7A86">
              <w:rPr>
                <w:rFonts w:ascii="Arial" w:eastAsia="Times New Roman" w:hAnsi="Arial" w:cs="Arial"/>
                <w:color w:val="000000"/>
                <w:sz w:val="20"/>
                <w:szCs w:val="20"/>
              </w:rPr>
              <w:t>526</w:t>
            </w:r>
          </w:p>
        </w:tc>
      </w:tr>
      <w:tr w:rsidR="007A64B5" w:rsidRPr="008C7A86" w14:paraId="1290A4AA" w14:textId="77777777" w:rsidTr="00127B41">
        <w:trPr>
          <w:trHeight w:val="300"/>
          <w:jc w:val="center"/>
        </w:trPr>
        <w:tc>
          <w:tcPr>
            <w:tcW w:w="4442" w:type="dxa"/>
            <w:tcBorders>
              <w:top w:val="nil"/>
              <w:left w:val="single" w:sz="4" w:space="0" w:color="auto"/>
              <w:bottom w:val="single" w:sz="4" w:space="0" w:color="auto"/>
              <w:right w:val="single" w:sz="4" w:space="0" w:color="auto"/>
            </w:tcBorders>
            <w:shd w:val="clear" w:color="auto" w:fill="auto"/>
            <w:noWrap/>
            <w:vAlign w:val="bottom"/>
            <w:hideMark/>
          </w:tcPr>
          <w:p w14:paraId="2A1136F7" w14:textId="34BF99D3" w:rsidR="007A64B5" w:rsidRPr="008C7A86" w:rsidRDefault="007A64B5" w:rsidP="007A64B5">
            <w:pPr>
              <w:spacing w:after="0" w:line="240" w:lineRule="auto"/>
              <w:rPr>
                <w:rFonts w:ascii="Arial" w:eastAsia="Times New Roman" w:hAnsi="Arial" w:cs="Arial"/>
                <w:color w:val="000000"/>
                <w:sz w:val="20"/>
                <w:szCs w:val="20"/>
              </w:rPr>
            </w:pPr>
            <w:r w:rsidRPr="008C7A86">
              <w:rPr>
                <w:rFonts w:ascii="Arial" w:eastAsia="Times New Roman" w:hAnsi="Arial" w:cs="Arial"/>
                <w:color w:val="000000"/>
                <w:sz w:val="20"/>
                <w:szCs w:val="20"/>
              </w:rPr>
              <w:t xml:space="preserve">Container colectare </w:t>
            </w:r>
            <w:r w:rsidR="002F5358" w:rsidRPr="008C7A86">
              <w:rPr>
                <w:rFonts w:ascii="Arial" w:eastAsia="Times New Roman" w:hAnsi="Arial" w:cs="Arial"/>
                <w:color w:val="000000"/>
                <w:sz w:val="20"/>
                <w:szCs w:val="20"/>
              </w:rPr>
              <w:t>deșeuri</w:t>
            </w:r>
            <w:r w:rsidRPr="008C7A86">
              <w:rPr>
                <w:rFonts w:ascii="Arial" w:eastAsia="Times New Roman" w:hAnsi="Arial" w:cs="Arial"/>
                <w:color w:val="000000"/>
                <w:sz w:val="20"/>
                <w:szCs w:val="20"/>
              </w:rPr>
              <w:t xml:space="preserve"> plastic si metal</w:t>
            </w:r>
          </w:p>
        </w:tc>
        <w:tc>
          <w:tcPr>
            <w:tcW w:w="1072" w:type="dxa"/>
            <w:tcBorders>
              <w:top w:val="nil"/>
              <w:left w:val="nil"/>
              <w:bottom w:val="single" w:sz="4" w:space="0" w:color="auto"/>
              <w:right w:val="single" w:sz="4" w:space="0" w:color="auto"/>
            </w:tcBorders>
            <w:shd w:val="clear" w:color="auto" w:fill="auto"/>
            <w:noWrap/>
            <w:vAlign w:val="bottom"/>
            <w:hideMark/>
          </w:tcPr>
          <w:p w14:paraId="717678B8" w14:textId="77777777" w:rsidR="007A64B5" w:rsidRPr="008C7A86" w:rsidRDefault="007A64B5" w:rsidP="007A64B5">
            <w:pPr>
              <w:spacing w:after="0" w:line="240" w:lineRule="auto"/>
              <w:jc w:val="right"/>
              <w:rPr>
                <w:rFonts w:ascii="Arial" w:eastAsia="Times New Roman" w:hAnsi="Arial" w:cs="Arial"/>
                <w:color w:val="000000"/>
                <w:sz w:val="20"/>
                <w:szCs w:val="20"/>
              </w:rPr>
            </w:pPr>
            <w:r w:rsidRPr="008C7A86">
              <w:rPr>
                <w:rFonts w:ascii="Arial" w:eastAsia="Times New Roman" w:hAnsi="Arial" w:cs="Arial"/>
                <w:color w:val="000000"/>
                <w:sz w:val="20"/>
                <w:szCs w:val="20"/>
              </w:rPr>
              <w:t>1500</w:t>
            </w:r>
          </w:p>
        </w:tc>
        <w:tc>
          <w:tcPr>
            <w:tcW w:w="686" w:type="dxa"/>
            <w:tcBorders>
              <w:top w:val="nil"/>
              <w:left w:val="nil"/>
              <w:bottom w:val="single" w:sz="4" w:space="0" w:color="auto"/>
              <w:right w:val="single" w:sz="4" w:space="0" w:color="auto"/>
            </w:tcBorders>
            <w:shd w:val="clear" w:color="auto" w:fill="auto"/>
            <w:noWrap/>
            <w:vAlign w:val="bottom"/>
            <w:hideMark/>
          </w:tcPr>
          <w:p w14:paraId="690226A0" w14:textId="77777777" w:rsidR="007A64B5" w:rsidRPr="008C7A86" w:rsidRDefault="007A64B5" w:rsidP="007A64B5">
            <w:pPr>
              <w:spacing w:after="0" w:line="240" w:lineRule="auto"/>
              <w:jc w:val="right"/>
              <w:rPr>
                <w:rFonts w:ascii="Arial" w:eastAsia="Times New Roman" w:hAnsi="Arial" w:cs="Arial"/>
                <w:color w:val="000000"/>
                <w:sz w:val="20"/>
                <w:szCs w:val="20"/>
              </w:rPr>
            </w:pPr>
            <w:r w:rsidRPr="008C7A86">
              <w:rPr>
                <w:rFonts w:ascii="Arial" w:eastAsia="Times New Roman" w:hAnsi="Arial" w:cs="Arial"/>
                <w:color w:val="000000"/>
                <w:sz w:val="20"/>
                <w:szCs w:val="20"/>
              </w:rPr>
              <w:t>525</w:t>
            </w:r>
          </w:p>
        </w:tc>
      </w:tr>
      <w:tr w:rsidR="007A64B5" w:rsidRPr="008C7A86" w14:paraId="4A9133A2" w14:textId="77777777" w:rsidTr="00127B41">
        <w:trPr>
          <w:trHeight w:val="300"/>
          <w:jc w:val="center"/>
        </w:trPr>
        <w:tc>
          <w:tcPr>
            <w:tcW w:w="4442" w:type="dxa"/>
            <w:tcBorders>
              <w:top w:val="nil"/>
              <w:left w:val="single" w:sz="4" w:space="0" w:color="auto"/>
              <w:bottom w:val="single" w:sz="4" w:space="0" w:color="auto"/>
              <w:right w:val="single" w:sz="4" w:space="0" w:color="auto"/>
            </w:tcBorders>
            <w:shd w:val="clear" w:color="auto" w:fill="auto"/>
            <w:noWrap/>
            <w:vAlign w:val="bottom"/>
            <w:hideMark/>
          </w:tcPr>
          <w:p w14:paraId="5209CDBF" w14:textId="599DD971" w:rsidR="007A64B5" w:rsidRPr="008C7A86" w:rsidRDefault="007A64B5" w:rsidP="007A64B5">
            <w:pPr>
              <w:spacing w:after="0" w:line="240" w:lineRule="auto"/>
              <w:rPr>
                <w:rFonts w:ascii="Arial" w:eastAsia="Times New Roman" w:hAnsi="Arial" w:cs="Arial"/>
                <w:color w:val="000000"/>
                <w:sz w:val="20"/>
                <w:szCs w:val="20"/>
              </w:rPr>
            </w:pPr>
            <w:r w:rsidRPr="008C7A86">
              <w:rPr>
                <w:rFonts w:ascii="Arial" w:eastAsia="Times New Roman" w:hAnsi="Arial" w:cs="Arial"/>
                <w:color w:val="000000"/>
                <w:sz w:val="20"/>
                <w:szCs w:val="20"/>
              </w:rPr>
              <w:t xml:space="preserve">Container colectare </w:t>
            </w:r>
            <w:r w:rsidR="002F5358" w:rsidRPr="008C7A86">
              <w:rPr>
                <w:rFonts w:ascii="Arial" w:eastAsia="Times New Roman" w:hAnsi="Arial" w:cs="Arial"/>
                <w:color w:val="000000"/>
                <w:sz w:val="20"/>
                <w:szCs w:val="20"/>
              </w:rPr>
              <w:t>deșeuri</w:t>
            </w:r>
            <w:r w:rsidRPr="008C7A86">
              <w:rPr>
                <w:rFonts w:ascii="Arial" w:eastAsia="Times New Roman" w:hAnsi="Arial" w:cs="Arial"/>
                <w:color w:val="000000"/>
                <w:sz w:val="20"/>
                <w:szCs w:val="20"/>
              </w:rPr>
              <w:t xml:space="preserve"> </w:t>
            </w:r>
            <w:r w:rsidR="002F5358" w:rsidRPr="008C7A86">
              <w:rPr>
                <w:rFonts w:ascii="Arial" w:eastAsia="Times New Roman" w:hAnsi="Arial" w:cs="Arial"/>
                <w:color w:val="000000"/>
                <w:sz w:val="20"/>
                <w:szCs w:val="20"/>
              </w:rPr>
              <w:t>hârtie</w:t>
            </w:r>
            <w:r w:rsidRPr="008C7A86">
              <w:rPr>
                <w:rFonts w:ascii="Arial" w:eastAsia="Times New Roman" w:hAnsi="Arial" w:cs="Arial"/>
                <w:color w:val="000000"/>
                <w:sz w:val="20"/>
                <w:szCs w:val="20"/>
              </w:rPr>
              <w:t xml:space="preserve"> si carton</w:t>
            </w:r>
          </w:p>
        </w:tc>
        <w:tc>
          <w:tcPr>
            <w:tcW w:w="1072" w:type="dxa"/>
            <w:tcBorders>
              <w:top w:val="nil"/>
              <w:left w:val="nil"/>
              <w:bottom w:val="single" w:sz="4" w:space="0" w:color="auto"/>
              <w:right w:val="single" w:sz="4" w:space="0" w:color="auto"/>
            </w:tcBorders>
            <w:shd w:val="clear" w:color="auto" w:fill="auto"/>
            <w:noWrap/>
            <w:vAlign w:val="bottom"/>
            <w:hideMark/>
          </w:tcPr>
          <w:p w14:paraId="5D26F6DF" w14:textId="77777777" w:rsidR="007A64B5" w:rsidRPr="008C7A86" w:rsidRDefault="007A64B5" w:rsidP="007A64B5">
            <w:pPr>
              <w:spacing w:after="0" w:line="240" w:lineRule="auto"/>
              <w:jc w:val="right"/>
              <w:rPr>
                <w:rFonts w:ascii="Arial" w:eastAsia="Times New Roman" w:hAnsi="Arial" w:cs="Arial"/>
                <w:color w:val="000000"/>
                <w:sz w:val="20"/>
                <w:szCs w:val="20"/>
              </w:rPr>
            </w:pPr>
            <w:r w:rsidRPr="008C7A86">
              <w:rPr>
                <w:rFonts w:ascii="Arial" w:eastAsia="Times New Roman" w:hAnsi="Arial" w:cs="Arial"/>
                <w:color w:val="000000"/>
                <w:sz w:val="20"/>
                <w:szCs w:val="20"/>
              </w:rPr>
              <w:t>1500</w:t>
            </w:r>
          </w:p>
        </w:tc>
        <w:tc>
          <w:tcPr>
            <w:tcW w:w="686" w:type="dxa"/>
            <w:tcBorders>
              <w:top w:val="nil"/>
              <w:left w:val="nil"/>
              <w:bottom w:val="single" w:sz="4" w:space="0" w:color="auto"/>
              <w:right w:val="single" w:sz="4" w:space="0" w:color="auto"/>
            </w:tcBorders>
            <w:shd w:val="clear" w:color="auto" w:fill="auto"/>
            <w:noWrap/>
            <w:vAlign w:val="bottom"/>
            <w:hideMark/>
          </w:tcPr>
          <w:p w14:paraId="3AD9A4B9" w14:textId="77777777" w:rsidR="007A64B5" w:rsidRPr="008C7A86" w:rsidRDefault="007A64B5" w:rsidP="007A64B5">
            <w:pPr>
              <w:spacing w:after="0" w:line="240" w:lineRule="auto"/>
              <w:jc w:val="right"/>
              <w:rPr>
                <w:rFonts w:ascii="Arial" w:eastAsia="Times New Roman" w:hAnsi="Arial" w:cs="Arial"/>
                <w:color w:val="000000"/>
                <w:sz w:val="20"/>
                <w:szCs w:val="20"/>
              </w:rPr>
            </w:pPr>
            <w:r w:rsidRPr="008C7A86">
              <w:rPr>
                <w:rFonts w:ascii="Arial" w:eastAsia="Times New Roman" w:hAnsi="Arial" w:cs="Arial"/>
                <w:color w:val="000000"/>
                <w:sz w:val="20"/>
                <w:szCs w:val="20"/>
              </w:rPr>
              <w:t>525</w:t>
            </w:r>
          </w:p>
        </w:tc>
      </w:tr>
    </w:tbl>
    <w:p w14:paraId="0293B25F" w14:textId="3520FFC5" w:rsidR="007A64B5" w:rsidRPr="008C7A86" w:rsidRDefault="007A64B5" w:rsidP="007A64B5">
      <w:pPr>
        <w:pStyle w:val="BodyText"/>
        <w:rPr>
          <w:lang w:val="ro-RO"/>
        </w:rPr>
      </w:pPr>
      <w:r w:rsidRPr="008C7A86">
        <w:rPr>
          <w:lang w:val="ro-RO"/>
        </w:rPr>
        <w:t>Un număr de 597 platforme de colectare pe care se vor amplasa containerele achiziționate in mediul rural cu o suprafața totala de cca 9576 mp.</w:t>
      </w:r>
      <w:r w:rsidR="00DE5572">
        <w:rPr>
          <w:lang w:val="ro-RO"/>
        </w:rPr>
        <w:t xml:space="preserve"> Platformele sunt realizare din pavele auto blocante pe strat suport din nisip si borduri perimetrale.</w:t>
      </w:r>
    </w:p>
    <w:p w14:paraId="0C921ECC" w14:textId="57ED4BAC" w:rsidR="00C20532" w:rsidRPr="008C7A86" w:rsidRDefault="007A64B5" w:rsidP="00BA42ED">
      <w:pPr>
        <w:spacing w:after="120"/>
        <w:jc w:val="both"/>
        <w:rPr>
          <w:rFonts w:ascii="Arial" w:eastAsiaTheme="minorEastAsia" w:hAnsi="Arial" w:cs="Arial"/>
          <w:sz w:val="20"/>
          <w:szCs w:val="20"/>
          <w:lang w:eastAsia="en-GB"/>
        </w:rPr>
      </w:pPr>
      <w:r w:rsidRPr="008C7A86">
        <w:rPr>
          <w:rFonts w:ascii="Arial" w:eastAsiaTheme="minorEastAsia" w:hAnsi="Arial" w:cs="Arial"/>
          <w:sz w:val="20"/>
          <w:szCs w:val="20"/>
          <w:lang w:eastAsia="en-GB"/>
        </w:rPr>
        <w:t>Amplasate astfel:</w:t>
      </w:r>
    </w:p>
    <w:p w14:paraId="457CE95D" w14:textId="74B7A239" w:rsidR="007A64B5" w:rsidRPr="008C7A86" w:rsidRDefault="007A64B5" w:rsidP="007A64B5">
      <w:pPr>
        <w:spacing w:after="120"/>
        <w:jc w:val="center"/>
        <w:rPr>
          <w:rFonts w:ascii="Arial" w:eastAsiaTheme="minorEastAsia" w:hAnsi="Arial" w:cs="Arial"/>
          <w:sz w:val="20"/>
          <w:szCs w:val="20"/>
          <w:lang w:eastAsia="en-GB"/>
        </w:rPr>
      </w:pPr>
      <w:r w:rsidRPr="008C7A86">
        <w:rPr>
          <w:noProof/>
          <w:lang w:val="en-US"/>
        </w:rPr>
        <w:lastRenderedPageBreak/>
        <w:drawing>
          <wp:inline distT="0" distB="0" distL="0" distR="0" wp14:anchorId="271406FA" wp14:editId="46606829">
            <wp:extent cx="3600000" cy="5110544"/>
            <wp:effectExtent l="0" t="0" r="63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600000" cy="5110544"/>
                    </a:xfrm>
                    <a:prstGeom prst="rect">
                      <a:avLst/>
                    </a:prstGeom>
                    <a:noFill/>
                    <a:ln>
                      <a:noFill/>
                    </a:ln>
                  </pic:spPr>
                </pic:pic>
              </a:graphicData>
            </a:graphic>
          </wp:inline>
        </w:drawing>
      </w:r>
    </w:p>
    <w:p w14:paraId="17ADD366" w14:textId="6DC77433" w:rsidR="007A64B5" w:rsidRPr="008C7A86" w:rsidRDefault="007A64B5" w:rsidP="00E3442F">
      <w:pPr>
        <w:spacing w:after="120"/>
        <w:jc w:val="center"/>
        <w:rPr>
          <w:rFonts w:ascii="Arial" w:eastAsiaTheme="minorEastAsia" w:hAnsi="Arial" w:cs="Arial"/>
          <w:sz w:val="20"/>
          <w:szCs w:val="20"/>
          <w:lang w:eastAsia="en-GB"/>
        </w:rPr>
      </w:pPr>
    </w:p>
    <w:p w14:paraId="17C1C237" w14:textId="7D083B47" w:rsidR="007A64B5" w:rsidRPr="008C7A86" w:rsidRDefault="007A64B5" w:rsidP="007A64B5">
      <w:pPr>
        <w:spacing w:after="120"/>
        <w:jc w:val="center"/>
        <w:rPr>
          <w:rFonts w:ascii="Arial" w:eastAsiaTheme="minorEastAsia" w:hAnsi="Arial" w:cs="Arial"/>
          <w:sz w:val="20"/>
          <w:szCs w:val="20"/>
          <w:lang w:eastAsia="en-GB"/>
        </w:rPr>
      </w:pPr>
      <w:r w:rsidRPr="008C7A86">
        <w:rPr>
          <w:noProof/>
          <w:lang w:val="en-US"/>
        </w:rPr>
        <w:drawing>
          <wp:inline distT="0" distB="0" distL="0" distR="0" wp14:anchorId="179EC5E9" wp14:editId="2F1E7534">
            <wp:extent cx="3600000" cy="2955911"/>
            <wp:effectExtent l="0" t="0" r="63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00000" cy="2955911"/>
                    </a:xfrm>
                    <a:prstGeom prst="rect">
                      <a:avLst/>
                    </a:prstGeom>
                    <a:noFill/>
                    <a:ln>
                      <a:noFill/>
                    </a:ln>
                  </pic:spPr>
                </pic:pic>
              </a:graphicData>
            </a:graphic>
          </wp:inline>
        </w:drawing>
      </w:r>
    </w:p>
    <w:p w14:paraId="3FD71026" w14:textId="165BC211" w:rsidR="007A64B5" w:rsidRPr="008C7A86" w:rsidRDefault="007A64B5" w:rsidP="007A64B5">
      <w:pPr>
        <w:spacing w:after="120"/>
        <w:jc w:val="center"/>
        <w:rPr>
          <w:rFonts w:ascii="Arial" w:eastAsiaTheme="minorEastAsia" w:hAnsi="Arial" w:cs="Arial"/>
          <w:sz w:val="20"/>
          <w:szCs w:val="20"/>
          <w:lang w:eastAsia="en-GB"/>
        </w:rPr>
      </w:pPr>
    </w:p>
    <w:p w14:paraId="5930B800" w14:textId="7D55B7A1" w:rsidR="007A64B5" w:rsidRPr="008C7A86" w:rsidRDefault="007A64B5" w:rsidP="007A64B5">
      <w:pPr>
        <w:spacing w:after="120"/>
        <w:jc w:val="center"/>
        <w:rPr>
          <w:rFonts w:ascii="Arial" w:eastAsiaTheme="minorEastAsia" w:hAnsi="Arial" w:cs="Arial"/>
          <w:sz w:val="20"/>
          <w:szCs w:val="20"/>
          <w:lang w:eastAsia="en-GB"/>
        </w:rPr>
      </w:pPr>
      <w:r w:rsidRPr="008C7A86">
        <w:rPr>
          <w:noProof/>
          <w:lang w:val="en-US"/>
        </w:rPr>
        <w:lastRenderedPageBreak/>
        <w:drawing>
          <wp:inline distT="0" distB="0" distL="0" distR="0" wp14:anchorId="7AB3507F" wp14:editId="7199DB1E">
            <wp:extent cx="3600000" cy="2812620"/>
            <wp:effectExtent l="0" t="0" r="635"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600000" cy="2812620"/>
                    </a:xfrm>
                    <a:prstGeom prst="rect">
                      <a:avLst/>
                    </a:prstGeom>
                    <a:noFill/>
                    <a:ln>
                      <a:noFill/>
                    </a:ln>
                  </pic:spPr>
                </pic:pic>
              </a:graphicData>
            </a:graphic>
          </wp:inline>
        </w:drawing>
      </w:r>
    </w:p>
    <w:p w14:paraId="5C728895" w14:textId="02F31A1D" w:rsidR="007A64B5" w:rsidRPr="008C7A86" w:rsidRDefault="007A64B5" w:rsidP="007A64B5">
      <w:pPr>
        <w:spacing w:after="120"/>
        <w:jc w:val="center"/>
        <w:rPr>
          <w:rFonts w:ascii="Arial" w:eastAsiaTheme="minorEastAsia" w:hAnsi="Arial" w:cs="Arial"/>
          <w:sz w:val="20"/>
          <w:szCs w:val="20"/>
          <w:lang w:eastAsia="en-GB"/>
        </w:rPr>
      </w:pPr>
    </w:p>
    <w:p w14:paraId="433D6EBA" w14:textId="080A2953" w:rsidR="007A64B5" w:rsidRPr="008C7A86" w:rsidRDefault="007A64B5" w:rsidP="007A64B5">
      <w:pPr>
        <w:spacing w:after="120"/>
        <w:jc w:val="center"/>
        <w:rPr>
          <w:rFonts w:ascii="Arial" w:eastAsiaTheme="minorEastAsia" w:hAnsi="Arial" w:cs="Arial"/>
          <w:sz w:val="20"/>
          <w:szCs w:val="20"/>
          <w:lang w:eastAsia="en-GB"/>
        </w:rPr>
      </w:pPr>
      <w:r w:rsidRPr="008C7A86">
        <w:rPr>
          <w:noProof/>
          <w:lang w:val="en-US"/>
        </w:rPr>
        <w:drawing>
          <wp:inline distT="0" distB="0" distL="0" distR="0" wp14:anchorId="54A0B25F" wp14:editId="7F66B136">
            <wp:extent cx="3600000" cy="2233227"/>
            <wp:effectExtent l="0" t="0" r="63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600000" cy="2233227"/>
                    </a:xfrm>
                    <a:prstGeom prst="rect">
                      <a:avLst/>
                    </a:prstGeom>
                    <a:noFill/>
                    <a:ln>
                      <a:noFill/>
                    </a:ln>
                  </pic:spPr>
                </pic:pic>
              </a:graphicData>
            </a:graphic>
          </wp:inline>
        </w:drawing>
      </w:r>
    </w:p>
    <w:p w14:paraId="08DFF8BF" w14:textId="0221C6EB" w:rsidR="007A64B5" w:rsidRPr="008C7A86" w:rsidRDefault="007A64B5" w:rsidP="007A64B5">
      <w:pPr>
        <w:spacing w:after="120"/>
        <w:jc w:val="center"/>
        <w:rPr>
          <w:rFonts w:ascii="Arial" w:eastAsiaTheme="minorEastAsia" w:hAnsi="Arial" w:cs="Arial"/>
          <w:sz w:val="20"/>
          <w:szCs w:val="20"/>
          <w:lang w:eastAsia="en-GB"/>
        </w:rPr>
      </w:pPr>
    </w:p>
    <w:p w14:paraId="64D8C5F7" w14:textId="2328FC05" w:rsidR="007A64B5" w:rsidRPr="008C7A86" w:rsidRDefault="007A64B5" w:rsidP="007A64B5">
      <w:pPr>
        <w:spacing w:after="120"/>
        <w:jc w:val="center"/>
        <w:rPr>
          <w:rFonts w:ascii="Arial" w:eastAsiaTheme="minorEastAsia" w:hAnsi="Arial" w:cs="Arial"/>
          <w:sz w:val="20"/>
          <w:szCs w:val="20"/>
          <w:lang w:eastAsia="en-GB"/>
        </w:rPr>
      </w:pPr>
      <w:r w:rsidRPr="008C7A86">
        <w:rPr>
          <w:noProof/>
          <w:lang w:val="en-US"/>
        </w:rPr>
        <w:drawing>
          <wp:inline distT="0" distB="0" distL="0" distR="0" wp14:anchorId="401ACD89" wp14:editId="734A52E5">
            <wp:extent cx="3600000" cy="2812620"/>
            <wp:effectExtent l="0" t="0" r="635"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600000" cy="2812620"/>
                    </a:xfrm>
                    <a:prstGeom prst="rect">
                      <a:avLst/>
                    </a:prstGeom>
                    <a:noFill/>
                    <a:ln>
                      <a:noFill/>
                    </a:ln>
                  </pic:spPr>
                </pic:pic>
              </a:graphicData>
            </a:graphic>
          </wp:inline>
        </w:drawing>
      </w:r>
    </w:p>
    <w:p w14:paraId="319DE536" w14:textId="4BCE0254" w:rsidR="00742461" w:rsidRPr="008C7A86" w:rsidRDefault="00742461" w:rsidP="00742461">
      <w:pPr>
        <w:spacing w:after="120" w:line="240" w:lineRule="auto"/>
        <w:jc w:val="both"/>
        <w:rPr>
          <w:rFonts w:ascii="Arial" w:eastAsia="Times New Roman" w:hAnsi="Arial" w:cs="Arial"/>
          <w:sz w:val="20"/>
          <w:szCs w:val="20"/>
          <w:lang w:eastAsia="en-GB"/>
        </w:rPr>
      </w:pPr>
      <w:r w:rsidRPr="008C7A86">
        <w:rPr>
          <w:rFonts w:ascii="Arial" w:eastAsia="Times New Roman" w:hAnsi="Arial" w:cs="Arial"/>
          <w:sz w:val="20"/>
          <w:szCs w:val="20"/>
          <w:lang w:eastAsia="en-GB"/>
        </w:rPr>
        <w:t>Toate echipamentele</w:t>
      </w:r>
      <w:r w:rsidR="00557D32" w:rsidRPr="008C7A86">
        <w:rPr>
          <w:rFonts w:ascii="Arial" w:eastAsia="Times New Roman" w:hAnsi="Arial" w:cs="Arial"/>
          <w:sz w:val="20"/>
          <w:szCs w:val="20"/>
          <w:lang w:eastAsia="en-GB"/>
        </w:rPr>
        <w:t xml:space="preserve"> și </w:t>
      </w:r>
      <w:r w:rsidRPr="008C7A86">
        <w:rPr>
          <w:rFonts w:ascii="Arial" w:eastAsia="Times New Roman" w:hAnsi="Arial" w:cs="Arial"/>
          <w:sz w:val="20"/>
          <w:szCs w:val="20"/>
          <w:lang w:eastAsia="en-GB"/>
        </w:rPr>
        <w:t>bunurile puse la dispoziție de către Delegatar</w:t>
      </w:r>
      <w:r w:rsidR="00031768" w:rsidRPr="008C7A86">
        <w:rPr>
          <w:rFonts w:ascii="Arial" w:eastAsia="Times New Roman" w:hAnsi="Arial" w:cs="Arial"/>
          <w:sz w:val="20"/>
          <w:szCs w:val="20"/>
          <w:lang w:eastAsia="en-GB"/>
        </w:rPr>
        <w:t xml:space="preserve"> în </w:t>
      </w:r>
      <w:r w:rsidRPr="008C7A86">
        <w:rPr>
          <w:rFonts w:ascii="Arial" w:eastAsia="Times New Roman" w:hAnsi="Arial" w:cs="Arial"/>
          <w:sz w:val="20"/>
          <w:szCs w:val="20"/>
          <w:lang w:eastAsia="en-GB"/>
        </w:rPr>
        <w:t>vederea realizării serviciului, precum</w:t>
      </w:r>
      <w:r w:rsidR="00557D32" w:rsidRPr="008C7A86">
        <w:rPr>
          <w:rFonts w:ascii="Arial" w:eastAsia="Times New Roman" w:hAnsi="Arial" w:cs="Arial"/>
          <w:sz w:val="20"/>
          <w:szCs w:val="20"/>
          <w:lang w:eastAsia="en-GB"/>
        </w:rPr>
        <w:t xml:space="preserve"> și </w:t>
      </w:r>
      <w:r w:rsidRPr="008C7A86">
        <w:rPr>
          <w:rFonts w:ascii="Arial" w:eastAsia="Times New Roman" w:hAnsi="Arial" w:cs="Arial"/>
          <w:sz w:val="20"/>
          <w:szCs w:val="20"/>
          <w:lang w:eastAsia="en-GB"/>
        </w:rPr>
        <w:t>cele achiziționate de Delegat în același scop, chiar dac</w:t>
      </w:r>
      <w:r w:rsidR="00DE5D51" w:rsidRPr="008C7A86">
        <w:rPr>
          <w:rFonts w:ascii="Arial" w:eastAsia="Times New Roman" w:hAnsi="Arial" w:cs="Arial"/>
          <w:sz w:val="20"/>
          <w:szCs w:val="20"/>
          <w:lang w:eastAsia="en-GB"/>
        </w:rPr>
        <w:t>ă</w:t>
      </w:r>
      <w:r w:rsidRPr="008C7A86">
        <w:rPr>
          <w:rFonts w:ascii="Arial" w:eastAsia="Times New Roman" w:hAnsi="Arial" w:cs="Arial"/>
          <w:sz w:val="20"/>
          <w:szCs w:val="20"/>
          <w:lang w:eastAsia="en-GB"/>
        </w:rPr>
        <w:t xml:space="preserve"> nu au fost prevăzute expres în Documentație sunt considerate bunuri de retur la încetarea sau terminarea contractului.</w:t>
      </w:r>
    </w:p>
    <w:p w14:paraId="62D51339" w14:textId="4B5E12AC" w:rsidR="00C74F2C" w:rsidRPr="008C7A86" w:rsidRDefault="00BA42ED" w:rsidP="00E97A49">
      <w:pPr>
        <w:spacing w:after="120"/>
        <w:jc w:val="both"/>
        <w:rPr>
          <w:rFonts w:ascii="Arial" w:hAnsi="Arial" w:cs="Arial"/>
          <w:lang w:eastAsia="en-GB"/>
        </w:rPr>
      </w:pPr>
      <w:r w:rsidRPr="008C7A86">
        <w:rPr>
          <w:rFonts w:ascii="Arial" w:eastAsiaTheme="minorEastAsia" w:hAnsi="Arial" w:cs="Arial"/>
          <w:sz w:val="20"/>
          <w:szCs w:val="20"/>
          <w:lang w:eastAsia="en-GB"/>
        </w:rPr>
        <w:t>.</w:t>
      </w:r>
    </w:p>
    <w:p w14:paraId="234F5C2F" w14:textId="57C09F06" w:rsidR="00C74F2C" w:rsidRPr="008C7A86" w:rsidRDefault="00C74F2C" w:rsidP="00E36381">
      <w:pPr>
        <w:pStyle w:val="Titlu3"/>
        <w:numPr>
          <w:ilvl w:val="2"/>
          <w:numId w:val="42"/>
        </w:numPr>
        <w:rPr>
          <w:rFonts w:ascii="Arial" w:hAnsi="Arial" w:cs="Arial"/>
          <w:b/>
          <w:bCs/>
          <w:color w:val="auto"/>
          <w:sz w:val="22"/>
          <w:szCs w:val="22"/>
          <w:highlight w:val="yellow"/>
          <w:lang w:eastAsia="en-GB"/>
        </w:rPr>
      </w:pPr>
      <w:bookmarkStart w:id="51" w:name="_Toc480538805"/>
      <w:bookmarkStart w:id="52" w:name="_Toc52901189"/>
      <w:r w:rsidRPr="008C7A86">
        <w:rPr>
          <w:rFonts w:ascii="Arial" w:hAnsi="Arial" w:cs="Arial"/>
          <w:b/>
          <w:bCs/>
          <w:color w:val="auto"/>
          <w:sz w:val="22"/>
          <w:szCs w:val="22"/>
          <w:highlight w:val="yellow"/>
          <w:lang w:eastAsia="en-GB"/>
        </w:rPr>
        <w:lastRenderedPageBreak/>
        <w:t>Investi</w:t>
      </w:r>
      <w:r w:rsidR="00742461" w:rsidRPr="008C7A86">
        <w:rPr>
          <w:rFonts w:ascii="Arial" w:hAnsi="Arial" w:cs="Arial"/>
          <w:b/>
          <w:bCs/>
          <w:color w:val="auto"/>
          <w:sz w:val="22"/>
          <w:szCs w:val="22"/>
          <w:highlight w:val="yellow"/>
          <w:lang w:eastAsia="en-GB"/>
        </w:rPr>
        <w:t>ț</w:t>
      </w:r>
      <w:r w:rsidRPr="008C7A86">
        <w:rPr>
          <w:rFonts w:ascii="Arial" w:hAnsi="Arial" w:cs="Arial"/>
          <w:b/>
          <w:bCs/>
          <w:color w:val="auto"/>
          <w:sz w:val="22"/>
          <w:szCs w:val="22"/>
          <w:highlight w:val="yellow"/>
          <w:lang w:eastAsia="en-GB"/>
        </w:rPr>
        <w:t>ii prev</w:t>
      </w:r>
      <w:r w:rsidR="00742461" w:rsidRPr="008C7A86">
        <w:rPr>
          <w:rFonts w:ascii="Arial" w:hAnsi="Arial" w:cs="Arial"/>
          <w:b/>
          <w:bCs/>
          <w:color w:val="auto"/>
          <w:sz w:val="22"/>
          <w:szCs w:val="22"/>
          <w:highlight w:val="yellow"/>
          <w:lang w:eastAsia="en-GB"/>
        </w:rPr>
        <w:t>ă</w:t>
      </w:r>
      <w:r w:rsidRPr="008C7A86">
        <w:rPr>
          <w:rFonts w:ascii="Arial" w:hAnsi="Arial" w:cs="Arial"/>
          <w:b/>
          <w:bCs/>
          <w:color w:val="auto"/>
          <w:sz w:val="22"/>
          <w:szCs w:val="22"/>
          <w:highlight w:val="yellow"/>
          <w:lang w:eastAsia="en-GB"/>
        </w:rPr>
        <w:t>zute pe perioada deleg</w:t>
      </w:r>
      <w:r w:rsidR="00742461" w:rsidRPr="008C7A86">
        <w:rPr>
          <w:rFonts w:ascii="Arial" w:hAnsi="Arial" w:cs="Arial"/>
          <w:b/>
          <w:bCs/>
          <w:color w:val="auto"/>
          <w:sz w:val="22"/>
          <w:szCs w:val="22"/>
          <w:highlight w:val="yellow"/>
          <w:lang w:eastAsia="en-GB"/>
        </w:rPr>
        <w:t>ă</w:t>
      </w:r>
      <w:r w:rsidRPr="008C7A86">
        <w:rPr>
          <w:rFonts w:ascii="Arial" w:hAnsi="Arial" w:cs="Arial"/>
          <w:b/>
          <w:bCs/>
          <w:color w:val="auto"/>
          <w:sz w:val="22"/>
          <w:szCs w:val="22"/>
          <w:highlight w:val="yellow"/>
          <w:lang w:eastAsia="en-GB"/>
        </w:rPr>
        <w:t>rii</w:t>
      </w:r>
      <w:bookmarkEnd w:id="51"/>
      <w:bookmarkEnd w:id="52"/>
    </w:p>
    <w:p w14:paraId="7AF2297C" w14:textId="77777777" w:rsidR="00DE5572" w:rsidRPr="00DE5572" w:rsidRDefault="00DE5572" w:rsidP="00DE5572">
      <w:pPr>
        <w:spacing w:after="240" w:line="312" w:lineRule="auto"/>
        <w:jc w:val="both"/>
        <w:rPr>
          <w:rFonts w:ascii="Arial" w:hAnsi="Arial" w:cs="Arial"/>
          <w:sz w:val="20"/>
          <w:szCs w:val="20"/>
        </w:rPr>
      </w:pPr>
      <w:r w:rsidRPr="00DE5572">
        <w:rPr>
          <w:rFonts w:ascii="Arial" w:hAnsi="Arial" w:cs="Arial"/>
          <w:sz w:val="20"/>
          <w:szCs w:val="20"/>
        </w:rPr>
        <w:t>Principalele categorii de echipamente la care se face referire sunt:</w:t>
      </w:r>
    </w:p>
    <w:p w14:paraId="372E7980" w14:textId="77777777" w:rsidR="00DE5572" w:rsidRPr="00DE5572" w:rsidRDefault="00DE5572" w:rsidP="00E36381">
      <w:pPr>
        <w:pStyle w:val="Listparagraf"/>
        <w:numPr>
          <w:ilvl w:val="0"/>
          <w:numId w:val="67"/>
        </w:numPr>
        <w:shd w:val="clear" w:color="auto" w:fill="FFFFFF"/>
        <w:spacing w:after="120" w:line="360" w:lineRule="auto"/>
        <w:contextualSpacing w:val="0"/>
        <w:jc w:val="both"/>
        <w:rPr>
          <w:rFonts w:ascii="Arial" w:hAnsi="Arial" w:cs="Arial"/>
          <w:sz w:val="20"/>
          <w:szCs w:val="20"/>
        </w:rPr>
      </w:pPr>
      <w:r w:rsidRPr="00DE5572">
        <w:rPr>
          <w:rFonts w:ascii="Arial" w:hAnsi="Arial" w:cs="Arial"/>
          <w:sz w:val="20"/>
          <w:szCs w:val="20"/>
        </w:rPr>
        <w:t>recipiente pentru colectarea separată a deșeurilor (în completarea celor puse la dispoziție de către Delegatar);</w:t>
      </w:r>
    </w:p>
    <w:p w14:paraId="0CF7FC4B" w14:textId="77777777" w:rsidR="00DE5572" w:rsidRPr="00DE5572" w:rsidRDefault="00DE5572" w:rsidP="00E36381">
      <w:pPr>
        <w:pStyle w:val="Listparagraf"/>
        <w:numPr>
          <w:ilvl w:val="0"/>
          <w:numId w:val="67"/>
        </w:numPr>
        <w:shd w:val="clear" w:color="auto" w:fill="FFFFFF"/>
        <w:spacing w:after="120" w:line="360" w:lineRule="auto"/>
        <w:contextualSpacing w:val="0"/>
        <w:jc w:val="both"/>
        <w:rPr>
          <w:rFonts w:ascii="Arial" w:hAnsi="Arial" w:cs="Arial"/>
          <w:sz w:val="20"/>
          <w:szCs w:val="20"/>
        </w:rPr>
      </w:pPr>
      <w:r w:rsidRPr="00DE5572">
        <w:rPr>
          <w:rFonts w:ascii="Arial" w:hAnsi="Arial" w:cs="Arial"/>
          <w:sz w:val="20"/>
          <w:szCs w:val="20"/>
        </w:rPr>
        <w:t>autogunoiere pentru transportul deșeurilor colectate separat;</w:t>
      </w:r>
    </w:p>
    <w:p w14:paraId="49A2E6B6" w14:textId="77777777" w:rsidR="00DE5572" w:rsidRPr="00DE5572" w:rsidRDefault="00DE5572" w:rsidP="00E36381">
      <w:pPr>
        <w:pStyle w:val="Listparagraf"/>
        <w:numPr>
          <w:ilvl w:val="0"/>
          <w:numId w:val="67"/>
        </w:numPr>
        <w:shd w:val="clear" w:color="auto" w:fill="FFFFFF"/>
        <w:spacing w:after="120" w:line="360" w:lineRule="auto"/>
        <w:contextualSpacing w:val="0"/>
        <w:jc w:val="both"/>
        <w:rPr>
          <w:rFonts w:ascii="Arial" w:hAnsi="Arial" w:cs="Arial"/>
          <w:sz w:val="20"/>
          <w:szCs w:val="20"/>
        </w:rPr>
      </w:pPr>
      <w:r w:rsidRPr="00DE5572">
        <w:rPr>
          <w:rFonts w:ascii="Arial" w:hAnsi="Arial" w:cs="Arial"/>
          <w:sz w:val="20"/>
          <w:szCs w:val="20"/>
        </w:rPr>
        <w:t>unități mobile pentru spălare recipiente de colectare;</w:t>
      </w:r>
    </w:p>
    <w:p w14:paraId="0979C377" w14:textId="77777777" w:rsidR="00DE5572" w:rsidRPr="00DE5572" w:rsidRDefault="00DE5572" w:rsidP="00E36381">
      <w:pPr>
        <w:pStyle w:val="Listparagraf"/>
        <w:numPr>
          <w:ilvl w:val="0"/>
          <w:numId w:val="67"/>
        </w:numPr>
        <w:shd w:val="clear" w:color="auto" w:fill="FFFFFF"/>
        <w:spacing w:after="120" w:line="360" w:lineRule="auto"/>
        <w:contextualSpacing w:val="0"/>
        <w:jc w:val="both"/>
        <w:rPr>
          <w:rFonts w:ascii="Arial" w:hAnsi="Arial" w:cs="Arial"/>
          <w:sz w:val="20"/>
          <w:szCs w:val="20"/>
        </w:rPr>
      </w:pPr>
      <w:r w:rsidRPr="00DE5572">
        <w:rPr>
          <w:rFonts w:ascii="Arial" w:hAnsi="Arial" w:cs="Arial"/>
          <w:sz w:val="20"/>
          <w:szCs w:val="20"/>
        </w:rPr>
        <w:t>echipamente pentru amenajarea spațiilor de stocare temporară a fluxurilor speciale de deșeuri (voluminoase, periculoase menajere și deșeuri din construcții și demolări de la populație) la Bazele de lucru;</w:t>
      </w:r>
    </w:p>
    <w:p w14:paraId="1F4C5C90" w14:textId="77777777" w:rsidR="00DE5572" w:rsidRPr="00EC3156" w:rsidRDefault="00DE5572" w:rsidP="00E36381">
      <w:pPr>
        <w:pStyle w:val="Listparagraf"/>
        <w:numPr>
          <w:ilvl w:val="0"/>
          <w:numId w:val="67"/>
        </w:numPr>
        <w:shd w:val="clear" w:color="auto" w:fill="FFFFFF"/>
        <w:spacing w:after="120" w:line="360" w:lineRule="auto"/>
        <w:contextualSpacing w:val="0"/>
        <w:jc w:val="both"/>
        <w:rPr>
          <w:rFonts w:ascii="Arial" w:hAnsi="Arial" w:cs="Arial"/>
          <w:color w:val="00B0F0"/>
          <w:sz w:val="20"/>
          <w:szCs w:val="20"/>
        </w:rPr>
      </w:pPr>
      <w:r w:rsidRPr="00EC3156">
        <w:rPr>
          <w:rFonts w:ascii="Arial" w:hAnsi="Arial" w:cs="Arial"/>
          <w:color w:val="00B0F0"/>
          <w:sz w:val="20"/>
          <w:szCs w:val="20"/>
        </w:rPr>
        <w:t>mașini pentru monitorizarea modului de prestare a serviciului (puse la dispoziția Delegatarului).</w:t>
      </w:r>
    </w:p>
    <w:p w14:paraId="335EA6A7" w14:textId="2F8F82DD" w:rsidR="00EF0A95" w:rsidRPr="00EF0A95" w:rsidRDefault="00EF0A95" w:rsidP="00EF0A95">
      <w:pPr>
        <w:spacing w:after="120"/>
        <w:jc w:val="both"/>
        <w:rPr>
          <w:rFonts w:ascii="Arial" w:hAnsi="Arial" w:cs="Arial"/>
          <w:sz w:val="20"/>
          <w:szCs w:val="20"/>
        </w:rPr>
      </w:pPr>
      <w:r w:rsidRPr="00EF0A95">
        <w:rPr>
          <w:rFonts w:ascii="Arial" w:hAnsi="Arial" w:cs="Arial"/>
          <w:sz w:val="20"/>
          <w:szCs w:val="20"/>
        </w:rPr>
        <w:t xml:space="preserve">Alegerea </w:t>
      </w:r>
      <w:r>
        <w:rPr>
          <w:rFonts w:ascii="Arial" w:hAnsi="Arial" w:cs="Arial"/>
          <w:sz w:val="20"/>
          <w:szCs w:val="20"/>
        </w:rPr>
        <w:t>tipurilor de vehicule</w:t>
      </w:r>
      <w:r w:rsidRPr="00EF0A95">
        <w:rPr>
          <w:rFonts w:ascii="Arial" w:hAnsi="Arial" w:cs="Arial"/>
          <w:sz w:val="20"/>
          <w:szCs w:val="20"/>
        </w:rPr>
        <w:t xml:space="preserve"> (volumul echipamentelor utilizate) este lăsată la dispoziția ofertantului, care trebuie să ia în considerare atât cantitățile estimate și frecvența de colectare solicitată cât și condițiile de trafic și acces din aria de delegare, astfel încât să asigure îndeplinirea cerințelor solicitate prin documentația de atribuire (inclusiv îndeplinirea indicatorilor de performanță). Pot fi utilizate doar vehicule al căror nivel de noxe minim admis să fie EURO 5.</w:t>
      </w:r>
    </w:p>
    <w:p w14:paraId="13AE49E7" w14:textId="1AB4E22E" w:rsidR="00742461" w:rsidRPr="008C7A86" w:rsidRDefault="00742461" w:rsidP="00742461">
      <w:pPr>
        <w:spacing w:after="120"/>
        <w:jc w:val="both"/>
        <w:rPr>
          <w:rFonts w:ascii="Arial" w:hAnsi="Arial" w:cs="Arial"/>
          <w:sz w:val="20"/>
          <w:szCs w:val="20"/>
        </w:rPr>
      </w:pPr>
      <w:r w:rsidRPr="008C7A86">
        <w:rPr>
          <w:rFonts w:ascii="Arial" w:hAnsi="Arial" w:cs="Arial"/>
          <w:sz w:val="20"/>
          <w:szCs w:val="20"/>
        </w:rPr>
        <w:t>Investițiile care vor fi realizate de către delegat în vederea funcționării și dezvoltării serviciului de salubrizare vor cuprinde, dar nu se vor limita la:</w:t>
      </w:r>
      <w:r w:rsidR="00832959" w:rsidRPr="008C7A86">
        <w:rPr>
          <w:rFonts w:ascii="Arial" w:hAnsi="Arial" w:cs="Arial"/>
          <w:sz w:val="20"/>
          <w:szCs w:val="20"/>
        </w:rPr>
        <w:t xml:space="preserve"> </w:t>
      </w:r>
    </w:p>
    <w:p w14:paraId="2055EADA" w14:textId="5E59AE55" w:rsidR="00742461" w:rsidRPr="008C7A86" w:rsidRDefault="00742461" w:rsidP="00222ED8">
      <w:pPr>
        <w:numPr>
          <w:ilvl w:val="0"/>
          <w:numId w:val="4"/>
        </w:numPr>
        <w:spacing w:after="120" w:line="240" w:lineRule="auto"/>
        <w:jc w:val="both"/>
        <w:rPr>
          <w:rFonts w:ascii="Arial" w:hAnsi="Arial" w:cs="Arial"/>
          <w:sz w:val="20"/>
          <w:szCs w:val="20"/>
        </w:rPr>
      </w:pPr>
      <w:r w:rsidRPr="008C7A86">
        <w:rPr>
          <w:rFonts w:ascii="Arial" w:hAnsi="Arial" w:cs="Arial"/>
          <w:sz w:val="20"/>
          <w:szCs w:val="20"/>
        </w:rPr>
        <w:t>operatorul va fi obligat să efectueze pe cheltuiala proprie întreținerea, reparațiile curente</w:t>
      </w:r>
      <w:r w:rsidR="00557D32" w:rsidRPr="008C7A86">
        <w:rPr>
          <w:rFonts w:ascii="Arial" w:hAnsi="Arial" w:cs="Arial"/>
          <w:sz w:val="20"/>
          <w:szCs w:val="20"/>
        </w:rPr>
        <w:t xml:space="preserve"> și </w:t>
      </w:r>
      <w:r w:rsidRPr="008C7A86">
        <w:rPr>
          <w:rFonts w:ascii="Arial" w:hAnsi="Arial" w:cs="Arial"/>
          <w:sz w:val="20"/>
          <w:szCs w:val="20"/>
        </w:rPr>
        <w:t>accidentale, precum</w:t>
      </w:r>
      <w:r w:rsidR="00557D32" w:rsidRPr="008C7A86">
        <w:rPr>
          <w:rFonts w:ascii="Arial" w:hAnsi="Arial" w:cs="Arial"/>
          <w:sz w:val="20"/>
          <w:szCs w:val="20"/>
        </w:rPr>
        <w:t xml:space="preserve"> și </w:t>
      </w:r>
      <w:r w:rsidRPr="008C7A86">
        <w:rPr>
          <w:rFonts w:ascii="Arial" w:hAnsi="Arial" w:cs="Arial"/>
          <w:sz w:val="20"/>
          <w:szCs w:val="20"/>
        </w:rPr>
        <w:t>cele capitale ce se impun la bunurile din patrimoniul public utilizate pentru îndeplinirea serviciului;</w:t>
      </w:r>
    </w:p>
    <w:p w14:paraId="1B1F6F0F" w14:textId="0907748B" w:rsidR="00742461" w:rsidRPr="008C7A86" w:rsidRDefault="00742461" w:rsidP="00222ED8">
      <w:pPr>
        <w:numPr>
          <w:ilvl w:val="0"/>
          <w:numId w:val="4"/>
        </w:numPr>
        <w:spacing w:after="120" w:line="240" w:lineRule="auto"/>
        <w:jc w:val="both"/>
        <w:rPr>
          <w:rFonts w:ascii="Arial" w:hAnsi="Arial" w:cs="Arial"/>
          <w:sz w:val="20"/>
          <w:szCs w:val="20"/>
        </w:rPr>
      </w:pPr>
      <w:r w:rsidRPr="008C7A86">
        <w:rPr>
          <w:rFonts w:ascii="Arial" w:hAnsi="Arial" w:cs="Arial"/>
          <w:sz w:val="20"/>
          <w:szCs w:val="20"/>
        </w:rPr>
        <w:t xml:space="preserve">asigurarea tuturor echipamentelor suplimentare </w:t>
      </w:r>
      <w:r w:rsidR="00EF0A95">
        <w:rPr>
          <w:rFonts w:ascii="Arial" w:hAnsi="Arial" w:cs="Arial"/>
          <w:sz w:val="20"/>
          <w:szCs w:val="20"/>
        </w:rPr>
        <w:t xml:space="preserve">celor puse la dispoziție de Delegatar, </w:t>
      </w:r>
      <w:r w:rsidRPr="008C7A86">
        <w:rPr>
          <w:rFonts w:ascii="Arial" w:hAnsi="Arial" w:cs="Arial"/>
          <w:sz w:val="20"/>
          <w:szCs w:val="20"/>
        </w:rPr>
        <w:t>considerate necesare prestării serviciului la nivelul indicatorilor de performan</w:t>
      </w:r>
      <w:r w:rsidR="00DE5D51" w:rsidRPr="008C7A86">
        <w:rPr>
          <w:rFonts w:ascii="Arial" w:hAnsi="Arial" w:cs="Arial"/>
          <w:sz w:val="20"/>
          <w:szCs w:val="20"/>
        </w:rPr>
        <w:t>ță</w:t>
      </w:r>
      <w:r w:rsidRPr="008C7A86">
        <w:rPr>
          <w:rFonts w:ascii="Arial" w:hAnsi="Arial" w:cs="Arial"/>
          <w:sz w:val="20"/>
          <w:szCs w:val="20"/>
        </w:rPr>
        <w:t xml:space="preserve"> stabiliți prin contractul de delegare a gestiunii.</w:t>
      </w:r>
    </w:p>
    <w:tbl>
      <w:tblPr>
        <w:tblW w:w="10688" w:type="dxa"/>
        <w:tblLook w:val="04A0" w:firstRow="1" w:lastRow="0" w:firstColumn="1" w:lastColumn="0" w:noHBand="0" w:noVBand="1"/>
      </w:tblPr>
      <w:tblGrid>
        <w:gridCol w:w="3236"/>
        <w:gridCol w:w="3256"/>
        <w:gridCol w:w="4196"/>
      </w:tblGrid>
      <w:tr w:rsidR="00F43089" w:rsidRPr="00F43089" w14:paraId="673C2DC0" w14:textId="77777777" w:rsidTr="00F43089">
        <w:trPr>
          <w:trHeight w:val="315"/>
        </w:trPr>
        <w:tc>
          <w:tcPr>
            <w:tcW w:w="3236" w:type="dxa"/>
            <w:tcBorders>
              <w:top w:val="nil"/>
              <w:left w:val="nil"/>
              <w:bottom w:val="nil"/>
              <w:right w:val="nil"/>
            </w:tcBorders>
            <w:shd w:val="clear" w:color="auto" w:fill="auto"/>
            <w:noWrap/>
            <w:vAlign w:val="bottom"/>
            <w:hideMark/>
          </w:tcPr>
          <w:p w14:paraId="134D6D72" w14:textId="77777777" w:rsidR="00F43089" w:rsidRPr="00F43089" w:rsidRDefault="00F43089" w:rsidP="00F43089">
            <w:pPr>
              <w:spacing w:after="0" w:line="240" w:lineRule="auto"/>
              <w:rPr>
                <w:rFonts w:eastAsia="Times New Roman" w:cs="Calibri"/>
                <w:color w:val="000000"/>
                <w:lang w:val="en-US"/>
              </w:rPr>
            </w:pPr>
            <w:r w:rsidRPr="00EC3156">
              <w:rPr>
                <w:rFonts w:eastAsia="Times New Roman" w:cs="Calibri"/>
                <w:color w:val="00B0F0"/>
                <w:lang w:val="en-US"/>
              </w:rPr>
              <w:t>Zona Focsani</w:t>
            </w:r>
          </w:p>
        </w:tc>
        <w:tc>
          <w:tcPr>
            <w:tcW w:w="3256" w:type="dxa"/>
            <w:tcBorders>
              <w:top w:val="nil"/>
              <w:left w:val="nil"/>
              <w:bottom w:val="nil"/>
              <w:right w:val="nil"/>
            </w:tcBorders>
            <w:shd w:val="clear" w:color="auto" w:fill="auto"/>
            <w:noWrap/>
            <w:vAlign w:val="bottom"/>
            <w:hideMark/>
          </w:tcPr>
          <w:p w14:paraId="1C6C656A" w14:textId="77777777" w:rsidR="00F43089" w:rsidRPr="00F43089" w:rsidRDefault="00F43089" w:rsidP="00F43089">
            <w:pPr>
              <w:spacing w:after="0" w:line="240" w:lineRule="auto"/>
              <w:rPr>
                <w:rFonts w:eastAsia="Times New Roman" w:cs="Calibri"/>
                <w:color w:val="000000"/>
                <w:lang w:val="en-US"/>
              </w:rPr>
            </w:pPr>
          </w:p>
        </w:tc>
        <w:tc>
          <w:tcPr>
            <w:tcW w:w="4196" w:type="dxa"/>
            <w:tcBorders>
              <w:top w:val="nil"/>
              <w:left w:val="nil"/>
              <w:bottom w:val="nil"/>
              <w:right w:val="nil"/>
            </w:tcBorders>
            <w:shd w:val="clear" w:color="auto" w:fill="auto"/>
            <w:noWrap/>
            <w:vAlign w:val="bottom"/>
            <w:hideMark/>
          </w:tcPr>
          <w:p w14:paraId="057B536D" w14:textId="77777777" w:rsidR="00F43089" w:rsidRPr="00F43089" w:rsidRDefault="00F43089" w:rsidP="00F43089">
            <w:pPr>
              <w:spacing w:after="0" w:line="240" w:lineRule="auto"/>
              <w:rPr>
                <w:rFonts w:ascii="Times New Roman" w:eastAsia="Times New Roman" w:hAnsi="Times New Roman"/>
                <w:sz w:val="20"/>
                <w:szCs w:val="20"/>
                <w:lang w:val="en-US"/>
              </w:rPr>
            </w:pPr>
          </w:p>
        </w:tc>
      </w:tr>
      <w:tr w:rsidR="00F43089" w:rsidRPr="00F43089" w14:paraId="26351EC6" w14:textId="77777777" w:rsidTr="00F43089">
        <w:trPr>
          <w:trHeight w:val="315"/>
        </w:trPr>
        <w:tc>
          <w:tcPr>
            <w:tcW w:w="3236" w:type="dxa"/>
            <w:tcBorders>
              <w:top w:val="single" w:sz="8" w:space="0" w:color="808080"/>
              <w:left w:val="single" w:sz="8" w:space="0" w:color="808080"/>
              <w:bottom w:val="single" w:sz="8" w:space="0" w:color="808080"/>
              <w:right w:val="single" w:sz="8" w:space="0" w:color="808080"/>
            </w:tcBorders>
            <w:shd w:val="clear" w:color="000000" w:fill="BDD6EE"/>
            <w:vAlign w:val="center"/>
            <w:hideMark/>
          </w:tcPr>
          <w:p w14:paraId="0AB3FE96" w14:textId="77777777" w:rsidR="00F43089" w:rsidRPr="00F43089" w:rsidRDefault="00F43089" w:rsidP="00F43089">
            <w:pPr>
              <w:spacing w:after="0" w:line="240" w:lineRule="auto"/>
              <w:jc w:val="both"/>
              <w:rPr>
                <w:rFonts w:ascii="Arial" w:eastAsia="Times New Roman" w:hAnsi="Arial" w:cs="Arial"/>
                <w:b/>
                <w:bCs/>
                <w:sz w:val="18"/>
                <w:szCs w:val="18"/>
                <w:lang w:val="en-US"/>
              </w:rPr>
            </w:pPr>
            <w:proofErr w:type="spellStart"/>
            <w:r w:rsidRPr="00F43089">
              <w:rPr>
                <w:rFonts w:ascii="Arial" w:eastAsia="Times New Roman" w:hAnsi="Arial" w:cs="Arial"/>
                <w:b/>
                <w:bCs/>
                <w:sz w:val="18"/>
                <w:szCs w:val="18"/>
                <w:lang w:val="en-US"/>
              </w:rPr>
              <w:t>Activitate</w:t>
            </w:r>
            <w:proofErr w:type="spellEnd"/>
            <w:r w:rsidRPr="00F43089">
              <w:rPr>
                <w:rFonts w:ascii="Arial" w:eastAsia="Times New Roman" w:hAnsi="Arial" w:cs="Arial"/>
                <w:b/>
                <w:bCs/>
                <w:sz w:val="18"/>
                <w:szCs w:val="18"/>
                <w:lang w:val="en-US"/>
              </w:rPr>
              <w:t xml:space="preserve"> de </w:t>
            </w:r>
            <w:proofErr w:type="spellStart"/>
            <w:r w:rsidRPr="00F43089">
              <w:rPr>
                <w:rFonts w:ascii="Arial" w:eastAsia="Times New Roman" w:hAnsi="Arial" w:cs="Arial"/>
                <w:b/>
                <w:bCs/>
                <w:sz w:val="18"/>
                <w:szCs w:val="18"/>
                <w:lang w:val="en-US"/>
              </w:rPr>
              <w:t>salubrizare</w:t>
            </w:r>
            <w:proofErr w:type="spellEnd"/>
          </w:p>
        </w:tc>
        <w:tc>
          <w:tcPr>
            <w:tcW w:w="3256" w:type="dxa"/>
            <w:tcBorders>
              <w:top w:val="single" w:sz="8" w:space="0" w:color="808080"/>
              <w:left w:val="nil"/>
              <w:bottom w:val="single" w:sz="8" w:space="0" w:color="808080"/>
              <w:right w:val="single" w:sz="8" w:space="0" w:color="808080"/>
            </w:tcBorders>
            <w:shd w:val="clear" w:color="000000" w:fill="BDD6EE"/>
            <w:vAlign w:val="center"/>
            <w:hideMark/>
          </w:tcPr>
          <w:p w14:paraId="363A802F" w14:textId="77777777" w:rsidR="00F43089" w:rsidRPr="00F43089" w:rsidRDefault="00F43089" w:rsidP="00F43089">
            <w:pPr>
              <w:spacing w:after="0" w:line="240" w:lineRule="auto"/>
              <w:jc w:val="both"/>
              <w:rPr>
                <w:rFonts w:ascii="Arial" w:eastAsia="Times New Roman" w:hAnsi="Arial" w:cs="Arial"/>
                <w:b/>
                <w:bCs/>
                <w:sz w:val="18"/>
                <w:szCs w:val="18"/>
                <w:lang w:val="en-US"/>
              </w:rPr>
            </w:pPr>
            <w:proofErr w:type="spellStart"/>
            <w:r w:rsidRPr="00F43089">
              <w:rPr>
                <w:rFonts w:ascii="Arial" w:eastAsia="Times New Roman" w:hAnsi="Arial" w:cs="Arial"/>
                <w:b/>
                <w:bCs/>
                <w:sz w:val="18"/>
                <w:szCs w:val="18"/>
                <w:lang w:val="en-US"/>
              </w:rPr>
              <w:t>Echipament</w:t>
            </w:r>
            <w:proofErr w:type="spellEnd"/>
          </w:p>
        </w:tc>
        <w:tc>
          <w:tcPr>
            <w:tcW w:w="4196" w:type="dxa"/>
            <w:tcBorders>
              <w:top w:val="single" w:sz="8" w:space="0" w:color="808080"/>
              <w:left w:val="nil"/>
              <w:bottom w:val="single" w:sz="8" w:space="0" w:color="808080"/>
              <w:right w:val="single" w:sz="8" w:space="0" w:color="808080"/>
            </w:tcBorders>
            <w:shd w:val="clear" w:color="000000" w:fill="BDD6EE"/>
            <w:vAlign w:val="center"/>
            <w:hideMark/>
          </w:tcPr>
          <w:p w14:paraId="7D544DAF" w14:textId="77777777" w:rsidR="00F43089" w:rsidRPr="00F43089" w:rsidRDefault="00F43089" w:rsidP="00F43089">
            <w:pPr>
              <w:spacing w:after="0" w:line="240" w:lineRule="auto"/>
              <w:jc w:val="both"/>
              <w:rPr>
                <w:rFonts w:ascii="Arial" w:eastAsia="Times New Roman" w:hAnsi="Arial" w:cs="Arial"/>
                <w:b/>
                <w:bCs/>
                <w:sz w:val="18"/>
                <w:szCs w:val="18"/>
                <w:lang w:val="en-US"/>
              </w:rPr>
            </w:pPr>
            <w:proofErr w:type="spellStart"/>
            <w:r w:rsidRPr="00F43089">
              <w:rPr>
                <w:rFonts w:ascii="Arial" w:eastAsia="Times New Roman" w:hAnsi="Arial" w:cs="Arial"/>
                <w:b/>
                <w:bCs/>
                <w:sz w:val="18"/>
                <w:szCs w:val="18"/>
                <w:lang w:val="en-US"/>
              </w:rPr>
              <w:t>Observații</w:t>
            </w:r>
            <w:proofErr w:type="spellEnd"/>
          </w:p>
        </w:tc>
      </w:tr>
      <w:tr w:rsidR="00F43089" w:rsidRPr="00F43089" w14:paraId="33D034A4" w14:textId="77777777" w:rsidTr="00F43089">
        <w:trPr>
          <w:trHeight w:val="480"/>
        </w:trPr>
        <w:tc>
          <w:tcPr>
            <w:tcW w:w="3236" w:type="dxa"/>
            <w:vMerge w:val="restart"/>
            <w:tcBorders>
              <w:top w:val="nil"/>
              <w:left w:val="single" w:sz="8" w:space="0" w:color="808080"/>
              <w:bottom w:val="nil"/>
              <w:right w:val="single" w:sz="8" w:space="0" w:color="808080"/>
            </w:tcBorders>
            <w:shd w:val="clear" w:color="auto" w:fill="auto"/>
            <w:vAlign w:val="center"/>
            <w:hideMark/>
          </w:tcPr>
          <w:p w14:paraId="5EEA507E" w14:textId="77777777" w:rsidR="00F43089" w:rsidRPr="00F43089" w:rsidRDefault="00F43089" w:rsidP="00F43089">
            <w:pPr>
              <w:spacing w:after="0" w:line="240" w:lineRule="auto"/>
              <w:jc w:val="center"/>
              <w:rPr>
                <w:rFonts w:ascii="Arial" w:eastAsia="Times New Roman" w:hAnsi="Arial" w:cs="Arial"/>
                <w:sz w:val="18"/>
                <w:szCs w:val="18"/>
                <w:lang w:val="en-US"/>
              </w:rPr>
            </w:pPr>
            <w:proofErr w:type="spellStart"/>
            <w:r w:rsidRPr="00F43089">
              <w:rPr>
                <w:rFonts w:ascii="Arial" w:eastAsia="Times New Roman" w:hAnsi="Arial" w:cs="Arial"/>
                <w:sz w:val="18"/>
                <w:szCs w:val="18"/>
                <w:lang w:val="en-US"/>
              </w:rPr>
              <w:t>Colectarea</w:t>
            </w:r>
            <w:proofErr w:type="spellEnd"/>
            <w:r w:rsidRPr="00F43089">
              <w:rPr>
                <w:rFonts w:ascii="Arial" w:eastAsia="Times New Roman" w:hAnsi="Arial" w:cs="Arial"/>
                <w:sz w:val="18"/>
                <w:szCs w:val="18"/>
                <w:lang w:val="en-US"/>
              </w:rPr>
              <w:t xml:space="preserve"> </w:t>
            </w:r>
            <w:proofErr w:type="spellStart"/>
            <w:r w:rsidRPr="00F43089">
              <w:rPr>
                <w:rFonts w:ascii="Arial" w:eastAsia="Times New Roman" w:hAnsi="Arial" w:cs="Arial"/>
                <w:sz w:val="18"/>
                <w:szCs w:val="18"/>
                <w:lang w:val="en-US"/>
              </w:rPr>
              <w:t>și</w:t>
            </w:r>
            <w:proofErr w:type="spellEnd"/>
            <w:r w:rsidRPr="00F43089">
              <w:rPr>
                <w:rFonts w:ascii="Arial" w:eastAsia="Times New Roman" w:hAnsi="Arial" w:cs="Arial"/>
                <w:sz w:val="18"/>
                <w:szCs w:val="18"/>
                <w:lang w:val="en-US"/>
              </w:rPr>
              <w:t xml:space="preserve"> </w:t>
            </w:r>
            <w:proofErr w:type="spellStart"/>
            <w:r w:rsidRPr="00F43089">
              <w:rPr>
                <w:rFonts w:ascii="Arial" w:eastAsia="Times New Roman" w:hAnsi="Arial" w:cs="Arial"/>
                <w:sz w:val="18"/>
                <w:szCs w:val="18"/>
                <w:lang w:val="en-US"/>
              </w:rPr>
              <w:t>transportul</w:t>
            </w:r>
            <w:proofErr w:type="spellEnd"/>
            <w:r w:rsidRPr="00F43089">
              <w:rPr>
                <w:rFonts w:ascii="Arial" w:eastAsia="Times New Roman" w:hAnsi="Arial" w:cs="Arial"/>
                <w:sz w:val="18"/>
                <w:szCs w:val="18"/>
                <w:lang w:val="en-US"/>
              </w:rPr>
              <w:t xml:space="preserve"> </w:t>
            </w:r>
            <w:proofErr w:type="spellStart"/>
            <w:r w:rsidRPr="00F43089">
              <w:rPr>
                <w:rFonts w:ascii="Arial" w:eastAsia="Times New Roman" w:hAnsi="Arial" w:cs="Arial"/>
                <w:sz w:val="18"/>
                <w:szCs w:val="18"/>
                <w:lang w:val="en-US"/>
              </w:rPr>
              <w:t>deșeurilor</w:t>
            </w:r>
            <w:proofErr w:type="spellEnd"/>
            <w:r w:rsidRPr="00F43089">
              <w:rPr>
                <w:rFonts w:ascii="Arial" w:eastAsia="Times New Roman" w:hAnsi="Arial" w:cs="Arial"/>
                <w:sz w:val="18"/>
                <w:szCs w:val="18"/>
                <w:lang w:val="en-US"/>
              </w:rPr>
              <w:t xml:space="preserve"> </w:t>
            </w:r>
            <w:proofErr w:type="spellStart"/>
            <w:r w:rsidRPr="00F43089">
              <w:rPr>
                <w:rFonts w:ascii="Arial" w:eastAsia="Times New Roman" w:hAnsi="Arial" w:cs="Arial"/>
                <w:sz w:val="18"/>
                <w:szCs w:val="18"/>
                <w:lang w:val="en-US"/>
              </w:rPr>
              <w:t>reziduale</w:t>
            </w:r>
            <w:proofErr w:type="spellEnd"/>
            <w:r w:rsidRPr="00F43089">
              <w:rPr>
                <w:rFonts w:ascii="Arial" w:eastAsia="Times New Roman" w:hAnsi="Arial" w:cs="Arial"/>
                <w:sz w:val="18"/>
                <w:szCs w:val="18"/>
                <w:lang w:val="en-US"/>
              </w:rPr>
              <w:t xml:space="preserve"> </w:t>
            </w:r>
            <w:proofErr w:type="spellStart"/>
            <w:r w:rsidRPr="00F43089">
              <w:rPr>
                <w:rFonts w:ascii="Arial" w:eastAsia="Times New Roman" w:hAnsi="Arial" w:cs="Arial"/>
                <w:sz w:val="18"/>
                <w:szCs w:val="18"/>
                <w:lang w:val="en-US"/>
              </w:rPr>
              <w:t>menajere</w:t>
            </w:r>
            <w:proofErr w:type="spellEnd"/>
          </w:p>
        </w:tc>
        <w:tc>
          <w:tcPr>
            <w:tcW w:w="3256" w:type="dxa"/>
            <w:tcBorders>
              <w:top w:val="nil"/>
              <w:left w:val="nil"/>
              <w:bottom w:val="nil"/>
              <w:right w:val="single" w:sz="8" w:space="0" w:color="808080"/>
            </w:tcBorders>
            <w:shd w:val="clear" w:color="auto" w:fill="auto"/>
            <w:vAlign w:val="center"/>
            <w:hideMark/>
          </w:tcPr>
          <w:p w14:paraId="5E1EE550" w14:textId="77777777" w:rsidR="00F43089" w:rsidRPr="00F43089" w:rsidRDefault="00F43089" w:rsidP="00F43089">
            <w:pPr>
              <w:spacing w:after="0" w:line="240" w:lineRule="auto"/>
              <w:jc w:val="both"/>
              <w:rPr>
                <w:rFonts w:ascii="Arial" w:eastAsia="Times New Roman" w:hAnsi="Arial" w:cs="Arial"/>
                <w:sz w:val="18"/>
                <w:szCs w:val="18"/>
                <w:lang w:val="en-US"/>
              </w:rPr>
            </w:pPr>
            <w:r w:rsidRPr="00EC3156">
              <w:rPr>
                <w:rFonts w:ascii="Arial" w:eastAsia="Times New Roman" w:hAnsi="Arial" w:cs="Arial"/>
                <w:color w:val="00B0F0"/>
                <w:sz w:val="18"/>
                <w:szCs w:val="18"/>
                <w:lang w:val="en-US"/>
              </w:rPr>
              <w:t xml:space="preserve"> </w:t>
            </w:r>
            <w:proofErr w:type="spellStart"/>
            <w:r w:rsidRPr="00EC3156">
              <w:rPr>
                <w:rFonts w:ascii="Arial" w:eastAsia="Times New Roman" w:hAnsi="Arial" w:cs="Arial"/>
                <w:color w:val="00B0F0"/>
                <w:sz w:val="18"/>
                <w:szCs w:val="18"/>
                <w:lang w:val="en-US"/>
              </w:rPr>
              <w:t>pubele</w:t>
            </w:r>
            <w:proofErr w:type="spellEnd"/>
            <w:r w:rsidRPr="00EC3156">
              <w:rPr>
                <w:rFonts w:ascii="Arial" w:eastAsia="Times New Roman" w:hAnsi="Arial" w:cs="Arial"/>
                <w:color w:val="00B0F0"/>
                <w:sz w:val="18"/>
                <w:szCs w:val="18"/>
                <w:lang w:val="en-US"/>
              </w:rPr>
              <w:t xml:space="preserve"> de 240 l </w:t>
            </w:r>
            <w:proofErr w:type="spellStart"/>
            <w:r w:rsidRPr="00EC3156">
              <w:rPr>
                <w:rFonts w:ascii="Arial" w:eastAsia="Times New Roman" w:hAnsi="Arial" w:cs="Arial"/>
                <w:color w:val="00B0F0"/>
                <w:sz w:val="18"/>
                <w:szCs w:val="18"/>
                <w:lang w:val="en-US"/>
              </w:rPr>
              <w:t>pentru</w:t>
            </w:r>
            <w:proofErr w:type="spellEnd"/>
            <w:r w:rsidRPr="00EC3156">
              <w:rPr>
                <w:rFonts w:ascii="Arial" w:eastAsia="Times New Roman" w:hAnsi="Arial" w:cs="Arial"/>
                <w:color w:val="00B0F0"/>
                <w:sz w:val="18"/>
                <w:szCs w:val="18"/>
                <w:lang w:val="en-US"/>
              </w:rPr>
              <w:t xml:space="preserve"> </w:t>
            </w:r>
            <w:proofErr w:type="spellStart"/>
            <w:r w:rsidRPr="00EC3156">
              <w:rPr>
                <w:rFonts w:ascii="Arial" w:eastAsia="Times New Roman" w:hAnsi="Arial" w:cs="Arial"/>
                <w:color w:val="00B0F0"/>
                <w:sz w:val="18"/>
                <w:szCs w:val="18"/>
                <w:lang w:val="en-US"/>
              </w:rPr>
              <w:t>locuitorii</w:t>
            </w:r>
            <w:proofErr w:type="spellEnd"/>
            <w:r w:rsidRPr="00EC3156">
              <w:rPr>
                <w:rFonts w:ascii="Arial" w:eastAsia="Times New Roman" w:hAnsi="Arial" w:cs="Arial"/>
                <w:color w:val="00B0F0"/>
                <w:sz w:val="18"/>
                <w:szCs w:val="18"/>
                <w:lang w:val="en-US"/>
              </w:rPr>
              <w:t xml:space="preserve"> de la </w:t>
            </w:r>
            <w:proofErr w:type="spellStart"/>
            <w:r w:rsidRPr="00EC3156">
              <w:rPr>
                <w:rFonts w:ascii="Arial" w:eastAsia="Times New Roman" w:hAnsi="Arial" w:cs="Arial"/>
                <w:color w:val="00B0F0"/>
                <w:sz w:val="18"/>
                <w:szCs w:val="18"/>
                <w:lang w:val="en-US"/>
              </w:rPr>
              <w:t>blocuri</w:t>
            </w:r>
            <w:proofErr w:type="spellEnd"/>
          </w:p>
        </w:tc>
        <w:tc>
          <w:tcPr>
            <w:tcW w:w="4196" w:type="dxa"/>
            <w:tcBorders>
              <w:top w:val="nil"/>
              <w:left w:val="nil"/>
              <w:bottom w:val="nil"/>
              <w:right w:val="single" w:sz="8" w:space="0" w:color="808080"/>
            </w:tcBorders>
            <w:shd w:val="clear" w:color="auto" w:fill="auto"/>
            <w:vAlign w:val="center"/>
            <w:hideMark/>
          </w:tcPr>
          <w:p w14:paraId="62500B59" w14:textId="77777777" w:rsidR="00F43089" w:rsidRPr="00F43089" w:rsidRDefault="00F43089" w:rsidP="00F43089">
            <w:pPr>
              <w:spacing w:after="0" w:line="240" w:lineRule="auto"/>
              <w:rPr>
                <w:rFonts w:ascii="Arial" w:eastAsia="Times New Roman" w:hAnsi="Arial" w:cs="Arial"/>
                <w:sz w:val="18"/>
                <w:szCs w:val="18"/>
                <w:lang w:val="en-US"/>
              </w:rPr>
            </w:pPr>
            <w:r w:rsidRPr="00EC3156">
              <w:rPr>
                <w:rFonts w:ascii="Arial" w:eastAsia="Times New Roman" w:hAnsi="Arial" w:cs="Arial"/>
                <w:color w:val="00B0F0"/>
                <w:sz w:val="18"/>
                <w:szCs w:val="18"/>
                <w:lang w:val="en-US"/>
              </w:rPr>
              <w:t xml:space="preserve">- min. </w:t>
            </w:r>
            <w:proofErr w:type="spellStart"/>
            <w:r w:rsidRPr="00EC3156">
              <w:rPr>
                <w:rFonts w:ascii="Arial" w:eastAsia="Times New Roman" w:hAnsi="Arial" w:cs="Arial"/>
                <w:color w:val="00B0F0"/>
                <w:sz w:val="18"/>
                <w:szCs w:val="18"/>
                <w:lang w:val="en-US"/>
              </w:rPr>
              <w:t>buc</w:t>
            </w:r>
            <w:proofErr w:type="spellEnd"/>
            <w:r w:rsidRPr="00EC3156">
              <w:rPr>
                <w:rFonts w:ascii="Arial" w:eastAsia="Times New Roman" w:hAnsi="Arial" w:cs="Arial"/>
                <w:color w:val="00B0F0"/>
                <w:sz w:val="18"/>
                <w:szCs w:val="18"/>
                <w:lang w:val="en-US"/>
              </w:rPr>
              <w:t xml:space="preserve">. </w:t>
            </w:r>
          </w:p>
        </w:tc>
      </w:tr>
      <w:tr w:rsidR="00F43089" w:rsidRPr="00F43089" w14:paraId="2FA2EF8F" w14:textId="77777777" w:rsidTr="00F43089">
        <w:trPr>
          <w:trHeight w:val="480"/>
        </w:trPr>
        <w:tc>
          <w:tcPr>
            <w:tcW w:w="3236" w:type="dxa"/>
            <w:vMerge/>
            <w:tcBorders>
              <w:top w:val="nil"/>
              <w:left w:val="single" w:sz="8" w:space="0" w:color="808080"/>
              <w:bottom w:val="nil"/>
              <w:right w:val="single" w:sz="8" w:space="0" w:color="808080"/>
            </w:tcBorders>
            <w:vAlign w:val="center"/>
            <w:hideMark/>
          </w:tcPr>
          <w:p w14:paraId="55805337" w14:textId="77777777" w:rsidR="00F43089" w:rsidRPr="00F43089" w:rsidRDefault="00F43089" w:rsidP="00F43089">
            <w:pPr>
              <w:spacing w:after="0" w:line="240" w:lineRule="auto"/>
              <w:rPr>
                <w:rFonts w:ascii="Arial" w:eastAsia="Times New Roman" w:hAnsi="Arial" w:cs="Arial"/>
                <w:sz w:val="18"/>
                <w:szCs w:val="18"/>
                <w:lang w:val="en-US"/>
              </w:rPr>
            </w:pPr>
          </w:p>
        </w:tc>
        <w:tc>
          <w:tcPr>
            <w:tcW w:w="3256" w:type="dxa"/>
            <w:tcBorders>
              <w:top w:val="nil"/>
              <w:left w:val="nil"/>
              <w:bottom w:val="nil"/>
              <w:right w:val="single" w:sz="8" w:space="0" w:color="808080"/>
            </w:tcBorders>
            <w:shd w:val="clear" w:color="auto" w:fill="auto"/>
            <w:vAlign w:val="center"/>
            <w:hideMark/>
          </w:tcPr>
          <w:p w14:paraId="37054471" w14:textId="77777777" w:rsidR="00F43089" w:rsidRPr="00F43089" w:rsidRDefault="00F43089" w:rsidP="00F43089">
            <w:pPr>
              <w:spacing w:after="0" w:line="240" w:lineRule="auto"/>
              <w:ind w:firstLineChars="200" w:firstLine="360"/>
              <w:rPr>
                <w:rFonts w:ascii="Arial" w:eastAsia="Times New Roman" w:hAnsi="Arial" w:cs="Arial"/>
                <w:sz w:val="18"/>
                <w:szCs w:val="18"/>
                <w:lang w:val="en-US"/>
              </w:rPr>
            </w:pPr>
            <w:r w:rsidRPr="00F43089">
              <w:rPr>
                <w:rFonts w:ascii="Arial" w:eastAsia="Times New Roman" w:hAnsi="Arial" w:cs="Arial"/>
                <w:sz w:val="18"/>
                <w:szCs w:val="18"/>
                <w:lang w:val="en-US"/>
              </w:rPr>
              <w:t xml:space="preserve"> </w:t>
            </w:r>
            <w:proofErr w:type="spellStart"/>
            <w:r w:rsidRPr="00F43089">
              <w:rPr>
                <w:rFonts w:ascii="Arial" w:eastAsia="Times New Roman" w:hAnsi="Arial" w:cs="Arial"/>
                <w:sz w:val="18"/>
                <w:szCs w:val="18"/>
                <w:lang w:val="en-US"/>
              </w:rPr>
              <w:t>pubele</w:t>
            </w:r>
            <w:proofErr w:type="spellEnd"/>
            <w:r w:rsidRPr="00F43089">
              <w:rPr>
                <w:rFonts w:ascii="Arial" w:eastAsia="Times New Roman" w:hAnsi="Arial" w:cs="Arial"/>
                <w:sz w:val="18"/>
                <w:szCs w:val="18"/>
                <w:lang w:val="en-US"/>
              </w:rPr>
              <w:t xml:space="preserve"> de 60 l </w:t>
            </w:r>
            <w:proofErr w:type="spellStart"/>
            <w:r w:rsidRPr="00F43089">
              <w:rPr>
                <w:rFonts w:ascii="Arial" w:eastAsia="Times New Roman" w:hAnsi="Arial" w:cs="Arial"/>
                <w:sz w:val="18"/>
                <w:szCs w:val="18"/>
                <w:lang w:val="en-US"/>
              </w:rPr>
              <w:t>pentru</w:t>
            </w:r>
            <w:proofErr w:type="spellEnd"/>
            <w:r w:rsidRPr="00F43089">
              <w:rPr>
                <w:rFonts w:ascii="Arial" w:eastAsia="Times New Roman" w:hAnsi="Arial" w:cs="Arial"/>
                <w:sz w:val="18"/>
                <w:szCs w:val="18"/>
                <w:lang w:val="en-US"/>
              </w:rPr>
              <w:t xml:space="preserve"> </w:t>
            </w:r>
            <w:proofErr w:type="spellStart"/>
            <w:r w:rsidRPr="00F43089">
              <w:rPr>
                <w:rFonts w:ascii="Arial" w:eastAsia="Times New Roman" w:hAnsi="Arial" w:cs="Arial"/>
                <w:sz w:val="18"/>
                <w:szCs w:val="18"/>
                <w:lang w:val="en-US"/>
              </w:rPr>
              <w:t>locuitorii</w:t>
            </w:r>
            <w:proofErr w:type="spellEnd"/>
            <w:r w:rsidRPr="00F43089">
              <w:rPr>
                <w:rFonts w:ascii="Arial" w:eastAsia="Times New Roman" w:hAnsi="Arial" w:cs="Arial"/>
                <w:sz w:val="18"/>
                <w:szCs w:val="18"/>
                <w:lang w:val="en-US"/>
              </w:rPr>
              <w:t xml:space="preserve"> de la case </w:t>
            </w:r>
            <w:proofErr w:type="spellStart"/>
            <w:r w:rsidRPr="00F43089">
              <w:rPr>
                <w:rFonts w:ascii="Arial" w:eastAsia="Times New Roman" w:hAnsi="Arial" w:cs="Arial"/>
                <w:sz w:val="18"/>
                <w:szCs w:val="18"/>
                <w:lang w:val="en-US"/>
              </w:rPr>
              <w:t>mediul</w:t>
            </w:r>
            <w:proofErr w:type="spellEnd"/>
            <w:r w:rsidRPr="00F43089">
              <w:rPr>
                <w:rFonts w:ascii="Arial" w:eastAsia="Times New Roman" w:hAnsi="Arial" w:cs="Arial"/>
                <w:sz w:val="18"/>
                <w:szCs w:val="18"/>
                <w:lang w:val="en-US"/>
              </w:rPr>
              <w:t xml:space="preserve"> urban</w:t>
            </w:r>
          </w:p>
        </w:tc>
        <w:tc>
          <w:tcPr>
            <w:tcW w:w="4196" w:type="dxa"/>
            <w:tcBorders>
              <w:top w:val="nil"/>
              <w:left w:val="nil"/>
              <w:bottom w:val="nil"/>
              <w:right w:val="single" w:sz="8" w:space="0" w:color="808080"/>
            </w:tcBorders>
            <w:shd w:val="clear" w:color="auto" w:fill="auto"/>
            <w:vAlign w:val="center"/>
            <w:hideMark/>
          </w:tcPr>
          <w:p w14:paraId="601F6643" w14:textId="77777777" w:rsidR="00F43089" w:rsidRPr="00F43089" w:rsidRDefault="00F43089" w:rsidP="00F43089">
            <w:pPr>
              <w:spacing w:after="0" w:line="240" w:lineRule="auto"/>
              <w:rPr>
                <w:rFonts w:ascii="Arial" w:eastAsia="Times New Roman" w:hAnsi="Arial" w:cs="Arial"/>
                <w:sz w:val="18"/>
                <w:szCs w:val="18"/>
                <w:lang w:val="en-US"/>
              </w:rPr>
            </w:pPr>
            <w:r w:rsidRPr="00F43089">
              <w:rPr>
                <w:rFonts w:ascii="Arial" w:eastAsia="Times New Roman" w:hAnsi="Arial" w:cs="Arial"/>
                <w:sz w:val="18"/>
                <w:szCs w:val="18"/>
                <w:lang w:val="en-US"/>
              </w:rPr>
              <w:t>9395</w:t>
            </w:r>
          </w:p>
        </w:tc>
      </w:tr>
      <w:tr w:rsidR="00F43089" w:rsidRPr="00F43089" w14:paraId="588F1656" w14:textId="77777777" w:rsidTr="00F43089">
        <w:trPr>
          <w:trHeight w:val="480"/>
        </w:trPr>
        <w:tc>
          <w:tcPr>
            <w:tcW w:w="3236" w:type="dxa"/>
            <w:vMerge/>
            <w:tcBorders>
              <w:top w:val="nil"/>
              <w:left w:val="single" w:sz="8" w:space="0" w:color="808080"/>
              <w:bottom w:val="nil"/>
              <w:right w:val="single" w:sz="8" w:space="0" w:color="808080"/>
            </w:tcBorders>
            <w:vAlign w:val="center"/>
            <w:hideMark/>
          </w:tcPr>
          <w:p w14:paraId="18CD04E9" w14:textId="77777777" w:rsidR="00F43089" w:rsidRPr="00F43089" w:rsidRDefault="00F43089" w:rsidP="00F43089">
            <w:pPr>
              <w:spacing w:after="0" w:line="240" w:lineRule="auto"/>
              <w:rPr>
                <w:rFonts w:ascii="Arial" w:eastAsia="Times New Roman" w:hAnsi="Arial" w:cs="Arial"/>
                <w:sz w:val="18"/>
                <w:szCs w:val="18"/>
                <w:lang w:val="en-US"/>
              </w:rPr>
            </w:pPr>
          </w:p>
        </w:tc>
        <w:tc>
          <w:tcPr>
            <w:tcW w:w="3256" w:type="dxa"/>
            <w:tcBorders>
              <w:top w:val="nil"/>
              <w:left w:val="nil"/>
              <w:bottom w:val="nil"/>
              <w:right w:val="single" w:sz="8" w:space="0" w:color="808080"/>
            </w:tcBorders>
            <w:shd w:val="clear" w:color="auto" w:fill="auto"/>
            <w:vAlign w:val="center"/>
            <w:hideMark/>
          </w:tcPr>
          <w:p w14:paraId="0C422ED2" w14:textId="77777777" w:rsidR="00F43089" w:rsidRPr="00F43089" w:rsidRDefault="00F43089" w:rsidP="00F43089">
            <w:pPr>
              <w:spacing w:after="0" w:line="240" w:lineRule="auto"/>
              <w:ind w:firstLineChars="200" w:firstLine="360"/>
              <w:rPr>
                <w:rFonts w:ascii="Arial" w:eastAsia="Times New Roman" w:hAnsi="Arial" w:cs="Arial"/>
                <w:sz w:val="18"/>
                <w:szCs w:val="18"/>
                <w:lang w:val="en-US"/>
              </w:rPr>
            </w:pPr>
            <w:r w:rsidRPr="00F43089">
              <w:rPr>
                <w:rFonts w:ascii="Arial" w:eastAsia="Times New Roman" w:hAnsi="Arial" w:cs="Arial"/>
                <w:sz w:val="18"/>
                <w:szCs w:val="18"/>
                <w:lang w:val="en-US"/>
              </w:rPr>
              <w:t xml:space="preserve">Pubele 60 l </w:t>
            </w:r>
            <w:proofErr w:type="spellStart"/>
            <w:r w:rsidRPr="00F43089">
              <w:rPr>
                <w:rFonts w:ascii="Arial" w:eastAsia="Times New Roman" w:hAnsi="Arial" w:cs="Arial"/>
                <w:sz w:val="18"/>
                <w:szCs w:val="18"/>
                <w:lang w:val="en-US"/>
              </w:rPr>
              <w:t>pentru</w:t>
            </w:r>
            <w:proofErr w:type="spellEnd"/>
            <w:r w:rsidRPr="00F43089">
              <w:rPr>
                <w:rFonts w:ascii="Arial" w:eastAsia="Times New Roman" w:hAnsi="Arial" w:cs="Arial"/>
                <w:sz w:val="18"/>
                <w:szCs w:val="18"/>
                <w:lang w:val="en-US"/>
              </w:rPr>
              <w:t xml:space="preserve"> </w:t>
            </w:r>
            <w:proofErr w:type="spellStart"/>
            <w:r w:rsidRPr="00F43089">
              <w:rPr>
                <w:rFonts w:ascii="Arial" w:eastAsia="Times New Roman" w:hAnsi="Arial" w:cs="Arial"/>
                <w:sz w:val="18"/>
                <w:szCs w:val="18"/>
                <w:lang w:val="en-US"/>
              </w:rPr>
              <w:t>locuitorii</w:t>
            </w:r>
            <w:proofErr w:type="spellEnd"/>
            <w:r w:rsidRPr="00F43089">
              <w:rPr>
                <w:rFonts w:ascii="Arial" w:eastAsia="Times New Roman" w:hAnsi="Arial" w:cs="Arial"/>
                <w:sz w:val="18"/>
                <w:szCs w:val="18"/>
                <w:lang w:val="en-US"/>
              </w:rPr>
              <w:t xml:space="preserve"> din </w:t>
            </w:r>
            <w:proofErr w:type="spellStart"/>
            <w:r w:rsidRPr="00F43089">
              <w:rPr>
                <w:rFonts w:ascii="Arial" w:eastAsia="Times New Roman" w:hAnsi="Arial" w:cs="Arial"/>
                <w:sz w:val="18"/>
                <w:szCs w:val="18"/>
                <w:lang w:val="en-US"/>
              </w:rPr>
              <w:t>mediul</w:t>
            </w:r>
            <w:proofErr w:type="spellEnd"/>
            <w:r w:rsidRPr="00F43089">
              <w:rPr>
                <w:rFonts w:ascii="Arial" w:eastAsia="Times New Roman" w:hAnsi="Arial" w:cs="Arial"/>
                <w:sz w:val="18"/>
                <w:szCs w:val="18"/>
                <w:lang w:val="en-US"/>
              </w:rPr>
              <w:t xml:space="preserve"> rural</w:t>
            </w:r>
          </w:p>
        </w:tc>
        <w:tc>
          <w:tcPr>
            <w:tcW w:w="4196" w:type="dxa"/>
            <w:tcBorders>
              <w:top w:val="nil"/>
              <w:left w:val="nil"/>
              <w:bottom w:val="nil"/>
              <w:right w:val="nil"/>
            </w:tcBorders>
            <w:shd w:val="clear" w:color="auto" w:fill="auto"/>
            <w:noWrap/>
            <w:vAlign w:val="center"/>
            <w:hideMark/>
          </w:tcPr>
          <w:p w14:paraId="620AEF66" w14:textId="77777777" w:rsidR="00F43089" w:rsidRPr="00F43089" w:rsidRDefault="00F43089" w:rsidP="00F43089">
            <w:pPr>
              <w:spacing w:after="0" w:line="240" w:lineRule="auto"/>
              <w:rPr>
                <w:rFonts w:ascii="Arial" w:eastAsia="Times New Roman" w:hAnsi="Arial" w:cs="Arial"/>
                <w:sz w:val="18"/>
                <w:szCs w:val="18"/>
                <w:lang w:val="en-US"/>
              </w:rPr>
            </w:pPr>
            <w:r w:rsidRPr="00F43089">
              <w:rPr>
                <w:rFonts w:ascii="Arial" w:eastAsia="Times New Roman" w:hAnsi="Arial" w:cs="Arial"/>
                <w:sz w:val="18"/>
                <w:szCs w:val="18"/>
                <w:lang w:val="en-US"/>
              </w:rPr>
              <w:t>21090</w:t>
            </w:r>
          </w:p>
        </w:tc>
      </w:tr>
      <w:tr w:rsidR="00F43089" w:rsidRPr="00F43089" w14:paraId="4F26786E" w14:textId="77777777" w:rsidTr="00F43089">
        <w:trPr>
          <w:trHeight w:val="1215"/>
        </w:trPr>
        <w:tc>
          <w:tcPr>
            <w:tcW w:w="3236" w:type="dxa"/>
            <w:vMerge w:val="restart"/>
            <w:tcBorders>
              <w:top w:val="nil"/>
              <w:left w:val="single" w:sz="8" w:space="0" w:color="808080"/>
              <w:bottom w:val="nil"/>
              <w:right w:val="single" w:sz="8" w:space="0" w:color="808080"/>
            </w:tcBorders>
            <w:shd w:val="clear" w:color="auto" w:fill="auto"/>
            <w:vAlign w:val="center"/>
            <w:hideMark/>
          </w:tcPr>
          <w:p w14:paraId="0458CBDE" w14:textId="77777777" w:rsidR="00F43089" w:rsidRPr="00F43089" w:rsidRDefault="00F43089" w:rsidP="00F43089">
            <w:pPr>
              <w:spacing w:after="0" w:line="240" w:lineRule="auto"/>
              <w:jc w:val="both"/>
              <w:rPr>
                <w:rFonts w:ascii="Arial" w:eastAsia="Times New Roman" w:hAnsi="Arial" w:cs="Arial"/>
                <w:sz w:val="18"/>
                <w:szCs w:val="18"/>
                <w:lang w:val="en-US"/>
              </w:rPr>
            </w:pPr>
            <w:proofErr w:type="spellStart"/>
            <w:r w:rsidRPr="00F43089">
              <w:rPr>
                <w:rFonts w:ascii="Arial" w:eastAsia="Times New Roman" w:hAnsi="Arial" w:cs="Arial"/>
                <w:sz w:val="18"/>
                <w:szCs w:val="18"/>
                <w:lang w:val="en-US"/>
              </w:rPr>
              <w:t>Colectarea</w:t>
            </w:r>
            <w:proofErr w:type="spellEnd"/>
            <w:r w:rsidRPr="00F43089">
              <w:rPr>
                <w:rFonts w:ascii="Arial" w:eastAsia="Times New Roman" w:hAnsi="Arial" w:cs="Arial"/>
                <w:sz w:val="18"/>
                <w:szCs w:val="18"/>
                <w:lang w:val="en-US"/>
              </w:rPr>
              <w:t xml:space="preserve"> </w:t>
            </w:r>
            <w:proofErr w:type="spellStart"/>
            <w:r w:rsidRPr="00F43089">
              <w:rPr>
                <w:rFonts w:ascii="Arial" w:eastAsia="Times New Roman" w:hAnsi="Arial" w:cs="Arial"/>
                <w:sz w:val="18"/>
                <w:szCs w:val="18"/>
                <w:lang w:val="en-US"/>
              </w:rPr>
              <w:t>și</w:t>
            </w:r>
            <w:proofErr w:type="spellEnd"/>
            <w:r w:rsidRPr="00F43089">
              <w:rPr>
                <w:rFonts w:ascii="Arial" w:eastAsia="Times New Roman" w:hAnsi="Arial" w:cs="Arial"/>
                <w:sz w:val="18"/>
                <w:szCs w:val="18"/>
                <w:lang w:val="en-US"/>
              </w:rPr>
              <w:t xml:space="preserve"> </w:t>
            </w:r>
            <w:proofErr w:type="spellStart"/>
            <w:r w:rsidRPr="00F43089">
              <w:rPr>
                <w:rFonts w:ascii="Arial" w:eastAsia="Times New Roman" w:hAnsi="Arial" w:cs="Arial"/>
                <w:sz w:val="18"/>
                <w:szCs w:val="18"/>
                <w:lang w:val="en-US"/>
              </w:rPr>
              <w:t>transportul</w:t>
            </w:r>
            <w:proofErr w:type="spellEnd"/>
            <w:r w:rsidRPr="00F43089">
              <w:rPr>
                <w:rFonts w:ascii="Arial" w:eastAsia="Times New Roman" w:hAnsi="Arial" w:cs="Arial"/>
                <w:sz w:val="18"/>
                <w:szCs w:val="18"/>
                <w:lang w:val="en-US"/>
              </w:rPr>
              <w:t xml:space="preserve"> </w:t>
            </w:r>
            <w:proofErr w:type="spellStart"/>
            <w:r w:rsidRPr="00F43089">
              <w:rPr>
                <w:rFonts w:ascii="Arial" w:eastAsia="Times New Roman" w:hAnsi="Arial" w:cs="Arial"/>
                <w:sz w:val="18"/>
                <w:szCs w:val="18"/>
                <w:lang w:val="en-US"/>
              </w:rPr>
              <w:t>deșeurilor</w:t>
            </w:r>
            <w:proofErr w:type="spellEnd"/>
            <w:r w:rsidRPr="00F43089">
              <w:rPr>
                <w:rFonts w:ascii="Arial" w:eastAsia="Times New Roman" w:hAnsi="Arial" w:cs="Arial"/>
                <w:sz w:val="18"/>
                <w:szCs w:val="18"/>
                <w:lang w:val="en-US"/>
              </w:rPr>
              <w:t xml:space="preserve"> </w:t>
            </w:r>
            <w:proofErr w:type="spellStart"/>
            <w:r w:rsidRPr="00F43089">
              <w:rPr>
                <w:rFonts w:ascii="Arial" w:eastAsia="Times New Roman" w:hAnsi="Arial" w:cs="Arial"/>
                <w:sz w:val="18"/>
                <w:szCs w:val="18"/>
                <w:lang w:val="en-US"/>
              </w:rPr>
              <w:t>reciclabile</w:t>
            </w:r>
            <w:proofErr w:type="spellEnd"/>
            <w:r w:rsidRPr="00F43089">
              <w:rPr>
                <w:rFonts w:ascii="Arial" w:eastAsia="Times New Roman" w:hAnsi="Arial" w:cs="Arial"/>
                <w:sz w:val="18"/>
                <w:szCs w:val="18"/>
                <w:lang w:val="en-US"/>
              </w:rPr>
              <w:t xml:space="preserve"> </w:t>
            </w:r>
            <w:proofErr w:type="spellStart"/>
            <w:r w:rsidRPr="00F43089">
              <w:rPr>
                <w:rFonts w:ascii="Arial" w:eastAsia="Times New Roman" w:hAnsi="Arial" w:cs="Arial"/>
                <w:sz w:val="18"/>
                <w:szCs w:val="18"/>
                <w:lang w:val="en-US"/>
              </w:rPr>
              <w:t>menajere</w:t>
            </w:r>
            <w:proofErr w:type="spellEnd"/>
          </w:p>
        </w:tc>
        <w:tc>
          <w:tcPr>
            <w:tcW w:w="3256" w:type="dxa"/>
            <w:tcBorders>
              <w:top w:val="nil"/>
              <w:left w:val="nil"/>
              <w:bottom w:val="single" w:sz="8" w:space="0" w:color="808080"/>
              <w:right w:val="single" w:sz="8" w:space="0" w:color="808080"/>
            </w:tcBorders>
            <w:shd w:val="clear" w:color="auto" w:fill="auto"/>
            <w:vAlign w:val="center"/>
            <w:hideMark/>
          </w:tcPr>
          <w:p w14:paraId="5D91C955" w14:textId="77777777" w:rsidR="00F43089" w:rsidRPr="00F43089" w:rsidRDefault="00F43089" w:rsidP="00F43089">
            <w:pPr>
              <w:spacing w:after="0" w:line="240" w:lineRule="auto"/>
              <w:jc w:val="both"/>
              <w:rPr>
                <w:rFonts w:ascii="Arial" w:eastAsia="Times New Roman" w:hAnsi="Arial" w:cs="Arial"/>
                <w:sz w:val="18"/>
                <w:szCs w:val="18"/>
                <w:lang w:val="en-US"/>
              </w:rPr>
            </w:pPr>
            <w:proofErr w:type="spellStart"/>
            <w:r w:rsidRPr="00F43089">
              <w:rPr>
                <w:rFonts w:ascii="Arial" w:eastAsia="Times New Roman" w:hAnsi="Arial" w:cs="Arial"/>
                <w:sz w:val="18"/>
                <w:szCs w:val="18"/>
                <w:lang w:val="en-US"/>
              </w:rPr>
              <w:t>Recipiente</w:t>
            </w:r>
            <w:proofErr w:type="spellEnd"/>
            <w:r w:rsidRPr="00F43089">
              <w:rPr>
                <w:rFonts w:ascii="Arial" w:eastAsia="Times New Roman" w:hAnsi="Arial" w:cs="Arial"/>
                <w:sz w:val="18"/>
                <w:szCs w:val="18"/>
                <w:lang w:val="en-US"/>
              </w:rPr>
              <w:t xml:space="preserve"> </w:t>
            </w:r>
            <w:proofErr w:type="spellStart"/>
            <w:r w:rsidRPr="00F43089">
              <w:rPr>
                <w:rFonts w:ascii="Arial" w:eastAsia="Times New Roman" w:hAnsi="Arial" w:cs="Arial"/>
                <w:sz w:val="18"/>
                <w:szCs w:val="18"/>
                <w:lang w:val="en-US"/>
              </w:rPr>
              <w:t>pentru</w:t>
            </w:r>
            <w:proofErr w:type="spellEnd"/>
            <w:r w:rsidRPr="00F43089">
              <w:rPr>
                <w:rFonts w:ascii="Arial" w:eastAsia="Times New Roman" w:hAnsi="Arial" w:cs="Arial"/>
                <w:sz w:val="18"/>
                <w:szCs w:val="18"/>
                <w:lang w:val="en-US"/>
              </w:rPr>
              <w:t xml:space="preserve"> </w:t>
            </w:r>
            <w:proofErr w:type="spellStart"/>
            <w:r w:rsidRPr="00F43089">
              <w:rPr>
                <w:rFonts w:ascii="Arial" w:eastAsia="Times New Roman" w:hAnsi="Arial" w:cs="Arial"/>
                <w:sz w:val="18"/>
                <w:szCs w:val="18"/>
                <w:lang w:val="en-US"/>
              </w:rPr>
              <w:t>colectarea</w:t>
            </w:r>
            <w:proofErr w:type="spellEnd"/>
            <w:r w:rsidRPr="00F43089">
              <w:rPr>
                <w:rFonts w:ascii="Arial" w:eastAsia="Times New Roman" w:hAnsi="Arial" w:cs="Arial"/>
                <w:sz w:val="18"/>
                <w:szCs w:val="18"/>
                <w:lang w:val="en-US"/>
              </w:rPr>
              <w:t xml:space="preserve"> </w:t>
            </w:r>
            <w:proofErr w:type="spellStart"/>
            <w:r w:rsidRPr="00F43089">
              <w:rPr>
                <w:rFonts w:ascii="Arial" w:eastAsia="Times New Roman" w:hAnsi="Arial" w:cs="Arial"/>
                <w:sz w:val="18"/>
                <w:szCs w:val="18"/>
                <w:lang w:val="en-US"/>
              </w:rPr>
              <w:t>deșeurilor</w:t>
            </w:r>
            <w:proofErr w:type="spellEnd"/>
            <w:r w:rsidRPr="00F43089">
              <w:rPr>
                <w:rFonts w:ascii="Arial" w:eastAsia="Times New Roman" w:hAnsi="Arial" w:cs="Arial"/>
                <w:sz w:val="18"/>
                <w:szCs w:val="18"/>
                <w:lang w:val="en-US"/>
              </w:rPr>
              <w:t xml:space="preserve"> de </w:t>
            </w:r>
            <w:proofErr w:type="spellStart"/>
            <w:r w:rsidRPr="00F43089">
              <w:rPr>
                <w:rFonts w:ascii="Arial" w:eastAsia="Times New Roman" w:hAnsi="Arial" w:cs="Arial"/>
                <w:sz w:val="18"/>
                <w:szCs w:val="18"/>
                <w:lang w:val="en-US"/>
              </w:rPr>
              <w:t>hârtie</w:t>
            </w:r>
            <w:proofErr w:type="spellEnd"/>
            <w:r w:rsidRPr="00F43089">
              <w:rPr>
                <w:rFonts w:ascii="Arial" w:eastAsia="Times New Roman" w:hAnsi="Arial" w:cs="Arial"/>
                <w:sz w:val="18"/>
                <w:szCs w:val="18"/>
                <w:lang w:val="en-US"/>
              </w:rPr>
              <w:t xml:space="preserve">/carton din </w:t>
            </w:r>
            <w:proofErr w:type="spellStart"/>
            <w:r w:rsidRPr="00F43089">
              <w:rPr>
                <w:rFonts w:ascii="Arial" w:eastAsia="Times New Roman" w:hAnsi="Arial" w:cs="Arial"/>
                <w:sz w:val="18"/>
                <w:szCs w:val="18"/>
                <w:lang w:val="en-US"/>
              </w:rPr>
              <w:t>deșeurile</w:t>
            </w:r>
            <w:proofErr w:type="spellEnd"/>
            <w:r w:rsidRPr="00F43089">
              <w:rPr>
                <w:rFonts w:ascii="Arial" w:eastAsia="Times New Roman" w:hAnsi="Arial" w:cs="Arial"/>
                <w:sz w:val="18"/>
                <w:szCs w:val="18"/>
                <w:lang w:val="en-US"/>
              </w:rPr>
              <w:t xml:space="preserve"> </w:t>
            </w:r>
            <w:proofErr w:type="spellStart"/>
            <w:r w:rsidRPr="00F43089">
              <w:rPr>
                <w:rFonts w:ascii="Arial" w:eastAsia="Times New Roman" w:hAnsi="Arial" w:cs="Arial"/>
                <w:sz w:val="18"/>
                <w:szCs w:val="18"/>
                <w:lang w:val="en-US"/>
              </w:rPr>
              <w:t>menajere</w:t>
            </w:r>
            <w:proofErr w:type="spellEnd"/>
            <w:r w:rsidRPr="00F43089">
              <w:rPr>
                <w:rFonts w:ascii="Arial" w:eastAsia="Times New Roman" w:hAnsi="Arial" w:cs="Arial"/>
                <w:sz w:val="18"/>
                <w:szCs w:val="18"/>
                <w:lang w:val="en-US"/>
              </w:rPr>
              <w:t xml:space="preserve"> din </w:t>
            </w:r>
            <w:proofErr w:type="spellStart"/>
            <w:r w:rsidRPr="00F43089">
              <w:rPr>
                <w:rFonts w:ascii="Arial" w:eastAsia="Times New Roman" w:hAnsi="Arial" w:cs="Arial"/>
                <w:sz w:val="18"/>
                <w:szCs w:val="18"/>
                <w:lang w:val="en-US"/>
              </w:rPr>
              <w:t>zonele</w:t>
            </w:r>
            <w:proofErr w:type="spellEnd"/>
            <w:r w:rsidRPr="00F43089">
              <w:rPr>
                <w:rFonts w:ascii="Arial" w:eastAsia="Times New Roman" w:hAnsi="Arial" w:cs="Arial"/>
                <w:sz w:val="18"/>
                <w:szCs w:val="18"/>
                <w:lang w:val="en-US"/>
              </w:rPr>
              <w:t xml:space="preserve"> de </w:t>
            </w:r>
            <w:proofErr w:type="spellStart"/>
            <w:r w:rsidRPr="00F43089">
              <w:rPr>
                <w:rFonts w:ascii="Arial" w:eastAsia="Times New Roman" w:hAnsi="Arial" w:cs="Arial"/>
                <w:sz w:val="18"/>
                <w:szCs w:val="18"/>
                <w:lang w:val="en-US"/>
              </w:rPr>
              <w:t>blocuri</w:t>
            </w:r>
            <w:proofErr w:type="spellEnd"/>
            <w:r w:rsidRPr="00F43089">
              <w:rPr>
                <w:rFonts w:ascii="Arial" w:eastAsia="Times New Roman" w:hAnsi="Arial" w:cs="Arial"/>
                <w:sz w:val="18"/>
                <w:szCs w:val="18"/>
                <w:lang w:val="en-US"/>
              </w:rPr>
              <w:t xml:space="preserve"> (</w:t>
            </w:r>
            <w:proofErr w:type="spellStart"/>
            <w:r w:rsidRPr="00F43089">
              <w:rPr>
                <w:rFonts w:ascii="Arial" w:eastAsia="Times New Roman" w:hAnsi="Arial" w:cs="Arial"/>
                <w:sz w:val="18"/>
                <w:szCs w:val="18"/>
                <w:lang w:val="en-US"/>
              </w:rPr>
              <w:t>platformele</w:t>
            </w:r>
            <w:proofErr w:type="spellEnd"/>
            <w:r w:rsidRPr="00F43089">
              <w:rPr>
                <w:rFonts w:ascii="Arial" w:eastAsia="Times New Roman" w:hAnsi="Arial" w:cs="Arial"/>
                <w:sz w:val="18"/>
                <w:szCs w:val="18"/>
                <w:lang w:val="en-US"/>
              </w:rPr>
              <w:t xml:space="preserve"> </w:t>
            </w:r>
            <w:proofErr w:type="spellStart"/>
            <w:r w:rsidRPr="00F43089">
              <w:rPr>
                <w:rFonts w:ascii="Arial" w:eastAsia="Times New Roman" w:hAnsi="Arial" w:cs="Arial"/>
                <w:sz w:val="18"/>
                <w:szCs w:val="18"/>
                <w:lang w:val="en-US"/>
              </w:rPr>
              <w:t>existente</w:t>
            </w:r>
            <w:proofErr w:type="spellEnd"/>
            <w:r w:rsidRPr="00F43089">
              <w:rPr>
                <w:rFonts w:ascii="Arial" w:eastAsia="Times New Roman" w:hAnsi="Arial" w:cs="Arial"/>
                <w:sz w:val="18"/>
                <w:szCs w:val="18"/>
                <w:lang w:val="en-US"/>
              </w:rPr>
              <w:t xml:space="preserve">): </w:t>
            </w:r>
            <w:proofErr w:type="spellStart"/>
            <w:r w:rsidRPr="00F43089">
              <w:rPr>
                <w:rFonts w:ascii="Arial" w:eastAsia="Times New Roman" w:hAnsi="Arial" w:cs="Arial"/>
                <w:sz w:val="18"/>
                <w:szCs w:val="18"/>
                <w:lang w:val="en-US"/>
              </w:rPr>
              <w:t>containere</w:t>
            </w:r>
            <w:proofErr w:type="spellEnd"/>
            <w:r w:rsidRPr="00F43089">
              <w:rPr>
                <w:rFonts w:ascii="Arial" w:eastAsia="Times New Roman" w:hAnsi="Arial" w:cs="Arial"/>
                <w:sz w:val="18"/>
                <w:szCs w:val="18"/>
                <w:lang w:val="en-US"/>
              </w:rPr>
              <w:t xml:space="preserve"> de 1.5 mc - tip igloo</w:t>
            </w:r>
          </w:p>
        </w:tc>
        <w:tc>
          <w:tcPr>
            <w:tcW w:w="4196" w:type="dxa"/>
            <w:tcBorders>
              <w:top w:val="nil"/>
              <w:left w:val="nil"/>
              <w:bottom w:val="single" w:sz="8" w:space="0" w:color="808080"/>
              <w:right w:val="single" w:sz="8" w:space="0" w:color="808080"/>
            </w:tcBorders>
            <w:shd w:val="clear" w:color="auto" w:fill="auto"/>
            <w:vAlign w:val="center"/>
            <w:hideMark/>
          </w:tcPr>
          <w:p w14:paraId="3CE598DF" w14:textId="77777777" w:rsidR="00F43089" w:rsidRPr="00F43089" w:rsidRDefault="00F43089" w:rsidP="00F43089">
            <w:pPr>
              <w:spacing w:after="0" w:line="240" w:lineRule="auto"/>
              <w:rPr>
                <w:rFonts w:ascii="Arial" w:eastAsia="Times New Roman" w:hAnsi="Arial" w:cs="Arial"/>
                <w:sz w:val="18"/>
                <w:szCs w:val="18"/>
                <w:lang w:val="en-US"/>
              </w:rPr>
            </w:pPr>
            <w:proofErr w:type="spellStart"/>
            <w:r w:rsidRPr="00F43089">
              <w:rPr>
                <w:rFonts w:ascii="Arial" w:eastAsia="Times New Roman" w:hAnsi="Arial" w:cs="Arial"/>
                <w:sz w:val="18"/>
                <w:szCs w:val="18"/>
                <w:lang w:val="en-US"/>
              </w:rPr>
              <w:t>Vor</w:t>
            </w:r>
            <w:proofErr w:type="spellEnd"/>
            <w:r w:rsidRPr="00F43089">
              <w:rPr>
                <w:rFonts w:ascii="Arial" w:eastAsia="Times New Roman" w:hAnsi="Arial" w:cs="Arial"/>
                <w:sz w:val="18"/>
                <w:szCs w:val="18"/>
                <w:lang w:val="en-US"/>
              </w:rPr>
              <w:t xml:space="preserve"> fi </w:t>
            </w:r>
            <w:proofErr w:type="spellStart"/>
            <w:r w:rsidRPr="00F43089">
              <w:rPr>
                <w:rFonts w:ascii="Arial" w:eastAsia="Times New Roman" w:hAnsi="Arial" w:cs="Arial"/>
                <w:sz w:val="18"/>
                <w:szCs w:val="18"/>
                <w:lang w:val="en-US"/>
              </w:rPr>
              <w:t>utilizate</w:t>
            </w:r>
            <w:proofErr w:type="spellEnd"/>
            <w:r w:rsidRPr="00F43089">
              <w:rPr>
                <w:rFonts w:ascii="Arial" w:eastAsia="Times New Roman" w:hAnsi="Arial" w:cs="Arial"/>
                <w:sz w:val="18"/>
                <w:szCs w:val="18"/>
                <w:lang w:val="en-US"/>
              </w:rPr>
              <w:t xml:space="preserve"> </w:t>
            </w:r>
            <w:proofErr w:type="spellStart"/>
            <w:r w:rsidRPr="00EC3156">
              <w:rPr>
                <w:rFonts w:ascii="Arial" w:eastAsia="Times New Roman" w:hAnsi="Arial" w:cs="Arial"/>
                <w:color w:val="00B0F0"/>
                <w:sz w:val="18"/>
                <w:szCs w:val="18"/>
                <w:lang w:val="en-US"/>
              </w:rPr>
              <w:t>recipientele</w:t>
            </w:r>
            <w:proofErr w:type="spellEnd"/>
            <w:r w:rsidRPr="00EC3156">
              <w:rPr>
                <w:rFonts w:ascii="Arial" w:eastAsia="Times New Roman" w:hAnsi="Arial" w:cs="Arial"/>
                <w:color w:val="00B0F0"/>
                <w:sz w:val="18"/>
                <w:szCs w:val="18"/>
                <w:lang w:val="en-US"/>
              </w:rPr>
              <w:t xml:space="preserve"> </w:t>
            </w:r>
            <w:proofErr w:type="spellStart"/>
            <w:r w:rsidRPr="00EC3156">
              <w:rPr>
                <w:rFonts w:ascii="Arial" w:eastAsia="Times New Roman" w:hAnsi="Arial" w:cs="Arial"/>
                <w:color w:val="00B0F0"/>
                <w:sz w:val="18"/>
                <w:szCs w:val="18"/>
                <w:lang w:val="en-US"/>
              </w:rPr>
              <w:t>existente</w:t>
            </w:r>
            <w:proofErr w:type="spellEnd"/>
            <w:r w:rsidRPr="00F43089">
              <w:rPr>
                <w:rFonts w:ascii="Arial" w:eastAsia="Times New Roman" w:hAnsi="Arial" w:cs="Arial"/>
                <w:sz w:val="18"/>
                <w:szCs w:val="18"/>
                <w:lang w:val="en-US"/>
              </w:rPr>
              <w:t xml:space="preserve">, </w:t>
            </w:r>
            <w:proofErr w:type="spellStart"/>
            <w:r w:rsidRPr="00F43089">
              <w:rPr>
                <w:rFonts w:ascii="Arial" w:eastAsia="Times New Roman" w:hAnsi="Arial" w:cs="Arial"/>
                <w:sz w:val="18"/>
                <w:szCs w:val="18"/>
                <w:lang w:val="en-US"/>
              </w:rPr>
              <w:t>operatorul</w:t>
            </w:r>
            <w:proofErr w:type="spellEnd"/>
            <w:r w:rsidRPr="00F43089">
              <w:rPr>
                <w:rFonts w:ascii="Arial" w:eastAsia="Times New Roman" w:hAnsi="Arial" w:cs="Arial"/>
                <w:sz w:val="18"/>
                <w:szCs w:val="18"/>
                <w:lang w:val="en-US"/>
              </w:rPr>
              <w:t xml:space="preserve"> </w:t>
            </w:r>
            <w:proofErr w:type="spellStart"/>
            <w:r w:rsidRPr="00F43089">
              <w:rPr>
                <w:rFonts w:ascii="Arial" w:eastAsia="Times New Roman" w:hAnsi="Arial" w:cs="Arial"/>
                <w:sz w:val="18"/>
                <w:szCs w:val="18"/>
                <w:lang w:val="en-US"/>
              </w:rPr>
              <w:t>urmând</w:t>
            </w:r>
            <w:proofErr w:type="spellEnd"/>
            <w:r w:rsidRPr="00F43089">
              <w:rPr>
                <w:rFonts w:ascii="Arial" w:eastAsia="Times New Roman" w:hAnsi="Arial" w:cs="Arial"/>
                <w:sz w:val="18"/>
                <w:szCs w:val="18"/>
                <w:lang w:val="en-US"/>
              </w:rPr>
              <w:t xml:space="preserve"> a </w:t>
            </w:r>
            <w:proofErr w:type="spellStart"/>
            <w:r w:rsidRPr="00F43089">
              <w:rPr>
                <w:rFonts w:ascii="Arial" w:eastAsia="Times New Roman" w:hAnsi="Arial" w:cs="Arial"/>
                <w:sz w:val="18"/>
                <w:szCs w:val="18"/>
                <w:lang w:val="en-US"/>
              </w:rPr>
              <w:t>asigura</w:t>
            </w:r>
            <w:proofErr w:type="spellEnd"/>
            <w:r w:rsidRPr="00F43089">
              <w:rPr>
                <w:rFonts w:ascii="Arial" w:eastAsia="Times New Roman" w:hAnsi="Arial" w:cs="Arial"/>
                <w:sz w:val="18"/>
                <w:szCs w:val="18"/>
                <w:lang w:val="en-US"/>
              </w:rPr>
              <w:t xml:space="preserve"> </w:t>
            </w:r>
            <w:proofErr w:type="spellStart"/>
            <w:r w:rsidRPr="00F43089">
              <w:rPr>
                <w:rFonts w:ascii="Arial" w:eastAsia="Times New Roman" w:hAnsi="Arial" w:cs="Arial"/>
                <w:sz w:val="18"/>
                <w:szCs w:val="18"/>
                <w:lang w:val="en-US"/>
              </w:rPr>
              <w:t>înlocuirea</w:t>
            </w:r>
            <w:proofErr w:type="spellEnd"/>
            <w:r w:rsidRPr="00F43089">
              <w:rPr>
                <w:rFonts w:ascii="Arial" w:eastAsia="Times New Roman" w:hAnsi="Arial" w:cs="Arial"/>
                <w:sz w:val="18"/>
                <w:szCs w:val="18"/>
                <w:lang w:val="en-US"/>
              </w:rPr>
              <w:t xml:space="preserve"> lor pe </w:t>
            </w:r>
            <w:proofErr w:type="spellStart"/>
            <w:r w:rsidRPr="00F43089">
              <w:rPr>
                <w:rFonts w:ascii="Arial" w:eastAsia="Times New Roman" w:hAnsi="Arial" w:cs="Arial"/>
                <w:sz w:val="18"/>
                <w:szCs w:val="18"/>
                <w:lang w:val="en-US"/>
              </w:rPr>
              <w:t>măsură</w:t>
            </w:r>
            <w:proofErr w:type="spellEnd"/>
            <w:r w:rsidRPr="00F43089">
              <w:rPr>
                <w:rFonts w:ascii="Arial" w:eastAsia="Times New Roman" w:hAnsi="Arial" w:cs="Arial"/>
                <w:sz w:val="18"/>
                <w:szCs w:val="18"/>
                <w:lang w:val="en-US"/>
              </w:rPr>
              <w:t xml:space="preserve"> </w:t>
            </w:r>
            <w:proofErr w:type="spellStart"/>
            <w:r w:rsidRPr="00F43089">
              <w:rPr>
                <w:rFonts w:ascii="Arial" w:eastAsia="Times New Roman" w:hAnsi="Arial" w:cs="Arial"/>
                <w:sz w:val="18"/>
                <w:szCs w:val="18"/>
                <w:lang w:val="en-US"/>
              </w:rPr>
              <w:t>ce</w:t>
            </w:r>
            <w:proofErr w:type="spellEnd"/>
            <w:r w:rsidRPr="00F43089">
              <w:rPr>
                <w:rFonts w:ascii="Arial" w:eastAsia="Times New Roman" w:hAnsi="Arial" w:cs="Arial"/>
                <w:sz w:val="18"/>
                <w:szCs w:val="18"/>
                <w:lang w:val="en-US"/>
              </w:rPr>
              <w:t xml:space="preserve"> se </w:t>
            </w:r>
            <w:proofErr w:type="spellStart"/>
            <w:r w:rsidRPr="00F43089">
              <w:rPr>
                <w:rFonts w:ascii="Arial" w:eastAsia="Times New Roman" w:hAnsi="Arial" w:cs="Arial"/>
                <w:sz w:val="18"/>
                <w:szCs w:val="18"/>
                <w:lang w:val="en-US"/>
              </w:rPr>
              <w:t>degradează</w:t>
            </w:r>
            <w:proofErr w:type="spellEnd"/>
            <w:r w:rsidRPr="00F43089">
              <w:rPr>
                <w:rFonts w:ascii="Arial" w:eastAsia="Times New Roman" w:hAnsi="Arial" w:cs="Arial"/>
                <w:sz w:val="18"/>
                <w:szCs w:val="18"/>
                <w:lang w:val="en-US"/>
              </w:rPr>
              <w:t xml:space="preserve"> </w:t>
            </w:r>
          </w:p>
        </w:tc>
      </w:tr>
      <w:tr w:rsidR="00F43089" w:rsidRPr="00F43089" w14:paraId="2C2A4FE8" w14:textId="77777777" w:rsidTr="00F43089">
        <w:trPr>
          <w:trHeight w:val="975"/>
        </w:trPr>
        <w:tc>
          <w:tcPr>
            <w:tcW w:w="3236" w:type="dxa"/>
            <w:vMerge/>
            <w:tcBorders>
              <w:top w:val="nil"/>
              <w:left w:val="single" w:sz="8" w:space="0" w:color="808080"/>
              <w:bottom w:val="nil"/>
              <w:right w:val="single" w:sz="8" w:space="0" w:color="808080"/>
            </w:tcBorders>
            <w:vAlign w:val="center"/>
            <w:hideMark/>
          </w:tcPr>
          <w:p w14:paraId="11E6F080" w14:textId="77777777" w:rsidR="00F43089" w:rsidRPr="00F43089" w:rsidRDefault="00F43089" w:rsidP="00F43089">
            <w:pPr>
              <w:spacing w:after="0" w:line="240" w:lineRule="auto"/>
              <w:rPr>
                <w:rFonts w:ascii="Arial" w:eastAsia="Times New Roman" w:hAnsi="Arial" w:cs="Arial"/>
                <w:sz w:val="18"/>
                <w:szCs w:val="18"/>
                <w:lang w:val="en-US"/>
              </w:rPr>
            </w:pPr>
          </w:p>
        </w:tc>
        <w:tc>
          <w:tcPr>
            <w:tcW w:w="3256" w:type="dxa"/>
            <w:tcBorders>
              <w:top w:val="nil"/>
              <w:left w:val="nil"/>
              <w:bottom w:val="single" w:sz="8" w:space="0" w:color="808080"/>
              <w:right w:val="single" w:sz="8" w:space="0" w:color="808080"/>
            </w:tcBorders>
            <w:shd w:val="clear" w:color="auto" w:fill="auto"/>
            <w:vAlign w:val="center"/>
            <w:hideMark/>
          </w:tcPr>
          <w:p w14:paraId="63A51E7D" w14:textId="77777777" w:rsidR="00F43089" w:rsidRPr="00F43089" w:rsidRDefault="00F43089" w:rsidP="00F43089">
            <w:pPr>
              <w:spacing w:after="0" w:line="240" w:lineRule="auto"/>
              <w:jc w:val="both"/>
              <w:rPr>
                <w:rFonts w:ascii="Arial" w:eastAsia="Times New Roman" w:hAnsi="Arial" w:cs="Arial"/>
                <w:sz w:val="18"/>
                <w:szCs w:val="18"/>
                <w:lang w:val="en-US"/>
              </w:rPr>
            </w:pPr>
            <w:proofErr w:type="spellStart"/>
            <w:r w:rsidRPr="00F43089">
              <w:rPr>
                <w:rFonts w:ascii="Arial" w:eastAsia="Times New Roman" w:hAnsi="Arial" w:cs="Arial"/>
                <w:sz w:val="18"/>
                <w:szCs w:val="18"/>
                <w:lang w:val="en-US"/>
              </w:rPr>
              <w:t>Recipiente</w:t>
            </w:r>
            <w:proofErr w:type="spellEnd"/>
            <w:r w:rsidRPr="00F43089">
              <w:rPr>
                <w:rFonts w:ascii="Arial" w:eastAsia="Times New Roman" w:hAnsi="Arial" w:cs="Arial"/>
                <w:sz w:val="18"/>
                <w:szCs w:val="18"/>
                <w:lang w:val="en-US"/>
              </w:rPr>
              <w:t xml:space="preserve"> </w:t>
            </w:r>
            <w:proofErr w:type="spellStart"/>
            <w:r w:rsidRPr="00F43089">
              <w:rPr>
                <w:rFonts w:ascii="Arial" w:eastAsia="Times New Roman" w:hAnsi="Arial" w:cs="Arial"/>
                <w:sz w:val="18"/>
                <w:szCs w:val="18"/>
                <w:lang w:val="en-US"/>
              </w:rPr>
              <w:t>pentru</w:t>
            </w:r>
            <w:proofErr w:type="spellEnd"/>
            <w:r w:rsidRPr="00F43089">
              <w:rPr>
                <w:rFonts w:ascii="Arial" w:eastAsia="Times New Roman" w:hAnsi="Arial" w:cs="Arial"/>
                <w:sz w:val="18"/>
                <w:szCs w:val="18"/>
                <w:lang w:val="en-US"/>
              </w:rPr>
              <w:t xml:space="preserve"> </w:t>
            </w:r>
            <w:proofErr w:type="spellStart"/>
            <w:r w:rsidRPr="00F43089">
              <w:rPr>
                <w:rFonts w:ascii="Arial" w:eastAsia="Times New Roman" w:hAnsi="Arial" w:cs="Arial"/>
                <w:sz w:val="18"/>
                <w:szCs w:val="18"/>
                <w:lang w:val="en-US"/>
              </w:rPr>
              <w:t>colectarea</w:t>
            </w:r>
            <w:proofErr w:type="spellEnd"/>
            <w:r w:rsidRPr="00F43089">
              <w:rPr>
                <w:rFonts w:ascii="Arial" w:eastAsia="Times New Roman" w:hAnsi="Arial" w:cs="Arial"/>
                <w:sz w:val="18"/>
                <w:szCs w:val="18"/>
                <w:lang w:val="en-US"/>
              </w:rPr>
              <w:t xml:space="preserve"> </w:t>
            </w:r>
            <w:proofErr w:type="spellStart"/>
            <w:r w:rsidRPr="00F43089">
              <w:rPr>
                <w:rFonts w:ascii="Arial" w:eastAsia="Times New Roman" w:hAnsi="Arial" w:cs="Arial"/>
                <w:sz w:val="18"/>
                <w:szCs w:val="18"/>
                <w:lang w:val="en-US"/>
              </w:rPr>
              <w:t>deșeurilor</w:t>
            </w:r>
            <w:proofErr w:type="spellEnd"/>
            <w:r w:rsidRPr="00F43089">
              <w:rPr>
                <w:rFonts w:ascii="Arial" w:eastAsia="Times New Roman" w:hAnsi="Arial" w:cs="Arial"/>
                <w:sz w:val="18"/>
                <w:szCs w:val="18"/>
                <w:lang w:val="en-US"/>
              </w:rPr>
              <w:t xml:space="preserve"> de plastic/metal </w:t>
            </w:r>
            <w:proofErr w:type="spellStart"/>
            <w:r w:rsidRPr="00F43089">
              <w:rPr>
                <w:rFonts w:ascii="Arial" w:eastAsia="Times New Roman" w:hAnsi="Arial" w:cs="Arial"/>
                <w:sz w:val="18"/>
                <w:szCs w:val="18"/>
                <w:lang w:val="en-US"/>
              </w:rPr>
              <w:t>și</w:t>
            </w:r>
            <w:proofErr w:type="spellEnd"/>
            <w:r w:rsidRPr="00F43089">
              <w:rPr>
                <w:rFonts w:ascii="Arial" w:eastAsia="Times New Roman" w:hAnsi="Arial" w:cs="Arial"/>
                <w:sz w:val="18"/>
                <w:szCs w:val="18"/>
                <w:lang w:val="en-US"/>
              </w:rPr>
              <w:t xml:space="preserve"> </w:t>
            </w:r>
            <w:proofErr w:type="spellStart"/>
            <w:r w:rsidRPr="00F43089">
              <w:rPr>
                <w:rFonts w:ascii="Arial" w:eastAsia="Times New Roman" w:hAnsi="Arial" w:cs="Arial"/>
                <w:sz w:val="18"/>
                <w:szCs w:val="18"/>
                <w:lang w:val="en-US"/>
              </w:rPr>
              <w:t>hârtie</w:t>
            </w:r>
            <w:proofErr w:type="spellEnd"/>
            <w:r w:rsidRPr="00F43089">
              <w:rPr>
                <w:rFonts w:ascii="Arial" w:eastAsia="Times New Roman" w:hAnsi="Arial" w:cs="Arial"/>
                <w:sz w:val="18"/>
                <w:szCs w:val="18"/>
                <w:lang w:val="en-US"/>
              </w:rPr>
              <w:t xml:space="preserve">/carton din </w:t>
            </w:r>
            <w:proofErr w:type="spellStart"/>
            <w:r w:rsidRPr="00F43089">
              <w:rPr>
                <w:rFonts w:ascii="Arial" w:eastAsia="Times New Roman" w:hAnsi="Arial" w:cs="Arial"/>
                <w:sz w:val="18"/>
                <w:szCs w:val="18"/>
                <w:lang w:val="en-US"/>
              </w:rPr>
              <w:t>zonele</w:t>
            </w:r>
            <w:proofErr w:type="spellEnd"/>
            <w:r w:rsidRPr="00F43089">
              <w:rPr>
                <w:rFonts w:ascii="Arial" w:eastAsia="Times New Roman" w:hAnsi="Arial" w:cs="Arial"/>
                <w:sz w:val="18"/>
                <w:szCs w:val="18"/>
                <w:lang w:val="en-US"/>
              </w:rPr>
              <w:t xml:space="preserve"> de case (</w:t>
            </w:r>
            <w:proofErr w:type="spellStart"/>
            <w:r w:rsidRPr="00F43089">
              <w:rPr>
                <w:rFonts w:ascii="Arial" w:eastAsia="Times New Roman" w:hAnsi="Arial" w:cs="Arial"/>
                <w:sz w:val="18"/>
                <w:szCs w:val="18"/>
                <w:lang w:val="en-US"/>
              </w:rPr>
              <w:t>saci</w:t>
            </w:r>
            <w:proofErr w:type="spellEnd"/>
            <w:r w:rsidRPr="00F43089">
              <w:rPr>
                <w:rFonts w:ascii="Arial" w:eastAsia="Times New Roman" w:hAnsi="Arial" w:cs="Arial"/>
                <w:sz w:val="18"/>
                <w:szCs w:val="18"/>
                <w:lang w:val="en-US"/>
              </w:rPr>
              <w:t xml:space="preserve"> 120 l)</w:t>
            </w:r>
          </w:p>
        </w:tc>
        <w:tc>
          <w:tcPr>
            <w:tcW w:w="4196" w:type="dxa"/>
            <w:tcBorders>
              <w:top w:val="nil"/>
              <w:left w:val="nil"/>
              <w:bottom w:val="single" w:sz="8" w:space="0" w:color="808080"/>
              <w:right w:val="single" w:sz="8" w:space="0" w:color="808080"/>
            </w:tcBorders>
            <w:shd w:val="clear" w:color="auto" w:fill="auto"/>
            <w:vAlign w:val="center"/>
            <w:hideMark/>
          </w:tcPr>
          <w:p w14:paraId="508F7FE5" w14:textId="77777777" w:rsidR="00F43089" w:rsidRPr="00F43089" w:rsidRDefault="00F43089" w:rsidP="00F43089">
            <w:pPr>
              <w:spacing w:after="0" w:line="240" w:lineRule="auto"/>
              <w:rPr>
                <w:rFonts w:ascii="Arial" w:eastAsia="Times New Roman" w:hAnsi="Arial" w:cs="Arial"/>
                <w:sz w:val="18"/>
                <w:szCs w:val="18"/>
                <w:lang w:val="en-US"/>
              </w:rPr>
            </w:pPr>
            <w:r w:rsidRPr="00F43089">
              <w:rPr>
                <w:rFonts w:ascii="Arial" w:eastAsia="Times New Roman" w:hAnsi="Arial" w:cs="Arial"/>
                <w:sz w:val="18"/>
                <w:szCs w:val="18"/>
                <w:lang w:val="en-US"/>
              </w:rPr>
              <w:t xml:space="preserve">min. </w:t>
            </w:r>
            <w:proofErr w:type="spellStart"/>
            <w:r w:rsidRPr="00F43089">
              <w:rPr>
                <w:rFonts w:ascii="Arial" w:eastAsia="Times New Roman" w:hAnsi="Arial" w:cs="Arial"/>
                <w:sz w:val="18"/>
                <w:szCs w:val="18"/>
                <w:lang w:val="en-US"/>
              </w:rPr>
              <w:t>buc</w:t>
            </w:r>
            <w:proofErr w:type="spellEnd"/>
            <w:r w:rsidRPr="00F43089">
              <w:rPr>
                <w:rFonts w:ascii="Arial" w:eastAsia="Times New Roman" w:hAnsi="Arial" w:cs="Arial"/>
                <w:sz w:val="18"/>
                <w:szCs w:val="18"/>
                <w:lang w:val="en-US"/>
              </w:rPr>
              <w:t>. 1705110</w:t>
            </w:r>
          </w:p>
        </w:tc>
      </w:tr>
      <w:tr w:rsidR="00F43089" w:rsidRPr="00F43089" w14:paraId="5EFE0332" w14:textId="77777777" w:rsidTr="00F43089">
        <w:trPr>
          <w:trHeight w:val="735"/>
        </w:trPr>
        <w:tc>
          <w:tcPr>
            <w:tcW w:w="3236" w:type="dxa"/>
            <w:vMerge w:val="restart"/>
            <w:tcBorders>
              <w:top w:val="nil"/>
              <w:left w:val="single" w:sz="8" w:space="0" w:color="808080"/>
              <w:bottom w:val="nil"/>
              <w:right w:val="single" w:sz="8" w:space="0" w:color="808080"/>
            </w:tcBorders>
            <w:shd w:val="clear" w:color="auto" w:fill="auto"/>
            <w:vAlign w:val="center"/>
            <w:hideMark/>
          </w:tcPr>
          <w:p w14:paraId="6E483758" w14:textId="77777777" w:rsidR="00F43089" w:rsidRPr="00F43089" w:rsidRDefault="00F43089" w:rsidP="00F43089">
            <w:pPr>
              <w:spacing w:after="0" w:line="240" w:lineRule="auto"/>
              <w:jc w:val="both"/>
              <w:rPr>
                <w:rFonts w:ascii="Arial" w:eastAsia="Times New Roman" w:hAnsi="Arial" w:cs="Arial"/>
                <w:sz w:val="18"/>
                <w:szCs w:val="18"/>
                <w:lang w:val="en-US"/>
              </w:rPr>
            </w:pPr>
            <w:proofErr w:type="spellStart"/>
            <w:r w:rsidRPr="00F43089">
              <w:rPr>
                <w:rFonts w:ascii="Arial" w:eastAsia="Times New Roman" w:hAnsi="Arial" w:cs="Arial"/>
                <w:sz w:val="18"/>
                <w:szCs w:val="18"/>
                <w:lang w:val="en-US"/>
              </w:rPr>
              <w:t>Colectarea</w:t>
            </w:r>
            <w:proofErr w:type="spellEnd"/>
            <w:r w:rsidRPr="00F43089">
              <w:rPr>
                <w:rFonts w:ascii="Arial" w:eastAsia="Times New Roman" w:hAnsi="Arial" w:cs="Arial"/>
                <w:sz w:val="18"/>
                <w:szCs w:val="18"/>
                <w:lang w:val="en-US"/>
              </w:rPr>
              <w:t xml:space="preserve"> </w:t>
            </w:r>
            <w:proofErr w:type="spellStart"/>
            <w:r w:rsidRPr="00F43089">
              <w:rPr>
                <w:rFonts w:ascii="Arial" w:eastAsia="Times New Roman" w:hAnsi="Arial" w:cs="Arial"/>
                <w:sz w:val="18"/>
                <w:szCs w:val="18"/>
                <w:lang w:val="en-US"/>
              </w:rPr>
              <w:t>și</w:t>
            </w:r>
            <w:proofErr w:type="spellEnd"/>
            <w:r w:rsidRPr="00F43089">
              <w:rPr>
                <w:rFonts w:ascii="Arial" w:eastAsia="Times New Roman" w:hAnsi="Arial" w:cs="Arial"/>
                <w:sz w:val="18"/>
                <w:szCs w:val="18"/>
                <w:lang w:val="en-US"/>
              </w:rPr>
              <w:t xml:space="preserve"> </w:t>
            </w:r>
            <w:proofErr w:type="spellStart"/>
            <w:r w:rsidRPr="00F43089">
              <w:rPr>
                <w:rFonts w:ascii="Arial" w:eastAsia="Times New Roman" w:hAnsi="Arial" w:cs="Arial"/>
                <w:sz w:val="18"/>
                <w:szCs w:val="18"/>
                <w:lang w:val="en-US"/>
              </w:rPr>
              <w:t>transportul</w:t>
            </w:r>
            <w:proofErr w:type="spellEnd"/>
            <w:r w:rsidRPr="00F43089">
              <w:rPr>
                <w:rFonts w:ascii="Arial" w:eastAsia="Times New Roman" w:hAnsi="Arial" w:cs="Arial"/>
                <w:sz w:val="18"/>
                <w:szCs w:val="18"/>
                <w:lang w:val="en-US"/>
              </w:rPr>
              <w:t xml:space="preserve"> </w:t>
            </w:r>
            <w:proofErr w:type="spellStart"/>
            <w:r w:rsidRPr="00F43089">
              <w:rPr>
                <w:rFonts w:ascii="Arial" w:eastAsia="Times New Roman" w:hAnsi="Arial" w:cs="Arial"/>
                <w:sz w:val="18"/>
                <w:szCs w:val="18"/>
                <w:lang w:val="en-US"/>
              </w:rPr>
              <w:t>biodeșeurilor</w:t>
            </w:r>
            <w:proofErr w:type="spellEnd"/>
            <w:r w:rsidRPr="00F43089">
              <w:rPr>
                <w:rFonts w:ascii="Arial" w:eastAsia="Times New Roman" w:hAnsi="Arial" w:cs="Arial"/>
                <w:sz w:val="18"/>
                <w:szCs w:val="18"/>
                <w:lang w:val="en-US"/>
              </w:rPr>
              <w:t xml:space="preserve"> </w:t>
            </w:r>
            <w:proofErr w:type="spellStart"/>
            <w:r w:rsidRPr="00F43089">
              <w:rPr>
                <w:rFonts w:ascii="Arial" w:eastAsia="Times New Roman" w:hAnsi="Arial" w:cs="Arial"/>
                <w:sz w:val="18"/>
                <w:szCs w:val="18"/>
                <w:lang w:val="en-US"/>
              </w:rPr>
              <w:t>menajere</w:t>
            </w:r>
            <w:proofErr w:type="spellEnd"/>
          </w:p>
        </w:tc>
        <w:tc>
          <w:tcPr>
            <w:tcW w:w="3256" w:type="dxa"/>
            <w:tcBorders>
              <w:top w:val="nil"/>
              <w:left w:val="nil"/>
              <w:bottom w:val="single" w:sz="8" w:space="0" w:color="808080"/>
              <w:right w:val="single" w:sz="8" w:space="0" w:color="808080"/>
            </w:tcBorders>
            <w:shd w:val="clear" w:color="auto" w:fill="auto"/>
            <w:vAlign w:val="center"/>
            <w:hideMark/>
          </w:tcPr>
          <w:p w14:paraId="6380106B" w14:textId="77777777" w:rsidR="00F43089" w:rsidRPr="00F43089" w:rsidRDefault="00F43089" w:rsidP="00F43089">
            <w:pPr>
              <w:spacing w:after="0" w:line="240" w:lineRule="auto"/>
              <w:jc w:val="both"/>
              <w:rPr>
                <w:rFonts w:ascii="Arial" w:eastAsia="Times New Roman" w:hAnsi="Arial" w:cs="Arial"/>
                <w:sz w:val="18"/>
                <w:szCs w:val="18"/>
                <w:lang w:val="en-US"/>
              </w:rPr>
            </w:pPr>
            <w:proofErr w:type="spellStart"/>
            <w:r w:rsidRPr="00F43089">
              <w:rPr>
                <w:rFonts w:ascii="Arial" w:eastAsia="Times New Roman" w:hAnsi="Arial" w:cs="Arial"/>
                <w:sz w:val="18"/>
                <w:szCs w:val="18"/>
                <w:lang w:val="en-US"/>
              </w:rPr>
              <w:t>Recipiente</w:t>
            </w:r>
            <w:proofErr w:type="spellEnd"/>
            <w:r w:rsidRPr="00F43089">
              <w:rPr>
                <w:rFonts w:ascii="Arial" w:eastAsia="Times New Roman" w:hAnsi="Arial" w:cs="Arial"/>
                <w:sz w:val="18"/>
                <w:szCs w:val="18"/>
                <w:lang w:val="en-US"/>
              </w:rPr>
              <w:t xml:space="preserve"> </w:t>
            </w:r>
            <w:proofErr w:type="spellStart"/>
            <w:r w:rsidRPr="00F43089">
              <w:rPr>
                <w:rFonts w:ascii="Arial" w:eastAsia="Times New Roman" w:hAnsi="Arial" w:cs="Arial"/>
                <w:sz w:val="18"/>
                <w:szCs w:val="18"/>
                <w:lang w:val="en-US"/>
              </w:rPr>
              <w:t>pentru</w:t>
            </w:r>
            <w:proofErr w:type="spellEnd"/>
            <w:r w:rsidRPr="00F43089">
              <w:rPr>
                <w:rFonts w:ascii="Arial" w:eastAsia="Times New Roman" w:hAnsi="Arial" w:cs="Arial"/>
                <w:sz w:val="18"/>
                <w:szCs w:val="18"/>
                <w:lang w:val="en-US"/>
              </w:rPr>
              <w:t xml:space="preserve"> </w:t>
            </w:r>
            <w:proofErr w:type="spellStart"/>
            <w:r w:rsidRPr="00F43089">
              <w:rPr>
                <w:rFonts w:ascii="Arial" w:eastAsia="Times New Roman" w:hAnsi="Arial" w:cs="Arial"/>
                <w:sz w:val="18"/>
                <w:szCs w:val="18"/>
                <w:lang w:val="en-US"/>
              </w:rPr>
              <w:t>colectarea</w:t>
            </w:r>
            <w:proofErr w:type="spellEnd"/>
            <w:r w:rsidRPr="00F43089">
              <w:rPr>
                <w:rFonts w:ascii="Arial" w:eastAsia="Times New Roman" w:hAnsi="Arial" w:cs="Arial"/>
                <w:sz w:val="18"/>
                <w:szCs w:val="18"/>
                <w:lang w:val="en-US"/>
              </w:rPr>
              <w:t xml:space="preserve"> </w:t>
            </w:r>
            <w:proofErr w:type="spellStart"/>
            <w:r w:rsidRPr="00F43089">
              <w:rPr>
                <w:rFonts w:ascii="Arial" w:eastAsia="Times New Roman" w:hAnsi="Arial" w:cs="Arial"/>
                <w:sz w:val="18"/>
                <w:szCs w:val="18"/>
                <w:lang w:val="en-US"/>
              </w:rPr>
              <w:t>biodeșeurilor</w:t>
            </w:r>
            <w:proofErr w:type="spellEnd"/>
            <w:r w:rsidRPr="00F43089">
              <w:rPr>
                <w:rFonts w:ascii="Arial" w:eastAsia="Times New Roman" w:hAnsi="Arial" w:cs="Arial"/>
                <w:sz w:val="18"/>
                <w:szCs w:val="18"/>
                <w:lang w:val="en-US"/>
              </w:rPr>
              <w:t xml:space="preserve"> </w:t>
            </w:r>
            <w:proofErr w:type="spellStart"/>
            <w:r w:rsidRPr="00F43089">
              <w:rPr>
                <w:rFonts w:ascii="Arial" w:eastAsia="Times New Roman" w:hAnsi="Arial" w:cs="Arial"/>
                <w:sz w:val="18"/>
                <w:szCs w:val="18"/>
                <w:lang w:val="en-US"/>
              </w:rPr>
              <w:t>menajere</w:t>
            </w:r>
            <w:proofErr w:type="spellEnd"/>
            <w:r w:rsidRPr="00F43089">
              <w:rPr>
                <w:rFonts w:ascii="Arial" w:eastAsia="Times New Roman" w:hAnsi="Arial" w:cs="Arial"/>
                <w:sz w:val="18"/>
                <w:szCs w:val="18"/>
                <w:lang w:val="en-US"/>
              </w:rPr>
              <w:t xml:space="preserve"> din zona de </w:t>
            </w:r>
            <w:proofErr w:type="spellStart"/>
            <w:r w:rsidRPr="00F43089">
              <w:rPr>
                <w:rFonts w:ascii="Arial" w:eastAsia="Times New Roman" w:hAnsi="Arial" w:cs="Arial"/>
                <w:sz w:val="18"/>
                <w:szCs w:val="18"/>
                <w:lang w:val="en-US"/>
              </w:rPr>
              <w:t>blocuri</w:t>
            </w:r>
            <w:proofErr w:type="spellEnd"/>
            <w:r w:rsidRPr="00F43089">
              <w:rPr>
                <w:rFonts w:ascii="Arial" w:eastAsia="Times New Roman" w:hAnsi="Arial" w:cs="Arial"/>
                <w:sz w:val="18"/>
                <w:szCs w:val="18"/>
                <w:lang w:val="en-US"/>
              </w:rPr>
              <w:t xml:space="preserve">: </w:t>
            </w:r>
            <w:proofErr w:type="spellStart"/>
            <w:r w:rsidRPr="00F43089">
              <w:rPr>
                <w:rFonts w:ascii="Arial" w:eastAsia="Times New Roman" w:hAnsi="Arial" w:cs="Arial"/>
                <w:sz w:val="18"/>
                <w:szCs w:val="18"/>
                <w:lang w:val="en-US"/>
              </w:rPr>
              <w:t>pubele</w:t>
            </w:r>
            <w:proofErr w:type="spellEnd"/>
            <w:r w:rsidRPr="00F43089">
              <w:rPr>
                <w:rFonts w:ascii="Arial" w:eastAsia="Times New Roman" w:hAnsi="Arial" w:cs="Arial"/>
                <w:sz w:val="18"/>
                <w:szCs w:val="18"/>
                <w:lang w:val="en-US"/>
              </w:rPr>
              <w:t xml:space="preserve"> de 240 l</w:t>
            </w:r>
          </w:p>
        </w:tc>
        <w:tc>
          <w:tcPr>
            <w:tcW w:w="4196" w:type="dxa"/>
            <w:tcBorders>
              <w:top w:val="nil"/>
              <w:left w:val="nil"/>
              <w:bottom w:val="single" w:sz="8" w:space="0" w:color="808080"/>
              <w:right w:val="single" w:sz="8" w:space="0" w:color="808080"/>
            </w:tcBorders>
            <w:shd w:val="clear" w:color="auto" w:fill="auto"/>
            <w:vAlign w:val="center"/>
            <w:hideMark/>
          </w:tcPr>
          <w:p w14:paraId="4302D6FA" w14:textId="77777777" w:rsidR="00F43089" w:rsidRPr="00F43089" w:rsidRDefault="00F43089" w:rsidP="00F43089">
            <w:pPr>
              <w:spacing w:after="0" w:line="240" w:lineRule="auto"/>
              <w:rPr>
                <w:rFonts w:ascii="Arial" w:eastAsia="Times New Roman" w:hAnsi="Arial" w:cs="Arial"/>
                <w:sz w:val="18"/>
                <w:szCs w:val="18"/>
                <w:lang w:val="en-US"/>
              </w:rPr>
            </w:pPr>
            <w:proofErr w:type="spellStart"/>
            <w:r w:rsidRPr="00F43089">
              <w:rPr>
                <w:rFonts w:ascii="Arial" w:eastAsia="Times New Roman" w:hAnsi="Arial" w:cs="Arial"/>
                <w:sz w:val="18"/>
                <w:szCs w:val="18"/>
                <w:lang w:val="en-US"/>
              </w:rPr>
              <w:t>Vor</w:t>
            </w:r>
            <w:proofErr w:type="spellEnd"/>
            <w:r w:rsidRPr="00F43089">
              <w:rPr>
                <w:rFonts w:ascii="Arial" w:eastAsia="Times New Roman" w:hAnsi="Arial" w:cs="Arial"/>
                <w:sz w:val="18"/>
                <w:szCs w:val="18"/>
                <w:lang w:val="en-US"/>
              </w:rPr>
              <w:t xml:space="preserve"> fi </w:t>
            </w:r>
            <w:proofErr w:type="spellStart"/>
            <w:r w:rsidRPr="00F43089">
              <w:rPr>
                <w:rFonts w:ascii="Arial" w:eastAsia="Times New Roman" w:hAnsi="Arial" w:cs="Arial"/>
                <w:sz w:val="18"/>
                <w:szCs w:val="18"/>
                <w:lang w:val="en-US"/>
              </w:rPr>
              <w:t>utilizate</w:t>
            </w:r>
            <w:proofErr w:type="spellEnd"/>
            <w:r w:rsidRPr="00F43089">
              <w:rPr>
                <w:rFonts w:ascii="Arial" w:eastAsia="Times New Roman" w:hAnsi="Arial" w:cs="Arial"/>
                <w:sz w:val="18"/>
                <w:szCs w:val="18"/>
                <w:lang w:val="en-US"/>
              </w:rPr>
              <w:t xml:space="preserve"> </w:t>
            </w:r>
            <w:proofErr w:type="spellStart"/>
            <w:r w:rsidRPr="001D2FBC">
              <w:rPr>
                <w:rFonts w:ascii="Arial" w:eastAsia="Times New Roman" w:hAnsi="Arial" w:cs="Arial"/>
                <w:color w:val="00B0F0"/>
                <w:sz w:val="18"/>
                <w:szCs w:val="18"/>
                <w:lang w:val="en-US"/>
              </w:rPr>
              <w:t>recipientele</w:t>
            </w:r>
            <w:proofErr w:type="spellEnd"/>
            <w:r w:rsidRPr="001D2FBC">
              <w:rPr>
                <w:rFonts w:ascii="Arial" w:eastAsia="Times New Roman" w:hAnsi="Arial" w:cs="Arial"/>
                <w:color w:val="00B0F0"/>
                <w:sz w:val="18"/>
                <w:szCs w:val="18"/>
                <w:lang w:val="en-US"/>
              </w:rPr>
              <w:t xml:space="preserve"> </w:t>
            </w:r>
            <w:proofErr w:type="spellStart"/>
            <w:r w:rsidRPr="001D2FBC">
              <w:rPr>
                <w:rFonts w:ascii="Arial" w:eastAsia="Times New Roman" w:hAnsi="Arial" w:cs="Arial"/>
                <w:color w:val="00B0F0"/>
                <w:sz w:val="18"/>
                <w:szCs w:val="18"/>
                <w:lang w:val="en-US"/>
              </w:rPr>
              <w:t>existente</w:t>
            </w:r>
            <w:proofErr w:type="spellEnd"/>
            <w:r w:rsidRPr="00F43089">
              <w:rPr>
                <w:rFonts w:ascii="Arial" w:eastAsia="Times New Roman" w:hAnsi="Arial" w:cs="Arial"/>
                <w:sz w:val="18"/>
                <w:szCs w:val="18"/>
                <w:lang w:val="en-US"/>
              </w:rPr>
              <w:t xml:space="preserve">, </w:t>
            </w:r>
            <w:proofErr w:type="spellStart"/>
            <w:r w:rsidRPr="00F43089">
              <w:rPr>
                <w:rFonts w:ascii="Arial" w:eastAsia="Times New Roman" w:hAnsi="Arial" w:cs="Arial"/>
                <w:sz w:val="18"/>
                <w:szCs w:val="18"/>
                <w:lang w:val="en-US"/>
              </w:rPr>
              <w:t>operatorul</w:t>
            </w:r>
            <w:proofErr w:type="spellEnd"/>
            <w:r w:rsidRPr="00F43089">
              <w:rPr>
                <w:rFonts w:ascii="Arial" w:eastAsia="Times New Roman" w:hAnsi="Arial" w:cs="Arial"/>
                <w:sz w:val="18"/>
                <w:szCs w:val="18"/>
                <w:lang w:val="en-US"/>
              </w:rPr>
              <w:t xml:space="preserve"> </w:t>
            </w:r>
            <w:proofErr w:type="spellStart"/>
            <w:r w:rsidRPr="00F43089">
              <w:rPr>
                <w:rFonts w:ascii="Arial" w:eastAsia="Times New Roman" w:hAnsi="Arial" w:cs="Arial"/>
                <w:sz w:val="18"/>
                <w:szCs w:val="18"/>
                <w:lang w:val="en-US"/>
              </w:rPr>
              <w:t>urmând</w:t>
            </w:r>
            <w:proofErr w:type="spellEnd"/>
            <w:r w:rsidRPr="00F43089">
              <w:rPr>
                <w:rFonts w:ascii="Arial" w:eastAsia="Times New Roman" w:hAnsi="Arial" w:cs="Arial"/>
                <w:sz w:val="18"/>
                <w:szCs w:val="18"/>
                <w:lang w:val="en-US"/>
              </w:rPr>
              <w:t xml:space="preserve"> a </w:t>
            </w:r>
            <w:proofErr w:type="spellStart"/>
            <w:r w:rsidRPr="00F43089">
              <w:rPr>
                <w:rFonts w:ascii="Arial" w:eastAsia="Times New Roman" w:hAnsi="Arial" w:cs="Arial"/>
                <w:sz w:val="18"/>
                <w:szCs w:val="18"/>
                <w:lang w:val="en-US"/>
              </w:rPr>
              <w:t>asigura</w:t>
            </w:r>
            <w:proofErr w:type="spellEnd"/>
            <w:r w:rsidRPr="00F43089">
              <w:rPr>
                <w:rFonts w:ascii="Arial" w:eastAsia="Times New Roman" w:hAnsi="Arial" w:cs="Arial"/>
                <w:sz w:val="18"/>
                <w:szCs w:val="18"/>
                <w:lang w:val="en-US"/>
              </w:rPr>
              <w:t xml:space="preserve"> </w:t>
            </w:r>
            <w:proofErr w:type="spellStart"/>
            <w:r w:rsidRPr="00F43089">
              <w:rPr>
                <w:rFonts w:ascii="Arial" w:eastAsia="Times New Roman" w:hAnsi="Arial" w:cs="Arial"/>
                <w:sz w:val="18"/>
                <w:szCs w:val="18"/>
                <w:lang w:val="en-US"/>
              </w:rPr>
              <w:t>înlocuirea</w:t>
            </w:r>
            <w:proofErr w:type="spellEnd"/>
            <w:r w:rsidRPr="00F43089">
              <w:rPr>
                <w:rFonts w:ascii="Arial" w:eastAsia="Times New Roman" w:hAnsi="Arial" w:cs="Arial"/>
                <w:sz w:val="18"/>
                <w:szCs w:val="18"/>
                <w:lang w:val="en-US"/>
              </w:rPr>
              <w:t xml:space="preserve"> lor pe </w:t>
            </w:r>
            <w:proofErr w:type="spellStart"/>
            <w:r w:rsidRPr="00F43089">
              <w:rPr>
                <w:rFonts w:ascii="Arial" w:eastAsia="Times New Roman" w:hAnsi="Arial" w:cs="Arial"/>
                <w:sz w:val="18"/>
                <w:szCs w:val="18"/>
                <w:lang w:val="en-US"/>
              </w:rPr>
              <w:t>măsură</w:t>
            </w:r>
            <w:proofErr w:type="spellEnd"/>
            <w:r w:rsidRPr="00F43089">
              <w:rPr>
                <w:rFonts w:ascii="Arial" w:eastAsia="Times New Roman" w:hAnsi="Arial" w:cs="Arial"/>
                <w:sz w:val="18"/>
                <w:szCs w:val="18"/>
                <w:lang w:val="en-US"/>
              </w:rPr>
              <w:t xml:space="preserve"> </w:t>
            </w:r>
            <w:proofErr w:type="spellStart"/>
            <w:r w:rsidRPr="00F43089">
              <w:rPr>
                <w:rFonts w:ascii="Arial" w:eastAsia="Times New Roman" w:hAnsi="Arial" w:cs="Arial"/>
                <w:sz w:val="18"/>
                <w:szCs w:val="18"/>
                <w:lang w:val="en-US"/>
              </w:rPr>
              <w:t>ce</w:t>
            </w:r>
            <w:proofErr w:type="spellEnd"/>
            <w:r w:rsidRPr="00F43089">
              <w:rPr>
                <w:rFonts w:ascii="Arial" w:eastAsia="Times New Roman" w:hAnsi="Arial" w:cs="Arial"/>
                <w:sz w:val="18"/>
                <w:szCs w:val="18"/>
                <w:lang w:val="en-US"/>
              </w:rPr>
              <w:t xml:space="preserve"> se </w:t>
            </w:r>
            <w:proofErr w:type="spellStart"/>
            <w:r w:rsidRPr="00F43089">
              <w:rPr>
                <w:rFonts w:ascii="Arial" w:eastAsia="Times New Roman" w:hAnsi="Arial" w:cs="Arial"/>
                <w:sz w:val="18"/>
                <w:szCs w:val="18"/>
                <w:lang w:val="en-US"/>
              </w:rPr>
              <w:t>degradează</w:t>
            </w:r>
            <w:proofErr w:type="spellEnd"/>
          </w:p>
        </w:tc>
      </w:tr>
      <w:tr w:rsidR="00F43089" w:rsidRPr="00F43089" w14:paraId="71238E36" w14:textId="77777777" w:rsidTr="00F43089">
        <w:trPr>
          <w:trHeight w:val="735"/>
        </w:trPr>
        <w:tc>
          <w:tcPr>
            <w:tcW w:w="3236" w:type="dxa"/>
            <w:vMerge/>
            <w:tcBorders>
              <w:top w:val="nil"/>
              <w:left w:val="single" w:sz="8" w:space="0" w:color="808080"/>
              <w:bottom w:val="nil"/>
              <w:right w:val="single" w:sz="8" w:space="0" w:color="808080"/>
            </w:tcBorders>
            <w:vAlign w:val="center"/>
            <w:hideMark/>
          </w:tcPr>
          <w:p w14:paraId="51CD6EDA" w14:textId="77777777" w:rsidR="00F43089" w:rsidRPr="00F43089" w:rsidRDefault="00F43089" w:rsidP="00F43089">
            <w:pPr>
              <w:spacing w:after="0" w:line="240" w:lineRule="auto"/>
              <w:rPr>
                <w:rFonts w:ascii="Arial" w:eastAsia="Times New Roman" w:hAnsi="Arial" w:cs="Arial"/>
                <w:sz w:val="18"/>
                <w:szCs w:val="18"/>
                <w:lang w:val="en-US"/>
              </w:rPr>
            </w:pPr>
          </w:p>
        </w:tc>
        <w:tc>
          <w:tcPr>
            <w:tcW w:w="3256" w:type="dxa"/>
            <w:tcBorders>
              <w:top w:val="nil"/>
              <w:left w:val="nil"/>
              <w:bottom w:val="single" w:sz="8" w:space="0" w:color="808080"/>
              <w:right w:val="single" w:sz="8" w:space="0" w:color="808080"/>
            </w:tcBorders>
            <w:shd w:val="clear" w:color="auto" w:fill="auto"/>
            <w:vAlign w:val="center"/>
            <w:hideMark/>
          </w:tcPr>
          <w:p w14:paraId="51228B4B" w14:textId="77777777" w:rsidR="00F43089" w:rsidRPr="00F43089" w:rsidRDefault="00F43089" w:rsidP="00F43089">
            <w:pPr>
              <w:spacing w:after="0" w:line="240" w:lineRule="auto"/>
              <w:jc w:val="both"/>
              <w:rPr>
                <w:rFonts w:ascii="Arial" w:eastAsia="Times New Roman" w:hAnsi="Arial" w:cs="Arial"/>
                <w:sz w:val="18"/>
                <w:szCs w:val="18"/>
                <w:lang w:val="en-US"/>
              </w:rPr>
            </w:pPr>
            <w:proofErr w:type="spellStart"/>
            <w:r w:rsidRPr="00F43089">
              <w:rPr>
                <w:rFonts w:ascii="Arial" w:eastAsia="Times New Roman" w:hAnsi="Arial" w:cs="Arial"/>
                <w:sz w:val="18"/>
                <w:szCs w:val="18"/>
                <w:lang w:val="en-US"/>
              </w:rPr>
              <w:t>Recipiente</w:t>
            </w:r>
            <w:proofErr w:type="spellEnd"/>
            <w:r w:rsidRPr="00F43089">
              <w:rPr>
                <w:rFonts w:ascii="Arial" w:eastAsia="Times New Roman" w:hAnsi="Arial" w:cs="Arial"/>
                <w:sz w:val="18"/>
                <w:szCs w:val="18"/>
                <w:lang w:val="en-US"/>
              </w:rPr>
              <w:t xml:space="preserve"> </w:t>
            </w:r>
            <w:proofErr w:type="spellStart"/>
            <w:r w:rsidRPr="00F43089">
              <w:rPr>
                <w:rFonts w:ascii="Arial" w:eastAsia="Times New Roman" w:hAnsi="Arial" w:cs="Arial"/>
                <w:sz w:val="18"/>
                <w:szCs w:val="18"/>
                <w:lang w:val="en-US"/>
              </w:rPr>
              <w:t>pentru</w:t>
            </w:r>
            <w:proofErr w:type="spellEnd"/>
            <w:r w:rsidRPr="00F43089">
              <w:rPr>
                <w:rFonts w:ascii="Arial" w:eastAsia="Times New Roman" w:hAnsi="Arial" w:cs="Arial"/>
                <w:sz w:val="18"/>
                <w:szCs w:val="18"/>
                <w:lang w:val="en-US"/>
              </w:rPr>
              <w:t xml:space="preserve"> </w:t>
            </w:r>
            <w:proofErr w:type="spellStart"/>
            <w:r w:rsidRPr="00F43089">
              <w:rPr>
                <w:rFonts w:ascii="Arial" w:eastAsia="Times New Roman" w:hAnsi="Arial" w:cs="Arial"/>
                <w:sz w:val="18"/>
                <w:szCs w:val="18"/>
                <w:lang w:val="en-US"/>
              </w:rPr>
              <w:t>colectarea</w:t>
            </w:r>
            <w:proofErr w:type="spellEnd"/>
            <w:r w:rsidRPr="00F43089">
              <w:rPr>
                <w:rFonts w:ascii="Arial" w:eastAsia="Times New Roman" w:hAnsi="Arial" w:cs="Arial"/>
                <w:sz w:val="18"/>
                <w:szCs w:val="18"/>
                <w:lang w:val="en-US"/>
              </w:rPr>
              <w:t xml:space="preserve"> </w:t>
            </w:r>
            <w:proofErr w:type="spellStart"/>
            <w:r w:rsidRPr="00F43089">
              <w:rPr>
                <w:rFonts w:ascii="Arial" w:eastAsia="Times New Roman" w:hAnsi="Arial" w:cs="Arial"/>
                <w:sz w:val="18"/>
                <w:szCs w:val="18"/>
                <w:lang w:val="en-US"/>
              </w:rPr>
              <w:t>biodeșeurilor</w:t>
            </w:r>
            <w:proofErr w:type="spellEnd"/>
            <w:r w:rsidRPr="00F43089">
              <w:rPr>
                <w:rFonts w:ascii="Arial" w:eastAsia="Times New Roman" w:hAnsi="Arial" w:cs="Arial"/>
                <w:sz w:val="18"/>
                <w:szCs w:val="18"/>
                <w:lang w:val="en-US"/>
              </w:rPr>
              <w:t xml:space="preserve"> </w:t>
            </w:r>
            <w:proofErr w:type="spellStart"/>
            <w:r w:rsidRPr="00F43089">
              <w:rPr>
                <w:rFonts w:ascii="Arial" w:eastAsia="Times New Roman" w:hAnsi="Arial" w:cs="Arial"/>
                <w:sz w:val="18"/>
                <w:szCs w:val="18"/>
                <w:lang w:val="en-US"/>
              </w:rPr>
              <w:t>menajere</w:t>
            </w:r>
            <w:proofErr w:type="spellEnd"/>
            <w:r w:rsidRPr="00F43089">
              <w:rPr>
                <w:rFonts w:ascii="Arial" w:eastAsia="Times New Roman" w:hAnsi="Arial" w:cs="Arial"/>
                <w:sz w:val="18"/>
                <w:szCs w:val="18"/>
                <w:lang w:val="en-US"/>
              </w:rPr>
              <w:t xml:space="preserve"> din zona de case: </w:t>
            </w:r>
            <w:proofErr w:type="spellStart"/>
            <w:r w:rsidRPr="00F43089">
              <w:rPr>
                <w:rFonts w:ascii="Arial" w:eastAsia="Times New Roman" w:hAnsi="Arial" w:cs="Arial"/>
                <w:sz w:val="18"/>
                <w:szCs w:val="18"/>
                <w:lang w:val="en-US"/>
              </w:rPr>
              <w:t>pubele</w:t>
            </w:r>
            <w:proofErr w:type="spellEnd"/>
            <w:r w:rsidRPr="00F43089">
              <w:rPr>
                <w:rFonts w:ascii="Arial" w:eastAsia="Times New Roman" w:hAnsi="Arial" w:cs="Arial"/>
                <w:sz w:val="18"/>
                <w:szCs w:val="18"/>
                <w:lang w:val="en-US"/>
              </w:rPr>
              <w:t xml:space="preserve"> de 60 l</w:t>
            </w:r>
          </w:p>
        </w:tc>
        <w:tc>
          <w:tcPr>
            <w:tcW w:w="4196" w:type="dxa"/>
            <w:tcBorders>
              <w:top w:val="nil"/>
              <w:left w:val="nil"/>
              <w:bottom w:val="single" w:sz="8" w:space="0" w:color="808080"/>
              <w:right w:val="single" w:sz="8" w:space="0" w:color="808080"/>
            </w:tcBorders>
            <w:shd w:val="clear" w:color="auto" w:fill="auto"/>
            <w:vAlign w:val="center"/>
            <w:hideMark/>
          </w:tcPr>
          <w:p w14:paraId="35469DE1" w14:textId="77777777" w:rsidR="00F43089" w:rsidRPr="00F43089" w:rsidRDefault="00F43089" w:rsidP="00F43089">
            <w:pPr>
              <w:spacing w:after="0" w:line="240" w:lineRule="auto"/>
              <w:rPr>
                <w:rFonts w:ascii="Arial" w:eastAsia="Times New Roman" w:hAnsi="Arial" w:cs="Arial"/>
                <w:sz w:val="18"/>
                <w:szCs w:val="18"/>
                <w:lang w:val="en-US"/>
              </w:rPr>
            </w:pPr>
            <w:r w:rsidRPr="00F43089">
              <w:rPr>
                <w:rFonts w:ascii="Arial" w:eastAsia="Times New Roman" w:hAnsi="Arial" w:cs="Arial"/>
                <w:sz w:val="18"/>
                <w:szCs w:val="18"/>
                <w:lang w:val="en-US"/>
              </w:rPr>
              <w:t xml:space="preserve">min. </w:t>
            </w:r>
            <w:proofErr w:type="spellStart"/>
            <w:r w:rsidRPr="00F43089">
              <w:rPr>
                <w:rFonts w:ascii="Arial" w:eastAsia="Times New Roman" w:hAnsi="Arial" w:cs="Arial"/>
                <w:sz w:val="18"/>
                <w:szCs w:val="18"/>
                <w:lang w:val="en-US"/>
              </w:rPr>
              <w:t>buc</w:t>
            </w:r>
            <w:proofErr w:type="spellEnd"/>
            <w:r w:rsidRPr="00F43089">
              <w:rPr>
                <w:rFonts w:ascii="Arial" w:eastAsia="Times New Roman" w:hAnsi="Arial" w:cs="Arial"/>
                <w:sz w:val="18"/>
                <w:szCs w:val="18"/>
                <w:lang w:val="en-US"/>
              </w:rPr>
              <w:t>. 1605</w:t>
            </w:r>
          </w:p>
        </w:tc>
      </w:tr>
    </w:tbl>
    <w:p w14:paraId="7D67445A" w14:textId="77777777" w:rsidR="00F43089" w:rsidRPr="008C7A86" w:rsidRDefault="00F43089" w:rsidP="00742461">
      <w:pPr>
        <w:autoSpaceDE w:val="0"/>
        <w:autoSpaceDN w:val="0"/>
        <w:adjustRightInd w:val="0"/>
        <w:rPr>
          <w:rFonts w:ascii="Arial" w:hAnsi="Arial" w:cs="Arial"/>
          <w:b/>
          <w:bCs/>
        </w:rPr>
      </w:pPr>
    </w:p>
    <w:p w14:paraId="52F72E6E" w14:textId="3FD97B3C" w:rsidR="00BA42ED" w:rsidRDefault="00BA42ED" w:rsidP="00BA42ED">
      <w:pPr>
        <w:autoSpaceDE w:val="0"/>
        <w:autoSpaceDN w:val="0"/>
        <w:adjustRightInd w:val="0"/>
        <w:spacing w:after="160"/>
        <w:rPr>
          <w:rFonts w:ascii="Arial" w:eastAsiaTheme="minorEastAsia" w:hAnsi="Arial" w:cs="Arial"/>
          <w:szCs w:val="21"/>
          <w:lang w:eastAsia="en-GB"/>
        </w:rPr>
      </w:pPr>
      <w:bookmarkStart w:id="53" w:name="_Toc434421108"/>
      <w:bookmarkStart w:id="54" w:name="_Toc434422978"/>
      <w:bookmarkStart w:id="55" w:name="_Toc434423236"/>
      <w:bookmarkStart w:id="56" w:name="_Toc434423494"/>
      <w:bookmarkStart w:id="57" w:name="_Toc434423751"/>
      <w:bookmarkEnd w:id="53"/>
      <w:bookmarkEnd w:id="54"/>
      <w:bookmarkEnd w:id="55"/>
      <w:bookmarkEnd w:id="56"/>
      <w:bookmarkEnd w:id="57"/>
    </w:p>
    <w:tbl>
      <w:tblPr>
        <w:tblW w:w="10688" w:type="dxa"/>
        <w:tblLook w:val="04A0" w:firstRow="1" w:lastRow="0" w:firstColumn="1" w:lastColumn="0" w:noHBand="0" w:noVBand="1"/>
      </w:tblPr>
      <w:tblGrid>
        <w:gridCol w:w="3236"/>
        <w:gridCol w:w="3256"/>
        <w:gridCol w:w="4196"/>
      </w:tblGrid>
      <w:tr w:rsidR="00720DB9" w:rsidRPr="00720DB9" w14:paraId="5AA2BA14" w14:textId="77777777" w:rsidTr="00720DB9">
        <w:trPr>
          <w:trHeight w:val="315"/>
        </w:trPr>
        <w:tc>
          <w:tcPr>
            <w:tcW w:w="3236" w:type="dxa"/>
            <w:tcBorders>
              <w:top w:val="nil"/>
              <w:left w:val="nil"/>
              <w:bottom w:val="nil"/>
              <w:right w:val="nil"/>
            </w:tcBorders>
            <w:shd w:val="clear" w:color="auto" w:fill="auto"/>
            <w:noWrap/>
            <w:vAlign w:val="bottom"/>
            <w:hideMark/>
          </w:tcPr>
          <w:p w14:paraId="196C7358" w14:textId="77777777" w:rsidR="00720DB9" w:rsidRPr="00720DB9" w:rsidRDefault="00720DB9" w:rsidP="00720DB9">
            <w:pPr>
              <w:spacing w:after="0" w:line="240" w:lineRule="auto"/>
              <w:rPr>
                <w:rFonts w:eastAsia="Times New Roman" w:cs="Calibri"/>
                <w:color w:val="000000"/>
                <w:lang w:val="en-US"/>
              </w:rPr>
            </w:pPr>
            <w:r w:rsidRPr="00D66F73">
              <w:rPr>
                <w:rFonts w:eastAsia="Times New Roman" w:cs="Calibri"/>
                <w:color w:val="00B0F0"/>
                <w:lang w:val="en-US"/>
              </w:rPr>
              <w:lastRenderedPageBreak/>
              <w:t>Zona Vidra</w:t>
            </w:r>
          </w:p>
        </w:tc>
        <w:tc>
          <w:tcPr>
            <w:tcW w:w="3256" w:type="dxa"/>
            <w:tcBorders>
              <w:top w:val="nil"/>
              <w:left w:val="nil"/>
              <w:bottom w:val="nil"/>
              <w:right w:val="nil"/>
            </w:tcBorders>
            <w:shd w:val="clear" w:color="auto" w:fill="auto"/>
            <w:noWrap/>
            <w:vAlign w:val="bottom"/>
            <w:hideMark/>
          </w:tcPr>
          <w:p w14:paraId="7091C4BE" w14:textId="77777777" w:rsidR="00720DB9" w:rsidRPr="00720DB9" w:rsidRDefault="00720DB9" w:rsidP="00720DB9">
            <w:pPr>
              <w:spacing w:after="0" w:line="240" w:lineRule="auto"/>
              <w:rPr>
                <w:rFonts w:eastAsia="Times New Roman" w:cs="Calibri"/>
                <w:color w:val="000000"/>
                <w:lang w:val="en-US"/>
              </w:rPr>
            </w:pPr>
          </w:p>
        </w:tc>
        <w:tc>
          <w:tcPr>
            <w:tcW w:w="4196" w:type="dxa"/>
            <w:tcBorders>
              <w:top w:val="nil"/>
              <w:left w:val="nil"/>
              <w:bottom w:val="nil"/>
              <w:right w:val="nil"/>
            </w:tcBorders>
            <w:shd w:val="clear" w:color="auto" w:fill="auto"/>
            <w:noWrap/>
            <w:vAlign w:val="bottom"/>
            <w:hideMark/>
          </w:tcPr>
          <w:p w14:paraId="23359BB2" w14:textId="77777777" w:rsidR="00720DB9" w:rsidRPr="00720DB9" w:rsidRDefault="00720DB9" w:rsidP="00720DB9">
            <w:pPr>
              <w:spacing w:after="0" w:line="240" w:lineRule="auto"/>
              <w:rPr>
                <w:rFonts w:ascii="Times New Roman" w:eastAsia="Times New Roman" w:hAnsi="Times New Roman"/>
                <w:sz w:val="20"/>
                <w:szCs w:val="20"/>
                <w:lang w:val="en-US"/>
              </w:rPr>
            </w:pPr>
          </w:p>
        </w:tc>
      </w:tr>
      <w:tr w:rsidR="00720DB9" w:rsidRPr="00720DB9" w14:paraId="31D79AF7" w14:textId="77777777" w:rsidTr="00720DB9">
        <w:trPr>
          <w:trHeight w:val="315"/>
        </w:trPr>
        <w:tc>
          <w:tcPr>
            <w:tcW w:w="3236" w:type="dxa"/>
            <w:tcBorders>
              <w:top w:val="single" w:sz="8" w:space="0" w:color="808080"/>
              <w:left w:val="single" w:sz="8" w:space="0" w:color="808080"/>
              <w:bottom w:val="single" w:sz="8" w:space="0" w:color="808080"/>
              <w:right w:val="single" w:sz="8" w:space="0" w:color="808080"/>
            </w:tcBorders>
            <w:shd w:val="clear" w:color="000000" w:fill="BDD6EE"/>
            <w:vAlign w:val="center"/>
            <w:hideMark/>
          </w:tcPr>
          <w:p w14:paraId="2FC976DF" w14:textId="77777777" w:rsidR="00720DB9" w:rsidRPr="00720DB9" w:rsidRDefault="00720DB9" w:rsidP="00720DB9">
            <w:pPr>
              <w:spacing w:after="0" w:line="240" w:lineRule="auto"/>
              <w:jc w:val="both"/>
              <w:rPr>
                <w:rFonts w:ascii="Arial" w:eastAsia="Times New Roman" w:hAnsi="Arial" w:cs="Arial"/>
                <w:b/>
                <w:bCs/>
                <w:sz w:val="18"/>
                <w:szCs w:val="18"/>
                <w:lang w:val="en-US"/>
              </w:rPr>
            </w:pPr>
            <w:proofErr w:type="spellStart"/>
            <w:r w:rsidRPr="00720DB9">
              <w:rPr>
                <w:rFonts w:ascii="Arial" w:eastAsia="Times New Roman" w:hAnsi="Arial" w:cs="Arial"/>
                <w:b/>
                <w:bCs/>
                <w:sz w:val="18"/>
                <w:szCs w:val="18"/>
                <w:lang w:val="en-US"/>
              </w:rPr>
              <w:t>Activitate</w:t>
            </w:r>
            <w:proofErr w:type="spellEnd"/>
            <w:r w:rsidRPr="00720DB9">
              <w:rPr>
                <w:rFonts w:ascii="Arial" w:eastAsia="Times New Roman" w:hAnsi="Arial" w:cs="Arial"/>
                <w:b/>
                <w:bCs/>
                <w:sz w:val="18"/>
                <w:szCs w:val="18"/>
                <w:lang w:val="en-US"/>
              </w:rPr>
              <w:t xml:space="preserve"> de </w:t>
            </w:r>
            <w:proofErr w:type="spellStart"/>
            <w:r w:rsidRPr="00720DB9">
              <w:rPr>
                <w:rFonts w:ascii="Arial" w:eastAsia="Times New Roman" w:hAnsi="Arial" w:cs="Arial"/>
                <w:b/>
                <w:bCs/>
                <w:sz w:val="18"/>
                <w:szCs w:val="18"/>
                <w:lang w:val="en-US"/>
              </w:rPr>
              <w:t>salubrizare</w:t>
            </w:r>
            <w:proofErr w:type="spellEnd"/>
          </w:p>
        </w:tc>
        <w:tc>
          <w:tcPr>
            <w:tcW w:w="3256" w:type="dxa"/>
            <w:tcBorders>
              <w:top w:val="single" w:sz="8" w:space="0" w:color="808080"/>
              <w:left w:val="nil"/>
              <w:bottom w:val="single" w:sz="8" w:space="0" w:color="808080"/>
              <w:right w:val="single" w:sz="8" w:space="0" w:color="808080"/>
            </w:tcBorders>
            <w:shd w:val="clear" w:color="000000" w:fill="BDD6EE"/>
            <w:vAlign w:val="center"/>
            <w:hideMark/>
          </w:tcPr>
          <w:p w14:paraId="5EE2082D" w14:textId="77777777" w:rsidR="00720DB9" w:rsidRPr="00720DB9" w:rsidRDefault="00720DB9" w:rsidP="00720DB9">
            <w:pPr>
              <w:spacing w:after="0" w:line="240" w:lineRule="auto"/>
              <w:jc w:val="both"/>
              <w:rPr>
                <w:rFonts w:ascii="Arial" w:eastAsia="Times New Roman" w:hAnsi="Arial" w:cs="Arial"/>
                <w:b/>
                <w:bCs/>
                <w:sz w:val="18"/>
                <w:szCs w:val="18"/>
                <w:lang w:val="en-US"/>
              </w:rPr>
            </w:pPr>
            <w:proofErr w:type="spellStart"/>
            <w:r w:rsidRPr="00720DB9">
              <w:rPr>
                <w:rFonts w:ascii="Arial" w:eastAsia="Times New Roman" w:hAnsi="Arial" w:cs="Arial"/>
                <w:b/>
                <w:bCs/>
                <w:sz w:val="18"/>
                <w:szCs w:val="18"/>
                <w:lang w:val="en-US"/>
              </w:rPr>
              <w:t>Echipament</w:t>
            </w:r>
            <w:proofErr w:type="spellEnd"/>
          </w:p>
        </w:tc>
        <w:tc>
          <w:tcPr>
            <w:tcW w:w="4196" w:type="dxa"/>
            <w:tcBorders>
              <w:top w:val="single" w:sz="8" w:space="0" w:color="808080"/>
              <w:left w:val="nil"/>
              <w:bottom w:val="single" w:sz="8" w:space="0" w:color="808080"/>
              <w:right w:val="single" w:sz="8" w:space="0" w:color="808080"/>
            </w:tcBorders>
            <w:shd w:val="clear" w:color="000000" w:fill="BDD6EE"/>
            <w:vAlign w:val="center"/>
            <w:hideMark/>
          </w:tcPr>
          <w:p w14:paraId="206084E9" w14:textId="77777777" w:rsidR="00720DB9" w:rsidRPr="00720DB9" w:rsidRDefault="00720DB9" w:rsidP="00720DB9">
            <w:pPr>
              <w:spacing w:after="0" w:line="240" w:lineRule="auto"/>
              <w:jc w:val="both"/>
              <w:rPr>
                <w:rFonts w:ascii="Arial" w:eastAsia="Times New Roman" w:hAnsi="Arial" w:cs="Arial"/>
                <w:b/>
                <w:bCs/>
                <w:sz w:val="18"/>
                <w:szCs w:val="18"/>
                <w:lang w:val="en-US"/>
              </w:rPr>
            </w:pPr>
            <w:proofErr w:type="spellStart"/>
            <w:r w:rsidRPr="00720DB9">
              <w:rPr>
                <w:rFonts w:ascii="Arial" w:eastAsia="Times New Roman" w:hAnsi="Arial" w:cs="Arial"/>
                <w:b/>
                <w:bCs/>
                <w:sz w:val="18"/>
                <w:szCs w:val="18"/>
                <w:lang w:val="en-US"/>
              </w:rPr>
              <w:t>Observații</w:t>
            </w:r>
            <w:proofErr w:type="spellEnd"/>
          </w:p>
        </w:tc>
      </w:tr>
      <w:tr w:rsidR="00720DB9" w:rsidRPr="00720DB9" w14:paraId="56A0588C" w14:textId="77777777" w:rsidTr="00720DB9">
        <w:trPr>
          <w:trHeight w:val="480"/>
        </w:trPr>
        <w:tc>
          <w:tcPr>
            <w:tcW w:w="3236" w:type="dxa"/>
            <w:tcBorders>
              <w:top w:val="nil"/>
              <w:left w:val="single" w:sz="8" w:space="0" w:color="808080"/>
              <w:bottom w:val="nil"/>
              <w:right w:val="single" w:sz="8" w:space="0" w:color="808080"/>
            </w:tcBorders>
            <w:shd w:val="clear" w:color="auto" w:fill="auto"/>
            <w:vAlign w:val="center"/>
            <w:hideMark/>
          </w:tcPr>
          <w:p w14:paraId="3760B1AD" w14:textId="77777777" w:rsidR="00720DB9" w:rsidRPr="00720DB9" w:rsidRDefault="00720DB9" w:rsidP="00720DB9">
            <w:pPr>
              <w:spacing w:after="0" w:line="240" w:lineRule="auto"/>
              <w:jc w:val="center"/>
              <w:rPr>
                <w:rFonts w:ascii="Arial" w:eastAsia="Times New Roman" w:hAnsi="Arial" w:cs="Arial"/>
                <w:sz w:val="18"/>
                <w:szCs w:val="18"/>
                <w:lang w:val="en-US"/>
              </w:rPr>
            </w:pPr>
            <w:proofErr w:type="spellStart"/>
            <w:r w:rsidRPr="00720DB9">
              <w:rPr>
                <w:rFonts w:ascii="Arial" w:eastAsia="Times New Roman" w:hAnsi="Arial" w:cs="Arial"/>
                <w:sz w:val="18"/>
                <w:szCs w:val="18"/>
                <w:lang w:val="en-US"/>
              </w:rPr>
              <w:t>Colectarea</w:t>
            </w:r>
            <w:proofErr w:type="spellEnd"/>
            <w:r w:rsidRPr="00720DB9">
              <w:rPr>
                <w:rFonts w:ascii="Arial" w:eastAsia="Times New Roman" w:hAnsi="Arial" w:cs="Arial"/>
                <w:sz w:val="18"/>
                <w:szCs w:val="18"/>
                <w:lang w:val="en-US"/>
              </w:rPr>
              <w:t xml:space="preserve"> </w:t>
            </w:r>
            <w:proofErr w:type="spellStart"/>
            <w:r w:rsidRPr="00720DB9">
              <w:rPr>
                <w:rFonts w:ascii="Arial" w:eastAsia="Times New Roman" w:hAnsi="Arial" w:cs="Arial"/>
                <w:sz w:val="18"/>
                <w:szCs w:val="18"/>
                <w:lang w:val="en-US"/>
              </w:rPr>
              <w:t>și</w:t>
            </w:r>
            <w:proofErr w:type="spellEnd"/>
            <w:r w:rsidRPr="00720DB9">
              <w:rPr>
                <w:rFonts w:ascii="Arial" w:eastAsia="Times New Roman" w:hAnsi="Arial" w:cs="Arial"/>
                <w:sz w:val="18"/>
                <w:szCs w:val="18"/>
                <w:lang w:val="en-US"/>
              </w:rPr>
              <w:t xml:space="preserve"> </w:t>
            </w:r>
            <w:proofErr w:type="spellStart"/>
            <w:r w:rsidRPr="00720DB9">
              <w:rPr>
                <w:rFonts w:ascii="Arial" w:eastAsia="Times New Roman" w:hAnsi="Arial" w:cs="Arial"/>
                <w:sz w:val="18"/>
                <w:szCs w:val="18"/>
                <w:lang w:val="en-US"/>
              </w:rPr>
              <w:t>transportul</w:t>
            </w:r>
            <w:proofErr w:type="spellEnd"/>
            <w:r w:rsidRPr="00720DB9">
              <w:rPr>
                <w:rFonts w:ascii="Arial" w:eastAsia="Times New Roman" w:hAnsi="Arial" w:cs="Arial"/>
                <w:sz w:val="18"/>
                <w:szCs w:val="18"/>
                <w:lang w:val="en-US"/>
              </w:rPr>
              <w:t xml:space="preserve"> </w:t>
            </w:r>
            <w:proofErr w:type="spellStart"/>
            <w:r w:rsidRPr="00720DB9">
              <w:rPr>
                <w:rFonts w:ascii="Arial" w:eastAsia="Times New Roman" w:hAnsi="Arial" w:cs="Arial"/>
                <w:sz w:val="18"/>
                <w:szCs w:val="18"/>
                <w:lang w:val="en-US"/>
              </w:rPr>
              <w:t>deșeurilor</w:t>
            </w:r>
            <w:proofErr w:type="spellEnd"/>
            <w:r w:rsidRPr="00720DB9">
              <w:rPr>
                <w:rFonts w:ascii="Arial" w:eastAsia="Times New Roman" w:hAnsi="Arial" w:cs="Arial"/>
                <w:sz w:val="18"/>
                <w:szCs w:val="18"/>
                <w:lang w:val="en-US"/>
              </w:rPr>
              <w:t xml:space="preserve"> </w:t>
            </w:r>
            <w:proofErr w:type="spellStart"/>
            <w:r w:rsidRPr="00720DB9">
              <w:rPr>
                <w:rFonts w:ascii="Arial" w:eastAsia="Times New Roman" w:hAnsi="Arial" w:cs="Arial"/>
                <w:sz w:val="18"/>
                <w:szCs w:val="18"/>
                <w:lang w:val="en-US"/>
              </w:rPr>
              <w:t>reziduale</w:t>
            </w:r>
            <w:proofErr w:type="spellEnd"/>
            <w:r w:rsidRPr="00720DB9">
              <w:rPr>
                <w:rFonts w:ascii="Arial" w:eastAsia="Times New Roman" w:hAnsi="Arial" w:cs="Arial"/>
                <w:sz w:val="18"/>
                <w:szCs w:val="18"/>
                <w:lang w:val="en-US"/>
              </w:rPr>
              <w:t xml:space="preserve"> </w:t>
            </w:r>
            <w:proofErr w:type="spellStart"/>
            <w:r w:rsidRPr="00720DB9">
              <w:rPr>
                <w:rFonts w:ascii="Arial" w:eastAsia="Times New Roman" w:hAnsi="Arial" w:cs="Arial"/>
                <w:sz w:val="18"/>
                <w:szCs w:val="18"/>
                <w:lang w:val="en-US"/>
              </w:rPr>
              <w:t>menajere</w:t>
            </w:r>
            <w:proofErr w:type="spellEnd"/>
          </w:p>
        </w:tc>
        <w:tc>
          <w:tcPr>
            <w:tcW w:w="3256" w:type="dxa"/>
            <w:tcBorders>
              <w:top w:val="nil"/>
              <w:left w:val="nil"/>
              <w:bottom w:val="nil"/>
              <w:right w:val="single" w:sz="8" w:space="0" w:color="808080"/>
            </w:tcBorders>
            <w:shd w:val="clear" w:color="auto" w:fill="auto"/>
            <w:vAlign w:val="center"/>
            <w:hideMark/>
          </w:tcPr>
          <w:p w14:paraId="138CF951" w14:textId="77777777" w:rsidR="00720DB9" w:rsidRPr="00720DB9" w:rsidRDefault="00720DB9" w:rsidP="00720DB9">
            <w:pPr>
              <w:spacing w:after="0" w:line="240" w:lineRule="auto"/>
              <w:ind w:firstLineChars="200" w:firstLine="360"/>
              <w:rPr>
                <w:rFonts w:ascii="Arial" w:eastAsia="Times New Roman" w:hAnsi="Arial" w:cs="Arial"/>
                <w:sz w:val="18"/>
                <w:szCs w:val="18"/>
                <w:lang w:val="en-US"/>
              </w:rPr>
            </w:pPr>
            <w:r w:rsidRPr="00720DB9">
              <w:rPr>
                <w:rFonts w:ascii="Arial" w:eastAsia="Times New Roman" w:hAnsi="Arial" w:cs="Arial"/>
                <w:sz w:val="18"/>
                <w:szCs w:val="18"/>
                <w:lang w:val="en-US"/>
              </w:rPr>
              <w:t xml:space="preserve">Pubele 60 l </w:t>
            </w:r>
            <w:proofErr w:type="spellStart"/>
            <w:r w:rsidRPr="00720DB9">
              <w:rPr>
                <w:rFonts w:ascii="Arial" w:eastAsia="Times New Roman" w:hAnsi="Arial" w:cs="Arial"/>
                <w:sz w:val="18"/>
                <w:szCs w:val="18"/>
                <w:lang w:val="en-US"/>
              </w:rPr>
              <w:t>pentru</w:t>
            </w:r>
            <w:proofErr w:type="spellEnd"/>
            <w:r w:rsidRPr="00720DB9">
              <w:rPr>
                <w:rFonts w:ascii="Arial" w:eastAsia="Times New Roman" w:hAnsi="Arial" w:cs="Arial"/>
                <w:sz w:val="18"/>
                <w:szCs w:val="18"/>
                <w:lang w:val="en-US"/>
              </w:rPr>
              <w:t xml:space="preserve"> </w:t>
            </w:r>
            <w:proofErr w:type="spellStart"/>
            <w:r w:rsidRPr="00720DB9">
              <w:rPr>
                <w:rFonts w:ascii="Arial" w:eastAsia="Times New Roman" w:hAnsi="Arial" w:cs="Arial"/>
                <w:sz w:val="18"/>
                <w:szCs w:val="18"/>
                <w:lang w:val="en-US"/>
              </w:rPr>
              <w:t>locuitorii</w:t>
            </w:r>
            <w:proofErr w:type="spellEnd"/>
            <w:r w:rsidRPr="00720DB9">
              <w:rPr>
                <w:rFonts w:ascii="Arial" w:eastAsia="Times New Roman" w:hAnsi="Arial" w:cs="Arial"/>
                <w:sz w:val="18"/>
                <w:szCs w:val="18"/>
                <w:lang w:val="en-US"/>
              </w:rPr>
              <w:t xml:space="preserve"> din </w:t>
            </w:r>
            <w:proofErr w:type="spellStart"/>
            <w:r w:rsidRPr="00720DB9">
              <w:rPr>
                <w:rFonts w:ascii="Arial" w:eastAsia="Times New Roman" w:hAnsi="Arial" w:cs="Arial"/>
                <w:sz w:val="18"/>
                <w:szCs w:val="18"/>
                <w:lang w:val="en-US"/>
              </w:rPr>
              <w:t>mediul</w:t>
            </w:r>
            <w:proofErr w:type="spellEnd"/>
            <w:r w:rsidRPr="00720DB9">
              <w:rPr>
                <w:rFonts w:ascii="Arial" w:eastAsia="Times New Roman" w:hAnsi="Arial" w:cs="Arial"/>
                <w:sz w:val="18"/>
                <w:szCs w:val="18"/>
                <w:lang w:val="en-US"/>
              </w:rPr>
              <w:t xml:space="preserve"> rural</w:t>
            </w:r>
          </w:p>
        </w:tc>
        <w:tc>
          <w:tcPr>
            <w:tcW w:w="4196" w:type="dxa"/>
            <w:tcBorders>
              <w:top w:val="nil"/>
              <w:left w:val="nil"/>
              <w:bottom w:val="nil"/>
              <w:right w:val="nil"/>
            </w:tcBorders>
            <w:shd w:val="clear" w:color="auto" w:fill="auto"/>
            <w:noWrap/>
            <w:vAlign w:val="center"/>
            <w:hideMark/>
          </w:tcPr>
          <w:p w14:paraId="22454622" w14:textId="77777777" w:rsidR="00720DB9" w:rsidRPr="00720DB9" w:rsidRDefault="00720DB9" w:rsidP="00720DB9">
            <w:pPr>
              <w:spacing w:after="0" w:line="240" w:lineRule="auto"/>
              <w:rPr>
                <w:rFonts w:ascii="Arial" w:eastAsia="Times New Roman" w:hAnsi="Arial" w:cs="Arial"/>
                <w:sz w:val="18"/>
                <w:szCs w:val="18"/>
                <w:lang w:val="en-US"/>
              </w:rPr>
            </w:pPr>
            <w:r w:rsidRPr="00720DB9">
              <w:rPr>
                <w:rFonts w:ascii="Arial" w:eastAsia="Times New Roman" w:hAnsi="Arial" w:cs="Arial"/>
                <w:sz w:val="18"/>
                <w:szCs w:val="18"/>
                <w:lang w:val="en-US"/>
              </w:rPr>
              <w:t>8768</w:t>
            </w:r>
          </w:p>
        </w:tc>
      </w:tr>
      <w:tr w:rsidR="00720DB9" w:rsidRPr="00720DB9" w14:paraId="7280BE10" w14:textId="77777777" w:rsidTr="00720DB9">
        <w:trPr>
          <w:trHeight w:val="975"/>
        </w:trPr>
        <w:tc>
          <w:tcPr>
            <w:tcW w:w="3236" w:type="dxa"/>
            <w:tcBorders>
              <w:top w:val="nil"/>
              <w:left w:val="single" w:sz="8" w:space="0" w:color="808080"/>
              <w:bottom w:val="nil"/>
              <w:right w:val="single" w:sz="8" w:space="0" w:color="808080"/>
            </w:tcBorders>
            <w:shd w:val="clear" w:color="auto" w:fill="auto"/>
            <w:vAlign w:val="center"/>
            <w:hideMark/>
          </w:tcPr>
          <w:p w14:paraId="6071D6AA" w14:textId="77777777" w:rsidR="00720DB9" w:rsidRPr="00720DB9" w:rsidRDefault="00720DB9" w:rsidP="00720DB9">
            <w:pPr>
              <w:spacing w:after="0" w:line="240" w:lineRule="auto"/>
              <w:jc w:val="both"/>
              <w:rPr>
                <w:rFonts w:ascii="Arial" w:eastAsia="Times New Roman" w:hAnsi="Arial" w:cs="Arial"/>
                <w:sz w:val="18"/>
                <w:szCs w:val="18"/>
                <w:lang w:val="en-US"/>
              </w:rPr>
            </w:pPr>
            <w:proofErr w:type="spellStart"/>
            <w:r w:rsidRPr="00720DB9">
              <w:rPr>
                <w:rFonts w:ascii="Arial" w:eastAsia="Times New Roman" w:hAnsi="Arial" w:cs="Arial"/>
                <w:sz w:val="18"/>
                <w:szCs w:val="18"/>
                <w:lang w:val="en-US"/>
              </w:rPr>
              <w:t>Colectarea</w:t>
            </w:r>
            <w:proofErr w:type="spellEnd"/>
            <w:r w:rsidRPr="00720DB9">
              <w:rPr>
                <w:rFonts w:ascii="Arial" w:eastAsia="Times New Roman" w:hAnsi="Arial" w:cs="Arial"/>
                <w:sz w:val="18"/>
                <w:szCs w:val="18"/>
                <w:lang w:val="en-US"/>
              </w:rPr>
              <w:t xml:space="preserve"> </w:t>
            </w:r>
            <w:proofErr w:type="spellStart"/>
            <w:r w:rsidRPr="00720DB9">
              <w:rPr>
                <w:rFonts w:ascii="Arial" w:eastAsia="Times New Roman" w:hAnsi="Arial" w:cs="Arial"/>
                <w:sz w:val="18"/>
                <w:szCs w:val="18"/>
                <w:lang w:val="en-US"/>
              </w:rPr>
              <w:t>și</w:t>
            </w:r>
            <w:proofErr w:type="spellEnd"/>
            <w:r w:rsidRPr="00720DB9">
              <w:rPr>
                <w:rFonts w:ascii="Arial" w:eastAsia="Times New Roman" w:hAnsi="Arial" w:cs="Arial"/>
                <w:sz w:val="18"/>
                <w:szCs w:val="18"/>
                <w:lang w:val="en-US"/>
              </w:rPr>
              <w:t xml:space="preserve"> </w:t>
            </w:r>
            <w:proofErr w:type="spellStart"/>
            <w:r w:rsidRPr="00720DB9">
              <w:rPr>
                <w:rFonts w:ascii="Arial" w:eastAsia="Times New Roman" w:hAnsi="Arial" w:cs="Arial"/>
                <w:sz w:val="18"/>
                <w:szCs w:val="18"/>
                <w:lang w:val="en-US"/>
              </w:rPr>
              <w:t>transportul</w:t>
            </w:r>
            <w:proofErr w:type="spellEnd"/>
            <w:r w:rsidRPr="00720DB9">
              <w:rPr>
                <w:rFonts w:ascii="Arial" w:eastAsia="Times New Roman" w:hAnsi="Arial" w:cs="Arial"/>
                <w:sz w:val="18"/>
                <w:szCs w:val="18"/>
                <w:lang w:val="en-US"/>
              </w:rPr>
              <w:t xml:space="preserve"> </w:t>
            </w:r>
            <w:proofErr w:type="spellStart"/>
            <w:r w:rsidRPr="00720DB9">
              <w:rPr>
                <w:rFonts w:ascii="Arial" w:eastAsia="Times New Roman" w:hAnsi="Arial" w:cs="Arial"/>
                <w:sz w:val="18"/>
                <w:szCs w:val="18"/>
                <w:lang w:val="en-US"/>
              </w:rPr>
              <w:t>deșeurilor</w:t>
            </w:r>
            <w:proofErr w:type="spellEnd"/>
            <w:r w:rsidRPr="00720DB9">
              <w:rPr>
                <w:rFonts w:ascii="Arial" w:eastAsia="Times New Roman" w:hAnsi="Arial" w:cs="Arial"/>
                <w:sz w:val="18"/>
                <w:szCs w:val="18"/>
                <w:lang w:val="en-US"/>
              </w:rPr>
              <w:t xml:space="preserve"> </w:t>
            </w:r>
            <w:proofErr w:type="spellStart"/>
            <w:r w:rsidRPr="00720DB9">
              <w:rPr>
                <w:rFonts w:ascii="Arial" w:eastAsia="Times New Roman" w:hAnsi="Arial" w:cs="Arial"/>
                <w:sz w:val="18"/>
                <w:szCs w:val="18"/>
                <w:lang w:val="en-US"/>
              </w:rPr>
              <w:t>reciclabile</w:t>
            </w:r>
            <w:proofErr w:type="spellEnd"/>
            <w:r w:rsidRPr="00720DB9">
              <w:rPr>
                <w:rFonts w:ascii="Arial" w:eastAsia="Times New Roman" w:hAnsi="Arial" w:cs="Arial"/>
                <w:sz w:val="18"/>
                <w:szCs w:val="18"/>
                <w:lang w:val="en-US"/>
              </w:rPr>
              <w:t xml:space="preserve"> </w:t>
            </w:r>
            <w:proofErr w:type="spellStart"/>
            <w:r w:rsidRPr="00720DB9">
              <w:rPr>
                <w:rFonts w:ascii="Arial" w:eastAsia="Times New Roman" w:hAnsi="Arial" w:cs="Arial"/>
                <w:sz w:val="18"/>
                <w:szCs w:val="18"/>
                <w:lang w:val="en-US"/>
              </w:rPr>
              <w:t>menajere</w:t>
            </w:r>
            <w:proofErr w:type="spellEnd"/>
          </w:p>
        </w:tc>
        <w:tc>
          <w:tcPr>
            <w:tcW w:w="3256" w:type="dxa"/>
            <w:tcBorders>
              <w:top w:val="nil"/>
              <w:left w:val="nil"/>
              <w:bottom w:val="single" w:sz="8" w:space="0" w:color="808080"/>
              <w:right w:val="single" w:sz="8" w:space="0" w:color="808080"/>
            </w:tcBorders>
            <w:shd w:val="clear" w:color="auto" w:fill="auto"/>
            <w:vAlign w:val="center"/>
            <w:hideMark/>
          </w:tcPr>
          <w:p w14:paraId="0A450F81" w14:textId="77777777" w:rsidR="00720DB9" w:rsidRPr="00720DB9" w:rsidRDefault="00720DB9" w:rsidP="00720DB9">
            <w:pPr>
              <w:spacing w:after="0" w:line="240" w:lineRule="auto"/>
              <w:jc w:val="both"/>
              <w:rPr>
                <w:rFonts w:ascii="Arial" w:eastAsia="Times New Roman" w:hAnsi="Arial" w:cs="Arial"/>
                <w:sz w:val="18"/>
                <w:szCs w:val="18"/>
                <w:lang w:val="en-US"/>
              </w:rPr>
            </w:pPr>
            <w:proofErr w:type="spellStart"/>
            <w:r w:rsidRPr="00720DB9">
              <w:rPr>
                <w:rFonts w:ascii="Arial" w:eastAsia="Times New Roman" w:hAnsi="Arial" w:cs="Arial"/>
                <w:sz w:val="18"/>
                <w:szCs w:val="18"/>
                <w:lang w:val="en-US"/>
              </w:rPr>
              <w:t>Recipiente</w:t>
            </w:r>
            <w:proofErr w:type="spellEnd"/>
            <w:r w:rsidRPr="00720DB9">
              <w:rPr>
                <w:rFonts w:ascii="Arial" w:eastAsia="Times New Roman" w:hAnsi="Arial" w:cs="Arial"/>
                <w:sz w:val="18"/>
                <w:szCs w:val="18"/>
                <w:lang w:val="en-US"/>
              </w:rPr>
              <w:t xml:space="preserve"> </w:t>
            </w:r>
            <w:proofErr w:type="spellStart"/>
            <w:r w:rsidRPr="00720DB9">
              <w:rPr>
                <w:rFonts w:ascii="Arial" w:eastAsia="Times New Roman" w:hAnsi="Arial" w:cs="Arial"/>
                <w:sz w:val="18"/>
                <w:szCs w:val="18"/>
                <w:lang w:val="en-US"/>
              </w:rPr>
              <w:t>pentru</w:t>
            </w:r>
            <w:proofErr w:type="spellEnd"/>
            <w:r w:rsidRPr="00720DB9">
              <w:rPr>
                <w:rFonts w:ascii="Arial" w:eastAsia="Times New Roman" w:hAnsi="Arial" w:cs="Arial"/>
                <w:sz w:val="18"/>
                <w:szCs w:val="18"/>
                <w:lang w:val="en-US"/>
              </w:rPr>
              <w:t xml:space="preserve"> </w:t>
            </w:r>
            <w:proofErr w:type="spellStart"/>
            <w:r w:rsidRPr="00720DB9">
              <w:rPr>
                <w:rFonts w:ascii="Arial" w:eastAsia="Times New Roman" w:hAnsi="Arial" w:cs="Arial"/>
                <w:sz w:val="18"/>
                <w:szCs w:val="18"/>
                <w:lang w:val="en-US"/>
              </w:rPr>
              <w:t>colectarea</w:t>
            </w:r>
            <w:proofErr w:type="spellEnd"/>
            <w:r w:rsidRPr="00720DB9">
              <w:rPr>
                <w:rFonts w:ascii="Arial" w:eastAsia="Times New Roman" w:hAnsi="Arial" w:cs="Arial"/>
                <w:sz w:val="18"/>
                <w:szCs w:val="18"/>
                <w:lang w:val="en-US"/>
              </w:rPr>
              <w:t xml:space="preserve"> </w:t>
            </w:r>
            <w:proofErr w:type="spellStart"/>
            <w:r w:rsidRPr="00720DB9">
              <w:rPr>
                <w:rFonts w:ascii="Arial" w:eastAsia="Times New Roman" w:hAnsi="Arial" w:cs="Arial"/>
                <w:sz w:val="18"/>
                <w:szCs w:val="18"/>
                <w:lang w:val="en-US"/>
              </w:rPr>
              <w:t>deșeurilor</w:t>
            </w:r>
            <w:proofErr w:type="spellEnd"/>
            <w:r w:rsidRPr="00720DB9">
              <w:rPr>
                <w:rFonts w:ascii="Arial" w:eastAsia="Times New Roman" w:hAnsi="Arial" w:cs="Arial"/>
                <w:sz w:val="18"/>
                <w:szCs w:val="18"/>
                <w:lang w:val="en-US"/>
              </w:rPr>
              <w:t xml:space="preserve"> de plastic/metal </w:t>
            </w:r>
            <w:proofErr w:type="spellStart"/>
            <w:r w:rsidRPr="00720DB9">
              <w:rPr>
                <w:rFonts w:ascii="Arial" w:eastAsia="Times New Roman" w:hAnsi="Arial" w:cs="Arial"/>
                <w:sz w:val="18"/>
                <w:szCs w:val="18"/>
                <w:lang w:val="en-US"/>
              </w:rPr>
              <w:t>și</w:t>
            </w:r>
            <w:proofErr w:type="spellEnd"/>
            <w:r w:rsidRPr="00720DB9">
              <w:rPr>
                <w:rFonts w:ascii="Arial" w:eastAsia="Times New Roman" w:hAnsi="Arial" w:cs="Arial"/>
                <w:sz w:val="18"/>
                <w:szCs w:val="18"/>
                <w:lang w:val="en-US"/>
              </w:rPr>
              <w:t xml:space="preserve"> </w:t>
            </w:r>
            <w:proofErr w:type="spellStart"/>
            <w:r w:rsidRPr="00720DB9">
              <w:rPr>
                <w:rFonts w:ascii="Arial" w:eastAsia="Times New Roman" w:hAnsi="Arial" w:cs="Arial"/>
                <w:sz w:val="18"/>
                <w:szCs w:val="18"/>
                <w:lang w:val="en-US"/>
              </w:rPr>
              <w:t>hârtie</w:t>
            </w:r>
            <w:proofErr w:type="spellEnd"/>
            <w:r w:rsidRPr="00720DB9">
              <w:rPr>
                <w:rFonts w:ascii="Arial" w:eastAsia="Times New Roman" w:hAnsi="Arial" w:cs="Arial"/>
                <w:sz w:val="18"/>
                <w:szCs w:val="18"/>
                <w:lang w:val="en-US"/>
              </w:rPr>
              <w:t xml:space="preserve">/carton din </w:t>
            </w:r>
            <w:proofErr w:type="spellStart"/>
            <w:r w:rsidRPr="00720DB9">
              <w:rPr>
                <w:rFonts w:ascii="Arial" w:eastAsia="Times New Roman" w:hAnsi="Arial" w:cs="Arial"/>
                <w:sz w:val="18"/>
                <w:szCs w:val="18"/>
                <w:lang w:val="en-US"/>
              </w:rPr>
              <w:t>zonele</w:t>
            </w:r>
            <w:proofErr w:type="spellEnd"/>
            <w:r w:rsidRPr="00720DB9">
              <w:rPr>
                <w:rFonts w:ascii="Arial" w:eastAsia="Times New Roman" w:hAnsi="Arial" w:cs="Arial"/>
                <w:sz w:val="18"/>
                <w:szCs w:val="18"/>
                <w:lang w:val="en-US"/>
              </w:rPr>
              <w:t xml:space="preserve"> de case (</w:t>
            </w:r>
            <w:proofErr w:type="spellStart"/>
            <w:r w:rsidRPr="00720DB9">
              <w:rPr>
                <w:rFonts w:ascii="Arial" w:eastAsia="Times New Roman" w:hAnsi="Arial" w:cs="Arial"/>
                <w:sz w:val="18"/>
                <w:szCs w:val="18"/>
                <w:lang w:val="en-US"/>
              </w:rPr>
              <w:t>saci</w:t>
            </w:r>
            <w:proofErr w:type="spellEnd"/>
            <w:r w:rsidRPr="00720DB9">
              <w:rPr>
                <w:rFonts w:ascii="Arial" w:eastAsia="Times New Roman" w:hAnsi="Arial" w:cs="Arial"/>
                <w:sz w:val="18"/>
                <w:szCs w:val="18"/>
                <w:lang w:val="en-US"/>
              </w:rPr>
              <w:t xml:space="preserve"> 120 l)</w:t>
            </w:r>
          </w:p>
        </w:tc>
        <w:tc>
          <w:tcPr>
            <w:tcW w:w="4196" w:type="dxa"/>
            <w:tcBorders>
              <w:top w:val="nil"/>
              <w:left w:val="nil"/>
              <w:bottom w:val="single" w:sz="8" w:space="0" w:color="808080"/>
              <w:right w:val="single" w:sz="8" w:space="0" w:color="808080"/>
            </w:tcBorders>
            <w:shd w:val="clear" w:color="auto" w:fill="auto"/>
            <w:vAlign w:val="center"/>
            <w:hideMark/>
          </w:tcPr>
          <w:p w14:paraId="16706FE1" w14:textId="77777777" w:rsidR="00720DB9" w:rsidRPr="00720DB9" w:rsidRDefault="00720DB9" w:rsidP="00720DB9">
            <w:pPr>
              <w:spacing w:after="0" w:line="240" w:lineRule="auto"/>
              <w:rPr>
                <w:rFonts w:ascii="Arial" w:eastAsia="Times New Roman" w:hAnsi="Arial" w:cs="Arial"/>
                <w:sz w:val="18"/>
                <w:szCs w:val="18"/>
                <w:lang w:val="en-US"/>
              </w:rPr>
            </w:pPr>
            <w:r w:rsidRPr="00720DB9">
              <w:rPr>
                <w:rFonts w:ascii="Arial" w:eastAsia="Times New Roman" w:hAnsi="Arial" w:cs="Arial"/>
                <w:sz w:val="18"/>
                <w:szCs w:val="18"/>
                <w:lang w:val="en-US"/>
              </w:rPr>
              <w:t xml:space="preserve">min. </w:t>
            </w:r>
            <w:proofErr w:type="spellStart"/>
            <w:r w:rsidRPr="00720DB9">
              <w:rPr>
                <w:rFonts w:ascii="Arial" w:eastAsia="Times New Roman" w:hAnsi="Arial" w:cs="Arial"/>
                <w:sz w:val="18"/>
                <w:szCs w:val="18"/>
                <w:lang w:val="en-US"/>
              </w:rPr>
              <w:t>buc</w:t>
            </w:r>
            <w:proofErr w:type="spellEnd"/>
            <w:r w:rsidRPr="00720DB9">
              <w:rPr>
                <w:rFonts w:ascii="Arial" w:eastAsia="Times New Roman" w:hAnsi="Arial" w:cs="Arial"/>
                <w:sz w:val="18"/>
                <w:szCs w:val="18"/>
                <w:lang w:val="en-US"/>
              </w:rPr>
              <w:t>. 762996</w:t>
            </w:r>
          </w:p>
        </w:tc>
      </w:tr>
    </w:tbl>
    <w:p w14:paraId="40E3A464" w14:textId="77777777" w:rsidR="00F43089" w:rsidRDefault="00F43089" w:rsidP="00BA42ED">
      <w:pPr>
        <w:autoSpaceDE w:val="0"/>
        <w:autoSpaceDN w:val="0"/>
        <w:adjustRightInd w:val="0"/>
        <w:spacing w:after="160"/>
        <w:rPr>
          <w:rFonts w:ascii="Arial" w:eastAsiaTheme="minorEastAsia" w:hAnsi="Arial" w:cs="Arial"/>
          <w:szCs w:val="21"/>
          <w:lang w:eastAsia="en-GB"/>
        </w:rPr>
      </w:pPr>
    </w:p>
    <w:tbl>
      <w:tblPr>
        <w:tblW w:w="10688" w:type="dxa"/>
        <w:tblLook w:val="04A0" w:firstRow="1" w:lastRow="0" w:firstColumn="1" w:lastColumn="0" w:noHBand="0" w:noVBand="1"/>
      </w:tblPr>
      <w:tblGrid>
        <w:gridCol w:w="3236"/>
        <w:gridCol w:w="3256"/>
        <w:gridCol w:w="4196"/>
      </w:tblGrid>
      <w:tr w:rsidR="00720DB9" w:rsidRPr="00720DB9" w14:paraId="6EB6757D" w14:textId="77777777" w:rsidTr="00720DB9">
        <w:trPr>
          <w:trHeight w:val="315"/>
        </w:trPr>
        <w:tc>
          <w:tcPr>
            <w:tcW w:w="3236" w:type="dxa"/>
            <w:tcBorders>
              <w:top w:val="nil"/>
              <w:left w:val="nil"/>
              <w:bottom w:val="nil"/>
              <w:right w:val="nil"/>
            </w:tcBorders>
            <w:shd w:val="clear" w:color="auto" w:fill="auto"/>
            <w:noWrap/>
            <w:vAlign w:val="bottom"/>
            <w:hideMark/>
          </w:tcPr>
          <w:p w14:paraId="47C93836" w14:textId="77777777" w:rsidR="00720DB9" w:rsidRPr="00D66F73" w:rsidRDefault="00720DB9" w:rsidP="00720DB9">
            <w:pPr>
              <w:spacing w:after="0" w:line="240" w:lineRule="auto"/>
              <w:rPr>
                <w:rFonts w:eastAsia="Times New Roman" w:cs="Calibri"/>
                <w:color w:val="00B0F0"/>
                <w:lang w:val="en-US"/>
              </w:rPr>
            </w:pPr>
            <w:r w:rsidRPr="00D66F73">
              <w:rPr>
                <w:rFonts w:eastAsia="Times New Roman" w:cs="Calibri"/>
                <w:color w:val="00B0F0"/>
                <w:lang w:val="en-US"/>
              </w:rPr>
              <w:t>Zona CMID</w:t>
            </w:r>
          </w:p>
        </w:tc>
        <w:tc>
          <w:tcPr>
            <w:tcW w:w="3256" w:type="dxa"/>
            <w:tcBorders>
              <w:top w:val="nil"/>
              <w:left w:val="nil"/>
              <w:bottom w:val="nil"/>
              <w:right w:val="nil"/>
            </w:tcBorders>
            <w:shd w:val="clear" w:color="auto" w:fill="auto"/>
            <w:noWrap/>
            <w:vAlign w:val="bottom"/>
            <w:hideMark/>
          </w:tcPr>
          <w:p w14:paraId="0D7E4D0E" w14:textId="77777777" w:rsidR="00720DB9" w:rsidRPr="00720DB9" w:rsidRDefault="00720DB9" w:rsidP="00720DB9">
            <w:pPr>
              <w:spacing w:after="0" w:line="240" w:lineRule="auto"/>
              <w:rPr>
                <w:rFonts w:eastAsia="Times New Roman" w:cs="Calibri"/>
                <w:color w:val="000000"/>
                <w:lang w:val="en-US"/>
              </w:rPr>
            </w:pPr>
          </w:p>
        </w:tc>
        <w:tc>
          <w:tcPr>
            <w:tcW w:w="4196" w:type="dxa"/>
            <w:tcBorders>
              <w:top w:val="nil"/>
              <w:left w:val="nil"/>
              <w:bottom w:val="nil"/>
              <w:right w:val="nil"/>
            </w:tcBorders>
            <w:shd w:val="clear" w:color="auto" w:fill="auto"/>
            <w:noWrap/>
            <w:vAlign w:val="bottom"/>
            <w:hideMark/>
          </w:tcPr>
          <w:p w14:paraId="415ED8F8" w14:textId="77777777" w:rsidR="00720DB9" w:rsidRPr="00720DB9" w:rsidRDefault="00720DB9" w:rsidP="00720DB9">
            <w:pPr>
              <w:spacing w:after="0" w:line="240" w:lineRule="auto"/>
              <w:rPr>
                <w:rFonts w:ascii="Times New Roman" w:eastAsia="Times New Roman" w:hAnsi="Times New Roman"/>
                <w:sz w:val="20"/>
                <w:szCs w:val="20"/>
                <w:lang w:val="en-US"/>
              </w:rPr>
            </w:pPr>
          </w:p>
        </w:tc>
      </w:tr>
      <w:tr w:rsidR="00720DB9" w:rsidRPr="00720DB9" w14:paraId="12844C17" w14:textId="77777777" w:rsidTr="00720DB9">
        <w:trPr>
          <w:trHeight w:val="315"/>
        </w:trPr>
        <w:tc>
          <w:tcPr>
            <w:tcW w:w="3236" w:type="dxa"/>
            <w:tcBorders>
              <w:top w:val="single" w:sz="8" w:space="0" w:color="808080"/>
              <w:left w:val="single" w:sz="8" w:space="0" w:color="808080"/>
              <w:bottom w:val="single" w:sz="8" w:space="0" w:color="808080"/>
              <w:right w:val="single" w:sz="8" w:space="0" w:color="808080"/>
            </w:tcBorders>
            <w:shd w:val="clear" w:color="000000" w:fill="BDD6EE"/>
            <w:vAlign w:val="center"/>
            <w:hideMark/>
          </w:tcPr>
          <w:p w14:paraId="68C61C9E" w14:textId="77777777" w:rsidR="00720DB9" w:rsidRPr="00720DB9" w:rsidRDefault="00720DB9" w:rsidP="00720DB9">
            <w:pPr>
              <w:spacing w:after="0" w:line="240" w:lineRule="auto"/>
              <w:jc w:val="both"/>
              <w:rPr>
                <w:rFonts w:ascii="Arial" w:eastAsia="Times New Roman" w:hAnsi="Arial" w:cs="Arial"/>
                <w:b/>
                <w:bCs/>
                <w:sz w:val="18"/>
                <w:szCs w:val="18"/>
                <w:lang w:val="en-US"/>
              </w:rPr>
            </w:pPr>
            <w:proofErr w:type="spellStart"/>
            <w:r w:rsidRPr="00720DB9">
              <w:rPr>
                <w:rFonts w:ascii="Arial" w:eastAsia="Times New Roman" w:hAnsi="Arial" w:cs="Arial"/>
                <w:b/>
                <w:bCs/>
                <w:sz w:val="18"/>
                <w:szCs w:val="18"/>
                <w:lang w:val="en-US"/>
              </w:rPr>
              <w:t>Activitate</w:t>
            </w:r>
            <w:proofErr w:type="spellEnd"/>
            <w:r w:rsidRPr="00720DB9">
              <w:rPr>
                <w:rFonts w:ascii="Arial" w:eastAsia="Times New Roman" w:hAnsi="Arial" w:cs="Arial"/>
                <w:b/>
                <w:bCs/>
                <w:sz w:val="18"/>
                <w:szCs w:val="18"/>
                <w:lang w:val="en-US"/>
              </w:rPr>
              <w:t xml:space="preserve"> de </w:t>
            </w:r>
            <w:proofErr w:type="spellStart"/>
            <w:r w:rsidRPr="00720DB9">
              <w:rPr>
                <w:rFonts w:ascii="Arial" w:eastAsia="Times New Roman" w:hAnsi="Arial" w:cs="Arial"/>
                <w:b/>
                <w:bCs/>
                <w:sz w:val="18"/>
                <w:szCs w:val="18"/>
                <w:lang w:val="en-US"/>
              </w:rPr>
              <w:t>salubrizare</w:t>
            </w:r>
            <w:proofErr w:type="spellEnd"/>
          </w:p>
        </w:tc>
        <w:tc>
          <w:tcPr>
            <w:tcW w:w="3256" w:type="dxa"/>
            <w:tcBorders>
              <w:top w:val="single" w:sz="8" w:space="0" w:color="808080"/>
              <w:left w:val="nil"/>
              <w:bottom w:val="single" w:sz="8" w:space="0" w:color="808080"/>
              <w:right w:val="single" w:sz="8" w:space="0" w:color="808080"/>
            </w:tcBorders>
            <w:shd w:val="clear" w:color="000000" w:fill="BDD6EE"/>
            <w:vAlign w:val="center"/>
            <w:hideMark/>
          </w:tcPr>
          <w:p w14:paraId="1344BBEF" w14:textId="77777777" w:rsidR="00720DB9" w:rsidRPr="00720DB9" w:rsidRDefault="00720DB9" w:rsidP="00720DB9">
            <w:pPr>
              <w:spacing w:after="0" w:line="240" w:lineRule="auto"/>
              <w:jc w:val="both"/>
              <w:rPr>
                <w:rFonts w:ascii="Arial" w:eastAsia="Times New Roman" w:hAnsi="Arial" w:cs="Arial"/>
                <w:b/>
                <w:bCs/>
                <w:sz w:val="18"/>
                <w:szCs w:val="18"/>
                <w:lang w:val="en-US"/>
              </w:rPr>
            </w:pPr>
            <w:proofErr w:type="spellStart"/>
            <w:r w:rsidRPr="00720DB9">
              <w:rPr>
                <w:rFonts w:ascii="Arial" w:eastAsia="Times New Roman" w:hAnsi="Arial" w:cs="Arial"/>
                <w:b/>
                <w:bCs/>
                <w:sz w:val="18"/>
                <w:szCs w:val="18"/>
                <w:lang w:val="en-US"/>
              </w:rPr>
              <w:t>Echipament</w:t>
            </w:r>
            <w:proofErr w:type="spellEnd"/>
          </w:p>
        </w:tc>
        <w:tc>
          <w:tcPr>
            <w:tcW w:w="4196" w:type="dxa"/>
            <w:tcBorders>
              <w:top w:val="single" w:sz="8" w:space="0" w:color="808080"/>
              <w:left w:val="nil"/>
              <w:bottom w:val="single" w:sz="8" w:space="0" w:color="808080"/>
              <w:right w:val="single" w:sz="8" w:space="0" w:color="808080"/>
            </w:tcBorders>
            <w:shd w:val="clear" w:color="000000" w:fill="BDD6EE"/>
            <w:vAlign w:val="center"/>
            <w:hideMark/>
          </w:tcPr>
          <w:p w14:paraId="4EEA6DD4" w14:textId="77777777" w:rsidR="00720DB9" w:rsidRPr="00720DB9" w:rsidRDefault="00720DB9" w:rsidP="00720DB9">
            <w:pPr>
              <w:spacing w:after="0" w:line="240" w:lineRule="auto"/>
              <w:jc w:val="both"/>
              <w:rPr>
                <w:rFonts w:ascii="Arial" w:eastAsia="Times New Roman" w:hAnsi="Arial" w:cs="Arial"/>
                <w:b/>
                <w:bCs/>
                <w:sz w:val="18"/>
                <w:szCs w:val="18"/>
                <w:lang w:val="en-US"/>
              </w:rPr>
            </w:pPr>
            <w:proofErr w:type="spellStart"/>
            <w:r w:rsidRPr="00720DB9">
              <w:rPr>
                <w:rFonts w:ascii="Arial" w:eastAsia="Times New Roman" w:hAnsi="Arial" w:cs="Arial"/>
                <w:b/>
                <w:bCs/>
                <w:sz w:val="18"/>
                <w:szCs w:val="18"/>
                <w:lang w:val="en-US"/>
              </w:rPr>
              <w:t>Observații</w:t>
            </w:r>
            <w:proofErr w:type="spellEnd"/>
          </w:p>
        </w:tc>
      </w:tr>
      <w:tr w:rsidR="00720DB9" w:rsidRPr="00720DB9" w14:paraId="5F450AFD" w14:textId="77777777" w:rsidTr="00720DB9">
        <w:trPr>
          <w:trHeight w:val="480"/>
        </w:trPr>
        <w:tc>
          <w:tcPr>
            <w:tcW w:w="3236" w:type="dxa"/>
            <w:vMerge w:val="restart"/>
            <w:tcBorders>
              <w:top w:val="nil"/>
              <w:left w:val="single" w:sz="8" w:space="0" w:color="808080"/>
              <w:bottom w:val="nil"/>
              <w:right w:val="single" w:sz="8" w:space="0" w:color="808080"/>
            </w:tcBorders>
            <w:shd w:val="clear" w:color="auto" w:fill="auto"/>
            <w:vAlign w:val="center"/>
            <w:hideMark/>
          </w:tcPr>
          <w:p w14:paraId="7867BB4F" w14:textId="77777777" w:rsidR="00720DB9" w:rsidRPr="00720DB9" w:rsidRDefault="00720DB9" w:rsidP="00720DB9">
            <w:pPr>
              <w:spacing w:after="0" w:line="240" w:lineRule="auto"/>
              <w:jc w:val="center"/>
              <w:rPr>
                <w:rFonts w:ascii="Arial" w:eastAsia="Times New Roman" w:hAnsi="Arial" w:cs="Arial"/>
                <w:sz w:val="18"/>
                <w:szCs w:val="18"/>
                <w:lang w:val="en-US"/>
              </w:rPr>
            </w:pPr>
            <w:proofErr w:type="spellStart"/>
            <w:r w:rsidRPr="00720DB9">
              <w:rPr>
                <w:rFonts w:ascii="Arial" w:eastAsia="Times New Roman" w:hAnsi="Arial" w:cs="Arial"/>
                <w:sz w:val="18"/>
                <w:szCs w:val="18"/>
                <w:lang w:val="en-US"/>
              </w:rPr>
              <w:t>Colectarea</w:t>
            </w:r>
            <w:proofErr w:type="spellEnd"/>
            <w:r w:rsidRPr="00720DB9">
              <w:rPr>
                <w:rFonts w:ascii="Arial" w:eastAsia="Times New Roman" w:hAnsi="Arial" w:cs="Arial"/>
                <w:sz w:val="18"/>
                <w:szCs w:val="18"/>
                <w:lang w:val="en-US"/>
              </w:rPr>
              <w:t xml:space="preserve"> </w:t>
            </w:r>
            <w:proofErr w:type="spellStart"/>
            <w:r w:rsidRPr="00720DB9">
              <w:rPr>
                <w:rFonts w:ascii="Arial" w:eastAsia="Times New Roman" w:hAnsi="Arial" w:cs="Arial"/>
                <w:sz w:val="18"/>
                <w:szCs w:val="18"/>
                <w:lang w:val="en-US"/>
              </w:rPr>
              <w:t>și</w:t>
            </w:r>
            <w:proofErr w:type="spellEnd"/>
            <w:r w:rsidRPr="00720DB9">
              <w:rPr>
                <w:rFonts w:ascii="Arial" w:eastAsia="Times New Roman" w:hAnsi="Arial" w:cs="Arial"/>
                <w:sz w:val="18"/>
                <w:szCs w:val="18"/>
                <w:lang w:val="en-US"/>
              </w:rPr>
              <w:t xml:space="preserve"> </w:t>
            </w:r>
            <w:proofErr w:type="spellStart"/>
            <w:r w:rsidRPr="00720DB9">
              <w:rPr>
                <w:rFonts w:ascii="Arial" w:eastAsia="Times New Roman" w:hAnsi="Arial" w:cs="Arial"/>
                <w:sz w:val="18"/>
                <w:szCs w:val="18"/>
                <w:lang w:val="en-US"/>
              </w:rPr>
              <w:t>transportul</w:t>
            </w:r>
            <w:proofErr w:type="spellEnd"/>
            <w:r w:rsidRPr="00720DB9">
              <w:rPr>
                <w:rFonts w:ascii="Arial" w:eastAsia="Times New Roman" w:hAnsi="Arial" w:cs="Arial"/>
                <w:sz w:val="18"/>
                <w:szCs w:val="18"/>
                <w:lang w:val="en-US"/>
              </w:rPr>
              <w:t xml:space="preserve"> </w:t>
            </w:r>
            <w:proofErr w:type="spellStart"/>
            <w:r w:rsidRPr="00720DB9">
              <w:rPr>
                <w:rFonts w:ascii="Arial" w:eastAsia="Times New Roman" w:hAnsi="Arial" w:cs="Arial"/>
                <w:sz w:val="18"/>
                <w:szCs w:val="18"/>
                <w:lang w:val="en-US"/>
              </w:rPr>
              <w:t>deșeurilor</w:t>
            </w:r>
            <w:proofErr w:type="spellEnd"/>
            <w:r w:rsidRPr="00720DB9">
              <w:rPr>
                <w:rFonts w:ascii="Arial" w:eastAsia="Times New Roman" w:hAnsi="Arial" w:cs="Arial"/>
                <w:sz w:val="18"/>
                <w:szCs w:val="18"/>
                <w:lang w:val="en-US"/>
              </w:rPr>
              <w:t xml:space="preserve"> </w:t>
            </w:r>
            <w:proofErr w:type="spellStart"/>
            <w:r w:rsidRPr="00720DB9">
              <w:rPr>
                <w:rFonts w:ascii="Arial" w:eastAsia="Times New Roman" w:hAnsi="Arial" w:cs="Arial"/>
                <w:sz w:val="18"/>
                <w:szCs w:val="18"/>
                <w:lang w:val="en-US"/>
              </w:rPr>
              <w:t>reziduale</w:t>
            </w:r>
            <w:proofErr w:type="spellEnd"/>
            <w:r w:rsidRPr="00720DB9">
              <w:rPr>
                <w:rFonts w:ascii="Arial" w:eastAsia="Times New Roman" w:hAnsi="Arial" w:cs="Arial"/>
                <w:sz w:val="18"/>
                <w:szCs w:val="18"/>
                <w:lang w:val="en-US"/>
              </w:rPr>
              <w:t xml:space="preserve"> </w:t>
            </w:r>
            <w:proofErr w:type="spellStart"/>
            <w:r w:rsidRPr="00720DB9">
              <w:rPr>
                <w:rFonts w:ascii="Arial" w:eastAsia="Times New Roman" w:hAnsi="Arial" w:cs="Arial"/>
                <w:sz w:val="18"/>
                <w:szCs w:val="18"/>
                <w:lang w:val="en-US"/>
              </w:rPr>
              <w:t>menajere</w:t>
            </w:r>
            <w:proofErr w:type="spellEnd"/>
          </w:p>
        </w:tc>
        <w:tc>
          <w:tcPr>
            <w:tcW w:w="3256" w:type="dxa"/>
            <w:tcBorders>
              <w:top w:val="nil"/>
              <w:left w:val="nil"/>
              <w:bottom w:val="nil"/>
              <w:right w:val="single" w:sz="8" w:space="0" w:color="808080"/>
            </w:tcBorders>
            <w:shd w:val="clear" w:color="auto" w:fill="auto"/>
            <w:vAlign w:val="center"/>
            <w:hideMark/>
          </w:tcPr>
          <w:p w14:paraId="3E89C54D" w14:textId="77777777" w:rsidR="00720DB9" w:rsidRPr="00720DB9" w:rsidRDefault="00720DB9" w:rsidP="00720DB9">
            <w:pPr>
              <w:spacing w:after="0" w:line="240" w:lineRule="auto"/>
              <w:ind w:firstLineChars="200" w:firstLine="360"/>
              <w:rPr>
                <w:rFonts w:ascii="Arial" w:eastAsia="Times New Roman" w:hAnsi="Arial" w:cs="Arial"/>
                <w:sz w:val="18"/>
                <w:szCs w:val="18"/>
                <w:lang w:val="en-US"/>
              </w:rPr>
            </w:pPr>
            <w:r w:rsidRPr="00720DB9">
              <w:rPr>
                <w:rFonts w:ascii="Arial" w:eastAsia="Times New Roman" w:hAnsi="Arial" w:cs="Arial"/>
                <w:sz w:val="18"/>
                <w:szCs w:val="18"/>
                <w:lang w:val="en-US"/>
              </w:rPr>
              <w:t xml:space="preserve"> </w:t>
            </w:r>
            <w:proofErr w:type="spellStart"/>
            <w:r w:rsidRPr="00720DB9">
              <w:rPr>
                <w:rFonts w:ascii="Arial" w:eastAsia="Times New Roman" w:hAnsi="Arial" w:cs="Arial"/>
                <w:sz w:val="18"/>
                <w:szCs w:val="18"/>
                <w:lang w:val="en-US"/>
              </w:rPr>
              <w:t>pubele</w:t>
            </w:r>
            <w:proofErr w:type="spellEnd"/>
            <w:r w:rsidRPr="00720DB9">
              <w:rPr>
                <w:rFonts w:ascii="Arial" w:eastAsia="Times New Roman" w:hAnsi="Arial" w:cs="Arial"/>
                <w:sz w:val="18"/>
                <w:szCs w:val="18"/>
                <w:lang w:val="en-US"/>
              </w:rPr>
              <w:t xml:space="preserve"> de 60 l </w:t>
            </w:r>
            <w:proofErr w:type="spellStart"/>
            <w:r w:rsidRPr="00720DB9">
              <w:rPr>
                <w:rFonts w:ascii="Arial" w:eastAsia="Times New Roman" w:hAnsi="Arial" w:cs="Arial"/>
                <w:sz w:val="18"/>
                <w:szCs w:val="18"/>
                <w:lang w:val="en-US"/>
              </w:rPr>
              <w:t>pentru</w:t>
            </w:r>
            <w:proofErr w:type="spellEnd"/>
            <w:r w:rsidRPr="00720DB9">
              <w:rPr>
                <w:rFonts w:ascii="Arial" w:eastAsia="Times New Roman" w:hAnsi="Arial" w:cs="Arial"/>
                <w:sz w:val="18"/>
                <w:szCs w:val="18"/>
                <w:lang w:val="en-US"/>
              </w:rPr>
              <w:t xml:space="preserve"> </w:t>
            </w:r>
            <w:proofErr w:type="spellStart"/>
            <w:r w:rsidRPr="00720DB9">
              <w:rPr>
                <w:rFonts w:ascii="Arial" w:eastAsia="Times New Roman" w:hAnsi="Arial" w:cs="Arial"/>
                <w:sz w:val="18"/>
                <w:szCs w:val="18"/>
                <w:lang w:val="en-US"/>
              </w:rPr>
              <w:t>locuitorii</w:t>
            </w:r>
            <w:proofErr w:type="spellEnd"/>
            <w:r w:rsidRPr="00720DB9">
              <w:rPr>
                <w:rFonts w:ascii="Arial" w:eastAsia="Times New Roman" w:hAnsi="Arial" w:cs="Arial"/>
                <w:sz w:val="18"/>
                <w:szCs w:val="18"/>
                <w:lang w:val="en-US"/>
              </w:rPr>
              <w:t xml:space="preserve"> de la case </w:t>
            </w:r>
            <w:proofErr w:type="spellStart"/>
            <w:r w:rsidRPr="00720DB9">
              <w:rPr>
                <w:rFonts w:ascii="Arial" w:eastAsia="Times New Roman" w:hAnsi="Arial" w:cs="Arial"/>
                <w:sz w:val="18"/>
                <w:szCs w:val="18"/>
                <w:lang w:val="en-US"/>
              </w:rPr>
              <w:t>mediul</w:t>
            </w:r>
            <w:proofErr w:type="spellEnd"/>
            <w:r w:rsidRPr="00720DB9">
              <w:rPr>
                <w:rFonts w:ascii="Arial" w:eastAsia="Times New Roman" w:hAnsi="Arial" w:cs="Arial"/>
                <w:sz w:val="18"/>
                <w:szCs w:val="18"/>
                <w:lang w:val="en-US"/>
              </w:rPr>
              <w:t xml:space="preserve"> urban</w:t>
            </w:r>
          </w:p>
        </w:tc>
        <w:tc>
          <w:tcPr>
            <w:tcW w:w="4196" w:type="dxa"/>
            <w:tcBorders>
              <w:top w:val="nil"/>
              <w:left w:val="nil"/>
              <w:bottom w:val="nil"/>
              <w:right w:val="single" w:sz="8" w:space="0" w:color="808080"/>
            </w:tcBorders>
            <w:shd w:val="clear" w:color="auto" w:fill="auto"/>
            <w:vAlign w:val="center"/>
            <w:hideMark/>
          </w:tcPr>
          <w:p w14:paraId="466301B3" w14:textId="77777777" w:rsidR="00720DB9" w:rsidRPr="00720DB9" w:rsidRDefault="00720DB9" w:rsidP="00720DB9">
            <w:pPr>
              <w:spacing w:after="0" w:line="240" w:lineRule="auto"/>
              <w:rPr>
                <w:rFonts w:ascii="Arial" w:eastAsia="Times New Roman" w:hAnsi="Arial" w:cs="Arial"/>
                <w:sz w:val="18"/>
                <w:szCs w:val="18"/>
                <w:lang w:val="en-US"/>
              </w:rPr>
            </w:pPr>
            <w:r w:rsidRPr="00720DB9">
              <w:rPr>
                <w:rFonts w:ascii="Arial" w:eastAsia="Times New Roman" w:hAnsi="Arial" w:cs="Arial"/>
                <w:sz w:val="18"/>
                <w:szCs w:val="18"/>
                <w:lang w:val="en-US"/>
              </w:rPr>
              <w:t>5764</w:t>
            </w:r>
          </w:p>
        </w:tc>
      </w:tr>
      <w:tr w:rsidR="00720DB9" w:rsidRPr="00720DB9" w14:paraId="0CD64D7A" w14:textId="77777777" w:rsidTr="00720DB9">
        <w:trPr>
          <w:trHeight w:val="480"/>
        </w:trPr>
        <w:tc>
          <w:tcPr>
            <w:tcW w:w="3236" w:type="dxa"/>
            <w:vMerge/>
            <w:tcBorders>
              <w:top w:val="nil"/>
              <w:left w:val="single" w:sz="8" w:space="0" w:color="808080"/>
              <w:bottom w:val="nil"/>
              <w:right w:val="single" w:sz="8" w:space="0" w:color="808080"/>
            </w:tcBorders>
            <w:vAlign w:val="center"/>
            <w:hideMark/>
          </w:tcPr>
          <w:p w14:paraId="76C37961" w14:textId="77777777" w:rsidR="00720DB9" w:rsidRPr="00720DB9" w:rsidRDefault="00720DB9" w:rsidP="00720DB9">
            <w:pPr>
              <w:spacing w:after="0" w:line="240" w:lineRule="auto"/>
              <w:rPr>
                <w:rFonts w:ascii="Arial" w:eastAsia="Times New Roman" w:hAnsi="Arial" w:cs="Arial"/>
                <w:sz w:val="18"/>
                <w:szCs w:val="18"/>
                <w:lang w:val="en-US"/>
              </w:rPr>
            </w:pPr>
          </w:p>
        </w:tc>
        <w:tc>
          <w:tcPr>
            <w:tcW w:w="3256" w:type="dxa"/>
            <w:tcBorders>
              <w:top w:val="nil"/>
              <w:left w:val="nil"/>
              <w:bottom w:val="nil"/>
              <w:right w:val="single" w:sz="8" w:space="0" w:color="808080"/>
            </w:tcBorders>
            <w:shd w:val="clear" w:color="auto" w:fill="auto"/>
            <w:vAlign w:val="center"/>
            <w:hideMark/>
          </w:tcPr>
          <w:p w14:paraId="4414668A" w14:textId="77777777" w:rsidR="00720DB9" w:rsidRPr="00720DB9" w:rsidRDefault="00720DB9" w:rsidP="00720DB9">
            <w:pPr>
              <w:spacing w:after="0" w:line="240" w:lineRule="auto"/>
              <w:ind w:firstLineChars="200" w:firstLine="360"/>
              <w:rPr>
                <w:rFonts w:ascii="Arial" w:eastAsia="Times New Roman" w:hAnsi="Arial" w:cs="Arial"/>
                <w:sz w:val="18"/>
                <w:szCs w:val="18"/>
                <w:lang w:val="en-US"/>
              </w:rPr>
            </w:pPr>
            <w:r w:rsidRPr="00720DB9">
              <w:rPr>
                <w:rFonts w:ascii="Arial" w:eastAsia="Times New Roman" w:hAnsi="Arial" w:cs="Arial"/>
                <w:sz w:val="18"/>
                <w:szCs w:val="18"/>
                <w:lang w:val="en-US"/>
              </w:rPr>
              <w:t xml:space="preserve">Pubele 60 l </w:t>
            </w:r>
            <w:proofErr w:type="spellStart"/>
            <w:r w:rsidRPr="00720DB9">
              <w:rPr>
                <w:rFonts w:ascii="Arial" w:eastAsia="Times New Roman" w:hAnsi="Arial" w:cs="Arial"/>
                <w:sz w:val="18"/>
                <w:szCs w:val="18"/>
                <w:lang w:val="en-US"/>
              </w:rPr>
              <w:t>pentru</w:t>
            </w:r>
            <w:proofErr w:type="spellEnd"/>
            <w:r w:rsidRPr="00720DB9">
              <w:rPr>
                <w:rFonts w:ascii="Arial" w:eastAsia="Times New Roman" w:hAnsi="Arial" w:cs="Arial"/>
                <w:sz w:val="18"/>
                <w:szCs w:val="18"/>
                <w:lang w:val="en-US"/>
              </w:rPr>
              <w:t xml:space="preserve"> </w:t>
            </w:r>
            <w:proofErr w:type="spellStart"/>
            <w:r w:rsidRPr="00720DB9">
              <w:rPr>
                <w:rFonts w:ascii="Arial" w:eastAsia="Times New Roman" w:hAnsi="Arial" w:cs="Arial"/>
                <w:sz w:val="18"/>
                <w:szCs w:val="18"/>
                <w:lang w:val="en-US"/>
              </w:rPr>
              <w:t>locuitorii</w:t>
            </w:r>
            <w:proofErr w:type="spellEnd"/>
            <w:r w:rsidRPr="00720DB9">
              <w:rPr>
                <w:rFonts w:ascii="Arial" w:eastAsia="Times New Roman" w:hAnsi="Arial" w:cs="Arial"/>
                <w:sz w:val="18"/>
                <w:szCs w:val="18"/>
                <w:lang w:val="en-US"/>
              </w:rPr>
              <w:t xml:space="preserve"> din </w:t>
            </w:r>
            <w:proofErr w:type="spellStart"/>
            <w:r w:rsidRPr="00720DB9">
              <w:rPr>
                <w:rFonts w:ascii="Arial" w:eastAsia="Times New Roman" w:hAnsi="Arial" w:cs="Arial"/>
                <w:sz w:val="18"/>
                <w:szCs w:val="18"/>
                <w:lang w:val="en-US"/>
              </w:rPr>
              <w:t>mediul</w:t>
            </w:r>
            <w:proofErr w:type="spellEnd"/>
            <w:r w:rsidRPr="00720DB9">
              <w:rPr>
                <w:rFonts w:ascii="Arial" w:eastAsia="Times New Roman" w:hAnsi="Arial" w:cs="Arial"/>
                <w:sz w:val="18"/>
                <w:szCs w:val="18"/>
                <w:lang w:val="en-US"/>
              </w:rPr>
              <w:t xml:space="preserve"> rural</w:t>
            </w:r>
          </w:p>
        </w:tc>
        <w:tc>
          <w:tcPr>
            <w:tcW w:w="4196" w:type="dxa"/>
            <w:tcBorders>
              <w:top w:val="nil"/>
              <w:left w:val="nil"/>
              <w:bottom w:val="nil"/>
              <w:right w:val="nil"/>
            </w:tcBorders>
            <w:shd w:val="clear" w:color="auto" w:fill="auto"/>
            <w:noWrap/>
            <w:vAlign w:val="center"/>
            <w:hideMark/>
          </w:tcPr>
          <w:p w14:paraId="5DAE8FFA" w14:textId="77777777" w:rsidR="00720DB9" w:rsidRPr="00720DB9" w:rsidRDefault="00720DB9" w:rsidP="00720DB9">
            <w:pPr>
              <w:spacing w:after="0" w:line="240" w:lineRule="auto"/>
              <w:rPr>
                <w:rFonts w:ascii="Arial" w:eastAsia="Times New Roman" w:hAnsi="Arial" w:cs="Arial"/>
                <w:sz w:val="18"/>
                <w:szCs w:val="18"/>
                <w:lang w:val="en-US"/>
              </w:rPr>
            </w:pPr>
            <w:r w:rsidRPr="00720DB9">
              <w:rPr>
                <w:rFonts w:ascii="Arial" w:eastAsia="Times New Roman" w:hAnsi="Arial" w:cs="Arial"/>
                <w:sz w:val="18"/>
                <w:szCs w:val="18"/>
                <w:lang w:val="en-US"/>
              </w:rPr>
              <w:t>9117</w:t>
            </w:r>
          </w:p>
        </w:tc>
      </w:tr>
      <w:tr w:rsidR="00720DB9" w:rsidRPr="00720DB9" w14:paraId="5668C002" w14:textId="77777777" w:rsidTr="00720DB9">
        <w:trPr>
          <w:trHeight w:val="1215"/>
        </w:trPr>
        <w:tc>
          <w:tcPr>
            <w:tcW w:w="3236" w:type="dxa"/>
            <w:vMerge w:val="restart"/>
            <w:tcBorders>
              <w:top w:val="nil"/>
              <w:left w:val="single" w:sz="8" w:space="0" w:color="808080"/>
              <w:bottom w:val="nil"/>
              <w:right w:val="single" w:sz="8" w:space="0" w:color="808080"/>
            </w:tcBorders>
            <w:shd w:val="clear" w:color="auto" w:fill="auto"/>
            <w:vAlign w:val="center"/>
            <w:hideMark/>
          </w:tcPr>
          <w:p w14:paraId="14670B21" w14:textId="77777777" w:rsidR="00720DB9" w:rsidRPr="00720DB9" w:rsidRDefault="00720DB9" w:rsidP="00720DB9">
            <w:pPr>
              <w:spacing w:after="0" w:line="240" w:lineRule="auto"/>
              <w:jc w:val="both"/>
              <w:rPr>
                <w:rFonts w:ascii="Arial" w:eastAsia="Times New Roman" w:hAnsi="Arial" w:cs="Arial"/>
                <w:sz w:val="18"/>
                <w:szCs w:val="18"/>
                <w:lang w:val="en-US"/>
              </w:rPr>
            </w:pPr>
            <w:proofErr w:type="spellStart"/>
            <w:r w:rsidRPr="00720DB9">
              <w:rPr>
                <w:rFonts w:ascii="Arial" w:eastAsia="Times New Roman" w:hAnsi="Arial" w:cs="Arial"/>
                <w:sz w:val="18"/>
                <w:szCs w:val="18"/>
                <w:lang w:val="en-US"/>
              </w:rPr>
              <w:t>Colectarea</w:t>
            </w:r>
            <w:proofErr w:type="spellEnd"/>
            <w:r w:rsidRPr="00720DB9">
              <w:rPr>
                <w:rFonts w:ascii="Arial" w:eastAsia="Times New Roman" w:hAnsi="Arial" w:cs="Arial"/>
                <w:sz w:val="18"/>
                <w:szCs w:val="18"/>
                <w:lang w:val="en-US"/>
              </w:rPr>
              <w:t xml:space="preserve"> </w:t>
            </w:r>
            <w:proofErr w:type="spellStart"/>
            <w:r w:rsidRPr="00720DB9">
              <w:rPr>
                <w:rFonts w:ascii="Arial" w:eastAsia="Times New Roman" w:hAnsi="Arial" w:cs="Arial"/>
                <w:sz w:val="18"/>
                <w:szCs w:val="18"/>
                <w:lang w:val="en-US"/>
              </w:rPr>
              <w:t>și</w:t>
            </w:r>
            <w:proofErr w:type="spellEnd"/>
            <w:r w:rsidRPr="00720DB9">
              <w:rPr>
                <w:rFonts w:ascii="Arial" w:eastAsia="Times New Roman" w:hAnsi="Arial" w:cs="Arial"/>
                <w:sz w:val="18"/>
                <w:szCs w:val="18"/>
                <w:lang w:val="en-US"/>
              </w:rPr>
              <w:t xml:space="preserve"> </w:t>
            </w:r>
            <w:proofErr w:type="spellStart"/>
            <w:r w:rsidRPr="00720DB9">
              <w:rPr>
                <w:rFonts w:ascii="Arial" w:eastAsia="Times New Roman" w:hAnsi="Arial" w:cs="Arial"/>
                <w:sz w:val="18"/>
                <w:szCs w:val="18"/>
                <w:lang w:val="en-US"/>
              </w:rPr>
              <w:t>transportul</w:t>
            </w:r>
            <w:proofErr w:type="spellEnd"/>
            <w:r w:rsidRPr="00720DB9">
              <w:rPr>
                <w:rFonts w:ascii="Arial" w:eastAsia="Times New Roman" w:hAnsi="Arial" w:cs="Arial"/>
                <w:sz w:val="18"/>
                <w:szCs w:val="18"/>
                <w:lang w:val="en-US"/>
              </w:rPr>
              <w:t xml:space="preserve"> </w:t>
            </w:r>
            <w:proofErr w:type="spellStart"/>
            <w:r w:rsidRPr="00720DB9">
              <w:rPr>
                <w:rFonts w:ascii="Arial" w:eastAsia="Times New Roman" w:hAnsi="Arial" w:cs="Arial"/>
                <w:sz w:val="18"/>
                <w:szCs w:val="18"/>
                <w:lang w:val="en-US"/>
              </w:rPr>
              <w:t>deșeurilor</w:t>
            </w:r>
            <w:proofErr w:type="spellEnd"/>
            <w:r w:rsidRPr="00720DB9">
              <w:rPr>
                <w:rFonts w:ascii="Arial" w:eastAsia="Times New Roman" w:hAnsi="Arial" w:cs="Arial"/>
                <w:sz w:val="18"/>
                <w:szCs w:val="18"/>
                <w:lang w:val="en-US"/>
              </w:rPr>
              <w:t xml:space="preserve"> </w:t>
            </w:r>
            <w:proofErr w:type="spellStart"/>
            <w:r w:rsidRPr="00720DB9">
              <w:rPr>
                <w:rFonts w:ascii="Arial" w:eastAsia="Times New Roman" w:hAnsi="Arial" w:cs="Arial"/>
                <w:sz w:val="18"/>
                <w:szCs w:val="18"/>
                <w:lang w:val="en-US"/>
              </w:rPr>
              <w:t>reciclabile</w:t>
            </w:r>
            <w:proofErr w:type="spellEnd"/>
            <w:r w:rsidRPr="00720DB9">
              <w:rPr>
                <w:rFonts w:ascii="Arial" w:eastAsia="Times New Roman" w:hAnsi="Arial" w:cs="Arial"/>
                <w:sz w:val="18"/>
                <w:szCs w:val="18"/>
                <w:lang w:val="en-US"/>
              </w:rPr>
              <w:t xml:space="preserve"> </w:t>
            </w:r>
            <w:proofErr w:type="spellStart"/>
            <w:r w:rsidRPr="00720DB9">
              <w:rPr>
                <w:rFonts w:ascii="Arial" w:eastAsia="Times New Roman" w:hAnsi="Arial" w:cs="Arial"/>
                <w:sz w:val="18"/>
                <w:szCs w:val="18"/>
                <w:lang w:val="en-US"/>
              </w:rPr>
              <w:t>menajere</w:t>
            </w:r>
            <w:proofErr w:type="spellEnd"/>
          </w:p>
        </w:tc>
        <w:tc>
          <w:tcPr>
            <w:tcW w:w="3256" w:type="dxa"/>
            <w:tcBorders>
              <w:top w:val="nil"/>
              <w:left w:val="nil"/>
              <w:bottom w:val="single" w:sz="8" w:space="0" w:color="808080"/>
              <w:right w:val="single" w:sz="8" w:space="0" w:color="808080"/>
            </w:tcBorders>
            <w:shd w:val="clear" w:color="auto" w:fill="auto"/>
            <w:vAlign w:val="center"/>
            <w:hideMark/>
          </w:tcPr>
          <w:p w14:paraId="5022A13E" w14:textId="77777777" w:rsidR="00720DB9" w:rsidRPr="00720DB9" w:rsidRDefault="00720DB9" w:rsidP="00720DB9">
            <w:pPr>
              <w:spacing w:after="0" w:line="240" w:lineRule="auto"/>
              <w:jc w:val="both"/>
              <w:rPr>
                <w:rFonts w:ascii="Arial" w:eastAsia="Times New Roman" w:hAnsi="Arial" w:cs="Arial"/>
                <w:sz w:val="18"/>
                <w:szCs w:val="18"/>
                <w:lang w:val="en-US"/>
              </w:rPr>
            </w:pPr>
            <w:proofErr w:type="spellStart"/>
            <w:r w:rsidRPr="00720DB9">
              <w:rPr>
                <w:rFonts w:ascii="Arial" w:eastAsia="Times New Roman" w:hAnsi="Arial" w:cs="Arial"/>
                <w:sz w:val="18"/>
                <w:szCs w:val="18"/>
                <w:lang w:val="en-US"/>
              </w:rPr>
              <w:t>Recipiente</w:t>
            </w:r>
            <w:proofErr w:type="spellEnd"/>
            <w:r w:rsidRPr="00720DB9">
              <w:rPr>
                <w:rFonts w:ascii="Arial" w:eastAsia="Times New Roman" w:hAnsi="Arial" w:cs="Arial"/>
                <w:sz w:val="18"/>
                <w:szCs w:val="18"/>
                <w:lang w:val="en-US"/>
              </w:rPr>
              <w:t xml:space="preserve"> </w:t>
            </w:r>
            <w:proofErr w:type="spellStart"/>
            <w:r w:rsidRPr="00720DB9">
              <w:rPr>
                <w:rFonts w:ascii="Arial" w:eastAsia="Times New Roman" w:hAnsi="Arial" w:cs="Arial"/>
                <w:sz w:val="18"/>
                <w:szCs w:val="18"/>
                <w:lang w:val="en-US"/>
              </w:rPr>
              <w:t>pentru</w:t>
            </w:r>
            <w:proofErr w:type="spellEnd"/>
            <w:r w:rsidRPr="00720DB9">
              <w:rPr>
                <w:rFonts w:ascii="Arial" w:eastAsia="Times New Roman" w:hAnsi="Arial" w:cs="Arial"/>
                <w:sz w:val="18"/>
                <w:szCs w:val="18"/>
                <w:lang w:val="en-US"/>
              </w:rPr>
              <w:t xml:space="preserve"> </w:t>
            </w:r>
            <w:proofErr w:type="spellStart"/>
            <w:r w:rsidRPr="00720DB9">
              <w:rPr>
                <w:rFonts w:ascii="Arial" w:eastAsia="Times New Roman" w:hAnsi="Arial" w:cs="Arial"/>
                <w:sz w:val="18"/>
                <w:szCs w:val="18"/>
                <w:lang w:val="en-US"/>
              </w:rPr>
              <w:t>colectarea</w:t>
            </w:r>
            <w:proofErr w:type="spellEnd"/>
            <w:r w:rsidRPr="00720DB9">
              <w:rPr>
                <w:rFonts w:ascii="Arial" w:eastAsia="Times New Roman" w:hAnsi="Arial" w:cs="Arial"/>
                <w:sz w:val="18"/>
                <w:szCs w:val="18"/>
                <w:lang w:val="en-US"/>
              </w:rPr>
              <w:t xml:space="preserve"> </w:t>
            </w:r>
            <w:proofErr w:type="spellStart"/>
            <w:r w:rsidRPr="00720DB9">
              <w:rPr>
                <w:rFonts w:ascii="Arial" w:eastAsia="Times New Roman" w:hAnsi="Arial" w:cs="Arial"/>
                <w:sz w:val="18"/>
                <w:szCs w:val="18"/>
                <w:lang w:val="en-US"/>
              </w:rPr>
              <w:t>deșeurilor</w:t>
            </w:r>
            <w:proofErr w:type="spellEnd"/>
            <w:r w:rsidRPr="00720DB9">
              <w:rPr>
                <w:rFonts w:ascii="Arial" w:eastAsia="Times New Roman" w:hAnsi="Arial" w:cs="Arial"/>
                <w:sz w:val="18"/>
                <w:szCs w:val="18"/>
                <w:lang w:val="en-US"/>
              </w:rPr>
              <w:t xml:space="preserve"> de </w:t>
            </w:r>
            <w:proofErr w:type="spellStart"/>
            <w:r w:rsidRPr="00720DB9">
              <w:rPr>
                <w:rFonts w:ascii="Arial" w:eastAsia="Times New Roman" w:hAnsi="Arial" w:cs="Arial"/>
                <w:sz w:val="18"/>
                <w:szCs w:val="18"/>
                <w:lang w:val="en-US"/>
              </w:rPr>
              <w:t>hârtie</w:t>
            </w:r>
            <w:proofErr w:type="spellEnd"/>
            <w:r w:rsidRPr="00720DB9">
              <w:rPr>
                <w:rFonts w:ascii="Arial" w:eastAsia="Times New Roman" w:hAnsi="Arial" w:cs="Arial"/>
                <w:sz w:val="18"/>
                <w:szCs w:val="18"/>
                <w:lang w:val="en-US"/>
              </w:rPr>
              <w:t xml:space="preserve">/carton din </w:t>
            </w:r>
            <w:proofErr w:type="spellStart"/>
            <w:r w:rsidRPr="00720DB9">
              <w:rPr>
                <w:rFonts w:ascii="Arial" w:eastAsia="Times New Roman" w:hAnsi="Arial" w:cs="Arial"/>
                <w:sz w:val="18"/>
                <w:szCs w:val="18"/>
                <w:lang w:val="en-US"/>
              </w:rPr>
              <w:t>deșeurile</w:t>
            </w:r>
            <w:proofErr w:type="spellEnd"/>
            <w:r w:rsidRPr="00720DB9">
              <w:rPr>
                <w:rFonts w:ascii="Arial" w:eastAsia="Times New Roman" w:hAnsi="Arial" w:cs="Arial"/>
                <w:sz w:val="18"/>
                <w:szCs w:val="18"/>
                <w:lang w:val="en-US"/>
              </w:rPr>
              <w:t xml:space="preserve"> </w:t>
            </w:r>
            <w:proofErr w:type="spellStart"/>
            <w:r w:rsidRPr="00720DB9">
              <w:rPr>
                <w:rFonts w:ascii="Arial" w:eastAsia="Times New Roman" w:hAnsi="Arial" w:cs="Arial"/>
                <w:sz w:val="18"/>
                <w:szCs w:val="18"/>
                <w:lang w:val="en-US"/>
              </w:rPr>
              <w:t>menajere</w:t>
            </w:r>
            <w:proofErr w:type="spellEnd"/>
            <w:r w:rsidRPr="00720DB9">
              <w:rPr>
                <w:rFonts w:ascii="Arial" w:eastAsia="Times New Roman" w:hAnsi="Arial" w:cs="Arial"/>
                <w:sz w:val="18"/>
                <w:szCs w:val="18"/>
                <w:lang w:val="en-US"/>
              </w:rPr>
              <w:t xml:space="preserve"> din </w:t>
            </w:r>
            <w:proofErr w:type="spellStart"/>
            <w:r w:rsidRPr="00720DB9">
              <w:rPr>
                <w:rFonts w:ascii="Arial" w:eastAsia="Times New Roman" w:hAnsi="Arial" w:cs="Arial"/>
                <w:sz w:val="18"/>
                <w:szCs w:val="18"/>
                <w:lang w:val="en-US"/>
              </w:rPr>
              <w:t>zonele</w:t>
            </w:r>
            <w:proofErr w:type="spellEnd"/>
            <w:r w:rsidRPr="00720DB9">
              <w:rPr>
                <w:rFonts w:ascii="Arial" w:eastAsia="Times New Roman" w:hAnsi="Arial" w:cs="Arial"/>
                <w:sz w:val="18"/>
                <w:szCs w:val="18"/>
                <w:lang w:val="en-US"/>
              </w:rPr>
              <w:t xml:space="preserve"> de </w:t>
            </w:r>
            <w:proofErr w:type="spellStart"/>
            <w:r w:rsidRPr="00720DB9">
              <w:rPr>
                <w:rFonts w:ascii="Arial" w:eastAsia="Times New Roman" w:hAnsi="Arial" w:cs="Arial"/>
                <w:sz w:val="18"/>
                <w:szCs w:val="18"/>
                <w:lang w:val="en-US"/>
              </w:rPr>
              <w:t>blocuri</w:t>
            </w:r>
            <w:proofErr w:type="spellEnd"/>
            <w:r w:rsidRPr="00720DB9">
              <w:rPr>
                <w:rFonts w:ascii="Arial" w:eastAsia="Times New Roman" w:hAnsi="Arial" w:cs="Arial"/>
                <w:sz w:val="18"/>
                <w:szCs w:val="18"/>
                <w:lang w:val="en-US"/>
              </w:rPr>
              <w:t xml:space="preserve"> (</w:t>
            </w:r>
            <w:proofErr w:type="spellStart"/>
            <w:r w:rsidRPr="00720DB9">
              <w:rPr>
                <w:rFonts w:ascii="Arial" w:eastAsia="Times New Roman" w:hAnsi="Arial" w:cs="Arial"/>
                <w:sz w:val="18"/>
                <w:szCs w:val="18"/>
                <w:lang w:val="en-US"/>
              </w:rPr>
              <w:t>platformele</w:t>
            </w:r>
            <w:proofErr w:type="spellEnd"/>
            <w:r w:rsidRPr="00720DB9">
              <w:rPr>
                <w:rFonts w:ascii="Arial" w:eastAsia="Times New Roman" w:hAnsi="Arial" w:cs="Arial"/>
                <w:sz w:val="18"/>
                <w:szCs w:val="18"/>
                <w:lang w:val="en-US"/>
              </w:rPr>
              <w:t xml:space="preserve"> </w:t>
            </w:r>
            <w:proofErr w:type="spellStart"/>
            <w:r w:rsidRPr="00720DB9">
              <w:rPr>
                <w:rFonts w:ascii="Arial" w:eastAsia="Times New Roman" w:hAnsi="Arial" w:cs="Arial"/>
                <w:sz w:val="18"/>
                <w:szCs w:val="18"/>
                <w:lang w:val="en-US"/>
              </w:rPr>
              <w:t>existente</w:t>
            </w:r>
            <w:proofErr w:type="spellEnd"/>
            <w:r w:rsidRPr="00720DB9">
              <w:rPr>
                <w:rFonts w:ascii="Arial" w:eastAsia="Times New Roman" w:hAnsi="Arial" w:cs="Arial"/>
                <w:sz w:val="18"/>
                <w:szCs w:val="18"/>
                <w:lang w:val="en-US"/>
              </w:rPr>
              <w:t xml:space="preserve">): </w:t>
            </w:r>
            <w:proofErr w:type="spellStart"/>
            <w:r w:rsidRPr="00720DB9">
              <w:rPr>
                <w:rFonts w:ascii="Arial" w:eastAsia="Times New Roman" w:hAnsi="Arial" w:cs="Arial"/>
                <w:sz w:val="18"/>
                <w:szCs w:val="18"/>
                <w:lang w:val="en-US"/>
              </w:rPr>
              <w:t>containere</w:t>
            </w:r>
            <w:proofErr w:type="spellEnd"/>
            <w:r w:rsidRPr="00720DB9">
              <w:rPr>
                <w:rFonts w:ascii="Arial" w:eastAsia="Times New Roman" w:hAnsi="Arial" w:cs="Arial"/>
                <w:sz w:val="18"/>
                <w:szCs w:val="18"/>
                <w:lang w:val="en-US"/>
              </w:rPr>
              <w:t xml:space="preserve"> de 1.5 mc - tip igloo</w:t>
            </w:r>
          </w:p>
        </w:tc>
        <w:tc>
          <w:tcPr>
            <w:tcW w:w="4196" w:type="dxa"/>
            <w:tcBorders>
              <w:top w:val="nil"/>
              <w:left w:val="nil"/>
              <w:bottom w:val="single" w:sz="8" w:space="0" w:color="808080"/>
              <w:right w:val="single" w:sz="8" w:space="0" w:color="808080"/>
            </w:tcBorders>
            <w:shd w:val="clear" w:color="auto" w:fill="auto"/>
            <w:vAlign w:val="center"/>
            <w:hideMark/>
          </w:tcPr>
          <w:p w14:paraId="5B90A076" w14:textId="77777777" w:rsidR="00720DB9" w:rsidRPr="00720DB9" w:rsidRDefault="00720DB9" w:rsidP="00720DB9">
            <w:pPr>
              <w:spacing w:after="0" w:line="240" w:lineRule="auto"/>
              <w:rPr>
                <w:rFonts w:ascii="Arial" w:eastAsia="Times New Roman" w:hAnsi="Arial" w:cs="Arial"/>
                <w:sz w:val="18"/>
                <w:szCs w:val="18"/>
                <w:lang w:val="en-US"/>
              </w:rPr>
            </w:pPr>
            <w:proofErr w:type="spellStart"/>
            <w:r w:rsidRPr="00720DB9">
              <w:rPr>
                <w:rFonts w:ascii="Arial" w:eastAsia="Times New Roman" w:hAnsi="Arial" w:cs="Arial"/>
                <w:sz w:val="18"/>
                <w:szCs w:val="18"/>
                <w:lang w:val="en-US"/>
              </w:rPr>
              <w:t>Vor</w:t>
            </w:r>
            <w:proofErr w:type="spellEnd"/>
            <w:r w:rsidRPr="00720DB9">
              <w:rPr>
                <w:rFonts w:ascii="Arial" w:eastAsia="Times New Roman" w:hAnsi="Arial" w:cs="Arial"/>
                <w:sz w:val="18"/>
                <w:szCs w:val="18"/>
                <w:lang w:val="en-US"/>
              </w:rPr>
              <w:t xml:space="preserve"> fi </w:t>
            </w:r>
            <w:proofErr w:type="spellStart"/>
            <w:r w:rsidRPr="00720DB9">
              <w:rPr>
                <w:rFonts w:ascii="Arial" w:eastAsia="Times New Roman" w:hAnsi="Arial" w:cs="Arial"/>
                <w:sz w:val="18"/>
                <w:szCs w:val="18"/>
                <w:lang w:val="en-US"/>
              </w:rPr>
              <w:t>utilizate</w:t>
            </w:r>
            <w:proofErr w:type="spellEnd"/>
            <w:r w:rsidRPr="00720DB9">
              <w:rPr>
                <w:rFonts w:ascii="Arial" w:eastAsia="Times New Roman" w:hAnsi="Arial" w:cs="Arial"/>
                <w:sz w:val="18"/>
                <w:szCs w:val="18"/>
                <w:lang w:val="en-US"/>
              </w:rPr>
              <w:t xml:space="preserve"> </w:t>
            </w:r>
            <w:proofErr w:type="spellStart"/>
            <w:r w:rsidRPr="00720DB9">
              <w:rPr>
                <w:rFonts w:ascii="Arial" w:eastAsia="Times New Roman" w:hAnsi="Arial" w:cs="Arial"/>
                <w:sz w:val="18"/>
                <w:szCs w:val="18"/>
                <w:lang w:val="en-US"/>
              </w:rPr>
              <w:t>recipientele</w:t>
            </w:r>
            <w:proofErr w:type="spellEnd"/>
            <w:r w:rsidRPr="00720DB9">
              <w:rPr>
                <w:rFonts w:ascii="Arial" w:eastAsia="Times New Roman" w:hAnsi="Arial" w:cs="Arial"/>
                <w:sz w:val="18"/>
                <w:szCs w:val="18"/>
                <w:lang w:val="en-US"/>
              </w:rPr>
              <w:t xml:space="preserve"> </w:t>
            </w:r>
            <w:proofErr w:type="spellStart"/>
            <w:r w:rsidRPr="00720DB9">
              <w:rPr>
                <w:rFonts w:ascii="Arial" w:eastAsia="Times New Roman" w:hAnsi="Arial" w:cs="Arial"/>
                <w:sz w:val="18"/>
                <w:szCs w:val="18"/>
                <w:lang w:val="en-US"/>
              </w:rPr>
              <w:t>existente</w:t>
            </w:r>
            <w:proofErr w:type="spellEnd"/>
            <w:r w:rsidRPr="00720DB9">
              <w:rPr>
                <w:rFonts w:ascii="Arial" w:eastAsia="Times New Roman" w:hAnsi="Arial" w:cs="Arial"/>
                <w:sz w:val="18"/>
                <w:szCs w:val="18"/>
                <w:lang w:val="en-US"/>
              </w:rPr>
              <w:t xml:space="preserve">, </w:t>
            </w:r>
            <w:proofErr w:type="spellStart"/>
            <w:r w:rsidRPr="00720DB9">
              <w:rPr>
                <w:rFonts w:ascii="Arial" w:eastAsia="Times New Roman" w:hAnsi="Arial" w:cs="Arial"/>
                <w:sz w:val="18"/>
                <w:szCs w:val="18"/>
                <w:lang w:val="en-US"/>
              </w:rPr>
              <w:t>operatorul</w:t>
            </w:r>
            <w:proofErr w:type="spellEnd"/>
            <w:r w:rsidRPr="00720DB9">
              <w:rPr>
                <w:rFonts w:ascii="Arial" w:eastAsia="Times New Roman" w:hAnsi="Arial" w:cs="Arial"/>
                <w:sz w:val="18"/>
                <w:szCs w:val="18"/>
                <w:lang w:val="en-US"/>
              </w:rPr>
              <w:t xml:space="preserve"> </w:t>
            </w:r>
            <w:proofErr w:type="spellStart"/>
            <w:r w:rsidRPr="00720DB9">
              <w:rPr>
                <w:rFonts w:ascii="Arial" w:eastAsia="Times New Roman" w:hAnsi="Arial" w:cs="Arial"/>
                <w:sz w:val="18"/>
                <w:szCs w:val="18"/>
                <w:lang w:val="en-US"/>
              </w:rPr>
              <w:t>urmând</w:t>
            </w:r>
            <w:proofErr w:type="spellEnd"/>
            <w:r w:rsidRPr="00720DB9">
              <w:rPr>
                <w:rFonts w:ascii="Arial" w:eastAsia="Times New Roman" w:hAnsi="Arial" w:cs="Arial"/>
                <w:sz w:val="18"/>
                <w:szCs w:val="18"/>
                <w:lang w:val="en-US"/>
              </w:rPr>
              <w:t xml:space="preserve"> a </w:t>
            </w:r>
            <w:proofErr w:type="spellStart"/>
            <w:r w:rsidRPr="00720DB9">
              <w:rPr>
                <w:rFonts w:ascii="Arial" w:eastAsia="Times New Roman" w:hAnsi="Arial" w:cs="Arial"/>
                <w:sz w:val="18"/>
                <w:szCs w:val="18"/>
                <w:lang w:val="en-US"/>
              </w:rPr>
              <w:t>asigura</w:t>
            </w:r>
            <w:proofErr w:type="spellEnd"/>
            <w:r w:rsidRPr="00720DB9">
              <w:rPr>
                <w:rFonts w:ascii="Arial" w:eastAsia="Times New Roman" w:hAnsi="Arial" w:cs="Arial"/>
                <w:sz w:val="18"/>
                <w:szCs w:val="18"/>
                <w:lang w:val="en-US"/>
              </w:rPr>
              <w:t xml:space="preserve"> </w:t>
            </w:r>
            <w:proofErr w:type="spellStart"/>
            <w:r w:rsidRPr="00720DB9">
              <w:rPr>
                <w:rFonts w:ascii="Arial" w:eastAsia="Times New Roman" w:hAnsi="Arial" w:cs="Arial"/>
                <w:sz w:val="18"/>
                <w:szCs w:val="18"/>
                <w:lang w:val="en-US"/>
              </w:rPr>
              <w:t>înlocuirea</w:t>
            </w:r>
            <w:proofErr w:type="spellEnd"/>
            <w:r w:rsidRPr="00720DB9">
              <w:rPr>
                <w:rFonts w:ascii="Arial" w:eastAsia="Times New Roman" w:hAnsi="Arial" w:cs="Arial"/>
                <w:sz w:val="18"/>
                <w:szCs w:val="18"/>
                <w:lang w:val="en-US"/>
              </w:rPr>
              <w:t xml:space="preserve"> lor pe </w:t>
            </w:r>
            <w:proofErr w:type="spellStart"/>
            <w:r w:rsidRPr="00720DB9">
              <w:rPr>
                <w:rFonts w:ascii="Arial" w:eastAsia="Times New Roman" w:hAnsi="Arial" w:cs="Arial"/>
                <w:sz w:val="18"/>
                <w:szCs w:val="18"/>
                <w:lang w:val="en-US"/>
              </w:rPr>
              <w:t>măsură</w:t>
            </w:r>
            <w:proofErr w:type="spellEnd"/>
            <w:r w:rsidRPr="00720DB9">
              <w:rPr>
                <w:rFonts w:ascii="Arial" w:eastAsia="Times New Roman" w:hAnsi="Arial" w:cs="Arial"/>
                <w:sz w:val="18"/>
                <w:szCs w:val="18"/>
                <w:lang w:val="en-US"/>
              </w:rPr>
              <w:t xml:space="preserve"> </w:t>
            </w:r>
            <w:proofErr w:type="spellStart"/>
            <w:r w:rsidRPr="00720DB9">
              <w:rPr>
                <w:rFonts w:ascii="Arial" w:eastAsia="Times New Roman" w:hAnsi="Arial" w:cs="Arial"/>
                <w:sz w:val="18"/>
                <w:szCs w:val="18"/>
                <w:lang w:val="en-US"/>
              </w:rPr>
              <w:t>ce</w:t>
            </w:r>
            <w:proofErr w:type="spellEnd"/>
            <w:r w:rsidRPr="00720DB9">
              <w:rPr>
                <w:rFonts w:ascii="Arial" w:eastAsia="Times New Roman" w:hAnsi="Arial" w:cs="Arial"/>
                <w:sz w:val="18"/>
                <w:szCs w:val="18"/>
                <w:lang w:val="en-US"/>
              </w:rPr>
              <w:t xml:space="preserve"> se </w:t>
            </w:r>
            <w:proofErr w:type="spellStart"/>
            <w:r w:rsidRPr="00720DB9">
              <w:rPr>
                <w:rFonts w:ascii="Arial" w:eastAsia="Times New Roman" w:hAnsi="Arial" w:cs="Arial"/>
                <w:sz w:val="18"/>
                <w:szCs w:val="18"/>
                <w:lang w:val="en-US"/>
              </w:rPr>
              <w:t>degradează</w:t>
            </w:r>
            <w:proofErr w:type="spellEnd"/>
            <w:r w:rsidRPr="00720DB9">
              <w:rPr>
                <w:rFonts w:ascii="Arial" w:eastAsia="Times New Roman" w:hAnsi="Arial" w:cs="Arial"/>
                <w:sz w:val="18"/>
                <w:szCs w:val="18"/>
                <w:lang w:val="en-US"/>
              </w:rPr>
              <w:t xml:space="preserve"> </w:t>
            </w:r>
          </w:p>
        </w:tc>
      </w:tr>
      <w:tr w:rsidR="00720DB9" w:rsidRPr="00720DB9" w14:paraId="3E2C813A" w14:textId="77777777" w:rsidTr="00720DB9">
        <w:trPr>
          <w:trHeight w:val="975"/>
        </w:trPr>
        <w:tc>
          <w:tcPr>
            <w:tcW w:w="3236" w:type="dxa"/>
            <w:vMerge/>
            <w:tcBorders>
              <w:top w:val="nil"/>
              <w:left w:val="single" w:sz="8" w:space="0" w:color="808080"/>
              <w:bottom w:val="nil"/>
              <w:right w:val="single" w:sz="8" w:space="0" w:color="808080"/>
            </w:tcBorders>
            <w:vAlign w:val="center"/>
            <w:hideMark/>
          </w:tcPr>
          <w:p w14:paraId="0B9AF135" w14:textId="77777777" w:rsidR="00720DB9" w:rsidRPr="00720DB9" w:rsidRDefault="00720DB9" w:rsidP="00720DB9">
            <w:pPr>
              <w:spacing w:after="0" w:line="240" w:lineRule="auto"/>
              <w:rPr>
                <w:rFonts w:ascii="Arial" w:eastAsia="Times New Roman" w:hAnsi="Arial" w:cs="Arial"/>
                <w:sz w:val="18"/>
                <w:szCs w:val="18"/>
                <w:lang w:val="en-US"/>
              </w:rPr>
            </w:pPr>
          </w:p>
        </w:tc>
        <w:tc>
          <w:tcPr>
            <w:tcW w:w="3256" w:type="dxa"/>
            <w:tcBorders>
              <w:top w:val="nil"/>
              <w:left w:val="nil"/>
              <w:bottom w:val="single" w:sz="8" w:space="0" w:color="808080"/>
              <w:right w:val="single" w:sz="8" w:space="0" w:color="808080"/>
            </w:tcBorders>
            <w:shd w:val="clear" w:color="auto" w:fill="auto"/>
            <w:vAlign w:val="center"/>
            <w:hideMark/>
          </w:tcPr>
          <w:p w14:paraId="522447FC" w14:textId="77777777" w:rsidR="00720DB9" w:rsidRPr="00720DB9" w:rsidRDefault="00720DB9" w:rsidP="00720DB9">
            <w:pPr>
              <w:spacing w:after="0" w:line="240" w:lineRule="auto"/>
              <w:jc w:val="both"/>
              <w:rPr>
                <w:rFonts w:ascii="Arial" w:eastAsia="Times New Roman" w:hAnsi="Arial" w:cs="Arial"/>
                <w:sz w:val="18"/>
                <w:szCs w:val="18"/>
                <w:lang w:val="en-US"/>
              </w:rPr>
            </w:pPr>
            <w:proofErr w:type="spellStart"/>
            <w:r w:rsidRPr="00720DB9">
              <w:rPr>
                <w:rFonts w:ascii="Arial" w:eastAsia="Times New Roman" w:hAnsi="Arial" w:cs="Arial"/>
                <w:sz w:val="18"/>
                <w:szCs w:val="18"/>
                <w:lang w:val="en-US"/>
              </w:rPr>
              <w:t>Recipiente</w:t>
            </w:r>
            <w:proofErr w:type="spellEnd"/>
            <w:r w:rsidRPr="00720DB9">
              <w:rPr>
                <w:rFonts w:ascii="Arial" w:eastAsia="Times New Roman" w:hAnsi="Arial" w:cs="Arial"/>
                <w:sz w:val="18"/>
                <w:szCs w:val="18"/>
                <w:lang w:val="en-US"/>
              </w:rPr>
              <w:t xml:space="preserve"> </w:t>
            </w:r>
            <w:proofErr w:type="spellStart"/>
            <w:r w:rsidRPr="00720DB9">
              <w:rPr>
                <w:rFonts w:ascii="Arial" w:eastAsia="Times New Roman" w:hAnsi="Arial" w:cs="Arial"/>
                <w:sz w:val="18"/>
                <w:szCs w:val="18"/>
                <w:lang w:val="en-US"/>
              </w:rPr>
              <w:t>pentru</w:t>
            </w:r>
            <w:proofErr w:type="spellEnd"/>
            <w:r w:rsidRPr="00720DB9">
              <w:rPr>
                <w:rFonts w:ascii="Arial" w:eastAsia="Times New Roman" w:hAnsi="Arial" w:cs="Arial"/>
                <w:sz w:val="18"/>
                <w:szCs w:val="18"/>
                <w:lang w:val="en-US"/>
              </w:rPr>
              <w:t xml:space="preserve"> </w:t>
            </w:r>
            <w:proofErr w:type="spellStart"/>
            <w:r w:rsidRPr="00720DB9">
              <w:rPr>
                <w:rFonts w:ascii="Arial" w:eastAsia="Times New Roman" w:hAnsi="Arial" w:cs="Arial"/>
                <w:sz w:val="18"/>
                <w:szCs w:val="18"/>
                <w:lang w:val="en-US"/>
              </w:rPr>
              <w:t>colectarea</w:t>
            </w:r>
            <w:proofErr w:type="spellEnd"/>
            <w:r w:rsidRPr="00720DB9">
              <w:rPr>
                <w:rFonts w:ascii="Arial" w:eastAsia="Times New Roman" w:hAnsi="Arial" w:cs="Arial"/>
                <w:sz w:val="18"/>
                <w:szCs w:val="18"/>
                <w:lang w:val="en-US"/>
              </w:rPr>
              <w:t xml:space="preserve"> </w:t>
            </w:r>
            <w:proofErr w:type="spellStart"/>
            <w:r w:rsidRPr="00720DB9">
              <w:rPr>
                <w:rFonts w:ascii="Arial" w:eastAsia="Times New Roman" w:hAnsi="Arial" w:cs="Arial"/>
                <w:sz w:val="18"/>
                <w:szCs w:val="18"/>
                <w:lang w:val="en-US"/>
              </w:rPr>
              <w:t>deșeurilor</w:t>
            </w:r>
            <w:proofErr w:type="spellEnd"/>
            <w:r w:rsidRPr="00720DB9">
              <w:rPr>
                <w:rFonts w:ascii="Arial" w:eastAsia="Times New Roman" w:hAnsi="Arial" w:cs="Arial"/>
                <w:sz w:val="18"/>
                <w:szCs w:val="18"/>
                <w:lang w:val="en-US"/>
              </w:rPr>
              <w:t xml:space="preserve"> de plastic/metal </w:t>
            </w:r>
            <w:proofErr w:type="spellStart"/>
            <w:r w:rsidRPr="00720DB9">
              <w:rPr>
                <w:rFonts w:ascii="Arial" w:eastAsia="Times New Roman" w:hAnsi="Arial" w:cs="Arial"/>
                <w:sz w:val="18"/>
                <w:szCs w:val="18"/>
                <w:lang w:val="en-US"/>
              </w:rPr>
              <w:t>și</w:t>
            </w:r>
            <w:proofErr w:type="spellEnd"/>
            <w:r w:rsidRPr="00720DB9">
              <w:rPr>
                <w:rFonts w:ascii="Arial" w:eastAsia="Times New Roman" w:hAnsi="Arial" w:cs="Arial"/>
                <w:sz w:val="18"/>
                <w:szCs w:val="18"/>
                <w:lang w:val="en-US"/>
              </w:rPr>
              <w:t xml:space="preserve"> </w:t>
            </w:r>
            <w:proofErr w:type="spellStart"/>
            <w:r w:rsidRPr="00720DB9">
              <w:rPr>
                <w:rFonts w:ascii="Arial" w:eastAsia="Times New Roman" w:hAnsi="Arial" w:cs="Arial"/>
                <w:sz w:val="18"/>
                <w:szCs w:val="18"/>
                <w:lang w:val="en-US"/>
              </w:rPr>
              <w:t>hârtie</w:t>
            </w:r>
            <w:proofErr w:type="spellEnd"/>
            <w:r w:rsidRPr="00720DB9">
              <w:rPr>
                <w:rFonts w:ascii="Arial" w:eastAsia="Times New Roman" w:hAnsi="Arial" w:cs="Arial"/>
                <w:sz w:val="18"/>
                <w:szCs w:val="18"/>
                <w:lang w:val="en-US"/>
              </w:rPr>
              <w:t xml:space="preserve">/carton din </w:t>
            </w:r>
            <w:proofErr w:type="spellStart"/>
            <w:r w:rsidRPr="00720DB9">
              <w:rPr>
                <w:rFonts w:ascii="Arial" w:eastAsia="Times New Roman" w:hAnsi="Arial" w:cs="Arial"/>
                <w:sz w:val="18"/>
                <w:szCs w:val="18"/>
                <w:lang w:val="en-US"/>
              </w:rPr>
              <w:t>zonele</w:t>
            </w:r>
            <w:proofErr w:type="spellEnd"/>
            <w:r w:rsidRPr="00720DB9">
              <w:rPr>
                <w:rFonts w:ascii="Arial" w:eastAsia="Times New Roman" w:hAnsi="Arial" w:cs="Arial"/>
                <w:sz w:val="18"/>
                <w:szCs w:val="18"/>
                <w:lang w:val="en-US"/>
              </w:rPr>
              <w:t xml:space="preserve"> de case (</w:t>
            </w:r>
            <w:proofErr w:type="spellStart"/>
            <w:r w:rsidRPr="00720DB9">
              <w:rPr>
                <w:rFonts w:ascii="Arial" w:eastAsia="Times New Roman" w:hAnsi="Arial" w:cs="Arial"/>
                <w:sz w:val="18"/>
                <w:szCs w:val="18"/>
                <w:lang w:val="en-US"/>
              </w:rPr>
              <w:t>saci</w:t>
            </w:r>
            <w:proofErr w:type="spellEnd"/>
            <w:r w:rsidRPr="00720DB9">
              <w:rPr>
                <w:rFonts w:ascii="Arial" w:eastAsia="Times New Roman" w:hAnsi="Arial" w:cs="Arial"/>
                <w:sz w:val="18"/>
                <w:szCs w:val="18"/>
                <w:lang w:val="en-US"/>
              </w:rPr>
              <w:t xml:space="preserve"> 120 l)</w:t>
            </w:r>
          </w:p>
        </w:tc>
        <w:tc>
          <w:tcPr>
            <w:tcW w:w="4196" w:type="dxa"/>
            <w:tcBorders>
              <w:top w:val="nil"/>
              <w:left w:val="nil"/>
              <w:bottom w:val="single" w:sz="8" w:space="0" w:color="808080"/>
              <w:right w:val="single" w:sz="8" w:space="0" w:color="808080"/>
            </w:tcBorders>
            <w:shd w:val="clear" w:color="auto" w:fill="auto"/>
            <w:vAlign w:val="center"/>
            <w:hideMark/>
          </w:tcPr>
          <w:p w14:paraId="54EA5E32" w14:textId="77777777" w:rsidR="00720DB9" w:rsidRPr="00720DB9" w:rsidRDefault="00720DB9" w:rsidP="00720DB9">
            <w:pPr>
              <w:spacing w:after="0" w:line="240" w:lineRule="auto"/>
              <w:rPr>
                <w:rFonts w:ascii="Arial" w:eastAsia="Times New Roman" w:hAnsi="Arial" w:cs="Arial"/>
                <w:sz w:val="18"/>
                <w:szCs w:val="18"/>
                <w:lang w:val="en-US"/>
              </w:rPr>
            </w:pPr>
            <w:r w:rsidRPr="00720DB9">
              <w:rPr>
                <w:rFonts w:ascii="Arial" w:eastAsia="Times New Roman" w:hAnsi="Arial" w:cs="Arial"/>
                <w:sz w:val="18"/>
                <w:szCs w:val="18"/>
                <w:lang w:val="en-US"/>
              </w:rPr>
              <w:t xml:space="preserve">min. </w:t>
            </w:r>
            <w:proofErr w:type="spellStart"/>
            <w:r w:rsidRPr="00720DB9">
              <w:rPr>
                <w:rFonts w:ascii="Arial" w:eastAsia="Times New Roman" w:hAnsi="Arial" w:cs="Arial"/>
                <w:sz w:val="18"/>
                <w:szCs w:val="18"/>
                <w:lang w:val="en-US"/>
              </w:rPr>
              <w:t>buc</w:t>
            </w:r>
            <w:proofErr w:type="spellEnd"/>
            <w:r w:rsidRPr="00720DB9">
              <w:rPr>
                <w:rFonts w:ascii="Arial" w:eastAsia="Times New Roman" w:hAnsi="Arial" w:cs="Arial"/>
                <w:sz w:val="18"/>
                <w:szCs w:val="18"/>
                <w:lang w:val="en-US"/>
              </w:rPr>
              <w:t>. 868582</w:t>
            </w:r>
          </w:p>
        </w:tc>
      </w:tr>
    </w:tbl>
    <w:p w14:paraId="628D48AC" w14:textId="77777777" w:rsidR="00720DB9" w:rsidRDefault="00720DB9" w:rsidP="00BA42ED">
      <w:pPr>
        <w:autoSpaceDE w:val="0"/>
        <w:autoSpaceDN w:val="0"/>
        <w:adjustRightInd w:val="0"/>
        <w:spacing w:after="160"/>
        <w:rPr>
          <w:rFonts w:ascii="Arial" w:eastAsiaTheme="minorEastAsia" w:hAnsi="Arial" w:cs="Arial"/>
          <w:szCs w:val="21"/>
          <w:lang w:eastAsia="en-GB"/>
        </w:rPr>
      </w:pPr>
    </w:p>
    <w:tbl>
      <w:tblPr>
        <w:tblW w:w="10688" w:type="dxa"/>
        <w:tblLook w:val="04A0" w:firstRow="1" w:lastRow="0" w:firstColumn="1" w:lastColumn="0" w:noHBand="0" w:noVBand="1"/>
      </w:tblPr>
      <w:tblGrid>
        <w:gridCol w:w="3236"/>
        <w:gridCol w:w="3256"/>
        <w:gridCol w:w="4196"/>
      </w:tblGrid>
      <w:tr w:rsidR="00720DB9" w:rsidRPr="00720DB9" w14:paraId="6DC89E7E" w14:textId="77777777" w:rsidTr="00720DB9">
        <w:trPr>
          <w:trHeight w:val="315"/>
        </w:trPr>
        <w:tc>
          <w:tcPr>
            <w:tcW w:w="3236" w:type="dxa"/>
            <w:tcBorders>
              <w:top w:val="nil"/>
              <w:left w:val="nil"/>
              <w:bottom w:val="nil"/>
              <w:right w:val="nil"/>
            </w:tcBorders>
            <w:shd w:val="clear" w:color="auto" w:fill="auto"/>
            <w:noWrap/>
            <w:vAlign w:val="bottom"/>
            <w:hideMark/>
          </w:tcPr>
          <w:p w14:paraId="35A5C8D8" w14:textId="77777777" w:rsidR="00720DB9" w:rsidRPr="00720DB9" w:rsidRDefault="00720DB9" w:rsidP="00720DB9">
            <w:pPr>
              <w:spacing w:after="0" w:line="240" w:lineRule="auto"/>
              <w:rPr>
                <w:rFonts w:eastAsia="Times New Roman" w:cs="Calibri"/>
                <w:color w:val="000000"/>
                <w:lang w:val="en-US"/>
              </w:rPr>
            </w:pPr>
            <w:r w:rsidRPr="00D66F73">
              <w:rPr>
                <w:rFonts w:eastAsia="Times New Roman" w:cs="Calibri"/>
                <w:color w:val="00B0F0"/>
                <w:lang w:val="en-US"/>
              </w:rPr>
              <w:t xml:space="preserve">Zona </w:t>
            </w:r>
            <w:proofErr w:type="spellStart"/>
            <w:r w:rsidRPr="00D66F73">
              <w:rPr>
                <w:rFonts w:eastAsia="Times New Roman" w:cs="Calibri"/>
                <w:color w:val="00B0F0"/>
                <w:lang w:val="en-US"/>
              </w:rPr>
              <w:t>Adjud</w:t>
            </w:r>
            <w:proofErr w:type="spellEnd"/>
          </w:p>
        </w:tc>
        <w:tc>
          <w:tcPr>
            <w:tcW w:w="3256" w:type="dxa"/>
            <w:tcBorders>
              <w:top w:val="nil"/>
              <w:left w:val="nil"/>
              <w:bottom w:val="nil"/>
              <w:right w:val="nil"/>
            </w:tcBorders>
            <w:shd w:val="clear" w:color="auto" w:fill="auto"/>
            <w:noWrap/>
            <w:vAlign w:val="bottom"/>
            <w:hideMark/>
          </w:tcPr>
          <w:p w14:paraId="3416DD29" w14:textId="77777777" w:rsidR="00720DB9" w:rsidRPr="00720DB9" w:rsidRDefault="00720DB9" w:rsidP="00720DB9">
            <w:pPr>
              <w:spacing w:after="0" w:line="240" w:lineRule="auto"/>
              <w:rPr>
                <w:rFonts w:eastAsia="Times New Roman" w:cs="Calibri"/>
                <w:color w:val="000000"/>
                <w:lang w:val="en-US"/>
              </w:rPr>
            </w:pPr>
          </w:p>
        </w:tc>
        <w:tc>
          <w:tcPr>
            <w:tcW w:w="4196" w:type="dxa"/>
            <w:tcBorders>
              <w:top w:val="nil"/>
              <w:left w:val="nil"/>
              <w:bottom w:val="nil"/>
              <w:right w:val="nil"/>
            </w:tcBorders>
            <w:shd w:val="clear" w:color="auto" w:fill="auto"/>
            <w:noWrap/>
            <w:vAlign w:val="bottom"/>
            <w:hideMark/>
          </w:tcPr>
          <w:p w14:paraId="6C2F4DCD" w14:textId="77777777" w:rsidR="00720DB9" w:rsidRPr="00720DB9" w:rsidRDefault="00720DB9" w:rsidP="00720DB9">
            <w:pPr>
              <w:spacing w:after="0" w:line="240" w:lineRule="auto"/>
              <w:rPr>
                <w:rFonts w:ascii="Times New Roman" w:eastAsia="Times New Roman" w:hAnsi="Times New Roman"/>
                <w:sz w:val="20"/>
                <w:szCs w:val="20"/>
                <w:lang w:val="en-US"/>
              </w:rPr>
            </w:pPr>
          </w:p>
        </w:tc>
      </w:tr>
      <w:tr w:rsidR="00720DB9" w:rsidRPr="00720DB9" w14:paraId="15855392" w14:textId="77777777" w:rsidTr="00720DB9">
        <w:trPr>
          <w:trHeight w:val="315"/>
        </w:trPr>
        <w:tc>
          <w:tcPr>
            <w:tcW w:w="3236" w:type="dxa"/>
            <w:tcBorders>
              <w:top w:val="single" w:sz="8" w:space="0" w:color="808080"/>
              <w:left w:val="single" w:sz="8" w:space="0" w:color="808080"/>
              <w:bottom w:val="single" w:sz="8" w:space="0" w:color="808080"/>
              <w:right w:val="single" w:sz="8" w:space="0" w:color="808080"/>
            </w:tcBorders>
            <w:shd w:val="clear" w:color="000000" w:fill="BDD6EE"/>
            <w:vAlign w:val="center"/>
            <w:hideMark/>
          </w:tcPr>
          <w:p w14:paraId="44752CB4" w14:textId="77777777" w:rsidR="00720DB9" w:rsidRPr="00720DB9" w:rsidRDefault="00720DB9" w:rsidP="00720DB9">
            <w:pPr>
              <w:spacing w:after="0" w:line="240" w:lineRule="auto"/>
              <w:jc w:val="both"/>
              <w:rPr>
                <w:rFonts w:ascii="Arial" w:eastAsia="Times New Roman" w:hAnsi="Arial" w:cs="Arial"/>
                <w:b/>
                <w:bCs/>
                <w:sz w:val="18"/>
                <w:szCs w:val="18"/>
                <w:lang w:val="en-US"/>
              </w:rPr>
            </w:pPr>
            <w:proofErr w:type="spellStart"/>
            <w:r w:rsidRPr="00720DB9">
              <w:rPr>
                <w:rFonts w:ascii="Arial" w:eastAsia="Times New Roman" w:hAnsi="Arial" w:cs="Arial"/>
                <w:b/>
                <w:bCs/>
                <w:sz w:val="18"/>
                <w:szCs w:val="18"/>
                <w:lang w:val="en-US"/>
              </w:rPr>
              <w:t>Activitate</w:t>
            </w:r>
            <w:proofErr w:type="spellEnd"/>
            <w:r w:rsidRPr="00720DB9">
              <w:rPr>
                <w:rFonts w:ascii="Arial" w:eastAsia="Times New Roman" w:hAnsi="Arial" w:cs="Arial"/>
                <w:b/>
                <w:bCs/>
                <w:sz w:val="18"/>
                <w:szCs w:val="18"/>
                <w:lang w:val="en-US"/>
              </w:rPr>
              <w:t xml:space="preserve"> de </w:t>
            </w:r>
            <w:proofErr w:type="spellStart"/>
            <w:r w:rsidRPr="00720DB9">
              <w:rPr>
                <w:rFonts w:ascii="Arial" w:eastAsia="Times New Roman" w:hAnsi="Arial" w:cs="Arial"/>
                <w:b/>
                <w:bCs/>
                <w:sz w:val="18"/>
                <w:szCs w:val="18"/>
                <w:lang w:val="en-US"/>
              </w:rPr>
              <w:t>salubrizare</w:t>
            </w:r>
            <w:proofErr w:type="spellEnd"/>
          </w:p>
        </w:tc>
        <w:tc>
          <w:tcPr>
            <w:tcW w:w="3256" w:type="dxa"/>
            <w:tcBorders>
              <w:top w:val="single" w:sz="8" w:space="0" w:color="808080"/>
              <w:left w:val="nil"/>
              <w:bottom w:val="single" w:sz="8" w:space="0" w:color="808080"/>
              <w:right w:val="single" w:sz="8" w:space="0" w:color="808080"/>
            </w:tcBorders>
            <w:shd w:val="clear" w:color="000000" w:fill="BDD6EE"/>
            <w:vAlign w:val="center"/>
            <w:hideMark/>
          </w:tcPr>
          <w:p w14:paraId="5E40C2A4" w14:textId="77777777" w:rsidR="00720DB9" w:rsidRPr="00720DB9" w:rsidRDefault="00720DB9" w:rsidP="00720DB9">
            <w:pPr>
              <w:spacing w:after="0" w:line="240" w:lineRule="auto"/>
              <w:jc w:val="both"/>
              <w:rPr>
                <w:rFonts w:ascii="Arial" w:eastAsia="Times New Roman" w:hAnsi="Arial" w:cs="Arial"/>
                <w:b/>
                <w:bCs/>
                <w:sz w:val="18"/>
                <w:szCs w:val="18"/>
                <w:lang w:val="en-US"/>
              </w:rPr>
            </w:pPr>
            <w:proofErr w:type="spellStart"/>
            <w:r w:rsidRPr="00720DB9">
              <w:rPr>
                <w:rFonts w:ascii="Arial" w:eastAsia="Times New Roman" w:hAnsi="Arial" w:cs="Arial"/>
                <w:b/>
                <w:bCs/>
                <w:sz w:val="18"/>
                <w:szCs w:val="18"/>
                <w:lang w:val="en-US"/>
              </w:rPr>
              <w:t>Echipament</w:t>
            </w:r>
            <w:proofErr w:type="spellEnd"/>
          </w:p>
        </w:tc>
        <w:tc>
          <w:tcPr>
            <w:tcW w:w="4196" w:type="dxa"/>
            <w:tcBorders>
              <w:top w:val="single" w:sz="8" w:space="0" w:color="808080"/>
              <w:left w:val="nil"/>
              <w:bottom w:val="single" w:sz="8" w:space="0" w:color="808080"/>
              <w:right w:val="single" w:sz="8" w:space="0" w:color="808080"/>
            </w:tcBorders>
            <w:shd w:val="clear" w:color="000000" w:fill="BDD6EE"/>
            <w:vAlign w:val="center"/>
            <w:hideMark/>
          </w:tcPr>
          <w:p w14:paraId="7577F1D4" w14:textId="77777777" w:rsidR="00720DB9" w:rsidRPr="00720DB9" w:rsidRDefault="00720DB9" w:rsidP="00720DB9">
            <w:pPr>
              <w:spacing w:after="0" w:line="240" w:lineRule="auto"/>
              <w:jc w:val="both"/>
              <w:rPr>
                <w:rFonts w:ascii="Arial" w:eastAsia="Times New Roman" w:hAnsi="Arial" w:cs="Arial"/>
                <w:b/>
                <w:bCs/>
                <w:sz w:val="18"/>
                <w:szCs w:val="18"/>
                <w:lang w:val="en-US"/>
              </w:rPr>
            </w:pPr>
            <w:proofErr w:type="spellStart"/>
            <w:r w:rsidRPr="00720DB9">
              <w:rPr>
                <w:rFonts w:ascii="Arial" w:eastAsia="Times New Roman" w:hAnsi="Arial" w:cs="Arial"/>
                <w:b/>
                <w:bCs/>
                <w:sz w:val="18"/>
                <w:szCs w:val="18"/>
                <w:lang w:val="en-US"/>
              </w:rPr>
              <w:t>Observații</w:t>
            </w:r>
            <w:proofErr w:type="spellEnd"/>
          </w:p>
        </w:tc>
      </w:tr>
      <w:tr w:rsidR="00720DB9" w:rsidRPr="00720DB9" w14:paraId="73DC6B42" w14:textId="77777777" w:rsidTr="00720DB9">
        <w:trPr>
          <w:trHeight w:val="480"/>
        </w:trPr>
        <w:tc>
          <w:tcPr>
            <w:tcW w:w="3236" w:type="dxa"/>
            <w:vMerge w:val="restart"/>
            <w:tcBorders>
              <w:top w:val="nil"/>
              <w:left w:val="single" w:sz="8" w:space="0" w:color="808080"/>
              <w:bottom w:val="nil"/>
              <w:right w:val="single" w:sz="8" w:space="0" w:color="808080"/>
            </w:tcBorders>
            <w:shd w:val="clear" w:color="auto" w:fill="auto"/>
            <w:vAlign w:val="center"/>
            <w:hideMark/>
          </w:tcPr>
          <w:p w14:paraId="36E3BDC3" w14:textId="77777777" w:rsidR="00720DB9" w:rsidRPr="00720DB9" w:rsidRDefault="00720DB9" w:rsidP="00720DB9">
            <w:pPr>
              <w:spacing w:after="0" w:line="240" w:lineRule="auto"/>
              <w:jc w:val="center"/>
              <w:rPr>
                <w:rFonts w:ascii="Arial" w:eastAsia="Times New Roman" w:hAnsi="Arial" w:cs="Arial"/>
                <w:sz w:val="18"/>
                <w:szCs w:val="18"/>
                <w:lang w:val="en-US"/>
              </w:rPr>
            </w:pPr>
            <w:proofErr w:type="spellStart"/>
            <w:r w:rsidRPr="00720DB9">
              <w:rPr>
                <w:rFonts w:ascii="Arial" w:eastAsia="Times New Roman" w:hAnsi="Arial" w:cs="Arial"/>
                <w:sz w:val="18"/>
                <w:szCs w:val="18"/>
                <w:lang w:val="en-US"/>
              </w:rPr>
              <w:t>Colectarea</w:t>
            </w:r>
            <w:proofErr w:type="spellEnd"/>
            <w:r w:rsidRPr="00720DB9">
              <w:rPr>
                <w:rFonts w:ascii="Arial" w:eastAsia="Times New Roman" w:hAnsi="Arial" w:cs="Arial"/>
                <w:sz w:val="18"/>
                <w:szCs w:val="18"/>
                <w:lang w:val="en-US"/>
              </w:rPr>
              <w:t xml:space="preserve"> </w:t>
            </w:r>
            <w:proofErr w:type="spellStart"/>
            <w:r w:rsidRPr="00720DB9">
              <w:rPr>
                <w:rFonts w:ascii="Arial" w:eastAsia="Times New Roman" w:hAnsi="Arial" w:cs="Arial"/>
                <w:sz w:val="18"/>
                <w:szCs w:val="18"/>
                <w:lang w:val="en-US"/>
              </w:rPr>
              <w:t>și</w:t>
            </w:r>
            <w:proofErr w:type="spellEnd"/>
            <w:r w:rsidRPr="00720DB9">
              <w:rPr>
                <w:rFonts w:ascii="Arial" w:eastAsia="Times New Roman" w:hAnsi="Arial" w:cs="Arial"/>
                <w:sz w:val="18"/>
                <w:szCs w:val="18"/>
                <w:lang w:val="en-US"/>
              </w:rPr>
              <w:t xml:space="preserve"> </w:t>
            </w:r>
            <w:proofErr w:type="spellStart"/>
            <w:r w:rsidRPr="00720DB9">
              <w:rPr>
                <w:rFonts w:ascii="Arial" w:eastAsia="Times New Roman" w:hAnsi="Arial" w:cs="Arial"/>
                <w:sz w:val="18"/>
                <w:szCs w:val="18"/>
                <w:lang w:val="en-US"/>
              </w:rPr>
              <w:t>transportul</w:t>
            </w:r>
            <w:proofErr w:type="spellEnd"/>
            <w:r w:rsidRPr="00720DB9">
              <w:rPr>
                <w:rFonts w:ascii="Arial" w:eastAsia="Times New Roman" w:hAnsi="Arial" w:cs="Arial"/>
                <w:sz w:val="18"/>
                <w:szCs w:val="18"/>
                <w:lang w:val="en-US"/>
              </w:rPr>
              <w:t xml:space="preserve"> </w:t>
            </w:r>
            <w:proofErr w:type="spellStart"/>
            <w:r w:rsidRPr="00720DB9">
              <w:rPr>
                <w:rFonts w:ascii="Arial" w:eastAsia="Times New Roman" w:hAnsi="Arial" w:cs="Arial"/>
                <w:sz w:val="18"/>
                <w:szCs w:val="18"/>
                <w:lang w:val="en-US"/>
              </w:rPr>
              <w:t>deșeurilor</w:t>
            </w:r>
            <w:proofErr w:type="spellEnd"/>
            <w:r w:rsidRPr="00720DB9">
              <w:rPr>
                <w:rFonts w:ascii="Arial" w:eastAsia="Times New Roman" w:hAnsi="Arial" w:cs="Arial"/>
                <w:sz w:val="18"/>
                <w:szCs w:val="18"/>
                <w:lang w:val="en-US"/>
              </w:rPr>
              <w:t xml:space="preserve"> </w:t>
            </w:r>
            <w:proofErr w:type="spellStart"/>
            <w:r w:rsidRPr="00720DB9">
              <w:rPr>
                <w:rFonts w:ascii="Arial" w:eastAsia="Times New Roman" w:hAnsi="Arial" w:cs="Arial"/>
                <w:sz w:val="18"/>
                <w:szCs w:val="18"/>
                <w:lang w:val="en-US"/>
              </w:rPr>
              <w:t>reziduale</w:t>
            </w:r>
            <w:proofErr w:type="spellEnd"/>
            <w:r w:rsidRPr="00720DB9">
              <w:rPr>
                <w:rFonts w:ascii="Arial" w:eastAsia="Times New Roman" w:hAnsi="Arial" w:cs="Arial"/>
                <w:sz w:val="18"/>
                <w:szCs w:val="18"/>
                <w:lang w:val="en-US"/>
              </w:rPr>
              <w:t xml:space="preserve"> </w:t>
            </w:r>
            <w:proofErr w:type="spellStart"/>
            <w:r w:rsidRPr="00720DB9">
              <w:rPr>
                <w:rFonts w:ascii="Arial" w:eastAsia="Times New Roman" w:hAnsi="Arial" w:cs="Arial"/>
                <w:sz w:val="18"/>
                <w:szCs w:val="18"/>
                <w:lang w:val="en-US"/>
              </w:rPr>
              <w:t>menajere</w:t>
            </w:r>
            <w:proofErr w:type="spellEnd"/>
          </w:p>
        </w:tc>
        <w:tc>
          <w:tcPr>
            <w:tcW w:w="3256" w:type="dxa"/>
            <w:tcBorders>
              <w:top w:val="nil"/>
              <w:left w:val="nil"/>
              <w:bottom w:val="nil"/>
              <w:right w:val="single" w:sz="8" w:space="0" w:color="808080"/>
            </w:tcBorders>
            <w:shd w:val="clear" w:color="auto" w:fill="auto"/>
            <w:vAlign w:val="center"/>
            <w:hideMark/>
          </w:tcPr>
          <w:p w14:paraId="59F3C4BE" w14:textId="77777777" w:rsidR="00720DB9" w:rsidRPr="00720DB9" w:rsidRDefault="00720DB9" w:rsidP="00720DB9">
            <w:pPr>
              <w:spacing w:after="0" w:line="240" w:lineRule="auto"/>
              <w:ind w:firstLineChars="200" w:firstLine="360"/>
              <w:rPr>
                <w:rFonts w:ascii="Arial" w:eastAsia="Times New Roman" w:hAnsi="Arial" w:cs="Arial"/>
                <w:sz w:val="18"/>
                <w:szCs w:val="18"/>
                <w:lang w:val="en-US"/>
              </w:rPr>
            </w:pPr>
            <w:r w:rsidRPr="00720DB9">
              <w:rPr>
                <w:rFonts w:ascii="Arial" w:eastAsia="Times New Roman" w:hAnsi="Arial" w:cs="Arial"/>
                <w:sz w:val="18"/>
                <w:szCs w:val="18"/>
                <w:lang w:val="en-US"/>
              </w:rPr>
              <w:t xml:space="preserve"> </w:t>
            </w:r>
            <w:proofErr w:type="spellStart"/>
            <w:r w:rsidRPr="00720DB9">
              <w:rPr>
                <w:rFonts w:ascii="Arial" w:eastAsia="Times New Roman" w:hAnsi="Arial" w:cs="Arial"/>
                <w:sz w:val="18"/>
                <w:szCs w:val="18"/>
                <w:lang w:val="en-US"/>
              </w:rPr>
              <w:t>pubele</w:t>
            </w:r>
            <w:proofErr w:type="spellEnd"/>
            <w:r w:rsidRPr="00720DB9">
              <w:rPr>
                <w:rFonts w:ascii="Arial" w:eastAsia="Times New Roman" w:hAnsi="Arial" w:cs="Arial"/>
                <w:sz w:val="18"/>
                <w:szCs w:val="18"/>
                <w:lang w:val="en-US"/>
              </w:rPr>
              <w:t xml:space="preserve"> de 60 l </w:t>
            </w:r>
            <w:proofErr w:type="spellStart"/>
            <w:r w:rsidRPr="00720DB9">
              <w:rPr>
                <w:rFonts w:ascii="Arial" w:eastAsia="Times New Roman" w:hAnsi="Arial" w:cs="Arial"/>
                <w:sz w:val="18"/>
                <w:szCs w:val="18"/>
                <w:lang w:val="en-US"/>
              </w:rPr>
              <w:t>pentru</w:t>
            </w:r>
            <w:proofErr w:type="spellEnd"/>
            <w:r w:rsidRPr="00720DB9">
              <w:rPr>
                <w:rFonts w:ascii="Arial" w:eastAsia="Times New Roman" w:hAnsi="Arial" w:cs="Arial"/>
                <w:sz w:val="18"/>
                <w:szCs w:val="18"/>
                <w:lang w:val="en-US"/>
              </w:rPr>
              <w:t xml:space="preserve"> </w:t>
            </w:r>
            <w:proofErr w:type="spellStart"/>
            <w:r w:rsidRPr="00720DB9">
              <w:rPr>
                <w:rFonts w:ascii="Arial" w:eastAsia="Times New Roman" w:hAnsi="Arial" w:cs="Arial"/>
                <w:sz w:val="18"/>
                <w:szCs w:val="18"/>
                <w:lang w:val="en-US"/>
              </w:rPr>
              <w:t>locuitorii</w:t>
            </w:r>
            <w:proofErr w:type="spellEnd"/>
            <w:r w:rsidRPr="00720DB9">
              <w:rPr>
                <w:rFonts w:ascii="Arial" w:eastAsia="Times New Roman" w:hAnsi="Arial" w:cs="Arial"/>
                <w:sz w:val="18"/>
                <w:szCs w:val="18"/>
                <w:lang w:val="en-US"/>
              </w:rPr>
              <w:t xml:space="preserve"> de la case </w:t>
            </w:r>
            <w:proofErr w:type="spellStart"/>
            <w:r w:rsidRPr="00720DB9">
              <w:rPr>
                <w:rFonts w:ascii="Arial" w:eastAsia="Times New Roman" w:hAnsi="Arial" w:cs="Arial"/>
                <w:sz w:val="18"/>
                <w:szCs w:val="18"/>
                <w:lang w:val="en-US"/>
              </w:rPr>
              <w:t>mediul</w:t>
            </w:r>
            <w:proofErr w:type="spellEnd"/>
            <w:r w:rsidRPr="00720DB9">
              <w:rPr>
                <w:rFonts w:ascii="Arial" w:eastAsia="Times New Roman" w:hAnsi="Arial" w:cs="Arial"/>
                <w:sz w:val="18"/>
                <w:szCs w:val="18"/>
                <w:lang w:val="en-US"/>
              </w:rPr>
              <w:t xml:space="preserve"> urban</w:t>
            </w:r>
          </w:p>
        </w:tc>
        <w:tc>
          <w:tcPr>
            <w:tcW w:w="4196" w:type="dxa"/>
            <w:tcBorders>
              <w:top w:val="nil"/>
              <w:left w:val="nil"/>
              <w:bottom w:val="nil"/>
              <w:right w:val="single" w:sz="8" w:space="0" w:color="808080"/>
            </w:tcBorders>
            <w:shd w:val="clear" w:color="auto" w:fill="auto"/>
            <w:vAlign w:val="center"/>
            <w:hideMark/>
          </w:tcPr>
          <w:p w14:paraId="77CFA43B" w14:textId="77777777" w:rsidR="00720DB9" w:rsidRPr="00720DB9" w:rsidRDefault="00720DB9" w:rsidP="00720DB9">
            <w:pPr>
              <w:spacing w:after="0" w:line="240" w:lineRule="auto"/>
              <w:rPr>
                <w:rFonts w:ascii="Arial" w:eastAsia="Times New Roman" w:hAnsi="Arial" w:cs="Arial"/>
                <w:sz w:val="18"/>
                <w:szCs w:val="18"/>
                <w:lang w:val="en-US"/>
              </w:rPr>
            </w:pPr>
            <w:r w:rsidRPr="00720DB9">
              <w:rPr>
                <w:rFonts w:ascii="Arial" w:eastAsia="Times New Roman" w:hAnsi="Arial" w:cs="Arial"/>
                <w:sz w:val="18"/>
                <w:szCs w:val="18"/>
                <w:lang w:val="en-US"/>
              </w:rPr>
              <w:t>4877</w:t>
            </w:r>
          </w:p>
        </w:tc>
      </w:tr>
      <w:tr w:rsidR="00720DB9" w:rsidRPr="00720DB9" w14:paraId="48319939" w14:textId="77777777" w:rsidTr="00720DB9">
        <w:trPr>
          <w:trHeight w:val="480"/>
        </w:trPr>
        <w:tc>
          <w:tcPr>
            <w:tcW w:w="3236" w:type="dxa"/>
            <w:vMerge/>
            <w:tcBorders>
              <w:top w:val="nil"/>
              <w:left w:val="single" w:sz="8" w:space="0" w:color="808080"/>
              <w:bottom w:val="nil"/>
              <w:right w:val="single" w:sz="8" w:space="0" w:color="808080"/>
            </w:tcBorders>
            <w:vAlign w:val="center"/>
            <w:hideMark/>
          </w:tcPr>
          <w:p w14:paraId="6A0BBEAE" w14:textId="77777777" w:rsidR="00720DB9" w:rsidRPr="00720DB9" w:rsidRDefault="00720DB9" w:rsidP="00720DB9">
            <w:pPr>
              <w:spacing w:after="0" w:line="240" w:lineRule="auto"/>
              <w:rPr>
                <w:rFonts w:ascii="Arial" w:eastAsia="Times New Roman" w:hAnsi="Arial" w:cs="Arial"/>
                <w:sz w:val="18"/>
                <w:szCs w:val="18"/>
                <w:lang w:val="en-US"/>
              </w:rPr>
            </w:pPr>
          </w:p>
        </w:tc>
        <w:tc>
          <w:tcPr>
            <w:tcW w:w="3256" w:type="dxa"/>
            <w:tcBorders>
              <w:top w:val="nil"/>
              <w:left w:val="nil"/>
              <w:bottom w:val="nil"/>
              <w:right w:val="single" w:sz="8" w:space="0" w:color="808080"/>
            </w:tcBorders>
            <w:shd w:val="clear" w:color="auto" w:fill="auto"/>
            <w:vAlign w:val="center"/>
            <w:hideMark/>
          </w:tcPr>
          <w:p w14:paraId="5F9F1537" w14:textId="77777777" w:rsidR="00720DB9" w:rsidRPr="00720DB9" w:rsidRDefault="00720DB9" w:rsidP="00720DB9">
            <w:pPr>
              <w:spacing w:after="0" w:line="240" w:lineRule="auto"/>
              <w:ind w:firstLineChars="200" w:firstLine="360"/>
              <w:rPr>
                <w:rFonts w:ascii="Arial" w:eastAsia="Times New Roman" w:hAnsi="Arial" w:cs="Arial"/>
                <w:sz w:val="18"/>
                <w:szCs w:val="18"/>
                <w:lang w:val="en-US"/>
              </w:rPr>
            </w:pPr>
            <w:r w:rsidRPr="00720DB9">
              <w:rPr>
                <w:rFonts w:ascii="Arial" w:eastAsia="Times New Roman" w:hAnsi="Arial" w:cs="Arial"/>
                <w:sz w:val="18"/>
                <w:szCs w:val="18"/>
                <w:lang w:val="en-US"/>
              </w:rPr>
              <w:t xml:space="preserve">Pubele 60 l </w:t>
            </w:r>
            <w:proofErr w:type="spellStart"/>
            <w:r w:rsidRPr="00720DB9">
              <w:rPr>
                <w:rFonts w:ascii="Arial" w:eastAsia="Times New Roman" w:hAnsi="Arial" w:cs="Arial"/>
                <w:sz w:val="18"/>
                <w:szCs w:val="18"/>
                <w:lang w:val="en-US"/>
              </w:rPr>
              <w:t>pentru</w:t>
            </w:r>
            <w:proofErr w:type="spellEnd"/>
            <w:r w:rsidRPr="00720DB9">
              <w:rPr>
                <w:rFonts w:ascii="Arial" w:eastAsia="Times New Roman" w:hAnsi="Arial" w:cs="Arial"/>
                <w:sz w:val="18"/>
                <w:szCs w:val="18"/>
                <w:lang w:val="en-US"/>
              </w:rPr>
              <w:t xml:space="preserve"> </w:t>
            </w:r>
            <w:proofErr w:type="spellStart"/>
            <w:r w:rsidRPr="00720DB9">
              <w:rPr>
                <w:rFonts w:ascii="Arial" w:eastAsia="Times New Roman" w:hAnsi="Arial" w:cs="Arial"/>
                <w:sz w:val="18"/>
                <w:szCs w:val="18"/>
                <w:lang w:val="en-US"/>
              </w:rPr>
              <w:t>locuitorii</w:t>
            </w:r>
            <w:proofErr w:type="spellEnd"/>
            <w:r w:rsidRPr="00720DB9">
              <w:rPr>
                <w:rFonts w:ascii="Arial" w:eastAsia="Times New Roman" w:hAnsi="Arial" w:cs="Arial"/>
                <w:sz w:val="18"/>
                <w:szCs w:val="18"/>
                <w:lang w:val="en-US"/>
              </w:rPr>
              <w:t xml:space="preserve"> din </w:t>
            </w:r>
            <w:proofErr w:type="spellStart"/>
            <w:r w:rsidRPr="00720DB9">
              <w:rPr>
                <w:rFonts w:ascii="Arial" w:eastAsia="Times New Roman" w:hAnsi="Arial" w:cs="Arial"/>
                <w:sz w:val="18"/>
                <w:szCs w:val="18"/>
                <w:lang w:val="en-US"/>
              </w:rPr>
              <w:t>mediul</w:t>
            </w:r>
            <w:proofErr w:type="spellEnd"/>
            <w:r w:rsidRPr="00720DB9">
              <w:rPr>
                <w:rFonts w:ascii="Arial" w:eastAsia="Times New Roman" w:hAnsi="Arial" w:cs="Arial"/>
                <w:sz w:val="18"/>
                <w:szCs w:val="18"/>
                <w:lang w:val="en-US"/>
              </w:rPr>
              <w:t xml:space="preserve"> rural</w:t>
            </w:r>
          </w:p>
        </w:tc>
        <w:tc>
          <w:tcPr>
            <w:tcW w:w="4196" w:type="dxa"/>
            <w:tcBorders>
              <w:top w:val="nil"/>
              <w:left w:val="nil"/>
              <w:bottom w:val="nil"/>
              <w:right w:val="nil"/>
            </w:tcBorders>
            <w:shd w:val="clear" w:color="auto" w:fill="auto"/>
            <w:noWrap/>
            <w:vAlign w:val="center"/>
            <w:hideMark/>
          </w:tcPr>
          <w:p w14:paraId="74FDD06B" w14:textId="77777777" w:rsidR="00720DB9" w:rsidRPr="00720DB9" w:rsidRDefault="00720DB9" w:rsidP="00720DB9">
            <w:pPr>
              <w:spacing w:after="0" w:line="240" w:lineRule="auto"/>
              <w:rPr>
                <w:rFonts w:ascii="Arial" w:eastAsia="Times New Roman" w:hAnsi="Arial" w:cs="Arial"/>
                <w:sz w:val="18"/>
                <w:szCs w:val="18"/>
                <w:lang w:val="en-US"/>
              </w:rPr>
            </w:pPr>
            <w:r w:rsidRPr="00720DB9">
              <w:rPr>
                <w:rFonts w:ascii="Arial" w:eastAsia="Times New Roman" w:hAnsi="Arial" w:cs="Arial"/>
                <w:sz w:val="18"/>
                <w:szCs w:val="18"/>
                <w:lang w:val="en-US"/>
              </w:rPr>
              <w:t>6778</w:t>
            </w:r>
          </w:p>
        </w:tc>
      </w:tr>
      <w:tr w:rsidR="00720DB9" w:rsidRPr="00720DB9" w14:paraId="09D6EB27" w14:textId="77777777" w:rsidTr="00C35D7E">
        <w:trPr>
          <w:trHeight w:val="248"/>
        </w:trPr>
        <w:tc>
          <w:tcPr>
            <w:tcW w:w="3236" w:type="dxa"/>
            <w:vMerge w:val="restart"/>
            <w:tcBorders>
              <w:top w:val="nil"/>
              <w:left w:val="single" w:sz="8" w:space="0" w:color="808080"/>
              <w:bottom w:val="nil"/>
              <w:right w:val="single" w:sz="8" w:space="0" w:color="808080"/>
            </w:tcBorders>
            <w:shd w:val="clear" w:color="auto" w:fill="auto"/>
            <w:vAlign w:val="center"/>
            <w:hideMark/>
          </w:tcPr>
          <w:p w14:paraId="31CFFF64" w14:textId="77777777" w:rsidR="00720DB9" w:rsidRPr="00720DB9" w:rsidRDefault="00720DB9" w:rsidP="00720DB9">
            <w:pPr>
              <w:spacing w:after="0" w:line="240" w:lineRule="auto"/>
              <w:jc w:val="both"/>
              <w:rPr>
                <w:rFonts w:ascii="Arial" w:eastAsia="Times New Roman" w:hAnsi="Arial" w:cs="Arial"/>
                <w:sz w:val="18"/>
                <w:szCs w:val="18"/>
                <w:lang w:val="en-US"/>
              </w:rPr>
            </w:pPr>
            <w:proofErr w:type="spellStart"/>
            <w:r w:rsidRPr="00720DB9">
              <w:rPr>
                <w:rFonts w:ascii="Arial" w:eastAsia="Times New Roman" w:hAnsi="Arial" w:cs="Arial"/>
                <w:sz w:val="18"/>
                <w:szCs w:val="18"/>
                <w:lang w:val="en-US"/>
              </w:rPr>
              <w:t>Colectarea</w:t>
            </w:r>
            <w:proofErr w:type="spellEnd"/>
            <w:r w:rsidRPr="00720DB9">
              <w:rPr>
                <w:rFonts w:ascii="Arial" w:eastAsia="Times New Roman" w:hAnsi="Arial" w:cs="Arial"/>
                <w:sz w:val="18"/>
                <w:szCs w:val="18"/>
                <w:lang w:val="en-US"/>
              </w:rPr>
              <w:t xml:space="preserve"> </w:t>
            </w:r>
            <w:proofErr w:type="spellStart"/>
            <w:r w:rsidRPr="00720DB9">
              <w:rPr>
                <w:rFonts w:ascii="Arial" w:eastAsia="Times New Roman" w:hAnsi="Arial" w:cs="Arial"/>
                <w:sz w:val="18"/>
                <w:szCs w:val="18"/>
                <w:lang w:val="en-US"/>
              </w:rPr>
              <w:t>și</w:t>
            </w:r>
            <w:proofErr w:type="spellEnd"/>
            <w:r w:rsidRPr="00720DB9">
              <w:rPr>
                <w:rFonts w:ascii="Arial" w:eastAsia="Times New Roman" w:hAnsi="Arial" w:cs="Arial"/>
                <w:sz w:val="18"/>
                <w:szCs w:val="18"/>
                <w:lang w:val="en-US"/>
              </w:rPr>
              <w:t xml:space="preserve"> </w:t>
            </w:r>
            <w:proofErr w:type="spellStart"/>
            <w:r w:rsidRPr="00720DB9">
              <w:rPr>
                <w:rFonts w:ascii="Arial" w:eastAsia="Times New Roman" w:hAnsi="Arial" w:cs="Arial"/>
                <w:sz w:val="18"/>
                <w:szCs w:val="18"/>
                <w:lang w:val="en-US"/>
              </w:rPr>
              <w:t>transportul</w:t>
            </w:r>
            <w:proofErr w:type="spellEnd"/>
            <w:r w:rsidRPr="00720DB9">
              <w:rPr>
                <w:rFonts w:ascii="Arial" w:eastAsia="Times New Roman" w:hAnsi="Arial" w:cs="Arial"/>
                <w:sz w:val="18"/>
                <w:szCs w:val="18"/>
                <w:lang w:val="en-US"/>
              </w:rPr>
              <w:t xml:space="preserve"> </w:t>
            </w:r>
            <w:proofErr w:type="spellStart"/>
            <w:r w:rsidRPr="00720DB9">
              <w:rPr>
                <w:rFonts w:ascii="Arial" w:eastAsia="Times New Roman" w:hAnsi="Arial" w:cs="Arial"/>
                <w:sz w:val="18"/>
                <w:szCs w:val="18"/>
                <w:lang w:val="en-US"/>
              </w:rPr>
              <w:t>deșeurilor</w:t>
            </w:r>
            <w:proofErr w:type="spellEnd"/>
            <w:r w:rsidRPr="00720DB9">
              <w:rPr>
                <w:rFonts w:ascii="Arial" w:eastAsia="Times New Roman" w:hAnsi="Arial" w:cs="Arial"/>
                <w:sz w:val="18"/>
                <w:szCs w:val="18"/>
                <w:lang w:val="en-US"/>
              </w:rPr>
              <w:t xml:space="preserve"> </w:t>
            </w:r>
            <w:proofErr w:type="spellStart"/>
            <w:r w:rsidRPr="00720DB9">
              <w:rPr>
                <w:rFonts w:ascii="Arial" w:eastAsia="Times New Roman" w:hAnsi="Arial" w:cs="Arial"/>
                <w:sz w:val="18"/>
                <w:szCs w:val="18"/>
                <w:lang w:val="en-US"/>
              </w:rPr>
              <w:t>reciclabile</w:t>
            </w:r>
            <w:proofErr w:type="spellEnd"/>
            <w:r w:rsidRPr="00720DB9">
              <w:rPr>
                <w:rFonts w:ascii="Arial" w:eastAsia="Times New Roman" w:hAnsi="Arial" w:cs="Arial"/>
                <w:sz w:val="18"/>
                <w:szCs w:val="18"/>
                <w:lang w:val="en-US"/>
              </w:rPr>
              <w:t xml:space="preserve"> </w:t>
            </w:r>
            <w:proofErr w:type="spellStart"/>
            <w:r w:rsidRPr="00720DB9">
              <w:rPr>
                <w:rFonts w:ascii="Arial" w:eastAsia="Times New Roman" w:hAnsi="Arial" w:cs="Arial"/>
                <w:sz w:val="18"/>
                <w:szCs w:val="18"/>
                <w:lang w:val="en-US"/>
              </w:rPr>
              <w:t>menajere</w:t>
            </w:r>
            <w:proofErr w:type="spellEnd"/>
          </w:p>
        </w:tc>
        <w:tc>
          <w:tcPr>
            <w:tcW w:w="3256" w:type="dxa"/>
            <w:tcBorders>
              <w:top w:val="nil"/>
              <w:left w:val="nil"/>
              <w:bottom w:val="single" w:sz="8" w:space="0" w:color="808080"/>
              <w:right w:val="single" w:sz="8" w:space="0" w:color="808080"/>
            </w:tcBorders>
            <w:shd w:val="clear" w:color="auto" w:fill="auto"/>
            <w:vAlign w:val="center"/>
          </w:tcPr>
          <w:p w14:paraId="13857772" w14:textId="1294FA23" w:rsidR="00720DB9" w:rsidRPr="00720DB9" w:rsidRDefault="00720DB9" w:rsidP="00720DB9">
            <w:pPr>
              <w:spacing w:after="0" w:line="240" w:lineRule="auto"/>
              <w:jc w:val="both"/>
              <w:rPr>
                <w:rFonts w:ascii="Arial" w:eastAsia="Times New Roman" w:hAnsi="Arial" w:cs="Arial"/>
                <w:sz w:val="18"/>
                <w:szCs w:val="18"/>
                <w:lang w:val="en-US"/>
              </w:rPr>
            </w:pPr>
          </w:p>
        </w:tc>
        <w:tc>
          <w:tcPr>
            <w:tcW w:w="4196" w:type="dxa"/>
            <w:tcBorders>
              <w:top w:val="nil"/>
              <w:left w:val="nil"/>
              <w:bottom w:val="single" w:sz="8" w:space="0" w:color="808080"/>
              <w:right w:val="single" w:sz="8" w:space="0" w:color="808080"/>
            </w:tcBorders>
            <w:shd w:val="clear" w:color="auto" w:fill="auto"/>
            <w:vAlign w:val="center"/>
          </w:tcPr>
          <w:p w14:paraId="02441B46" w14:textId="5578B3C2" w:rsidR="00720DB9" w:rsidRPr="00720DB9" w:rsidRDefault="00720DB9" w:rsidP="00720DB9">
            <w:pPr>
              <w:spacing w:after="0" w:line="240" w:lineRule="auto"/>
              <w:rPr>
                <w:rFonts w:ascii="Arial" w:eastAsia="Times New Roman" w:hAnsi="Arial" w:cs="Arial"/>
                <w:sz w:val="18"/>
                <w:szCs w:val="18"/>
                <w:lang w:val="en-US"/>
              </w:rPr>
            </w:pPr>
          </w:p>
        </w:tc>
      </w:tr>
      <w:tr w:rsidR="00720DB9" w:rsidRPr="00720DB9" w14:paraId="5F71152F" w14:textId="77777777" w:rsidTr="00720DB9">
        <w:trPr>
          <w:trHeight w:val="975"/>
        </w:trPr>
        <w:tc>
          <w:tcPr>
            <w:tcW w:w="3236" w:type="dxa"/>
            <w:vMerge/>
            <w:tcBorders>
              <w:top w:val="nil"/>
              <w:left w:val="single" w:sz="8" w:space="0" w:color="808080"/>
              <w:bottom w:val="nil"/>
              <w:right w:val="single" w:sz="8" w:space="0" w:color="808080"/>
            </w:tcBorders>
            <w:vAlign w:val="center"/>
            <w:hideMark/>
          </w:tcPr>
          <w:p w14:paraId="1507FCC8" w14:textId="77777777" w:rsidR="00720DB9" w:rsidRPr="00720DB9" w:rsidRDefault="00720DB9" w:rsidP="00720DB9">
            <w:pPr>
              <w:spacing w:after="0" w:line="240" w:lineRule="auto"/>
              <w:rPr>
                <w:rFonts w:ascii="Arial" w:eastAsia="Times New Roman" w:hAnsi="Arial" w:cs="Arial"/>
                <w:sz w:val="18"/>
                <w:szCs w:val="18"/>
                <w:lang w:val="en-US"/>
              </w:rPr>
            </w:pPr>
          </w:p>
        </w:tc>
        <w:tc>
          <w:tcPr>
            <w:tcW w:w="3256" w:type="dxa"/>
            <w:tcBorders>
              <w:top w:val="nil"/>
              <w:left w:val="nil"/>
              <w:bottom w:val="single" w:sz="8" w:space="0" w:color="808080"/>
              <w:right w:val="single" w:sz="8" w:space="0" w:color="808080"/>
            </w:tcBorders>
            <w:shd w:val="clear" w:color="auto" w:fill="auto"/>
            <w:vAlign w:val="center"/>
            <w:hideMark/>
          </w:tcPr>
          <w:p w14:paraId="6E79454F" w14:textId="77777777" w:rsidR="00720DB9" w:rsidRPr="00720DB9" w:rsidRDefault="00720DB9" w:rsidP="00720DB9">
            <w:pPr>
              <w:spacing w:after="0" w:line="240" w:lineRule="auto"/>
              <w:jc w:val="both"/>
              <w:rPr>
                <w:rFonts w:ascii="Arial" w:eastAsia="Times New Roman" w:hAnsi="Arial" w:cs="Arial"/>
                <w:sz w:val="18"/>
                <w:szCs w:val="18"/>
                <w:lang w:val="en-US"/>
              </w:rPr>
            </w:pPr>
            <w:proofErr w:type="spellStart"/>
            <w:r w:rsidRPr="00720DB9">
              <w:rPr>
                <w:rFonts w:ascii="Arial" w:eastAsia="Times New Roman" w:hAnsi="Arial" w:cs="Arial"/>
                <w:sz w:val="18"/>
                <w:szCs w:val="18"/>
                <w:lang w:val="en-US"/>
              </w:rPr>
              <w:t>Recipiente</w:t>
            </w:r>
            <w:proofErr w:type="spellEnd"/>
            <w:r w:rsidRPr="00720DB9">
              <w:rPr>
                <w:rFonts w:ascii="Arial" w:eastAsia="Times New Roman" w:hAnsi="Arial" w:cs="Arial"/>
                <w:sz w:val="18"/>
                <w:szCs w:val="18"/>
                <w:lang w:val="en-US"/>
              </w:rPr>
              <w:t xml:space="preserve"> </w:t>
            </w:r>
            <w:proofErr w:type="spellStart"/>
            <w:r w:rsidRPr="00720DB9">
              <w:rPr>
                <w:rFonts w:ascii="Arial" w:eastAsia="Times New Roman" w:hAnsi="Arial" w:cs="Arial"/>
                <w:sz w:val="18"/>
                <w:szCs w:val="18"/>
                <w:lang w:val="en-US"/>
              </w:rPr>
              <w:t>pentru</w:t>
            </w:r>
            <w:proofErr w:type="spellEnd"/>
            <w:r w:rsidRPr="00720DB9">
              <w:rPr>
                <w:rFonts w:ascii="Arial" w:eastAsia="Times New Roman" w:hAnsi="Arial" w:cs="Arial"/>
                <w:sz w:val="18"/>
                <w:szCs w:val="18"/>
                <w:lang w:val="en-US"/>
              </w:rPr>
              <w:t xml:space="preserve"> </w:t>
            </w:r>
            <w:proofErr w:type="spellStart"/>
            <w:r w:rsidRPr="00720DB9">
              <w:rPr>
                <w:rFonts w:ascii="Arial" w:eastAsia="Times New Roman" w:hAnsi="Arial" w:cs="Arial"/>
                <w:sz w:val="18"/>
                <w:szCs w:val="18"/>
                <w:lang w:val="en-US"/>
              </w:rPr>
              <w:t>colectarea</w:t>
            </w:r>
            <w:proofErr w:type="spellEnd"/>
            <w:r w:rsidRPr="00720DB9">
              <w:rPr>
                <w:rFonts w:ascii="Arial" w:eastAsia="Times New Roman" w:hAnsi="Arial" w:cs="Arial"/>
                <w:sz w:val="18"/>
                <w:szCs w:val="18"/>
                <w:lang w:val="en-US"/>
              </w:rPr>
              <w:t xml:space="preserve"> </w:t>
            </w:r>
            <w:proofErr w:type="spellStart"/>
            <w:r w:rsidRPr="00720DB9">
              <w:rPr>
                <w:rFonts w:ascii="Arial" w:eastAsia="Times New Roman" w:hAnsi="Arial" w:cs="Arial"/>
                <w:sz w:val="18"/>
                <w:szCs w:val="18"/>
                <w:lang w:val="en-US"/>
              </w:rPr>
              <w:t>deșeurilor</w:t>
            </w:r>
            <w:proofErr w:type="spellEnd"/>
            <w:r w:rsidRPr="00720DB9">
              <w:rPr>
                <w:rFonts w:ascii="Arial" w:eastAsia="Times New Roman" w:hAnsi="Arial" w:cs="Arial"/>
                <w:sz w:val="18"/>
                <w:szCs w:val="18"/>
                <w:lang w:val="en-US"/>
              </w:rPr>
              <w:t xml:space="preserve"> de plastic/metal </w:t>
            </w:r>
            <w:proofErr w:type="spellStart"/>
            <w:r w:rsidRPr="00720DB9">
              <w:rPr>
                <w:rFonts w:ascii="Arial" w:eastAsia="Times New Roman" w:hAnsi="Arial" w:cs="Arial"/>
                <w:sz w:val="18"/>
                <w:szCs w:val="18"/>
                <w:lang w:val="en-US"/>
              </w:rPr>
              <w:t>și</w:t>
            </w:r>
            <w:proofErr w:type="spellEnd"/>
            <w:r w:rsidRPr="00720DB9">
              <w:rPr>
                <w:rFonts w:ascii="Arial" w:eastAsia="Times New Roman" w:hAnsi="Arial" w:cs="Arial"/>
                <w:sz w:val="18"/>
                <w:szCs w:val="18"/>
                <w:lang w:val="en-US"/>
              </w:rPr>
              <w:t xml:space="preserve"> </w:t>
            </w:r>
            <w:proofErr w:type="spellStart"/>
            <w:r w:rsidRPr="00720DB9">
              <w:rPr>
                <w:rFonts w:ascii="Arial" w:eastAsia="Times New Roman" w:hAnsi="Arial" w:cs="Arial"/>
                <w:sz w:val="18"/>
                <w:szCs w:val="18"/>
                <w:lang w:val="en-US"/>
              </w:rPr>
              <w:t>hârtie</w:t>
            </w:r>
            <w:proofErr w:type="spellEnd"/>
            <w:r w:rsidRPr="00720DB9">
              <w:rPr>
                <w:rFonts w:ascii="Arial" w:eastAsia="Times New Roman" w:hAnsi="Arial" w:cs="Arial"/>
                <w:sz w:val="18"/>
                <w:szCs w:val="18"/>
                <w:lang w:val="en-US"/>
              </w:rPr>
              <w:t xml:space="preserve">/carton din </w:t>
            </w:r>
            <w:proofErr w:type="spellStart"/>
            <w:r w:rsidRPr="00720DB9">
              <w:rPr>
                <w:rFonts w:ascii="Arial" w:eastAsia="Times New Roman" w:hAnsi="Arial" w:cs="Arial"/>
                <w:sz w:val="18"/>
                <w:szCs w:val="18"/>
                <w:lang w:val="en-US"/>
              </w:rPr>
              <w:t>zonele</w:t>
            </w:r>
            <w:proofErr w:type="spellEnd"/>
            <w:r w:rsidRPr="00720DB9">
              <w:rPr>
                <w:rFonts w:ascii="Arial" w:eastAsia="Times New Roman" w:hAnsi="Arial" w:cs="Arial"/>
                <w:sz w:val="18"/>
                <w:szCs w:val="18"/>
                <w:lang w:val="en-US"/>
              </w:rPr>
              <w:t xml:space="preserve"> de case (</w:t>
            </w:r>
            <w:proofErr w:type="spellStart"/>
            <w:r w:rsidRPr="00720DB9">
              <w:rPr>
                <w:rFonts w:ascii="Arial" w:eastAsia="Times New Roman" w:hAnsi="Arial" w:cs="Arial"/>
                <w:sz w:val="18"/>
                <w:szCs w:val="18"/>
                <w:lang w:val="en-US"/>
              </w:rPr>
              <w:t>saci</w:t>
            </w:r>
            <w:proofErr w:type="spellEnd"/>
            <w:r w:rsidRPr="00720DB9">
              <w:rPr>
                <w:rFonts w:ascii="Arial" w:eastAsia="Times New Roman" w:hAnsi="Arial" w:cs="Arial"/>
                <w:sz w:val="18"/>
                <w:szCs w:val="18"/>
                <w:lang w:val="en-US"/>
              </w:rPr>
              <w:t xml:space="preserve"> 120 l)</w:t>
            </w:r>
          </w:p>
        </w:tc>
        <w:tc>
          <w:tcPr>
            <w:tcW w:w="4196" w:type="dxa"/>
            <w:tcBorders>
              <w:top w:val="nil"/>
              <w:left w:val="nil"/>
              <w:bottom w:val="single" w:sz="8" w:space="0" w:color="808080"/>
              <w:right w:val="single" w:sz="8" w:space="0" w:color="808080"/>
            </w:tcBorders>
            <w:shd w:val="clear" w:color="auto" w:fill="auto"/>
            <w:vAlign w:val="center"/>
            <w:hideMark/>
          </w:tcPr>
          <w:p w14:paraId="3D64CF4A" w14:textId="77777777" w:rsidR="00720DB9" w:rsidRPr="00720DB9" w:rsidRDefault="00720DB9" w:rsidP="00720DB9">
            <w:pPr>
              <w:spacing w:after="0" w:line="240" w:lineRule="auto"/>
              <w:rPr>
                <w:rFonts w:ascii="Arial" w:eastAsia="Times New Roman" w:hAnsi="Arial" w:cs="Arial"/>
                <w:sz w:val="18"/>
                <w:szCs w:val="18"/>
                <w:lang w:val="en-US"/>
              </w:rPr>
            </w:pPr>
            <w:r w:rsidRPr="00720DB9">
              <w:rPr>
                <w:rFonts w:ascii="Arial" w:eastAsia="Times New Roman" w:hAnsi="Arial" w:cs="Arial"/>
                <w:sz w:val="18"/>
                <w:szCs w:val="18"/>
                <w:lang w:val="en-US"/>
              </w:rPr>
              <w:t xml:space="preserve">min. </w:t>
            </w:r>
            <w:proofErr w:type="spellStart"/>
            <w:r w:rsidRPr="00720DB9">
              <w:rPr>
                <w:rFonts w:ascii="Arial" w:eastAsia="Times New Roman" w:hAnsi="Arial" w:cs="Arial"/>
                <w:sz w:val="18"/>
                <w:szCs w:val="18"/>
                <w:lang w:val="en-US"/>
              </w:rPr>
              <w:t>buc</w:t>
            </w:r>
            <w:proofErr w:type="spellEnd"/>
            <w:r w:rsidRPr="00720DB9">
              <w:rPr>
                <w:rFonts w:ascii="Arial" w:eastAsia="Times New Roman" w:hAnsi="Arial" w:cs="Arial"/>
                <w:sz w:val="18"/>
                <w:szCs w:val="18"/>
                <w:lang w:val="en-US"/>
              </w:rPr>
              <w:t>. 499896</w:t>
            </w:r>
          </w:p>
        </w:tc>
      </w:tr>
      <w:tr w:rsidR="00720DB9" w:rsidRPr="00720DB9" w14:paraId="36CEB24C" w14:textId="77777777" w:rsidTr="00720DB9">
        <w:trPr>
          <w:trHeight w:val="735"/>
        </w:trPr>
        <w:tc>
          <w:tcPr>
            <w:tcW w:w="3236" w:type="dxa"/>
            <w:vMerge w:val="restart"/>
            <w:tcBorders>
              <w:top w:val="nil"/>
              <w:left w:val="single" w:sz="8" w:space="0" w:color="808080"/>
              <w:bottom w:val="nil"/>
              <w:right w:val="single" w:sz="8" w:space="0" w:color="808080"/>
            </w:tcBorders>
            <w:shd w:val="clear" w:color="auto" w:fill="auto"/>
            <w:vAlign w:val="center"/>
            <w:hideMark/>
          </w:tcPr>
          <w:p w14:paraId="10469AF9" w14:textId="77777777" w:rsidR="00720DB9" w:rsidRPr="00720DB9" w:rsidRDefault="00720DB9" w:rsidP="00720DB9">
            <w:pPr>
              <w:spacing w:after="0" w:line="240" w:lineRule="auto"/>
              <w:jc w:val="both"/>
              <w:rPr>
                <w:rFonts w:ascii="Arial" w:eastAsia="Times New Roman" w:hAnsi="Arial" w:cs="Arial"/>
                <w:sz w:val="18"/>
                <w:szCs w:val="18"/>
                <w:lang w:val="en-US"/>
              </w:rPr>
            </w:pPr>
            <w:proofErr w:type="spellStart"/>
            <w:r w:rsidRPr="00720DB9">
              <w:rPr>
                <w:rFonts w:ascii="Arial" w:eastAsia="Times New Roman" w:hAnsi="Arial" w:cs="Arial"/>
                <w:sz w:val="18"/>
                <w:szCs w:val="18"/>
                <w:lang w:val="en-US"/>
              </w:rPr>
              <w:t>Colectarea</w:t>
            </w:r>
            <w:proofErr w:type="spellEnd"/>
            <w:r w:rsidRPr="00720DB9">
              <w:rPr>
                <w:rFonts w:ascii="Arial" w:eastAsia="Times New Roman" w:hAnsi="Arial" w:cs="Arial"/>
                <w:sz w:val="18"/>
                <w:szCs w:val="18"/>
                <w:lang w:val="en-US"/>
              </w:rPr>
              <w:t xml:space="preserve"> </w:t>
            </w:r>
            <w:proofErr w:type="spellStart"/>
            <w:r w:rsidRPr="00720DB9">
              <w:rPr>
                <w:rFonts w:ascii="Arial" w:eastAsia="Times New Roman" w:hAnsi="Arial" w:cs="Arial"/>
                <w:sz w:val="18"/>
                <w:szCs w:val="18"/>
                <w:lang w:val="en-US"/>
              </w:rPr>
              <w:t>și</w:t>
            </w:r>
            <w:proofErr w:type="spellEnd"/>
            <w:r w:rsidRPr="00720DB9">
              <w:rPr>
                <w:rFonts w:ascii="Arial" w:eastAsia="Times New Roman" w:hAnsi="Arial" w:cs="Arial"/>
                <w:sz w:val="18"/>
                <w:szCs w:val="18"/>
                <w:lang w:val="en-US"/>
              </w:rPr>
              <w:t xml:space="preserve"> </w:t>
            </w:r>
            <w:proofErr w:type="spellStart"/>
            <w:r w:rsidRPr="00720DB9">
              <w:rPr>
                <w:rFonts w:ascii="Arial" w:eastAsia="Times New Roman" w:hAnsi="Arial" w:cs="Arial"/>
                <w:sz w:val="18"/>
                <w:szCs w:val="18"/>
                <w:lang w:val="en-US"/>
              </w:rPr>
              <w:t>transportul</w:t>
            </w:r>
            <w:proofErr w:type="spellEnd"/>
            <w:r w:rsidRPr="00720DB9">
              <w:rPr>
                <w:rFonts w:ascii="Arial" w:eastAsia="Times New Roman" w:hAnsi="Arial" w:cs="Arial"/>
                <w:sz w:val="18"/>
                <w:szCs w:val="18"/>
                <w:lang w:val="en-US"/>
              </w:rPr>
              <w:t xml:space="preserve"> </w:t>
            </w:r>
            <w:proofErr w:type="spellStart"/>
            <w:r w:rsidRPr="00720DB9">
              <w:rPr>
                <w:rFonts w:ascii="Arial" w:eastAsia="Times New Roman" w:hAnsi="Arial" w:cs="Arial"/>
                <w:sz w:val="18"/>
                <w:szCs w:val="18"/>
                <w:lang w:val="en-US"/>
              </w:rPr>
              <w:t>biodeșeurilor</w:t>
            </w:r>
            <w:proofErr w:type="spellEnd"/>
            <w:r w:rsidRPr="00720DB9">
              <w:rPr>
                <w:rFonts w:ascii="Arial" w:eastAsia="Times New Roman" w:hAnsi="Arial" w:cs="Arial"/>
                <w:sz w:val="18"/>
                <w:szCs w:val="18"/>
                <w:lang w:val="en-US"/>
              </w:rPr>
              <w:t xml:space="preserve"> </w:t>
            </w:r>
            <w:proofErr w:type="spellStart"/>
            <w:r w:rsidRPr="00720DB9">
              <w:rPr>
                <w:rFonts w:ascii="Arial" w:eastAsia="Times New Roman" w:hAnsi="Arial" w:cs="Arial"/>
                <w:sz w:val="18"/>
                <w:szCs w:val="18"/>
                <w:lang w:val="en-US"/>
              </w:rPr>
              <w:t>menajere</w:t>
            </w:r>
            <w:proofErr w:type="spellEnd"/>
          </w:p>
        </w:tc>
        <w:tc>
          <w:tcPr>
            <w:tcW w:w="3256" w:type="dxa"/>
            <w:tcBorders>
              <w:top w:val="nil"/>
              <w:left w:val="nil"/>
              <w:bottom w:val="single" w:sz="8" w:space="0" w:color="808080"/>
              <w:right w:val="single" w:sz="8" w:space="0" w:color="808080"/>
            </w:tcBorders>
            <w:shd w:val="clear" w:color="auto" w:fill="auto"/>
            <w:vAlign w:val="center"/>
            <w:hideMark/>
          </w:tcPr>
          <w:p w14:paraId="7FB3EF56" w14:textId="77777777" w:rsidR="00720DB9" w:rsidRPr="00720DB9" w:rsidRDefault="00720DB9" w:rsidP="00720DB9">
            <w:pPr>
              <w:spacing w:after="0" w:line="240" w:lineRule="auto"/>
              <w:jc w:val="both"/>
              <w:rPr>
                <w:rFonts w:ascii="Arial" w:eastAsia="Times New Roman" w:hAnsi="Arial" w:cs="Arial"/>
                <w:sz w:val="18"/>
                <w:szCs w:val="18"/>
                <w:lang w:val="en-US"/>
              </w:rPr>
            </w:pPr>
            <w:proofErr w:type="spellStart"/>
            <w:r w:rsidRPr="00720DB9">
              <w:rPr>
                <w:rFonts w:ascii="Arial" w:eastAsia="Times New Roman" w:hAnsi="Arial" w:cs="Arial"/>
                <w:sz w:val="18"/>
                <w:szCs w:val="18"/>
                <w:lang w:val="en-US"/>
              </w:rPr>
              <w:t>Recipiente</w:t>
            </w:r>
            <w:proofErr w:type="spellEnd"/>
            <w:r w:rsidRPr="00720DB9">
              <w:rPr>
                <w:rFonts w:ascii="Arial" w:eastAsia="Times New Roman" w:hAnsi="Arial" w:cs="Arial"/>
                <w:sz w:val="18"/>
                <w:szCs w:val="18"/>
                <w:lang w:val="en-US"/>
              </w:rPr>
              <w:t xml:space="preserve"> </w:t>
            </w:r>
            <w:proofErr w:type="spellStart"/>
            <w:r w:rsidRPr="00720DB9">
              <w:rPr>
                <w:rFonts w:ascii="Arial" w:eastAsia="Times New Roman" w:hAnsi="Arial" w:cs="Arial"/>
                <w:sz w:val="18"/>
                <w:szCs w:val="18"/>
                <w:lang w:val="en-US"/>
              </w:rPr>
              <w:t>pentru</w:t>
            </w:r>
            <w:proofErr w:type="spellEnd"/>
            <w:r w:rsidRPr="00720DB9">
              <w:rPr>
                <w:rFonts w:ascii="Arial" w:eastAsia="Times New Roman" w:hAnsi="Arial" w:cs="Arial"/>
                <w:sz w:val="18"/>
                <w:szCs w:val="18"/>
                <w:lang w:val="en-US"/>
              </w:rPr>
              <w:t xml:space="preserve"> </w:t>
            </w:r>
            <w:proofErr w:type="spellStart"/>
            <w:r w:rsidRPr="00720DB9">
              <w:rPr>
                <w:rFonts w:ascii="Arial" w:eastAsia="Times New Roman" w:hAnsi="Arial" w:cs="Arial"/>
                <w:sz w:val="18"/>
                <w:szCs w:val="18"/>
                <w:lang w:val="en-US"/>
              </w:rPr>
              <w:t>colectarea</w:t>
            </w:r>
            <w:proofErr w:type="spellEnd"/>
            <w:r w:rsidRPr="00720DB9">
              <w:rPr>
                <w:rFonts w:ascii="Arial" w:eastAsia="Times New Roman" w:hAnsi="Arial" w:cs="Arial"/>
                <w:sz w:val="18"/>
                <w:szCs w:val="18"/>
                <w:lang w:val="en-US"/>
              </w:rPr>
              <w:t xml:space="preserve"> </w:t>
            </w:r>
            <w:proofErr w:type="spellStart"/>
            <w:r w:rsidRPr="00720DB9">
              <w:rPr>
                <w:rFonts w:ascii="Arial" w:eastAsia="Times New Roman" w:hAnsi="Arial" w:cs="Arial"/>
                <w:sz w:val="18"/>
                <w:szCs w:val="18"/>
                <w:lang w:val="en-US"/>
              </w:rPr>
              <w:t>biodeșeurilor</w:t>
            </w:r>
            <w:proofErr w:type="spellEnd"/>
            <w:r w:rsidRPr="00720DB9">
              <w:rPr>
                <w:rFonts w:ascii="Arial" w:eastAsia="Times New Roman" w:hAnsi="Arial" w:cs="Arial"/>
                <w:sz w:val="18"/>
                <w:szCs w:val="18"/>
                <w:lang w:val="en-US"/>
              </w:rPr>
              <w:t xml:space="preserve"> </w:t>
            </w:r>
            <w:proofErr w:type="spellStart"/>
            <w:r w:rsidRPr="00720DB9">
              <w:rPr>
                <w:rFonts w:ascii="Arial" w:eastAsia="Times New Roman" w:hAnsi="Arial" w:cs="Arial"/>
                <w:sz w:val="18"/>
                <w:szCs w:val="18"/>
                <w:lang w:val="en-US"/>
              </w:rPr>
              <w:t>menajere</w:t>
            </w:r>
            <w:proofErr w:type="spellEnd"/>
            <w:r w:rsidRPr="00720DB9">
              <w:rPr>
                <w:rFonts w:ascii="Arial" w:eastAsia="Times New Roman" w:hAnsi="Arial" w:cs="Arial"/>
                <w:sz w:val="18"/>
                <w:szCs w:val="18"/>
                <w:lang w:val="en-US"/>
              </w:rPr>
              <w:t xml:space="preserve"> din zona de case: </w:t>
            </w:r>
            <w:proofErr w:type="spellStart"/>
            <w:r w:rsidRPr="00720DB9">
              <w:rPr>
                <w:rFonts w:ascii="Arial" w:eastAsia="Times New Roman" w:hAnsi="Arial" w:cs="Arial"/>
                <w:sz w:val="18"/>
                <w:szCs w:val="18"/>
                <w:lang w:val="en-US"/>
              </w:rPr>
              <w:t>pubele</w:t>
            </w:r>
            <w:proofErr w:type="spellEnd"/>
            <w:r w:rsidRPr="00720DB9">
              <w:rPr>
                <w:rFonts w:ascii="Arial" w:eastAsia="Times New Roman" w:hAnsi="Arial" w:cs="Arial"/>
                <w:sz w:val="18"/>
                <w:szCs w:val="18"/>
                <w:lang w:val="en-US"/>
              </w:rPr>
              <w:t xml:space="preserve"> de 60 l</w:t>
            </w:r>
          </w:p>
        </w:tc>
        <w:tc>
          <w:tcPr>
            <w:tcW w:w="4196" w:type="dxa"/>
            <w:tcBorders>
              <w:top w:val="nil"/>
              <w:left w:val="nil"/>
              <w:bottom w:val="single" w:sz="8" w:space="0" w:color="808080"/>
              <w:right w:val="single" w:sz="8" w:space="0" w:color="808080"/>
            </w:tcBorders>
            <w:shd w:val="clear" w:color="auto" w:fill="auto"/>
            <w:vAlign w:val="center"/>
            <w:hideMark/>
          </w:tcPr>
          <w:p w14:paraId="34F1AEE1" w14:textId="77777777" w:rsidR="00720DB9" w:rsidRPr="00720DB9" w:rsidRDefault="00720DB9" w:rsidP="00720DB9">
            <w:pPr>
              <w:spacing w:after="0" w:line="240" w:lineRule="auto"/>
              <w:rPr>
                <w:rFonts w:ascii="Arial" w:eastAsia="Times New Roman" w:hAnsi="Arial" w:cs="Arial"/>
                <w:sz w:val="18"/>
                <w:szCs w:val="18"/>
                <w:lang w:val="en-US"/>
              </w:rPr>
            </w:pPr>
            <w:r w:rsidRPr="00720DB9">
              <w:rPr>
                <w:rFonts w:ascii="Arial" w:eastAsia="Times New Roman" w:hAnsi="Arial" w:cs="Arial"/>
                <w:sz w:val="18"/>
                <w:szCs w:val="18"/>
                <w:lang w:val="en-US"/>
              </w:rPr>
              <w:t xml:space="preserve">min. </w:t>
            </w:r>
            <w:proofErr w:type="spellStart"/>
            <w:r w:rsidRPr="00720DB9">
              <w:rPr>
                <w:rFonts w:ascii="Arial" w:eastAsia="Times New Roman" w:hAnsi="Arial" w:cs="Arial"/>
                <w:sz w:val="18"/>
                <w:szCs w:val="18"/>
                <w:lang w:val="en-US"/>
              </w:rPr>
              <w:t>buc</w:t>
            </w:r>
            <w:proofErr w:type="spellEnd"/>
            <w:r w:rsidRPr="00720DB9">
              <w:rPr>
                <w:rFonts w:ascii="Arial" w:eastAsia="Times New Roman" w:hAnsi="Arial" w:cs="Arial"/>
                <w:sz w:val="18"/>
                <w:szCs w:val="18"/>
                <w:lang w:val="en-US"/>
              </w:rPr>
              <w:t>. 429</w:t>
            </w:r>
          </w:p>
        </w:tc>
      </w:tr>
      <w:tr w:rsidR="00720DB9" w:rsidRPr="00720DB9" w14:paraId="5382DDBB" w14:textId="77777777" w:rsidTr="00720DB9">
        <w:trPr>
          <w:trHeight w:val="495"/>
        </w:trPr>
        <w:tc>
          <w:tcPr>
            <w:tcW w:w="3236" w:type="dxa"/>
            <w:vMerge/>
            <w:tcBorders>
              <w:top w:val="nil"/>
              <w:left w:val="single" w:sz="8" w:space="0" w:color="808080"/>
              <w:bottom w:val="nil"/>
              <w:right w:val="single" w:sz="8" w:space="0" w:color="808080"/>
            </w:tcBorders>
            <w:vAlign w:val="center"/>
            <w:hideMark/>
          </w:tcPr>
          <w:p w14:paraId="329AEF2B" w14:textId="77777777" w:rsidR="00720DB9" w:rsidRPr="00720DB9" w:rsidRDefault="00720DB9" w:rsidP="00720DB9">
            <w:pPr>
              <w:spacing w:after="0" w:line="240" w:lineRule="auto"/>
              <w:outlineLvl w:val="0"/>
              <w:rPr>
                <w:rFonts w:ascii="Arial" w:eastAsia="Times New Roman" w:hAnsi="Arial" w:cs="Arial"/>
                <w:sz w:val="18"/>
                <w:szCs w:val="18"/>
                <w:lang w:val="en-US"/>
              </w:rPr>
            </w:pPr>
          </w:p>
        </w:tc>
        <w:tc>
          <w:tcPr>
            <w:tcW w:w="3256" w:type="dxa"/>
            <w:tcBorders>
              <w:top w:val="nil"/>
              <w:left w:val="nil"/>
              <w:bottom w:val="single" w:sz="8" w:space="0" w:color="808080"/>
              <w:right w:val="single" w:sz="8" w:space="0" w:color="808080"/>
            </w:tcBorders>
            <w:shd w:val="clear" w:color="auto" w:fill="auto"/>
            <w:vAlign w:val="center"/>
          </w:tcPr>
          <w:p w14:paraId="7CD60B20" w14:textId="35E10886" w:rsidR="00720DB9" w:rsidRPr="00720DB9" w:rsidRDefault="00720DB9" w:rsidP="00720DB9">
            <w:pPr>
              <w:spacing w:after="0" w:line="240" w:lineRule="auto"/>
              <w:jc w:val="both"/>
              <w:outlineLvl w:val="0"/>
              <w:rPr>
                <w:rFonts w:ascii="Arial" w:eastAsia="Times New Roman" w:hAnsi="Arial" w:cs="Arial"/>
                <w:sz w:val="18"/>
                <w:szCs w:val="18"/>
                <w:lang w:val="en-US"/>
              </w:rPr>
            </w:pPr>
          </w:p>
        </w:tc>
        <w:tc>
          <w:tcPr>
            <w:tcW w:w="4196" w:type="dxa"/>
            <w:tcBorders>
              <w:top w:val="nil"/>
              <w:left w:val="nil"/>
              <w:bottom w:val="single" w:sz="8" w:space="0" w:color="808080"/>
              <w:right w:val="single" w:sz="8" w:space="0" w:color="808080"/>
            </w:tcBorders>
            <w:shd w:val="clear" w:color="auto" w:fill="auto"/>
            <w:vAlign w:val="center"/>
          </w:tcPr>
          <w:p w14:paraId="3A75C7E8" w14:textId="784CD053" w:rsidR="00720DB9" w:rsidRPr="00720DB9" w:rsidRDefault="00720DB9" w:rsidP="00720DB9">
            <w:pPr>
              <w:spacing w:after="0" w:line="240" w:lineRule="auto"/>
              <w:outlineLvl w:val="0"/>
              <w:rPr>
                <w:rFonts w:ascii="Arial" w:eastAsia="Times New Roman" w:hAnsi="Arial" w:cs="Arial"/>
                <w:sz w:val="18"/>
                <w:szCs w:val="18"/>
                <w:lang w:val="en-US"/>
              </w:rPr>
            </w:pPr>
          </w:p>
        </w:tc>
      </w:tr>
      <w:tr w:rsidR="00720DB9" w:rsidRPr="00720DB9" w14:paraId="6876FA39" w14:textId="77777777" w:rsidTr="00720DB9">
        <w:trPr>
          <w:trHeight w:val="315"/>
        </w:trPr>
        <w:tc>
          <w:tcPr>
            <w:tcW w:w="3236" w:type="dxa"/>
            <w:tcBorders>
              <w:top w:val="nil"/>
              <w:left w:val="nil"/>
              <w:bottom w:val="nil"/>
              <w:right w:val="nil"/>
            </w:tcBorders>
            <w:shd w:val="clear" w:color="auto" w:fill="auto"/>
            <w:noWrap/>
            <w:vAlign w:val="bottom"/>
            <w:hideMark/>
          </w:tcPr>
          <w:p w14:paraId="421E33E1" w14:textId="77777777" w:rsidR="00720DB9" w:rsidRPr="00720DB9" w:rsidRDefault="00720DB9" w:rsidP="00720DB9">
            <w:pPr>
              <w:spacing w:after="0" w:line="240" w:lineRule="auto"/>
              <w:rPr>
                <w:rFonts w:eastAsia="Times New Roman" w:cs="Calibri"/>
                <w:color w:val="000000"/>
                <w:lang w:val="en-US"/>
              </w:rPr>
            </w:pPr>
            <w:r w:rsidRPr="00D66F73">
              <w:rPr>
                <w:rFonts w:eastAsia="Times New Roman" w:cs="Calibri"/>
                <w:color w:val="00B0F0"/>
                <w:lang w:val="en-US"/>
              </w:rPr>
              <w:t xml:space="preserve">Zona </w:t>
            </w:r>
            <w:proofErr w:type="spellStart"/>
            <w:r w:rsidRPr="00D66F73">
              <w:rPr>
                <w:rFonts w:eastAsia="Times New Roman" w:cs="Calibri"/>
                <w:color w:val="00B0F0"/>
                <w:lang w:val="en-US"/>
              </w:rPr>
              <w:t>Gugesti</w:t>
            </w:r>
            <w:proofErr w:type="spellEnd"/>
          </w:p>
        </w:tc>
        <w:tc>
          <w:tcPr>
            <w:tcW w:w="3256" w:type="dxa"/>
            <w:tcBorders>
              <w:top w:val="nil"/>
              <w:left w:val="nil"/>
              <w:bottom w:val="nil"/>
              <w:right w:val="nil"/>
            </w:tcBorders>
            <w:shd w:val="clear" w:color="auto" w:fill="auto"/>
            <w:noWrap/>
            <w:vAlign w:val="bottom"/>
            <w:hideMark/>
          </w:tcPr>
          <w:p w14:paraId="1BB90759" w14:textId="77777777" w:rsidR="00720DB9" w:rsidRPr="00720DB9" w:rsidRDefault="00720DB9" w:rsidP="00720DB9">
            <w:pPr>
              <w:spacing w:after="0" w:line="240" w:lineRule="auto"/>
              <w:rPr>
                <w:rFonts w:eastAsia="Times New Roman" w:cs="Calibri"/>
                <w:color w:val="000000"/>
                <w:lang w:val="en-US"/>
              </w:rPr>
            </w:pPr>
          </w:p>
        </w:tc>
        <w:tc>
          <w:tcPr>
            <w:tcW w:w="4196" w:type="dxa"/>
            <w:tcBorders>
              <w:top w:val="nil"/>
              <w:left w:val="nil"/>
              <w:bottom w:val="nil"/>
              <w:right w:val="nil"/>
            </w:tcBorders>
            <w:shd w:val="clear" w:color="auto" w:fill="auto"/>
            <w:noWrap/>
            <w:vAlign w:val="bottom"/>
            <w:hideMark/>
          </w:tcPr>
          <w:p w14:paraId="245B952F" w14:textId="77777777" w:rsidR="00720DB9" w:rsidRPr="00720DB9" w:rsidRDefault="00720DB9" w:rsidP="00720DB9">
            <w:pPr>
              <w:spacing w:after="0" w:line="240" w:lineRule="auto"/>
              <w:rPr>
                <w:rFonts w:ascii="Times New Roman" w:eastAsia="Times New Roman" w:hAnsi="Times New Roman"/>
                <w:sz w:val="20"/>
                <w:szCs w:val="20"/>
                <w:lang w:val="en-US"/>
              </w:rPr>
            </w:pPr>
          </w:p>
        </w:tc>
      </w:tr>
      <w:tr w:rsidR="00720DB9" w:rsidRPr="00720DB9" w14:paraId="651E0B2D" w14:textId="77777777" w:rsidTr="00720DB9">
        <w:trPr>
          <w:trHeight w:val="315"/>
        </w:trPr>
        <w:tc>
          <w:tcPr>
            <w:tcW w:w="3236" w:type="dxa"/>
            <w:tcBorders>
              <w:top w:val="single" w:sz="8" w:space="0" w:color="808080"/>
              <w:left w:val="single" w:sz="8" w:space="0" w:color="808080"/>
              <w:bottom w:val="single" w:sz="8" w:space="0" w:color="808080"/>
              <w:right w:val="single" w:sz="8" w:space="0" w:color="808080"/>
            </w:tcBorders>
            <w:shd w:val="clear" w:color="000000" w:fill="BDD6EE"/>
            <w:vAlign w:val="center"/>
            <w:hideMark/>
          </w:tcPr>
          <w:p w14:paraId="376A47DB" w14:textId="77777777" w:rsidR="00720DB9" w:rsidRPr="00720DB9" w:rsidRDefault="00720DB9" w:rsidP="00720DB9">
            <w:pPr>
              <w:spacing w:after="0" w:line="240" w:lineRule="auto"/>
              <w:jc w:val="both"/>
              <w:rPr>
                <w:rFonts w:ascii="Arial" w:eastAsia="Times New Roman" w:hAnsi="Arial" w:cs="Arial"/>
                <w:b/>
                <w:bCs/>
                <w:sz w:val="18"/>
                <w:szCs w:val="18"/>
                <w:lang w:val="en-US"/>
              </w:rPr>
            </w:pPr>
            <w:proofErr w:type="spellStart"/>
            <w:r w:rsidRPr="00720DB9">
              <w:rPr>
                <w:rFonts w:ascii="Arial" w:eastAsia="Times New Roman" w:hAnsi="Arial" w:cs="Arial"/>
                <w:b/>
                <w:bCs/>
                <w:sz w:val="18"/>
                <w:szCs w:val="18"/>
                <w:lang w:val="en-US"/>
              </w:rPr>
              <w:t>Activitate</w:t>
            </w:r>
            <w:proofErr w:type="spellEnd"/>
            <w:r w:rsidRPr="00720DB9">
              <w:rPr>
                <w:rFonts w:ascii="Arial" w:eastAsia="Times New Roman" w:hAnsi="Arial" w:cs="Arial"/>
                <w:b/>
                <w:bCs/>
                <w:sz w:val="18"/>
                <w:szCs w:val="18"/>
                <w:lang w:val="en-US"/>
              </w:rPr>
              <w:t xml:space="preserve"> de </w:t>
            </w:r>
            <w:proofErr w:type="spellStart"/>
            <w:r w:rsidRPr="00720DB9">
              <w:rPr>
                <w:rFonts w:ascii="Arial" w:eastAsia="Times New Roman" w:hAnsi="Arial" w:cs="Arial"/>
                <w:b/>
                <w:bCs/>
                <w:sz w:val="18"/>
                <w:szCs w:val="18"/>
                <w:lang w:val="en-US"/>
              </w:rPr>
              <w:t>salubrizare</w:t>
            </w:r>
            <w:proofErr w:type="spellEnd"/>
          </w:p>
        </w:tc>
        <w:tc>
          <w:tcPr>
            <w:tcW w:w="3256" w:type="dxa"/>
            <w:tcBorders>
              <w:top w:val="single" w:sz="8" w:space="0" w:color="808080"/>
              <w:left w:val="nil"/>
              <w:bottom w:val="single" w:sz="8" w:space="0" w:color="808080"/>
              <w:right w:val="single" w:sz="8" w:space="0" w:color="808080"/>
            </w:tcBorders>
            <w:shd w:val="clear" w:color="000000" w:fill="BDD6EE"/>
            <w:vAlign w:val="center"/>
            <w:hideMark/>
          </w:tcPr>
          <w:p w14:paraId="03536CA9" w14:textId="77777777" w:rsidR="00720DB9" w:rsidRPr="00720DB9" w:rsidRDefault="00720DB9" w:rsidP="00720DB9">
            <w:pPr>
              <w:spacing w:after="0" w:line="240" w:lineRule="auto"/>
              <w:jc w:val="both"/>
              <w:rPr>
                <w:rFonts w:ascii="Arial" w:eastAsia="Times New Roman" w:hAnsi="Arial" w:cs="Arial"/>
                <w:b/>
                <w:bCs/>
                <w:sz w:val="18"/>
                <w:szCs w:val="18"/>
                <w:lang w:val="en-US"/>
              </w:rPr>
            </w:pPr>
            <w:proofErr w:type="spellStart"/>
            <w:r w:rsidRPr="00720DB9">
              <w:rPr>
                <w:rFonts w:ascii="Arial" w:eastAsia="Times New Roman" w:hAnsi="Arial" w:cs="Arial"/>
                <w:b/>
                <w:bCs/>
                <w:sz w:val="18"/>
                <w:szCs w:val="18"/>
                <w:lang w:val="en-US"/>
              </w:rPr>
              <w:t>Echipament</w:t>
            </w:r>
            <w:proofErr w:type="spellEnd"/>
          </w:p>
        </w:tc>
        <w:tc>
          <w:tcPr>
            <w:tcW w:w="4196" w:type="dxa"/>
            <w:tcBorders>
              <w:top w:val="single" w:sz="8" w:space="0" w:color="808080"/>
              <w:left w:val="nil"/>
              <w:bottom w:val="single" w:sz="8" w:space="0" w:color="808080"/>
              <w:right w:val="single" w:sz="8" w:space="0" w:color="808080"/>
            </w:tcBorders>
            <w:shd w:val="clear" w:color="000000" w:fill="BDD6EE"/>
            <w:vAlign w:val="center"/>
            <w:hideMark/>
          </w:tcPr>
          <w:p w14:paraId="327C498A" w14:textId="77777777" w:rsidR="00720DB9" w:rsidRPr="00720DB9" w:rsidRDefault="00720DB9" w:rsidP="00720DB9">
            <w:pPr>
              <w:spacing w:after="0" w:line="240" w:lineRule="auto"/>
              <w:jc w:val="both"/>
              <w:rPr>
                <w:rFonts w:ascii="Arial" w:eastAsia="Times New Roman" w:hAnsi="Arial" w:cs="Arial"/>
                <w:b/>
                <w:bCs/>
                <w:sz w:val="18"/>
                <w:szCs w:val="18"/>
                <w:lang w:val="en-US"/>
              </w:rPr>
            </w:pPr>
            <w:proofErr w:type="spellStart"/>
            <w:r w:rsidRPr="00720DB9">
              <w:rPr>
                <w:rFonts w:ascii="Arial" w:eastAsia="Times New Roman" w:hAnsi="Arial" w:cs="Arial"/>
                <w:b/>
                <w:bCs/>
                <w:sz w:val="18"/>
                <w:szCs w:val="18"/>
                <w:lang w:val="en-US"/>
              </w:rPr>
              <w:t>Observații</w:t>
            </w:r>
            <w:proofErr w:type="spellEnd"/>
          </w:p>
        </w:tc>
      </w:tr>
      <w:tr w:rsidR="00720DB9" w:rsidRPr="00720DB9" w14:paraId="0E251261" w14:textId="77777777" w:rsidTr="00720DB9">
        <w:trPr>
          <w:trHeight w:val="480"/>
        </w:trPr>
        <w:tc>
          <w:tcPr>
            <w:tcW w:w="3236" w:type="dxa"/>
            <w:tcBorders>
              <w:top w:val="nil"/>
              <w:left w:val="single" w:sz="8" w:space="0" w:color="808080"/>
              <w:bottom w:val="nil"/>
              <w:right w:val="single" w:sz="8" w:space="0" w:color="808080"/>
            </w:tcBorders>
            <w:shd w:val="clear" w:color="auto" w:fill="auto"/>
            <w:vAlign w:val="center"/>
            <w:hideMark/>
          </w:tcPr>
          <w:p w14:paraId="4C9F983C" w14:textId="77777777" w:rsidR="00720DB9" w:rsidRPr="00720DB9" w:rsidRDefault="00720DB9" w:rsidP="00720DB9">
            <w:pPr>
              <w:spacing w:after="0" w:line="240" w:lineRule="auto"/>
              <w:jc w:val="center"/>
              <w:rPr>
                <w:rFonts w:ascii="Arial" w:eastAsia="Times New Roman" w:hAnsi="Arial" w:cs="Arial"/>
                <w:sz w:val="18"/>
                <w:szCs w:val="18"/>
                <w:lang w:val="en-US"/>
              </w:rPr>
            </w:pPr>
            <w:proofErr w:type="spellStart"/>
            <w:r w:rsidRPr="00720DB9">
              <w:rPr>
                <w:rFonts w:ascii="Arial" w:eastAsia="Times New Roman" w:hAnsi="Arial" w:cs="Arial"/>
                <w:sz w:val="18"/>
                <w:szCs w:val="18"/>
                <w:lang w:val="en-US"/>
              </w:rPr>
              <w:t>Colectarea</w:t>
            </w:r>
            <w:proofErr w:type="spellEnd"/>
            <w:r w:rsidRPr="00720DB9">
              <w:rPr>
                <w:rFonts w:ascii="Arial" w:eastAsia="Times New Roman" w:hAnsi="Arial" w:cs="Arial"/>
                <w:sz w:val="18"/>
                <w:szCs w:val="18"/>
                <w:lang w:val="en-US"/>
              </w:rPr>
              <w:t xml:space="preserve"> </w:t>
            </w:r>
            <w:proofErr w:type="spellStart"/>
            <w:r w:rsidRPr="00720DB9">
              <w:rPr>
                <w:rFonts w:ascii="Arial" w:eastAsia="Times New Roman" w:hAnsi="Arial" w:cs="Arial"/>
                <w:sz w:val="18"/>
                <w:szCs w:val="18"/>
                <w:lang w:val="en-US"/>
              </w:rPr>
              <w:t>și</w:t>
            </w:r>
            <w:proofErr w:type="spellEnd"/>
            <w:r w:rsidRPr="00720DB9">
              <w:rPr>
                <w:rFonts w:ascii="Arial" w:eastAsia="Times New Roman" w:hAnsi="Arial" w:cs="Arial"/>
                <w:sz w:val="18"/>
                <w:szCs w:val="18"/>
                <w:lang w:val="en-US"/>
              </w:rPr>
              <w:t xml:space="preserve"> </w:t>
            </w:r>
            <w:proofErr w:type="spellStart"/>
            <w:r w:rsidRPr="00720DB9">
              <w:rPr>
                <w:rFonts w:ascii="Arial" w:eastAsia="Times New Roman" w:hAnsi="Arial" w:cs="Arial"/>
                <w:sz w:val="18"/>
                <w:szCs w:val="18"/>
                <w:lang w:val="en-US"/>
              </w:rPr>
              <w:t>transportul</w:t>
            </w:r>
            <w:proofErr w:type="spellEnd"/>
            <w:r w:rsidRPr="00720DB9">
              <w:rPr>
                <w:rFonts w:ascii="Arial" w:eastAsia="Times New Roman" w:hAnsi="Arial" w:cs="Arial"/>
                <w:sz w:val="18"/>
                <w:szCs w:val="18"/>
                <w:lang w:val="en-US"/>
              </w:rPr>
              <w:t xml:space="preserve"> </w:t>
            </w:r>
            <w:proofErr w:type="spellStart"/>
            <w:r w:rsidRPr="00720DB9">
              <w:rPr>
                <w:rFonts w:ascii="Arial" w:eastAsia="Times New Roman" w:hAnsi="Arial" w:cs="Arial"/>
                <w:sz w:val="18"/>
                <w:szCs w:val="18"/>
                <w:lang w:val="en-US"/>
              </w:rPr>
              <w:t>deșeurilor</w:t>
            </w:r>
            <w:proofErr w:type="spellEnd"/>
            <w:r w:rsidRPr="00720DB9">
              <w:rPr>
                <w:rFonts w:ascii="Arial" w:eastAsia="Times New Roman" w:hAnsi="Arial" w:cs="Arial"/>
                <w:sz w:val="18"/>
                <w:szCs w:val="18"/>
                <w:lang w:val="en-US"/>
              </w:rPr>
              <w:t xml:space="preserve"> </w:t>
            </w:r>
            <w:proofErr w:type="spellStart"/>
            <w:r w:rsidRPr="00720DB9">
              <w:rPr>
                <w:rFonts w:ascii="Arial" w:eastAsia="Times New Roman" w:hAnsi="Arial" w:cs="Arial"/>
                <w:sz w:val="18"/>
                <w:szCs w:val="18"/>
                <w:lang w:val="en-US"/>
              </w:rPr>
              <w:t>reziduale</w:t>
            </w:r>
            <w:proofErr w:type="spellEnd"/>
            <w:r w:rsidRPr="00720DB9">
              <w:rPr>
                <w:rFonts w:ascii="Arial" w:eastAsia="Times New Roman" w:hAnsi="Arial" w:cs="Arial"/>
                <w:sz w:val="18"/>
                <w:szCs w:val="18"/>
                <w:lang w:val="en-US"/>
              </w:rPr>
              <w:t xml:space="preserve"> </w:t>
            </w:r>
            <w:proofErr w:type="spellStart"/>
            <w:r w:rsidRPr="00720DB9">
              <w:rPr>
                <w:rFonts w:ascii="Arial" w:eastAsia="Times New Roman" w:hAnsi="Arial" w:cs="Arial"/>
                <w:sz w:val="18"/>
                <w:szCs w:val="18"/>
                <w:lang w:val="en-US"/>
              </w:rPr>
              <w:t>menajere</w:t>
            </w:r>
            <w:proofErr w:type="spellEnd"/>
          </w:p>
        </w:tc>
        <w:tc>
          <w:tcPr>
            <w:tcW w:w="3256" w:type="dxa"/>
            <w:tcBorders>
              <w:top w:val="nil"/>
              <w:left w:val="nil"/>
              <w:bottom w:val="nil"/>
              <w:right w:val="single" w:sz="8" w:space="0" w:color="808080"/>
            </w:tcBorders>
            <w:shd w:val="clear" w:color="auto" w:fill="auto"/>
            <w:vAlign w:val="center"/>
            <w:hideMark/>
          </w:tcPr>
          <w:p w14:paraId="21A01C4D" w14:textId="77777777" w:rsidR="00720DB9" w:rsidRPr="00720DB9" w:rsidRDefault="00720DB9" w:rsidP="00720DB9">
            <w:pPr>
              <w:spacing w:after="0" w:line="240" w:lineRule="auto"/>
              <w:ind w:firstLineChars="200" w:firstLine="360"/>
              <w:rPr>
                <w:rFonts w:ascii="Arial" w:eastAsia="Times New Roman" w:hAnsi="Arial" w:cs="Arial"/>
                <w:sz w:val="18"/>
                <w:szCs w:val="18"/>
                <w:lang w:val="en-US"/>
              </w:rPr>
            </w:pPr>
            <w:r w:rsidRPr="00720DB9">
              <w:rPr>
                <w:rFonts w:ascii="Arial" w:eastAsia="Times New Roman" w:hAnsi="Arial" w:cs="Arial"/>
                <w:sz w:val="18"/>
                <w:szCs w:val="18"/>
                <w:lang w:val="en-US"/>
              </w:rPr>
              <w:t xml:space="preserve">Pubele 60 l </w:t>
            </w:r>
            <w:proofErr w:type="spellStart"/>
            <w:r w:rsidRPr="00720DB9">
              <w:rPr>
                <w:rFonts w:ascii="Arial" w:eastAsia="Times New Roman" w:hAnsi="Arial" w:cs="Arial"/>
                <w:sz w:val="18"/>
                <w:szCs w:val="18"/>
                <w:lang w:val="en-US"/>
              </w:rPr>
              <w:t>pentru</w:t>
            </w:r>
            <w:proofErr w:type="spellEnd"/>
            <w:r w:rsidRPr="00720DB9">
              <w:rPr>
                <w:rFonts w:ascii="Arial" w:eastAsia="Times New Roman" w:hAnsi="Arial" w:cs="Arial"/>
                <w:sz w:val="18"/>
                <w:szCs w:val="18"/>
                <w:lang w:val="en-US"/>
              </w:rPr>
              <w:t xml:space="preserve"> </w:t>
            </w:r>
            <w:proofErr w:type="spellStart"/>
            <w:r w:rsidRPr="00720DB9">
              <w:rPr>
                <w:rFonts w:ascii="Arial" w:eastAsia="Times New Roman" w:hAnsi="Arial" w:cs="Arial"/>
                <w:sz w:val="18"/>
                <w:szCs w:val="18"/>
                <w:lang w:val="en-US"/>
              </w:rPr>
              <w:t>locuitorii</w:t>
            </w:r>
            <w:proofErr w:type="spellEnd"/>
            <w:r w:rsidRPr="00720DB9">
              <w:rPr>
                <w:rFonts w:ascii="Arial" w:eastAsia="Times New Roman" w:hAnsi="Arial" w:cs="Arial"/>
                <w:sz w:val="18"/>
                <w:szCs w:val="18"/>
                <w:lang w:val="en-US"/>
              </w:rPr>
              <w:t xml:space="preserve"> din </w:t>
            </w:r>
            <w:proofErr w:type="spellStart"/>
            <w:r w:rsidRPr="00720DB9">
              <w:rPr>
                <w:rFonts w:ascii="Arial" w:eastAsia="Times New Roman" w:hAnsi="Arial" w:cs="Arial"/>
                <w:sz w:val="18"/>
                <w:szCs w:val="18"/>
                <w:lang w:val="en-US"/>
              </w:rPr>
              <w:t>mediul</w:t>
            </w:r>
            <w:proofErr w:type="spellEnd"/>
            <w:r w:rsidRPr="00720DB9">
              <w:rPr>
                <w:rFonts w:ascii="Arial" w:eastAsia="Times New Roman" w:hAnsi="Arial" w:cs="Arial"/>
                <w:sz w:val="18"/>
                <w:szCs w:val="18"/>
                <w:lang w:val="en-US"/>
              </w:rPr>
              <w:t xml:space="preserve"> rural</w:t>
            </w:r>
          </w:p>
        </w:tc>
        <w:tc>
          <w:tcPr>
            <w:tcW w:w="4196" w:type="dxa"/>
            <w:tcBorders>
              <w:top w:val="nil"/>
              <w:left w:val="nil"/>
              <w:bottom w:val="nil"/>
              <w:right w:val="nil"/>
            </w:tcBorders>
            <w:shd w:val="clear" w:color="auto" w:fill="auto"/>
            <w:noWrap/>
            <w:vAlign w:val="center"/>
            <w:hideMark/>
          </w:tcPr>
          <w:p w14:paraId="166A7C09" w14:textId="77777777" w:rsidR="00720DB9" w:rsidRPr="00720DB9" w:rsidRDefault="00720DB9" w:rsidP="00720DB9">
            <w:pPr>
              <w:spacing w:after="0" w:line="240" w:lineRule="auto"/>
              <w:rPr>
                <w:rFonts w:ascii="Arial" w:eastAsia="Times New Roman" w:hAnsi="Arial" w:cs="Arial"/>
                <w:sz w:val="18"/>
                <w:szCs w:val="18"/>
                <w:lang w:val="en-US"/>
              </w:rPr>
            </w:pPr>
            <w:r w:rsidRPr="00720DB9">
              <w:rPr>
                <w:rFonts w:ascii="Arial" w:eastAsia="Times New Roman" w:hAnsi="Arial" w:cs="Arial"/>
                <w:sz w:val="18"/>
                <w:szCs w:val="18"/>
                <w:lang w:val="en-US"/>
              </w:rPr>
              <w:t>7492</w:t>
            </w:r>
          </w:p>
        </w:tc>
      </w:tr>
      <w:tr w:rsidR="00720DB9" w:rsidRPr="00720DB9" w14:paraId="458AD944" w14:textId="77777777" w:rsidTr="00720DB9">
        <w:trPr>
          <w:trHeight w:val="975"/>
        </w:trPr>
        <w:tc>
          <w:tcPr>
            <w:tcW w:w="3236" w:type="dxa"/>
            <w:vMerge w:val="restart"/>
            <w:tcBorders>
              <w:top w:val="nil"/>
              <w:left w:val="single" w:sz="8" w:space="0" w:color="808080"/>
              <w:bottom w:val="nil"/>
              <w:right w:val="single" w:sz="8" w:space="0" w:color="808080"/>
            </w:tcBorders>
            <w:shd w:val="clear" w:color="auto" w:fill="auto"/>
            <w:vAlign w:val="center"/>
            <w:hideMark/>
          </w:tcPr>
          <w:p w14:paraId="3F3ED40D" w14:textId="77777777" w:rsidR="00720DB9" w:rsidRPr="00720DB9" w:rsidRDefault="00720DB9" w:rsidP="00720DB9">
            <w:pPr>
              <w:spacing w:after="0" w:line="240" w:lineRule="auto"/>
              <w:jc w:val="both"/>
              <w:rPr>
                <w:rFonts w:ascii="Arial" w:eastAsia="Times New Roman" w:hAnsi="Arial" w:cs="Arial"/>
                <w:sz w:val="18"/>
                <w:szCs w:val="18"/>
                <w:lang w:val="en-US"/>
              </w:rPr>
            </w:pPr>
            <w:proofErr w:type="spellStart"/>
            <w:r w:rsidRPr="00720DB9">
              <w:rPr>
                <w:rFonts w:ascii="Arial" w:eastAsia="Times New Roman" w:hAnsi="Arial" w:cs="Arial"/>
                <w:sz w:val="18"/>
                <w:szCs w:val="18"/>
                <w:lang w:val="en-US"/>
              </w:rPr>
              <w:t>Colectarea</w:t>
            </w:r>
            <w:proofErr w:type="spellEnd"/>
            <w:r w:rsidRPr="00720DB9">
              <w:rPr>
                <w:rFonts w:ascii="Arial" w:eastAsia="Times New Roman" w:hAnsi="Arial" w:cs="Arial"/>
                <w:sz w:val="18"/>
                <w:szCs w:val="18"/>
                <w:lang w:val="en-US"/>
              </w:rPr>
              <w:t xml:space="preserve"> </w:t>
            </w:r>
            <w:proofErr w:type="spellStart"/>
            <w:r w:rsidRPr="00720DB9">
              <w:rPr>
                <w:rFonts w:ascii="Arial" w:eastAsia="Times New Roman" w:hAnsi="Arial" w:cs="Arial"/>
                <w:sz w:val="18"/>
                <w:szCs w:val="18"/>
                <w:lang w:val="en-US"/>
              </w:rPr>
              <w:t>și</w:t>
            </w:r>
            <w:proofErr w:type="spellEnd"/>
            <w:r w:rsidRPr="00720DB9">
              <w:rPr>
                <w:rFonts w:ascii="Arial" w:eastAsia="Times New Roman" w:hAnsi="Arial" w:cs="Arial"/>
                <w:sz w:val="18"/>
                <w:szCs w:val="18"/>
                <w:lang w:val="en-US"/>
              </w:rPr>
              <w:t xml:space="preserve"> </w:t>
            </w:r>
            <w:proofErr w:type="spellStart"/>
            <w:r w:rsidRPr="00720DB9">
              <w:rPr>
                <w:rFonts w:ascii="Arial" w:eastAsia="Times New Roman" w:hAnsi="Arial" w:cs="Arial"/>
                <w:sz w:val="18"/>
                <w:szCs w:val="18"/>
                <w:lang w:val="en-US"/>
              </w:rPr>
              <w:t>transportul</w:t>
            </w:r>
            <w:proofErr w:type="spellEnd"/>
            <w:r w:rsidRPr="00720DB9">
              <w:rPr>
                <w:rFonts w:ascii="Arial" w:eastAsia="Times New Roman" w:hAnsi="Arial" w:cs="Arial"/>
                <w:sz w:val="18"/>
                <w:szCs w:val="18"/>
                <w:lang w:val="en-US"/>
              </w:rPr>
              <w:t xml:space="preserve"> </w:t>
            </w:r>
            <w:proofErr w:type="spellStart"/>
            <w:r w:rsidRPr="00720DB9">
              <w:rPr>
                <w:rFonts w:ascii="Arial" w:eastAsia="Times New Roman" w:hAnsi="Arial" w:cs="Arial"/>
                <w:sz w:val="18"/>
                <w:szCs w:val="18"/>
                <w:lang w:val="en-US"/>
              </w:rPr>
              <w:t>deșeurilor</w:t>
            </w:r>
            <w:proofErr w:type="spellEnd"/>
            <w:r w:rsidRPr="00720DB9">
              <w:rPr>
                <w:rFonts w:ascii="Arial" w:eastAsia="Times New Roman" w:hAnsi="Arial" w:cs="Arial"/>
                <w:sz w:val="18"/>
                <w:szCs w:val="18"/>
                <w:lang w:val="en-US"/>
              </w:rPr>
              <w:t xml:space="preserve"> </w:t>
            </w:r>
            <w:proofErr w:type="spellStart"/>
            <w:r w:rsidRPr="00720DB9">
              <w:rPr>
                <w:rFonts w:ascii="Arial" w:eastAsia="Times New Roman" w:hAnsi="Arial" w:cs="Arial"/>
                <w:sz w:val="18"/>
                <w:szCs w:val="18"/>
                <w:lang w:val="en-US"/>
              </w:rPr>
              <w:t>reciclabile</w:t>
            </w:r>
            <w:proofErr w:type="spellEnd"/>
            <w:r w:rsidRPr="00720DB9">
              <w:rPr>
                <w:rFonts w:ascii="Arial" w:eastAsia="Times New Roman" w:hAnsi="Arial" w:cs="Arial"/>
                <w:sz w:val="18"/>
                <w:szCs w:val="18"/>
                <w:lang w:val="en-US"/>
              </w:rPr>
              <w:t xml:space="preserve"> </w:t>
            </w:r>
            <w:proofErr w:type="spellStart"/>
            <w:r w:rsidRPr="00720DB9">
              <w:rPr>
                <w:rFonts w:ascii="Arial" w:eastAsia="Times New Roman" w:hAnsi="Arial" w:cs="Arial"/>
                <w:sz w:val="18"/>
                <w:szCs w:val="18"/>
                <w:lang w:val="en-US"/>
              </w:rPr>
              <w:t>menajere</w:t>
            </w:r>
            <w:proofErr w:type="spellEnd"/>
          </w:p>
        </w:tc>
        <w:tc>
          <w:tcPr>
            <w:tcW w:w="3256" w:type="dxa"/>
            <w:tcBorders>
              <w:top w:val="nil"/>
              <w:left w:val="nil"/>
              <w:bottom w:val="single" w:sz="8" w:space="0" w:color="808080"/>
              <w:right w:val="single" w:sz="8" w:space="0" w:color="808080"/>
            </w:tcBorders>
            <w:shd w:val="clear" w:color="auto" w:fill="auto"/>
            <w:vAlign w:val="center"/>
            <w:hideMark/>
          </w:tcPr>
          <w:p w14:paraId="6859D521" w14:textId="77777777" w:rsidR="00720DB9" w:rsidRPr="00720DB9" w:rsidRDefault="00720DB9" w:rsidP="00720DB9">
            <w:pPr>
              <w:spacing w:after="0" w:line="240" w:lineRule="auto"/>
              <w:jc w:val="both"/>
              <w:rPr>
                <w:rFonts w:ascii="Arial" w:eastAsia="Times New Roman" w:hAnsi="Arial" w:cs="Arial"/>
                <w:sz w:val="18"/>
                <w:szCs w:val="18"/>
                <w:lang w:val="en-US"/>
              </w:rPr>
            </w:pPr>
            <w:proofErr w:type="spellStart"/>
            <w:r w:rsidRPr="00720DB9">
              <w:rPr>
                <w:rFonts w:ascii="Arial" w:eastAsia="Times New Roman" w:hAnsi="Arial" w:cs="Arial"/>
                <w:sz w:val="18"/>
                <w:szCs w:val="18"/>
                <w:lang w:val="en-US"/>
              </w:rPr>
              <w:t>Recipiente</w:t>
            </w:r>
            <w:proofErr w:type="spellEnd"/>
            <w:r w:rsidRPr="00720DB9">
              <w:rPr>
                <w:rFonts w:ascii="Arial" w:eastAsia="Times New Roman" w:hAnsi="Arial" w:cs="Arial"/>
                <w:sz w:val="18"/>
                <w:szCs w:val="18"/>
                <w:lang w:val="en-US"/>
              </w:rPr>
              <w:t xml:space="preserve"> </w:t>
            </w:r>
            <w:proofErr w:type="spellStart"/>
            <w:r w:rsidRPr="00720DB9">
              <w:rPr>
                <w:rFonts w:ascii="Arial" w:eastAsia="Times New Roman" w:hAnsi="Arial" w:cs="Arial"/>
                <w:sz w:val="18"/>
                <w:szCs w:val="18"/>
                <w:lang w:val="en-US"/>
              </w:rPr>
              <w:t>pentru</w:t>
            </w:r>
            <w:proofErr w:type="spellEnd"/>
            <w:r w:rsidRPr="00720DB9">
              <w:rPr>
                <w:rFonts w:ascii="Arial" w:eastAsia="Times New Roman" w:hAnsi="Arial" w:cs="Arial"/>
                <w:sz w:val="18"/>
                <w:szCs w:val="18"/>
                <w:lang w:val="en-US"/>
              </w:rPr>
              <w:t xml:space="preserve"> </w:t>
            </w:r>
            <w:proofErr w:type="spellStart"/>
            <w:r w:rsidRPr="00720DB9">
              <w:rPr>
                <w:rFonts w:ascii="Arial" w:eastAsia="Times New Roman" w:hAnsi="Arial" w:cs="Arial"/>
                <w:sz w:val="18"/>
                <w:szCs w:val="18"/>
                <w:lang w:val="en-US"/>
              </w:rPr>
              <w:t>colectarea</w:t>
            </w:r>
            <w:proofErr w:type="spellEnd"/>
            <w:r w:rsidRPr="00720DB9">
              <w:rPr>
                <w:rFonts w:ascii="Arial" w:eastAsia="Times New Roman" w:hAnsi="Arial" w:cs="Arial"/>
                <w:sz w:val="18"/>
                <w:szCs w:val="18"/>
                <w:lang w:val="en-US"/>
              </w:rPr>
              <w:t xml:space="preserve"> </w:t>
            </w:r>
            <w:proofErr w:type="spellStart"/>
            <w:r w:rsidRPr="00720DB9">
              <w:rPr>
                <w:rFonts w:ascii="Arial" w:eastAsia="Times New Roman" w:hAnsi="Arial" w:cs="Arial"/>
                <w:sz w:val="18"/>
                <w:szCs w:val="18"/>
                <w:lang w:val="en-US"/>
              </w:rPr>
              <w:t>deșeurilor</w:t>
            </w:r>
            <w:proofErr w:type="spellEnd"/>
            <w:r w:rsidRPr="00720DB9">
              <w:rPr>
                <w:rFonts w:ascii="Arial" w:eastAsia="Times New Roman" w:hAnsi="Arial" w:cs="Arial"/>
                <w:sz w:val="18"/>
                <w:szCs w:val="18"/>
                <w:lang w:val="en-US"/>
              </w:rPr>
              <w:t xml:space="preserve"> de plastic/metal </w:t>
            </w:r>
            <w:proofErr w:type="spellStart"/>
            <w:r w:rsidRPr="00720DB9">
              <w:rPr>
                <w:rFonts w:ascii="Arial" w:eastAsia="Times New Roman" w:hAnsi="Arial" w:cs="Arial"/>
                <w:sz w:val="18"/>
                <w:szCs w:val="18"/>
                <w:lang w:val="en-US"/>
              </w:rPr>
              <w:t>și</w:t>
            </w:r>
            <w:proofErr w:type="spellEnd"/>
            <w:r w:rsidRPr="00720DB9">
              <w:rPr>
                <w:rFonts w:ascii="Arial" w:eastAsia="Times New Roman" w:hAnsi="Arial" w:cs="Arial"/>
                <w:sz w:val="18"/>
                <w:szCs w:val="18"/>
                <w:lang w:val="en-US"/>
              </w:rPr>
              <w:t xml:space="preserve"> </w:t>
            </w:r>
            <w:proofErr w:type="spellStart"/>
            <w:r w:rsidRPr="00720DB9">
              <w:rPr>
                <w:rFonts w:ascii="Arial" w:eastAsia="Times New Roman" w:hAnsi="Arial" w:cs="Arial"/>
                <w:sz w:val="18"/>
                <w:szCs w:val="18"/>
                <w:lang w:val="en-US"/>
              </w:rPr>
              <w:t>hârtie</w:t>
            </w:r>
            <w:proofErr w:type="spellEnd"/>
            <w:r w:rsidRPr="00720DB9">
              <w:rPr>
                <w:rFonts w:ascii="Arial" w:eastAsia="Times New Roman" w:hAnsi="Arial" w:cs="Arial"/>
                <w:sz w:val="18"/>
                <w:szCs w:val="18"/>
                <w:lang w:val="en-US"/>
              </w:rPr>
              <w:t xml:space="preserve">/carton din </w:t>
            </w:r>
            <w:proofErr w:type="spellStart"/>
            <w:r w:rsidRPr="00720DB9">
              <w:rPr>
                <w:rFonts w:ascii="Arial" w:eastAsia="Times New Roman" w:hAnsi="Arial" w:cs="Arial"/>
                <w:sz w:val="18"/>
                <w:szCs w:val="18"/>
                <w:lang w:val="en-US"/>
              </w:rPr>
              <w:t>zonele</w:t>
            </w:r>
            <w:proofErr w:type="spellEnd"/>
            <w:r w:rsidRPr="00720DB9">
              <w:rPr>
                <w:rFonts w:ascii="Arial" w:eastAsia="Times New Roman" w:hAnsi="Arial" w:cs="Arial"/>
                <w:sz w:val="18"/>
                <w:szCs w:val="18"/>
                <w:lang w:val="en-US"/>
              </w:rPr>
              <w:t xml:space="preserve"> de case (</w:t>
            </w:r>
            <w:proofErr w:type="spellStart"/>
            <w:r w:rsidRPr="00720DB9">
              <w:rPr>
                <w:rFonts w:ascii="Arial" w:eastAsia="Times New Roman" w:hAnsi="Arial" w:cs="Arial"/>
                <w:sz w:val="18"/>
                <w:szCs w:val="18"/>
                <w:lang w:val="en-US"/>
              </w:rPr>
              <w:t>saci</w:t>
            </w:r>
            <w:proofErr w:type="spellEnd"/>
            <w:r w:rsidRPr="00720DB9">
              <w:rPr>
                <w:rFonts w:ascii="Arial" w:eastAsia="Times New Roman" w:hAnsi="Arial" w:cs="Arial"/>
                <w:sz w:val="18"/>
                <w:szCs w:val="18"/>
                <w:lang w:val="en-US"/>
              </w:rPr>
              <w:t xml:space="preserve"> 120 l)</w:t>
            </w:r>
          </w:p>
        </w:tc>
        <w:tc>
          <w:tcPr>
            <w:tcW w:w="4196" w:type="dxa"/>
            <w:tcBorders>
              <w:top w:val="nil"/>
              <w:left w:val="nil"/>
              <w:bottom w:val="single" w:sz="8" w:space="0" w:color="808080"/>
              <w:right w:val="single" w:sz="8" w:space="0" w:color="808080"/>
            </w:tcBorders>
            <w:shd w:val="clear" w:color="auto" w:fill="auto"/>
            <w:vAlign w:val="center"/>
            <w:hideMark/>
          </w:tcPr>
          <w:p w14:paraId="59524E18" w14:textId="77777777" w:rsidR="00720DB9" w:rsidRPr="00720DB9" w:rsidRDefault="00720DB9" w:rsidP="00720DB9">
            <w:pPr>
              <w:spacing w:after="0" w:line="240" w:lineRule="auto"/>
              <w:rPr>
                <w:rFonts w:ascii="Arial" w:eastAsia="Times New Roman" w:hAnsi="Arial" w:cs="Arial"/>
                <w:sz w:val="18"/>
                <w:szCs w:val="18"/>
                <w:lang w:val="en-US"/>
              </w:rPr>
            </w:pPr>
            <w:r w:rsidRPr="00720DB9">
              <w:rPr>
                <w:rFonts w:ascii="Arial" w:eastAsia="Times New Roman" w:hAnsi="Arial" w:cs="Arial"/>
                <w:sz w:val="18"/>
                <w:szCs w:val="18"/>
                <w:lang w:val="en-US"/>
              </w:rPr>
              <w:t xml:space="preserve">min. </w:t>
            </w:r>
            <w:proofErr w:type="spellStart"/>
            <w:r w:rsidRPr="00720DB9">
              <w:rPr>
                <w:rFonts w:ascii="Arial" w:eastAsia="Times New Roman" w:hAnsi="Arial" w:cs="Arial"/>
                <w:sz w:val="18"/>
                <w:szCs w:val="18"/>
                <w:lang w:val="en-US"/>
              </w:rPr>
              <w:t>buc</w:t>
            </w:r>
            <w:proofErr w:type="spellEnd"/>
            <w:r w:rsidRPr="00720DB9">
              <w:rPr>
                <w:rFonts w:ascii="Arial" w:eastAsia="Times New Roman" w:hAnsi="Arial" w:cs="Arial"/>
                <w:sz w:val="18"/>
                <w:szCs w:val="18"/>
                <w:lang w:val="en-US"/>
              </w:rPr>
              <w:t>. 374956</w:t>
            </w:r>
          </w:p>
        </w:tc>
      </w:tr>
      <w:tr w:rsidR="00720DB9" w:rsidRPr="00720DB9" w14:paraId="44CF2FBB" w14:textId="77777777" w:rsidTr="00720DB9">
        <w:trPr>
          <w:trHeight w:val="975"/>
        </w:trPr>
        <w:tc>
          <w:tcPr>
            <w:tcW w:w="3236" w:type="dxa"/>
            <w:vMerge/>
            <w:tcBorders>
              <w:top w:val="nil"/>
              <w:left w:val="single" w:sz="8" w:space="0" w:color="808080"/>
              <w:bottom w:val="nil"/>
              <w:right w:val="single" w:sz="8" w:space="0" w:color="808080"/>
            </w:tcBorders>
            <w:vAlign w:val="center"/>
            <w:hideMark/>
          </w:tcPr>
          <w:p w14:paraId="7ABDEAC7" w14:textId="77777777" w:rsidR="00720DB9" w:rsidRPr="00720DB9" w:rsidRDefault="00720DB9" w:rsidP="00720DB9">
            <w:pPr>
              <w:spacing w:after="0" w:line="240" w:lineRule="auto"/>
              <w:rPr>
                <w:rFonts w:ascii="Arial" w:eastAsia="Times New Roman" w:hAnsi="Arial" w:cs="Arial"/>
                <w:sz w:val="18"/>
                <w:szCs w:val="18"/>
                <w:lang w:val="en-US"/>
              </w:rPr>
            </w:pPr>
          </w:p>
        </w:tc>
        <w:tc>
          <w:tcPr>
            <w:tcW w:w="3256" w:type="dxa"/>
            <w:tcBorders>
              <w:top w:val="nil"/>
              <w:left w:val="nil"/>
              <w:bottom w:val="single" w:sz="8" w:space="0" w:color="808080"/>
              <w:right w:val="single" w:sz="8" w:space="0" w:color="808080"/>
            </w:tcBorders>
            <w:shd w:val="clear" w:color="auto" w:fill="auto"/>
            <w:vAlign w:val="center"/>
          </w:tcPr>
          <w:p w14:paraId="62E4D5C4" w14:textId="06CEA232" w:rsidR="00720DB9" w:rsidRPr="00720DB9" w:rsidRDefault="00720DB9" w:rsidP="00720DB9">
            <w:pPr>
              <w:spacing w:after="0" w:line="240" w:lineRule="auto"/>
              <w:jc w:val="both"/>
              <w:rPr>
                <w:rFonts w:ascii="Arial" w:eastAsia="Times New Roman" w:hAnsi="Arial" w:cs="Arial"/>
                <w:sz w:val="18"/>
                <w:szCs w:val="18"/>
                <w:lang w:val="en-US"/>
              </w:rPr>
            </w:pPr>
          </w:p>
        </w:tc>
        <w:tc>
          <w:tcPr>
            <w:tcW w:w="4196" w:type="dxa"/>
            <w:tcBorders>
              <w:top w:val="nil"/>
              <w:left w:val="nil"/>
              <w:bottom w:val="single" w:sz="8" w:space="0" w:color="808080"/>
              <w:right w:val="single" w:sz="8" w:space="0" w:color="808080"/>
            </w:tcBorders>
            <w:shd w:val="clear" w:color="auto" w:fill="auto"/>
            <w:vAlign w:val="center"/>
          </w:tcPr>
          <w:p w14:paraId="7FE9BB9B" w14:textId="0D9E23C3" w:rsidR="00720DB9" w:rsidRPr="00720DB9" w:rsidRDefault="00720DB9" w:rsidP="00720DB9">
            <w:pPr>
              <w:spacing w:after="0" w:line="240" w:lineRule="auto"/>
              <w:rPr>
                <w:rFonts w:ascii="Arial" w:eastAsia="Times New Roman" w:hAnsi="Arial" w:cs="Arial"/>
                <w:sz w:val="18"/>
                <w:szCs w:val="18"/>
                <w:lang w:val="en-US"/>
              </w:rPr>
            </w:pPr>
          </w:p>
        </w:tc>
      </w:tr>
    </w:tbl>
    <w:p w14:paraId="3FA11968" w14:textId="77777777" w:rsidR="00720DB9" w:rsidRDefault="00720DB9" w:rsidP="00BA42ED">
      <w:pPr>
        <w:autoSpaceDE w:val="0"/>
        <w:autoSpaceDN w:val="0"/>
        <w:adjustRightInd w:val="0"/>
        <w:spacing w:after="160"/>
        <w:rPr>
          <w:rFonts w:ascii="Arial" w:eastAsiaTheme="minorEastAsia" w:hAnsi="Arial" w:cs="Arial"/>
          <w:szCs w:val="21"/>
          <w:lang w:eastAsia="en-GB"/>
        </w:rPr>
      </w:pPr>
    </w:p>
    <w:p w14:paraId="772809BE" w14:textId="77777777" w:rsidR="00F43089" w:rsidRPr="00F54A3D" w:rsidRDefault="00F43089" w:rsidP="00BA42ED">
      <w:pPr>
        <w:autoSpaceDE w:val="0"/>
        <w:autoSpaceDN w:val="0"/>
        <w:adjustRightInd w:val="0"/>
        <w:spacing w:after="160"/>
        <w:rPr>
          <w:rFonts w:ascii="Arial" w:eastAsiaTheme="minorEastAsia" w:hAnsi="Arial" w:cs="Arial"/>
          <w:szCs w:val="21"/>
          <w:lang w:eastAsia="en-GB"/>
        </w:rPr>
      </w:pPr>
    </w:p>
    <w:p w14:paraId="4DF0FDB8" w14:textId="30DB204F" w:rsidR="00F54A3D" w:rsidRPr="00B8764F" w:rsidRDefault="00F54A3D" w:rsidP="00E36381">
      <w:pPr>
        <w:pStyle w:val="Titlu2"/>
        <w:numPr>
          <w:ilvl w:val="1"/>
          <w:numId w:val="42"/>
        </w:numPr>
        <w:rPr>
          <w:sz w:val="20"/>
          <w:szCs w:val="20"/>
          <w:lang w:eastAsia="en-GB"/>
        </w:rPr>
      </w:pPr>
      <w:r w:rsidRPr="00B8764F">
        <w:rPr>
          <w:sz w:val="20"/>
          <w:szCs w:val="20"/>
          <w:lang w:eastAsia="en-GB"/>
        </w:rPr>
        <w:t>Implementarea instrumentului economic „plătește pentru c</w:t>
      </w:r>
      <w:r w:rsidR="00B8764F" w:rsidRPr="00B8764F">
        <w:rPr>
          <w:rFonts w:cs="Arial"/>
          <w:sz w:val="20"/>
          <w:szCs w:val="20"/>
        </w:rPr>
        <w:t>â</w:t>
      </w:r>
      <w:r w:rsidRPr="00B8764F">
        <w:rPr>
          <w:sz w:val="20"/>
          <w:szCs w:val="20"/>
          <w:lang w:eastAsia="en-GB"/>
        </w:rPr>
        <w:t>t arunci”</w:t>
      </w:r>
    </w:p>
    <w:p w14:paraId="5898EF59" w14:textId="77777777" w:rsidR="00F54A3D" w:rsidRPr="00F54A3D" w:rsidRDefault="00F54A3D">
      <w:pPr>
        <w:spacing w:after="160" w:line="259" w:lineRule="auto"/>
        <w:rPr>
          <w:rFonts w:ascii="Arial" w:eastAsiaTheme="minorEastAsia" w:hAnsi="Arial" w:cs="Arial"/>
          <w:szCs w:val="21"/>
          <w:lang w:eastAsia="en-GB"/>
        </w:rPr>
      </w:pPr>
    </w:p>
    <w:p w14:paraId="524DB69B" w14:textId="39F4743B" w:rsidR="00B8764F" w:rsidRPr="00B8764F" w:rsidRDefault="00B8764F" w:rsidP="00B8764F">
      <w:pPr>
        <w:spacing w:after="240" w:line="312" w:lineRule="auto"/>
        <w:jc w:val="both"/>
        <w:rPr>
          <w:rFonts w:ascii="Arial" w:hAnsi="Arial" w:cs="Arial"/>
          <w:sz w:val="20"/>
          <w:szCs w:val="20"/>
        </w:rPr>
      </w:pPr>
      <w:r w:rsidRPr="00B8764F">
        <w:rPr>
          <w:rFonts w:ascii="Arial" w:hAnsi="Arial" w:cs="Arial"/>
          <w:sz w:val="20"/>
          <w:szCs w:val="20"/>
        </w:rPr>
        <w:t xml:space="preserve">În conformitate cu prevederile </w:t>
      </w:r>
      <w:r w:rsidR="00AF0BA8">
        <w:rPr>
          <w:rFonts w:ascii="Arial" w:hAnsi="Arial" w:cs="Arial"/>
          <w:color w:val="00B0F0"/>
          <w:sz w:val="20"/>
          <w:szCs w:val="20"/>
        </w:rPr>
        <w:t>OUG nr.92/2021</w:t>
      </w:r>
      <w:r w:rsidRPr="00C94461">
        <w:rPr>
          <w:rFonts w:ascii="Arial" w:hAnsi="Arial" w:cs="Arial"/>
          <w:color w:val="00B0F0"/>
          <w:sz w:val="20"/>
          <w:szCs w:val="20"/>
        </w:rPr>
        <w:t xml:space="preserve"> </w:t>
      </w:r>
      <w:r w:rsidRPr="00B8764F">
        <w:rPr>
          <w:rFonts w:ascii="Arial" w:hAnsi="Arial" w:cs="Arial"/>
          <w:sz w:val="20"/>
          <w:szCs w:val="20"/>
        </w:rPr>
        <w:t>privind regimul deșeurilor, a Legii nr. 249/2015 privind modalitatea de gestionare a ambalajelor și a deșeurilor de ambalaje și a Ordonanței de urgență a Guvernului nr. 196/2005 privind Fondul pentru mediu, autoritățile administrației publice locale au obligația să implementeze instrumentul economic „plătește pentru cât arunci”.</w:t>
      </w:r>
    </w:p>
    <w:p w14:paraId="0A632DA8" w14:textId="77777777" w:rsidR="00B8764F" w:rsidRPr="00B8764F" w:rsidRDefault="00B8764F" w:rsidP="00B8764F">
      <w:pPr>
        <w:spacing w:after="240" w:line="312" w:lineRule="auto"/>
        <w:jc w:val="both"/>
        <w:rPr>
          <w:rFonts w:ascii="Arial" w:hAnsi="Arial" w:cs="Arial"/>
          <w:sz w:val="20"/>
          <w:szCs w:val="20"/>
        </w:rPr>
      </w:pPr>
      <w:r w:rsidRPr="00B8764F">
        <w:rPr>
          <w:rFonts w:ascii="Arial" w:hAnsi="Arial" w:cs="Arial"/>
          <w:sz w:val="20"/>
          <w:szCs w:val="20"/>
        </w:rPr>
        <w:t>Rolul implementării acestui instrument este pe de o parte de a stimula prevenirea generării deșeurilor și, pe de altă parte, stimularea colectării separate a deșeurilor reciclabile de către generatori. Conform prevederilor legale, implementarea se va baza pe cel puțin unul din următoarele elemente: volum, frecvență de colectare, greutate, saci de colectare personalizați.</w:t>
      </w:r>
    </w:p>
    <w:p w14:paraId="19DB353D" w14:textId="77777777" w:rsidR="00B8764F" w:rsidRPr="00B8764F" w:rsidRDefault="00B8764F" w:rsidP="00B8764F">
      <w:pPr>
        <w:spacing w:after="240" w:line="312" w:lineRule="auto"/>
        <w:jc w:val="both"/>
        <w:rPr>
          <w:rFonts w:ascii="Arial" w:hAnsi="Arial" w:cs="Arial"/>
          <w:sz w:val="20"/>
          <w:szCs w:val="20"/>
        </w:rPr>
      </w:pPr>
      <w:r w:rsidRPr="00B8764F">
        <w:rPr>
          <w:rFonts w:ascii="Arial" w:hAnsi="Arial" w:cs="Arial"/>
          <w:sz w:val="20"/>
          <w:szCs w:val="20"/>
        </w:rPr>
        <w:t>Modalitatea de aplicare propusă pentru utilizatorii casnici este implementarea în 2 etape, astfel:</w:t>
      </w:r>
    </w:p>
    <w:p w14:paraId="09962946" w14:textId="77777777" w:rsidR="00B8764F" w:rsidRPr="00B8764F" w:rsidRDefault="00B8764F" w:rsidP="00E36381">
      <w:pPr>
        <w:pStyle w:val="Listparagraf"/>
        <w:numPr>
          <w:ilvl w:val="0"/>
          <w:numId w:val="69"/>
        </w:numPr>
        <w:spacing w:after="240" w:line="312" w:lineRule="auto"/>
        <w:jc w:val="both"/>
        <w:rPr>
          <w:rFonts w:ascii="Arial" w:hAnsi="Arial" w:cs="Arial"/>
          <w:sz w:val="20"/>
          <w:szCs w:val="20"/>
        </w:rPr>
      </w:pPr>
      <w:r w:rsidRPr="00B8764F">
        <w:rPr>
          <w:rFonts w:ascii="Arial" w:hAnsi="Arial" w:cs="Arial"/>
          <w:sz w:val="20"/>
          <w:szCs w:val="20"/>
        </w:rPr>
        <w:t>Etapa 1:</w:t>
      </w:r>
    </w:p>
    <w:p w14:paraId="60BA1A2D" w14:textId="77777777" w:rsidR="00B8764F" w:rsidRPr="00B8764F" w:rsidRDefault="00B8764F" w:rsidP="00E36381">
      <w:pPr>
        <w:numPr>
          <w:ilvl w:val="1"/>
          <w:numId w:val="68"/>
        </w:numPr>
        <w:spacing w:after="240" w:line="312" w:lineRule="auto"/>
        <w:jc w:val="both"/>
        <w:rPr>
          <w:rFonts w:ascii="Arial" w:hAnsi="Arial" w:cs="Arial"/>
          <w:sz w:val="20"/>
          <w:szCs w:val="20"/>
        </w:rPr>
      </w:pPr>
      <w:r w:rsidRPr="00B8764F">
        <w:rPr>
          <w:rFonts w:ascii="Arial" w:hAnsi="Arial" w:cs="Arial"/>
          <w:sz w:val="20"/>
          <w:szCs w:val="20"/>
        </w:rPr>
        <w:t>zona de case (mediul urban) – se va asigura posibilitatea optării pentru un recipient pentru colectarea deșeurilor reziduale de capacitate mai redusă (pubele de 80 l în loc de 120 l);</w:t>
      </w:r>
    </w:p>
    <w:p w14:paraId="05E331B4" w14:textId="5A89F312" w:rsidR="00915DD0" w:rsidRDefault="00B8764F" w:rsidP="00E36381">
      <w:pPr>
        <w:numPr>
          <w:ilvl w:val="1"/>
          <w:numId w:val="68"/>
        </w:numPr>
        <w:spacing w:after="240" w:line="312" w:lineRule="auto"/>
        <w:jc w:val="both"/>
        <w:rPr>
          <w:rFonts w:ascii="Arial" w:hAnsi="Arial" w:cs="Arial"/>
          <w:sz w:val="20"/>
          <w:szCs w:val="20"/>
        </w:rPr>
      </w:pPr>
      <w:r w:rsidRPr="00B8764F">
        <w:rPr>
          <w:rFonts w:ascii="Arial" w:hAnsi="Arial" w:cs="Arial"/>
          <w:sz w:val="20"/>
          <w:szCs w:val="20"/>
        </w:rPr>
        <w:t xml:space="preserve">mediul rural </w:t>
      </w:r>
      <w:r w:rsidR="0077323F">
        <w:rPr>
          <w:rFonts w:ascii="Arial" w:hAnsi="Arial" w:cs="Arial"/>
          <w:sz w:val="20"/>
          <w:szCs w:val="20"/>
        </w:rPr>
        <w:t xml:space="preserve"> </w:t>
      </w:r>
      <w:r w:rsidRPr="00B8764F">
        <w:rPr>
          <w:rFonts w:ascii="Arial" w:hAnsi="Arial" w:cs="Arial"/>
          <w:sz w:val="20"/>
          <w:szCs w:val="20"/>
        </w:rPr>
        <w:t xml:space="preserve"> </w:t>
      </w:r>
    </w:p>
    <w:p w14:paraId="5E8B0F94" w14:textId="1E322C88" w:rsidR="00B8764F" w:rsidRDefault="00B8764F" w:rsidP="00E36381">
      <w:pPr>
        <w:numPr>
          <w:ilvl w:val="2"/>
          <w:numId w:val="68"/>
        </w:numPr>
        <w:spacing w:after="240" w:line="312" w:lineRule="auto"/>
        <w:jc w:val="both"/>
        <w:rPr>
          <w:rFonts w:ascii="Arial" w:hAnsi="Arial" w:cs="Arial"/>
          <w:sz w:val="20"/>
          <w:szCs w:val="20"/>
        </w:rPr>
      </w:pPr>
      <w:r w:rsidRPr="00B8764F">
        <w:rPr>
          <w:rFonts w:ascii="Arial" w:hAnsi="Arial" w:cs="Arial"/>
          <w:sz w:val="20"/>
          <w:szCs w:val="20"/>
        </w:rPr>
        <w:t>se va asigura posibilitatea reducerii frecvenței de colectare a deșeurilor reziduale (de la 1 dată/săptămână la 1 dată/2 săptămâni);</w:t>
      </w:r>
    </w:p>
    <w:p w14:paraId="5B5D480B" w14:textId="0D98BB52" w:rsidR="00915DD0" w:rsidRPr="00B8764F" w:rsidRDefault="00915DD0" w:rsidP="00E36381">
      <w:pPr>
        <w:numPr>
          <w:ilvl w:val="2"/>
          <w:numId w:val="68"/>
        </w:numPr>
        <w:spacing w:after="240" w:line="312" w:lineRule="auto"/>
        <w:jc w:val="both"/>
        <w:rPr>
          <w:rFonts w:ascii="Arial" w:hAnsi="Arial" w:cs="Arial"/>
          <w:sz w:val="20"/>
          <w:szCs w:val="20"/>
        </w:rPr>
      </w:pPr>
      <w:r>
        <w:rPr>
          <w:rFonts w:ascii="Arial" w:hAnsi="Arial" w:cs="Arial"/>
          <w:sz w:val="20"/>
          <w:szCs w:val="20"/>
        </w:rPr>
        <w:t>se va introduce mecanismul de colectare cu saci personalizați pentru deșeuri reciclabile</w:t>
      </w:r>
    </w:p>
    <w:p w14:paraId="17E19BCD" w14:textId="77777777" w:rsidR="00B8764F" w:rsidRPr="00B8764F" w:rsidRDefault="00B8764F" w:rsidP="00E36381">
      <w:pPr>
        <w:pStyle w:val="Listparagraf"/>
        <w:numPr>
          <w:ilvl w:val="0"/>
          <w:numId w:val="69"/>
        </w:numPr>
        <w:spacing w:after="240" w:line="312" w:lineRule="auto"/>
        <w:jc w:val="both"/>
        <w:rPr>
          <w:rFonts w:ascii="Arial" w:hAnsi="Arial" w:cs="Arial"/>
          <w:sz w:val="20"/>
          <w:szCs w:val="20"/>
        </w:rPr>
      </w:pPr>
      <w:r w:rsidRPr="00B8764F">
        <w:rPr>
          <w:rFonts w:ascii="Arial" w:hAnsi="Arial" w:cs="Arial"/>
          <w:sz w:val="20"/>
          <w:szCs w:val="20"/>
        </w:rPr>
        <w:t>Etapa 2:</w:t>
      </w:r>
    </w:p>
    <w:p w14:paraId="4522C4B0" w14:textId="6880DFAF" w:rsidR="00B8764F" w:rsidRPr="00B8764F" w:rsidRDefault="00B8764F" w:rsidP="00E36381">
      <w:pPr>
        <w:numPr>
          <w:ilvl w:val="1"/>
          <w:numId w:val="69"/>
        </w:numPr>
        <w:spacing w:after="240" w:line="312" w:lineRule="auto"/>
        <w:jc w:val="both"/>
        <w:rPr>
          <w:rFonts w:ascii="Arial" w:hAnsi="Arial" w:cs="Arial"/>
          <w:sz w:val="20"/>
          <w:szCs w:val="20"/>
        </w:rPr>
      </w:pPr>
      <w:r w:rsidRPr="00B8764F">
        <w:rPr>
          <w:rFonts w:ascii="Arial" w:hAnsi="Arial" w:cs="Arial"/>
          <w:sz w:val="20"/>
          <w:szCs w:val="20"/>
        </w:rPr>
        <w:t>zonele de blocuri (mediul urban) – se va asigura posibilitatea optării pentru un număr mai redus de containere de 1,1 mc</w:t>
      </w:r>
    </w:p>
    <w:p w14:paraId="61E07D23" w14:textId="291C17DD" w:rsidR="00B8764F" w:rsidRPr="00C94461" w:rsidRDefault="00B8764F" w:rsidP="00B8764F">
      <w:pPr>
        <w:spacing w:after="240" w:line="312" w:lineRule="auto"/>
        <w:jc w:val="both"/>
        <w:rPr>
          <w:rFonts w:ascii="Arial" w:hAnsi="Arial" w:cs="Arial"/>
          <w:color w:val="00B0F0"/>
          <w:sz w:val="20"/>
          <w:szCs w:val="20"/>
        </w:rPr>
      </w:pPr>
      <w:r w:rsidRPr="00B8764F">
        <w:rPr>
          <w:rFonts w:ascii="Arial" w:hAnsi="Arial" w:cs="Arial"/>
          <w:sz w:val="20"/>
          <w:szCs w:val="20"/>
        </w:rPr>
        <w:t xml:space="preserve">Utilizatorii casnici, care solicită aplicarea instrumentului, vor beneficia de reducerea tarifului/taxei de salubrizare. Mecanismul privind implementarea instrumentului va fi prezentat în </w:t>
      </w:r>
      <w:r w:rsidRPr="00C94461">
        <w:rPr>
          <w:rFonts w:ascii="Arial" w:hAnsi="Arial" w:cs="Arial"/>
          <w:color w:val="00B0F0"/>
          <w:sz w:val="20"/>
          <w:szCs w:val="20"/>
        </w:rPr>
        <w:t>Regulamentul de salubrizare.</w:t>
      </w:r>
    </w:p>
    <w:p w14:paraId="080D8D3E" w14:textId="77777777" w:rsidR="00B8764F" w:rsidRPr="00B8764F" w:rsidRDefault="00B8764F" w:rsidP="00B8764F">
      <w:pPr>
        <w:spacing w:after="240" w:line="312" w:lineRule="auto"/>
        <w:jc w:val="both"/>
        <w:rPr>
          <w:rFonts w:ascii="Arial" w:hAnsi="Arial" w:cs="Arial"/>
          <w:sz w:val="20"/>
          <w:szCs w:val="20"/>
        </w:rPr>
      </w:pPr>
      <w:r w:rsidRPr="00B8764F">
        <w:rPr>
          <w:rFonts w:ascii="Arial" w:hAnsi="Arial" w:cs="Arial"/>
          <w:sz w:val="20"/>
          <w:szCs w:val="20"/>
        </w:rPr>
        <w:t>În cazul utilizatorilor non-casnici (operatori economici și instituții) aplicarea instrumentului economic „plătește pentru cât arunci” se va face în funcție de volumul recipientelor de colectare a deșeurilor reziduale. Astfel, tariful plătit pentru colectarea deșeurile similare va fi proporțional cu volumul generat.</w:t>
      </w:r>
    </w:p>
    <w:p w14:paraId="29FC68C9" w14:textId="750B65F2" w:rsidR="009A7CE6" w:rsidRPr="009A7CE6" w:rsidRDefault="009A7CE6" w:rsidP="00E36381">
      <w:pPr>
        <w:pStyle w:val="Titlu2"/>
        <w:numPr>
          <w:ilvl w:val="1"/>
          <w:numId w:val="42"/>
        </w:numPr>
        <w:rPr>
          <w:sz w:val="20"/>
          <w:szCs w:val="20"/>
          <w:lang w:eastAsia="en-GB"/>
        </w:rPr>
      </w:pPr>
      <w:r w:rsidRPr="009A7CE6">
        <w:rPr>
          <w:sz w:val="20"/>
          <w:szCs w:val="20"/>
          <w:lang w:eastAsia="en-GB"/>
        </w:rPr>
        <w:t>Indicatori de performata si penalități</w:t>
      </w:r>
    </w:p>
    <w:p w14:paraId="001BA8D3" w14:textId="4028496B" w:rsidR="009A7CE6" w:rsidRDefault="009A7CE6">
      <w:pPr>
        <w:spacing w:after="160" w:line="259" w:lineRule="auto"/>
        <w:rPr>
          <w:rFonts w:ascii="Arial" w:eastAsiaTheme="minorEastAsia" w:hAnsi="Arial" w:cs="Arial"/>
          <w:szCs w:val="21"/>
          <w:lang w:eastAsia="en-GB"/>
        </w:rPr>
      </w:pPr>
    </w:p>
    <w:p w14:paraId="75983CD2" w14:textId="77777777" w:rsidR="009A7CE6" w:rsidRPr="009A7CE6" w:rsidRDefault="009A7CE6" w:rsidP="009A7CE6">
      <w:pPr>
        <w:spacing w:after="120" w:line="360" w:lineRule="auto"/>
        <w:jc w:val="both"/>
        <w:rPr>
          <w:rFonts w:ascii="Arial" w:hAnsi="Arial" w:cs="Arial"/>
          <w:sz w:val="18"/>
          <w:szCs w:val="18"/>
        </w:rPr>
      </w:pPr>
      <w:r w:rsidRPr="009A7CE6">
        <w:rPr>
          <w:rFonts w:ascii="Arial" w:hAnsi="Arial" w:cs="Arial"/>
          <w:sz w:val="18"/>
          <w:szCs w:val="18"/>
        </w:rPr>
        <w:t>În tabelul următor sunt prezentați indicatorii de performanta aferenți activității de colectare și transport a deșeurilor municipale, stabiliți în baza prevederilor legale și a regulilor de bună practică în domeniul colectării și transportului deșeurilor municipale.</w:t>
      </w:r>
    </w:p>
    <w:p w14:paraId="64957280" w14:textId="77777777" w:rsidR="009A7CE6" w:rsidRDefault="009A7CE6">
      <w:pPr>
        <w:spacing w:after="160" w:line="259" w:lineRule="auto"/>
        <w:rPr>
          <w:rFonts w:ascii="Arial" w:eastAsiaTheme="minorEastAsia" w:hAnsi="Arial" w:cs="Arial"/>
          <w:szCs w:val="21"/>
          <w:lang w:eastAsia="en-GB"/>
        </w:rPr>
      </w:pPr>
    </w:p>
    <w:p w14:paraId="72DC3902" w14:textId="77777777" w:rsidR="009A7CE6" w:rsidRDefault="009A7CE6" w:rsidP="009A7CE6">
      <w:pPr>
        <w:spacing w:line="312" w:lineRule="auto"/>
        <w:rPr>
          <w:rFonts w:ascii="Arial" w:hAnsi="Arial" w:cs="Arial"/>
          <w:b/>
          <w:sz w:val="20"/>
          <w:szCs w:val="20"/>
        </w:rPr>
        <w:sectPr w:rsidR="009A7CE6" w:rsidSect="00697AD9">
          <w:headerReference w:type="default" r:id="rId27"/>
          <w:footerReference w:type="default" r:id="rId28"/>
          <w:pgSz w:w="11906" w:h="16838"/>
          <w:pgMar w:top="1134" w:right="851" w:bottom="709" w:left="1134" w:header="709" w:footer="408" w:gutter="0"/>
          <w:cols w:space="720"/>
          <w:docGrid w:linePitch="360"/>
        </w:sectPr>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783"/>
        <w:gridCol w:w="6557"/>
        <w:gridCol w:w="1750"/>
        <w:gridCol w:w="1525"/>
        <w:gridCol w:w="2344"/>
        <w:gridCol w:w="2026"/>
      </w:tblGrid>
      <w:tr w:rsidR="009A7CE6" w:rsidRPr="009A7CE6" w14:paraId="2E448685" w14:textId="77777777" w:rsidTr="009A7CE6">
        <w:trPr>
          <w:trHeight w:val="936"/>
          <w:tblHeader/>
        </w:trPr>
        <w:tc>
          <w:tcPr>
            <w:tcW w:w="261" w:type="pct"/>
            <w:shd w:val="clear" w:color="auto" w:fill="D9E2F3" w:themeFill="accent1" w:themeFillTint="33"/>
            <w:vAlign w:val="center"/>
          </w:tcPr>
          <w:p w14:paraId="260AD1E5" w14:textId="419B0359" w:rsidR="009A7CE6" w:rsidRPr="009A7CE6" w:rsidRDefault="009A7CE6" w:rsidP="009A7CE6">
            <w:pPr>
              <w:spacing w:line="312" w:lineRule="auto"/>
              <w:rPr>
                <w:rFonts w:ascii="Arial" w:hAnsi="Arial" w:cs="Arial"/>
                <w:b/>
                <w:sz w:val="20"/>
                <w:szCs w:val="20"/>
              </w:rPr>
            </w:pPr>
            <w:r w:rsidRPr="009A7CE6">
              <w:rPr>
                <w:rFonts w:ascii="Arial" w:hAnsi="Arial" w:cs="Arial"/>
                <w:b/>
                <w:sz w:val="20"/>
                <w:szCs w:val="20"/>
              </w:rPr>
              <w:lastRenderedPageBreak/>
              <w:t>Nr. crt.</w:t>
            </w:r>
          </w:p>
        </w:tc>
        <w:tc>
          <w:tcPr>
            <w:tcW w:w="2188" w:type="pct"/>
            <w:shd w:val="clear" w:color="auto" w:fill="D9E2F3" w:themeFill="accent1" w:themeFillTint="33"/>
            <w:vAlign w:val="center"/>
          </w:tcPr>
          <w:p w14:paraId="08230587" w14:textId="77777777" w:rsidR="009A7CE6" w:rsidRPr="009A7CE6" w:rsidRDefault="009A7CE6" w:rsidP="009A7CE6">
            <w:pPr>
              <w:spacing w:line="312" w:lineRule="auto"/>
              <w:rPr>
                <w:rFonts w:ascii="Arial" w:hAnsi="Arial" w:cs="Arial"/>
                <w:b/>
                <w:sz w:val="20"/>
                <w:szCs w:val="20"/>
              </w:rPr>
            </w:pPr>
            <w:r w:rsidRPr="009A7CE6">
              <w:rPr>
                <w:rFonts w:ascii="Arial" w:hAnsi="Arial" w:cs="Arial"/>
                <w:b/>
                <w:sz w:val="20"/>
                <w:szCs w:val="20"/>
              </w:rPr>
              <w:t>Indicator de performanță</w:t>
            </w:r>
          </w:p>
        </w:tc>
        <w:tc>
          <w:tcPr>
            <w:tcW w:w="584" w:type="pct"/>
            <w:shd w:val="clear" w:color="auto" w:fill="D9E2F3" w:themeFill="accent1" w:themeFillTint="33"/>
            <w:vAlign w:val="center"/>
          </w:tcPr>
          <w:p w14:paraId="4297BC86" w14:textId="77777777" w:rsidR="009A7CE6" w:rsidRPr="009A7CE6" w:rsidRDefault="009A7CE6" w:rsidP="009A7CE6">
            <w:pPr>
              <w:spacing w:line="312" w:lineRule="auto"/>
              <w:rPr>
                <w:rFonts w:ascii="Arial" w:hAnsi="Arial" w:cs="Arial"/>
                <w:b/>
                <w:sz w:val="20"/>
                <w:szCs w:val="20"/>
              </w:rPr>
            </w:pPr>
            <w:r w:rsidRPr="009A7CE6">
              <w:rPr>
                <w:rFonts w:ascii="Arial" w:hAnsi="Arial" w:cs="Arial"/>
                <w:b/>
                <w:sz w:val="20"/>
                <w:szCs w:val="20"/>
              </w:rPr>
              <w:t>Unitate măsură</w:t>
            </w:r>
          </w:p>
        </w:tc>
        <w:tc>
          <w:tcPr>
            <w:tcW w:w="509" w:type="pct"/>
            <w:shd w:val="clear" w:color="auto" w:fill="D9E2F3" w:themeFill="accent1" w:themeFillTint="33"/>
            <w:vAlign w:val="center"/>
          </w:tcPr>
          <w:p w14:paraId="52282829" w14:textId="77777777" w:rsidR="009A7CE6" w:rsidRPr="009A7CE6" w:rsidRDefault="009A7CE6" w:rsidP="009A7CE6">
            <w:pPr>
              <w:spacing w:line="312" w:lineRule="auto"/>
              <w:rPr>
                <w:rFonts w:ascii="Arial" w:hAnsi="Arial" w:cs="Arial"/>
                <w:b/>
                <w:sz w:val="20"/>
                <w:szCs w:val="20"/>
              </w:rPr>
            </w:pPr>
            <w:r w:rsidRPr="009A7CE6">
              <w:rPr>
                <w:rFonts w:ascii="Arial" w:hAnsi="Arial" w:cs="Arial"/>
                <w:b/>
                <w:sz w:val="20"/>
                <w:szCs w:val="20"/>
              </w:rPr>
              <w:t>Valoare</w:t>
            </w:r>
          </w:p>
        </w:tc>
        <w:tc>
          <w:tcPr>
            <w:tcW w:w="782" w:type="pct"/>
            <w:shd w:val="clear" w:color="auto" w:fill="D9E2F3" w:themeFill="accent1" w:themeFillTint="33"/>
            <w:vAlign w:val="center"/>
          </w:tcPr>
          <w:p w14:paraId="699991AC" w14:textId="77777777" w:rsidR="009A7CE6" w:rsidRPr="009A7CE6" w:rsidRDefault="009A7CE6" w:rsidP="009A7CE6">
            <w:pPr>
              <w:spacing w:line="312" w:lineRule="auto"/>
              <w:rPr>
                <w:rFonts w:ascii="Arial" w:hAnsi="Arial" w:cs="Arial"/>
                <w:b/>
                <w:sz w:val="20"/>
                <w:szCs w:val="20"/>
              </w:rPr>
            </w:pPr>
            <w:r w:rsidRPr="009A7CE6">
              <w:rPr>
                <w:rFonts w:ascii="Arial" w:hAnsi="Arial" w:cs="Arial"/>
                <w:b/>
                <w:sz w:val="20"/>
                <w:szCs w:val="20"/>
              </w:rPr>
              <w:t>Penalități</w:t>
            </w:r>
          </w:p>
        </w:tc>
        <w:tc>
          <w:tcPr>
            <w:tcW w:w="677" w:type="pct"/>
            <w:shd w:val="clear" w:color="auto" w:fill="D9E2F3" w:themeFill="accent1" w:themeFillTint="33"/>
            <w:vAlign w:val="center"/>
          </w:tcPr>
          <w:p w14:paraId="43765916" w14:textId="77777777" w:rsidR="009A7CE6" w:rsidRPr="009A7CE6" w:rsidRDefault="009A7CE6" w:rsidP="009A7CE6">
            <w:pPr>
              <w:spacing w:line="312" w:lineRule="auto"/>
              <w:rPr>
                <w:rFonts w:ascii="Arial" w:hAnsi="Arial" w:cs="Arial"/>
                <w:b/>
                <w:sz w:val="20"/>
                <w:szCs w:val="20"/>
              </w:rPr>
            </w:pPr>
            <w:r w:rsidRPr="009A7CE6">
              <w:rPr>
                <w:rFonts w:ascii="Arial" w:hAnsi="Arial" w:cs="Arial"/>
                <w:b/>
                <w:sz w:val="20"/>
                <w:szCs w:val="20"/>
              </w:rPr>
              <w:t>Frecvența propusă de monitorizare</w:t>
            </w:r>
          </w:p>
        </w:tc>
      </w:tr>
      <w:tr w:rsidR="009A7CE6" w:rsidRPr="009A7CE6" w14:paraId="2D0CDDAD" w14:textId="77777777" w:rsidTr="009A7CE6">
        <w:tc>
          <w:tcPr>
            <w:tcW w:w="261" w:type="pct"/>
            <w:shd w:val="clear" w:color="auto" w:fill="C0C0C0"/>
            <w:vAlign w:val="center"/>
          </w:tcPr>
          <w:p w14:paraId="15E97AE1" w14:textId="77777777" w:rsidR="009A7CE6" w:rsidRPr="009A7CE6" w:rsidRDefault="009A7CE6" w:rsidP="009A7CE6">
            <w:pPr>
              <w:spacing w:line="312" w:lineRule="auto"/>
              <w:rPr>
                <w:rFonts w:ascii="Arial" w:hAnsi="Arial" w:cs="Arial"/>
                <w:b/>
                <w:sz w:val="20"/>
                <w:szCs w:val="20"/>
              </w:rPr>
            </w:pPr>
            <w:r w:rsidRPr="009A7CE6">
              <w:rPr>
                <w:rFonts w:ascii="Arial" w:hAnsi="Arial" w:cs="Arial"/>
                <w:b/>
                <w:sz w:val="20"/>
                <w:szCs w:val="20"/>
              </w:rPr>
              <w:t>1</w:t>
            </w:r>
          </w:p>
        </w:tc>
        <w:tc>
          <w:tcPr>
            <w:tcW w:w="3281" w:type="pct"/>
            <w:gridSpan w:val="3"/>
            <w:shd w:val="clear" w:color="auto" w:fill="C0C0C0"/>
            <w:vAlign w:val="center"/>
          </w:tcPr>
          <w:p w14:paraId="391BC60E" w14:textId="77777777" w:rsidR="009A7CE6" w:rsidRPr="009A7CE6" w:rsidRDefault="009A7CE6" w:rsidP="009A7CE6">
            <w:pPr>
              <w:spacing w:line="312" w:lineRule="auto"/>
              <w:rPr>
                <w:rFonts w:ascii="Arial" w:hAnsi="Arial" w:cs="Arial"/>
                <w:b/>
                <w:sz w:val="20"/>
                <w:szCs w:val="20"/>
              </w:rPr>
            </w:pPr>
            <w:r w:rsidRPr="009A7CE6">
              <w:rPr>
                <w:rFonts w:ascii="Arial" w:hAnsi="Arial" w:cs="Arial"/>
                <w:b/>
                <w:sz w:val="20"/>
                <w:szCs w:val="20"/>
              </w:rPr>
              <w:t>Eficiența în gestionarea contractului</w:t>
            </w:r>
          </w:p>
        </w:tc>
        <w:tc>
          <w:tcPr>
            <w:tcW w:w="782" w:type="pct"/>
            <w:shd w:val="clear" w:color="auto" w:fill="C0C0C0"/>
            <w:vAlign w:val="center"/>
          </w:tcPr>
          <w:p w14:paraId="7989E963" w14:textId="77777777" w:rsidR="009A7CE6" w:rsidRPr="009A7CE6" w:rsidRDefault="009A7CE6" w:rsidP="009A7CE6">
            <w:pPr>
              <w:spacing w:line="312" w:lineRule="auto"/>
              <w:rPr>
                <w:rFonts w:ascii="Arial" w:hAnsi="Arial" w:cs="Arial"/>
                <w:sz w:val="20"/>
                <w:szCs w:val="20"/>
              </w:rPr>
            </w:pPr>
          </w:p>
        </w:tc>
        <w:tc>
          <w:tcPr>
            <w:tcW w:w="677" w:type="pct"/>
            <w:shd w:val="clear" w:color="auto" w:fill="C0C0C0"/>
          </w:tcPr>
          <w:p w14:paraId="3ACB8728" w14:textId="77777777" w:rsidR="009A7CE6" w:rsidRPr="009A7CE6" w:rsidRDefault="009A7CE6" w:rsidP="009A7CE6">
            <w:pPr>
              <w:spacing w:line="312" w:lineRule="auto"/>
              <w:rPr>
                <w:rFonts w:ascii="Arial" w:hAnsi="Arial" w:cs="Arial"/>
                <w:sz w:val="20"/>
                <w:szCs w:val="20"/>
              </w:rPr>
            </w:pPr>
          </w:p>
        </w:tc>
      </w:tr>
      <w:tr w:rsidR="009A7CE6" w:rsidRPr="009A7CE6" w14:paraId="2401CF0C" w14:textId="77777777" w:rsidTr="009A7CE6">
        <w:tc>
          <w:tcPr>
            <w:tcW w:w="261" w:type="pct"/>
            <w:vAlign w:val="center"/>
          </w:tcPr>
          <w:p w14:paraId="61A10F03" w14:textId="77777777" w:rsidR="009A7CE6" w:rsidRPr="009A7CE6" w:rsidRDefault="009A7CE6" w:rsidP="009A7CE6">
            <w:pPr>
              <w:spacing w:line="312" w:lineRule="auto"/>
              <w:rPr>
                <w:rFonts w:ascii="Arial" w:hAnsi="Arial" w:cs="Arial"/>
                <w:sz w:val="20"/>
                <w:szCs w:val="20"/>
              </w:rPr>
            </w:pPr>
            <w:r w:rsidRPr="009A7CE6">
              <w:rPr>
                <w:rFonts w:ascii="Arial" w:hAnsi="Arial" w:cs="Arial"/>
                <w:sz w:val="20"/>
                <w:szCs w:val="20"/>
              </w:rPr>
              <w:t>1.1</w:t>
            </w:r>
          </w:p>
        </w:tc>
        <w:tc>
          <w:tcPr>
            <w:tcW w:w="2188" w:type="pct"/>
            <w:vAlign w:val="center"/>
          </w:tcPr>
          <w:p w14:paraId="7AC9C5C5" w14:textId="77777777" w:rsidR="009A7CE6" w:rsidRPr="009A7CE6" w:rsidRDefault="009A7CE6" w:rsidP="009A7CE6">
            <w:pPr>
              <w:spacing w:line="312" w:lineRule="auto"/>
              <w:rPr>
                <w:rFonts w:ascii="Arial" w:hAnsi="Arial" w:cs="Arial"/>
                <w:sz w:val="20"/>
                <w:szCs w:val="20"/>
              </w:rPr>
            </w:pPr>
            <w:r w:rsidRPr="009A7CE6">
              <w:rPr>
                <w:rFonts w:ascii="Arial" w:hAnsi="Arial" w:cs="Arial"/>
                <w:sz w:val="20"/>
                <w:szCs w:val="20"/>
              </w:rPr>
              <w:t>Numărul de recipiente pentru colectarea deșeurilor reziduale, furnizate ca urmare a solicitărilor, raportat la numărul total de solicitări</w:t>
            </w:r>
          </w:p>
        </w:tc>
        <w:tc>
          <w:tcPr>
            <w:tcW w:w="584" w:type="pct"/>
            <w:vAlign w:val="center"/>
          </w:tcPr>
          <w:p w14:paraId="29B5150C" w14:textId="77777777" w:rsidR="009A7CE6" w:rsidRPr="009A7CE6" w:rsidRDefault="009A7CE6" w:rsidP="009A7CE6">
            <w:pPr>
              <w:spacing w:line="312" w:lineRule="auto"/>
              <w:rPr>
                <w:rFonts w:ascii="Arial" w:hAnsi="Arial" w:cs="Arial"/>
                <w:sz w:val="20"/>
                <w:szCs w:val="20"/>
              </w:rPr>
            </w:pPr>
            <w:r w:rsidRPr="009A7CE6">
              <w:rPr>
                <w:rFonts w:ascii="Arial" w:hAnsi="Arial" w:cs="Arial"/>
                <w:sz w:val="20"/>
                <w:szCs w:val="20"/>
              </w:rPr>
              <w:t>%</w:t>
            </w:r>
          </w:p>
        </w:tc>
        <w:tc>
          <w:tcPr>
            <w:tcW w:w="509" w:type="pct"/>
            <w:vAlign w:val="center"/>
          </w:tcPr>
          <w:p w14:paraId="22F53837" w14:textId="77777777" w:rsidR="009A7CE6" w:rsidRPr="009A7CE6" w:rsidRDefault="009A7CE6" w:rsidP="009A7CE6">
            <w:pPr>
              <w:spacing w:line="312" w:lineRule="auto"/>
              <w:rPr>
                <w:rFonts w:ascii="Arial" w:hAnsi="Arial" w:cs="Arial"/>
                <w:sz w:val="20"/>
                <w:szCs w:val="20"/>
              </w:rPr>
            </w:pPr>
            <w:r w:rsidRPr="009A7CE6">
              <w:rPr>
                <w:rFonts w:ascii="Arial" w:hAnsi="Arial" w:cs="Arial"/>
                <w:sz w:val="20"/>
                <w:szCs w:val="20"/>
              </w:rPr>
              <w:t>100</w:t>
            </w:r>
          </w:p>
        </w:tc>
        <w:tc>
          <w:tcPr>
            <w:tcW w:w="782" w:type="pct"/>
            <w:vAlign w:val="center"/>
          </w:tcPr>
          <w:p w14:paraId="347A5B11" w14:textId="77777777" w:rsidR="009A7CE6" w:rsidRPr="009A7CE6" w:rsidRDefault="009A7CE6" w:rsidP="009A7CE6">
            <w:pPr>
              <w:spacing w:line="312" w:lineRule="auto"/>
              <w:rPr>
                <w:rFonts w:ascii="Arial" w:hAnsi="Arial" w:cs="Arial"/>
                <w:sz w:val="20"/>
                <w:szCs w:val="20"/>
              </w:rPr>
            </w:pPr>
            <w:r w:rsidRPr="009A7CE6">
              <w:rPr>
                <w:rFonts w:ascii="Arial" w:hAnsi="Arial" w:cs="Arial"/>
                <w:sz w:val="20"/>
                <w:szCs w:val="20"/>
              </w:rPr>
              <w:t>1.000 lei/recipient nefurnizat în 10 de zile de la primirea solicitării</w:t>
            </w:r>
          </w:p>
        </w:tc>
        <w:tc>
          <w:tcPr>
            <w:tcW w:w="677" w:type="pct"/>
            <w:vAlign w:val="center"/>
          </w:tcPr>
          <w:p w14:paraId="550460C9" w14:textId="77777777" w:rsidR="009A7CE6" w:rsidRPr="009A7CE6" w:rsidRDefault="009A7CE6" w:rsidP="009A7CE6">
            <w:pPr>
              <w:spacing w:line="312" w:lineRule="auto"/>
              <w:rPr>
                <w:rFonts w:ascii="Arial" w:hAnsi="Arial" w:cs="Arial"/>
                <w:sz w:val="20"/>
                <w:szCs w:val="20"/>
              </w:rPr>
            </w:pPr>
            <w:r w:rsidRPr="009A7CE6">
              <w:rPr>
                <w:rFonts w:ascii="Arial" w:hAnsi="Arial" w:cs="Arial"/>
                <w:sz w:val="20"/>
                <w:szCs w:val="20"/>
              </w:rPr>
              <w:t>Lunar</w:t>
            </w:r>
          </w:p>
        </w:tc>
      </w:tr>
      <w:tr w:rsidR="009A7CE6" w:rsidRPr="009A7CE6" w14:paraId="2E3F0D44" w14:textId="77777777" w:rsidTr="00C35D7E">
        <w:trPr>
          <w:trHeight w:val="960"/>
        </w:trPr>
        <w:tc>
          <w:tcPr>
            <w:tcW w:w="261" w:type="pct"/>
            <w:vAlign w:val="center"/>
          </w:tcPr>
          <w:p w14:paraId="7470B288" w14:textId="77777777" w:rsidR="009A7CE6" w:rsidRPr="009A7CE6" w:rsidRDefault="009A7CE6" w:rsidP="009A7CE6">
            <w:pPr>
              <w:spacing w:line="312" w:lineRule="auto"/>
              <w:rPr>
                <w:rFonts w:ascii="Arial" w:hAnsi="Arial" w:cs="Arial"/>
                <w:sz w:val="20"/>
                <w:szCs w:val="20"/>
              </w:rPr>
            </w:pPr>
            <w:r w:rsidRPr="009A7CE6">
              <w:rPr>
                <w:rFonts w:ascii="Arial" w:hAnsi="Arial" w:cs="Arial"/>
                <w:sz w:val="20"/>
                <w:szCs w:val="20"/>
              </w:rPr>
              <w:t>1.2</w:t>
            </w:r>
          </w:p>
        </w:tc>
        <w:tc>
          <w:tcPr>
            <w:tcW w:w="2188" w:type="pct"/>
            <w:vAlign w:val="center"/>
          </w:tcPr>
          <w:p w14:paraId="227E0DEF" w14:textId="77777777" w:rsidR="009A7CE6" w:rsidRPr="009A7CE6" w:rsidRDefault="009A7CE6" w:rsidP="009A7CE6">
            <w:pPr>
              <w:spacing w:line="312" w:lineRule="auto"/>
              <w:rPr>
                <w:rFonts w:ascii="Arial" w:hAnsi="Arial" w:cs="Arial"/>
                <w:sz w:val="20"/>
                <w:szCs w:val="20"/>
              </w:rPr>
            </w:pPr>
            <w:r w:rsidRPr="009A7CE6">
              <w:rPr>
                <w:rFonts w:ascii="Arial" w:hAnsi="Arial" w:cs="Arial"/>
                <w:sz w:val="20"/>
                <w:szCs w:val="20"/>
              </w:rPr>
              <w:t>Numărul de recipiente pentru colectarea separata a deșeurilor reciclabile, furnizate ca urmare a solicitărilor, raportat la numărul total de solicitări</w:t>
            </w:r>
          </w:p>
        </w:tc>
        <w:tc>
          <w:tcPr>
            <w:tcW w:w="584" w:type="pct"/>
            <w:vAlign w:val="center"/>
          </w:tcPr>
          <w:p w14:paraId="58E94D7C" w14:textId="77777777" w:rsidR="009A7CE6" w:rsidRPr="009A7CE6" w:rsidRDefault="009A7CE6" w:rsidP="009A7CE6">
            <w:pPr>
              <w:spacing w:line="312" w:lineRule="auto"/>
              <w:rPr>
                <w:rFonts w:ascii="Arial" w:hAnsi="Arial" w:cs="Arial"/>
                <w:sz w:val="20"/>
                <w:szCs w:val="20"/>
              </w:rPr>
            </w:pPr>
            <w:r w:rsidRPr="009A7CE6">
              <w:rPr>
                <w:rFonts w:ascii="Arial" w:hAnsi="Arial" w:cs="Arial"/>
                <w:sz w:val="20"/>
                <w:szCs w:val="20"/>
              </w:rPr>
              <w:t>%</w:t>
            </w:r>
          </w:p>
        </w:tc>
        <w:tc>
          <w:tcPr>
            <w:tcW w:w="509" w:type="pct"/>
            <w:vAlign w:val="center"/>
          </w:tcPr>
          <w:p w14:paraId="094E68B7" w14:textId="77777777" w:rsidR="009A7CE6" w:rsidRPr="009A7CE6" w:rsidRDefault="009A7CE6" w:rsidP="009A7CE6">
            <w:pPr>
              <w:spacing w:line="312" w:lineRule="auto"/>
              <w:rPr>
                <w:rFonts w:ascii="Arial" w:hAnsi="Arial" w:cs="Arial"/>
                <w:sz w:val="20"/>
                <w:szCs w:val="20"/>
              </w:rPr>
            </w:pPr>
            <w:r w:rsidRPr="009A7CE6">
              <w:rPr>
                <w:rFonts w:ascii="Arial" w:hAnsi="Arial" w:cs="Arial"/>
                <w:sz w:val="20"/>
                <w:szCs w:val="20"/>
              </w:rPr>
              <w:t>100</w:t>
            </w:r>
          </w:p>
        </w:tc>
        <w:tc>
          <w:tcPr>
            <w:tcW w:w="782" w:type="pct"/>
            <w:vAlign w:val="center"/>
          </w:tcPr>
          <w:p w14:paraId="2013DFB7" w14:textId="77777777" w:rsidR="009A7CE6" w:rsidRPr="009A7CE6" w:rsidRDefault="009A7CE6" w:rsidP="009A7CE6">
            <w:pPr>
              <w:spacing w:line="312" w:lineRule="auto"/>
              <w:rPr>
                <w:rFonts w:ascii="Arial" w:hAnsi="Arial" w:cs="Arial"/>
                <w:sz w:val="20"/>
                <w:szCs w:val="20"/>
              </w:rPr>
            </w:pPr>
            <w:r w:rsidRPr="009A7CE6">
              <w:rPr>
                <w:rFonts w:ascii="Arial" w:hAnsi="Arial" w:cs="Arial"/>
                <w:sz w:val="20"/>
                <w:szCs w:val="20"/>
              </w:rPr>
              <w:t>1.000 lei/recipient nefurnizat în 10 de zile de la primirea solicitării</w:t>
            </w:r>
          </w:p>
        </w:tc>
        <w:tc>
          <w:tcPr>
            <w:tcW w:w="677" w:type="pct"/>
            <w:vAlign w:val="center"/>
          </w:tcPr>
          <w:p w14:paraId="357A41E7" w14:textId="77777777" w:rsidR="009A7CE6" w:rsidRPr="009A7CE6" w:rsidRDefault="009A7CE6" w:rsidP="009A7CE6">
            <w:pPr>
              <w:spacing w:line="312" w:lineRule="auto"/>
              <w:rPr>
                <w:rFonts w:ascii="Arial" w:hAnsi="Arial" w:cs="Arial"/>
                <w:sz w:val="20"/>
                <w:szCs w:val="20"/>
              </w:rPr>
            </w:pPr>
            <w:r w:rsidRPr="009A7CE6">
              <w:rPr>
                <w:rFonts w:ascii="Arial" w:hAnsi="Arial" w:cs="Arial"/>
                <w:sz w:val="20"/>
                <w:szCs w:val="20"/>
              </w:rPr>
              <w:t>Lunar</w:t>
            </w:r>
          </w:p>
        </w:tc>
      </w:tr>
      <w:tr w:rsidR="009A7CE6" w:rsidRPr="009A7CE6" w14:paraId="2BAB9CE7" w14:textId="77777777" w:rsidTr="009A7CE6">
        <w:tc>
          <w:tcPr>
            <w:tcW w:w="261" w:type="pct"/>
            <w:vAlign w:val="center"/>
          </w:tcPr>
          <w:p w14:paraId="43ECB515" w14:textId="77777777" w:rsidR="009A7CE6" w:rsidRPr="009A7CE6" w:rsidRDefault="009A7CE6" w:rsidP="009A7CE6">
            <w:pPr>
              <w:spacing w:line="312" w:lineRule="auto"/>
              <w:rPr>
                <w:rFonts w:ascii="Arial" w:hAnsi="Arial" w:cs="Arial"/>
                <w:sz w:val="20"/>
                <w:szCs w:val="20"/>
              </w:rPr>
            </w:pPr>
            <w:r w:rsidRPr="009A7CE6">
              <w:rPr>
                <w:rFonts w:ascii="Arial" w:hAnsi="Arial" w:cs="Arial"/>
                <w:sz w:val="20"/>
                <w:szCs w:val="20"/>
              </w:rPr>
              <w:t>1.4</w:t>
            </w:r>
          </w:p>
        </w:tc>
        <w:tc>
          <w:tcPr>
            <w:tcW w:w="2188" w:type="pct"/>
            <w:vAlign w:val="center"/>
          </w:tcPr>
          <w:p w14:paraId="6AEBB620" w14:textId="77777777" w:rsidR="009A7CE6" w:rsidRPr="009A7CE6" w:rsidRDefault="009A7CE6" w:rsidP="009A7CE6">
            <w:pPr>
              <w:spacing w:line="312" w:lineRule="auto"/>
              <w:rPr>
                <w:rFonts w:ascii="Arial" w:hAnsi="Arial" w:cs="Arial"/>
                <w:sz w:val="20"/>
                <w:szCs w:val="20"/>
              </w:rPr>
            </w:pPr>
            <w:r w:rsidRPr="009A7CE6">
              <w:rPr>
                <w:rFonts w:ascii="Arial" w:hAnsi="Arial" w:cs="Arial"/>
                <w:sz w:val="20"/>
                <w:szCs w:val="20"/>
              </w:rPr>
              <w:t>Numărul de situații în care vehiculul specializat pentru colectarea deșeurilor menajere periculoase nu staționează la locul și perioada stabilită, conform planului de lucru, raportat la numărul total de situații</w:t>
            </w:r>
          </w:p>
        </w:tc>
        <w:tc>
          <w:tcPr>
            <w:tcW w:w="584" w:type="pct"/>
            <w:vAlign w:val="center"/>
          </w:tcPr>
          <w:p w14:paraId="6FB6DF1C" w14:textId="77777777" w:rsidR="009A7CE6" w:rsidRPr="009A7CE6" w:rsidRDefault="009A7CE6" w:rsidP="009A7CE6">
            <w:pPr>
              <w:spacing w:line="312" w:lineRule="auto"/>
              <w:rPr>
                <w:rFonts w:ascii="Arial" w:hAnsi="Arial" w:cs="Arial"/>
                <w:sz w:val="20"/>
                <w:szCs w:val="20"/>
              </w:rPr>
            </w:pPr>
            <w:r w:rsidRPr="009A7CE6">
              <w:rPr>
                <w:rFonts w:ascii="Arial" w:hAnsi="Arial" w:cs="Arial"/>
                <w:sz w:val="20"/>
                <w:szCs w:val="20"/>
              </w:rPr>
              <w:t>%</w:t>
            </w:r>
          </w:p>
        </w:tc>
        <w:tc>
          <w:tcPr>
            <w:tcW w:w="509" w:type="pct"/>
            <w:vAlign w:val="center"/>
          </w:tcPr>
          <w:p w14:paraId="559A2E2E" w14:textId="77777777" w:rsidR="009A7CE6" w:rsidRPr="009A7CE6" w:rsidRDefault="009A7CE6" w:rsidP="009A7CE6">
            <w:pPr>
              <w:spacing w:line="312" w:lineRule="auto"/>
              <w:rPr>
                <w:rFonts w:ascii="Arial" w:hAnsi="Arial" w:cs="Arial"/>
                <w:sz w:val="20"/>
                <w:szCs w:val="20"/>
              </w:rPr>
            </w:pPr>
            <w:r w:rsidRPr="009A7CE6">
              <w:rPr>
                <w:rFonts w:ascii="Arial" w:hAnsi="Arial" w:cs="Arial"/>
                <w:sz w:val="20"/>
                <w:szCs w:val="20"/>
              </w:rPr>
              <w:t>100</w:t>
            </w:r>
          </w:p>
        </w:tc>
        <w:tc>
          <w:tcPr>
            <w:tcW w:w="782" w:type="pct"/>
            <w:vAlign w:val="center"/>
          </w:tcPr>
          <w:p w14:paraId="16EA820A" w14:textId="77777777" w:rsidR="009A7CE6" w:rsidRPr="009A7CE6" w:rsidRDefault="009A7CE6" w:rsidP="009A7CE6">
            <w:pPr>
              <w:spacing w:line="312" w:lineRule="auto"/>
              <w:rPr>
                <w:rFonts w:ascii="Arial" w:hAnsi="Arial" w:cs="Arial"/>
                <w:sz w:val="20"/>
                <w:szCs w:val="20"/>
              </w:rPr>
            </w:pPr>
            <w:r w:rsidRPr="009A7CE6">
              <w:rPr>
                <w:rFonts w:ascii="Arial" w:hAnsi="Arial" w:cs="Arial"/>
                <w:sz w:val="20"/>
                <w:szCs w:val="20"/>
              </w:rPr>
              <w:t>2.000 lei/vehicul identificat a nu respecta planul de lucru</w:t>
            </w:r>
          </w:p>
        </w:tc>
        <w:tc>
          <w:tcPr>
            <w:tcW w:w="677" w:type="pct"/>
            <w:vAlign w:val="center"/>
          </w:tcPr>
          <w:p w14:paraId="3D8B7F9E" w14:textId="77777777" w:rsidR="009A7CE6" w:rsidRPr="009A7CE6" w:rsidRDefault="009A7CE6" w:rsidP="009A7CE6">
            <w:pPr>
              <w:spacing w:line="312" w:lineRule="auto"/>
              <w:rPr>
                <w:rFonts w:ascii="Arial" w:hAnsi="Arial" w:cs="Arial"/>
                <w:sz w:val="20"/>
                <w:szCs w:val="20"/>
              </w:rPr>
            </w:pPr>
            <w:r w:rsidRPr="009A7CE6">
              <w:rPr>
                <w:rFonts w:ascii="Arial" w:hAnsi="Arial" w:cs="Arial"/>
                <w:sz w:val="20"/>
                <w:szCs w:val="20"/>
              </w:rPr>
              <w:t>Trimestrial</w:t>
            </w:r>
          </w:p>
        </w:tc>
      </w:tr>
      <w:tr w:rsidR="009A7CE6" w:rsidRPr="009A7CE6" w14:paraId="21C89278" w14:textId="77777777" w:rsidTr="009A7CE6">
        <w:tc>
          <w:tcPr>
            <w:tcW w:w="261" w:type="pct"/>
            <w:vAlign w:val="center"/>
          </w:tcPr>
          <w:p w14:paraId="71AF0ED9" w14:textId="77777777" w:rsidR="009A7CE6" w:rsidRPr="009A7CE6" w:rsidRDefault="009A7CE6" w:rsidP="009A7CE6">
            <w:pPr>
              <w:spacing w:line="312" w:lineRule="auto"/>
              <w:rPr>
                <w:rFonts w:ascii="Arial" w:hAnsi="Arial" w:cs="Arial"/>
                <w:sz w:val="20"/>
                <w:szCs w:val="20"/>
              </w:rPr>
            </w:pPr>
            <w:r w:rsidRPr="009A7CE6">
              <w:rPr>
                <w:rFonts w:ascii="Arial" w:hAnsi="Arial" w:cs="Arial"/>
                <w:sz w:val="20"/>
                <w:szCs w:val="20"/>
              </w:rPr>
              <w:t>1.5</w:t>
            </w:r>
          </w:p>
        </w:tc>
        <w:tc>
          <w:tcPr>
            <w:tcW w:w="2188" w:type="pct"/>
            <w:vAlign w:val="center"/>
          </w:tcPr>
          <w:p w14:paraId="63D99F3A" w14:textId="2BD486C6" w:rsidR="009A7CE6" w:rsidRPr="009A7CE6" w:rsidRDefault="009A7CE6" w:rsidP="009A7CE6">
            <w:pPr>
              <w:spacing w:line="312" w:lineRule="auto"/>
              <w:rPr>
                <w:rFonts w:ascii="Arial" w:hAnsi="Arial" w:cs="Arial"/>
                <w:sz w:val="20"/>
                <w:szCs w:val="20"/>
              </w:rPr>
            </w:pPr>
            <w:r w:rsidRPr="009A7CE6">
              <w:rPr>
                <w:rFonts w:ascii="Arial" w:hAnsi="Arial" w:cs="Arial"/>
                <w:sz w:val="20"/>
                <w:szCs w:val="20"/>
              </w:rPr>
              <w:t>Numărul de situații în care un recipient de colectare deteriorat este reparat sau înlocuit în mai puțin de 24 de ore de la semnalarea defecțiunii raportat la numărul total de situații</w:t>
            </w:r>
          </w:p>
        </w:tc>
        <w:tc>
          <w:tcPr>
            <w:tcW w:w="584" w:type="pct"/>
            <w:vAlign w:val="center"/>
          </w:tcPr>
          <w:p w14:paraId="2EBE72C7" w14:textId="77777777" w:rsidR="009A7CE6" w:rsidRPr="009A7CE6" w:rsidRDefault="009A7CE6" w:rsidP="009A7CE6">
            <w:pPr>
              <w:spacing w:line="312" w:lineRule="auto"/>
              <w:rPr>
                <w:rFonts w:ascii="Arial" w:hAnsi="Arial" w:cs="Arial"/>
                <w:sz w:val="20"/>
                <w:szCs w:val="20"/>
              </w:rPr>
            </w:pPr>
            <w:r w:rsidRPr="009A7CE6">
              <w:rPr>
                <w:rFonts w:ascii="Arial" w:hAnsi="Arial" w:cs="Arial"/>
                <w:sz w:val="20"/>
                <w:szCs w:val="20"/>
              </w:rPr>
              <w:t>%</w:t>
            </w:r>
          </w:p>
        </w:tc>
        <w:tc>
          <w:tcPr>
            <w:tcW w:w="509" w:type="pct"/>
            <w:vAlign w:val="center"/>
          </w:tcPr>
          <w:p w14:paraId="5B45F5B0" w14:textId="77777777" w:rsidR="009A7CE6" w:rsidRPr="009A7CE6" w:rsidRDefault="009A7CE6" w:rsidP="009A7CE6">
            <w:pPr>
              <w:spacing w:line="312" w:lineRule="auto"/>
              <w:rPr>
                <w:rFonts w:ascii="Arial" w:hAnsi="Arial" w:cs="Arial"/>
                <w:sz w:val="20"/>
                <w:szCs w:val="20"/>
              </w:rPr>
            </w:pPr>
            <w:r w:rsidRPr="009A7CE6">
              <w:rPr>
                <w:rFonts w:ascii="Arial" w:hAnsi="Arial" w:cs="Arial"/>
                <w:sz w:val="20"/>
                <w:szCs w:val="20"/>
              </w:rPr>
              <w:t>90</w:t>
            </w:r>
          </w:p>
        </w:tc>
        <w:tc>
          <w:tcPr>
            <w:tcW w:w="782" w:type="pct"/>
            <w:vAlign w:val="center"/>
          </w:tcPr>
          <w:p w14:paraId="25EF4006" w14:textId="77777777" w:rsidR="009A7CE6" w:rsidRPr="009A7CE6" w:rsidRDefault="009A7CE6" w:rsidP="009A7CE6">
            <w:pPr>
              <w:spacing w:line="312" w:lineRule="auto"/>
              <w:rPr>
                <w:rFonts w:ascii="Arial" w:hAnsi="Arial" w:cs="Arial"/>
                <w:sz w:val="20"/>
                <w:szCs w:val="20"/>
              </w:rPr>
            </w:pPr>
            <w:r w:rsidRPr="009A7CE6">
              <w:rPr>
                <w:rFonts w:ascii="Arial" w:hAnsi="Arial" w:cs="Arial"/>
                <w:sz w:val="20"/>
                <w:szCs w:val="20"/>
              </w:rPr>
              <w:t xml:space="preserve">1.000 lei/container nereparat sau neînlocuit </w:t>
            </w:r>
          </w:p>
        </w:tc>
        <w:tc>
          <w:tcPr>
            <w:tcW w:w="677" w:type="pct"/>
            <w:vAlign w:val="center"/>
          </w:tcPr>
          <w:p w14:paraId="6677ECE9" w14:textId="77777777" w:rsidR="009A7CE6" w:rsidRPr="009A7CE6" w:rsidRDefault="009A7CE6" w:rsidP="009A7CE6">
            <w:pPr>
              <w:spacing w:line="312" w:lineRule="auto"/>
              <w:rPr>
                <w:rFonts w:ascii="Arial" w:hAnsi="Arial" w:cs="Arial"/>
                <w:sz w:val="20"/>
                <w:szCs w:val="20"/>
              </w:rPr>
            </w:pPr>
            <w:r w:rsidRPr="009A7CE6">
              <w:rPr>
                <w:rFonts w:ascii="Arial" w:hAnsi="Arial" w:cs="Arial"/>
                <w:sz w:val="20"/>
                <w:szCs w:val="20"/>
              </w:rPr>
              <w:t>Trimestrial</w:t>
            </w:r>
          </w:p>
        </w:tc>
      </w:tr>
      <w:tr w:rsidR="009A7CE6" w:rsidRPr="009A7CE6" w14:paraId="66018303" w14:textId="77777777" w:rsidTr="009A7CE6">
        <w:tc>
          <w:tcPr>
            <w:tcW w:w="261" w:type="pct"/>
            <w:vAlign w:val="center"/>
          </w:tcPr>
          <w:p w14:paraId="26A7C7AF" w14:textId="77777777" w:rsidR="009A7CE6" w:rsidRPr="009A7CE6" w:rsidRDefault="009A7CE6" w:rsidP="009A7CE6">
            <w:pPr>
              <w:spacing w:line="312" w:lineRule="auto"/>
              <w:rPr>
                <w:rFonts w:ascii="Arial" w:hAnsi="Arial" w:cs="Arial"/>
                <w:sz w:val="20"/>
                <w:szCs w:val="20"/>
              </w:rPr>
            </w:pPr>
            <w:r w:rsidRPr="009A7CE6">
              <w:rPr>
                <w:rFonts w:ascii="Arial" w:hAnsi="Arial" w:cs="Arial"/>
                <w:sz w:val="20"/>
                <w:szCs w:val="20"/>
              </w:rPr>
              <w:t>1.6</w:t>
            </w:r>
          </w:p>
        </w:tc>
        <w:tc>
          <w:tcPr>
            <w:tcW w:w="2188" w:type="pct"/>
            <w:vAlign w:val="center"/>
          </w:tcPr>
          <w:p w14:paraId="0DA43FFF" w14:textId="0F579598" w:rsidR="009A7CE6" w:rsidRPr="009A7CE6" w:rsidRDefault="009A7CE6" w:rsidP="009A7CE6">
            <w:pPr>
              <w:spacing w:line="312" w:lineRule="auto"/>
              <w:rPr>
                <w:rFonts w:ascii="Arial" w:hAnsi="Arial" w:cs="Arial"/>
                <w:sz w:val="20"/>
                <w:szCs w:val="20"/>
              </w:rPr>
            </w:pPr>
            <w:r w:rsidRPr="009A7CE6">
              <w:rPr>
                <w:rFonts w:ascii="Arial" w:hAnsi="Arial" w:cs="Arial"/>
                <w:sz w:val="20"/>
                <w:szCs w:val="20"/>
              </w:rPr>
              <w:t>Numărul de situații în care colectarea separată a deșeurilor reciclabile nu se realizează la frecvență stabilita prin contract, raportat la numărul total de situații</w:t>
            </w:r>
          </w:p>
        </w:tc>
        <w:tc>
          <w:tcPr>
            <w:tcW w:w="584" w:type="pct"/>
            <w:vAlign w:val="center"/>
          </w:tcPr>
          <w:p w14:paraId="7137CEAF" w14:textId="77777777" w:rsidR="009A7CE6" w:rsidRPr="009A7CE6" w:rsidRDefault="009A7CE6" w:rsidP="009A7CE6">
            <w:pPr>
              <w:spacing w:line="312" w:lineRule="auto"/>
              <w:rPr>
                <w:rFonts w:ascii="Arial" w:hAnsi="Arial" w:cs="Arial"/>
                <w:sz w:val="20"/>
                <w:szCs w:val="20"/>
              </w:rPr>
            </w:pPr>
            <w:r w:rsidRPr="009A7CE6">
              <w:rPr>
                <w:rFonts w:ascii="Arial" w:hAnsi="Arial" w:cs="Arial"/>
                <w:sz w:val="20"/>
                <w:szCs w:val="20"/>
              </w:rPr>
              <w:t>%</w:t>
            </w:r>
          </w:p>
        </w:tc>
        <w:tc>
          <w:tcPr>
            <w:tcW w:w="509" w:type="pct"/>
            <w:vAlign w:val="center"/>
          </w:tcPr>
          <w:p w14:paraId="0501007F" w14:textId="77777777" w:rsidR="009A7CE6" w:rsidRPr="009A7CE6" w:rsidRDefault="009A7CE6" w:rsidP="009A7CE6">
            <w:pPr>
              <w:spacing w:line="312" w:lineRule="auto"/>
              <w:rPr>
                <w:rFonts w:ascii="Arial" w:hAnsi="Arial" w:cs="Arial"/>
                <w:sz w:val="20"/>
                <w:szCs w:val="20"/>
              </w:rPr>
            </w:pPr>
            <w:r w:rsidRPr="009A7CE6">
              <w:rPr>
                <w:rFonts w:ascii="Arial" w:hAnsi="Arial" w:cs="Arial"/>
                <w:sz w:val="20"/>
                <w:szCs w:val="20"/>
              </w:rPr>
              <w:t>90</w:t>
            </w:r>
          </w:p>
        </w:tc>
        <w:tc>
          <w:tcPr>
            <w:tcW w:w="782" w:type="pct"/>
            <w:vAlign w:val="center"/>
          </w:tcPr>
          <w:p w14:paraId="127CB16D" w14:textId="77777777" w:rsidR="009A7CE6" w:rsidRPr="009A7CE6" w:rsidRDefault="009A7CE6" w:rsidP="009A7CE6">
            <w:pPr>
              <w:spacing w:line="312" w:lineRule="auto"/>
              <w:rPr>
                <w:rFonts w:ascii="Arial" w:hAnsi="Arial" w:cs="Arial"/>
                <w:sz w:val="20"/>
                <w:szCs w:val="20"/>
              </w:rPr>
            </w:pPr>
            <w:r w:rsidRPr="009A7CE6">
              <w:rPr>
                <w:rFonts w:ascii="Arial" w:hAnsi="Arial" w:cs="Arial"/>
                <w:sz w:val="20"/>
                <w:szCs w:val="20"/>
              </w:rPr>
              <w:t>1.500 lei/colectare neefectuată conform plan de lucru</w:t>
            </w:r>
          </w:p>
        </w:tc>
        <w:tc>
          <w:tcPr>
            <w:tcW w:w="677" w:type="pct"/>
            <w:vAlign w:val="center"/>
          </w:tcPr>
          <w:p w14:paraId="54AF594B" w14:textId="77777777" w:rsidR="009A7CE6" w:rsidRPr="009A7CE6" w:rsidRDefault="009A7CE6" w:rsidP="009A7CE6">
            <w:pPr>
              <w:spacing w:line="312" w:lineRule="auto"/>
              <w:rPr>
                <w:rFonts w:ascii="Arial" w:hAnsi="Arial" w:cs="Arial"/>
                <w:sz w:val="20"/>
                <w:szCs w:val="20"/>
              </w:rPr>
            </w:pPr>
            <w:r w:rsidRPr="009A7CE6">
              <w:rPr>
                <w:rFonts w:ascii="Arial" w:hAnsi="Arial" w:cs="Arial"/>
                <w:sz w:val="20"/>
                <w:szCs w:val="20"/>
              </w:rPr>
              <w:t>Lunar</w:t>
            </w:r>
          </w:p>
        </w:tc>
      </w:tr>
      <w:tr w:rsidR="009A7CE6" w:rsidRPr="009A7CE6" w14:paraId="606BF192" w14:textId="77777777" w:rsidTr="009A7CE6">
        <w:tc>
          <w:tcPr>
            <w:tcW w:w="261" w:type="pct"/>
            <w:vAlign w:val="center"/>
          </w:tcPr>
          <w:p w14:paraId="630BF217" w14:textId="77777777" w:rsidR="009A7CE6" w:rsidRPr="009A7CE6" w:rsidRDefault="009A7CE6" w:rsidP="009A7CE6">
            <w:pPr>
              <w:spacing w:line="312" w:lineRule="auto"/>
              <w:rPr>
                <w:rFonts w:ascii="Arial" w:hAnsi="Arial" w:cs="Arial"/>
                <w:sz w:val="20"/>
                <w:szCs w:val="20"/>
              </w:rPr>
            </w:pPr>
            <w:r w:rsidRPr="009A7CE6">
              <w:rPr>
                <w:rFonts w:ascii="Arial" w:hAnsi="Arial" w:cs="Arial"/>
                <w:sz w:val="20"/>
                <w:szCs w:val="20"/>
              </w:rPr>
              <w:t>1.7</w:t>
            </w:r>
          </w:p>
        </w:tc>
        <w:tc>
          <w:tcPr>
            <w:tcW w:w="2188" w:type="pct"/>
            <w:vAlign w:val="center"/>
          </w:tcPr>
          <w:p w14:paraId="5C533AB0" w14:textId="1CB81C7B" w:rsidR="009A7CE6" w:rsidRPr="009A7CE6" w:rsidRDefault="009A7CE6" w:rsidP="009A7CE6">
            <w:pPr>
              <w:spacing w:line="312" w:lineRule="auto"/>
              <w:rPr>
                <w:rFonts w:ascii="Arial" w:hAnsi="Arial" w:cs="Arial"/>
                <w:sz w:val="20"/>
                <w:szCs w:val="20"/>
              </w:rPr>
            </w:pPr>
            <w:r w:rsidRPr="009A7CE6">
              <w:rPr>
                <w:rFonts w:ascii="Arial" w:hAnsi="Arial" w:cs="Arial"/>
                <w:sz w:val="20"/>
                <w:szCs w:val="20"/>
              </w:rPr>
              <w:t>Numărul de situații în care colectarea separată a deșeurilor voluminoase nu se realizează la frecvență și condițiile stabilite prin contract și planul de lucru, raportat la numărul total de situații</w:t>
            </w:r>
          </w:p>
        </w:tc>
        <w:tc>
          <w:tcPr>
            <w:tcW w:w="584" w:type="pct"/>
            <w:vAlign w:val="center"/>
          </w:tcPr>
          <w:p w14:paraId="7FFF6613" w14:textId="77777777" w:rsidR="009A7CE6" w:rsidRPr="009A7CE6" w:rsidRDefault="009A7CE6" w:rsidP="009A7CE6">
            <w:pPr>
              <w:spacing w:line="312" w:lineRule="auto"/>
              <w:rPr>
                <w:rFonts w:ascii="Arial" w:hAnsi="Arial" w:cs="Arial"/>
                <w:sz w:val="20"/>
                <w:szCs w:val="20"/>
              </w:rPr>
            </w:pPr>
            <w:r w:rsidRPr="009A7CE6">
              <w:rPr>
                <w:rFonts w:ascii="Arial" w:hAnsi="Arial" w:cs="Arial"/>
                <w:sz w:val="20"/>
                <w:szCs w:val="20"/>
              </w:rPr>
              <w:t>%</w:t>
            </w:r>
          </w:p>
        </w:tc>
        <w:tc>
          <w:tcPr>
            <w:tcW w:w="509" w:type="pct"/>
            <w:vAlign w:val="center"/>
          </w:tcPr>
          <w:p w14:paraId="03FBD593" w14:textId="77777777" w:rsidR="009A7CE6" w:rsidRPr="009A7CE6" w:rsidRDefault="009A7CE6" w:rsidP="009A7CE6">
            <w:pPr>
              <w:spacing w:line="312" w:lineRule="auto"/>
              <w:rPr>
                <w:rFonts w:ascii="Arial" w:hAnsi="Arial" w:cs="Arial"/>
                <w:sz w:val="20"/>
                <w:szCs w:val="20"/>
              </w:rPr>
            </w:pPr>
            <w:r w:rsidRPr="009A7CE6">
              <w:rPr>
                <w:rFonts w:ascii="Arial" w:hAnsi="Arial" w:cs="Arial"/>
                <w:sz w:val="20"/>
                <w:szCs w:val="20"/>
              </w:rPr>
              <w:t>90</w:t>
            </w:r>
          </w:p>
        </w:tc>
        <w:tc>
          <w:tcPr>
            <w:tcW w:w="782" w:type="pct"/>
            <w:vAlign w:val="center"/>
          </w:tcPr>
          <w:p w14:paraId="6F3D26D1" w14:textId="77777777" w:rsidR="009A7CE6" w:rsidRPr="009A7CE6" w:rsidRDefault="009A7CE6" w:rsidP="009A7CE6">
            <w:pPr>
              <w:spacing w:line="312" w:lineRule="auto"/>
              <w:rPr>
                <w:rFonts w:ascii="Arial" w:hAnsi="Arial" w:cs="Arial"/>
                <w:sz w:val="20"/>
                <w:szCs w:val="20"/>
              </w:rPr>
            </w:pPr>
            <w:r w:rsidRPr="009A7CE6">
              <w:rPr>
                <w:rFonts w:ascii="Arial" w:hAnsi="Arial" w:cs="Arial"/>
                <w:sz w:val="20"/>
                <w:szCs w:val="20"/>
              </w:rPr>
              <w:t>1.500 lei/colectare neefectuata conform plan de lucru</w:t>
            </w:r>
          </w:p>
        </w:tc>
        <w:tc>
          <w:tcPr>
            <w:tcW w:w="677" w:type="pct"/>
            <w:vAlign w:val="center"/>
          </w:tcPr>
          <w:p w14:paraId="18070588" w14:textId="77777777" w:rsidR="009A7CE6" w:rsidRPr="009A7CE6" w:rsidRDefault="009A7CE6" w:rsidP="009A7CE6">
            <w:pPr>
              <w:spacing w:line="312" w:lineRule="auto"/>
              <w:rPr>
                <w:rFonts w:ascii="Arial" w:hAnsi="Arial" w:cs="Arial"/>
                <w:sz w:val="20"/>
                <w:szCs w:val="20"/>
              </w:rPr>
            </w:pPr>
            <w:r w:rsidRPr="009A7CE6">
              <w:rPr>
                <w:rFonts w:ascii="Arial" w:hAnsi="Arial" w:cs="Arial"/>
                <w:sz w:val="20"/>
                <w:szCs w:val="20"/>
              </w:rPr>
              <w:t>Lunar</w:t>
            </w:r>
          </w:p>
        </w:tc>
      </w:tr>
      <w:tr w:rsidR="009A7CE6" w:rsidRPr="009A7CE6" w14:paraId="6F4826F2" w14:textId="77777777" w:rsidTr="009A7CE6">
        <w:tc>
          <w:tcPr>
            <w:tcW w:w="261" w:type="pct"/>
            <w:tcBorders>
              <w:bottom w:val="single" w:sz="4" w:space="0" w:color="808080"/>
            </w:tcBorders>
            <w:vAlign w:val="center"/>
          </w:tcPr>
          <w:p w14:paraId="281F4C9A" w14:textId="77777777" w:rsidR="009A7CE6" w:rsidRPr="009A7CE6" w:rsidRDefault="009A7CE6" w:rsidP="009A7CE6">
            <w:pPr>
              <w:spacing w:line="312" w:lineRule="auto"/>
              <w:rPr>
                <w:rFonts w:ascii="Arial" w:hAnsi="Arial" w:cs="Arial"/>
                <w:sz w:val="20"/>
                <w:szCs w:val="20"/>
              </w:rPr>
            </w:pPr>
            <w:r w:rsidRPr="009A7CE6">
              <w:rPr>
                <w:rFonts w:ascii="Arial" w:hAnsi="Arial" w:cs="Arial"/>
                <w:sz w:val="20"/>
                <w:szCs w:val="20"/>
              </w:rPr>
              <w:t>1.8</w:t>
            </w:r>
          </w:p>
        </w:tc>
        <w:tc>
          <w:tcPr>
            <w:tcW w:w="2188" w:type="pct"/>
            <w:tcBorders>
              <w:bottom w:val="single" w:sz="4" w:space="0" w:color="808080"/>
            </w:tcBorders>
            <w:vAlign w:val="center"/>
          </w:tcPr>
          <w:p w14:paraId="53CA6C43" w14:textId="4C57AA1B" w:rsidR="009A7CE6" w:rsidRPr="009A7CE6" w:rsidRDefault="009A7CE6" w:rsidP="009A7CE6">
            <w:pPr>
              <w:spacing w:line="312" w:lineRule="auto"/>
              <w:rPr>
                <w:rFonts w:ascii="Arial" w:hAnsi="Arial" w:cs="Arial"/>
                <w:sz w:val="20"/>
                <w:szCs w:val="20"/>
              </w:rPr>
            </w:pPr>
            <w:r w:rsidRPr="009A7CE6">
              <w:rPr>
                <w:rFonts w:ascii="Arial" w:hAnsi="Arial" w:cs="Arial"/>
                <w:sz w:val="20"/>
                <w:szCs w:val="20"/>
              </w:rPr>
              <w:t>Numărul de reclamații scrise la care Operatorul a răspuns în 30 de zile de la data primirii reclamației, raportat la numărul total de reclamații scrise</w:t>
            </w:r>
          </w:p>
        </w:tc>
        <w:tc>
          <w:tcPr>
            <w:tcW w:w="584" w:type="pct"/>
            <w:tcBorders>
              <w:bottom w:val="single" w:sz="4" w:space="0" w:color="808080"/>
            </w:tcBorders>
            <w:vAlign w:val="center"/>
          </w:tcPr>
          <w:p w14:paraId="17A828A6" w14:textId="77777777" w:rsidR="009A7CE6" w:rsidRPr="009A7CE6" w:rsidRDefault="009A7CE6" w:rsidP="009A7CE6">
            <w:pPr>
              <w:spacing w:line="312" w:lineRule="auto"/>
              <w:rPr>
                <w:rFonts w:ascii="Arial" w:hAnsi="Arial" w:cs="Arial"/>
                <w:sz w:val="20"/>
                <w:szCs w:val="20"/>
              </w:rPr>
            </w:pPr>
            <w:r w:rsidRPr="009A7CE6">
              <w:rPr>
                <w:rFonts w:ascii="Arial" w:hAnsi="Arial" w:cs="Arial"/>
                <w:sz w:val="20"/>
                <w:szCs w:val="20"/>
              </w:rPr>
              <w:t>%</w:t>
            </w:r>
          </w:p>
        </w:tc>
        <w:tc>
          <w:tcPr>
            <w:tcW w:w="509" w:type="pct"/>
            <w:tcBorders>
              <w:bottom w:val="single" w:sz="4" w:space="0" w:color="808080"/>
            </w:tcBorders>
            <w:vAlign w:val="center"/>
          </w:tcPr>
          <w:p w14:paraId="292C27C5" w14:textId="77777777" w:rsidR="009A7CE6" w:rsidRPr="009A7CE6" w:rsidRDefault="009A7CE6" w:rsidP="009A7CE6">
            <w:pPr>
              <w:spacing w:line="312" w:lineRule="auto"/>
              <w:rPr>
                <w:rFonts w:ascii="Arial" w:hAnsi="Arial" w:cs="Arial"/>
                <w:sz w:val="20"/>
                <w:szCs w:val="20"/>
              </w:rPr>
            </w:pPr>
            <w:r w:rsidRPr="009A7CE6">
              <w:rPr>
                <w:rFonts w:ascii="Arial" w:hAnsi="Arial" w:cs="Arial"/>
                <w:sz w:val="20"/>
                <w:szCs w:val="20"/>
              </w:rPr>
              <w:t>100</w:t>
            </w:r>
          </w:p>
        </w:tc>
        <w:tc>
          <w:tcPr>
            <w:tcW w:w="782" w:type="pct"/>
            <w:tcBorders>
              <w:bottom w:val="single" w:sz="4" w:space="0" w:color="808080"/>
            </w:tcBorders>
            <w:vAlign w:val="center"/>
          </w:tcPr>
          <w:p w14:paraId="1DFE84A3" w14:textId="77777777" w:rsidR="009A7CE6" w:rsidRPr="009A7CE6" w:rsidRDefault="009A7CE6" w:rsidP="009A7CE6">
            <w:pPr>
              <w:spacing w:line="312" w:lineRule="auto"/>
              <w:rPr>
                <w:rFonts w:ascii="Arial" w:hAnsi="Arial" w:cs="Arial"/>
                <w:sz w:val="20"/>
                <w:szCs w:val="20"/>
              </w:rPr>
            </w:pPr>
            <w:r w:rsidRPr="009A7CE6">
              <w:rPr>
                <w:rFonts w:ascii="Arial" w:hAnsi="Arial" w:cs="Arial"/>
                <w:sz w:val="20"/>
                <w:szCs w:val="20"/>
              </w:rPr>
              <w:t xml:space="preserve">1.500 Lei/reclamație </w:t>
            </w:r>
          </w:p>
        </w:tc>
        <w:tc>
          <w:tcPr>
            <w:tcW w:w="677" w:type="pct"/>
            <w:tcBorders>
              <w:bottom w:val="single" w:sz="4" w:space="0" w:color="808080"/>
            </w:tcBorders>
            <w:vAlign w:val="center"/>
          </w:tcPr>
          <w:p w14:paraId="48333369" w14:textId="77777777" w:rsidR="009A7CE6" w:rsidRPr="009A7CE6" w:rsidRDefault="009A7CE6" w:rsidP="009A7CE6">
            <w:pPr>
              <w:spacing w:line="312" w:lineRule="auto"/>
              <w:rPr>
                <w:rFonts w:ascii="Arial" w:hAnsi="Arial" w:cs="Arial"/>
                <w:sz w:val="20"/>
                <w:szCs w:val="20"/>
              </w:rPr>
            </w:pPr>
            <w:r w:rsidRPr="009A7CE6">
              <w:rPr>
                <w:rFonts w:ascii="Arial" w:hAnsi="Arial" w:cs="Arial"/>
                <w:sz w:val="20"/>
                <w:szCs w:val="20"/>
              </w:rPr>
              <w:t>Trimestrial</w:t>
            </w:r>
          </w:p>
        </w:tc>
      </w:tr>
      <w:tr w:rsidR="009A7CE6" w:rsidRPr="009A7CE6" w14:paraId="281CED10" w14:textId="77777777" w:rsidTr="009A7CE6">
        <w:tc>
          <w:tcPr>
            <w:tcW w:w="261" w:type="pct"/>
            <w:shd w:val="clear" w:color="auto" w:fill="BFBFBF"/>
            <w:vAlign w:val="center"/>
          </w:tcPr>
          <w:p w14:paraId="3E0B1005" w14:textId="77777777" w:rsidR="009A7CE6" w:rsidRPr="009A7CE6" w:rsidRDefault="009A7CE6" w:rsidP="009A7CE6">
            <w:pPr>
              <w:spacing w:line="312" w:lineRule="auto"/>
              <w:rPr>
                <w:rFonts w:ascii="Arial" w:hAnsi="Arial" w:cs="Arial"/>
                <w:b/>
                <w:sz w:val="20"/>
                <w:szCs w:val="20"/>
              </w:rPr>
            </w:pPr>
            <w:r w:rsidRPr="009A7CE6">
              <w:rPr>
                <w:rFonts w:ascii="Arial" w:hAnsi="Arial" w:cs="Arial"/>
                <w:b/>
                <w:sz w:val="20"/>
                <w:szCs w:val="20"/>
              </w:rPr>
              <w:t>2</w:t>
            </w:r>
          </w:p>
        </w:tc>
        <w:tc>
          <w:tcPr>
            <w:tcW w:w="3281" w:type="pct"/>
            <w:gridSpan w:val="3"/>
            <w:shd w:val="clear" w:color="auto" w:fill="BFBFBF"/>
            <w:vAlign w:val="center"/>
          </w:tcPr>
          <w:p w14:paraId="49725E44" w14:textId="77777777" w:rsidR="009A7CE6" w:rsidRPr="009A7CE6" w:rsidRDefault="009A7CE6" w:rsidP="009A7CE6">
            <w:pPr>
              <w:spacing w:line="312" w:lineRule="auto"/>
              <w:rPr>
                <w:rFonts w:ascii="Arial" w:hAnsi="Arial" w:cs="Arial"/>
                <w:b/>
                <w:sz w:val="20"/>
                <w:szCs w:val="20"/>
              </w:rPr>
            </w:pPr>
            <w:r w:rsidRPr="009A7CE6">
              <w:rPr>
                <w:rFonts w:ascii="Arial" w:hAnsi="Arial" w:cs="Arial"/>
                <w:b/>
                <w:sz w:val="20"/>
                <w:szCs w:val="20"/>
              </w:rPr>
              <w:t xml:space="preserve">Indicatori tehnici </w:t>
            </w:r>
          </w:p>
        </w:tc>
        <w:tc>
          <w:tcPr>
            <w:tcW w:w="782" w:type="pct"/>
            <w:shd w:val="clear" w:color="auto" w:fill="BFBFBF"/>
          </w:tcPr>
          <w:p w14:paraId="4397375C" w14:textId="77777777" w:rsidR="009A7CE6" w:rsidRPr="009A7CE6" w:rsidRDefault="009A7CE6" w:rsidP="009A7CE6">
            <w:pPr>
              <w:spacing w:line="312" w:lineRule="auto"/>
              <w:rPr>
                <w:rFonts w:ascii="Arial" w:hAnsi="Arial" w:cs="Arial"/>
                <w:b/>
                <w:sz w:val="20"/>
                <w:szCs w:val="20"/>
              </w:rPr>
            </w:pPr>
          </w:p>
        </w:tc>
        <w:tc>
          <w:tcPr>
            <w:tcW w:w="677" w:type="pct"/>
            <w:shd w:val="clear" w:color="auto" w:fill="BFBFBF"/>
          </w:tcPr>
          <w:p w14:paraId="1B33AA67" w14:textId="77777777" w:rsidR="009A7CE6" w:rsidRPr="009A7CE6" w:rsidRDefault="009A7CE6" w:rsidP="009A7CE6">
            <w:pPr>
              <w:spacing w:line="312" w:lineRule="auto"/>
              <w:rPr>
                <w:rFonts w:ascii="Arial" w:hAnsi="Arial" w:cs="Arial"/>
                <w:b/>
                <w:sz w:val="20"/>
                <w:szCs w:val="20"/>
              </w:rPr>
            </w:pPr>
          </w:p>
        </w:tc>
      </w:tr>
      <w:tr w:rsidR="009A7CE6" w:rsidRPr="009A7CE6" w14:paraId="0DECC255" w14:textId="77777777" w:rsidTr="009A7CE6">
        <w:tc>
          <w:tcPr>
            <w:tcW w:w="261" w:type="pct"/>
            <w:vAlign w:val="center"/>
          </w:tcPr>
          <w:p w14:paraId="78BF48C3" w14:textId="77777777" w:rsidR="009A7CE6" w:rsidRPr="009A7CE6" w:rsidRDefault="009A7CE6" w:rsidP="009A7CE6">
            <w:pPr>
              <w:spacing w:line="312" w:lineRule="auto"/>
              <w:rPr>
                <w:rFonts w:ascii="Arial" w:hAnsi="Arial" w:cs="Arial"/>
                <w:sz w:val="20"/>
                <w:szCs w:val="20"/>
              </w:rPr>
            </w:pPr>
            <w:r w:rsidRPr="009A7CE6">
              <w:rPr>
                <w:rFonts w:ascii="Arial" w:hAnsi="Arial" w:cs="Arial"/>
                <w:sz w:val="20"/>
                <w:szCs w:val="20"/>
              </w:rPr>
              <w:lastRenderedPageBreak/>
              <w:t>2.1</w:t>
            </w:r>
          </w:p>
        </w:tc>
        <w:tc>
          <w:tcPr>
            <w:tcW w:w="2188" w:type="pct"/>
            <w:vAlign w:val="center"/>
          </w:tcPr>
          <w:p w14:paraId="5D576BC1" w14:textId="3C20754B" w:rsidR="009A7CE6" w:rsidRPr="009A7CE6" w:rsidRDefault="009A7CE6" w:rsidP="009A7CE6">
            <w:pPr>
              <w:spacing w:line="312" w:lineRule="auto"/>
              <w:rPr>
                <w:rFonts w:ascii="Arial" w:hAnsi="Arial" w:cs="Arial"/>
                <w:sz w:val="20"/>
                <w:szCs w:val="20"/>
              </w:rPr>
            </w:pPr>
            <w:r w:rsidRPr="009A7CE6">
              <w:rPr>
                <w:rFonts w:ascii="Arial" w:hAnsi="Arial" w:cs="Arial"/>
                <w:sz w:val="20"/>
                <w:szCs w:val="20"/>
              </w:rPr>
              <w:t>Populația care beneficiază de colectarea deșeurilor raportat la populația totală la nivelul zonei de colectare</w:t>
            </w:r>
          </w:p>
        </w:tc>
        <w:tc>
          <w:tcPr>
            <w:tcW w:w="584" w:type="pct"/>
            <w:vAlign w:val="center"/>
          </w:tcPr>
          <w:p w14:paraId="7DCDC252" w14:textId="77777777" w:rsidR="009A7CE6" w:rsidRPr="009A7CE6" w:rsidRDefault="009A7CE6" w:rsidP="009A7CE6">
            <w:pPr>
              <w:spacing w:line="312" w:lineRule="auto"/>
              <w:rPr>
                <w:rFonts w:ascii="Arial" w:hAnsi="Arial" w:cs="Arial"/>
                <w:sz w:val="20"/>
                <w:szCs w:val="20"/>
              </w:rPr>
            </w:pPr>
            <w:r w:rsidRPr="009A7CE6">
              <w:rPr>
                <w:rFonts w:ascii="Arial" w:hAnsi="Arial" w:cs="Arial"/>
                <w:sz w:val="20"/>
                <w:szCs w:val="20"/>
              </w:rPr>
              <w:t>%</w:t>
            </w:r>
          </w:p>
        </w:tc>
        <w:tc>
          <w:tcPr>
            <w:tcW w:w="509" w:type="pct"/>
            <w:vAlign w:val="center"/>
          </w:tcPr>
          <w:p w14:paraId="59A4C39E" w14:textId="77777777" w:rsidR="009A7CE6" w:rsidRPr="009A7CE6" w:rsidRDefault="009A7CE6" w:rsidP="009A7CE6">
            <w:pPr>
              <w:spacing w:line="312" w:lineRule="auto"/>
              <w:rPr>
                <w:rFonts w:ascii="Arial" w:hAnsi="Arial" w:cs="Arial"/>
                <w:sz w:val="20"/>
                <w:szCs w:val="20"/>
              </w:rPr>
            </w:pPr>
            <w:r w:rsidRPr="009A7CE6">
              <w:rPr>
                <w:rFonts w:ascii="Arial" w:hAnsi="Arial" w:cs="Arial"/>
                <w:sz w:val="20"/>
                <w:szCs w:val="20"/>
              </w:rPr>
              <w:t>100</w:t>
            </w:r>
          </w:p>
        </w:tc>
        <w:tc>
          <w:tcPr>
            <w:tcW w:w="782" w:type="pct"/>
            <w:vAlign w:val="center"/>
          </w:tcPr>
          <w:p w14:paraId="20F159BE" w14:textId="77777777" w:rsidR="009A7CE6" w:rsidRPr="009A7CE6" w:rsidRDefault="009A7CE6" w:rsidP="009A7CE6">
            <w:pPr>
              <w:spacing w:line="312" w:lineRule="auto"/>
              <w:rPr>
                <w:rFonts w:ascii="Arial" w:hAnsi="Arial" w:cs="Arial"/>
                <w:sz w:val="20"/>
                <w:szCs w:val="20"/>
              </w:rPr>
            </w:pPr>
            <w:r w:rsidRPr="009A7CE6">
              <w:rPr>
                <w:rFonts w:ascii="Arial" w:hAnsi="Arial" w:cs="Arial"/>
                <w:sz w:val="20"/>
                <w:szCs w:val="20"/>
              </w:rPr>
              <w:t>Datele sunt folosite în scop de monitorizare</w:t>
            </w:r>
          </w:p>
        </w:tc>
        <w:tc>
          <w:tcPr>
            <w:tcW w:w="677" w:type="pct"/>
            <w:vAlign w:val="center"/>
          </w:tcPr>
          <w:p w14:paraId="660CA397" w14:textId="77777777" w:rsidR="009A7CE6" w:rsidRPr="009A7CE6" w:rsidRDefault="009A7CE6" w:rsidP="009A7CE6">
            <w:pPr>
              <w:spacing w:line="312" w:lineRule="auto"/>
              <w:rPr>
                <w:rFonts w:ascii="Arial" w:hAnsi="Arial" w:cs="Arial"/>
                <w:sz w:val="20"/>
                <w:szCs w:val="20"/>
              </w:rPr>
            </w:pPr>
            <w:r w:rsidRPr="009A7CE6">
              <w:rPr>
                <w:rFonts w:ascii="Arial" w:hAnsi="Arial" w:cs="Arial"/>
                <w:sz w:val="20"/>
                <w:szCs w:val="20"/>
              </w:rPr>
              <w:t>Lunar</w:t>
            </w:r>
          </w:p>
        </w:tc>
      </w:tr>
      <w:tr w:rsidR="009A7CE6" w:rsidRPr="009A7CE6" w14:paraId="7FF7FF21" w14:textId="77777777" w:rsidTr="009A7CE6">
        <w:tc>
          <w:tcPr>
            <w:tcW w:w="261" w:type="pct"/>
            <w:shd w:val="clear" w:color="auto" w:fill="FFFFFF"/>
            <w:vAlign w:val="center"/>
          </w:tcPr>
          <w:p w14:paraId="4EE7EEA0" w14:textId="77777777" w:rsidR="009A7CE6" w:rsidRPr="009A7CE6" w:rsidRDefault="009A7CE6" w:rsidP="009A7CE6">
            <w:pPr>
              <w:spacing w:line="312" w:lineRule="auto"/>
              <w:rPr>
                <w:rFonts w:ascii="Arial" w:hAnsi="Arial" w:cs="Arial"/>
                <w:sz w:val="20"/>
                <w:szCs w:val="20"/>
              </w:rPr>
            </w:pPr>
            <w:r w:rsidRPr="009A7CE6">
              <w:rPr>
                <w:rFonts w:ascii="Arial" w:hAnsi="Arial" w:cs="Arial"/>
                <w:sz w:val="20"/>
                <w:szCs w:val="20"/>
              </w:rPr>
              <w:t>2.2</w:t>
            </w:r>
          </w:p>
        </w:tc>
        <w:tc>
          <w:tcPr>
            <w:tcW w:w="2188" w:type="pct"/>
            <w:shd w:val="clear" w:color="auto" w:fill="FFFFFF"/>
            <w:vAlign w:val="center"/>
          </w:tcPr>
          <w:p w14:paraId="32BA4F5C" w14:textId="0282BC4F" w:rsidR="009A7CE6" w:rsidRPr="009A7CE6" w:rsidRDefault="009A7CE6" w:rsidP="009A7CE6">
            <w:pPr>
              <w:spacing w:line="312" w:lineRule="auto"/>
              <w:rPr>
                <w:rFonts w:ascii="Arial" w:hAnsi="Arial" w:cs="Arial"/>
                <w:sz w:val="20"/>
                <w:szCs w:val="20"/>
              </w:rPr>
            </w:pPr>
            <w:r w:rsidRPr="009A7CE6">
              <w:rPr>
                <w:rFonts w:ascii="Arial" w:hAnsi="Arial" w:cs="Arial"/>
                <w:sz w:val="20"/>
                <w:szCs w:val="20"/>
              </w:rPr>
              <w:t>Cantitatea de deșeuri reciclabile din deșeurile menajere și similare (hârtie și carton, plastic, metale și sticlă) colectate separat și acceptate la o stație de sortare autorizată pentru sortarea deșeurilor colectate separat, raportată la cantitatea totală de deșeuri reciclabile menajere și similare generată.</w:t>
            </w:r>
          </w:p>
          <w:p w14:paraId="30835118" w14:textId="77777777" w:rsidR="009A7CE6" w:rsidRPr="009A7CE6" w:rsidRDefault="009A7CE6" w:rsidP="009A7CE6">
            <w:pPr>
              <w:spacing w:line="312" w:lineRule="auto"/>
              <w:rPr>
                <w:rFonts w:ascii="Arial" w:hAnsi="Arial" w:cs="Arial"/>
                <w:sz w:val="20"/>
                <w:szCs w:val="20"/>
              </w:rPr>
            </w:pPr>
            <w:r w:rsidRPr="009A7CE6">
              <w:rPr>
                <w:rFonts w:ascii="Arial" w:hAnsi="Arial" w:cs="Arial"/>
                <w:sz w:val="20"/>
                <w:szCs w:val="20"/>
              </w:rPr>
              <w:t>Deșeurile sunt considerate colectate separat numai cu îndeplinirea criteriilor de acceptare în stația de sortare autorizată pentru sortarea deșeurilor colectate separat.</w:t>
            </w:r>
          </w:p>
          <w:p w14:paraId="38CAC2F0" w14:textId="77777777" w:rsidR="009A7CE6" w:rsidRPr="009A7CE6" w:rsidRDefault="009A7CE6" w:rsidP="009A7CE6">
            <w:pPr>
              <w:spacing w:line="312" w:lineRule="auto"/>
              <w:rPr>
                <w:rFonts w:ascii="Arial" w:hAnsi="Arial" w:cs="Arial"/>
                <w:sz w:val="20"/>
                <w:szCs w:val="20"/>
              </w:rPr>
            </w:pPr>
            <w:r w:rsidRPr="009A7CE6">
              <w:rPr>
                <w:rFonts w:ascii="Arial" w:hAnsi="Arial" w:cs="Arial"/>
                <w:sz w:val="20"/>
                <w:szCs w:val="20"/>
              </w:rPr>
              <w:t>Cantitățile sunt calculate pe baza bonurilor de cântar emise la stația de sortare.</w:t>
            </w:r>
          </w:p>
          <w:p w14:paraId="55A53406" w14:textId="77777777" w:rsidR="009A7CE6" w:rsidRPr="009A7CE6" w:rsidRDefault="009A7CE6" w:rsidP="009A7CE6">
            <w:pPr>
              <w:spacing w:line="312" w:lineRule="auto"/>
              <w:rPr>
                <w:rFonts w:ascii="Arial" w:hAnsi="Arial" w:cs="Arial"/>
                <w:sz w:val="20"/>
                <w:szCs w:val="20"/>
              </w:rPr>
            </w:pPr>
            <w:r w:rsidRPr="009A7CE6">
              <w:rPr>
                <w:rFonts w:ascii="Arial" w:hAnsi="Arial" w:cs="Arial"/>
                <w:sz w:val="20"/>
                <w:szCs w:val="20"/>
              </w:rPr>
              <w:t>Cantitatea totală de deșeuri reciclabile generată se estimează aplicând datele de compoziție la cantitatea totală de deșeuri colectată de operator.</w:t>
            </w:r>
          </w:p>
        </w:tc>
        <w:tc>
          <w:tcPr>
            <w:tcW w:w="584" w:type="pct"/>
            <w:shd w:val="clear" w:color="auto" w:fill="FFFFFF"/>
            <w:vAlign w:val="center"/>
          </w:tcPr>
          <w:p w14:paraId="3DC9A4EB" w14:textId="77777777" w:rsidR="009A7CE6" w:rsidRPr="009A7CE6" w:rsidRDefault="009A7CE6" w:rsidP="009A7CE6">
            <w:pPr>
              <w:spacing w:line="312" w:lineRule="auto"/>
              <w:rPr>
                <w:rFonts w:ascii="Arial" w:hAnsi="Arial" w:cs="Arial"/>
                <w:sz w:val="20"/>
                <w:szCs w:val="20"/>
              </w:rPr>
            </w:pPr>
            <w:r w:rsidRPr="009A7CE6">
              <w:rPr>
                <w:rFonts w:ascii="Arial" w:hAnsi="Arial" w:cs="Arial"/>
                <w:sz w:val="20"/>
                <w:szCs w:val="20"/>
              </w:rPr>
              <w:t>%</w:t>
            </w:r>
          </w:p>
        </w:tc>
        <w:tc>
          <w:tcPr>
            <w:tcW w:w="509" w:type="pct"/>
            <w:shd w:val="clear" w:color="auto" w:fill="FFFFFF"/>
            <w:vAlign w:val="center"/>
          </w:tcPr>
          <w:p w14:paraId="7BC8A3EF" w14:textId="77777777" w:rsidR="009A7CE6" w:rsidRPr="009A7CE6" w:rsidRDefault="009A7CE6" w:rsidP="009A7CE6">
            <w:pPr>
              <w:spacing w:line="312" w:lineRule="auto"/>
              <w:rPr>
                <w:rFonts w:ascii="Arial" w:hAnsi="Arial" w:cs="Arial"/>
                <w:sz w:val="20"/>
                <w:szCs w:val="20"/>
              </w:rPr>
            </w:pPr>
          </w:p>
          <w:p w14:paraId="5B45FC7C" w14:textId="77777777" w:rsidR="009A7CE6" w:rsidRPr="009A7CE6" w:rsidRDefault="009A7CE6" w:rsidP="009A7CE6">
            <w:pPr>
              <w:spacing w:line="312" w:lineRule="auto"/>
              <w:rPr>
                <w:rFonts w:ascii="Arial" w:hAnsi="Arial" w:cs="Arial"/>
                <w:sz w:val="20"/>
                <w:szCs w:val="20"/>
              </w:rPr>
            </w:pPr>
            <w:r w:rsidRPr="009A7CE6">
              <w:rPr>
                <w:rFonts w:ascii="Arial" w:hAnsi="Arial" w:cs="Arial"/>
                <w:sz w:val="20"/>
                <w:szCs w:val="20"/>
              </w:rPr>
              <w:t>2021 – min. 60%</w:t>
            </w:r>
          </w:p>
          <w:p w14:paraId="26F41A35" w14:textId="77777777" w:rsidR="009A7CE6" w:rsidRPr="009A7CE6" w:rsidRDefault="009A7CE6" w:rsidP="009A7CE6">
            <w:pPr>
              <w:spacing w:line="312" w:lineRule="auto"/>
              <w:rPr>
                <w:rFonts w:ascii="Arial" w:hAnsi="Arial" w:cs="Arial"/>
                <w:sz w:val="20"/>
                <w:szCs w:val="20"/>
              </w:rPr>
            </w:pPr>
          </w:p>
          <w:p w14:paraId="7D9E3213" w14:textId="77777777" w:rsidR="009A7CE6" w:rsidRPr="009A7CE6" w:rsidRDefault="009A7CE6" w:rsidP="009A7CE6">
            <w:pPr>
              <w:spacing w:line="312" w:lineRule="auto"/>
              <w:rPr>
                <w:rFonts w:ascii="Arial" w:hAnsi="Arial" w:cs="Arial"/>
                <w:sz w:val="20"/>
                <w:szCs w:val="20"/>
              </w:rPr>
            </w:pPr>
            <w:r w:rsidRPr="009A7CE6">
              <w:rPr>
                <w:rFonts w:ascii="Arial" w:hAnsi="Arial" w:cs="Arial"/>
                <w:sz w:val="20"/>
                <w:szCs w:val="20"/>
              </w:rPr>
              <w:t>începând cu 2022 – min. 70%</w:t>
            </w:r>
          </w:p>
        </w:tc>
        <w:tc>
          <w:tcPr>
            <w:tcW w:w="782" w:type="pct"/>
            <w:shd w:val="clear" w:color="auto" w:fill="FFFFFF"/>
            <w:vAlign w:val="center"/>
          </w:tcPr>
          <w:p w14:paraId="38F40667" w14:textId="77777777" w:rsidR="009A7CE6" w:rsidRPr="009A7CE6" w:rsidRDefault="009A7CE6" w:rsidP="009A7CE6">
            <w:pPr>
              <w:spacing w:line="312" w:lineRule="auto"/>
              <w:rPr>
                <w:rFonts w:ascii="Arial" w:hAnsi="Arial" w:cs="Arial"/>
                <w:sz w:val="20"/>
                <w:szCs w:val="20"/>
              </w:rPr>
            </w:pPr>
            <w:r w:rsidRPr="009A7CE6">
              <w:rPr>
                <w:rFonts w:ascii="Arial" w:hAnsi="Arial" w:cs="Arial"/>
                <w:sz w:val="20"/>
                <w:szCs w:val="20"/>
              </w:rPr>
              <w:t>Pentru cantitățile de deșeuri destinate a fi depozitate care depășesc cantitățile corespunzătoare indicatorilor de performanță prevăzuți, plata cuantumului aferent tarifului de depozitare și a contribuției pentru economia circulară se va realiza de către operator din alte surse, fără a putea recupera aceste costuri prin tarif</w:t>
            </w:r>
          </w:p>
        </w:tc>
        <w:tc>
          <w:tcPr>
            <w:tcW w:w="677" w:type="pct"/>
            <w:shd w:val="clear" w:color="auto" w:fill="FFFFFF"/>
            <w:vAlign w:val="center"/>
          </w:tcPr>
          <w:p w14:paraId="04A66EDE" w14:textId="77777777" w:rsidR="009A7CE6" w:rsidRPr="009A7CE6" w:rsidRDefault="009A7CE6" w:rsidP="009A7CE6">
            <w:pPr>
              <w:spacing w:line="312" w:lineRule="auto"/>
              <w:rPr>
                <w:rFonts w:ascii="Arial" w:hAnsi="Arial" w:cs="Arial"/>
                <w:sz w:val="20"/>
                <w:szCs w:val="20"/>
              </w:rPr>
            </w:pPr>
            <w:r w:rsidRPr="009A7CE6">
              <w:rPr>
                <w:rFonts w:ascii="Arial" w:hAnsi="Arial" w:cs="Arial"/>
                <w:sz w:val="20"/>
                <w:szCs w:val="20"/>
              </w:rPr>
              <w:t>Anual</w:t>
            </w:r>
          </w:p>
        </w:tc>
      </w:tr>
      <w:tr w:rsidR="009A7CE6" w:rsidRPr="009A7CE6" w14:paraId="3503DEBE" w14:textId="77777777" w:rsidTr="009A7CE6">
        <w:tc>
          <w:tcPr>
            <w:tcW w:w="261" w:type="pct"/>
            <w:shd w:val="clear" w:color="auto" w:fill="FFFFFF"/>
            <w:vAlign w:val="center"/>
          </w:tcPr>
          <w:p w14:paraId="680395F0" w14:textId="77777777" w:rsidR="009A7CE6" w:rsidRPr="009A7CE6" w:rsidRDefault="009A7CE6" w:rsidP="009A7CE6">
            <w:pPr>
              <w:spacing w:line="312" w:lineRule="auto"/>
              <w:rPr>
                <w:rFonts w:ascii="Arial" w:hAnsi="Arial" w:cs="Arial"/>
                <w:sz w:val="20"/>
                <w:szCs w:val="20"/>
              </w:rPr>
            </w:pPr>
            <w:r w:rsidRPr="009A7CE6">
              <w:rPr>
                <w:rFonts w:ascii="Arial" w:hAnsi="Arial" w:cs="Arial"/>
                <w:sz w:val="20"/>
                <w:szCs w:val="20"/>
              </w:rPr>
              <w:t>2.3</w:t>
            </w:r>
          </w:p>
        </w:tc>
        <w:tc>
          <w:tcPr>
            <w:tcW w:w="2188" w:type="pct"/>
            <w:shd w:val="clear" w:color="auto" w:fill="FFFFFF"/>
            <w:vAlign w:val="center"/>
          </w:tcPr>
          <w:p w14:paraId="6C9C0940" w14:textId="6019DD7B" w:rsidR="009A7CE6" w:rsidRPr="009A7CE6" w:rsidRDefault="009A7CE6" w:rsidP="009A7CE6">
            <w:pPr>
              <w:spacing w:line="312" w:lineRule="auto"/>
              <w:rPr>
                <w:rFonts w:ascii="Arial" w:hAnsi="Arial" w:cs="Arial"/>
                <w:sz w:val="20"/>
                <w:szCs w:val="20"/>
              </w:rPr>
            </w:pPr>
            <w:r w:rsidRPr="009A7CE6">
              <w:rPr>
                <w:rFonts w:ascii="Arial" w:hAnsi="Arial" w:cs="Arial"/>
                <w:sz w:val="20"/>
                <w:szCs w:val="20"/>
              </w:rPr>
              <w:t xml:space="preserve">Cantitatea de </w:t>
            </w:r>
            <w:proofErr w:type="spellStart"/>
            <w:r w:rsidRPr="009A7CE6">
              <w:rPr>
                <w:rFonts w:ascii="Arial" w:hAnsi="Arial" w:cs="Arial"/>
                <w:sz w:val="20"/>
                <w:szCs w:val="20"/>
              </w:rPr>
              <w:t>Biodeșeuri</w:t>
            </w:r>
            <w:proofErr w:type="spellEnd"/>
            <w:r w:rsidRPr="009A7CE6">
              <w:rPr>
                <w:rFonts w:ascii="Arial" w:hAnsi="Arial" w:cs="Arial"/>
                <w:sz w:val="20"/>
                <w:szCs w:val="20"/>
              </w:rPr>
              <w:t xml:space="preserve"> din deșeurile menajere din mediul urban colectate separat și acceptate la stația de compostare autorizată pentru compostarea </w:t>
            </w:r>
            <w:proofErr w:type="spellStart"/>
            <w:r w:rsidRPr="009A7CE6">
              <w:rPr>
                <w:rFonts w:ascii="Arial" w:hAnsi="Arial" w:cs="Arial"/>
                <w:sz w:val="20"/>
                <w:szCs w:val="20"/>
              </w:rPr>
              <w:t>biodeșeurilor</w:t>
            </w:r>
            <w:proofErr w:type="spellEnd"/>
            <w:r w:rsidRPr="009A7CE6">
              <w:rPr>
                <w:rFonts w:ascii="Arial" w:hAnsi="Arial" w:cs="Arial"/>
                <w:sz w:val="20"/>
                <w:szCs w:val="20"/>
              </w:rPr>
              <w:t xml:space="preserve"> colectate separat, raportată la cantitatea totală de </w:t>
            </w:r>
            <w:proofErr w:type="spellStart"/>
            <w:r w:rsidRPr="009A7CE6">
              <w:rPr>
                <w:rFonts w:ascii="Arial" w:hAnsi="Arial" w:cs="Arial"/>
                <w:sz w:val="20"/>
                <w:szCs w:val="20"/>
              </w:rPr>
              <w:t>Biodeșeuri</w:t>
            </w:r>
            <w:proofErr w:type="spellEnd"/>
            <w:r w:rsidRPr="009A7CE6">
              <w:rPr>
                <w:rFonts w:ascii="Arial" w:hAnsi="Arial" w:cs="Arial"/>
                <w:sz w:val="20"/>
                <w:szCs w:val="20"/>
              </w:rPr>
              <w:t xml:space="preserve"> </w:t>
            </w:r>
            <w:r w:rsidR="00F80343">
              <w:rPr>
                <w:rFonts w:ascii="Arial" w:hAnsi="Arial" w:cs="Arial"/>
                <w:sz w:val="20"/>
                <w:szCs w:val="20"/>
              </w:rPr>
              <w:t xml:space="preserve"> </w:t>
            </w:r>
            <w:r w:rsidRPr="009A7CE6">
              <w:rPr>
                <w:rFonts w:ascii="Arial" w:hAnsi="Arial" w:cs="Arial"/>
                <w:sz w:val="20"/>
                <w:szCs w:val="20"/>
              </w:rPr>
              <w:t>menajere generată</w:t>
            </w:r>
          </w:p>
        </w:tc>
        <w:tc>
          <w:tcPr>
            <w:tcW w:w="584" w:type="pct"/>
            <w:shd w:val="clear" w:color="auto" w:fill="FFFFFF"/>
            <w:vAlign w:val="center"/>
          </w:tcPr>
          <w:p w14:paraId="391BE020" w14:textId="77777777" w:rsidR="009A7CE6" w:rsidRPr="009A7CE6" w:rsidRDefault="009A7CE6" w:rsidP="009A7CE6">
            <w:pPr>
              <w:spacing w:line="312" w:lineRule="auto"/>
              <w:rPr>
                <w:rFonts w:ascii="Arial" w:hAnsi="Arial" w:cs="Arial"/>
                <w:sz w:val="20"/>
                <w:szCs w:val="20"/>
              </w:rPr>
            </w:pPr>
            <w:r w:rsidRPr="009A7CE6">
              <w:rPr>
                <w:rFonts w:ascii="Arial" w:hAnsi="Arial" w:cs="Arial"/>
                <w:sz w:val="20"/>
                <w:szCs w:val="20"/>
              </w:rPr>
              <w:t>%</w:t>
            </w:r>
          </w:p>
        </w:tc>
        <w:tc>
          <w:tcPr>
            <w:tcW w:w="509" w:type="pct"/>
            <w:shd w:val="clear" w:color="auto" w:fill="FFFFFF"/>
            <w:vAlign w:val="center"/>
          </w:tcPr>
          <w:p w14:paraId="7D71F979" w14:textId="77777777" w:rsidR="009A7CE6" w:rsidRPr="009A7CE6" w:rsidRDefault="009A7CE6" w:rsidP="009A7CE6">
            <w:pPr>
              <w:spacing w:line="312" w:lineRule="auto"/>
              <w:rPr>
                <w:rFonts w:ascii="Arial" w:hAnsi="Arial" w:cs="Arial"/>
                <w:sz w:val="20"/>
                <w:szCs w:val="20"/>
              </w:rPr>
            </w:pPr>
          </w:p>
          <w:p w14:paraId="187C8C99" w14:textId="77777777" w:rsidR="009A7CE6" w:rsidRPr="009A7CE6" w:rsidRDefault="009A7CE6" w:rsidP="009A7CE6">
            <w:pPr>
              <w:spacing w:line="312" w:lineRule="auto"/>
              <w:rPr>
                <w:rFonts w:ascii="Arial" w:hAnsi="Arial" w:cs="Arial"/>
                <w:sz w:val="20"/>
                <w:szCs w:val="20"/>
              </w:rPr>
            </w:pPr>
            <w:r w:rsidRPr="009A7CE6">
              <w:rPr>
                <w:rFonts w:ascii="Arial" w:hAnsi="Arial" w:cs="Arial"/>
                <w:sz w:val="20"/>
                <w:szCs w:val="20"/>
              </w:rPr>
              <w:t>Începând cu 2021 – 60%</w:t>
            </w:r>
          </w:p>
        </w:tc>
        <w:tc>
          <w:tcPr>
            <w:tcW w:w="782" w:type="pct"/>
            <w:shd w:val="clear" w:color="auto" w:fill="FFFFFF"/>
            <w:vAlign w:val="center"/>
          </w:tcPr>
          <w:p w14:paraId="7D2A83F3" w14:textId="77777777" w:rsidR="009A7CE6" w:rsidRPr="009A7CE6" w:rsidRDefault="009A7CE6" w:rsidP="009A7CE6">
            <w:pPr>
              <w:spacing w:line="312" w:lineRule="auto"/>
              <w:rPr>
                <w:rFonts w:ascii="Arial" w:hAnsi="Arial" w:cs="Arial"/>
                <w:sz w:val="20"/>
                <w:szCs w:val="20"/>
              </w:rPr>
            </w:pPr>
            <w:r w:rsidRPr="009A7CE6">
              <w:rPr>
                <w:rFonts w:ascii="Arial" w:hAnsi="Arial" w:cs="Arial"/>
                <w:sz w:val="20"/>
                <w:szCs w:val="20"/>
              </w:rPr>
              <w:t>Datele sunt folosite în scop de monitorizare</w:t>
            </w:r>
          </w:p>
        </w:tc>
        <w:tc>
          <w:tcPr>
            <w:tcW w:w="677" w:type="pct"/>
            <w:shd w:val="clear" w:color="auto" w:fill="FFFFFF"/>
            <w:vAlign w:val="center"/>
          </w:tcPr>
          <w:p w14:paraId="6314EE39" w14:textId="77777777" w:rsidR="009A7CE6" w:rsidRPr="009A7CE6" w:rsidRDefault="009A7CE6" w:rsidP="009A7CE6">
            <w:pPr>
              <w:spacing w:line="312" w:lineRule="auto"/>
              <w:rPr>
                <w:rFonts w:ascii="Arial" w:hAnsi="Arial" w:cs="Arial"/>
                <w:sz w:val="20"/>
                <w:szCs w:val="20"/>
              </w:rPr>
            </w:pPr>
            <w:r w:rsidRPr="009A7CE6">
              <w:rPr>
                <w:rFonts w:ascii="Arial" w:hAnsi="Arial" w:cs="Arial"/>
                <w:sz w:val="20"/>
                <w:szCs w:val="20"/>
              </w:rPr>
              <w:t xml:space="preserve">Anual </w:t>
            </w:r>
          </w:p>
        </w:tc>
      </w:tr>
      <w:tr w:rsidR="009A7CE6" w:rsidRPr="009A7CE6" w14:paraId="26F0A5D1" w14:textId="77777777" w:rsidTr="009A7CE6">
        <w:tc>
          <w:tcPr>
            <w:tcW w:w="261" w:type="pct"/>
            <w:vAlign w:val="center"/>
          </w:tcPr>
          <w:p w14:paraId="7084F749" w14:textId="77777777" w:rsidR="009A7CE6" w:rsidRPr="009A7CE6" w:rsidRDefault="009A7CE6" w:rsidP="009A7CE6">
            <w:pPr>
              <w:spacing w:line="312" w:lineRule="auto"/>
              <w:rPr>
                <w:rFonts w:ascii="Arial" w:hAnsi="Arial" w:cs="Arial"/>
                <w:sz w:val="20"/>
                <w:szCs w:val="20"/>
              </w:rPr>
            </w:pPr>
            <w:r w:rsidRPr="009A7CE6">
              <w:rPr>
                <w:rFonts w:ascii="Arial" w:hAnsi="Arial" w:cs="Arial"/>
                <w:sz w:val="20"/>
                <w:szCs w:val="20"/>
              </w:rPr>
              <w:t>2.4</w:t>
            </w:r>
          </w:p>
        </w:tc>
        <w:tc>
          <w:tcPr>
            <w:tcW w:w="2188" w:type="pct"/>
            <w:vAlign w:val="center"/>
          </w:tcPr>
          <w:p w14:paraId="380FAAAC" w14:textId="77777777" w:rsidR="009A7CE6" w:rsidRPr="009A7CE6" w:rsidRDefault="009A7CE6" w:rsidP="009A7CE6">
            <w:pPr>
              <w:spacing w:line="312" w:lineRule="auto"/>
              <w:rPr>
                <w:rFonts w:ascii="Arial" w:hAnsi="Arial" w:cs="Arial"/>
                <w:sz w:val="20"/>
                <w:szCs w:val="20"/>
              </w:rPr>
            </w:pPr>
            <w:r w:rsidRPr="009A7CE6">
              <w:rPr>
                <w:rFonts w:ascii="Arial" w:hAnsi="Arial" w:cs="Arial"/>
                <w:sz w:val="20"/>
                <w:szCs w:val="20"/>
              </w:rPr>
              <w:t>Populația care solicită și pentru care se aplică instrumentul economic „plătește pentru cât arunci” raportat la populația totală din aria de delegare</w:t>
            </w:r>
          </w:p>
        </w:tc>
        <w:tc>
          <w:tcPr>
            <w:tcW w:w="584" w:type="pct"/>
            <w:vAlign w:val="center"/>
          </w:tcPr>
          <w:p w14:paraId="4C136BC4" w14:textId="77777777" w:rsidR="009A7CE6" w:rsidRPr="009A7CE6" w:rsidRDefault="009A7CE6" w:rsidP="009A7CE6">
            <w:pPr>
              <w:widowControl w:val="0"/>
              <w:spacing w:line="312" w:lineRule="auto"/>
              <w:rPr>
                <w:rFonts w:ascii="Arial" w:hAnsi="Arial" w:cs="Arial"/>
                <w:sz w:val="20"/>
                <w:szCs w:val="20"/>
              </w:rPr>
            </w:pPr>
            <w:r w:rsidRPr="009A7CE6">
              <w:rPr>
                <w:rFonts w:ascii="Arial" w:hAnsi="Arial" w:cs="Arial"/>
                <w:sz w:val="20"/>
                <w:szCs w:val="20"/>
              </w:rPr>
              <w:t>%</w:t>
            </w:r>
          </w:p>
        </w:tc>
        <w:tc>
          <w:tcPr>
            <w:tcW w:w="509" w:type="pct"/>
          </w:tcPr>
          <w:p w14:paraId="201A0B88" w14:textId="77777777" w:rsidR="009A7CE6" w:rsidRPr="009A7CE6" w:rsidRDefault="009A7CE6" w:rsidP="009A7CE6">
            <w:pPr>
              <w:widowControl w:val="0"/>
              <w:autoSpaceDE w:val="0"/>
              <w:autoSpaceDN w:val="0"/>
              <w:adjustRightInd w:val="0"/>
              <w:spacing w:line="312" w:lineRule="auto"/>
              <w:rPr>
                <w:rFonts w:ascii="Arial" w:hAnsi="Arial" w:cs="Arial"/>
                <w:sz w:val="20"/>
                <w:szCs w:val="20"/>
              </w:rPr>
            </w:pPr>
            <w:r w:rsidRPr="009A7CE6">
              <w:rPr>
                <w:rFonts w:ascii="Arial" w:hAnsi="Arial" w:cs="Arial"/>
                <w:sz w:val="20"/>
                <w:szCs w:val="20"/>
              </w:rPr>
              <w:t>2021 – min. 15%</w:t>
            </w:r>
          </w:p>
          <w:p w14:paraId="22392544" w14:textId="77777777" w:rsidR="009A7CE6" w:rsidRPr="009A7CE6" w:rsidRDefault="009A7CE6" w:rsidP="009A7CE6">
            <w:pPr>
              <w:widowControl w:val="0"/>
              <w:autoSpaceDE w:val="0"/>
              <w:autoSpaceDN w:val="0"/>
              <w:adjustRightInd w:val="0"/>
              <w:spacing w:line="312" w:lineRule="auto"/>
              <w:rPr>
                <w:rFonts w:ascii="Arial" w:hAnsi="Arial" w:cs="Arial"/>
                <w:sz w:val="20"/>
                <w:szCs w:val="20"/>
              </w:rPr>
            </w:pPr>
            <w:r w:rsidRPr="009A7CE6">
              <w:rPr>
                <w:rFonts w:ascii="Arial" w:hAnsi="Arial" w:cs="Arial"/>
                <w:sz w:val="20"/>
                <w:szCs w:val="20"/>
              </w:rPr>
              <w:t>2022 – min. 30%</w:t>
            </w:r>
          </w:p>
          <w:p w14:paraId="055778C6" w14:textId="77777777" w:rsidR="009A7CE6" w:rsidRPr="009A7CE6" w:rsidRDefault="009A7CE6" w:rsidP="009A7CE6">
            <w:pPr>
              <w:widowControl w:val="0"/>
              <w:autoSpaceDE w:val="0"/>
              <w:autoSpaceDN w:val="0"/>
              <w:adjustRightInd w:val="0"/>
              <w:spacing w:line="312" w:lineRule="auto"/>
              <w:rPr>
                <w:rFonts w:ascii="Arial" w:hAnsi="Arial" w:cs="Arial"/>
                <w:sz w:val="20"/>
                <w:szCs w:val="20"/>
              </w:rPr>
            </w:pPr>
            <w:r w:rsidRPr="009A7CE6">
              <w:rPr>
                <w:rFonts w:ascii="Arial" w:hAnsi="Arial" w:cs="Arial"/>
                <w:sz w:val="20"/>
                <w:szCs w:val="20"/>
              </w:rPr>
              <w:lastRenderedPageBreak/>
              <w:t>începând cu 2023 – min. 50%</w:t>
            </w:r>
          </w:p>
        </w:tc>
        <w:tc>
          <w:tcPr>
            <w:tcW w:w="782" w:type="pct"/>
            <w:vAlign w:val="center"/>
          </w:tcPr>
          <w:p w14:paraId="07C0F9F5" w14:textId="77777777" w:rsidR="009A7CE6" w:rsidRPr="009A7CE6" w:rsidRDefault="009A7CE6" w:rsidP="009A7CE6">
            <w:pPr>
              <w:widowControl w:val="0"/>
              <w:tabs>
                <w:tab w:val="left" w:pos="0"/>
              </w:tabs>
              <w:spacing w:line="312" w:lineRule="auto"/>
              <w:rPr>
                <w:rFonts w:ascii="Arial" w:hAnsi="Arial" w:cs="Arial"/>
                <w:sz w:val="20"/>
                <w:szCs w:val="20"/>
              </w:rPr>
            </w:pPr>
            <w:r w:rsidRPr="009A7CE6">
              <w:rPr>
                <w:rFonts w:ascii="Arial" w:hAnsi="Arial" w:cs="Arial"/>
                <w:sz w:val="20"/>
                <w:szCs w:val="20"/>
              </w:rPr>
              <w:lastRenderedPageBreak/>
              <w:t>Datele sunt folosite în scop de monitorizare</w:t>
            </w:r>
          </w:p>
        </w:tc>
        <w:tc>
          <w:tcPr>
            <w:tcW w:w="677" w:type="pct"/>
            <w:vAlign w:val="center"/>
          </w:tcPr>
          <w:p w14:paraId="1141DE0F" w14:textId="77777777" w:rsidR="009A7CE6" w:rsidRPr="009A7CE6" w:rsidRDefault="009A7CE6" w:rsidP="009A7CE6">
            <w:pPr>
              <w:widowControl w:val="0"/>
              <w:spacing w:line="312" w:lineRule="auto"/>
              <w:rPr>
                <w:rFonts w:ascii="Arial" w:hAnsi="Arial" w:cs="Arial"/>
                <w:sz w:val="20"/>
                <w:szCs w:val="20"/>
              </w:rPr>
            </w:pPr>
          </w:p>
        </w:tc>
      </w:tr>
      <w:tr w:rsidR="009A7CE6" w:rsidRPr="009A7CE6" w14:paraId="2B89C1DD" w14:textId="77777777" w:rsidTr="009A7CE6">
        <w:tc>
          <w:tcPr>
            <w:tcW w:w="261" w:type="pct"/>
            <w:vAlign w:val="center"/>
          </w:tcPr>
          <w:p w14:paraId="7915F786" w14:textId="77777777" w:rsidR="009A7CE6" w:rsidRPr="009A7CE6" w:rsidRDefault="009A7CE6" w:rsidP="009A7CE6">
            <w:pPr>
              <w:spacing w:line="312" w:lineRule="auto"/>
              <w:rPr>
                <w:rFonts w:ascii="Arial" w:hAnsi="Arial" w:cs="Arial"/>
                <w:sz w:val="20"/>
                <w:szCs w:val="20"/>
              </w:rPr>
            </w:pPr>
            <w:r w:rsidRPr="009A7CE6">
              <w:rPr>
                <w:rFonts w:ascii="Arial" w:hAnsi="Arial" w:cs="Arial"/>
                <w:sz w:val="20"/>
                <w:szCs w:val="20"/>
              </w:rPr>
              <w:t>2.5</w:t>
            </w:r>
          </w:p>
        </w:tc>
        <w:tc>
          <w:tcPr>
            <w:tcW w:w="2188" w:type="pct"/>
            <w:vAlign w:val="center"/>
          </w:tcPr>
          <w:p w14:paraId="5AC5BD26" w14:textId="3C8670FA" w:rsidR="009A7CE6" w:rsidRPr="009A7CE6" w:rsidRDefault="009A7CE6" w:rsidP="009A7CE6">
            <w:pPr>
              <w:spacing w:line="312" w:lineRule="auto"/>
              <w:rPr>
                <w:rFonts w:ascii="Arial" w:hAnsi="Arial" w:cs="Arial"/>
                <w:sz w:val="20"/>
                <w:szCs w:val="20"/>
              </w:rPr>
            </w:pPr>
            <w:r w:rsidRPr="009A7CE6">
              <w:rPr>
                <w:rFonts w:ascii="Arial" w:hAnsi="Arial" w:cs="Arial"/>
                <w:sz w:val="20"/>
                <w:szCs w:val="20"/>
              </w:rPr>
              <w:t xml:space="preserve">Cantitatea de </w:t>
            </w:r>
            <w:r w:rsidR="00976F64" w:rsidRPr="009A7CE6">
              <w:rPr>
                <w:rFonts w:ascii="Arial" w:hAnsi="Arial" w:cs="Arial"/>
                <w:sz w:val="20"/>
                <w:szCs w:val="20"/>
              </w:rPr>
              <w:t>deșeuri</w:t>
            </w:r>
            <w:r w:rsidRPr="009A7CE6">
              <w:rPr>
                <w:rFonts w:ascii="Arial" w:hAnsi="Arial" w:cs="Arial"/>
                <w:sz w:val="20"/>
                <w:szCs w:val="20"/>
              </w:rPr>
              <w:t xml:space="preserve"> menajere periculoase colectate separat trimisă la eliminare raportat la cantitatea totală de deșeuri menajere periculoase colectate anual</w:t>
            </w:r>
          </w:p>
        </w:tc>
        <w:tc>
          <w:tcPr>
            <w:tcW w:w="584" w:type="pct"/>
            <w:vAlign w:val="center"/>
          </w:tcPr>
          <w:p w14:paraId="6EF6432D" w14:textId="77777777" w:rsidR="009A7CE6" w:rsidRPr="009A7CE6" w:rsidRDefault="009A7CE6" w:rsidP="009A7CE6">
            <w:pPr>
              <w:spacing w:line="312" w:lineRule="auto"/>
              <w:rPr>
                <w:rFonts w:ascii="Arial" w:hAnsi="Arial" w:cs="Arial"/>
                <w:sz w:val="20"/>
                <w:szCs w:val="20"/>
              </w:rPr>
            </w:pPr>
            <w:r w:rsidRPr="009A7CE6">
              <w:rPr>
                <w:rFonts w:ascii="Arial" w:hAnsi="Arial" w:cs="Arial"/>
                <w:sz w:val="20"/>
                <w:szCs w:val="20"/>
              </w:rPr>
              <w:t>%</w:t>
            </w:r>
          </w:p>
        </w:tc>
        <w:tc>
          <w:tcPr>
            <w:tcW w:w="509" w:type="pct"/>
            <w:vAlign w:val="center"/>
          </w:tcPr>
          <w:p w14:paraId="787C1685" w14:textId="77777777" w:rsidR="009A7CE6" w:rsidRPr="009A7CE6" w:rsidRDefault="009A7CE6" w:rsidP="009A7CE6">
            <w:pPr>
              <w:spacing w:line="312" w:lineRule="auto"/>
              <w:rPr>
                <w:rFonts w:ascii="Arial" w:hAnsi="Arial" w:cs="Arial"/>
                <w:sz w:val="20"/>
                <w:szCs w:val="20"/>
              </w:rPr>
            </w:pPr>
            <w:r w:rsidRPr="009A7CE6">
              <w:rPr>
                <w:rFonts w:ascii="Arial" w:hAnsi="Arial" w:cs="Arial"/>
                <w:sz w:val="20"/>
                <w:szCs w:val="20"/>
              </w:rPr>
              <w:t>min. 90</w:t>
            </w:r>
          </w:p>
        </w:tc>
        <w:tc>
          <w:tcPr>
            <w:tcW w:w="782" w:type="pct"/>
            <w:vAlign w:val="center"/>
          </w:tcPr>
          <w:p w14:paraId="4B78F237" w14:textId="77777777" w:rsidR="009A7CE6" w:rsidRPr="009A7CE6" w:rsidRDefault="009A7CE6" w:rsidP="009A7CE6">
            <w:pPr>
              <w:spacing w:line="312" w:lineRule="auto"/>
              <w:rPr>
                <w:rFonts w:ascii="Arial" w:hAnsi="Arial" w:cs="Arial"/>
                <w:sz w:val="20"/>
                <w:szCs w:val="20"/>
              </w:rPr>
            </w:pPr>
            <w:r w:rsidRPr="009A7CE6">
              <w:rPr>
                <w:rFonts w:ascii="Arial" w:hAnsi="Arial" w:cs="Arial"/>
                <w:sz w:val="20"/>
                <w:szCs w:val="20"/>
              </w:rPr>
              <w:t>Datele sunt folosite în scop de monitorizare</w:t>
            </w:r>
          </w:p>
        </w:tc>
        <w:tc>
          <w:tcPr>
            <w:tcW w:w="677" w:type="pct"/>
            <w:vAlign w:val="center"/>
          </w:tcPr>
          <w:p w14:paraId="79F0F23B" w14:textId="77777777" w:rsidR="009A7CE6" w:rsidRPr="009A7CE6" w:rsidRDefault="009A7CE6" w:rsidP="009A7CE6">
            <w:pPr>
              <w:spacing w:line="312" w:lineRule="auto"/>
              <w:rPr>
                <w:rFonts w:ascii="Arial" w:hAnsi="Arial" w:cs="Arial"/>
                <w:sz w:val="20"/>
                <w:szCs w:val="20"/>
              </w:rPr>
            </w:pPr>
            <w:r w:rsidRPr="009A7CE6">
              <w:rPr>
                <w:rFonts w:ascii="Arial" w:hAnsi="Arial" w:cs="Arial"/>
                <w:sz w:val="20"/>
                <w:szCs w:val="20"/>
              </w:rPr>
              <w:t>Anual</w:t>
            </w:r>
          </w:p>
        </w:tc>
      </w:tr>
      <w:tr w:rsidR="009A7CE6" w:rsidRPr="009A7CE6" w14:paraId="32D6EF52" w14:textId="77777777" w:rsidTr="009A7CE6">
        <w:tc>
          <w:tcPr>
            <w:tcW w:w="261" w:type="pct"/>
            <w:vAlign w:val="center"/>
          </w:tcPr>
          <w:p w14:paraId="5EDEFBA6" w14:textId="77777777" w:rsidR="009A7CE6" w:rsidRPr="009A7CE6" w:rsidRDefault="009A7CE6" w:rsidP="009A7CE6">
            <w:pPr>
              <w:spacing w:line="312" w:lineRule="auto"/>
              <w:rPr>
                <w:rFonts w:ascii="Arial" w:hAnsi="Arial" w:cs="Arial"/>
                <w:sz w:val="20"/>
                <w:szCs w:val="20"/>
              </w:rPr>
            </w:pPr>
            <w:r w:rsidRPr="009A7CE6">
              <w:rPr>
                <w:rFonts w:ascii="Arial" w:hAnsi="Arial" w:cs="Arial"/>
                <w:sz w:val="20"/>
                <w:szCs w:val="20"/>
              </w:rPr>
              <w:t>2.6</w:t>
            </w:r>
          </w:p>
        </w:tc>
        <w:tc>
          <w:tcPr>
            <w:tcW w:w="2188" w:type="pct"/>
            <w:vAlign w:val="center"/>
          </w:tcPr>
          <w:p w14:paraId="2B68EA45" w14:textId="77777777" w:rsidR="009A7CE6" w:rsidRPr="009A7CE6" w:rsidRDefault="009A7CE6" w:rsidP="009A7CE6">
            <w:pPr>
              <w:spacing w:line="312" w:lineRule="auto"/>
              <w:rPr>
                <w:rFonts w:ascii="Arial" w:hAnsi="Arial" w:cs="Arial"/>
                <w:sz w:val="20"/>
                <w:szCs w:val="20"/>
              </w:rPr>
            </w:pPr>
            <w:r w:rsidRPr="009A7CE6">
              <w:rPr>
                <w:rFonts w:ascii="Arial" w:hAnsi="Arial" w:cs="Arial"/>
                <w:sz w:val="20"/>
                <w:szCs w:val="20"/>
              </w:rPr>
              <w:t>Cantitatea de deșeuri voluminoase colectată și trimisă la tratare în vederea valorificării raportat la cantitatea totală de deșeuri voluminoase colectate de la populație și operatori economici</w:t>
            </w:r>
          </w:p>
        </w:tc>
        <w:tc>
          <w:tcPr>
            <w:tcW w:w="584" w:type="pct"/>
            <w:vAlign w:val="center"/>
          </w:tcPr>
          <w:p w14:paraId="72F0202C" w14:textId="77777777" w:rsidR="009A7CE6" w:rsidRPr="009A7CE6" w:rsidRDefault="009A7CE6" w:rsidP="009A7CE6">
            <w:pPr>
              <w:spacing w:line="312" w:lineRule="auto"/>
              <w:rPr>
                <w:rFonts w:ascii="Arial" w:hAnsi="Arial" w:cs="Arial"/>
                <w:sz w:val="20"/>
                <w:szCs w:val="20"/>
              </w:rPr>
            </w:pPr>
            <w:r w:rsidRPr="009A7CE6">
              <w:rPr>
                <w:rFonts w:ascii="Arial" w:hAnsi="Arial" w:cs="Arial"/>
                <w:sz w:val="20"/>
                <w:szCs w:val="20"/>
              </w:rPr>
              <w:t>%</w:t>
            </w:r>
          </w:p>
        </w:tc>
        <w:tc>
          <w:tcPr>
            <w:tcW w:w="509" w:type="pct"/>
            <w:vAlign w:val="center"/>
          </w:tcPr>
          <w:p w14:paraId="010F204A" w14:textId="77777777" w:rsidR="009A7CE6" w:rsidRPr="009A7CE6" w:rsidRDefault="009A7CE6" w:rsidP="009A7CE6">
            <w:pPr>
              <w:spacing w:line="312" w:lineRule="auto"/>
              <w:rPr>
                <w:rFonts w:ascii="Arial" w:hAnsi="Arial" w:cs="Arial"/>
                <w:sz w:val="20"/>
                <w:szCs w:val="20"/>
              </w:rPr>
            </w:pPr>
            <w:r w:rsidRPr="009A7CE6">
              <w:rPr>
                <w:rFonts w:ascii="Arial" w:hAnsi="Arial" w:cs="Arial"/>
                <w:sz w:val="20"/>
                <w:szCs w:val="20"/>
              </w:rPr>
              <w:t>min. 30</w:t>
            </w:r>
          </w:p>
        </w:tc>
        <w:tc>
          <w:tcPr>
            <w:tcW w:w="782" w:type="pct"/>
            <w:vAlign w:val="center"/>
          </w:tcPr>
          <w:p w14:paraId="3C56645D" w14:textId="77777777" w:rsidR="009A7CE6" w:rsidRPr="009A7CE6" w:rsidRDefault="009A7CE6" w:rsidP="009A7CE6">
            <w:pPr>
              <w:tabs>
                <w:tab w:val="left" w:pos="180"/>
              </w:tabs>
              <w:spacing w:line="312" w:lineRule="auto"/>
              <w:rPr>
                <w:rFonts w:ascii="Arial" w:hAnsi="Arial" w:cs="Arial"/>
                <w:sz w:val="20"/>
                <w:szCs w:val="20"/>
              </w:rPr>
            </w:pPr>
            <w:r w:rsidRPr="009A7CE6">
              <w:rPr>
                <w:rFonts w:ascii="Arial" w:hAnsi="Arial" w:cs="Arial"/>
                <w:sz w:val="20"/>
                <w:szCs w:val="20"/>
              </w:rPr>
              <w:t>Pentru cantitățile de deșeuri destinate a fi depozitate care depășesc cantitățile corespunzătoare indicatorilor de performanță prevăzuți, plata cuantumului aferent tarifului de depozitare și a contribuției pentru economia circulară se va realiza de către operator din alte surse, fără a putea recupera aceste costuri prin tarif.</w:t>
            </w:r>
          </w:p>
        </w:tc>
        <w:tc>
          <w:tcPr>
            <w:tcW w:w="677" w:type="pct"/>
            <w:vAlign w:val="center"/>
          </w:tcPr>
          <w:p w14:paraId="59552771" w14:textId="77777777" w:rsidR="009A7CE6" w:rsidRPr="009A7CE6" w:rsidRDefault="009A7CE6" w:rsidP="009A7CE6">
            <w:pPr>
              <w:spacing w:line="312" w:lineRule="auto"/>
              <w:rPr>
                <w:rFonts w:ascii="Arial" w:hAnsi="Arial" w:cs="Arial"/>
                <w:sz w:val="20"/>
                <w:szCs w:val="20"/>
              </w:rPr>
            </w:pPr>
          </w:p>
        </w:tc>
      </w:tr>
      <w:tr w:rsidR="009A7CE6" w:rsidRPr="009A7CE6" w14:paraId="6E1956CC" w14:textId="77777777" w:rsidTr="009A7CE6">
        <w:tc>
          <w:tcPr>
            <w:tcW w:w="261" w:type="pct"/>
            <w:vAlign w:val="center"/>
          </w:tcPr>
          <w:p w14:paraId="7AA7EB63" w14:textId="77777777" w:rsidR="009A7CE6" w:rsidRPr="009A7CE6" w:rsidRDefault="009A7CE6" w:rsidP="009A7CE6">
            <w:pPr>
              <w:spacing w:line="312" w:lineRule="auto"/>
              <w:rPr>
                <w:rFonts w:ascii="Arial" w:hAnsi="Arial" w:cs="Arial"/>
                <w:sz w:val="20"/>
                <w:szCs w:val="20"/>
              </w:rPr>
            </w:pPr>
            <w:r w:rsidRPr="009A7CE6">
              <w:rPr>
                <w:rFonts w:ascii="Arial" w:hAnsi="Arial" w:cs="Arial"/>
                <w:sz w:val="20"/>
                <w:szCs w:val="20"/>
              </w:rPr>
              <w:t>2.7</w:t>
            </w:r>
          </w:p>
        </w:tc>
        <w:tc>
          <w:tcPr>
            <w:tcW w:w="2188" w:type="pct"/>
            <w:vAlign w:val="center"/>
          </w:tcPr>
          <w:p w14:paraId="16FE2390" w14:textId="77777777" w:rsidR="009A7CE6" w:rsidRPr="009A7CE6" w:rsidRDefault="009A7CE6" w:rsidP="009A7CE6">
            <w:pPr>
              <w:spacing w:line="312" w:lineRule="auto"/>
              <w:rPr>
                <w:rFonts w:ascii="Arial" w:hAnsi="Arial" w:cs="Arial"/>
                <w:sz w:val="20"/>
                <w:szCs w:val="20"/>
              </w:rPr>
            </w:pPr>
            <w:r w:rsidRPr="009A7CE6">
              <w:rPr>
                <w:rFonts w:ascii="Arial" w:hAnsi="Arial" w:cs="Arial"/>
                <w:sz w:val="20"/>
                <w:szCs w:val="20"/>
              </w:rPr>
              <w:t>Cantitatea de deșeuri voluminoase colectată și trimisă la tratare/eliminare raportat la cantitatea totală de deșeuri voluminoase colectate de la populație și operatori economici</w:t>
            </w:r>
          </w:p>
        </w:tc>
        <w:tc>
          <w:tcPr>
            <w:tcW w:w="584" w:type="pct"/>
            <w:vAlign w:val="center"/>
          </w:tcPr>
          <w:p w14:paraId="2EA702B0" w14:textId="77777777" w:rsidR="009A7CE6" w:rsidRPr="009A7CE6" w:rsidRDefault="009A7CE6" w:rsidP="009A7CE6">
            <w:pPr>
              <w:spacing w:line="312" w:lineRule="auto"/>
              <w:rPr>
                <w:rFonts w:ascii="Arial" w:hAnsi="Arial" w:cs="Arial"/>
                <w:sz w:val="20"/>
                <w:szCs w:val="20"/>
              </w:rPr>
            </w:pPr>
            <w:r w:rsidRPr="009A7CE6">
              <w:rPr>
                <w:rFonts w:ascii="Arial" w:hAnsi="Arial" w:cs="Arial"/>
                <w:sz w:val="20"/>
                <w:szCs w:val="20"/>
              </w:rPr>
              <w:t>%</w:t>
            </w:r>
          </w:p>
        </w:tc>
        <w:tc>
          <w:tcPr>
            <w:tcW w:w="509" w:type="pct"/>
            <w:vAlign w:val="center"/>
          </w:tcPr>
          <w:p w14:paraId="581ED654" w14:textId="77777777" w:rsidR="009A7CE6" w:rsidRPr="009A7CE6" w:rsidRDefault="009A7CE6" w:rsidP="009A7CE6">
            <w:pPr>
              <w:spacing w:line="312" w:lineRule="auto"/>
              <w:rPr>
                <w:rFonts w:ascii="Arial" w:hAnsi="Arial" w:cs="Arial"/>
                <w:sz w:val="20"/>
                <w:szCs w:val="20"/>
              </w:rPr>
            </w:pPr>
            <w:r w:rsidRPr="009A7CE6">
              <w:rPr>
                <w:rFonts w:ascii="Arial" w:hAnsi="Arial" w:cs="Arial"/>
                <w:sz w:val="20"/>
                <w:szCs w:val="20"/>
              </w:rPr>
              <w:t>min. 90</w:t>
            </w:r>
          </w:p>
        </w:tc>
        <w:tc>
          <w:tcPr>
            <w:tcW w:w="782" w:type="pct"/>
            <w:vAlign w:val="center"/>
          </w:tcPr>
          <w:p w14:paraId="32113DCB" w14:textId="77777777" w:rsidR="009A7CE6" w:rsidRPr="009A7CE6" w:rsidRDefault="009A7CE6" w:rsidP="009A7CE6">
            <w:pPr>
              <w:spacing w:line="312" w:lineRule="auto"/>
              <w:rPr>
                <w:rFonts w:ascii="Arial" w:hAnsi="Arial" w:cs="Arial"/>
                <w:sz w:val="20"/>
                <w:szCs w:val="20"/>
              </w:rPr>
            </w:pPr>
            <w:r w:rsidRPr="009A7CE6">
              <w:rPr>
                <w:rFonts w:ascii="Arial" w:hAnsi="Arial" w:cs="Arial"/>
                <w:sz w:val="20"/>
                <w:szCs w:val="20"/>
              </w:rPr>
              <w:t>Datele sunt folosite în scop de monitorizare</w:t>
            </w:r>
          </w:p>
        </w:tc>
        <w:tc>
          <w:tcPr>
            <w:tcW w:w="677" w:type="pct"/>
            <w:vAlign w:val="center"/>
          </w:tcPr>
          <w:p w14:paraId="5A7C5017" w14:textId="77777777" w:rsidR="009A7CE6" w:rsidRPr="009A7CE6" w:rsidRDefault="009A7CE6" w:rsidP="009A7CE6">
            <w:pPr>
              <w:spacing w:line="312" w:lineRule="auto"/>
              <w:rPr>
                <w:rFonts w:ascii="Arial" w:hAnsi="Arial" w:cs="Arial"/>
                <w:sz w:val="20"/>
                <w:szCs w:val="20"/>
              </w:rPr>
            </w:pPr>
            <w:r w:rsidRPr="009A7CE6">
              <w:rPr>
                <w:rFonts w:ascii="Arial" w:hAnsi="Arial" w:cs="Arial"/>
                <w:sz w:val="20"/>
                <w:szCs w:val="20"/>
              </w:rPr>
              <w:t>Anual</w:t>
            </w:r>
          </w:p>
        </w:tc>
      </w:tr>
      <w:tr w:rsidR="009A7CE6" w:rsidRPr="009A7CE6" w14:paraId="44DC0EEF" w14:textId="77777777" w:rsidTr="009A7CE6">
        <w:tc>
          <w:tcPr>
            <w:tcW w:w="261" w:type="pct"/>
            <w:vAlign w:val="center"/>
          </w:tcPr>
          <w:p w14:paraId="5D23C525" w14:textId="77777777" w:rsidR="009A7CE6" w:rsidRPr="009A7CE6" w:rsidRDefault="009A7CE6" w:rsidP="009A7CE6">
            <w:pPr>
              <w:spacing w:line="312" w:lineRule="auto"/>
              <w:rPr>
                <w:rFonts w:ascii="Arial" w:hAnsi="Arial" w:cs="Arial"/>
                <w:sz w:val="20"/>
                <w:szCs w:val="20"/>
              </w:rPr>
            </w:pPr>
            <w:r w:rsidRPr="009A7CE6">
              <w:rPr>
                <w:rFonts w:ascii="Arial" w:hAnsi="Arial" w:cs="Arial"/>
                <w:sz w:val="20"/>
                <w:szCs w:val="20"/>
              </w:rPr>
              <w:lastRenderedPageBreak/>
              <w:t>2.8</w:t>
            </w:r>
          </w:p>
        </w:tc>
        <w:tc>
          <w:tcPr>
            <w:tcW w:w="2188" w:type="pct"/>
            <w:vAlign w:val="center"/>
          </w:tcPr>
          <w:p w14:paraId="404F1227" w14:textId="77777777" w:rsidR="009A7CE6" w:rsidRPr="009A7CE6" w:rsidRDefault="009A7CE6" w:rsidP="009A7CE6">
            <w:pPr>
              <w:spacing w:line="312" w:lineRule="auto"/>
              <w:rPr>
                <w:rFonts w:ascii="Arial" w:hAnsi="Arial" w:cs="Arial"/>
                <w:sz w:val="20"/>
                <w:szCs w:val="20"/>
              </w:rPr>
            </w:pPr>
            <w:r w:rsidRPr="009A7CE6">
              <w:rPr>
                <w:rFonts w:ascii="Arial" w:hAnsi="Arial" w:cs="Arial"/>
                <w:sz w:val="20"/>
                <w:szCs w:val="20"/>
              </w:rPr>
              <w:t>Cantitatea de deșeuri din construcții și desființări colectată separat de la populație și trimisă la tratare în vederea valorificării raportat la cantitatea totală de deșeuri din construcții și desființări colectată de la populație în anul respectiv</w:t>
            </w:r>
          </w:p>
        </w:tc>
        <w:tc>
          <w:tcPr>
            <w:tcW w:w="584" w:type="pct"/>
            <w:vAlign w:val="center"/>
          </w:tcPr>
          <w:p w14:paraId="347849B8" w14:textId="77777777" w:rsidR="009A7CE6" w:rsidRPr="009A7CE6" w:rsidRDefault="009A7CE6" w:rsidP="009A7CE6">
            <w:pPr>
              <w:spacing w:line="312" w:lineRule="auto"/>
              <w:rPr>
                <w:rFonts w:ascii="Arial" w:hAnsi="Arial" w:cs="Arial"/>
                <w:sz w:val="20"/>
                <w:szCs w:val="20"/>
              </w:rPr>
            </w:pPr>
            <w:r w:rsidRPr="009A7CE6">
              <w:rPr>
                <w:rFonts w:ascii="Arial" w:hAnsi="Arial" w:cs="Arial"/>
                <w:sz w:val="20"/>
                <w:szCs w:val="20"/>
              </w:rPr>
              <w:t>%</w:t>
            </w:r>
          </w:p>
        </w:tc>
        <w:tc>
          <w:tcPr>
            <w:tcW w:w="509" w:type="pct"/>
            <w:vAlign w:val="center"/>
          </w:tcPr>
          <w:p w14:paraId="05B0F2BC" w14:textId="77777777" w:rsidR="009A7CE6" w:rsidRPr="009A7CE6" w:rsidRDefault="009A7CE6" w:rsidP="009A7CE6">
            <w:pPr>
              <w:spacing w:line="312" w:lineRule="auto"/>
              <w:rPr>
                <w:rFonts w:ascii="Arial" w:hAnsi="Arial" w:cs="Arial"/>
                <w:sz w:val="20"/>
                <w:szCs w:val="20"/>
              </w:rPr>
            </w:pPr>
            <w:r w:rsidRPr="009A7CE6">
              <w:rPr>
                <w:rFonts w:ascii="Arial" w:hAnsi="Arial" w:cs="Arial"/>
                <w:sz w:val="20"/>
                <w:szCs w:val="20"/>
              </w:rPr>
              <w:t xml:space="preserve">min. 30 </w:t>
            </w:r>
          </w:p>
        </w:tc>
        <w:tc>
          <w:tcPr>
            <w:tcW w:w="782" w:type="pct"/>
            <w:vAlign w:val="center"/>
          </w:tcPr>
          <w:p w14:paraId="705CD66F" w14:textId="77777777" w:rsidR="009A7CE6" w:rsidRPr="009A7CE6" w:rsidRDefault="009A7CE6" w:rsidP="009A7CE6">
            <w:pPr>
              <w:spacing w:line="312" w:lineRule="auto"/>
              <w:rPr>
                <w:rFonts w:ascii="Arial" w:hAnsi="Arial" w:cs="Arial"/>
                <w:sz w:val="20"/>
                <w:szCs w:val="20"/>
              </w:rPr>
            </w:pPr>
            <w:r w:rsidRPr="009A7CE6">
              <w:rPr>
                <w:rFonts w:ascii="Arial" w:hAnsi="Arial" w:cs="Arial"/>
                <w:sz w:val="20"/>
                <w:szCs w:val="20"/>
              </w:rPr>
              <w:t>Pentru cantitățile de deșeuri destinate a fi depozitate care depășesc cantitățile corespunzătoare indicatorilor de performanță prevăzuți, plata cuantumului aferent tarifului de depozitare și a contribuției pentru economia circulară se va realiza de către operator din alte surse, fără a putea recupera aceste costuri prin tarif.</w:t>
            </w:r>
          </w:p>
        </w:tc>
        <w:tc>
          <w:tcPr>
            <w:tcW w:w="677" w:type="pct"/>
            <w:vAlign w:val="center"/>
          </w:tcPr>
          <w:p w14:paraId="349B4CBF" w14:textId="77777777" w:rsidR="009A7CE6" w:rsidRPr="009A7CE6" w:rsidRDefault="009A7CE6" w:rsidP="009A7CE6">
            <w:pPr>
              <w:spacing w:line="312" w:lineRule="auto"/>
              <w:rPr>
                <w:rFonts w:ascii="Arial" w:hAnsi="Arial" w:cs="Arial"/>
                <w:sz w:val="20"/>
                <w:szCs w:val="20"/>
              </w:rPr>
            </w:pPr>
            <w:r w:rsidRPr="009A7CE6">
              <w:rPr>
                <w:rFonts w:ascii="Arial" w:hAnsi="Arial" w:cs="Arial"/>
                <w:sz w:val="20"/>
                <w:szCs w:val="20"/>
              </w:rPr>
              <w:t>Anual</w:t>
            </w:r>
          </w:p>
        </w:tc>
      </w:tr>
      <w:tr w:rsidR="009A7CE6" w:rsidRPr="009A7CE6" w14:paraId="306BD35E" w14:textId="77777777" w:rsidTr="009A7CE6">
        <w:tc>
          <w:tcPr>
            <w:tcW w:w="261" w:type="pct"/>
            <w:tcBorders>
              <w:bottom w:val="single" w:sz="4" w:space="0" w:color="808080"/>
            </w:tcBorders>
            <w:vAlign w:val="center"/>
          </w:tcPr>
          <w:p w14:paraId="4935AE9B" w14:textId="77777777" w:rsidR="009A7CE6" w:rsidRPr="009A7CE6" w:rsidRDefault="009A7CE6" w:rsidP="009A7CE6">
            <w:pPr>
              <w:spacing w:line="312" w:lineRule="auto"/>
              <w:rPr>
                <w:rFonts w:ascii="Arial" w:hAnsi="Arial" w:cs="Arial"/>
                <w:sz w:val="20"/>
                <w:szCs w:val="20"/>
              </w:rPr>
            </w:pPr>
            <w:r w:rsidRPr="009A7CE6">
              <w:rPr>
                <w:rFonts w:ascii="Arial" w:hAnsi="Arial" w:cs="Arial"/>
                <w:sz w:val="20"/>
                <w:szCs w:val="20"/>
              </w:rPr>
              <w:t>2.9</w:t>
            </w:r>
          </w:p>
        </w:tc>
        <w:tc>
          <w:tcPr>
            <w:tcW w:w="2188" w:type="pct"/>
            <w:tcBorders>
              <w:bottom w:val="single" w:sz="4" w:space="0" w:color="808080"/>
            </w:tcBorders>
            <w:vAlign w:val="center"/>
          </w:tcPr>
          <w:p w14:paraId="2B784A99" w14:textId="77777777" w:rsidR="009A7CE6" w:rsidRPr="009A7CE6" w:rsidRDefault="009A7CE6" w:rsidP="009A7CE6">
            <w:pPr>
              <w:spacing w:line="312" w:lineRule="auto"/>
              <w:rPr>
                <w:rFonts w:ascii="Arial" w:hAnsi="Arial" w:cs="Arial"/>
                <w:sz w:val="20"/>
                <w:szCs w:val="20"/>
              </w:rPr>
            </w:pPr>
            <w:r w:rsidRPr="009A7CE6">
              <w:rPr>
                <w:rFonts w:ascii="Arial" w:hAnsi="Arial" w:cs="Arial"/>
                <w:sz w:val="20"/>
                <w:szCs w:val="20"/>
              </w:rPr>
              <w:t>Cantitatea de deșeuri din construcții și desființări colectată și trimisă la tratare/eliminare raportat la cantitatea totală de deșeuri din construcții și desființări colectate de la populație anual</w:t>
            </w:r>
          </w:p>
        </w:tc>
        <w:tc>
          <w:tcPr>
            <w:tcW w:w="584" w:type="pct"/>
            <w:tcBorders>
              <w:bottom w:val="single" w:sz="4" w:space="0" w:color="808080"/>
            </w:tcBorders>
            <w:vAlign w:val="center"/>
          </w:tcPr>
          <w:p w14:paraId="40D2A4B3" w14:textId="77777777" w:rsidR="009A7CE6" w:rsidRPr="009A7CE6" w:rsidRDefault="009A7CE6" w:rsidP="009A7CE6">
            <w:pPr>
              <w:spacing w:line="312" w:lineRule="auto"/>
              <w:rPr>
                <w:rFonts w:ascii="Arial" w:hAnsi="Arial" w:cs="Arial"/>
                <w:sz w:val="20"/>
                <w:szCs w:val="20"/>
              </w:rPr>
            </w:pPr>
            <w:r w:rsidRPr="009A7CE6">
              <w:rPr>
                <w:rFonts w:ascii="Arial" w:hAnsi="Arial" w:cs="Arial"/>
                <w:sz w:val="20"/>
                <w:szCs w:val="20"/>
              </w:rPr>
              <w:t>%</w:t>
            </w:r>
          </w:p>
        </w:tc>
        <w:tc>
          <w:tcPr>
            <w:tcW w:w="509" w:type="pct"/>
            <w:tcBorders>
              <w:bottom w:val="single" w:sz="4" w:space="0" w:color="808080"/>
            </w:tcBorders>
            <w:vAlign w:val="center"/>
          </w:tcPr>
          <w:p w14:paraId="6C054E0D" w14:textId="77777777" w:rsidR="009A7CE6" w:rsidRPr="009A7CE6" w:rsidRDefault="009A7CE6" w:rsidP="009A7CE6">
            <w:pPr>
              <w:spacing w:line="312" w:lineRule="auto"/>
              <w:rPr>
                <w:rFonts w:ascii="Arial" w:hAnsi="Arial" w:cs="Arial"/>
                <w:sz w:val="20"/>
                <w:szCs w:val="20"/>
              </w:rPr>
            </w:pPr>
            <w:r w:rsidRPr="009A7CE6">
              <w:rPr>
                <w:rFonts w:ascii="Arial" w:hAnsi="Arial" w:cs="Arial"/>
                <w:sz w:val="20"/>
                <w:szCs w:val="20"/>
              </w:rPr>
              <w:t>min. 90</w:t>
            </w:r>
          </w:p>
        </w:tc>
        <w:tc>
          <w:tcPr>
            <w:tcW w:w="782" w:type="pct"/>
            <w:tcBorders>
              <w:bottom w:val="single" w:sz="4" w:space="0" w:color="808080"/>
            </w:tcBorders>
            <w:vAlign w:val="center"/>
          </w:tcPr>
          <w:p w14:paraId="22903F90" w14:textId="77777777" w:rsidR="009A7CE6" w:rsidRPr="009A7CE6" w:rsidRDefault="009A7CE6" w:rsidP="009A7CE6">
            <w:pPr>
              <w:spacing w:line="312" w:lineRule="auto"/>
              <w:rPr>
                <w:rFonts w:ascii="Arial" w:hAnsi="Arial" w:cs="Arial"/>
                <w:sz w:val="20"/>
                <w:szCs w:val="20"/>
              </w:rPr>
            </w:pPr>
            <w:r w:rsidRPr="009A7CE6">
              <w:rPr>
                <w:rFonts w:ascii="Arial" w:hAnsi="Arial" w:cs="Arial"/>
                <w:sz w:val="20"/>
                <w:szCs w:val="20"/>
              </w:rPr>
              <w:t>Datele sunt folosite în scop de monitorizare</w:t>
            </w:r>
          </w:p>
        </w:tc>
        <w:tc>
          <w:tcPr>
            <w:tcW w:w="677" w:type="pct"/>
            <w:tcBorders>
              <w:bottom w:val="single" w:sz="4" w:space="0" w:color="808080"/>
            </w:tcBorders>
            <w:vAlign w:val="center"/>
          </w:tcPr>
          <w:p w14:paraId="12E32E17" w14:textId="77777777" w:rsidR="009A7CE6" w:rsidRPr="009A7CE6" w:rsidRDefault="009A7CE6" w:rsidP="009A7CE6">
            <w:pPr>
              <w:spacing w:line="312" w:lineRule="auto"/>
              <w:rPr>
                <w:rFonts w:ascii="Arial" w:hAnsi="Arial" w:cs="Arial"/>
                <w:sz w:val="20"/>
                <w:szCs w:val="20"/>
              </w:rPr>
            </w:pPr>
            <w:r w:rsidRPr="009A7CE6">
              <w:rPr>
                <w:rFonts w:ascii="Arial" w:hAnsi="Arial" w:cs="Arial"/>
                <w:sz w:val="20"/>
                <w:szCs w:val="20"/>
              </w:rPr>
              <w:t>Anual</w:t>
            </w:r>
          </w:p>
        </w:tc>
      </w:tr>
      <w:tr w:rsidR="009A7CE6" w:rsidRPr="009A7CE6" w14:paraId="714C3CA3" w14:textId="77777777" w:rsidTr="009A7CE6">
        <w:tc>
          <w:tcPr>
            <w:tcW w:w="261" w:type="pct"/>
            <w:shd w:val="clear" w:color="auto" w:fill="BFBFBF"/>
            <w:vAlign w:val="center"/>
          </w:tcPr>
          <w:p w14:paraId="33987AAA" w14:textId="77777777" w:rsidR="009A7CE6" w:rsidRPr="009A7CE6" w:rsidRDefault="009A7CE6" w:rsidP="009A7CE6">
            <w:pPr>
              <w:spacing w:line="312" w:lineRule="auto"/>
              <w:rPr>
                <w:rFonts w:ascii="Arial" w:hAnsi="Arial" w:cs="Arial"/>
                <w:b/>
                <w:sz w:val="20"/>
                <w:szCs w:val="20"/>
              </w:rPr>
            </w:pPr>
            <w:r w:rsidRPr="009A7CE6">
              <w:rPr>
                <w:rFonts w:ascii="Arial" w:hAnsi="Arial" w:cs="Arial"/>
                <w:b/>
                <w:sz w:val="20"/>
                <w:szCs w:val="20"/>
              </w:rPr>
              <w:t>3</w:t>
            </w:r>
          </w:p>
        </w:tc>
        <w:tc>
          <w:tcPr>
            <w:tcW w:w="3281" w:type="pct"/>
            <w:gridSpan w:val="3"/>
            <w:shd w:val="clear" w:color="auto" w:fill="BFBFBF"/>
            <w:vAlign w:val="center"/>
          </w:tcPr>
          <w:p w14:paraId="7BA6AA77" w14:textId="473B2B38" w:rsidR="009A7CE6" w:rsidRPr="009A7CE6" w:rsidRDefault="00976F64" w:rsidP="009A7CE6">
            <w:pPr>
              <w:spacing w:line="312" w:lineRule="auto"/>
              <w:rPr>
                <w:rFonts w:ascii="Arial" w:hAnsi="Arial" w:cs="Arial"/>
                <w:b/>
                <w:bCs/>
                <w:sz w:val="20"/>
                <w:szCs w:val="20"/>
              </w:rPr>
            </w:pPr>
            <w:r w:rsidRPr="009A7CE6">
              <w:rPr>
                <w:rFonts w:ascii="Arial" w:hAnsi="Arial" w:cs="Arial"/>
                <w:b/>
                <w:bCs/>
                <w:sz w:val="20"/>
                <w:szCs w:val="20"/>
              </w:rPr>
              <w:t>Reclamații</w:t>
            </w:r>
            <w:r w:rsidR="009A7CE6" w:rsidRPr="009A7CE6">
              <w:rPr>
                <w:rFonts w:ascii="Arial" w:hAnsi="Arial" w:cs="Arial"/>
                <w:b/>
                <w:bCs/>
                <w:sz w:val="20"/>
                <w:szCs w:val="20"/>
              </w:rPr>
              <w:t xml:space="preserve"> și sesizări</w:t>
            </w:r>
          </w:p>
        </w:tc>
        <w:tc>
          <w:tcPr>
            <w:tcW w:w="782" w:type="pct"/>
            <w:shd w:val="clear" w:color="auto" w:fill="BFBFBF"/>
          </w:tcPr>
          <w:p w14:paraId="43E687D9" w14:textId="77777777" w:rsidR="009A7CE6" w:rsidRPr="009A7CE6" w:rsidRDefault="009A7CE6" w:rsidP="009A7CE6">
            <w:pPr>
              <w:spacing w:line="312" w:lineRule="auto"/>
              <w:rPr>
                <w:rFonts w:ascii="Arial" w:hAnsi="Arial" w:cs="Arial"/>
                <w:sz w:val="20"/>
                <w:szCs w:val="20"/>
              </w:rPr>
            </w:pPr>
          </w:p>
        </w:tc>
        <w:tc>
          <w:tcPr>
            <w:tcW w:w="677" w:type="pct"/>
            <w:shd w:val="clear" w:color="auto" w:fill="BFBFBF"/>
          </w:tcPr>
          <w:p w14:paraId="7DF669F8" w14:textId="77777777" w:rsidR="009A7CE6" w:rsidRPr="009A7CE6" w:rsidRDefault="009A7CE6" w:rsidP="009A7CE6">
            <w:pPr>
              <w:spacing w:line="312" w:lineRule="auto"/>
              <w:rPr>
                <w:rFonts w:ascii="Arial" w:hAnsi="Arial" w:cs="Arial"/>
                <w:sz w:val="20"/>
                <w:szCs w:val="20"/>
              </w:rPr>
            </w:pPr>
          </w:p>
        </w:tc>
      </w:tr>
      <w:tr w:rsidR="009A7CE6" w:rsidRPr="009A7CE6" w14:paraId="3FFBB401" w14:textId="77777777" w:rsidTr="009A7CE6">
        <w:tc>
          <w:tcPr>
            <w:tcW w:w="261" w:type="pct"/>
            <w:vAlign w:val="center"/>
          </w:tcPr>
          <w:p w14:paraId="14BF28A3" w14:textId="77777777" w:rsidR="009A7CE6" w:rsidRPr="009A7CE6" w:rsidRDefault="009A7CE6" w:rsidP="009A7CE6">
            <w:pPr>
              <w:spacing w:line="312" w:lineRule="auto"/>
              <w:rPr>
                <w:rFonts w:ascii="Arial" w:hAnsi="Arial" w:cs="Arial"/>
                <w:sz w:val="20"/>
                <w:szCs w:val="20"/>
              </w:rPr>
            </w:pPr>
            <w:r w:rsidRPr="009A7CE6">
              <w:rPr>
                <w:rFonts w:ascii="Arial" w:hAnsi="Arial" w:cs="Arial"/>
                <w:sz w:val="20"/>
                <w:szCs w:val="20"/>
              </w:rPr>
              <w:t>3.1</w:t>
            </w:r>
          </w:p>
        </w:tc>
        <w:tc>
          <w:tcPr>
            <w:tcW w:w="2188" w:type="pct"/>
            <w:vAlign w:val="center"/>
          </w:tcPr>
          <w:p w14:paraId="0486AC97" w14:textId="77777777" w:rsidR="009A7CE6" w:rsidRPr="009A7CE6" w:rsidRDefault="009A7CE6" w:rsidP="009A7CE6">
            <w:pPr>
              <w:spacing w:line="312" w:lineRule="auto"/>
              <w:rPr>
                <w:rFonts w:ascii="Arial" w:hAnsi="Arial" w:cs="Arial"/>
                <w:sz w:val="20"/>
                <w:szCs w:val="20"/>
              </w:rPr>
            </w:pPr>
            <w:r w:rsidRPr="009A7CE6">
              <w:rPr>
                <w:rFonts w:ascii="Arial" w:hAnsi="Arial" w:cs="Arial"/>
                <w:sz w:val="20"/>
                <w:szCs w:val="20"/>
              </w:rPr>
              <w:t>Numărul de încălcări ale obligațiilor contractuale ale operatorului și/sau ale obligațiilor din licențe și autorizații identificate în urma controalelor efectuate de către Delegatar și alte instituțiile abilitate</w:t>
            </w:r>
          </w:p>
        </w:tc>
        <w:tc>
          <w:tcPr>
            <w:tcW w:w="584" w:type="pct"/>
            <w:vAlign w:val="center"/>
          </w:tcPr>
          <w:p w14:paraId="3D97D940" w14:textId="77777777" w:rsidR="009A7CE6" w:rsidRPr="009A7CE6" w:rsidRDefault="009A7CE6" w:rsidP="009A7CE6">
            <w:pPr>
              <w:spacing w:line="312" w:lineRule="auto"/>
              <w:rPr>
                <w:rFonts w:ascii="Arial" w:hAnsi="Arial" w:cs="Arial"/>
                <w:sz w:val="20"/>
                <w:szCs w:val="20"/>
              </w:rPr>
            </w:pPr>
            <w:r w:rsidRPr="009A7CE6">
              <w:rPr>
                <w:rFonts w:ascii="Arial" w:hAnsi="Arial" w:cs="Arial"/>
                <w:sz w:val="20"/>
                <w:szCs w:val="20"/>
              </w:rPr>
              <w:t>Nr.</w:t>
            </w:r>
          </w:p>
        </w:tc>
        <w:tc>
          <w:tcPr>
            <w:tcW w:w="509" w:type="pct"/>
            <w:vAlign w:val="center"/>
          </w:tcPr>
          <w:p w14:paraId="05762F2A" w14:textId="77777777" w:rsidR="009A7CE6" w:rsidRPr="009A7CE6" w:rsidRDefault="009A7CE6" w:rsidP="009A7CE6">
            <w:pPr>
              <w:spacing w:line="312" w:lineRule="auto"/>
              <w:rPr>
                <w:rFonts w:ascii="Arial" w:hAnsi="Arial" w:cs="Arial"/>
                <w:sz w:val="20"/>
                <w:szCs w:val="20"/>
              </w:rPr>
            </w:pPr>
            <w:r w:rsidRPr="009A7CE6">
              <w:rPr>
                <w:rFonts w:ascii="Arial" w:hAnsi="Arial" w:cs="Arial"/>
                <w:sz w:val="20"/>
                <w:szCs w:val="20"/>
              </w:rPr>
              <w:t>0</w:t>
            </w:r>
          </w:p>
        </w:tc>
        <w:tc>
          <w:tcPr>
            <w:tcW w:w="782" w:type="pct"/>
            <w:vAlign w:val="center"/>
          </w:tcPr>
          <w:p w14:paraId="21FC199A" w14:textId="77777777" w:rsidR="009A7CE6" w:rsidRPr="009A7CE6" w:rsidRDefault="009A7CE6" w:rsidP="009A7CE6">
            <w:pPr>
              <w:spacing w:line="312" w:lineRule="auto"/>
              <w:rPr>
                <w:rFonts w:ascii="Arial" w:hAnsi="Arial" w:cs="Arial"/>
                <w:sz w:val="20"/>
                <w:szCs w:val="20"/>
              </w:rPr>
            </w:pPr>
            <w:r w:rsidRPr="009A7CE6">
              <w:rPr>
                <w:rFonts w:ascii="Arial" w:hAnsi="Arial" w:cs="Arial"/>
                <w:sz w:val="20"/>
                <w:szCs w:val="20"/>
              </w:rPr>
              <w:t>5.000 Lei/ încălcare</w:t>
            </w:r>
          </w:p>
        </w:tc>
        <w:tc>
          <w:tcPr>
            <w:tcW w:w="677" w:type="pct"/>
            <w:vAlign w:val="center"/>
          </w:tcPr>
          <w:p w14:paraId="5F6EFD63" w14:textId="77777777" w:rsidR="009A7CE6" w:rsidRPr="009A7CE6" w:rsidRDefault="009A7CE6" w:rsidP="009A7CE6">
            <w:pPr>
              <w:spacing w:line="312" w:lineRule="auto"/>
              <w:rPr>
                <w:rFonts w:ascii="Arial" w:hAnsi="Arial" w:cs="Arial"/>
                <w:sz w:val="20"/>
                <w:szCs w:val="20"/>
              </w:rPr>
            </w:pPr>
            <w:r w:rsidRPr="009A7CE6">
              <w:rPr>
                <w:rFonts w:ascii="Arial" w:hAnsi="Arial" w:cs="Arial"/>
                <w:sz w:val="20"/>
                <w:szCs w:val="20"/>
              </w:rPr>
              <w:t>Trimestrial</w:t>
            </w:r>
          </w:p>
        </w:tc>
      </w:tr>
      <w:tr w:rsidR="009A7CE6" w:rsidRPr="009A7CE6" w14:paraId="6E824F2B" w14:textId="77777777" w:rsidTr="009A7CE6">
        <w:tc>
          <w:tcPr>
            <w:tcW w:w="261" w:type="pct"/>
            <w:vAlign w:val="center"/>
          </w:tcPr>
          <w:p w14:paraId="36355990" w14:textId="77777777" w:rsidR="009A7CE6" w:rsidRPr="009A7CE6" w:rsidRDefault="009A7CE6" w:rsidP="009A7CE6">
            <w:pPr>
              <w:spacing w:line="312" w:lineRule="auto"/>
              <w:rPr>
                <w:rFonts w:ascii="Arial" w:hAnsi="Arial" w:cs="Arial"/>
                <w:sz w:val="20"/>
                <w:szCs w:val="20"/>
              </w:rPr>
            </w:pPr>
            <w:r w:rsidRPr="009A7CE6">
              <w:rPr>
                <w:rFonts w:ascii="Arial" w:hAnsi="Arial" w:cs="Arial"/>
                <w:sz w:val="20"/>
                <w:szCs w:val="20"/>
              </w:rPr>
              <w:t>3.2</w:t>
            </w:r>
          </w:p>
        </w:tc>
        <w:tc>
          <w:tcPr>
            <w:tcW w:w="2188" w:type="pct"/>
            <w:vAlign w:val="center"/>
          </w:tcPr>
          <w:p w14:paraId="37B9C2ED" w14:textId="77777777" w:rsidR="009A7CE6" w:rsidRPr="009A7CE6" w:rsidRDefault="009A7CE6" w:rsidP="009A7CE6">
            <w:pPr>
              <w:spacing w:line="312" w:lineRule="auto"/>
              <w:rPr>
                <w:rFonts w:ascii="Arial" w:hAnsi="Arial" w:cs="Arial"/>
                <w:sz w:val="20"/>
                <w:szCs w:val="20"/>
              </w:rPr>
            </w:pPr>
            <w:r w:rsidRPr="009A7CE6">
              <w:rPr>
                <w:rFonts w:ascii="Arial" w:hAnsi="Arial" w:cs="Arial"/>
                <w:sz w:val="20"/>
                <w:szCs w:val="20"/>
              </w:rPr>
              <w:t xml:space="preserve">Numărul de reclamații ale utilizatorilor privind calitatea și cantitatea serviciilor prestate rezolvate în mai puțin de o zi calendaristică raportat </w:t>
            </w:r>
            <w:r w:rsidRPr="009A7CE6">
              <w:rPr>
                <w:rFonts w:ascii="Arial" w:hAnsi="Arial" w:cs="Arial"/>
                <w:sz w:val="20"/>
                <w:szCs w:val="20"/>
              </w:rPr>
              <w:lastRenderedPageBreak/>
              <w:t>la numărul total de reclamații justificate rezolvate privind calitatea și cantitatea serviciilor prestate</w:t>
            </w:r>
          </w:p>
        </w:tc>
        <w:tc>
          <w:tcPr>
            <w:tcW w:w="584" w:type="pct"/>
            <w:vAlign w:val="center"/>
          </w:tcPr>
          <w:p w14:paraId="6C77E13A" w14:textId="77777777" w:rsidR="009A7CE6" w:rsidRPr="009A7CE6" w:rsidRDefault="009A7CE6" w:rsidP="009A7CE6">
            <w:pPr>
              <w:spacing w:line="312" w:lineRule="auto"/>
              <w:rPr>
                <w:rFonts w:ascii="Arial" w:hAnsi="Arial" w:cs="Arial"/>
                <w:sz w:val="20"/>
                <w:szCs w:val="20"/>
              </w:rPr>
            </w:pPr>
            <w:r w:rsidRPr="009A7CE6">
              <w:rPr>
                <w:rFonts w:ascii="Arial" w:hAnsi="Arial" w:cs="Arial"/>
                <w:sz w:val="20"/>
                <w:szCs w:val="20"/>
              </w:rPr>
              <w:lastRenderedPageBreak/>
              <w:t>%</w:t>
            </w:r>
          </w:p>
        </w:tc>
        <w:tc>
          <w:tcPr>
            <w:tcW w:w="509" w:type="pct"/>
            <w:vAlign w:val="center"/>
          </w:tcPr>
          <w:p w14:paraId="4E0853D3" w14:textId="77777777" w:rsidR="009A7CE6" w:rsidRPr="009A7CE6" w:rsidRDefault="009A7CE6" w:rsidP="009A7CE6">
            <w:pPr>
              <w:spacing w:line="312" w:lineRule="auto"/>
              <w:rPr>
                <w:rFonts w:ascii="Arial" w:hAnsi="Arial" w:cs="Arial"/>
                <w:sz w:val="20"/>
                <w:szCs w:val="20"/>
              </w:rPr>
            </w:pPr>
            <w:r w:rsidRPr="009A7CE6">
              <w:rPr>
                <w:rFonts w:ascii="Arial" w:hAnsi="Arial" w:cs="Arial"/>
                <w:sz w:val="20"/>
                <w:szCs w:val="20"/>
              </w:rPr>
              <w:t>min. 90</w:t>
            </w:r>
          </w:p>
        </w:tc>
        <w:tc>
          <w:tcPr>
            <w:tcW w:w="782" w:type="pct"/>
            <w:vAlign w:val="center"/>
          </w:tcPr>
          <w:p w14:paraId="308492E8" w14:textId="77777777" w:rsidR="009A7CE6" w:rsidRPr="009A7CE6" w:rsidRDefault="009A7CE6" w:rsidP="009A7CE6">
            <w:pPr>
              <w:tabs>
                <w:tab w:val="left" w:pos="180"/>
              </w:tabs>
              <w:spacing w:line="312" w:lineRule="auto"/>
              <w:rPr>
                <w:rFonts w:ascii="Arial" w:hAnsi="Arial" w:cs="Arial"/>
                <w:sz w:val="20"/>
                <w:szCs w:val="20"/>
              </w:rPr>
            </w:pPr>
            <w:r w:rsidRPr="009A7CE6">
              <w:rPr>
                <w:rFonts w:ascii="Arial" w:hAnsi="Arial" w:cs="Arial"/>
                <w:sz w:val="20"/>
                <w:szCs w:val="20"/>
              </w:rPr>
              <w:t>5.000 Lei/ reclamație</w:t>
            </w:r>
          </w:p>
        </w:tc>
        <w:tc>
          <w:tcPr>
            <w:tcW w:w="677" w:type="pct"/>
            <w:vAlign w:val="center"/>
          </w:tcPr>
          <w:p w14:paraId="69048C2B" w14:textId="77777777" w:rsidR="009A7CE6" w:rsidRPr="009A7CE6" w:rsidRDefault="009A7CE6" w:rsidP="009A7CE6">
            <w:pPr>
              <w:spacing w:line="312" w:lineRule="auto"/>
              <w:rPr>
                <w:rFonts w:ascii="Arial" w:hAnsi="Arial" w:cs="Arial"/>
                <w:sz w:val="20"/>
                <w:szCs w:val="20"/>
              </w:rPr>
            </w:pPr>
            <w:r w:rsidRPr="009A7CE6">
              <w:rPr>
                <w:rFonts w:ascii="Arial" w:hAnsi="Arial" w:cs="Arial"/>
                <w:sz w:val="20"/>
                <w:szCs w:val="20"/>
              </w:rPr>
              <w:t>Trimestrial</w:t>
            </w:r>
          </w:p>
        </w:tc>
      </w:tr>
      <w:tr w:rsidR="009A7CE6" w:rsidRPr="009A7CE6" w14:paraId="1C3ED568" w14:textId="77777777" w:rsidTr="009A7CE6">
        <w:tc>
          <w:tcPr>
            <w:tcW w:w="261" w:type="pct"/>
            <w:vAlign w:val="center"/>
          </w:tcPr>
          <w:p w14:paraId="18242700" w14:textId="77777777" w:rsidR="009A7CE6" w:rsidRPr="009A7CE6" w:rsidRDefault="009A7CE6" w:rsidP="009A7CE6">
            <w:pPr>
              <w:spacing w:line="312" w:lineRule="auto"/>
              <w:rPr>
                <w:rFonts w:ascii="Arial" w:hAnsi="Arial" w:cs="Arial"/>
                <w:sz w:val="20"/>
                <w:szCs w:val="20"/>
              </w:rPr>
            </w:pPr>
            <w:r w:rsidRPr="009A7CE6">
              <w:rPr>
                <w:rFonts w:ascii="Arial" w:hAnsi="Arial" w:cs="Arial"/>
                <w:sz w:val="20"/>
                <w:szCs w:val="20"/>
              </w:rPr>
              <w:t>3.3</w:t>
            </w:r>
          </w:p>
        </w:tc>
        <w:tc>
          <w:tcPr>
            <w:tcW w:w="2188" w:type="pct"/>
            <w:vAlign w:val="center"/>
          </w:tcPr>
          <w:p w14:paraId="3DF8E093" w14:textId="20549410" w:rsidR="009A7CE6" w:rsidRPr="009A7CE6" w:rsidRDefault="009A7CE6" w:rsidP="009A7CE6">
            <w:pPr>
              <w:spacing w:line="312" w:lineRule="auto"/>
              <w:rPr>
                <w:rFonts w:ascii="Arial" w:hAnsi="Arial" w:cs="Arial"/>
                <w:sz w:val="20"/>
                <w:szCs w:val="20"/>
              </w:rPr>
            </w:pPr>
            <w:r w:rsidRPr="009A7CE6">
              <w:rPr>
                <w:rFonts w:ascii="Arial" w:hAnsi="Arial" w:cs="Arial"/>
                <w:sz w:val="20"/>
                <w:szCs w:val="20"/>
              </w:rPr>
              <w:t xml:space="preserve">Numărul de utilizatori și angajați care au primit despăgubiri datorate culpei operatorului de colectare și transport sau dacă s-au îmbolnăvit din cauza nerespectării </w:t>
            </w:r>
            <w:r w:rsidR="00976F64" w:rsidRPr="009A7CE6">
              <w:rPr>
                <w:rFonts w:ascii="Arial" w:hAnsi="Arial" w:cs="Arial"/>
                <w:sz w:val="20"/>
                <w:szCs w:val="20"/>
              </w:rPr>
              <w:t>condițiilor</w:t>
            </w:r>
            <w:r w:rsidRPr="009A7CE6">
              <w:rPr>
                <w:rFonts w:ascii="Arial" w:hAnsi="Arial" w:cs="Arial"/>
                <w:sz w:val="20"/>
                <w:szCs w:val="20"/>
              </w:rPr>
              <w:t xml:space="preserve"> de prestare a </w:t>
            </w:r>
            <w:r w:rsidR="00976F64" w:rsidRPr="009A7CE6">
              <w:rPr>
                <w:rFonts w:ascii="Arial" w:hAnsi="Arial" w:cs="Arial"/>
                <w:sz w:val="20"/>
                <w:szCs w:val="20"/>
              </w:rPr>
              <w:t>activității</w:t>
            </w:r>
            <w:r w:rsidRPr="009A7CE6">
              <w:rPr>
                <w:rFonts w:ascii="Arial" w:hAnsi="Arial" w:cs="Arial"/>
                <w:sz w:val="20"/>
                <w:szCs w:val="20"/>
              </w:rPr>
              <w:t xml:space="preserve"> de colectare și transport</w:t>
            </w:r>
          </w:p>
        </w:tc>
        <w:tc>
          <w:tcPr>
            <w:tcW w:w="584" w:type="pct"/>
            <w:vAlign w:val="center"/>
          </w:tcPr>
          <w:p w14:paraId="0FCC3C60" w14:textId="77777777" w:rsidR="009A7CE6" w:rsidRPr="009A7CE6" w:rsidRDefault="009A7CE6" w:rsidP="009A7CE6">
            <w:pPr>
              <w:spacing w:line="312" w:lineRule="auto"/>
              <w:rPr>
                <w:rFonts w:ascii="Arial" w:hAnsi="Arial" w:cs="Arial"/>
                <w:sz w:val="20"/>
                <w:szCs w:val="20"/>
              </w:rPr>
            </w:pPr>
            <w:r w:rsidRPr="009A7CE6">
              <w:rPr>
                <w:rFonts w:ascii="Arial" w:hAnsi="Arial" w:cs="Arial"/>
                <w:sz w:val="20"/>
                <w:szCs w:val="20"/>
              </w:rPr>
              <w:t>Nr.</w:t>
            </w:r>
          </w:p>
        </w:tc>
        <w:tc>
          <w:tcPr>
            <w:tcW w:w="509" w:type="pct"/>
            <w:vAlign w:val="center"/>
          </w:tcPr>
          <w:p w14:paraId="2934E19A" w14:textId="77777777" w:rsidR="009A7CE6" w:rsidRPr="009A7CE6" w:rsidRDefault="009A7CE6" w:rsidP="009A7CE6">
            <w:pPr>
              <w:spacing w:line="312" w:lineRule="auto"/>
              <w:rPr>
                <w:rFonts w:ascii="Arial" w:hAnsi="Arial" w:cs="Arial"/>
                <w:sz w:val="20"/>
                <w:szCs w:val="20"/>
              </w:rPr>
            </w:pPr>
            <w:r w:rsidRPr="009A7CE6">
              <w:rPr>
                <w:rFonts w:ascii="Arial" w:hAnsi="Arial" w:cs="Arial"/>
                <w:sz w:val="20"/>
                <w:szCs w:val="20"/>
              </w:rPr>
              <w:t>0</w:t>
            </w:r>
          </w:p>
        </w:tc>
        <w:tc>
          <w:tcPr>
            <w:tcW w:w="782" w:type="pct"/>
            <w:vAlign w:val="center"/>
          </w:tcPr>
          <w:p w14:paraId="6CBFA9A8" w14:textId="77777777" w:rsidR="009A7CE6" w:rsidRPr="009A7CE6" w:rsidRDefault="009A7CE6" w:rsidP="009A7CE6">
            <w:pPr>
              <w:spacing w:line="312" w:lineRule="auto"/>
              <w:rPr>
                <w:rFonts w:ascii="Arial" w:hAnsi="Arial" w:cs="Arial"/>
                <w:sz w:val="20"/>
                <w:szCs w:val="20"/>
              </w:rPr>
            </w:pPr>
            <w:r w:rsidRPr="009A7CE6">
              <w:rPr>
                <w:rFonts w:ascii="Arial" w:hAnsi="Arial" w:cs="Arial"/>
                <w:sz w:val="20"/>
                <w:szCs w:val="20"/>
              </w:rPr>
              <w:t>5.000 Lei/utilizator sau angajat al operatorului</w:t>
            </w:r>
          </w:p>
        </w:tc>
        <w:tc>
          <w:tcPr>
            <w:tcW w:w="677" w:type="pct"/>
            <w:vAlign w:val="center"/>
          </w:tcPr>
          <w:p w14:paraId="0FDC94A2" w14:textId="77777777" w:rsidR="009A7CE6" w:rsidRPr="009A7CE6" w:rsidRDefault="009A7CE6" w:rsidP="009A7CE6">
            <w:pPr>
              <w:spacing w:line="312" w:lineRule="auto"/>
              <w:rPr>
                <w:rFonts w:ascii="Arial" w:hAnsi="Arial" w:cs="Arial"/>
                <w:sz w:val="20"/>
                <w:szCs w:val="20"/>
              </w:rPr>
            </w:pPr>
            <w:r w:rsidRPr="009A7CE6">
              <w:rPr>
                <w:rFonts w:ascii="Arial" w:hAnsi="Arial" w:cs="Arial"/>
                <w:sz w:val="20"/>
                <w:szCs w:val="20"/>
              </w:rPr>
              <w:t>Trimestrial</w:t>
            </w:r>
          </w:p>
        </w:tc>
      </w:tr>
      <w:tr w:rsidR="009A7CE6" w:rsidRPr="009A7CE6" w14:paraId="74ADC29C" w14:textId="77777777" w:rsidTr="009A7CE6">
        <w:tc>
          <w:tcPr>
            <w:tcW w:w="261" w:type="pct"/>
            <w:vAlign w:val="center"/>
          </w:tcPr>
          <w:p w14:paraId="318DC65B" w14:textId="77777777" w:rsidR="009A7CE6" w:rsidRPr="009A7CE6" w:rsidRDefault="009A7CE6" w:rsidP="009A7CE6">
            <w:pPr>
              <w:spacing w:line="312" w:lineRule="auto"/>
              <w:rPr>
                <w:rFonts w:ascii="Arial" w:hAnsi="Arial" w:cs="Arial"/>
                <w:sz w:val="20"/>
                <w:szCs w:val="20"/>
              </w:rPr>
            </w:pPr>
            <w:r w:rsidRPr="009A7CE6">
              <w:rPr>
                <w:rFonts w:ascii="Arial" w:hAnsi="Arial" w:cs="Arial"/>
                <w:sz w:val="20"/>
                <w:szCs w:val="20"/>
              </w:rPr>
              <w:t>3.4</w:t>
            </w:r>
          </w:p>
        </w:tc>
        <w:tc>
          <w:tcPr>
            <w:tcW w:w="2188" w:type="pct"/>
            <w:vAlign w:val="center"/>
          </w:tcPr>
          <w:p w14:paraId="26FF6727" w14:textId="71711DF3" w:rsidR="009A7CE6" w:rsidRPr="009A7CE6" w:rsidRDefault="009A7CE6" w:rsidP="009A7CE6">
            <w:pPr>
              <w:spacing w:line="312" w:lineRule="auto"/>
              <w:rPr>
                <w:rFonts w:ascii="Arial" w:hAnsi="Arial" w:cs="Arial"/>
                <w:sz w:val="20"/>
                <w:szCs w:val="20"/>
              </w:rPr>
            </w:pPr>
            <w:r w:rsidRPr="009A7CE6">
              <w:rPr>
                <w:rFonts w:ascii="Arial" w:hAnsi="Arial" w:cs="Arial"/>
                <w:sz w:val="20"/>
                <w:szCs w:val="20"/>
              </w:rPr>
              <w:t xml:space="preserve">Valoarea despăgubirilor acordate utilizatorilor de către operatorul de colectare și transport pentru situațiile de mai sus raportata la valoarea totală facturată aferentă </w:t>
            </w:r>
            <w:r w:rsidR="00976F64" w:rsidRPr="009A7CE6">
              <w:rPr>
                <w:rFonts w:ascii="Arial" w:hAnsi="Arial" w:cs="Arial"/>
                <w:sz w:val="20"/>
                <w:szCs w:val="20"/>
              </w:rPr>
              <w:t>activității</w:t>
            </w:r>
            <w:r w:rsidRPr="009A7CE6">
              <w:rPr>
                <w:rFonts w:ascii="Arial" w:hAnsi="Arial" w:cs="Arial"/>
                <w:sz w:val="20"/>
                <w:szCs w:val="20"/>
              </w:rPr>
              <w:t xml:space="preserve"> de colectare și transport</w:t>
            </w:r>
          </w:p>
        </w:tc>
        <w:tc>
          <w:tcPr>
            <w:tcW w:w="584" w:type="pct"/>
            <w:vAlign w:val="center"/>
          </w:tcPr>
          <w:p w14:paraId="2F2511B2" w14:textId="77777777" w:rsidR="009A7CE6" w:rsidRPr="009A7CE6" w:rsidRDefault="009A7CE6" w:rsidP="009A7CE6">
            <w:pPr>
              <w:spacing w:line="312" w:lineRule="auto"/>
              <w:rPr>
                <w:rFonts w:ascii="Arial" w:hAnsi="Arial" w:cs="Arial"/>
                <w:sz w:val="20"/>
                <w:szCs w:val="20"/>
              </w:rPr>
            </w:pPr>
            <w:r w:rsidRPr="009A7CE6">
              <w:rPr>
                <w:rFonts w:ascii="Arial" w:hAnsi="Arial" w:cs="Arial"/>
                <w:sz w:val="20"/>
                <w:szCs w:val="20"/>
              </w:rPr>
              <w:t>%</w:t>
            </w:r>
          </w:p>
        </w:tc>
        <w:tc>
          <w:tcPr>
            <w:tcW w:w="509" w:type="pct"/>
            <w:vAlign w:val="center"/>
          </w:tcPr>
          <w:p w14:paraId="3C249AED" w14:textId="77777777" w:rsidR="009A7CE6" w:rsidRPr="009A7CE6" w:rsidRDefault="009A7CE6" w:rsidP="009A7CE6">
            <w:pPr>
              <w:spacing w:line="312" w:lineRule="auto"/>
              <w:rPr>
                <w:rFonts w:ascii="Arial" w:hAnsi="Arial" w:cs="Arial"/>
                <w:sz w:val="20"/>
                <w:szCs w:val="20"/>
              </w:rPr>
            </w:pPr>
            <w:r w:rsidRPr="009A7CE6">
              <w:rPr>
                <w:rFonts w:ascii="Arial" w:hAnsi="Arial" w:cs="Arial"/>
                <w:sz w:val="20"/>
                <w:szCs w:val="20"/>
              </w:rPr>
              <w:t>0</w:t>
            </w:r>
          </w:p>
        </w:tc>
        <w:tc>
          <w:tcPr>
            <w:tcW w:w="782" w:type="pct"/>
            <w:vAlign w:val="center"/>
          </w:tcPr>
          <w:p w14:paraId="635857F4" w14:textId="77777777" w:rsidR="009A7CE6" w:rsidRPr="009A7CE6" w:rsidRDefault="009A7CE6" w:rsidP="009A7CE6">
            <w:pPr>
              <w:spacing w:line="312" w:lineRule="auto"/>
              <w:rPr>
                <w:rFonts w:ascii="Arial" w:hAnsi="Arial" w:cs="Arial"/>
                <w:sz w:val="20"/>
                <w:szCs w:val="20"/>
              </w:rPr>
            </w:pPr>
            <w:r w:rsidRPr="009A7CE6">
              <w:rPr>
                <w:rFonts w:ascii="Arial" w:hAnsi="Arial" w:cs="Arial"/>
                <w:sz w:val="20"/>
                <w:szCs w:val="20"/>
              </w:rPr>
              <w:t>5.000 Lei/pentru fiecare procent</w:t>
            </w:r>
          </w:p>
        </w:tc>
        <w:tc>
          <w:tcPr>
            <w:tcW w:w="677" w:type="pct"/>
            <w:vAlign w:val="center"/>
          </w:tcPr>
          <w:p w14:paraId="4F330E05" w14:textId="77777777" w:rsidR="009A7CE6" w:rsidRPr="009A7CE6" w:rsidRDefault="009A7CE6" w:rsidP="009A7CE6">
            <w:pPr>
              <w:spacing w:line="312" w:lineRule="auto"/>
              <w:rPr>
                <w:rFonts w:ascii="Arial" w:hAnsi="Arial" w:cs="Arial"/>
                <w:sz w:val="20"/>
                <w:szCs w:val="20"/>
              </w:rPr>
            </w:pPr>
            <w:r w:rsidRPr="009A7CE6">
              <w:rPr>
                <w:rFonts w:ascii="Arial" w:hAnsi="Arial" w:cs="Arial"/>
                <w:sz w:val="20"/>
                <w:szCs w:val="20"/>
              </w:rPr>
              <w:t>Trimestrial</w:t>
            </w:r>
          </w:p>
        </w:tc>
      </w:tr>
    </w:tbl>
    <w:p w14:paraId="312BBD29" w14:textId="77777777" w:rsidR="009A7CE6" w:rsidRDefault="009A7CE6">
      <w:pPr>
        <w:spacing w:after="160" w:line="259" w:lineRule="auto"/>
        <w:rPr>
          <w:rFonts w:ascii="Arial" w:eastAsiaTheme="minorEastAsia" w:hAnsi="Arial" w:cs="Arial"/>
          <w:szCs w:val="21"/>
          <w:lang w:eastAsia="en-GB"/>
        </w:rPr>
        <w:sectPr w:rsidR="009A7CE6" w:rsidSect="009A7CE6">
          <w:pgSz w:w="16838" w:h="11906" w:orient="landscape"/>
          <w:pgMar w:top="1134" w:right="1134" w:bottom="851" w:left="709" w:header="709" w:footer="408" w:gutter="0"/>
          <w:cols w:space="720"/>
          <w:docGrid w:linePitch="360"/>
        </w:sectPr>
      </w:pPr>
    </w:p>
    <w:p w14:paraId="147FDB52" w14:textId="0583ED1A" w:rsidR="00B8764F" w:rsidRPr="00F54A3D" w:rsidRDefault="00B8764F">
      <w:pPr>
        <w:spacing w:after="160" w:line="259" w:lineRule="auto"/>
        <w:rPr>
          <w:rFonts w:ascii="Arial" w:eastAsiaTheme="minorEastAsia" w:hAnsi="Arial" w:cs="Arial"/>
          <w:szCs w:val="21"/>
          <w:lang w:eastAsia="en-GB"/>
        </w:rPr>
      </w:pPr>
    </w:p>
    <w:p w14:paraId="0705DBB4" w14:textId="2E86A76E" w:rsidR="001168F5" w:rsidRPr="008C7A86" w:rsidRDefault="00E20F5E" w:rsidP="001168F5">
      <w:pPr>
        <w:pStyle w:val="Titlu1"/>
        <w:numPr>
          <w:ilvl w:val="0"/>
          <w:numId w:val="1"/>
        </w:numPr>
        <w:rPr>
          <w:rFonts w:cs="Arial"/>
          <w:b/>
          <w:bCs/>
          <w:lang w:eastAsia="en-GB"/>
        </w:rPr>
      </w:pPr>
      <w:bookmarkStart w:id="58" w:name="_Toc52901190"/>
      <w:r w:rsidRPr="008C7A86">
        <w:rPr>
          <w:rFonts w:cs="Arial"/>
          <w:b/>
          <w:bCs/>
          <w:lang w:eastAsia="en-GB"/>
        </w:rPr>
        <w:t>Opțiuni</w:t>
      </w:r>
      <w:r w:rsidR="001168F5" w:rsidRPr="008C7A86">
        <w:rPr>
          <w:rFonts w:cs="Arial"/>
          <w:b/>
          <w:bCs/>
          <w:lang w:eastAsia="en-GB"/>
        </w:rPr>
        <w:t xml:space="preserve"> privind operarea serviciului de </w:t>
      </w:r>
      <w:bookmarkEnd w:id="58"/>
      <w:r w:rsidR="005444B5">
        <w:rPr>
          <w:rFonts w:cs="Arial"/>
          <w:b/>
          <w:bCs/>
          <w:lang w:eastAsia="en-GB"/>
        </w:rPr>
        <w:t xml:space="preserve">colectare si transport a deșeurilor </w:t>
      </w:r>
    </w:p>
    <w:p w14:paraId="15735BD3" w14:textId="7ED1FCE6" w:rsidR="001168F5" w:rsidRDefault="001168F5">
      <w:pPr>
        <w:spacing w:after="160" w:line="259" w:lineRule="auto"/>
        <w:rPr>
          <w:rFonts w:ascii="Arial" w:eastAsiaTheme="minorEastAsia" w:hAnsi="Arial" w:cs="Arial"/>
          <w:b/>
          <w:bCs/>
          <w:szCs w:val="21"/>
          <w:lang w:eastAsia="en-GB"/>
        </w:rPr>
      </w:pPr>
    </w:p>
    <w:p w14:paraId="58E010DE" w14:textId="1AF8DE1E" w:rsidR="005444B5" w:rsidRPr="005444B5" w:rsidRDefault="005444B5" w:rsidP="00E36381">
      <w:pPr>
        <w:pStyle w:val="Titlu2"/>
        <w:numPr>
          <w:ilvl w:val="1"/>
          <w:numId w:val="46"/>
        </w:numPr>
        <w:rPr>
          <w:b/>
          <w:bCs/>
          <w:sz w:val="20"/>
          <w:szCs w:val="20"/>
          <w:lang w:eastAsia="en-GB"/>
        </w:rPr>
      </w:pPr>
      <w:r w:rsidRPr="005444B5">
        <w:rPr>
          <w:b/>
          <w:bCs/>
          <w:sz w:val="20"/>
          <w:szCs w:val="20"/>
          <w:lang w:eastAsia="en-GB"/>
        </w:rPr>
        <w:t xml:space="preserve">Prevederile aplicației de </w:t>
      </w:r>
      <w:proofErr w:type="spellStart"/>
      <w:r w:rsidRPr="005444B5">
        <w:rPr>
          <w:b/>
          <w:bCs/>
          <w:sz w:val="20"/>
          <w:szCs w:val="20"/>
          <w:lang w:eastAsia="en-GB"/>
        </w:rPr>
        <w:t>finantare</w:t>
      </w:r>
      <w:proofErr w:type="spellEnd"/>
    </w:p>
    <w:p w14:paraId="2058917B" w14:textId="586DE902" w:rsidR="005444B5" w:rsidRDefault="005444B5">
      <w:pPr>
        <w:spacing w:after="160" w:line="259" w:lineRule="auto"/>
        <w:rPr>
          <w:rFonts w:ascii="Arial" w:eastAsiaTheme="minorEastAsia" w:hAnsi="Arial" w:cs="Arial"/>
          <w:b/>
          <w:bCs/>
          <w:szCs w:val="21"/>
          <w:lang w:eastAsia="en-GB"/>
        </w:rPr>
      </w:pPr>
    </w:p>
    <w:p w14:paraId="7F8B58FC" w14:textId="1EECA106" w:rsidR="005444B5" w:rsidRPr="005444B5" w:rsidRDefault="005444B5" w:rsidP="005444B5">
      <w:pPr>
        <w:spacing w:after="120" w:line="360" w:lineRule="auto"/>
        <w:jc w:val="both"/>
        <w:rPr>
          <w:rFonts w:ascii="Arial" w:hAnsi="Arial" w:cs="Arial"/>
          <w:sz w:val="20"/>
          <w:szCs w:val="20"/>
        </w:rPr>
      </w:pPr>
      <w:r w:rsidRPr="005444B5">
        <w:rPr>
          <w:rFonts w:ascii="Arial" w:hAnsi="Arial" w:cs="Arial"/>
          <w:sz w:val="20"/>
          <w:szCs w:val="20"/>
        </w:rPr>
        <w:t>În vederea implementării proiectului SMID Vrancea, prin Aplicația de Finanțare au fost analizate și propuse opțiunile de delegare în cadrul proiectului SMID, iar ADI si Consiliul Județean Vrancea a</w:t>
      </w:r>
      <w:r w:rsidR="005D5762">
        <w:rPr>
          <w:rFonts w:ascii="Arial" w:hAnsi="Arial" w:cs="Arial"/>
          <w:sz w:val="20"/>
          <w:szCs w:val="20"/>
        </w:rPr>
        <w:t>u</w:t>
      </w:r>
      <w:r w:rsidRPr="005444B5">
        <w:rPr>
          <w:rFonts w:ascii="Arial" w:hAnsi="Arial" w:cs="Arial"/>
          <w:sz w:val="20"/>
          <w:szCs w:val="20"/>
        </w:rPr>
        <w:t xml:space="preserve"> decis următoarele:</w:t>
      </w:r>
    </w:p>
    <w:p w14:paraId="1FE1CB1D" w14:textId="434365B6" w:rsidR="005444B5" w:rsidRPr="005444B5" w:rsidRDefault="005444B5" w:rsidP="00E36381">
      <w:pPr>
        <w:numPr>
          <w:ilvl w:val="1"/>
          <w:numId w:val="62"/>
        </w:numPr>
        <w:spacing w:after="120" w:line="360" w:lineRule="auto"/>
        <w:ind w:left="720"/>
        <w:jc w:val="both"/>
        <w:rPr>
          <w:rFonts w:ascii="Arial" w:hAnsi="Arial" w:cs="Arial"/>
          <w:sz w:val="20"/>
          <w:szCs w:val="20"/>
        </w:rPr>
      </w:pPr>
      <w:r w:rsidRPr="005444B5">
        <w:rPr>
          <w:rFonts w:ascii="Arial" w:hAnsi="Arial" w:cs="Arial"/>
          <w:iCs/>
          <w:sz w:val="20"/>
          <w:szCs w:val="20"/>
        </w:rPr>
        <w:t xml:space="preserve">Pentru </w:t>
      </w:r>
      <w:r w:rsidRPr="005444B5">
        <w:rPr>
          <w:rFonts w:ascii="Arial" w:hAnsi="Arial" w:cs="Arial"/>
          <w:b/>
          <w:iCs/>
          <w:sz w:val="20"/>
          <w:szCs w:val="20"/>
        </w:rPr>
        <w:t>activitatea de colectare și transport a deșeurilor:</w:t>
      </w:r>
      <w:r w:rsidRPr="005444B5">
        <w:rPr>
          <w:rFonts w:ascii="Arial" w:hAnsi="Arial" w:cs="Arial"/>
          <w:iCs/>
          <w:sz w:val="20"/>
          <w:szCs w:val="20"/>
        </w:rPr>
        <w:t xml:space="preserve"> încheierea a 1 – 5 contracte între ADI și operatorii privați pentru colectarea și transportul deșeurilor la nivel local.</w:t>
      </w:r>
    </w:p>
    <w:p w14:paraId="0B90CFD7" w14:textId="793B3E1D" w:rsidR="005444B5" w:rsidRPr="00C94461" w:rsidRDefault="005444B5" w:rsidP="005444B5">
      <w:pPr>
        <w:spacing w:after="160" w:line="259" w:lineRule="auto"/>
        <w:jc w:val="both"/>
        <w:rPr>
          <w:rFonts w:ascii="Arial" w:eastAsiaTheme="minorEastAsia" w:hAnsi="Arial" w:cs="Arial"/>
          <w:b/>
          <w:bCs/>
          <w:color w:val="00B0F0"/>
          <w:sz w:val="20"/>
          <w:szCs w:val="20"/>
          <w:lang w:eastAsia="en-GB"/>
        </w:rPr>
      </w:pPr>
      <w:r w:rsidRPr="005444B5">
        <w:rPr>
          <w:rFonts w:ascii="Arial" w:hAnsi="Arial" w:cs="Arial"/>
          <w:sz w:val="20"/>
          <w:szCs w:val="20"/>
        </w:rPr>
        <w:t>Prin Acordul de Parteneriat privind modalitatea de realizare a proiectului SMID semnat de membrii ADI “VRANCEA CURATA”</w:t>
      </w:r>
      <w:r w:rsidRPr="005444B5">
        <w:rPr>
          <w:rFonts w:ascii="Arial" w:eastAsia="Times New Roman" w:hAnsi="Arial" w:cs="Arial"/>
          <w:sz w:val="20"/>
          <w:szCs w:val="20"/>
          <w:lang w:eastAsia="da-DK"/>
        </w:rPr>
        <w:t xml:space="preserve"> s-a stabilit ca </w:t>
      </w:r>
      <w:r w:rsidRPr="005444B5">
        <w:rPr>
          <w:rFonts w:ascii="Arial" w:hAnsi="Arial" w:cs="Arial"/>
          <w:sz w:val="20"/>
          <w:szCs w:val="20"/>
        </w:rPr>
        <w:t xml:space="preserve">delegarea gestiunii activității de colectare să fie realizată de ADI, în numele și pe seama UAT membre. </w:t>
      </w:r>
      <w:r w:rsidRPr="00C94461">
        <w:rPr>
          <w:rFonts w:ascii="Arial" w:hAnsi="Arial" w:cs="Arial"/>
          <w:color w:val="00B0F0"/>
          <w:sz w:val="20"/>
          <w:szCs w:val="20"/>
        </w:rPr>
        <w:t>ADI va iniția și derula câte o procedură de atribuire a contractului de delegare a gestiunii serviciului de colectare și transport a deșeurilor pentru cele 5 zone ale județului</w:t>
      </w:r>
    </w:p>
    <w:p w14:paraId="717F0E09" w14:textId="7270A16F" w:rsidR="001168F5" w:rsidRPr="008C7A86" w:rsidRDefault="00E20F5E" w:rsidP="00E36381">
      <w:pPr>
        <w:pStyle w:val="Titlu2"/>
        <w:numPr>
          <w:ilvl w:val="1"/>
          <w:numId w:val="46"/>
        </w:numPr>
        <w:rPr>
          <w:b/>
          <w:bCs/>
          <w:sz w:val="20"/>
          <w:szCs w:val="20"/>
          <w:lang w:eastAsia="en-GB"/>
        </w:rPr>
      </w:pPr>
      <w:bookmarkStart w:id="59" w:name="_Toc52901191"/>
      <w:r w:rsidRPr="008C7A86">
        <w:rPr>
          <w:b/>
          <w:bCs/>
          <w:sz w:val="20"/>
          <w:szCs w:val="20"/>
          <w:lang w:eastAsia="en-GB"/>
        </w:rPr>
        <w:t>Opțiuni</w:t>
      </w:r>
      <w:r w:rsidR="001168F5" w:rsidRPr="008C7A86">
        <w:rPr>
          <w:b/>
          <w:bCs/>
          <w:sz w:val="20"/>
          <w:szCs w:val="20"/>
          <w:lang w:eastAsia="en-GB"/>
        </w:rPr>
        <w:t xml:space="preserve"> tehnice</w:t>
      </w:r>
      <w:bookmarkEnd w:id="59"/>
    </w:p>
    <w:p w14:paraId="7D9CA5CE" w14:textId="456685C2" w:rsidR="001168F5" w:rsidRPr="008C7A86" w:rsidRDefault="001168F5">
      <w:pPr>
        <w:spacing w:after="160" w:line="259" w:lineRule="auto"/>
        <w:rPr>
          <w:rFonts w:ascii="Arial" w:eastAsiaTheme="minorEastAsia" w:hAnsi="Arial" w:cs="Arial"/>
          <w:b/>
          <w:bCs/>
          <w:szCs w:val="21"/>
          <w:lang w:eastAsia="en-GB"/>
        </w:rPr>
      </w:pPr>
    </w:p>
    <w:p w14:paraId="31742473" w14:textId="77777777" w:rsidR="00D138DB" w:rsidRPr="00D138DB" w:rsidRDefault="00D138DB" w:rsidP="00D138DB">
      <w:pPr>
        <w:pStyle w:val="Corptext"/>
        <w:spacing w:before="120" w:after="120" w:line="276" w:lineRule="auto"/>
        <w:ind w:right="29"/>
        <w:rPr>
          <w:rFonts w:ascii="Arial" w:hAnsi="Arial" w:cs="Arial"/>
          <w:sz w:val="20"/>
          <w:szCs w:val="20"/>
        </w:rPr>
      </w:pPr>
      <w:r w:rsidRPr="00D138DB">
        <w:rPr>
          <w:rFonts w:ascii="Arial" w:hAnsi="Arial" w:cs="Arial"/>
          <w:w w:val="105"/>
          <w:sz w:val="20"/>
          <w:szCs w:val="20"/>
        </w:rPr>
        <w:t>Opțiunile</w:t>
      </w:r>
      <w:r w:rsidRPr="00D138DB">
        <w:rPr>
          <w:rFonts w:ascii="Arial" w:hAnsi="Arial" w:cs="Arial"/>
          <w:spacing w:val="-4"/>
          <w:w w:val="105"/>
          <w:sz w:val="20"/>
          <w:szCs w:val="20"/>
        </w:rPr>
        <w:t xml:space="preserve"> </w:t>
      </w:r>
      <w:r w:rsidRPr="00D138DB">
        <w:rPr>
          <w:rFonts w:ascii="Arial" w:hAnsi="Arial" w:cs="Arial"/>
          <w:w w:val="105"/>
          <w:sz w:val="20"/>
          <w:szCs w:val="20"/>
        </w:rPr>
        <w:t>tehnice</w:t>
      </w:r>
      <w:r w:rsidRPr="00D138DB">
        <w:rPr>
          <w:rFonts w:ascii="Arial" w:hAnsi="Arial" w:cs="Arial"/>
          <w:spacing w:val="-3"/>
          <w:w w:val="105"/>
          <w:sz w:val="20"/>
          <w:szCs w:val="20"/>
        </w:rPr>
        <w:t xml:space="preserve"> </w:t>
      </w:r>
      <w:r w:rsidRPr="00D138DB">
        <w:rPr>
          <w:rFonts w:ascii="Arial" w:hAnsi="Arial" w:cs="Arial"/>
          <w:w w:val="105"/>
          <w:sz w:val="20"/>
          <w:szCs w:val="20"/>
        </w:rPr>
        <w:t>analizate</w:t>
      </w:r>
      <w:r w:rsidRPr="00D138DB">
        <w:rPr>
          <w:rFonts w:ascii="Arial" w:hAnsi="Arial" w:cs="Arial"/>
          <w:spacing w:val="-1"/>
          <w:w w:val="105"/>
          <w:sz w:val="20"/>
          <w:szCs w:val="20"/>
        </w:rPr>
        <w:t xml:space="preserve"> </w:t>
      </w:r>
      <w:r w:rsidRPr="00D138DB">
        <w:rPr>
          <w:rFonts w:ascii="Arial" w:hAnsi="Arial" w:cs="Arial"/>
          <w:w w:val="105"/>
          <w:sz w:val="20"/>
          <w:szCs w:val="20"/>
        </w:rPr>
        <w:t>în</w:t>
      </w:r>
      <w:r w:rsidRPr="00D138DB">
        <w:rPr>
          <w:rFonts w:ascii="Arial" w:hAnsi="Arial" w:cs="Arial"/>
          <w:spacing w:val="-5"/>
          <w:w w:val="105"/>
          <w:sz w:val="20"/>
          <w:szCs w:val="20"/>
        </w:rPr>
        <w:t xml:space="preserve"> </w:t>
      </w:r>
      <w:r w:rsidRPr="00D138DB">
        <w:rPr>
          <w:rFonts w:ascii="Arial" w:hAnsi="Arial" w:cs="Arial"/>
          <w:w w:val="105"/>
          <w:sz w:val="20"/>
          <w:szCs w:val="20"/>
        </w:rPr>
        <w:t>ceea</w:t>
      </w:r>
      <w:r w:rsidRPr="00D138DB">
        <w:rPr>
          <w:rFonts w:ascii="Arial" w:hAnsi="Arial" w:cs="Arial"/>
          <w:spacing w:val="-2"/>
          <w:w w:val="105"/>
          <w:sz w:val="20"/>
          <w:szCs w:val="20"/>
        </w:rPr>
        <w:t xml:space="preserve"> </w:t>
      </w:r>
      <w:r w:rsidRPr="00D138DB">
        <w:rPr>
          <w:rFonts w:ascii="Arial" w:hAnsi="Arial" w:cs="Arial"/>
          <w:w w:val="105"/>
          <w:sz w:val="20"/>
          <w:szCs w:val="20"/>
        </w:rPr>
        <w:t>ce</w:t>
      </w:r>
      <w:r w:rsidRPr="00D138DB">
        <w:rPr>
          <w:rFonts w:ascii="Arial" w:hAnsi="Arial" w:cs="Arial"/>
          <w:spacing w:val="-5"/>
          <w:w w:val="105"/>
          <w:sz w:val="20"/>
          <w:szCs w:val="20"/>
        </w:rPr>
        <w:t xml:space="preserve"> </w:t>
      </w:r>
      <w:r w:rsidRPr="00D138DB">
        <w:rPr>
          <w:rFonts w:ascii="Arial" w:hAnsi="Arial" w:cs="Arial"/>
          <w:w w:val="105"/>
          <w:sz w:val="20"/>
          <w:szCs w:val="20"/>
        </w:rPr>
        <w:t>privește</w:t>
      </w:r>
      <w:r w:rsidRPr="00D138DB">
        <w:rPr>
          <w:rFonts w:ascii="Arial" w:hAnsi="Arial" w:cs="Arial"/>
          <w:spacing w:val="-3"/>
          <w:w w:val="105"/>
          <w:sz w:val="20"/>
          <w:szCs w:val="20"/>
        </w:rPr>
        <w:t xml:space="preserve"> </w:t>
      </w:r>
      <w:r w:rsidRPr="00D138DB">
        <w:rPr>
          <w:rFonts w:ascii="Arial" w:hAnsi="Arial" w:cs="Arial"/>
          <w:w w:val="105"/>
          <w:sz w:val="20"/>
          <w:szCs w:val="20"/>
        </w:rPr>
        <w:t>modul</w:t>
      </w:r>
      <w:r w:rsidRPr="00D138DB">
        <w:rPr>
          <w:rFonts w:ascii="Arial" w:hAnsi="Arial" w:cs="Arial"/>
          <w:spacing w:val="-3"/>
          <w:w w:val="105"/>
          <w:sz w:val="20"/>
          <w:szCs w:val="20"/>
        </w:rPr>
        <w:t xml:space="preserve"> </w:t>
      </w:r>
      <w:r w:rsidRPr="00D138DB">
        <w:rPr>
          <w:rFonts w:ascii="Arial" w:hAnsi="Arial" w:cs="Arial"/>
          <w:w w:val="105"/>
          <w:sz w:val="20"/>
          <w:szCs w:val="20"/>
        </w:rPr>
        <w:t>de</w:t>
      </w:r>
      <w:r w:rsidRPr="00D138DB">
        <w:rPr>
          <w:rFonts w:ascii="Arial" w:hAnsi="Arial" w:cs="Arial"/>
          <w:spacing w:val="-3"/>
          <w:w w:val="105"/>
          <w:sz w:val="20"/>
          <w:szCs w:val="20"/>
        </w:rPr>
        <w:t xml:space="preserve"> </w:t>
      </w:r>
      <w:r w:rsidRPr="00D138DB">
        <w:rPr>
          <w:rFonts w:ascii="Arial" w:hAnsi="Arial" w:cs="Arial"/>
          <w:w w:val="105"/>
          <w:sz w:val="20"/>
          <w:szCs w:val="20"/>
        </w:rPr>
        <w:t>colectare</w:t>
      </w:r>
      <w:r w:rsidRPr="00D138DB">
        <w:rPr>
          <w:rFonts w:ascii="Arial" w:hAnsi="Arial" w:cs="Arial"/>
          <w:spacing w:val="-3"/>
          <w:w w:val="105"/>
          <w:sz w:val="20"/>
          <w:szCs w:val="20"/>
        </w:rPr>
        <w:t xml:space="preserve"> </w:t>
      </w:r>
      <w:r w:rsidRPr="00D138DB">
        <w:rPr>
          <w:rFonts w:ascii="Arial" w:hAnsi="Arial" w:cs="Arial"/>
          <w:w w:val="105"/>
          <w:sz w:val="20"/>
          <w:szCs w:val="20"/>
        </w:rPr>
        <w:t>a</w:t>
      </w:r>
      <w:r w:rsidRPr="00D138DB">
        <w:rPr>
          <w:rFonts w:ascii="Arial" w:hAnsi="Arial" w:cs="Arial"/>
          <w:spacing w:val="-2"/>
          <w:w w:val="105"/>
          <w:sz w:val="20"/>
          <w:szCs w:val="20"/>
        </w:rPr>
        <w:t xml:space="preserve"> </w:t>
      </w:r>
      <w:r w:rsidRPr="00D138DB">
        <w:rPr>
          <w:rFonts w:ascii="Arial" w:hAnsi="Arial" w:cs="Arial"/>
          <w:w w:val="105"/>
          <w:sz w:val="20"/>
          <w:szCs w:val="20"/>
        </w:rPr>
        <w:t>deșeurilor</w:t>
      </w:r>
      <w:r w:rsidRPr="00D138DB">
        <w:rPr>
          <w:rFonts w:ascii="Arial" w:hAnsi="Arial" w:cs="Arial"/>
          <w:spacing w:val="-2"/>
          <w:w w:val="105"/>
          <w:sz w:val="20"/>
          <w:szCs w:val="20"/>
        </w:rPr>
        <w:t xml:space="preserve"> </w:t>
      </w:r>
      <w:r w:rsidRPr="00D138DB">
        <w:rPr>
          <w:rFonts w:ascii="Arial" w:hAnsi="Arial" w:cs="Arial"/>
          <w:w w:val="105"/>
          <w:sz w:val="20"/>
          <w:szCs w:val="20"/>
        </w:rPr>
        <w:t>(atât</w:t>
      </w:r>
      <w:r w:rsidRPr="00D138DB">
        <w:rPr>
          <w:rFonts w:ascii="Arial" w:hAnsi="Arial" w:cs="Arial"/>
          <w:spacing w:val="-4"/>
          <w:w w:val="105"/>
          <w:sz w:val="20"/>
          <w:szCs w:val="20"/>
        </w:rPr>
        <w:t xml:space="preserve"> </w:t>
      </w:r>
      <w:r w:rsidRPr="00D138DB">
        <w:rPr>
          <w:rFonts w:ascii="Arial" w:hAnsi="Arial" w:cs="Arial"/>
          <w:w w:val="105"/>
          <w:sz w:val="20"/>
          <w:szCs w:val="20"/>
        </w:rPr>
        <w:t>reziduale</w:t>
      </w:r>
      <w:r w:rsidRPr="00D138DB">
        <w:rPr>
          <w:rFonts w:ascii="Arial" w:hAnsi="Arial" w:cs="Arial"/>
          <w:spacing w:val="-3"/>
          <w:w w:val="105"/>
          <w:sz w:val="20"/>
          <w:szCs w:val="20"/>
        </w:rPr>
        <w:t xml:space="preserve"> </w:t>
      </w:r>
      <w:r w:rsidRPr="00D138DB">
        <w:rPr>
          <w:rFonts w:ascii="Arial" w:hAnsi="Arial" w:cs="Arial"/>
          <w:w w:val="105"/>
          <w:sz w:val="20"/>
          <w:szCs w:val="20"/>
        </w:rPr>
        <w:t>cât</w:t>
      </w:r>
      <w:r w:rsidRPr="00D138DB">
        <w:rPr>
          <w:rFonts w:ascii="Arial" w:hAnsi="Arial" w:cs="Arial"/>
          <w:spacing w:val="-4"/>
          <w:w w:val="105"/>
          <w:sz w:val="20"/>
          <w:szCs w:val="20"/>
        </w:rPr>
        <w:t xml:space="preserve"> </w:t>
      </w:r>
      <w:proofErr w:type="spellStart"/>
      <w:r w:rsidRPr="00D138DB">
        <w:rPr>
          <w:rFonts w:ascii="Arial" w:hAnsi="Arial" w:cs="Arial"/>
          <w:w w:val="105"/>
          <w:sz w:val="20"/>
          <w:szCs w:val="20"/>
        </w:rPr>
        <w:t>şi</w:t>
      </w:r>
      <w:proofErr w:type="spellEnd"/>
      <w:r w:rsidRPr="00D138DB">
        <w:rPr>
          <w:rFonts w:ascii="Arial" w:hAnsi="Arial" w:cs="Arial"/>
          <w:spacing w:val="-47"/>
          <w:w w:val="105"/>
          <w:sz w:val="20"/>
          <w:szCs w:val="20"/>
        </w:rPr>
        <w:t xml:space="preserve"> </w:t>
      </w:r>
      <w:r w:rsidRPr="00D138DB">
        <w:rPr>
          <w:rFonts w:ascii="Arial" w:hAnsi="Arial" w:cs="Arial"/>
          <w:w w:val="105"/>
          <w:sz w:val="20"/>
          <w:szCs w:val="20"/>
        </w:rPr>
        <w:t>reciclabile)</w:t>
      </w:r>
      <w:r w:rsidRPr="00D138DB">
        <w:rPr>
          <w:rFonts w:ascii="Arial" w:hAnsi="Arial" w:cs="Arial"/>
          <w:spacing w:val="2"/>
          <w:w w:val="105"/>
          <w:sz w:val="20"/>
          <w:szCs w:val="20"/>
        </w:rPr>
        <w:t xml:space="preserve"> </w:t>
      </w:r>
      <w:r w:rsidRPr="00D138DB">
        <w:rPr>
          <w:rFonts w:ascii="Arial" w:hAnsi="Arial" w:cs="Arial"/>
          <w:w w:val="105"/>
          <w:sz w:val="20"/>
          <w:szCs w:val="20"/>
        </w:rPr>
        <w:t>sunt:</w:t>
      </w:r>
    </w:p>
    <w:p w14:paraId="4FA720A0" w14:textId="77777777" w:rsidR="00D138DB" w:rsidRPr="00D138DB" w:rsidRDefault="00D138DB" w:rsidP="00E36381">
      <w:pPr>
        <w:pStyle w:val="Listparagraf"/>
        <w:widowControl w:val="0"/>
        <w:numPr>
          <w:ilvl w:val="0"/>
          <w:numId w:val="77"/>
        </w:numPr>
        <w:tabs>
          <w:tab w:val="left" w:pos="556"/>
          <w:tab w:val="left" w:pos="557"/>
        </w:tabs>
        <w:autoSpaceDE w:val="0"/>
        <w:autoSpaceDN w:val="0"/>
        <w:spacing w:after="0"/>
        <w:ind w:right="28"/>
        <w:contextualSpacing w:val="0"/>
        <w:rPr>
          <w:rFonts w:ascii="Arial" w:hAnsi="Arial" w:cs="Arial"/>
          <w:sz w:val="20"/>
          <w:szCs w:val="20"/>
        </w:rPr>
      </w:pPr>
      <w:r w:rsidRPr="00D138DB">
        <w:rPr>
          <w:rFonts w:ascii="Arial" w:hAnsi="Arial" w:cs="Arial"/>
          <w:w w:val="105"/>
          <w:sz w:val="20"/>
          <w:szCs w:val="20"/>
        </w:rPr>
        <w:t>Opțiunea</w:t>
      </w:r>
      <w:r w:rsidRPr="00D138DB">
        <w:rPr>
          <w:rFonts w:ascii="Arial" w:hAnsi="Arial" w:cs="Arial"/>
          <w:spacing w:val="-2"/>
          <w:w w:val="105"/>
          <w:sz w:val="20"/>
          <w:szCs w:val="20"/>
        </w:rPr>
        <w:t xml:space="preserve"> </w:t>
      </w:r>
      <w:r w:rsidRPr="00D138DB">
        <w:rPr>
          <w:rFonts w:ascii="Arial" w:hAnsi="Arial" w:cs="Arial"/>
          <w:w w:val="105"/>
          <w:sz w:val="20"/>
          <w:szCs w:val="20"/>
        </w:rPr>
        <w:t>1</w:t>
      </w:r>
      <w:r w:rsidRPr="00D138DB">
        <w:rPr>
          <w:rFonts w:ascii="Arial" w:hAnsi="Arial" w:cs="Arial"/>
          <w:spacing w:val="-2"/>
          <w:w w:val="105"/>
          <w:sz w:val="20"/>
          <w:szCs w:val="20"/>
        </w:rPr>
        <w:t xml:space="preserve"> </w:t>
      </w:r>
      <w:r w:rsidRPr="00D138DB">
        <w:rPr>
          <w:rFonts w:ascii="Arial" w:hAnsi="Arial" w:cs="Arial"/>
          <w:w w:val="105"/>
          <w:sz w:val="20"/>
          <w:szCs w:val="20"/>
        </w:rPr>
        <w:t>-</w:t>
      </w:r>
      <w:r w:rsidRPr="00D138DB">
        <w:rPr>
          <w:rFonts w:ascii="Arial" w:hAnsi="Arial" w:cs="Arial"/>
          <w:spacing w:val="-1"/>
          <w:w w:val="105"/>
          <w:sz w:val="20"/>
          <w:szCs w:val="20"/>
        </w:rPr>
        <w:t xml:space="preserve"> </w:t>
      </w:r>
      <w:r w:rsidRPr="00D138DB">
        <w:rPr>
          <w:rFonts w:ascii="Arial" w:hAnsi="Arial" w:cs="Arial"/>
          <w:w w:val="105"/>
          <w:sz w:val="20"/>
          <w:szCs w:val="20"/>
        </w:rPr>
        <w:t>din poartă</w:t>
      </w:r>
      <w:r w:rsidRPr="00D138DB">
        <w:rPr>
          <w:rFonts w:ascii="Arial" w:hAnsi="Arial" w:cs="Arial"/>
          <w:spacing w:val="1"/>
          <w:w w:val="105"/>
          <w:sz w:val="20"/>
          <w:szCs w:val="20"/>
        </w:rPr>
        <w:t xml:space="preserve"> </w:t>
      </w:r>
      <w:r w:rsidRPr="00D138DB">
        <w:rPr>
          <w:rFonts w:ascii="Arial" w:hAnsi="Arial" w:cs="Arial"/>
          <w:w w:val="105"/>
          <w:sz w:val="20"/>
          <w:szCs w:val="20"/>
        </w:rPr>
        <w:t>în poartă</w:t>
      </w:r>
      <w:r w:rsidRPr="00D138DB">
        <w:rPr>
          <w:rFonts w:ascii="Arial" w:hAnsi="Arial" w:cs="Arial"/>
          <w:spacing w:val="-5"/>
          <w:w w:val="105"/>
          <w:sz w:val="20"/>
          <w:szCs w:val="20"/>
        </w:rPr>
        <w:t xml:space="preserve"> </w:t>
      </w:r>
      <w:r w:rsidRPr="00D138DB">
        <w:rPr>
          <w:rFonts w:ascii="Arial" w:hAnsi="Arial" w:cs="Arial"/>
          <w:w w:val="105"/>
          <w:sz w:val="20"/>
          <w:szCs w:val="20"/>
        </w:rPr>
        <w:t>/</w:t>
      </w:r>
      <w:r w:rsidRPr="00D138DB">
        <w:rPr>
          <w:rFonts w:ascii="Arial" w:hAnsi="Arial" w:cs="Arial"/>
          <w:spacing w:val="2"/>
          <w:w w:val="105"/>
          <w:sz w:val="20"/>
          <w:szCs w:val="20"/>
        </w:rPr>
        <w:t xml:space="preserve"> </w:t>
      </w:r>
      <w:r w:rsidRPr="00D138DB">
        <w:rPr>
          <w:rFonts w:ascii="Arial" w:hAnsi="Arial" w:cs="Arial"/>
          <w:w w:val="105"/>
          <w:sz w:val="20"/>
          <w:szCs w:val="20"/>
        </w:rPr>
        <w:t>la</w:t>
      </w:r>
      <w:r w:rsidRPr="00D138DB">
        <w:rPr>
          <w:rFonts w:ascii="Arial" w:hAnsi="Arial" w:cs="Arial"/>
          <w:spacing w:val="-4"/>
          <w:w w:val="105"/>
          <w:sz w:val="20"/>
          <w:szCs w:val="20"/>
        </w:rPr>
        <w:t xml:space="preserve"> </w:t>
      </w:r>
      <w:r w:rsidRPr="00D138DB">
        <w:rPr>
          <w:rFonts w:ascii="Arial" w:hAnsi="Arial" w:cs="Arial"/>
          <w:w w:val="105"/>
          <w:sz w:val="20"/>
          <w:szCs w:val="20"/>
        </w:rPr>
        <w:t>rigolă:</w:t>
      </w:r>
      <w:r w:rsidRPr="00D138DB">
        <w:rPr>
          <w:rFonts w:ascii="Arial" w:hAnsi="Arial" w:cs="Arial"/>
          <w:spacing w:val="-1"/>
          <w:w w:val="105"/>
          <w:sz w:val="20"/>
          <w:szCs w:val="20"/>
        </w:rPr>
        <w:t xml:space="preserve"> </w:t>
      </w:r>
      <w:r w:rsidRPr="00D138DB">
        <w:rPr>
          <w:rFonts w:ascii="Arial" w:hAnsi="Arial" w:cs="Arial"/>
          <w:w w:val="105"/>
          <w:sz w:val="20"/>
          <w:szCs w:val="20"/>
        </w:rPr>
        <w:t>saci</w:t>
      </w:r>
      <w:r w:rsidRPr="00D138DB">
        <w:rPr>
          <w:rFonts w:ascii="Arial" w:hAnsi="Arial" w:cs="Arial"/>
          <w:spacing w:val="-4"/>
          <w:w w:val="105"/>
          <w:sz w:val="20"/>
          <w:szCs w:val="20"/>
        </w:rPr>
        <w:t xml:space="preserve"> </w:t>
      </w:r>
      <w:r w:rsidRPr="00D138DB">
        <w:rPr>
          <w:rFonts w:ascii="Arial" w:hAnsi="Arial" w:cs="Arial"/>
          <w:w w:val="105"/>
          <w:sz w:val="20"/>
          <w:szCs w:val="20"/>
        </w:rPr>
        <w:t>de</w:t>
      </w:r>
      <w:r w:rsidRPr="00D138DB">
        <w:rPr>
          <w:rFonts w:ascii="Arial" w:hAnsi="Arial" w:cs="Arial"/>
          <w:spacing w:val="-1"/>
          <w:w w:val="105"/>
          <w:sz w:val="20"/>
          <w:szCs w:val="20"/>
        </w:rPr>
        <w:t xml:space="preserve"> </w:t>
      </w:r>
      <w:r w:rsidRPr="00D138DB">
        <w:rPr>
          <w:rFonts w:ascii="Arial" w:hAnsi="Arial" w:cs="Arial"/>
          <w:w w:val="105"/>
          <w:sz w:val="20"/>
          <w:szCs w:val="20"/>
        </w:rPr>
        <w:t>colectare</w:t>
      </w:r>
    </w:p>
    <w:p w14:paraId="599B7397" w14:textId="77777777" w:rsidR="00D138DB" w:rsidRPr="00D138DB" w:rsidRDefault="00D138DB" w:rsidP="00E36381">
      <w:pPr>
        <w:pStyle w:val="Listparagraf"/>
        <w:widowControl w:val="0"/>
        <w:numPr>
          <w:ilvl w:val="0"/>
          <w:numId w:val="77"/>
        </w:numPr>
        <w:tabs>
          <w:tab w:val="left" w:pos="556"/>
          <w:tab w:val="left" w:pos="557"/>
        </w:tabs>
        <w:autoSpaceDE w:val="0"/>
        <w:autoSpaceDN w:val="0"/>
        <w:spacing w:after="0"/>
        <w:ind w:right="28"/>
        <w:contextualSpacing w:val="0"/>
        <w:rPr>
          <w:rFonts w:ascii="Arial" w:hAnsi="Arial" w:cs="Arial"/>
          <w:sz w:val="20"/>
          <w:szCs w:val="20"/>
        </w:rPr>
      </w:pPr>
      <w:r w:rsidRPr="00D138DB">
        <w:rPr>
          <w:rFonts w:ascii="Arial" w:hAnsi="Arial" w:cs="Arial"/>
          <w:w w:val="105"/>
          <w:sz w:val="20"/>
          <w:szCs w:val="20"/>
        </w:rPr>
        <w:t>Opțiunea</w:t>
      </w:r>
      <w:r w:rsidRPr="00D138DB">
        <w:rPr>
          <w:rFonts w:ascii="Arial" w:hAnsi="Arial" w:cs="Arial"/>
          <w:spacing w:val="-3"/>
          <w:w w:val="105"/>
          <w:sz w:val="20"/>
          <w:szCs w:val="20"/>
        </w:rPr>
        <w:t xml:space="preserve"> </w:t>
      </w:r>
      <w:r w:rsidRPr="00D138DB">
        <w:rPr>
          <w:rFonts w:ascii="Arial" w:hAnsi="Arial" w:cs="Arial"/>
          <w:w w:val="105"/>
          <w:sz w:val="20"/>
          <w:szCs w:val="20"/>
        </w:rPr>
        <w:t>2</w:t>
      </w:r>
      <w:r w:rsidRPr="00D138DB">
        <w:rPr>
          <w:rFonts w:ascii="Arial" w:hAnsi="Arial" w:cs="Arial"/>
          <w:spacing w:val="-3"/>
          <w:w w:val="105"/>
          <w:sz w:val="20"/>
          <w:szCs w:val="20"/>
        </w:rPr>
        <w:t xml:space="preserve"> </w:t>
      </w:r>
      <w:r w:rsidRPr="00D138DB">
        <w:rPr>
          <w:rFonts w:ascii="Arial" w:hAnsi="Arial" w:cs="Arial"/>
          <w:w w:val="105"/>
          <w:sz w:val="20"/>
          <w:szCs w:val="20"/>
        </w:rPr>
        <w:t>-</w:t>
      </w:r>
      <w:r w:rsidRPr="00D138DB">
        <w:rPr>
          <w:rFonts w:ascii="Arial" w:hAnsi="Arial" w:cs="Arial"/>
          <w:spacing w:val="-2"/>
          <w:w w:val="105"/>
          <w:sz w:val="20"/>
          <w:szCs w:val="20"/>
        </w:rPr>
        <w:t xml:space="preserve"> </w:t>
      </w:r>
      <w:r w:rsidRPr="00D138DB">
        <w:rPr>
          <w:rFonts w:ascii="Arial" w:hAnsi="Arial" w:cs="Arial"/>
          <w:w w:val="105"/>
          <w:sz w:val="20"/>
          <w:szCs w:val="20"/>
        </w:rPr>
        <w:t>din</w:t>
      </w:r>
      <w:r w:rsidRPr="00D138DB">
        <w:rPr>
          <w:rFonts w:ascii="Arial" w:hAnsi="Arial" w:cs="Arial"/>
          <w:spacing w:val="-2"/>
          <w:w w:val="105"/>
          <w:sz w:val="20"/>
          <w:szCs w:val="20"/>
        </w:rPr>
        <w:t xml:space="preserve"> </w:t>
      </w:r>
      <w:r w:rsidRPr="00D138DB">
        <w:rPr>
          <w:rFonts w:ascii="Arial" w:hAnsi="Arial" w:cs="Arial"/>
          <w:w w:val="105"/>
          <w:sz w:val="20"/>
          <w:szCs w:val="20"/>
        </w:rPr>
        <w:t>poartă</w:t>
      </w:r>
      <w:r w:rsidRPr="00D138DB">
        <w:rPr>
          <w:rFonts w:ascii="Arial" w:hAnsi="Arial" w:cs="Arial"/>
          <w:spacing w:val="-1"/>
          <w:w w:val="105"/>
          <w:sz w:val="20"/>
          <w:szCs w:val="20"/>
        </w:rPr>
        <w:t xml:space="preserve"> </w:t>
      </w:r>
      <w:r w:rsidRPr="00D138DB">
        <w:rPr>
          <w:rFonts w:ascii="Arial" w:hAnsi="Arial" w:cs="Arial"/>
          <w:w w:val="105"/>
          <w:sz w:val="20"/>
          <w:szCs w:val="20"/>
        </w:rPr>
        <w:t>în</w:t>
      </w:r>
      <w:r w:rsidRPr="00D138DB">
        <w:rPr>
          <w:rFonts w:ascii="Arial" w:hAnsi="Arial" w:cs="Arial"/>
          <w:spacing w:val="-1"/>
          <w:w w:val="105"/>
          <w:sz w:val="20"/>
          <w:szCs w:val="20"/>
        </w:rPr>
        <w:t xml:space="preserve"> </w:t>
      </w:r>
      <w:r w:rsidRPr="00D138DB">
        <w:rPr>
          <w:rFonts w:ascii="Arial" w:hAnsi="Arial" w:cs="Arial"/>
          <w:w w:val="105"/>
          <w:sz w:val="20"/>
          <w:szCs w:val="20"/>
        </w:rPr>
        <w:t>poartă</w:t>
      </w:r>
      <w:r w:rsidRPr="00D138DB">
        <w:rPr>
          <w:rFonts w:ascii="Arial" w:hAnsi="Arial" w:cs="Arial"/>
          <w:spacing w:val="-6"/>
          <w:w w:val="105"/>
          <w:sz w:val="20"/>
          <w:szCs w:val="20"/>
        </w:rPr>
        <w:t xml:space="preserve"> </w:t>
      </w:r>
      <w:r w:rsidRPr="00D138DB">
        <w:rPr>
          <w:rFonts w:ascii="Arial" w:hAnsi="Arial" w:cs="Arial"/>
          <w:w w:val="105"/>
          <w:sz w:val="20"/>
          <w:szCs w:val="20"/>
        </w:rPr>
        <w:t>/</w:t>
      </w:r>
      <w:r w:rsidRPr="00D138DB">
        <w:rPr>
          <w:rFonts w:ascii="Arial" w:hAnsi="Arial" w:cs="Arial"/>
          <w:spacing w:val="1"/>
          <w:w w:val="105"/>
          <w:sz w:val="20"/>
          <w:szCs w:val="20"/>
        </w:rPr>
        <w:t xml:space="preserve"> </w:t>
      </w:r>
      <w:r w:rsidRPr="00D138DB">
        <w:rPr>
          <w:rFonts w:ascii="Arial" w:hAnsi="Arial" w:cs="Arial"/>
          <w:w w:val="105"/>
          <w:sz w:val="20"/>
          <w:szCs w:val="20"/>
        </w:rPr>
        <w:t>la</w:t>
      </w:r>
      <w:r w:rsidRPr="00D138DB">
        <w:rPr>
          <w:rFonts w:ascii="Arial" w:hAnsi="Arial" w:cs="Arial"/>
          <w:spacing w:val="-6"/>
          <w:w w:val="105"/>
          <w:sz w:val="20"/>
          <w:szCs w:val="20"/>
        </w:rPr>
        <w:t xml:space="preserve"> </w:t>
      </w:r>
      <w:r w:rsidRPr="00D138DB">
        <w:rPr>
          <w:rFonts w:ascii="Arial" w:hAnsi="Arial" w:cs="Arial"/>
          <w:w w:val="105"/>
          <w:sz w:val="20"/>
          <w:szCs w:val="20"/>
        </w:rPr>
        <w:t>rigolă:</w:t>
      </w:r>
      <w:r w:rsidRPr="00D138DB">
        <w:rPr>
          <w:rFonts w:ascii="Arial" w:hAnsi="Arial" w:cs="Arial"/>
          <w:spacing w:val="-2"/>
          <w:w w:val="105"/>
          <w:sz w:val="20"/>
          <w:szCs w:val="20"/>
        </w:rPr>
        <w:t xml:space="preserve"> </w:t>
      </w:r>
      <w:r w:rsidRPr="00D138DB">
        <w:rPr>
          <w:rFonts w:ascii="Arial" w:hAnsi="Arial" w:cs="Arial"/>
          <w:w w:val="105"/>
          <w:sz w:val="20"/>
          <w:szCs w:val="20"/>
        </w:rPr>
        <w:t>containere</w:t>
      </w:r>
      <w:r w:rsidRPr="00D138DB">
        <w:rPr>
          <w:rFonts w:ascii="Arial" w:hAnsi="Arial" w:cs="Arial"/>
          <w:spacing w:val="-1"/>
          <w:w w:val="105"/>
          <w:sz w:val="20"/>
          <w:szCs w:val="20"/>
        </w:rPr>
        <w:t xml:space="preserve"> </w:t>
      </w:r>
      <w:r w:rsidRPr="00D138DB">
        <w:rPr>
          <w:rFonts w:ascii="Arial" w:hAnsi="Arial" w:cs="Arial"/>
          <w:w w:val="105"/>
          <w:sz w:val="20"/>
          <w:szCs w:val="20"/>
        </w:rPr>
        <w:t>și</w:t>
      </w:r>
      <w:r w:rsidRPr="00D138DB">
        <w:rPr>
          <w:rFonts w:ascii="Arial" w:hAnsi="Arial" w:cs="Arial"/>
          <w:spacing w:val="-3"/>
          <w:w w:val="105"/>
          <w:sz w:val="20"/>
          <w:szCs w:val="20"/>
        </w:rPr>
        <w:t xml:space="preserve"> </w:t>
      </w:r>
      <w:r w:rsidRPr="00D138DB">
        <w:rPr>
          <w:rFonts w:ascii="Arial" w:hAnsi="Arial" w:cs="Arial"/>
          <w:w w:val="105"/>
          <w:sz w:val="20"/>
          <w:szCs w:val="20"/>
        </w:rPr>
        <w:t>pubele</w:t>
      </w:r>
      <w:r w:rsidRPr="00D138DB">
        <w:rPr>
          <w:rFonts w:ascii="Arial" w:hAnsi="Arial" w:cs="Arial"/>
          <w:spacing w:val="-3"/>
          <w:w w:val="105"/>
          <w:sz w:val="20"/>
          <w:szCs w:val="20"/>
        </w:rPr>
        <w:t xml:space="preserve"> </w:t>
      </w:r>
      <w:r w:rsidRPr="00D138DB">
        <w:rPr>
          <w:rFonts w:ascii="Arial" w:hAnsi="Arial" w:cs="Arial"/>
          <w:w w:val="105"/>
          <w:sz w:val="20"/>
          <w:szCs w:val="20"/>
        </w:rPr>
        <w:t>individuale</w:t>
      </w:r>
    </w:p>
    <w:p w14:paraId="3BAE3D0D" w14:textId="77777777" w:rsidR="00D138DB" w:rsidRPr="00D138DB" w:rsidRDefault="00D138DB" w:rsidP="00E36381">
      <w:pPr>
        <w:pStyle w:val="Listparagraf"/>
        <w:widowControl w:val="0"/>
        <w:numPr>
          <w:ilvl w:val="0"/>
          <w:numId w:val="77"/>
        </w:numPr>
        <w:tabs>
          <w:tab w:val="left" w:pos="556"/>
          <w:tab w:val="left" w:pos="557"/>
        </w:tabs>
        <w:autoSpaceDE w:val="0"/>
        <w:autoSpaceDN w:val="0"/>
        <w:spacing w:after="0"/>
        <w:ind w:right="28"/>
        <w:contextualSpacing w:val="0"/>
        <w:rPr>
          <w:rFonts w:ascii="Arial" w:hAnsi="Arial" w:cs="Arial"/>
          <w:sz w:val="20"/>
          <w:szCs w:val="20"/>
        </w:rPr>
      </w:pPr>
      <w:r w:rsidRPr="00D138DB">
        <w:rPr>
          <w:rFonts w:ascii="Arial" w:hAnsi="Arial" w:cs="Arial"/>
          <w:w w:val="105"/>
          <w:sz w:val="20"/>
          <w:szCs w:val="20"/>
        </w:rPr>
        <w:t>Opțiunea 3</w:t>
      </w:r>
      <w:r w:rsidRPr="00D138DB">
        <w:rPr>
          <w:rFonts w:ascii="Arial" w:hAnsi="Arial" w:cs="Arial"/>
          <w:spacing w:val="1"/>
          <w:w w:val="105"/>
          <w:sz w:val="20"/>
          <w:szCs w:val="20"/>
        </w:rPr>
        <w:t xml:space="preserve"> </w:t>
      </w:r>
      <w:r w:rsidRPr="00D138DB">
        <w:rPr>
          <w:rFonts w:ascii="Arial" w:hAnsi="Arial" w:cs="Arial"/>
          <w:w w:val="105"/>
          <w:sz w:val="20"/>
          <w:szCs w:val="20"/>
        </w:rPr>
        <w:t>–</w:t>
      </w:r>
      <w:r w:rsidRPr="00D138DB">
        <w:rPr>
          <w:rFonts w:ascii="Arial" w:hAnsi="Arial" w:cs="Arial"/>
          <w:spacing w:val="2"/>
          <w:w w:val="105"/>
          <w:sz w:val="20"/>
          <w:szCs w:val="20"/>
        </w:rPr>
        <w:t xml:space="preserve"> </w:t>
      </w:r>
      <w:r w:rsidRPr="00D138DB">
        <w:rPr>
          <w:rFonts w:ascii="Arial" w:hAnsi="Arial" w:cs="Arial"/>
          <w:w w:val="105"/>
          <w:sz w:val="20"/>
          <w:szCs w:val="20"/>
        </w:rPr>
        <w:t>Sistem</w:t>
      </w:r>
      <w:r w:rsidRPr="00D138DB">
        <w:rPr>
          <w:rFonts w:ascii="Arial" w:hAnsi="Arial" w:cs="Arial"/>
          <w:spacing w:val="2"/>
          <w:w w:val="105"/>
          <w:sz w:val="20"/>
          <w:szCs w:val="20"/>
        </w:rPr>
        <w:t xml:space="preserve"> </w:t>
      </w:r>
      <w:r w:rsidRPr="00D138DB">
        <w:rPr>
          <w:rFonts w:ascii="Arial" w:hAnsi="Arial" w:cs="Arial"/>
          <w:w w:val="105"/>
          <w:sz w:val="20"/>
          <w:szCs w:val="20"/>
        </w:rPr>
        <w:t>de</w:t>
      </w:r>
      <w:r w:rsidRPr="00D138DB">
        <w:rPr>
          <w:rFonts w:ascii="Arial" w:hAnsi="Arial" w:cs="Arial"/>
          <w:spacing w:val="1"/>
          <w:w w:val="105"/>
          <w:sz w:val="20"/>
          <w:szCs w:val="20"/>
        </w:rPr>
        <w:t xml:space="preserve"> </w:t>
      </w:r>
      <w:r w:rsidRPr="00D138DB">
        <w:rPr>
          <w:rFonts w:ascii="Arial" w:hAnsi="Arial" w:cs="Arial"/>
          <w:w w:val="105"/>
          <w:sz w:val="20"/>
          <w:szCs w:val="20"/>
        </w:rPr>
        <w:t>colectare cu</w:t>
      </w:r>
      <w:r w:rsidRPr="00D138DB">
        <w:rPr>
          <w:rFonts w:ascii="Arial" w:hAnsi="Arial" w:cs="Arial"/>
          <w:spacing w:val="1"/>
          <w:w w:val="105"/>
          <w:sz w:val="20"/>
          <w:szCs w:val="20"/>
        </w:rPr>
        <w:t xml:space="preserve"> </w:t>
      </w:r>
      <w:r w:rsidRPr="00D138DB">
        <w:rPr>
          <w:rFonts w:ascii="Arial" w:hAnsi="Arial" w:cs="Arial"/>
          <w:w w:val="105"/>
          <w:sz w:val="20"/>
          <w:szCs w:val="20"/>
        </w:rPr>
        <w:t>aport voluntar</w:t>
      </w:r>
      <w:r w:rsidRPr="00D138DB">
        <w:rPr>
          <w:rFonts w:ascii="Arial" w:hAnsi="Arial" w:cs="Arial"/>
          <w:spacing w:val="1"/>
          <w:w w:val="105"/>
          <w:sz w:val="20"/>
          <w:szCs w:val="20"/>
        </w:rPr>
        <w:t xml:space="preserve"> </w:t>
      </w:r>
      <w:r w:rsidRPr="00D138DB">
        <w:rPr>
          <w:rFonts w:ascii="Arial" w:hAnsi="Arial" w:cs="Arial"/>
          <w:w w:val="105"/>
          <w:sz w:val="20"/>
          <w:szCs w:val="20"/>
        </w:rPr>
        <w:t>(în</w:t>
      </w:r>
      <w:r w:rsidRPr="00D138DB">
        <w:rPr>
          <w:rFonts w:ascii="Arial" w:hAnsi="Arial" w:cs="Arial"/>
          <w:spacing w:val="3"/>
          <w:w w:val="105"/>
          <w:sz w:val="20"/>
          <w:szCs w:val="20"/>
        </w:rPr>
        <w:t xml:space="preserve"> </w:t>
      </w:r>
      <w:r w:rsidRPr="00D138DB">
        <w:rPr>
          <w:rFonts w:ascii="Arial" w:hAnsi="Arial" w:cs="Arial"/>
          <w:w w:val="105"/>
          <w:sz w:val="20"/>
          <w:szCs w:val="20"/>
        </w:rPr>
        <w:t>puncte</w:t>
      </w:r>
      <w:r w:rsidRPr="00D138DB">
        <w:rPr>
          <w:rFonts w:ascii="Arial" w:hAnsi="Arial" w:cs="Arial"/>
          <w:spacing w:val="2"/>
          <w:w w:val="105"/>
          <w:sz w:val="20"/>
          <w:szCs w:val="20"/>
        </w:rPr>
        <w:t xml:space="preserve"> </w:t>
      </w:r>
      <w:r w:rsidRPr="00D138DB">
        <w:rPr>
          <w:rFonts w:ascii="Arial" w:hAnsi="Arial" w:cs="Arial"/>
          <w:w w:val="105"/>
          <w:sz w:val="20"/>
          <w:szCs w:val="20"/>
        </w:rPr>
        <w:t>de</w:t>
      </w:r>
      <w:r w:rsidRPr="00D138DB">
        <w:rPr>
          <w:rFonts w:ascii="Arial" w:hAnsi="Arial" w:cs="Arial"/>
          <w:spacing w:val="1"/>
          <w:w w:val="105"/>
          <w:sz w:val="20"/>
          <w:szCs w:val="20"/>
        </w:rPr>
        <w:t xml:space="preserve"> </w:t>
      </w:r>
      <w:r w:rsidRPr="00D138DB">
        <w:rPr>
          <w:rFonts w:ascii="Arial" w:hAnsi="Arial" w:cs="Arial"/>
          <w:w w:val="105"/>
          <w:sz w:val="20"/>
          <w:szCs w:val="20"/>
        </w:rPr>
        <w:t>colectare</w:t>
      </w:r>
      <w:r w:rsidRPr="00D138DB">
        <w:rPr>
          <w:rFonts w:ascii="Arial" w:hAnsi="Arial" w:cs="Arial"/>
          <w:spacing w:val="3"/>
          <w:w w:val="105"/>
          <w:sz w:val="20"/>
          <w:szCs w:val="20"/>
        </w:rPr>
        <w:t xml:space="preserve"> </w:t>
      </w:r>
      <w:r w:rsidRPr="00D138DB">
        <w:rPr>
          <w:rFonts w:ascii="Arial" w:hAnsi="Arial" w:cs="Arial"/>
          <w:w w:val="105"/>
          <w:sz w:val="20"/>
          <w:szCs w:val="20"/>
        </w:rPr>
        <w:t>stradale);</w:t>
      </w:r>
    </w:p>
    <w:p w14:paraId="2668E35B" w14:textId="77777777" w:rsidR="00D138DB" w:rsidRPr="00D138DB" w:rsidRDefault="00D138DB" w:rsidP="00E36381">
      <w:pPr>
        <w:pStyle w:val="Listparagraf"/>
        <w:widowControl w:val="0"/>
        <w:numPr>
          <w:ilvl w:val="0"/>
          <w:numId w:val="77"/>
        </w:numPr>
        <w:tabs>
          <w:tab w:val="left" w:pos="556"/>
          <w:tab w:val="left" w:pos="557"/>
        </w:tabs>
        <w:autoSpaceDE w:val="0"/>
        <w:autoSpaceDN w:val="0"/>
        <w:spacing w:after="0"/>
        <w:ind w:right="28"/>
        <w:contextualSpacing w:val="0"/>
        <w:rPr>
          <w:rFonts w:ascii="Arial" w:hAnsi="Arial" w:cs="Arial"/>
          <w:sz w:val="20"/>
          <w:szCs w:val="20"/>
        </w:rPr>
      </w:pPr>
      <w:r w:rsidRPr="00D138DB">
        <w:rPr>
          <w:rFonts w:ascii="Arial" w:hAnsi="Arial" w:cs="Arial"/>
          <w:w w:val="105"/>
          <w:sz w:val="20"/>
          <w:szCs w:val="20"/>
        </w:rPr>
        <w:t>Opțiunea</w:t>
      </w:r>
      <w:r w:rsidRPr="00D138DB">
        <w:rPr>
          <w:rFonts w:ascii="Arial" w:hAnsi="Arial" w:cs="Arial"/>
          <w:spacing w:val="6"/>
          <w:w w:val="105"/>
          <w:sz w:val="20"/>
          <w:szCs w:val="20"/>
        </w:rPr>
        <w:t xml:space="preserve"> </w:t>
      </w:r>
      <w:r w:rsidRPr="00D138DB">
        <w:rPr>
          <w:rFonts w:ascii="Arial" w:hAnsi="Arial" w:cs="Arial"/>
          <w:w w:val="105"/>
          <w:sz w:val="20"/>
          <w:szCs w:val="20"/>
        </w:rPr>
        <w:t>4</w:t>
      </w:r>
      <w:r w:rsidRPr="00D138DB">
        <w:rPr>
          <w:rFonts w:ascii="Arial" w:hAnsi="Arial" w:cs="Arial"/>
          <w:spacing w:val="6"/>
          <w:w w:val="105"/>
          <w:sz w:val="20"/>
          <w:szCs w:val="20"/>
        </w:rPr>
        <w:t xml:space="preserve"> </w:t>
      </w:r>
      <w:r w:rsidRPr="00D138DB">
        <w:rPr>
          <w:rFonts w:ascii="Arial" w:hAnsi="Arial" w:cs="Arial"/>
          <w:w w:val="105"/>
          <w:sz w:val="20"/>
          <w:szCs w:val="20"/>
        </w:rPr>
        <w:t>–</w:t>
      </w:r>
      <w:r w:rsidRPr="00D138DB">
        <w:rPr>
          <w:rFonts w:ascii="Arial" w:hAnsi="Arial" w:cs="Arial"/>
          <w:spacing w:val="7"/>
          <w:w w:val="105"/>
          <w:sz w:val="20"/>
          <w:szCs w:val="20"/>
        </w:rPr>
        <w:t xml:space="preserve"> </w:t>
      </w:r>
      <w:r w:rsidRPr="00D138DB">
        <w:rPr>
          <w:rFonts w:ascii="Arial" w:hAnsi="Arial" w:cs="Arial"/>
          <w:w w:val="105"/>
          <w:sz w:val="20"/>
          <w:szCs w:val="20"/>
        </w:rPr>
        <w:t>sistem</w:t>
      </w:r>
      <w:r w:rsidRPr="00D138DB">
        <w:rPr>
          <w:rFonts w:ascii="Arial" w:hAnsi="Arial" w:cs="Arial"/>
          <w:spacing w:val="4"/>
          <w:w w:val="105"/>
          <w:sz w:val="20"/>
          <w:szCs w:val="20"/>
        </w:rPr>
        <w:t xml:space="preserve"> </w:t>
      </w:r>
      <w:r w:rsidRPr="00D138DB">
        <w:rPr>
          <w:rFonts w:ascii="Arial" w:hAnsi="Arial" w:cs="Arial"/>
          <w:w w:val="105"/>
          <w:sz w:val="20"/>
          <w:szCs w:val="20"/>
        </w:rPr>
        <w:t>combinat</w:t>
      </w:r>
    </w:p>
    <w:p w14:paraId="20E6E66A" w14:textId="77777777" w:rsidR="00D138DB" w:rsidRPr="00D138DB" w:rsidRDefault="00D138DB" w:rsidP="00D138DB">
      <w:pPr>
        <w:pStyle w:val="Corptext"/>
        <w:spacing w:before="120" w:after="120" w:line="276" w:lineRule="auto"/>
        <w:ind w:right="29"/>
        <w:rPr>
          <w:rFonts w:ascii="Arial" w:hAnsi="Arial" w:cs="Arial"/>
          <w:sz w:val="20"/>
          <w:szCs w:val="20"/>
        </w:rPr>
      </w:pPr>
      <w:r w:rsidRPr="00D138DB">
        <w:rPr>
          <w:rFonts w:ascii="Arial" w:hAnsi="Arial" w:cs="Arial"/>
          <w:w w:val="105"/>
          <w:sz w:val="20"/>
          <w:szCs w:val="20"/>
          <w:u w:val="single"/>
        </w:rPr>
        <w:t>Opțiunea 1</w:t>
      </w:r>
      <w:r w:rsidRPr="00D138DB">
        <w:rPr>
          <w:rFonts w:ascii="Arial" w:hAnsi="Arial" w:cs="Arial"/>
          <w:spacing w:val="-5"/>
          <w:w w:val="105"/>
          <w:sz w:val="20"/>
          <w:szCs w:val="20"/>
          <w:u w:val="single"/>
        </w:rPr>
        <w:t xml:space="preserve"> </w:t>
      </w:r>
      <w:r w:rsidRPr="00D138DB">
        <w:rPr>
          <w:rFonts w:ascii="Arial" w:hAnsi="Arial" w:cs="Arial"/>
          <w:w w:val="105"/>
          <w:sz w:val="20"/>
          <w:szCs w:val="20"/>
          <w:u w:val="single"/>
        </w:rPr>
        <w:t>-</w:t>
      </w:r>
      <w:r w:rsidRPr="00D138DB">
        <w:rPr>
          <w:rFonts w:ascii="Arial" w:hAnsi="Arial" w:cs="Arial"/>
          <w:spacing w:val="-1"/>
          <w:w w:val="105"/>
          <w:sz w:val="20"/>
          <w:szCs w:val="20"/>
          <w:u w:val="single"/>
        </w:rPr>
        <w:t xml:space="preserve"> </w:t>
      </w:r>
      <w:r w:rsidRPr="00D138DB">
        <w:rPr>
          <w:rFonts w:ascii="Arial" w:hAnsi="Arial" w:cs="Arial"/>
          <w:w w:val="105"/>
          <w:sz w:val="20"/>
          <w:szCs w:val="20"/>
          <w:u w:val="single"/>
        </w:rPr>
        <w:t>din poartă în poartă</w:t>
      </w:r>
      <w:r w:rsidRPr="00D138DB">
        <w:rPr>
          <w:rFonts w:ascii="Arial" w:hAnsi="Arial" w:cs="Arial"/>
          <w:spacing w:val="-2"/>
          <w:w w:val="105"/>
          <w:sz w:val="20"/>
          <w:szCs w:val="20"/>
          <w:u w:val="single"/>
        </w:rPr>
        <w:t xml:space="preserve"> </w:t>
      </w:r>
      <w:r w:rsidRPr="00D138DB">
        <w:rPr>
          <w:rFonts w:ascii="Arial" w:hAnsi="Arial" w:cs="Arial"/>
          <w:w w:val="105"/>
          <w:sz w:val="20"/>
          <w:szCs w:val="20"/>
          <w:u w:val="single"/>
        </w:rPr>
        <w:t>/</w:t>
      </w:r>
      <w:r w:rsidRPr="00D138DB">
        <w:rPr>
          <w:rFonts w:ascii="Arial" w:hAnsi="Arial" w:cs="Arial"/>
          <w:spacing w:val="-1"/>
          <w:w w:val="105"/>
          <w:sz w:val="20"/>
          <w:szCs w:val="20"/>
          <w:u w:val="single"/>
        </w:rPr>
        <w:t xml:space="preserve"> </w:t>
      </w:r>
      <w:r w:rsidRPr="00D138DB">
        <w:rPr>
          <w:rFonts w:ascii="Arial" w:hAnsi="Arial" w:cs="Arial"/>
          <w:w w:val="105"/>
          <w:sz w:val="20"/>
          <w:szCs w:val="20"/>
          <w:u w:val="single"/>
        </w:rPr>
        <w:t>la</w:t>
      </w:r>
      <w:r w:rsidRPr="00D138DB">
        <w:rPr>
          <w:rFonts w:ascii="Arial" w:hAnsi="Arial" w:cs="Arial"/>
          <w:spacing w:val="-2"/>
          <w:w w:val="105"/>
          <w:sz w:val="20"/>
          <w:szCs w:val="20"/>
          <w:u w:val="single"/>
        </w:rPr>
        <w:t xml:space="preserve"> </w:t>
      </w:r>
      <w:r w:rsidRPr="00D138DB">
        <w:rPr>
          <w:rFonts w:ascii="Arial" w:hAnsi="Arial" w:cs="Arial"/>
          <w:w w:val="105"/>
          <w:sz w:val="20"/>
          <w:szCs w:val="20"/>
          <w:u w:val="single"/>
        </w:rPr>
        <w:t>rigolă:</w:t>
      </w:r>
      <w:r w:rsidRPr="00D138DB">
        <w:rPr>
          <w:rFonts w:ascii="Arial" w:hAnsi="Arial" w:cs="Arial"/>
          <w:spacing w:val="-1"/>
          <w:w w:val="105"/>
          <w:sz w:val="20"/>
          <w:szCs w:val="20"/>
          <w:u w:val="single"/>
        </w:rPr>
        <w:t xml:space="preserve"> </w:t>
      </w:r>
      <w:r w:rsidRPr="00D138DB">
        <w:rPr>
          <w:rFonts w:ascii="Arial" w:hAnsi="Arial" w:cs="Arial"/>
          <w:w w:val="105"/>
          <w:sz w:val="20"/>
          <w:szCs w:val="20"/>
          <w:u w:val="single"/>
        </w:rPr>
        <w:t>saci</w:t>
      </w:r>
      <w:r w:rsidRPr="00D138DB">
        <w:rPr>
          <w:rFonts w:ascii="Arial" w:hAnsi="Arial" w:cs="Arial"/>
          <w:spacing w:val="-3"/>
          <w:w w:val="105"/>
          <w:sz w:val="20"/>
          <w:szCs w:val="20"/>
          <w:u w:val="single"/>
        </w:rPr>
        <w:t xml:space="preserve"> </w:t>
      </w:r>
      <w:r w:rsidRPr="00D138DB">
        <w:rPr>
          <w:rFonts w:ascii="Arial" w:hAnsi="Arial" w:cs="Arial"/>
          <w:w w:val="105"/>
          <w:sz w:val="20"/>
          <w:szCs w:val="20"/>
          <w:u w:val="single"/>
        </w:rPr>
        <w:t>de</w:t>
      </w:r>
      <w:r w:rsidRPr="00D138DB">
        <w:rPr>
          <w:rFonts w:ascii="Arial" w:hAnsi="Arial" w:cs="Arial"/>
          <w:spacing w:val="-2"/>
          <w:w w:val="105"/>
          <w:sz w:val="20"/>
          <w:szCs w:val="20"/>
          <w:u w:val="single"/>
        </w:rPr>
        <w:t xml:space="preserve"> </w:t>
      </w:r>
      <w:r w:rsidRPr="00D138DB">
        <w:rPr>
          <w:rFonts w:ascii="Arial" w:hAnsi="Arial" w:cs="Arial"/>
          <w:w w:val="105"/>
          <w:sz w:val="20"/>
          <w:szCs w:val="20"/>
          <w:u w:val="single"/>
        </w:rPr>
        <w:t>colectare</w:t>
      </w:r>
    </w:p>
    <w:p w14:paraId="55222781" w14:textId="77777777" w:rsidR="00D138DB" w:rsidRPr="00D138DB" w:rsidRDefault="00D138DB" w:rsidP="00D138DB">
      <w:pPr>
        <w:pStyle w:val="Corptext"/>
        <w:spacing w:before="120" w:after="120" w:line="276" w:lineRule="auto"/>
        <w:ind w:right="29"/>
        <w:jc w:val="both"/>
        <w:rPr>
          <w:rFonts w:ascii="Arial" w:hAnsi="Arial" w:cs="Arial"/>
          <w:sz w:val="20"/>
          <w:szCs w:val="20"/>
        </w:rPr>
      </w:pPr>
      <w:r w:rsidRPr="00D138DB">
        <w:rPr>
          <w:rFonts w:ascii="Arial" w:hAnsi="Arial" w:cs="Arial"/>
          <w:w w:val="105"/>
          <w:sz w:val="20"/>
          <w:szCs w:val="20"/>
        </w:rPr>
        <w:t>Deșeurile sunt pre-colectate în saci de plastic care sunt amplasați în fața clădirilor în stradă, la momentul</w:t>
      </w:r>
      <w:r w:rsidRPr="00D138DB">
        <w:rPr>
          <w:rFonts w:ascii="Arial" w:hAnsi="Arial" w:cs="Arial"/>
          <w:spacing w:val="1"/>
          <w:w w:val="105"/>
          <w:sz w:val="20"/>
          <w:szCs w:val="20"/>
        </w:rPr>
        <w:t xml:space="preserve"> </w:t>
      </w:r>
      <w:r w:rsidRPr="00D138DB">
        <w:rPr>
          <w:rFonts w:ascii="Arial" w:hAnsi="Arial" w:cs="Arial"/>
          <w:w w:val="105"/>
          <w:sz w:val="20"/>
          <w:szCs w:val="20"/>
        </w:rPr>
        <w:t>colectării. Sacii sunt colectați manual de către personalul operatorului de salubrizare și aruncați în bena</w:t>
      </w:r>
      <w:r w:rsidRPr="00D138DB">
        <w:rPr>
          <w:rFonts w:ascii="Arial" w:hAnsi="Arial" w:cs="Arial"/>
          <w:spacing w:val="1"/>
          <w:w w:val="105"/>
          <w:sz w:val="20"/>
          <w:szCs w:val="20"/>
        </w:rPr>
        <w:t xml:space="preserve"> </w:t>
      </w:r>
      <w:r w:rsidRPr="00D138DB">
        <w:rPr>
          <w:rFonts w:ascii="Arial" w:hAnsi="Arial" w:cs="Arial"/>
          <w:w w:val="105"/>
          <w:sz w:val="20"/>
          <w:szCs w:val="20"/>
        </w:rPr>
        <w:t>camionului de colectare. De obicei, sacii au 80, 120 sau 240 litri. Sacii pot fi puși la dispoziție de operatorul</w:t>
      </w:r>
      <w:r w:rsidRPr="00D138DB">
        <w:rPr>
          <w:rFonts w:ascii="Arial" w:hAnsi="Arial" w:cs="Arial"/>
          <w:spacing w:val="1"/>
          <w:w w:val="105"/>
          <w:sz w:val="20"/>
          <w:szCs w:val="20"/>
        </w:rPr>
        <w:t xml:space="preserve"> </w:t>
      </w:r>
      <w:r w:rsidRPr="00D138DB">
        <w:rPr>
          <w:rFonts w:ascii="Arial" w:hAnsi="Arial" w:cs="Arial"/>
          <w:w w:val="105"/>
          <w:sz w:val="20"/>
          <w:szCs w:val="20"/>
        </w:rPr>
        <w:t>de salubrizare (în acest caz fiind standardizați) sau pot fi saci proprii ai utilizatorilor. Cetățenii vor încerca în</w:t>
      </w:r>
      <w:r w:rsidRPr="00D138DB">
        <w:rPr>
          <w:rFonts w:ascii="Arial" w:hAnsi="Arial" w:cs="Arial"/>
          <w:spacing w:val="1"/>
          <w:w w:val="105"/>
          <w:sz w:val="20"/>
          <w:szCs w:val="20"/>
        </w:rPr>
        <w:t xml:space="preserve"> </w:t>
      </w:r>
      <w:r w:rsidRPr="00D138DB">
        <w:rPr>
          <w:rFonts w:ascii="Arial" w:hAnsi="Arial" w:cs="Arial"/>
          <w:w w:val="105"/>
          <w:sz w:val="20"/>
          <w:szCs w:val="20"/>
        </w:rPr>
        <w:t>mod</w:t>
      </w:r>
      <w:r w:rsidRPr="00D138DB">
        <w:rPr>
          <w:rFonts w:ascii="Arial" w:hAnsi="Arial" w:cs="Arial"/>
          <w:spacing w:val="-4"/>
          <w:w w:val="105"/>
          <w:sz w:val="20"/>
          <w:szCs w:val="20"/>
        </w:rPr>
        <w:t xml:space="preserve"> </w:t>
      </w:r>
      <w:r w:rsidRPr="00D138DB">
        <w:rPr>
          <w:rFonts w:ascii="Arial" w:hAnsi="Arial" w:cs="Arial"/>
          <w:w w:val="105"/>
          <w:sz w:val="20"/>
          <w:szCs w:val="20"/>
        </w:rPr>
        <w:t>frecvent</w:t>
      </w:r>
      <w:r w:rsidRPr="00D138DB">
        <w:rPr>
          <w:rFonts w:ascii="Arial" w:hAnsi="Arial" w:cs="Arial"/>
          <w:spacing w:val="-3"/>
          <w:w w:val="105"/>
          <w:sz w:val="20"/>
          <w:szCs w:val="20"/>
        </w:rPr>
        <w:t xml:space="preserve"> </w:t>
      </w:r>
      <w:r w:rsidRPr="00D138DB">
        <w:rPr>
          <w:rFonts w:ascii="Arial" w:hAnsi="Arial" w:cs="Arial"/>
          <w:w w:val="105"/>
          <w:sz w:val="20"/>
          <w:szCs w:val="20"/>
        </w:rPr>
        <w:t>să</w:t>
      </w:r>
      <w:r w:rsidRPr="00D138DB">
        <w:rPr>
          <w:rFonts w:ascii="Arial" w:hAnsi="Arial" w:cs="Arial"/>
          <w:spacing w:val="-2"/>
          <w:w w:val="105"/>
          <w:sz w:val="20"/>
          <w:szCs w:val="20"/>
        </w:rPr>
        <w:t xml:space="preserve"> </w:t>
      </w:r>
      <w:r w:rsidRPr="00D138DB">
        <w:rPr>
          <w:rFonts w:ascii="Arial" w:hAnsi="Arial" w:cs="Arial"/>
          <w:w w:val="105"/>
          <w:sz w:val="20"/>
          <w:szCs w:val="20"/>
        </w:rPr>
        <w:t>utilizeze</w:t>
      </w:r>
      <w:r w:rsidRPr="00D138DB">
        <w:rPr>
          <w:rFonts w:ascii="Arial" w:hAnsi="Arial" w:cs="Arial"/>
          <w:spacing w:val="-4"/>
          <w:w w:val="105"/>
          <w:sz w:val="20"/>
          <w:szCs w:val="20"/>
        </w:rPr>
        <w:t xml:space="preserve"> </w:t>
      </w:r>
      <w:r w:rsidRPr="00D138DB">
        <w:rPr>
          <w:rFonts w:ascii="Arial" w:hAnsi="Arial" w:cs="Arial"/>
          <w:w w:val="105"/>
          <w:sz w:val="20"/>
          <w:szCs w:val="20"/>
        </w:rPr>
        <w:t>sacoșe</w:t>
      </w:r>
      <w:r w:rsidRPr="00D138DB">
        <w:rPr>
          <w:rFonts w:ascii="Arial" w:hAnsi="Arial" w:cs="Arial"/>
          <w:spacing w:val="-4"/>
          <w:w w:val="105"/>
          <w:sz w:val="20"/>
          <w:szCs w:val="20"/>
        </w:rPr>
        <w:t xml:space="preserve"> </w:t>
      </w:r>
      <w:r w:rsidRPr="00D138DB">
        <w:rPr>
          <w:rFonts w:ascii="Arial" w:hAnsi="Arial" w:cs="Arial"/>
          <w:w w:val="105"/>
          <w:sz w:val="20"/>
          <w:szCs w:val="20"/>
        </w:rPr>
        <w:t>de</w:t>
      </w:r>
      <w:r w:rsidRPr="00D138DB">
        <w:rPr>
          <w:rFonts w:ascii="Arial" w:hAnsi="Arial" w:cs="Arial"/>
          <w:spacing w:val="-4"/>
          <w:w w:val="105"/>
          <w:sz w:val="20"/>
          <w:szCs w:val="20"/>
        </w:rPr>
        <w:t xml:space="preserve"> </w:t>
      </w:r>
      <w:r w:rsidRPr="00D138DB">
        <w:rPr>
          <w:rFonts w:ascii="Arial" w:hAnsi="Arial" w:cs="Arial"/>
          <w:w w:val="105"/>
          <w:sz w:val="20"/>
          <w:szCs w:val="20"/>
        </w:rPr>
        <w:t>plastic</w:t>
      </w:r>
      <w:r w:rsidRPr="00D138DB">
        <w:rPr>
          <w:rFonts w:ascii="Arial" w:hAnsi="Arial" w:cs="Arial"/>
          <w:spacing w:val="-3"/>
          <w:w w:val="105"/>
          <w:sz w:val="20"/>
          <w:szCs w:val="20"/>
        </w:rPr>
        <w:t xml:space="preserve"> </w:t>
      </w:r>
      <w:r w:rsidRPr="00D138DB">
        <w:rPr>
          <w:rFonts w:ascii="Arial" w:hAnsi="Arial" w:cs="Arial"/>
          <w:w w:val="105"/>
          <w:sz w:val="20"/>
          <w:szCs w:val="20"/>
        </w:rPr>
        <w:t>de</w:t>
      </w:r>
      <w:r w:rsidRPr="00D138DB">
        <w:rPr>
          <w:rFonts w:ascii="Arial" w:hAnsi="Arial" w:cs="Arial"/>
          <w:spacing w:val="-4"/>
          <w:w w:val="105"/>
          <w:sz w:val="20"/>
          <w:szCs w:val="20"/>
        </w:rPr>
        <w:t xml:space="preserve"> </w:t>
      </w:r>
      <w:r w:rsidRPr="00D138DB">
        <w:rPr>
          <w:rFonts w:ascii="Arial" w:hAnsi="Arial" w:cs="Arial"/>
          <w:w w:val="105"/>
          <w:sz w:val="20"/>
          <w:szCs w:val="20"/>
        </w:rPr>
        <w:t>la</w:t>
      </w:r>
      <w:r w:rsidRPr="00D138DB">
        <w:rPr>
          <w:rFonts w:ascii="Arial" w:hAnsi="Arial" w:cs="Arial"/>
          <w:spacing w:val="-3"/>
          <w:w w:val="105"/>
          <w:sz w:val="20"/>
          <w:szCs w:val="20"/>
        </w:rPr>
        <w:t xml:space="preserve"> </w:t>
      </w:r>
      <w:r w:rsidRPr="00D138DB">
        <w:rPr>
          <w:rFonts w:ascii="Arial" w:hAnsi="Arial" w:cs="Arial"/>
          <w:w w:val="105"/>
          <w:sz w:val="20"/>
          <w:szCs w:val="20"/>
        </w:rPr>
        <w:t>cumpărături</w:t>
      </w:r>
      <w:r w:rsidRPr="00D138DB">
        <w:rPr>
          <w:rFonts w:ascii="Arial" w:hAnsi="Arial" w:cs="Arial"/>
          <w:spacing w:val="-4"/>
          <w:w w:val="105"/>
          <w:sz w:val="20"/>
          <w:szCs w:val="20"/>
        </w:rPr>
        <w:t xml:space="preserve"> </w:t>
      </w:r>
      <w:r w:rsidRPr="00D138DB">
        <w:rPr>
          <w:rFonts w:ascii="Arial" w:hAnsi="Arial" w:cs="Arial"/>
          <w:w w:val="105"/>
          <w:sz w:val="20"/>
          <w:szCs w:val="20"/>
        </w:rPr>
        <w:t>pentru</w:t>
      </w:r>
      <w:r w:rsidRPr="00D138DB">
        <w:rPr>
          <w:rFonts w:ascii="Arial" w:hAnsi="Arial" w:cs="Arial"/>
          <w:spacing w:val="-2"/>
          <w:w w:val="105"/>
          <w:sz w:val="20"/>
          <w:szCs w:val="20"/>
        </w:rPr>
        <w:t xml:space="preserve"> </w:t>
      </w:r>
      <w:r w:rsidRPr="00D138DB">
        <w:rPr>
          <w:rFonts w:ascii="Arial" w:hAnsi="Arial" w:cs="Arial"/>
          <w:w w:val="105"/>
          <w:sz w:val="20"/>
          <w:szCs w:val="20"/>
        </w:rPr>
        <w:t>a</w:t>
      </w:r>
      <w:r w:rsidRPr="00D138DB">
        <w:rPr>
          <w:rFonts w:ascii="Arial" w:hAnsi="Arial" w:cs="Arial"/>
          <w:spacing w:val="-4"/>
          <w:w w:val="105"/>
          <w:sz w:val="20"/>
          <w:szCs w:val="20"/>
        </w:rPr>
        <w:t xml:space="preserve"> </w:t>
      </w:r>
      <w:r w:rsidRPr="00D138DB">
        <w:rPr>
          <w:rFonts w:ascii="Arial" w:hAnsi="Arial" w:cs="Arial"/>
          <w:w w:val="105"/>
          <w:sz w:val="20"/>
          <w:szCs w:val="20"/>
        </w:rPr>
        <w:t>reduce</w:t>
      </w:r>
      <w:r w:rsidRPr="00D138DB">
        <w:rPr>
          <w:rFonts w:ascii="Arial" w:hAnsi="Arial" w:cs="Arial"/>
          <w:spacing w:val="-7"/>
          <w:w w:val="105"/>
          <w:sz w:val="20"/>
          <w:szCs w:val="20"/>
        </w:rPr>
        <w:t xml:space="preserve"> </w:t>
      </w:r>
      <w:r w:rsidRPr="00D138DB">
        <w:rPr>
          <w:rFonts w:ascii="Arial" w:hAnsi="Arial" w:cs="Arial"/>
          <w:w w:val="105"/>
          <w:sz w:val="20"/>
          <w:szCs w:val="20"/>
        </w:rPr>
        <w:t>costurile</w:t>
      </w:r>
      <w:r w:rsidRPr="00D138DB">
        <w:rPr>
          <w:rFonts w:ascii="Arial" w:hAnsi="Arial" w:cs="Arial"/>
          <w:spacing w:val="-3"/>
          <w:w w:val="105"/>
          <w:sz w:val="20"/>
          <w:szCs w:val="20"/>
        </w:rPr>
        <w:t xml:space="preserve"> </w:t>
      </w:r>
      <w:r w:rsidRPr="00D138DB">
        <w:rPr>
          <w:rFonts w:ascii="Arial" w:hAnsi="Arial" w:cs="Arial"/>
          <w:w w:val="105"/>
          <w:sz w:val="20"/>
          <w:szCs w:val="20"/>
        </w:rPr>
        <w:t>aferente</w:t>
      </w:r>
      <w:r w:rsidRPr="00D138DB">
        <w:rPr>
          <w:rFonts w:ascii="Arial" w:hAnsi="Arial" w:cs="Arial"/>
          <w:spacing w:val="-3"/>
          <w:w w:val="105"/>
          <w:sz w:val="20"/>
          <w:szCs w:val="20"/>
        </w:rPr>
        <w:t xml:space="preserve"> </w:t>
      </w:r>
      <w:r w:rsidRPr="00D138DB">
        <w:rPr>
          <w:rFonts w:ascii="Arial" w:hAnsi="Arial" w:cs="Arial"/>
          <w:w w:val="105"/>
          <w:sz w:val="20"/>
          <w:szCs w:val="20"/>
        </w:rPr>
        <w:t>sacilor,</w:t>
      </w:r>
      <w:r w:rsidRPr="00D138DB">
        <w:rPr>
          <w:rFonts w:ascii="Arial" w:hAnsi="Arial" w:cs="Arial"/>
          <w:spacing w:val="-4"/>
          <w:w w:val="105"/>
          <w:sz w:val="20"/>
          <w:szCs w:val="20"/>
        </w:rPr>
        <w:t xml:space="preserve"> </w:t>
      </w:r>
      <w:r w:rsidRPr="00D138DB">
        <w:rPr>
          <w:rFonts w:ascii="Arial" w:hAnsi="Arial" w:cs="Arial"/>
          <w:w w:val="105"/>
          <w:sz w:val="20"/>
          <w:szCs w:val="20"/>
        </w:rPr>
        <w:t>dacă</w:t>
      </w:r>
      <w:r w:rsidRPr="00D138DB">
        <w:rPr>
          <w:rFonts w:ascii="Arial" w:hAnsi="Arial" w:cs="Arial"/>
          <w:spacing w:val="-48"/>
          <w:w w:val="105"/>
          <w:sz w:val="20"/>
          <w:szCs w:val="20"/>
        </w:rPr>
        <w:t xml:space="preserve"> </w:t>
      </w:r>
      <w:r w:rsidRPr="00D138DB">
        <w:rPr>
          <w:rFonts w:ascii="Arial" w:hAnsi="Arial" w:cs="Arial"/>
          <w:w w:val="105"/>
          <w:sz w:val="20"/>
          <w:szCs w:val="20"/>
        </w:rPr>
        <w:t>nu</w:t>
      </w:r>
      <w:r w:rsidRPr="00D138DB">
        <w:rPr>
          <w:rFonts w:ascii="Arial" w:hAnsi="Arial" w:cs="Arial"/>
          <w:spacing w:val="1"/>
          <w:w w:val="105"/>
          <w:sz w:val="20"/>
          <w:szCs w:val="20"/>
        </w:rPr>
        <w:t xml:space="preserve"> </w:t>
      </w:r>
      <w:r w:rsidRPr="00D138DB">
        <w:rPr>
          <w:rFonts w:ascii="Arial" w:hAnsi="Arial" w:cs="Arial"/>
          <w:w w:val="105"/>
          <w:sz w:val="20"/>
          <w:szCs w:val="20"/>
        </w:rPr>
        <w:t>se</w:t>
      </w:r>
      <w:r w:rsidRPr="00D138DB">
        <w:rPr>
          <w:rFonts w:ascii="Arial" w:hAnsi="Arial" w:cs="Arial"/>
          <w:spacing w:val="3"/>
          <w:w w:val="105"/>
          <w:sz w:val="20"/>
          <w:szCs w:val="20"/>
        </w:rPr>
        <w:t xml:space="preserve"> </w:t>
      </w:r>
      <w:r w:rsidRPr="00D138DB">
        <w:rPr>
          <w:rFonts w:ascii="Arial" w:hAnsi="Arial" w:cs="Arial"/>
          <w:w w:val="105"/>
          <w:sz w:val="20"/>
          <w:szCs w:val="20"/>
        </w:rPr>
        <w:t>impune</w:t>
      </w:r>
      <w:r w:rsidRPr="00D138DB">
        <w:rPr>
          <w:rFonts w:ascii="Arial" w:hAnsi="Arial" w:cs="Arial"/>
          <w:spacing w:val="3"/>
          <w:w w:val="105"/>
          <w:sz w:val="20"/>
          <w:szCs w:val="20"/>
        </w:rPr>
        <w:t xml:space="preserve"> </w:t>
      </w:r>
      <w:r w:rsidRPr="00D138DB">
        <w:rPr>
          <w:rFonts w:ascii="Arial" w:hAnsi="Arial" w:cs="Arial"/>
          <w:w w:val="105"/>
          <w:sz w:val="20"/>
          <w:szCs w:val="20"/>
        </w:rPr>
        <w:t>utilizarea</w:t>
      </w:r>
      <w:r w:rsidRPr="00D138DB">
        <w:rPr>
          <w:rFonts w:ascii="Arial" w:hAnsi="Arial" w:cs="Arial"/>
          <w:spacing w:val="4"/>
          <w:w w:val="105"/>
          <w:sz w:val="20"/>
          <w:szCs w:val="20"/>
        </w:rPr>
        <w:t xml:space="preserve"> </w:t>
      </w:r>
      <w:r w:rsidRPr="00D138DB">
        <w:rPr>
          <w:rFonts w:ascii="Arial" w:hAnsi="Arial" w:cs="Arial"/>
          <w:w w:val="105"/>
          <w:sz w:val="20"/>
          <w:szCs w:val="20"/>
        </w:rPr>
        <w:t>unora</w:t>
      </w:r>
      <w:r w:rsidRPr="00D138DB">
        <w:rPr>
          <w:rFonts w:ascii="Arial" w:hAnsi="Arial" w:cs="Arial"/>
          <w:spacing w:val="1"/>
          <w:w w:val="105"/>
          <w:sz w:val="20"/>
          <w:szCs w:val="20"/>
        </w:rPr>
        <w:t xml:space="preserve"> </w:t>
      </w:r>
      <w:r w:rsidRPr="00D138DB">
        <w:rPr>
          <w:rFonts w:ascii="Arial" w:hAnsi="Arial" w:cs="Arial"/>
          <w:w w:val="105"/>
          <w:sz w:val="20"/>
          <w:szCs w:val="20"/>
        </w:rPr>
        <w:t>standard.</w:t>
      </w:r>
    </w:p>
    <w:p w14:paraId="1A526625" w14:textId="77777777" w:rsidR="00D138DB" w:rsidRPr="00D138DB" w:rsidRDefault="00D138DB" w:rsidP="00D138DB">
      <w:pPr>
        <w:pStyle w:val="Corptext"/>
        <w:spacing w:before="120" w:after="120" w:line="276" w:lineRule="auto"/>
        <w:ind w:right="29"/>
        <w:rPr>
          <w:rFonts w:ascii="Arial" w:hAnsi="Arial" w:cs="Arial"/>
          <w:sz w:val="20"/>
          <w:szCs w:val="20"/>
        </w:rPr>
      </w:pPr>
      <w:r w:rsidRPr="00D138DB">
        <w:rPr>
          <w:rFonts w:ascii="Arial" w:hAnsi="Arial" w:cs="Arial"/>
          <w:w w:val="105"/>
          <w:sz w:val="20"/>
          <w:szCs w:val="20"/>
          <w:u w:val="single"/>
        </w:rPr>
        <w:t>Opțiunea</w:t>
      </w:r>
      <w:r w:rsidRPr="00D138DB">
        <w:rPr>
          <w:rFonts w:ascii="Arial" w:hAnsi="Arial" w:cs="Arial"/>
          <w:spacing w:val="2"/>
          <w:w w:val="105"/>
          <w:sz w:val="20"/>
          <w:szCs w:val="20"/>
          <w:u w:val="single"/>
        </w:rPr>
        <w:t xml:space="preserve"> </w:t>
      </w:r>
      <w:r w:rsidRPr="00D138DB">
        <w:rPr>
          <w:rFonts w:ascii="Arial" w:hAnsi="Arial" w:cs="Arial"/>
          <w:w w:val="105"/>
          <w:sz w:val="20"/>
          <w:szCs w:val="20"/>
          <w:u w:val="single"/>
        </w:rPr>
        <w:t>2</w:t>
      </w:r>
      <w:r w:rsidRPr="00D138DB">
        <w:rPr>
          <w:rFonts w:ascii="Arial" w:hAnsi="Arial" w:cs="Arial"/>
          <w:spacing w:val="-2"/>
          <w:w w:val="105"/>
          <w:sz w:val="20"/>
          <w:szCs w:val="20"/>
          <w:u w:val="single"/>
        </w:rPr>
        <w:t xml:space="preserve"> </w:t>
      </w:r>
      <w:r w:rsidRPr="00D138DB">
        <w:rPr>
          <w:rFonts w:ascii="Arial" w:hAnsi="Arial" w:cs="Arial"/>
          <w:w w:val="105"/>
          <w:sz w:val="20"/>
          <w:szCs w:val="20"/>
          <w:u w:val="single"/>
        </w:rPr>
        <w:t>–</w:t>
      </w:r>
      <w:r w:rsidRPr="00D138DB">
        <w:rPr>
          <w:rFonts w:ascii="Arial" w:hAnsi="Arial" w:cs="Arial"/>
          <w:spacing w:val="3"/>
          <w:w w:val="105"/>
          <w:sz w:val="20"/>
          <w:szCs w:val="20"/>
          <w:u w:val="single"/>
        </w:rPr>
        <w:t xml:space="preserve"> </w:t>
      </w:r>
      <w:r w:rsidRPr="00D138DB">
        <w:rPr>
          <w:rFonts w:ascii="Arial" w:hAnsi="Arial" w:cs="Arial"/>
          <w:w w:val="105"/>
          <w:sz w:val="20"/>
          <w:szCs w:val="20"/>
          <w:u w:val="single"/>
        </w:rPr>
        <w:t>din</w:t>
      </w:r>
      <w:r w:rsidRPr="00D138DB">
        <w:rPr>
          <w:rFonts w:ascii="Arial" w:hAnsi="Arial" w:cs="Arial"/>
          <w:spacing w:val="1"/>
          <w:w w:val="105"/>
          <w:sz w:val="20"/>
          <w:szCs w:val="20"/>
          <w:u w:val="single"/>
        </w:rPr>
        <w:t xml:space="preserve"> </w:t>
      </w:r>
      <w:r w:rsidRPr="00D138DB">
        <w:rPr>
          <w:rFonts w:ascii="Arial" w:hAnsi="Arial" w:cs="Arial"/>
          <w:w w:val="105"/>
          <w:sz w:val="20"/>
          <w:szCs w:val="20"/>
          <w:u w:val="single"/>
        </w:rPr>
        <w:t>poartă</w:t>
      </w:r>
      <w:r w:rsidRPr="00D138DB">
        <w:rPr>
          <w:rFonts w:ascii="Arial" w:hAnsi="Arial" w:cs="Arial"/>
          <w:spacing w:val="1"/>
          <w:w w:val="105"/>
          <w:sz w:val="20"/>
          <w:szCs w:val="20"/>
          <w:u w:val="single"/>
        </w:rPr>
        <w:t xml:space="preserve"> </w:t>
      </w:r>
      <w:r w:rsidRPr="00D138DB">
        <w:rPr>
          <w:rFonts w:ascii="Arial" w:hAnsi="Arial" w:cs="Arial"/>
          <w:w w:val="105"/>
          <w:sz w:val="20"/>
          <w:szCs w:val="20"/>
          <w:u w:val="single"/>
        </w:rPr>
        <w:t>în</w:t>
      </w:r>
      <w:r w:rsidRPr="00D138DB">
        <w:rPr>
          <w:rFonts w:ascii="Arial" w:hAnsi="Arial" w:cs="Arial"/>
          <w:spacing w:val="2"/>
          <w:w w:val="105"/>
          <w:sz w:val="20"/>
          <w:szCs w:val="20"/>
          <w:u w:val="single"/>
        </w:rPr>
        <w:t xml:space="preserve"> </w:t>
      </w:r>
      <w:r w:rsidRPr="00D138DB">
        <w:rPr>
          <w:rFonts w:ascii="Arial" w:hAnsi="Arial" w:cs="Arial"/>
          <w:w w:val="105"/>
          <w:sz w:val="20"/>
          <w:szCs w:val="20"/>
          <w:u w:val="single"/>
        </w:rPr>
        <w:t>poartă</w:t>
      </w:r>
      <w:r w:rsidRPr="00D138DB">
        <w:rPr>
          <w:rFonts w:ascii="Arial" w:hAnsi="Arial" w:cs="Arial"/>
          <w:spacing w:val="1"/>
          <w:w w:val="105"/>
          <w:sz w:val="20"/>
          <w:szCs w:val="20"/>
          <w:u w:val="single"/>
        </w:rPr>
        <w:t xml:space="preserve"> </w:t>
      </w:r>
      <w:r w:rsidRPr="00D138DB">
        <w:rPr>
          <w:rFonts w:ascii="Arial" w:hAnsi="Arial" w:cs="Arial"/>
          <w:w w:val="105"/>
          <w:sz w:val="20"/>
          <w:szCs w:val="20"/>
          <w:u w:val="single"/>
        </w:rPr>
        <w:t>/</w:t>
      </w:r>
      <w:r w:rsidRPr="00D138DB">
        <w:rPr>
          <w:rFonts w:ascii="Arial" w:hAnsi="Arial" w:cs="Arial"/>
          <w:spacing w:val="2"/>
          <w:w w:val="105"/>
          <w:sz w:val="20"/>
          <w:szCs w:val="20"/>
          <w:u w:val="single"/>
        </w:rPr>
        <w:t xml:space="preserve"> </w:t>
      </w:r>
      <w:r w:rsidRPr="00D138DB">
        <w:rPr>
          <w:rFonts w:ascii="Arial" w:hAnsi="Arial" w:cs="Arial"/>
          <w:w w:val="105"/>
          <w:sz w:val="20"/>
          <w:szCs w:val="20"/>
          <w:u w:val="single"/>
        </w:rPr>
        <w:t>la</w:t>
      </w:r>
      <w:r w:rsidRPr="00D138DB">
        <w:rPr>
          <w:rFonts w:ascii="Arial" w:hAnsi="Arial" w:cs="Arial"/>
          <w:spacing w:val="-2"/>
          <w:w w:val="105"/>
          <w:sz w:val="20"/>
          <w:szCs w:val="20"/>
          <w:u w:val="single"/>
        </w:rPr>
        <w:t xml:space="preserve"> </w:t>
      </w:r>
      <w:r w:rsidRPr="00D138DB">
        <w:rPr>
          <w:rFonts w:ascii="Arial" w:hAnsi="Arial" w:cs="Arial"/>
          <w:w w:val="105"/>
          <w:sz w:val="20"/>
          <w:szCs w:val="20"/>
          <w:u w:val="single"/>
        </w:rPr>
        <w:t>rigolă: containere</w:t>
      </w:r>
      <w:r w:rsidRPr="00D138DB">
        <w:rPr>
          <w:rFonts w:ascii="Arial" w:hAnsi="Arial" w:cs="Arial"/>
          <w:spacing w:val="1"/>
          <w:w w:val="105"/>
          <w:sz w:val="20"/>
          <w:szCs w:val="20"/>
          <w:u w:val="single"/>
        </w:rPr>
        <w:t xml:space="preserve"> </w:t>
      </w:r>
      <w:r w:rsidRPr="00D138DB">
        <w:rPr>
          <w:rFonts w:ascii="Arial" w:hAnsi="Arial" w:cs="Arial"/>
          <w:w w:val="105"/>
          <w:sz w:val="20"/>
          <w:szCs w:val="20"/>
          <w:u w:val="single"/>
        </w:rPr>
        <w:t>și pubele</w:t>
      </w:r>
      <w:r w:rsidRPr="00D138DB">
        <w:rPr>
          <w:rFonts w:ascii="Arial" w:hAnsi="Arial" w:cs="Arial"/>
          <w:spacing w:val="3"/>
          <w:w w:val="105"/>
          <w:sz w:val="20"/>
          <w:szCs w:val="20"/>
          <w:u w:val="single"/>
        </w:rPr>
        <w:t xml:space="preserve"> </w:t>
      </w:r>
      <w:r w:rsidRPr="00D138DB">
        <w:rPr>
          <w:rFonts w:ascii="Arial" w:hAnsi="Arial" w:cs="Arial"/>
          <w:w w:val="105"/>
          <w:sz w:val="20"/>
          <w:szCs w:val="20"/>
          <w:u w:val="single"/>
        </w:rPr>
        <w:t>individuale</w:t>
      </w:r>
    </w:p>
    <w:p w14:paraId="66254A98" w14:textId="77777777" w:rsidR="00D138DB" w:rsidRPr="00D138DB" w:rsidRDefault="00D138DB" w:rsidP="00D138DB">
      <w:pPr>
        <w:pStyle w:val="Corptext"/>
        <w:spacing w:before="120" w:after="120" w:line="276" w:lineRule="auto"/>
        <w:ind w:right="29"/>
        <w:jc w:val="both"/>
        <w:rPr>
          <w:rFonts w:ascii="Arial" w:hAnsi="Arial" w:cs="Arial"/>
          <w:w w:val="105"/>
          <w:sz w:val="20"/>
          <w:szCs w:val="20"/>
        </w:rPr>
      </w:pPr>
      <w:r w:rsidRPr="00D138DB">
        <w:rPr>
          <w:rFonts w:ascii="Arial" w:hAnsi="Arial" w:cs="Arial"/>
          <w:w w:val="105"/>
          <w:sz w:val="20"/>
          <w:szCs w:val="20"/>
        </w:rPr>
        <w:t>În</w:t>
      </w:r>
      <w:r w:rsidRPr="00D138DB">
        <w:rPr>
          <w:rFonts w:ascii="Arial" w:hAnsi="Arial" w:cs="Arial"/>
          <w:spacing w:val="-7"/>
          <w:w w:val="105"/>
          <w:sz w:val="20"/>
          <w:szCs w:val="20"/>
        </w:rPr>
        <w:t xml:space="preserve"> </w:t>
      </w:r>
      <w:r w:rsidRPr="00D138DB">
        <w:rPr>
          <w:rFonts w:ascii="Arial" w:hAnsi="Arial" w:cs="Arial"/>
          <w:w w:val="105"/>
          <w:sz w:val="20"/>
          <w:szCs w:val="20"/>
        </w:rPr>
        <w:t>cazul</w:t>
      </w:r>
      <w:r w:rsidRPr="00D138DB">
        <w:rPr>
          <w:rFonts w:ascii="Arial" w:hAnsi="Arial" w:cs="Arial"/>
          <w:spacing w:val="-6"/>
          <w:w w:val="105"/>
          <w:sz w:val="20"/>
          <w:szCs w:val="20"/>
        </w:rPr>
        <w:t xml:space="preserve"> </w:t>
      </w:r>
      <w:r w:rsidRPr="00D138DB">
        <w:rPr>
          <w:rFonts w:ascii="Arial" w:hAnsi="Arial" w:cs="Arial"/>
          <w:w w:val="105"/>
          <w:sz w:val="20"/>
          <w:szCs w:val="20"/>
        </w:rPr>
        <w:t>sistemului</w:t>
      </w:r>
      <w:r w:rsidRPr="00D138DB">
        <w:rPr>
          <w:rFonts w:ascii="Arial" w:hAnsi="Arial" w:cs="Arial"/>
          <w:spacing w:val="-3"/>
          <w:w w:val="105"/>
          <w:sz w:val="20"/>
          <w:szCs w:val="20"/>
        </w:rPr>
        <w:t xml:space="preserve"> </w:t>
      </w:r>
      <w:r w:rsidRPr="00D138DB">
        <w:rPr>
          <w:rFonts w:ascii="Arial" w:hAnsi="Arial" w:cs="Arial"/>
          <w:w w:val="105"/>
          <w:sz w:val="20"/>
          <w:szCs w:val="20"/>
        </w:rPr>
        <w:t>de</w:t>
      </w:r>
      <w:r w:rsidRPr="00D138DB">
        <w:rPr>
          <w:rFonts w:ascii="Arial" w:hAnsi="Arial" w:cs="Arial"/>
          <w:spacing w:val="-4"/>
          <w:w w:val="105"/>
          <w:sz w:val="20"/>
          <w:szCs w:val="20"/>
        </w:rPr>
        <w:t xml:space="preserve"> </w:t>
      </w:r>
      <w:r w:rsidRPr="00D138DB">
        <w:rPr>
          <w:rFonts w:ascii="Arial" w:hAnsi="Arial" w:cs="Arial"/>
          <w:w w:val="105"/>
          <w:sz w:val="20"/>
          <w:szCs w:val="20"/>
        </w:rPr>
        <w:t>colectare</w:t>
      </w:r>
      <w:r w:rsidRPr="00D138DB">
        <w:rPr>
          <w:rFonts w:ascii="Arial" w:hAnsi="Arial" w:cs="Arial"/>
          <w:spacing w:val="-3"/>
          <w:w w:val="105"/>
          <w:sz w:val="20"/>
          <w:szCs w:val="20"/>
        </w:rPr>
        <w:t xml:space="preserve"> </w:t>
      </w:r>
      <w:r w:rsidRPr="00D138DB">
        <w:rPr>
          <w:rFonts w:ascii="Arial" w:hAnsi="Arial" w:cs="Arial"/>
          <w:w w:val="105"/>
          <w:sz w:val="20"/>
          <w:szCs w:val="20"/>
        </w:rPr>
        <w:t>de</w:t>
      </w:r>
      <w:r w:rsidRPr="00D138DB">
        <w:rPr>
          <w:rFonts w:ascii="Arial" w:hAnsi="Arial" w:cs="Arial"/>
          <w:spacing w:val="-2"/>
          <w:w w:val="105"/>
          <w:sz w:val="20"/>
          <w:szCs w:val="20"/>
        </w:rPr>
        <w:t xml:space="preserve"> </w:t>
      </w:r>
      <w:r w:rsidRPr="00D138DB">
        <w:rPr>
          <w:rFonts w:ascii="Arial" w:hAnsi="Arial" w:cs="Arial"/>
          <w:w w:val="105"/>
          <w:sz w:val="20"/>
          <w:szCs w:val="20"/>
        </w:rPr>
        <w:t>la</w:t>
      </w:r>
      <w:r w:rsidRPr="00D138DB">
        <w:rPr>
          <w:rFonts w:ascii="Arial" w:hAnsi="Arial" w:cs="Arial"/>
          <w:spacing w:val="-3"/>
          <w:w w:val="105"/>
          <w:sz w:val="20"/>
          <w:szCs w:val="20"/>
        </w:rPr>
        <w:t xml:space="preserve"> </w:t>
      </w:r>
      <w:r w:rsidRPr="00D138DB">
        <w:rPr>
          <w:rFonts w:ascii="Arial" w:hAnsi="Arial" w:cs="Arial"/>
          <w:w w:val="105"/>
          <w:sz w:val="20"/>
          <w:szCs w:val="20"/>
        </w:rPr>
        <w:t>domiciliu, pubele</w:t>
      </w:r>
      <w:r w:rsidRPr="00D138DB">
        <w:rPr>
          <w:rFonts w:ascii="Arial" w:hAnsi="Arial" w:cs="Arial"/>
          <w:spacing w:val="-1"/>
          <w:w w:val="105"/>
          <w:sz w:val="20"/>
          <w:szCs w:val="20"/>
        </w:rPr>
        <w:t xml:space="preserve"> </w:t>
      </w:r>
      <w:r w:rsidRPr="00D138DB">
        <w:rPr>
          <w:rFonts w:ascii="Arial" w:hAnsi="Arial" w:cs="Arial"/>
          <w:w w:val="105"/>
          <w:sz w:val="20"/>
          <w:szCs w:val="20"/>
        </w:rPr>
        <w:t>și</w:t>
      </w:r>
      <w:r w:rsidRPr="00D138DB">
        <w:rPr>
          <w:rFonts w:ascii="Arial" w:hAnsi="Arial" w:cs="Arial"/>
          <w:spacing w:val="-7"/>
          <w:w w:val="105"/>
          <w:sz w:val="20"/>
          <w:szCs w:val="20"/>
        </w:rPr>
        <w:t xml:space="preserve"> </w:t>
      </w:r>
      <w:r w:rsidRPr="00D138DB">
        <w:rPr>
          <w:rFonts w:ascii="Arial" w:hAnsi="Arial" w:cs="Arial"/>
          <w:w w:val="105"/>
          <w:sz w:val="20"/>
          <w:szCs w:val="20"/>
        </w:rPr>
        <w:t>containerele</w:t>
      </w:r>
      <w:r w:rsidRPr="00D138DB">
        <w:rPr>
          <w:rFonts w:ascii="Arial" w:hAnsi="Arial" w:cs="Arial"/>
          <w:spacing w:val="-3"/>
          <w:w w:val="105"/>
          <w:sz w:val="20"/>
          <w:szCs w:val="20"/>
        </w:rPr>
        <w:t xml:space="preserve"> </w:t>
      </w:r>
      <w:r w:rsidRPr="00D138DB">
        <w:rPr>
          <w:rFonts w:ascii="Arial" w:hAnsi="Arial" w:cs="Arial"/>
          <w:w w:val="105"/>
          <w:sz w:val="20"/>
          <w:szCs w:val="20"/>
        </w:rPr>
        <w:t>(pubele</w:t>
      </w:r>
      <w:r w:rsidRPr="00D138DB">
        <w:rPr>
          <w:rFonts w:ascii="Arial" w:hAnsi="Arial" w:cs="Arial"/>
          <w:spacing w:val="-6"/>
          <w:w w:val="105"/>
          <w:sz w:val="20"/>
          <w:szCs w:val="20"/>
        </w:rPr>
        <w:t xml:space="preserve"> </w:t>
      </w:r>
      <w:r w:rsidRPr="00D138DB">
        <w:rPr>
          <w:rFonts w:ascii="Arial" w:hAnsi="Arial" w:cs="Arial"/>
          <w:w w:val="105"/>
          <w:sz w:val="20"/>
          <w:szCs w:val="20"/>
        </w:rPr>
        <w:t>de</w:t>
      </w:r>
      <w:r w:rsidRPr="00D138DB">
        <w:rPr>
          <w:rFonts w:ascii="Arial" w:hAnsi="Arial" w:cs="Arial"/>
          <w:spacing w:val="-4"/>
          <w:w w:val="105"/>
          <w:sz w:val="20"/>
          <w:szCs w:val="20"/>
        </w:rPr>
        <w:t xml:space="preserve"> </w:t>
      </w:r>
      <w:r w:rsidRPr="00D138DB">
        <w:rPr>
          <w:rFonts w:ascii="Arial" w:hAnsi="Arial" w:cs="Arial"/>
          <w:w w:val="105"/>
          <w:sz w:val="20"/>
          <w:szCs w:val="20"/>
        </w:rPr>
        <w:t>plastic</w:t>
      </w:r>
      <w:r w:rsidRPr="00D138DB">
        <w:rPr>
          <w:rFonts w:ascii="Arial" w:hAnsi="Arial" w:cs="Arial"/>
          <w:spacing w:val="-2"/>
          <w:w w:val="105"/>
          <w:sz w:val="20"/>
          <w:szCs w:val="20"/>
        </w:rPr>
        <w:t xml:space="preserve"> </w:t>
      </w:r>
      <w:r w:rsidRPr="00D138DB">
        <w:rPr>
          <w:rFonts w:ascii="Arial" w:hAnsi="Arial" w:cs="Arial"/>
          <w:w w:val="105"/>
          <w:sz w:val="20"/>
          <w:szCs w:val="20"/>
        </w:rPr>
        <w:t>de</w:t>
      </w:r>
      <w:r w:rsidRPr="00D138DB">
        <w:rPr>
          <w:rFonts w:ascii="Arial" w:hAnsi="Arial" w:cs="Arial"/>
          <w:spacing w:val="-2"/>
          <w:w w:val="105"/>
          <w:sz w:val="20"/>
          <w:szCs w:val="20"/>
        </w:rPr>
        <w:t xml:space="preserve"> </w:t>
      </w:r>
      <w:r w:rsidRPr="00D138DB">
        <w:rPr>
          <w:rFonts w:ascii="Arial" w:hAnsi="Arial" w:cs="Arial"/>
          <w:w w:val="105"/>
          <w:sz w:val="20"/>
          <w:szCs w:val="20"/>
        </w:rPr>
        <w:t>120</w:t>
      </w:r>
      <w:r w:rsidRPr="00D138DB">
        <w:rPr>
          <w:rFonts w:ascii="Arial" w:hAnsi="Arial" w:cs="Arial"/>
          <w:spacing w:val="-1"/>
          <w:w w:val="105"/>
          <w:sz w:val="20"/>
          <w:szCs w:val="20"/>
        </w:rPr>
        <w:t xml:space="preserve"> </w:t>
      </w:r>
      <w:r w:rsidRPr="00D138DB">
        <w:rPr>
          <w:rFonts w:ascii="Arial" w:hAnsi="Arial" w:cs="Arial"/>
          <w:w w:val="105"/>
          <w:sz w:val="20"/>
          <w:szCs w:val="20"/>
        </w:rPr>
        <w:t>si</w:t>
      </w:r>
      <w:r w:rsidRPr="00D138DB">
        <w:rPr>
          <w:rFonts w:ascii="Arial" w:hAnsi="Arial" w:cs="Arial"/>
          <w:spacing w:val="-6"/>
          <w:w w:val="105"/>
          <w:sz w:val="20"/>
          <w:szCs w:val="20"/>
        </w:rPr>
        <w:t xml:space="preserve"> </w:t>
      </w:r>
      <w:r w:rsidRPr="00D138DB">
        <w:rPr>
          <w:rFonts w:ascii="Arial" w:hAnsi="Arial" w:cs="Arial"/>
          <w:w w:val="105"/>
          <w:sz w:val="20"/>
          <w:szCs w:val="20"/>
        </w:rPr>
        <w:t>240</w:t>
      </w:r>
      <w:r w:rsidRPr="00D138DB">
        <w:rPr>
          <w:rFonts w:ascii="Arial" w:hAnsi="Arial" w:cs="Arial"/>
          <w:spacing w:val="-1"/>
          <w:w w:val="105"/>
          <w:sz w:val="20"/>
          <w:szCs w:val="20"/>
        </w:rPr>
        <w:t xml:space="preserve"> </w:t>
      </w:r>
      <w:r w:rsidRPr="00D138DB">
        <w:rPr>
          <w:rFonts w:ascii="Arial" w:hAnsi="Arial" w:cs="Arial"/>
          <w:w w:val="105"/>
          <w:sz w:val="20"/>
          <w:szCs w:val="20"/>
        </w:rPr>
        <w:t>litri</w:t>
      </w:r>
      <w:r w:rsidRPr="00D138DB">
        <w:rPr>
          <w:rFonts w:ascii="Arial" w:hAnsi="Arial" w:cs="Arial"/>
          <w:spacing w:val="-4"/>
          <w:w w:val="105"/>
          <w:sz w:val="20"/>
          <w:szCs w:val="20"/>
        </w:rPr>
        <w:t xml:space="preserve"> </w:t>
      </w:r>
      <w:r w:rsidRPr="00D138DB">
        <w:rPr>
          <w:rFonts w:ascii="Arial" w:hAnsi="Arial" w:cs="Arial"/>
          <w:w w:val="105"/>
          <w:sz w:val="20"/>
          <w:szCs w:val="20"/>
        </w:rPr>
        <w:t>cu</w:t>
      </w:r>
      <w:r w:rsidRPr="00D138DB">
        <w:rPr>
          <w:rFonts w:ascii="Arial" w:hAnsi="Arial" w:cs="Arial"/>
          <w:sz w:val="20"/>
          <w:szCs w:val="20"/>
        </w:rPr>
        <w:t xml:space="preserve"> </w:t>
      </w:r>
      <w:r w:rsidRPr="00D138DB">
        <w:rPr>
          <w:rFonts w:ascii="Arial" w:hAnsi="Arial" w:cs="Arial"/>
          <w:w w:val="105"/>
          <w:sz w:val="20"/>
          <w:szCs w:val="20"/>
        </w:rPr>
        <w:t xml:space="preserve">roti) </w:t>
      </w:r>
      <w:r w:rsidRPr="00D138DB">
        <w:rPr>
          <w:rFonts w:ascii="Arial" w:hAnsi="Arial" w:cs="Arial"/>
          <w:spacing w:val="24"/>
          <w:w w:val="105"/>
          <w:sz w:val="20"/>
          <w:szCs w:val="20"/>
        </w:rPr>
        <w:t xml:space="preserve"> </w:t>
      </w:r>
      <w:r w:rsidRPr="00D138DB">
        <w:rPr>
          <w:rFonts w:ascii="Arial" w:hAnsi="Arial" w:cs="Arial"/>
          <w:w w:val="105"/>
          <w:sz w:val="20"/>
          <w:szCs w:val="20"/>
        </w:rPr>
        <w:t xml:space="preserve">sunt </w:t>
      </w:r>
      <w:r w:rsidRPr="00D138DB">
        <w:rPr>
          <w:rFonts w:ascii="Arial" w:hAnsi="Arial" w:cs="Arial"/>
          <w:spacing w:val="26"/>
          <w:w w:val="105"/>
          <w:sz w:val="20"/>
          <w:szCs w:val="20"/>
        </w:rPr>
        <w:t xml:space="preserve"> </w:t>
      </w:r>
      <w:r w:rsidRPr="00D138DB">
        <w:rPr>
          <w:rFonts w:ascii="Arial" w:hAnsi="Arial" w:cs="Arial"/>
          <w:w w:val="105"/>
          <w:sz w:val="20"/>
          <w:szCs w:val="20"/>
        </w:rPr>
        <w:t xml:space="preserve">distribuite </w:t>
      </w:r>
      <w:r w:rsidRPr="00D138DB">
        <w:rPr>
          <w:rFonts w:ascii="Arial" w:hAnsi="Arial" w:cs="Arial"/>
          <w:spacing w:val="24"/>
          <w:w w:val="105"/>
          <w:sz w:val="20"/>
          <w:szCs w:val="20"/>
        </w:rPr>
        <w:t xml:space="preserve"> </w:t>
      </w:r>
      <w:r w:rsidRPr="00D138DB">
        <w:rPr>
          <w:rFonts w:ascii="Arial" w:hAnsi="Arial" w:cs="Arial"/>
          <w:w w:val="105"/>
          <w:sz w:val="20"/>
          <w:szCs w:val="20"/>
        </w:rPr>
        <w:t xml:space="preserve">fiecărei </w:t>
      </w:r>
      <w:r w:rsidRPr="00D138DB">
        <w:rPr>
          <w:rFonts w:ascii="Arial" w:hAnsi="Arial" w:cs="Arial"/>
          <w:spacing w:val="22"/>
          <w:w w:val="105"/>
          <w:sz w:val="20"/>
          <w:szCs w:val="20"/>
        </w:rPr>
        <w:t xml:space="preserve"> </w:t>
      </w:r>
      <w:r w:rsidRPr="00D138DB">
        <w:rPr>
          <w:rFonts w:ascii="Arial" w:hAnsi="Arial" w:cs="Arial"/>
          <w:w w:val="105"/>
          <w:sz w:val="20"/>
          <w:szCs w:val="20"/>
        </w:rPr>
        <w:t xml:space="preserve">gospodării. </w:t>
      </w:r>
      <w:r w:rsidRPr="00D138DB">
        <w:rPr>
          <w:rFonts w:ascii="Arial" w:hAnsi="Arial" w:cs="Arial"/>
          <w:spacing w:val="26"/>
          <w:w w:val="105"/>
          <w:sz w:val="20"/>
          <w:szCs w:val="20"/>
        </w:rPr>
        <w:t xml:space="preserve"> </w:t>
      </w:r>
      <w:r w:rsidRPr="00D138DB">
        <w:rPr>
          <w:rFonts w:ascii="Arial" w:hAnsi="Arial" w:cs="Arial"/>
          <w:w w:val="105"/>
          <w:sz w:val="20"/>
          <w:szCs w:val="20"/>
        </w:rPr>
        <w:t xml:space="preserve">Avantajul </w:t>
      </w:r>
      <w:r w:rsidRPr="00D138DB">
        <w:rPr>
          <w:rFonts w:ascii="Arial" w:hAnsi="Arial" w:cs="Arial"/>
          <w:spacing w:val="27"/>
          <w:w w:val="105"/>
          <w:sz w:val="20"/>
          <w:szCs w:val="20"/>
        </w:rPr>
        <w:t xml:space="preserve"> </w:t>
      </w:r>
      <w:r w:rsidRPr="00D138DB">
        <w:rPr>
          <w:rFonts w:ascii="Arial" w:hAnsi="Arial" w:cs="Arial"/>
          <w:w w:val="105"/>
          <w:sz w:val="20"/>
          <w:szCs w:val="20"/>
        </w:rPr>
        <w:t xml:space="preserve">acestui </w:t>
      </w:r>
      <w:r w:rsidRPr="00D138DB">
        <w:rPr>
          <w:rFonts w:ascii="Arial" w:hAnsi="Arial" w:cs="Arial"/>
          <w:spacing w:val="22"/>
          <w:w w:val="105"/>
          <w:sz w:val="20"/>
          <w:szCs w:val="20"/>
        </w:rPr>
        <w:t xml:space="preserve"> </w:t>
      </w:r>
      <w:r w:rsidRPr="00D138DB">
        <w:rPr>
          <w:rFonts w:ascii="Arial" w:hAnsi="Arial" w:cs="Arial"/>
          <w:w w:val="105"/>
          <w:sz w:val="20"/>
          <w:szCs w:val="20"/>
        </w:rPr>
        <w:t xml:space="preserve">sistem </w:t>
      </w:r>
      <w:r w:rsidRPr="00D138DB">
        <w:rPr>
          <w:rFonts w:ascii="Arial" w:hAnsi="Arial" w:cs="Arial"/>
          <w:spacing w:val="23"/>
          <w:w w:val="105"/>
          <w:sz w:val="20"/>
          <w:szCs w:val="20"/>
        </w:rPr>
        <w:t xml:space="preserve"> </w:t>
      </w:r>
      <w:r w:rsidRPr="00D138DB">
        <w:rPr>
          <w:rFonts w:ascii="Arial" w:hAnsi="Arial" w:cs="Arial"/>
          <w:w w:val="105"/>
          <w:sz w:val="20"/>
          <w:szCs w:val="20"/>
        </w:rPr>
        <w:t xml:space="preserve">este </w:t>
      </w:r>
      <w:r w:rsidRPr="00D138DB">
        <w:rPr>
          <w:rFonts w:ascii="Arial" w:hAnsi="Arial" w:cs="Arial"/>
          <w:spacing w:val="24"/>
          <w:w w:val="105"/>
          <w:sz w:val="20"/>
          <w:szCs w:val="20"/>
        </w:rPr>
        <w:t xml:space="preserve"> </w:t>
      </w:r>
      <w:r w:rsidRPr="00D138DB">
        <w:rPr>
          <w:rFonts w:ascii="Arial" w:hAnsi="Arial" w:cs="Arial"/>
          <w:w w:val="105"/>
          <w:sz w:val="20"/>
          <w:szCs w:val="20"/>
        </w:rPr>
        <w:t xml:space="preserve">ca </w:t>
      </w:r>
      <w:r w:rsidRPr="00D138DB">
        <w:rPr>
          <w:rFonts w:ascii="Arial" w:hAnsi="Arial" w:cs="Arial"/>
          <w:spacing w:val="24"/>
          <w:w w:val="105"/>
          <w:sz w:val="20"/>
          <w:szCs w:val="20"/>
        </w:rPr>
        <w:t xml:space="preserve"> </w:t>
      </w:r>
      <w:r w:rsidRPr="00D138DB">
        <w:rPr>
          <w:rFonts w:ascii="Arial" w:hAnsi="Arial" w:cs="Arial"/>
          <w:w w:val="105"/>
          <w:sz w:val="20"/>
          <w:szCs w:val="20"/>
        </w:rPr>
        <w:t xml:space="preserve">o </w:t>
      </w:r>
      <w:r w:rsidRPr="00D138DB">
        <w:rPr>
          <w:rFonts w:ascii="Arial" w:hAnsi="Arial" w:cs="Arial"/>
          <w:spacing w:val="24"/>
          <w:w w:val="105"/>
          <w:sz w:val="20"/>
          <w:szCs w:val="20"/>
        </w:rPr>
        <w:t xml:space="preserve"> </w:t>
      </w:r>
      <w:r w:rsidRPr="00D138DB">
        <w:rPr>
          <w:rFonts w:ascii="Arial" w:hAnsi="Arial" w:cs="Arial"/>
          <w:w w:val="105"/>
          <w:sz w:val="20"/>
          <w:szCs w:val="20"/>
        </w:rPr>
        <w:t xml:space="preserve">singură </w:t>
      </w:r>
      <w:r w:rsidRPr="00D138DB">
        <w:rPr>
          <w:rFonts w:ascii="Arial" w:hAnsi="Arial" w:cs="Arial"/>
          <w:spacing w:val="22"/>
          <w:w w:val="105"/>
          <w:sz w:val="20"/>
          <w:szCs w:val="20"/>
        </w:rPr>
        <w:t xml:space="preserve"> </w:t>
      </w:r>
      <w:r w:rsidRPr="00D138DB">
        <w:rPr>
          <w:rFonts w:ascii="Arial" w:hAnsi="Arial" w:cs="Arial"/>
          <w:w w:val="105"/>
          <w:sz w:val="20"/>
          <w:szCs w:val="20"/>
        </w:rPr>
        <w:t xml:space="preserve">persoană </w:t>
      </w:r>
      <w:r w:rsidRPr="00D138DB">
        <w:rPr>
          <w:rFonts w:ascii="Arial" w:hAnsi="Arial" w:cs="Arial"/>
          <w:spacing w:val="27"/>
          <w:w w:val="105"/>
          <w:sz w:val="20"/>
          <w:szCs w:val="20"/>
        </w:rPr>
        <w:t xml:space="preserve"> </w:t>
      </w:r>
      <w:r w:rsidRPr="00D138DB">
        <w:rPr>
          <w:rFonts w:ascii="Arial" w:hAnsi="Arial" w:cs="Arial"/>
          <w:w w:val="105"/>
          <w:sz w:val="20"/>
          <w:szCs w:val="20"/>
        </w:rPr>
        <w:t>este responsabilă pentru o pubelă și, dacă este și proprietarul acesteia, se va îngriji de curățenia și întreținerea</w:t>
      </w:r>
      <w:r w:rsidRPr="00D138DB">
        <w:rPr>
          <w:rFonts w:ascii="Arial" w:hAnsi="Arial" w:cs="Arial"/>
          <w:spacing w:val="1"/>
          <w:w w:val="105"/>
          <w:sz w:val="20"/>
          <w:szCs w:val="20"/>
        </w:rPr>
        <w:t xml:space="preserve"> </w:t>
      </w:r>
      <w:r w:rsidRPr="00D138DB">
        <w:rPr>
          <w:rFonts w:ascii="Arial" w:hAnsi="Arial" w:cs="Arial"/>
          <w:w w:val="105"/>
          <w:sz w:val="20"/>
          <w:szCs w:val="20"/>
        </w:rPr>
        <w:t>acesteia. Un alt avantaj este că fiecare casă poate fi taxată în funcție de cantitatea/volumul de deșeuri</w:t>
      </w:r>
      <w:r w:rsidRPr="00D138DB">
        <w:rPr>
          <w:rFonts w:ascii="Arial" w:hAnsi="Arial" w:cs="Arial"/>
          <w:spacing w:val="1"/>
          <w:w w:val="105"/>
          <w:sz w:val="20"/>
          <w:szCs w:val="20"/>
        </w:rPr>
        <w:t xml:space="preserve"> </w:t>
      </w:r>
      <w:r w:rsidRPr="00D138DB">
        <w:rPr>
          <w:rFonts w:ascii="Arial" w:hAnsi="Arial" w:cs="Arial"/>
          <w:w w:val="105"/>
          <w:sz w:val="20"/>
          <w:szCs w:val="20"/>
        </w:rPr>
        <w:t>generate.</w:t>
      </w:r>
    </w:p>
    <w:p w14:paraId="32B59DC7" w14:textId="77777777" w:rsidR="00D138DB" w:rsidRPr="00D138DB" w:rsidRDefault="00D138DB" w:rsidP="00D138DB">
      <w:pPr>
        <w:pStyle w:val="Corptext"/>
        <w:spacing w:before="120" w:after="120" w:line="276" w:lineRule="auto"/>
        <w:ind w:right="29"/>
        <w:jc w:val="both"/>
        <w:rPr>
          <w:rFonts w:ascii="Arial" w:hAnsi="Arial" w:cs="Arial"/>
          <w:sz w:val="20"/>
          <w:szCs w:val="20"/>
        </w:rPr>
      </w:pPr>
      <w:r w:rsidRPr="00D138DB">
        <w:rPr>
          <w:rFonts w:ascii="Arial" w:hAnsi="Arial" w:cs="Arial"/>
          <w:w w:val="105"/>
          <w:sz w:val="20"/>
          <w:szCs w:val="20"/>
          <w:u w:val="single"/>
        </w:rPr>
        <w:t>Opțiunea</w:t>
      </w:r>
      <w:r w:rsidRPr="00D138DB">
        <w:rPr>
          <w:rFonts w:ascii="Arial" w:hAnsi="Arial" w:cs="Arial"/>
          <w:spacing w:val="1"/>
          <w:w w:val="105"/>
          <w:sz w:val="20"/>
          <w:szCs w:val="20"/>
          <w:u w:val="single"/>
        </w:rPr>
        <w:t xml:space="preserve"> </w:t>
      </w:r>
      <w:r w:rsidRPr="00D138DB">
        <w:rPr>
          <w:rFonts w:ascii="Arial" w:hAnsi="Arial" w:cs="Arial"/>
          <w:w w:val="105"/>
          <w:sz w:val="20"/>
          <w:szCs w:val="20"/>
          <w:u w:val="single"/>
        </w:rPr>
        <w:t>3</w:t>
      </w:r>
      <w:r w:rsidRPr="00D138DB">
        <w:rPr>
          <w:rFonts w:ascii="Arial" w:hAnsi="Arial" w:cs="Arial"/>
          <w:spacing w:val="-3"/>
          <w:w w:val="105"/>
          <w:sz w:val="20"/>
          <w:szCs w:val="20"/>
          <w:u w:val="single"/>
        </w:rPr>
        <w:t xml:space="preserve"> </w:t>
      </w:r>
      <w:r w:rsidRPr="00D138DB">
        <w:rPr>
          <w:rFonts w:ascii="Arial" w:hAnsi="Arial" w:cs="Arial"/>
          <w:w w:val="105"/>
          <w:sz w:val="20"/>
          <w:szCs w:val="20"/>
          <w:u w:val="single"/>
        </w:rPr>
        <w:t>–</w:t>
      </w:r>
      <w:r w:rsidRPr="00D138DB">
        <w:rPr>
          <w:rFonts w:ascii="Arial" w:hAnsi="Arial" w:cs="Arial"/>
          <w:spacing w:val="2"/>
          <w:w w:val="105"/>
          <w:sz w:val="20"/>
          <w:szCs w:val="20"/>
          <w:u w:val="single"/>
        </w:rPr>
        <w:t xml:space="preserve"> </w:t>
      </w:r>
      <w:r w:rsidRPr="00D138DB">
        <w:rPr>
          <w:rFonts w:ascii="Arial" w:hAnsi="Arial" w:cs="Arial"/>
          <w:w w:val="105"/>
          <w:sz w:val="20"/>
          <w:szCs w:val="20"/>
          <w:u w:val="single"/>
        </w:rPr>
        <w:t>Sistem</w:t>
      </w:r>
      <w:r w:rsidRPr="00D138DB">
        <w:rPr>
          <w:rFonts w:ascii="Arial" w:hAnsi="Arial" w:cs="Arial"/>
          <w:spacing w:val="3"/>
          <w:w w:val="105"/>
          <w:sz w:val="20"/>
          <w:szCs w:val="20"/>
          <w:u w:val="single"/>
        </w:rPr>
        <w:t xml:space="preserve"> </w:t>
      </w:r>
      <w:r w:rsidRPr="00D138DB">
        <w:rPr>
          <w:rFonts w:ascii="Arial" w:hAnsi="Arial" w:cs="Arial"/>
          <w:w w:val="105"/>
          <w:sz w:val="20"/>
          <w:szCs w:val="20"/>
          <w:u w:val="single"/>
        </w:rPr>
        <w:t>de colectare cu aport</w:t>
      </w:r>
      <w:r w:rsidRPr="00D138DB">
        <w:rPr>
          <w:rFonts w:ascii="Arial" w:hAnsi="Arial" w:cs="Arial"/>
          <w:spacing w:val="-1"/>
          <w:w w:val="105"/>
          <w:sz w:val="20"/>
          <w:szCs w:val="20"/>
          <w:u w:val="single"/>
        </w:rPr>
        <w:t xml:space="preserve"> </w:t>
      </w:r>
      <w:r w:rsidRPr="00D138DB">
        <w:rPr>
          <w:rFonts w:ascii="Arial" w:hAnsi="Arial" w:cs="Arial"/>
          <w:w w:val="105"/>
          <w:sz w:val="20"/>
          <w:szCs w:val="20"/>
          <w:u w:val="single"/>
        </w:rPr>
        <w:t>voluntar</w:t>
      </w:r>
      <w:r w:rsidRPr="00D138DB">
        <w:rPr>
          <w:rFonts w:ascii="Arial" w:hAnsi="Arial" w:cs="Arial"/>
          <w:spacing w:val="1"/>
          <w:w w:val="105"/>
          <w:sz w:val="20"/>
          <w:szCs w:val="20"/>
          <w:u w:val="single"/>
        </w:rPr>
        <w:t xml:space="preserve"> </w:t>
      </w:r>
      <w:r w:rsidRPr="00D138DB">
        <w:rPr>
          <w:rFonts w:ascii="Arial" w:hAnsi="Arial" w:cs="Arial"/>
          <w:w w:val="105"/>
          <w:sz w:val="20"/>
          <w:szCs w:val="20"/>
          <w:u w:val="single"/>
        </w:rPr>
        <w:t>(puncte de</w:t>
      </w:r>
      <w:r w:rsidRPr="00D138DB">
        <w:rPr>
          <w:rFonts w:ascii="Arial" w:hAnsi="Arial" w:cs="Arial"/>
          <w:spacing w:val="2"/>
          <w:w w:val="105"/>
          <w:sz w:val="20"/>
          <w:szCs w:val="20"/>
          <w:u w:val="single"/>
        </w:rPr>
        <w:t xml:space="preserve"> </w:t>
      </w:r>
      <w:r w:rsidRPr="00D138DB">
        <w:rPr>
          <w:rFonts w:ascii="Arial" w:hAnsi="Arial" w:cs="Arial"/>
          <w:w w:val="105"/>
          <w:sz w:val="20"/>
          <w:szCs w:val="20"/>
          <w:u w:val="single"/>
        </w:rPr>
        <w:t>colectare stradale)</w:t>
      </w:r>
    </w:p>
    <w:p w14:paraId="7C729DE7" w14:textId="77777777" w:rsidR="00D138DB" w:rsidRPr="00D138DB" w:rsidRDefault="00D138DB" w:rsidP="00D138DB">
      <w:pPr>
        <w:pStyle w:val="Corptext"/>
        <w:spacing w:before="120" w:after="120" w:line="276" w:lineRule="auto"/>
        <w:ind w:right="29"/>
        <w:jc w:val="both"/>
        <w:rPr>
          <w:rFonts w:ascii="Arial" w:hAnsi="Arial" w:cs="Arial"/>
          <w:sz w:val="20"/>
          <w:szCs w:val="20"/>
        </w:rPr>
      </w:pPr>
      <w:r w:rsidRPr="00D138DB">
        <w:rPr>
          <w:rFonts w:ascii="Arial" w:hAnsi="Arial" w:cs="Arial"/>
          <w:w w:val="105"/>
          <w:sz w:val="20"/>
          <w:szCs w:val="20"/>
        </w:rPr>
        <w:t>În cazul acestor puncte de colectare stradale, unul sau mai multe containere sunt amplasate în fiecare punct</w:t>
      </w:r>
      <w:r w:rsidRPr="00D138DB">
        <w:rPr>
          <w:rFonts w:ascii="Arial" w:hAnsi="Arial" w:cs="Arial"/>
          <w:spacing w:val="-48"/>
          <w:w w:val="105"/>
          <w:sz w:val="20"/>
          <w:szCs w:val="20"/>
        </w:rPr>
        <w:t xml:space="preserve"> </w:t>
      </w:r>
      <w:r w:rsidRPr="00D138DB">
        <w:rPr>
          <w:rFonts w:ascii="Arial" w:hAnsi="Arial" w:cs="Arial"/>
          <w:w w:val="105"/>
          <w:sz w:val="20"/>
          <w:szCs w:val="20"/>
        </w:rPr>
        <w:t>de</w:t>
      </w:r>
      <w:r w:rsidRPr="00D138DB">
        <w:rPr>
          <w:rFonts w:ascii="Arial" w:hAnsi="Arial" w:cs="Arial"/>
          <w:spacing w:val="1"/>
          <w:w w:val="105"/>
          <w:sz w:val="20"/>
          <w:szCs w:val="20"/>
        </w:rPr>
        <w:t xml:space="preserve"> </w:t>
      </w:r>
      <w:r w:rsidRPr="00D138DB">
        <w:rPr>
          <w:rFonts w:ascii="Arial" w:hAnsi="Arial" w:cs="Arial"/>
          <w:w w:val="105"/>
          <w:sz w:val="20"/>
          <w:szCs w:val="20"/>
        </w:rPr>
        <w:t>colectare,</w:t>
      </w:r>
      <w:r w:rsidRPr="00D138DB">
        <w:rPr>
          <w:rFonts w:ascii="Arial" w:hAnsi="Arial" w:cs="Arial"/>
          <w:spacing w:val="1"/>
          <w:w w:val="105"/>
          <w:sz w:val="20"/>
          <w:szCs w:val="20"/>
        </w:rPr>
        <w:t xml:space="preserve"> </w:t>
      </w:r>
      <w:r w:rsidRPr="00D138DB">
        <w:rPr>
          <w:rFonts w:ascii="Arial" w:hAnsi="Arial" w:cs="Arial"/>
          <w:w w:val="105"/>
          <w:sz w:val="20"/>
          <w:szCs w:val="20"/>
        </w:rPr>
        <w:t>urmând</w:t>
      </w:r>
      <w:r w:rsidRPr="00D138DB">
        <w:rPr>
          <w:rFonts w:ascii="Arial" w:hAnsi="Arial" w:cs="Arial"/>
          <w:spacing w:val="1"/>
          <w:w w:val="105"/>
          <w:sz w:val="20"/>
          <w:szCs w:val="20"/>
        </w:rPr>
        <w:t xml:space="preserve"> </w:t>
      </w:r>
      <w:r w:rsidRPr="00D138DB">
        <w:rPr>
          <w:rFonts w:ascii="Arial" w:hAnsi="Arial" w:cs="Arial"/>
          <w:w w:val="105"/>
          <w:sz w:val="20"/>
          <w:szCs w:val="20"/>
        </w:rPr>
        <w:t>ca</w:t>
      </w:r>
      <w:r w:rsidRPr="00D138DB">
        <w:rPr>
          <w:rFonts w:ascii="Arial" w:hAnsi="Arial" w:cs="Arial"/>
          <w:spacing w:val="1"/>
          <w:w w:val="105"/>
          <w:sz w:val="20"/>
          <w:szCs w:val="20"/>
        </w:rPr>
        <w:t xml:space="preserve"> </w:t>
      </w:r>
      <w:r w:rsidRPr="00D138DB">
        <w:rPr>
          <w:rFonts w:ascii="Arial" w:hAnsi="Arial" w:cs="Arial"/>
          <w:w w:val="105"/>
          <w:sz w:val="20"/>
          <w:szCs w:val="20"/>
        </w:rPr>
        <w:t>locuitorii</w:t>
      </w:r>
      <w:r w:rsidRPr="00D138DB">
        <w:rPr>
          <w:rFonts w:ascii="Arial" w:hAnsi="Arial" w:cs="Arial"/>
          <w:spacing w:val="1"/>
          <w:w w:val="105"/>
          <w:sz w:val="20"/>
          <w:szCs w:val="20"/>
        </w:rPr>
        <w:t xml:space="preserve"> </w:t>
      </w:r>
      <w:r w:rsidRPr="00D138DB">
        <w:rPr>
          <w:rFonts w:ascii="Arial" w:hAnsi="Arial" w:cs="Arial"/>
          <w:w w:val="105"/>
          <w:sz w:val="20"/>
          <w:szCs w:val="20"/>
        </w:rPr>
        <w:t>să</w:t>
      </w:r>
      <w:r w:rsidRPr="00D138DB">
        <w:rPr>
          <w:rFonts w:ascii="Arial" w:hAnsi="Arial" w:cs="Arial"/>
          <w:spacing w:val="1"/>
          <w:w w:val="105"/>
          <w:sz w:val="20"/>
          <w:szCs w:val="20"/>
        </w:rPr>
        <w:t xml:space="preserve"> </w:t>
      </w:r>
      <w:r w:rsidRPr="00D138DB">
        <w:rPr>
          <w:rFonts w:ascii="Arial" w:hAnsi="Arial" w:cs="Arial"/>
          <w:w w:val="105"/>
          <w:sz w:val="20"/>
          <w:szCs w:val="20"/>
        </w:rPr>
        <w:t>aducă</w:t>
      </w:r>
      <w:r w:rsidRPr="00D138DB">
        <w:rPr>
          <w:rFonts w:ascii="Arial" w:hAnsi="Arial" w:cs="Arial"/>
          <w:spacing w:val="1"/>
          <w:w w:val="105"/>
          <w:sz w:val="20"/>
          <w:szCs w:val="20"/>
        </w:rPr>
        <w:t xml:space="preserve"> </w:t>
      </w:r>
      <w:r w:rsidRPr="00D138DB">
        <w:rPr>
          <w:rFonts w:ascii="Arial" w:hAnsi="Arial" w:cs="Arial"/>
          <w:w w:val="105"/>
          <w:sz w:val="20"/>
          <w:szCs w:val="20"/>
        </w:rPr>
        <w:t>deșeurile</w:t>
      </w:r>
      <w:r w:rsidRPr="00D138DB">
        <w:rPr>
          <w:rFonts w:ascii="Arial" w:hAnsi="Arial" w:cs="Arial"/>
          <w:spacing w:val="1"/>
          <w:w w:val="105"/>
          <w:sz w:val="20"/>
          <w:szCs w:val="20"/>
        </w:rPr>
        <w:t xml:space="preserve"> </w:t>
      </w:r>
      <w:r w:rsidRPr="00D138DB">
        <w:rPr>
          <w:rFonts w:ascii="Arial" w:hAnsi="Arial" w:cs="Arial"/>
          <w:w w:val="105"/>
          <w:sz w:val="20"/>
          <w:szCs w:val="20"/>
        </w:rPr>
        <w:t>la</w:t>
      </w:r>
      <w:r w:rsidRPr="00D138DB">
        <w:rPr>
          <w:rFonts w:ascii="Arial" w:hAnsi="Arial" w:cs="Arial"/>
          <w:spacing w:val="1"/>
          <w:w w:val="105"/>
          <w:sz w:val="20"/>
          <w:szCs w:val="20"/>
        </w:rPr>
        <w:t xml:space="preserve"> </w:t>
      </w:r>
      <w:r w:rsidRPr="00D138DB">
        <w:rPr>
          <w:rFonts w:ascii="Arial" w:hAnsi="Arial" w:cs="Arial"/>
          <w:w w:val="105"/>
          <w:sz w:val="20"/>
          <w:szCs w:val="20"/>
        </w:rPr>
        <w:t>punctul</w:t>
      </w:r>
      <w:r w:rsidRPr="00D138DB">
        <w:rPr>
          <w:rFonts w:ascii="Arial" w:hAnsi="Arial" w:cs="Arial"/>
          <w:spacing w:val="1"/>
          <w:w w:val="105"/>
          <w:sz w:val="20"/>
          <w:szCs w:val="20"/>
        </w:rPr>
        <w:t xml:space="preserve"> </w:t>
      </w:r>
      <w:r w:rsidRPr="00D138DB">
        <w:rPr>
          <w:rFonts w:ascii="Arial" w:hAnsi="Arial" w:cs="Arial"/>
          <w:w w:val="105"/>
          <w:sz w:val="20"/>
          <w:szCs w:val="20"/>
        </w:rPr>
        <w:t>respectiv.</w:t>
      </w:r>
      <w:r w:rsidRPr="00D138DB">
        <w:rPr>
          <w:rFonts w:ascii="Arial" w:hAnsi="Arial" w:cs="Arial"/>
          <w:spacing w:val="1"/>
          <w:w w:val="105"/>
          <w:sz w:val="20"/>
          <w:szCs w:val="20"/>
        </w:rPr>
        <w:t xml:space="preserve"> </w:t>
      </w:r>
      <w:r w:rsidRPr="00D138DB">
        <w:rPr>
          <w:rFonts w:ascii="Arial" w:hAnsi="Arial" w:cs="Arial"/>
          <w:w w:val="105"/>
          <w:sz w:val="20"/>
          <w:szCs w:val="20"/>
        </w:rPr>
        <w:t>Numărul</w:t>
      </w:r>
      <w:r w:rsidRPr="00D138DB">
        <w:rPr>
          <w:rFonts w:ascii="Arial" w:hAnsi="Arial" w:cs="Arial"/>
          <w:spacing w:val="1"/>
          <w:w w:val="105"/>
          <w:sz w:val="20"/>
          <w:szCs w:val="20"/>
        </w:rPr>
        <w:t xml:space="preserve"> </w:t>
      </w:r>
      <w:r w:rsidRPr="00D138DB">
        <w:rPr>
          <w:rFonts w:ascii="Arial" w:hAnsi="Arial" w:cs="Arial"/>
          <w:w w:val="105"/>
          <w:sz w:val="20"/>
          <w:szCs w:val="20"/>
        </w:rPr>
        <w:t>și</w:t>
      </w:r>
      <w:r w:rsidRPr="00D138DB">
        <w:rPr>
          <w:rFonts w:ascii="Arial" w:hAnsi="Arial" w:cs="Arial"/>
          <w:spacing w:val="1"/>
          <w:w w:val="105"/>
          <w:sz w:val="20"/>
          <w:szCs w:val="20"/>
        </w:rPr>
        <w:t xml:space="preserve"> </w:t>
      </w:r>
      <w:r w:rsidRPr="00D138DB">
        <w:rPr>
          <w:rFonts w:ascii="Arial" w:hAnsi="Arial" w:cs="Arial"/>
          <w:w w:val="105"/>
          <w:sz w:val="20"/>
          <w:szCs w:val="20"/>
        </w:rPr>
        <w:t>dimensiunile</w:t>
      </w:r>
      <w:r w:rsidRPr="00D138DB">
        <w:rPr>
          <w:rFonts w:ascii="Arial" w:hAnsi="Arial" w:cs="Arial"/>
          <w:spacing w:val="1"/>
          <w:w w:val="105"/>
          <w:sz w:val="20"/>
          <w:szCs w:val="20"/>
        </w:rPr>
        <w:t xml:space="preserve"> </w:t>
      </w:r>
      <w:r w:rsidRPr="00D138DB">
        <w:rPr>
          <w:rFonts w:ascii="Arial" w:hAnsi="Arial" w:cs="Arial"/>
          <w:w w:val="105"/>
          <w:sz w:val="20"/>
          <w:szCs w:val="20"/>
        </w:rPr>
        <w:t>containerelor trebuie să fie pe măsura cerințelor sistemului respectiv, la volumele și capacitățile necesare</w:t>
      </w:r>
      <w:r w:rsidRPr="00D138DB">
        <w:rPr>
          <w:rFonts w:ascii="Arial" w:hAnsi="Arial" w:cs="Arial"/>
          <w:spacing w:val="1"/>
          <w:w w:val="105"/>
          <w:sz w:val="20"/>
          <w:szCs w:val="20"/>
        </w:rPr>
        <w:t xml:space="preserve"> </w:t>
      </w:r>
      <w:r w:rsidRPr="00D138DB">
        <w:rPr>
          <w:rFonts w:ascii="Arial" w:hAnsi="Arial" w:cs="Arial"/>
          <w:w w:val="105"/>
          <w:sz w:val="20"/>
          <w:szCs w:val="20"/>
        </w:rPr>
        <w:t>colectării.</w:t>
      </w:r>
    </w:p>
    <w:p w14:paraId="5420931D" w14:textId="77777777" w:rsidR="00D138DB" w:rsidRPr="00D138DB" w:rsidRDefault="00D138DB" w:rsidP="00D138DB">
      <w:pPr>
        <w:pStyle w:val="Corptext"/>
        <w:spacing w:before="120" w:after="120" w:line="276" w:lineRule="auto"/>
        <w:ind w:right="29"/>
        <w:jc w:val="both"/>
        <w:rPr>
          <w:rFonts w:ascii="Arial" w:hAnsi="Arial" w:cs="Arial"/>
          <w:sz w:val="20"/>
          <w:szCs w:val="20"/>
        </w:rPr>
      </w:pPr>
      <w:r w:rsidRPr="00D138DB">
        <w:rPr>
          <w:rFonts w:ascii="Arial" w:hAnsi="Arial" w:cs="Arial"/>
          <w:w w:val="105"/>
          <w:sz w:val="20"/>
          <w:szCs w:val="20"/>
        </w:rPr>
        <w:t>Deținătorul acestor containere este de obicei municipalitatea sau operatorul</w:t>
      </w:r>
      <w:r w:rsidRPr="00D138DB">
        <w:rPr>
          <w:rFonts w:ascii="Arial" w:hAnsi="Arial" w:cs="Arial"/>
          <w:spacing w:val="1"/>
          <w:w w:val="105"/>
          <w:sz w:val="20"/>
          <w:szCs w:val="20"/>
        </w:rPr>
        <w:t xml:space="preserve"> </w:t>
      </w:r>
      <w:r w:rsidRPr="00D138DB">
        <w:rPr>
          <w:rFonts w:ascii="Arial" w:hAnsi="Arial" w:cs="Arial"/>
          <w:w w:val="105"/>
          <w:sz w:val="20"/>
          <w:szCs w:val="20"/>
        </w:rPr>
        <w:t>de salubrizare (privat sau</w:t>
      </w:r>
      <w:r w:rsidRPr="00D138DB">
        <w:rPr>
          <w:rFonts w:ascii="Arial" w:hAnsi="Arial" w:cs="Arial"/>
          <w:spacing w:val="1"/>
          <w:w w:val="105"/>
          <w:sz w:val="20"/>
          <w:szCs w:val="20"/>
        </w:rPr>
        <w:t xml:space="preserve"> </w:t>
      </w:r>
      <w:r w:rsidRPr="00D138DB">
        <w:rPr>
          <w:rFonts w:ascii="Arial" w:hAnsi="Arial" w:cs="Arial"/>
          <w:w w:val="105"/>
          <w:sz w:val="20"/>
          <w:szCs w:val="20"/>
        </w:rPr>
        <w:t>public).</w:t>
      </w:r>
      <w:r w:rsidRPr="00D138DB">
        <w:rPr>
          <w:rFonts w:ascii="Arial" w:hAnsi="Arial" w:cs="Arial"/>
          <w:spacing w:val="1"/>
          <w:w w:val="105"/>
          <w:sz w:val="20"/>
          <w:szCs w:val="20"/>
        </w:rPr>
        <w:t xml:space="preserve"> </w:t>
      </w:r>
      <w:r w:rsidRPr="00D138DB">
        <w:rPr>
          <w:rFonts w:ascii="Arial" w:hAnsi="Arial" w:cs="Arial"/>
          <w:w w:val="105"/>
          <w:sz w:val="20"/>
          <w:szCs w:val="20"/>
        </w:rPr>
        <w:t>Frecvența</w:t>
      </w:r>
      <w:r w:rsidRPr="00D138DB">
        <w:rPr>
          <w:rFonts w:ascii="Arial" w:hAnsi="Arial" w:cs="Arial"/>
          <w:spacing w:val="1"/>
          <w:w w:val="105"/>
          <w:sz w:val="20"/>
          <w:szCs w:val="20"/>
        </w:rPr>
        <w:t xml:space="preserve"> </w:t>
      </w:r>
      <w:r w:rsidRPr="00D138DB">
        <w:rPr>
          <w:rFonts w:ascii="Arial" w:hAnsi="Arial" w:cs="Arial"/>
          <w:w w:val="105"/>
          <w:sz w:val="20"/>
          <w:szCs w:val="20"/>
        </w:rPr>
        <w:t>de</w:t>
      </w:r>
      <w:r w:rsidRPr="00D138DB">
        <w:rPr>
          <w:rFonts w:ascii="Arial" w:hAnsi="Arial" w:cs="Arial"/>
          <w:spacing w:val="1"/>
          <w:w w:val="105"/>
          <w:sz w:val="20"/>
          <w:szCs w:val="20"/>
        </w:rPr>
        <w:t xml:space="preserve"> </w:t>
      </w:r>
      <w:r w:rsidRPr="00D138DB">
        <w:rPr>
          <w:rFonts w:ascii="Arial" w:hAnsi="Arial" w:cs="Arial"/>
          <w:w w:val="105"/>
          <w:sz w:val="20"/>
          <w:szCs w:val="20"/>
        </w:rPr>
        <w:t>colectare</w:t>
      </w:r>
      <w:r w:rsidRPr="00D138DB">
        <w:rPr>
          <w:rFonts w:ascii="Arial" w:hAnsi="Arial" w:cs="Arial"/>
          <w:spacing w:val="1"/>
          <w:w w:val="105"/>
          <w:sz w:val="20"/>
          <w:szCs w:val="20"/>
        </w:rPr>
        <w:t xml:space="preserve"> </w:t>
      </w:r>
      <w:r w:rsidRPr="00D138DB">
        <w:rPr>
          <w:rFonts w:ascii="Arial" w:hAnsi="Arial" w:cs="Arial"/>
          <w:w w:val="105"/>
          <w:sz w:val="20"/>
          <w:szCs w:val="20"/>
        </w:rPr>
        <w:t>este,</w:t>
      </w:r>
      <w:r w:rsidRPr="00D138DB">
        <w:rPr>
          <w:rFonts w:ascii="Arial" w:hAnsi="Arial" w:cs="Arial"/>
          <w:spacing w:val="1"/>
          <w:w w:val="105"/>
          <w:sz w:val="20"/>
          <w:szCs w:val="20"/>
        </w:rPr>
        <w:t xml:space="preserve"> </w:t>
      </w:r>
      <w:r w:rsidRPr="00D138DB">
        <w:rPr>
          <w:rFonts w:ascii="Arial" w:hAnsi="Arial" w:cs="Arial"/>
          <w:w w:val="105"/>
          <w:sz w:val="20"/>
          <w:szCs w:val="20"/>
        </w:rPr>
        <w:t>în</w:t>
      </w:r>
      <w:r w:rsidRPr="00D138DB">
        <w:rPr>
          <w:rFonts w:ascii="Arial" w:hAnsi="Arial" w:cs="Arial"/>
          <w:spacing w:val="1"/>
          <w:w w:val="105"/>
          <w:sz w:val="20"/>
          <w:szCs w:val="20"/>
        </w:rPr>
        <w:t xml:space="preserve"> </w:t>
      </w:r>
      <w:r w:rsidRPr="00D138DB">
        <w:rPr>
          <w:rFonts w:ascii="Arial" w:hAnsi="Arial" w:cs="Arial"/>
          <w:w w:val="105"/>
          <w:sz w:val="20"/>
          <w:szCs w:val="20"/>
        </w:rPr>
        <w:t>mod</w:t>
      </w:r>
      <w:r w:rsidRPr="00D138DB">
        <w:rPr>
          <w:rFonts w:ascii="Arial" w:hAnsi="Arial" w:cs="Arial"/>
          <w:spacing w:val="1"/>
          <w:w w:val="105"/>
          <w:sz w:val="20"/>
          <w:szCs w:val="20"/>
        </w:rPr>
        <w:t xml:space="preserve"> </w:t>
      </w:r>
      <w:r w:rsidRPr="00D138DB">
        <w:rPr>
          <w:rFonts w:ascii="Arial" w:hAnsi="Arial" w:cs="Arial"/>
          <w:w w:val="105"/>
          <w:sz w:val="20"/>
          <w:szCs w:val="20"/>
        </w:rPr>
        <w:t>normal,</w:t>
      </w:r>
      <w:r w:rsidRPr="00D138DB">
        <w:rPr>
          <w:rFonts w:ascii="Arial" w:hAnsi="Arial" w:cs="Arial"/>
          <w:spacing w:val="1"/>
          <w:w w:val="105"/>
          <w:sz w:val="20"/>
          <w:szCs w:val="20"/>
        </w:rPr>
        <w:t xml:space="preserve"> </w:t>
      </w:r>
      <w:r w:rsidRPr="00D138DB">
        <w:rPr>
          <w:rFonts w:ascii="Arial" w:hAnsi="Arial" w:cs="Arial"/>
          <w:w w:val="105"/>
          <w:sz w:val="20"/>
          <w:szCs w:val="20"/>
        </w:rPr>
        <w:t>stabilită</w:t>
      </w:r>
      <w:r w:rsidRPr="00D138DB">
        <w:rPr>
          <w:rFonts w:ascii="Arial" w:hAnsi="Arial" w:cs="Arial"/>
          <w:spacing w:val="1"/>
          <w:w w:val="105"/>
          <w:sz w:val="20"/>
          <w:szCs w:val="20"/>
        </w:rPr>
        <w:t xml:space="preserve"> </w:t>
      </w:r>
      <w:r w:rsidRPr="00D138DB">
        <w:rPr>
          <w:rFonts w:ascii="Arial" w:hAnsi="Arial" w:cs="Arial"/>
          <w:w w:val="105"/>
          <w:sz w:val="20"/>
          <w:szCs w:val="20"/>
        </w:rPr>
        <w:t>de</w:t>
      </w:r>
      <w:r w:rsidRPr="00D138DB">
        <w:rPr>
          <w:rFonts w:ascii="Arial" w:hAnsi="Arial" w:cs="Arial"/>
          <w:spacing w:val="1"/>
          <w:w w:val="105"/>
          <w:sz w:val="20"/>
          <w:szCs w:val="20"/>
        </w:rPr>
        <w:t xml:space="preserve"> </w:t>
      </w:r>
      <w:r w:rsidRPr="00D138DB">
        <w:rPr>
          <w:rFonts w:ascii="Arial" w:hAnsi="Arial" w:cs="Arial"/>
          <w:w w:val="105"/>
          <w:sz w:val="20"/>
          <w:szCs w:val="20"/>
        </w:rPr>
        <w:t>legislație</w:t>
      </w:r>
      <w:r w:rsidRPr="00D138DB">
        <w:rPr>
          <w:rFonts w:ascii="Arial" w:hAnsi="Arial" w:cs="Arial"/>
          <w:spacing w:val="1"/>
          <w:w w:val="105"/>
          <w:sz w:val="20"/>
          <w:szCs w:val="20"/>
        </w:rPr>
        <w:t xml:space="preserve"> </w:t>
      </w:r>
      <w:r w:rsidRPr="00D138DB">
        <w:rPr>
          <w:rFonts w:ascii="Arial" w:hAnsi="Arial" w:cs="Arial"/>
          <w:w w:val="105"/>
          <w:sz w:val="20"/>
          <w:szCs w:val="20"/>
        </w:rPr>
        <w:t>sau</w:t>
      </w:r>
      <w:r w:rsidRPr="00D138DB">
        <w:rPr>
          <w:rFonts w:ascii="Arial" w:hAnsi="Arial" w:cs="Arial"/>
          <w:spacing w:val="1"/>
          <w:w w:val="105"/>
          <w:sz w:val="20"/>
          <w:szCs w:val="20"/>
        </w:rPr>
        <w:t xml:space="preserve"> </w:t>
      </w:r>
      <w:r w:rsidRPr="00D138DB">
        <w:rPr>
          <w:rFonts w:ascii="Arial" w:hAnsi="Arial" w:cs="Arial"/>
          <w:w w:val="105"/>
          <w:sz w:val="20"/>
          <w:szCs w:val="20"/>
        </w:rPr>
        <w:t>de</w:t>
      </w:r>
      <w:r w:rsidRPr="00D138DB">
        <w:rPr>
          <w:rFonts w:ascii="Arial" w:hAnsi="Arial" w:cs="Arial"/>
          <w:spacing w:val="1"/>
          <w:w w:val="105"/>
          <w:sz w:val="20"/>
          <w:szCs w:val="20"/>
        </w:rPr>
        <w:t xml:space="preserve"> </w:t>
      </w:r>
      <w:r w:rsidRPr="00D138DB">
        <w:rPr>
          <w:rFonts w:ascii="Arial" w:hAnsi="Arial" w:cs="Arial"/>
          <w:w w:val="105"/>
          <w:sz w:val="20"/>
          <w:szCs w:val="20"/>
        </w:rPr>
        <w:t>municipalitatea</w:t>
      </w:r>
      <w:r w:rsidRPr="00D138DB">
        <w:rPr>
          <w:rFonts w:ascii="Arial" w:hAnsi="Arial" w:cs="Arial"/>
          <w:spacing w:val="1"/>
          <w:w w:val="105"/>
          <w:sz w:val="20"/>
          <w:szCs w:val="20"/>
        </w:rPr>
        <w:t xml:space="preserve"> </w:t>
      </w:r>
      <w:r w:rsidRPr="00D138DB">
        <w:rPr>
          <w:rFonts w:ascii="Arial" w:hAnsi="Arial" w:cs="Arial"/>
          <w:w w:val="105"/>
          <w:sz w:val="20"/>
          <w:szCs w:val="20"/>
        </w:rPr>
        <w:t>responsabilă.</w:t>
      </w:r>
    </w:p>
    <w:p w14:paraId="00B8A478" w14:textId="77777777" w:rsidR="00D138DB" w:rsidRPr="00D138DB" w:rsidRDefault="00D138DB" w:rsidP="00D138DB">
      <w:pPr>
        <w:pStyle w:val="Corptext"/>
        <w:spacing w:before="120" w:after="120" w:line="276" w:lineRule="auto"/>
        <w:ind w:right="29"/>
        <w:jc w:val="both"/>
        <w:rPr>
          <w:rFonts w:ascii="Arial" w:hAnsi="Arial" w:cs="Arial"/>
          <w:sz w:val="20"/>
          <w:szCs w:val="20"/>
        </w:rPr>
      </w:pPr>
      <w:r w:rsidRPr="00D138DB">
        <w:rPr>
          <w:rFonts w:ascii="Arial" w:hAnsi="Arial" w:cs="Arial"/>
          <w:w w:val="105"/>
          <w:sz w:val="20"/>
          <w:szCs w:val="20"/>
        </w:rPr>
        <w:t>Dimensiunile containerelor sunt, în general, între 600 litri și 1,1m</w:t>
      </w:r>
      <w:r w:rsidRPr="00D138DB">
        <w:rPr>
          <w:rFonts w:ascii="Arial" w:hAnsi="Arial" w:cs="Arial"/>
          <w:w w:val="105"/>
          <w:position w:val="6"/>
          <w:sz w:val="20"/>
          <w:szCs w:val="20"/>
        </w:rPr>
        <w:t>3</w:t>
      </w:r>
      <w:r w:rsidRPr="00D138DB">
        <w:rPr>
          <w:rFonts w:ascii="Arial" w:hAnsi="Arial" w:cs="Arial"/>
          <w:w w:val="105"/>
          <w:sz w:val="20"/>
          <w:szCs w:val="20"/>
        </w:rPr>
        <w:t xml:space="preserve">, dar se întâlnesc </w:t>
      </w:r>
      <w:proofErr w:type="spellStart"/>
      <w:r w:rsidRPr="00D138DB">
        <w:rPr>
          <w:rFonts w:ascii="Arial" w:hAnsi="Arial" w:cs="Arial"/>
          <w:w w:val="105"/>
          <w:sz w:val="20"/>
          <w:szCs w:val="20"/>
        </w:rPr>
        <w:t>şi</w:t>
      </w:r>
      <w:proofErr w:type="spellEnd"/>
      <w:r w:rsidRPr="00D138DB">
        <w:rPr>
          <w:rFonts w:ascii="Arial" w:hAnsi="Arial" w:cs="Arial"/>
          <w:w w:val="105"/>
          <w:sz w:val="20"/>
          <w:szCs w:val="20"/>
        </w:rPr>
        <w:t xml:space="preserve"> containere de volume</w:t>
      </w:r>
      <w:r w:rsidRPr="00D138DB">
        <w:rPr>
          <w:rFonts w:ascii="Arial" w:hAnsi="Arial" w:cs="Arial"/>
          <w:spacing w:val="1"/>
          <w:w w:val="105"/>
          <w:sz w:val="20"/>
          <w:szCs w:val="20"/>
        </w:rPr>
        <w:t xml:space="preserve"> </w:t>
      </w:r>
      <w:r w:rsidRPr="00D138DB">
        <w:rPr>
          <w:rFonts w:ascii="Arial" w:hAnsi="Arial" w:cs="Arial"/>
          <w:w w:val="105"/>
          <w:sz w:val="20"/>
          <w:szCs w:val="20"/>
        </w:rPr>
        <w:t>mai mari. Deșeurile sunt apoi colectate de autogunoiere, cele de dimensiuni mari fiind echipate cu unități de</w:t>
      </w:r>
      <w:r w:rsidRPr="00D138DB">
        <w:rPr>
          <w:rFonts w:ascii="Arial" w:hAnsi="Arial" w:cs="Arial"/>
          <w:spacing w:val="1"/>
          <w:w w:val="105"/>
          <w:sz w:val="20"/>
          <w:szCs w:val="20"/>
        </w:rPr>
        <w:t xml:space="preserve"> </w:t>
      </w:r>
      <w:r w:rsidRPr="00D138DB">
        <w:rPr>
          <w:rFonts w:ascii="Arial" w:hAnsi="Arial" w:cs="Arial"/>
          <w:w w:val="105"/>
          <w:sz w:val="20"/>
          <w:szCs w:val="20"/>
        </w:rPr>
        <w:t>compactare.</w:t>
      </w:r>
    </w:p>
    <w:p w14:paraId="468A3668" w14:textId="77777777" w:rsidR="00D138DB" w:rsidRPr="00D138DB" w:rsidRDefault="00D138DB" w:rsidP="00D138DB">
      <w:pPr>
        <w:pStyle w:val="Corptext"/>
        <w:spacing w:before="120" w:after="120" w:line="276" w:lineRule="auto"/>
        <w:ind w:right="29"/>
        <w:jc w:val="both"/>
        <w:rPr>
          <w:rFonts w:ascii="Arial" w:hAnsi="Arial" w:cs="Arial"/>
          <w:sz w:val="20"/>
          <w:szCs w:val="20"/>
        </w:rPr>
      </w:pPr>
      <w:r w:rsidRPr="00D138DB">
        <w:rPr>
          <w:rFonts w:ascii="Arial" w:hAnsi="Arial" w:cs="Arial"/>
          <w:w w:val="105"/>
          <w:sz w:val="20"/>
          <w:szCs w:val="20"/>
        </w:rPr>
        <w:lastRenderedPageBreak/>
        <w:t>Sistemul</w:t>
      </w:r>
      <w:r w:rsidRPr="00D138DB">
        <w:rPr>
          <w:rFonts w:ascii="Arial" w:hAnsi="Arial" w:cs="Arial"/>
          <w:spacing w:val="-7"/>
          <w:w w:val="105"/>
          <w:sz w:val="20"/>
          <w:szCs w:val="20"/>
        </w:rPr>
        <w:t xml:space="preserve"> </w:t>
      </w:r>
      <w:r w:rsidRPr="00D138DB">
        <w:rPr>
          <w:rFonts w:ascii="Arial" w:hAnsi="Arial" w:cs="Arial"/>
          <w:w w:val="105"/>
          <w:sz w:val="20"/>
          <w:szCs w:val="20"/>
        </w:rPr>
        <w:t>este</w:t>
      </w:r>
      <w:r w:rsidRPr="00D138DB">
        <w:rPr>
          <w:rFonts w:ascii="Arial" w:hAnsi="Arial" w:cs="Arial"/>
          <w:spacing w:val="-1"/>
          <w:w w:val="105"/>
          <w:sz w:val="20"/>
          <w:szCs w:val="20"/>
        </w:rPr>
        <w:t xml:space="preserve"> </w:t>
      </w:r>
      <w:r w:rsidRPr="00D138DB">
        <w:rPr>
          <w:rFonts w:ascii="Arial" w:hAnsi="Arial" w:cs="Arial"/>
          <w:w w:val="105"/>
          <w:sz w:val="20"/>
          <w:szCs w:val="20"/>
        </w:rPr>
        <w:t>aplicabil</w:t>
      </w:r>
      <w:r w:rsidRPr="00D138DB">
        <w:rPr>
          <w:rFonts w:ascii="Arial" w:hAnsi="Arial" w:cs="Arial"/>
          <w:spacing w:val="-6"/>
          <w:w w:val="105"/>
          <w:sz w:val="20"/>
          <w:szCs w:val="20"/>
        </w:rPr>
        <w:t xml:space="preserve"> </w:t>
      </w:r>
      <w:r w:rsidRPr="00D138DB">
        <w:rPr>
          <w:rFonts w:ascii="Arial" w:hAnsi="Arial" w:cs="Arial"/>
          <w:w w:val="105"/>
          <w:sz w:val="20"/>
          <w:szCs w:val="20"/>
        </w:rPr>
        <w:t>zonelor</w:t>
      </w:r>
      <w:r w:rsidRPr="00D138DB">
        <w:rPr>
          <w:rFonts w:ascii="Arial" w:hAnsi="Arial" w:cs="Arial"/>
          <w:spacing w:val="-3"/>
          <w:w w:val="105"/>
          <w:sz w:val="20"/>
          <w:szCs w:val="20"/>
        </w:rPr>
        <w:t xml:space="preserve"> </w:t>
      </w:r>
      <w:r w:rsidRPr="00D138DB">
        <w:rPr>
          <w:rFonts w:ascii="Arial" w:hAnsi="Arial" w:cs="Arial"/>
          <w:w w:val="105"/>
          <w:sz w:val="20"/>
          <w:szCs w:val="20"/>
        </w:rPr>
        <w:t>de</w:t>
      </w:r>
      <w:r w:rsidRPr="00D138DB">
        <w:rPr>
          <w:rFonts w:ascii="Arial" w:hAnsi="Arial" w:cs="Arial"/>
          <w:spacing w:val="-6"/>
          <w:w w:val="105"/>
          <w:sz w:val="20"/>
          <w:szCs w:val="20"/>
        </w:rPr>
        <w:t xml:space="preserve"> </w:t>
      </w:r>
      <w:r w:rsidRPr="00D138DB">
        <w:rPr>
          <w:rFonts w:ascii="Arial" w:hAnsi="Arial" w:cs="Arial"/>
          <w:w w:val="105"/>
          <w:sz w:val="20"/>
          <w:szCs w:val="20"/>
        </w:rPr>
        <w:t>blocuri</w:t>
      </w:r>
      <w:r w:rsidRPr="00D138DB">
        <w:rPr>
          <w:rFonts w:ascii="Arial" w:hAnsi="Arial" w:cs="Arial"/>
          <w:spacing w:val="-3"/>
          <w:w w:val="105"/>
          <w:sz w:val="20"/>
          <w:szCs w:val="20"/>
        </w:rPr>
        <w:t xml:space="preserve"> </w:t>
      </w:r>
      <w:r w:rsidRPr="00D138DB">
        <w:rPr>
          <w:rFonts w:ascii="Arial" w:hAnsi="Arial" w:cs="Arial"/>
          <w:w w:val="105"/>
          <w:sz w:val="20"/>
          <w:szCs w:val="20"/>
        </w:rPr>
        <w:t>(fie</w:t>
      </w:r>
      <w:r w:rsidRPr="00D138DB">
        <w:rPr>
          <w:rFonts w:ascii="Arial" w:hAnsi="Arial" w:cs="Arial"/>
          <w:spacing w:val="-2"/>
          <w:w w:val="105"/>
          <w:sz w:val="20"/>
          <w:szCs w:val="20"/>
        </w:rPr>
        <w:t xml:space="preserve"> </w:t>
      </w:r>
      <w:r w:rsidRPr="00D138DB">
        <w:rPr>
          <w:rFonts w:ascii="Arial" w:hAnsi="Arial" w:cs="Arial"/>
          <w:w w:val="105"/>
          <w:sz w:val="20"/>
          <w:szCs w:val="20"/>
        </w:rPr>
        <w:t>că</w:t>
      </w:r>
      <w:r w:rsidRPr="00D138DB">
        <w:rPr>
          <w:rFonts w:ascii="Arial" w:hAnsi="Arial" w:cs="Arial"/>
          <w:spacing w:val="-3"/>
          <w:w w:val="105"/>
          <w:sz w:val="20"/>
          <w:szCs w:val="20"/>
        </w:rPr>
        <w:t xml:space="preserve"> </w:t>
      </w:r>
      <w:r w:rsidRPr="00D138DB">
        <w:rPr>
          <w:rFonts w:ascii="Arial" w:hAnsi="Arial" w:cs="Arial"/>
          <w:w w:val="105"/>
          <w:sz w:val="20"/>
          <w:szCs w:val="20"/>
        </w:rPr>
        <w:t>sunt</w:t>
      </w:r>
      <w:r w:rsidRPr="00D138DB">
        <w:rPr>
          <w:rFonts w:ascii="Arial" w:hAnsi="Arial" w:cs="Arial"/>
          <w:spacing w:val="-3"/>
          <w:w w:val="105"/>
          <w:sz w:val="20"/>
          <w:szCs w:val="20"/>
        </w:rPr>
        <w:t xml:space="preserve"> </w:t>
      </w:r>
      <w:r w:rsidRPr="00D138DB">
        <w:rPr>
          <w:rFonts w:ascii="Arial" w:hAnsi="Arial" w:cs="Arial"/>
          <w:w w:val="105"/>
          <w:sz w:val="20"/>
          <w:szCs w:val="20"/>
        </w:rPr>
        <w:t>urbane</w:t>
      </w:r>
      <w:r w:rsidRPr="00D138DB">
        <w:rPr>
          <w:rFonts w:ascii="Arial" w:hAnsi="Arial" w:cs="Arial"/>
          <w:spacing w:val="-6"/>
          <w:w w:val="105"/>
          <w:sz w:val="20"/>
          <w:szCs w:val="20"/>
        </w:rPr>
        <w:t xml:space="preserve"> </w:t>
      </w:r>
      <w:r w:rsidRPr="00D138DB">
        <w:rPr>
          <w:rFonts w:ascii="Arial" w:hAnsi="Arial" w:cs="Arial"/>
          <w:w w:val="105"/>
          <w:sz w:val="20"/>
          <w:szCs w:val="20"/>
        </w:rPr>
        <w:t>sau</w:t>
      </w:r>
      <w:r w:rsidRPr="00D138DB">
        <w:rPr>
          <w:rFonts w:ascii="Arial" w:hAnsi="Arial" w:cs="Arial"/>
          <w:spacing w:val="-3"/>
          <w:w w:val="105"/>
          <w:sz w:val="20"/>
          <w:szCs w:val="20"/>
        </w:rPr>
        <w:t xml:space="preserve"> </w:t>
      </w:r>
      <w:r w:rsidRPr="00D138DB">
        <w:rPr>
          <w:rFonts w:ascii="Arial" w:hAnsi="Arial" w:cs="Arial"/>
          <w:w w:val="105"/>
          <w:sz w:val="20"/>
          <w:szCs w:val="20"/>
        </w:rPr>
        <w:t>rurale).</w:t>
      </w:r>
    </w:p>
    <w:p w14:paraId="3F561112" w14:textId="77777777" w:rsidR="00D138DB" w:rsidRPr="00D138DB" w:rsidRDefault="00D138DB" w:rsidP="00D138DB">
      <w:pPr>
        <w:pStyle w:val="Corptext"/>
        <w:spacing w:before="120" w:after="120" w:line="276" w:lineRule="auto"/>
        <w:ind w:right="29"/>
        <w:jc w:val="both"/>
        <w:rPr>
          <w:rFonts w:ascii="Arial" w:hAnsi="Arial" w:cs="Arial"/>
          <w:sz w:val="20"/>
          <w:szCs w:val="20"/>
        </w:rPr>
      </w:pPr>
      <w:r w:rsidRPr="00D138DB">
        <w:rPr>
          <w:rFonts w:ascii="Arial" w:hAnsi="Arial" w:cs="Arial"/>
          <w:w w:val="105"/>
          <w:sz w:val="20"/>
          <w:szCs w:val="20"/>
        </w:rPr>
        <w:t xml:space="preserve">Unitățile comerciale de dimensiuni mai mari, spațiile comerciale și piețele pot utiliza </w:t>
      </w:r>
      <w:proofErr w:type="spellStart"/>
      <w:r w:rsidRPr="00D138DB">
        <w:rPr>
          <w:rFonts w:ascii="Arial" w:hAnsi="Arial" w:cs="Arial"/>
          <w:w w:val="105"/>
          <w:sz w:val="20"/>
          <w:szCs w:val="20"/>
        </w:rPr>
        <w:t>Eurocontainere</w:t>
      </w:r>
      <w:proofErr w:type="spellEnd"/>
      <w:r w:rsidRPr="00D138DB">
        <w:rPr>
          <w:rFonts w:ascii="Arial" w:hAnsi="Arial" w:cs="Arial"/>
          <w:w w:val="105"/>
          <w:sz w:val="20"/>
          <w:szCs w:val="20"/>
        </w:rPr>
        <w:t xml:space="preserve"> de 1,1</w:t>
      </w:r>
      <w:r w:rsidRPr="00D138DB">
        <w:rPr>
          <w:rFonts w:ascii="Arial" w:hAnsi="Arial" w:cs="Arial"/>
          <w:spacing w:val="1"/>
          <w:w w:val="105"/>
          <w:sz w:val="20"/>
          <w:szCs w:val="20"/>
        </w:rPr>
        <w:t xml:space="preserve"> </w:t>
      </w:r>
      <w:r w:rsidRPr="00D138DB">
        <w:rPr>
          <w:rFonts w:ascii="Arial" w:hAnsi="Arial" w:cs="Arial"/>
          <w:w w:val="105"/>
          <w:sz w:val="20"/>
          <w:szCs w:val="20"/>
        </w:rPr>
        <w:t>m</w:t>
      </w:r>
      <w:r w:rsidRPr="00D138DB">
        <w:rPr>
          <w:rFonts w:ascii="Arial" w:hAnsi="Arial" w:cs="Arial"/>
          <w:w w:val="105"/>
          <w:position w:val="6"/>
          <w:sz w:val="20"/>
          <w:szCs w:val="20"/>
        </w:rPr>
        <w:t>3</w:t>
      </w:r>
      <w:r w:rsidRPr="00D138DB">
        <w:rPr>
          <w:rFonts w:ascii="Arial" w:hAnsi="Arial" w:cs="Arial"/>
          <w:spacing w:val="17"/>
          <w:w w:val="105"/>
          <w:position w:val="6"/>
          <w:sz w:val="20"/>
          <w:szCs w:val="20"/>
        </w:rPr>
        <w:t xml:space="preserve"> </w:t>
      </w:r>
      <w:r w:rsidRPr="00D138DB">
        <w:rPr>
          <w:rFonts w:ascii="Arial" w:hAnsi="Arial" w:cs="Arial"/>
          <w:w w:val="105"/>
          <w:sz w:val="20"/>
          <w:szCs w:val="20"/>
        </w:rPr>
        <w:t>(din</w:t>
      </w:r>
      <w:r w:rsidRPr="00D138DB">
        <w:rPr>
          <w:rFonts w:ascii="Arial" w:hAnsi="Arial" w:cs="Arial"/>
          <w:spacing w:val="1"/>
          <w:w w:val="105"/>
          <w:sz w:val="20"/>
          <w:szCs w:val="20"/>
        </w:rPr>
        <w:t xml:space="preserve"> </w:t>
      </w:r>
      <w:r w:rsidRPr="00D138DB">
        <w:rPr>
          <w:rFonts w:ascii="Arial" w:hAnsi="Arial" w:cs="Arial"/>
          <w:w w:val="105"/>
          <w:sz w:val="20"/>
          <w:szCs w:val="20"/>
        </w:rPr>
        <w:t>metal</w:t>
      </w:r>
      <w:r w:rsidRPr="00D138DB">
        <w:rPr>
          <w:rFonts w:ascii="Arial" w:hAnsi="Arial" w:cs="Arial"/>
          <w:spacing w:val="-2"/>
          <w:w w:val="105"/>
          <w:sz w:val="20"/>
          <w:szCs w:val="20"/>
        </w:rPr>
        <w:t xml:space="preserve"> </w:t>
      </w:r>
      <w:r w:rsidRPr="00D138DB">
        <w:rPr>
          <w:rFonts w:ascii="Arial" w:hAnsi="Arial" w:cs="Arial"/>
          <w:w w:val="105"/>
          <w:sz w:val="20"/>
          <w:szCs w:val="20"/>
        </w:rPr>
        <w:t>sau</w:t>
      </w:r>
      <w:r w:rsidRPr="00D138DB">
        <w:rPr>
          <w:rFonts w:ascii="Arial" w:hAnsi="Arial" w:cs="Arial"/>
          <w:spacing w:val="3"/>
          <w:w w:val="105"/>
          <w:sz w:val="20"/>
          <w:szCs w:val="20"/>
        </w:rPr>
        <w:t xml:space="preserve"> </w:t>
      </w:r>
      <w:r w:rsidRPr="00D138DB">
        <w:rPr>
          <w:rFonts w:ascii="Arial" w:hAnsi="Arial" w:cs="Arial"/>
          <w:w w:val="105"/>
          <w:sz w:val="20"/>
          <w:szCs w:val="20"/>
        </w:rPr>
        <w:t>plastic)</w:t>
      </w:r>
      <w:r w:rsidRPr="00D138DB">
        <w:rPr>
          <w:rFonts w:ascii="Arial" w:hAnsi="Arial" w:cs="Arial"/>
          <w:spacing w:val="2"/>
          <w:w w:val="105"/>
          <w:sz w:val="20"/>
          <w:szCs w:val="20"/>
        </w:rPr>
        <w:t xml:space="preserve"> </w:t>
      </w:r>
      <w:r w:rsidRPr="00D138DB">
        <w:rPr>
          <w:rFonts w:ascii="Arial" w:hAnsi="Arial" w:cs="Arial"/>
          <w:w w:val="105"/>
          <w:sz w:val="20"/>
          <w:szCs w:val="20"/>
        </w:rPr>
        <w:t>sau</w:t>
      </w:r>
      <w:r w:rsidRPr="00D138DB">
        <w:rPr>
          <w:rFonts w:ascii="Arial" w:hAnsi="Arial" w:cs="Arial"/>
          <w:spacing w:val="1"/>
          <w:w w:val="105"/>
          <w:sz w:val="20"/>
          <w:szCs w:val="20"/>
        </w:rPr>
        <w:t xml:space="preserve"> </w:t>
      </w:r>
      <w:r w:rsidRPr="00D138DB">
        <w:rPr>
          <w:rFonts w:ascii="Arial" w:hAnsi="Arial" w:cs="Arial"/>
          <w:w w:val="105"/>
          <w:sz w:val="20"/>
          <w:szCs w:val="20"/>
        </w:rPr>
        <w:t>containere</w:t>
      </w:r>
      <w:r w:rsidRPr="00D138DB">
        <w:rPr>
          <w:rFonts w:ascii="Arial" w:hAnsi="Arial" w:cs="Arial"/>
          <w:spacing w:val="1"/>
          <w:w w:val="105"/>
          <w:sz w:val="20"/>
          <w:szCs w:val="20"/>
        </w:rPr>
        <w:t xml:space="preserve"> </w:t>
      </w:r>
      <w:r w:rsidRPr="00D138DB">
        <w:rPr>
          <w:rFonts w:ascii="Arial" w:hAnsi="Arial" w:cs="Arial"/>
          <w:w w:val="105"/>
          <w:sz w:val="20"/>
          <w:szCs w:val="20"/>
        </w:rPr>
        <w:t>de</w:t>
      </w:r>
      <w:r w:rsidRPr="00D138DB">
        <w:rPr>
          <w:rFonts w:ascii="Arial" w:hAnsi="Arial" w:cs="Arial"/>
          <w:spacing w:val="-2"/>
          <w:w w:val="105"/>
          <w:sz w:val="20"/>
          <w:szCs w:val="20"/>
        </w:rPr>
        <w:t xml:space="preserve"> </w:t>
      </w:r>
      <w:r w:rsidRPr="00D138DB">
        <w:rPr>
          <w:rFonts w:ascii="Arial" w:hAnsi="Arial" w:cs="Arial"/>
          <w:w w:val="105"/>
          <w:sz w:val="20"/>
          <w:szCs w:val="20"/>
        </w:rPr>
        <w:t>capacități</w:t>
      </w:r>
      <w:r w:rsidRPr="00D138DB">
        <w:rPr>
          <w:rFonts w:ascii="Arial" w:hAnsi="Arial" w:cs="Arial"/>
          <w:spacing w:val="3"/>
          <w:w w:val="105"/>
          <w:sz w:val="20"/>
          <w:szCs w:val="20"/>
        </w:rPr>
        <w:t xml:space="preserve"> </w:t>
      </w:r>
      <w:r w:rsidRPr="00D138DB">
        <w:rPr>
          <w:rFonts w:ascii="Arial" w:hAnsi="Arial" w:cs="Arial"/>
          <w:w w:val="105"/>
          <w:sz w:val="20"/>
          <w:szCs w:val="20"/>
        </w:rPr>
        <w:t>mari.</w:t>
      </w:r>
    </w:p>
    <w:p w14:paraId="63D9A3F2" w14:textId="77777777" w:rsidR="00D138DB" w:rsidRPr="00D138DB" w:rsidRDefault="00D138DB" w:rsidP="00D138DB">
      <w:pPr>
        <w:pStyle w:val="Corptext"/>
        <w:spacing w:before="120" w:after="120" w:line="276" w:lineRule="auto"/>
        <w:ind w:right="29"/>
        <w:jc w:val="both"/>
        <w:rPr>
          <w:rFonts w:ascii="Arial" w:hAnsi="Arial" w:cs="Arial"/>
          <w:sz w:val="20"/>
          <w:szCs w:val="20"/>
        </w:rPr>
      </w:pPr>
      <w:r w:rsidRPr="00D138DB">
        <w:rPr>
          <w:rFonts w:ascii="Arial" w:hAnsi="Arial" w:cs="Arial"/>
          <w:w w:val="105"/>
          <w:sz w:val="20"/>
          <w:szCs w:val="20"/>
        </w:rPr>
        <w:t>În final, instituțiile, supermarket-urile și unitățile industriale vor utiliza containere de metal de 5-10 m</w:t>
      </w:r>
      <w:r w:rsidRPr="00D138DB">
        <w:rPr>
          <w:rFonts w:ascii="Arial" w:hAnsi="Arial" w:cs="Arial"/>
          <w:w w:val="105"/>
          <w:position w:val="6"/>
          <w:sz w:val="20"/>
          <w:szCs w:val="20"/>
        </w:rPr>
        <w:t xml:space="preserve">3 </w:t>
      </w:r>
      <w:r w:rsidRPr="00D138DB">
        <w:rPr>
          <w:rFonts w:ascii="Arial" w:hAnsi="Arial" w:cs="Arial"/>
          <w:w w:val="105"/>
          <w:sz w:val="20"/>
          <w:szCs w:val="20"/>
        </w:rPr>
        <w:t>pe care</w:t>
      </w:r>
      <w:r w:rsidRPr="00D138DB">
        <w:rPr>
          <w:rFonts w:ascii="Arial" w:hAnsi="Arial" w:cs="Arial"/>
          <w:spacing w:val="-48"/>
          <w:w w:val="105"/>
          <w:sz w:val="20"/>
          <w:szCs w:val="20"/>
        </w:rPr>
        <w:t xml:space="preserve"> </w:t>
      </w:r>
      <w:r w:rsidRPr="00D138DB">
        <w:rPr>
          <w:rFonts w:ascii="Arial" w:hAnsi="Arial" w:cs="Arial"/>
          <w:w w:val="105"/>
          <w:sz w:val="20"/>
          <w:szCs w:val="20"/>
        </w:rPr>
        <w:t>le pot închiria de la operatorul de salubrizare, urmând să achite o sumă suplimentară la fiecare golire (de</w:t>
      </w:r>
      <w:r w:rsidRPr="00D138DB">
        <w:rPr>
          <w:rFonts w:ascii="Arial" w:hAnsi="Arial" w:cs="Arial"/>
          <w:spacing w:val="1"/>
          <w:w w:val="105"/>
          <w:sz w:val="20"/>
          <w:szCs w:val="20"/>
        </w:rPr>
        <w:t xml:space="preserve"> </w:t>
      </w:r>
      <w:r w:rsidRPr="00D138DB">
        <w:rPr>
          <w:rFonts w:ascii="Arial" w:hAnsi="Arial" w:cs="Arial"/>
          <w:w w:val="105"/>
          <w:sz w:val="20"/>
          <w:szCs w:val="20"/>
        </w:rPr>
        <w:t>obicei în baza unui contract încheiat cu operatorii respectivi). Magazinele alimentare foarte mari sau centrele</w:t>
      </w:r>
      <w:r w:rsidRPr="00D138DB">
        <w:rPr>
          <w:rFonts w:ascii="Arial" w:hAnsi="Arial" w:cs="Arial"/>
          <w:spacing w:val="-48"/>
          <w:w w:val="105"/>
          <w:sz w:val="20"/>
          <w:szCs w:val="20"/>
        </w:rPr>
        <w:t xml:space="preserve"> </w:t>
      </w:r>
      <w:r w:rsidRPr="00D138DB">
        <w:rPr>
          <w:rFonts w:ascii="Arial" w:hAnsi="Arial" w:cs="Arial"/>
          <w:w w:val="105"/>
          <w:sz w:val="20"/>
          <w:szCs w:val="20"/>
        </w:rPr>
        <w:t>comerciale pot fi, de asemenea, echipate cu containere de compactare, care sunt colectate cu ajutorul</w:t>
      </w:r>
      <w:r w:rsidRPr="00D138DB">
        <w:rPr>
          <w:rFonts w:ascii="Arial" w:hAnsi="Arial" w:cs="Arial"/>
          <w:spacing w:val="1"/>
          <w:w w:val="105"/>
          <w:sz w:val="20"/>
          <w:szCs w:val="20"/>
        </w:rPr>
        <w:t xml:space="preserve"> </w:t>
      </w:r>
      <w:r w:rsidRPr="00D138DB">
        <w:rPr>
          <w:rFonts w:ascii="Arial" w:hAnsi="Arial" w:cs="Arial"/>
          <w:w w:val="105"/>
          <w:sz w:val="20"/>
          <w:szCs w:val="20"/>
        </w:rPr>
        <w:t>dispozitivelor</w:t>
      </w:r>
      <w:r w:rsidRPr="00D138DB">
        <w:rPr>
          <w:rFonts w:ascii="Arial" w:hAnsi="Arial" w:cs="Arial"/>
          <w:spacing w:val="2"/>
          <w:w w:val="105"/>
          <w:sz w:val="20"/>
          <w:szCs w:val="20"/>
        </w:rPr>
        <w:t xml:space="preserve"> </w:t>
      </w:r>
      <w:r w:rsidRPr="00D138DB">
        <w:rPr>
          <w:rFonts w:ascii="Arial" w:hAnsi="Arial" w:cs="Arial"/>
          <w:w w:val="105"/>
          <w:sz w:val="20"/>
          <w:szCs w:val="20"/>
        </w:rPr>
        <w:t>cu</w:t>
      </w:r>
      <w:r w:rsidRPr="00D138DB">
        <w:rPr>
          <w:rFonts w:ascii="Arial" w:hAnsi="Arial" w:cs="Arial"/>
          <w:spacing w:val="1"/>
          <w:w w:val="105"/>
          <w:sz w:val="20"/>
          <w:szCs w:val="20"/>
        </w:rPr>
        <w:t xml:space="preserve"> </w:t>
      </w:r>
      <w:r w:rsidRPr="00D138DB">
        <w:rPr>
          <w:rFonts w:ascii="Arial" w:hAnsi="Arial" w:cs="Arial"/>
          <w:w w:val="105"/>
          <w:sz w:val="20"/>
          <w:szCs w:val="20"/>
        </w:rPr>
        <w:t>cârlige.</w:t>
      </w:r>
    </w:p>
    <w:p w14:paraId="2F7374E6" w14:textId="77777777" w:rsidR="00D138DB" w:rsidRPr="00D138DB" w:rsidRDefault="00D138DB" w:rsidP="00D138DB">
      <w:pPr>
        <w:pStyle w:val="Corptext"/>
        <w:spacing w:before="120" w:after="120" w:line="276" w:lineRule="auto"/>
        <w:ind w:right="29"/>
        <w:jc w:val="both"/>
        <w:rPr>
          <w:rFonts w:ascii="Arial" w:hAnsi="Arial" w:cs="Arial"/>
          <w:sz w:val="20"/>
          <w:szCs w:val="20"/>
        </w:rPr>
      </w:pPr>
      <w:r w:rsidRPr="00D138DB">
        <w:rPr>
          <w:rFonts w:ascii="Arial" w:hAnsi="Arial" w:cs="Arial"/>
          <w:w w:val="105"/>
          <w:sz w:val="20"/>
          <w:szCs w:val="20"/>
        </w:rPr>
        <w:t>În funcție de procentul populației urbane și rurale, se poate stabili frecvența de colectare a deșeurilor, tipul</w:t>
      </w:r>
      <w:r w:rsidRPr="00D138DB">
        <w:rPr>
          <w:rFonts w:ascii="Arial" w:hAnsi="Arial" w:cs="Arial"/>
          <w:spacing w:val="1"/>
          <w:w w:val="105"/>
          <w:sz w:val="20"/>
          <w:szCs w:val="20"/>
        </w:rPr>
        <w:t xml:space="preserve"> </w:t>
      </w:r>
      <w:r w:rsidRPr="00D138DB">
        <w:rPr>
          <w:rFonts w:ascii="Arial" w:hAnsi="Arial" w:cs="Arial"/>
          <w:w w:val="105"/>
          <w:sz w:val="20"/>
          <w:szCs w:val="20"/>
        </w:rPr>
        <w:t>de</w:t>
      </w:r>
      <w:r w:rsidRPr="00D138DB">
        <w:rPr>
          <w:rFonts w:ascii="Arial" w:hAnsi="Arial" w:cs="Arial"/>
          <w:spacing w:val="-5"/>
          <w:w w:val="105"/>
          <w:sz w:val="20"/>
          <w:szCs w:val="20"/>
        </w:rPr>
        <w:t xml:space="preserve"> </w:t>
      </w:r>
      <w:r w:rsidRPr="00D138DB">
        <w:rPr>
          <w:rFonts w:ascii="Arial" w:hAnsi="Arial" w:cs="Arial"/>
          <w:w w:val="105"/>
          <w:sz w:val="20"/>
          <w:szCs w:val="20"/>
        </w:rPr>
        <w:t>colectare</w:t>
      </w:r>
      <w:r w:rsidRPr="00D138DB">
        <w:rPr>
          <w:rFonts w:ascii="Arial" w:hAnsi="Arial" w:cs="Arial"/>
          <w:spacing w:val="-5"/>
          <w:w w:val="105"/>
          <w:sz w:val="20"/>
          <w:szCs w:val="20"/>
        </w:rPr>
        <w:t xml:space="preserve"> </w:t>
      </w:r>
      <w:r w:rsidRPr="00D138DB">
        <w:rPr>
          <w:rFonts w:ascii="Arial" w:hAnsi="Arial" w:cs="Arial"/>
          <w:w w:val="105"/>
          <w:sz w:val="20"/>
          <w:szCs w:val="20"/>
        </w:rPr>
        <w:t>-</w:t>
      </w:r>
      <w:r w:rsidRPr="00D138DB">
        <w:rPr>
          <w:rFonts w:ascii="Arial" w:hAnsi="Arial" w:cs="Arial"/>
          <w:spacing w:val="-1"/>
          <w:w w:val="105"/>
          <w:sz w:val="20"/>
          <w:szCs w:val="20"/>
        </w:rPr>
        <w:t xml:space="preserve"> </w:t>
      </w:r>
      <w:r w:rsidRPr="00D138DB">
        <w:rPr>
          <w:rFonts w:ascii="Arial" w:hAnsi="Arial" w:cs="Arial"/>
          <w:w w:val="105"/>
          <w:sz w:val="20"/>
          <w:szCs w:val="20"/>
        </w:rPr>
        <w:t>la</w:t>
      </w:r>
      <w:r w:rsidRPr="00D138DB">
        <w:rPr>
          <w:rFonts w:ascii="Arial" w:hAnsi="Arial" w:cs="Arial"/>
          <w:spacing w:val="-5"/>
          <w:w w:val="105"/>
          <w:sz w:val="20"/>
          <w:szCs w:val="20"/>
        </w:rPr>
        <w:t xml:space="preserve"> </w:t>
      </w:r>
      <w:r w:rsidRPr="00D138DB">
        <w:rPr>
          <w:rFonts w:ascii="Arial" w:hAnsi="Arial" w:cs="Arial"/>
          <w:w w:val="105"/>
          <w:sz w:val="20"/>
          <w:szCs w:val="20"/>
        </w:rPr>
        <w:t>stradă</w:t>
      </w:r>
      <w:r w:rsidRPr="00D138DB">
        <w:rPr>
          <w:rFonts w:ascii="Arial" w:hAnsi="Arial" w:cs="Arial"/>
          <w:spacing w:val="-4"/>
          <w:w w:val="105"/>
          <w:sz w:val="20"/>
          <w:szCs w:val="20"/>
        </w:rPr>
        <w:t xml:space="preserve"> </w:t>
      </w:r>
      <w:r w:rsidRPr="00D138DB">
        <w:rPr>
          <w:rFonts w:ascii="Arial" w:hAnsi="Arial" w:cs="Arial"/>
          <w:w w:val="105"/>
          <w:sz w:val="20"/>
          <w:szCs w:val="20"/>
        </w:rPr>
        <w:t>sau</w:t>
      </w:r>
      <w:r w:rsidRPr="00D138DB">
        <w:rPr>
          <w:rFonts w:ascii="Arial" w:hAnsi="Arial" w:cs="Arial"/>
          <w:spacing w:val="-3"/>
          <w:w w:val="105"/>
          <w:sz w:val="20"/>
          <w:szCs w:val="20"/>
        </w:rPr>
        <w:t xml:space="preserve"> </w:t>
      </w:r>
      <w:r w:rsidRPr="00D138DB">
        <w:rPr>
          <w:rFonts w:ascii="Arial" w:hAnsi="Arial" w:cs="Arial"/>
          <w:w w:val="105"/>
          <w:sz w:val="20"/>
          <w:szCs w:val="20"/>
        </w:rPr>
        <w:t>obișnuit,</w:t>
      </w:r>
      <w:r w:rsidRPr="00D138DB">
        <w:rPr>
          <w:rFonts w:ascii="Arial" w:hAnsi="Arial" w:cs="Arial"/>
          <w:spacing w:val="-6"/>
          <w:w w:val="105"/>
          <w:sz w:val="20"/>
          <w:szCs w:val="20"/>
        </w:rPr>
        <w:t xml:space="preserve"> </w:t>
      </w:r>
      <w:r w:rsidRPr="00D138DB">
        <w:rPr>
          <w:rFonts w:ascii="Arial" w:hAnsi="Arial" w:cs="Arial"/>
          <w:w w:val="105"/>
          <w:sz w:val="20"/>
          <w:szCs w:val="20"/>
        </w:rPr>
        <w:t>numărul,</w:t>
      </w:r>
      <w:r w:rsidRPr="00D138DB">
        <w:rPr>
          <w:rFonts w:ascii="Arial" w:hAnsi="Arial" w:cs="Arial"/>
          <w:spacing w:val="-5"/>
          <w:w w:val="105"/>
          <w:sz w:val="20"/>
          <w:szCs w:val="20"/>
        </w:rPr>
        <w:t xml:space="preserve"> </w:t>
      </w:r>
      <w:r w:rsidRPr="00D138DB">
        <w:rPr>
          <w:rFonts w:ascii="Arial" w:hAnsi="Arial" w:cs="Arial"/>
          <w:w w:val="105"/>
          <w:sz w:val="20"/>
          <w:szCs w:val="20"/>
        </w:rPr>
        <w:t>tipul,</w:t>
      </w:r>
      <w:r w:rsidRPr="00D138DB">
        <w:rPr>
          <w:rFonts w:ascii="Arial" w:hAnsi="Arial" w:cs="Arial"/>
          <w:spacing w:val="-4"/>
          <w:w w:val="105"/>
          <w:sz w:val="20"/>
          <w:szCs w:val="20"/>
        </w:rPr>
        <w:t xml:space="preserve"> </w:t>
      </w:r>
      <w:r w:rsidRPr="00D138DB">
        <w:rPr>
          <w:rFonts w:ascii="Arial" w:hAnsi="Arial" w:cs="Arial"/>
          <w:w w:val="105"/>
          <w:sz w:val="20"/>
          <w:szCs w:val="20"/>
        </w:rPr>
        <w:t>locația</w:t>
      </w:r>
      <w:r w:rsidRPr="00D138DB">
        <w:rPr>
          <w:rFonts w:ascii="Arial" w:hAnsi="Arial" w:cs="Arial"/>
          <w:spacing w:val="-2"/>
          <w:w w:val="105"/>
          <w:sz w:val="20"/>
          <w:szCs w:val="20"/>
        </w:rPr>
        <w:t xml:space="preserve"> </w:t>
      </w:r>
      <w:r w:rsidRPr="00D138DB">
        <w:rPr>
          <w:rFonts w:ascii="Arial" w:hAnsi="Arial" w:cs="Arial"/>
          <w:w w:val="105"/>
          <w:sz w:val="20"/>
          <w:szCs w:val="20"/>
        </w:rPr>
        <w:t>și</w:t>
      </w:r>
      <w:r w:rsidRPr="00D138DB">
        <w:rPr>
          <w:rFonts w:ascii="Arial" w:hAnsi="Arial" w:cs="Arial"/>
          <w:spacing w:val="-5"/>
          <w:w w:val="105"/>
          <w:sz w:val="20"/>
          <w:szCs w:val="20"/>
        </w:rPr>
        <w:t xml:space="preserve"> </w:t>
      </w:r>
      <w:r w:rsidRPr="00D138DB">
        <w:rPr>
          <w:rFonts w:ascii="Arial" w:hAnsi="Arial" w:cs="Arial"/>
          <w:w w:val="105"/>
          <w:sz w:val="20"/>
          <w:szCs w:val="20"/>
        </w:rPr>
        <w:t>proprietatea</w:t>
      </w:r>
      <w:r w:rsidRPr="00D138DB">
        <w:rPr>
          <w:rFonts w:ascii="Arial" w:hAnsi="Arial" w:cs="Arial"/>
          <w:spacing w:val="-4"/>
          <w:w w:val="105"/>
          <w:sz w:val="20"/>
          <w:szCs w:val="20"/>
        </w:rPr>
        <w:t xml:space="preserve"> </w:t>
      </w:r>
      <w:r w:rsidRPr="00D138DB">
        <w:rPr>
          <w:rFonts w:ascii="Arial" w:hAnsi="Arial" w:cs="Arial"/>
          <w:w w:val="105"/>
          <w:sz w:val="20"/>
          <w:szCs w:val="20"/>
        </w:rPr>
        <w:t>asupra</w:t>
      </w:r>
      <w:r w:rsidRPr="00D138DB">
        <w:rPr>
          <w:rFonts w:ascii="Arial" w:hAnsi="Arial" w:cs="Arial"/>
          <w:spacing w:val="-3"/>
          <w:w w:val="105"/>
          <w:sz w:val="20"/>
          <w:szCs w:val="20"/>
        </w:rPr>
        <w:t xml:space="preserve"> </w:t>
      </w:r>
      <w:r w:rsidRPr="00D138DB">
        <w:rPr>
          <w:rFonts w:ascii="Arial" w:hAnsi="Arial" w:cs="Arial"/>
          <w:w w:val="105"/>
          <w:sz w:val="20"/>
          <w:szCs w:val="20"/>
        </w:rPr>
        <w:t>containerelor</w:t>
      </w:r>
      <w:r w:rsidRPr="00D138DB">
        <w:rPr>
          <w:rFonts w:ascii="Arial" w:hAnsi="Arial" w:cs="Arial"/>
          <w:spacing w:val="-4"/>
          <w:w w:val="105"/>
          <w:sz w:val="20"/>
          <w:szCs w:val="20"/>
        </w:rPr>
        <w:t xml:space="preserve"> </w:t>
      </w:r>
      <w:r w:rsidRPr="00D138DB">
        <w:rPr>
          <w:rFonts w:ascii="Arial" w:hAnsi="Arial" w:cs="Arial"/>
          <w:w w:val="105"/>
          <w:sz w:val="20"/>
          <w:szCs w:val="20"/>
        </w:rPr>
        <w:t>de</w:t>
      </w:r>
      <w:r w:rsidRPr="00D138DB">
        <w:rPr>
          <w:rFonts w:ascii="Arial" w:hAnsi="Arial" w:cs="Arial"/>
          <w:spacing w:val="-4"/>
          <w:w w:val="105"/>
          <w:sz w:val="20"/>
          <w:szCs w:val="20"/>
        </w:rPr>
        <w:t xml:space="preserve"> </w:t>
      </w:r>
      <w:r w:rsidRPr="00D138DB">
        <w:rPr>
          <w:rFonts w:ascii="Arial" w:hAnsi="Arial" w:cs="Arial"/>
          <w:w w:val="105"/>
          <w:sz w:val="20"/>
          <w:szCs w:val="20"/>
        </w:rPr>
        <w:t>colectare.</w:t>
      </w:r>
    </w:p>
    <w:p w14:paraId="7B586A4D" w14:textId="77777777" w:rsidR="00D138DB" w:rsidRPr="00D138DB" w:rsidRDefault="00D138DB" w:rsidP="00D138DB">
      <w:pPr>
        <w:pStyle w:val="Corptext"/>
        <w:spacing w:before="120" w:after="120" w:line="276" w:lineRule="auto"/>
        <w:ind w:right="29"/>
        <w:jc w:val="both"/>
        <w:rPr>
          <w:rFonts w:ascii="Arial" w:hAnsi="Arial" w:cs="Arial"/>
          <w:sz w:val="20"/>
          <w:szCs w:val="20"/>
        </w:rPr>
      </w:pPr>
      <w:r w:rsidRPr="00D138DB">
        <w:rPr>
          <w:rFonts w:ascii="Arial" w:hAnsi="Arial" w:cs="Arial"/>
          <w:w w:val="105"/>
          <w:sz w:val="20"/>
          <w:szCs w:val="20"/>
          <w:u w:val="single"/>
        </w:rPr>
        <w:t>Opțiunea</w:t>
      </w:r>
      <w:r w:rsidRPr="00D138DB">
        <w:rPr>
          <w:rFonts w:ascii="Arial" w:hAnsi="Arial" w:cs="Arial"/>
          <w:spacing w:val="9"/>
          <w:w w:val="105"/>
          <w:sz w:val="20"/>
          <w:szCs w:val="20"/>
          <w:u w:val="single"/>
        </w:rPr>
        <w:t xml:space="preserve"> </w:t>
      </w:r>
      <w:r w:rsidRPr="00D138DB">
        <w:rPr>
          <w:rFonts w:ascii="Arial" w:hAnsi="Arial" w:cs="Arial"/>
          <w:w w:val="105"/>
          <w:sz w:val="20"/>
          <w:szCs w:val="20"/>
          <w:u w:val="single"/>
        </w:rPr>
        <w:t>4</w:t>
      </w:r>
      <w:r w:rsidRPr="00D138DB">
        <w:rPr>
          <w:rFonts w:ascii="Arial" w:hAnsi="Arial" w:cs="Arial"/>
          <w:spacing w:val="4"/>
          <w:w w:val="105"/>
          <w:sz w:val="20"/>
          <w:szCs w:val="20"/>
          <w:u w:val="single"/>
        </w:rPr>
        <w:t xml:space="preserve"> </w:t>
      </w:r>
      <w:r w:rsidRPr="00D138DB">
        <w:rPr>
          <w:rFonts w:ascii="Arial" w:hAnsi="Arial" w:cs="Arial"/>
          <w:w w:val="105"/>
          <w:sz w:val="20"/>
          <w:szCs w:val="20"/>
          <w:u w:val="single"/>
        </w:rPr>
        <w:t>–</w:t>
      </w:r>
      <w:r w:rsidRPr="00D138DB">
        <w:rPr>
          <w:rFonts w:ascii="Arial" w:hAnsi="Arial" w:cs="Arial"/>
          <w:spacing w:val="7"/>
          <w:w w:val="105"/>
          <w:sz w:val="20"/>
          <w:szCs w:val="20"/>
          <w:u w:val="single"/>
        </w:rPr>
        <w:t xml:space="preserve"> </w:t>
      </w:r>
      <w:r w:rsidRPr="00D138DB">
        <w:rPr>
          <w:rFonts w:ascii="Arial" w:hAnsi="Arial" w:cs="Arial"/>
          <w:w w:val="105"/>
          <w:sz w:val="20"/>
          <w:szCs w:val="20"/>
          <w:u w:val="single"/>
        </w:rPr>
        <w:t>sistem</w:t>
      </w:r>
      <w:r w:rsidRPr="00D138DB">
        <w:rPr>
          <w:rFonts w:ascii="Arial" w:hAnsi="Arial" w:cs="Arial"/>
          <w:spacing w:val="4"/>
          <w:w w:val="105"/>
          <w:sz w:val="20"/>
          <w:szCs w:val="20"/>
          <w:u w:val="single"/>
        </w:rPr>
        <w:t xml:space="preserve"> </w:t>
      </w:r>
      <w:r w:rsidRPr="00D138DB">
        <w:rPr>
          <w:rFonts w:ascii="Arial" w:hAnsi="Arial" w:cs="Arial"/>
          <w:w w:val="105"/>
          <w:sz w:val="20"/>
          <w:szCs w:val="20"/>
          <w:u w:val="single"/>
        </w:rPr>
        <w:t>combinat</w:t>
      </w:r>
    </w:p>
    <w:p w14:paraId="09F30882" w14:textId="4D919D1F" w:rsidR="00D138DB" w:rsidRPr="00D138DB" w:rsidRDefault="00D138DB" w:rsidP="00D138DB">
      <w:pPr>
        <w:pStyle w:val="Corptext"/>
        <w:spacing w:before="120" w:after="120" w:line="276" w:lineRule="auto"/>
        <w:ind w:right="29"/>
        <w:jc w:val="both"/>
        <w:rPr>
          <w:rFonts w:ascii="Arial" w:hAnsi="Arial" w:cs="Arial"/>
          <w:sz w:val="20"/>
          <w:szCs w:val="20"/>
        </w:rPr>
      </w:pPr>
      <w:r w:rsidRPr="00D138DB">
        <w:rPr>
          <w:rFonts w:ascii="Arial" w:hAnsi="Arial" w:cs="Arial"/>
          <w:w w:val="105"/>
          <w:sz w:val="20"/>
          <w:szCs w:val="20"/>
        </w:rPr>
        <w:t>Un sistem combinat presupune utilizarea opțiunilor 1 sau 2, combinată cu opțiunea 3. La nivelul județului</w:t>
      </w:r>
      <w:r w:rsidRPr="00D138DB">
        <w:rPr>
          <w:rFonts w:ascii="Arial" w:hAnsi="Arial" w:cs="Arial"/>
          <w:spacing w:val="1"/>
          <w:w w:val="105"/>
          <w:sz w:val="20"/>
          <w:szCs w:val="20"/>
        </w:rPr>
        <w:t xml:space="preserve"> </w:t>
      </w:r>
      <w:r>
        <w:rPr>
          <w:rFonts w:ascii="Arial" w:hAnsi="Arial" w:cs="Arial"/>
          <w:w w:val="105"/>
          <w:sz w:val="20"/>
          <w:szCs w:val="20"/>
        </w:rPr>
        <w:t>Vrancea</w:t>
      </w:r>
      <w:r w:rsidRPr="00D138DB">
        <w:rPr>
          <w:rFonts w:ascii="Arial" w:hAnsi="Arial" w:cs="Arial"/>
          <w:w w:val="105"/>
          <w:sz w:val="20"/>
          <w:szCs w:val="20"/>
        </w:rPr>
        <w:t xml:space="preserve"> ar exista două posibilități de implementare (având în vedere că deja există containere colective de</w:t>
      </w:r>
      <w:r w:rsidRPr="00D138DB">
        <w:rPr>
          <w:rFonts w:ascii="Arial" w:hAnsi="Arial" w:cs="Arial"/>
          <w:spacing w:val="1"/>
          <w:w w:val="105"/>
          <w:sz w:val="20"/>
          <w:szCs w:val="20"/>
        </w:rPr>
        <w:t xml:space="preserve"> </w:t>
      </w:r>
      <w:r w:rsidRPr="00D138DB">
        <w:rPr>
          <w:rFonts w:ascii="Arial" w:hAnsi="Arial" w:cs="Arial"/>
          <w:w w:val="105"/>
          <w:sz w:val="20"/>
          <w:szCs w:val="20"/>
        </w:rPr>
        <w:t>colectare</w:t>
      </w:r>
      <w:r w:rsidRPr="00D138DB">
        <w:rPr>
          <w:rFonts w:ascii="Arial" w:hAnsi="Arial" w:cs="Arial"/>
          <w:spacing w:val="2"/>
          <w:w w:val="105"/>
          <w:sz w:val="20"/>
          <w:szCs w:val="20"/>
        </w:rPr>
        <w:t xml:space="preserve"> </w:t>
      </w:r>
      <w:r w:rsidRPr="00D138DB">
        <w:rPr>
          <w:rFonts w:ascii="Arial" w:hAnsi="Arial" w:cs="Arial"/>
          <w:w w:val="105"/>
          <w:sz w:val="20"/>
          <w:szCs w:val="20"/>
        </w:rPr>
        <w:t>a</w:t>
      </w:r>
      <w:r w:rsidRPr="00D138DB">
        <w:rPr>
          <w:rFonts w:ascii="Arial" w:hAnsi="Arial" w:cs="Arial"/>
          <w:spacing w:val="1"/>
          <w:w w:val="105"/>
          <w:sz w:val="20"/>
          <w:szCs w:val="20"/>
        </w:rPr>
        <w:t xml:space="preserve"> </w:t>
      </w:r>
      <w:r w:rsidRPr="00D138DB">
        <w:rPr>
          <w:rFonts w:ascii="Arial" w:hAnsi="Arial" w:cs="Arial"/>
          <w:w w:val="105"/>
          <w:sz w:val="20"/>
          <w:szCs w:val="20"/>
        </w:rPr>
        <w:t>fracțiilor</w:t>
      </w:r>
      <w:r w:rsidRPr="00D138DB">
        <w:rPr>
          <w:rFonts w:ascii="Arial" w:hAnsi="Arial" w:cs="Arial"/>
          <w:spacing w:val="2"/>
          <w:w w:val="105"/>
          <w:sz w:val="20"/>
          <w:szCs w:val="20"/>
        </w:rPr>
        <w:t xml:space="preserve"> </w:t>
      </w:r>
      <w:r w:rsidRPr="00D138DB">
        <w:rPr>
          <w:rFonts w:ascii="Arial" w:hAnsi="Arial" w:cs="Arial"/>
          <w:w w:val="105"/>
          <w:sz w:val="20"/>
          <w:szCs w:val="20"/>
        </w:rPr>
        <w:t>reciclabile</w:t>
      </w:r>
      <w:r w:rsidRPr="00D138DB">
        <w:rPr>
          <w:rFonts w:ascii="Arial" w:hAnsi="Arial" w:cs="Arial"/>
          <w:spacing w:val="1"/>
          <w:w w:val="105"/>
          <w:sz w:val="20"/>
          <w:szCs w:val="20"/>
        </w:rPr>
        <w:t xml:space="preserve"> </w:t>
      </w:r>
      <w:r w:rsidRPr="00D138DB">
        <w:rPr>
          <w:rFonts w:ascii="Arial" w:hAnsi="Arial" w:cs="Arial"/>
          <w:w w:val="105"/>
          <w:sz w:val="20"/>
          <w:szCs w:val="20"/>
        </w:rPr>
        <w:t>la</w:t>
      </w:r>
      <w:r w:rsidRPr="00D138DB">
        <w:rPr>
          <w:rFonts w:ascii="Arial" w:hAnsi="Arial" w:cs="Arial"/>
          <w:spacing w:val="1"/>
          <w:w w:val="105"/>
          <w:sz w:val="20"/>
          <w:szCs w:val="20"/>
        </w:rPr>
        <w:t xml:space="preserve"> </w:t>
      </w:r>
      <w:r w:rsidRPr="00D138DB">
        <w:rPr>
          <w:rFonts w:ascii="Arial" w:hAnsi="Arial" w:cs="Arial"/>
          <w:w w:val="105"/>
          <w:sz w:val="20"/>
          <w:szCs w:val="20"/>
        </w:rPr>
        <w:t>nivelul</w:t>
      </w:r>
      <w:r w:rsidRPr="00D138DB">
        <w:rPr>
          <w:rFonts w:ascii="Arial" w:hAnsi="Arial" w:cs="Arial"/>
          <w:spacing w:val="3"/>
          <w:w w:val="105"/>
          <w:sz w:val="20"/>
          <w:szCs w:val="20"/>
        </w:rPr>
        <w:t xml:space="preserve"> </w:t>
      </w:r>
      <w:r w:rsidRPr="00D138DB">
        <w:rPr>
          <w:rFonts w:ascii="Arial" w:hAnsi="Arial" w:cs="Arial"/>
          <w:w w:val="105"/>
          <w:sz w:val="20"/>
          <w:szCs w:val="20"/>
        </w:rPr>
        <w:t>UAT-urilor):</w:t>
      </w:r>
    </w:p>
    <w:p w14:paraId="4B9A1282" w14:textId="77777777" w:rsidR="00D138DB" w:rsidRPr="00D138DB" w:rsidRDefault="00D138DB" w:rsidP="00D138DB">
      <w:pPr>
        <w:tabs>
          <w:tab w:val="left" w:pos="556"/>
          <w:tab w:val="left" w:pos="557"/>
        </w:tabs>
        <w:ind w:right="28"/>
        <w:rPr>
          <w:rFonts w:ascii="Arial" w:hAnsi="Arial" w:cs="Arial"/>
          <w:sz w:val="20"/>
          <w:szCs w:val="20"/>
        </w:rPr>
      </w:pPr>
      <w:r w:rsidRPr="00D138DB">
        <w:rPr>
          <w:rFonts w:ascii="Arial" w:hAnsi="Arial" w:cs="Arial"/>
          <w:w w:val="105"/>
          <w:sz w:val="20"/>
          <w:szCs w:val="20"/>
        </w:rPr>
        <w:t>Opțiunea</w:t>
      </w:r>
      <w:r w:rsidRPr="00D138DB">
        <w:rPr>
          <w:rFonts w:ascii="Arial" w:hAnsi="Arial" w:cs="Arial"/>
          <w:spacing w:val="-5"/>
          <w:w w:val="105"/>
          <w:sz w:val="20"/>
          <w:szCs w:val="20"/>
        </w:rPr>
        <w:t xml:space="preserve"> </w:t>
      </w:r>
      <w:r w:rsidRPr="00D138DB">
        <w:rPr>
          <w:rFonts w:ascii="Arial" w:hAnsi="Arial" w:cs="Arial"/>
          <w:w w:val="105"/>
          <w:sz w:val="20"/>
          <w:szCs w:val="20"/>
        </w:rPr>
        <w:t>4.1</w:t>
      </w:r>
    </w:p>
    <w:p w14:paraId="70C4D04D" w14:textId="77777777" w:rsidR="00D138DB" w:rsidRPr="00D138DB" w:rsidRDefault="00D138DB" w:rsidP="00E36381">
      <w:pPr>
        <w:pStyle w:val="Listparagraf"/>
        <w:widowControl w:val="0"/>
        <w:numPr>
          <w:ilvl w:val="0"/>
          <w:numId w:val="76"/>
        </w:numPr>
        <w:tabs>
          <w:tab w:val="left" w:pos="1234"/>
        </w:tabs>
        <w:autoSpaceDE w:val="0"/>
        <w:autoSpaceDN w:val="0"/>
        <w:spacing w:after="0"/>
        <w:ind w:right="28"/>
        <w:contextualSpacing w:val="0"/>
        <w:jc w:val="both"/>
        <w:rPr>
          <w:rFonts w:ascii="Arial" w:hAnsi="Arial" w:cs="Arial"/>
          <w:sz w:val="20"/>
          <w:szCs w:val="20"/>
        </w:rPr>
      </w:pPr>
      <w:r w:rsidRPr="00D138DB">
        <w:rPr>
          <w:rFonts w:ascii="Arial" w:hAnsi="Arial" w:cs="Arial"/>
          <w:w w:val="110"/>
          <w:sz w:val="20"/>
          <w:szCs w:val="20"/>
        </w:rPr>
        <w:t>din poartă în poartă</w:t>
      </w:r>
      <w:r w:rsidRPr="00D138DB">
        <w:rPr>
          <w:rFonts w:ascii="Arial" w:hAnsi="Arial" w:cs="Arial"/>
          <w:spacing w:val="1"/>
          <w:w w:val="110"/>
          <w:sz w:val="20"/>
          <w:szCs w:val="20"/>
        </w:rPr>
        <w:t xml:space="preserve"> </w:t>
      </w:r>
      <w:r w:rsidRPr="00D138DB">
        <w:rPr>
          <w:rFonts w:ascii="Arial" w:hAnsi="Arial" w:cs="Arial"/>
          <w:w w:val="110"/>
          <w:sz w:val="20"/>
          <w:szCs w:val="20"/>
        </w:rPr>
        <w:t>(în zonele urbane de case cât și în zonele rurale, în europubele de</w:t>
      </w:r>
      <w:r w:rsidRPr="00D138DB">
        <w:rPr>
          <w:rFonts w:ascii="Arial" w:hAnsi="Arial" w:cs="Arial"/>
          <w:spacing w:val="1"/>
          <w:w w:val="110"/>
          <w:sz w:val="20"/>
          <w:szCs w:val="20"/>
        </w:rPr>
        <w:t xml:space="preserve"> </w:t>
      </w:r>
      <w:r w:rsidRPr="00D138DB">
        <w:rPr>
          <w:rFonts w:ascii="Arial" w:hAnsi="Arial" w:cs="Arial"/>
          <w:w w:val="110"/>
          <w:sz w:val="20"/>
          <w:szCs w:val="20"/>
        </w:rPr>
        <w:t xml:space="preserve">volume diferite) </w:t>
      </w:r>
      <w:proofErr w:type="spellStart"/>
      <w:r w:rsidRPr="00D138DB">
        <w:rPr>
          <w:rFonts w:ascii="Arial" w:hAnsi="Arial" w:cs="Arial"/>
          <w:w w:val="110"/>
          <w:sz w:val="20"/>
          <w:szCs w:val="20"/>
        </w:rPr>
        <w:t>şi</w:t>
      </w:r>
      <w:proofErr w:type="spellEnd"/>
      <w:r w:rsidRPr="00D138DB">
        <w:rPr>
          <w:rFonts w:ascii="Arial" w:hAnsi="Arial" w:cs="Arial"/>
          <w:w w:val="110"/>
          <w:sz w:val="20"/>
          <w:szCs w:val="20"/>
        </w:rPr>
        <w:t xml:space="preserve"> la punct fix (în zonele urbane/rurale de blocuri și zone urbane centrale, în</w:t>
      </w:r>
      <w:r w:rsidRPr="00D138DB">
        <w:rPr>
          <w:rFonts w:ascii="Arial" w:hAnsi="Arial" w:cs="Arial"/>
          <w:spacing w:val="1"/>
          <w:w w:val="110"/>
          <w:sz w:val="20"/>
          <w:szCs w:val="20"/>
        </w:rPr>
        <w:t xml:space="preserve"> </w:t>
      </w:r>
      <w:proofErr w:type="spellStart"/>
      <w:r w:rsidRPr="00D138DB">
        <w:rPr>
          <w:rFonts w:ascii="Arial" w:hAnsi="Arial" w:cs="Arial"/>
          <w:w w:val="110"/>
          <w:sz w:val="20"/>
          <w:szCs w:val="20"/>
        </w:rPr>
        <w:t>eurocontainere</w:t>
      </w:r>
      <w:proofErr w:type="spellEnd"/>
      <w:r w:rsidRPr="00D138DB">
        <w:rPr>
          <w:rFonts w:ascii="Arial" w:hAnsi="Arial" w:cs="Arial"/>
          <w:w w:val="110"/>
          <w:sz w:val="20"/>
          <w:szCs w:val="20"/>
        </w:rPr>
        <w:t>)</w:t>
      </w:r>
      <w:r w:rsidRPr="00D138DB">
        <w:rPr>
          <w:rFonts w:ascii="Arial" w:hAnsi="Arial" w:cs="Arial"/>
          <w:spacing w:val="-3"/>
          <w:w w:val="110"/>
          <w:sz w:val="20"/>
          <w:szCs w:val="20"/>
        </w:rPr>
        <w:t xml:space="preserve"> </w:t>
      </w:r>
      <w:r w:rsidRPr="00D138DB">
        <w:rPr>
          <w:rFonts w:ascii="Arial" w:hAnsi="Arial" w:cs="Arial"/>
          <w:w w:val="110"/>
          <w:sz w:val="20"/>
          <w:szCs w:val="20"/>
        </w:rPr>
        <w:t>pentru</w:t>
      </w:r>
      <w:r w:rsidRPr="00D138DB">
        <w:rPr>
          <w:rFonts w:ascii="Arial" w:hAnsi="Arial" w:cs="Arial"/>
          <w:spacing w:val="-3"/>
          <w:w w:val="110"/>
          <w:sz w:val="20"/>
          <w:szCs w:val="20"/>
        </w:rPr>
        <w:t xml:space="preserve"> </w:t>
      </w:r>
      <w:proofErr w:type="spellStart"/>
      <w:r w:rsidRPr="00D138DB">
        <w:rPr>
          <w:rFonts w:ascii="Arial" w:hAnsi="Arial" w:cs="Arial"/>
          <w:b/>
          <w:i/>
          <w:w w:val="110"/>
          <w:sz w:val="20"/>
          <w:szCs w:val="20"/>
        </w:rPr>
        <w:t>deşeurile</w:t>
      </w:r>
      <w:proofErr w:type="spellEnd"/>
      <w:r w:rsidRPr="00D138DB">
        <w:rPr>
          <w:rFonts w:ascii="Arial" w:hAnsi="Arial" w:cs="Arial"/>
          <w:b/>
          <w:i/>
          <w:spacing w:val="-3"/>
          <w:w w:val="110"/>
          <w:sz w:val="20"/>
          <w:szCs w:val="20"/>
        </w:rPr>
        <w:t xml:space="preserve"> </w:t>
      </w:r>
      <w:r w:rsidRPr="00D138DB">
        <w:rPr>
          <w:rFonts w:ascii="Arial" w:hAnsi="Arial" w:cs="Arial"/>
          <w:b/>
          <w:i/>
          <w:w w:val="110"/>
          <w:sz w:val="20"/>
          <w:szCs w:val="20"/>
        </w:rPr>
        <w:t>reziduale</w:t>
      </w:r>
      <w:r w:rsidRPr="00D138DB">
        <w:rPr>
          <w:rFonts w:ascii="Arial" w:hAnsi="Arial" w:cs="Arial"/>
          <w:w w:val="110"/>
          <w:sz w:val="20"/>
          <w:szCs w:val="20"/>
        </w:rPr>
        <w:t>;</w:t>
      </w:r>
    </w:p>
    <w:p w14:paraId="49781A53" w14:textId="77777777" w:rsidR="00D138DB" w:rsidRPr="00D138DB" w:rsidRDefault="00D138DB" w:rsidP="00E36381">
      <w:pPr>
        <w:pStyle w:val="Listparagraf"/>
        <w:widowControl w:val="0"/>
        <w:numPr>
          <w:ilvl w:val="0"/>
          <w:numId w:val="76"/>
        </w:numPr>
        <w:tabs>
          <w:tab w:val="left" w:pos="1234"/>
        </w:tabs>
        <w:autoSpaceDE w:val="0"/>
        <w:autoSpaceDN w:val="0"/>
        <w:spacing w:after="0"/>
        <w:ind w:right="28"/>
        <w:contextualSpacing w:val="0"/>
        <w:jc w:val="both"/>
        <w:rPr>
          <w:rFonts w:ascii="Arial" w:hAnsi="Arial" w:cs="Arial"/>
          <w:b/>
          <w:i/>
          <w:sz w:val="20"/>
          <w:szCs w:val="20"/>
        </w:rPr>
      </w:pPr>
      <w:r w:rsidRPr="00D138DB">
        <w:rPr>
          <w:rFonts w:ascii="Arial" w:hAnsi="Arial" w:cs="Arial"/>
          <w:w w:val="105"/>
          <w:sz w:val="20"/>
          <w:szCs w:val="20"/>
        </w:rPr>
        <w:t>în</w:t>
      </w:r>
      <w:r w:rsidRPr="00D138DB">
        <w:rPr>
          <w:rFonts w:ascii="Arial" w:hAnsi="Arial" w:cs="Arial"/>
          <w:spacing w:val="1"/>
          <w:w w:val="105"/>
          <w:sz w:val="20"/>
          <w:szCs w:val="20"/>
        </w:rPr>
        <w:t xml:space="preserve"> </w:t>
      </w:r>
      <w:r w:rsidRPr="00D138DB">
        <w:rPr>
          <w:rFonts w:ascii="Arial" w:hAnsi="Arial" w:cs="Arial"/>
          <w:w w:val="105"/>
          <w:sz w:val="20"/>
          <w:szCs w:val="20"/>
        </w:rPr>
        <w:t>puncte</w:t>
      </w:r>
      <w:r w:rsidRPr="00D138DB">
        <w:rPr>
          <w:rFonts w:ascii="Arial" w:hAnsi="Arial" w:cs="Arial"/>
          <w:spacing w:val="1"/>
          <w:w w:val="105"/>
          <w:sz w:val="20"/>
          <w:szCs w:val="20"/>
        </w:rPr>
        <w:t xml:space="preserve"> </w:t>
      </w:r>
      <w:r w:rsidRPr="00D138DB">
        <w:rPr>
          <w:rFonts w:ascii="Arial" w:hAnsi="Arial" w:cs="Arial"/>
          <w:w w:val="105"/>
          <w:sz w:val="20"/>
          <w:szCs w:val="20"/>
        </w:rPr>
        <w:t>fixe</w:t>
      </w:r>
      <w:r w:rsidRPr="00D138DB">
        <w:rPr>
          <w:rFonts w:ascii="Arial" w:hAnsi="Arial" w:cs="Arial"/>
          <w:spacing w:val="1"/>
          <w:w w:val="105"/>
          <w:sz w:val="20"/>
          <w:szCs w:val="20"/>
        </w:rPr>
        <w:t xml:space="preserve"> </w:t>
      </w:r>
      <w:r w:rsidRPr="00D138DB">
        <w:rPr>
          <w:rFonts w:ascii="Arial" w:hAnsi="Arial" w:cs="Arial"/>
          <w:w w:val="105"/>
          <w:sz w:val="20"/>
          <w:szCs w:val="20"/>
        </w:rPr>
        <w:t>(în</w:t>
      </w:r>
      <w:r w:rsidRPr="00D138DB">
        <w:rPr>
          <w:rFonts w:ascii="Arial" w:hAnsi="Arial" w:cs="Arial"/>
          <w:spacing w:val="1"/>
          <w:w w:val="105"/>
          <w:sz w:val="20"/>
          <w:szCs w:val="20"/>
        </w:rPr>
        <w:t xml:space="preserve"> </w:t>
      </w:r>
      <w:r w:rsidRPr="00D138DB">
        <w:rPr>
          <w:rFonts w:ascii="Arial" w:hAnsi="Arial" w:cs="Arial"/>
          <w:w w:val="105"/>
          <w:sz w:val="20"/>
          <w:szCs w:val="20"/>
        </w:rPr>
        <w:t>zonele</w:t>
      </w:r>
      <w:r w:rsidRPr="00D138DB">
        <w:rPr>
          <w:rFonts w:ascii="Arial" w:hAnsi="Arial" w:cs="Arial"/>
          <w:spacing w:val="1"/>
          <w:w w:val="105"/>
          <w:sz w:val="20"/>
          <w:szCs w:val="20"/>
        </w:rPr>
        <w:t xml:space="preserve"> </w:t>
      </w:r>
      <w:r w:rsidRPr="00D138DB">
        <w:rPr>
          <w:rFonts w:ascii="Arial" w:hAnsi="Arial" w:cs="Arial"/>
          <w:w w:val="105"/>
          <w:sz w:val="20"/>
          <w:szCs w:val="20"/>
        </w:rPr>
        <w:t>urbane/rurale</w:t>
      </w:r>
      <w:r w:rsidRPr="00D138DB">
        <w:rPr>
          <w:rFonts w:ascii="Arial" w:hAnsi="Arial" w:cs="Arial"/>
          <w:spacing w:val="1"/>
          <w:w w:val="105"/>
          <w:sz w:val="20"/>
          <w:szCs w:val="20"/>
        </w:rPr>
        <w:t xml:space="preserve"> </w:t>
      </w:r>
      <w:r w:rsidRPr="00D138DB">
        <w:rPr>
          <w:rFonts w:ascii="Arial" w:hAnsi="Arial" w:cs="Arial"/>
          <w:w w:val="105"/>
          <w:sz w:val="20"/>
          <w:szCs w:val="20"/>
        </w:rPr>
        <w:t>de</w:t>
      </w:r>
      <w:r w:rsidRPr="00D138DB">
        <w:rPr>
          <w:rFonts w:ascii="Arial" w:hAnsi="Arial" w:cs="Arial"/>
          <w:spacing w:val="1"/>
          <w:w w:val="105"/>
          <w:sz w:val="20"/>
          <w:szCs w:val="20"/>
        </w:rPr>
        <w:t xml:space="preserve"> </w:t>
      </w:r>
      <w:r w:rsidRPr="00D138DB">
        <w:rPr>
          <w:rFonts w:ascii="Arial" w:hAnsi="Arial" w:cs="Arial"/>
          <w:w w:val="105"/>
          <w:sz w:val="20"/>
          <w:szCs w:val="20"/>
        </w:rPr>
        <w:t>blocuri</w:t>
      </w:r>
      <w:r w:rsidRPr="00D138DB">
        <w:rPr>
          <w:rFonts w:ascii="Arial" w:hAnsi="Arial" w:cs="Arial"/>
          <w:spacing w:val="1"/>
          <w:w w:val="105"/>
          <w:sz w:val="20"/>
          <w:szCs w:val="20"/>
        </w:rPr>
        <w:t xml:space="preserve"> </w:t>
      </w:r>
      <w:r w:rsidRPr="00D138DB">
        <w:rPr>
          <w:rFonts w:ascii="Arial" w:hAnsi="Arial" w:cs="Arial"/>
          <w:w w:val="105"/>
          <w:sz w:val="20"/>
          <w:szCs w:val="20"/>
        </w:rPr>
        <w:t>și</w:t>
      </w:r>
      <w:r w:rsidRPr="00D138DB">
        <w:rPr>
          <w:rFonts w:ascii="Arial" w:hAnsi="Arial" w:cs="Arial"/>
          <w:spacing w:val="1"/>
          <w:w w:val="105"/>
          <w:sz w:val="20"/>
          <w:szCs w:val="20"/>
        </w:rPr>
        <w:t xml:space="preserve"> </w:t>
      </w:r>
      <w:r w:rsidRPr="00D138DB">
        <w:rPr>
          <w:rFonts w:ascii="Arial" w:hAnsi="Arial" w:cs="Arial"/>
          <w:w w:val="105"/>
          <w:sz w:val="20"/>
          <w:szCs w:val="20"/>
        </w:rPr>
        <w:t>zone</w:t>
      </w:r>
      <w:r w:rsidRPr="00D138DB">
        <w:rPr>
          <w:rFonts w:ascii="Arial" w:hAnsi="Arial" w:cs="Arial"/>
          <w:spacing w:val="1"/>
          <w:w w:val="105"/>
          <w:sz w:val="20"/>
          <w:szCs w:val="20"/>
        </w:rPr>
        <w:t xml:space="preserve"> </w:t>
      </w:r>
      <w:r w:rsidRPr="00D138DB">
        <w:rPr>
          <w:rFonts w:ascii="Arial" w:hAnsi="Arial" w:cs="Arial"/>
          <w:w w:val="105"/>
          <w:sz w:val="20"/>
          <w:szCs w:val="20"/>
        </w:rPr>
        <w:t>urbane</w:t>
      </w:r>
      <w:r w:rsidRPr="00D138DB">
        <w:rPr>
          <w:rFonts w:ascii="Arial" w:hAnsi="Arial" w:cs="Arial"/>
          <w:spacing w:val="1"/>
          <w:w w:val="105"/>
          <w:sz w:val="20"/>
          <w:szCs w:val="20"/>
        </w:rPr>
        <w:t xml:space="preserve"> </w:t>
      </w:r>
      <w:r w:rsidRPr="00D138DB">
        <w:rPr>
          <w:rFonts w:ascii="Arial" w:hAnsi="Arial" w:cs="Arial"/>
          <w:w w:val="105"/>
          <w:sz w:val="20"/>
          <w:szCs w:val="20"/>
        </w:rPr>
        <w:t>centrale,</w:t>
      </w:r>
      <w:r w:rsidRPr="00D138DB">
        <w:rPr>
          <w:rFonts w:ascii="Arial" w:hAnsi="Arial" w:cs="Arial"/>
          <w:spacing w:val="1"/>
          <w:w w:val="105"/>
          <w:sz w:val="20"/>
          <w:szCs w:val="20"/>
        </w:rPr>
        <w:t xml:space="preserve"> </w:t>
      </w:r>
      <w:r w:rsidRPr="00D138DB">
        <w:rPr>
          <w:rFonts w:ascii="Arial" w:hAnsi="Arial" w:cs="Arial"/>
          <w:w w:val="105"/>
          <w:sz w:val="20"/>
          <w:szCs w:val="20"/>
        </w:rPr>
        <w:t>precum</w:t>
      </w:r>
      <w:r w:rsidRPr="00D138DB">
        <w:rPr>
          <w:rFonts w:ascii="Arial" w:hAnsi="Arial" w:cs="Arial"/>
          <w:spacing w:val="1"/>
          <w:w w:val="105"/>
          <w:sz w:val="20"/>
          <w:szCs w:val="20"/>
        </w:rPr>
        <w:t xml:space="preserve"> </w:t>
      </w:r>
      <w:r w:rsidRPr="00D138DB">
        <w:rPr>
          <w:rFonts w:ascii="Arial" w:hAnsi="Arial" w:cs="Arial"/>
          <w:w w:val="105"/>
          <w:sz w:val="20"/>
          <w:szCs w:val="20"/>
        </w:rPr>
        <w:t>și</w:t>
      </w:r>
      <w:r w:rsidRPr="00D138DB">
        <w:rPr>
          <w:rFonts w:ascii="Arial" w:hAnsi="Arial" w:cs="Arial"/>
          <w:spacing w:val="1"/>
          <w:w w:val="105"/>
          <w:sz w:val="20"/>
          <w:szCs w:val="20"/>
        </w:rPr>
        <w:t xml:space="preserve"> </w:t>
      </w:r>
      <w:r w:rsidRPr="00D138DB">
        <w:rPr>
          <w:rFonts w:ascii="Arial" w:hAnsi="Arial" w:cs="Arial"/>
          <w:w w:val="105"/>
          <w:sz w:val="20"/>
          <w:szCs w:val="20"/>
        </w:rPr>
        <w:t>pe</w:t>
      </w:r>
      <w:r w:rsidRPr="00D138DB">
        <w:rPr>
          <w:rFonts w:ascii="Arial" w:hAnsi="Arial" w:cs="Arial"/>
          <w:spacing w:val="1"/>
          <w:w w:val="105"/>
          <w:sz w:val="20"/>
          <w:szCs w:val="20"/>
        </w:rPr>
        <w:t xml:space="preserve"> </w:t>
      </w:r>
      <w:r w:rsidRPr="00D138DB">
        <w:rPr>
          <w:rFonts w:ascii="Arial" w:hAnsi="Arial" w:cs="Arial"/>
          <w:w w:val="105"/>
          <w:sz w:val="20"/>
          <w:szCs w:val="20"/>
        </w:rPr>
        <w:t xml:space="preserve">platformele amenajate în cadrul UAT-urilor, în </w:t>
      </w:r>
      <w:proofErr w:type="spellStart"/>
      <w:r w:rsidRPr="00D138DB">
        <w:rPr>
          <w:rFonts w:ascii="Arial" w:hAnsi="Arial" w:cs="Arial"/>
          <w:w w:val="105"/>
          <w:sz w:val="20"/>
          <w:szCs w:val="20"/>
        </w:rPr>
        <w:t>eurocontainere</w:t>
      </w:r>
      <w:proofErr w:type="spellEnd"/>
      <w:r w:rsidRPr="00D138DB">
        <w:rPr>
          <w:rFonts w:ascii="Arial" w:hAnsi="Arial" w:cs="Arial"/>
          <w:w w:val="105"/>
          <w:sz w:val="20"/>
          <w:szCs w:val="20"/>
        </w:rPr>
        <w:t xml:space="preserve">) și din </w:t>
      </w:r>
      <w:proofErr w:type="spellStart"/>
      <w:r w:rsidRPr="00D138DB">
        <w:rPr>
          <w:rFonts w:ascii="Arial" w:hAnsi="Arial" w:cs="Arial"/>
          <w:w w:val="105"/>
          <w:sz w:val="20"/>
          <w:szCs w:val="20"/>
          <w:u w:val="single"/>
        </w:rPr>
        <w:t>din</w:t>
      </w:r>
      <w:proofErr w:type="spellEnd"/>
      <w:r w:rsidRPr="00D138DB">
        <w:rPr>
          <w:rFonts w:ascii="Arial" w:hAnsi="Arial" w:cs="Arial"/>
          <w:w w:val="105"/>
          <w:sz w:val="20"/>
          <w:szCs w:val="20"/>
        </w:rPr>
        <w:t xml:space="preserve"> poartă în poartă (în</w:t>
      </w:r>
      <w:r w:rsidRPr="00D138DB">
        <w:rPr>
          <w:rFonts w:ascii="Arial" w:hAnsi="Arial" w:cs="Arial"/>
          <w:spacing w:val="1"/>
          <w:w w:val="105"/>
          <w:sz w:val="20"/>
          <w:szCs w:val="20"/>
        </w:rPr>
        <w:t xml:space="preserve"> </w:t>
      </w:r>
      <w:r w:rsidRPr="00D138DB">
        <w:rPr>
          <w:rFonts w:ascii="Arial" w:hAnsi="Arial" w:cs="Arial"/>
          <w:w w:val="105"/>
          <w:sz w:val="20"/>
          <w:szCs w:val="20"/>
        </w:rPr>
        <w:t xml:space="preserve">zonele urbane cu case </w:t>
      </w:r>
      <w:proofErr w:type="spellStart"/>
      <w:r w:rsidRPr="00D138DB">
        <w:rPr>
          <w:rFonts w:ascii="Arial" w:hAnsi="Arial" w:cs="Arial"/>
          <w:w w:val="105"/>
          <w:sz w:val="20"/>
          <w:szCs w:val="20"/>
        </w:rPr>
        <w:t>şi</w:t>
      </w:r>
      <w:proofErr w:type="spellEnd"/>
      <w:r w:rsidRPr="00D138DB">
        <w:rPr>
          <w:rFonts w:ascii="Arial" w:hAnsi="Arial" w:cs="Arial"/>
          <w:w w:val="105"/>
          <w:sz w:val="20"/>
          <w:szCs w:val="20"/>
        </w:rPr>
        <w:t xml:space="preserve"> în zonele rurale, în saci menajeri de culori diferite) pentru </w:t>
      </w:r>
      <w:proofErr w:type="spellStart"/>
      <w:r w:rsidRPr="00D138DB">
        <w:rPr>
          <w:rFonts w:ascii="Arial" w:hAnsi="Arial" w:cs="Arial"/>
          <w:b/>
          <w:i/>
          <w:w w:val="105"/>
          <w:sz w:val="20"/>
          <w:szCs w:val="20"/>
        </w:rPr>
        <w:t>deşeurile</w:t>
      </w:r>
      <w:proofErr w:type="spellEnd"/>
      <w:r w:rsidRPr="00D138DB">
        <w:rPr>
          <w:rFonts w:ascii="Arial" w:hAnsi="Arial" w:cs="Arial"/>
          <w:b/>
          <w:i/>
          <w:spacing w:val="1"/>
          <w:w w:val="105"/>
          <w:sz w:val="20"/>
          <w:szCs w:val="20"/>
        </w:rPr>
        <w:t xml:space="preserve"> </w:t>
      </w:r>
      <w:r w:rsidRPr="00D138DB">
        <w:rPr>
          <w:rFonts w:ascii="Arial" w:hAnsi="Arial" w:cs="Arial"/>
          <w:b/>
          <w:i/>
          <w:w w:val="105"/>
          <w:sz w:val="20"/>
          <w:szCs w:val="20"/>
        </w:rPr>
        <w:t>reciclabile.</w:t>
      </w:r>
    </w:p>
    <w:p w14:paraId="1F96C1D7" w14:textId="77777777" w:rsidR="00D138DB" w:rsidRPr="00D138DB" w:rsidRDefault="00D138DB" w:rsidP="00D138DB">
      <w:pPr>
        <w:tabs>
          <w:tab w:val="left" w:pos="556"/>
          <w:tab w:val="left" w:pos="557"/>
        </w:tabs>
        <w:ind w:right="28"/>
        <w:rPr>
          <w:rFonts w:ascii="Arial" w:hAnsi="Arial" w:cs="Arial"/>
          <w:sz w:val="20"/>
          <w:szCs w:val="20"/>
        </w:rPr>
      </w:pPr>
      <w:r w:rsidRPr="00D138DB">
        <w:rPr>
          <w:rFonts w:ascii="Arial" w:hAnsi="Arial" w:cs="Arial"/>
          <w:w w:val="110"/>
          <w:sz w:val="20"/>
          <w:szCs w:val="20"/>
        </w:rPr>
        <w:t>Opțiunea</w:t>
      </w:r>
      <w:r w:rsidRPr="00D138DB">
        <w:rPr>
          <w:rFonts w:ascii="Arial" w:hAnsi="Arial" w:cs="Arial"/>
          <w:spacing w:val="-7"/>
          <w:w w:val="110"/>
          <w:sz w:val="20"/>
          <w:szCs w:val="20"/>
        </w:rPr>
        <w:t xml:space="preserve"> </w:t>
      </w:r>
      <w:r w:rsidRPr="00D138DB">
        <w:rPr>
          <w:rFonts w:ascii="Arial" w:hAnsi="Arial" w:cs="Arial"/>
          <w:w w:val="110"/>
          <w:sz w:val="20"/>
          <w:szCs w:val="20"/>
        </w:rPr>
        <w:t>4.2</w:t>
      </w:r>
      <w:r w:rsidRPr="00D138DB">
        <w:rPr>
          <w:rFonts w:ascii="Arial" w:hAnsi="Arial" w:cs="Arial"/>
          <w:spacing w:val="-4"/>
          <w:w w:val="110"/>
          <w:sz w:val="20"/>
          <w:szCs w:val="20"/>
        </w:rPr>
        <w:t xml:space="preserve"> </w:t>
      </w:r>
      <w:r w:rsidRPr="00D138DB">
        <w:rPr>
          <w:rFonts w:ascii="Arial" w:hAnsi="Arial" w:cs="Arial"/>
          <w:w w:val="110"/>
          <w:sz w:val="20"/>
          <w:szCs w:val="20"/>
        </w:rPr>
        <w:t>–</w:t>
      </w:r>
    </w:p>
    <w:p w14:paraId="759706DB" w14:textId="77777777" w:rsidR="00D138DB" w:rsidRPr="00D138DB" w:rsidRDefault="00D138DB" w:rsidP="00E36381">
      <w:pPr>
        <w:pStyle w:val="Listparagraf"/>
        <w:widowControl w:val="0"/>
        <w:numPr>
          <w:ilvl w:val="0"/>
          <w:numId w:val="76"/>
        </w:numPr>
        <w:tabs>
          <w:tab w:val="left" w:pos="1287"/>
        </w:tabs>
        <w:autoSpaceDE w:val="0"/>
        <w:autoSpaceDN w:val="0"/>
        <w:spacing w:after="0"/>
        <w:ind w:right="28"/>
        <w:contextualSpacing w:val="0"/>
        <w:jc w:val="both"/>
        <w:rPr>
          <w:rFonts w:ascii="Arial" w:hAnsi="Arial" w:cs="Arial"/>
          <w:sz w:val="20"/>
          <w:szCs w:val="20"/>
        </w:rPr>
      </w:pPr>
      <w:r w:rsidRPr="00D138DB">
        <w:rPr>
          <w:rFonts w:ascii="Arial" w:hAnsi="Arial" w:cs="Arial"/>
          <w:w w:val="105"/>
          <w:sz w:val="20"/>
          <w:szCs w:val="20"/>
        </w:rPr>
        <w:t xml:space="preserve">din poartă în poartă (în zonele urbane cu case </w:t>
      </w:r>
      <w:proofErr w:type="spellStart"/>
      <w:r w:rsidRPr="00D138DB">
        <w:rPr>
          <w:rFonts w:ascii="Arial" w:hAnsi="Arial" w:cs="Arial"/>
          <w:w w:val="105"/>
          <w:sz w:val="20"/>
          <w:szCs w:val="20"/>
        </w:rPr>
        <w:t>şi</w:t>
      </w:r>
      <w:proofErr w:type="spellEnd"/>
      <w:r w:rsidRPr="00D138DB">
        <w:rPr>
          <w:rFonts w:ascii="Arial" w:hAnsi="Arial" w:cs="Arial"/>
          <w:w w:val="105"/>
          <w:sz w:val="20"/>
          <w:szCs w:val="20"/>
        </w:rPr>
        <w:t xml:space="preserve"> în zonele rurale, în europubele de volume</w:t>
      </w:r>
      <w:r w:rsidRPr="00D138DB">
        <w:rPr>
          <w:rFonts w:ascii="Arial" w:hAnsi="Arial" w:cs="Arial"/>
          <w:spacing w:val="1"/>
          <w:w w:val="105"/>
          <w:sz w:val="20"/>
          <w:szCs w:val="20"/>
        </w:rPr>
        <w:t xml:space="preserve"> </w:t>
      </w:r>
      <w:r w:rsidRPr="00D138DB">
        <w:rPr>
          <w:rFonts w:ascii="Arial" w:hAnsi="Arial" w:cs="Arial"/>
          <w:w w:val="105"/>
          <w:sz w:val="20"/>
          <w:szCs w:val="20"/>
        </w:rPr>
        <w:t>diferite)</w:t>
      </w:r>
      <w:r w:rsidRPr="00D138DB">
        <w:rPr>
          <w:rFonts w:ascii="Arial" w:hAnsi="Arial" w:cs="Arial"/>
          <w:spacing w:val="1"/>
          <w:w w:val="105"/>
          <w:sz w:val="20"/>
          <w:szCs w:val="20"/>
        </w:rPr>
        <w:t xml:space="preserve"> </w:t>
      </w:r>
      <w:proofErr w:type="spellStart"/>
      <w:r w:rsidRPr="00D138DB">
        <w:rPr>
          <w:rFonts w:ascii="Arial" w:hAnsi="Arial" w:cs="Arial"/>
          <w:w w:val="105"/>
          <w:sz w:val="20"/>
          <w:szCs w:val="20"/>
        </w:rPr>
        <w:t>şi</w:t>
      </w:r>
      <w:proofErr w:type="spellEnd"/>
      <w:r w:rsidRPr="00D138DB">
        <w:rPr>
          <w:rFonts w:ascii="Arial" w:hAnsi="Arial" w:cs="Arial"/>
          <w:spacing w:val="1"/>
          <w:w w:val="105"/>
          <w:sz w:val="20"/>
          <w:szCs w:val="20"/>
        </w:rPr>
        <w:t xml:space="preserve"> </w:t>
      </w:r>
      <w:r w:rsidRPr="00D138DB">
        <w:rPr>
          <w:rFonts w:ascii="Arial" w:hAnsi="Arial" w:cs="Arial"/>
          <w:w w:val="105"/>
          <w:sz w:val="20"/>
          <w:szCs w:val="20"/>
        </w:rPr>
        <w:t>la</w:t>
      </w:r>
      <w:r w:rsidRPr="00D138DB">
        <w:rPr>
          <w:rFonts w:ascii="Arial" w:hAnsi="Arial" w:cs="Arial"/>
          <w:spacing w:val="1"/>
          <w:w w:val="105"/>
          <w:sz w:val="20"/>
          <w:szCs w:val="20"/>
        </w:rPr>
        <w:t xml:space="preserve"> </w:t>
      </w:r>
      <w:r w:rsidRPr="00D138DB">
        <w:rPr>
          <w:rFonts w:ascii="Arial" w:hAnsi="Arial" w:cs="Arial"/>
          <w:w w:val="105"/>
          <w:sz w:val="20"/>
          <w:szCs w:val="20"/>
        </w:rPr>
        <w:t>punct</w:t>
      </w:r>
      <w:r w:rsidRPr="00D138DB">
        <w:rPr>
          <w:rFonts w:ascii="Arial" w:hAnsi="Arial" w:cs="Arial"/>
          <w:spacing w:val="1"/>
          <w:w w:val="105"/>
          <w:sz w:val="20"/>
          <w:szCs w:val="20"/>
        </w:rPr>
        <w:t xml:space="preserve"> </w:t>
      </w:r>
      <w:r w:rsidRPr="00D138DB">
        <w:rPr>
          <w:rFonts w:ascii="Arial" w:hAnsi="Arial" w:cs="Arial"/>
          <w:w w:val="105"/>
          <w:sz w:val="20"/>
          <w:szCs w:val="20"/>
        </w:rPr>
        <w:t>fix</w:t>
      </w:r>
      <w:r w:rsidRPr="00D138DB">
        <w:rPr>
          <w:rFonts w:ascii="Arial" w:hAnsi="Arial" w:cs="Arial"/>
          <w:spacing w:val="1"/>
          <w:w w:val="105"/>
          <w:sz w:val="20"/>
          <w:szCs w:val="20"/>
        </w:rPr>
        <w:t xml:space="preserve"> </w:t>
      </w:r>
      <w:r w:rsidRPr="00D138DB">
        <w:rPr>
          <w:rFonts w:ascii="Arial" w:hAnsi="Arial" w:cs="Arial"/>
          <w:w w:val="105"/>
          <w:sz w:val="20"/>
          <w:szCs w:val="20"/>
        </w:rPr>
        <w:t>(în</w:t>
      </w:r>
      <w:r w:rsidRPr="00D138DB">
        <w:rPr>
          <w:rFonts w:ascii="Arial" w:hAnsi="Arial" w:cs="Arial"/>
          <w:spacing w:val="1"/>
          <w:w w:val="105"/>
          <w:sz w:val="20"/>
          <w:szCs w:val="20"/>
        </w:rPr>
        <w:t xml:space="preserve"> </w:t>
      </w:r>
      <w:r w:rsidRPr="00D138DB">
        <w:rPr>
          <w:rFonts w:ascii="Arial" w:hAnsi="Arial" w:cs="Arial"/>
          <w:w w:val="105"/>
          <w:sz w:val="20"/>
          <w:szCs w:val="20"/>
        </w:rPr>
        <w:t>zonele</w:t>
      </w:r>
      <w:r w:rsidRPr="00D138DB">
        <w:rPr>
          <w:rFonts w:ascii="Arial" w:hAnsi="Arial" w:cs="Arial"/>
          <w:spacing w:val="1"/>
          <w:w w:val="105"/>
          <w:sz w:val="20"/>
          <w:szCs w:val="20"/>
        </w:rPr>
        <w:t xml:space="preserve"> </w:t>
      </w:r>
      <w:r w:rsidRPr="00D138DB">
        <w:rPr>
          <w:rFonts w:ascii="Arial" w:hAnsi="Arial" w:cs="Arial"/>
          <w:w w:val="105"/>
          <w:sz w:val="20"/>
          <w:szCs w:val="20"/>
        </w:rPr>
        <w:t>urbane/rurale</w:t>
      </w:r>
      <w:r w:rsidRPr="00D138DB">
        <w:rPr>
          <w:rFonts w:ascii="Arial" w:hAnsi="Arial" w:cs="Arial"/>
          <w:spacing w:val="1"/>
          <w:w w:val="105"/>
          <w:sz w:val="20"/>
          <w:szCs w:val="20"/>
        </w:rPr>
        <w:t xml:space="preserve"> </w:t>
      </w:r>
      <w:r w:rsidRPr="00D138DB">
        <w:rPr>
          <w:rFonts w:ascii="Arial" w:hAnsi="Arial" w:cs="Arial"/>
          <w:w w:val="105"/>
          <w:sz w:val="20"/>
          <w:szCs w:val="20"/>
        </w:rPr>
        <w:t>de</w:t>
      </w:r>
      <w:r w:rsidRPr="00D138DB">
        <w:rPr>
          <w:rFonts w:ascii="Arial" w:hAnsi="Arial" w:cs="Arial"/>
          <w:spacing w:val="1"/>
          <w:w w:val="105"/>
          <w:sz w:val="20"/>
          <w:szCs w:val="20"/>
        </w:rPr>
        <w:t xml:space="preserve"> </w:t>
      </w:r>
      <w:r w:rsidRPr="00D138DB">
        <w:rPr>
          <w:rFonts w:ascii="Arial" w:hAnsi="Arial" w:cs="Arial"/>
          <w:w w:val="105"/>
          <w:sz w:val="20"/>
          <w:szCs w:val="20"/>
        </w:rPr>
        <w:t>blocuri</w:t>
      </w:r>
      <w:r w:rsidRPr="00D138DB">
        <w:rPr>
          <w:rFonts w:ascii="Arial" w:hAnsi="Arial" w:cs="Arial"/>
          <w:spacing w:val="1"/>
          <w:w w:val="105"/>
          <w:sz w:val="20"/>
          <w:szCs w:val="20"/>
        </w:rPr>
        <w:t xml:space="preserve"> </w:t>
      </w:r>
      <w:r w:rsidRPr="00D138DB">
        <w:rPr>
          <w:rFonts w:ascii="Arial" w:hAnsi="Arial" w:cs="Arial"/>
          <w:w w:val="105"/>
          <w:sz w:val="20"/>
          <w:szCs w:val="20"/>
        </w:rPr>
        <w:t>și</w:t>
      </w:r>
      <w:r w:rsidRPr="00D138DB">
        <w:rPr>
          <w:rFonts w:ascii="Arial" w:hAnsi="Arial" w:cs="Arial"/>
          <w:spacing w:val="1"/>
          <w:w w:val="105"/>
          <w:sz w:val="20"/>
          <w:szCs w:val="20"/>
        </w:rPr>
        <w:t xml:space="preserve"> </w:t>
      </w:r>
      <w:r w:rsidRPr="00D138DB">
        <w:rPr>
          <w:rFonts w:ascii="Arial" w:hAnsi="Arial" w:cs="Arial"/>
          <w:w w:val="105"/>
          <w:sz w:val="20"/>
          <w:szCs w:val="20"/>
        </w:rPr>
        <w:t>zone</w:t>
      </w:r>
      <w:r w:rsidRPr="00D138DB">
        <w:rPr>
          <w:rFonts w:ascii="Arial" w:hAnsi="Arial" w:cs="Arial"/>
          <w:spacing w:val="1"/>
          <w:w w:val="105"/>
          <w:sz w:val="20"/>
          <w:szCs w:val="20"/>
        </w:rPr>
        <w:t xml:space="preserve"> </w:t>
      </w:r>
      <w:r w:rsidRPr="00D138DB">
        <w:rPr>
          <w:rFonts w:ascii="Arial" w:hAnsi="Arial" w:cs="Arial"/>
          <w:w w:val="105"/>
          <w:sz w:val="20"/>
          <w:szCs w:val="20"/>
        </w:rPr>
        <w:t>urbane</w:t>
      </w:r>
      <w:r w:rsidRPr="00D138DB">
        <w:rPr>
          <w:rFonts w:ascii="Arial" w:hAnsi="Arial" w:cs="Arial"/>
          <w:spacing w:val="1"/>
          <w:w w:val="105"/>
          <w:sz w:val="20"/>
          <w:szCs w:val="20"/>
        </w:rPr>
        <w:t xml:space="preserve"> </w:t>
      </w:r>
      <w:r w:rsidRPr="00D138DB">
        <w:rPr>
          <w:rFonts w:ascii="Arial" w:hAnsi="Arial" w:cs="Arial"/>
          <w:w w:val="105"/>
          <w:sz w:val="20"/>
          <w:szCs w:val="20"/>
        </w:rPr>
        <w:t>centrale,</w:t>
      </w:r>
      <w:r w:rsidRPr="00D138DB">
        <w:rPr>
          <w:rFonts w:ascii="Arial" w:hAnsi="Arial" w:cs="Arial"/>
          <w:spacing w:val="1"/>
          <w:w w:val="105"/>
          <w:sz w:val="20"/>
          <w:szCs w:val="20"/>
        </w:rPr>
        <w:t xml:space="preserve"> </w:t>
      </w:r>
      <w:r w:rsidRPr="00D138DB">
        <w:rPr>
          <w:rFonts w:ascii="Arial" w:hAnsi="Arial" w:cs="Arial"/>
          <w:w w:val="105"/>
          <w:sz w:val="20"/>
          <w:szCs w:val="20"/>
        </w:rPr>
        <w:t>în</w:t>
      </w:r>
      <w:r w:rsidRPr="00D138DB">
        <w:rPr>
          <w:rFonts w:ascii="Arial" w:hAnsi="Arial" w:cs="Arial"/>
          <w:spacing w:val="1"/>
          <w:w w:val="105"/>
          <w:sz w:val="20"/>
          <w:szCs w:val="20"/>
        </w:rPr>
        <w:t xml:space="preserve"> </w:t>
      </w:r>
      <w:proofErr w:type="spellStart"/>
      <w:r w:rsidRPr="00D138DB">
        <w:rPr>
          <w:rFonts w:ascii="Arial" w:hAnsi="Arial" w:cs="Arial"/>
          <w:w w:val="105"/>
          <w:sz w:val="20"/>
          <w:szCs w:val="20"/>
        </w:rPr>
        <w:t>eurocontainere</w:t>
      </w:r>
      <w:proofErr w:type="spellEnd"/>
      <w:r w:rsidRPr="00D138DB">
        <w:rPr>
          <w:rFonts w:ascii="Arial" w:hAnsi="Arial" w:cs="Arial"/>
          <w:w w:val="105"/>
          <w:sz w:val="20"/>
          <w:szCs w:val="20"/>
        </w:rPr>
        <w:t>)</w:t>
      </w:r>
      <w:r w:rsidRPr="00D138DB">
        <w:rPr>
          <w:rFonts w:ascii="Arial" w:hAnsi="Arial" w:cs="Arial"/>
          <w:spacing w:val="2"/>
          <w:w w:val="105"/>
          <w:sz w:val="20"/>
          <w:szCs w:val="20"/>
        </w:rPr>
        <w:t xml:space="preserve"> </w:t>
      </w:r>
      <w:r w:rsidRPr="00D138DB">
        <w:rPr>
          <w:rFonts w:ascii="Arial" w:hAnsi="Arial" w:cs="Arial"/>
          <w:w w:val="105"/>
          <w:sz w:val="20"/>
          <w:szCs w:val="20"/>
        </w:rPr>
        <w:t>pentru</w:t>
      </w:r>
      <w:r w:rsidRPr="00D138DB">
        <w:rPr>
          <w:rFonts w:ascii="Arial" w:hAnsi="Arial" w:cs="Arial"/>
          <w:spacing w:val="1"/>
          <w:w w:val="105"/>
          <w:sz w:val="20"/>
          <w:szCs w:val="20"/>
        </w:rPr>
        <w:t xml:space="preserve"> </w:t>
      </w:r>
      <w:proofErr w:type="spellStart"/>
      <w:r w:rsidRPr="00D138DB">
        <w:rPr>
          <w:rFonts w:ascii="Arial" w:hAnsi="Arial" w:cs="Arial"/>
          <w:b/>
          <w:i/>
          <w:w w:val="105"/>
          <w:sz w:val="20"/>
          <w:szCs w:val="20"/>
        </w:rPr>
        <w:t>deşeurile</w:t>
      </w:r>
      <w:proofErr w:type="spellEnd"/>
      <w:r w:rsidRPr="00D138DB">
        <w:rPr>
          <w:rFonts w:ascii="Arial" w:hAnsi="Arial" w:cs="Arial"/>
          <w:b/>
          <w:i/>
          <w:spacing w:val="1"/>
          <w:w w:val="105"/>
          <w:sz w:val="20"/>
          <w:szCs w:val="20"/>
        </w:rPr>
        <w:t xml:space="preserve"> </w:t>
      </w:r>
      <w:r w:rsidRPr="00D138DB">
        <w:rPr>
          <w:rFonts w:ascii="Arial" w:hAnsi="Arial" w:cs="Arial"/>
          <w:b/>
          <w:i/>
          <w:w w:val="105"/>
          <w:sz w:val="20"/>
          <w:szCs w:val="20"/>
        </w:rPr>
        <w:t>reziduale</w:t>
      </w:r>
      <w:r w:rsidRPr="00D138DB">
        <w:rPr>
          <w:rFonts w:ascii="Arial" w:hAnsi="Arial" w:cs="Arial"/>
          <w:w w:val="105"/>
          <w:sz w:val="20"/>
          <w:szCs w:val="20"/>
        </w:rPr>
        <w:t>, și</w:t>
      </w:r>
    </w:p>
    <w:p w14:paraId="3DEEF0C7" w14:textId="77777777" w:rsidR="00D138DB" w:rsidRPr="00D138DB" w:rsidRDefault="00D138DB" w:rsidP="00E36381">
      <w:pPr>
        <w:pStyle w:val="Listparagraf"/>
        <w:widowControl w:val="0"/>
        <w:numPr>
          <w:ilvl w:val="0"/>
          <w:numId w:val="76"/>
        </w:numPr>
        <w:tabs>
          <w:tab w:val="left" w:pos="1233"/>
          <w:tab w:val="left" w:pos="1234"/>
        </w:tabs>
        <w:autoSpaceDE w:val="0"/>
        <w:autoSpaceDN w:val="0"/>
        <w:spacing w:after="0"/>
        <w:ind w:right="28"/>
        <w:contextualSpacing w:val="0"/>
        <w:rPr>
          <w:rFonts w:ascii="Arial" w:hAnsi="Arial" w:cs="Arial"/>
          <w:sz w:val="20"/>
          <w:szCs w:val="20"/>
        </w:rPr>
      </w:pPr>
      <w:r w:rsidRPr="00D138DB">
        <w:rPr>
          <w:rFonts w:ascii="Arial" w:hAnsi="Arial" w:cs="Arial"/>
          <w:w w:val="105"/>
          <w:sz w:val="20"/>
          <w:szCs w:val="20"/>
        </w:rPr>
        <w:t>doar</w:t>
      </w:r>
      <w:r w:rsidRPr="00D138DB">
        <w:rPr>
          <w:rFonts w:ascii="Arial" w:hAnsi="Arial" w:cs="Arial"/>
          <w:spacing w:val="-2"/>
          <w:w w:val="105"/>
          <w:sz w:val="20"/>
          <w:szCs w:val="20"/>
        </w:rPr>
        <w:t xml:space="preserve"> </w:t>
      </w:r>
      <w:r w:rsidRPr="00D138DB">
        <w:rPr>
          <w:rFonts w:ascii="Arial" w:hAnsi="Arial" w:cs="Arial"/>
          <w:w w:val="105"/>
          <w:sz w:val="20"/>
          <w:szCs w:val="20"/>
        </w:rPr>
        <w:t>de</w:t>
      </w:r>
      <w:r w:rsidRPr="00D138DB">
        <w:rPr>
          <w:rFonts w:ascii="Arial" w:hAnsi="Arial" w:cs="Arial"/>
          <w:spacing w:val="-3"/>
          <w:w w:val="105"/>
          <w:sz w:val="20"/>
          <w:szCs w:val="20"/>
        </w:rPr>
        <w:t xml:space="preserve"> </w:t>
      </w:r>
      <w:r w:rsidRPr="00D138DB">
        <w:rPr>
          <w:rFonts w:ascii="Arial" w:hAnsi="Arial" w:cs="Arial"/>
          <w:w w:val="105"/>
          <w:sz w:val="20"/>
          <w:szCs w:val="20"/>
        </w:rPr>
        <w:t>la</w:t>
      </w:r>
      <w:r w:rsidRPr="00D138DB">
        <w:rPr>
          <w:rFonts w:ascii="Arial" w:hAnsi="Arial" w:cs="Arial"/>
          <w:spacing w:val="-2"/>
          <w:w w:val="105"/>
          <w:sz w:val="20"/>
          <w:szCs w:val="20"/>
        </w:rPr>
        <w:t xml:space="preserve"> </w:t>
      </w:r>
      <w:r w:rsidRPr="00D138DB">
        <w:rPr>
          <w:rFonts w:ascii="Arial" w:hAnsi="Arial" w:cs="Arial"/>
          <w:w w:val="105"/>
          <w:sz w:val="20"/>
          <w:szCs w:val="20"/>
        </w:rPr>
        <w:t>punct</w:t>
      </w:r>
      <w:r w:rsidRPr="00D138DB">
        <w:rPr>
          <w:rFonts w:ascii="Arial" w:hAnsi="Arial" w:cs="Arial"/>
          <w:spacing w:val="-3"/>
          <w:w w:val="105"/>
          <w:sz w:val="20"/>
          <w:szCs w:val="20"/>
        </w:rPr>
        <w:t xml:space="preserve"> </w:t>
      </w:r>
      <w:r w:rsidRPr="00D138DB">
        <w:rPr>
          <w:rFonts w:ascii="Arial" w:hAnsi="Arial" w:cs="Arial"/>
          <w:w w:val="105"/>
          <w:sz w:val="20"/>
          <w:szCs w:val="20"/>
        </w:rPr>
        <w:t>fix</w:t>
      </w:r>
      <w:r w:rsidRPr="00D138DB">
        <w:rPr>
          <w:rFonts w:ascii="Arial" w:hAnsi="Arial" w:cs="Arial"/>
          <w:spacing w:val="-2"/>
          <w:w w:val="105"/>
          <w:sz w:val="20"/>
          <w:szCs w:val="20"/>
        </w:rPr>
        <w:t xml:space="preserve"> </w:t>
      </w:r>
      <w:r w:rsidRPr="00D138DB">
        <w:rPr>
          <w:rFonts w:ascii="Arial" w:hAnsi="Arial" w:cs="Arial"/>
          <w:w w:val="105"/>
          <w:sz w:val="20"/>
          <w:szCs w:val="20"/>
        </w:rPr>
        <w:t>pentru</w:t>
      </w:r>
      <w:r w:rsidRPr="00D138DB">
        <w:rPr>
          <w:rFonts w:ascii="Arial" w:hAnsi="Arial" w:cs="Arial"/>
          <w:spacing w:val="-1"/>
          <w:w w:val="105"/>
          <w:sz w:val="20"/>
          <w:szCs w:val="20"/>
        </w:rPr>
        <w:t xml:space="preserve"> </w:t>
      </w:r>
      <w:proofErr w:type="spellStart"/>
      <w:r w:rsidRPr="00D138DB">
        <w:rPr>
          <w:rFonts w:ascii="Arial" w:hAnsi="Arial" w:cs="Arial"/>
          <w:b/>
          <w:i/>
          <w:w w:val="105"/>
          <w:sz w:val="20"/>
          <w:szCs w:val="20"/>
        </w:rPr>
        <w:t>deşeurile</w:t>
      </w:r>
      <w:proofErr w:type="spellEnd"/>
      <w:r w:rsidRPr="00D138DB">
        <w:rPr>
          <w:rFonts w:ascii="Arial" w:hAnsi="Arial" w:cs="Arial"/>
          <w:b/>
          <w:i/>
          <w:spacing w:val="-2"/>
          <w:w w:val="105"/>
          <w:sz w:val="20"/>
          <w:szCs w:val="20"/>
        </w:rPr>
        <w:t xml:space="preserve"> </w:t>
      </w:r>
      <w:r w:rsidRPr="00D138DB">
        <w:rPr>
          <w:rFonts w:ascii="Arial" w:hAnsi="Arial" w:cs="Arial"/>
          <w:b/>
          <w:i/>
          <w:w w:val="105"/>
          <w:sz w:val="20"/>
          <w:szCs w:val="20"/>
        </w:rPr>
        <w:t>reciclabile</w:t>
      </w:r>
      <w:r w:rsidRPr="00D138DB">
        <w:rPr>
          <w:rFonts w:ascii="Arial" w:hAnsi="Arial" w:cs="Arial"/>
          <w:b/>
          <w:i/>
          <w:spacing w:val="-5"/>
          <w:w w:val="105"/>
          <w:sz w:val="20"/>
          <w:szCs w:val="20"/>
        </w:rPr>
        <w:t xml:space="preserve"> </w:t>
      </w:r>
      <w:r w:rsidRPr="00D138DB">
        <w:rPr>
          <w:rFonts w:ascii="Arial" w:hAnsi="Arial" w:cs="Arial"/>
          <w:w w:val="105"/>
          <w:sz w:val="20"/>
          <w:szCs w:val="20"/>
        </w:rPr>
        <w:t>(în</w:t>
      </w:r>
      <w:r w:rsidRPr="00D138DB">
        <w:rPr>
          <w:rFonts w:ascii="Arial" w:hAnsi="Arial" w:cs="Arial"/>
          <w:spacing w:val="-1"/>
          <w:w w:val="105"/>
          <w:sz w:val="20"/>
          <w:szCs w:val="20"/>
        </w:rPr>
        <w:t xml:space="preserve"> </w:t>
      </w:r>
      <w:r w:rsidRPr="00D138DB">
        <w:rPr>
          <w:rFonts w:ascii="Arial" w:hAnsi="Arial" w:cs="Arial"/>
          <w:w w:val="105"/>
          <w:sz w:val="20"/>
          <w:szCs w:val="20"/>
        </w:rPr>
        <w:t>toate</w:t>
      </w:r>
      <w:r w:rsidRPr="00D138DB">
        <w:rPr>
          <w:rFonts w:ascii="Arial" w:hAnsi="Arial" w:cs="Arial"/>
          <w:spacing w:val="-2"/>
          <w:w w:val="105"/>
          <w:sz w:val="20"/>
          <w:szCs w:val="20"/>
        </w:rPr>
        <w:t xml:space="preserve"> </w:t>
      </w:r>
      <w:r w:rsidRPr="00D138DB">
        <w:rPr>
          <w:rFonts w:ascii="Arial" w:hAnsi="Arial" w:cs="Arial"/>
          <w:w w:val="105"/>
          <w:sz w:val="20"/>
          <w:szCs w:val="20"/>
        </w:rPr>
        <w:t>zonele,</w:t>
      </w:r>
      <w:r w:rsidRPr="00D138DB">
        <w:rPr>
          <w:rFonts w:ascii="Arial" w:hAnsi="Arial" w:cs="Arial"/>
          <w:spacing w:val="-2"/>
          <w:w w:val="105"/>
          <w:sz w:val="20"/>
          <w:szCs w:val="20"/>
        </w:rPr>
        <w:t xml:space="preserve"> </w:t>
      </w:r>
      <w:r w:rsidRPr="00D138DB">
        <w:rPr>
          <w:rFonts w:ascii="Arial" w:hAnsi="Arial" w:cs="Arial"/>
          <w:w w:val="105"/>
          <w:sz w:val="20"/>
          <w:szCs w:val="20"/>
        </w:rPr>
        <w:t xml:space="preserve">în </w:t>
      </w:r>
      <w:proofErr w:type="spellStart"/>
      <w:r w:rsidRPr="00D138DB">
        <w:rPr>
          <w:rFonts w:ascii="Arial" w:hAnsi="Arial" w:cs="Arial"/>
          <w:w w:val="105"/>
          <w:sz w:val="20"/>
          <w:szCs w:val="20"/>
        </w:rPr>
        <w:t>eurocontainere</w:t>
      </w:r>
      <w:proofErr w:type="spellEnd"/>
      <w:r w:rsidRPr="00D138DB">
        <w:rPr>
          <w:rFonts w:ascii="Arial" w:hAnsi="Arial" w:cs="Arial"/>
          <w:w w:val="105"/>
          <w:sz w:val="20"/>
          <w:szCs w:val="20"/>
        </w:rPr>
        <w:t>).</w:t>
      </w:r>
    </w:p>
    <w:p w14:paraId="1297C774" w14:textId="77777777" w:rsidR="00D138DB" w:rsidRPr="00D138DB" w:rsidRDefault="00D138DB" w:rsidP="00D138DB">
      <w:pPr>
        <w:tabs>
          <w:tab w:val="left" w:pos="556"/>
          <w:tab w:val="left" w:pos="557"/>
        </w:tabs>
        <w:ind w:right="28"/>
        <w:rPr>
          <w:rFonts w:ascii="Arial" w:hAnsi="Arial" w:cs="Arial"/>
          <w:sz w:val="20"/>
          <w:szCs w:val="20"/>
        </w:rPr>
      </w:pPr>
      <w:r w:rsidRPr="00D138DB">
        <w:rPr>
          <w:rFonts w:ascii="Arial" w:hAnsi="Arial" w:cs="Arial"/>
          <w:w w:val="110"/>
          <w:sz w:val="20"/>
          <w:szCs w:val="20"/>
        </w:rPr>
        <w:t>Opțiunea</w:t>
      </w:r>
      <w:r w:rsidRPr="00D138DB">
        <w:rPr>
          <w:rFonts w:ascii="Arial" w:hAnsi="Arial" w:cs="Arial"/>
          <w:spacing w:val="-7"/>
          <w:w w:val="110"/>
          <w:sz w:val="20"/>
          <w:szCs w:val="20"/>
        </w:rPr>
        <w:t xml:space="preserve"> </w:t>
      </w:r>
      <w:r w:rsidRPr="00D138DB">
        <w:rPr>
          <w:rFonts w:ascii="Arial" w:hAnsi="Arial" w:cs="Arial"/>
          <w:w w:val="110"/>
          <w:sz w:val="20"/>
          <w:szCs w:val="20"/>
        </w:rPr>
        <w:t>4.3.</w:t>
      </w:r>
      <w:r w:rsidRPr="00D138DB">
        <w:rPr>
          <w:rFonts w:ascii="Arial" w:hAnsi="Arial" w:cs="Arial"/>
          <w:spacing w:val="-6"/>
          <w:w w:val="110"/>
          <w:sz w:val="20"/>
          <w:szCs w:val="20"/>
        </w:rPr>
        <w:t xml:space="preserve"> </w:t>
      </w:r>
      <w:r w:rsidRPr="00D138DB">
        <w:rPr>
          <w:rFonts w:ascii="Arial" w:hAnsi="Arial" w:cs="Arial"/>
          <w:w w:val="110"/>
          <w:sz w:val="20"/>
          <w:szCs w:val="20"/>
        </w:rPr>
        <w:t>–</w:t>
      </w:r>
    </w:p>
    <w:p w14:paraId="63CB79B7" w14:textId="77777777" w:rsidR="00D138DB" w:rsidRPr="00D138DB" w:rsidRDefault="00D138DB" w:rsidP="00E36381">
      <w:pPr>
        <w:pStyle w:val="Listparagraf"/>
        <w:widowControl w:val="0"/>
        <w:numPr>
          <w:ilvl w:val="0"/>
          <w:numId w:val="76"/>
        </w:numPr>
        <w:tabs>
          <w:tab w:val="left" w:pos="1234"/>
        </w:tabs>
        <w:autoSpaceDE w:val="0"/>
        <w:autoSpaceDN w:val="0"/>
        <w:spacing w:after="0"/>
        <w:ind w:right="28"/>
        <w:contextualSpacing w:val="0"/>
        <w:jc w:val="both"/>
        <w:rPr>
          <w:rFonts w:ascii="Arial" w:hAnsi="Arial" w:cs="Arial"/>
          <w:sz w:val="20"/>
          <w:szCs w:val="20"/>
        </w:rPr>
      </w:pPr>
      <w:r w:rsidRPr="00D138DB">
        <w:rPr>
          <w:rFonts w:ascii="Arial" w:hAnsi="Arial" w:cs="Arial"/>
          <w:w w:val="105"/>
          <w:sz w:val="20"/>
          <w:szCs w:val="20"/>
        </w:rPr>
        <w:t>din poartă în poartă (în zonele urbane de case cât și în zonele rurale, în europubele de volume</w:t>
      </w:r>
      <w:r w:rsidRPr="00D138DB">
        <w:rPr>
          <w:rFonts w:ascii="Arial" w:hAnsi="Arial" w:cs="Arial"/>
          <w:spacing w:val="1"/>
          <w:w w:val="105"/>
          <w:sz w:val="20"/>
          <w:szCs w:val="20"/>
        </w:rPr>
        <w:t xml:space="preserve"> </w:t>
      </w:r>
      <w:r w:rsidRPr="00D138DB">
        <w:rPr>
          <w:rFonts w:ascii="Arial" w:hAnsi="Arial" w:cs="Arial"/>
          <w:w w:val="105"/>
          <w:sz w:val="20"/>
          <w:szCs w:val="20"/>
        </w:rPr>
        <w:t>diferite)</w:t>
      </w:r>
      <w:r w:rsidRPr="00D138DB">
        <w:rPr>
          <w:rFonts w:ascii="Arial" w:hAnsi="Arial" w:cs="Arial"/>
          <w:spacing w:val="1"/>
          <w:w w:val="105"/>
          <w:sz w:val="20"/>
          <w:szCs w:val="20"/>
        </w:rPr>
        <w:t xml:space="preserve"> </w:t>
      </w:r>
      <w:proofErr w:type="spellStart"/>
      <w:r w:rsidRPr="00D138DB">
        <w:rPr>
          <w:rFonts w:ascii="Arial" w:hAnsi="Arial" w:cs="Arial"/>
          <w:w w:val="105"/>
          <w:sz w:val="20"/>
          <w:szCs w:val="20"/>
        </w:rPr>
        <w:t>şi</w:t>
      </w:r>
      <w:proofErr w:type="spellEnd"/>
      <w:r w:rsidRPr="00D138DB">
        <w:rPr>
          <w:rFonts w:ascii="Arial" w:hAnsi="Arial" w:cs="Arial"/>
          <w:spacing w:val="1"/>
          <w:w w:val="105"/>
          <w:sz w:val="20"/>
          <w:szCs w:val="20"/>
        </w:rPr>
        <w:t xml:space="preserve"> </w:t>
      </w:r>
      <w:r w:rsidRPr="00D138DB">
        <w:rPr>
          <w:rFonts w:ascii="Arial" w:hAnsi="Arial" w:cs="Arial"/>
          <w:w w:val="105"/>
          <w:sz w:val="20"/>
          <w:szCs w:val="20"/>
        </w:rPr>
        <w:t>la</w:t>
      </w:r>
      <w:r w:rsidRPr="00D138DB">
        <w:rPr>
          <w:rFonts w:ascii="Arial" w:hAnsi="Arial" w:cs="Arial"/>
          <w:spacing w:val="1"/>
          <w:w w:val="105"/>
          <w:sz w:val="20"/>
          <w:szCs w:val="20"/>
        </w:rPr>
        <w:t xml:space="preserve"> </w:t>
      </w:r>
      <w:r w:rsidRPr="00D138DB">
        <w:rPr>
          <w:rFonts w:ascii="Arial" w:hAnsi="Arial" w:cs="Arial"/>
          <w:w w:val="105"/>
          <w:sz w:val="20"/>
          <w:szCs w:val="20"/>
        </w:rPr>
        <w:t>punct</w:t>
      </w:r>
      <w:r w:rsidRPr="00D138DB">
        <w:rPr>
          <w:rFonts w:ascii="Arial" w:hAnsi="Arial" w:cs="Arial"/>
          <w:spacing w:val="1"/>
          <w:w w:val="105"/>
          <w:sz w:val="20"/>
          <w:szCs w:val="20"/>
        </w:rPr>
        <w:t xml:space="preserve"> </w:t>
      </w:r>
      <w:r w:rsidRPr="00D138DB">
        <w:rPr>
          <w:rFonts w:ascii="Arial" w:hAnsi="Arial" w:cs="Arial"/>
          <w:w w:val="105"/>
          <w:sz w:val="20"/>
          <w:szCs w:val="20"/>
        </w:rPr>
        <w:t>fix</w:t>
      </w:r>
      <w:r w:rsidRPr="00D138DB">
        <w:rPr>
          <w:rFonts w:ascii="Arial" w:hAnsi="Arial" w:cs="Arial"/>
          <w:spacing w:val="1"/>
          <w:w w:val="105"/>
          <w:sz w:val="20"/>
          <w:szCs w:val="20"/>
        </w:rPr>
        <w:t xml:space="preserve"> </w:t>
      </w:r>
      <w:r w:rsidRPr="00D138DB">
        <w:rPr>
          <w:rFonts w:ascii="Arial" w:hAnsi="Arial" w:cs="Arial"/>
          <w:w w:val="105"/>
          <w:sz w:val="20"/>
          <w:szCs w:val="20"/>
        </w:rPr>
        <w:t>(în</w:t>
      </w:r>
      <w:r w:rsidRPr="00D138DB">
        <w:rPr>
          <w:rFonts w:ascii="Arial" w:hAnsi="Arial" w:cs="Arial"/>
          <w:spacing w:val="1"/>
          <w:w w:val="105"/>
          <w:sz w:val="20"/>
          <w:szCs w:val="20"/>
        </w:rPr>
        <w:t xml:space="preserve"> </w:t>
      </w:r>
      <w:r w:rsidRPr="00D138DB">
        <w:rPr>
          <w:rFonts w:ascii="Arial" w:hAnsi="Arial" w:cs="Arial"/>
          <w:w w:val="105"/>
          <w:sz w:val="20"/>
          <w:szCs w:val="20"/>
        </w:rPr>
        <w:t>zonele</w:t>
      </w:r>
      <w:r w:rsidRPr="00D138DB">
        <w:rPr>
          <w:rFonts w:ascii="Arial" w:hAnsi="Arial" w:cs="Arial"/>
          <w:spacing w:val="1"/>
          <w:w w:val="105"/>
          <w:sz w:val="20"/>
          <w:szCs w:val="20"/>
        </w:rPr>
        <w:t xml:space="preserve"> </w:t>
      </w:r>
      <w:r w:rsidRPr="00D138DB">
        <w:rPr>
          <w:rFonts w:ascii="Arial" w:hAnsi="Arial" w:cs="Arial"/>
          <w:w w:val="105"/>
          <w:sz w:val="20"/>
          <w:szCs w:val="20"/>
        </w:rPr>
        <w:t>urbane/rurale</w:t>
      </w:r>
      <w:r w:rsidRPr="00D138DB">
        <w:rPr>
          <w:rFonts w:ascii="Arial" w:hAnsi="Arial" w:cs="Arial"/>
          <w:spacing w:val="1"/>
          <w:w w:val="105"/>
          <w:sz w:val="20"/>
          <w:szCs w:val="20"/>
        </w:rPr>
        <w:t xml:space="preserve"> </w:t>
      </w:r>
      <w:r w:rsidRPr="00D138DB">
        <w:rPr>
          <w:rFonts w:ascii="Arial" w:hAnsi="Arial" w:cs="Arial"/>
          <w:w w:val="105"/>
          <w:sz w:val="20"/>
          <w:szCs w:val="20"/>
        </w:rPr>
        <w:t>de</w:t>
      </w:r>
      <w:r w:rsidRPr="00D138DB">
        <w:rPr>
          <w:rFonts w:ascii="Arial" w:hAnsi="Arial" w:cs="Arial"/>
          <w:spacing w:val="1"/>
          <w:w w:val="105"/>
          <w:sz w:val="20"/>
          <w:szCs w:val="20"/>
        </w:rPr>
        <w:t xml:space="preserve"> </w:t>
      </w:r>
      <w:r w:rsidRPr="00D138DB">
        <w:rPr>
          <w:rFonts w:ascii="Arial" w:hAnsi="Arial" w:cs="Arial"/>
          <w:w w:val="105"/>
          <w:sz w:val="20"/>
          <w:szCs w:val="20"/>
        </w:rPr>
        <w:t>blocuri</w:t>
      </w:r>
      <w:r w:rsidRPr="00D138DB">
        <w:rPr>
          <w:rFonts w:ascii="Arial" w:hAnsi="Arial" w:cs="Arial"/>
          <w:spacing w:val="1"/>
          <w:w w:val="105"/>
          <w:sz w:val="20"/>
          <w:szCs w:val="20"/>
        </w:rPr>
        <w:t xml:space="preserve"> </w:t>
      </w:r>
      <w:r w:rsidRPr="00D138DB">
        <w:rPr>
          <w:rFonts w:ascii="Arial" w:hAnsi="Arial" w:cs="Arial"/>
          <w:w w:val="105"/>
          <w:sz w:val="20"/>
          <w:szCs w:val="20"/>
        </w:rPr>
        <w:t>și</w:t>
      </w:r>
      <w:r w:rsidRPr="00D138DB">
        <w:rPr>
          <w:rFonts w:ascii="Arial" w:hAnsi="Arial" w:cs="Arial"/>
          <w:spacing w:val="1"/>
          <w:w w:val="105"/>
          <w:sz w:val="20"/>
          <w:szCs w:val="20"/>
        </w:rPr>
        <w:t xml:space="preserve"> </w:t>
      </w:r>
      <w:r w:rsidRPr="00D138DB">
        <w:rPr>
          <w:rFonts w:ascii="Arial" w:hAnsi="Arial" w:cs="Arial"/>
          <w:w w:val="105"/>
          <w:sz w:val="20"/>
          <w:szCs w:val="20"/>
        </w:rPr>
        <w:t>zone</w:t>
      </w:r>
      <w:r w:rsidRPr="00D138DB">
        <w:rPr>
          <w:rFonts w:ascii="Arial" w:hAnsi="Arial" w:cs="Arial"/>
          <w:spacing w:val="1"/>
          <w:w w:val="105"/>
          <w:sz w:val="20"/>
          <w:szCs w:val="20"/>
        </w:rPr>
        <w:t xml:space="preserve"> </w:t>
      </w:r>
      <w:r w:rsidRPr="00D138DB">
        <w:rPr>
          <w:rFonts w:ascii="Arial" w:hAnsi="Arial" w:cs="Arial"/>
          <w:w w:val="105"/>
          <w:sz w:val="20"/>
          <w:szCs w:val="20"/>
        </w:rPr>
        <w:t>urbane</w:t>
      </w:r>
      <w:r w:rsidRPr="00D138DB">
        <w:rPr>
          <w:rFonts w:ascii="Arial" w:hAnsi="Arial" w:cs="Arial"/>
          <w:spacing w:val="1"/>
          <w:w w:val="105"/>
          <w:sz w:val="20"/>
          <w:szCs w:val="20"/>
        </w:rPr>
        <w:t xml:space="preserve"> </w:t>
      </w:r>
      <w:r w:rsidRPr="00D138DB">
        <w:rPr>
          <w:rFonts w:ascii="Arial" w:hAnsi="Arial" w:cs="Arial"/>
          <w:w w:val="105"/>
          <w:sz w:val="20"/>
          <w:szCs w:val="20"/>
        </w:rPr>
        <w:t>centrale,</w:t>
      </w:r>
      <w:r w:rsidRPr="00D138DB">
        <w:rPr>
          <w:rFonts w:ascii="Arial" w:hAnsi="Arial" w:cs="Arial"/>
          <w:spacing w:val="1"/>
          <w:w w:val="105"/>
          <w:sz w:val="20"/>
          <w:szCs w:val="20"/>
        </w:rPr>
        <w:t xml:space="preserve"> </w:t>
      </w:r>
      <w:r w:rsidRPr="00D138DB">
        <w:rPr>
          <w:rFonts w:ascii="Arial" w:hAnsi="Arial" w:cs="Arial"/>
          <w:w w:val="105"/>
          <w:sz w:val="20"/>
          <w:szCs w:val="20"/>
        </w:rPr>
        <w:t>în</w:t>
      </w:r>
      <w:r w:rsidRPr="00D138DB">
        <w:rPr>
          <w:rFonts w:ascii="Arial" w:hAnsi="Arial" w:cs="Arial"/>
          <w:spacing w:val="1"/>
          <w:w w:val="105"/>
          <w:sz w:val="20"/>
          <w:szCs w:val="20"/>
        </w:rPr>
        <w:t xml:space="preserve"> </w:t>
      </w:r>
      <w:proofErr w:type="spellStart"/>
      <w:r w:rsidRPr="00D138DB">
        <w:rPr>
          <w:rFonts w:ascii="Arial" w:hAnsi="Arial" w:cs="Arial"/>
          <w:w w:val="105"/>
          <w:sz w:val="20"/>
          <w:szCs w:val="20"/>
        </w:rPr>
        <w:t>eurocontainere</w:t>
      </w:r>
      <w:proofErr w:type="spellEnd"/>
      <w:r w:rsidRPr="00D138DB">
        <w:rPr>
          <w:rFonts w:ascii="Arial" w:hAnsi="Arial" w:cs="Arial"/>
          <w:w w:val="105"/>
          <w:sz w:val="20"/>
          <w:szCs w:val="20"/>
        </w:rPr>
        <w:t>)</w:t>
      </w:r>
      <w:r w:rsidRPr="00D138DB">
        <w:rPr>
          <w:rFonts w:ascii="Arial" w:hAnsi="Arial" w:cs="Arial"/>
          <w:spacing w:val="2"/>
          <w:w w:val="105"/>
          <w:sz w:val="20"/>
          <w:szCs w:val="20"/>
        </w:rPr>
        <w:t xml:space="preserve"> </w:t>
      </w:r>
      <w:r w:rsidRPr="00D138DB">
        <w:rPr>
          <w:rFonts w:ascii="Arial" w:hAnsi="Arial" w:cs="Arial"/>
          <w:w w:val="105"/>
          <w:sz w:val="20"/>
          <w:szCs w:val="20"/>
        </w:rPr>
        <w:t>pentru</w:t>
      </w:r>
      <w:r w:rsidRPr="00D138DB">
        <w:rPr>
          <w:rFonts w:ascii="Arial" w:hAnsi="Arial" w:cs="Arial"/>
          <w:spacing w:val="1"/>
          <w:w w:val="105"/>
          <w:sz w:val="20"/>
          <w:szCs w:val="20"/>
        </w:rPr>
        <w:t xml:space="preserve"> </w:t>
      </w:r>
      <w:r w:rsidRPr="00D138DB">
        <w:rPr>
          <w:rFonts w:ascii="Arial" w:hAnsi="Arial" w:cs="Arial"/>
          <w:b/>
          <w:i/>
          <w:w w:val="105"/>
          <w:sz w:val="20"/>
          <w:szCs w:val="20"/>
        </w:rPr>
        <w:t>deșeurile</w:t>
      </w:r>
      <w:r w:rsidRPr="00D138DB">
        <w:rPr>
          <w:rFonts w:ascii="Arial" w:hAnsi="Arial" w:cs="Arial"/>
          <w:b/>
          <w:i/>
          <w:spacing w:val="1"/>
          <w:w w:val="105"/>
          <w:sz w:val="20"/>
          <w:szCs w:val="20"/>
        </w:rPr>
        <w:t xml:space="preserve"> </w:t>
      </w:r>
      <w:r w:rsidRPr="00D138DB">
        <w:rPr>
          <w:rFonts w:ascii="Arial" w:hAnsi="Arial" w:cs="Arial"/>
          <w:b/>
          <w:i/>
          <w:w w:val="105"/>
          <w:sz w:val="20"/>
          <w:szCs w:val="20"/>
        </w:rPr>
        <w:t>reziduale</w:t>
      </w:r>
      <w:r w:rsidRPr="00D138DB">
        <w:rPr>
          <w:rFonts w:ascii="Arial" w:hAnsi="Arial" w:cs="Arial"/>
          <w:w w:val="105"/>
          <w:sz w:val="20"/>
          <w:szCs w:val="20"/>
        </w:rPr>
        <w:t>;</w:t>
      </w:r>
    </w:p>
    <w:p w14:paraId="100953C0" w14:textId="77777777" w:rsidR="00D138DB" w:rsidRPr="00D138DB" w:rsidRDefault="00D138DB" w:rsidP="00E36381">
      <w:pPr>
        <w:pStyle w:val="Listparagraf"/>
        <w:widowControl w:val="0"/>
        <w:numPr>
          <w:ilvl w:val="0"/>
          <w:numId w:val="76"/>
        </w:numPr>
        <w:tabs>
          <w:tab w:val="left" w:pos="1234"/>
        </w:tabs>
        <w:autoSpaceDE w:val="0"/>
        <w:autoSpaceDN w:val="0"/>
        <w:spacing w:after="0"/>
        <w:ind w:right="29"/>
        <w:contextualSpacing w:val="0"/>
        <w:jc w:val="both"/>
        <w:rPr>
          <w:rFonts w:ascii="Arial" w:hAnsi="Arial" w:cs="Arial"/>
          <w:b/>
          <w:i/>
          <w:sz w:val="20"/>
          <w:szCs w:val="20"/>
        </w:rPr>
      </w:pPr>
      <w:r w:rsidRPr="00D138DB">
        <w:rPr>
          <w:rFonts w:ascii="Arial" w:hAnsi="Arial" w:cs="Arial"/>
          <w:w w:val="105"/>
          <w:sz w:val="20"/>
          <w:szCs w:val="20"/>
        </w:rPr>
        <w:t>în</w:t>
      </w:r>
      <w:r w:rsidRPr="00D138DB">
        <w:rPr>
          <w:rFonts w:ascii="Arial" w:hAnsi="Arial" w:cs="Arial"/>
          <w:spacing w:val="1"/>
          <w:w w:val="105"/>
          <w:sz w:val="20"/>
          <w:szCs w:val="20"/>
        </w:rPr>
        <w:t xml:space="preserve"> </w:t>
      </w:r>
      <w:r w:rsidRPr="00D138DB">
        <w:rPr>
          <w:rFonts w:ascii="Arial" w:hAnsi="Arial" w:cs="Arial"/>
          <w:w w:val="105"/>
          <w:sz w:val="20"/>
          <w:szCs w:val="20"/>
        </w:rPr>
        <w:t>puncte</w:t>
      </w:r>
      <w:r w:rsidRPr="00D138DB">
        <w:rPr>
          <w:rFonts w:ascii="Arial" w:hAnsi="Arial" w:cs="Arial"/>
          <w:spacing w:val="1"/>
          <w:w w:val="105"/>
          <w:sz w:val="20"/>
          <w:szCs w:val="20"/>
        </w:rPr>
        <w:t xml:space="preserve"> </w:t>
      </w:r>
      <w:r w:rsidRPr="00D138DB">
        <w:rPr>
          <w:rFonts w:ascii="Arial" w:hAnsi="Arial" w:cs="Arial"/>
          <w:w w:val="105"/>
          <w:sz w:val="20"/>
          <w:szCs w:val="20"/>
        </w:rPr>
        <w:t>fixe</w:t>
      </w:r>
      <w:r w:rsidRPr="00D138DB">
        <w:rPr>
          <w:rFonts w:ascii="Arial" w:hAnsi="Arial" w:cs="Arial"/>
          <w:spacing w:val="1"/>
          <w:w w:val="105"/>
          <w:sz w:val="20"/>
          <w:szCs w:val="20"/>
        </w:rPr>
        <w:t xml:space="preserve"> </w:t>
      </w:r>
      <w:r w:rsidRPr="00D138DB">
        <w:rPr>
          <w:rFonts w:ascii="Arial" w:hAnsi="Arial" w:cs="Arial"/>
          <w:w w:val="105"/>
          <w:sz w:val="20"/>
          <w:szCs w:val="20"/>
        </w:rPr>
        <w:t>(în</w:t>
      </w:r>
      <w:r w:rsidRPr="00D138DB">
        <w:rPr>
          <w:rFonts w:ascii="Arial" w:hAnsi="Arial" w:cs="Arial"/>
          <w:spacing w:val="1"/>
          <w:w w:val="105"/>
          <w:sz w:val="20"/>
          <w:szCs w:val="20"/>
        </w:rPr>
        <w:t xml:space="preserve"> </w:t>
      </w:r>
      <w:r w:rsidRPr="00D138DB">
        <w:rPr>
          <w:rFonts w:ascii="Arial" w:hAnsi="Arial" w:cs="Arial"/>
          <w:w w:val="105"/>
          <w:sz w:val="20"/>
          <w:szCs w:val="20"/>
        </w:rPr>
        <w:t>zonele</w:t>
      </w:r>
      <w:r w:rsidRPr="00D138DB">
        <w:rPr>
          <w:rFonts w:ascii="Arial" w:hAnsi="Arial" w:cs="Arial"/>
          <w:spacing w:val="1"/>
          <w:w w:val="105"/>
          <w:sz w:val="20"/>
          <w:szCs w:val="20"/>
        </w:rPr>
        <w:t xml:space="preserve"> </w:t>
      </w:r>
      <w:r w:rsidRPr="00D138DB">
        <w:rPr>
          <w:rFonts w:ascii="Arial" w:hAnsi="Arial" w:cs="Arial"/>
          <w:w w:val="105"/>
          <w:sz w:val="20"/>
          <w:szCs w:val="20"/>
        </w:rPr>
        <w:t>urbane/rurale</w:t>
      </w:r>
      <w:r w:rsidRPr="00D138DB">
        <w:rPr>
          <w:rFonts w:ascii="Arial" w:hAnsi="Arial" w:cs="Arial"/>
          <w:spacing w:val="1"/>
          <w:w w:val="105"/>
          <w:sz w:val="20"/>
          <w:szCs w:val="20"/>
        </w:rPr>
        <w:t xml:space="preserve"> </w:t>
      </w:r>
      <w:r w:rsidRPr="00D138DB">
        <w:rPr>
          <w:rFonts w:ascii="Arial" w:hAnsi="Arial" w:cs="Arial"/>
          <w:w w:val="105"/>
          <w:sz w:val="20"/>
          <w:szCs w:val="20"/>
        </w:rPr>
        <w:t>de</w:t>
      </w:r>
      <w:r w:rsidRPr="00D138DB">
        <w:rPr>
          <w:rFonts w:ascii="Arial" w:hAnsi="Arial" w:cs="Arial"/>
          <w:spacing w:val="1"/>
          <w:w w:val="105"/>
          <w:sz w:val="20"/>
          <w:szCs w:val="20"/>
        </w:rPr>
        <w:t xml:space="preserve"> </w:t>
      </w:r>
      <w:r w:rsidRPr="00D138DB">
        <w:rPr>
          <w:rFonts w:ascii="Arial" w:hAnsi="Arial" w:cs="Arial"/>
          <w:w w:val="105"/>
          <w:sz w:val="20"/>
          <w:szCs w:val="20"/>
        </w:rPr>
        <w:t>blocuri</w:t>
      </w:r>
      <w:r w:rsidRPr="00D138DB">
        <w:rPr>
          <w:rFonts w:ascii="Arial" w:hAnsi="Arial" w:cs="Arial"/>
          <w:spacing w:val="1"/>
          <w:w w:val="105"/>
          <w:sz w:val="20"/>
          <w:szCs w:val="20"/>
        </w:rPr>
        <w:t xml:space="preserve"> </w:t>
      </w:r>
      <w:r w:rsidRPr="00D138DB">
        <w:rPr>
          <w:rFonts w:ascii="Arial" w:hAnsi="Arial" w:cs="Arial"/>
          <w:w w:val="105"/>
          <w:sz w:val="20"/>
          <w:szCs w:val="20"/>
        </w:rPr>
        <w:t>și</w:t>
      </w:r>
      <w:r w:rsidRPr="00D138DB">
        <w:rPr>
          <w:rFonts w:ascii="Arial" w:hAnsi="Arial" w:cs="Arial"/>
          <w:spacing w:val="1"/>
          <w:w w:val="105"/>
          <w:sz w:val="20"/>
          <w:szCs w:val="20"/>
        </w:rPr>
        <w:t xml:space="preserve"> </w:t>
      </w:r>
      <w:r w:rsidRPr="00D138DB">
        <w:rPr>
          <w:rFonts w:ascii="Arial" w:hAnsi="Arial" w:cs="Arial"/>
          <w:w w:val="105"/>
          <w:sz w:val="20"/>
          <w:szCs w:val="20"/>
        </w:rPr>
        <w:t>zone</w:t>
      </w:r>
      <w:r w:rsidRPr="00D138DB">
        <w:rPr>
          <w:rFonts w:ascii="Arial" w:hAnsi="Arial" w:cs="Arial"/>
          <w:spacing w:val="1"/>
          <w:w w:val="105"/>
          <w:sz w:val="20"/>
          <w:szCs w:val="20"/>
        </w:rPr>
        <w:t xml:space="preserve"> </w:t>
      </w:r>
      <w:r w:rsidRPr="00D138DB">
        <w:rPr>
          <w:rFonts w:ascii="Arial" w:hAnsi="Arial" w:cs="Arial"/>
          <w:w w:val="105"/>
          <w:sz w:val="20"/>
          <w:szCs w:val="20"/>
        </w:rPr>
        <w:t>urbane</w:t>
      </w:r>
      <w:r w:rsidRPr="00D138DB">
        <w:rPr>
          <w:rFonts w:ascii="Arial" w:hAnsi="Arial" w:cs="Arial"/>
          <w:spacing w:val="1"/>
          <w:w w:val="105"/>
          <w:sz w:val="20"/>
          <w:szCs w:val="20"/>
        </w:rPr>
        <w:t xml:space="preserve"> </w:t>
      </w:r>
      <w:r w:rsidRPr="00D138DB">
        <w:rPr>
          <w:rFonts w:ascii="Arial" w:hAnsi="Arial" w:cs="Arial"/>
          <w:w w:val="105"/>
          <w:sz w:val="20"/>
          <w:szCs w:val="20"/>
        </w:rPr>
        <w:t>centrale,</w:t>
      </w:r>
      <w:r w:rsidRPr="00D138DB">
        <w:rPr>
          <w:rFonts w:ascii="Arial" w:hAnsi="Arial" w:cs="Arial"/>
          <w:spacing w:val="1"/>
          <w:w w:val="105"/>
          <w:sz w:val="20"/>
          <w:szCs w:val="20"/>
        </w:rPr>
        <w:t xml:space="preserve"> </w:t>
      </w:r>
      <w:r w:rsidRPr="00D138DB">
        <w:rPr>
          <w:rFonts w:ascii="Arial" w:hAnsi="Arial" w:cs="Arial"/>
          <w:w w:val="105"/>
          <w:sz w:val="20"/>
          <w:szCs w:val="20"/>
        </w:rPr>
        <w:t>precum</w:t>
      </w:r>
      <w:r w:rsidRPr="00D138DB">
        <w:rPr>
          <w:rFonts w:ascii="Arial" w:hAnsi="Arial" w:cs="Arial"/>
          <w:spacing w:val="1"/>
          <w:w w:val="105"/>
          <w:sz w:val="20"/>
          <w:szCs w:val="20"/>
        </w:rPr>
        <w:t xml:space="preserve"> </w:t>
      </w:r>
      <w:r w:rsidRPr="00D138DB">
        <w:rPr>
          <w:rFonts w:ascii="Arial" w:hAnsi="Arial" w:cs="Arial"/>
          <w:w w:val="105"/>
          <w:sz w:val="20"/>
          <w:szCs w:val="20"/>
        </w:rPr>
        <w:t>și</w:t>
      </w:r>
      <w:r w:rsidRPr="00D138DB">
        <w:rPr>
          <w:rFonts w:ascii="Arial" w:hAnsi="Arial" w:cs="Arial"/>
          <w:spacing w:val="1"/>
          <w:w w:val="105"/>
          <w:sz w:val="20"/>
          <w:szCs w:val="20"/>
        </w:rPr>
        <w:t xml:space="preserve"> </w:t>
      </w:r>
      <w:r w:rsidRPr="00D138DB">
        <w:rPr>
          <w:rFonts w:ascii="Arial" w:hAnsi="Arial" w:cs="Arial"/>
          <w:w w:val="105"/>
          <w:sz w:val="20"/>
          <w:szCs w:val="20"/>
        </w:rPr>
        <w:t>pe</w:t>
      </w:r>
      <w:r w:rsidRPr="00D138DB">
        <w:rPr>
          <w:rFonts w:ascii="Arial" w:hAnsi="Arial" w:cs="Arial"/>
          <w:spacing w:val="1"/>
          <w:w w:val="105"/>
          <w:sz w:val="20"/>
          <w:szCs w:val="20"/>
        </w:rPr>
        <w:t xml:space="preserve"> </w:t>
      </w:r>
      <w:r w:rsidRPr="00D138DB">
        <w:rPr>
          <w:rFonts w:ascii="Arial" w:hAnsi="Arial" w:cs="Arial"/>
          <w:w w:val="105"/>
          <w:sz w:val="20"/>
          <w:szCs w:val="20"/>
        </w:rPr>
        <w:t>platformele</w:t>
      </w:r>
      <w:r w:rsidRPr="00D138DB">
        <w:rPr>
          <w:rFonts w:ascii="Arial" w:hAnsi="Arial" w:cs="Arial"/>
          <w:spacing w:val="1"/>
          <w:w w:val="105"/>
          <w:sz w:val="20"/>
          <w:szCs w:val="20"/>
        </w:rPr>
        <w:t xml:space="preserve"> </w:t>
      </w:r>
      <w:r w:rsidRPr="00D138DB">
        <w:rPr>
          <w:rFonts w:ascii="Arial" w:hAnsi="Arial" w:cs="Arial"/>
          <w:w w:val="105"/>
          <w:sz w:val="20"/>
          <w:szCs w:val="20"/>
        </w:rPr>
        <w:t>amenajate</w:t>
      </w:r>
      <w:r w:rsidRPr="00D138DB">
        <w:rPr>
          <w:rFonts w:ascii="Arial" w:hAnsi="Arial" w:cs="Arial"/>
          <w:spacing w:val="1"/>
          <w:w w:val="105"/>
          <w:sz w:val="20"/>
          <w:szCs w:val="20"/>
        </w:rPr>
        <w:t xml:space="preserve"> </w:t>
      </w:r>
      <w:r w:rsidRPr="00D138DB">
        <w:rPr>
          <w:rFonts w:ascii="Arial" w:hAnsi="Arial" w:cs="Arial"/>
          <w:w w:val="105"/>
          <w:sz w:val="20"/>
          <w:szCs w:val="20"/>
        </w:rPr>
        <w:t>în</w:t>
      </w:r>
      <w:r w:rsidRPr="00D138DB">
        <w:rPr>
          <w:rFonts w:ascii="Arial" w:hAnsi="Arial" w:cs="Arial"/>
          <w:spacing w:val="-2"/>
          <w:w w:val="105"/>
          <w:sz w:val="20"/>
          <w:szCs w:val="20"/>
        </w:rPr>
        <w:t xml:space="preserve"> </w:t>
      </w:r>
      <w:r w:rsidRPr="00D138DB">
        <w:rPr>
          <w:rFonts w:ascii="Arial" w:hAnsi="Arial" w:cs="Arial"/>
          <w:w w:val="105"/>
          <w:sz w:val="20"/>
          <w:szCs w:val="20"/>
        </w:rPr>
        <w:t>cadrul</w:t>
      </w:r>
      <w:r w:rsidRPr="00D138DB">
        <w:rPr>
          <w:rFonts w:ascii="Arial" w:hAnsi="Arial" w:cs="Arial"/>
          <w:spacing w:val="-1"/>
          <w:w w:val="105"/>
          <w:sz w:val="20"/>
          <w:szCs w:val="20"/>
        </w:rPr>
        <w:t xml:space="preserve"> </w:t>
      </w:r>
      <w:r w:rsidRPr="00D138DB">
        <w:rPr>
          <w:rFonts w:ascii="Arial" w:hAnsi="Arial" w:cs="Arial"/>
          <w:w w:val="105"/>
          <w:sz w:val="20"/>
          <w:szCs w:val="20"/>
        </w:rPr>
        <w:t>UAT-urilor,</w:t>
      </w:r>
      <w:r w:rsidRPr="00D138DB">
        <w:rPr>
          <w:rFonts w:ascii="Arial" w:hAnsi="Arial" w:cs="Arial"/>
          <w:spacing w:val="-3"/>
          <w:w w:val="105"/>
          <w:sz w:val="20"/>
          <w:szCs w:val="20"/>
        </w:rPr>
        <w:t xml:space="preserve"> </w:t>
      </w:r>
      <w:r w:rsidRPr="00D138DB">
        <w:rPr>
          <w:rFonts w:ascii="Arial" w:hAnsi="Arial" w:cs="Arial"/>
          <w:w w:val="105"/>
          <w:sz w:val="20"/>
          <w:szCs w:val="20"/>
        </w:rPr>
        <w:t>în</w:t>
      </w:r>
      <w:r w:rsidRPr="00D138DB">
        <w:rPr>
          <w:rFonts w:ascii="Arial" w:hAnsi="Arial" w:cs="Arial"/>
          <w:spacing w:val="1"/>
          <w:w w:val="105"/>
          <w:sz w:val="20"/>
          <w:szCs w:val="20"/>
        </w:rPr>
        <w:t xml:space="preserve"> </w:t>
      </w:r>
      <w:proofErr w:type="spellStart"/>
      <w:r w:rsidRPr="00D138DB">
        <w:rPr>
          <w:rFonts w:ascii="Arial" w:hAnsi="Arial" w:cs="Arial"/>
          <w:w w:val="105"/>
          <w:sz w:val="20"/>
          <w:szCs w:val="20"/>
        </w:rPr>
        <w:t>eurocontainere</w:t>
      </w:r>
      <w:proofErr w:type="spellEnd"/>
      <w:r w:rsidRPr="00D138DB">
        <w:rPr>
          <w:rFonts w:ascii="Arial" w:hAnsi="Arial" w:cs="Arial"/>
          <w:w w:val="105"/>
          <w:sz w:val="20"/>
          <w:szCs w:val="20"/>
        </w:rPr>
        <w:t>)</w:t>
      </w:r>
      <w:r w:rsidRPr="00D138DB">
        <w:rPr>
          <w:rFonts w:ascii="Arial" w:hAnsi="Arial" w:cs="Arial"/>
          <w:spacing w:val="1"/>
          <w:w w:val="105"/>
          <w:sz w:val="20"/>
          <w:szCs w:val="20"/>
        </w:rPr>
        <w:t xml:space="preserve"> </w:t>
      </w:r>
      <w:r w:rsidRPr="00D138DB">
        <w:rPr>
          <w:rFonts w:ascii="Arial" w:hAnsi="Arial" w:cs="Arial"/>
          <w:w w:val="105"/>
          <w:sz w:val="20"/>
          <w:szCs w:val="20"/>
        </w:rPr>
        <w:t>pentru</w:t>
      </w:r>
      <w:r w:rsidRPr="00D138DB">
        <w:rPr>
          <w:rFonts w:ascii="Arial" w:hAnsi="Arial" w:cs="Arial"/>
          <w:spacing w:val="-1"/>
          <w:w w:val="105"/>
          <w:sz w:val="20"/>
          <w:szCs w:val="20"/>
        </w:rPr>
        <w:t xml:space="preserve"> </w:t>
      </w:r>
      <w:r w:rsidRPr="00D138DB">
        <w:rPr>
          <w:rFonts w:ascii="Arial" w:hAnsi="Arial" w:cs="Arial"/>
          <w:b/>
          <w:i/>
          <w:w w:val="105"/>
          <w:sz w:val="20"/>
          <w:szCs w:val="20"/>
        </w:rPr>
        <w:t>deșeurile</w:t>
      </w:r>
      <w:r w:rsidRPr="00D138DB">
        <w:rPr>
          <w:rFonts w:ascii="Arial" w:hAnsi="Arial" w:cs="Arial"/>
          <w:b/>
          <w:i/>
          <w:spacing w:val="1"/>
          <w:w w:val="105"/>
          <w:sz w:val="20"/>
          <w:szCs w:val="20"/>
        </w:rPr>
        <w:t xml:space="preserve"> </w:t>
      </w:r>
      <w:r w:rsidRPr="00D138DB">
        <w:rPr>
          <w:rFonts w:ascii="Arial" w:hAnsi="Arial" w:cs="Arial"/>
          <w:b/>
          <w:i/>
          <w:w w:val="105"/>
          <w:sz w:val="20"/>
          <w:szCs w:val="20"/>
        </w:rPr>
        <w:t>din</w:t>
      </w:r>
      <w:r w:rsidRPr="00D138DB">
        <w:rPr>
          <w:rFonts w:ascii="Arial" w:hAnsi="Arial" w:cs="Arial"/>
          <w:b/>
          <w:i/>
          <w:spacing w:val="-2"/>
          <w:w w:val="105"/>
          <w:sz w:val="20"/>
          <w:szCs w:val="20"/>
        </w:rPr>
        <w:t xml:space="preserve"> </w:t>
      </w:r>
      <w:r w:rsidRPr="00D138DB">
        <w:rPr>
          <w:rFonts w:ascii="Arial" w:hAnsi="Arial" w:cs="Arial"/>
          <w:b/>
          <w:i/>
          <w:w w:val="105"/>
          <w:sz w:val="20"/>
          <w:szCs w:val="20"/>
        </w:rPr>
        <w:t>sticlă</w:t>
      </w:r>
      <w:r w:rsidRPr="00D138DB">
        <w:rPr>
          <w:rFonts w:ascii="Arial" w:hAnsi="Arial" w:cs="Arial"/>
          <w:b/>
          <w:i/>
          <w:spacing w:val="-7"/>
          <w:w w:val="105"/>
          <w:sz w:val="20"/>
          <w:szCs w:val="20"/>
        </w:rPr>
        <w:t xml:space="preserve"> </w:t>
      </w:r>
      <w:r w:rsidRPr="00D138DB">
        <w:rPr>
          <w:rFonts w:ascii="Arial" w:hAnsi="Arial" w:cs="Arial"/>
          <w:w w:val="105"/>
          <w:sz w:val="20"/>
          <w:szCs w:val="20"/>
        </w:rPr>
        <w:t>și</w:t>
      </w:r>
      <w:r w:rsidRPr="00D138DB">
        <w:rPr>
          <w:rFonts w:ascii="Arial" w:hAnsi="Arial" w:cs="Arial"/>
          <w:spacing w:val="-1"/>
          <w:w w:val="105"/>
          <w:sz w:val="20"/>
          <w:szCs w:val="20"/>
        </w:rPr>
        <w:t xml:space="preserve"> </w:t>
      </w:r>
      <w:r w:rsidRPr="00D138DB">
        <w:rPr>
          <w:rFonts w:ascii="Arial" w:hAnsi="Arial" w:cs="Arial"/>
          <w:w w:val="105"/>
          <w:sz w:val="20"/>
          <w:szCs w:val="20"/>
        </w:rPr>
        <w:t>din</w:t>
      </w:r>
      <w:r w:rsidRPr="00D138DB">
        <w:rPr>
          <w:rFonts w:ascii="Arial" w:hAnsi="Arial" w:cs="Arial"/>
          <w:noProof/>
          <w:sz w:val="20"/>
          <w:szCs w:val="20"/>
          <w:lang w:val="en-US"/>
        </w:rPr>
        <mc:AlternateContent>
          <mc:Choice Requires="wps">
            <w:drawing>
              <wp:anchor distT="0" distB="0" distL="0" distR="0" simplePos="0" relativeHeight="251699200" behindDoc="1" locked="0" layoutInCell="1" allowOverlap="1" wp14:anchorId="5936D401" wp14:editId="27700720">
                <wp:simplePos x="0" y="0"/>
                <wp:positionH relativeFrom="page">
                  <wp:posOffset>6859270</wp:posOffset>
                </wp:positionH>
                <wp:positionV relativeFrom="paragraph">
                  <wp:posOffset>114935</wp:posOffset>
                </wp:positionV>
                <wp:extent cx="393065" cy="4445"/>
                <wp:effectExtent l="0" t="0" r="0" b="0"/>
                <wp:wrapTopAndBottom/>
                <wp:docPr id="2115663846" name="Rectangle 21156638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065" cy="4445"/>
                        </a:xfrm>
                        <a:prstGeom prst="rect">
                          <a:avLst/>
                        </a:prstGeom>
                        <a:solidFill>
                          <a:srgbClr val="7E7E7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3A9F12" id="Rectangle 2115663846" o:spid="_x0000_s1026" style="position:absolute;margin-left:540.1pt;margin-top:9.05pt;width:30.95pt;height:.35pt;z-index:-251617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" fillcolor="#7e7e7e" stroked="f">
                <w10:wrap type="topAndBottom" anchorx="page"/>
              </v:rect>
            </w:pict>
          </mc:Fallback>
        </mc:AlternateContent>
      </w:r>
      <w:r w:rsidRPr="00D138DB">
        <w:rPr>
          <w:rFonts w:ascii="Arial" w:hAnsi="Arial" w:cs="Arial"/>
          <w:w w:val="105"/>
          <w:sz w:val="20"/>
          <w:szCs w:val="20"/>
        </w:rPr>
        <w:t xml:space="preserve"> poarta</w:t>
      </w:r>
      <w:r w:rsidRPr="00D138DB">
        <w:rPr>
          <w:rFonts w:ascii="Arial" w:hAnsi="Arial" w:cs="Arial"/>
          <w:spacing w:val="4"/>
          <w:w w:val="105"/>
          <w:sz w:val="20"/>
          <w:szCs w:val="20"/>
        </w:rPr>
        <w:t xml:space="preserve"> </w:t>
      </w:r>
      <w:r w:rsidRPr="00D138DB">
        <w:rPr>
          <w:rFonts w:ascii="Arial" w:hAnsi="Arial" w:cs="Arial"/>
          <w:w w:val="105"/>
          <w:sz w:val="20"/>
          <w:szCs w:val="20"/>
        </w:rPr>
        <w:t>in</w:t>
      </w:r>
      <w:r w:rsidRPr="00D138DB">
        <w:rPr>
          <w:rFonts w:ascii="Arial" w:hAnsi="Arial" w:cs="Arial"/>
          <w:spacing w:val="5"/>
          <w:w w:val="105"/>
          <w:sz w:val="20"/>
          <w:szCs w:val="20"/>
        </w:rPr>
        <w:t xml:space="preserve"> </w:t>
      </w:r>
      <w:r w:rsidRPr="00D138DB">
        <w:rPr>
          <w:rFonts w:ascii="Arial" w:hAnsi="Arial" w:cs="Arial"/>
          <w:w w:val="105"/>
          <w:sz w:val="20"/>
          <w:szCs w:val="20"/>
        </w:rPr>
        <w:t>poarta</w:t>
      </w:r>
      <w:r w:rsidRPr="00D138DB">
        <w:rPr>
          <w:rFonts w:ascii="Arial" w:hAnsi="Arial" w:cs="Arial"/>
          <w:spacing w:val="3"/>
          <w:w w:val="105"/>
          <w:sz w:val="20"/>
          <w:szCs w:val="20"/>
        </w:rPr>
        <w:t xml:space="preserve"> </w:t>
      </w:r>
      <w:r w:rsidRPr="00D138DB">
        <w:rPr>
          <w:rFonts w:ascii="Arial" w:hAnsi="Arial" w:cs="Arial"/>
          <w:w w:val="105"/>
          <w:sz w:val="20"/>
          <w:szCs w:val="20"/>
        </w:rPr>
        <w:t>(în</w:t>
      </w:r>
      <w:r w:rsidRPr="00D138DB">
        <w:rPr>
          <w:rFonts w:ascii="Arial" w:hAnsi="Arial" w:cs="Arial"/>
          <w:spacing w:val="5"/>
          <w:w w:val="105"/>
          <w:sz w:val="20"/>
          <w:szCs w:val="20"/>
        </w:rPr>
        <w:t xml:space="preserve"> </w:t>
      </w:r>
      <w:r w:rsidRPr="00D138DB">
        <w:rPr>
          <w:rFonts w:ascii="Arial" w:hAnsi="Arial" w:cs="Arial"/>
          <w:w w:val="105"/>
          <w:sz w:val="20"/>
          <w:szCs w:val="20"/>
        </w:rPr>
        <w:t>zonele</w:t>
      </w:r>
      <w:r w:rsidRPr="00D138DB">
        <w:rPr>
          <w:rFonts w:ascii="Arial" w:hAnsi="Arial" w:cs="Arial"/>
          <w:spacing w:val="7"/>
          <w:w w:val="105"/>
          <w:sz w:val="20"/>
          <w:szCs w:val="20"/>
        </w:rPr>
        <w:t xml:space="preserve"> </w:t>
      </w:r>
      <w:r w:rsidRPr="00D138DB">
        <w:rPr>
          <w:rFonts w:ascii="Arial" w:hAnsi="Arial" w:cs="Arial"/>
          <w:w w:val="105"/>
          <w:sz w:val="20"/>
          <w:szCs w:val="20"/>
        </w:rPr>
        <w:t>urbane</w:t>
      </w:r>
      <w:r w:rsidRPr="00D138DB">
        <w:rPr>
          <w:rFonts w:ascii="Arial" w:hAnsi="Arial" w:cs="Arial"/>
          <w:spacing w:val="3"/>
          <w:w w:val="105"/>
          <w:sz w:val="20"/>
          <w:szCs w:val="20"/>
        </w:rPr>
        <w:t xml:space="preserve"> </w:t>
      </w:r>
      <w:r w:rsidRPr="00D138DB">
        <w:rPr>
          <w:rFonts w:ascii="Arial" w:hAnsi="Arial" w:cs="Arial"/>
          <w:w w:val="105"/>
          <w:sz w:val="20"/>
          <w:szCs w:val="20"/>
        </w:rPr>
        <w:t>cu</w:t>
      </w:r>
      <w:r w:rsidRPr="00D138DB">
        <w:rPr>
          <w:rFonts w:ascii="Arial" w:hAnsi="Arial" w:cs="Arial"/>
          <w:spacing w:val="5"/>
          <w:w w:val="105"/>
          <w:sz w:val="20"/>
          <w:szCs w:val="20"/>
        </w:rPr>
        <w:t xml:space="preserve"> </w:t>
      </w:r>
      <w:r w:rsidRPr="00D138DB">
        <w:rPr>
          <w:rFonts w:ascii="Arial" w:hAnsi="Arial" w:cs="Arial"/>
          <w:w w:val="105"/>
          <w:sz w:val="20"/>
          <w:szCs w:val="20"/>
        </w:rPr>
        <w:t>case, europubele</w:t>
      </w:r>
      <w:r w:rsidRPr="00D138DB">
        <w:rPr>
          <w:rFonts w:ascii="Arial" w:hAnsi="Arial" w:cs="Arial"/>
          <w:spacing w:val="5"/>
          <w:w w:val="105"/>
          <w:sz w:val="20"/>
          <w:szCs w:val="20"/>
        </w:rPr>
        <w:t xml:space="preserve"> </w:t>
      </w:r>
      <w:proofErr w:type="spellStart"/>
      <w:r w:rsidRPr="00D138DB">
        <w:rPr>
          <w:rFonts w:ascii="Arial" w:hAnsi="Arial" w:cs="Arial"/>
          <w:w w:val="105"/>
          <w:sz w:val="20"/>
          <w:szCs w:val="20"/>
        </w:rPr>
        <w:t>şi</w:t>
      </w:r>
      <w:proofErr w:type="spellEnd"/>
      <w:r w:rsidRPr="00D138DB">
        <w:rPr>
          <w:rFonts w:ascii="Arial" w:hAnsi="Arial" w:cs="Arial"/>
          <w:spacing w:val="3"/>
          <w:w w:val="105"/>
          <w:sz w:val="20"/>
          <w:szCs w:val="20"/>
        </w:rPr>
        <w:t xml:space="preserve"> </w:t>
      </w:r>
      <w:r w:rsidRPr="00D138DB">
        <w:rPr>
          <w:rFonts w:ascii="Arial" w:hAnsi="Arial" w:cs="Arial"/>
          <w:w w:val="105"/>
          <w:sz w:val="20"/>
          <w:szCs w:val="20"/>
        </w:rPr>
        <w:t>în</w:t>
      </w:r>
      <w:r w:rsidRPr="00D138DB">
        <w:rPr>
          <w:rFonts w:ascii="Arial" w:hAnsi="Arial" w:cs="Arial"/>
          <w:spacing w:val="5"/>
          <w:w w:val="105"/>
          <w:sz w:val="20"/>
          <w:szCs w:val="20"/>
        </w:rPr>
        <w:t xml:space="preserve"> </w:t>
      </w:r>
      <w:r w:rsidRPr="00D138DB">
        <w:rPr>
          <w:rFonts w:ascii="Arial" w:hAnsi="Arial" w:cs="Arial"/>
          <w:w w:val="105"/>
          <w:sz w:val="20"/>
          <w:szCs w:val="20"/>
        </w:rPr>
        <w:t>zonele</w:t>
      </w:r>
      <w:r w:rsidRPr="00D138DB">
        <w:rPr>
          <w:rFonts w:ascii="Arial" w:hAnsi="Arial" w:cs="Arial"/>
          <w:spacing w:val="3"/>
          <w:w w:val="105"/>
          <w:sz w:val="20"/>
          <w:szCs w:val="20"/>
        </w:rPr>
        <w:t xml:space="preserve"> </w:t>
      </w:r>
      <w:r w:rsidRPr="00D138DB">
        <w:rPr>
          <w:rFonts w:ascii="Arial" w:hAnsi="Arial" w:cs="Arial"/>
          <w:w w:val="105"/>
          <w:sz w:val="20"/>
          <w:szCs w:val="20"/>
        </w:rPr>
        <w:t>rurale,</w:t>
      </w:r>
      <w:r w:rsidRPr="00D138DB">
        <w:rPr>
          <w:rFonts w:ascii="Arial" w:hAnsi="Arial" w:cs="Arial"/>
          <w:spacing w:val="4"/>
          <w:w w:val="105"/>
          <w:sz w:val="20"/>
          <w:szCs w:val="20"/>
        </w:rPr>
        <w:t xml:space="preserve"> </w:t>
      </w:r>
      <w:r w:rsidRPr="00D138DB">
        <w:rPr>
          <w:rFonts w:ascii="Arial" w:hAnsi="Arial" w:cs="Arial"/>
          <w:w w:val="105"/>
          <w:sz w:val="20"/>
          <w:szCs w:val="20"/>
        </w:rPr>
        <w:t>în</w:t>
      </w:r>
      <w:r w:rsidRPr="00D138DB">
        <w:rPr>
          <w:rFonts w:ascii="Arial" w:hAnsi="Arial" w:cs="Arial"/>
          <w:spacing w:val="5"/>
          <w:w w:val="105"/>
          <w:sz w:val="20"/>
          <w:szCs w:val="20"/>
        </w:rPr>
        <w:t xml:space="preserve"> </w:t>
      </w:r>
      <w:r w:rsidRPr="00D138DB">
        <w:rPr>
          <w:rFonts w:ascii="Arial" w:hAnsi="Arial" w:cs="Arial"/>
          <w:w w:val="105"/>
          <w:sz w:val="20"/>
          <w:szCs w:val="20"/>
        </w:rPr>
        <w:t>saci</w:t>
      </w:r>
      <w:r w:rsidRPr="00D138DB">
        <w:rPr>
          <w:rFonts w:ascii="Arial" w:hAnsi="Arial" w:cs="Arial"/>
          <w:spacing w:val="5"/>
          <w:w w:val="105"/>
          <w:sz w:val="20"/>
          <w:szCs w:val="20"/>
        </w:rPr>
        <w:t xml:space="preserve"> </w:t>
      </w:r>
      <w:r w:rsidRPr="00D138DB">
        <w:rPr>
          <w:rFonts w:ascii="Arial" w:hAnsi="Arial" w:cs="Arial"/>
          <w:w w:val="105"/>
          <w:sz w:val="20"/>
          <w:szCs w:val="20"/>
        </w:rPr>
        <w:t>menajeri</w:t>
      </w:r>
      <w:r w:rsidRPr="00D138DB">
        <w:rPr>
          <w:rFonts w:ascii="Arial" w:hAnsi="Arial" w:cs="Arial"/>
          <w:spacing w:val="5"/>
          <w:w w:val="105"/>
          <w:sz w:val="20"/>
          <w:szCs w:val="20"/>
        </w:rPr>
        <w:t xml:space="preserve"> </w:t>
      </w:r>
      <w:r w:rsidRPr="00D138DB">
        <w:rPr>
          <w:rFonts w:ascii="Arial" w:hAnsi="Arial" w:cs="Arial"/>
          <w:w w:val="105"/>
          <w:sz w:val="20"/>
          <w:szCs w:val="20"/>
        </w:rPr>
        <w:t>de</w:t>
      </w:r>
      <w:r w:rsidRPr="00D138DB">
        <w:rPr>
          <w:rFonts w:ascii="Arial" w:hAnsi="Arial" w:cs="Arial"/>
          <w:spacing w:val="5"/>
          <w:w w:val="105"/>
          <w:sz w:val="20"/>
          <w:szCs w:val="20"/>
        </w:rPr>
        <w:t xml:space="preserve"> </w:t>
      </w:r>
      <w:r w:rsidRPr="00D138DB">
        <w:rPr>
          <w:rFonts w:ascii="Arial" w:hAnsi="Arial" w:cs="Arial"/>
          <w:w w:val="105"/>
          <w:sz w:val="20"/>
          <w:szCs w:val="20"/>
        </w:rPr>
        <w:t>culori</w:t>
      </w:r>
      <w:r w:rsidRPr="00D138DB">
        <w:rPr>
          <w:rFonts w:ascii="Arial" w:hAnsi="Arial" w:cs="Arial"/>
          <w:spacing w:val="3"/>
          <w:w w:val="105"/>
          <w:sz w:val="20"/>
          <w:szCs w:val="20"/>
        </w:rPr>
        <w:t xml:space="preserve"> </w:t>
      </w:r>
      <w:r w:rsidRPr="00D138DB">
        <w:rPr>
          <w:rFonts w:ascii="Arial" w:hAnsi="Arial" w:cs="Arial"/>
          <w:w w:val="105"/>
          <w:sz w:val="20"/>
          <w:szCs w:val="20"/>
        </w:rPr>
        <w:t>diferite)</w:t>
      </w:r>
      <w:r w:rsidRPr="00D138DB">
        <w:rPr>
          <w:rFonts w:ascii="Arial" w:hAnsi="Arial" w:cs="Arial"/>
          <w:spacing w:val="-47"/>
          <w:w w:val="105"/>
          <w:sz w:val="20"/>
          <w:szCs w:val="20"/>
        </w:rPr>
        <w:t xml:space="preserve"> </w:t>
      </w:r>
      <w:r w:rsidRPr="00D138DB">
        <w:rPr>
          <w:rFonts w:ascii="Arial" w:hAnsi="Arial" w:cs="Arial"/>
          <w:w w:val="105"/>
          <w:sz w:val="20"/>
          <w:szCs w:val="20"/>
        </w:rPr>
        <w:t xml:space="preserve">pentru </w:t>
      </w:r>
      <w:r w:rsidRPr="00D138DB">
        <w:rPr>
          <w:rFonts w:ascii="Arial" w:hAnsi="Arial" w:cs="Arial"/>
          <w:b/>
          <w:i/>
          <w:w w:val="105"/>
          <w:sz w:val="20"/>
          <w:szCs w:val="20"/>
        </w:rPr>
        <w:t>deșeurile</w:t>
      </w:r>
      <w:r w:rsidRPr="00D138DB">
        <w:rPr>
          <w:rFonts w:ascii="Arial" w:hAnsi="Arial" w:cs="Arial"/>
          <w:b/>
          <w:i/>
          <w:spacing w:val="1"/>
          <w:w w:val="105"/>
          <w:sz w:val="20"/>
          <w:szCs w:val="20"/>
        </w:rPr>
        <w:t xml:space="preserve"> </w:t>
      </w:r>
      <w:r w:rsidRPr="00D138DB">
        <w:rPr>
          <w:rFonts w:ascii="Arial" w:hAnsi="Arial" w:cs="Arial"/>
          <w:b/>
          <w:i/>
          <w:w w:val="105"/>
          <w:sz w:val="20"/>
          <w:szCs w:val="20"/>
        </w:rPr>
        <w:t>reciclabile</w:t>
      </w:r>
      <w:r w:rsidRPr="00D138DB">
        <w:rPr>
          <w:rFonts w:ascii="Arial" w:hAnsi="Arial" w:cs="Arial"/>
          <w:b/>
          <w:i/>
          <w:spacing w:val="-1"/>
          <w:w w:val="105"/>
          <w:sz w:val="20"/>
          <w:szCs w:val="20"/>
        </w:rPr>
        <w:t xml:space="preserve"> </w:t>
      </w:r>
      <w:r w:rsidRPr="00D138DB">
        <w:rPr>
          <w:rFonts w:ascii="Arial" w:hAnsi="Arial" w:cs="Arial"/>
          <w:b/>
          <w:i/>
          <w:w w:val="105"/>
          <w:sz w:val="20"/>
          <w:szCs w:val="20"/>
        </w:rPr>
        <w:t>de</w:t>
      </w:r>
      <w:r w:rsidRPr="00D138DB">
        <w:rPr>
          <w:rFonts w:ascii="Arial" w:hAnsi="Arial" w:cs="Arial"/>
          <w:b/>
          <w:i/>
          <w:spacing w:val="-2"/>
          <w:w w:val="105"/>
          <w:sz w:val="20"/>
          <w:szCs w:val="20"/>
        </w:rPr>
        <w:t xml:space="preserve"> </w:t>
      </w:r>
      <w:r w:rsidRPr="00D138DB">
        <w:rPr>
          <w:rFonts w:ascii="Arial" w:hAnsi="Arial" w:cs="Arial"/>
          <w:b/>
          <w:i/>
          <w:w w:val="105"/>
          <w:sz w:val="20"/>
          <w:szCs w:val="20"/>
        </w:rPr>
        <w:t>hârtie/carton</w:t>
      </w:r>
      <w:r w:rsidRPr="00D138DB">
        <w:rPr>
          <w:rFonts w:ascii="Arial" w:hAnsi="Arial" w:cs="Arial"/>
          <w:b/>
          <w:i/>
          <w:spacing w:val="-2"/>
          <w:w w:val="105"/>
          <w:sz w:val="20"/>
          <w:szCs w:val="20"/>
        </w:rPr>
        <w:t xml:space="preserve"> </w:t>
      </w:r>
      <w:r w:rsidRPr="00D138DB">
        <w:rPr>
          <w:rFonts w:ascii="Arial" w:hAnsi="Arial" w:cs="Arial"/>
          <w:b/>
          <w:i/>
          <w:w w:val="105"/>
          <w:sz w:val="20"/>
          <w:szCs w:val="20"/>
        </w:rPr>
        <w:t>și plastic/metal.</w:t>
      </w:r>
    </w:p>
    <w:p w14:paraId="50DEA04D" w14:textId="77777777" w:rsidR="00D138DB" w:rsidRPr="00D138DB" w:rsidRDefault="00D138DB" w:rsidP="00E36381">
      <w:pPr>
        <w:pStyle w:val="Listparagraf"/>
        <w:widowControl w:val="0"/>
        <w:numPr>
          <w:ilvl w:val="0"/>
          <w:numId w:val="76"/>
        </w:numPr>
        <w:tabs>
          <w:tab w:val="left" w:pos="1234"/>
        </w:tabs>
        <w:autoSpaceDE w:val="0"/>
        <w:autoSpaceDN w:val="0"/>
        <w:spacing w:after="0"/>
        <w:ind w:right="29"/>
        <w:contextualSpacing w:val="0"/>
        <w:jc w:val="both"/>
        <w:rPr>
          <w:rFonts w:ascii="Arial" w:hAnsi="Arial" w:cs="Arial"/>
          <w:b/>
          <w:i/>
          <w:sz w:val="20"/>
          <w:szCs w:val="20"/>
        </w:rPr>
      </w:pPr>
      <w:r w:rsidRPr="00D138DB">
        <w:rPr>
          <w:rFonts w:ascii="Arial" w:hAnsi="Arial" w:cs="Arial"/>
          <w:w w:val="105"/>
          <w:sz w:val="20"/>
          <w:szCs w:val="20"/>
        </w:rPr>
        <w:t>din poartă în poartă (în zonele urbane de case, în europubele de volume</w:t>
      </w:r>
      <w:r w:rsidRPr="00D138DB">
        <w:rPr>
          <w:rFonts w:ascii="Arial" w:hAnsi="Arial" w:cs="Arial"/>
          <w:spacing w:val="1"/>
          <w:w w:val="105"/>
          <w:sz w:val="20"/>
          <w:szCs w:val="20"/>
        </w:rPr>
        <w:t xml:space="preserve"> </w:t>
      </w:r>
      <w:r w:rsidRPr="00D138DB">
        <w:rPr>
          <w:rFonts w:ascii="Arial" w:hAnsi="Arial" w:cs="Arial"/>
          <w:w w:val="105"/>
          <w:sz w:val="20"/>
          <w:szCs w:val="20"/>
        </w:rPr>
        <w:t>diferite)</w:t>
      </w:r>
      <w:r w:rsidRPr="00D138DB">
        <w:rPr>
          <w:rFonts w:ascii="Arial" w:hAnsi="Arial" w:cs="Arial"/>
          <w:spacing w:val="1"/>
          <w:w w:val="105"/>
          <w:sz w:val="20"/>
          <w:szCs w:val="20"/>
        </w:rPr>
        <w:t xml:space="preserve"> </w:t>
      </w:r>
      <w:proofErr w:type="spellStart"/>
      <w:r w:rsidRPr="00D138DB">
        <w:rPr>
          <w:rFonts w:ascii="Arial" w:hAnsi="Arial" w:cs="Arial"/>
          <w:w w:val="105"/>
          <w:sz w:val="20"/>
          <w:szCs w:val="20"/>
        </w:rPr>
        <w:t>şi</w:t>
      </w:r>
      <w:proofErr w:type="spellEnd"/>
      <w:r w:rsidRPr="00D138DB">
        <w:rPr>
          <w:rFonts w:ascii="Arial" w:hAnsi="Arial" w:cs="Arial"/>
          <w:spacing w:val="1"/>
          <w:w w:val="105"/>
          <w:sz w:val="20"/>
          <w:szCs w:val="20"/>
        </w:rPr>
        <w:t xml:space="preserve"> </w:t>
      </w:r>
      <w:r w:rsidRPr="00D138DB">
        <w:rPr>
          <w:rFonts w:ascii="Arial" w:hAnsi="Arial" w:cs="Arial"/>
          <w:w w:val="105"/>
          <w:sz w:val="20"/>
          <w:szCs w:val="20"/>
        </w:rPr>
        <w:t>la</w:t>
      </w:r>
      <w:r w:rsidRPr="00D138DB">
        <w:rPr>
          <w:rFonts w:ascii="Arial" w:hAnsi="Arial" w:cs="Arial"/>
          <w:spacing w:val="1"/>
          <w:w w:val="105"/>
          <w:sz w:val="20"/>
          <w:szCs w:val="20"/>
        </w:rPr>
        <w:t xml:space="preserve"> </w:t>
      </w:r>
      <w:r w:rsidRPr="00D138DB">
        <w:rPr>
          <w:rFonts w:ascii="Arial" w:hAnsi="Arial" w:cs="Arial"/>
          <w:w w:val="105"/>
          <w:sz w:val="20"/>
          <w:szCs w:val="20"/>
        </w:rPr>
        <w:t>punct</w:t>
      </w:r>
      <w:r w:rsidRPr="00D138DB">
        <w:rPr>
          <w:rFonts w:ascii="Arial" w:hAnsi="Arial" w:cs="Arial"/>
          <w:spacing w:val="1"/>
          <w:w w:val="105"/>
          <w:sz w:val="20"/>
          <w:szCs w:val="20"/>
        </w:rPr>
        <w:t xml:space="preserve"> </w:t>
      </w:r>
      <w:r w:rsidRPr="00D138DB">
        <w:rPr>
          <w:rFonts w:ascii="Arial" w:hAnsi="Arial" w:cs="Arial"/>
          <w:w w:val="105"/>
          <w:sz w:val="20"/>
          <w:szCs w:val="20"/>
        </w:rPr>
        <w:t>fix</w:t>
      </w:r>
      <w:r w:rsidRPr="00D138DB">
        <w:rPr>
          <w:rFonts w:ascii="Arial" w:hAnsi="Arial" w:cs="Arial"/>
          <w:spacing w:val="1"/>
          <w:w w:val="105"/>
          <w:sz w:val="20"/>
          <w:szCs w:val="20"/>
        </w:rPr>
        <w:t xml:space="preserve"> </w:t>
      </w:r>
      <w:r w:rsidRPr="00D138DB">
        <w:rPr>
          <w:rFonts w:ascii="Arial" w:hAnsi="Arial" w:cs="Arial"/>
          <w:w w:val="105"/>
          <w:sz w:val="20"/>
          <w:szCs w:val="20"/>
        </w:rPr>
        <w:t>(în</w:t>
      </w:r>
      <w:r w:rsidRPr="00D138DB">
        <w:rPr>
          <w:rFonts w:ascii="Arial" w:hAnsi="Arial" w:cs="Arial"/>
          <w:spacing w:val="1"/>
          <w:w w:val="105"/>
          <w:sz w:val="20"/>
          <w:szCs w:val="20"/>
        </w:rPr>
        <w:t xml:space="preserve"> </w:t>
      </w:r>
      <w:r w:rsidRPr="00D138DB">
        <w:rPr>
          <w:rFonts w:ascii="Arial" w:hAnsi="Arial" w:cs="Arial"/>
          <w:w w:val="105"/>
          <w:sz w:val="20"/>
          <w:szCs w:val="20"/>
        </w:rPr>
        <w:t>zonele</w:t>
      </w:r>
      <w:r w:rsidRPr="00D138DB">
        <w:rPr>
          <w:rFonts w:ascii="Arial" w:hAnsi="Arial" w:cs="Arial"/>
          <w:spacing w:val="1"/>
          <w:w w:val="105"/>
          <w:sz w:val="20"/>
          <w:szCs w:val="20"/>
        </w:rPr>
        <w:t xml:space="preserve"> </w:t>
      </w:r>
      <w:r w:rsidRPr="00D138DB">
        <w:rPr>
          <w:rFonts w:ascii="Arial" w:hAnsi="Arial" w:cs="Arial"/>
          <w:w w:val="105"/>
          <w:sz w:val="20"/>
          <w:szCs w:val="20"/>
        </w:rPr>
        <w:t>urbane</w:t>
      </w:r>
      <w:r w:rsidRPr="00D138DB">
        <w:rPr>
          <w:rFonts w:ascii="Arial" w:hAnsi="Arial" w:cs="Arial"/>
          <w:spacing w:val="1"/>
          <w:w w:val="105"/>
          <w:sz w:val="20"/>
          <w:szCs w:val="20"/>
        </w:rPr>
        <w:t xml:space="preserve"> </w:t>
      </w:r>
      <w:r w:rsidRPr="00D138DB">
        <w:rPr>
          <w:rFonts w:ascii="Arial" w:hAnsi="Arial" w:cs="Arial"/>
          <w:w w:val="105"/>
          <w:sz w:val="20"/>
          <w:szCs w:val="20"/>
        </w:rPr>
        <w:t>de</w:t>
      </w:r>
      <w:r w:rsidRPr="00D138DB">
        <w:rPr>
          <w:rFonts w:ascii="Arial" w:hAnsi="Arial" w:cs="Arial"/>
          <w:spacing w:val="1"/>
          <w:w w:val="105"/>
          <w:sz w:val="20"/>
          <w:szCs w:val="20"/>
        </w:rPr>
        <w:t xml:space="preserve"> </w:t>
      </w:r>
      <w:r w:rsidRPr="00D138DB">
        <w:rPr>
          <w:rFonts w:ascii="Arial" w:hAnsi="Arial" w:cs="Arial"/>
          <w:w w:val="105"/>
          <w:sz w:val="20"/>
          <w:szCs w:val="20"/>
        </w:rPr>
        <w:t>blocuri</w:t>
      </w:r>
      <w:r w:rsidRPr="00D138DB">
        <w:rPr>
          <w:rFonts w:ascii="Arial" w:hAnsi="Arial" w:cs="Arial"/>
          <w:spacing w:val="1"/>
          <w:w w:val="105"/>
          <w:sz w:val="20"/>
          <w:szCs w:val="20"/>
        </w:rPr>
        <w:t xml:space="preserve"> </w:t>
      </w:r>
      <w:r w:rsidRPr="00D138DB">
        <w:rPr>
          <w:rFonts w:ascii="Arial" w:hAnsi="Arial" w:cs="Arial"/>
          <w:w w:val="105"/>
          <w:sz w:val="20"/>
          <w:szCs w:val="20"/>
        </w:rPr>
        <w:t>și</w:t>
      </w:r>
      <w:r w:rsidRPr="00D138DB">
        <w:rPr>
          <w:rFonts w:ascii="Arial" w:hAnsi="Arial" w:cs="Arial"/>
          <w:spacing w:val="1"/>
          <w:w w:val="105"/>
          <w:sz w:val="20"/>
          <w:szCs w:val="20"/>
        </w:rPr>
        <w:t xml:space="preserve"> </w:t>
      </w:r>
      <w:r w:rsidRPr="00D138DB">
        <w:rPr>
          <w:rFonts w:ascii="Arial" w:hAnsi="Arial" w:cs="Arial"/>
          <w:w w:val="105"/>
          <w:sz w:val="20"/>
          <w:szCs w:val="20"/>
        </w:rPr>
        <w:t>zone</w:t>
      </w:r>
      <w:r w:rsidRPr="00D138DB">
        <w:rPr>
          <w:rFonts w:ascii="Arial" w:hAnsi="Arial" w:cs="Arial"/>
          <w:spacing w:val="1"/>
          <w:w w:val="105"/>
          <w:sz w:val="20"/>
          <w:szCs w:val="20"/>
        </w:rPr>
        <w:t xml:space="preserve"> </w:t>
      </w:r>
      <w:r w:rsidRPr="00D138DB">
        <w:rPr>
          <w:rFonts w:ascii="Arial" w:hAnsi="Arial" w:cs="Arial"/>
          <w:w w:val="105"/>
          <w:sz w:val="20"/>
          <w:szCs w:val="20"/>
        </w:rPr>
        <w:t>urbane</w:t>
      </w:r>
      <w:r w:rsidRPr="00D138DB">
        <w:rPr>
          <w:rFonts w:ascii="Arial" w:hAnsi="Arial" w:cs="Arial"/>
          <w:spacing w:val="1"/>
          <w:w w:val="105"/>
          <w:sz w:val="20"/>
          <w:szCs w:val="20"/>
        </w:rPr>
        <w:t xml:space="preserve"> </w:t>
      </w:r>
      <w:r w:rsidRPr="00D138DB">
        <w:rPr>
          <w:rFonts w:ascii="Arial" w:hAnsi="Arial" w:cs="Arial"/>
          <w:w w:val="105"/>
          <w:sz w:val="20"/>
          <w:szCs w:val="20"/>
        </w:rPr>
        <w:t>centrale,</w:t>
      </w:r>
      <w:r w:rsidRPr="00D138DB">
        <w:rPr>
          <w:rFonts w:ascii="Arial" w:hAnsi="Arial" w:cs="Arial"/>
          <w:spacing w:val="1"/>
          <w:w w:val="105"/>
          <w:sz w:val="20"/>
          <w:szCs w:val="20"/>
        </w:rPr>
        <w:t xml:space="preserve"> </w:t>
      </w:r>
      <w:r w:rsidRPr="00D138DB">
        <w:rPr>
          <w:rFonts w:ascii="Arial" w:hAnsi="Arial" w:cs="Arial"/>
          <w:w w:val="105"/>
          <w:sz w:val="20"/>
          <w:szCs w:val="20"/>
        </w:rPr>
        <w:t>în</w:t>
      </w:r>
      <w:r w:rsidRPr="00D138DB">
        <w:rPr>
          <w:rFonts w:ascii="Arial" w:hAnsi="Arial" w:cs="Arial"/>
          <w:spacing w:val="1"/>
          <w:w w:val="105"/>
          <w:sz w:val="20"/>
          <w:szCs w:val="20"/>
        </w:rPr>
        <w:t xml:space="preserve"> </w:t>
      </w:r>
      <w:proofErr w:type="spellStart"/>
      <w:r w:rsidRPr="00D138DB">
        <w:rPr>
          <w:rFonts w:ascii="Arial" w:hAnsi="Arial" w:cs="Arial"/>
          <w:w w:val="105"/>
          <w:sz w:val="20"/>
          <w:szCs w:val="20"/>
        </w:rPr>
        <w:t>eurocontainere</w:t>
      </w:r>
      <w:proofErr w:type="spellEnd"/>
      <w:r w:rsidRPr="00D138DB">
        <w:rPr>
          <w:rFonts w:ascii="Arial" w:hAnsi="Arial" w:cs="Arial"/>
          <w:w w:val="105"/>
          <w:sz w:val="20"/>
          <w:szCs w:val="20"/>
        </w:rPr>
        <w:t>)</w:t>
      </w:r>
      <w:r w:rsidRPr="00D138DB">
        <w:rPr>
          <w:rFonts w:ascii="Arial" w:hAnsi="Arial" w:cs="Arial"/>
          <w:spacing w:val="2"/>
          <w:w w:val="105"/>
          <w:sz w:val="20"/>
          <w:szCs w:val="20"/>
        </w:rPr>
        <w:t xml:space="preserve"> </w:t>
      </w:r>
      <w:r w:rsidRPr="00D138DB">
        <w:rPr>
          <w:rFonts w:ascii="Arial" w:hAnsi="Arial" w:cs="Arial"/>
          <w:w w:val="105"/>
          <w:sz w:val="20"/>
          <w:szCs w:val="20"/>
        </w:rPr>
        <w:t>pentru</w:t>
      </w:r>
      <w:r w:rsidRPr="00D138DB">
        <w:rPr>
          <w:rFonts w:ascii="Arial" w:hAnsi="Arial" w:cs="Arial"/>
          <w:spacing w:val="1"/>
          <w:w w:val="105"/>
          <w:sz w:val="20"/>
          <w:szCs w:val="20"/>
        </w:rPr>
        <w:t xml:space="preserve"> </w:t>
      </w:r>
      <w:r w:rsidRPr="00D138DB">
        <w:rPr>
          <w:rFonts w:ascii="Arial" w:hAnsi="Arial" w:cs="Arial"/>
          <w:b/>
          <w:i/>
          <w:w w:val="105"/>
          <w:sz w:val="20"/>
          <w:szCs w:val="20"/>
        </w:rPr>
        <w:t>deșeurile</w:t>
      </w:r>
      <w:r w:rsidRPr="00D138DB">
        <w:rPr>
          <w:rFonts w:ascii="Arial" w:hAnsi="Arial" w:cs="Arial"/>
          <w:b/>
          <w:i/>
          <w:spacing w:val="1"/>
          <w:w w:val="105"/>
          <w:sz w:val="20"/>
          <w:szCs w:val="20"/>
        </w:rPr>
        <w:t xml:space="preserve"> </w:t>
      </w:r>
      <w:r w:rsidRPr="00D138DB">
        <w:rPr>
          <w:rFonts w:ascii="Arial" w:hAnsi="Arial" w:cs="Arial"/>
          <w:b/>
          <w:i/>
          <w:w w:val="105"/>
          <w:sz w:val="20"/>
          <w:szCs w:val="20"/>
        </w:rPr>
        <w:t>Biodegradabile</w:t>
      </w:r>
    </w:p>
    <w:p w14:paraId="07B8829E" w14:textId="77777777" w:rsidR="00D138DB" w:rsidRPr="00D138DB" w:rsidRDefault="00D138DB" w:rsidP="00E36381">
      <w:pPr>
        <w:pStyle w:val="Listparagraf"/>
        <w:widowControl w:val="0"/>
        <w:numPr>
          <w:ilvl w:val="0"/>
          <w:numId w:val="76"/>
        </w:numPr>
        <w:tabs>
          <w:tab w:val="left" w:pos="1234"/>
        </w:tabs>
        <w:autoSpaceDE w:val="0"/>
        <w:autoSpaceDN w:val="0"/>
        <w:spacing w:after="0"/>
        <w:ind w:right="29"/>
        <w:contextualSpacing w:val="0"/>
        <w:jc w:val="both"/>
        <w:rPr>
          <w:rFonts w:ascii="Arial" w:hAnsi="Arial" w:cs="Arial"/>
          <w:b/>
          <w:i/>
          <w:sz w:val="20"/>
          <w:szCs w:val="20"/>
        </w:rPr>
      </w:pPr>
      <w:proofErr w:type="spellStart"/>
      <w:r w:rsidRPr="00D138DB">
        <w:rPr>
          <w:rFonts w:ascii="Arial" w:hAnsi="Arial" w:cs="Arial"/>
          <w:bCs/>
          <w:iCs/>
          <w:w w:val="105"/>
          <w:sz w:val="20"/>
          <w:szCs w:val="20"/>
        </w:rPr>
        <w:t>pregatire</w:t>
      </w:r>
      <w:proofErr w:type="spellEnd"/>
      <w:r w:rsidRPr="00D138DB">
        <w:rPr>
          <w:rFonts w:ascii="Arial" w:hAnsi="Arial" w:cs="Arial"/>
          <w:bCs/>
          <w:iCs/>
          <w:w w:val="105"/>
          <w:sz w:val="20"/>
          <w:szCs w:val="20"/>
        </w:rPr>
        <w:t xml:space="preserve"> pentru introducerea </w:t>
      </w:r>
      <w:proofErr w:type="spellStart"/>
      <w:r w:rsidRPr="00D138DB">
        <w:rPr>
          <w:rFonts w:ascii="Arial" w:hAnsi="Arial" w:cs="Arial"/>
          <w:bCs/>
          <w:iCs/>
          <w:w w:val="105"/>
          <w:sz w:val="20"/>
          <w:szCs w:val="20"/>
        </w:rPr>
        <w:t>colectarii</w:t>
      </w:r>
      <w:proofErr w:type="spellEnd"/>
      <w:r w:rsidRPr="00D138DB">
        <w:rPr>
          <w:rFonts w:ascii="Arial" w:hAnsi="Arial" w:cs="Arial"/>
          <w:bCs/>
          <w:iCs/>
          <w:w w:val="105"/>
          <w:sz w:val="20"/>
          <w:szCs w:val="20"/>
        </w:rPr>
        <w:t xml:space="preserve"> separate a </w:t>
      </w:r>
      <w:proofErr w:type="spellStart"/>
      <w:r w:rsidRPr="00D138DB">
        <w:rPr>
          <w:rFonts w:ascii="Arial" w:hAnsi="Arial" w:cs="Arial"/>
          <w:bCs/>
          <w:iCs/>
          <w:w w:val="105"/>
          <w:sz w:val="20"/>
          <w:szCs w:val="20"/>
        </w:rPr>
        <w:t>deseurilor</w:t>
      </w:r>
      <w:proofErr w:type="spellEnd"/>
      <w:r w:rsidRPr="00D138DB">
        <w:rPr>
          <w:rFonts w:ascii="Arial" w:hAnsi="Arial" w:cs="Arial"/>
          <w:bCs/>
          <w:iCs/>
          <w:w w:val="105"/>
          <w:sz w:val="20"/>
          <w:szCs w:val="20"/>
        </w:rPr>
        <w:t xml:space="preserve"> textile prin organizarea de campanii de colectare periodice pentru</w:t>
      </w:r>
      <w:r w:rsidRPr="00D138DB">
        <w:rPr>
          <w:rFonts w:ascii="Arial" w:hAnsi="Arial" w:cs="Arial"/>
          <w:b/>
          <w:i/>
          <w:w w:val="105"/>
          <w:sz w:val="20"/>
          <w:szCs w:val="20"/>
        </w:rPr>
        <w:t xml:space="preserve"> </w:t>
      </w:r>
      <w:proofErr w:type="spellStart"/>
      <w:r w:rsidRPr="00D138DB">
        <w:rPr>
          <w:rFonts w:ascii="Arial" w:hAnsi="Arial" w:cs="Arial"/>
          <w:b/>
          <w:i/>
          <w:w w:val="105"/>
          <w:sz w:val="20"/>
          <w:szCs w:val="20"/>
        </w:rPr>
        <w:t>deseuri</w:t>
      </w:r>
      <w:proofErr w:type="spellEnd"/>
      <w:r w:rsidRPr="00D138DB">
        <w:rPr>
          <w:rFonts w:ascii="Arial" w:hAnsi="Arial" w:cs="Arial"/>
          <w:b/>
          <w:i/>
          <w:w w:val="105"/>
          <w:sz w:val="20"/>
          <w:szCs w:val="20"/>
        </w:rPr>
        <w:t xml:space="preserve"> textile, </w:t>
      </w:r>
    </w:p>
    <w:p w14:paraId="4C77964E" w14:textId="77777777" w:rsidR="00D138DB" w:rsidRPr="00D138DB" w:rsidRDefault="00D138DB" w:rsidP="00E36381">
      <w:pPr>
        <w:pStyle w:val="Listparagraf"/>
        <w:widowControl w:val="0"/>
        <w:numPr>
          <w:ilvl w:val="0"/>
          <w:numId w:val="76"/>
        </w:numPr>
        <w:tabs>
          <w:tab w:val="left" w:pos="1234"/>
        </w:tabs>
        <w:autoSpaceDE w:val="0"/>
        <w:autoSpaceDN w:val="0"/>
        <w:spacing w:after="0"/>
        <w:ind w:right="29"/>
        <w:contextualSpacing w:val="0"/>
        <w:jc w:val="both"/>
        <w:rPr>
          <w:rFonts w:ascii="Arial" w:hAnsi="Arial" w:cs="Arial"/>
          <w:b/>
          <w:i/>
          <w:sz w:val="20"/>
          <w:szCs w:val="20"/>
        </w:rPr>
      </w:pPr>
      <w:r w:rsidRPr="00D138DB">
        <w:rPr>
          <w:rFonts w:ascii="Arial" w:hAnsi="Arial" w:cs="Arial"/>
          <w:bCs/>
          <w:iCs/>
          <w:w w:val="105"/>
          <w:sz w:val="20"/>
          <w:szCs w:val="20"/>
        </w:rPr>
        <w:t>organizarea de campanii de colectare periodice pentru</w:t>
      </w:r>
      <w:r w:rsidRPr="00D138DB">
        <w:rPr>
          <w:rFonts w:ascii="Arial" w:hAnsi="Arial" w:cs="Arial"/>
          <w:b/>
          <w:i/>
          <w:w w:val="105"/>
          <w:sz w:val="20"/>
          <w:szCs w:val="20"/>
        </w:rPr>
        <w:t xml:space="preserve"> </w:t>
      </w:r>
      <w:proofErr w:type="spellStart"/>
      <w:r w:rsidRPr="00D138DB">
        <w:rPr>
          <w:rFonts w:ascii="Arial" w:hAnsi="Arial" w:cs="Arial"/>
          <w:b/>
          <w:i/>
          <w:w w:val="105"/>
          <w:sz w:val="20"/>
          <w:szCs w:val="20"/>
        </w:rPr>
        <w:t>deseuri</w:t>
      </w:r>
      <w:proofErr w:type="spellEnd"/>
      <w:r w:rsidRPr="00D138DB">
        <w:rPr>
          <w:rFonts w:ascii="Arial" w:hAnsi="Arial" w:cs="Arial"/>
          <w:b/>
          <w:i/>
          <w:w w:val="105"/>
          <w:sz w:val="20"/>
          <w:szCs w:val="20"/>
        </w:rPr>
        <w:t xml:space="preserve"> periculoase provenite din gospodarii (de la utilizatorii casnici), </w:t>
      </w:r>
    </w:p>
    <w:p w14:paraId="22CDFCF0" w14:textId="77777777" w:rsidR="00D138DB" w:rsidRPr="00D138DB" w:rsidRDefault="00D138DB" w:rsidP="00E36381">
      <w:pPr>
        <w:pStyle w:val="Listparagraf"/>
        <w:widowControl w:val="0"/>
        <w:numPr>
          <w:ilvl w:val="0"/>
          <w:numId w:val="76"/>
        </w:numPr>
        <w:tabs>
          <w:tab w:val="left" w:pos="1234"/>
        </w:tabs>
        <w:autoSpaceDE w:val="0"/>
        <w:autoSpaceDN w:val="0"/>
        <w:spacing w:after="0"/>
        <w:ind w:right="29"/>
        <w:contextualSpacing w:val="0"/>
        <w:jc w:val="both"/>
        <w:rPr>
          <w:rFonts w:ascii="Arial" w:hAnsi="Arial" w:cs="Arial"/>
          <w:bCs/>
          <w:iCs/>
          <w:sz w:val="20"/>
          <w:szCs w:val="20"/>
        </w:rPr>
      </w:pPr>
      <w:r w:rsidRPr="00D138DB">
        <w:rPr>
          <w:rFonts w:ascii="Arial" w:hAnsi="Arial" w:cs="Arial"/>
          <w:bCs/>
          <w:iCs/>
          <w:w w:val="105"/>
          <w:sz w:val="20"/>
          <w:szCs w:val="20"/>
        </w:rPr>
        <w:t>organizarea de campanii de colectare periodice</w:t>
      </w:r>
      <w:r w:rsidRPr="00D138DB">
        <w:rPr>
          <w:rFonts w:ascii="Arial" w:hAnsi="Arial" w:cs="Arial"/>
          <w:b/>
          <w:i/>
          <w:w w:val="105"/>
          <w:sz w:val="20"/>
          <w:szCs w:val="20"/>
        </w:rPr>
        <w:t xml:space="preserve"> pentru </w:t>
      </w:r>
      <w:proofErr w:type="spellStart"/>
      <w:r w:rsidRPr="00D138DB">
        <w:rPr>
          <w:rFonts w:ascii="Arial" w:hAnsi="Arial" w:cs="Arial"/>
          <w:b/>
          <w:i/>
          <w:w w:val="105"/>
          <w:sz w:val="20"/>
          <w:szCs w:val="20"/>
        </w:rPr>
        <w:t>deseuri</w:t>
      </w:r>
      <w:proofErr w:type="spellEnd"/>
      <w:r w:rsidRPr="00D138DB">
        <w:rPr>
          <w:rFonts w:ascii="Arial" w:hAnsi="Arial" w:cs="Arial"/>
          <w:b/>
          <w:i/>
          <w:w w:val="105"/>
          <w:sz w:val="20"/>
          <w:szCs w:val="20"/>
        </w:rPr>
        <w:t xml:space="preserve"> voluminoase, </w:t>
      </w:r>
      <w:r w:rsidRPr="00D138DB">
        <w:rPr>
          <w:rFonts w:ascii="Arial" w:hAnsi="Arial" w:cs="Arial"/>
          <w:bCs/>
          <w:iCs/>
          <w:w w:val="105"/>
          <w:sz w:val="20"/>
          <w:szCs w:val="20"/>
        </w:rPr>
        <w:t xml:space="preserve">corelate cu campanii de </w:t>
      </w:r>
      <w:proofErr w:type="spellStart"/>
      <w:r w:rsidRPr="00D138DB">
        <w:rPr>
          <w:rFonts w:ascii="Arial" w:hAnsi="Arial" w:cs="Arial"/>
          <w:bCs/>
          <w:iCs/>
          <w:w w:val="105"/>
          <w:sz w:val="20"/>
          <w:szCs w:val="20"/>
        </w:rPr>
        <w:t>constientizare</w:t>
      </w:r>
      <w:proofErr w:type="spellEnd"/>
      <w:r w:rsidRPr="00D138DB">
        <w:rPr>
          <w:rFonts w:ascii="Arial" w:hAnsi="Arial" w:cs="Arial"/>
          <w:bCs/>
          <w:iCs/>
          <w:w w:val="105"/>
          <w:sz w:val="20"/>
          <w:szCs w:val="20"/>
        </w:rPr>
        <w:t xml:space="preserve"> pentru utilizarea schemei de aport voluntar a acestora in </w:t>
      </w:r>
      <w:proofErr w:type="spellStart"/>
      <w:r w:rsidRPr="00D138DB">
        <w:rPr>
          <w:rFonts w:ascii="Arial" w:hAnsi="Arial" w:cs="Arial"/>
          <w:bCs/>
          <w:iCs/>
          <w:w w:val="105"/>
          <w:sz w:val="20"/>
          <w:szCs w:val="20"/>
        </w:rPr>
        <w:t>statii</w:t>
      </w:r>
      <w:proofErr w:type="spellEnd"/>
      <w:r w:rsidRPr="00D138DB">
        <w:rPr>
          <w:rFonts w:ascii="Arial" w:hAnsi="Arial" w:cs="Arial"/>
          <w:bCs/>
          <w:iCs/>
          <w:w w:val="105"/>
          <w:sz w:val="20"/>
          <w:szCs w:val="20"/>
        </w:rPr>
        <w:t xml:space="preserve"> de transfer/centre de aport voluntar.</w:t>
      </w:r>
    </w:p>
    <w:p w14:paraId="536D4B6B" w14:textId="77777777" w:rsidR="00D138DB" w:rsidRPr="00D138DB" w:rsidRDefault="00D138DB" w:rsidP="00E36381">
      <w:pPr>
        <w:pStyle w:val="Listparagraf"/>
        <w:widowControl w:val="0"/>
        <w:numPr>
          <w:ilvl w:val="0"/>
          <w:numId w:val="76"/>
        </w:numPr>
        <w:tabs>
          <w:tab w:val="left" w:pos="1234"/>
        </w:tabs>
        <w:autoSpaceDE w:val="0"/>
        <w:autoSpaceDN w:val="0"/>
        <w:spacing w:after="0"/>
        <w:ind w:right="29"/>
        <w:contextualSpacing w:val="0"/>
        <w:jc w:val="both"/>
        <w:rPr>
          <w:rFonts w:ascii="Arial" w:hAnsi="Arial" w:cs="Arial"/>
          <w:b/>
          <w:i/>
          <w:sz w:val="20"/>
          <w:szCs w:val="20"/>
        </w:rPr>
      </w:pPr>
      <w:r w:rsidRPr="00D138DB">
        <w:rPr>
          <w:rFonts w:ascii="Arial" w:hAnsi="Arial" w:cs="Arial"/>
          <w:bCs/>
          <w:iCs/>
          <w:w w:val="105"/>
          <w:sz w:val="20"/>
          <w:szCs w:val="20"/>
        </w:rPr>
        <w:t xml:space="preserve">colectarea in sistem la cerere a </w:t>
      </w:r>
      <w:proofErr w:type="spellStart"/>
      <w:r w:rsidRPr="00D138DB">
        <w:rPr>
          <w:rFonts w:ascii="Arial" w:hAnsi="Arial" w:cs="Arial"/>
          <w:bCs/>
          <w:iCs/>
          <w:w w:val="105"/>
          <w:sz w:val="20"/>
          <w:szCs w:val="20"/>
        </w:rPr>
        <w:t>deseurilor</w:t>
      </w:r>
      <w:proofErr w:type="spellEnd"/>
      <w:r w:rsidRPr="00D138DB">
        <w:rPr>
          <w:rFonts w:ascii="Arial" w:hAnsi="Arial" w:cs="Arial"/>
          <w:b/>
          <w:i/>
          <w:w w:val="105"/>
          <w:sz w:val="20"/>
          <w:szCs w:val="20"/>
        </w:rPr>
        <w:t xml:space="preserve"> </w:t>
      </w:r>
      <w:proofErr w:type="spellStart"/>
      <w:r w:rsidRPr="00D138DB">
        <w:rPr>
          <w:rFonts w:ascii="Arial" w:hAnsi="Arial" w:cs="Arial"/>
          <w:w w:val="105"/>
          <w:sz w:val="20"/>
          <w:szCs w:val="20"/>
        </w:rPr>
        <w:t>deşeurilor</w:t>
      </w:r>
      <w:proofErr w:type="spellEnd"/>
      <w:r w:rsidRPr="00D138DB">
        <w:rPr>
          <w:rFonts w:ascii="Arial" w:hAnsi="Arial" w:cs="Arial"/>
          <w:w w:val="105"/>
          <w:sz w:val="20"/>
          <w:szCs w:val="20"/>
        </w:rPr>
        <w:t xml:space="preserve"> provenite din </w:t>
      </w:r>
      <w:proofErr w:type="spellStart"/>
      <w:r w:rsidRPr="00D138DB">
        <w:rPr>
          <w:rFonts w:ascii="Arial" w:hAnsi="Arial" w:cs="Arial"/>
          <w:w w:val="105"/>
          <w:sz w:val="20"/>
          <w:szCs w:val="20"/>
        </w:rPr>
        <w:t>locuinţe</w:t>
      </w:r>
      <w:proofErr w:type="spellEnd"/>
      <w:r w:rsidRPr="00D138DB">
        <w:rPr>
          <w:rFonts w:ascii="Arial" w:hAnsi="Arial" w:cs="Arial"/>
          <w:w w:val="105"/>
          <w:sz w:val="20"/>
          <w:szCs w:val="20"/>
        </w:rPr>
        <w:t xml:space="preserve">, </w:t>
      </w:r>
      <w:r w:rsidRPr="00D138DB">
        <w:rPr>
          <w:rFonts w:ascii="Arial" w:hAnsi="Arial" w:cs="Arial"/>
          <w:b/>
          <w:bCs/>
          <w:i/>
          <w:iCs/>
          <w:w w:val="105"/>
          <w:sz w:val="20"/>
          <w:szCs w:val="20"/>
        </w:rPr>
        <w:t xml:space="preserve">generate de </w:t>
      </w:r>
      <w:proofErr w:type="spellStart"/>
      <w:r w:rsidRPr="00D138DB">
        <w:rPr>
          <w:rFonts w:ascii="Arial" w:hAnsi="Arial" w:cs="Arial"/>
          <w:b/>
          <w:bCs/>
          <w:i/>
          <w:iCs/>
          <w:w w:val="105"/>
          <w:sz w:val="20"/>
          <w:szCs w:val="20"/>
        </w:rPr>
        <w:t>activităţi</w:t>
      </w:r>
      <w:proofErr w:type="spellEnd"/>
      <w:r w:rsidRPr="00D138DB">
        <w:rPr>
          <w:rFonts w:ascii="Arial" w:hAnsi="Arial" w:cs="Arial"/>
          <w:b/>
          <w:bCs/>
          <w:i/>
          <w:iCs/>
          <w:w w:val="105"/>
          <w:sz w:val="20"/>
          <w:szCs w:val="20"/>
        </w:rPr>
        <w:t xml:space="preserve"> de reamenajare </w:t>
      </w:r>
      <w:proofErr w:type="spellStart"/>
      <w:r w:rsidRPr="00D138DB">
        <w:rPr>
          <w:rFonts w:ascii="Arial" w:hAnsi="Arial" w:cs="Arial"/>
          <w:b/>
          <w:bCs/>
          <w:i/>
          <w:iCs/>
          <w:w w:val="105"/>
          <w:sz w:val="20"/>
          <w:szCs w:val="20"/>
        </w:rPr>
        <w:t>şi</w:t>
      </w:r>
      <w:proofErr w:type="spellEnd"/>
      <w:r w:rsidRPr="00D138DB">
        <w:rPr>
          <w:rFonts w:ascii="Arial" w:hAnsi="Arial" w:cs="Arial"/>
          <w:b/>
          <w:bCs/>
          <w:i/>
          <w:iCs/>
          <w:w w:val="105"/>
          <w:sz w:val="20"/>
          <w:szCs w:val="20"/>
        </w:rPr>
        <w:t xml:space="preserve"> reabilitare interioară </w:t>
      </w:r>
      <w:proofErr w:type="spellStart"/>
      <w:r w:rsidRPr="00D138DB">
        <w:rPr>
          <w:rFonts w:ascii="Arial" w:hAnsi="Arial" w:cs="Arial"/>
          <w:b/>
          <w:bCs/>
          <w:i/>
          <w:iCs/>
          <w:w w:val="105"/>
          <w:sz w:val="20"/>
          <w:szCs w:val="20"/>
        </w:rPr>
        <w:t>şi</w:t>
      </w:r>
      <w:proofErr w:type="spellEnd"/>
      <w:r w:rsidRPr="00D138DB">
        <w:rPr>
          <w:rFonts w:ascii="Arial" w:hAnsi="Arial" w:cs="Arial"/>
          <w:b/>
          <w:bCs/>
          <w:i/>
          <w:iCs/>
          <w:w w:val="105"/>
          <w:sz w:val="20"/>
          <w:szCs w:val="20"/>
        </w:rPr>
        <w:t>/sau exterioară (DCD)</w:t>
      </w:r>
    </w:p>
    <w:p w14:paraId="22F3259C" w14:textId="77777777" w:rsidR="00D138DB" w:rsidRPr="003530CB" w:rsidRDefault="00D138DB" w:rsidP="00D138DB">
      <w:pPr>
        <w:pStyle w:val="Listparagraf"/>
        <w:tabs>
          <w:tab w:val="left" w:pos="1234"/>
        </w:tabs>
        <w:ind w:right="29"/>
        <w:jc w:val="both"/>
        <w:rPr>
          <w:rFonts w:cs="Tahoma"/>
          <w:b/>
          <w:i/>
          <w:szCs w:val="20"/>
        </w:rPr>
      </w:pPr>
    </w:p>
    <w:tbl>
      <w:tblPr>
        <w:tblW w:w="505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947"/>
        <w:gridCol w:w="2056"/>
        <w:gridCol w:w="10"/>
        <w:gridCol w:w="4899"/>
        <w:gridCol w:w="98"/>
      </w:tblGrid>
      <w:tr w:rsidR="00D138DB" w:rsidRPr="003530CB" w14:paraId="61B4E516" w14:textId="77777777" w:rsidTr="00C35D7E">
        <w:trPr>
          <w:trHeight w:val="247"/>
        </w:trPr>
        <w:tc>
          <w:tcPr>
            <w:tcW w:w="5000" w:type="pct"/>
            <w:gridSpan w:val="5"/>
            <w:shd w:val="clear" w:color="auto" w:fill="B4C6E7" w:themeFill="accent1" w:themeFillTint="66"/>
          </w:tcPr>
          <w:p w14:paraId="64F68E10" w14:textId="77777777" w:rsidR="00D138DB" w:rsidRPr="003530CB" w:rsidRDefault="00D138DB" w:rsidP="00016A1B">
            <w:pPr>
              <w:pStyle w:val="TableParagraph"/>
              <w:spacing w:before="120" w:after="120" w:line="276" w:lineRule="auto"/>
              <w:ind w:left="95" w:right="29"/>
              <w:rPr>
                <w:rFonts w:cs="Tahoma"/>
                <w:b/>
                <w:bCs/>
                <w:sz w:val="18"/>
                <w:szCs w:val="18"/>
              </w:rPr>
            </w:pPr>
            <w:r w:rsidRPr="003530CB">
              <w:rPr>
                <w:rFonts w:cs="Tahoma"/>
                <w:b/>
                <w:bCs/>
                <w:w w:val="105"/>
                <w:sz w:val="18"/>
                <w:szCs w:val="18"/>
                <w:u w:val="single"/>
              </w:rPr>
              <w:lastRenderedPageBreak/>
              <w:t>Opțiunea 1</w:t>
            </w:r>
            <w:r w:rsidRPr="003530CB">
              <w:rPr>
                <w:rFonts w:cs="Tahoma"/>
                <w:b/>
                <w:bCs/>
                <w:spacing w:val="-5"/>
                <w:w w:val="105"/>
                <w:sz w:val="18"/>
                <w:szCs w:val="18"/>
                <w:u w:val="single"/>
              </w:rPr>
              <w:t xml:space="preserve"> </w:t>
            </w:r>
            <w:r w:rsidRPr="003530CB">
              <w:rPr>
                <w:rFonts w:cs="Tahoma"/>
                <w:b/>
                <w:bCs/>
                <w:w w:val="105"/>
                <w:sz w:val="18"/>
                <w:szCs w:val="18"/>
                <w:u w:val="single"/>
              </w:rPr>
              <w:t>-</w:t>
            </w:r>
            <w:r w:rsidRPr="003530CB">
              <w:rPr>
                <w:rFonts w:cs="Tahoma"/>
                <w:b/>
                <w:bCs/>
                <w:spacing w:val="-1"/>
                <w:w w:val="105"/>
                <w:sz w:val="18"/>
                <w:szCs w:val="18"/>
                <w:u w:val="single"/>
              </w:rPr>
              <w:t xml:space="preserve"> </w:t>
            </w:r>
            <w:r w:rsidRPr="003530CB">
              <w:rPr>
                <w:rFonts w:cs="Tahoma"/>
                <w:b/>
                <w:bCs/>
                <w:w w:val="105"/>
                <w:sz w:val="18"/>
                <w:szCs w:val="18"/>
                <w:u w:val="single"/>
              </w:rPr>
              <w:t>din poartă în poartă</w:t>
            </w:r>
            <w:r w:rsidRPr="003530CB">
              <w:rPr>
                <w:rFonts w:cs="Tahoma"/>
                <w:b/>
                <w:bCs/>
                <w:spacing w:val="-2"/>
                <w:w w:val="105"/>
                <w:sz w:val="18"/>
                <w:szCs w:val="18"/>
                <w:u w:val="single"/>
              </w:rPr>
              <w:t xml:space="preserve"> </w:t>
            </w:r>
            <w:r w:rsidRPr="003530CB">
              <w:rPr>
                <w:rFonts w:cs="Tahoma"/>
                <w:b/>
                <w:bCs/>
                <w:w w:val="105"/>
                <w:sz w:val="18"/>
                <w:szCs w:val="18"/>
                <w:u w:val="single"/>
              </w:rPr>
              <w:t>/</w:t>
            </w:r>
            <w:r w:rsidRPr="003530CB">
              <w:rPr>
                <w:rFonts w:cs="Tahoma"/>
                <w:b/>
                <w:bCs/>
                <w:spacing w:val="-1"/>
                <w:w w:val="105"/>
                <w:sz w:val="18"/>
                <w:szCs w:val="18"/>
                <w:u w:val="single"/>
              </w:rPr>
              <w:t xml:space="preserve"> </w:t>
            </w:r>
            <w:r w:rsidRPr="003530CB">
              <w:rPr>
                <w:rFonts w:cs="Tahoma"/>
                <w:b/>
                <w:bCs/>
                <w:w w:val="105"/>
                <w:sz w:val="18"/>
                <w:szCs w:val="18"/>
                <w:u w:val="single"/>
              </w:rPr>
              <w:t>la</w:t>
            </w:r>
            <w:r w:rsidRPr="003530CB">
              <w:rPr>
                <w:rFonts w:cs="Tahoma"/>
                <w:b/>
                <w:bCs/>
                <w:spacing w:val="-2"/>
                <w:w w:val="105"/>
                <w:sz w:val="18"/>
                <w:szCs w:val="18"/>
                <w:u w:val="single"/>
              </w:rPr>
              <w:t xml:space="preserve"> </w:t>
            </w:r>
            <w:r w:rsidRPr="003530CB">
              <w:rPr>
                <w:rFonts w:cs="Tahoma"/>
                <w:b/>
                <w:bCs/>
                <w:w w:val="105"/>
                <w:sz w:val="18"/>
                <w:szCs w:val="18"/>
                <w:u w:val="single"/>
              </w:rPr>
              <w:t>rigolă:</w:t>
            </w:r>
            <w:r w:rsidRPr="003530CB">
              <w:rPr>
                <w:rFonts w:cs="Tahoma"/>
                <w:b/>
                <w:bCs/>
                <w:spacing w:val="-1"/>
                <w:w w:val="105"/>
                <w:sz w:val="18"/>
                <w:szCs w:val="18"/>
                <w:u w:val="single"/>
              </w:rPr>
              <w:t xml:space="preserve"> </w:t>
            </w:r>
            <w:r w:rsidRPr="003530CB">
              <w:rPr>
                <w:rFonts w:cs="Tahoma"/>
                <w:b/>
                <w:bCs/>
                <w:w w:val="105"/>
                <w:sz w:val="18"/>
                <w:szCs w:val="18"/>
                <w:u w:val="single"/>
              </w:rPr>
              <w:t>saci</w:t>
            </w:r>
            <w:r w:rsidRPr="003530CB">
              <w:rPr>
                <w:rFonts w:cs="Tahoma"/>
                <w:b/>
                <w:bCs/>
                <w:spacing w:val="-3"/>
                <w:w w:val="105"/>
                <w:sz w:val="18"/>
                <w:szCs w:val="18"/>
                <w:u w:val="single"/>
              </w:rPr>
              <w:t xml:space="preserve"> </w:t>
            </w:r>
            <w:r w:rsidRPr="003530CB">
              <w:rPr>
                <w:rFonts w:cs="Tahoma"/>
                <w:b/>
                <w:bCs/>
                <w:w w:val="105"/>
                <w:sz w:val="18"/>
                <w:szCs w:val="18"/>
                <w:u w:val="single"/>
              </w:rPr>
              <w:t>de</w:t>
            </w:r>
            <w:r w:rsidRPr="003530CB">
              <w:rPr>
                <w:rFonts w:cs="Tahoma"/>
                <w:b/>
                <w:bCs/>
                <w:spacing w:val="-2"/>
                <w:w w:val="105"/>
                <w:sz w:val="18"/>
                <w:szCs w:val="18"/>
                <w:u w:val="single"/>
              </w:rPr>
              <w:t xml:space="preserve"> </w:t>
            </w:r>
            <w:r w:rsidRPr="003530CB">
              <w:rPr>
                <w:rFonts w:cs="Tahoma"/>
                <w:b/>
                <w:bCs/>
                <w:w w:val="105"/>
                <w:sz w:val="18"/>
                <w:szCs w:val="18"/>
                <w:u w:val="single"/>
              </w:rPr>
              <w:t>colectare</w:t>
            </w:r>
          </w:p>
        </w:tc>
      </w:tr>
      <w:tr w:rsidR="00D138DB" w:rsidRPr="003530CB" w14:paraId="19AD69B6" w14:textId="77777777" w:rsidTr="00C35D7E">
        <w:trPr>
          <w:trHeight w:val="225"/>
        </w:trPr>
        <w:tc>
          <w:tcPr>
            <w:tcW w:w="1472" w:type="pct"/>
          </w:tcPr>
          <w:p w14:paraId="73C55EB2" w14:textId="77777777" w:rsidR="00D138DB" w:rsidRPr="003530CB" w:rsidRDefault="00D138DB" w:rsidP="00016A1B">
            <w:pPr>
              <w:pStyle w:val="TableParagraph"/>
              <w:spacing w:before="120" w:after="120" w:line="276" w:lineRule="auto"/>
              <w:ind w:left="100" w:right="29"/>
              <w:rPr>
                <w:rFonts w:cs="Tahoma"/>
                <w:sz w:val="18"/>
                <w:szCs w:val="18"/>
              </w:rPr>
            </w:pPr>
            <w:r w:rsidRPr="003530CB">
              <w:rPr>
                <w:rFonts w:cs="Tahoma"/>
                <w:w w:val="105"/>
                <w:sz w:val="18"/>
                <w:szCs w:val="18"/>
              </w:rPr>
              <w:t>Avantaje</w:t>
            </w:r>
          </w:p>
        </w:tc>
        <w:tc>
          <w:tcPr>
            <w:tcW w:w="3528" w:type="pct"/>
            <w:gridSpan w:val="4"/>
          </w:tcPr>
          <w:p w14:paraId="75CECD78" w14:textId="77777777" w:rsidR="00D138DB" w:rsidRPr="003530CB" w:rsidRDefault="00D138DB" w:rsidP="00016A1B">
            <w:pPr>
              <w:pStyle w:val="TableParagraph"/>
              <w:spacing w:before="120" w:after="120" w:line="276" w:lineRule="auto"/>
              <w:ind w:left="101" w:right="29"/>
              <w:rPr>
                <w:rFonts w:cs="Tahoma"/>
                <w:sz w:val="18"/>
                <w:szCs w:val="18"/>
              </w:rPr>
            </w:pPr>
            <w:r w:rsidRPr="003530CB">
              <w:rPr>
                <w:rFonts w:cs="Tahoma"/>
                <w:w w:val="105"/>
                <w:sz w:val="18"/>
                <w:szCs w:val="18"/>
              </w:rPr>
              <w:t>Dezavantaje</w:t>
            </w:r>
          </w:p>
        </w:tc>
      </w:tr>
      <w:tr w:rsidR="00D138DB" w:rsidRPr="003530CB" w14:paraId="7DEE1BCE" w14:textId="77777777" w:rsidTr="00C35D7E">
        <w:trPr>
          <w:trHeight w:val="1742"/>
        </w:trPr>
        <w:tc>
          <w:tcPr>
            <w:tcW w:w="1472" w:type="pct"/>
          </w:tcPr>
          <w:p w14:paraId="2CBD1AFF" w14:textId="77777777" w:rsidR="00D138DB" w:rsidRPr="003530CB" w:rsidRDefault="00D138DB" w:rsidP="00016A1B">
            <w:pPr>
              <w:pStyle w:val="TableParagraph"/>
              <w:spacing w:before="120" w:after="120" w:line="276" w:lineRule="auto"/>
              <w:ind w:left="100" w:right="29"/>
              <w:rPr>
                <w:rFonts w:cs="Tahoma"/>
                <w:sz w:val="18"/>
                <w:szCs w:val="18"/>
              </w:rPr>
            </w:pPr>
            <w:r w:rsidRPr="003530CB">
              <w:rPr>
                <w:rFonts w:cs="Tahoma"/>
                <w:w w:val="105"/>
                <w:sz w:val="18"/>
                <w:szCs w:val="18"/>
              </w:rPr>
              <w:t>Saci</w:t>
            </w:r>
            <w:r w:rsidRPr="003530CB">
              <w:rPr>
                <w:rFonts w:cs="Tahoma"/>
                <w:spacing w:val="-3"/>
                <w:w w:val="105"/>
                <w:sz w:val="18"/>
                <w:szCs w:val="18"/>
              </w:rPr>
              <w:t xml:space="preserve"> </w:t>
            </w:r>
            <w:r w:rsidRPr="003530CB">
              <w:rPr>
                <w:rFonts w:cs="Tahoma"/>
                <w:w w:val="105"/>
                <w:sz w:val="18"/>
                <w:szCs w:val="18"/>
              </w:rPr>
              <w:t>de</w:t>
            </w:r>
            <w:r w:rsidRPr="003530CB">
              <w:rPr>
                <w:rFonts w:cs="Tahoma"/>
                <w:spacing w:val="-3"/>
                <w:w w:val="105"/>
                <w:sz w:val="18"/>
                <w:szCs w:val="18"/>
              </w:rPr>
              <w:t xml:space="preserve"> </w:t>
            </w:r>
            <w:r w:rsidRPr="003530CB">
              <w:rPr>
                <w:rFonts w:cs="Tahoma"/>
                <w:w w:val="105"/>
                <w:sz w:val="18"/>
                <w:szCs w:val="18"/>
              </w:rPr>
              <w:t>colectare</w:t>
            </w:r>
            <w:r w:rsidRPr="003530CB">
              <w:rPr>
                <w:rFonts w:cs="Tahoma"/>
                <w:spacing w:val="-3"/>
                <w:w w:val="105"/>
                <w:sz w:val="18"/>
                <w:szCs w:val="18"/>
              </w:rPr>
              <w:t xml:space="preserve"> </w:t>
            </w:r>
            <w:r w:rsidRPr="003530CB">
              <w:rPr>
                <w:rFonts w:cs="Tahoma"/>
                <w:w w:val="105"/>
                <w:sz w:val="18"/>
                <w:szCs w:val="18"/>
              </w:rPr>
              <w:t>de</w:t>
            </w:r>
            <w:r w:rsidRPr="003530CB">
              <w:rPr>
                <w:rFonts w:cs="Tahoma"/>
                <w:spacing w:val="-6"/>
                <w:w w:val="105"/>
                <w:sz w:val="18"/>
                <w:szCs w:val="18"/>
              </w:rPr>
              <w:t xml:space="preserve"> </w:t>
            </w:r>
            <w:r w:rsidRPr="003530CB">
              <w:rPr>
                <w:rFonts w:cs="Tahoma"/>
                <w:w w:val="105"/>
                <w:sz w:val="18"/>
                <w:szCs w:val="18"/>
              </w:rPr>
              <w:t>volume</w:t>
            </w:r>
            <w:r w:rsidRPr="003530CB">
              <w:rPr>
                <w:rFonts w:cs="Tahoma"/>
                <w:spacing w:val="-2"/>
                <w:w w:val="105"/>
                <w:sz w:val="18"/>
                <w:szCs w:val="18"/>
              </w:rPr>
              <w:t xml:space="preserve"> </w:t>
            </w:r>
            <w:r w:rsidRPr="003530CB">
              <w:rPr>
                <w:rFonts w:cs="Tahoma"/>
                <w:w w:val="105"/>
                <w:sz w:val="18"/>
                <w:szCs w:val="18"/>
              </w:rPr>
              <w:t>diferite</w:t>
            </w:r>
          </w:p>
          <w:p w14:paraId="6DC18519" w14:textId="77777777" w:rsidR="00D138DB" w:rsidRPr="003530CB" w:rsidRDefault="00D138DB" w:rsidP="00016A1B">
            <w:pPr>
              <w:pStyle w:val="TableParagraph"/>
              <w:spacing w:before="120" w:after="120" w:line="276" w:lineRule="auto"/>
              <w:ind w:left="100" w:right="29"/>
              <w:rPr>
                <w:rFonts w:cs="Tahoma"/>
                <w:sz w:val="18"/>
                <w:szCs w:val="18"/>
              </w:rPr>
            </w:pPr>
            <w:r w:rsidRPr="003530CB">
              <w:rPr>
                <w:rFonts w:cs="Tahoma"/>
                <w:w w:val="105"/>
                <w:sz w:val="18"/>
                <w:szCs w:val="18"/>
              </w:rPr>
              <w:t>Pot</w:t>
            </w:r>
            <w:r w:rsidRPr="003530CB">
              <w:rPr>
                <w:rFonts w:cs="Tahoma"/>
                <w:spacing w:val="21"/>
                <w:w w:val="105"/>
                <w:sz w:val="18"/>
                <w:szCs w:val="18"/>
              </w:rPr>
              <w:t xml:space="preserve"> </w:t>
            </w:r>
            <w:r w:rsidRPr="003530CB">
              <w:rPr>
                <w:rFonts w:cs="Tahoma"/>
                <w:w w:val="105"/>
                <w:sz w:val="18"/>
                <w:szCs w:val="18"/>
              </w:rPr>
              <w:t>fi</w:t>
            </w:r>
            <w:r w:rsidRPr="003530CB">
              <w:rPr>
                <w:rFonts w:cs="Tahoma"/>
                <w:spacing w:val="20"/>
                <w:w w:val="105"/>
                <w:sz w:val="18"/>
                <w:szCs w:val="18"/>
              </w:rPr>
              <w:t xml:space="preserve"> </w:t>
            </w:r>
            <w:r w:rsidRPr="003530CB">
              <w:rPr>
                <w:rFonts w:cs="Tahoma"/>
                <w:w w:val="105"/>
                <w:sz w:val="18"/>
                <w:szCs w:val="18"/>
              </w:rPr>
              <w:t>utilizați</w:t>
            </w:r>
            <w:r w:rsidRPr="003530CB">
              <w:rPr>
                <w:rFonts w:cs="Tahoma"/>
                <w:spacing w:val="22"/>
                <w:w w:val="105"/>
                <w:sz w:val="18"/>
                <w:szCs w:val="18"/>
              </w:rPr>
              <w:t xml:space="preserve"> </w:t>
            </w:r>
            <w:r w:rsidRPr="003530CB">
              <w:rPr>
                <w:rFonts w:cs="Tahoma"/>
                <w:w w:val="105"/>
                <w:sz w:val="18"/>
                <w:szCs w:val="18"/>
              </w:rPr>
              <w:t>sacii</w:t>
            </w:r>
            <w:r w:rsidRPr="003530CB">
              <w:rPr>
                <w:rFonts w:cs="Tahoma"/>
                <w:spacing w:val="20"/>
                <w:w w:val="105"/>
                <w:sz w:val="18"/>
                <w:szCs w:val="18"/>
              </w:rPr>
              <w:t xml:space="preserve"> </w:t>
            </w:r>
            <w:r w:rsidRPr="003530CB">
              <w:rPr>
                <w:rFonts w:cs="Tahoma"/>
                <w:w w:val="105"/>
                <w:sz w:val="18"/>
                <w:szCs w:val="18"/>
              </w:rPr>
              <w:t>deținuți</w:t>
            </w:r>
            <w:r w:rsidRPr="003530CB">
              <w:rPr>
                <w:rFonts w:cs="Tahoma"/>
                <w:spacing w:val="23"/>
                <w:w w:val="105"/>
                <w:sz w:val="18"/>
                <w:szCs w:val="18"/>
              </w:rPr>
              <w:t xml:space="preserve"> </w:t>
            </w:r>
            <w:r w:rsidRPr="003530CB">
              <w:rPr>
                <w:rFonts w:cs="Tahoma"/>
                <w:w w:val="105"/>
                <w:sz w:val="18"/>
                <w:szCs w:val="18"/>
              </w:rPr>
              <w:t>de</w:t>
            </w:r>
            <w:r w:rsidRPr="003530CB">
              <w:rPr>
                <w:rFonts w:cs="Tahoma"/>
                <w:spacing w:val="22"/>
                <w:w w:val="105"/>
                <w:sz w:val="18"/>
                <w:szCs w:val="18"/>
              </w:rPr>
              <w:t xml:space="preserve"> </w:t>
            </w:r>
            <w:r w:rsidRPr="003530CB">
              <w:rPr>
                <w:rFonts w:cs="Tahoma"/>
                <w:w w:val="105"/>
                <w:sz w:val="18"/>
                <w:szCs w:val="18"/>
              </w:rPr>
              <w:t>populație</w:t>
            </w:r>
            <w:r w:rsidRPr="003530CB">
              <w:rPr>
                <w:rFonts w:cs="Tahoma"/>
                <w:spacing w:val="23"/>
                <w:w w:val="105"/>
                <w:sz w:val="18"/>
                <w:szCs w:val="18"/>
              </w:rPr>
              <w:t xml:space="preserve"> </w:t>
            </w:r>
            <w:r w:rsidRPr="003530CB">
              <w:rPr>
                <w:rFonts w:cs="Tahoma"/>
                <w:w w:val="105"/>
                <w:sz w:val="18"/>
                <w:szCs w:val="18"/>
              </w:rPr>
              <w:t>nefiind</w:t>
            </w:r>
            <w:r w:rsidRPr="003530CB">
              <w:rPr>
                <w:rFonts w:cs="Tahoma"/>
                <w:spacing w:val="-48"/>
                <w:w w:val="105"/>
                <w:sz w:val="18"/>
                <w:szCs w:val="18"/>
              </w:rPr>
              <w:t xml:space="preserve"> </w:t>
            </w:r>
            <w:r w:rsidRPr="003530CB">
              <w:rPr>
                <w:rFonts w:cs="Tahoma"/>
                <w:w w:val="105"/>
                <w:sz w:val="18"/>
                <w:szCs w:val="18"/>
              </w:rPr>
              <w:t>nevoie de</w:t>
            </w:r>
            <w:r w:rsidRPr="003530CB">
              <w:rPr>
                <w:rFonts w:cs="Tahoma"/>
                <w:spacing w:val="3"/>
                <w:w w:val="105"/>
                <w:sz w:val="18"/>
                <w:szCs w:val="18"/>
              </w:rPr>
              <w:t xml:space="preserve"> </w:t>
            </w:r>
            <w:r w:rsidRPr="003530CB">
              <w:rPr>
                <w:rFonts w:cs="Tahoma"/>
                <w:w w:val="105"/>
                <w:sz w:val="18"/>
                <w:szCs w:val="18"/>
              </w:rPr>
              <w:t>saci</w:t>
            </w:r>
            <w:r w:rsidRPr="003530CB">
              <w:rPr>
                <w:rFonts w:cs="Tahoma"/>
                <w:spacing w:val="1"/>
                <w:w w:val="105"/>
                <w:sz w:val="18"/>
                <w:szCs w:val="18"/>
              </w:rPr>
              <w:t xml:space="preserve"> </w:t>
            </w:r>
            <w:r w:rsidRPr="003530CB">
              <w:rPr>
                <w:rFonts w:cs="Tahoma"/>
                <w:w w:val="105"/>
                <w:sz w:val="18"/>
                <w:szCs w:val="18"/>
              </w:rPr>
              <w:t>standardizați</w:t>
            </w:r>
          </w:p>
          <w:p w14:paraId="341BEF78" w14:textId="77777777" w:rsidR="00D138DB" w:rsidRPr="003530CB" w:rsidRDefault="00D138DB" w:rsidP="00016A1B">
            <w:pPr>
              <w:pStyle w:val="TableParagraph"/>
              <w:spacing w:before="120" w:after="120" w:line="276" w:lineRule="auto"/>
              <w:ind w:left="100" w:right="29"/>
              <w:rPr>
                <w:rFonts w:cs="Tahoma"/>
                <w:sz w:val="18"/>
                <w:szCs w:val="18"/>
              </w:rPr>
            </w:pPr>
            <w:r w:rsidRPr="003530CB">
              <w:rPr>
                <w:rFonts w:cs="Tahoma"/>
                <w:w w:val="105"/>
                <w:sz w:val="18"/>
                <w:szCs w:val="18"/>
              </w:rPr>
              <w:t>Pot</w:t>
            </w:r>
            <w:r w:rsidRPr="003530CB">
              <w:rPr>
                <w:rFonts w:cs="Tahoma"/>
                <w:spacing w:val="18"/>
                <w:w w:val="105"/>
                <w:sz w:val="18"/>
                <w:szCs w:val="18"/>
              </w:rPr>
              <w:t xml:space="preserve"> </w:t>
            </w:r>
            <w:r w:rsidRPr="003530CB">
              <w:rPr>
                <w:rFonts w:cs="Tahoma"/>
                <w:w w:val="105"/>
                <w:sz w:val="18"/>
                <w:szCs w:val="18"/>
              </w:rPr>
              <w:t>fi</w:t>
            </w:r>
            <w:r w:rsidRPr="003530CB">
              <w:rPr>
                <w:rFonts w:cs="Tahoma"/>
                <w:spacing w:val="17"/>
                <w:w w:val="105"/>
                <w:sz w:val="18"/>
                <w:szCs w:val="18"/>
              </w:rPr>
              <w:t xml:space="preserve"> </w:t>
            </w:r>
            <w:r w:rsidRPr="003530CB">
              <w:rPr>
                <w:rFonts w:cs="Tahoma"/>
                <w:w w:val="105"/>
                <w:sz w:val="18"/>
                <w:szCs w:val="18"/>
              </w:rPr>
              <w:t>utilizate</w:t>
            </w:r>
            <w:r w:rsidRPr="003530CB">
              <w:rPr>
                <w:rFonts w:cs="Tahoma"/>
                <w:spacing w:val="17"/>
                <w:w w:val="105"/>
                <w:sz w:val="18"/>
                <w:szCs w:val="18"/>
              </w:rPr>
              <w:t xml:space="preserve"> </w:t>
            </w:r>
            <w:r w:rsidRPr="003530CB">
              <w:rPr>
                <w:rFonts w:cs="Tahoma"/>
                <w:w w:val="105"/>
                <w:sz w:val="18"/>
                <w:szCs w:val="18"/>
              </w:rPr>
              <w:t>sacose</w:t>
            </w:r>
            <w:r w:rsidRPr="003530CB">
              <w:rPr>
                <w:rFonts w:cs="Tahoma"/>
                <w:spacing w:val="19"/>
                <w:w w:val="105"/>
                <w:sz w:val="18"/>
                <w:szCs w:val="18"/>
              </w:rPr>
              <w:t xml:space="preserve"> </w:t>
            </w:r>
            <w:r w:rsidRPr="003530CB">
              <w:rPr>
                <w:rFonts w:cs="Tahoma"/>
                <w:w w:val="105"/>
                <w:sz w:val="18"/>
                <w:szCs w:val="18"/>
              </w:rPr>
              <w:t>din</w:t>
            </w:r>
            <w:r w:rsidRPr="003530CB">
              <w:rPr>
                <w:rFonts w:cs="Tahoma"/>
                <w:spacing w:val="17"/>
                <w:w w:val="105"/>
                <w:sz w:val="18"/>
                <w:szCs w:val="18"/>
              </w:rPr>
              <w:t xml:space="preserve"> </w:t>
            </w:r>
            <w:r w:rsidRPr="003530CB">
              <w:rPr>
                <w:rFonts w:cs="Tahoma"/>
                <w:w w:val="105"/>
                <w:sz w:val="18"/>
                <w:szCs w:val="18"/>
              </w:rPr>
              <w:t>plastic</w:t>
            </w:r>
            <w:r w:rsidRPr="003530CB">
              <w:rPr>
                <w:rFonts w:cs="Tahoma"/>
                <w:spacing w:val="20"/>
                <w:w w:val="105"/>
                <w:sz w:val="18"/>
                <w:szCs w:val="18"/>
              </w:rPr>
              <w:t xml:space="preserve"> </w:t>
            </w:r>
            <w:r w:rsidRPr="003530CB">
              <w:rPr>
                <w:rFonts w:cs="Tahoma"/>
                <w:w w:val="105"/>
                <w:sz w:val="18"/>
                <w:szCs w:val="18"/>
              </w:rPr>
              <w:t>folosite</w:t>
            </w:r>
            <w:r w:rsidRPr="003530CB">
              <w:rPr>
                <w:rFonts w:cs="Tahoma"/>
                <w:spacing w:val="19"/>
                <w:w w:val="105"/>
                <w:sz w:val="18"/>
                <w:szCs w:val="18"/>
              </w:rPr>
              <w:t xml:space="preserve"> </w:t>
            </w:r>
            <w:r w:rsidRPr="003530CB">
              <w:rPr>
                <w:rFonts w:cs="Tahoma"/>
                <w:w w:val="105"/>
                <w:sz w:val="18"/>
                <w:szCs w:val="18"/>
              </w:rPr>
              <w:t>la</w:t>
            </w:r>
            <w:r w:rsidRPr="003530CB">
              <w:rPr>
                <w:rFonts w:cs="Tahoma"/>
                <w:spacing w:val="-48"/>
                <w:w w:val="105"/>
                <w:sz w:val="18"/>
                <w:szCs w:val="18"/>
              </w:rPr>
              <w:t xml:space="preserve"> </w:t>
            </w:r>
            <w:r w:rsidRPr="003530CB">
              <w:rPr>
                <w:rFonts w:cs="Tahoma"/>
                <w:w w:val="105"/>
                <w:sz w:val="18"/>
                <w:szCs w:val="18"/>
              </w:rPr>
              <w:t>magazinele</w:t>
            </w:r>
            <w:r w:rsidRPr="003530CB">
              <w:rPr>
                <w:rFonts w:cs="Tahoma"/>
                <w:spacing w:val="1"/>
                <w:w w:val="105"/>
                <w:sz w:val="18"/>
                <w:szCs w:val="18"/>
              </w:rPr>
              <w:t xml:space="preserve"> </w:t>
            </w:r>
            <w:r w:rsidRPr="003530CB">
              <w:rPr>
                <w:rFonts w:cs="Tahoma"/>
                <w:w w:val="105"/>
                <w:sz w:val="18"/>
                <w:szCs w:val="18"/>
              </w:rPr>
              <w:t>retail</w:t>
            </w:r>
          </w:p>
        </w:tc>
        <w:tc>
          <w:tcPr>
            <w:tcW w:w="3528" w:type="pct"/>
            <w:gridSpan w:val="4"/>
          </w:tcPr>
          <w:p w14:paraId="2EBE8AEA" w14:textId="77777777" w:rsidR="00D138DB" w:rsidRPr="003530CB" w:rsidRDefault="00D138DB" w:rsidP="00016A1B">
            <w:pPr>
              <w:pStyle w:val="TableParagraph"/>
              <w:spacing w:before="120" w:after="120" w:line="276" w:lineRule="auto"/>
              <w:ind w:left="100" w:right="29"/>
              <w:rPr>
                <w:rFonts w:cs="Tahoma"/>
                <w:w w:val="105"/>
                <w:sz w:val="18"/>
                <w:szCs w:val="18"/>
              </w:rPr>
            </w:pPr>
            <w:r w:rsidRPr="003530CB">
              <w:rPr>
                <w:rFonts w:cs="Tahoma"/>
                <w:w w:val="105"/>
                <w:sz w:val="18"/>
                <w:szCs w:val="18"/>
              </w:rPr>
              <w:t>Disconfort pentru utilizatori – păstrarea sacilor pana la colectare.</w:t>
            </w:r>
          </w:p>
          <w:p w14:paraId="5EE3EEF3" w14:textId="77777777" w:rsidR="00D138DB" w:rsidRPr="003530CB" w:rsidRDefault="00D138DB" w:rsidP="00016A1B">
            <w:pPr>
              <w:pStyle w:val="TableParagraph"/>
              <w:spacing w:before="120" w:after="120" w:line="276" w:lineRule="auto"/>
              <w:ind w:left="100" w:right="29"/>
              <w:rPr>
                <w:rFonts w:cs="Tahoma"/>
                <w:w w:val="105"/>
                <w:sz w:val="18"/>
                <w:szCs w:val="18"/>
              </w:rPr>
            </w:pPr>
            <w:r w:rsidRPr="003530CB">
              <w:rPr>
                <w:rFonts w:cs="Tahoma"/>
                <w:w w:val="105"/>
                <w:sz w:val="18"/>
                <w:szCs w:val="18"/>
              </w:rPr>
              <w:t>Sistem neaplicabil in mediul urban in zona de blocuri.</w:t>
            </w:r>
          </w:p>
          <w:p w14:paraId="6952C61A" w14:textId="77777777" w:rsidR="00D138DB" w:rsidRPr="003530CB" w:rsidRDefault="00D138DB" w:rsidP="00016A1B">
            <w:pPr>
              <w:pStyle w:val="TableParagraph"/>
              <w:spacing w:before="120" w:after="120" w:line="276" w:lineRule="auto"/>
              <w:ind w:left="100" w:right="29"/>
              <w:rPr>
                <w:rFonts w:cs="Tahoma"/>
                <w:w w:val="105"/>
                <w:sz w:val="18"/>
                <w:szCs w:val="18"/>
              </w:rPr>
            </w:pPr>
            <w:r w:rsidRPr="003530CB">
              <w:rPr>
                <w:rFonts w:cs="Tahoma"/>
                <w:w w:val="105"/>
                <w:sz w:val="18"/>
                <w:szCs w:val="18"/>
              </w:rPr>
              <w:t>Spațiu mare necesar depozitarii in locuințe.</w:t>
            </w:r>
          </w:p>
          <w:p w14:paraId="2786CDE1" w14:textId="77777777" w:rsidR="00D138DB" w:rsidRPr="003530CB" w:rsidRDefault="00D138DB" w:rsidP="00016A1B">
            <w:pPr>
              <w:pStyle w:val="TableParagraph"/>
              <w:spacing w:before="120" w:after="120" w:line="276" w:lineRule="auto"/>
              <w:ind w:left="100" w:right="29"/>
              <w:rPr>
                <w:rFonts w:cs="Tahoma"/>
                <w:w w:val="105"/>
                <w:sz w:val="18"/>
                <w:szCs w:val="18"/>
              </w:rPr>
            </w:pPr>
            <w:r w:rsidRPr="003530CB">
              <w:rPr>
                <w:rFonts w:cs="Tahoma"/>
                <w:w w:val="105"/>
                <w:sz w:val="18"/>
                <w:szCs w:val="18"/>
              </w:rPr>
              <w:t>Sistem neaplicabil in sezonul rece.</w:t>
            </w:r>
          </w:p>
          <w:p w14:paraId="799502EE" w14:textId="77777777" w:rsidR="00D138DB" w:rsidRPr="003530CB" w:rsidRDefault="00D138DB" w:rsidP="00016A1B">
            <w:pPr>
              <w:pStyle w:val="TableParagraph"/>
              <w:spacing w:before="120" w:after="120" w:line="276" w:lineRule="auto"/>
              <w:ind w:left="100" w:right="29"/>
              <w:rPr>
                <w:rFonts w:cs="Tahoma"/>
                <w:w w:val="105"/>
                <w:sz w:val="18"/>
                <w:szCs w:val="18"/>
              </w:rPr>
            </w:pPr>
            <w:r w:rsidRPr="003530CB">
              <w:rPr>
                <w:rFonts w:cs="Tahoma"/>
                <w:w w:val="105"/>
                <w:sz w:val="18"/>
                <w:szCs w:val="18"/>
              </w:rPr>
              <w:t>Contrar modului de colectare cu care populația este obișnuita in prezent.</w:t>
            </w:r>
          </w:p>
          <w:p w14:paraId="649E6EA0" w14:textId="77777777" w:rsidR="00D138DB" w:rsidRPr="003530CB" w:rsidRDefault="00D138DB" w:rsidP="00016A1B">
            <w:pPr>
              <w:pStyle w:val="TableParagraph"/>
              <w:spacing w:before="120" w:after="120" w:line="276" w:lineRule="auto"/>
              <w:ind w:left="100" w:right="29"/>
              <w:rPr>
                <w:rFonts w:cs="Tahoma"/>
                <w:w w:val="105"/>
                <w:sz w:val="18"/>
                <w:szCs w:val="18"/>
              </w:rPr>
            </w:pPr>
            <w:r w:rsidRPr="003530CB">
              <w:rPr>
                <w:rFonts w:cs="Tahoma"/>
                <w:w w:val="105"/>
                <w:sz w:val="18"/>
                <w:szCs w:val="18"/>
              </w:rPr>
              <w:t>Necesitatea corelării foarte exacte (ca perioada de timp) intre furnizarea sacilor si ridicarea lor de Operatori.</w:t>
            </w:r>
          </w:p>
          <w:p w14:paraId="2D06EE3B" w14:textId="77777777" w:rsidR="00D138DB" w:rsidRPr="003530CB" w:rsidRDefault="00D138DB" w:rsidP="00016A1B">
            <w:pPr>
              <w:pStyle w:val="TableParagraph"/>
              <w:spacing w:before="120" w:after="120" w:line="276" w:lineRule="auto"/>
              <w:ind w:left="100" w:right="29"/>
              <w:rPr>
                <w:rFonts w:cs="Tahoma"/>
                <w:w w:val="105"/>
                <w:sz w:val="18"/>
                <w:szCs w:val="18"/>
              </w:rPr>
            </w:pPr>
            <w:r w:rsidRPr="003530CB">
              <w:rPr>
                <w:rFonts w:cs="Tahoma"/>
                <w:w w:val="105"/>
                <w:sz w:val="18"/>
                <w:szCs w:val="18"/>
              </w:rPr>
              <w:t>Disconfort vizual si olfactiv.</w:t>
            </w:r>
          </w:p>
        </w:tc>
      </w:tr>
      <w:tr w:rsidR="00D138DB" w:rsidRPr="003530CB" w14:paraId="089BA0D2" w14:textId="77777777" w:rsidTr="00C35D7E">
        <w:trPr>
          <w:trHeight w:val="225"/>
        </w:trPr>
        <w:tc>
          <w:tcPr>
            <w:tcW w:w="1472" w:type="pct"/>
          </w:tcPr>
          <w:p w14:paraId="32ADADE4" w14:textId="77777777" w:rsidR="00D138DB" w:rsidRPr="003530CB" w:rsidRDefault="00D138DB" w:rsidP="00016A1B">
            <w:pPr>
              <w:pStyle w:val="TableParagraph"/>
              <w:spacing w:before="120" w:after="120" w:line="276" w:lineRule="auto"/>
              <w:ind w:left="100" w:right="29"/>
              <w:rPr>
                <w:rFonts w:cs="Tahoma"/>
                <w:sz w:val="18"/>
                <w:szCs w:val="18"/>
              </w:rPr>
            </w:pPr>
            <w:r w:rsidRPr="003530CB">
              <w:rPr>
                <w:rFonts w:cs="Tahoma"/>
                <w:w w:val="105"/>
                <w:sz w:val="18"/>
                <w:szCs w:val="18"/>
              </w:rPr>
              <w:t>Oportunități</w:t>
            </w:r>
          </w:p>
        </w:tc>
        <w:tc>
          <w:tcPr>
            <w:tcW w:w="3528" w:type="pct"/>
            <w:gridSpan w:val="4"/>
          </w:tcPr>
          <w:p w14:paraId="4BF4C7A3" w14:textId="77777777" w:rsidR="00D138DB" w:rsidRPr="003530CB" w:rsidRDefault="00D138DB" w:rsidP="00016A1B">
            <w:pPr>
              <w:pStyle w:val="TableParagraph"/>
              <w:spacing w:before="120" w:after="120" w:line="276" w:lineRule="auto"/>
              <w:ind w:left="101" w:right="29"/>
              <w:rPr>
                <w:rFonts w:cs="Tahoma"/>
                <w:sz w:val="18"/>
                <w:szCs w:val="18"/>
              </w:rPr>
            </w:pPr>
            <w:r w:rsidRPr="003530CB">
              <w:rPr>
                <w:rFonts w:cs="Tahoma"/>
                <w:w w:val="105"/>
                <w:sz w:val="18"/>
                <w:szCs w:val="18"/>
              </w:rPr>
              <w:t>Amenințări</w:t>
            </w:r>
          </w:p>
        </w:tc>
      </w:tr>
      <w:tr w:rsidR="00D138DB" w:rsidRPr="003530CB" w14:paraId="18D86C47" w14:textId="77777777" w:rsidTr="00C35D7E">
        <w:trPr>
          <w:trHeight w:val="2387"/>
        </w:trPr>
        <w:tc>
          <w:tcPr>
            <w:tcW w:w="1472" w:type="pct"/>
          </w:tcPr>
          <w:p w14:paraId="55753B48" w14:textId="77777777" w:rsidR="00D138DB" w:rsidRPr="003530CB" w:rsidRDefault="00D138DB" w:rsidP="00016A1B">
            <w:pPr>
              <w:pStyle w:val="TableParagraph"/>
              <w:spacing w:before="120" w:after="120" w:line="276" w:lineRule="auto"/>
              <w:ind w:left="100" w:right="29"/>
              <w:rPr>
                <w:rFonts w:cs="Tahoma"/>
                <w:sz w:val="18"/>
                <w:szCs w:val="18"/>
              </w:rPr>
            </w:pPr>
            <w:r w:rsidRPr="003530CB">
              <w:rPr>
                <w:rFonts w:cs="Tahoma"/>
                <w:w w:val="105"/>
                <w:sz w:val="18"/>
                <w:szCs w:val="18"/>
              </w:rPr>
              <w:t>Nu</w:t>
            </w:r>
            <w:r w:rsidRPr="003530CB">
              <w:rPr>
                <w:rFonts w:cs="Tahoma"/>
                <w:spacing w:val="40"/>
                <w:w w:val="105"/>
                <w:sz w:val="18"/>
                <w:szCs w:val="18"/>
              </w:rPr>
              <w:t xml:space="preserve"> </w:t>
            </w:r>
            <w:r w:rsidRPr="003530CB">
              <w:rPr>
                <w:rFonts w:cs="Tahoma"/>
                <w:w w:val="105"/>
                <w:sz w:val="18"/>
                <w:szCs w:val="18"/>
              </w:rPr>
              <w:t>necesita</w:t>
            </w:r>
            <w:r w:rsidRPr="003530CB">
              <w:rPr>
                <w:rFonts w:cs="Tahoma"/>
                <w:spacing w:val="40"/>
                <w:w w:val="105"/>
                <w:sz w:val="18"/>
                <w:szCs w:val="18"/>
              </w:rPr>
              <w:t xml:space="preserve"> </w:t>
            </w:r>
            <w:r w:rsidRPr="003530CB">
              <w:rPr>
                <w:rFonts w:cs="Tahoma"/>
                <w:w w:val="105"/>
                <w:sz w:val="18"/>
                <w:szCs w:val="18"/>
              </w:rPr>
              <w:t>investiție</w:t>
            </w:r>
            <w:r w:rsidRPr="003530CB">
              <w:rPr>
                <w:rFonts w:cs="Tahoma"/>
                <w:spacing w:val="38"/>
                <w:w w:val="105"/>
                <w:sz w:val="18"/>
                <w:szCs w:val="18"/>
              </w:rPr>
              <w:t xml:space="preserve"> </w:t>
            </w:r>
            <w:r w:rsidRPr="003530CB">
              <w:rPr>
                <w:rFonts w:cs="Tahoma"/>
                <w:w w:val="105"/>
                <w:sz w:val="18"/>
                <w:szCs w:val="18"/>
              </w:rPr>
              <w:t>din</w:t>
            </w:r>
            <w:r w:rsidRPr="003530CB">
              <w:rPr>
                <w:rFonts w:cs="Tahoma"/>
                <w:spacing w:val="38"/>
                <w:w w:val="105"/>
                <w:sz w:val="18"/>
                <w:szCs w:val="18"/>
              </w:rPr>
              <w:t xml:space="preserve"> </w:t>
            </w:r>
            <w:r w:rsidRPr="003530CB">
              <w:rPr>
                <w:rFonts w:cs="Tahoma"/>
                <w:w w:val="105"/>
                <w:sz w:val="18"/>
                <w:szCs w:val="18"/>
              </w:rPr>
              <w:t>partea</w:t>
            </w:r>
            <w:r w:rsidRPr="003530CB">
              <w:rPr>
                <w:rFonts w:cs="Tahoma"/>
                <w:spacing w:val="38"/>
                <w:w w:val="105"/>
                <w:sz w:val="18"/>
                <w:szCs w:val="18"/>
              </w:rPr>
              <w:t xml:space="preserve"> </w:t>
            </w:r>
            <w:r w:rsidRPr="003530CB">
              <w:rPr>
                <w:rFonts w:cs="Tahoma"/>
                <w:w w:val="105"/>
                <w:sz w:val="18"/>
                <w:szCs w:val="18"/>
              </w:rPr>
              <w:t>UAT/Operator</w:t>
            </w:r>
            <w:r w:rsidRPr="003530CB">
              <w:rPr>
                <w:rFonts w:cs="Tahoma"/>
                <w:spacing w:val="-48"/>
                <w:w w:val="105"/>
                <w:sz w:val="18"/>
                <w:szCs w:val="18"/>
              </w:rPr>
              <w:t xml:space="preserve"> </w:t>
            </w:r>
            <w:r w:rsidRPr="003530CB">
              <w:rPr>
                <w:rFonts w:cs="Tahoma"/>
                <w:w w:val="105"/>
                <w:sz w:val="18"/>
                <w:szCs w:val="18"/>
              </w:rPr>
              <w:t>pentru</w:t>
            </w:r>
            <w:r w:rsidRPr="003530CB">
              <w:rPr>
                <w:rFonts w:cs="Tahoma"/>
                <w:spacing w:val="1"/>
                <w:w w:val="105"/>
                <w:sz w:val="18"/>
                <w:szCs w:val="18"/>
              </w:rPr>
              <w:t xml:space="preserve"> </w:t>
            </w:r>
            <w:r w:rsidRPr="003530CB">
              <w:rPr>
                <w:rFonts w:cs="Tahoma"/>
                <w:w w:val="105"/>
                <w:sz w:val="18"/>
                <w:szCs w:val="18"/>
              </w:rPr>
              <w:t>sacii</w:t>
            </w:r>
            <w:r w:rsidRPr="003530CB">
              <w:rPr>
                <w:rFonts w:cs="Tahoma"/>
                <w:spacing w:val="1"/>
                <w:w w:val="105"/>
                <w:sz w:val="18"/>
                <w:szCs w:val="18"/>
              </w:rPr>
              <w:t xml:space="preserve"> </w:t>
            </w:r>
            <w:r w:rsidRPr="003530CB">
              <w:rPr>
                <w:rFonts w:cs="Tahoma"/>
                <w:w w:val="105"/>
                <w:sz w:val="18"/>
                <w:szCs w:val="18"/>
              </w:rPr>
              <w:t>de</w:t>
            </w:r>
            <w:r w:rsidRPr="003530CB">
              <w:rPr>
                <w:rFonts w:cs="Tahoma"/>
                <w:spacing w:val="1"/>
                <w:w w:val="105"/>
                <w:sz w:val="18"/>
                <w:szCs w:val="18"/>
              </w:rPr>
              <w:t xml:space="preserve"> </w:t>
            </w:r>
            <w:r w:rsidRPr="003530CB">
              <w:rPr>
                <w:rFonts w:cs="Tahoma"/>
                <w:w w:val="105"/>
                <w:sz w:val="18"/>
                <w:szCs w:val="18"/>
              </w:rPr>
              <w:t>colectare.</w:t>
            </w:r>
          </w:p>
        </w:tc>
        <w:tc>
          <w:tcPr>
            <w:tcW w:w="3528" w:type="pct"/>
            <w:gridSpan w:val="4"/>
          </w:tcPr>
          <w:p w14:paraId="0D700C54" w14:textId="77777777" w:rsidR="00D138DB" w:rsidRPr="003530CB" w:rsidRDefault="00D138DB" w:rsidP="00016A1B">
            <w:pPr>
              <w:pStyle w:val="TableParagraph"/>
              <w:spacing w:before="120" w:after="120" w:line="276" w:lineRule="auto"/>
              <w:ind w:left="101" w:right="29"/>
              <w:jc w:val="both"/>
              <w:rPr>
                <w:rFonts w:cs="Tahoma"/>
                <w:sz w:val="18"/>
                <w:szCs w:val="18"/>
              </w:rPr>
            </w:pPr>
            <w:r w:rsidRPr="003530CB">
              <w:rPr>
                <w:rFonts w:cs="Tahoma"/>
                <w:w w:val="105"/>
                <w:sz w:val="18"/>
                <w:szCs w:val="18"/>
              </w:rPr>
              <w:t>Plasarea</w:t>
            </w:r>
            <w:r w:rsidRPr="003530CB">
              <w:rPr>
                <w:rFonts w:cs="Tahoma"/>
                <w:spacing w:val="1"/>
                <w:w w:val="105"/>
                <w:sz w:val="18"/>
                <w:szCs w:val="18"/>
              </w:rPr>
              <w:t xml:space="preserve"> </w:t>
            </w:r>
            <w:r w:rsidRPr="003530CB">
              <w:rPr>
                <w:rFonts w:cs="Tahoma"/>
                <w:w w:val="105"/>
                <w:sz w:val="18"/>
                <w:szCs w:val="18"/>
              </w:rPr>
              <w:t>pungilor</w:t>
            </w:r>
            <w:r w:rsidRPr="003530CB">
              <w:rPr>
                <w:rFonts w:cs="Tahoma"/>
                <w:spacing w:val="1"/>
                <w:w w:val="105"/>
                <w:sz w:val="18"/>
                <w:szCs w:val="18"/>
              </w:rPr>
              <w:t xml:space="preserve"> </w:t>
            </w:r>
            <w:r w:rsidRPr="003530CB">
              <w:rPr>
                <w:rFonts w:cs="Tahoma"/>
                <w:w w:val="105"/>
                <w:sz w:val="18"/>
                <w:szCs w:val="18"/>
              </w:rPr>
              <w:t>in</w:t>
            </w:r>
            <w:r w:rsidRPr="003530CB">
              <w:rPr>
                <w:rFonts w:cs="Tahoma"/>
                <w:spacing w:val="1"/>
                <w:w w:val="105"/>
                <w:sz w:val="18"/>
                <w:szCs w:val="18"/>
              </w:rPr>
              <w:t xml:space="preserve"> </w:t>
            </w:r>
            <w:r w:rsidRPr="003530CB">
              <w:rPr>
                <w:rFonts w:cs="Tahoma"/>
                <w:w w:val="105"/>
                <w:sz w:val="18"/>
                <w:szCs w:val="18"/>
              </w:rPr>
              <w:t>exteriorul</w:t>
            </w:r>
            <w:r w:rsidRPr="003530CB">
              <w:rPr>
                <w:rFonts w:cs="Tahoma"/>
                <w:spacing w:val="1"/>
                <w:w w:val="105"/>
                <w:sz w:val="18"/>
                <w:szCs w:val="18"/>
              </w:rPr>
              <w:t xml:space="preserve"> </w:t>
            </w:r>
            <w:r w:rsidRPr="003530CB">
              <w:rPr>
                <w:rFonts w:cs="Tahoma"/>
                <w:w w:val="105"/>
                <w:sz w:val="18"/>
                <w:szCs w:val="18"/>
              </w:rPr>
              <w:t>locuințelor</w:t>
            </w:r>
            <w:r w:rsidRPr="003530CB">
              <w:rPr>
                <w:rFonts w:cs="Tahoma"/>
                <w:spacing w:val="1"/>
                <w:w w:val="105"/>
                <w:sz w:val="18"/>
                <w:szCs w:val="18"/>
              </w:rPr>
              <w:t xml:space="preserve"> </w:t>
            </w:r>
            <w:r w:rsidRPr="003530CB">
              <w:rPr>
                <w:rFonts w:cs="Tahoma"/>
                <w:w w:val="105"/>
                <w:sz w:val="18"/>
                <w:szCs w:val="18"/>
              </w:rPr>
              <w:t>pentru</w:t>
            </w:r>
            <w:r w:rsidRPr="003530CB">
              <w:rPr>
                <w:rFonts w:cs="Tahoma"/>
                <w:spacing w:val="1"/>
                <w:w w:val="105"/>
                <w:sz w:val="18"/>
                <w:szCs w:val="18"/>
              </w:rPr>
              <w:t xml:space="preserve"> </w:t>
            </w:r>
            <w:r w:rsidRPr="003530CB">
              <w:rPr>
                <w:rFonts w:cs="Tahoma"/>
                <w:w w:val="105"/>
                <w:sz w:val="18"/>
                <w:szCs w:val="18"/>
              </w:rPr>
              <w:t>colectare</w:t>
            </w:r>
            <w:r w:rsidRPr="003530CB">
              <w:rPr>
                <w:rFonts w:cs="Tahoma"/>
                <w:spacing w:val="1"/>
                <w:w w:val="105"/>
                <w:sz w:val="18"/>
                <w:szCs w:val="18"/>
              </w:rPr>
              <w:t xml:space="preserve"> </w:t>
            </w:r>
            <w:r w:rsidRPr="003530CB">
              <w:rPr>
                <w:rFonts w:cs="Tahoma"/>
                <w:w w:val="105"/>
                <w:sz w:val="18"/>
                <w:szCs w:val="18"/>
              </w:rPr>
              <w:t>prezinta</w:t>
            </w:r>
            <w:r w:rsidRPr="003530CB">
              <w:rPr>
                <w:rFonts w:cs="Tahoma"/>
                <w:spacing w:val="1"/>
                <w:w w:val="105"/>
                <w:sz w:val="18"/>
                <w:szCs w:val="18"/>
              </w:rPr>
              <w:t xml:space="preserve"> </w:t>
            </w:r>
            <w:r w:rsidRPr="003530CB">
              <w:rPr>
                <w:rFonts w:cs="Tahoma"/>
                <w:w w:val="105"/>
                <w:sz w:val="18"/>
                <w:szCs w:val="18"/>
              </w:rPr>
              <w:t>pericol</w:t>
            </w:r>
            <w:r w:rsidRPr="003530CB">
              <w:rPr>
                <w:rFonts w:cs="Tahoma"/>
                <w:spacing w:val="1"/>
                <w:w w:val="105"/>
                <w:sz w:val="18"/>
                <w:szCs w:val="18"/>
              </w:rPr>
              <w:t xml:space="preserve"> </w:t>
            </w:r>
            <w:r w:rsidRPr="003530CB">
              <w:rPr>
                <w:rFonts w:cs="Tahoma"/>
                <w:w w:val="105"/>
                <w:sz w:val="18"/>
                <w:szCs w:val="18"/>
              </w:rPr>
              <w:t>mare</w:t>
            </w:r>
            <w:r w:rsidRPr="003530CB">
              <w:rPr>
                <w:rFonts w:cs="Tahoma"/>
                <w:spacing w:val="1"/>
                <w:w w:val="105"/>
                <w:sz w:val="18"/>
                <w:szCs w:val="18"/>
              </w:rPr>
              <w:t xml:space="preserve"> </w:t>
            </w:r>
            <w:r w:rsidRPr="003530CB">
              <w:rPr>
                <w:rFonts w:cs="Tahoma"/>
                <w:w w:val="105"/>
                <w:sz w:val="18"/>
                <w:szCs w:val="18"/>
              </w:rPr>
              <w:t>de</w:t>
            </w:r>
            <w:r w:rsidRPr="003530CB">
              <w:rPr>
                <w:rFonts w:cs="Tahoma"/>
                <w:spacing w:val="1"/>
                <w:w w:val="105"/>
                <w:sz w:val="18"/>
                <w:szCs w:val="18"/>
              </w:rPr>
              <w:t xml:space="preserve"> </w:t>
            </w:r>
            <w:r w:rsidRPr="003530CB">
              <w:rPr>
                <w:rFonts w:cs="Tahoma"/>
                <w:w w:val="105"/>
                <w:sz w:val="18"/>
                <w:szCs w:val="18"/>
              </w:rPr>
              <w:t>împrăștiere.</w:t>
            </w:r>
            <w:r w:rsidRPr="003530CB">
              <w:rPr>
                <w:rFonts w:cs="Tahoma"/>
                <w:spacing w:val="1"/>
                <w:w w:val="105"/>
                <w:sz w:val="18"/>
                <w:szCs w:val="18"/>
              </w:rPr>
              <w:t xml:space="preserve"> </w:t>
            </w:r>
            <w:r w:rsidRPr="003530CB">
              <w:rPr>
                <w:rFonts w:cs="Tahoma"/>
                <w:w w:val="105"/>
                <w:sz w:val="18"/>
                <w:szCs w:val="18"/>
              </w:rPr>
              <w:t>(sector</w:t>
            </w:r>
            <w:r w:rsidRPr="003530CB">
              <w:rPr>
                <w:rFonts w:cs="Tahoma"/>
                <w:spacing w:val="1"/>
                <w:w w:val="105"/>
                <w:sz w:val="18"/>
                <w:szCs w:val="18"/>
              </w:rPr>
              <w:t xml:space="preserve"> </w:t>
            </w:r>
            <w:r w:rsidRPr="003530CB">
              <w:rPr>
                <w:rFonts w:cs="Tahoma"/>
                <w:w w:val="105"/>
                <w:sz w:val="18"/>
                <w:szCs w:val="18"/>
              </w:rPr>
              <w:t>informal,</w:t>
            </w:r>
            <w:r w:rsidRPr="003530CB">
              <w:rPr>
                <w:rFonts w:cs="Tahoma"/>
                <w:spacing w:val="5"/>
                <w:w w:val="105"/>
                <w:sz w:val="18"/>
                <w:szCs w:val="18"/>
              </w:rPr>
              <w:t xml:space="preserve"> </w:t>
            </w:r>
            <w:r w:rsidRPr="003530CB">
              <w:rPr>
                <w:rFonts w:cs="Tahoma"/>
                <w:w w:val="105"/>
                <w:sz w:val="18"/>
                <w:szCs w:val="18"/>
              </w:rPr>
              <w:t>animale, vânt)</w:t>
            </w:r>
          </w:p>
          <w:p w14:paraId="1E95BDD2" w14:textId="77777777" w:rsidR="00D138DB" w:rsidRPr="003530CB" w:rsidRDefault="00D138DB" w:rsidP="00016A1B">
            <w:pPr>
              <w:pStyle w:val="TableParagraph"/>
              <w:spacing w:before="120" w:after="120" w:line="276" w:lineRule="auto"/>
              <w:ind w:left="101" w:right="29"/>
              <w:rPr>
                <w:rFonts w:cs="Tahoma"/>
                <w:sz w:val="18"/>
                <w:szCs w:val="18"/>
              </w:rPr>
            </w:pPr>
            <w:r w:rsidRPr="003530CB">
              <w:rPr>
                <w:rFonts w:cs="Tahoma"/>
                <w:w w:val="105"/>
                <w:sz w:val="18"/>
                <w:szCs w:val="18"/>
              </w:rPr>
              <w:t>Posibila</w:t>
            </w:r>
            <w:r w:rsidRPr="003530CB">
              <w:rPr>
                <w:rFonts w:cs="Tahoma"/>
                <w:spacing w:val="-6"/>
                <w:w w:val="105"/>
                <w:sz w:val="18"/>
                <w:szCs w:val="18"/>
              </w:rPr>
              <w:t xml:space="preserve"> </w:t>
            </w:r>
            <w:r w:rsidRPr="003530CB">
              <w:rPr>
                <w:rFonts w:cs="Tahoma"/>
                <w:w w:val="105"/>
                <w:sz w:val="18"/>
                <w:szCs w:val="18"/>
              </w:rPr>
              <w:t>generarea</w:t>
            </w:r>
            <w:r w:rsidRPr="003530CB">
              <w:rPr>
                <w:rFonts w:cs="Tahoma"/>
                <w:spacing w:val="-5"/>
                <w:w w:val="105"/>
                <w:sz w:val="18"/>
                <w:szCs w:val="18"/>
              </w:rPr>
              <w:t xml:space="preserve"> </w:t>
            </w:r>
            <w:r w:rsidRPr="003530CB">
              <w:rPr>
                <w:rFonts w:cs="Tahoma"/>
                <w:w w:val="105"/>
                <w:sz w:val="18"/>
                <w:szCs w:val="18"/>
              </w:rPr>
              <w:t>de</w:t>
            </w:r>
            <w:r w:rsidRPr="003530CB">
              <w:rPr>
                <w:rFonts w:cs="Tahoma"/>
                <w:spacing w:val="-6"/>
                <w:w w:val="105"/>
                <w:sz w:val="18"/>
                <w:szCs w:val="18"/>
              </w:rPr>
              <w:t xml:space="preserve"> </w:t>
            </w:r>
            <w:r w:rsidRPr="003530CB">
              <w:rPr>
                <w:rFonts w:cs="Tahoma"/>
                <w:w w:val="105"/>
                <w:sz w:val="18"/>
                <w:szCs w:val="18"/>
              </w:rPr>
              <w:t>mirosuri</w:t>
            </w:r>
          </w:p>
          <w:p w14:paraId="719FE9D1" w14:textId="77777777" w:rsidR="00D138DB" w:rsidRPr="003530CB" w:rsidRDefault="00D138DB" w:rsidP="00016A1B">
            <w:pPr>
              <w:pStyle w:val="TableParagraph"/>
              <w:spacing w:before="120" w:after="120" w:line="276" w:lineRule="auto"/>
              <w:ind w:left="101" w:right="29"/>
              <w:rPr>
                <w:rFonts w:cs="Tahoma"/>
                <w:sz w:val="18"/>
                <w:szCs w:val="18"/>
              </w:rPr>
            </w:pPr>
            <w:r w:rsidRPr="003530CB">
              <w:rPr>
                <w:rFonts w:cs="Tahoma"/>
                <w:w w:val="105"/>
                <w:sz w:val="18"/>
                <w:szCs w:val="18"/>
              </w:rPr>
              <w:t>Frecventa</w:t>
            </w:r>
            <w:r w:rsidRPr="003530CB">
              <w:rPr>
                <w:rFonts w:cs="Tahoma"/>
                <w:spacing w:val="-4"/>
                <w:w w:val="105"/>
                <w:sz w:val="18"/>
                <w:szCs w:val="18"/>
              </w:rPr>
              <w:t xml:space="preserve"> </w:t>
            </w:r>
            <w:r w:rsidRPr="003530CB">
              <w:rPr>
                <w:rFonts w:cs="Tahoma"/>
                <w:w w:val="105"/>
                <w:sz w:val="18"/>
                <w:szCs w:val="18"/>
              </w:rPr>
              <w:t>mare</w:t>
            </w:r>
            <w:r w:rsidRPr="003530CB">
              <w:rPr>
                <w:rFonts w:cs="Tahoma"/>
                <w:spacing w:val="-4"/>
                <w:w w:val="105"/>
                <w:sz w:val="18"/>
                <w:szCs w:val="18"/>
              </w:rPr>
              <w:t xml:space="preserve"> </w:t>
            </w:r>
            <w:r w:rsidRPr="003530CB">
              <w:rPr>
                <w:rFonts w:cs="Tahoma"/>
                <w:w w:val="105"/>
                <w:sz w:val="18"/>
                <w:szCs w:val="18"/>
              </w:rPr>
              <w:t>de</w:t>
            </w:r>
            <w:r w:rsidRPr="003530CB">
              <w:rPr>
                <w:rFonts w:cs="Tahoma"/>
                <w:spacing w:val="-4"/>
                <w:w w:val="105"/>
                <w:sz w:val="18"/>
                <w:szCs w:val="18"/>
              </w:rPr>
              <w:t xml:space="preserve"> </w:t>
            </w:r>
            <w:r w:rsidRPr="003530CB">
              <w:rPr>
                <w:rFonts w:cs="Tahoma"/>
                <w:w w:val="105"/>
                <w:sz w:val="18"/>
                <w:szCs w:val="18"/>
              </w:rPr>
              <w:t>colectare</w:t>
            </w:r>
            <w:r w:rsidRPr="003530CB">
              <w:rPr>
                <w:rFonts w:cs="Tahoma"/>
                <w:spacing w:val="-4"/>
                <w:w w:val="105"/>
                <w:sz w:val="18"/>
                <w:szCs w:val="18"/>
              </w:rPr>
              <w:t xml:space="preserve"> </w:t>
            </w:r>
            <w:r w:rsidRPr="003530CB">
              <w:rPr>
                <w:rFonts w:cs="Tahoma"/>
                <w:w w:val="105"/>
                <w:sz w:val="18"/>
                <w:szCs w:val="18"/>
              </w:rPr>
              <w:t>a</w:t>
            </w:r>
            <w:r w:rsidRPr="003530CB">
              <w:rPr>
                <w:rFonts w:cs="Tahoma"/>
                <w:spacing w:val="-4"/>
                <w:w w:val="105"/>
                <w:sz w:val="18"/>
                <w:szCs w:val="18"/>
              </w:rPr>
              <w:t xml:space="preserve"> </w:t>
            </w:r>
            <w:r w:rsidRPr="003530CB">
              <w:rPr>
                <w:rFonts w:cs="Tahoma"/>
                <w:w w:val="105"/>
                <w:sz w:val="18"/>
                <w:szCs w:val="18"/>
              </w:rPr>
              <w:t>deșeurilor.</w:t>
            </w:r>
          </w:p>
          <w:p w14:paraId="1ED9F089" w14:textId="77777777" w:rsidR="00D138DB" w:rsidRPr="003530CB" w:rsidRDefault="00D138DB" w:rsidP="00016A1B">
            <w:pPr>
              <w:pStyle w:val="TableParagraph"/>
              <w:spacing w:before="120" w:after="120" w:line="276" w:lineRule="auto"/>
              <w:ind w:left="101" w:right="29"/>
              <w:rPr>
                <w:rFonts w:cs="Tahoma"/>
                <w:sz w:val="18"/>
                <w:szCs w:val="18"/>
              </w:rPr>
            </w:pPr>
            <w:r w:rsidRPr="003530CB">
              <w:rPr>
                <w:rFonts w:cs="Tahoma"/>
                <w:w w:val="105"/>
                <w:sz w:val="18"/>
                <w:szCs w:val="18"/>
              </w:rPr>
              <w:t>Necesar</w:t>
            </w:r>
            <w:r w:rsidRPr="003530CB">
              <w:rPr>
                <w:rFonts w:cs="Tahoma"/>
                <w:spacing w:val="9"/>
                <w:w w:val="105"/>
                <w:sz w:val="18"/>
                <w:szCs w:val="18"/>
              </w:rPr>
              <w:t xml:space="preserve"> </w:t>
            </w:r>
            <w:r w:rsidRPr="003530CB">
              <w:rPr>
                <w:rFonts w:cs="Tahoma"/>
                <w:w w:val="105"/>
                <w:sz w:val="18"/>
                <w:szCs w:val="18"/>
              </w:rPr>
              <w:t>mare</w:t>
            </w:r>
            <w:r w:rsidRPr="003530CB">
              <w:rPr>
                <w:rFonts w:cs="Tahoma"/>
                <w:spacing w:val="8"/>
                <w:w w:val="105"/>
                <w:sz w:val="18"/>
                <w:szCs w:val="18"/>
              </w:rPr>
              <w:t xml:space="preserve"> </w:t>
            </w:r>
            <w:r w:rsidRPr="003530CB">
              <w:rPr>
                <w:rFonts w:cs="Tahoma"/>
                <w:w w:val="105"/>
                <w:sz w:val="18"/>
                <w:szCs w:val="18"/>
              </w:rPr>
              <w:t>de</w:t>
            </w:r>
            <w:r w:rsidRPr="003530CB">
              <w:rPr>
                <w:rFonts w:cs="Tahoma"/>
                <w:spacing w:val="10"/>
                <w:w w:val="105"/>
                <w:sz w:val="18"/>
                <w:szCs w:val="18"/>
              </w:rPr>
              <w:t xml:space="preserve"> </w:t>
            </w:r>
            <w:r w:rsidRPr="003530CB">
              <w:rPr>
                <w:rFonts w:cs="Tahoma"/>
                <w:w w:val="105"/>
                <w:sz w:val="18"/>
                <w:szCs w:val="18"/>
              </w:rPr>
              <w:t>echipamente</w:t>
            </w:r>
            <w:r w:rsidRPr="003530CB">
              <w:rPr>
                <w:rFonts w:cs="Tahoma"/>
                <w:spacing w:val="13"/>
                <w:w w:val="105"/>
                <w:sz w:val="18"/>
                <w:szCs w:val="18"/>
              </w:rPr>
              <w:t xml:space="preserve"> </w:t>
            </w:r>
            <w:r w:rsidRPr="003530CB">
              <w:rPr>
                <w:rFonts w:cs="Tahoma"/>
                <w:w w:val="105"/>
                <w:sz w:val="18"/>
                <w:szCs w:val="18"/>
              </w:rPr>
              <w:t>de</w:t>
            </w:r>
            <w:r w:rsidRPr="003530CB">
              <w:rPr>
                <w:rFonts w:cs="Tahoma"/>
                <w:spacing w:val="10"/>
                <w:w w:val="105"/>
                <w:sz w:val="18"/>
                <w:szCs w:val="18"/>
              </w:rPr>
              <w:t xml:space="preserve"> </w:t>
            </w:r>
            <w:r w:rsidRPr="003530CB">
              <w:rPr>
                <w:rFonts w:cs="Tahoma"/>
                <w:w w:val="105"/>
                <w:sz w:val="18"/>
                <w:szCs w:val="18"/>
              </w:rPr>
              <w:t>colectare</w:t>
            </w:r>
            <w:r w:rsidRPr="003530CB">
              <w:rPr>
                <w:rFonts w:cs="Tahoma"/>
                <w:spacing w:val="8"/>
                <w:w w:val="105"/>
                <w:sz w:val="18"/>
                <w:szCs w:val="18"/>
              </w:rPr>
              <w:t xml:space="preserve"> </w:t>
            </w:r>
            <w:r w:rsidRPr="003530CB">
              <w:rPr>
                <w:rFonts w:cs="Tahoma"/>
                <w:w w:val="105"/>
                <w:sz w:val="18"/>
                <w:szCs w:val="18"/>
              </w:rPr>
              <w:t>si</w:t>
            </w:r>
            <w:r w:rsidRPr="003530CB">
              <w:rPr>
                <w:rFonts w:cs="Tahoma"/>
                <w:spacing w:val="11"/>
                <w:w w:val="105"/>
                <w:sz w:val="18"/>
                <w:szCs w:val="18"/>
              </w:rPr>
              <w:t xml:space="preserve"> </w:t>
            </w:r>
            <w:r w:rsidRPr="003530CB">
              <w:rPr>
                <w:rFonts w:cs="Tahoma"/>
                <w:w w:val="105"/>
                <w:sz w:val="18"/>
                <w:szCs w:val="18"/>
              </w:rPr>
              <w:t>forța</w:t>
            </w:r>
            <w:r w:rsidRPr="003530CB">
              <w:rPr>
                <w:rFonts w:cs="Tahoma"/>
                <w:spacing w:val="-48"/>
                <w:w w:val="105"/>
                <w:sz w:val="18"/>
                <w:szCs w:val="18"/>
              </w:rPr>
              <w:t xml:space="preserve"> </w:t>
            </w:r>
            <w:r w:rsidRPr="003530CB">
              <w:rPr>
                <w:rFonts w:cs="Tahoma"/>
                <w:w w:val="105"/>
                <w:sz w:val="18"/>
                <w:szCs w:val="18"/>
              </w:rPr>
              <w:t>de munca</w:t>
            </w:r>
            <w:r w:rsidRPr="003530CB">
              <w:rPr>
                <w:rFonts w:cs="Tahoma"/>
                <w:spacing w:val="-3"/>
                <w:w w:val="105"/>
                <w:sz w:val="18"/>
                <w:szCs w:val="18"/>
              </w:rPr>
              <w:t xml:space="preserve"> </w:t>
            </w:r>
            <w:r w:rsidRPr="003530CB">
              <w:rPr>
                <w:rFonts w:cs="Tahoma"/>
                <w:w w:val="105"/>
                <w:sz w:val="18"/>
                <w:szCs w:val="18"/>
              </w:rPr>
              <w:t>pentru</w:t>
            </w:r>
            <w:r w:rsidRPr="003530CB">
              <w:rPr>
                <w:rFonts w:cs="Tahoma"/>
                <w:spacing w:val="3"/>
                <w:w w:val="105"/>
                <w:sz w:val="18"/>
                <w:szCs w:val="18"/>
              </w:rPr>
              <w:t xml:space="preserve"> </w:t>
            </w:r>
            <w:r w:rsidRPr="003530CB">
              <w:rPr>
                <w:rFonts w:cs="Tahoma"/>
                <w:w w:val="105"/>
                <w:sz w:val="18"/>
                <w:szCs w:val="18"/>
              </w:rPr>
              <w:t>efectuarea colectării.</w:t>
            </w:r>
          </w:p>
          <w:p w14:paraId="29ED8A1E" w14:textId="0C0E1B69" w:rsidR="00D138DB" w:rsidRPr="003530CB" w:rsidRDefault="00D138DB" w:rsidP="00016A1B">
            <w:pPr>
              <w:pStyle w:val="TableParagraph"/>
              <w:spacing w:before="120" w:after="120" w:line="276" w:lineRule="auto"/>
              <w:ind w:left="101" w:right="29"/>
              <w:rPr>
                <w:rFonts w:cs="Tahoma"/>
                <w:sz w:val="18"/>
                <w:szCs w:val="18"/>
              </w:rPr>
            </w:pPr>
            <w:r w:rsidRPr="003530CB">
              <w:rPr>
                <w:rFonts w:cs="Tahoma"/>
                <w:w w:val="105"/>
                <w:sz w:val="18"/>
                <w:szCs w:val="18"/>
              </w:rPr>
              <w:t>Posibila</w:t>
            </w:r>
            <w:r w:rsidRPr="003530CB">
              <w:rPr>
                <w:rFonts w:cs="Tahoma"/>
                <w:spacing w:val="9"/>
                <w:w w:val="105"/>
                <w:sz w:val="18"/>
                <w:szCs w:val="18"/>
              </w:rPr>
              <w:t xml:space="preserve"> </w:t>
            </w:r>
            <w:r w:rsidRPr="003530CB">
              <w:rPr>
                <w:rFonts w:cs="Tahoma"/>
                <w:w w:val="105"/>
                <w:sz w:val="18"/>
                <w:szCs w:val="18"/>
              </w:rPr>
              <w:t>poluare</w:t>
            </w:r>
            <w:r w:rsidRPr="003530CB">
              <w:rPr>
                <w:rFonts w:cs="Tahoma"/>
                <w:spacing w:val="10"/>
                <w:w w:val="105"/>
                <w:sz w:val="18"/>
                <w:szCs w:val="18"/>
              </w:rPr>
              <w:t xml:space="preserve"> </w:t>
            </w:r>
            <w:r w:rsidRPr="003530CB">
              <w:rPr>
                <w:rFonts w:cs="Tahoma"/>
                <w:w w:val="105"/>
                <w:sz w:val="18"/>
                <w:szCs w:val="18"/>
              </w:rPr>
              <w:t>a</w:t>
            </w:r>
            <w:r w:rsidRPr="003530CB">
              <w:rPr>
                <w:rFonts w:cs="Tahoma"/>
                <w:spacing w:val="10"/>
                <w:w w:val="105"/>
                <w:sz w:val="18"/>
                <w:szCs w:val="18"/>
              </w:rPr>
              <w:t xml:space="preserve"> </w:t>
            </w:r>
            <w:r w:rsidRPr="003530CB">
              <w:rPr>
                <w:rFonts w:cs="Tahoma"/>
                <w:w w:val="105"/>
                <w:sz w:val="18"/>
                <w:szCs w:val="18"/>
              </w:rPr>
              <w:t>zonei</w:t>
            </w:r>
            <w:r w:rsidRPr="003530CB">
              <w:rPr>
                <w:rFonts w:cs="Tahoma"/>
                <w:spacing w:val="13"/>
                <w:w w:val="105"/>
                <w:sz w:val="18"/>
                <w:szCs w:val="18"/>
              </w:rPr>
              <w:t xml:space="preserve"> </w:t>
            </w:r>
            <w:r w:rsidRPr="003530CB">
              <w:rPr>
                <w:rFonts w:cs="Tahoma"/>
                <w:w w:val="105"/>
                <w:sz w:val="18"/>
                <w:szCs w:val="18"/>
              </w:rPr>
              <w:t>de</w:t>
            </w:r>
            <w:r w:rsidRPr="003530CB">
              <w:rPr>
                <w:rFonts w:cs="Tahoma"/>
                <w:spacing w:val="10"/>
                <w:w w:val="105"/>
                <w:sz w:val="18"/>
                <w:szCs w:val="18"/>
              </w:rPr>
              <w:t xml:space="preserve"> </w:t>
            </w:r>
            <w:r w:rsidRPr="003530CB">
              <w:rPr>
                <w:rFonts w:cs="Tahoma"/>
                <w:w w:val="105"/>
                <w:sz w:val="18"/>
                <w:szCs w:val="18"/>
              </w:rPr>
              <w:t>depozitare</w:t>
            </w:r>
            <w:r w:rsidRPr="003530CB">
              <w:rPr>
                <w:rFonts w:cs="Tahoma"/>
                <w:spacing w:val="10"/>
                <w:w w:val="105"/>
                <w:sz w:val="18"/>
                <w:szCs w:val="18"/>
              </w:rPr>
              <w:t xml:space="preserve"> </w:t>
            </w:r>
            <w:r w:rsidRPr="003530CB">
              <w:rPr>
                <w:rFonts w:cs="Tahoma"/>
                <w:w w:val="105"/>
                <w:sz w:val="18"/>
                <w:szCs w:val="18"/>
              </w:rPr>
              <w:t>temporara</w:t>
            </w:r>
            <w:r w:rsidRPr="003530CB">
              <w:rPr>
                <w:rFonts w:cs="Tahoma"/>
                <w:spacing w:val="14"/>
                <w:w w:val="105"/>
                <w:sz w:val="18"/>
                <w:szCs w:val="18"/>
              </w:rPr>
              <w:t xml:space="preserve"> </w:t>
            </w:r>
            <w:r w:rsidRPr="003530CB">
              <w:rPr>
                <w:rFonts w:cs="Tahoma"/>
                <w:w w:val="105"/>
                <w:sz w:val="18"/>
                <w:szCs w:val="18"/>
              </w:rPr>
              <w:t>a</w:t>
            </w:r>
            <w:r w:rsidR="004107E9">
              <w:rPr>
                <w:rFonts w:cs="Tahoma"/>
                <w:w w:val="105"/>
                <w:sz w:val="18"/>
                <w:szCs w:val="18"/>
              </w:rPr>
              <w:t xml:space="preserve"> </w:t>
            </w:r>
            <w:r w:rsidRPr="003530CB">
              <w:rPr>
                <w:rFonts w:cs="Tahoma"/>
                <w:spacing w:val="-47"/>
                <w:w w:val="105"/>
                <w:sz w:val="18"/>
                <w:szCs w:val="18"/>
              </w:rPr>
              <w:t xml:space="preserve"> </w:t>
            </w:r>
            <w:r w:rsidRPr="003530CB">
              <w:rPr>
                <w:rFonts w:cs="Tahoma"/>
                <w:w w:val="105"/>
                <w:sz w:val="18"/>
                <w:szCs w:val="18"/>
              </w:rPr>
              <w:t>sacilor</w:t>
            </w:r>
            <w:r w:rsidRPr="003530CB">
              <w:rPr>
                <w:rFonts w:cs="Tahoma"/>
                <w:spacing w:val="2"/>
                <w:w w:val="105"/>
                <w:sz w:val="18"/>
                <w:szCs w:val="18"/>
              </w:rPr>
              <w:t xml:space="preserve"> </w:t>
            </w:r>
            <w:r w:rsidRPr="003530CB">
              <w:rPr>
                <w:rFonts w:cs="Tahoma"/>
                <w:w w:val="105"/>
                <w:sz w:val="18"/>
                <w:szCs w:val="18"/>
              </w:rPr>
              <w:t>pentru</w:t>
            </w:r>
            <w:r w:rsidRPr="003530CB">
              <w:rPr>
                <w:rFonts w:cs="Tahoma"/>
                <w:spacing w:val="-2"/>
                <w:w w:val="105"/>
                <w:sz w:val="18"/>
                <w:szCs w:val="18"/>
              </w:rPr>
              <w:t xml:space="preserve"> </w:t>
            </w:r>
            <w:r w:rsidRPr="003530CB">
              <w:rPr>
                <w:rFonts w:cs="Tahoma"/>
                <w:w w:val="105"/>
                <w:sz w:val="18"/>
                <w:szCs w:val="18"/>
              </w:rPr>
              <w:t>colectare.</w:t>
            </w:r>
          </w:p>
        </w:tc>
      </w:tr>
      <w:tr w:rsidR="00D138DB" w:rsidRPr="003530CB" w14:paraId="4B579F5F" w14:textId="77777777" w:rsidTr="00C35D7E">
        <w:trPr>
          <w:trHeight w:val="373"/>
        </w:trPr>
        <w:tc>
          <w:tcPr>
            <w:tcW w:w="5000" w:type="pct"/>
            <w:gridSpan w:val="5"/>
          </w:tcPr>
          <w:p w14:paraId="41BEAF4B" w14:textId="1FE0BF0D" w:rsidR="00D138DB" w:rsidRPr="003530CB" w:rsidRDefault="00D138DB" w:rsidP="00016A1B">
            <w:pPr>
              <w:pStyle w:val="TableParagraph"/>
              <w:spacing w:before="120" w:after="120" w:line="276" w:lineRule="auto"/>
              <w:ind w:left="100" w:right="29"/>
              <w:rPr>
                <w:rFonts w:cs="Tahoma"/>
                <w:sz w:val="18"/>
                <w:szCs w:val="18"/>
              </w:rPr>
            </w:pPr>
            <w:r w:rsidRPr="003530CB">
              <w:rPr>
                <w:rFonts w:cs="Tahoma"/>
                <w:w w:val="105"/>
                <w:sz w:val="18"/>
                <w:szCs w:val="18"/>
              </w:rPr>
              <w:t>Concluzie:</w:t>
            </w:r>
            <w:r w:rsidRPr="003530CB">
              <w:rPr>
                <w:rFonts w:cs="Tahoma"/>
                <w:spacing w:val="16"/>
                <w:w w:val="105"/>
                <w:sz w:val="18"/>
                <w:szCs w:val="18"/>
              </w:rPr>
              <w:t xml:space="preserve"> </w:t>
            </w:r>
            <w:r w:rsidRPr="003530CB">
              <w:rPr>
                <w:rFonts w:cs="Tahoma"/>
                <w:w w:val="105"/>
                <w:sz w:val="18"/>
                <w:szCs w:val="18"/>
              </w:rPr>
              <w:t>Opțiune</w:t>
            </w:r>
            <w:r w:rsidRPr="003530CB">
              <w:rPr>
                <w:rFonts w:cs="Tahoma"/>
                <w:spacing w:val="14"/>
                <w:w w:val="105"/>
                <w:sz w:val="18"/>
                <w:szCs w:val="18"/>
              </w:rPr>
              <w:t xml:space="preserve"> </w:t>
            </w:r>
            <w:r w:rsidRPr="003530CB">
              <w:rPr>
                <w:rFonts w:cs="Tahoma"/>
                <w:w w:val="105"/>
                <w:sz w:val="18"/>
                <w:szCs w:val="18"/>
              </w:rPr>
              <w:t>neaplicabila</w:t>
            </w:r>
            <w:r w:rsidRPr="003530CB">
              <w:rPr>
                <w:rFonts w:cs="Tahoma"/>
                <w:spacing w:val="14"/>
                <w:w w:val="105"/>
                <w:sz w:val="18"/>
                <w:szCs w:val="18"/>
              </w:rPr>
              <w:t xml:space="preserve"> </w:t>
            </w:r>
            <w:r w:rsidRPr="003530CB">
              <w:rPr>
                <w:rFonts w:cs="Tahoma"/>
                <w:w w:val="105"/>
                <w:sz w:val="18"/>
                <w:szCs w:val="18"/>
              </w:rPr>
              <w:t>la</w:t>
            </w:r>
            <w:r w:rsidRPr="003530CB">
              <w:rPr>
                <w:rFonts w:cs="Tahoma"/>
                <w:spacing w:val="17"/>
                <w:w w:val="105"/>
                <w:sz w:val="18"/>
                <w:szCs w:val="18"/>
              </w:rPr>
              <w:t xml:space="preserve"> </w:t>
            </w:r>
            <w:r w:rsidRPr="003530CB">
              <w:rPr>
                <w:rFonts w:cs="Tahoma"/>
                <w:w w:val="105"/>
                <w:sz w:val="18"/>
                <w:szCs w:val="18"/>
              </w:rPr>
              <w:t>nivelul</w:t>
            </w:r>
            <w:r w:rsidRPr="003530CB">
              <w:rPr>
                <w:rFonts w:cs="Tahoma"/>
                <w:spacing w:val="12"/>
                <w:w w:val="105"/>
                <w:sz w:val="18"/>
                <w:szCs w:val="18"/>
              </w:rPr>
              <w:t xml:space="preserve"> </w:t>
            </w:r>
            <w:r w:rsidRPr="003530CB">
              <w:rPr>
                <w:rFonts w:cs="Tahoma"/>
                <w:w w:val="105"/>
                <w:sz w:val="18"/>
                <w:szCs w:val="18"/>
              </w:rPr>
              <w:t>Județului</w:t>
            </w:r>
            <w:r w:rsidRPr="003530CB">
              <w:rPr>
                <w:rFonts w:cs="Tahoma"/>
                <w:spacing w:val="16"/>
                <w:w w:val="105"/>
                <w:sz w:val="18"/>
                <w:szCs w:val="18"/>
              </w:rPr>
              <w:t xml:space="preserve"> </w:t>
            </w:r>
            <w:r>
              <w:rPr>
                <w:rFonts w:cs="Tahoma"/>
                <w:w w:val="105"/>
                <w:sz w:val="18"/>
                <w:szCs w:val="18"/>
              </w:rPr>
              <w:t>Vrancea</w:t>
            </w:r>
            <w:r w:rsidRPr="003530CB">
              <w:rPr>
                <w:rFonts w:cs="Tahoma"/>
                <w:spacing w:val="14"/>
                <w:w w:val="105"/>
                <w:sz w:val="18"/>
                <w:szCs w:val="18"/>
              </w:rPr>
              <w:t xml:space="preserve"> </w:t>
            </w:r>
            <w:r w:rsidRPr="003530CB">
              <w:rPr>
                <w:rFonts w:cs="Tahoma"/>
                <w:w w:val="105"/>
                <w:sz w:val="18"/>
                <w:szCs w:val="18"/>
              </w:rPr>
              <w:t>in</w:t>
            </w:r>
            <w:r w:rsidRPr="003530CB">
              <w:rPr>
                <w:rFonts w:cs="Tahoma"/>
                <w:spacing w:val="14"/>
                <w:w w:val="105"/>
                <w:sz w:val="18"/>
                <w:szCs w:val="18"/>
              </w:rPr>
              <w:t xml:space="preserve"> </w:t>
            </w:r>
            <w:r w:rsidRPr="003530CB">
              <w:rPr>
                <w:rFonts w:cs="Tahoma"/>
                <w:w w:val="105"/>
                <w:sz w:val="18"/>
                <w:szCs w:val="18"/>
              </w:rPr>
              <w:t>principal</w:t>
            </w:r>
            <w:r w:rsidRPr="003530CB">
              <w:rPr>
                <w:rFonts w:cs="Tahoma"/>
                <w:spacing w:val="12"/>
                <w:w w:val="105"/>
                <w:sz w:val="18"/>
                <w:szCs w:val="18"/>
              </w:rPr>
              <w:t xml:space="preserve"> </w:t>
            </w:r>
            <w:r w:rsidRPr="003530CB">
              <w:rPr>
                <w:rFonts w:cs="Tahoma"/>
                <w:w w:val="105"/>
                <w:sz w:val="18"/>
                <w:szCs w:val="18"/>
              </w:rPr>
              <w:t>pentru</w:t>
            </w:r>
            <w:r w:rsidRPr="003530CB">
              <w:rPr>
                <w:rFonts w:cs="Tahoma"/>
                <w:spacing w:val="17"/>
                <w:w w:val="105"/>
                <w:sz w:val="18"/>
                <w:szCs w:val="18"/>
              </w:rPr>
              <w:t xml:space="preserve"> </w:t>
            </w:r>
            <w:r w:rsidRPr="003530CB">
              <w:rPr>
                <w:rFonts w:cs="Tahoma"/>
                <w:w w:val="105"/>
                <w:sz w:val="18"/>
                <w:szCs w:val="18"/>
              </w:rPr>
              <w:t>imposibilitatea</w:t>
            </w:r>
            <w:r w:rsidRPr="003530CB">
              <w:rPr>
                <w:rFonts w:cs="Tahoma"/>
                <w:spacing w:val="14"/>
                <w:w w:val="105"/>
                <w:sz w:val="18"/>
                <w:szCs w:val="18"/>
              </w:rPr>
              <w:t xml:space="preserve"> </w:t>
            </w:r>
            <w:r w:rsidRPr="003530CB">
              <w:rPr>
                <w:rFonts w:cs="Tahoma"/>
                <w:w w:val="105"/>
                <w:sz w:val="18"/>
                <w:szCs w:val="18"/>
              </w:rPr>
              <w:t>aplicării</w:t>
            </w:r>
            <w:r w:rsidR="004107E9">
              <w:rPr>
                <w:rFonts w:cs="Tahoma"/>
                <w:w w:val="105"/>
                <w:sz w:val="18"/>
                <w:szCs w:val="18"/>
              </w:rPr>
              <w:t xml:space="preserve"> </w:t>
            </w:r>
            <w:r w:rsidRPr="003530CB">
              <w:rPr>
                <w:rFonts w:cs="Tahoma"/>
                <w:spacing w:val="-48"/>
                <w:w w:val="105"/>
                <w:sz w:val="18"/>
                <w:szCs w:val="18"/>
              </w:rPr>
              <w:t xml:space="preserve"> </w:t>
            </w:r>
            <w:r w:rsidRPr="003530CB">
              <w:rPr>
                <w:rFonts w:cs="Tahoma"/>
                <w:w w:val="105"/>
                <w:sz w:val="18"/>
                <w:szCs w:val="18"/>
              </w:rPr>
              <w:t>instrumentului</w:t>
            </w:r>
            <w:r w:rsidRPr="003530CB">
              <w:rPr>
                <w:rFonts w:cs="Tahoma"/>
                <w:spacing w:val="1"/>
                <w:w w:val="105"/>
                <w:sz w:val="18"/>
                <w:szCs w:val="18"/>
              </w:rPr>
              <w:t xml:space="preserve"> </w:t>
            </w:r>
            <w:r w:rsidRPr="003530CB">
              <w:rPr>
                <w:rFonts w:cs="Tahoma"/>
                <w:w w:val="105"/>
                <w:sz w:val="18"/>
                <w:szCs w:val="18"/>
              </w:rPr>
              <w:t>„plătește</w:t>
            </w:r>
            <w:r w:rsidRPr="003530CB">
              <w:rPr>
                <w:rFonts w:cs="Tahoma"/>
                <w:spacing w:val="1"/>
                <w:w w:val="105"/>
                <w:sz w:val="18"/>
                <w:szCs w:val="18"/>
              </w:rPr>
              <w:t xml:space="preserve"> </w:t>
            </w:r>
            <w:r w:rsidRPr="003530CB">
              <w:rPr>
                <w:rFonts w:cs="Tahoma"/>
                <w:w w:val="105"/>
                <w:sz w:val="18"/>
                <w:szCs w:val="18"/>
              </w:rPr>
              <w:t>pentru</w:t>
            </w:r>
            <w:r w:rsidRPr="003530CB">
              <w:rPr>
                <w:rFonts w:cs="Tahoma"/>
                <w:spacing w:val="1"/>
                <w:w w:val="105"/>
                <w:sz w:val="18"/>
                <w:szCs w:val="18"/>
              </w:rPr>
              <w:t xml:space="preserve"> </w:t>
            </w:r>
            <w:r w:rsidRPr="003530CB">
              <w:rPr>
                <w:rFonts w:cs="Tahoma"/>
                <w:w w:val="105"/>
                <w:sz w:val="18"/>
                <w:szCs w:val="18"/>
              </w:rPr>
              <w:t>cat</w:t>
            </w:r>
            <w:r w:rsidRPr="003530CB">
              <w:rPr>
                <w:rFonts w:cs="Tahoma"/>
                <w:spacing w:val="2"/>
                <w:w w:val="105"/>
                <w:sz w:val="18"/>
                <w:szCs w:val="18"/>
              </w:rPr>
              <w:t xml:space="preserve"> </w:t>
            </w:r>
            <w:r w:rsidRPr="003530CB">
              <w:rPr>
                <w:rFonts w:cs="Tahoma"/>
                <w:w w:val="105"/>
                <w:sz w:val="18"/>
                <w:szCs w:val="18"/>
              </w:rPr>
              <w:t>arunci”</w:t>
            </w:r>
          </w:p>
        </w:tc>
      </w:tr>
      <w:tr w:rsidR="00D138DB" w:rsidRPr="003530CB" w14:paraId="124276B6" w14:textId="77777777" w:rsidTr="00C35D7E">
        <w:trPr>
          <w:gridAfter w:val="1"/>
          <w:wAfter w:w="49" w:type="pct"/>
          <w:trHeight w:val="360"/>
          <w:tblHeader/>
        </w:trPr>
        <w:tc>
          <w:tcPr>
            <w:tcW w:w="4951" w:type="pct"/>
            <w:gridSpan w:val="4"/>
            <w:shd w:val="clear" w:color="auto" w:fill="B4C6E7" w:themeFill="accent1" w:themeFillTint="66"/>
          </w:tcPr>
          <w:p w14:paraId="2C45F130" w14:textId="77777777" w:rsidR="00D138DB" w:rsidRPr="003530CB" w:rsidRDefault="00D138DB" w:rsidP="00016A1B">
            <w:pPr>
              <w:pStyle w:val="TableParagraph"/>
              <w:spacing w:line="276" w:lineRule="auto"/>
              <w:ind w:left="95" w:right="28"/>
              <w:rPr>
                <w:rFonts w:cs="Tahoma"/>
                <w:b/>
                <w:bCs/>
                <w:sz w:val="18"/>
                <w:szCs w:val="18"/>
              </w:rPr>
            </w:pPr>
            <w:r w:rsidRPr="003530CB">
              <w:rPr>
                <w:rFonts w:cs="Tahoma"/>
                <w:b/>
                <w:bCs/>
                <w:w w:val="105"/>
                <w:sz w:val="18"/>
                <w:szCs w:val="18"/>
                <w:u w:val="single"/>
              </w:rPr>
              <w:t>Opțiunea</w:t>
            </w:r>
            <w:r w:rsidRPr="003530CB">
              <w:rPr>
                <w:rFonts w:cs="Tahoma"/>
                <w:b/>
                <w:bCs/>
                <w:spacing w:val="2"/>
                <w:w w:val="105"/>
                <w:sz w:val="18"/>
                <w:szCs w:val="18"/>
                <w:u w:val="single"/>
              </w:rPr>
              <w:t xml:space="preserve"> </w:t>
            </w:r>
            <w:r w:rsidRPr="003530CB">
              <w:rPr>
                <w:rFonts w:cs="Tahoma"/>
                <w:b/>
                <w:bCs/>
                <w:w w:val="105"/>
                <w:sz w:val="18"/>
                <w:szCs w:val="18"/>
                <w:u w:val="single"/>
              </w:rPr>
              <w:t>2</w:t>
            </w:r>
            <w:r w:rsidRPr="003530CB">
              <w:rPr>
                <w:rFonts w:cs="Tahoma"/>
                <w:b/>
                <w:bCs/>
                <w:spacing w:val="-2"/>
                <w:w w:val="105"/>
                <w:sz w:val="18"/>
                <w:szCs w:val="18"/>
                <w:u w:val="single"/>
              </w:rPr>
              <w:t xml:space="preserve"> </w:t>
            </w:r>
            <w:r w:rsidRPr="003530CB">
              <w:rPr>
                <w:rFonts w:cs="Tahoma"/>
                <w:b/>
                <w:bCs/>
                <w:w w:val="105"/>
                <w:sz w:val="18"/>
                <w:szCs w:val="18"/>
                <w:u w:val="single"/>
              </w:rPr>
              <w:t>–</w:t>
            </w:r>
            <w:r w:rsidRPr="003530CB">
              <w:rPr>
                <w:rFonts w:cs="Tahoma"/>
                <w:b/>
                <w:bCs/>
                <w:spacing w:val="3"/>
                <w:w w:val="105"/>
                <w:sz w:val="18"/>
                <w:szCs w:val="18"/>
                <w:u w:val="single"/>
              </w:rPr>
              <w:t xml:space="preserve"> </w:t>
            </w:r>
            <w:r w:rsidRPr="003530CB">
              <w:rPr>
                <w:rFonts w:cs="Tahoma"/>
                <w:b/>
                <w:bCs/>
                <w:w w:val="105"/>
                <w:sz w:val="18"/>
                <w:szCs w:val="18"/>
                <w:u w:val="single"/>
              </w:rPr>
              <w:t>din</w:t>
            </w:r>
            <w:r w:rsidRPr="003530CB">
              <w:rPr>
                <w:rFonts w:cs="Tahoma"/>
                <w:b/>
                <w:bCs/>
                <w:spacing w:val="1"/>
                <w:w w:val="105"/>
                <w:sz w:val="18"/>
                <w:szCs w:val="18"/>
                <w:u w:val="single"/>
              </w:rPr>
              <w:t xml:space="preserve"> </w:t>
            </w:r>
            <w:r w:rsidRPr="003530CB">
              <w:rPr>
                <w:rFonts w:cs="Tahoma"/>
                <w:b/>
                <w:bCs/>
                <w:w w:val="105"/>
                <w:sz w:val="18"/>
                <w:szCs w:val="18"/>
                <w:u w:val="single"/>
              </w:rPr>
              <w:t>poartă</w:t>
            </w:r>
            <w:r w:rsidRPr="003530CB">
              <w:rPr>
                <w:rFonts w:cs="Tahoma"/>
                <w:b/>
                <w:bCs/>
                <w:spacing w:val="1"/>
                <w:w w:val="105"/>
                <w:sz w:val="18"/>
                <w:szCs w:val="18"/>
                <w:u w:val="single"/>
              </w:rPr>
              <w:t xml:space="preserve"> </w:t>
            </w:r>
            <w:r w:rsidRPr="003530CB">
              <w:rPr>
                <w:rFonts w:cs="Tahoma"/>
                <w:b/>
                <w:bCs/>
                <w:w w:val="105"/>
                <w:sz w:val="18"/>
                <w:szCs w:val="18"/>
                <w:u w:val="single"/>
              </w:rPr>
              <w:t>în</w:t>
            </w:r>
            <w:r w:rsidRPr="003530CB">
              <w:rPr>
                <w:rFonts w:cs="Tahoma"/>
                <w:b/>
                <w:bCs/>
                <w:spacing w:val="2"/>
                <w:w w:val="105"/>
                <w:sz w:val="18"/>
                <w:szCs w:val="18"/>
                <w:u w:val="single"/>
              </w:rPr>
              <w:t xml:space="preserve"> </w:t>
            </w:r>
            <w:r w:rsidRPr="003530CB">
              <w:rPr>
                <w:rFonts w:cs="Tahoma"/>
                <w:b/>
                <w:bCs/>
                <w:w w:val="105"/>
                <w:sz w:val="18"/>
                <w:szCs w:val="18"/>
                <w:u w:val="single"/>
              </w:rPr>
              <w:t>poartă</w:t>
            </w:r>
            <w:r w:rsidRPr="003530CB">
              <w:rPr>
                <w:rFonts w:cs="Tahoma"/>
                <w:b/>
                <w:bCs/>
                <w:spacing w:val="1"/>
                <w:w w:val="105"/>
                <w:sz w:val="18"/>
                <w:szCs w:val="18"/>
                <w:u w:val="single"/>
              </w:rPr>
              <w:t xml:space="preserve"> </w:t>
            </w:r>
            <w:r w:rsidRPr="003530CB">
              <w:rPr>
                <w:rFonts w:cs="Tahoma"/>
                <w:b/>
                <w:bCs/>
                <w:w w:val="105"/>
                <w:sz w:val="18"/>
                <w:szCs w:val="18"/>
                <w:u w:val="single"/>
              </w:rPr>
              <w:t>/</w:t>
            </w:r>
            <w:r w:rsidRPr="003530CB">
              <w:rPr>
                <w:rFonts w:cs="Tahoma"/>
                <w:b/>
                <w:bCs/>
                <w:spacing w:val="2"/>
                <w:w w:val="105"/>
                <w:sz w:val="18"/>
                <w:szCs w:val="18"/>
                <w:u w:val="single"/>
              </w:rPr>
              <w:t xml:space="preserve"> </w:t>
            </w:r>
            <w:r w:rsidRPr="003530CB">
              <w:rPr>
                <w:rFonts w:cs="Tahoma"/>
                <w:b/>
                <w:bCs/>
                <w:w w:val="105"/>
                <w:sz w:val="18"/>
                <w:szCs w:val="18"/>
                <w:u w:val="single"/>
              </w:rPr>
              <w:t>la</w:t>
            </w:r>
            <w:r w:rsidRPr="003530CB">
              <w:rPr>
                <w:rFonts w:cs="Tahoma"/>
                <w:b/>
                <w:bCs/>
                <w:spacing w:val="-2"/>
                <w:w w:val="105"/>
                <w:sz w:val="18"/>
                <w:szCs w:val="18"/>
                <w:u w:val="single"/>
              </w:rPr>
              <w:t xml:space="preserve"> </w:t>
            </w:r>
            <w:r w:rsidRPr="003530CB">
              <w:rPr>
                <w:rFonts w:cs="Tahoma"/>
                <w:b/>
                <w:bCs/>
                <w:w w:val="105"/>
                <w:sz w:val="18"/>
                <w:szCs w:val="18"/>
                <w:u w:val="single"/>
              </w:rPr>
              <w:t>rigolă: containere</w:t>
            </w:r>
            <w:r w:rsidRPr="003530CB">
              <w:rPr>
                <w:rFonts w:cs="Tahoma"/>
                <w:b/>
                <w:bCs/>
                <w:spacing w:val="1"/>
                <w:w w:val="105"/>
                <w:sz w:val="18"/>
                <w:szCs w:val="18"/>
                <w:u w:val="single"/>
              </w:rPr>
              <w:t xml:space="preserve"> </w:t>
            </w:r>
            <w:r w:rsidRPr="003530CB">
              <w:rPr>
                <w:rFonts w:cs="Tahoma"/>
                <w:b/>
                <w:bCs/>
                <w:w w:val="105"/>
                <w:sz w:val="18"/>
                <w:szCs w:val="18"/>
                <w:u w:val="single"/>
              </w:rPr>
              <w:t>și pubele</w:t>
            </w:r>
            <w:r w:rsidRPr="003530CB">
              <w:rPr>
                <w:rFonts w:cs="Tahoma"/>
                <w:b/>
                <w:bCs/>
                <w:spacing w:val="3"/>
                <w:w w:val="105"/>
                <w:sz w:val="18"/>
                <w:szCs w:val="18"/>
                <w:u w:val="single"/>
              </w:rPr>
              <w:t xml:space="preserve"> </w:t>
            </w:r>
            <w:r w:rsidRPr="003530CB">
              <w:rPr>
                <w:rFonts w:cs="Tahoma"/>
                <w:b/>
                <w:bCs/>
                <w:w w:val="105"/>
                <w:sz w:val="18"/>
                <w:szCs w:val="18"/>
                <w:u w:val="single"/>
              </w:rPr>
              <w:t>individuale</w:t>
            </w:r>
          </w:p>
        </w:tc>
      </w:tr>
      <w:tr w:rsidR="00D138DB" w:rsidRPr="003530CB" w14:paraId="496A5226" w14:textId="77777777" w:rsidTr="00C35D7E">
        <w:trPr>
          <w:gridAfter w:val="1"/>
          <w:wAfter w:w="49" w:type="pct"/>
          <w:trHeight w:val="328"/>
        </w:trPr>
        <w:tc>
          <w:tcPr>
            <w:tcW w:w="2504" w:type="pct"/>
            <w:gridSpan w:val="3"/>
          </w:tcPr>
          <w:p w14:paraId="1AD0E768" w14:textId="77777777" w:rsidR="00D138DB" w:rsidRPr="003530CB" w:rsidRDefault="00D138DB" w:rsidP="00016A1B">
            <w:pPr>
              <w:pStyle w:val="TableParagraph"/>
              <w:spacing w:line="276" w:lineRule="auto"/>
              <w:ind w:left="100" w:right="28"/>
              <w:rPr>
                <w:rFonts w:cs="Tahoma"/>
                <w:sz w:val="18"/>
                <w:szCs w:val="18"/>
              </w:rPr>
            </w:pPr>
            <w:r w:rsidRPr="003530CB">
              <w:rPr>
                <w:rFonts w:cs="Tahoma"/>
                <w:w w:val="105"/>
                <w:sz w:val="18"/>
                <w:szCs w:val="18"/>
              </w:rPr>
              <w:t>Avantaje</w:t>
            </w:r>
          </w:p>
        </w:tc>
        <w:tc>
          <w:tcPr>
            <w:tcW w:w="2447" w:type="pct"/>
          </w:tcPr>
          <w:p w14:paraId="5B4A389A" w14:textId="77777777" w:rsidR="00D138DB" w:rsidRPr="003530CB" w:rsidRDefault="00D138DB" w:rsidP="00016A1B">
            <w:pPr>
              <w:pStyle w:val="TableParagraph"/>
              <w:spacing w:line="276" w:lineRule="auto"/>
              <w:ind w:left="101" w:right="28"/>
              <w:rPr>
                <w:rFonts w:cs="Tahoma"/>
                <w:sz w:val="18"/>
                <w:szCs w:val="18"/>
              </w:rPr>
            </w:pPr>
            <w:r w:rsidRPr="003530CB">
              <w:rPr>
                <w:rFonts w:cs="Tahoma"/>
                <w:w w:val="105"/>
                <w:sz w:val="18"/>
                <w:szCs w:val="18"/>
              </w:rPr>
              <w:t>Dezavantaje</w:t>
            </w:r>
          </w:p>
        </w:tc>
      </w:tr>
      <w:tr w:rsidR="00D138DB" w:rsidRPr="003530CB" w14:paraId="1E7508CF" w14:textId="77777777" w:rsidTr="00C35D7E">
        <w:trPr>
          <w:gridAfter w:val="1"/>
          <w:wAfter w:w="49" w:type="pct"/>
          <w:trHeight w:val="4346"/>
        </w:trPr>
        <w:tc>
          <w:tcPr>
            <w:tcW w:w="2504" w:type="pct"/>
            <w:gridSpan w:val="3"/>
          </w:tcPr>
          <w:p w14:paraId="0EDE4C5B" w14:textId="77777777" w:rsidR="00D138DB" w:rsidRPr="003530CB" w:rsidRDefault="00D138DB" w:rsidP="00016A1B">
            <w:pPr>
              <w:pStyle w:val="TableParagraph"/>
              <w:spacing w:before="120" w:after="120" w:line="276" w:lineRule="auto"/>
              <w:ind w:left="100" w:right="29"/>
              <w:rPr>
                <w:rFonts w:cs="Tahoma"/>
                <w:w w:val="105"/>
                <w:sz w:val="18"/>
                <w:szCs w:val="18"/>
              </w:rPr>
            </w:pPr>
            <w:r w:rsidRPr="003530CB">
              <w:rPr>
                <w:rFonts w:cs="Tahoma"/>
                <w:w w:val="105"/>
                <w:sz w:val="18"/>
                <w:szCs w:val="18"/>
              </w:rPr>
              <w:t>Utilizarea de recipiente de colectare standardizate – pubele cu volum de 60l, 120l, 240l din materiale plastice rezistente in timp ușor de transportat, dotate cu roti.</w:t>
            </w:r>
          </w:p>
          <w:p w14:paraId="0123FCA7" w14:textId="77777777" w:rsidR="00D138DB" w:rsidRPr="003530CB" w:rsidRDefault="00D138DB" w:rsidP="00016A1B">
            <w:pPr>
              <w:pStyle w:val="TableParagraph"/>
              <w:spacing w:before="120" w:after="120" w:line="276" w:lineRule="auto"/>
              <w:ind w:left="100" w:right="29"/>
              <w:rPr>
                <w:rFonts w:cs="Tahoma"/>
                <w:w w:val="105"/>
                <w:sz w:val="18"/>
                <w:szCs w:val="18"/>
              </w:rPr>
            </w:pPr>
            <w:r w:rsidRPr="003530CB">
              <w:rPr>
                <w:rFonts w:cs="Tahoma"/>
                <w:w w:val="105"/>
                <w:sz w:val="18"/>
                <w:szCs w:val="18"/>
              </w:rPr>
              <w:t xml:space="preserve">Utilizarea de </w:t>
            </w:r>
            <w:proofErr w:type="spellStart"/>
            <w:r w:rsidRPr="003530CB">
              <w:rPr>
                <w:rFonts w:cs="Tahoma"/>
                <w:w w:val="105"/>
                <w:sz w:val="18"/>
                <w:szCs w:val="18"/>
              </w:rPr>
              <w:t>Eurocontainere</w:t>
            </w:r>
            <w:proofErr w:type="spellEnd"/>
            <w:r w:rsidRPr="003530CB">
              <w:rPr>
                <w:rFonts w:cs="Tahoma"/>
                <w:w w:val="105"/>
                <w:sz w:val="18"/>
                <w:szCs w:val="18"/>
              </w:rPr>
              <w:t xml:space="preserve"> de colectare cu volum fix 1.1 mc din materiale plastice sau metalice.</w:t>
            </w:r>
          </w:p>
          <w:p w14:paraId="5CA051FB" w14:textId="77777777" w:rsidR="00D138DB" w:rsidRPr="003530CB" w:rsidRDefault="00D138DB" w:rsidP="00016A1B">
            <w:pPr>
              <w:pStyle w:val="TableParagraph"/>
              <w:spacing w:before="120" w:after="120" w:line="276" w:lineRule="auto"/>
              <w:ind w:left="100" w:right="29"/>
              <w:rPr>
                <w:rFonts w:cs="Tahoma"/>
                <w:w w:val="105"/>
                <w:sz w:val="18"/>
                <w:szCs w:val="18"/>
              </w:rPr>
            </w:pPr>
            <w:r w:rsidRPr="003530CB">
              <w:rPr>
                <w:rFonts w:cs="Tahoma"/>
                <w:w w:val="105"/>
                <w:sz w:val="18"/>
                <w:szCs w:val="18"/>
              </w:rPr>
              <w:t>Flexibilitate in determinarea frecventei de colectare si adaptare a acesteia nevoilor particulare.</w:t>
            </w:r>
          </w:p>
          <w:p w14:paraId="0D75F6AF" w14:textId="77777777" w:rsidR="00D138DB" w:rsidRPr="003530CB" w:rsidRDefault="00D138DB" w:rsidP="00016A1B">
            <w:pPr>
              <w:pStyle w:val="TableParagraph"/>
              <w:spacing w:before="120" w:after="120" w:line="276" w:lineRule="auto"/>
              <w:ind w:left="100" w:right="29"/>
              <w:rPr>
                <w:rFonts w:cs="Tahoma"/>
                <w:w w:val="105"/>
                <w:sz w:val="18"/>
                <w:szCs w:val="18"/>
              </w:rPr>
            </w:pPr>
            <w:r w:rsidRPr="003530CB">
              <w:rPr>
                <w:rFonts w:cs="Tahoma"/>
                <w:w w:val="105"/>
                <w:sz w:val="18"/>
                <w:szCs w:val="18"/>
              </w:rPr>
              <w:t>Confort crescut al utilizatorilor serviciului prin preluarea containerelor de la gospodăriile acestora.</w:t>
            </w:r>
          </w:p>
          <w:p w14:paraId="0185571E" w14:textId="77777777" w:rsidR="00D138DB" w:rsidRPr="003530CB" w:rsidRDefault="00D138DB" w:rsidP="00016A1B">
            <w:pPr>
              <w:pStyle w:val="TableParagraph"/>
              <w:spacing w:before="120" w:after="120" w:line="276" w:lineRule="auto"/>
              <w:ind w:left="100" w:right="29"/>
              <w:rPr>
                <w:rFonts w:cs="Tahoma"/>
                <w:w w:val="105"/>
                <w:sz w:val="18"/>
                <w:szCs w:val="18"/>
              </w:rPr>
            </w:pPr>
            <w:r w:rsidRPr="003530CB">
              <w:rPr>
                <w:rFonts w:cs="Tahoma"/>
                <w:w w:val="105"/>
                <w:sz w:val="18"/>
                <w:szCs w:val="18"/>
              </w:rPr>
              <w:t>Efort scăzut pentru furnizarea deșeurilor generate atât pentru utilizator cat si pentru colector.</w:t>
            </w:r>
          </w:p>
          <w:p w14:paraId="736BCE92" w14:textId="77777777" w:rsidR="00D138DB" w:rsidRPr="003530CB" w:rsidRDefault="00D138DB" w:rsidP="00016A1B">
            <w:pPr>
              <w:pStyle w:val="TableParagraph"/>
              <w:spacing w:before="120" w:after="120" w:line="276" w:lineRule="auto"/>
              <w:ind w:left="100" w:right="29"/>
              <w:rPr>
                <w:rFonts w:cs="Tahoma"/>
                <w:sz w:val="18"/>
                <w:szCs w:val="18"/>
              </w:rPr>
            </w:pPr>
            <w:r w:rsidRPr="003530CB">
              <w:rPr>
                <w:rFonts w:cs="Tahoma"/>
                <w:w w:val="105"/>
                <w:sz w:val="18"/>
                <w:szCs w:val="18"/>
              </w:rPr>
              <w:t>Foarte potrivit în cazul caselor individuale deoarece există suficient spațiu disponibil. Pubela va fi amplasată în afara caselor doar în momentul colectării.</w:t>
            </w:r>
          </w:p>
        </w:tc>
        <w:tc>
          <w:tcPr>
            <w:tcW w:w="2447" w:type="pct"/>
          </w:tcPr>
          <w:p w14:paraId="09E0AB7C" w14:textId="77777777" w:rsidR="00D138DB" w:rsidRPr="003530CB" w:rsidRDefault="00D138DB" w:rsidP="00016A1B">
            <w:pPr>
              <w:pStyle w:val="TableParagraph"/>
              <w:spacing w:before="120" w:after="120" w:line="276" w:lineRule="auto"/>
              <w:ind w:left="100" w:right="29"/>
              <w:rPr>
                <w:rFonts w:cs="Tahoma"/>
                <w:w w:val="105"/>
                <w:sz w:val="18"/>
                <w:szCs w:val="18"/>
              </w:rPr>
            </w:pPr>
            <w:r w:rsidRPr="003530CB">
              <w:rPr>
                <w:rFonts w:cs="Tahoma"/>
                <w:w w:val="105"/>
                <w:sz w:val="18"/>
                <w:szCs w:val="18"/>
              </w:rPr>
              <w:t>Spațiu mare necesar depozitarii in gospodăriile individuale.</w:t>
            </w:r>
          </w:p>
          <w:p w14:paraId="0B1F570B" w14:textId="77777777" w:rsidR="00D138DB" w:rsidRPr="003530CB" w:rsidRDefault="00D138DB" w:rsidP="00016A1B">
            <w:pPr>
              <w:pStyle w:val="TableParagraph"/>
              <w:spacing w:before="120" w:after="120" w:line="276" w:lineRule="auto"/>
              <w:ind w:left="100" w:right="29"/>
              <w:rPr>
                <w:rFonts w:cs="Tahoma"/>
                <w:w w:val="105"/>
                <w:sz w:val="18"/>
                <w:szCs w:val="18"/>
              </w:rPr>
            </w:pPr>
            <w:r w:rsidRPr="003530CB">
              <w:rPr>
                <w:rFonts w:cs="Tahoma"/>
                <w:w w:val="105"/>
                <w:sz w:val="18"/>
                <w:szCs w:val="18"/>
              </w:rPr>
              <w:t>Sistem neaplicabil in zona de blocuri in  mediul urban</w:t>
            </w:r>
          </w:p>
          <w:p w14:paraId="4C5AEDCE" w14:textId="77777777" w:rsidR="00D138DB" w:rsidRPr="003530CB" w:rsidRDefault="00D138DB" w:rsidP="00016A1B">
            <w:pPr>
              <w:pStyle w:val="TableParagraph"/>
              <w:spacing w:before="120" w:after="120" w:line="276" w:lineRule="auto"/>
              <w:ind w:left="100" w:right="29"/>
              <w:rPr>
                <w:rFonts w:cs="Tahoma"/>
                <w:w w:val="105"/>
                <w:sz w:val="18"/>
                <w:szCs w:val="18"/>
              </w:rPr>
            </w:pPr>
            <w:r w:rsidRPr="003530CB">
              <w:rPr>
                <w:rFonts w:cs="Tahoma"/>
                <w:w w:val="105"/>
                <w:sz w:val="18"/>
                <w:szCs w:val="18"/>
              </w:rPr>
              <w:t>Sistem aplicabil doar în cazul anumitor zone rurale, unde străzile dintre case sunt potrivite amplasării. Iarna anumite străzi sunt greu practicabile pentru operatori.</w:t>
            </w:r>
          </w:p>
          <w:p w14:paraId="5761C323" w14:textId="77777777" w:rsidR="00D138DB" w:rsidRPr="003530CB" w:rsidRDefault="00D138DB" w:rsidP="00016A1B">
            <w:pPr>
              <w:pStyle w:val="TableParagraph"/>
              <w:spacing w:before="120" w:after="120" w:line="276" w:lineRule="auto"/>
              <w:ind w:left="100" w:right="29"/>
              <w:rPr>
                <w:rFonts w:cs="Tahoma"/>
                <w:w w:val="105"/>
                <w:sz w:val="18"/>
                <w:szCs w:val="18"/>
              </w:rPr>
            </w:pPr>
          </w:p>
          <w:p w14:paraId="5C88049B" w14:textId="77777777" w:rsidR="00D138DB" w:rsidRPr="003530CB" w:rsidRDefault="00D138DB" w:rsidP="00016A1B">
            <w:pPr>
              <w:pStyle w:val="TableParagraph"/>
              <w:spacing w:line="276" w:lineRule="auto"/>
              <w:ind w:left="101" w:right="28"/>
              <w:jc w:val="both"/>
              <w:rPr>
                <w:rFonts w:cs="Tahoma"/>
                <w:sz w:val="18"/>
                <w:szCs w:val="18"/>
              </w:rPr>
            </w:pPr>
          </w:p>
          <w:p w14:paraId="6925A7EA" w14:textId="77777777" w:rsidR="00D138DB" w:rsidRPr="003530CB" w:rsidRDefault="00D138DB" w:rsidP="00016A1B">
            <w:pPr>
              <w:pStyle w:val="TableParagraph"/>
              <w:spacing w:line="276" w:lineRule="auto"/>
              <w:ind w:left="101" w:right="28"/>
              <w:jc w:val="both"/>
              <w:rPr>
                <w:rFonts w:cs="Tahoma"/>
                <w:sz w:val="18"/>
                <w:szCs w:val="18"/>
              </w:rPr>
            </w:pPr>
          </w:p>
          <w:p w14:paraId="64A7B4A4" w14:textId="77777777" w:rsidR="00D138DB" w:rsidRPr="003530CB" w:rsidRDefault="00D138DB" w:rsidP="00016A1B">
            <w:pPr>
              <w:pStyle w:val="TableParagraph"/>
              <w:spacing w:line="276" w:lineRule="auto"/>
              <w:ind w:left="101" w:right="28"/>
              <w:jc w:val="both"/>
              <w:rPr>
                <w:rFonts w:cs="Tahoma"/>
                <w:sz w:val="18"/>
                <w:szCs w:val="18"/>
              </w:rPr>
            </w:pPr>
          </w:p>
          <w:p w14:paraId="10C9E25B" w14:textId="77777777" w:rsidR="00D138DB" w:rsidRPr="003530CB" w:rsidRDefault="00D138DB" w:rsidP="00016A1B">
            <w:pPr>
              <w:pStyle w:val="TableParagraph"/>
              <w:spacing w:line="276" w:lineRule="auto"/>
              <w:ind w:left="101" w:right="28"/>
              <w:jc w:val="both"/>
              <w:rPr>
                <w:rFonts w:cs="Tahoma"/>
                <w:sz w:val="18"/>
                <w:szCs w:val="18"/>
              </w:rPr>
            </w:pPr>
          </w:p>
          <w:p w14:paraId="2BFD6A51" w14:textId="77777777" w:rsidR="00D138DB" w:rsidRPr="003530CB" w:rsidRDefault="00D138DB" w:rsidP="00016A1B">
            <w:pPr>
              <w:pStyle w:val="TableParagraph"/>
              <w:spacing w:line="276" w:lineRule="auto"/>
              <w:ind w:left="101" w:right="28"/>
              <w:jc w:val="both"/>
              <w:rPr>
                <w:rFonts w:cs="Tahoma"/>
                <w:sz w:val="18"/>
                <w:szCs w:val="18"/>
              </w:rPr>
            </w:pPr>
          </w:p>
          <w:p w14:paraId="33E4742D" w14:textId="77777777" w:rsidR="00D138DB" w:rsidRPr="003530CB" w:rsidRDefault="00D138DB" w:rsidP="00016A1B">
            <w:pPr>
              <w:pStyle w:val="TableParagraph"/>
              <w:spacing w:line="276" w:lineRule="auto"/>
              <w:ind w:left="101" w:right="28"/>
              <w:jc w:val="both"/>
              <w:rPr>
                <w:rFonts w:cs="Tahoma"/>
                <w:sz w:val="18"/>
                <w:szCs w:val="18"/>
              </w:rPr>
            </w:pPr>
          </w:p>
          <w:p w14:paraId="5E49B883" w14:textId="77777777" w:rsidR="00D138DB" w:rsidRPr="003530CB" w:rsidRDefault="00D138DB" w:rsidP="00016A1B">
            <w:pPr>
              <w:pStyle w:val="TableParagraph"/>
              <w:spacing w:line="276" w:lineRule="auto"/>
              <w:ind w:left="101" w:right="28"/>
              <w:jc w:val="both"/>
              <w:rPr>
                <w:rFonts w:cs="Tahoma"/>
                <w:sz w:val="18"/>
                <w:szCs w:val="18"/>
              </w:rPr>
            </w:pPr>
          </w:p>
          <w:p w14:paraId="02980E9B" w14:textId="77777777" w:rsidR="00D138DB" w:rsidRPr="003530CB" w:rsidRDefault="00D138DB" w:rsidP="00016A1B">
            <w:pPr>
              <w:pStyle w:val="TableParagraph"/>
              <w:spacing w:line="276" w:lineRule="auto"/>
              <w:ind w:right="28"/>
              <w:jc w:val="both"/>
              <w:rPr>
                <w:rFonts w:cs="Tahoma"/>
                <w:sz w:val="18"/>
                <w:szCs w:val="18"/>
              </w:rPr>
            </w:pPr>
          </w:p>
        </w:tc>
      </w:tr>
      <w:tr w:rsidR="00D138DB" w:rsidRPr="003530CB" w14:paraId="4481CC69" w14:textId="77777777" w:rsidTr="00C35D7E">
        <w:trPr>
          <w:gridAfter w:val="1"/>
          <w:wAfter w:w="49" w:type="pct"/>
          <w:trHeight w:val="328"/>
        </w:trPr>
        <w:tc>
          <w:tcPr>
            <w:tcW w:w="2504" w:type="pct"/>
            <w:gridSpan w:val="3"/>
          </w:tcPr>
          <w:p w14:paraId="0ADF9F08" w14:textId="77777777" w:rsidR="00D138DB" w:rsidRPr="003530CB" w:rsidRDefault="00D138DB" w:rsidP="00016A1B">
            <w:pPr>
              <w:pStyle w:val="TableParagraph"/>
              <w:spacing w:line="276" w:lineRule="auto"/>
              <w:ind w:left="100" w:right="28"/>
              <w:rPr>
                <w:rFonts w:cs="Tahoma"/>
                <w:szCs w:val="20"/>
              </w:rPr>
            </w:pPr>
            <w:r w:rsidRPr="003530CB">
              <w:rPr>
                <w:rFonts w:cs="Tahoma"/>
                <w:w w:val="105"/>
                <w:szCs w:val="20"/>
              </w:rPr>
              <w:t>Oportunități</w:t>
            </w:r>
          </w:p>
        </w:tc>
        <w:tc>
          <w:tcPr>
            <w:tcW w:w="2447" w:type="pct"/>
          </w:tcPr>
          <w:p w14:paraId="3FE4B85E" w14:textId="77777777" w:rsidR="00D138DB" w:rsidRPr="003530CB" w:rsidRDefault="00D138DB" w:rsidP="00016A1B">
            <w:pPr>
              <w:pStyle w:val="TableParagraph"/>
              <w:spacing w:line="276" w:lineRule="auto"/>
              <w:ind w:left="94" w:right="28"/>
              <w:rPr>
                <w:rFonts w:cs="Tahoma"/>
                <w:szCs w:val="20"/>
              </w:rPr>
            </w:pPr>
            <w:r w:rsidRPr="003530CB">
              <w:rPr>
                <w:rFonts w:cs="Tahoma"/>
                <w:w w:val="105"/>
                <w:szCs w:val="20"/>
              </w:rPr>
              <w:t>Amenințări</w:t>
            </w:r>
          </w:p>
        </w:tc>
      </w:tr>
      <w:tr w:rsidR="00D138DB" w:rsidRPr="003530CB" w14:paraId="53A84302" w14:textId="77777777" w:rsidTr="00C35D7E">
        <w:trPr>
          <w:gridAfter w:val="1"/>
          <w:wAfter w:w="49" w:type="pct"/>
          <w:trHeight w:val="2824"/>
        </w:trPr>
        <w:tc>
          <w:tcPr>
            <w:tcW w:w="2504" w:type="pct"/>
            <w:gridSpan w:val="3"/>
          </w:tcPr>
          <w:p w14:paraId="428B9EF4" w14:textId="77777777" w:rsidR="00D138DB" w:rsidRPr="003530CB" w:rsidRDefault="00D138DB" w:rsidP="00016A1B">
            <w:pPr>
              <w:pStyle w:val="TableParagraph"/>
              <w:spacing w:before="120" w:after="120" w:line="276" w:lineRule="auto"/>
              <w:ind w:left="100" w:right="29"/>
              <w:rPr>
                <w:rFonts w:cs="Tahoma"/>
                <w:w w:val="105"/>
                <w:sz w:val="18"/>
                <w:szCs w:val="18"/>
              </w:rPr>
            </w:pPr>
            <w:r w:rsidRPr="003530CB">
              <w:rPr>
                <w:rFonts w:cs="Tahoma"/>
                <w:w w:val="105"/>
                <w:sz w:val="18"/>
                <w:szCs w:val="18"/>
              </w:rPr>
              <w:lastRenderedPageBreak/>
              <w:t>Necesita investiție semnificativa din partea UAT/Operator pentru recipientele de colectare (pubele/containere)- costuri care sunt incluse in costul serviciului.</w:t>
            </w:r>
          </w:p>
          <w:p w14:paraId="015DC312" w14:textId="77777777" w:rsidR="00D138DB" w:rsidRPr="003530CB" w:rsidRDefault="00D138DB" w:rsidP="00016A1B">
            <w:pPr>
              <w:pStyle w:val="TableParagraph"/>
              <w:spacing w:before="120" w:after="120" w:line="276" w:lineRule="auto"/>
              <w:ind w:left="100" w:right="29"/>
              <w:rPr>
                <w:rFonts w:cs="Tahoma"/>
                <w:w w:val="105"/>
                <w:sz w:val="18"/>
                <w:szCs w:val="18"/>
              </w:rPr>
            </w:pPr>
            <w:r w:rsidRPr="003530CB">
              <w:rPr>
                <w:rFonts w:cs="Tahoma"/>
                <w:w w:val="105"/>
                <w:sz w:val="18"/>
                <w:szCs w:val="18"/>
              </w:rPr>
              <w:t>Identificarea facila a cantităților de deșeuri/tipuri generate de fiecare utilizator.</w:t>
            </w:r>
          </w:p>
          <w:p w14:paraId="05114782" w14:textId="77777777" w:rsidR="00D138DB" w:rsidRPr="003530CB" w:rsidRDefault="00D138DB" w:rsidP="00016A1B">
            <w:pPr>
              <w:pStyle w:val="TableParagraph"/>
              <w:spacing w:before="120" w:after="120" w:line="276" w:lineRule="auto"/>
              <w:ind w:left="100" w:right="29"/>
              <w:rPr>
                <w:rFonts w:cs="Tahoma"/>
                <w:w w:val="105"/>
                <w:sz w:val="18"/>
                <w:szCs w:val="18"/>
              </w:rPr>
            </w:pPr>
            <w:r w:rsidRPr="003530CB">
              <w:rPr>
                <w:rFonts w:cs="Tahoma"/>
                <w:w w:val="105"/>
                <w:sz w:val="18"/>
                <w:szCs w:val="18"/>
              </w:rPr>
              <w:t>Eficienta in colectarea separata la sursa.</w:t>
            </w:r>
          </w:p>
          <w:p w14:paraId="02F10206" w14:textId="77777777" w:rsidR="00D138DB" w:rsidRPr="003530CB" w:rsidRDefault="00D138DB" w:rsidP="00016A1B">
            <w:pPr>
              <w:pStyle w:val="TableParagraph"/>
              <w:spacing w:before="120" w:after="120" w:line="276" w:lineRule="auto"/>
              <w:ind w:left="100" w:right="29"/>
              <w:rPr>
                <w:rFonts w:cs="Tahoma"/>
                <w:w w:val="105"/>
                <w:sz w:val="18"/>
                <w:szCs w:val="18"/>
              </w:rPr>
            </w:pPr>
            <w:r w:rsidRPr="003530CB">
              <w:rPr>
                <w:rFonts w:cs="Tahoma"/>
                <w:w w:val="105"/>
                <w:sz w:val="18"/>
                <w:szCs w:val="18"/>
              </w:rPr>
              <w:t>Costuri de operare mai scăzute fata de Opțiunea 1.</w:t>
            </w:r>
          </w:p>
          <w:p w14:paraId="72E75D34" w14:textId="77777777" w:rsidR="00D138DB" w:rsidRPr="003530CB" w:rsidRDefault="00D138DB" w:rsidP="00016A1B">
            <w:pPr>
              <w:pStyle w:val="TableParagraph"/>
              <w:spacing w:before="120" w:after="120" w:line="276" w:lineRule="auto"/>
              <w:ind w:left="100" w:right="29"/>
              <w:rPr>
                <w:rFonts w:cs="Tahoma"/>
                <w:w w:val="105"/>
                <w:sz w:val="18"/>
                <w:szCs w:val="18"/>
              </w:rPr>
            </w:pPr>
            <w:r w:rsidRPr="003530CB">
              <w:rPr>
                <w:rFonts w:cs="Tahoma"/>
                <w:w w:val="105"/>
                <w:sz w:val="18"/>
                <w:szCs w:val="18"/>
              </w:rPr>
              <w:t>Implementare facila a instrumentului „plătește pentru cat arunci”</w:t>
            </w:r>
          </w:p>
        </w:tc>
        <w:tc>
          <w:tcPr>
            <w:tcW w:w="2447" w:type="pct"/>
          </w:tcPr>
          <w:p w14:paraId="30EF773A" w14:textId="77777777" w:rsidR="00D138DB" w:rsidRPr="003530CB" w:rsidRDefault="00D138DB" w:rsidP="00016A1B">
            <w:pPr>
              <w:pStyle w:val="TableParagraph"/>
              <w:spacing w:before="120" w:after="120" w:line="276" w:lineRule="auto"/>
              <w:ind w:left="100" w:right="29"/>
              <w:rPr>
                <w:rFonts w:cs="Tahoma"/>
                <w:w w:val="105"/>
                <w:sz w:val="18"/>
                <w:szCs w:val="18"/>
              </w:rPr>
            </w:pPr>
            <w:r w:rsidRPr="003530CB">
              <w:rPr>
                <w:rFonts w:cs="Tahoma"/>
                <w:w w:val="105"/>
                <w:sz w:val="18"/>
                <w:szCs w:val="18"/>
              </w:rPr>
              <w:t>Posibila generarea de mirosuri</w:t>
            </w:r>
          </w:p>
          <w:p w14:paraId="6DBDB13A" w14:textId="77777777" w:rsidR="00D138DB" w:rsidRPr="003530CB" w:rsidRDefault="00D138DB" w:rsidP="00016A1B">
            <w:pPr>
              <w:pStyle w:val="TableParagraph"/>
              <w:spacing w:before="120" w:after="120" w:line="276" w:lineRule="auto"/>
              <w:ind w:left="100" w:right="29"/>
              <w:rPr>
                <w:rFonts w:cs="Tahoma"/>
                <w:w w:val="105"/>
                <w:sz w:val="18"/>
                <w:szCs w:val="18"/>
              </w:rPr>
            </w:pPr>
            <w:r w:rsidRPr="003530CB">
              <w:rPr>
                <w:rFonts w:cs="Tahoma"/>
                <w:w w:val="105"/>
                <w:sz w:val="18"/>
                <w:szCs w:val="18"/>
              </w:rPr>
              <w:t>Frecventa mare de colectare a deșeurilor.</w:t>
            </w:r>
          </w:p>
          <w:p w14:paraId="2144F103" w14:textId="77777777" w:rsidR="00D138DB" w:rsidRPr="003530CB" w:rsidRDefault="00D138DB" w:rsidP="00016A1B">
            <w:pPr>
              <w:pStyle w:val="TableParagraph"/>
              <w:spacing w:before="120" w:after="120" w:line="276" w:lineRule="auto"/>
              <w:ind w:left="100" w:right="29"/>
              <w:rPr>
                <w:rFonts w:cs="Tahoma"/>
                <w:w w:val="105"/>
                <w:sz w:val="18"/>
                <w:szCs w:val="18"/>
              </w:rPr>
            </w:pPr>
            <w:r w:rsidRPr="003530CB">
              <w:rPr>
                <w:rFonts w:cs="Tahoma"/>
                <w:w w:val="105"/>
                <w:sz w:val="18"/>
                <w:szCs w:val="18"/>
              </w:rPr>
              <w:t>Necesar mare de echipamente de colectare si forța de munca pentru efectuarea colectării.</w:t>
            </w:r>
          </w:p>
          <w:p w14:paraId="6CDECC24" w14:textId="77777777" w:rsidR="00D138DB" w:rsidRPr="003530CB" w:rsidRDefault="00D138DB" w:rsidP="00016A1B">
            <w:pPr>
              <w:pStyle w:val="TableParagraph"/>
              <w:spacing w:before="120" w:after="120" w:line="276" w:lineRule="auto"/>
              <w:ind w:left="100" w:right="29"/>
              <w:rPr>
                <w:rFonts w:cs="Tahoma"/>
                <w:w w:val="105"/>
                <w:sz w:val="18"/>
                <w:szCs w:val="18"/>
              </w:rPr>
            </w:pPr>
            <w:r w:rsidRPr="003530CB">
              <w:rPr>
                <w:rFonts w:cs="Tahoma"/>
                <w:w w:val="105"/>
                <w:sz w:val="18"/>
                <w:szCs w:val="18"/>
              </w:rPr>
              <w:t>Degradarea recipientelor de colectare si necesitatea înlocuirii acestora.</w:t>
            </w:r>
          </w:p>
          <w:p w14:paraId="3A4A68EE" w14:textId="77777777" w:rsidR="00D138DB" w:rsidRPr="003530CB" w:rsidRDefault="00D138DB" w:rsidP="00016A1B">
            <w:pPr>
              <w:pStyle w:val="TableParagraph"/>
              <w:spacing w:before="120" w:after="120" w:line="276" w:lineRule="auto"/>
              <w:ind w:left="100" w:right="29"/>
              <w:rPr>
                <w:rFonts w:cs="Tahoma"/>
                <w:w w:val="105"/>
                <w:sz w:val="18"/>
                <w:szCs w:val="18"/>
              </w:rPr>
            </w:pPr>
            <w:r w:rsidRPr="003530CB">
              <w:rPr>
                <w:rFonts w:cs="Tahoma"/>
                <w:w w:val="105"/>
                <w:sz w:val="18"/>
                <w:szCs w:val="18"/>
              </w:rPr>
              <w:t>Necesitatea igienizării periodice a recipientelor de colectare.</w:t>
            </w:r>
          </w:p>
        </w:tc>
      </w:tr>
      <w:tr w:rsidR="00D138DB" w:rsidRPr="003530CB" w14:paraId="49A503E3" w14:textId="77777777" w:rsidTr="00C35D7E">
        <w:trPr>
          <w:gridAfter w:val="1"/>
          <w:wAfter w:w="49" w:type="pct"/>
          <w:trHeight w:val="328"/>
        </w:trPr>
        <w:tc>
          <w:tcPr>
            <w:tcW w:w="4951" w:type="pct"/>
            <w:gridSpan w:val="4"/>
          </w:tcPr>
          <w:p w14:paraId="791F87AE" w14:textId="77777777" w:rsidR="00D138DB" w:rsidRPr="003530CB" w:rsidRDefault="00D138DB" w:rsidP="00016A1B">
            <w:pPr>
              <w:pStyle w:val="TableParagraph"/>
              <w:spacing w:line="276" w:lineRule="auto"/>
              <w:ind w:left="100" w:right="28"/>
              <w:rPr>
                <w:rFonts w:cs="Tahoma"/>
                <w:szCs w:val="20"/>
              </w:rPr>
            </w:pPr>
            <w:r w:rsidRPr="003530CB">
              <w:rPr>
                <w:rFonts w:cs="Tahoma"/>
                <w:w w:val="105"/>
                <w:szCs w:val="20"/>
              </w:rPr>
              <w:t>Concluzie: Sistemul</w:t>
            </w:r>
            <w:r w:rsidRPr="003530CB">
              <w:rPr>
                <w:rFonts w:cs="Tahoma"/>
                <w:spacing w:val="-1"/>
                <w:w w:val="105"/>
                <w:szCs w:val="20"/>
              </w:rPr>
              <w:t xml:space="preserve"> </w:t>
            </w:r>
            <w:r w:rsidRPr="003530CB">
              <w:rPr>
                <w:rFonts w:cs="Tahoma"/>
                <w:w w:val="105"/>
                <w:szCs w:val="20"/>
              </w:rPr>
              <w:t>nu</w:t>
            </w:r>
            <w:r w:rsidRPr="003530CB">
              <w:rPr>
                <w:rFonts w:cs="Tahoma"/>
                <w:spacing w:val="-1"/>
                <w:w w:val="105"/>
                <w:szCs w:val="20"/>
              </w:rPr>
              <w:t xml:space="preserve"> </w:t>
            </w:r>
            <w:r w:rsidRPr="003530CB">
              <w:rPr>
                <w:rFonts w:cs="Tahoma"/>
                <w:w w:val="105"/>
                <w:szCs w:val="20"/>
              </w:rPr>
              <w:t>poate</w:t>
            </w:r>
            <w:r w:rsidRPr="003530CB">
              <w:rPr>
                <w:rFonts w:cs="Tahoma"/>
                <w:spacing w:val="-1"/>
                <w:w w:val="105"/>
                <w:szCs w:val="20"/>
              </w:rPr>
              <w:t xml:space="preserve"> </w:t>
            </w:r>
            <w:r w:rsidRPr="003530CB">
              <w:rPr>
                <w:rFonts w:cs="Tahoma"/>
                <w:w w:val="105"/>
                <w:szCs w:val="20"/>
              </w:rPr>
              <w:t>fi</w:t>
            </w:r>
            <w:r w:rsidRPr="003530CB">
              <w:rPr>
                <w:rFonts w:cs="Tahoma"/>
                <w:spacing w:val="-1"/>
                <w:w w:val="105"/>
                <w:szCs w:val="20"/>
              </w:rPr>
              <w:t xml:space="preserve"> </w:t>
            </w:r>
            <w:r w:rsidRPr="003530CB">
              <w:rPr>
                <w:rFonts w:cs="Tahoma"/>
                <w:w w:val="105"/>
                <w:szCs w:val="20"/>
              </w:rPr>
              <w:t>implantat</w:t>
            </w:r>
            <w:r w:rsidRPr="003530CB">
              <w:rPr>
                <w:rFonts w:cs="Tahoma"/>
                <w:spacing w:val="-2"/>
                <w:w w:val="105"/>
                <w:szCs w:val="20"/>
              </w:rPr>
              <w:t xml:space="preserve"> </w:t>
            </w:r>
            <w:r w:rsidRPr="003530CB">
              <w:rPr>
                <w:rFonts w:cs="Tahoma"/>
                <w:w w:val="105"/>
                <w:szCs w:val="20"/>
              </w:rPr>
              <w:t>unitar</w:t>
            </w:r>
            <w:r w:rsidRPr="003530CB">
              <w:rPr>
                <w:rFonts w:cs="Tahoma"/>
                <w:spacing w:val="-2"/>
                <w:w w:val="105"/>
                <w:szCs w:val="20"/>
              </w:rPr>
              <w:t xml:space="preserve"> </w:t>
            </w:r>
            <w:r w:rsidRPr="003530CB">
              <w:rPr>
                <w:rFonts w:cs="Tahoma"/>
                <w:w w:val="105"/>
                <w:szCs w:val="20"/>
              </w:rPr>
              <w:t>la</w:t>
            </w:r>
            <w:r w:rsidRPr="003530CB">
              <w:rPr>
                <w:rFonts w:cs="Tahoma"/>
                <w:spacing w:val="2"/>
                <w:w w:val="105"/>
                <w:szCs w:val="20"/>
              </w:rPr>
              <w:t xml:space="preserve"> </w:t>
            </w:r>
            <w:r w:rsidRPr="003530CB">
              <w:rPr>
                <w:rFonts w:cs="Tahoma"/>
                <w:w w:val="105"/>
                <w:szCs w:val="20"/>
              </w:rPr>
              <w:t>nivelul</w:t>
            </w:r>
            <w:r w:rsidRPr="003530CB">
              <w:rPr>
                <w:rFonts w:cs="Tahoma"/>
                <w:spacing w:val="-1"/>
                <w:w w:val="105"/>
                <w:szCs w:val="20"/>
              </w:rPr>
              <w:t xml:space="preserve"> </w:t>
            </w:r>
            <w:r w:rsidRPr="003530CB">
              <w:rPr>
                <w:rFonts w:cs="Tahoma"/>
                <w:w w:val="105"/>
                <w:szCs w:val="20"/>
              </w:rPr>
              <w:t>județului</w:t>
            </w:r>
            <w:r w:rsidRPr="003530CB">
              <w:rPr>
                <w:rFonts w:cs="Tahoma"/>
                <w:spacing w:val="1"/>
                <w:w w:val="105"/>
                <w:szCs w:val="20"/>
              </w:rPr>
              <w:t xml:space="preserve"> </w:t>
            </w:r>
            <w:r w:rsidRPr="003530CB">
              <w:rPr>
                <w:rFonts w:cs="Tahoma"/>
                <w:w w:val="105"/>
                <w:szCs w:val="20"/>
              </w:rPr>
              <w:t>(in</w:t>
            </w:r>
            <w:r w:rsidRPr="003530CB">
              <w:rPr>
                <w:rFonts w:cs="Tahoma"/>
                <w:spacing w:val="-1"/>
                <w:w w:val="105"/>
                <w:szCs w:val="20"/>
              </w:rPr>
              <w:t xml:space="preserve"> </w:t>
            </w:r>
            <w:r w:rsidRPr="003530CB">
              <w:rPr>
                <w:rFonts w:cs="Tahoma"/>
                <w:w w:val="105"/>
                <w:szCs w:val="20"/>
              </w:rPr>
              <w:t>zona</w:t>
            </w:r>
            <w:r w:rsidRPr="003530CB">
              <w:rPr>
                <w:rFonts w:cs="Tahoma"/>
                <w:spacing w:val="-1"/>
                <w:w w:val="105"/>
                <w:szCs w:val="20"/>
              </w:rPr>
              <w:t xml:space="preserve"> </w:t>
            </w:r>
            <w:r w:rsidRPr="003530CB">
              <w:rPr>
                <w:rFonts w:cs="Tahoma"/>
                <w:w w:val="105"/>
                <w:szCs w:val="20"/>
              </w:rPr>
              <w:t>urbana</w:t>
            </w:r>
            <w:r w:rsidRPr="003530CB">
              <w:rPr>
                <w:rFonts w:cs="Tahoma"/>
                <w:spacing w:val="-1"/>
                <w:w w:val="105"/>
                <w:szCs w:val="20"/>
              </w:rPr>
              <w:t xml:space="preserve"> </w:t>
            </w:r>
            <w:r w:rsidRPr="003530CB">
              <w:rPr>
                <w:rFonts w:cs="Tahoma"/>
                <w:w w:val="105"/>
                <w:szCs w:val="20"/>
              </w:rPr>
              <w:t>– zona</w:t>
            </w:r>
            <w:r w:rsidRPr="003530CB">
              <w:rPr>
                <w:rFonts w:cs="Tahoma"/>
                <w:spacing w:val="1"/>
                <w:w w:val="105"/>
                <w:szCs w:val="20"/>
              </w:rPr>
              <w:t xml:space="preserve"> </w:t>
            </w:r>
            <w:r w:rsidRPr="003530CB">
              <w:rPr>
                <w:rFonts w:cs="Tahoma"/>
                <w:w w:val="105"/>
                <w:szCs w:val="20"/>
              </w:rPr>
              <w:t>de</w:t>
            </w:r>
            <w:r w:rsidRPr="003530CB">
              <w:rPr>
                <w:rFonts w:cs="Tahoma"/>
                <w:spacing w:val="1"/>
                <w:w w:val="105"/>
                <w:szCs w:val="20"/>
              </w:rPr>
              <w:t xml:space="preserve"> </w:t>
            </w:r>
            <w:r w:rsidRPr="003530CB">
              <w:rPr>
                <w:rFonts w:cs="Tahoma"/>
                <w:w w:val="105"/>
                <w:szCs w:val="20"/>
              </w:rPr>
              <w:t>blocuri</w:t>
            </w:r>
            <w:r w:rsidRPr="003530CB">
              <w:rPr>
                <w:rFonts w:cs="Tahoma"/>
                <w:spacing w:val="-4"/>
                <w:w w:val="105"/>
                <w:szCs w:val="20"/>
              </w:rPr>
              <w:t xml:space="preserve"> </w:t>
            </w:r>
            <w:r w:rsidRPr="003530CB">
              <w:rPr>
                <w:rFonts w:cs="Tahoma"/>
                <w:w w:val="105"/>
                <w:szCs w:val="20"/>
              </w:rPr>
              <w:t>)</w:t>
            </w:r>
          </w:p>
        </w:tc>
      </w:tr>
      <w:tr w:rsidR="00D138DB" w:rsidRPr="003530CB" w14:paraId="7A8148D0" w14:textId="77777777" w:rsidTr="00016A1B">
        <w:trPr>
          <w:trHeight w:val="223"/>
        </w:trPr>
        <w:tc>
          <w:tcPr>
            <w:tcW w:w="5000" w:type="pct"/>
            <w:gridSpan w:val="5"/>
            <w:shd w:val="clear" w:color="auto" w:fill="B4C6E7" w:themeFill="accent1" w:themeFillTint="66"/>
          </w:tcPr>
          <w:p w14:paraId="2E4725C9" w14:textId="77777777" w:rsidR="00D138DB" w:rsidRPr="003530CB" w:rsidRDefault="00D138DB" w:rsidP="00016A1B">
            <w:pPr>
              <w:pStyle w:val="TableParagraph"/>
              <w:spacing w:before="120" w:after="120" w:line="276" w:lineRule="auto"/>
              <w:ind w:left="95" w:right="29"/>
              <w:rPr>
                <w:rFonts w:cs="Tahoma"/>
                <w:b/>
                <w:bCs/>
                <w:sz w:val="18"/>
                <w:szCs w:val="18"/>
              </w:rPr>
            </w:pPr>
            <w:r w:rsidRPr="003530CB">
              <w:rPr>
                <w:rFonts w:cs="Tahoma"/>
                <w:b/>
                <w:bCs/>
                <w:w w:val="105"/>
                <w:sz w:val="18"/>
                <w:szCs w:val="18"/>
                <w:u w:val="single"/>
              </w:rPr>
              <w:t>Opțiunea</w:t>
            </w:r>
            <w:r w:rsidRPr="003530CB">
              <w:rPr>
                <w:rFonts w:cs="Tahoma"/>
                <w:b/>
                <w:bCs/>
                <w:spacing w:val="1"/>
                <w:w w:val="105"/>
                <w:sz w:val="18"/>
                <w:szCs w:val="18"/>
                <w:u w:val="single"/>
              </w:rPr>
              <w:t xml:space="preserve"> </w:t>
            </w:r>
            <w:r w:rsidRPr="003530CB">
              <w:rPr>
                <w:rFonts w:cs="Tahoma"/>
                <w:b/>
                <w:bCs/>
                <w:w w:val="105"/>
                <w:sz w:val="18"/>
                <w:szCs w:val="18"/>
                <w:u w:val="single"/>
              </w:rPr>
              <w:t>3</w:t>
            </w:r>
            <w:r w:rsidRPr="003530CB">
              <w:rPr>
                <w:rFonts w:cs="Tahoma"/>
                <w:b/>
                <w:bCs/>
                <w:spacing w:val="-3"/>
                <w:w w:val="105"/>
                <w:sz w:val="18"/>
                <w:szCs w:val="18"/>
                <w:u w:val="single"/>
              </w:rPr>
              <w:t xml:space="preserve"> </w:t>
            </w:r>
            <w:r w:rsidRPr="003530CB">
              <w:rPr>
                <w:rFonts w:cs="Tahoma"/>
                <w:b/>
                <w:bCs/>
                <w:w w:val="105"/>
                <w:sz w:val="18"/>
                <w:szCs w:val="18"/>
                <w:u w:val="single"/>
              </w:rPr>
              <w:t>–</w:t>
            </w:r>
            <w:r w:rsidRPr="003530CB">
              <w:rPr>
                <w:rFonts w:cs="Tahoma"/>
                <w:b/>
                <w:bCs/>
                <w:spacing w:val="2"/>
                <w:w w:val="105"/>
                <w:sz w:val="18"/>
                <w:szCs w:val="18"/>
                <w:u w:val="single"/>
              </w:rPr>
              <w:t xml:space="preserve"> </w:t>
            </w:r>
            <w:r w:rsidRPr="003530CB">
              <w:rPr>
                <w:rFonts w:cs="Tahoma"/>
                <w:b/>
                <w:bCs/>
                <w:w w:val="105"/>
                <w:sz w:val="18"/>
                <w:szCs w:val="18"/>
                <w:u w:val="single"/>
              </w:rPr>
              <w:t>Sistem</w:t>
            </w:r>
            <w:r w:rsidRPr="003530CB">
              <w:rPr>
                <w:rFonts w:cs="Tahoma"/>
                <w:b/>
                <w:bCs/>
                <w:spacing w:val="3"/>
                <w:w w:val="105"/>
                <w:sz w:val="18"/>
                <w:szCs w:val="18"/>
                <w:u w:val="single"/>
              </w:rPr>
              <w:t xml:space="preserve"> </w:t>
            </w:r>
            <w:r w:rsidRPr="003530CB">
              <w:rPr>
                <w:rFonts w:cs="Tahoma"/>
                <w:b/>
                <w:bCs/>
                <w:w w:val="105"/>
                <w:sz w:val="18"/>
                <w:szCs w:val="18"/>
                <w:u w:val="single"/>
              </w:rPr>
              <w:t>de colectare cu aport</w:t>
            </w:r>
            <w:r w:rsidRPr="003530CB">
              <w:rPr>
                <w:rFonts w:cs="Tahoma"/>
                <w:b/>
                <w:bCs/>
                <w:spacing w:val="-1"/>
                <w:w w:val="105"/>
                <w:sz w:val="18"/>
                <w:szCs w:val="18"/>
                <w:u w:val="single"/>
              </w:rPr>
              <w:t xml:space="preserve"> </w:t>
            </w:r>
            <w:r w:rsidRPr="003530CB">
              <w:rPr>
                <w:rFonts w:cs="Tahoma"/>
                <w:b/>
                <w:bCs/>
                <w:w w:val="105"/>
                <w:sz w:val="18"/>
                <w:szCs w:val="18"/>
                <w:u w:val="single"/>
              </w:rPr>
              <w:t>voluntar</w:t>
            </w:r>
            <w:r w:rsidRPr="003530CB">
              <w:rPr>
                <w:rFonts w:cs="Tahoma"/>
                <w:b/>
                <w:bCs/>
                <w:spacing w:val="1"/>
                <w:w w:val="105"/>
                <w:sz w:val="18"/>
                <w:szCs w:val="18"/>
                <w:u w:val="single"/>
              </w:rPr>
              <w:t xml:space="preserve"> </w:t>
            </w:r>
            <w:r w:rsidRPr="003530CB">
              <w:rPr>
                <w:rFonts w:cs="Tahoma"/>
                <w:b/>
                <w:bCs/>
                <w:w w:val="105"/>
                <w:sz w:val="18"/>
                <w:szCs w:val="18"/>
                <w:u w:val="single"/>
              </w:rPr>
              <w:t>(puncte de</w:t>
            </w:r>
            <w:r w:rsidRPr="003530CB">
              <w:rPr>
                <w:rFonts w:cs="Tahoma"/>
                <w:b/>
                <w:bCs/>
                <w:spacing w:val="2"/>
                <w:w w:val="105"/>
                <w:sz w:val="18"/>
                <w:szCs w:val="18"/>
                <w:u w:val="single"/>
              </w:rPr>
              <w:t xml:space="preserve"> </w:t>
            </w:r>
            <w:r w:rsidRPr="003530CB">
              <w:rPr>
                <w:rFonts w:cs="Tahoma"/>
                <w:b/>
                <w:bCs/>
                <w:w w:val="105"/>
                <w:sz w:val="18"/>
                <w:szCs w:val="18"/>
                <w:u w:val="single"/>
              </w:rPr>
              <w:t>colectare stradale)</w:t>
            </w:r>
          </w:p>
        </w:tc>
      </w:tr>
      <w:tr w:rsidR="00D138DB" w:rsidRPr="003530CB" w14:paraId="3748E359" w14:textId="77777777" w:rsidTr="00016A1B">
        <w:trPr>
          <w:trHeight w:val="228"/>
        </w:trPr>
        <w:tc>
          <w:tcPr>
            <w:tcW w:w="2499" w:type="pct"/>
            <w:gridSpan w:val="2"/>
          </w:tcPr>
          <w:p w14:paraId="4CD347A0" w14:textId="77777777" w:rsidR="00D138DB" w:rsidRPr="003530CB" w:rsidRDefault="00D138DB" w:rsidP="00016A1B">
            <w:pPr>
              <w:pStyle w:val="TableParagraph"/>
              <w:spacing w:before="120" w:after="120" w:line="276" w:lineRule="auto"/>
              <w:ind w:left="100" w:right="29"/>
              <w:rPr>
                <w:rFonts w:cs="Tahoma"/>
                <w:sz w:val="18"/>
                <w:szCs w:val="18"/>
              </w:rPr>
            </w:pPr>
            <w:r w:rsidRPr="003530CB">
              <w:rPr>
                <w:rFonts w:cs="Tahoma"/>
                <w:w w:val="105"/>
                <w:sz w:val="18"/>
                <w:szCs w:val="18"/>
              </w:rPr>
              <w:t>Avantaje</w:t>
            </w:r>
          </w:p>
        </w:tc>
        <w:tc>
          <w:tcPr>
            <w:tcW w:w="2501" w:type="pct"/>
            <w:gridSpan w:val="3"/>
          </w:tcPr>
          <w:p w14:paraId="606FACE6" w14:textId="77777777" w:rsidR="00D138DB" w:rsidRPr="003530CB" w:rsidRDefault="00D138DB" w:rsidP="00016A1B">
            <w:pPr>
              <w:pStyle w:val="TableParagraph"/>
              <w:spacing w:before="120" w:after="120" w:line="276" w:lineRule="auto"/>
              <w:ind w:left="101" w:right="29"/>
              <w:rPr>
                <w:rFonts w:cs="Tahoma"/>
                <w:sz w:val="18"/>
                <w:szCs w:val="18"/>
              </w:rPr>
            </w:pPr>
            <w:r w:rsidRPr="003530CB">
              <w:rPr>
                <w:rFonts w:cs="Tahoma"/>
                <w:w w:val="105"/>
                <w:sz w:val="18"/>
                <w:szCs w:val="18"/>
              </w:rPr>
              <w:t>Dezavantaje</w:t>
            </w:r>
          </w:p>
        </w:tc>
      </w:tr>
      <w:tr w:rsidR="00D138DB" w:rsidRPr="003530CB" w14:paraId="17460A27" w14:textId="77777777" w:rsidTr="00016A1B">
        <w:trPr>
          <w:trHeight w:val="2046"/>
        </w:trPr>
        <w:tc>
          <w:tcPr>
            <w:tcW w:w="2499" w:type="pct"/>
            <w:gridSpan w:val="2"/>
          </w:tcPr>
          <w:p w14:paraId="0246A77A" w14:textId="77777777" w:rsidR="00D138DB" w:rsidRPr="003530CB" w:rsidRDefault="00D138DB" w:rsidP="00016A1B">
            <w:pPr>
              <w:pStyle w:val="TableParagraph"/>
              <w:spacing w:before="120" w:after="120" w:line="276" w:lineRule="auto"/>
              <w:ind w:left="100" w:right="29"/>
              <w:rPr>
                <w:rFonts w:cs="Tahoma"/>
                <w:sz w:val="18"/>
                <w:szCs w:val="18"/>
              </w:rPr>
            </w:pPr>
            <w:r w:rsidRPr="003530CB">
              <w:rPr>
                <w:rFonts w:cs="Tahoma"/>
                <w:w w:val="105"/>
                <w:sz w:val="18"/>
                <w:szCs w:val="18"/>
              </w:rPr>
              <w:t>Utilizarea</w:t>
            </w:r>
            <w:r w:rsidRPr="003530CB">
              <w:rPr>
                <w:rFonts w:cs="Tahoma"/>
                <w:spacing w:val="12"/>
                <w:w w:val="105"/>
                <w:sz w:val="18"/>
                <w:szCs w:val="18"/>
              </w:rPr>
              <w:t xml:space="preserve"> </w:t>
            </w:r>
            <w:r w:rsidRPr="003530CB">
              <w:rPr>
                <w:rFonts w:cs="Tahoma"/>
                <w:w w:val="105"/>
                <w:sz w:val="18"/>
                <w:szCs w:val="18"/>
              </w:rPr>
              <w:t>de</w:t>
            </w:r>
            <w:r w:rsidRPr="003530CB">
              <w:rPr>
                <w:rFonts w:cs="Tahoma"/>
                <w:spacing w:val="13"/>
                <w:w w:val="105"/>
                <w:sz w:val="18"/>
                <w:szCs w:val="18"/>
              </w:rPr>
              <w:t xml:space="preserve"> </w:t>
            </w:r>
            <w:proofErr w:type="spellStart"/>
            <w:r w:rsidRPr="003530CB">
              <w:rPr>
                <w:rFonts w:cs="Tahoma"/>
                <w:w w:val="105"/>
                <w:sz w:val="18"/>
                <w:szCs w:val="18"/>
              </w:rPr>
              <w:t>Eurocontainere</w:t>
            </w:r>
            <w:proofErr w:type="spellEnd"/>
            <w:r w:rsidRPr="003530CB">
              <w:rPr>
                <w:rFonts w:cs="Tahoma"/>
                <w:spacing w:val="11"/>
                <w:w w:val="105"/>
                <w:sz w:val="18"/>
                <w:szCs w:val="18"/>
              </w:rPr>
              <w:t xml:space="preserve"> </w:t>
            </w:r>
            <w:r w:rsidRPr="003530CB">
              <w:rPr>
                <w:rFonts w:cs="Tahoma"/>
                <w:w w:val="105"/>
                <w:sz w:val="18"/>
                <w:szCs w:val="18"/>
              </w:rPr>
              <w:t>de</w:t>
            </w:r>
            <w:r w:rsidRPr="003530CB">
              <w:rPr>
                <w:rFonts w:cs="Tahoma"/>
                <w:spacing w:val="12"/>
                <w:w w:val="105"/>
                <w:sz w:val="18"/>
                <w:szCs w:val="18"/>
              </w:rPr>
              <w:t xml:space="preserve"> </w:t>
            </w:r>
            <w:r w:rsidRPr="003530CB">
              <w:rPr>
                <w:rFonts w:cs="Tahoma"/>
                <w:w w:val="105"/>
                <w:sz w:val="18"/>
                <w:szCs w:val="18"/>
              </w:rPr>
              <w:t>colectare</w:t>
            </w:r>
            <w:r w:rsidRPr="003530CB">
              <w:rPr>
                <w:rFonts w:cs="Tahoma"/>
                <w:spacing w:val="13"/>
                <w:w w:val="105"/>
                <w:sz w:val="18"/>
                <w:szCs w:val="18"/>
              </w:rPr>
              <w:t xml:space="preserve"> </w:t>
            </w:r>
            <w:r w:rsidRPr="003530CB">
              <w:rPr>
                <w:rFonts w:cs="Tahoma"/>
                <w:w w:val="105"/>
                <w:sz w:val="18"/>
                <w:szCs w:val="18"/>
              </w:rPr>
              <w:t>cu</w:t>
            </w:r>
            <w:r w:rsidRPr="003530CB">
              <w:rPr>
                <w:rFonts w:cs="Tahoma"/>
                <w:spacing w:val="13"/>
                <w:w w:val="105"/>
                <w:sz w:val="18"/>
                <w:szCs w:val="18"/>
              </w:rPr>
              <w:t xml:space="preserve"> </w:t>
            </w:r>
            <w:r w:rsidRPr="003530CB">
              <w:rPr>
                <w:rFonts w:cs="Tahoma"/>
                <w:w w:val="105"/>
                <w:sz w:val="18"/>
                <w:szCs w:val="18"/>
              </w:rPr>
              <w:t>volum</w:t>
            </w:r>
            <w:r w:rsidRPr="003530CB">
              <w:rPr>
                <w:rFonts w:cs="Tahoma"/>
                <w:spacing w:val="-48"/>
                <w:w w:val="105"/>
                <w:sz w:val="18"/>
                <w:szCs w:val="18"/>
              </w:rPr>
              <w:t xml:space="preserve"> </w:t>
            </w:r>
            <w:r w:rsidRPr="003530CB">
              <w:rPr>
                <w:rFonts w:cs="Tahoma"/>
                <w:w w:val="105"/>
                <w:sz w:val="18"/>
                <w:szCs w:val="18"/>
              </w:rPr>
              <w:t>fix 1.1</w:t>
            </w:r>
            <w:r w:rsidRPr="003530CB">
              <w:rPr>
                <w:rFonts w:cs="Tahoma"/>
                <w:spacing w:val="-1"/>
                <w:w w:val="105"/>
                <w:sz w:val="18"/>
                <w:szCs w:val="18"/>
              </w:rPr>
              <w:t xml:space="preserve"> </w:t>
            </w:r>
            <w:r w:rsidRPr="003530CB">
              <w:rPr>
                <w:rFonts w:cs="Tahoma"/>
                <w:w w:val="105"/>
                <w:sz w:val="18"/>
                <w:szCs w:val="18"/>
              </w:rPr>
              <w:t>mc din</w:t>
            </w:r>
            <w:r w:rsidRPr="003530CB">
              <w:rPr>
                <w:rFonts w:cs="Tahoma"/>
                <w:spacing w:val="1"/>
                <w:w w:val="105"/>
                <w:sz w:val="18"/>
                <w:szCs w:val="18"/>
              </w:rPr>
              <w:t xml:space="preserve"> </w:t>
            </w:r>
            <w:r w:rsidRPr="003530CB">
              <w:rPr>
                <w:rFonts w:cs="Tahoma"/>
                <w:w w:val="105"/>
                <w:sz w:val="18"/>
                <w:szCs w:val="18"/>
              </w:rPr>
              <w:t>materiale</w:t>
            </w:r>
            <w:r w:rsidRPr="003530CB">
              <w:rPr>
                <w:rFonts w:cs="Tahoma"/>
                <w:spacing w:val="-1"/>
                <w:w w:val="105"/>
                <w:sz w:val="18"/>
                <w:szCs w:val="18"/>
              </w:rPr>
              <w:t xml:space="preserve"> </w:t>
            </w:r>
            <w:r w:rsidRPr="003530CB">
              <w:rPr>
                <w:rFonts w:cs="Tahoma"/>
                <w:w w:val="105"/>
                <w:sz w:val="18"/>
                <w:szCs w:val="18"/>
              </w:rPr>
              <w:t>plastice</w:t>
            </w:r>
            <w:r w:rsidRPr="003530CB">
              <w:rPr>
                <w:rFonts w:cs="Tahoma"/>
                <w:spacing w:val="-1"/>
                <w:w w:val="105"/>
                <w:sz w:val="18"/>
                <w:szCs w:val="18"/>
              </w:rPr>
              <w:t xml:space="preserve"> </w:t>
            </w:r>
            <w:r w:rsidRPr="003530CB">
              <w:rPr>
                <w:rFonts w:cs="Tahoma"/>
                <w:w w:val="105"/>
                <w:sz w:val="18"/>
                <w:szCs w:val="18"/>
              </w:rPr>
              <w:t>sau metalice frecventei</w:t>
            </w:r>
            <w:r w:rsidRPr="003530CB">
              <w:rPr>
                <w:rFonts w:cs="Tahoma"/>
                <w:spacing w:val="-5"/>
                <w:w w:val="105"/>
                <w:sz w:val="18"/>
                <w:szCs w:val="18"/>
              </w:rPr>
              <w:t xml:space="preserve"> </w:t>
            </w:r>
            <w:r w:rsidRPr="003530CB">
              <w:rPr>
                <w:rFonts w:cs="Tahoma"/>
                <w:w w:val="105"/>
                <w:sz w:val="18"/>
                <w:szCs w:val="18"/>
              </w:rPr>
              <w:t>de</w:t>
            </w:r>
            <w:r w:rsidRPr="003530CB">
              <w:rPr>
                <w:rFonts w:cs="Tahoma"/>
                <w:spacing w:val="-4"/>
                <w:w w:val="105"/>
                <w:sz w:val="18"/>
                <w:szCs w:val="18"/>
              </w:rPr>
              <w:t xml:space="preserve"> </w:t>
            </w:r>
            <w:r w:rsidRPr="003530CB">
              <w:rPr>
                <w:rFonts w:cs="Tahoma"/>
                <w:w w:val="105"/>
                <w:sz w:val="18"/>
                <w:szCs w:val="18"/>
              </w:rPr>
              <w:t>colectare</w:t>
            </w:r>
            <w:r w:rsidRPr="003530CB">
              <w:rPr>
                <w:rFonts w:cs="Tahoma"/>
                <w:spacing w:val="-4"/>
                <w:w w:val="105"/>
                <w:sz w:val="18"/>
                <w:szCs w:val="18"/>
              </w:rPr>
              <w:t xml:space="preserve"> </w:t>
            </w:r>
            <w:r w:rsidRPr="003530CB">
              <w:rPr>
                <w:rFonts w:cs="Tahoma"/>
                <w:w w:val="105"/>
                <w:sz w:val="18"/>
                <w:szCs w:val="18"/>
              </w:rPr>
              <w:t>redusa</w:t>
            </w:r>
          </w:p>
          <w:p w14:paraId="6B939423" w14:textId="77777777" w:rsidR="00D138DB" w:rsidRPr="003530CB" w:rsidRDefault="00D138DB" w:rsidP="00016A1B">
            <w:pPr>
              <w:pStyle w:val="TableParagraph"/>
              <w:tabs>
                <w:tab w:val="left" w:pos="710"/>
                <w:tab w:val="left" w:pos="1468"/>
                <w:tab w:val="left" w:pos="2214"/>
                <w:tab w:val="left" w:pos="3086"/>
                <w:tab w:val="left" w:pos="3614"/>
              </w:tabs>
              <w:spacing w:before="120" w:after="120" w:line="276" w:lineRule="auto"/>
              <w:ind w:left="100" w:right="29"/>
              <w:rPr>
                <w:rFonts w:cs="Tahoma"/>
                <w:sz w:val="18"/>
                <w:szCs w:val="18"/>
              </w:rPr>
            </w:pPr>
            <w:r w:rsidRPr="003530CB">
              <w:rPr>
                <w:rFonts w:cs="Tahoma"/>
                <w:w w:val="105"/>
                <w:sz w:val="18"/>
                <w:szCs w:val="18"/>
              </w:rPr>
              <w:t>Efort</w:t>
            </w:r>
            <w:r w:rsidRPr="003530CB">
              <w:rPr>
                <w:rFonts w:cs="Tahoma"/>
                <w:w w:val="105"/>
                <w:sz w:val="18"/>
                <w:szCs w:val="18"/>
              </w:rPr>
              <w:tab/>
              <w:t>scăzut</w:t>
            </w:r>
            <w:r w:rsidRPr="003530CB">
              <w:rPr>
                <w:rFonts w:cs="Tahoma"/>
                <w:w w:val="105"/>
                <w:sz w:val="18"/>
                <w:szCs w:val="18"/>
              </w:rPr>
              <w:tab/>
              <w:t>pentru</w:t>
            </w:r>
            <w:r w:rsidRPr="003530CB">
              <w:rPr>
                <w:rFonts w:cs="Tahoma"/>
                <w:w w:val="105"/>
                <w:sz w:val="18"/>
                <w:szCs w:val="18"/>
              </w:rPr>
              <w:tab/>
              <w:t>colector</w:t>
            </w:r>
            <w:r w:rsidRPr="003530CB">
              <w:rPr>
                <w:rFonts w:cs="Tahoma"/>
                <w:w w:val="105"/>
                <w:sz w:val="18"/>
                <w:szCs w:val="18"/>
              </w:rPr>
              <w:tab/>
              <w:t>prin</w:t>
            </w:r>
            <w:r w:rsidRPr="003530CB">
              <w:rPr>
                <w:rFonts w:cs="Tahoma"/>
                <w:w w:val="105"/>
                <w:sz w:val="18"/>
                <w:szCs w:val="18"/>
              </w:rPr>
              <w:tab/>
            </w:r>
            <w:r w:rsidRPr="003530CB">
              <w:rPr>
                <w:rFonts w:cs="Tahoma"/>
                <w:spacing w:val="-2"/>
                <w:w w:val="105"/>
                <w:sz w:val="18"/>
                <w:szCs w:val="18"/>
              </w:rPr>
              <w:t>reducerea</w:t>
            </w:r>
            <w:r w:rsidRPr="003530CB">
              <w:rPr>
                <w:rFonts w:cs="Tahoma"/>
                <w:spacing w:val="-48"/>
                <w:w w:val="105"/>
                <w:sz w:val="18"/>
                <w:szCs w:val="18"/>
              </w:rPr>
              <w:t xml:space="preserve"> </w:t>
            </w:r>
            <w:r w:rsidRPr="003530CB">
              <w:rPr>
                <w:rFonts w:cs="Tahoma"/>
                <w:w w:val="105"/>
                <w:sz w:val="18"/>
                <w:szCs w:val="18"/>
              </w:rPr>
              <w:t>distantelor</w:t>
            </w:r>
            <w:r w:rsidRPr="003530CB">
              <w:rPr>
                <w:rFonts w:cs="Tahoma"/>
                <w:spacing w:val="2"/>
                <w:w w:val="105"/>
                <w:sz w:val="18"/>
                <w:szCs w:val="18"/>
              </w:rPr>
              <w:t xml:space="preserve"> </w:t>
            </w:r>
            <w:r w:rsidRPr="003530CB">
              <w:rPr>
                <w:rFonts w:cs="Tahoma"/>
                <w:w w:val="105"/>
                <w:sz w:val="18"/>
                <w:szCs w:val="18"/>
              </w:rPr>
              <w:t>parcurse.</w:t>
            </w:r>
          </w:p>
        </w:tc>
        <w:tc>
          <w:tcPr>
            <w:tcW w:w="2501" w:type="pct"/>
            <w:gridSpan w:val="3"/>
          </w:tcPr>
          <w:p w14:paraId="17A6F1FD" w14:textId="77777777" w:rsidR="00D138DB" w:rsidRPr="003530CB" w:rsidRDefault="00D138DB" w:rsidP="00016A1B">
            <w:pPr>
              <w:pStyle w:val="TableParagraph"/>
              <w:spacing w:before="120" w:after="120" w:line="276" w:lineRule="auto"/>
              <w:ind w:left="101" w:right="29"/>
              <w:jc w:val="both"/>
              <w:rPr>
                <w:rFonts w:cs="Tahoma"/>
                <w:sz w:val="18"/>
                <w:szCs w:val="18"/>
              </w:rPr>
            </w:pPr>
            <w:r w:rsidRPr="003530CB">
              <w:rPr>
                <w:rFonts w:cs="Tahoma"/>
                <w:w w:val="105"/>
                <w:sz w:val="18"/>
                <w:szCs w:val="18"/>
              </w:rPr>
              <w:t>Confort</w:t>
            </w:r>
            <w:r w:rsidRPr="003530CB">
              <w:rPr>
                <w:rFonts w:cs="Tahoma"/>
                <w:spacing w:val="1"/>
                <w:w w:val="105"/>
                <w:sz w:val="18"/>
                <w:szCs w:val="18"/>
              </w:rPr>
              <w:t xml:space="preserve"> </w:t>
            </w:r>
            <w:r w:rsidRPr="003530CB">
              <w:rPr>
                <w:rFonts w:cs="Tahoma"/>
                <w:w w:val="105"/>
                <w:sz w:val="18"/>
                <w:szCs w:val="18"/>
              </w:rPr>
              <w:t>scăzut</w:t>
            </w:r>
            <w:r w:rsidRPr="003530CB">
              <w:rPr>
                <w:rFonts w:cs="Tahoma"/>
                <w:spacing w:val="1"/>
                <w:w w:val="105"/>
                <w:sz w:val="18"/>
                <w:szCs w:val="18"/>
              </w:rPr>
              <w:t xml:space="preserve"> </w:t>
            </w:r>
            <w:r w:rsidRPr="003530CB">
              <w:rPr>
                <w:rFonts w:cs="Tahoma"/>
                <w:w w:val="105"/>
                <w:sz w:val="18"/>
                <w:szCs w:val="18"/>
              </w:rPr>
              <w:t>al</w:t>
            </w:r>
            <w:r w:rsidRPr="003530CB">
              <w:rPr>
                <w:rFonts w:cs="Tahoma"/>
                <w:spacing w:val="1"/>
                <w:w w:val="105"/>
                <w:sz w:val="18"/>
                <w:szCs w:val="18"/>
              </w:rPr>
              <w:t xml:space="preserve"> </w:t>
            </w:r>
            <w:r w:rsidRPr="003530CB">
              <w:rPr>
                <w:rFonts w:cs="Tahoma"/>
                <w:w w:val="105"/>
                <w:sz w:val="18"/>
                <w:szCs w:val="18"/>
              </w:rPr>
              <w:t>utilizatorilor</w:t>
            </w:r>
            <w:r w:rsidRPr="003530CB">
              <w:rPr>
                <w:rFonts w:cs="Tahoma"/>
                <w:spacing w:val="1"/>
                <w:w w:val="105"/>
                <w:sz w:val="18"/>
                <w:szCs w:val="18"/>
              </w:rPr>
              <w:t xml:space="preserve"> </w:t>
            </w:r>
            <w:r w:rsidRPr="003530CB">
              <w:rPr>
                <w:rFonts w:cs="Tahoma"/>
                <w:w w:val="105"/>
                <w:sz w:val="18"/>
                <w:szCs w:val="18"/>
              </w:rPr>
              <w:t>serviciului</w:t>
            </w:r>
            <w:r w:rsidRPr="003530CB">
              <w:rPr>
                <w:rFonts w:cs="Tahoma"/>
                <w:spacing w:val="1"/>
                <w:w w:val="105"/>
                <w:sz w:val="18"/>
                <w:szCs w:val="18"/>
              </w:rPr>
              <w:t xml:space="preserve"> </w:t>
            </w:r>
            <w:r w:rsidRPr="003530CB">
              <w:rPr>
                <w:rFonts w:cs="Tahoma"/>
                <w:w w:val="105"/>
                <w:sz w:val="18"/>
                <w:szCs w:val="18"/>
              </w:rPr>
              <w:t>datorat</w:t>
            </w:r>
            <w:r w:rsidRPr="003530CB">
              <w:rPr>
                <w:rFonts w:cs="Tahoma"/>
                <w:spacing w:val="1"/>
                <w:w w:val="105"/>
                <w:sz w:val="18"/>
                <w:szCs w:val="18"/>
              </w:rPr>
              <w:t xml:space="preserve"> </w:t>
            </w:r>
            <w:r w:rsidRPr="003530CB">
              <w:rPr>
                <w:rFonts w:cs="Tahoma"/>
                <w:w w:val="105"/>
                <w:sz w:val="18"/>
                <w:szCs w:val="18"/>
              </w:rPr>
              <w:t>distantei mari de la gospodăriile acestora la locul de</w:t>
            </w:r>
            <w:r w:rsidRPr="003530CB">
              <w:rPr>
                <w:rFonts w:cs="Tahoma"/>
                <w:spacing w:val="-48"/>
                <w:w w:val="105"/>
                <w:sz w:val="18"/>
                <w:szCs w:val="18"/>
              </w:rPr>
              <w:t xml:space="preserve"> </w:t>
            </w:r>
            <w:r w:rsidRPr="003530CB">
              <w:rPr>
                <w:rFonts w:cs="Tahoma"/>
                <w:w w:val="105"/>
                <w:sz w:val="18"/>
                <w:szCs w:val="18"/>
              </w:rPr>
              <w:t>amplasare al</w:t>
            </w:r>
            <w:r w:rsidRPr="003530CB">
              <w:rPr>
                <w:rFonts w:cs="Tahoma"/>
                <w:spacing w:val="1"/>
                <w:w w:val="105"/>
                <w:sz w:val="18"/>
                <w:szCs w:val="18"/>
              </w:rPr>
              <w:t xml:space="preserve"> </w:t>
            </w:r>
            <w:r w:rsidRPr="003530CB">
              <w:rPr>
                <w:rFonts w:cs="Tahoma"/>
                <w:w w:val="105"/>
                <w:sz w:val="18"/>
                <w:szCs w:val="18"/>
              </w:rPr>
              <w:t>punctelor</w:t>
            </w:r>
            <w:r w:rsidRPr="003530CB">
              <w:rPr>
                <w:rFonts w:cs="Tahoma"/>
                <w:spacing w:val="2"/>
                <w:w w:val="105"/>
                <w:sz w:val="18"/>
                <w:szCs w:val="18"/>
              </w:rPr>
              <w:t xml:space="preserve"> </w:t>
            </w:r>
            <w:r w:rsidRPr="003530CB">
              <w:rPr>
                <w:rFonts w:cs="Tahoma"/>
                <w:w w:val="105"/>
                <w:sz w:val="18"/>
                <w:szCs w:val="18"/>
              </w:rPr>
              <w:t>de</w:t>
            </w:r>
            <w:r w:rsidRPr="003530CB">
              <w:rPr>
                <w:rFonts w:cs="Tahoma"/>
                <w:spacing w:val="1"/>
                <w:w w:val="105"/>
                <w:sz w:val="18"/>
                <w:szCs w:val="18"/>
              </w:rPr>
              <w:t xml:space="preserve"> </w:t>
            </w:r>
            <w:r w:rsidRPr="003530CB">
              <w:rPr>
                <w:rFonts w:cs="Tahoma"/>
                <w:w w:val="105"/>
                <w:sz w:val="18"/>
                <w:szCs w:val="18"/>
              </w:rPr>
              <w:t>colectare</w:t>
            </w:r>
            <w:r w:rsidRPr="003530CB">
              <w:rPr>
                <w:rFonts w:cs="Tahoma"/>
                <w:spacing w:val="-2"/>
                <w:w w:val="105"/>
                <w:sz w:val="18"/>
                <w:szCs w:val="18"/>
              </w:rPr>
              <w:t xml:space="preserve"> </w:t>
            </w:r>
            <w:r w:rsidRPr="003530CB">
              <w:rPr>
                <w:rFonts w:cs="Tahoma"/>
                <w:w w:val="105"/>
                <w:sz w:val="18"/>
                <w:szCs w:val="18"/>
              </w:rPr>
              <w:t>stradala</w:t>
            </w:r>
          </w:p>
          <w:p w14:paraId="7A9E3745" w14:textId="77777777" w:rsidR="00D138DB" w:rsidRPr="003530CB" w:rsidRDefault="00D138DB" w:rsidP="00016A1B">
            <w:pPr>
              <w:pStyle w:val="TableParagraph"/>
              <w:spacing w:before="120" w:after="120" w:line="276" w:lineRule="auto"/>
              <w:ind w:left="101" w:right="29"/>
              <w:jc w:val="both"/>
              <w:rPr>
                <w:rFonts w:cs="Tahoma"/>
                <w:sz w:val="18"/>
                <w:szCs w:val="18"/>
              </w:rPr>
            </w:pPr>
            <w:r w:rsidRPr="003530CB">
              <w:rPr>
                <w:rFonts w:cs="Tahoma"/>
                <w:w w:val="105"/>
                <w:sz w:val="18"/>
                <w:szCs w:val="18"/>
              </w:rPr>
              <w:t>Efort crescut pentru furnizarea deșeurilor generate</w:t>
            </w:r>
            <w:r w:rsidRPr="003530CB">
              <w:rPr>
                <w:rFonts w:cs="Tahoma"/>
                <w:spacing w:val="1"/>
                <w:w w:val="105"/>
                <w:sz w:val="18"/>
                <w:szCs w:val="18"/>
              </w:rPr>
              <w:t xml:space="preserve"> </w:t>
            </w:r>
            <w:r w:rsidRPr="003530CB">
              <w:rPr>
                <w:rFonts w:cs="Tahoma"/>
                <w:w w:val="105"/>
                <w:sz w:val="18"/>
                <w:szCs w:val="18"/>
              </w:rPr>
              <w:t>pentru</w:t>
            </w:r>
            <w:r w:rsidRPr="003530CB">
              <w:rPr>
                <w:rFonts w:cs="Tahoma"/>
                <w:spacing w:val="3"/>
                <w:w w:val="105"/>
                <w:sz w:val="18"/>
                <w:szCs w:val="18"/>
              </w:rPr>
              <w:t xml:space="preserve"> </w:t>
            </w:r>
            <w:r w:rsidRPr="003530CB">
              <w:rPr>
                <w:rFonts w:cs="Tahoma"/>
                <w:w w:val="105"/>
                <w:sz w:val="18"/>
                <w:szCs w:val="18"/>
              </w:rPr>
              <w:t>utilizator</w:t>
            </w:r>
          </w:p>
          <w:p w14:paraId="22BB5365" w14:textId="77777777" w:rsidR="00D138DB" w:rsidRPr="003530CB" w:rsidRDefault="00D138DB" w:rsidP="00016A1B">
            <w:pPr>
              <w:pStyle w:val="TableParagraph"/>
              <w:spacing w:before="120" w:after="120" w:line="276" w:lineRule="auto"/>
              <w:ind w:left="101" w:right="29"/>
              <w:jc w:val="both"/>
              <w:rPr>
                <w:rFonts w:cs="Tahoma"/>
                <w:sz w:val="18"/>
                <w:szCs w:val="18"/>
              </w:rPr>
            </w:pPr>
            <w:r w:rsidRPr="003530CB">
              <w:rPr>
                <w:rFonts w:cs="Tahoma"/>
                <w:w w:val="110"/>
                <w:sz w:val="18"/>
                <w:szCs w:val="18"/>
              </w:rPr>
              <w:t>Lipsa spațiului</w:t>
            </w:r>
            <w:r w:rsidRPr="003530CB">
              <w:rPr>
                <w:rFonts w:cs="Tahoma"/>
                <w:spacing w:val="1"/>
                <w:w w:val="110"/>
                <w:sz w:val="18"/>
                <w:szCs w:val="18"/>
              </w:rPr>
              <w:t xml:space="preserve"> </w:t>
            </w:r>
            <w:r w:rsidRPr="003530CB">
              <w:rPr>
                <w:rFonts w:cs="Tahoma"/>
                <w:w w:val="110"/>
                <w:sz w:val="18"/>
                <w:szCs w:val="18"/>
              </w:rPr>
              <w:t>pentru</w:t>
            </w:r>
            <w:r w:rsidRPr="003530CB">
              <w:rPr>
                <w:rFonts w:cs="Tahoma"/>
                <w:spacing w:val="1"/>
                <w:w w:val="110"/>
                <w:sz w:val="18"/>
                <w:szCs w:val="18"/>
              </w:rPr>
              <w:t xml:space="preserve"> </w:t>
            </w:r>
            <w:r w:rsidRPr="003530CB">
              <w:rPr>
                <w:rFonts w:cs="Tahoma"/>
                <w:w w:val="110"/>
                <w:sz w:val="18"/>
                <w:szCs w:val="18"/>
              </w:rPr>
              <w:t>amplasarea</w:t>
            </w:r>
            <w:r w:rsidRPr="003530CB">
              <w:rPr>
                <w:rFonts w:cs="Tahoma"/>
                <w:spacing w:val="1"/>
                <w:w w:val="110"/>
                <w:sz w:val="18"/>
                <w:szCs w:val="18"/>
              </w:rPr>
              <w:t xml:space="preserve"> </w:t>
            </w:r>
            <w:r w:rsidRPr="003530CB">
              <w:rPr>
                <w:rFonts w:cs="Tahoma"/>
                <w:w w:val="110"/>
                <w:sz w:val="18"/>
                <w:szCs w:val="18"/>
              </w:rPr>
              <w:t>punctelor</w:t>
            </w:r>
            <w:r w:rsidRPr="003530CB">
              <w:rPr>
                <w:rFonts w:cs="Tahoma"/>
                <w:spacing w:val="1"/>
                <w:w w:val="110"/>
                <w:sz w:val="18"/>
                <w:szCs w:val="18"/>
              </w:rPr>
              <w:t xml:space="preserve"> </w:t>
            </w:r>
            <w:r w:rsidRPr="003530CB">
              <w:rPr>
                <w:rFonts w:cs="Tahoma"/>
                <w:w w:val="110"/>
                <w:sz w:val="18"/>
                <w:szCs w:val="18"/>
              </w:rPr>
              <w:t>de</w:t>
            </w:r>
            <w:r w:rsidRPr="003530CB">
              <w:rPr>
                <w:rFonts w:cs="Tahoma"/>
                <w:spacing w:val="-50"/>
                <w:w w:val="110"/>
                <w:sz w:val="18"/>
                <w:szCs w:val="18"/>
              </w:rPr>
              <w:t xml:space="preserve"> </w:t>
            </w:r>
            <w:r w:rsidRPr="003530CB">
              <w:rPr>
                <w:rFonts w:cs="Tahoma"/>
                <w:w w:val="110"/>
                <w:sz w:val="18"/>
                <w:szCs w:val="18"/>
              </w:rPr>
              <w:t>colectare</w:t>
            </w:r>
            <w:r w:rsidRPr="003530CB">
              <w:rPr>
                <w:rFonts w:cs="Tahoma"/>
                <w:spacing w:val="1"/>
                <w:w w:val="110"/>
                <w:sz w:val="18"/>
                <w:szCs w:val="18"/>
              </w:rPr>
              <w:t xml:space="preserve"> </w:t>
            </w:r>
            <w:r w:rsidRPr="003530CB">
              <w:rPr>
                <w:rFonts w:cs="Tahoma"/>
                <w:w w:val="170"/>
                <w:sz w:val="18"/>
                <w:szCs w:val="18"/>
              </w:rPr>
              <w:t>–</w:t>
            </w:r>
            <w:r w:rsidRPr="003530CB">
              <w:rPr>
                <w:rFonts w:cs="Tahoma"/>
                <w:spacing w:val="1"/>
                <w:w w:val="170"/>
                <w:sz w:val="18"/>
                <w:szCs w:val="18"/>
              </w:rPr>
              <w:t xml:space="preserve"> </w:t>
            </w:r>
            <w:r w:rsidRPr="003530CB">
              <w:rPr>
                <w:rFonts w:cs="Tahoma"/>
                <w:w w:val="110"/>
                <w:sz w:val="18"/>
                <w:szCs w:val="18"/>
              </w:rPr>
              <w:t>opoziția</w:t>
            </w:r>
            <w:r w:rsidRPr="003530CB">
              <w:rPr>
                <w:rFonts w:cs="Tahoma"/>
                <w:spacing w:val="1"/>
                <w:w w:val="110"/>
                <w:sz w:val="18"/>
                <w:szCs w:val="18"/>
              </w:rPr>
              <w:t xml:space="preserve"> </w:t>
            </w:r>
            <w:r w:rsidRPr="003530CB">
              <w:rPr>
                <w:rFonts w:cs="Tahoma"/>
                <w:w w:val="110"/>
                <w:sz w:val="18"/>
                <w:szCs w:val="18"/>
              </w:rPr>
              <w:t>populației</w:t>
            </w:r>
            <w:r w:rsidRPr="003530CB">
              <w:rPr>
                <w:rFonts w:cs="Tahoma"/>
                <w:spacing w:val="1"/>
                <w:w w:val="110"/>
                <w:sz w:val="18"/>
                <w:szCs w:val="18"/>
              </w:rPr>
              <w:t xml:space="preserve"> </w:t>
            </w:r>
            <w:r w:rsidRPr="003530CB">
              <w:rPr>
                <w:rFonts w:cs="Tahoma"/>
                <w:w w:val="110"/>
                <w:sz w:val="18"/>
                <w:szCs w:val="18"/>
              </w:rPr>
              <w:t>din</w:t>
            </w:r>
            <w:r w:rsidRPr="003530CB">
              <w:rPr>
                <w:rFonts w:cs="Tahoma"/>
                <w:spacing w:val="1"/>
                <w:w w:val="110"/>
                <w:sz w:val="18"/>
                <w:szCs w:val="18"/>
              </w:rPr>
              <w:t xml:space="preserve"> </w:t>
            </w:r>
            <w:r w:rsidRPr="003530CB">
              <w:rPr>
                <w:rFonts w:cs="Tahoma"/>
                <w:w w:val="110"/>
                <w:sz w:val="18"/>
                <w:szCs w:val="18"/>
              </w:rPr>
              <w:t>imediata</w:t>
            </w:r>
            <w:r w:rsidRPr="003530CB">
              <w:rPr>
                <w:rFonts w:cs="Tahoma"/>
                <w:spacing w:val="1"/>
                <w:w w:val="110"/>
                <w:sz w:val="18"/>
                <w:szCs w:val="18"/>
              </w:rPr>
              <w:t xml:space="preserve"> </w:t>
            </w:r>
            <w:r w:rsidRPr="003530CB">
              <w:rPr>
                <w:rFonts w:cs="Tahoma"/>
                <w:w w:val="110"/>
                <w:sz w:val="18"/>
                <w:szCs w:val="18"/>
              </w:rPr>
              <w:t>vecinătate.</w:t>
            </w:r>
          </w:p>
          <w:p w14:paraId="077B10F4" w14:textId="77777777" w:rsidR="00D138DB" w:rsidRPr="003530CB" w:rsidRDefault="00D138DB" w:rsidP="00016A1B">
            <w:pPr>
              <w:pStyle w:val="TableParagraph"/>
              <w:spacing w:before="120" w:after="120" w:line="276" w:lineRule="auto"/>
              <w:ind w:left="101" w:right="29"/>
              <w:jc w:val="both"/>
              <w:rPr>
                <w:rFonts w:cs="Tahoma"/>
                <w:sz w:val="18"/>
                <w:szCs w:val="18"/>
              </w:rPr>
            </w:pPr>
            <w:r w:rsidRPr="003530CB">
              <w:rPr>
                <w:rFonts w:cs="Tahoma"/>
                <w:w w:val="105"/>
                <w:sz w:val="18"/>
                <w:szCs w:val="18"/>
              </w:rPr>
              <w:t>Sistem</w:t>
            </w:r>
            <w:r w:rsidRPr="003530CB">
              <w:rPr>
                <w:rFonts w:cs="Tahoma"/>
                <w:spacing w:val="1"/>
                <w:w w:val="105"/>
                <w:sz w:val="18"/>
                <w:szCs w:val="18"/>
              </w:rPr>
              <w:t xml:space="preserve"> </w:t>
            </w:r>
            <w:r w:rsidRPr="003530CB">
              <w:rPr>
                <w:rFonts w:cs="Tahoma"/>
                <w:w w:val="105"/>
                <w:sz w:val="18"/>
                <w:szCs w:val="18"/>
              </w:rPr>
              <w:t>aplicabil</w:t>
            </w:r>
            <w:r w:rsidRPr="003530CB">
              <w:rPr>
                <w:rFonts w:cs="Tahoma"/>
                <w:spacing w:val="1"/>
                <w:w w:val="105"/>
                <w:sz w:val="18"/>
                <w:szCs w:val="18"/>
              </w:rPr>
              <w:t xml:space="preserve"> </w:t>
            </w:r>
            <w:r w:rsidRPr="003530CB">
              <w:rPr>
                <w:rFonts w:cs="Tahoma"/>
                <w:w w:val="105"/>
                <w:sz w:val="18"/>
                <w:szCs w:val="18"/>
              </w:rPr>
              <w:t>in</w:t>
            </w:r>
            <w:r w:rsidRPr="003530CB">
              <w:rPr>
                <w:rFonts w:cs="Tahoma"/>
                <w:spacing w:val="1"/>
                <w:w w:val="105"/>
                <w:sz w:val="18"/>
                <w:szCs w:val="18"/>
              </w:rPr>
              <w:t xml:space="preserve"> </w:t>
            </w:r>
            <w:r w:rsidRPr="003530CB">
              <w:rPr>
                <w:rFonts w:cs="Tahoma"/>
                <w:w w:val="105"/>
                <w:sz w:val="18"/>
                <w:szCs w:val="18"/>
              </w:rPr>
              <w:t>zonele</w:t>
            </w:r>
            <w:r w:rsidRPr="003530CB">
              <w:rPr>
                <w:rFonts w:cs="Tahoma"/>
                <w:spacing w:val="1"/>
                <w:w w:val="105"/>
                <w:sz w:val="18"/>
                <w:szCs w:val="18"/>
              </w:rPr>
              <w:t xml:space="preserve"> </w:t>
            </w:r>
            <w:r w:rsidRPr="003530CB">
              <w:rPr>
                <w:rFonts w:cs="Tahoma"/>
                <w:w w:val="105"/>
                <w:sz w:val="18"/>
                <w:szCs w:val="18"/>
              </w:rPr>
              <w:t>de</w:t>
            </w:r>
            <w:r w:rsidRPr="003530CB">
              <w:rPr>
                <w:rFonts w:cs="Tahoma"/>
                <w:spacing w:val="1"/>
                <w:w w:val="105"/>
                <w:sz w:val="18"/>
                <w:szCs w:val="18"/>
              </w:rPr>
              <w:t xml:space="preserve"> </w:t>
            </w:r>
            <w:r w:rsidRPr="003530CB">
              <w:rPr>
                <w:rFonts w:cs="Tahoma"/>
                <w:w w:val="105"/>
                <w:sz w:val="18"/>
                <w:szCs w:val="18"/>
              </w:rPr>
              <w:t>blocuri</w:t>
            </w:r>
            <w:r w:rsidRPr="003530CB">
              <w:rPr>
                <w:rFonts w:cs="Tahoma"/>
                <w:spacing w:val="1"/>
                <w:w w:val="105"/>
                <w:sz w:val="18"/>
                <w:szCs w:val="18"/>
              </w:rPr>
              <w:t xml:space="preserve"> </w:t>
            </w:r>
            <w:r w:rsidRPr="003530CB">
              <w:rPr>
                <w:rFonts w:cs="Tahoma"/>
                <w:w w:val="105"/>
                <w:sz w:val="18"/>
                <w:szCs w:val="18"/>
              </w:rPr>
              <w:t>din</w:t>
            </w:r>
            <w:r w:rsidRPr="003530CB">
              <w:rPr>
                <w:rFonts w:cs="Tahoma"/>
                <w:spacing w:val="1"/>
                <w:w w:val="105"/>
                <w:sz w:val="18"/>
                <w:szCs w:val="18"/>
              </w:rPr>
              <w:t xml:space="preserve"> </w:t>
            </w:r>
            <w:r w:rsidRPr="003530CB">
              <w:rPr>
                <w:rFonts w:cs="Tahoma"/>
                <w:w w:val="105"/>
                <w:sz w:val="18"/>
                <w:szCs w:val="18"/>
              </w:rPr>
              <w:t>mediul</w:t>
            </w:r>
            <w:r w:rsidRPr="003530CB">
              <w:rPr>
                <w:rFonts w:cs="Tahoma"/>
                <w:spacing w:val="1"/>
                <w:w w:val="105"/>
                <w:sz w:val="18"/>
                <w:szCs w:val="18"/>
              </w:rPr>
              <w:t xml:space="preserve"> </w:t>
            </w:r>
            <w:r w:rsidRPr="003530CB">
              <w:rPr>
                <w:rFonts w:cs="Tahoma"/>
                <w:w w:val="105"/>
                <w:sz w:val="18"/>
                <w:szCs w:val="18"/>
              </w:rPr>
              <w:t>urban.</w:t>
            </w:r>
          </w:p>
        </w:tc>
      </w:tr>
      <w:tr w:rsidR="00D138DB" w:rsidRPr="003530CB" w14:paraId="50576538" w14:textId="77777777" w:rsidTr="00016A1B">
        <w:trPr>
          <w:trHeight w:val="228"/>
        </w:trPr>
        <w:tc>
          <w:tcPr>
            <w:tcW w:w="2499" w:type="pct"/>
            <w:gridSpan w:val="2"/>
          </w:tcPr>
          <w:p w14:paraId="750045C5" w14:textId="77777777" w:rsidR="00D138DB" w:rsidRPr="003530CB" w:rsidRDefault="00D138DB" w:rsidP="00016A1B">
            <w:pPr>
              <w:pStyle w:val="TableParagraph"/>
              <w:spacing w:before="120" w:after="120" w:line="276" w:lineRule="auto"/>
              <w:ind w:left="100" w:right="29"/>
              <w:rPr>
                <w:rFonts w:cs="Tahoma"/>
                <w:sz w:val="18"/>
                <w:szCs w:val="18"/>
              </w:rPr>
            </w:pPr>
            <w:r w:rsidRPr="003530CB">
              <w:rPr>
                <w:rFonts w:cs="Tahoma"/>
                <w:w w:val="105"/>
                <w:sz w:val="18"/>
                <w:szCs w:val="18"/>
              </w:rPr>
              <w:t>Oportunități</w:t>
            </w:r>
          </w:p>
        </w:tc>
        <w:tc>
          <w:tcPr>
            <w:tcW w:w="2501" w:type="pct"/>
            <w:gridSpan w:val="3"/>
          </w:tcPr>
          <w:p w14:paraId="26817AF9" w14:textId="77777777" w:rsidR="00D138DB" w:rsidRPr="003530CB" w:rsidRDefault="00D138DB" w:rsidP="00016A1B">
            <w:pPr>
              <w:pStyle w:val="TableParagraph"/>
              <w:spacing w:before="120" w:after="120" w:line="276" w:lineRule="auto"/>
              <w:ind w:left="101" w:right="29"/>
              <w:rPr>
                <w:rFonts w:cs="Tahoma"/>
                <w:sz w:val="18"/>
                <w:szCs w:val="18"/>
              </w:rPr>
            </w:pPr>
            <w:r w:rsidRPr="003530CB">
              <w:rPr>
                <w:rFonts w:cs="Tahoma"/>
                <w:w w:val="105"/>
                <w:sz w:val="18"/>
                <w:szCs w:val="18"/>
              </w:rPr>
              <w:t>Amenințări</w:t>
            </w:r>
          </w:p>
        </w:tc>
      </w:tr>
      <w:tr w:rsidR="00D138DB" w:rsidRPr="003530CB" w14:paraId="3275236F" w14:textId="77777777" w:rsidTr="00016A1B">
        <w:trPr>
          <w:trHeight w:val="3131"/>
        </w:trPr>
        <w:tc>
          <w:tcPr>
            <w:tcW w:w="2499" w:type="pct"/>
            <w:gridSpan w:val="2"/>
          </w:tcPr>
          <w:p w14:paraId="43D2E91D" w14:textId="77777777" w:rsidR="00D138DB" w:rsidRPr="003530CB" w:rsidRDefault="00D138DB" w:rsidP="00016A1B">
            <w:pPr>
              <w:pStyle w:val="TableParagraph"/>
              <w:spacing w:before="120" w:after="120" w:line="276" w:lineRule="auto"/>
              <w:ind w:left="100" w:right="29"/>
              <w:rPr>
                <w:rFonts w:cs="Tahoma"/>
                <w:sz w:val="18"/>
                <w:szCs w:val="18"/>
              </w:rPr>
            </w:pPr>
            <w:r w:rsidRPr="003530CB">
              <w:rPr>
                <w:rFonts w:cs="Tahoma"/>
                <w:w w:val="105"/>
                <w:sz w:val="18"/>
                <w:szCs w:val="18"/>
              </w:rPr>
              <w:t>Necesita</w:t>
            </w:r>
            <w:r w:rsidRPr="003530CB">
              <w:rPr>
                <w:rFonts w:cs="Tahoma"/>
                <w:spacing w:val="21"/>
                <w:w w:val="105"/>
                <w:sz w:val="18"/>
                <w:szCs w:val="18"/>
              </w:rPr>
              <w:t xml:space="preserve"> </w:t>
            </w:r>
            <w:r w:rsidRPr="003530CB">
              <w:rPr>
                <w:rFonts w:cs="Tahoma"/>
                <w:w w:val="105"/>
                <w:sz w:val="18"/>
                <w:szCs w:val="18"/>
              </w:rPr>
              <w:t>investiție</w:t>
            </w:r>
            <w:r w:rsidRPr="003530CB">
              <w:rPr>
                <w:rFonts w:cs="Tahoma"/>
                <w:spacing w:val="22"/>
                <w:w w:val="105"/>
                <w:sz w:val="18"/>
                <w:szCs w:val="18"/>
              </w:rPr>
              <w:t xml:space="preserve"> </w:t>
            </w:r>
            <w:r w:rsidRPr="003530CB">
              <w:rPr>
                <w:rFonts w:cs="Tahoma"/>
                <w:w w:val="105"/>
                <w:sz w:val="18"/>
                <w:szCs w:val="18"/>
              </w:rPr>
              <w:t>redusa</w:t>
            </w:r>
            <w:r w:rsidRPr="003530CB">
              <w:rPr>
                <w:rFonts w:cs="Tahoma"/>
                <w:spacing w:val="22"/>
                <w:w w:val="105"/>
                <w:sz w:val="18"/>
                <w:szCs w:val="18"/>
              </w:rPr>
              <w:t xml:space="preserve"> </w:t>
            </w:r>
            <w:r w:rsidRPr="003530CB">
              <w:rPr>
                <w:rFonts w:cs="Tahoma"/>
                <w:w w:val="105"/>
                <w:sz w:val="18"/>
                <w:szCs w:val="18"/>
              </w:rPr>
              <w:t>din</w:t>
            </w:r>
            <w:r w:rsidRPr="003530CB">
              <w:rPr>
                <w:rFonts w:cs="Tahoma"/>
                <w:spacing w:val="22"/>
                <w:w w:val="105"/>
                <w:sz w:val="18"/>
                <w:szCs w:val="18"/>
              </w:rPr>
              <w:t xml:space="preserve"> </w:t>
            </w:r>
            <w:r w:rsidRPr="003530CB">
              <w:rPr>
                <w:rFonts w:cs="Tahoma"/>
                <w:w w:val="105"/>
                <w:sz w:val="18"/>
                <w:szCs w:val="18"/>
              </w:rPr>
              <w:t>partea</w:t>
            </w:r>
            <w:r w:rsidRPr="003530CB">
              <w:rPr>
                <w:rFonts w:cs="Tahoma"/>
                <w:spacing w:val="22"/>
                <w:w w:val="105"/>
                <w:sz w:val="18"/>
                <w:szCs w:val="18"/>
              </w:rPr>
              <w:t xml:space="preserve"> </w:t>
            </w:r>
            <w:r w:rsidRPr="003530CB">
              <w:rPr>
                <w:rFonts w:cs="Tahoma"/>
                <w:w w:val="105"/>
                <w:sz w:val="18"/>
                <w:szCs w:val="18"/>
              </w:rPr>
              <w:t>UAT/Operator</w:t>
            </w:r>
            <w:r w:rsidRPr="003530CB">
              <w:rPr>
                <w:rFonts w:cs="Tahoma"/>
                <w:spacing w:val="-48"/>
                <w:w w:val="105"/>
                <w:sz w:val="18"/>
                <w:szCs w:val="18"/>
              </w:rPr>
              <w:t xml:space="preserve"> </w:t>
            </w:r>
            <w:r w:rsidRPr="003530CB">
              <w:rPr>
                <w:rFonts w:cs="Tahoma"/>
                <w:w w:val="105"/>
                <w:sz w:val="18"/>
                <w:szCs w:val="18"/>
              </w:rPr>
              <w:t>pentru</w:t>
            </w:r>
            <w:r w:rsidRPr="003530CB">
              <w:rPr>
                <w:rFonts w:cs="Tahoma"/>
                <w:spacing w:val="-1"/>
                <w:w w:val="105"/>
                <w:sz w:val="18"/>
                <w:szCs w:val="18"/>
              </w:rPr>
              <w:t xml:space="preserve"> </w:t>
            </w:r>
            <w:r w:rsidRPr="003530CB">
              <w:rPr>
                <w:rFonts w:cs="Tahoma"/>
                <w:w w:val="105"/>
                <w:sz w:val="18"/>
                <w:szCs w:val="18"/>
              </w:rPr>
              <w:t>recipientele</w:t>
            </w:r>
            <w:r w:rsidRPr="003530CB">
              <w:rPr>
                <w:rFonts w:cs="Tahoma"/>
                <w:spacing w:val="-1"/>
                <w:w w:val="105"/>
                <w:sz w:val="18"/>
                <w:szCs w:val="18"/>
              </w:rPr>
              <w:t xml:space="preserve"> </w:t>
            </w:r>
            <w:r w:rsidRPr="003530CB">
              <w:rPr>
                <w:rFonts w:cs="Tahoma"/>
                <w:w w:val="105"/>
                <w:sz w:val="18"/>
                <w:szCs w:val="18"/>
              </w:rPr>
              <w:t>de</w:t>
            </w:r>
            <w:r w:rsidRPr="003530CB">
              <w:rPr>
                <w:rFonts w:cs="Tahoma"/>
                <w:spacing w:val="-1"/>
                <w:w w:val="105"/>
                <w:sz w:val="18"/>
                <w:szCs w:val="18"/>
              </w:rPr>
              <w:t xml:space="preserve"> </w:t>
            </w:r>
            <w:r w:rsidRPr="003530CB">
              <w:rPr>
                <w:rFonts w:cs="Tahoma"/>
                <w:w w:val="105"/>
                <w:sz w:val="18"/>
                <w:szCs w:val="18"/>
              </w:rPr>
              <w:t>colectare</w:t>
            </w:r>
            <w:r w:rsidRPr="003530CB">
              <w:rPr>
                <w:rFonts w:cs="Tahoma"/>
                <w:spacing w:val="-1"/>
                <w:w w:val="105"/>
                <w:sz w:val="18"/>
                <w:szCs w:val="18"/>
              </w:rPr>
              <w:t xml:space="preserve"> </w:t>
            </w:r>
            <w:r w:rsidRPr="003530CB">
              <w:rPr>
                <w:rFonts w:cs="Tahoma"/>
                <w:w w:val="105"/>
                <w:sz w:val="18"/>
                <w:szCs w:val="18"/>
              </w:rPr>
              <w:t>(containere)-</w:t>
            </w:r>
          </w:p>
          <w:p w14:paraId="0D45DA3A" w14:textId="77777777" w:rsidR="00D138DB" w:rsidRPr="003530CB" w:rsidRDefault="00D138DB" w:rsidP="00016A1B">
            <w:pPr>
              <w:pStyle w:val="TableParagraph"/>
              <w:spacing w:before="120" w:after="120" w:line="276" w:lineRule="auto"/>
              <w:ind w:left="100" w:right="29"/>
              <w:rPr>
                <w:rFonts w:cs="Tahoma"/>
                <w:sz w:val="18"/>
                <w:szCs w:val="18"/>
              </w:rPr>
            </w:pPr>
            <w:r w:rsidRPr="003530CB">
              <w:rPr>
                <w:rFonts w:cs="Tahoma"/>
                <w:w w:val="105"/>
                <w:sz w:val="18"/>
                <w:szCs w:val="18"/>
              </w:rPr>
              <w:t>Costuri</w:t>
            </w:r>
            <w:r w:rsidRPr="003530CB">
              <w:rPr>
                <w:rFonts w:cs="Tahoma"/>
                <w:spacing w:val="-3"/>
                <w:w w:val="105"/>
                <w:sz w:val="18"/>
                <w:szCs w:val="18"/>
              </w:rPr>
              <w:t xml:space="preserve"> </w:t>
            </w:r>
            <w:r w:rsidRPr="003530CB">
              <w:rPr>
                <w:rFonts w:cs="Tahoma"/>
                <w:w w:val="105"/>
                <w:sz w:val="18"/>
                <w:szCs w:val="18"/>
              </w:rPr>
              <w:t>de</w:t>
            </w:r>
            <w:r w:rsidRPr="003530CB">
              <w:rPr>
                <w:rFonts w:cs="Tahoma"/>
                <w:spacing w:val="-2"/>
                <w:w w:val="105"/>
                <w:sz w:val="18"/>
                <w:szCs w:val="18"/>
              </w:rPr>
              <w:t xml:space="preserve"> </w:t>
            </w:r>
            <w:r w:rsidRPr="003530CB">
              <w:rPr>
                <w:rFonts w:cs="Tahoma"/>
                <w:w w:val="105"/>
                <w:sz w:val="18"/>
                <w:szCs w:val="18"/>
              </w:rPr>
              <w:t>operare</w:t>
            </w:r>
            <w:r w:rsidRPr="003530CB">
              <w:rPr>
                <w:rFonts w:cs="Tahoma"/>
                <w:spacing w:val="-3"/>
                <w:w w:val="105"/>
                <w:sz w:val="18"/>
                <w:szCs w:val="18"/>
              </w:rPr>
              <w:t xml:space="preserve"> </w:t>
            </w:r>
            <w:r w:rsidRPr="003530CB">
              <w:rPr>
                <w:rFonts w:cs="Tahoma"/>
                <w:w w:val="105"/>
                <w:sz w:val="18"/>
                <w:szCs w:val="18"/>
              </w:rPr>
              <w:t>mai</w:t>
            </w:r>
            <w:r w:rsidRPr="003530CB">
              <w:rPr>
                <w:rFonts w:cs="Tahoma"/>
                <w:spacing w:val="-2"/>
                <w:w w:val="105"/>
                <w:sz w:val="18"/>
                <w:szCs w:val="18"/>
              </w:rPr>
              <w:t xml:space="preserve"> </w:t>
            </w:r>
            <w:r w:rsidRPr="003530CB">
              <w:rPr>
                <w:rFonts w:cs="Tahoma"/>
                <w:w w:val="105"/>
                <w:sz w:val="18"/>
                <w:szCs w:val="18"/>
              </w:rPr>
              <w:t>scăzute</w:t>
            </w:r>
            <w:r w:rsidRPr="003530CB">
              <w:rPr>
                <w:rFonts w:cs="Tahoma"/>
                <w:spacing w:val="-3"/>
                <w:w w:val="105"/>
                <w:sz w:val="18"/>
                <w:szCs w:val="18"/>
              </w:rPr>
              <w:t xml:space="preserve"> </w:t>
            </w:r>
            <w:r w:rsidRPr="003530CB">
              <w:rPr>
                <w:rFonts w:cs="Tahoma"/>
                <w:w w:val="105"/>
                <w:sz w:val="18"/>
                <w:szCs w:val="18"/>
              </w:rPr>
              <w:t>fata</w:t>
            </w:r>
            <w:r w:rsidRPr="003530CB">
              <w:rPr>
                <w:rFonts w:cs="Tahoma"/>
                <w:spacing w:val="-2"/>
                <w:w w:val="105"/>
                <w:sz w:val="18"/>
                <w:szCs w:val="18"/>
              </w:rPr>
              <w:t xml:space="preserve"> </w:t>
            </w:r>
            <w:r w:rsidRPr="003530CB">
              <w:rPr>
                <w:rFonts w:cs="Tahoma"/>
                <w:w w:val="105"/>
                <w:sz w:val="18"/>
                <w:szCs w:val="18"/>
              </w:rPr>
              <w:t>de</w:t>
            </w:r>
            <w:r w:rsidRPr="003530CB">
              <w:rPr>
                <w:rFonts w:cs="Tahoma"/>
                <w:spacing w:val="-3"/>
                <w:w w:val="105"/>
                <w:sz w:val="18"/>
                <w:szCs w:val="18"/>
              </w:rPr>
              <w:t xml:space="preserve"> </w:t>
            </w:r>
            <w:r w:rsidRPr="003530CB">
              <w:rPr>
                <w:rFonts w:cs="Tahoma"/>
                <w:w w:val="105"/>
                <w:sz w:val="18"/>
                <w:szCs w:val="18"/>
              </w:rPr>
              <w:t>Opțiunea</w:t>
            </w:r>
            <w:r w:rsidRPr="003530CB">
              <w:rPr>
                <w:rFonts w:cs="Tahoma"/>
                <w:spacing w:val="-2"/>
                <w:w w:val="105"/>
                <w:sz w:val="18"/>
                <w:szCs w:val="18"/>
              </w:rPr>
              <w:t xml:space="preserve"> </w:t>
            </w:r>
            <w:r w:rsidRPr="003530CB">
              <w:rPr>
                <w:rFonts w:cs="Tahoma"/>
                <w:w w:val="105"/>
                <w:sz w:val="18"/>
                <w:szCs w:val="18"/>
              </w:rPr>
              <w:t>2.</w:t>
            </w:r>
          </w:p>
        </w:tc>
        <w:tc>
          <w:tcPr>
            <w:tcW w:w="2501" w:type="pct"/>
            <w:gridSpan w:val="3"/>
          </w:tcPr>
          <w:p w14:paraId="4BD18AA2" w14:textId="77777777" w:rsidR="00D138DB" w:rsidRPr="003530CB" w:rsidRDefault="00D138DB" w:rsidP="00016A1B">
            <w:pPr>
              <w:pStyle w:val="TableParagraph"/>
              <w:spacing w:before="120" w:after="120" w:line="276" w:lineRule="auto"/>
              <w:ind w:left="101" w:right="29"/>
              <w:rPr>
                <w:rFonts w:cs="Tahoma"/>
                <w:sz w:val="18"/>
                <w:szCs w:val="18"/>
              </w:rPr>
            </w:pPr>
            <w:r w:rsidRPr="003530CB">
              <w:rPr>
                <w:rFonts w:cs="Tahoma"/>
                <w:w w:val="105"/>
                <w:sz w:val="18"/>
                <w:szCs w:val="18"/>
              </w:rPr>
              <w:t>Nu</w:t>
            </w:r>
            <w:r w:rsidRPr="003530CB">
              <w:rPr>
                <w:rFonts w:cs="Tahoma"/>
                <w:spacing w:val="39"/>
                <w:w w:val="105"/>
                <w:sz w:val="18"/>
                <w:szCs w:val="18"/>
              </w:rPr>
              <w:t xml:space="preserve"> </w:t>
            </w:r>
            <w:r w:rsidRPr="003530CB">
              <w:rPr>
                <w:rFonts w:cs="Tahoma"/>
                <w:w w:val="105"/>
                <w:sz w:val="18"/>
                <w:szCs w:val="18"/>
              </w:rPr>
              <w:t>există</w:t>
            </w:r>
            <w:r w:rsidRPr="003530CB">
              <w:rPr>
                <w:rFonts w:cs="Tahoma"/>
                <w:spacing w:val="41"/>
                <w:w w:val="105"/>
                <w:sz w:val="18"/>
                <w:szCs w:val="18"/>
              </w:rPr>
              <w:t xml:space="preserve"> </w:t>
            </w:r>
            <w:r w:rsidRPr="003530CB">
              <w:rPr>
                <w:rFonts w:cs="Tahoma"/>
                <w:w w:val="105"/>
                <w:sz w:val="18"/>
                <w:szCs w:val="18"/>
              </w:rPr>
              <w:t>control</w:t>
            </w:r>
            <w:r w:rsidRPr="003530CB">
              <w:rPr>
                <w:rFonts w:cs="Tahoma"/>
                <w:spacing w:val="39"/>
                <w:w w:val="105"/>
                <w:sz w:val="18"/>
                <w:szCs w:val="18"/>
              </w:rPr>
              <w:t xml:space="preserve"> </w:t>
            </w:r>
            <w:r w:rsidRPr="003530CB">
              <w:rPr>
                <w:rFonts w:cs="Tahoma"/>
                <w:w w:val="105"/>
                <w:sz w:val="18"/>
                <w:szCs w:val="18"/>
              </w:rPr>
              <w:t>asupra</w:t>
            </w:r>
            <w:r w:rsidRPr="003530CB">
              <w:rPr>
                <w:rFonts w:cs="Tahoma"/>
                <w:spacing w:val="39"/>
                <w:w w:val="105"/>
                <w:sz w:val="18"/>
                <w:szCs w:val="18"/>
              </w:rPr>
              <w:t xml:space="preserve"> </w:t>
            </w:r>
            <w:r w:rsidRPr="003530CB">
              <w:rPr>
                <w:rFonts w:cs="Tahoma"/>
                <w:w w:val="105"/>
                <w:sz w:val="18"/>
                <w:szCs w:val="18"/>
              </w:rPr>
              <w:t>colectării</w:t>
            </w:r>
            <w:r w:rsidRPr="003530CB">
              <w:rPr>
                <w:rFonts w:cs="Tahoma"/>
                <w:spacing w:val="41"/>
                <w:w w:val="105"/>
                <w:sz w:val="18"/>
                <w:szCs w:val="18"/>
              </w:rPr>
              <w:t xml:space="preserve"> </w:t>
            </w:r>
            <w:r w:rsidRPr="003530CB">
              <w:rPr>
                <w:rFonts w:cs="Tahoma"/>
                <w:w w:val="105"/>
                <w:sz w:val="18"/>
                <w:szCs w:val="18"/>
              </w:rPr>
              <w:t>adecvate</w:t>
            </w:r>
            <w:r w:rsidRPr="003530CB">
              <w:rPr>
                <w:rFonts w:cs="Tahoma"/>
                <w:spacing w:val="41"/>
                <w:w w:val="105"/>
                <w:sz w:val="18"/>
                <w:szCs w:val="18"/>
              </w:rPr>
              <w:t xml:space="preserve"> </w:t>
            </w:r>
            <w:r w:rsidRPr="003530CB">
              <w:rPr>
                <w:rFonts w:cs="Tahoma"/>
                <w:w w:val="105"/>
                <w:sz w:val="18"/>
                <w:szCs w:val="18"/>
              </w:rPr>
              <w:t>a</w:t>
            </w:r>
            <w:r w:rsidRPr="003530CB">
              <w:rPr>
                <w:rFonts w:cs="Tahoma"/>
                <w:spacing w:val="-48"/>
                <w:w w:val="105"/>
                <w:sz w:val="18"/>
                <w:szCs w:val="18"/>
              </w:rPr>
              <w:t xml:space="preserve"> </w:t>
            </w:r>
            <w:r w:rsidRPr="003530CB">
              <w:rPr>
                <w:rFonts w:cs="Tahoma"/>
                <w:w w:val="105"/>
                <w:sz w:val="18"/>
                <w:szCs w:val="18"/>
              </w:rPr>
              <w:t>deșeurilor</w:t>
            </w:r>
            <w:r w:rsidRPr="003530CB">
              <w:rPr>
                <w:rFonts w:cs="Tahoma"/>
                <w:spacing w:val="-2"/>
                <w:w w:val="105"/>
                <w:sz w:val="18"/>
                <w:szCs w:val="18"/>
              </w:rPr>
              <w:t xml:space="preserve"> </w:t>
            </w:r>
            <w:r w:rsidRPr="003530CB">
              <w:rPr>
                <w:rFonts w:cs="Tahoma"/>
                <w:w w:val="105"/>
                <w:sz w:val="18"/>
                <w:szCs w:val="18"/>
              </w:rPr>
              <w:t>în</w:t>
            </w:r>
            <w:r w:rsidRPr="003530CB">
              <w:rPr>
                <w:rFonts w:cs="Tahoma"/>
                <w:spacing w:val="1"/>
                <w:w w:val="105"/>
                <w:sz w:val="18"/>
                <w:szCs w:val="18"/>
              </w:rPr>
              <w:t xml:space="preserve"> </w:t>
            </w:r>
            <w:r w:rsidRPr="003530CB">
              <w:rPr>
                <w:rFonts w:cs="Tahoma"/>
                <w:w w:val="105"/>
                <w:sz w:val="18"/>
                <w:szCs w:val="18"/>
              </w:rPr>
              <w:t>containerul</w:t>
            </w:r>
            <w:r w:rsidRPr="003530CB">
              <w:rPr>
                <w:rFonts w:cs="Tahoma"/>
                <w:spacing w:val="1"/>
                <w:w w:val="105"/>
                <w:sz w:val="18"/>
                <w:szCs w:val="18"/>
              </w:rPr>
              <w:t xml:space="preserve"> </w:t>
            </w:r>
            <w:r w:rsidRPr="003530CB">
              <w:rPr>
                <w:rFonts w:cs="Tahoma"/>
                <w:w w:val="105"/>
                <w:sz w:val="18"/>
                <w:szCs w:val="18"/>
              </w:rPr>
              <w:t>potrivit.</w:t>
            </w:r>
          </w:p>
          <w:p w14:paraId="40C03F18" w14:textId="77777777" w:rsidR="00D138DB" w:rsidRPr="003530CB" w:rsidRDefault="00D138DB" w:rsidP="00016A1B">
            <w:pPr>
              <w:pStyle w:val="TableParagraph"/>
              <w:spacing w:before="120" w:after="120" w:line="276" w:lineRule="auto"/>
              <w:ind w:left="101" w:right="29"/>
              <w:rPr>
                <w:rFonts w:cs="Tahoma"/>
                <w:sz w:val="18"/>
                <w:szCs w:val="18"/>
              </w:rPr>
            </w:pPr>
            <w:r w:rsidRPr="003530CB">
              <w:rPr>
                <w:rFonts w:cs="Tahoma"/>
                <w:w w:val="105"/>
                <w:sz w:val="18"/>
                <w:szCs w:val="18"/>
              </w:rPr>
              <w:t>Nu</w:t>
            </w:r>
            <w:r w:rsidRPr="003530CB">
              <w:rPr>
                <w:rFonts w:cs="Tahoma"/>
                <w:spacing w:val="6"/>
                <w:w w:val="105"/>
                <w:sz w:val="18"/>
                <w:szCs w:val="18"/>
              </w:rPr>
              <w:t xml:space="preserve"> </w:t>
            </w:r>
            <w:r w:rsidRPr="003530CB">
              <w:rPr>
                <w:rFonts w:cs="Tahoma"/>
                <w:w w:val="105"/>
                <w:sz w:val="18"/>
                <w:szCs w:val="18"/>
              </w:rPr>
              <w:t>poate</w:t>
            </w:r>
            <w:r w:rsidRPr="003530CB">
              <w:rPr>
                <w:rFonts w:cs="Tahoma"/>
                <w:spacing w:val="6"/>
                <w:w w:val="105"/>
                <w:sz w:val="18"/>
                <w:szCs w:val="18"/>
              </w:rPr>
              <w:t xml:space="preserve"> </w:t>
            </w:r>
            <w:r w:rsidRPr="003530CB">
              <w:rPr>
                <w:rFonts w:cs="Tahoma"/>
                <w:w w:val="105"/>
                <w:sz w:val="18"/>
                <w:szCs w:val="18"/>
              </w:rPr>
              <w:t>fi</w:t>
            </w:r>
            <w:r w:rsidRPr="003530CB">
              <w:rPr>
                <w:rFonts w:cs="Tahoma"/>
                <w:spacing w:val="3"/>
                <w:w w:val="105"/>
                <w:sz w:val="18"/>
                <w:szCs w:val="18"/>
              </w:rPr>
              <w:t xml:space="preserve"> </w:t>
            </w:r>
            <w:r w:rsidRPr="003530CB">
              <w:rPr>
                <w:rFonts w:cs="Tahoma"/>
                <w:w w:val="105"/>
                <w:sz w:val="18"/>
                <w:szCs w:val="18"/>
              </w:rPr>
              <w:t>creata</w:t>
            </w:r>
            <w:r w:rsidRPr="003530CB">
              <w:rPr>
                <w:rFonts w:cs="Tahoma"/>
                <w:spacing w:val="6"/>
                <w:w w:val="105"/>
                <w:sz w:val="18"/>
                <w:szCs w:val="18"/>
              </w:rPr>
              <w:t xml:space="preserve"> </w:t>
            </w:r>
            <w:r w:rsidRPr="003530CB">
              <w:rPr>
                <w:rFonts w:cs="Tahoma"/>
                <w:w w:val="105"/>
                <w:sz w:val="18"/>
                <w:szCs w:val="18"/>
              </w:rPr>
              <w:t>o</w:t>
            </w:r>
            <w:r w:rsidRPr="003530CB">
              <w:rPr>
                <w:rFonts w:cs="Tahoma"/>
                <w:spacing w:val="6"/>
                <w:w w:val="105"/>
                <w:sz w:val="18"/>
                <w:szCs w:val="18"/>
              </w:rPr>
              <w:t xml:space="preserve"> </w:t>
            </w:r>
            <w:r w:rsidRPr="003530CB">
              <w:rPr>
                <w:rFonts w:cs="Tahoma"/>
                <w:w w:val="105"/>
                <w:sz w:val="18"/>
                <w:szCs w:val="18"/>
              </w:rPr>
              <w:t>trasabilitate</w:t>
            </w:r>
            <w:r w:rsidRPr="003530CB">
              <w:rPr>
                <w:rFonts w:cs="Tahoma"/>
                <w:spacing w:val="6"/>
                <w:w w:val="105"/>
                <w:sz w:val="18"/>
                <w:szCs w:val="18"/>
              </w:rPr>
              <w:t xml:space="preserve"> </w:t>
            </w:r>
            <w:r w:rsidRPr="003530CB">
              <w:rPr>
                <w:rFonts w:cs="Tahoma"/>
                <w:w w:val="105"/>
                <w:sz w:val="18"/>
                <w:szCs w:val="18"/>
              </w:rPr>
              <w:t>a</w:t>
            </w:r>
            <w:r w:rsidRPr="003530CB">
              <w:rPr>
                <w:rFonts w:cs="Tahoma"/>
                <w:spacing w:val="6"/>
                <w:w w:val="105"/>
                <w:sz w:val="18"/>
                <w:szCs w:val="18"/>
              </w:rPr>
              <w:t xml:space="preserve"> </w:t>
            </w:r>
            <w:r w:rsidRPr="003530CB">
              <w:rPr>
                <w:rFonts w:cs="Tahoma"/>
                <w:w w:val="105"/>
                <w:sz w:val="18"/>
                <w:szCs w:val="18"/>
              </w:rPr>
              <w:t>generării</w:t>
            </w:r>
            <w:r w:rsidRPr="003530CB">
              <w:rPr>
                <w:rFonts w:cs="Tahoma"/>
                <w:spacing w:val="-48"/>
                <w:w w:val="105"/>
                <w:sz w:val="18"/>
                <w:szCs w:val="18"/>
              </w:rPr>
              <w:t xml:space="preserve"> </w:t>
            </w:r>
            <w:r w:rsidRPr="003530CB">
              <w:rPr>
                <w:rFonts w:cs="Tahoma"/>
                <w:w w:val="105"/>
                <w:sz w:val="18"/>
                <w:szCs w:val="18"/>
              </w:rPr>
              <w:t>deșeurilor.</w:t>
            </w:r>
          </w:p>
          <w:p w14:paraId="2A41582F" w14:textId="77777777" w:rsidR="00D138DB" w:rsidRPr="003530CB" w:rsidRDefault="00D138DB" w:rsidP="00016A1B">
            <w:pPr>
              <w:pStyle w:val="TableParagraph"/>
              <w:spacing w:before="120" w:after="120" w:line="276" w:lineRule="auto"/>
              <w:ind w:left="101" w:right="29"/>
              <w:rPr>
                <w:rFonts w:cs="Tahoma"/>
                <w:sz w:val="18"/>
                <w:szCs w:val="18"/>
              </w:rPr>
            </w:pPr>
            <w:r w:rsidRPr="003530CB">
              <w:rPr>
                <w:rFonts w:cs="Tahoma"/>
                <w:w w:val="105"/>
                <w:sz w:val="18"/>
                <w:szCs w:val="18"/>
              </w:rPr>
              <w:t>Scade</w:t>
            </w:r>
            <w:r w:rsidRPr="003530CB">
              <w:rPr>
                <w:rFonts w:cs="Tahoma"/>
                <w:spacing w:val="-7"/>
                <w:w w:val="105"/>
                <w:sz w:val="18"/>
                <w:szCs w:val="18"/>
              </w:rPr>
              <w:t xml:space="preserve"> </w:t>
            </w:r>
            <w:r w:rsidRPr="003530CB">
              <w:rPr>
                <w:rFonts w:cs="Tahoma"/>
                <w:w w:val="105"/>
                <w:sz w:val="18"/>
                <w:szCs w:val="18"/>
              </w:rPr>
              <w:t>calitatea</w:t>
            </w:r>
            <w:r w:rsidRPr="003530CB">
              <w:rPr>
                <w:rFonts w:cs="Tahoma"/>
                <w:spacing w:val="-6"/>
                <w:w w:val="105"/>
                <w:sz w:val="18"/>
                <w:szCs w:val="18"/>
              </w:rPr>
              <w:t xml:space="preserve"> </w:t>
            </w:r>
            <w:r w:rsidRPr="003530CB">
              <w:rPr>
                <w:rFonts w:cs="Tahoma"/>
                <w:w w:val="105"/>
                <w:sz w:val="18"/>
                <w:szCs w:val="18"/>
              </w:rPr>
              <w:t>colectării</w:t>
            </w:r>
            <w:r w:rsidRPr="003530CB">
              <w:rPr>
                <w:rFonts w:cs="Tahoma"/>
                <w:spacing w:val="-9"/>
                <w:w w:val="105"/>
                <w:sz w:val="18"/>
                <w:szCs w:val="18"/>
              </w:rPr>
              <w:t xml:space="preserve"> </w:t>
            </w:r>
            <w:r w:rsidRPr="003530CB">
              <w:rPr>
                <w:rFonts w:cs="Tahoma"/>
                <w:w w:val="105"/>
                <w:sz w:val="18"/>
                <w:szCs w:val="18"/>
              </w:rPr>
              <w:t>separate.</w:t>
            </w:r>
          </w:p>
          <w:p w14:paraId="27E0BC19" w14:textId="77777777" w:rsidR="00D138DB" w:rsidRPr="003530CB" w:rsidRDefault="00D138DB" w:rsidP="00016A1B">
            <w:pPr>
              <w:pStyle w:val="TableParagraph"/>
              <w:spacing w:before="120" w:after="120" w:line="276" w:lineRule="auto"/>
              <w:ind w:left="101" w:right="29"/>
              <w:rPr>
                <w:rFonts w:cs="Tahoma"/>
                <w:sz w:val="18"/>
                <w:szCs w:val="18"/>
              </w:rPr>
            </w:pPr>
            <w:r w:rsidRPr="003530CB">
              <w:rPr>
                <w:rFonts w:cs="Tahoma"/>
                <w:w w:val="105"/>
                <w:sz w:val="18"/>
                <w:szCs w:val="18"/>
              </w:rPr>
              <w:t>Dacă</w:t>
            </w:r>
            <w:r w:rsidRPr="003530CB">
              <w:rPr>
                <w:rFonts w:cs="Tahoma"/>
                <w:spacing w:val="12"/>
                <w:w w:val="105"/>
                <w:sz w:val="18"/>
                <w:szCs w:val="18"/>
              </w:rPr>
              <w:t xml:space="preserve"> </w:t>
            </w:r>
            <w:r w:rsidRPr="003530CB">
              <w:rPr>
                <w:rFonts w:cs="Tahoma"/>
                <w:w w:val="105"/>
                <w:sz w:val="18"/>
                <w:szCs w:val="18"/>
              </w:rPr>
              <w:t>nu</w:t>
            </w:r>
            <w:r w:rsidRPr="003530CB">
              <w:rPr>
                <w:rFonts w:cs="Tahoma"/>
                <w:spacing w:val="16"/>
                <w:w w:val="105"/>
                <w:sz w:val="18"/>
                <w:szCs w:val="18"/>
              </w:rPr>
              <w:t xml:space="preserve"> </w:t>
            </w:r>
            <w:r w:rsidRPr="003530CB">
              <w:rPr>
                <w:rFonts w:cs="Tahoma"/>
                <w:w w:val="105"/>
                <w:sz w:val="18"/>
                <w:szCs w:val="18"/>
              </w:rPr>
              <w:t>sunt</w:t>
            </w:r>
            <w:r w:rsidRPr="003530CB">
              <w:rPr>
                <w:rFonts w:cs="Tahoma"/>
                <w:spacing w:val="12"/>
                <w:w w:val="105"/>
                <w:sz w:val="18"/>
                <w:szCs w:val="18"/>
              </w:rPr>
              <w:t xml:space="preserve"> </w:t>
            </w:r>
            <w:r w:rsidRPr="003530CB">
              <w:rPr>
                <w:rFonts w:cs="Tahoma"/>
                <w:w w:val="105"/>
                <w:sz w:val="18"/>
                <w:szCs w:val="18"/>
              </w:rPr>
              <w:t>accesibile</w:t>
            </w:r>
            <w:r w:rsidRPr="003530CB">
              <w:rPr>
                <w:rFonts w:cs="Tahoma"/>
                <w:spacing w:val="13"/>
                <w:w w:val="105"/>
                <w:sz w:val="18"/>
                <w:szCs w:val="18"/>
              </w:rPr>
              <w:t xml:space="preserve"> </w:t>
            </w:r>
            <w:r w:rsidRPr="003530CB">
              <w:rPr>
                <w:rFonts w:cs="Tahoma"/>
                <w:w w:val="105"/>
                <w:sz w:val="18"/>
                <w:szCs w:val="18"/>
              </w:rPr>
              <w:t>containerele,</w:t>
            </w:r>
            <w:r w:rsidRPr="003530CB">
              <w:rPr>
                <w:rFonts w:cs="Tahoma"/>
                <w:spacing w:val="14"/>
                <w:w w:val="105"/>
                <w:sz w:val="18"/>
                <w:szCs w:val="18"/>
              </w:rPr>
              <w:t xml:space="preserve"> </w:t>
            </w:r>
            <w:r w:rsidRPr="003530CB">
              <w:rPr>
                <w:rFonts w:cs="Tahoma"/>
                <w:w w:val="105"/>
                <w:sz w:val="18"/>
                <w:szCs w:val="18"/>
              </w:rPr>
              <w:t>deșeurile</w:t>
            </w:r>
            <w:r w:rsidRPr="003530CB">
              <w:rPr>
                <w:rFonts w:cs="Tahoma"/>
                <w:spacing w:val="16"/>
                <w:w w:val="105"/>
                <w:sz w:val="18"/>
                <w:szCs w:val="18"/>
              </w:rPr>
              <w:t xml:space="preserve"> </w:t>
            </w:r>
            <w:r w:rsidRPr="003530CB">
              <w:rPr>
                <w:rFonts w:cs="Tahoma"/>
                <w:w w:val="105"/>
                <w:sz w:val="18"/>
                <w:szCs w:val="18"/>
              </w:rPr>
              <w:t>pot</w:t>
            </w:r>
            <w:r w:rsidRPr="003530CB">
              <w:rPr>
                <w:rFonts w:cs="Tahoma"/>
                <w:spacing w:val="-47"/>
                <w:w w:val="105"/>
                <w:sz w:val="18"/>
                <w:szCs w:val="18"/>
              </w:rPr>
              <w:t xml:space="preserve"> </w:t>
            </w:r>
            <w:r w:rsidRPr="003530CB">
              <w:rPr>
                <w:rFonts w:cs="Tahoma"/>
                <w:w w:val="105"/>
                <w:sz w:val="18"/>
                <w:szCs w:val="18"/>
              </w:rPr>
              <w:t>fi</w:t>
            </w:r>
            <w:r w:rsidRPr="003530CB">
              <w:rPr>
                <w:rFonts w:cs="Tahoma"/>
                <w:spacing w:val="-1"/>
                <w:w w:val="105"/>
                <w:sz w:val="18"/>
                <w:szCs w:val="18"/>
              </w:rPr>
              <w:t xml:space="preserve"> </w:t>
            </w:r>
            <w:r w:rsidRPr="003530CB">
              <w:rPr>
                <w:rFonts w:cs="Tahoma"/>
                <w:w w:val="105"/>
                <w:sz w:val="18"/>
                <w:szCs w:val="18"/>
              </w:rPr>
              <w:t>plasate lângă</w:t>
            </w:r>
            <w:r w:rsidRPr="003530CB">
              <w:rPr>
                <w:rFonts w:cs="Tahoma"/>
                <w:spacing w:val="-1"/>
                <w:w w:val="105"/>
                <w:sz w:val="18"/>
                <w:szCs w:val="18"/>
              </w:rPr>
              <w:t xml:space="preserve"> </w:t>
            </w:r>
            <w:r w:rsidRPr="003530CB">
              <w:rPr>
                <w:rFonts w:cs="Tahoma"/>
                <w:w w:val="105"/>
                <w:sz w:val="18"/>
                <w:szCs w:val="18"/>
              </w:rPr>
              <w:t>container,</w:t>
            </w:r>
            <w:r w:rsidRPr="003530CB">
              <w:rPr>
                <w:rFonts w:cs="Tahoma"/>
                <w:spacing w:val="-1"/>
                <w:w w:val="105"/>
                <w:sz w:val="18"/>
                <w:szCs w:val="18"/>
              </w:rPr>
              <w:t xml:space="preserve"> </w:t>
            </w:r>
            <w:r w:rsidRPr="003530CB">
              <w:rPr>
                <w:rFonts w:cs="Tahoma"/>
                <w:w w:val="105"/>
                <w:sz w:val="18"/>
                <w:szCs w:val="18"/>
              </w:rPr>
              <w:t>alterând mediul.</w:t>
            </w:r>
          </w:p>
          <w:p w14:paraId="739CC752" w14:textId="77777777" w:rsidR="00D138DB" w:rsidRPr="003530CB" w:rsidRDefault="00D138DB" w:rsidP="00016A1B">
            <w:pPr>
              <w:pStyle w:val="TableParagraph"/>
              <w:spacing w:before="120" w:after="120" w:line="276" w:lineRule="auto"/>
              <w:ind w:left="101" w:right="29"/>
              <w:rPr>
                <w:rFonts w:cs="Tahoma"/>
                <w:sz w:val="18"/>
                <w:szCs w:val="18"/>
              </w:rPr>
            </w:pPr>
            <w:r w:rsidRPr="003530CB">
              <w:rPr>
                <w:rFonts w:cs="Tahoma"/>
                <w:w w:val="105"/>
                <w:sz w:val="18"/>
                <w:szCs w:val="18"/>
              </w:rPr>
              <w:t>Necesitatea</w:t>
            </w:r>
            <w:r w:rsidRPr="003530CB">
              <w:rPr>
                <w:rFonts w:cs="Tahoma"/>
                <w:spacing w:val="38"/>
                <w:w w:val="105"/>
                <w:sz w:val="18"/>
                <w:szCs w:val="18"/>
              </w:rPr>
              <w:t xml:space="preserve"> </w:t>
            </w:r>
            <w:r w:rsidRPr="003530CB">
              <w:rPr>
                <w:rFonts w:cs="Tahoma"/>
                <w:w w:val="105"/>
                <w:sz w:val="18"/>
                <w:szCs w:val="18"/>
              </w:rPr>
              <w:t>igienizării</w:t>
            </w:r>
            <w:r w:rsidRPr="003530CB">
              <w:rPr>
                <w:rFonts w:cs="Tahoma"/>
                <w:spacing w:val="36"/>
                <w:w w:val="105"/>
                <w:sz w:val="18"/>
                <w:szCs w:val="18"/>
              </w:rPr>
              <w:t xml:space="preserve"> </w:t>
            </w:r>
            <w:r w:rsidRPr="003530CB">
              <w:rPr>
                <w:rFonts w:cs="Tahoma"/>
                <w:w w:val="105"/>
                <w:sz w:val="18"/>
                <w:szCs w:val="18"/>
              </w:rPr>
              <w:t>periodice</w:t>
            </w:r>
            <w:r w:rsidRPr="003530CB">
              <w:rPr>
                <w:rFonts w:cs="Tahoma"/>
                <w:spacing w:val="37"/>
                <w:w w:val="105"/>
                <w:sz w:val="18"/>
                <w:szCs w:val="18"/>
              </w:rPr>
              <w:t xml:space="preserve"> </w:t>
            </w:r>
            <w:r w:rsidRPr="003530CB">
              <w:rPr>
                <w:rFonts w:cs="Tahoma"/>
                <w:w w:val="105"/>
                <w:sz w:val="18"/>
                <w:szCs w:val="18"/>
              </w:rPr>
              <w:t>a</w:t>
            </w:r>
            <w:r w:rsidRPr="003530CB">
              <w:rPr>
                <w:rFonts w:cs="Tahoma"/>
                <w:spacing w:val="36"/>
                <w:w w:val="105"/>
                <w:sz w:val="18"/>
                <w:szCs w:val="18"/>
              </w:rPr>
              <w:t xml:space="preserve"> </w:t>
            </w:r>
            <w:r w:rsidRPr="003530CB">
              <w:rPr>
                <w:rFonts w:cs="Tahoma"/>
                <w:w w:val="105"/>
                <w:sz w:val="18"/>
                <w:szCs w:val="18"/>
              </w:rPr>
              <w:t>recipientelor</w:t>
            </w:r>
            <w:r w:rsidRPr="003530CB">
              <w:rPr>
                <w:rFonts w:cs="Tahoma"/>
                <w:spacing w:val="35"/>
                <w:w w:val="105"/>
                <w:sz w:val="18"/>
                <w:szCs w:val="18"/>
              </w:rPr>
              <w:t xml:space="preserve"> </w:t>
            </w:r>
            <w:r w:rsidRPr="003530CB">
              <w:rPr>
                <w:rFonts w:cs="Tahoma"/>
                <w:w w:val="105"/>
                <w:sz w:val="18"/>
                <w:szCs w:val="18"/>
              </w:rPr>
              <w:t>de</w:t>
            </w:r>
            <w:r w:rsidRPr="003530CB">
              <w:rPr>
                <w:rFonts w:cs="Tahoma"/>
                <w:spacing w:val="-47"/>
                <w:w w:val="105"/>
                <w:sz w:val="18"/>
                <w:szCs w:val="18"/>
              </w:rPr>
              <w:t xml:space="preserve"> </w:t>
            </w:r>
            <w:r w:rsidRPr="003530CB">
              <w:rPr>
                <w:rFonts w:cs="Tahoma"/>
                <w:w w:val="105"/>
                <w:sz w:val="18"/>
                <w:szCs w:val="18"/>
              </w:rPr>
              <w:t>colectare.</w:t>
            </w:r>
          </w:p>
          <w:p w14:paraId="6097967D" w14:textId="77777777" w:rsidR="00D138DB" w:rsidRPr="003530CB" w:rsidRDefault="00D138DB" w:rsidP="00016A1B">
            <w:pPr>
              <w:pStyle w:val="TableParagraph"/>
              <w:spacing w:before="120" w:after="120" w:line="276" w:lineRule="auto"/>
              <w:ind w:left="101" w:right="29"/>
              <w:rPr>
                <w:rFonts w:cs="Tahoma"/>
                <w:sz w:val="18"/>
                <w:szCs w:val="18"/>
              </w:rPr>
            </w:pPr>
            <w:r w:rsidRPr="003530CB">
              <w:rPr>
                <w:rFonts w:cs="Tahoma"/>
                <w:w w:val="105"/>
                <w:sz w:val="18"/>
                <w:szCs w:val="18"/>
              </w:rPr>
              <w:t>Imposibila</w:t>
            </w:r>
            <w:r w:rsidRPr="003530CB">
              <w:rPr>
                <w:rFonts w:cs="Tahoma"/>
                <w:spacing w:val="42"/>
                <w:w w:val="105"/>
                <w:sz w:val="18"/>
                <w:szCs w:val="18"/>
              </w:rPr>
              <w:t xml:space="preserve"> </w:t>
            </w:r>
            <w:r w:rsidRPr="003530CB">
              <w:rPr>
                <w:rFonts w:cs="Tahoma"/>
                <w:w w:val="105"/>
                <w:sz w:val="18"/>
                <w:szCs w:val="18"/>
              </w:rPr>
              <w:t>implementare</w:t>
            </w:r>
            <w:r w:rsidRPr="003530CB">
              <w:rPr>
                <w:rFonts w:cs="Tahoma"/>
                <w:spacing w:val="42"/>
                <w:w w:val="105"/>
                <w:sz w:val="18"/>
                <w:szCs w:val="18"/>
              </w:rPr>
              <w:t xml:space="preserve"> </w:t>
            </w:r>
            <w:r w:rsidRPr="003530CB">
              <w:rPr>
                <w:rFonts w:cs="Tahoma"/>
                <w:w w:val="105"/>
                <w:sz w:val="18"/>
                <w:szCs w:val="18"/>
              </w:rPr>
              <w:t>instrumentului</w:t>
            </w:r>
            <w:r w:rsidRPr="003530CB">
              <w:rPr>
                <w:rFonts w:cs="Tahoma"/>
                <w:spacing w:val="42"/>
                <w:w w:val="105"/>
                <w:sz w:val="18"/>
                <w:szCs w:val="18"/>
              </w:rPr>
              <w:t xml:space="preserve"> </w:t>
            </w:r>
            <w:r w:rsidRPr="003530CB">
              <w:rPr>
                <w:rFonts w:cs="Tahoma"/>
                <w:w w:val="105"/>
                <w:sz w:val="18"/>
                <w:szCs w:val="18"/>
              </w:rPr>
              <w:t>„plătește</w:t>
            </w:r>
            <w:r w:rsidRPr="003530CB">
              <w:rPr>
                <w:rFonts w:cs="Tahoma"/>
                <w:spacing w:val="-48"/>
                <w:w w:val="105"/>
                <w:sz w:val="18"/>
                <w:szCs w:val="18"/>
              </w:rPr>
              <w:t xml:space="preserve"> </w:t>
            </w:r>
            <w:r w:rsidRPr="003530CB">
              <w:rPr>
                <w:rFonts w:cs="Tahoma"/>
                <w:w w:val="105"/>
                <w:sz w:val="18"/>
                <w:szCs w:val="18"/>
              </w:rPr>
              <w:t>pentru</w:t>
            </w:r>
            <w:r w:rsidRPr="003530CB">
              <w:rPr>
                <w:rFonts w:cs="Tahoma"/>
                <w:spacing w:val="1"/>
                <w:w w:val="105"/>
                <w:sz w:val="18"/>
                <w:szCs w:val="18"/>
              </w:rPr>
              <w:t xml:space="preserve"> </w:t>
            </w:r>
            <w:r w:rsidRPr="003530CB">
              <w:rPr>
                <w:rFonts w:cs="Tahoma"/>
                <w:w w:val="105"/>
                <w:sz w:val="18"/>
                <w:szCs w:val="18"/>
              </w:rPr>
              <w:t>cat arunci”</w:t>
            </w:r>
          </w:p>
        </w:tc>
      </w:tr>
      <w:tr w:rsidR="00D138DB" w:rsidRPr="003530CB" w14:paraId="0B204283" w14:textId="77777777" w:rsidTr="00016A1B">
        <w:trPr>
          <w:trHeight w:val="378"/>
        </w:trPr>
        <w:tc>
          <w:tcPr>
            <w:tcW w:w="5000" w:type="pct"/>
            <w:gridSpan w:val="5"/>
          </w:tcPr>
          <w:p w14:paraId="52DD33FD" w14:textId="77777777" w:rsidR="00D138DB" w:rsidRPr="003530CB" w:rsidRDefault="00D138DB" w:rsidP="00016A1B">
            <w:pPr>
              <w:pStyle w:val="TableParagraph"/>
              <w:spacing w:before="120" w:after="120" w:line="276" w:lineRule="auto"/>
              <w:ind w:left="100" w:right="29"/>
              <w:rPr>
                <w:rFonts w:cs="Tahoma"/>
                <w:sz w:val="18"/>
                <w:szCs w:val="18"/>
              </w:rPr>
            </w:pPr>
            <w:r w:rsidRPr="003530CB">
              <w:rPr>
                <w:rFonts w:cs="Tahoma"/>
                <w:w w:val="105"/>
                <w:sz w:val="18"/>
                <w:szCs w:val="18"/>
              </w:rPr>
              <w:t>Concluzie:</w:t>
            </w:r>
            <w:r w:rsidRPr="003530CB">
              <w:rPr>
                <w:rFonts w:cs="Tahoma"/>
                <w:spacing w:val="30"/>
                <w:w w:val="105"/>
                <w:sz w:val="18"/>
                <w:szCs w:val="18"/>
              </w:rPr>
              <w:t xml:space="preserve"> </w:t>
            </w:r>
            <w:r w:rsidRPr="003530CB">
              <w:rPr>
                <w:rFonts w:cs="Tahoma"/>
                <w:w w:val="105"/>
                <w:sz w:val="18"/>
                <w:szCs w:val="18"/>
              </w:rPr>
              <w:t>Sistemul</w:t>
            </w:r>
            <w:r w:rsidRPr="003530CB">
              <w:rPr>
                <w:rFonts w:cs="Tahoma"/>
                <w:spacing w:val="26"/>
                <w:w w:val="105"/>
                <w:sz w:val="18"/>
                <w:szCs w:val="18"/>
              </w:rPr>
              <w:t xml:space="preserve"> </w:t>
            </w:r>
            <w:r w:rsidRPr="003530CB">
              <w:rPr>
                <w:rFonts w:cs="Tahoma"/>
                <w:w w:val="105"/>
                <w:sz w:val="18"/>
                <w:szCs w:val="18"/>
              </w:rPr>
              <w:t>nu</w:t>
            </w:r>
            <w:r w:rsidRPr="003530CB">
              <w:rPr>
                <w:rFonts w:cs="Tahoma"/>
                <w:spacing w:val="29"/>
                <w:w w:val="105"/>
                <w:sz w:val="18"/>
                <w:szCs w:val="18"/>
              </w:rPr>
              <w:t xml:space="preserve"> </w:t>
            </w:r>
            <w:r w:rsidRPr="003530CB">
              <w:rPr>
                <w:rFonts w:cs="Tahoma"/>
                <w:w w:val="105"/>
                <w:sz w:val="18"/>
                <w:szCs w:val="18"/>
              </w:rPr>
              <w:t>poate</w:t>
            </w:r>
            <w:r w:rsidRPr="003530CB">
              <w:rPr>
                <w:rFonts w:cs="Tahoma"/>
                <w:spacing w:val="30"/>
                <w:w w:val="105"/>
                <w:sz w:val="18"/>
                <w:szCs w:val="18"/>
              </w:rPr>
              <w:t xml:space="preserve"> </w:t>
            </w:r>
            <w:r w:rsidRPr="003530CB">
              <w:rPr>
                <w:rFonts w:cs="Tahoma"/>
                <w:w w:val="105"/>
                <w:sz w:val="18"/>
                <w:szCs w:val="18"/>
              </w:rPr>
              <w:t>fi</w:t>
            </w:r>
            <w:r w:rsidRPr="003530CB">
              <w:rPr>
                <w:rFonts w:cs="Tahoma"/>
                <w:spacing w:val="29"/>
                <w:w w:val="105"/>
                <w:sz w:val="18"/>
                <w:szCs w:val="18"/>
              </w:rPr>
              <w:t xml:space="preserve"> </w:t>
            </w:r>
            <w:r w:rsidRPr="003530CB">
              <w:rPr>
                <w:rFonts w:cs="Tahoma"/>
                <w:w w:val="105"/>
                <w:sz w:val="18"/>
                <w:szCs w:val="18"/>
              </w:rPr>
              <w:t>implantat</w:t>
            </w:r>
            <w:r w:rsidRPr="003530CB">
              <w:rPr>
                <w:rFonts w:cs="Tahoma"/>
                <w:spacing w:val="28"/>
                <w:w w:val="105"/>
                <w:sz w:val="18"/>
                <w:szCs w:val="18"/>
              </w:rPr>
              <w:t xml:space="preserve"> </w:t>
            </w:r>
            <w:r w:rsidRPr="003530CB">
              <w:rPr>
                <w:rFonts w:cs="Tahoma"/>
                <w:w w:val="105"/>
                <w:sz w:val="18"/>
                <w:szCs w:val="18"/>
              </w:rPr>
              <w:t>unitar</w:t>
            </w:r>
            <w:r w:rsidRPr="003530CB">
              <w:rPr>
                <w:rFonts w:cs="Tahoma"/>
                <w:spacing w:val="30"/>
                <w:w w:val="105"/>
                <w:sz w:val="18"/>
                <w:szCs w:val="18"/>
              </w:rPr>
              <w:t xml:space="preserve"> </w:t>
            </w:r>
            <w:r w:rsidRPr="003530CB">
              <w:rPr>
                <w:rFonts w:cs="Tahoma"/>
                <w:w w:val="105"/>
                <w:sz w:val="18"/>
                <w:szCs w:val="18"/>
              </w:rPr>
              <w:t>la</w:t>
            </w:r>
            <w:r w:rsidRPr="003530CB">
              <w:rPr>
                <w:rFonts w:cs="Tahoma"/>
                <w:spacing w:val="29"/>
                <w:w w:val="105"/>
                <w:sz w:val="18"/>
                <w:szCs w:val="18"/>
              </w:rPr>
              <w:t xml:space="preserve"> </w:t>
            </w:r>
            <w:r w:rsidRPr="003530CB">
              <w:rPr>
                <w:rFonts w:cs="Tahoma"/>
                <w:w w:val="105"/>
                <w:sz w:val="18"/>
                <w:szCs w:val="18"/>
              </w:rPr>
              <w:t>nivelul</w:t>
            </w:r>
            <w:r w:rsidRPr="003530CB">
              <w:rPr>
                <w:rFonts w:cs="Tahoma"/>
                <w:spacing w:val="28"/>
                <w:w w:val="105"/>
                <w:sz w:val="18"/>
                <w:szCs w:val="18"/>
              </w:rPr>
              <w:t xml:space="preserve"> </w:t>
            </w:r>
            <w:r w:rsidRPr="003530CB">
              <w:rPr>
                <w:rFonts w:cs="Tahoma"/>
                <w:w w:val="105"/>
                <w:sz w:val="18"/>
                <w:szCs w:val="18"/>
              </w:rPr>
              <w:t>județului</w:t>
            </w:r>
            <w:r w:rsidRPr="003530CB">
              <w:rPr>
                <w:rFonts w:cs="Tahoma"/>
                <w:spacing w:val="29"/>
                <w:w w:val="105"/>
                <w:sz w:val="18"/>
                <w:szCs w:val="18"/>
              </w:rPr>
              <w:t xml:space="preserve"> </w:t>
            </w:r>
            <w:r w:rsidRPr="003530CB">
              <w:rPr>
                <w:rFonts w:cs="Tahoma"/>
                <w:w w:val="105"/>
                <w:sz w:val="18"/>
                <w:szCs w:val="18"/>
              </w:rPr>
              <w:t>(in</w:t>
            </w:r>
            <w:r w:rsidRPr="003530CB">
              <w:rPr>
                <w:rFonts w:cs="Tahoma"/>
                <w:spacing w:val="30"/>
                <w:w w:val="105"/>
                <w:sz w:val="18"/>
                <w:szCs w:val="18"/>
              </w:rPr>
              <w:t xml:space="preserve"> </w:t>
            </w:r>
            <w:r w:rsidRPr="003530CB">
              <w:rPr>
                <w:rFonts w:cs="Tahoma"/>
                <w:w w:val="105"/>
                <w:sz w:val="18"/>
                <w:szCs w:val="18"/>
              </w:rPr>
              <w:t>zona</w:t>
            </w:r>
            <w:r w:rsidRPr="003530CB">
              <w:rPr>
                <w:rFonts w:cs="Tahoma"/>
                <w:spacing w:val="29"/>
                <w:w w:val="105"/>
                <w:sz w:val="18"/>
                <w:szCs w:val="18"/>
              </w:rPr>
              <w:t xml:space="preserve"> </w:t>
            </w:r>
            <w:r w:rsidRPr="003530CB">
              <w:rPr>
                <w:rFonts w:cs="Tahoma"/>
                <w:w w:val="105"/>
                <w:sz w:val="18"/>
                <w:szCs w:val="18"/>
              </w:rPr>
              <w:t>rurala</w:t>
            </w:r>
            <w:r w:rsidRPr="003530CB">
              <w:rPr>
                <w:rFonts w:cs="Tahoma"/>
                <w:spacing w:val="29"/>
                <w:w w:val="105"/>
                <w:sz w:val="18"/>
                <w:szCs w:val="18"/>
              </w:rPr>
              <w:t xml:space="preserve"> </w:t>
            </w:r>
            <w:r w:rsidRPr="003530CB">
              <w:rPr>
                <w:rFonts w:cs="Tahoma"/>
                <w:w w:val="105"/>
                <w:sz w:val="18"/>
                <w:szCs w:val="18"/>
              </w:rPr>
              <w:t>si</w:t>
            </w:r>
            <w:r w:rsidRPr="003530CB">
              <w:rPr>
                <w:rFonts w:cs="Tahoma"/>
                <w:spacing w:val="27"/>
                <w:w w:val="105"/>
                <w:sz w:val="18"/>
                <w:szCs w:val="18"/>
              </w:rPr>
              <w:t xml:space="preserve"> </w:t>
            </w:r>
            <w:r w:rsidRPr="003530CB">
              <w:rPr>
                <w:rFonts w:cs="Tahoma"/>
                <w:w w:val="105"/>
                <w:sz w:val="18"/>
                <w:szCs w:val="18"/>
              </w:rPr>
              <w:t>zonele</w:t>
            </w:r>
            <w:r w:rsidRPr="003530CB">
              <w:rPr>
                <w:rFonts w:cs="Tahoma"/>
                <w:spacing w:val="29"/>
                <w:w w:val="105"/>
                <w:sz w:val="18"/>
                <w:szCs w:val="18"/>
              </w:rPr>
              <w:t xml:space="preserve"> </w:t>
            </w:r>
            <w:r w:rsidRPr="003530CB">
              <w:rPr>
                <w:rFonts w:cs="Tahoma"/>
                <w:w w:val="105"/>
                <w:sz w:val="18"/>
                <w:szCs w:val="18"/>
              </w:rPr>
              <w:t>urbane</w:t>
            </w:r>
            <w:r w:rsidRPr="003530CB">
              <w:rPr>
                <w:rFonts w:cs="Tahoma"/>
                <w:spacing w:val="29"/>
                <w:w w:val="105"/>
                <w:sz w:val="18"/>
                <w:szCs w:val="18"/>
              </w:rPr>
              <w:t xml:space="preserve"> </w:t>
            </w:r>
            <w:r w:rsidRPr="003530CB">
              <w:rPr>
                <w:rFonts w:cs="Tahoma"/>
                <w:w w:val="105"/>
                <w:sz w:val="18"/>
                <w:szCs w:val="18"/>
              </w:rPr>
              <w:t>de</w:t>
            </w:r>
            <w:r w:rsidRPr="003530CB">
              <w:rPr>
                <w:rFonts w:cs="Tahoma"/>
                <w:spacing w:val="-47"/>
                <w:w w:val="105"/>
                <w:sz w:val="18"/>
                <w:szCs w:val="18"/>
              </w:rPr>
              <w:t xml:space="preserve"> </w:t>
            </w:r>
            <w:r w:rsidRPr="003530CB">
              <w:rPr>
                <w:rFonts w:cs="Tahoma"/>
                <w:w w:val="105"/>
                <w:sz w:val="18"/>
                <w:szCs w:val="18"/>
              </w:rPr>
              <w:t>locuințe</w:t>
            </w:r>
            <w:r w:rsidRPr="003530CB">
              <w:rPr>
                <w:rFonts w:cs="Tahoma"/>
                <w:spacing w:val="3"/>
                <w:w w:val="105"/>
                <w:sz w:val="18"/>
                <w:szCs w:val="18"/>
              </w:rPr>
              <w:t xml:space="preserve"> </w:t>
            </w:r>
            <w:r w:rsidRPr="003530CB">
              <w:rPr>
                <w:rFonts w:cs="Tahoma"/>
                <w:w w:val="105"/>
                <w:sz w:val="18"/>
                <w:szCs w:val="18"/>
              </w:rPr>
              <w:t>individuale)</w:t>
            </w:r>
          </w:p>
        </w:tc>
      </w:tr>
    </w:tbl>
    <w:p w14:paraId="79AA3B1E" w14:textId="77777777" w:rsidR="00D138DB" w:rsidRPr="003530CB" w:rsidRDefault="00D138DB" w:rsidP="00D138DB">
      <w:pPr>
        <w:pStyle w:val="Corptext"/>
        <w:spacing w:before="120" w:after="120" w:line="276" w:lineRule="auto"/>
        <w:ind w:left="107" w:right="29"/>
        <w:rPr>
          <w:rFonts w:cs="Tahoma"/>
          <w:sz w:val="20"/>
          <w:szCs w:val="20"/>
        </w:rPr>
      </w:pPr>
      <w:r w:rsidRPr="003530CB">
        <w:rPr>
          <w:rFonts w:cs="Tahoma"/>
          <w:noProof/>
          <w:sz w:val="20"/>
          <w:szCs w:val="20"/>
          <w:lang w:val="en-US"/>
        </w:rPr>
        <w:lastRenderedPageBreak/>
        <mc:AlternateContent>
          <mc:Choice Requires="wps">
            <w:drawing>
              <wp:inline distT="0" distB="0" distL="0" distR="0" wp14:anchorId="0FCE2B86" wp14:editId="73685F6F">
                <wp:extent cx="5751830" cy="3238500"/>
                <wp:effectExtent l="0" t="0" r="20320" b="19050"/>
                <wp:docPr id="246552516"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1830" cy="3238500"/>
                        </a:xfrm>
                        <a:prstGeom prst="rect">
                          <a:avLst/>
                        </a:prstGeom>
                        <a:solidFill>
                          <a:srgbClr val="DEEAF6"/>
                        </a:solidFill>
                        <a:ln w="6096">
                          <a:solidFill>
                            <a:srgbClr val="000000"/>
                          </a:solidFill>
                          <a:miter lim="800000"/>
                          <a:headEnd/>
                          <a:tailEnd/>
                        </a:ln>
                      </wps:spPr>
                      <wps:txbx>
                        <w:txbxContent>
                          <w:p w14:paraId="0BAB8881" w14:textId="77777777" w:rsidR="00D138DB" w:rsidRDefault="00D138DB" w:rsidP="00D138DB">
                            <w:pPr>
                              <w:pStyle w:val="Corptext"/>
                              <w:spacing w:before="28"/>
                              <w:ind w:left="100"/>
                              <w:jc w:val="both"/>
                            </w:pPr>
                            <w:r>
                              <w:rPr>
                                <w:w w:val="105"/>
                                <w:u w:val="single"/>
                              </w:rPr>
                              <w:t>Concluzie</w:t>
                            </w:r>
                            <w:r>
                              <w:rPr>
                                <w:w w:val="105"/>
                              </w:rPr>
                              <w:t>:,</w:t>
                            </w:r>
                            <w:r>
                              <w:rPr>
                                <w:spacing w:val="-3"/>
                                <w:w w:val="105"/>
                              </w:rPr>
                              <w:t xml:space="preserve"> </w:t>
                            </w:r>
                            <w:r>
                              <w:rPr>
                                <w:w w:val="105"/>
                              </w:rPr>
                              <w:t>„Opțiunea</w:t>
                            </w:r>
                            <w:r>
                              <w:rPr>
                                <w:spacing w:val="48"/>
                                <w:w w:val="105"/>
                              </w:rPr>
                              <w:t xml:space="preserve"> </w:t>
                            </w:r>
                            <w:r>
                              <w:rPr>
                                <w:w w:val="105"/>
                              </w:rPr>
                              <w:t>4</w:t>
                            </w:r>
                            <w:r>
                              <w:rPr>
                                <w:spacing w:val="1"/>
                                <w:w w:val="105"/>
                              </w:rPr>
                              <w:t xml:space="preserve"> </w:t>
                            </w:r>
                            <w:r>
                              <w:rPr>
                                <w:w w:val="105"/>
                              </w:rPr>
                              <w:t>– sistem</w:t>
                            </w:r>
                            <w:r>
                              <w:rPr>
                                <w:spacing w:val="-3"/>
                                <w:w w:val="105"/>
                              </w:rPr>
                              <w:t xml:space="preserve"> </w:t>
                            </w:r>
                            <w:r>
                              <w:rPr>
                                <w:w w:val="105"/>
                              </w:rPr>
                              <w:t>combinat</w:t>
                            </w:r>
                            <w:r>
                              <w:rPr>
                                <w:spacing w:val="-1"/>
                                <w:w w:val="105"/>
                              </w:rPr>
                              <w:t xml:space="preserve"> </w:t>
                            </w:r>
                            <w:r>
                              <w:rPr>
                                <w:w w:val="105"/>
                              </w:rPr>
                              <w:t>de</w:t>
                            </w:r>
                            <w:r>
                              <w:rPr>
                                <w:spacing w:val="-4"/>
                                <w:w w:val="105"/>
                              </w:rPr>
                              <w:t xml:space="preserve"> </w:t>
                            </w:r>
                            <w:r>
                              <w:rPr>
                                <w:w w:val="105"/>
                              </w:rPr>
                              <w:t>colectare”</w:t>
                            </w:r>
                            <w:r>
                              <w:rPr>
                                <w:spacing w:val="-1"/>
                                <w:w w:val="105"/>
                              </w:rPr>
                              <w:t xml:space="preserve"> </w:t>
                            </w:r>
                            <w:r>
                              <w:rPr>
                                <w:w w:val="105"/>
                              </w:rPr>
                              <w:t>este</w:t>
                            </w:r>
                            <w:r>
                              <w:rPr>
                                <w:spacing w:val="-1"/>
                                <w:w w:val="105"/>
                              </w:rPr>
                              <w:t xml:space="preserve"> </w:t>
                            </w:r>
                            <w:r>
                              <w:rPr>
                                <w:w w:val="105"/>
                              </w:rPr>
                              <w:t>cea</w:t>
                            </w:r>
                            <w:r>
                              <w:rPr>
                                <w:spacing w:val="-2"/>
                                <w:w w:val="105"/>
                              </w:rPr>
                              <w:t xml:space="preserve"> </w:t>
                            </w:r>
                            <w:r>
                              <w:rPr>
                                <w:w w:val="105"/>
                              </w:rPr>
                              <w:t>recomandată,</w:t>
                            </w:r>
                            <w:r>
                              <w:rPr>
                                <w:spacing w:val="-1"/>
                                <w:w w:val="105"/>
                              </w:rPr>
                              <w:t xml:space="preserve"> </w:t>
                            </w:r>
                            <w:r>
                              <w:rPr>
                                <w:w w:val="105"/>
                              </w:rPr>
                              <w:t>și</w:t>
                            </w:r>
                            <w:r>
                              <w:rPr>
                                <w:spacing w:val="-1"/>
                                <w:w w:val="105"/>
                              </w:rPr>
                              <w:t xml:space="preserve"> </w:t>
                            </w:r>
                            <w:r>
                              <w:rPr>
                                <w:w w:val="105"/>
                              </w:rPr>
                              <w:t>anume opțiunea</w:t>
                            </w:r>
                            <w:r>
                              <w:rPr>
                                <w:spacing w:val="1"/>
                                <w:w w:val="105"/>
                              </w:rPr>
                              <w:t xml:space="preserve"> </w:t>
                            </w:r>
                            <w:r>
                              <w:rPr>
                                <w:w w:val="105"/>
                              </w:rPr>
                              <w:t>4.3</w:t>
                            </w:r>
                          </w:p>
                          <w:p w14:paraId="4EA069E5" w14:textId="77777777" w:rsidR="00D138DB" w:rsidRDefault="00D138DB" w:rsidP="00E36381">
                            <w:pPr>
                              <w:pStyle w:val="Corptext"/>
                              <w:numPr>
                                <w:ilvl w:val="0"/>
                                <w:numId w:val="75"/>
                              </w:numPr>
                              <w:tabs>
                                <w:tab w:val="left" w:pos="226"/>
                              </w:tabs>
                              <w:spacing w:before="12" w:line="252" w:lineRule="auto"/>
                              <w:ind w:right="99" w:firstLine="0"/>
                              <w:jc w:val="both"/>
                            </w:pPr>
                            <w:r>
                              <w:rPr>
                                <w:w w:val="105"/>
                              </w:rPr>
                              <w:t>din</w:t>
                            </w:r>
                            <w:r>
                              <w:rPr>
                                <w:spacing w:val="10"/>
                                <w:w w:val="105"/>
                              </w:rPr>
                              <w:t xml:space="preserve"> </w:t>
                            </w:r>
                            <w:r>
                              <w:rPr>
                                <w:w w:val="105"/>
                              </w:rPr>
                              <w:t>poartă</w:t>
                            </w:r>
                            <w:r>
                              <w:rPr>
                                <w:spacing w:val="11"/>
                                <w:w w:val="105"/>
                              </w:rPr>
                              <w:t xml:space="preserve"> </w:t>
                            </w:r>
                            <w:r>
                              <w:rPr>
                                <w:w w:val="105"/>
                              </w:rPr>
                              <w:t>în</w:t>
                            </w:r>
                            <w:r>
                              <w:rPr>
                                <w:spacing w:val="11"/>
                                <w:w w:val="105"/>
                              </w:rPr>
                              <w:t xml:space="preserve"> </w:t>
                            </w:r>
                            <w:r>
                              <w:rPr>
                                <w:w w:val="105"/>
                              </w:rPr>
                              <w:t>poartă</w:t>
                            </w:r>
                            <w:r>
                              <w:rPr>
                                <w:spacing w:val="7"/>
                                <w:w w:val="105"/>
                              </w:rPr>
                              <w:t xml:space="preserve"> </w:t>
                            </w:r>
                            <w:r>
                              <w:rPr>
                                <w:w w:val="105"/>
                              </w:rPr>
                              <w:t>(în</w:t>
                            </w:r>
                            <w:r>
                              <w:rPr>
                                <w:spacing w:val="11"/>
                                <w:w w:val="105"/>
                              </w:rPr>
                              <w:t xml:space="preserve"> </w:t>
                            </w:r>
                            <w:r>
                              <w:rPr>
                                <w:w w:val="105"/>
                              </w:rPr>
                              <w:t>zonele</w:t>
                            </w:r>
                            <w:r>
                              <w:rPr>
                                <w:spacing w:val="8"/>
                                <w:w w:val="105"/>
                              </w:rPr>
                              <w:t xml:space="preserve"> </w:t>
                            </w:r>
                            <w:r>
                              <w:rPr>
                                <w:w w:val="105"/>
                              </w:rPr>
                              <w:t>urbane</w:t>
                            </w:r>
                            <w:r>
                              <w:rPr>
                                <w:spacing w:val="11"/>
                                <w:w w:val="105"/>
                              </w:rPr>
                              <w:t xml:space="preserve"> </w:t>
                            </w:r>
                            <w:r>
                              <w:rPr>
                                <w:w w:val="105"/>
                              </w:rPr>
                              <w:t>de</w:t>
                            </w:r>
                            <w:r>
                              <w:rPr>
                                <w:spacing w:val="8"/>
                                <w:w w:val="105"/>
                              </w:rPr>
                              <w:t xml:space="preserve"> </w:t>
                            </w:r>
                            <w:r>
                              <w:rPr>
                                <w:w w:val="105"/>
                              </w:rPr>
                              <w:t>case</w:t>
                            </w:r>
                            <w:r>
                              <w:rPr>
                                <w:spacing w:val="10"/>
                                <w:w w:val="105"/>
                              </w:rPr>
                              <w:t xml:space="preserve"> </w:t>
                            </w:r>
                            <w:r>
                              <w:rPr>
                                <w:w w:val="105"/>
                              </w:rPr>
                              <w:t>cât</w:t>
                            </w:r>
                            <w:r>
                              <w:rPr>
                                <w:spacing w:val="8"/>
                                <w:w w:val="105"/>
                              </w:rPr>
                              <w:t xml:space="preserve"> </w:t>
                            </w:r>
                            <w:r>
                              <w:rPr>
                                <w:w w:val="105"/>
                              </w:rPr>
                              <w:t>și</w:t>
                            </w:r>
                            <w:r>
                              <w:rPr>
                                <w:spacing w:val="6"/>
                                <w:w w:val="105"/>
                              </w:rPr>
                              <w:t xml:space="preserve"> </w:t>
                            </w:r>
                            <w:r>
                              <w:rPr>
                                <w:w w:val="105"/>
                              </w:rPr>
                              <w:t>în</w:t>
                            </w:r>
                            <w:r>
                              <w:rPr>
                                <w:spacing w:val="8"/>
                                <w:w w:val="105"/>
                              </w:rPr>
                              <w:t xml:space="preserve"> </w:t>
                            </w:r>
                            <w:r>
                              <w:rPr>
                                <w:w w:val="105"/>
                              </w:rPr>
                              <w:t>zonele</w:t>
                            </w:r>
                            <w:r>
                              <w:rPr>
                                <w:spacing w:val="11"/>
                                <w:w w:val="105"/>
                              </w:rPr>
                              <w:t xml:space="preserve"> </w:t>
                            </w:r>
                            <w:r>
                              <w:rPr>
                                <w:w w:val="105"/>
                              </w:rPr>
                              <w:t>rurale,</w:t>
                            </w:r>
                            <w:r>
                              <w:rPr>
                                <w:spacing w:val="9"/>
                                <w:w w:val="105"/>
                              </w:rPr>
                              <w:t xml:space="preserve"> </w:t>
                            </w:r>
                            <w:r>
                              <w:rPr>
                                <w:w w:val="105"/>
                              </w:rPr>
                              <w:t>în</w:t>
                            </w:r>
                            <w:r>
                              <w:rPr>
                                <w:spacing w:val="8"/>
                                <w:w w:val="105"/>
                              </w:rPr>
                              <w:t xml:space="preserve"> </w:t>
                            </w:r>
                            <w:r>
                              <w:rPr>
                                <w:w w:val="105"/>
                              </w:rPr>
                              <w:t>europubele</w:t>
                            </w:r>
                            <w:r>
                              <w:rPr>
                                <w:spacing w:val="8"/>
                                <w:w w:val="105"/>
                              </w:rPr>
                              <w:t xml:space="preserve"> </w:t>
                            </w:r>
                            <w:r>
                              <w:rPr>
                                <w:w w:val="105"/>
                              </w:rPr>
                              <w:t>de</w:t>
                            </w:r>
                            <w:r>
                              <w:rPr>
                                <w:spacing w:val="6"/>
                                <w:w w:val="105"/>
                              </w:rPr>
                              <w:t xml:space="preserve"> </w:t>
                            </w:r>
                            <w:r>
                              <w:rPr>
                                <w:w w:val="105"/>
                              </w:rPr>
                              <w:t>volume</w:t>
                            </w:r>
                            <w:r>
                              <w:rPr>
                                <w:spacing w:val="8"/>
                                <w:w w:val="105"/>
                              </w:rPr>
                              <w:t xml:space="preserve"> </w:t>
                            </w:r>
                            <w:r>
                              <w:rPr>
                                <w:w w:val="105"/>
                              </w:rPr>
                              <w:t>diferite)</w:t>
                            </w:r>
                            <w:r>
                              <w:rPr>
                                <w:spacing w:val="-48"/>
                                <w:w w:val="105"/>
                              </w:rPr>
                              <w:t xml:space="preserve"> </w:t>
                            </w:r>
                            <w:proofErr w:type="spellStart"/>
                            <w:r>
                              <w:rPr>
                                <w:w w:val="105"/>
                              </w:rPr>
                              <w:t>şi</w:t>
                            </w:r>
                            <w:proofErr w:type="spellEnd"/>
                            <w:r>
                              <w:rPr>
                                <w:w w:val="105"/>
                              </w:rPr>
                              <w:t xml:space="preserve"> la punct fix (în zonele urbane/rurale de blocuri și zone urbane centrale, în </w:t>
                            </w:r>
                            <w:proofErr w:type="spellStart"/>
                            <w:r>
                              <w:rPr>
                                <w:w w:val="105"/>
                              </w:rPr>
                              <w:t>eurocontainere</w:t>
                            </w:r>
                            <w:proofErr w:type="spellEnd"/>
                            <w:r>
                              <w:rPr>
                                <w:w w:val="105"/>
                              </w:rPr>
                              <w:t>) pentru</w:t>
                            </w:r>
                            <w:r>
                              <w:rPr>
                                <w:spacing w:val="1"/>
                                <w:w w:val="105"/>
                              </w:rPr>
                              <w:t xml:space="preserve"> </w:t>
                            </w:r>
                            <w:r>
                              <w:rPr>
                                <w:w w:val="105"/>
                              </w:rPr>
                              <w:t>deșeurile</w:t>
                            </w:r>
                            <w:r>
                              <w:rPr>
                                <w:spacing w:val="1"/>
                                <w:w w:val="105"/>
                              </w:rPr>
                              <w:t xml:space="preserve"> </w:t>
                            </w:r>
                            <w:r>
                              <w:rPr>
                                <w:w w:val="105"/>
                              </w:rPr>
                              <w:t>reziduale;</w:t>
                            </w:r>
                          </w:p>
                          <w:p w14:paraId="7B0B5665" w14:textId="77777777" w:rsidR="00D138DB" w:rsidRPr="008F1DC2" w:rsidRDefault="00D138DB" w:rsidP="00E36381">
                            <w:pPr>
                              <w:pStyle w:val="Corptext"/>
                              <w:numPr>
                                <w:ilvl w:val="0"/>
                                <w:numId w:val="75"/>
                              </w:numPr>
                              <w:tabs>
                                <w:tab w:val="left" w:pos="250"/>
                              </w:tabs>
                              <w:spacing w:before="7" w:line="254" w:lineRule="auto"/>
                              <w:ind w:right="98" w:firstLine="0"/>
                              <w:jc w:val="both"/>
                            </w:pPr>
                            <w:r>
                              <w:rPr>
                                <w:w w:val="105"/>
                              </w:rPr>
                              <w:t>în puncte fixe (în zonele urbane/rurale de blocuri și zone urbane centrale, precum și pe platformele</w:t>
                            </w:r>
                            <w:r>
                              <w:rPr>
                                <w:spacing w:val="1"/>
                                <w:w w:val="105"/>
                              </w:rPr>
                              <w:t xml:space="preserve"> </w:t>
                            </w:r>
                            <w:r>
                              <w:rPr>
                                <w:w w:val="105"/>
                              </w:rPr>
                              <w:t xml:space="preserve">amenajate în cadrul UAT-urilor, în </w:t>
                            </w:r>
                            <w:proofErr w:type="spellStart"/>
                            <w:r>
                              <w:rPr>
                                <w:w w:val="105"/>
                              </w:rPr>
                              <w:t>eurocontainere</w:t>
                            </w:r>
                            <w:proofErr w:type="spellEnd"/>
                            <w:r>
                              <w:rPr>
                                <w:w w:val="105"/>
                              </w:rPr>
                              <w:t>) pentru deșeurile din sticlă și din poarta in poarta (în</w:t>
                            </w:r>
                            <w:r>
                              <w:rPr>
                                <w:spacing w:val="1"/>
                                <w:w w:val="105"/>
                              </w:rPr>
                              <w:t xml:space="preserve"> </w:t>
                            </w:r>
                            <w:r>
                              <w:rPr>
                                <w:w w:val="105"/>
                              </w:rPr>
                              <w:t xml:space="preserve">zonele urbane cu case </w:t>
                            </w:r>
                            <w:proofErr w:type="spellStart"/>
                            <w:r>
                              <w:rPr>
                                <w:w w:val="105"/>
                              </w:rPr>
                              <w:t>şi</w:t>
                            </w:r>
                            <w:proofErr w:type="spellEnd"/>
                            <w:r>
                              <w:rPr>
                                <w:w w:val="105"/>
                              </w:rPr>
                              <w:t xml:space="preserve"> în zonele rurale, în saci menajeri de culori diferite) pentru deșeurile reciclabile de</w:t>
                            </w:r>
                            <w:r>
                              <w:rPr>
                                <w:spacing w:val="-49"/>
                                <w:w w:val="105"/>
                              </w:rPr>
                              <w:t xml:space="preserve"> </w:t>
                            </w:r>
                            <w:r>
                              <w:rPr>
                                <w:w w:val="105"/>
                              </w:rPr>
                              <w:t>hârtie/carton</w:t>
                            </w:r>
                            <w:r>
                              <w:rPr>
                                <w:spacing w:val="1"/>
                                <w:w w:val="105"/>
                              </w:rPr>
                              <w:t xml:space="preserve"> </w:t>
                            </w:r>
                            <w:r>
                              <w:rPr>
                                <w:w w:val="105"/>
                              </w:rPr>
                              <w:t>și</w:t>
                            </w:r>
                            <w:r>
                              <w:rPr>
                                <w:spacing w:val="1"/>
                                <w:w w:val="105"/>
                              </w:rPr>
                              <w:t xml:space="preserve"> </w:t>
                            </w:r>
                            <w:r>
                              <w:rPr>
                                <w:w w:val="105"/>
                              </w:rPr>
                              <w:t>plastic/metal.</w:t>
                            </w:r>
                          </w:p>
                          <w:p w14:paraId="7CFE6995" w14:textId="77777777" w:rsidR="00D138DB" w:rsidRPr="00505F3E" w:rsidRDefault="00D138DB" w:rsidP="00E36381">
                            <w:pPr>
                              <w:pStyle w:val="Listparagraf"/>
                              <w:widowControl w:val="0"/>
                              <w:numPr>
                                <w:ilvl w:val="0"/>
                                <w:numId w:val="75"/>
                              </w:numPr>
                              <w:tabs>
                                <w:tab w:val="left" w:pos="1234"/>
                              </w:tabs>
                              <w:autoSpaceDE w:val="0"/>
                              <w:autoSpaceDN w:val="0"/>
                              <w:spacing w:after="0"/>
                              <w:ind w:right="29"/>
                              <w:contextualSpacing w:val="0"/>
                              <w:jc w:val="both"/>
                              <w:rPr>
                                <w:rFonts w:cs="Tahoma"/>
                                <w:i/>
                                <w:szCs w:val="20"/>
                              </w:rPr>
                            </w:pPr>
                            <w:r w:rsidRPr="00555F83">
                              <w:rPr>
                                <w:rFonts w:cs="Tahoma"/>
                                <w:w w:val="105"/>
                                <w:szCs w:val="20"/>
                              </w:rPr>
                              <w:t>din poartă în poartă (în zonele urbane de case, în europubele de volume</w:t>
                            </w:r>
                            <w:r w:rsidRPr="00555F83">
                              <w:rPr>
                                <w:rFonts w:cs="Tahoma"/>
                                <w:spacing w:val="1"/>
                                <w:w w:val="105"/>
                                <w:szCs w:val="20"/>
                              </w:rPr>
                              <w:t xml:space="preserve"> </w:t>
                            </w:r>
                            <w:r w:rsidRPr="00555F83">
                              <w:rPr>
                                <w:rFonts w:cs="Tahoma"/>
                                <w:w w:val="105"/>
                                <w:szCs w:val="20"/>
                              </w:rPr>
                              <w:t>diferite)</w:t>
                            </w:r>
                            <w:r w:rsidRPr="00555F83">
                              <w:rPr>
                                <w:rFonts w:cs="Tahoma"/>
                                <w:spacing w:val="1"/>
                                <w:w w:val="105"/>
                                <w:szCs w:val="20"/>
                              </w:rPr>
                              <w:t xml:space="preserve"> </w:t>
                            </w:r>
                            <w:proofErr w:type="spellStart"/>
                            <w:r w:rsidRPr="00555F83">
                              <w:rPr>
                                <w:rFonts w:cs="Tahoma"/>
                                <w:w w:val="105"/>
                                <w:szCs w:val="20"/>
                              </w:rPr>
                              <w:t>şi</w:t>
                            </w:r>
                            <w:proofErr w:type="spellEnd"/>
                            <w:r w:rsidRPr="00555F83">
                              <w:rPr>
                                <w:rFonts w:cs="Tahoma"/>
                                <w:spacing w:val="1"/>
                                <w:w w:val="105"/>
                                <w:szCs w:val="20"/>
                              </w:rPr>
                              <w:t xml:space="preserve"> </w:t>
                            </w:r>
                            <w:r w:rsidRPr="00555F83">
                              <w:rPr>
                                <w:rFonts w:cs="Tahoma"/>
                                <w:w w:val="105"/>
                                <w:szCs w:val="20"/>
                              </w:rPr>
                              <w:t>la</w:t>
                            </w:r>
                            <w:r w:rsidRPr="00555F83">
                              <w:rPr>
                                <w:rFonts w:cs="Tahoma"/>
                                <w:spacing w:val="1"/>
                                <w:w w:val="105"/>
                                <w:szCs w:val="20"/>
                              </w:rPr>
                              <w:t xml:space="preserve"> </w:t>
                            </w:r>
                            <w:r w:rsidRPr="00555F83">
                              <w:rPr>
                                <w:rFonts w:cs="Tahoma"/>
                                <w:w w:val="105"/>
                                <w:szCs w:val="20"/>
                              </w:rPr>
                              <w:t>punct</w:t>
                            </w:r>
                            <w:r w:rsidRPr="00555F83">
                              <w:rPr>
                                <w:rFonts w:cs="Tahoma"/>
                                <w:spacing w:val="1"/>
                                <w:w w:val="105"/>
                                <w:szCs w:val="20"/>
                              </w:rPr>
                              <w:t xml:space="preserve"> </w:t>
                            </w:r>
                            <w:r w:rsidRPr="00555F83">
                              <w:rPr>
                                <w:rFonts w:cs="Tahoma"/>
                                <w:w w:val="105"/>
                                <w:szCs w:val="20"/>
                              </w:rPr>
                              <w:t>fix</w:t>
                            </w:r>
                            <w:r w:rsidRPr="00555F83">
                              <w:rPr>
                                <w:rFonts w:cs="Tahoma"/>
                                <w:spacing w:val="1"/>
                                <w:w w:val="105"/>
                                <w:szCs w:val="20"/>
                              </w:rPr>
                              <w:t xml:space="preserve"> </w:t>
                            </w:r>
                            <w:r w:rsidRPr="00555F83">
                              <w:rPr>
                                <w:rFonts w:cs="Tahoma"/>
                                <w:w w:val="105"/>
                                <w:szCs w:val="20"/>
                              </w:rPr>
                              <w:t>(în</w:t>
                            </w:r>
                            <w:r w:rsidRPr="00555F83">
                              <w:rPr>
                                <w:rFonts w:cs="Tahoma"/>
                                <w:spacing w:val="1"/>
                                <w:w w:val="105"/>
                                <w:szCs w:val="20"/>
                              </w:rPr>
                              <w:t xml:space="preserve"> </w:t>
                            </w:r>
                            <w:r w:rsidRPr="00555F83">
                              <w:rPr>
                                <w:rFonts w:cs="Tahoma"/>
                                <w:w w:val="105"/>
                                <w:szCs w:val="20"/>
                              </w:rPr>
                              <w:t>zonele</w:t>
                            </w:r>
                            <w:r w:rsidRPr="00555F83">
                              <w:rPr>
                                <w:rFonts w:cs="Tahoma"/>
                                <w:spacing w:val="1"/>
                                <w:w w:val="105"/>
                                <w:szCs w:val="20"/>
                              </w:rPr>
                              <w:t xml:space="preserve"> </w:t>
                            </w:r>
                            <w:r w:rsidRPr="00555F83">
                              <w:rPr>
                                <w:rFonts w:cs="Tahoma"/>
                                <w:w w:val="105"/>
                                <w:szCs w:val="20"/>
                              </w:rPr>
                              <w:t>urbane</w:t>
                            </w:r>
                            <w:r w:rsidRPr="00555F83">
                              <w:rPr>
                                <w:rFonts w:cs="Tahoma"/>
                                <w:spacing w:val="1"/>
                                <w:w w:val="105"/>
                                <w:szCs w:val="20"/>
                              </w:rPr>
                              <w:t xml:space="preserve"> </w:t>
                            </w:r>
                            <w:r w:rsidRPr="00555F83">
                              <w:rPr>
                                <w:rFonts w:cs="Tahoma"/>
                                <w:w w:val="105"/>
                                <w:szCs w:val="20"/>
                              </w:rPr>
                              <w:t>de</w:t>
                            </w:r>
                            <w:r w:rsidRPr="00555F83">
                              <w:rPr>
                                <w:rFonts w:cs="Tahoma"/>
                                <w:spacing w:val="1"/>
                                <w:w w:val="105"/>
                                <w:szCs w:val="20"/>
                              </w:rPr>
                              <w:t xml:space="preserve"> </w:t>
                            </w:r>
                            <w:r w:rsidRPr="00555F83">
                              <w:rPr>
                                <w:rFonts w:cs="Tahoma"/>
                                <w:w w:val="105"/>
                                <w:szCs w:val="20"/>
                              </w:rPr>
                              <w:t>blocuri</w:t>
                            </w:r>
                            <w:r w:rsidRPr="00555F83">
                              <w:rPr>
                                <w:rFonts w:cs="Tahoma"/>
                                <w:spacing w:val="1"/>
                                <w:w w:val="105"/>
                                <w:szCs w:val="20"/>
                              </w:rPr>
                              <w:t xml:space="preserve"> </w:t>
                            </w:r>
                            <w:r w:rsidRPr="00555F83">
                              <w:rPr>
                                <w:rFonts w:cs="Tahoma"/>
                                <w:w w:val="105"/>
                                <w:szCs w:val="20"/>
                              </w:rPr>
                              <w:t>și</w:t>
                            </w:r>
                            <w:r w:rsidRPr="00555F83">
                              <w:rPr>
                                <w:rFonts w:cs="Tahoma"/>
                                <w:spacing w:val="1"/>
                                <w:w w:val="105"/>
                                <w:szCs w:val="20"/>
                              </w:rPr>
                              <w:t xml:space="preserve"> </w:t>
                            </w:r>
                            <w:r w:rsidRPr="00555F83">
                              <w:rPr>
                                <w:rFonts w:cs="Tahoma"/>
                                <w:w w:val="105"/>
                                <w:szCs w:val="20"/>
                              </w:rPr>
                              <w:t>zone</w:t>
                            </w:r>
                            <w:r w:rsidRPr="00555F83">
                              <w:rPr>
                                <w:rFonts w:cs="Tahoma"/>
                                <w:spacing w:val="1"/>
                                <w:w w:val="105"/>
                                <w:szCs w:val="20"/>
                              </w:rPr>
                              <w:t xml:space="preserve"> </w:t>
                            </w:r>
                            <w:r w:rsidRPr="00555F83">
                              <w:rPr>
                                <w:rFonts w:cs="Tahoma"/>
                                <w:w w:val="105"/>
                                <w:szCs w:val="20"/>
                              </w:rPr>
                              <w:t>urbane</w:t>
                            </w:r>
                            <w:r w:rsidRPr="00555F83">
                              <w:rPr>
                                <w:rFonts w:cs="Tahoma"/>
                                <w:spacing w:val="1"/>
                                <w:w w:val="105"/>
                                <w:szCs w:val="20"/>
                              </w:rPr>
                              <w:t xml:space="preserve"> </w:t>
                            </w:r>
                            <w:r w:rsidRPr="00555F83">
                              <w:rPr>
                                <w:rFonts w:cs="Tahoma"/>
                                <w:w w:val="105"/>
                                <w:szCs w:val="20"/>
                              </w:rPr>
                              <w:t>centrale,</w:t>
                            </w:r>
                            <w:r w:rsidRPr="00555F83">
                              <w:rPr>
                                <w:rFonts w:cs="Tahoma"/>
                                <w:spacing w:val="1"/>
                                <w:w w:val="105"/>
                                <w:szCs w:val="20"/>
                              </w:rPr>
                              <w:t xml:space="preserve"> </w:t>
                            </w:r>
                            <w:r w:rsidRPr="00555F83">
                              <w:rPr>
                                <w:rFonts w:cs="Tahoma"/>
                                <w:w w:val="105"/>
                                <w:szCs w:val="20"/>
                              </w:rPr>
                              <w:t>în</w:t>
                            </w:r>
                            <w:r w:rsidRPr="00555F83">
                              <w:rPr>
                                <w:rFonts w:cs="Tahoma"/>
                                <w:spacing w:val="1"/>
                                <w:w w:val="105"/>
                                <w:szCs w:val="20"/>
                              </w:rPr>
                              <w:t xml:space="preserve"> </w:t>
                            </w:r>
                            <w:proofErr w:type="spellStart"/>
                            <w:r w:rsidRPr="00555F83">
                              <w:rPr>
                                <w:rFonts w:cs="Tahoma"/>
                                <w:w w:val="105"/>
                                <w:szCs w:val="20"/>
                              </w:rPr>
                              <w:t>eurocontainere</w:t>
                            </w:r>
                            <w:proofErr w:type="spellEnd"/>
                            <w:r w:rsidRPr="00555F83">
                              <w:rPr>
                                <w:rFonts w:cs="Tahoma"/>
                                <w:w w:val="105"/>
                                <w:szCs w:val="20"/>
                              </w:rPr>
                              <w:t>)</w:t>
                            </w:r>
                            <w:r w:rsidRPr="00555F83">
                              <w:rPr>
                                <w:rFonts w:cs="Tahoma"/>
                                <w:spacing w:val="2"/>
                                <w:w w:val="105"/>
                                <w:szCs w:val="20"/>
                              </w:rPr>
                              <w:t xml:space="preserve"> </w:t>
                            </w:r>
                            <w:r w:rsidRPr="00555F83">
                              <w:rPr>
                                <w:rFonts w:cs="Tahoma"/>
                                <w:w w:val="105"/>
                                <w:szCs w:val="20"/>
                              </w:rPr>
                              <w:t>pentru</w:t>
                            </w:r>
                            <w:r w:rsidRPr="00555F83">
                              <w:rPr>
                                <w:rFonts w:cs="Tahoma"/>
                                <w:spacing w:val="1"/>
                                <w:w w:val="105"/>
                                <w:szCs w:val="20"/>
                              </w:rPr>
                              <w:t xml:space="preserve"> </w:t>
                            </w:r>
                            <w:r w:rsidRPr="00505F3E">
                              <w:rPr>
                                <w:rFonts w:cs="Tahoma"/>
                                <w:i/>
                                <w:w w:val="105"/>
                                <w:szCs w:val="20"/>
                              </w:rPr>
                              <w:t>deșeurile</w:t>
                            </w:r>
                            <w:r w:rsidRPr="00505F3E">
                              <w:rPr>
                                <w:rFonts w:cs="Tahoma"/>
                                <w:i/>
                                <w:spacing w:val="1"/>
                                <w:w w:val="105"/>
                                <w:szCs w:val="20"/>
                              </w:rPr>
                              <w:t xml:space="preserve"> </w:t>
                            </w:r>
                            <w:r w:rsidRPr="00505F3E">
                              <w:rPr>
                                <w:rFonts w:cs="Tahoma"/>
                                <w:i/>
                                <w:w w:val="105"/>
                                <w:szCs w:val="20"/>
                              </w:rPr>
                              <w:t>Biodegradabile</w:t>
                            </w:r>
                          </w:p>
                          <w:p w14:paraId="472573F0" w14:textId="77777777" w:rsidR="00D138DB" w:rsidRPr="00BE008A" w:rsidRDefault="00D138DB" w:rsidP="00E36381">
                            <w:pPr>
                              <w:pStyle w:val="Listparagraf"/>
                              <w:widowControl w:val="0"/>
                              <w:numPr>
                                <w:ilvl w:val="0"/>
                                <w:numId w:val="75"/>
                              </w:numPr>
                              <w:tabs>
                                <w:tab w:val="left" w:pos="1234"/>
                              </w:tabs>
                              <w:autoSpaceDE w:val="0"/>
                              <w:autoSpaceDN w:val="0"/>
                              <w:spacing w:after="0"/>
                              <w:ind w:right="29"/>
                              <w:contextualSpacing w:val="0"/>
                              <w:jc w:val="both"/>
                              <w:rPr>
                                <w:rFonts w:cs="Tahoma"/>
                                <w:i/>
                                <w:szCs w:val="20"/>
                              </w:rPr>
                            </w:pPr>
                            <w:proofErr w:type="spellStart"/>
                            <w:r w:rsidRPr="00BE008A">
                              <w:rPr>
                                <w:rFonts w:cs="Tahoma"/>
                                <w:iCs/>
                                <w:w w:val="105"/>
                                <w:szCs w:val="20"/>
                              </w:rPr>
                              <w:t>pregatire</w:t>
                            </w:r>
                            <w:proofErr w:type="spellEnd"/>
                            <w:r w:rsidRPr="00BE008A">
                              <w:rPr>
                                <w:rFonts w:cs="Tahoma"/>
                                <w:iCs/>
                                <w:w w:val="105"/>
                                <w:szCs w:val="20"/>
                              </w:rPr>
                              <w:t xml:space="preserve"> pentru introducerea </w:t>
                            </w:r>
                            <w:proofErr w:type="spellStart"/>
                            <w:r w:rsidRPr="00BE008A">
                              <w:rPr>
                                <w:rFonts w:cs="Tahoma"/>
                                <w:iCs/>
                                <w:w w:val="105"/>
                                <w:szCs w:val="20"/>
                              </w:rPr>
                              <w:t>colectarii</w:t>
                            </w:r>
                            <w:proofErr w:type="spellEnd"/>
                            <w:r w:rsidRPr="00BE008A">
                              <w:rPr>
                                <w:rFonts w:cs="Tahoma"/>
                                <w:iCs/>
                                <w:w w:val="105"/>
                                <w:szCs w:val="20"/>
                              </w:rPr>
                              <w:t xml:space="preserve"> separate a </w:t>
                            </w:r>
                            <w:proofErr w:type="spellStart"/>
                            <w:r w:rsidRPr="00BE008A">
                              <w:rPr>
                                <w:rFonts w:cs="Tahoma"/>
                                <w:iCs/>
                                <w:w w:val="105"/>
                                <w:szCs w:val="20"/>
                              </w:rPr>
                              <w:t>deseurilor</w:t>
                            </w:r>
                            <w:proofErr w:type="spellEnd"/>
                            <w:r w:rsidRPr="00BE008A">
                              <w:rPr>
                                <w:rFonts w:cs="Tahoma"/>
                                <w:iCs/>
                                <w:w w:val="105"/>
                                <w:szCs w:val="20"/>
                              </w:rPr>
                              <w:t xml:space="preserve"> textile prin organizarea de campanii de colectare periodice pentru</w:t>
                            </w:r>
                            <w:r w:rsidRPr="00BE008A">
                              <w:rPr>
                                <w:rFonts w:cs="Tahoma"/>
                                <w:i/>
                                <w:w w:val="105"/>
                                <w:szCs w:val="20"/>
                              </w:rPr>
                              <w:t xml:space="preserve"> </w:t>
                            </w:r>
                            <w:proofErr w:type="spellStart"/>
                            <w:r w:rsidRPr="00BE008A">
                              <w:rPr>
                                <w:rFonts w:cs="Tahoma"/>
                                <w:i/>
                                <w:w w:val="105"/>
                                <w:szCs w:val="20"/>
                              </w:rPr>
                              <w:t>deseuri</w:t>
                            </w:r>
                            <w:proofErr w:type="spellEnd"/>
                            <w:r w:rsidRPr="00BE008A">
                              <w:rPr>
                                <w:rFonts w:cs="Tahoma"/>
                                <w:i/>
                                <w:w w:val="105"/>
                                <w:szCs w:val="20"/>
                              </w:rPr>
                              <w:t xml:space="preserve"> textile, </w:t>
                            </w:r>
                          </w:p>
                          <w:p w14:paraId="02DD8CF1" w14:textId="77777777" w:rsidR="00D138DB" w:rsidRPr="00BE008A" w:rsidRDefault="00D138DB" w:rsidP="00E36381">
                            <w:pPr>
                              <w:pStyle w:val="Listparagraf"/>
                              <w:widowControl w:val="0"/>
                              <w:numPr>
                                <w:ilvl w:val="0"/>
                                <w:numId w:val="75"/>
                              </w:numPr>
                              <w:tabs>
                                <w:tab w:val="left" w:pos="1234"/>
                              </w:tabs>
                              <w:autoSpaceDE w:val="0"/>
                              <w:autoSpaceDN w:val="0"/>
                              <w:spacing w:after="0"/>
                              <w:ind w:right="29"/>
                              <w:contextualSpacing w:val="0"/>
                              <w:jc w:val="both"/>
                              <w:rPr>
                                <w:rFonts w:cs="Tahoma"/>
                                <w:i/>
                                <w:szCs w:val="20"/>
                              </w:rPr>
                            </w:pPr>
                            <w:r w:rsidRPr="00BE008A">
                              <w:rPr>
                                <w:rFonts w:cs="Tahoma"/>
                                <w:iCs/>
                                <w:w w:val="105"/>
                                <w:szCs w:val="20"/>
                              </w:rPr>
                              <w:t>organizarea de campanii de colectare periodice pentru</w:t>
                            </w:r>
                            <w:r w:rsidRPr="00BE008A">
                              <w:rPr>
                                <w:rFonts w:cs="Tahoma"/>
                                <w:i/>
                                <w:w w:val="105"/>
                                <w:szCs w:val="20"/>
                              </w:rPr>
                              <w:t xml:space="preserve"> </w:t>
                            </w:r>
                            <w:proofErr w:type="spellStart"/>
                            <w:r w:rsidRPr="00BE008A">
                              <w:rPr>
                                <w:rFonts w:cs="Tahoma"/>
                                <w:i/>
                                <w:w w:val="105"/>
                                <w:szCs w:val="20"/>
                              </w:rPr>
                              <w:t>deseuri</w:t>
                            </w:r>
                            <w:proofErr w:type="spellEnd"/>
                            <w:r w:rsidRPr="00BE008A">
                              <w:rPr>
                                <w:rFonts w:cs="Tahoma"/>
                                <w:i/>
                                <w:w w:val="105"/>
                                <w:szCs w:val="20"/>
                              </w:rPr>
                              <w:t xml:space="preserve"> periculoase de la utilizatorii casnici, </w:t>
                            </w:r>
                          </w:p>
                          <w:p w14:paraId="0874A95C" w14:textId="77777777" w:rsidR="00D138DB" w:rsidRPr="00150F88" w:rsidRDefault="00D138DB" w:rsidP="00E36381">
                            <w:pPr>
                              <w:pStyle w:val="Listparagraf"/>
                              <w:widowControl w:val="0"/>
                              <w:numPr>
                                <w:ilvl w:val="0"/>
                                <w:numId w:val="75"/>
                              </w:numPr>
                              <w:tabs>
                                <w:tab w:val="left" w:pos="1234"/>
                              </w:tabs>
                              <w:autoSpaceDE w:val="0"/>
                              <w:autoSpaceDN w:val="0"/>
                              <w:spacing w:after="0"/>
                              <w:ind w:right="29"/>
                              <w:contextualSpacing w:val="0"/>
                              <w:jc w:val="both"/>
                              <w:rPr>
                                <w:rFonts w:cs="Tahoma"/>
                                <w:iCs/>
                                <w:color w:val="FF0000"/>
                                <w:szCs w:val="20"/>
                              </w:rPr>
                            </w:pPr>
                            <w:r w:rsidRPr="00BE008A">
                              <w:rPr>
                                <w:rFonts w:cs="Tahoma"/>
                                <w:iCs/>
                                <w:w w:val="105"/>
                                <w:szCs w:val="20"/>
                              </w:rPr>
                              <w:t>organizarea de campanii de colectare periodice</w:t>
                            </w:r>
                            <w:r w:rsidRPr="00BE008A">
                              <w:rPr>
                                <w:rFonts w:cs="Tahoma"/>
                                <w:i/>
                                <w:w w:val="105"/>
                                <w:szCs w:val="20"/>
                              </w:rPr>
                              <w:t xml:space="preserve"> pentru </w:t>
                            </w:r>
                            <w:proofErr w:type="spellStart"/>
                            <w:r w:rsidRPr="00BE008A">
                              <w:rPr>
                                <w:rFonts w:cs="Tahoma"/>
                                <w:i/>
                                <w:w w:val="105"/>
                                <w:szCs w:val="20"/>
                              </w:rPr>
                              <w:t>deseuri</w:t>
                            </w:r>
                            <w:proofErr w:type="spellEnd"/>
                            <w:r w:rsidRPr="00BE008A">
                              <w:rPr>
                                <w:rFonts w:cs="Tahoma"/>
                                <w:i/>
                                <w:w w:val="105"/>
                                <w:szCs w:val="20"/>
                              </w:rPr>
                              <w:t xml:space="preserve"> voluminoase, </w:t>
                            </w:r>
                            <w:r w:rsidRPr="00BE008A">
                              <w:rPr>
                                <w:rFonts w:cs="Tahoma"/>
                                <w:iCs/>
                                <w:w w:val="105"/>
                                <w:szCs w:val="20"/>
                              </w:rPr>
                              <w:t xml:space="preserve">corelate cu campanii de </w:t>
                            </w:r>
                            <w:proofErr w:type="spellStart"/>
                            <w:r w:rsidRPr="00BE008A">
                              <w:rPr>
                                <w:rFonts w:cs="Tahoma"/>
                                <w:iCs/>
                                <w:w w:val="105"/>
                                <w:szCs w:val="20"/>
                              </w:rPr>
                              <w:t>constientizare</w:t>
                            </w:r>
                            <w:proofErr w:type="spellEnd"/>
                            <w:r w:rsidRPr="00BE008A">
                              <w:rPr>
                                <w:rFonts w:cs="Tahoma"/>
                                <w:iCs/>
                                <w:w w:val="105"/>
                                <w:szCs w:val="20"/>
                              </w:rPr>
                              <w:t xml:space="preserve"> pentru utilizarea schemei de aport voluntar a acestora </w:t>
                            </w:r>
                            <w:r w:rsidRPr="00150F88">
                              <w:rPr>
                                <w:rFonts w:cs="Tahoma"/>
                                <w:iCs/>
                                <w:w w:val="105"/>
                                <w:szCs w:val="20"/>
                              </w:rPr>
                              <w:t xml:space="preserve">in </w:t>
                            </w:r>
                            <w:proofErr w:type="spellStart"/>
                            <w:r w:rsidRPr="00150F88">
                              <w:rPr>
                                <w:rFonts w:cs="Tahoma"/>
                                <w:iCs/>
                                <w:w w:val="105"/>
                                <w:szCs w:val="20"/>
                              </w:rPr>
                              <w:t>statii</w:t>
                            </w:r>
                            <w:proofErr w:type="spellEnd"/>
                            <w:r w:rsidRPr="00150F88">
                              <w:rPr>
                                <w:rFonts w:cs="Tahoma"/>
                                <w:iCs/>
                                <w:w w:val="105"/>
                                <w:szCs w:val="20"/>
                              </w:rPr>
                              <w:t xml:space="preserve"> de transfer</w:t>
                            </w:r>
                            <w:r>
                              <w:rPr>
                                <w:rFonts w:cs="Tahoma"/>
                                <w:iCs/>
                                <w:w w:val="105"/>
                                <w:szCs w:val="20"/>
                              </w:rPr>
                              <w:t>/</w:t>
                            </w:r>
                            <w:r w:rsidRPr="00150F88">
                              <w:rPr>
                                <w:rFonts w:cs="Tahoma"/>
                                <w:bCs/>
                                <w:iCs/>
                                <w:w w:val="105"/>
                                <w:szCs w:val="20"/>
                              </w:rPr>
                              <w:t xml:space="preserve"> </w:t>
                            </w:r>
                            <w:r w:rsidRPr="00EB22EC">
                              <w:rPr>
                                <w:rFonts w:cs="Tahoma"/>
                                <w:bCs/>
                                <w:iCs/>
                                <w:w w:val="105"/>
                                <w:szCs w:val="20"/>
                              </w:rPr>
                              <w:t>centre de aport voluntar</w:t>
                            </w:r>
                          </w:p>
                          <w:p w14:paraId="7E91DD8D" w14:textId="77777777" w:rsidR="00D138DB" w:rsidRPr="00BE008A" w:rsidRDefault="00D138DB" w:rsidP="00E36381">
                            <w:pPr>
                              <w:pStyle w:val="Listparagraf"/>
                              <w:widowControl w:val="0"/>
                              <w:numPr>
                                <w:ilvl w:val="0"/>
                                <w:numId w:val="75"/>
                              </w:numPr>
                              <w:tabs>
                                <w:tab w:val="left" w:pos="1234"/>
                              </w:tabs>
                              <w:autoSpaceDE w:val="0"/>
                              <w:autoSpaceDN w:val="0"/>
                              <w:spacing w:after="0"/>
                              <w:ind w:right="29"/>
                              <w:contextualSpacing w:val="0"/>
                              <w:jc w:val="both"/>
                              <w:rPr>
                                <w:rFonts w:cs="Tahoma"/>
                                <w:i/>
                                <w:szCs w:val="20"/>
                              </w:rPr>
                            </w:pPr>
                            <w:r w:rsidRPr="00BE008A">
                              <w:rPr>
                                <w:rFonts w:cs="Tahoma"/>
                                <w:iCs/>
                                <w:w w:val="105"/>
                                <w:szCs w:val="20"/>
                              </w:rPr>
                              <w:t xml:space="preserve">colectarea in sistem la cerere a </w:t>
                            </w:r>
                            <w:proofErr w:type="spellStart"/>
                            <w:r w:rsidRPr="00EB22EC">
                              <w:rPr>
                                <w:rFonts w:cs="Tahoma"/>
                                <w:iCs/>
                                <w:w w:val="105"/>
                                <w:szCs w:val="20"/>
                              </w:rPr>
                              <w:t>deseurilor</w:t>
                            </w:r>
                            <w:proofErr w:type="spellEnd"/>
                            <w:r w:rsidRPr="00EB22EC">
                              <w:rPr>
                                <w:rFonts w:cs="Tahoma"/>
                                <w:i/>
                                <w:w w:val="105"/>
                                <w:szCs w:val="20"/>
                              </w:rPr>
                              <w:t xml:space="preserve"> </w:t>
                            </w:r>
                            <w:r w:rsidRPr="00BE008A">
                              <w:rPr>
                                <w:rFonts w:cs="Tahoma"/>
                                <w:w w:val="105"/>
                                <w:szCs w:val="20"/>
                              </w:rPr>
                              <w:t xml:space="preserve">provenite din </w:t>
                            </w:r>
                            <w:proofErr w:type="spellStart"/>
                            <w:r w:rsidRPr="00BE008A">
                              <w:rPr>
                                <w:rFonts w:cs="Tahoma"/>
                                <w:w w:val="105"/>
                                <w:szCs w:val="20"/>
                              </w:rPr>
                              <w:t>locuinţe</w:t>
                            </w:r>
                            <w:proofErr w:type="spellEnd"/>
                            <w:r w:rsidRPr="00BE008A">
                              <w:rPr>
                                <w:rFonts w:cs="Tahoma"/>
                                <w:w w:val="105"/>
                                <w:szCs w:val="20"/>
                              </w:rPr>
                              <w:t xml:space="preserve">, </w:t>
                            </w:r>
                            <w:r w:rsidRPr="00BE008A">
                              <w:rPr>
                                <w:rFonts w:cs="Tahoma"/>
                                <w:i/>
                                <w:iCs/>
                                <w:w w:val="105"/>
                                <w:szCs w:val="20"/>
                              </w:rPr>
                              <w:t xml:space="preserve">generate de </w:t>
                            </w:r>
                            <w:proofErr w:type="spellStart"/>
                            <w:r w:rsidRPr="00BE008A">
                              <w:rPr>
                                <w:rFonts w:cs="Tahoma"/>
                                <w:i/>
                                <w:iCs/>
                                <w:w w:val="105"/>
                                <w:szCs w:val="20"/>
                              </w:rPr>
                              <w:t>activităţi</w:t>
                            </w:r>
                            <w:proofErr w:type="spellEnd"/>
                            <w:r w:rsidRPr="00BE008A">
                              <w:rPr>
                                <w:rFonts w:cs="Tahoma"/>
                                <w:i/>
                                <w:iCs/>
                                <w:w w:val="105"/>
                                <w:szCs w:val="20"/>
                              </w:rPr>
                              <w:t xml:space="preserve"> de reamenajare </w:t>
                            </w:r>
                            <w:proofErr w:type="spellStart"/>
                            <w:r w:rsidRPr="00BE008A">
                              <w:rPr>
                                <w:rFonts w:cs="Tahoma"/>
                                <w:i/>
                                <w:iCs/>
                                <w:w w:val="105"/>
                                <w:szCs w:val="20"/>
                              </w:rPr>
                              <w:t>şi</w:t>
                            </w:r>
                            <w:proofErr w:type="spellEnd"/>
                            <w:r w:rsidRPr="00BE008A">
                              <w:rPr>
                                <w:rFonts w:cs="Tahoma"/>
                                <w:i/>
                                <w:iCs/>
                                <w:w w:val="105"/>
                                <w:szCs w:val="20"/>
                              </w:rPr>
                              <w:t xml:space="preserve"> reabilitare interioară </w:t>
                            </w:r>
                            <w:proofErr w:type="spellStart"/>
                            <w:r w:rsidRPr="00BE008A">
                              <w:rPr>
                                <w:rFonts w:cs="Tahoma"/>
                                <w:i/>
                                <w:iCs/>
                                <w:w w:val="105"/>
                                <w:szCs w:val="20"/>
                              </w:rPr>
                              <w:t>şi</w:t>
                            </w:r>
                            <w:proofErr w:type="spellEnd"/>
                            <w:r w:rsidRPr="00BE008A">
                              <w:rPr>
                                <w:rFonts w:cs="Tahoma"/>
                                <w:i/>
                                <w:iCs/>
                                <w:w w:val="105"/>
                                <w:szCs w:val="20"/>
                              </w:rPr>
                              <w:t>/sau exterioară (DCD)</w:t>
                            </w:r>
                          </w:p>
                          <w:p w14:paraId="3CED64B9" w14:textId="77777777" w:rsidR="00D138DB" w:rsidRPr="00555F83" w:rsidRDefault="00D138DB" w:rsidP="00E36381">
                            <w:pPr>
                              <w:pStyle w:val="Corptext"/>
                              <w:numPr>
                                <w:ilvl w:val="0"/>
                                <w:numId w:val="75"/>
                              </w:numPr>
                              <w:tabs>
                                <w:tab w:val="left" w:pos="250"/>
                              </w:tabs>
                              <w:spacing w:before="7" w:line="254" w:lineRule="auto"/>
                              <w:ind w:right="98" w:firstLine="0"/>
                              <w:jc w:val="both"/>
                            </w:pPr>
                          </w:p>
                        </w:txbxContent>
                      </wps:txbx>
                      <wps:bodyPr rot="0" vert="horz" wrap="square" lIns="0" tIns="0" rIns="0" bIns="0" anchor="t" anchorCtr="0" upright="1">
                        <a:noAutofit/>
                      </wps:bodyPr>
                    </wps:wsp>
                  </a:graphicData>
                </a:graphic>
              </wp:inline>
            </w:drawing>
          </mc:Choice>
          <mc:Fallback>
            <w:pict>
              <v:shapetype w14:anchorId="0FCE2B86" id="_x0000_t202" coordsize="21600,21600" o:spt="202" path="m,l,21600r21600,l21600,xe">
                <v:stroke joinstyle="miter"/>
                <v:path gradientshapeok="t" o:connecttype="rect"/>
              </v:shapetype>
              <v:shape id="Text Box 27" o:spid="_x0000_s1028" type="#_x0000_t202" style="width:452.9pt;height:2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" fillcolor="#deeaf6" strokeweight=".48pt">
                <v:textbox inset="0,0,0,0">
                  <w:txbxContent>
                    <w:p w14:paraId="0BAB8881" w14:textId="77777777" w:rsidR="00D138DB" w:rsidRDefault="00D138DB" w:rsidP="00D138DB">
                      <w:pPr>
                        <w:pStyle w:val="Corptext"/>
                        <w:spacing w:before="28"/>
                        <w:ind w:left="100"/>
                        <w:jc w:val="both"/>
                      </w:pPr>
                      <w:r>
                        <w:rPr>
                          <w:w w:val="105"/>
                          <w:u w:val="single"/>
                        </w:rPr>
                        <w:t>Concluzie</w:t>
                      </w:r>
                      <w:r>
                        <w:rPr>
                          <w:w w:val="105"/>
                        </w:rPr>
                        <w:t>:,</w:t>
                      </w:r>
                      <w:r>
                        <w:rPr>
                          <w:spacing w:val="-3"/>
                          <w:w w:val="105"/>
                        </w:rPr>
                        <w:t xml:space="preserve"> </w:t>
                      </w:r>
                      <w:r>
                        <w:rPr>
                          <w:w w:val="105"/>
                        </w:rPr>
                        <w:t>„Opțiunea</w:t>
                      </w:r>
                      <w:r>
                        <w:rPr>
                          <w:spacing w:val="48"/>
                          <w:w w:val="105"/>
                        </w:rPr>
                        <w:t xml:space="preserve"> </w:t>
                      </w:r>
                      <w:r>
                        <w:rPr>
                          <w:w w:val="105"/>
                        </w:rPr>
                        <w:t>4</w:t>
                      </w:r>
                      <w:r>
                        <w:rPr>
                          <w:spacing w:val="1"/>
                          <w:w w:val="105"/>
                        </w:rPr>
                        <w:t xml:space="preserve"> </w:t>
                      </w:r>
                      <w:r>
                        <w:rPr>
                          <w:w w:val="105"/>
                        </w:rPr>
                        <w:t>– sistem</w:t>
                      </w:r>
                      <w:r>
                        <w:rPr>
                          <w:spacing w:val="-3"/>
                          <w:w w:val="105"/>
                        </w:rPr>
                        <w:t xml:space="preserve"> </w:t>
                      </w:r>
                      <w:r>
                        <w:rPr>
                          <w:w w:val="105"/>
                        </w:rPr>
                        <w:t>combinat</w:t>
                      </w:r>
                      <w:r>
                        <w:rPr>
                          <w:spacing w:val="-1"/>
                          <w:w w:val="105"/>
                        </w:rPr>
                        <w:t xml:space="preserve"> </w:t>
                      </w:r>
                      <w:r>
                        <w:rPr>
                          <w:w w:val="105"/>
                        </w:rPr>
                        <w:t>de</w:t>
                      </w:r>
                      <w:r>
                        <w:rPr>
                          <w:spacing w:val="-4"/>
                          <w:w w:val="105"/>
                        </w:rPr>
                        <w:t xml:space="preserve"> </w:t>
                      </w:r>
                      <w:r>
                        <w:rPr>
                          <w:w w:val="105"/>
                        </w:rPr>
                        <w:t>colectare”</w:t>
                      </w:r>
                      <w:r>
                        <w:rPr>
                          <w:spacing w:val="-1"/>
                          <w:w w:val="105"/>
                        </w:rPr>
                        <w:t xml:space="preserve"> </w:t>
                      </w:r>
                      <w:r>
                        <w:rPr>
                          <w:w w:val="105"/>
                        </w:rPr>
                        <w:t>este</w:t>
                      </w:r>
                      <w:r>
                        <w:rPr>
                          <w:spacing w:val="-1"/>
                          <w:w w:val="105"/>
                        </w:rPr>
                        <w:t xml:space="preserve"> </w:t>
                      </w:r>
                      <w:r>
                        <w:rPr>
                          <w:w w:val="105"/>
                        </w:rPr>
                        <w:t>cea</w:t>
                      </w:r>
                      <w:r>
                        <w:rPr>
                          <w:spacing w:val="-2"/>
                          <w:w w:val="105"/>
                        </w:rPr>
                        <w:t xml:space="preserve"> </w:t>
                      </w:r>
                      <w:r>
                        <w:rPr>
                          <w:w w:val="105"/>
                        </w:rPr>
                        <w:t>recomandată,</w:t>
                      </w:r>
                      <w:r>
                        <w:rPr>
                          <w:spacing w:val="-1"/>
                          <w:w w:val="105"/>
                        </w:rPr>
                        <w:t xml:space="preserve"> </w:t>
                      </w:r>
                      <w:r>
                        <w:rPr>
                          <w:w w:val="105"/>
                        </w:rPr>
                        <w:t>și</w:t>
                      </w:r>
                      <w:r>
                        <w:rPr>
                          <w:spacing w:val="-1"/>
                          <w:w w:val="105"/>
                        </w:rPr>
                        <w:t xml:space="preserve"> </w:t>
                      </w:r>
                      <w:r>
                        <w:rPr>
                          <w:w w:val="105"/>
                        </w:rPr>
                        <w:t>anume opțiunea</w:t>
                      </w:r>
                      <w:r>
                        <w:rPr>
                          <w:spacing w:val="1"/>
                          <w:w w:val="105"/>
                        </w:rPr>
                        <w:t xml:space="preserve"> </w:t>
                      </w:r>
                      <w:r>
                        <w:rPr>
                          <w:w w:val="105"/>
                        </w:rPr>
                        <w:t>4.3</w:t>
                      </w:r>
                    </w:p>
                    <w:p w14:paraId="4EA069E5" w14:textId="77777777" w:rsidR="00D138DB" w:rsidRDefault="00D138DB" w:rsidP="00E36381">
                      <w:pPr>
                        <w:pStyle w:val="Corptext"/>
                        <w:numPr>
                          <w:ilvl w:val="0"/>
                          <w:numId w:val="75"/>
                        </w:numPr>
                        <w:tabs>
                          <w:tab w:val="left" w:pos="226"/>
                        </w:tabs>
                        <w:spacing w:before="12" w:line="252" w:lineRule="auto"/>
                        <w:ind w:right="99" w:firstLine="0"/>
                        <w:jc w:val="both"/>
                      </w:pPr>
                      <w:r>
                        <w:rPr>
                          <w:w w:val="105"/>
                        </w:rPr>
                        <w:t>din</w:t>
                      </w:r>
                      <w:r>
                        <w:rPr>
                          <w:spacing w:val="10"/>
                          <w:w w:val="105"/>
                        </w:rPr>
                        <w:t xml:space="preserve"> </w:t>
                      </w:r>
                      <w:r>
                        <w:rPr>
                          <w:w w:val="105"/>
                        </w:rPr>
                        <w:t>poartă</w:t>
                      </w:r>
                      <w:r>
                        <w:rPr>
                          <w:spacing w:val="11"/>
                          <w:w w:val="105"/>
                        </w:rPr>
                        <w:t xml:space="preserve"> </w:t>
                      </w:r>
                      <w:r>
                        <w:rPr>
                          <w:w w:val="105"/>
                        </w:rPr>
                        <w:t>în</w:t>
                      </w:r>
                      <w:r>
                        <w:rPr>
                          <w:spacing w:val="11"/>
                          <w:w w:val="105"/>
                        </w:rPr>
                        <w:t xml:space="preserve"> </w:t>
                      </w:r>
                      <w:r>
                        <w:rPr>
                          <w:w w:val="105"/>
                        </w:rPr>
                        <w:t>poartă</w:t>
                      </w:r>
                      <w:r>
                        <w:rPr>
                          <w:spacing w:val="7"/>
                          <w:w w:val="105"/>
                        </w:rPr>
                        <w:t xml:space="preserve"> </w:t>
                      </w:r>
                      <w:r>
                        <w:rPr>
                          <w:w w:val="105"/>
                        </w:rPr>
                        <w:t>(în</w:t>
                      </w:r>
                      <w:r>
                        <w:rPr>
                          <w:spacing w:val="11"/>
                          <w:w w:val="105"/>
                        </w:rPr>
                        <w:t xml:space="preserve"> </w:t>
                      </w:r>
                      <w:r>
                        <w:rPr>
                          <w:w w:val="105"/>
                        </w:rPr>
                        <w:t>zonele</w:t>
                      </w:r>
                      <w:r>
                        <w:rPr>
                          <w:spacing w:val="8"/>
                          <w:w w:val="105"/>
                        </w:rPr>
                        <w:t xml:space="preserve"> </w:t>
                      </w:r>
                      <w:r>
                        <w:rPr>
                          <w:w w:val="105"/>
                        </w:rPr>
                        <w:t>urbane</w:t>
                      </w:r>
                      <w:r>
                        <w:rPr>
                          <w:spacing w:val="11"/>
                          <w:w w:val="105"/>
                        </w:rPr>
                        <w:t xml:space="preserve"> </w:t>
                      </w:r>
                      <w:r>
                        <w:rPr>
                          <w:w w:val="105"/>
                        </w:rPr>
                        <w:t>de</w:t>
                      </w:r>
                      <w:r>
                        <w:rPr>
                          <w:spacing w:val="8"/>
                          <w:w w:val="105"/>
                        </w:rPr>
                        <w:t xml:space="preserve"> </w:t>
                      </w:r>
                      <w:r>
                        <w:rPr>
                          <w:w w:val="105"/>
                        </w:rPr>
                        <w:t>case</w:t>
                      </w:r>
                      <w:r>
                        <w:rPr>
                          <w:spacing w:val="10"/>
                          <w:w w:val="105"/>
                        </w:rPr>
                        <w:t xml:space="preserve"> </w:t>
                      </w:r>
                      <w:r>
                        <w:rPr>
                          <w:w w:val="105"/>
                        </w:rPr>
                        <w:t>cât</w:t>
                      </w:r>
                      <w:r>
                        <w:rPr>
                          <w:spacing w:val="8"/>
                          <w:w w:val="105"/>
                        </w:rPr>
                        <w:t xml:space="preserve"> </w:t>
                      </w:r>
                      <w:r>
                        <w:rPr>
                          <w:w w:val="105"/>
                        </w:rPr>
                        <w:t>și</w:t>
                      </w:r>
                      <w:r>
                        <w:rPr>
                          <w:spacing w:val="6"/>
                          <w:w w:val="105"/>
                        </w:rPr>
                        <w:t xml:space="preserve"> </w:t>
                      </w:r>
                      <w:r>
                        <w:rPr>
                          <w:w w:val="105"/>
                        </w:rPr>
                        <w:t>în</w:t>
                      </w:r>
                      <w:r>
                        <w:rPr>
                          <w:spacing w:val="8"/>
                          <w:w w:val="105"/>
                        </w:rPr>
                        <w:t xml:space="preserve"> </w:t>
                      </w:r>
                      <w:r>
                        <w:rPr>
                          <w:w w:val="105"/>
                        </w:rPr>
                        <w:t>zonele</w:t>
                      </w:r>
                      <w:r>
                        <w:rPr>
                          <w:spacing w:val="11"/>
                          <w:w w:val="105"/>
                        </w:rPr>
                        <w:t xml:space="preserve"> </w:t>
                      </w:r>
                      <w:r>
                        <w:rPr>
                          <w:w w:val="105"/>
                        </w:rPr>
                        <w:t>rurale,</w:t>
                      </w:r>
                      <w:r>
                        <w:rPr>
                          <w:spacing w:val="9"/>
                          <w:w w:val="105"/>
                        </w:rPr>
                        <w:t xml:space="preserve"> </w:t>
                      </w:r>
                      <w:r>
                        <w:rPr>
                          <w:w w:val="105"/>
                        </w:rPr>
                        <w:t>în</w:t>
                      </w:r>
                      <w:r>
                        <w:rPr>
                          <w:spacing w:val="8"/>
                          <w:w w:val="105"/>
                        </w:rPr>
                        <w:t xml:space="preserve"> </w:t>
                      </w:r>
                      <w:r>
                        <w:rPr>
                          <w:w w:val="105"/>
                        </w:rPr>
                        <w:t>europubele</w:t>
                      </w:r>
                      <w:r>
                        <w:rPr>
                          <w:spacing w:val="8"/>
                          <w:w w:val="105"/>
                        </w:rPr>
                        <w:t xml:space="preserve"> </w:t>
                      </w:r>
                      <w:r>
                        <w:rPr>
                          <w:w w:val="105"/>
                        </w:rPr>
                        <w:t>de</w:t>
                      </w:r>
                      <w:r>
                        <w:rPr>
                          <w:spacing w:val="6"/>
                          <w:w w:val="105"/>
                        </w:rPr>
                        <w:t xml:space="preserve"> </w:t>
                      </w:r>
                      <w:r>
                        <w:rPr>
                          <w:w w:val="105"/>
                        </w:rPr>
                        <w:t>volume</w:t>
                      </w:r>
                      <w:r>
                        <w:rPr>
                          <w:spacing w:val="8"/>
                          <w:w w:val="105"/>
                        </w:rPr>
                        <w:t xml:space="preserve"> </w:t>
                      </w:r>
                      <w:r>
                        <w:rPr>
                          <w:w w:val="105"/>
                        </w:rPr>
                        <w:t>diferite)</w:t>
                      </w:r>
                      <w:r>
                        <w:rPr>
                          <w:spacing w:val="-48"/>
                          <w:w w:val="105"/>
                        </w:rPr>
                        <w:t xml:space="preserve"> </w:t>
                      </w:r>
                      <w:proofErr w:type="spellStart"/>
                      <w:r>
                        <w:rPr>
                          <w:w w:val="105"/>
                        </w:rPr>
                        <w:t>şi</w:t>
                      </w:r>
                      <w:proofErr w:type="spellEnd"/>
                      <w:r>
                        <w:rPr>
                          <w:w w:val="105"/>
                        </w:rPr>
                        <w:t xml:space="preserve"> la punct fix (în zonele urbane/rurale de blocuri și zone urbane centrale, în </w:t>
                      </w:r>
                      <w:proofErr w:type="spellStart"/>
                      <w:r>
                        <w:rPr>
                          <w:w w:val="105"/>
                        </w:rPr>
                        <w:t>eurocontainere</w:t>
                      </w:r>
                      <w:proofErr w:type="spellEnd"/>
                      <w:r>
                        <w:rPr>
                          <w:w w:val="105"/>
                        </w:rPr>
                        <w:t>) pentru</w:t>
                      </w:r>
                      <w:r>
                        <w:rPr>
                          <w:spacing w:val="1"/>
                          <w:w w:val="105"/>
                        </w:rPr>
                        <w:t xml:space="preserve"> </w:t>
                      </w:r>
                      <w:r>
                        <w:rPr>
                          <w:w w:val="105"/>
                        </w:rPr>
                        <w:t>deșeurile</w:t>
                      </w:r>
                      <w:r>
                        <w:rPr>
                          <w:spacing w:val="1"/>
                          <w:w w:val="105"/>
                        </w:rPr>
                        <w:t xml:space="preserve"> </w:t>
                      </w:r>
                      <w:r>
                        <w:rPr>
                          <w:w w:val="105"/>
                        </w:rPr>
                        <w:t>reziduale;</w:t>
                      </w:r>
                    </w:p>
                    <w:p w14:paraId="7B0B5665" w14:textId="77777777" w:rsidR="00D138DB" w:rsidRPr="008F1DC2" w:rsidRDefault="00D138DB" w:rsidP="00E36381">
                      <w:pPr>
                        <w:pStyle w:val="Corptext"/>
                        <w:numPr>
                          <w:ilvl w:val="0"/>
                          <w:numId w:val="75"/>
                        </w:numPr>
                        <w:tabs>
                          <w:tab w:val="left" w:pos="250"/>
                        </w:tabs>
                        <w:spacing w:before="7" w:line="254" w:lineRule="auto"/>
                        <w:ind w:right="98" w:firstLine="0"/>
                        <w:jc w:val="both"/>
                      </w:pPr>
                      <w:r>
                        <w:rPr>
                          <w:w w:val="105"/>
                        </w:rPr>
                        <w:t>în puncte fixe (în zonele urbane/rurale de blocuri și zone urbane centrale, precum și pe platformele</w:t>
                      </w:r>
                      <w:r>
                        <w:rPr>
                          <w:spacing w:val="1"/>
                          <w:w w:val="105"/>
                        </w:rPr>
                        <w:t xml:space="preserve"> </w:t>
                      </w:r>
                      <w:r>
                        <w:rPr>
                          <w:w w:val="105"/>
                        </w:rPr>
                        <w:t xml:space="preserve">amenajate în cadrul UAT-urilor, în </w:t>
                      </w:r>
                      <w:proofErr w:type="spellStart"/>
                      <w:r>
                        <w:rPr>
                          <w:w w:val="105"/>
                        </w:rPr>
                        <w:t>eurocontainere</w:t>
                      </w:r>
                      <w:proofErr w:type="spellEnd"/>
                      <w:r>
                        <w:rPr>
                          <w:w w:val="105"/>
                        </w:rPr>
                        <w:t>) pentru deșeurile din sticlă și din poarta in poarta (în</w:t>
                      </w:r>
                      <w:r>
                        <w:rPr>
                          <w:spacing w:val="1"/>
                          <w:w w:val="105"/>
                        </w:rPr>
                        <w:t xml:space="preserve"> </w:t>
                      </w:r>
                      <w:r>
                        <w:rPr>
                          <w:w w:val="105"/>
                        </w:rPr>
                        <w:t xml:space="preserve">zonele urbane cu case </w:t>
                      </w:r>
                      <w:proofErr w:type="spellStart"/>
                      <w:r>
                        <w:rPr>
                          <w:w w:val="105"/>
                        </w:rPr>
                        <w:t>şi</w:t>
                      </w:r>
                      <w:proofErr w:type="spellEnd"/>
                      <w:r>
                        <w:rPr>
                          <w:w w:val="105"/>
                        </w:rPr>
                        <w:t xml:space="preserve"> în zonele rurale, în saci menajeri de culori diferite) pentru deșeurile reciclabile de</w:t>
                      </w:r>
                      <w:r>
                        <w:rPr>
                          <w:spacing w:val="-49"/>
                          <w:w w:val="105"/>
                        </w:rPr>
                        <w:t xml:space="preserve"> </w:t>
                      </w:r>
                      <w:r>
                        <w:rPr>
                          <w:w w:val="105"/>
                        </w:rPr>
                        <w:t>hârtie/carton</w:t>
                      </w:r>
                      <w:r>
                        <w:rPr>
                          <w:spacing w:val="1"/>
                          <w:w w:val="105"/>
                        </w:rPr>
                        <w:t xml:space="preserve"> </w:t>
                      </w:r>
                      <w:r>
                        <w:rPr>
                          <w:w w:val="105"/>
                        </w:rPr>
                        <w:t>și</w:t>
                      </w:r>
                      <w:r>
                        <w:rPr>
                          <w:spacing w:val="1"/>
                          <w:w w:val="105"/>
                        </w:rPr>
                        <w:t xml:space="preserve"> </w:t>
                      </w:r>
                      <w:r>
                        <w:rPr>
                          <w:w w:val="105"/>
                        </w:rPr>
                        <w:t>plastic/metal.</w:t>
                      </w:r>
                    </w:p>
                    <w:p w14:paraId="7CFE6995" w14:textId="77777777" w:rsidR="00D138DB" w:rsidRPr="00505F3E" w:rsidRDefault="00D138DB" w:rsidP="00E36381">
                      <w:pPr>
                        <w:pStyle w:val="Listparagraf"/>
                        <w:widowControl w:val="0"/>
                        <w:numPr>
                          <w:ilvl w:val="0"/>
                          <w:numId w:val="75"/>
                        </w:numPr>
                        <w:tabs>
                          <w:tab w:val="left" w:pos="1234"/>
                        </w:tabs>
                        <w:autoSpaceDE w:val="0"/>
                        <w:autoSpaceDN w:val="0"/>
                        <w:spacing w:after="0"/>
                        <w:ind w:right="29"/>
                        <w:contextualSpacing w:val="0"/>
                        <w:jc w:val="both"/>
                        <w:rPr>
                          <w:rFonts w:cs="Tahoma"/>
                          <w:i/>
                          <w:szCs w:val="20"/>
                        </w:rPr>
                      </w:pPr>
                      <w:r w:rsidRPr="00555F83">
                        <w:rPr>
                          <w:rFonts w:cs="Tahoma"/>
                          <w:w w:val="105"/>
                          <w:szCs w:val="20"/>
                        </w:rPr>
                        <w:t>din poartă în poartă (în zonele urbane de case, în europubele de volume</w:t>
                      </w:r>
                      <w:r w:rsidRPr="00555F83">
                        <w:rPr>
                          <w:rFonts w:cs="Tahoma"/>
                          <w:spacing w:val="1"/>
                          <w:w w:val="105"/>
                          <w:szCs w:val="20"/>
                        </w:rPr>
                        <w:t xml:space="preserve"> </w:t>
                      </w:r>
                      <w:r w:rsidRPr="00555F83">
                        <w:rPr>
                          <w:rFonts w:cs="Tahoma"/>
                          <w:w w:val="105"/>
                          <w:szCs w:val="20"/>
                        </w:rPr>
                        <w:t>diferite)</w:t>
                      </w:r>
                      <w:r w:rsidRPr="00555F83">
                        <w:rPr>
                          <w:rFonts w:cs="Tahoma"/>
                          <w:spacing w:val="1"/>
                          <w:w w:val="105"/>
                          <w:szCs w:val="20"/>
                        </w:rPr>
                        <w:t xml:space="preserve"> </w:t>
                      </w:r>
                      <w:proofErr w:type="spellStart"/>
                      <w:r w:rsidRPr="00555F83">
                        <w:rPr>
                          <w:rFonts w:cs="Tahoma"/>
                          <w:w w:val="105"/>
                          <w:szCs w:val="20"/>
                        </w:rPr>
                        <w:t>şi</w:t>
                      </w:r>
                      <w:proofErr w:type="spellEnd"/>
                      <w:r w:rsidRPr="00555F83">
                        <w:rPr>
                          <w:rFonts w:cs="Tahoma"/>
                          <w:spacing w:val="1"/>
                          <w:w w:val="105"/>
                          <w:szCs w:val="20"/>
                        </w:rPr>
                        <w:t xml:space="preserve"> </w:t>
                      </w:r>
                      <w:r w:rsidRPr="00555F83">
                        <w:rPr>
                          <w:rFonts w:cs="Tahoma"/>
                          <w:w w:val="105"/>
                          <w:szCs w:val="20"/>
                        </w:rPr>
                        <w:t>la</w:t>
                      </w:r>
                      <w:r w:rsidRPr="00555F83">
                        <w:rPr>
                          <w:rFonts w:cs="Tahoma"/>
                          <w:spacing w:val="1"/>
                          <w:w w:val="105"/>
                          <w:szCs w:val="20"/>
                        </w:rPr>
                        <w:t xml:space="preserve"> </w:t>
                      </w:r>
                      <w:r w:rsidRPr="00555F83">
                        <w:rPr>
                          <w:rFonts w:cs="Tahoma"/>
                          <w:w w:val="105"/>
                          <w:szCs w:val="20"/>
                        </w:rPr>
                        <w:t>punct</w:t>
                      </w:r>
                      <w:r w:rsidRPr="00555F83">
                        <w:rPr>
                          <w:rFonts w:cs="Tahoma"/>
                          <w:spacing w:val="1"/>
                          <w:w w:val="105"/>
                          <w:szCs w:val="20"/>
                        </w:rPr>
                        <w:t xml:space="preserve"> </w:t>
                      </w:r>
                      <w:r w:rsidRPr="00555F83">
                        <w:rPr>
                          <w:rFonts w:cs="Tahoma"/>
                          <w:w w:val="105"/>
                          <w:szCs w:val="20"/>
                        </w:rPr>
                        <w:t>fix</w:t>
                      </w:r>
                      <w:r w:rsidRPr="00555F83">
                        <w:rPr>
                          <w:rFonts w:cs="Tahoma"/>
                          <w:spacing w:val="1"/>
                          <w:w w:val="105"/>
                          <w:szCs w:val="20"/>
                        </w:rPr>
                        <w:t xml:space="preserve"> </w:t>
                      </w:r>
                      <w:r w:rsidRPr="00555F83">
                        <w:rPr>
                          <w:rFonts w:cs="Tahoma"/>
                          <w:w w:val="105"/>
                          <w:szCs w:val="20"/>
                        </w:rPr>
                        <w:t>(în</w:t>
                      </w:r>
                      <w:r w:rsidRPr="00555F83">
                        <w:rPr>
                          <w:rFonts w:cs="Tahoma"/>
                          <w:spacing w:val="1"/>
                          <w:w w:val="105"/>
                          <w:szCs w:val="20"/>
                        </w:rPr>
                        <w:t xml:space="preserve"> </w:t>
                      </w:r>
                      <w:r w:rsidRPr="00555F83">
                        <w:rPr>
                          <w:rFonts w:cs="Tahoma"/>
                          <w:w w:val="105"/>
                          <w:szCs w:val="20"/>
                        </w:rPr>
                        <w:t>zonele</w:t>
                      </w:r>
                      <w:r w:rsidRPr="00555F83">
                        <w:rPr>
                          <w:rFonts w:cs="Tahoma"/>
                          <w:spacing w:val="1"/>
                          <w:w w:val="105"/>
                          <w:szCs w:val="20"/>
                        </w:rPr>
                        <w:t xml:space="preserve"> </w:t>
                      </w:r>
                      <w:r w:rsidRPr="00555F83">
                        <w:rPr>
                          <w:rFonts w:cs="Tahoma"/>
                          <w:w w:val="105"/>
                          <w:szCs w:val="20"/>
                        </w:rPr>
                        <w:t>urbane</w:t>
                      </w:r>
                      <w:r w:rsidRPr="00555F83">
                        <w:rPr>
                          <w:rFonts w:cs="Tahoma"/>
                          <w:spacing w:val="1"/>
                          <w:w w:val="105"/>
                          <w:szCs w:val="20"/>
                        </w:rPr>
                        <w:t xml:space="preserve"> </w:t>
                      </w:r>
                      <w:r w:rsidRPr="00555F83">
                        <w:rPr>
                          <w:rFonts w:cs="Tahoma"/>
                          <w:w w:val="105"/>
                          <w:szCs w:val="20"/>
                        </w:rPr>
                        <w:t>de</w:t>
                      </w:r>
                      <w:r w:rsidRPr="00555F83">
                        <w:rPr>
                          <w:rFonts w:cs="Tahoma"/>
                          <w:spacing w:val="1"/>
                          <w:w w:val="105"/>
                          <w:szCs w:val="20"/>
                        </w:rPr>
                        <w:t xml:space="preserve"> </w:t>
                      </w:r>
                      <w:r w:rsidRPr="00555F83">
                        <w:rPr>
                          <w:rFonts w:cs="Tahoma"/>
                          <w:w w:val="105"/>
                          <w:szCs w:val="20"/>
                        </w:rPr>
                        <w:t>blocuri</w:t>
                      </w:r>
                      <w:r w:rsidRPr="00555F83">
                        <w:rPr>
                          <w:rFonts w:cs="Tahoma"/>
                          <w:spacing w:val="1"/>
                          <w:w w:val="105"/>
                          <w:szCs w:val="20"/>
                        </w:rPr>
                        <w:t xml:space="preserve"> </w:t>
                      </w:r>
                      <w:r w:rsidRPr="00555F83">
                        <w:rPr>
                          <w:rFonts w:cs="Tahoma"/>
                          <w:w w:val="105"/>
                          <w:szCs w:val="20"/>
                        </w:rPr>
                        <w:t>și</w:t>
                      </w:r>
                      <w:r w:rsidRPr="00555F83">
                        <w:rPr>
                          <w:rFonts w:cs="Tahoma"/>
                          <w:spacing w:val="1"/>
                          <w:w w:val="105"/>
                          <w:szCs w:val="20"/>
                        </w:rPr>
                        <w:t xml:space="preserve"> </w:t>
                      </w:r>
                      <w:r w:rsidRPr="00555F83">
                        <w:rPr>
                          <w:rFonts w:cs="Tahoma"/>
                          <w:w w:val="105"/>
                          <w:szCs w:val="20"/>
                        </w:rPr>
                        <w:t>zone</w:t>
                      </w:r>
                      <w:r w:rsidRPr="00555F83">
                        <w:rPr>
                          <w:rFonts w:cs="Tahoma"/>
                          <w:spacing w:val="1"/>
                          <w:w w:val="105"/>
                          <w:szCs w:val="20"/>
                        </w:rPr>
                        <w:t xml:space="preserve"> </w:t>
                      </w:r>
                      <w:r w:rsidRPr="00555F83">
                        <w:rPr>
                          <w:rFonts w:cs="Tahoma"/>
                          <w:w w:val="105"/>
                          <w:szCs w:val="20"/>
                        </w:rPr>
                        <w:t>urbane</w:t>
                      </w:r>
                      <w:r w:rsidRPr="00555F83">
                        <w:rPr>
                          <w:rFonts w:cs="Tahoma"/>
                          <w:spacing w:val="1"/>
                          <w:w w:val="105"/>
                          <w:szCs w:val="20"/>
                        </w:rPr>
                        <w:t xml:space="preserve"> </w:t>
                      </w:r>
                      <w:r w:rsidRPr="00555F83">
                        <w:rPr>
                          <w:rFonts w:cs="Tahoma"/>
                          <w:w w:val="105"/>
                          <w:szCs w:val="20"/>
                        </w:rPr>
                        <w:t>centrale,</w:t>
                      </w:r>
                      <w:r w:rsidRPr="00555F83">
                        <w:rPr>
                          <w:rFonts w:cs="Tahoma"/>
                          <w:spacing w:val="1"/>
                          <w:w w:val="105"/>
                          <w:szCs w:val="20"/>
                        </w:rPr>
                        <w:t xml:space="preserve"> </w:t>
                      </w:r>
                      <w:r w:rsidRPr="00555F83">
                        <w:rPr>
                          <w:rFonts w:cs="Tahoma"/>
                          <w:w w:val="105"/>
                          <w:szCs w:val="20"/>
                        </w:rPr>
                        <w:t>în</w:t>
                      </w:r>
                      <w:r w:rsidRPr="00555F83">
                        <w:rPr>
                          <w:rFonts w:cs="Tahoma"/>
                          <w:spacing w:val="1"/>
                          <w:w w:val="105"/>
                          <w:szCs w:val="20"/>
                        </w:rPr>
                        <w:t xml:space="preserve"> </w:t>
                      </w:r>
                      <w:proofErr w:type="spellStart"/>
                      <w:r w:rsidRPr="00555F83">
                        <w:rPr>
                          <w:rFonts w:cs="Tahoma"/>
                          <w:w w:val="105"/>
                          <w:szCs w:val="20"/>
                        </w:rPr>
                        <w:t>eurocontainere</w:t>
                      </w:r>
                      <w:proofErr w:type="spellEnd"/>
                      <w:r w:rsidRPr="00555F83">
                        <w:rPr>
                          <w:rFonts w:cs="Tahoma"/>
                          <w:w w:val="105"/>
                          <w:szCs w:val="20"/>
                        </w:rPr>
                        <w:t>)</w:t>
                      </w:r>
                      <w:r w:rsidRPr="00555F83">
                        <w:rPr>
                          <w:rFonts w:cs="Tahoma"/>
                          <w:spacing w:val="2"/>
                          <w:w w:val="105"/>
                          <w:szCs w:val="20"/>
                        </w:rPr>
                        <w:t xml:space="preserve"> </w:t>
                      </w:r>
                      <w:r w:rsidRPr="00555F83">
                        <w:rPr>
                          <w:rFonts w:cs="Tahoma"/>
                          <w:w w:val="105"/>
                          <w:szCs w:val="20"/>
                        </w:rPr>
                        <w:t>pentru</w:t>
                      </w:r>
                      <w:r w:rsidRPr="00555F83">
                        <w:rPr>
                          <w:rFonts w:cs="Tahoma"/>
                          <w:spacing w:val="1"/>
                          <w:w w:val="105"/>
                          <w:szCs w:val="20"/>
                        </w:rPr>
                        <w:t xml:space="preserve"> </w:t>
                      </w:r>
                      <w:r w:rsidRPr="00505F3E">
                        <w:rPr>
                          <w:rFonts w:cs="Tahoma"/>
                          <w:i/>
                          <w:w w:val="105"/>
                          <w:szCs w:val="20"/>
                        </w:rPr>
                        <w:t>deșeurile</w:t>
                      </w:r>
                      <w:r w:rsidRPr="00505F3E">
                        <w:rPr>
                          <w:rFonts w:cs="Tahoma"/>
                          <w:i/>
                          <w:spacing w:val="1"/>
                          <w:w w:val="105"/>
                          <w:szCs w:val="20"/>
                        </w:rPr>
                        <w:t xml:space="preserve"> </w:t>
                      </w:r>
                      <w:r w:rsidRPr="00505F3E">
                        <w:rPr>
                          <w:rFonts w:cs="Tahoma"/>
                          <w:i/>
                          <w:w w:val="105"/>
                          <w:szCs w:val="20"/>
                        </w:rPr>
                        <w:t>Biodegradabile</w:t>
                      </w:r>
                    </w:p>
                    <w:p w14:paraId="472573F0" w14:textId="77777777" w:rsidR="00D138DB" w:rsidRPr="00BE008A" w:rsidRDefault="00D138DB" w:rsidP="00E36381">
                      <w:pPr>
                        <w:pStyle w:val="Listparagraf"/>
                        <w:widowControl w:val="0"/>
                        <w:numPr>
                          <w:ilvl w:val="0"/>
                          <w:numId w:val="75"/>
                        </w:numPr>
                        <w:tabs>
                          <w:tab w:val="left" w:pos="1234"/>
                        </w:tabs>
                        <w:autoSpaceDE w:val="0"/>
                        <w:autoSpaceDN w:val="0"/>
                        <w:spacing w:after="0"/>
                        <w:ind w:right="29"/>
                        <w:contextualSpacing w:val="0"/>
                        <w:jc w:val="both"/>
                        <w:rPr>
                          <w:rFonts w:cs="Tahoma"/>
                          <w:i/>
                          <w:szCs w:val="20"/>
                        </w:rPr>
                      </w:pPr>
                      <w:proofErr w:type="spellStart"/>
                      <w:r w:rsidRPr="00BE008A">
                        <w:rPr>
                          <w:rFonts w:cs="Tahoma"/>
                          <w:iCs/>
                          <w:w w:val="105"/>
                          <w:szCs w:val="20"/>
                        </w:rPr>
                        <w:t>pregatire</w:t>
                      </w:r>
                      <w:proofErr w:type="spellEnd"/>
                      <w:r w:rsidRPr="00BE008A">
                        <w:rPr>
                          <w:rFonts w:cs="Tahoma"/>
                          <w:iCs/>
                          <w:w w:val="105"/>
                          <w:szCs w:val="20"/>
                        </w:rPr>
                        <w:t xml:space="preserve"> pentru introducerea </w:t>
                      </w:r>
                      <w:proofErr w:type="spellStart"/>
                      <w:r w:rsidRPr="00BE008A">
                        <w:rPr>
                          <w:rFonts w:cs="Tahoma"/>
                          <w:iCs/>
                          <w:w w:val="105"/>
                          <w:szCs w:val="20"/>
                        </w:rPr>
                        <w:t>colectarii</w:t>
                      </w:r>
                      <w:proofErr w:type="spellEnd"/>
                      <w:r w:rsidRPr="00BE008A">
                        <w:rPr>
                          <w:rFonts w:cs="Tahoma"/>
                          <w:iCs/>
                          <w:w w:val="105"/>
                          <w:szCs w:val="20"/>
                        </w:rPr>
                        <w:t xml:space="preserve"> separate a </w:t>
                      </w:r>
                      <w:proofErr w:type="spellStart"/>
                      <w:r w:rsidRPr="00BE008A">
                        <w:rPr>
                          <w:rFonts w:cs="Tahoma"/>
                          <w:iCs/>
                          <w:w w:val="105"/>
                          <w:szCs w:val="20"/>
                        </w:rPr>
                        <w:t>deseurilor</w:t>
                      </w:r>
                      <w:proofErr w:type="spellEnd"/>
                      <w:r w:rsidRPr="00BE008A">
                        <w:rPr>
                          <w:rFonts w:cs="Tahoma"/>
                          <w:iCs/>
                          <w:w w:val="105"/>
                          <w:szCs w:val="20"/>
                        </w:rPr>
                        <w:t xml:space="preserve"> textile prin organizarea de campanii de colectare periodice pentru</w:t>
                      </w:r>
                      <w:r w:rsidRPr="00BE008A">
                        <w:rPr>
                          <w:rFonts w:cs="Tahoma"/>
                          <w:i/>
                          <w:w w:val="105"/>
                          <w:szCs w:val="20"/>
                        </w:rPr>
                        <w:t xml:space="preserve"> </w:t>
                      </w:r>
                      <w:proofErr w:type="spellStart"/>
                      <w:r w:rsidRPr="00BE008A">
                        <w:rPr>
                          <w:rFonts w:cs="Tahoma"/>
                          <w:i/>
                          <w:w w:val="105"/>
                          <w:szCs w:val="20"/>
                        </w:rPr>
                        <w:t>deseuri</w:t>
                      </w:r>
                      <w:proofErr w:type="spellEnd"/>
                      <w:r w:rsidRPr="00BE008A">
                        <w:rPr>
                          <w:rFonts w:cs="Tahoma"/>
                          <w:i/>
                          <w:w w:val="105"/>
                          <w:szCs w:val="20"/>
                        </w:rPr>
                        <w:t xml:space="preserve"> textile, </w:t>
                      </w:r>
                    </w:p>
                    <w:p w14:paraId="02DD8CF1" w14:textId="77777777" w:rsidR="00D138DB" w:rsidRPr="00BE008A" w:rsidRDefault="00D138DB" w:rsidP="00E36381">
                      <w:pPr>
                        <w:pStyle w:val="Listparagraf"/>
                        <w:widowControl w:val="0"/>
                        <w:numPr>
                          <w:ilvl w:val="0"/>
                          <w:numId w:val="75"/>
                        </w:numPr>
                        <w:tabs>
                          <w:tab w:val="left" w:pos="1234"/>
                        </w:tabs>
                        <w:autoSpaceDE w:val="0"/>
                        <w:autoSpaceDN w:val="0"/>
                        <w:spacing w:after="0"/>
                        <w:ind w:right="29"/>
                        <w:contextualSpacing w:val="0"/>
                        <w:jc w:val="both"/>
                        <w:rPr>
                          <w:rFonts w:cs="Tahoma"/>
                          <w:i/>
                          <w:szCs w:val="20"/>
                        </w:rPr>
                      </w:pPr>
                      <w:r w:rsidRPr="00BE008A">
                        <w:rPr>
                          <w:rFonts w:cs="Tahoma"/>
                          <w:iCs/>
                          <w:w w:val="105"/>
                          <w:szCs w:val="20"/>
                        </w:rPr>
                        <w:t>organizarea de campanii de colectare periodice pentru</w:t>
                      </w:r>
                      <w:r w:rsidRPr="00BE008A">
                        <w:rPr>
                          <w:rFonts w:cs="Tahoma"/>
                          <w:i/>
                          <w:w w:val="105"/>
                          <w:szCs w:val="20"/>
                        </w:rPr>
                        <w:t xml:space="preserve"> </w:t>
                      </w:r>
                      <w:proofErr w:type="spellStart"/>
                      <w:r w:rsidRPr="00BE008A">
                        <w:rPr>
                          <w:rFonts w:cs="Tahoma"/>
                          <w:i/>
                          <w:w w:val="105"/>
                          <w:szCs w:val="20"/>
                        </w:rPr>
                        <w:t>deseuri</w:t>
                      </w:r>
                      <w:proofErr w:type="spellEnd"/>
                      <w:r w:rsidRPr="00BE008A">
                        <w:rPr>
                          <w:rFonts w:cs="Tahoma"/>
                          <w:i/>
                          <w:w w:val="105"/>
                          <w:szCs w:val="20"/>
                        </w:rPr>
                        <w:t xml:space="preserve"> periculoase de la utilizatorii casnici, </w:t>
                      </w:r>
                    </w:p>
                    <w:p w14:paraId="0874A95C" w14:textId="77777777" w:rsidR="00D138DB" w:rsidRPr="00150F88" w:rsidRDefault="00D138DB" w:rsidP="00E36381">
                      <w:pPr>
                        <w:pStyle w:val="Listparagraf"/>
                        <w:widowControl w:val="0"/>
                        <w:numPr>
                          <w:ilvl w:val="0"/>
                          <w:numId w:val="75"/>
                        </w:numPr>
                        <w:tabs>
                          <w:tab w:val="left" w:pos="1234"/>
                        </w:tabs>
                        <w:autoSpaceDE w:val="0"/>
                        <w:autoSpaceDN w:val="0"/>
                        <w:spacing w:after="0"/>
                        <w:ind w:right="29"/>
                        <w:contextualSpacing w:val="0"/>
                        <w:jc w:val="both"/>
                        <w:rPr>
                          <w:rFonts w:cs="Tahoma"/>
                          <w:iCs/>
                          <w:color w:val="FF0000"/>
                          <w:szCs w:val="20"/>
                        </w:rPr>
                      </w:pPr>
                      <w:r w:rsidRPr="00BE008A">
                        <w:rPr>
                          <w:rFonts w:cs="Tahoma"/>
                          <w:iCs/>
                          <w:w w:val="105"/>
                          <w:szCs w:val="20"/>
                        </w:rPr>
                        <w:t>organizarea de campanii de colectare periodice</w:t>
                      </w:r>
                      <w:r w:rsidRPr="00BE008A">
                        <w:rPr>
                          <w:rFonts w:cs="Tahoma"/>
                          <w:i/>
                          <w:w w:val="105"/>
                          <w:szCs w:val="20"/>
                        </w:rPr>
                        <w:t xml:space="preserve"> pentru </w:t>
                      </w:r>
                      <w:proofErr w:type="spellStart"/>
                      <w:r w:rsidRPr="00BE008A">
                        <w:rPr>
                          <w:rFonts w:cs="Tahoma"/>
                          <w:i/>
                          <w:w w:val="105"/>
                          <w:szCs w:val="20"/>
                        </w:rPr>
                        <w:t>deseuri</w:t>
                      </w:r>
                      <w:proofErr w:type="spellEnd"/>
                      <w:r w:rsidRPr="00BE008A">
                        <w:rPr>
                          <w:rFonts w:cs="Tahoma"/>
                          <w:i/>
                          <w:w w:val="105"/>
                          <w:szCs w:val="20"/>
                        </w:rPr>
                        <w:t xml:space="preserve"> voluminoase, </w:t>
                      </w:r>
                      <w:r w:rsidRPr="00BE008A">
                        <w:rPr>
                          <w:rFonts w:cs="Tahoma"/>
                          <w:iCs/>
                          <w:w w:val="105"/>
                          <w:szCs w:val="20"/>
                        </w:rPr>
                        <w:t xml:space="preserve">corelate cu campanii de </w:t>
                      </w:r>
                      <w:proofErr w:type="spellStart"/>
                      <w:r w:rsidRPr="00BE008A">
                        <w:rPr>
                          <w:rFonts w:cs="Tahoma"/>
                          <w:iCs/>
                          <w:w w:val="105"/>
                          <w:szCs w:val="20"/>
                        </w:rPr>
                        <w:t>constientizare</w:t>
                      </w:r>
                      <w:proofErr w:type="spellEnd"/>
                      <w:r w:rsidRPr="00BE008A">
                        <w:rPr>
                          <w:rFonts w:cs="Tahoma"/>
                          <w:iCs/>
                          <w:w w:val="105"/>
                          <w:szCs w:val="20"/>
                        </w:rPr>
                        <w:t xml:space="preserve"> pentru utilizarea schemei de aport voluntar a acestora </w:t>
                      </w:r>
                      <w:r w:rsidRPr="00150F88">
                        <w:rPr>
                          <w:rFonts w:cs="Tahoma"/>
                          <w:iCs/>
                          <w:w w:val="105"/>
                          <w:szCs w:val="20"/>
                        </w:rPr>
                        <w:t xml:space="preserve">in </w:t>
                      </w:r>
                      <w:proofErr w:type="spellStart"/>
                      <w:r w:rsidRPr="00150F88">
                        <w:rPr>
                          <w:rFonts w:cs="Tahoma"/>
                          <w:iCs/>
                          <w:w w:val="105"/>
                          <w:szCs w:val="20"/>
                        </w:rPr>
                        <w:t>statii</w:t>
                      </w:r>
                      <w:proofErr w:type="spellEnd"/>
                      <w:r w:rsidRPr="00150F88">
                        <w:rPr>
                          <w:rFonts w:cs="Tahoma"/>
                          <w:iCs/>
                          <w:w w:val="105"/>
                          <w:szCs w:val="20"/>
                        </w:rPr>
                        <w:t xml:space="preserve"> de transfer</w:t>
                      </w:r>
                      <w:r>
                        <w:rPr>
                          <w:rFonts w:cs="Tahoma"/>
                          <w:iCs/>
                          <w:w w:val="105"/>
                          <w:szCs w:val="20"/>
                        </w:rPr>
                        <w:t>/</w:t>
                      </w:r>
                      <w:r w:rsidRPr="00150F88">
                        <w:rPr>
                          <w:rFonts w:cs="Tahoma"/>
                          <w:bCs/>
                          <w:iCs/>
                          <w:w w:val="105"/>
                          <w:szCs w:val="20"/>
                        </w:rPr>
                        <w:t xml:space="preserve"> </w:t>
                      </w:r>
                      <w:r w:rsidRPr="00EB22EC">
                        <w:rPr>
                          <w:rFonts w:cs="Tahoma"/>
                          <w:bCs/>
                          <w:iCs/>
                          <w:w w:val="105"/>
                          <w:szCs w:val="20"/>
                        </w:rPr>
                        <w:t>centre de aport voluntar</w:t>
                      </w:r>
                    </w:p>
                    <w:p w14:paraId="7E91DD8D" w14:textId="77777777" w:rsidR="00D138DB" w:rsidRPr="00BE008A" w:rsidRDefault="00D138DB" w:rsidP="00E36381">
                      <w:pPr>
                        <w:pStyle w:val="Listparagraf"/>
                        <w:widowControl w:val="0"/>
                        <w:numPr>
                          <w:ilvl w:val="0"/>
                          <w:numId w:val="75"/>
                        </w:numPr>
                        <w:tabs>
                          <w:tab w:val="left" w:pos="1234"/>
                        </w:tabs>
                        <w:autoSpaceDE w:val="0"/>
                        <w:autoSpaceDN w:val="0"/>
                        <w:spacing w:after="0"/>
                        <w:ind w:right="29"/>
                        <w:contextualSpacing w:val="0"/>
                        <w:jc w:val="both"/>
                        <w:rPr>
                          <w:rFonts w:cs="Tahoma"/>
                          <w:i/>
                          <w:szCs w:val="20"/>
                        </w:rPr>
                      </w:pPr>
                      <w:r w:rsidRPr="00BE008A">
                        <w:rPr>
                          <w:rFonts w:cs="Tahoma"/>
                          <w:iCs/>
                          <w:w w:val="105"/>
                          <w:szCs w:val="20"/>
                        </w:rPr>
                        <w:t xml:space="preserve">colectarea in sistem la cerere a </w:t>
                      </w:r>
                      <w:proofErr w:type="spellStart"/>
                      <w:r w:rsidRPr="00EB22EC">
                        <w:rPr>
                          <w:rFonts w:cs="Tahoma"/>
                          <w:iCs/>
                          <w:w w:val="105"/>
                          <w:szCs w:val="20"/>
                        </w:rPr>
                        <w:t>deseurilor</w:t>
                      </w:r>
                      <w:proofErr w:type="spellEnd"/>
                      <w:r w:rsidRPr="00EB22EC">
                        <w:rPr>
                          <w:rFonts w:cs="Tahoma"/>
                          <w:i/>
                          <w:w w:val="105"/>
                          <w:szCs w:val="20"/>
                        </w:rPr>
                        <w:t xml:space="preserve"> </w:t>
                      </w:r>
                      <w:r w:rsidRPr="00BE008A">
                        <w:rPr>
                          <w:rFonts w:cs="Tahoma"/>
                          <w:w w:val="105"/>
                          <w:szCs w:val="20"/>
                        </w:rPr>
                        <w:t xml:space="preserve">provenite din </w:t>
                      </w:r>
                      <w:proofErr w:type="spellStart"/>
                      <w:r w:rsidRPr="00BE008A">
                        <w:rPr>
                          <w:rFonts w:cs="Tahoma"/>
                          <w:w w:val="105"/>
                          <w:szCs w:val="20"/>
                        </w:rPr>
                        <w:t>locuinţe</w:t>
                      </w:r>
                      <w:proofErr w:type="spellEnd"/>
                      <w:r w:rsidRPr="00BE008A">
                        <w:rPr>
                          <w:rFonts w:cs="Tahoma"/>
                          <w:w w:val="105"/>
                          <w:szCs w:val="20"/>
                        </w:rPr>
                        <w:t xml:space="preserve">, </w:t>
                      </w:r>
                      <w:r w:rsidRPr="00BE008A">
                        <w:rPr>
                          <w:rFonts w:cs="Tahoma"/>
                          <w:i/>
                          <w:iCs/>
                          <w:w w:val="105"/>
                          <w:szCs w:val="20"/>
                        </w:rPr>
                        <w:t xml:space="preserve">generate de </w:t>
                      </w:r>
                      <w:proofErr w:type="spellStart"/>
                      <w:r w:rsidRPr="00BE008A">
                        <w:rPr>
                          <w:rFonts w:cs="Tahoma"/>
                          <w:i/>
                          <w:iCs/>
                          <w:w w:val="105"/>
                          <w:szCs w:val="20"/>
                        </w:rPr>
                        <w:t>activităţi</w:t>
                      </w:r>
                      <w:proofErr w:type="spellEnd"/>
                      <w:r w:rsidRPr="00BE008A">
                        <w:rPr>
                          <w:rFonts w:cs="Tahoma"/>
                          <w:i/>
                          <w:iCs/>
                          <w:w w:val="105"/>
                          <w:szCs w:val="20"/>
                        </w:rPr>
                        <w:t xml:space="preserve"> de reamenajare </w:t>
                      </w:r>
                      <w:proofErr w:type="spellStart"/>
                      <w:r w:rsidRPr="00BE008A">
                        <w:rPr>
                          <w:rFonts w:cs="Tahoma"/>
                          <w:i/>
                          <w:iCs/>
                          <w:w w:val="105"/>
                          <w:szCs w:val="20"/>
                        </w:rPr>
                        <w:t>şi</w:t>
                      </w:r>
                      <w:proofErr w:type="spellEnd"/>
                      <w:r w:rsidRPr="00BE008A">
                        <w:rPr>
                          <w:rFonts w:cs="Tahoma"/>
                          <w:i/>
                          <w:iCs/>
                          <w:w w:val="105"/>
                          <w:szCs w:val="20"/>
                        </w:rPr>
                        <w:t xml:space="preserve"> reabilitare interioară </w:t>
                      </w:r>
                      <w:proofErr w:type="spellStart"/>
                      <w:r w:rsidRPr="00BE008A">
                        <w:rPr>
                          <w:rFonts w:cs="Tahoma"/>
                          <w:i/>
                          <w:iCs/>
                          <w:w w:val="105"/>
                          <w:szCs w:val="20"/>
                        </w:rPr>
                        <w:t>şi</w:t>
                      </w:r>
                      <w:proofErr w:type="spellEnd"/>
                      <w:r w:rsidRPr="00BE008A">
                        <w:rPr>
                          <w:rFonts w:cs="Tahoma"/>
                          <w:i/>
                          <w:iCs/>
                          <w:w w:val="105"/>
                          <w:szCs w:val="20"/>
                        </w:rPr>
                        <w:t>/sau exterioară (DCD)</w:t>
                      </w:r>
                    </w:p>
                    <w:p w14:paraId="3CED64B9" w14:textId="77777777" w:rsidR="00D138DB" w:rsidRPr="00555F83" w:rsidRDefault="00D138DB" w:rsidP="00E36381">
                      <w:pPr>
                        <w:pStyle w:val="Corptext"/>
                        <w:numPr>
                          <w:ilvl w:val="0"/>
                          <w:numId w:val="75"/>
                        </w:numPr>
                        <w:tabs>
                          <w:tab w:val="left" w:pos="250"/>
                        </w:tabs>
                        <w:spacing w:before="7" w:line="254" w:lineRule="auto"/>
                        <w:ind w:right="98" w:firstLine="0"/>
                        <w:jc w:val="both"/>
                      </w:pPr>
                    </w:p>
                  </w:txbxContent>
                </v:textbox>
                <w10:anchorlock/>
              </v:shape>
            </w:pict>
          </mc:Fallback>
        </mc:AlternateContent>
      </w:r>
    </w:p>
    <w:p w14:paraId="12AAEABB" w14:textId="77777777" w:rsidR="00D138DB" w:rsidRPr="003530CB" w:rsidRDefault="00D138DB" w:rsidP="00D138DB">
      <w:pPr>
        <w:pStyle w:val="Titlu5"/>
        <w:rPr>
          <w:color w:val="auto"/>
        </w:rPr>
      </w:pPr>
      <w:r w:rsidRPr="003530CB">
        <w:rPr>
          <w:color w:val="auto"/>
          <w:w w:val="105"/>
        </w:rPr>
        <w:t>Opțiunea</w:t>
      </w:r>
      <w:r w:rsidRPr="003530CB">
        <w:rPr>
          <w:color w:val="auto"/>
          <w:spacing w:val="-6"/>
          <w:w w:val="105"/>
        </w:rPr>
        <w:t xml:space="preserve"> </w:t>
      </w:r>
      <w:r w:rsidRPr="003530CB">
        <w:rPr>
          <w:color w:val="auto"/>
          <w:w w:val="105"/>
        </w:rPr>
        <w:t>tehnică</w:t>
      </w:r>
      <w:r w:rsidRPr="003530CB">
        <w:rPr>
          <w:color w:val="auto"/>
          <w:spacing w:val="-5"/>
          <w:w w:val="105"/>
        </w:rPr>
        <w:t xml:space="preserve"> </w:t>
      </w:r>
      <w:r w:rsidRPr="003530CB">
        <w:rPr>
          <w:color w:val="auto"/>
          <w:w w:val="105"/>
        </w:rPr>
        <w:t>propusă</w:t>
      </w:r>
    </w:p>
    <w:p w14:paraId="41FBD316" w14:textId="77777777" w:rsidR="00D138DB" w:rsidRPr="003530CB" w:rsidRDefault="00D138DB" w:rsidP="00D138DB">
      <w:pPr>
        <w:pStyle w:val="Corptext"/>
        <w:spacing w:before="120" w:after="120" w:line="276" w:lineRule="auto"/>
        <w:ind w:right="29"/>
        <w:jc w:val="both"/>
        <w:rPr>
          <w:rFonts w:cs="Tahoma"/>
          <w:sz w:val="20"/>
          <w:szCs w:val="20"/>
        </w:rPr>
      </w:pPr>
      <w:r w:rsidRPr="003530CB">
        <w:rPr>
          <w:rFonts w:cs="Tahoma"/>
          <w:w w:val="105"/>
          <w:sz w:val="20"/>
          <w:szCs w:val="20"/>
        </w:rPr>
        <w:t>Recomandarea privind sistemul de colectare al deșeurilor depinde de anumite criterii, și anume: structura</w:t>
      </w:r>
      <w:r w:rsidRPr="003530CB">
        <w:rPr>
          <w:rFonts w:cs="Tahoma"/>
          <w:spacing w:val="1"/>
          <w:w w:val="105"/>
          <w:sz w:val="20"/>
          <w:szCs w:val="20"/>
        </w:rPr>
        <w:t xml:space="preserve"> </w:t>
      </w:r>
      <w:r w:rsidRPr="003530CB">
        <w:rPr>
          <w:rFonts w:cs="Tahoma"/>
          <w:w w:val="105"/>
          <w:sz w:val="20"/>
          <w:szCs w:val="20"/>
        </w:rPr>
        <w:t>zonei de colectare (urbană, rurală), costul sistemului de colectare, numărul de persoane deservite de o</w:t>
      </w:r>
      <w:r w:rsidRPr="003530CB">
        <w:rPr>
          <w:rFonts w:cs="Tahoma"/>
          <w:spacing w:val="1"/>
          <w:w w:val="105"/>
          <w:sz w:val="20"/>
          <w:szCs w:val="20"/>
        </w:rPr>
        <w:t xml:space="preserve"> </w:t>
      </w:r>
      <w:r w:rsidRPr="003530CB">
        <w:rPr>
          <w:rFonts w:cs="Tahoma"/>
          <w:w w:val="105"/>
          <w:sz w:val="20"/>
          <w:szCs w:val="20"/>
        </w:rPr>
        <w:t>pubelă/container, cantitatea de deșeuri generate de o persoană, frecvența de colectare, condițiile străzilor și</w:t>
      </w:r>
      <w:r w:rsidRPr="003530CB">
        <w:rPr>
          <w:rFonts w:cs="Tahoma"/>
          <w:spacing w:val="-48"/>
          <w:w w:val="105"/>
          <w:sz w:val="20"/>
          <w:szCs w:val="20"/>
        </w:rPr>
        <w:t xml:space="preserve"> </w:t>
      </w:r>
      <w:r w:rsidRPr="003530CB">
        <w:rPr>
          <w:rFonts w:cs="Tahoma"/>
          <w:w w:val="105"/>
          <w:sz w:val="20"/>
          <w:szCs w:val="20"/>
        </w:rPr>
        <w:t>drumurilor</w:t>
      </w:r>
      <w:r w:rsidRPr="003530CB">
        <w:rPr>
          <w:rFonts w:cs="Tahoma"/>
          <w:spacing w:val="1"/>
          <w:w w:val="105"/>
          <w:sz w:val="20"/>
          <w:szCs w:val="20"/>
        </w:rPr>
        <w:t>.</w:t>
      </w:r>
      <w:r w:rsidRPr="003530CB">
        <w:rPr>
          <w:rFonts w:cs="Tahoma"/>
          <w:w w:val="105"/>
          <w:sz w:val="20"/>
          <w:szCs w:val="20"/>
        </w:rPr>
        <w:t>.</w:t>
      </w:r>
    </w:p>
    <w:p w14:paraId="74DDD3F2" w14:textId="77777777" w:rsidR="00D138DB" w:rsidRPr="003530CB" w:rsidRDefault="00D138DB" w:rsidP="00D138DB">
      <w:pPr>
        <w:pStyle w:val="Corptext"/>
        <w:spacing w:before="120" w:after="120" w:line="276" w:lineRule="auto"/>
        <w:ind w:right="29"/>
        <w:jc w:val="both"/>
        <w:rPr>
          <w:rFonts w:cs="Tahoma"/>
          <w:sz w:val="20"/>
          <w:szCs w:val="20"/>
        </w:rPr>
      </w:pPr>
      <w:r w:rsidRPr="003530CB">
        <w:rPr>
          <w:rFonts w:cs="Tahoma"/>
          <w:w w:val="105"/>
          <w:sz w:val="20"/>
          <w:szCs w:val="20"/>
        </w:rPr>
        <w:t>Sistemul</w:t>
      </w:r>
      <w:r w:rsidRPr="003530CB">
        <w:rPr>
          <w:rFonts w:cs="Tahoma"/>
          <w:spacing w:val="1"/>
          <w:w w:val="105"/>
          <w:sz w:val="20"/>
          <w:szCs w:val="20"/>
        </w:rPr>
        <w:t xml:space="preserve"> </w:t>
      </w:r>
      <w:r w:rsidRPr="003530CB">
        <w:rPr>
          <w:rFonts w:cs="Tahoma"/>
          <w:w w:val="105"/>
          <w:sz w:val="20"/>
          <w:szCs w:val="20"/>
        </w:rPr>
        <w:t>combinat</w:t>
      </w:r>
      <w:r w:rsidRPr="003530CB">
        <w:rPr>
          <w:rFonts w:cs="Tahoma"/>
          <w:spacing w:val="1"/>
          <w:w w:val="105"/>
          <w:sz w:val="20"/>
          <w:szCs w:val="20"/>
        </w:rPr>
        <w:t xml:space="preserve"> </w:t>
      </w:r>
      <w:r w:rsidRPr="003530CB">
        <w:rPr>
          <w:rFonts w:cs="Tahoma"/>
          <w:w w:val="105"/>
          <w:sz w:val="20"/>
          <w:szCs w:val="20"/>
        </w:rPr>
        <w:t>este</w:t>
      </w:r>
      <w:r w:rsidRPr="003530CB">
        <w:rPr>
          <w:rFonts w:cs="Tahoma"/>
          <w:spacing w:val="1"/>
          <w:w w:val="105"/>
          <w:sz w:val="20"/>
          <w:szCs w:val="20"/>
        </w:rPr>
        <w:t xml:space="preserve"> </w:t>
      </w:r>
      <w:r w:rsidRPr="003530CB">
        <w:rPr>
          <w:rFonts w:cs="Tahoma"/>
          <w:w w:val="105"/>
          <w:sz w:val="20"/>
          <w:szCs w:val="20"/>
        </w:rPr>
        <w:t>cel</w:t>
      </w:r>
      <w:r w:rsidRPr="003530CB">
        <w:rPr>
          <w:rFonts w:cs="Tahoma"/>
          <w:spacing w:val="1"/>
          <w:w w:val="105"/>
          <w:sz w:val="20"/>
          <w:szCs w:val="20"/>
        </w:rPr>
        <w:t xml:space="preserve"> </w:t>
      </w:r>
      <w:r w:rsidRPr="003530CB">
        <w:rPr>
          <w:rFonts w:cs="Tahoma"/>
          <w:w w:val="105"/>
          <w:sz w:val="20"/>
          <w:szCs w:val="20"/>
        </w:rPr>
        <w:t>mai</w:t>
      </w:r>
      <w:r w:rsidRPr="003530CB">
        <w:rPr>
          <w:rFonts w:cs="Tahoma"/>
          <w:spacing w:val="1"/>
          <w:w w:val="105"/>
          <w:sz w:val="20"/>
          <w:szCs w:val="20"/>
        </w:rPr>
        <w:t xml:space="preserve"> </w:t>
      </w:r>
      <w:r w:rsidRPr="003530CB">
        <w:rPr>
          <w:rFonts w:cs="Tahoma"/>
          <w:w w:val="105"/>
          <w:sz w:val="20"/>
          <w:szCs w:val="20"/>
        </w:rPr>
        <w:t>potrivit</w:t>
      </w:r>
      <w:r w:rsidRPr="003530CB">
        <w:rPr>
          <w:rFonts w:cs="Tahoma"/>
          <w:spacing w:val="1"/>
          <w:w w:val="105"/>
          <w:sz w:val="20"/>
          <w:szCs w:val="20"/>
        </w:rPr>
        <w:t xml:space="preserve"> </w:t>
      </w:r>
      <w:r w:rsidRPr="003530CB">
        <w:rPr>
          <w:rFonts w:cs="Tahoma"/>
          <w:w w:val="105"/>
          <w:sz w:val="20"/>
          <w:szCs w:val="20"/>
        </w:rPr>
        <w:t>din</w:t>
      </w:r>
      <w:r w:rsidRPr="003530CB">
        <w:rPr>
          <w:rFonts w:cs="Tahoma"/>
          <w:spacing w:val="1"/>
          <w:w w:val="105"/>
          <w:sz w:val="20"/>
          <w:szCs w:val="20"/>
        </w:rPr>
        <w:t xml:space="preserve"> </w:t>
      </w:r>
      <w:r w:rsidRPr="003530CB">
        <w:rPr>
          <w:rFonts w:cs="Tahoma"/>
          <w:w w:val="105"/>
          <w:sz w:val="20"/>
          <w:szCs w:val="20"/>
        </w:rPr>
        <w:t>punctul</w:t>
      </w:r>
      <w:r w:rsidRPr="003530CB">
        <w:rPr>
          <w:rFonts w:cs="Tahoma"/>
          <w:spacing w:val="1"/>
          <w:w w:val="105"/>
          <w:sz w:val="20"/>
          <w:szCs w:val="20"/>
        </w:rPr>
        <w:t xml:space="preserve"> </w:t>
      </w:r>
      <w:r w:rsidRPr="003530CB">
        <w:rPr>
          <w:rFonts w:cs="Tahoma"/>
          <w:w w:val="105"/>
          <w:sz w:val="20"/>
          <w:szCs w:val="20"/>
        </w:rPr>
        <w:t>acesta</w:t>
      </w:r>
      <w:r w:rsidRPr="003530CB">
        <w:rPr>
          <w:rFonts w:cs="Tahoma"/>
          <w:spacing w:val="1"/>
          <w:w w:val="105"/>
          <w:sz w:val="20"/>
          <w:szCs w:val="20"/>
        </w:rPr>
        <w:t xml:space="preserve"> </w:t>
      </w:r>
      <w:r w:rsidRPr="003530CB">
        <w:rPr>
          <w:rFonts w:cs="Tahoma"/>
          <w:w w:val="105"/>
          <w:sz w:val="20"/>
          <w:szCs w:val="20"/>
        </w:rPr>
        <w:t>de</w:t>
      </w:r>
      <w:r w:rsidRPr="003530CB">
        <w:rPr>
          <w:rFonts w:cs="Tahoma"/>
          <w:spacing w:val="1"/>
          <w:w w:val="105"/>
          <w:sz w:val="20"/>
          <w:szCs w:val="20"/>
        </w:rPr>
        <w:t xml:space="preserve"> </w:t>
      </w:r>
      <w:r w:rsidRPr="003530CB">
        <w:rPr>
          <w:rFonts w:cs="Tahoma"/>
          <w:w w:val="105"/>
          <w:sz w:val="20"/>
          <w:szCs w:val="20"/>
        </w:rPr>
        <w:t>vedere.</w:t>
      </w:r>
      <w:r w:rsidRPr="003530CB">
        <w:rPr>
          <w:rFonts w:cs="Tahoma"/>
          <w:spacing w:val="1"/>
          <w:w w:val="105"/>
          <w:sz w:val="20"/>
          <w:szCs w:val="20"/>
        </w:rPr>
        <w:t xml:space="preserve"> </w:t>
      </w:r>
      <w:r w:rsidRPr="003530CB">
        <w:rPr>
          <w:rFonts w:cs="Tahoma"/>
          <w:w w:val="105"/>
          <w:sz w:val="20"/>
          <w:szCs w:val="20"/>
        </w:rPr>
        <w:t>Așadar,</w:t>
      </w:r>
      <w:r w:rsidRPr="003530CB">
        <w:rPr>
          <w:rFonts w:cs="Tahoma"/>
          <w:spacing w:val="1"/>
          <w:w w:val="105"/>
          <w:sz w:val="20"/>
          <w:szCs w:val="20"/>
        </w:rPr>
        <w:t xml:space="preserve"> </w:t>
      </w:r>
      <w:r w:rsidRPr="003530CB">
        <w:rPr>
          <w:rFonts w:cs="Tahoma"/>
          <w:w w:val="105"/>
          <w:sz w:val="20"/>
          <w:szCs w:val="20"/>
        </w:rPr>
        <w:t>în</w:t>
      </w:r>
      <w:r w:rsidRPr="003530CB">
        <w:rPr>
          <w:rFonts w:cs="Tahoma"/>
          <w:spacing w:val="1"/>
          <w:w w:val="105"/>
          <w:sz w:val="20"/>
          <w:szCs w:val="20"/>
        </w:rPr>
        <w:t xml:space="preserve"> </w:t>
      </w:r>
      <w:r w:rsidRPr="003530CB">
        <w:rPr>
          <w:rFonts w:cs="Tahoma"/>
          <w:w w:val="105"/>
          <w:sz w:val="20"/>
          <w:szCs w:val="20"/>
        </w:rPr>
        <w:t>funcție</w:t>
      </w:r>
      <w:r w:rsidRPr="003530CB">
        <w:rPr>
          <w:rFonts w:cs="Tahoma"/>
          <w:spacing w:val="1"/>
          <w:w w:val="105"/>
          <w:sz w:val="20"/>
          <w:szCs w:val="20"/>
        </w:rPr>
        <w:t xml:space="preserve"> </w:t>
      </w:r>
      <w:r w:rsidRPr="003530CB">
        <w:rPr>
          <w:rFonts w:cs="Tahoma"/>
          <w:w w:val="105"/>
          <w:sz w:val="20"/>
          <w:szCs w:val="20"/>
        </w:rPr>
        <w:t>de</w:t>
      </w:r>
      <w:r w:rsidRPr="003530CB">
        <w:rPr>
          <w:rFonts w:cs="Tahoma"/>
          <w:spacing w:val="1"/>
          <w:w w:val="105"/>
          <w:sz w:val="20"/>
          <w:szCs w:val="20"/>
        </w:rPr>
        <w:t xml:space="preserve"> </w:t>
      </w:r>
      <w:r w:rsidRPr="003530CB">
        <w:rPr>
          <w:rFonts w:cs="Tahoma"/>
          <w:w w:val="105"/>
          <w:sz w:val="20"/>
          <w:szCs w:val="20"/>
        </w:rPr>
        <w:t>situațiile</w:t>
      </w:r>
      <w:r w:rsidRPr="003530CB">
        <w:rPr>
          <w:rFonts w:cs="Tahoma"/>
          <w:spacing w:val="1"/>
          <w:w w:val="105"/>
          <w:sz w:val="20"/>
          <w:szCs w:val="20"/>
        </w:rPr>
        <w:t xml:space="preserve"> </w:t>
      </w:r>
      <w:r w:rsidRPr="003530CB">
        <w:rPr>
          <w:rFonts w:cs="Tahoma"/>
          <w:w w:val="105"/>
          <w:sz w:val="20"/>
          <w:szCs w:val="20"/>
        </w:rPr>
        <w:t>particulare</w:t>
      </w:r>
      <w:r w:rsidRPr="003530CB">
        <w:rPr>
          <w:rFonts w:cs="Tahoma"/>
          <w:spacing w:val="-1"/>
          <w:w w:val="105"/>
          <w:sz w:val="20"/>
          <w:szCs w:val="20"/>
        </w:rPr>
        <w:t xml:space="preserve"> </w:t>
      </w:r>
      <w:r w:rsidRPr="003530CB">
        <w:rPr>
          <w:rFonts w:cs="Tahoma"/>
          <w:w w:val="105"/>
          <w:sz w:val="20"/>
          <w:szCs w:val="20"/>
        </w:rPr>
        <w:t>și nevoile</w:t>
      </w:r>
      <w:r w:rsidRPr="003530CB">
        <w:rPr>
          <w:rFonts w:cs="Tahoma"/>
          <w:spacing w:val="-1"/>
          <w:w w:val="105"/>
          <w:sz w:val="20"/>
          <w:szCs w:val="20"/>
        </w:rPr>
        <w:t xml:space="preserve"> </w:t>
      </w:r>
      <w:r w:rsidRPr="003530CB">
        <w:rPr>
          <w:rFonts w:cs="Tahoma"/>
          <w:w w:val="105"/>
          <w:sz w:val="20"/>
          <w:szCs w:val="20"/>
        </w:rPr>
        <w:t>fiecărei</w:t>
      </w:r>
      <w:r w:rsidRPr="003530CB">
        <w:rPr>
          <w:rFonts w:cs="Tahoma"/>
          <w:spacing w:val="-3"/>
          <w:w w:val="105"/>
          <w:sz w:val="20"/>
          <w:szCs w:val="20"/>
        </w:rPr>
        <w:t xml:space="preserve"> </w:t>
      </w:r>
      <w:r w:rsidRPr="003530CB">
        <w:rPr>
          <w:rFonts w:cs="Tahoma"/>
          <w:w w:val="105"/>
          <w:sz w:val="20"/>
          <w:szCs w:val="20"/>
        </w:rPr>
        <w:t>zone,</w:t>
      </w:r>
      <w:r w:rsidRPr="003530CB">
        <w:rPr>
          <w:rFonts w:cs="Tahoma"/>
          <w:spacing w:val="-2"/>
          <w:w w:val="105"/>
          <w:sz w:val="20"/>
          <w:szCs w:val="20"/>
        </w:rPr>
        <w:t xml:space="preserve"> </w:t>
      </w:r>
      <w:r w:rsidRPr="003530CB">
        <w:rPr>
          <w:rFonts w:cs="Tahoma"/>
          <w:w w:val="105"/>
          <w:sz w:val="20"/>
          <w:szCs w:val="20"/>
        </w:rPr>
        <w:t>s-a propus</w:t>
      </w:r>
      <w:r w:rsidRPr="003530CB">
        <w:rPr>
          <w:rFonts w:cs="Tahoma"/>
          <w:spacing w:val="1"/>
          <w:w w:val="105"/>
          <w:sz w:val="20"/>
          <w:szCs w:val="20"/>
        </w:rPr>
        <w:t xml:space="preserve"> </w:t>
      </w:r>
      <w:r w:rsidRPr="003530CB">
        <w:rPr>
          <w:rFonts w:cs="Tahoma"/>
          <w:w w:val="105"/>
          <w:sz w:val="20"/>
          <w:szCs w:val="20"/>
        </w:rPr>
        <w:t>următorul</w:t>
      </w:r>
      <w:r w:rsidRPr="003530CB">
        <w:rPr>
          <w:rFonts w:cs="Tahoma"/>
          <w:spacing w:val="-4"/>
          <w:w w:val="105"/>
          <w:sz w:val="20"/>
          <w:szCs w:val="20"/>
        </w:rPr>
        <w:t xml:space="preserve"> </w:t>
      </w:r>
      <w:r w:rsidRPr="003530CB">
        <w:rPr>
          <w:rFonts w:cs="Tahoma"/>
          <w:w w:val="105"/>
          <w:sz w:val="20"/>
          <w:szCs w:val="20"/>
        </w:rPr>
        <w:t>sistem</w:t>
      </w:r>
      <w:r w:rsidRPr="003530CB">
        <w:rPr>
          <w:rFonts w:cs="Tahoma"/>
          <w:spacing w:val="-2"/>
          <w:w w:val="105"/>
          <w:sz w:val="20"/>
          <w:szCs w:val="20"/>
        </w:rPr>
        <w:t xml:space="preserve"> </w:t>
      </w:r>
      <w:r w:rsidRPr="003530CB">
        <w:rPr>
          <w:rFonts w:cs="Tahoma"/>
          <w:w w:val="105"/>
          <w:sz w:val="20"/>
          <w:szCs w:val="20"/>
        </w:rPr>
        <w:t>de</w:t>
      </w:r>
      <w:r w:rsidRPr="003530CB">
        <w:rPr>
          <w:rFonts w:cs="Tahoma"/>
          <w:spacing w:val="-1"/>
          <w:w w:val="105"/>
          <w:sz w:val="20"/>
          <w:szCs w:val="20"/>
        </w:rPr>
        <w:t xml:space="preserve"> </w:t>
      </w:r>
      <w:r w:rsidRPr="003530CB">
        <w:rPr>
          <w:rFonts w:cs="Tahoma"/>
          <w:w w:val="105"/>
          <w:sz w:val="20"/>
          <w:szCs w:val="20"/>
        </w:rPr>
        <w:t>colectare</w:t>
      </w:r>
      <w:r w:rsidRPr="003530CB">
        <w:rPr>
          <w:rFonts w:cs="Tahoma"/>
          <w:spacing w:val="2"/>
          <w:w w:val="105"/>
          <w:sz w:val="20"/>
          <w:szCs w:val="20"/>
        </w:rPr>
        <w:t xml:space="preserve"> </w:t>
      </w:r>
      <w:r w:rsidRPr="003530CB">
        <w:rPr>
          <w:rFonts w:cs="Tahoma"/>
          <w:w w:val="105"/>
          <w:sz w:val="20"/>
          <w:szCs w:val="20"/>
        </w:rPr>
        <w:t>la</w:t>
      </w:r>
      <w:r w:rsidRPr="003530CB">
        <w:rPr>
          <w:rFonts w:cs="Tahoma"/>
          <w:spacing w:val="-1"/>
          <w:w w:val="105"/>
          <w:sz w:val="20"/>
          <w:szCs w:val="20"/>
        </w:rPr>
        <w:t xml:space="preserve"> </w:t>
      </w:r>
      <w:r w:rsidRPr="003530CB">
        <w:rPr>
          <w:rFonts w:cs="Tahoma"/>
          <w:w w:val="105"/>
          <w:sz w:val="20"/>
          <w:szCs w:val="20"/>
        </w:rPr>
        <w:t>nivel de</w:t>
      </w:r>
      <w:r w:rsidRPr="003530CB">
        <w:rPr>
          <w:rFonts w:cs="Tahoma"/>
          <w:spacing w:val="1"/>
          <w:w w:val="105"/>
          <w:sz w:val="20"/>
          <w:szCs w:val="20"/>
        </w:rPr>
        <w:t xml:space="preserve"> </w:t>
      </w:r>
      <w:r w:rsidRPr="003530CB">
        <w:rPr>
          <w:rFonts w:cs="Tahoma"/>
          <w:w w:val="105"/>
          <w:sz w:val="20"/>
          <w:szCs w:val="20"/>
        </w:rPr>
        <w:t>județ.</w:t>
      </w:r>
    </w:p>
    <w:p w14:paraId="7D18ECC3" w14:textId="77777777" w:rsidR="00D138DB" w:rsidRPr="003530CB" w:rsidRDefault="00D138DB" w:rsidP="00D138DB">
      <w:pPr>
        <w:pStyle w:val="Titlu5"/>
        <w:rPr>
          <w:color w:val="auto"/>
        </w:rPr>
      </w:pPr>
      <w:r w:rsidRPr="003530CB">
        <w:rPr>
          <w:color w:val="auto"/>
          <w:w w:val="105"/>
        </w:rPr>
        <w:t>Mediul</w:t>
      </w:r>
      <w:r w:rsidRPr="003530CB">
        <w:rPr>
          <w:color w:val="auto"/>
          <w:spacing w:val="-5"/>
          <w:w w:val="105"/>
        </w:rPr>
        <w:t xml:space="preserve"> </w:t>
      </w:r>
      <w:r w:rsidRPr="003530CB">
        <w:rPr>
          <w:color w:val="auto"/>
          <w:w w:val="105"/>
        </w:rPr>
        <w:t>urban</w:t>
      </w:r>
    </w:p>
    <w:p w14:paraId="403FECCD" w14:textId="77777777" w:rsidR="00D138DB" w:rsidRPr="003530CB" w:rsidRDefault="00D138DB" w:rsidP="00D138DB">
      <w:pPr>
        <w:pStyle w:val="Corptext"/>
        <w:spacing w:before="120" w:after="120" w:line="276" w:lineRule="auto"/>
        <w:ind w:right="29"/>
        <w:rPr>
          <w:rFonts w:cs="Tahoma"/>
          <w:sz w:val="20"/>
          <w:szCs w:val="20"/>
        </w:rPr>
      </w:pPr>
      <w:r w:rsidRPr="003530CB">
        <w:rPr>
          <w:rFonts w:cs="Tahoma"/>
          <w:w w:val="105"/>
          <w:sz w:val="20"/>
          <w:szCs w:val="20"/>
        </w:rPr>
        <w:t>Blocuri</w:t>
      </w:r>
      <w:r w:rsidRPr="003530CB">
        <w:rPr>
          <w:rFonts w:cs="Tahoma"/>
          <w:spacing w:val="-7"/>
          <w:w w:val="105"/>
          <w:sz w:val="20"/>
          <w:szCs w:val="20"/>
        </w:rPr>
        <w:t xml:space="preserve"> </w:t>
      </w:r>
      <w:r w:rsidRPr="003530CB">
        <w:rPr>
          <w:rFonts w:cs="Tahoma"/>
          <w:w w:val="105"/>
          <w:sz w:val="20"/>
          <w:szCs w:val="20"/>
        </w:rPr>
        <w:t>de</w:t>
      </w:r>
      <w:r w:rsidRPr="003530CB">
        <w:rPr>
          <w:rFonts w:cs="Tahoma"/>
          <w:spacing w:val="-3"/>
          <w:w w:val="105"/>
          <w:sz w:val="20"/>
          <w:szCs w:val="20"/>
        </w:rPr>
        <w:t xml:space="preserve"> </w:t>
      </w:r>
      <w:r w:rsidRPr="003530CB">
        <w:rPr>
          <w:rFonts w:cs="Tahoma"/>
          <w:w w:val="105"/>
          <w:sz w:val="20"/>
          <w:szCs w:val="20"/>
        </w:rPr>
        <w:t>apartamente</w:t>
      </w:r>
      <w:r w:rsidRPr="003530CB">
        <w:rPr>
          <w:rFonts w:cs="Tahoma"/>
          <w:spacing w:val="-4"/>
          <w:w w:val="105"/>
          <w:sz w:val="20"/>
          <w:szCs w:val="20"/>
        </w:rPr>
        <w:t xml:space="preserve"> </w:t>
      </w:r>
      <w:r w:rsidRPr="003530CB">
        <w:rPr>
          <w:rFonts w:cs="Tahoma"/>
          <w:w w:val="105"/>
          <w:sz w:val="20"/>
          <w:szCs w:val="20"/>
        </w:rPr>
        <w:t>și</w:t>
      </w:r>
      <w:r w:rsidRPr="003530CB">
        <w:rPr>
          <w:rFonts w:cs="Tahoma"/>
          <w:spacing w:val="-3"/>
          <w:w w:val="105"/>
          <w:sz w:val="20"/>
          <w:szCs w:val="20"/>
        </w:rPr>
        <w:t xml:space="preserve"> </w:t>
      </w:r>
      <w:r w:rsidRPr="003530CB">
        <w:rPr>
          <w:rFonts w:cs="Tahoma"/>
          <w:w w:val="105"/>
          <w:sz w:val="20"/>
          <w:szCs w:val="20"/>
        </w:rPr>
        <w:t>zonele</w:t>
      </w:r>
      <w:r w:rsidRPr="003530CB">
        <w:rPr>
          <w:rFonts w:cs="Tahoma"/>
          <w:spacing w:val="-4"/>
          <w:w w:val="105"/>
          <w:sz w:val="20"/>
          <w:szCs w:val="20"/>
        </w:rPr>
        <w:t xml:space="preserve"> </w:t>
      </w:r>
      <w:r w:rsidRPr="003530CB">
        <w:rPr>
          <w:rFonts w:cs="Tahoma"/>
          <w:w w:val="105"/>
          <w:sz w:val="20"/>
          <w:szCs w:val="20"/>
        </w:rPr>
        <w:t>centrale</w:t>
      </w:r>
    </w:p>
    <w:p w14:paraId="6F6C46F7" w14:textId="77777777" w:rsidR="00D138DB" w:rsidRPr="003530CB" w:rsidRDefault="00D138DB" w:rsidP="00D138DB">
      <w:pPr>
        <w:pStyle w:val="Corptext"/>
        <w:spacing w:before="120" w:after="120" w:line="276" w:lineRule="auto"/>
        <w:ind w:right="29"/>
        <w:jc w:val="both"/>
        <w:rPr>
          <w:rFonts w:cs="Tahoma"/>
          <w:sz w:val="20"/>
          <w:szCs w:val="20"/>
        </w:rPr>
      </w:pPr>
      <w:r w:rsidRPr="003530CB">
        <w:rPr>
          <w:rFonts w:cs="Tahoma"/>
          <w:w w:val="105"/>
          <w:sz w:val="20"/>
          <w:szCs w:val="20"/>
        </w:rPr>
        <w:t>Se recomandă un sistem de colectare a deșeurilor constând în puncte de colectare, amplasate în locații</w:t>
      </w:r>
      <w:r w:rsidRPr="003530CB">
        <w:rPr>
          <w:rFonts w:cs="Tahoma"/>
          <w:spacing w:val="1"/>
          <w:w w:val="105"/>
          <w:sz w:val="20"/>
          <w:szCs w:val="20"/>
        </w:rPr>
        <w:t xml:space="preserve"> </w:t>
      </w:r>
      <w:r w:rsidRPr="003530CB">
        <w:rPr>
          <w:rFonts w:cs="Tahoma"/>
          <w:w w:val="105"/>
          <w:sz w:val="20"/>
          <w:szCs w:val="20"/>
        </w:rPr>
        <w:t>diferite</w:t>
      </w:r>
      <w:r w:rsidRPr="003530CB">
        <w:rPr>
          <w:rFonts w:cs="Tahoma"/>
          <w:spacing w:val="1"/>
          <w:w w:val="105"/>
          <w:sz w:val="20"/>
          <w:szCs w:val="20"/>
        </w:rPr>
        <w:t xml:space="preserve"> </w:t>
      </w:r>
      <w:r w:rsidRPr="003530CB">
        <w:rPr>
          <w:rFonts w:cs="Tahoma"/>
          <w:w w:val="105"/>
          <w:sz w:val="20"/>
          <w:szCs w:val="20"/>
        </w:rPr>
        <w:t>în</w:t>
      </w:r>
      <w:r w:rsidRPr="003530CB">
        <w:rPr>
          <w:rFonts w:cs="Tahoma"/>
          <w:spacing w:val="1"/>
          <w:w w:val="105"/>
          <w:sz w:val="20"/>
          <w:szCs w:val="20"/>
        </w:rPr>
        <w:t xml:space="preserve"> </w:t>
      </w:r>
      <w:r w:rsidRPr="003530CB">
        <w:rPr>
          <w:rFonts w:cs="Tahoma"/>
          <w:w w:val="105"/>
          <w:sz w:val="20"/>
          <w:szCs w:val="20"/>
        </w:rPr>
        <w:t>fiecare</w:t>
      </w:r>
      <w:r w:rsidRPr="003530CB">
        <w:rPr>
          <w:rFonts w:cs="Tahoma"/>
          <w:spacing w:val="1"/>
          <w:w w:val="105"/>
          <w:sz w:val="20"/>
          <w:szCs w:val="20"/>
        </w:rPr>
        <w:t xml:space="preserve"> </w:t>
      </w:r>
      <w:r w:rsidRPr="003530CB">
        <w:rPr>
          <w:rFonts w:cs="Tahoma"/>
          <w:w w:val="105"/>
          <w:sz w:val="20"/>
          <w:szCs w:val="20"/>
        </w:rPr>
        <w:t>municipiu</w:t>
      </w:r>
      <w:r w:rsidRPr="003530CB">
        <w:rPr>
          <w:rFonts w:cs="Tahoma"/>
          <w:spacing w:val="1"/>
          <w:w w:val="105"/>
          <w:sz w:val="20"/>
          <w:szCs w:val="20"/>
        </w:rPr>
        <w:t xml:space="preserve"> </w:t>
      </w:r>
      <w:r w:rsidRPr="003530CB">
        <w:rPr>
          <w:rFonts w:cs="Tahoma"/>
          <w:w w:val="105"/>
          <w:sz w:val="20"/>
          <w:szCs w:val="20"/>
        </w:rPr>
        <w:t>și</w:t>
      </w:r>
      <w:r w:rsidRPr="003530CB">
        <w:rPr>
          <w:rFonts w:cs="Tahoma"/>
          <w:spacing w:val="1"/>
          <w:w w:val="105"/>
          <w:sz w:val="20"/>
          <w:szCs w:val="20"/>
        </w:rPr>
        <w:t xml:space="preserve"> </w:t>
      </w:r>
      <w:r w:rsidRPr="003530CB">
        <w:rPr>
          <w:rFonts w:cs="Tahoma"/>
          <w:w w:val="105"/>
          <w:sz w:val="20"/>
          <w:szCs w:val="20"/>
        </w:rPr>
        <w:t>oraș,</w:t>
      </w:r>
      <w:r w:rsidRPr="003530CB">
        <w:rPr>
          <w:rFonts w:cs="Tahoma"/>
          <w:spacing w:val="1"/>
          <w:w w:val="105"/>
          <w:sz w:val="20"/>
          <w:szCs w:val="20"/>
        </w:rPr>
        <w:t xml:space="preserve"> </w:t>
      </w:r>
      <w:r w:rsidRPr="003530CB">
        <w:rPr>
          <w:rFonts w:cs="Tahoma"/>
          <w:w w:val="105"/>
          <w:sz w:val="20"/>
          <w:szCs w:val="20"/>
        </w:rPr>
        <w:t>prevăzute</w:t>
      </w:r>
      <w:r w:rsidRPr="003530CB">
        <w:rPr>
          <w:rFonts w:cs="Tahoma"/>
          <w:spacing w:val="1"/>
          <w:w w:val="105"/>
          <w:sz w:val="20"/>
          <w:szCs w:val="20"/>
        </w:rPr>
        <w:t xml:space="preserve"> </w:t>
      </w:r>
      <w:r w:rsidRPr="003530CB">
        <w:rPr>
          <w:rFonts w:cs="Tahoma"/>
          <w:w w:val="105"/>
          <w:sz w:val="20"/>
          <w:szCs w:val="20"/>
        </w:rPr>
        <w:t>cu</w:t>
      </w:r>
      <w:r w:rsidRPr="003530CB">
        <w:rPr>
          <w:rFonts w:cs="Tahoma"/>
          <w:spacing w:val="1"/>
          <w:w w:val="105"/>
          <w:sz w:val="20"/>
          <w:szCs w:val="20"/>
        </w:rPr>
        <w:t xml:space="preserve"> </w:t>
      </w:r>
      <w:proofErr w:type="spellStart"/>
      <w:r w:rsidRPr="003530CB">
        <w:rPr>
          <w:rFonts w:cs="Tahoma"/>
          <w:w w:val="105"/>
          <w:sz w:val="20"/>
          <w:szCs w:val="20"/>
        </w:rPr>
        <w:t>eurocontainere</w:t>
      </w:r>
      <w:proofErr w:type="spellEnd"/>
      <w:r w:rsidRPr="003530CB">
        <w:rPr>
          <w:rFonts w:cs="Tahoma"/>
          <w:spacing w:val="1"/>
          <w:w w:val="105"/>
          <w:sz w:val="20"/>
          <w:szCs w:val="20"/>
        </w:rPr>
        <w:t xml:space="preserve"> </w:t>
      </w:r>
      <w:r w:rsidRPr="003530CB">
        <w:rPr>
          <w:rFonts w:cs="Tahoma"/>
          <w:w w:val="105"/>
          <w:sz w:val="20"/>
          <w:szCs w:val="20"/>
        </w:rPr>
        <w:t>de</w:t>
      </w:r>
      <w:r w:rsidRPr="003530CB">
        <w:rPr>
          <w:rFonts w:cs="Tahoma"/>
          <w:spacing w:val="1"/>
          <w:w w:val="105"/>
          <w:sz w:val="20"/>
          <w:szCs w:val="20"/>
        </w:rPr>
        <w:t xml:space="preserve"> </w:t>
      </w:r>
      <w:r w:rsidRPr="003530CB">
        <w:rPr>
          <w:rFonts w:cs="Tahoma"/>
          <w:w w:val="105"/>
          <w:sz w:val="20"/>
          <w:szCs w:val="20"/>
        </w:rPr>
        <w:t>1,1</w:t>
      </w:r>
      <w:r w:rsidRPr="003530CB">
        <w:rPr>
          <w:rFonts w:cs="Tahoma"/>
          <w:spacing w:val="1"/>
          <w:w w:val="105"/>
          <w:sz w:val="20"/>
          <w:szCs w:val="20"/>
        </w:rPr>
        <w:t xml:space="preserve"> </w:t>
      </w:r>
      <w:r w:rsidRPr="003530CB">
        <w:rPr>
          <w:rFonts w:cs="Tahoma"/>
          <w:w w:val="105"/>
          <w:sz w:val="20"/>
          <w:szCs w:val="20"/>
        </w:rPr>
        <w:t>m</w:t>
      </w:r>
      <w:r w:rsidRPr="003530CB">
        <w:rPr>
          <w:rFonts w:cs="Tahoma"/>
          <w:w w:val="105"/>
          <w:sz w:val="20"/>
          <w:szCs w:val="20"/>
          <w:vertAlign w:val="superscript"/>
        </w:rPr>
        <w:t>3</w:t>
      </w:r>
      <w:r w:rsidRPr="003530CB">
        <w:rPr>
          <w:rFonts w:cs="Tahoma"/>
          <w:w w:val="105"/>
          <w:sz w:val="20"/>
          <w:szCs w:val="20"/>
        </w:rPr>
        <w:t>,</w:t>
      </w:r>
      <w:r w:rsidRPr="003530CB">
        <w:rPr>
          <w:rFonts w:cs="Tahoma"/>
          <w:spacing w:val="1"/>
          <w:w w:val="105"/>
          <w:sz w:val="20"/>
          <w:szCs w:val="20"/>
        </w:rPr>
        <w:t xml:space="preserve"> </w:t>
      </w:r>
      <w:r w:rsidRPr="003530CB">
        <w:rPr>
          <w:rFonts w:cs="Tahoma"/>
          <w:w w:val="105"/>
          <w:sz w:val="20"/>
          <w:szCs w:val="20"/>
        </w:rPr>
        <w:t>în</w:t>
      </w:r>
      <w:r w:rsidRPr="003530CB">
        <w:rPr>
          <w:rFonts w:cs="Tahoma"/>
          <w:spacing w:val="1"/>
          <w:w w:val="105"/>
          <w:sz w:val="20"/>
          <w:szCs w:val="20"/>
        </w:rPr>
        <w:t xml:space="preserve"> </w:t>
      </w:r>
      <w:r w:rsidRPr="003530CB">
        <w:rPr>
          <w:rFonts w:cs="Tahoma"/>
          <w:w w:val="105"/>
          <w:sz w:val="20"/>
          <w:szCs w:val="20"/>
        </w:rPr>
        <w:t>special</w:t>
      </w:r>
      <w:r w:rsidRPr="003530CB">
        <w:rPr>
          <w:rFonts w:cs="Tahoma"/>
          <w:spacing w:val="1"/>
          <w:w w:val="105"/>
          <w:sz w:val="20"/>
          <w:szCs w:val="20"/>
        </w:rPr>
        <w:t xml:space="preserve"> </w:t>
      </w:r>
      <w:r w:rsidRPr="003530CB">
        <w:rPr>
          <w:rFonts w:cs="Tahoma"/>
          <w:w w:val="105"/>
          <w:sz w:val="20"/>
          <w:szCs w:val="20"/>
        </w:rPr>
        <w:t>în</w:t>
      </w:r>
      <w:r w:rsidRPr="003530CB">
        <w:rPr>
          <w:rFonts w:cs="Tahoma"/>
          <w:spacing w:val="1"/>
          <w:w w:val="105"/>
          <w:sz w:val="20"/>
          <w:szCs w:val="20"/>
        </w:rPr>
        <w:t xml:space="preserve"> </w:t>
      </w:r>
      <w:r w:rsidRPr="003530CB">
        <w:rPr>
          <w:rFonts w:cs="Tahoma"/>
          <w:w w:val="105"/>
          <w:sz w:val="20"/>
          <w:szCs w:val="20"/>
        </w:rPr>
        <w:t>apropierea</w:t>
      </w:r>
      <w:r w:rsidRPr="003530CB">
        <w:rPr>
          <w:rFonts w:cs="Tahoma"/>
          <w:spacing w:val="-48"/>
          <w:w w:val="105"/>
          <w:sz w:val="20"/>
          <w:szCs w:val="20"/>
        </w:rPr>
        <w:t xml:space="preserve"> </w:t>
      </w:r>
      <w:r w:rsidRPr="003530CB">
        <w:rPr>
          <w:rFonts w:cs="Tahoma"/>
          <w:w w:val="105"/>
          <w:sz w:val="20"/>
          <w:szCs w:val="20"/>
        </w:rPr>
        <w:t>blocurilor. Punctele de colectare trebuie dimensionate pentru a acoperi nevoile populației deservite. În</w:t>
      </w:r>
      <w:r w:rsidRPr="003530CB">
        <w:rPr>
          <w:rFonts w:cs="Tahoma"/>
          <w:spacing w:val="1"/>
          <w:w w:val="105"/>
          <w:sz w:val="20"/>
          <w:szCs w:val="20"/>
        </w:rPr>
        <w:t xml:space="preserve"> </w:t>
      </w:r>
      <w:r w:rsidRPr="003530CB">
        <w:rPr>
          <w:rFonts w:cs="Tahoma"/>
          <w:w w:val="105"/>
          <w:sz w:val="20"/>
          <w:szCs w:val="20"/>
        </w:rPr>
        <w:t>zonele de blocuri mari (cu 10 etaje și peste 2 scări) sunt recomandate puncte  de colectare de dimensiuni</w:t>
      </w:r>
      <w:r w:rsidRPr="003530CB">
        <w:rPr>
          <w:rFonts w:cs="Tahoma"/>
          <w:spacing w:val="1"/>
          <w:w w:val="105"/>
          <w:sz w:val="20"/>
          <w:szCs w:val="20"/>
        </w:rPr>
        <w:t xml:space="preserve"> </w:t>
      </w:r>
      <w:r w:rsidRPr="003530CB">
        <w:rPr>
          <w:rFonts w:cs="Tahoma"/>
          <w:w w:val="105"/>
          <w:sz w:val="20"/>
          <w:szCs w:val="20"/>
        </w:rPr>
        <w:t xml:space="preserve">mai mari, pentru a cuprinde un </w:t>
      </w:r>
      <w:proofErr w:type="spellStart"/>
      <w:r w:rsidRPr="003530CB">
        <w:rPr>
          <w:rFonts w:cs="Tahoma"/>
          <w:w w:val="105"/>
          <w:sz w:val="20"/>
          <w:szCs w:val="20"/>
        </w:rPr>
        <w:t>numar</w:t>
      </w:r>
      <w:proofErr w:type="spellEnd"/>
      <w:r w:rsidRPr="003530CB">
        <w:rPr>
          <w:rFonts w:cs="Tahoma"/>
          <w:w w:val="105"/>
          <w:sz w:val="20"/>
          <w:szCs w:val="20"/>
        </w:rPr>
        <w:t xml:space="preserve"> suficient de  containere de 1,1 mc (în funcție de numărul de persoane arondate, un număr suficient pentru fiecare fracție de deșeuri</w:t>
      </w:r>
      <w:r w:rsidRPr="003530CB">
        <w:rPr>
          <w:rFonts w:cs="Tahoma"/>
          <w:spacing w:val="1"/>
          <w:w w:val="105"/>
          <w:sz w:val="20"/>
          <w:szCs w:val="20"/>
        </w:rPr>
        <w:t xml:space="preserve"> </w:t>
      </w:r>
      <w:r w:rsidRPr="003530CB">
        <w:rPr>
          <w:rFonts w:cs="Tahoma"/>
          <w:w w:val="105"/>
          <w:sz w:val="20"/>
          <w:szCs w:val="20"/>
        </w:rPr>
        <w:t>reciclabile, pentru biodegradabile și</w:t>
      </w:r>
      <w:r w:rsidRPr="003530CB">
        <w:rPr>
          <w:rFonts w:cs="Tahoma"/>
          <w:spacing w:val="3"/>
          <w:w w:val="105"/>
          <w:sz w:val="20"/>
          <w:szCs w:val="20"/>
        </w:rPr>
        <w:t xml:space="preserve"> </w:t>
      </w:r>
      <w:r w:rsidRPr="003530CB">
        <w:rPr>
          <w:rFonts w:cs="Tahoma"/>
          <w:w w:val="105"/>
          <w:sz w:val="20"/>
          <w:szCs w:val="20"/>
        </w:rPr>
        <w:t>pentru</w:t>
      </w:r>
      <w:r w:rsidRPr="003530CB">
        <w:rPr>
          <w:rFonts w:cs="Tahoma"/>
          <w:spacing w:val="1"/>
          <w:w w:val="105"/>
          <w:sz w:val="20"/>
          <w:szCs w:val="20"/>
        </w:rPr>
        <w:t xml:space="preserve"> </w:t>
      </w:r>
      <w:r w:rsidRPr="003530CB">
        <w:rPr>
          <w:rFonts w:cs="Tahoma"/>
          <w:w w:val="105"/>
          <w:sz w:val="20"/>
          <w:szCs w:val="20"/>
        </w:rPr>
        <w:t>deșeurile</w:t>
      </w:r>
      <w:r w:rsidRPr="003530CB">
        <w:rPr>
          <w:rFonts w:cs="Tahoma"/>
          <w:spacing w:val="1"/>
          <w:w w:val="105"/>
          <w:sz w:val="20"/>
          <w:szCs w:val="20"/>
        </w:rPr>
        <w:t xml:space="preserve"> </w:t>
      </w:r>
      <w:r w:rsidRPr="003530CB">
        <w:rPr>
          <w:rFonts w:cs="Tahoma"/>
          <w:w w:val="105"/>
          <w:sz w:val="20"/>
          <w:szCs w:val="20"/>
        </w:rPr>
        <w:t>reziduale). Se recomandă puncte de colectare securizate.</w:t>
      </w:r>
    </w:p>
    <w:p w14:paraId="27EB7169" w14:textId="77777777" w:rsidR="00D138DB" w:rsidRDefault="00D138DB" w:rsidP="00D138DB">
      <w:pPr>
        <w:pStyle w:val="Corptext"/>
        <w:spacing w:before="120" w:after="120" w:line="276" w:lineRule="auto"/>
        <w:ind w:right="29"/>
        <w:jc w:val="both"/>
        <w:rPr>
          <w:rFonts w:cs="Tahoma"/>
          <w:w w:val="105"/>
          <w:sz w:val="20"/>
          <w:szCs w:val="20"/>
        </w:rPr>
      </w:pPr>
      <w:r w:rsidRPr="003530CB">
        <w:rPr>
          <w:rFonts w:cs="Tahoma"/>
          <w:w w:val="105"/>
          <w:sz w:val="20"/>
          <w:szCs w:val="20"/>
        </w:rPr>
        <w:t>Colectarea deșeurilor reciclabile se va realiza în principal pe 3 fracții reciclabile (hârtie/carton, plastic/metal,</w:t>
      </w:r>
      <w:r w:rsidRPr="003530CB">
        <w:rPr>
          <w:rFonts w:cs="Tahoma"/>
          <w:spacing w:val="1"/>
          <w:w w:val="105"/>
          <w:sz w:val="20"/>
          <w:szCs w:val="20"/>
        </w:rPr>
        <w:t xml:space="preserve"> </w:t>
      </w:r>
      <w:r w:rsidRPr="003530CB">
        <w:rPr>
          <w:rFonts w:cs="Tahoma"/>
          <w:w w:val="105"/>
          <w:sz w:val="20"/>
          <w:szCs w:val="20"/>
        </w:rPr>
        <w:t>sticlă) pentru a asigura un grad de separare mai ridicat la stația de sortare și obținerea unor materiale</w:t>
      </w:r>
      <w:r w:rsidRPr="003530CB">
        <w:rPr>
          <w:rFonts w:cs="Tahoma"/>
          <w:spacing w:val="1"/>
          <w:w w:val="105"/>
          <w:sz w:val="20"/>
          <w:szCs w:val="20"/>
        </w:rPr>
        <w:t xml:space="preserve"> </w:t>
      </w:r>
      <w:r w:rsidRPr="003530CB">
        <w:rPr>
          <w:rFonts w:cs="Tahoma"/>
          <w:w w:val="105"/>
          <w:sz w:val="20"/>
          <w:szCs w:val="20"/>
        </w:rPr>
        <w:t>reciclabile mai pure și mai valoroase (hârtia/cartonul se recomandă să fie colectată singură pentru a nu fi</w:t>
      </w:r>
      <w:r w:rsidRPr="003530CB">
        <w:rPr>
          <w:rFonts w:cs="Tahoma"/>
          <w:spacing w:val="1"/>
          <w:w w:val="105"/>
          <w:sz w:val="20"/>
          <w:szCs w:val="20"/>
        </w:rPr>
        <w:t xml:space="preserve"> </w:t>
      </w:r>
      <w:r w:rsidRPr="003530CB">
        <w:rPr>
          <w:rFonts w:cs="Tahoma"/>
          <w:w w:val="105"/>
          <w:sz w:val="20"/>
          <w:szCs w:val="20"/>
        </w:rPr>
        <w:t>contaminată de diverse materiale lichide care se pot scurge din recipiente de plastic/metal/sticlă; sticla se</w:t>
      </w:r>
      <w:r w:rsidRPr="003530CB">
        <w:rPr>
          <w:rFonts w:cs="Tahoma"/>
          <w:spacing w:val="1"/>
          <w:w w:val="105"/>
          <w:sz w:val="20"/>
          <w:szCs w:val="20"/>
        </w:rPr>
        <w:t xml:space="preserve"> </w:t>
      </w:r>
      <w:r w:rsidRPr="003530CB">
        <w:rPr>
          <w:rFonts w:cs="Tahoma"/>
          <w:w w:val="105"/>
          <w:sz w:val="20"/>
          <w:szCs w:val="20"/>
        </w:rPr>
        <w:t>recomandă să fie colectată separat pentru a nu mai fi introdusă în stația de sortare, evitând astfel riscuri de</w:t>
      </w:r>
      <w:r w:rsidRPr="003530CB">
        <w:rPr>
          <w:rFonts w:cs="Tahoma"/>
          <w:spacing w:val="1"/>
          <w:w w:val="105"/>
          <w:sz w:val="20"/>
          <w:szCs w:val="20"/>
        </w:rPr>
        <w:t xml:space="preserve"> </w:t>
      </w:r>
      <w:r w:rsidRPr="003530CB">
        <w:rPr>
          <w:rFonts w:cs="Tahoma"/>
          <w:w w:val="105"/>
          <w:sz w:val="20"/>
          <w:szCs w:val="20"/>
        </w:rPr>
        <w:t>accidente în această instalație;</w:t>
      </w:r>
      <w:r w:rsidRPr="003530CB">
        <w:rPr>
          <w:rFonts w:cs="Tahoma"/>
          <w:spacing w:val="1"/>
          <w:w w:val="105"/>
          <w:sz w:val="20"/>
          <w:szCs w:val="20"/>
        </w:rPr>
        <w:t xml:space="preserve"> </w:t>
      </w:r>
      <w:r w:rsidRPr="003530CB">
        <w:rPr>
          <w:rFonts w:cs="Tahoma"/>
          <w:w w:val="105"/>
          <w:sz w:val="20"/>
          <w:szCs w:val="20"/>
        </w:rPr>
        <w:t>plasticul și metalul pot fi colectate împreună pentru că nu prezintă riscurile</w:t>
      </w:r>
      <w:r w:rsidRPr="003530CB">
        <w:rPr>
          <w:rFonts w:cs="Tahoma"/>
          <w:spacing w:val="1"/>
          <w:w w:val="105"/>
          <w:sz w:val="20"/>
          <w:szCs w:val="20"/>
        </w:rPr>
        <w:t xml:space="preserve"> </w:t>
      </w:r>
      <w:r w:rsidRPr="003530CB">
        <w:rPr>
          <w:rFonts w:cs="Tahoma"/>
          <w:w w:val="105"/>
          <w:sz w:val="20"/>
          <w:szCs w:val="20"/>
        </w:rPr>
        <w:t>menționate</w:t>
      </w:r>
      <w:r w:rsidRPr="003530CB">
        <w:rPr>
          <w:rFonts w:cs="Tahoma"/>
          <w:spacing w:val="3"/>
          <w:w w:val="105"/>
          <w:sz w:val="20"/>
          <w:szCs w:val="20"/>
        </w:rPr>
        <w:t xml:space="preserve"> </w:t>
      </w:r>
      <w:r w:rsidRPr="003530CB">
        <w:rPr>
          <w:rFonts w:cs="Tahoma"/>
          <w:w w:val="105"/>
          <w:sz w:val="20"/>
          <w:szCs w:val="20"/>
        </w:rPr>
        <w:t>mai</w:t>
      </w:r>
      <w:r w:rsidRPr="003530CB">
        <w:rPr>
          <w:rFonts w:cs="Tahoma"/>
          <w:spacing w:val="-2"/>
          <w:w w:val="105"/>
          <w:sz w:val="20"/>
          <w:szCs w:val="20"/>
        </w:rPr>
        <w:t xml:space="preserve"> </w:t>
      </w:r>
      <w:r w:rsidRPr="003530CB">
        <w:rPr>
          <w:rFonts w:cs="Tahoma"/>
          <w:w w:val="105"/>
          <w:sz w:val="20"/>
          <w:szCs w:val="20"/>
        </w:rPr>
        <w:t>sus)</w:t>
      </w:r>
    </w:p>
    <w:p w14:paraId="2212BBEB" w14:textId="4799A6AB" w:rsidR="00334308" w:rsidRDefault="00334308" w:rsidP="00334308">
      <w:pPr>
        <w:pStyle w:val="Corptext"/>
        <w:spacing w:before="120" w:after="120" w:line="276" w:lineRule="auto"/>
        <w:ind w:right="29"/>
        <w:jc w:val="both"/>
        <w:rPr>
          <w:rFonts w:cs="Tahoma"/>
          <w:color w:val="00B0F0"/>
          <w:w w:val="105"/>
          <w:sz w:val="20"/>
          <w:szCs w:val="20"/>
        </w:rPr>
      </w:pPr>
      <w:proofErr w:type="spellStart"/>
      <w:r>
        <w:rPr>
          <w:rFonts w:cs="Tahoma"/>
          <w:color w:val="00B0F0"/>
          <w:w w:val="105"/>
          <w:sz w:val="20"/>
          <w:szCs w:val="20"/>
        </w:rPr>
        <w:t>Deseuri</w:t>
      </w:r>
      <w:proofErr w:type="spellEnd"/>
      <w:r>
        <w:rPr>
          <w:rFonts w:cs="Tahoma"/>
          <w:color w:val="00B0F0"/>
          <w:w w:val="105"/>
          <w:sz w:val="20"/>
          <w:szCs w:val="20"/>
        </w:rPr>
        <w:t xml:space="preserve"> reziduale</w:t>
      </w:r>
    </w:p>
    <w:p w14:paraId="0FDAD6CE" w14:textId="2142FDE3" w:rsidR="00334308" w:rsidRPr="00BB45B3" w:rsidRDefault="00334308" w:rsidP="00334308">
      <w:pPr>
        <w:pStyle w:val="Corptext"/>
        <w:spacing w:before="120" w:after="120" w:line="276" w:lineRule="auto"/>
        <w:ind w:right="29"/>
        <w:jc w:val="both"/>
        <w:rPr>
          <w:rFonts w:cs="Tahoma"/>
          <w:color w:val="00B0F0"/>
          <w:sz w:val="20"/>
          <w:szCs w:val="20"/>
        </w:rPr>
      </w:pPr>
      <w:r w:rsidRPr="00BB45B3">
        <w:rPr>
          <w:rFonts w:cs="Tahoma"/>
          <w:color w:val="00B0F0"/>
          <w:w w:val="105"/>
          <w:sz w:val="20"/>
          <w:szCs w:val="20"/>
        </w:rPr>
        <w:t>Pentru case se recomandă ca fiecare casă individuală din orașe și municipii sa fie dotată cu pubele pentru</w:t>
      </w:r>
      <w:r w:rsidRPr="00BB45B3">
        <w:rPr>
          <w:rFonts w:cs="Tahoma"/>
          <w:color w:val="00B0F0"/>
          <w:spacing w:val="1"/>
          <w:w w:val="105"/>
          <w:sz w:val="20"/>
          <w:szCs w:val="20"/>
        </w:rPr>
        <w:t xml:space="preserve"> </w:t>
      </w:r>
      <w:r w:rsidRPr="00BB45B3">
        <w:rPr>
          <w:rFonts w:cs="Tahoma"/>
          <w:color w:val="00B0F0"/>
          <w:w w:val="105"/>
          <w:sz w:val="20"/>
          <w:szCs w:val="20"/>
        </w:rPr>
        <w:t>colectarea deșeurilor reziduale (60/120 litri), sistem care implică un grad mai mare de confort. Acest sistem</w:t>
      </w:r>
      <w:r w:rsidRPr="00BB45B3">
        <w:rPr>
          <w:rFonts w:cs="Tahoma"/>
          <w:color w:val="00B0F0"/>
          <w:spacing w:val="1"/>
          <w:w w:val="105"/>
          <w:sz w:val="20"/>
          <w:szCs w:val="20"/>
        </w:rPr>
        <w:t xml:space="preserve"> </w:t>
      </w:r>
      <w:r w:rsidRPr="00BB45B3">
        <w:rPr>
          <w:rFonts w:cs="Tahoma"/>
          <w:color w:val="00B0F0"/>
          <w:w w:val="105"/>
          <w:sz w:val="20"/>
          <w:szCs w:val="20"/>
        </w:rPr>
        <w:t>se</w:t>
      </w:r>
      <w:r w:rsidRPr="00BB45B3">
        <w:rPr>
          <w:rFonts w:cs="Tahoma"/>
          <w:color w:val="00B0F0"/>
          <w:spacing w:val="1"/>
          <w:w w:val="105"/>
          <w:sz w:val="20"/>
          <w:szCs w:val="20"/>
        </w:rPr>
        <w:t xml:space="preserve"> </w:t>
      </w:r>
      <w:r w:rsidRPr="00BB45B3">
        <w:rPr>
          <w:rFonts w:cs="Tahoma"/>
          <w:color w:val="00B0F0"/>
          <w:w w:val="105"/>
          <w:sz w:val="20"/>
          <w:szCs w:val="20"/>
        </w:rPr>
        <w:t>implementează</w:t>
      </w:r>
      <w:r w:rsidRPr="00BB45B3">
        <w:rPr>
          <w:rFonts w:cs="Tahoma"/>
          <w:color w:val="00B0F0"/>
          <w:spacing w:val="3"/>
          <w:w w:val="105"/>
          <w:sz w:val="20"/>
          <w:szCs w:val="20"/>
        </w:rPr>
        <w:t xml:space="preserve"> </w:t>
      </w:r>
      <w:r w:rsidRPr="00BB45B3">
        <w:rPr>
          <w:rFonts w:cs="Tahoma"/>
          <w:color w:val="00B0F0"/>
          <w:w w:val="105"/>
          <w:sz w:val="20"/>
          <w:szCs w:val="20"/>
        </w:rPr>
        <w:t>deja</w:t>
      </w:r>
      <w:r w:rsidRPr="00BB45B3">
        <w:rPr>
          <w:rFonts w:cs="Tahoma"/>
          <w:color w:val="00B0F0"/>
          <w:spacing w:val="1"/>
          <w:w w:val="105"/>
          <w:sz w:val="20"/>
          <w:szCs w:val="20"/>
        </w:rPr>
        <w:t xml:space="preserve"> </w:t>
      </w:r>
      <w:r w:rsidRPr="00BB45B3">
        <w:rPr>
          <w:rFonts w:cs="Tahoma"/>
          <w:color w:val="00B0F0"/>
          <w:w w:val="105"/>
          <w:sz w:val="20"/>
          <w:szCs w:val="20"/>
        </w:rPr>
        <w:t>în</w:t>
      </w:r>
      <w:r w:rsidRPr="00BB45B3">
        <w:rPr>
          <w:rFonts w:cs="Tahoma"/>
          <w:color w:val="00B0F0"/>
          <w:spacing w:val="1"/>
          <w:w w:val="105"/>
          <w:sz w:val="20"/>
          <w:szCs w:val="20"/>
        </w:rPr>
        <w:t xml:space="preserve"> </w:t>
      </w:r>
      <w:r w:rsidRPr="00BB45B3">
        <w:rPr>
          <w:rFonts w:cs="Tahoma"/>
          <w:color w:val="00B0F0"/>
          <w:w w:val="105"/>
          <w:sz w:val="20"/>
          <w:szCs w:val="20"/>
        </w:rPr>
        <w:t>localitățile</w:t>
      </w:r>
      <w:r w:rsidRPr="00BB45B3">
        <w:rPr>
          <w:rFonts w:cs="Tahoma"/>
          <w:color w:val="00B0F0"/>
          <w:spacing w:val="3"/>
          <w:w w:val="105"/>
          <w:sz w:val="20"/>
          <w:szCs w:val="20"/>
        </w:rPr>
        <w:t xml:space="preserve"> </w:t>
      </w:r>
      <w:r w:rsidRPr="00BB45B3">
        <w:rPr>
          <w:rFonts w:cs="Tahoma"/>
          <w:color w:val="00B0F0"/>
          <w:w w:val="105"/>
          <w:sz w:val="20"/>
          <w:szCs w:val="20"/>
        </w:rPr>
        <w:t>urbane</w:t>
      </w:r>
      <w:r w:rsidRPr="00BB45B3">
        <w:rPr>
          <w:rFonts w:cs="Tahoma"/>
          <w:color w:val="00B0F0"/>
          <w:spacing w:val="1"/>
          <w:w w:val="105"/>
          <w:sz w:val="20"/>
          <w:szCs w:val="20"/>
        </w:rPr>
        <w:t xml:space="preserve"> </w:t>
      </w:r>
      <w:r w:rsidRPr="00BB45B3">
        <w:rPr>
          <w:rFonts w:cs="Tahoma"/>
          <w:color w:val="00B0F0"/>
          <w:w w:val="105"/>
          <w:sz w:val="20"/>
          <w:szCs w:val="20"/>
        </w:rPr>
        <w:t>din</w:t>
      </w:r>
      <w:r w:rsidRPr="00BB45B3">
        <w:rPr>
          <w:rFonts w:cs="Tahoma"/>
          <w:color w:val="00B0F0"/>
          <w:spacing w:val="3"/>
          <w:w w:val="105"/>
          <w:sz w:val="20"/>
          <w:szCs w:val="20"/>
        </w:rPr>
        <w:t xml:space="preserve"> </w:t>
      </w:r>
      <w:r w:rsidRPr="00BB45B3">
        <w:rPr>
          <w:rFonts w:cs="Tahoma"/>
          <w:color w:val="00B0F0"/>
          <w:w w:val="105"/>
          <w:sz w:val="20"/>
          <w:szCs w:val="20"/>
        </w:rPr>
        <w:t>județ.</w:t>
      </w:r>
    </w:p>
    <w:p w14:paraId="0E6A9068" w14:textId="5A0000AF" w:rsidR="00D138DB" w:rsidRPr="003530CB" w:rsidRDefault="00D138DB" w:rsidP="00D138DB">
      <w:pPr>
        <w:pStyle w:val="Corptext"/>
        <w:spacing w:before="120" w:after="120" w:line="276" w:lineRule="auto"/>
        <w:ind w:right="29"/>
        <w:jc w:val="both"/>
        <w:rPr>
          <w:rFonts w:cs="Tahoma"/>
          <w:w w:val="105"/>
          <w:sz w:val="20"/>
          <w:szCs w:val="20"/>
        </w:rPr>
      </w:pPr>
      <w:r w:rsidRPr="003530CB">
        <w:rPr>
          <w:rFonts w:cs="Tahoma"/>
          <w:w w:val="105"/>
          <w:sz w:val="20"/>
          <w:szCs w:val="20"/>
        </w:rPr>
        <w:t xml:space="preserve">Colectarea separata a </w:t>
      </w:r>
      <w:proofErr w:type="spellStart"/>
      <w:r w:rsidRPr="003530CB">
        <w:rPr>
          <w:rFonts w:cs="Tahoma"/>
          <w:w w:val="105"/>
          <w:sz w:val="20"/>
          <w:szCs w:val="20"/>
        </w:rPr>
        <w:t>biodeșeurilor</w:t>
      </w:r>
      <w:proofErr w:type="spellEnd"/>
      <w:r w:rsidRPr="003530CB">
        <w:rPr>
          <w:rFonts w:cs="Tahoma"/>
          <w:w w:val="105"/>
          <w:sz w:val="20"/>
          <w:szCs w:val="20"/>
        </w:rPr>
        <w:t xml:space="preserve"> in zona de blocuri</w:t>
      </w:r>
    </w:p>
    <w:p w14:paraId="29328F4B" w14:textId="77777777" w:rsidR="00D138DB" w:rsidRPr="003530CB" w:rsidRDefault="00D138DB" w:rsidP="00D138DB">
      <w:pPr>
        <w:pStyle w:val="Corptext"/>
        <w:spacing w:before="120" w:after="120" w:line="276" w:lineRule="auto"/>
        <w:ind w:right="29"/>
        <w:jc w:val="both"/>
        <w:rPr>
          <w:rFonts w:cs="Tahoma"/>
          <w:sz w:val="20"/>
          <w:szCs w:val="20"/>
        </w:rPr>
      </w:pPr>
      <w:r w:rsidRPr="003530CB">
        <w:rPr>
          <w:rFonts w:cs="Tahoma"/>
          <w:w w:val="105"/>
          <w:sz w:val="20"/>
          <w:szCs w:val="20"/>
        </w:rPr>
        <w:t>Se recomandă un sistem de colectare a deșeurilor biodegradabile constând în puncte de colectare, amplasate în locații</w:t>
      </w:r>
      <w:r w:rsidRPr="003530CB">
        <w:rPr>
          <w:rFonts w:cs="Tahoma"/>
          <w:spacing w:val="1"/>
          <w:w w:val="105"/>
          <w:sz w:val="20"/>
          <w:szCs w:val="20"/>
        </w:rPr>
        <w:t xml:space="preserve"> </w:t>
      </w:r>
      <w:r w:rsidRPr="003530CB">
        <w:rPr>
          <w:rFonts w:cs="Tahoma"/>
          <w:w w:val="105"/>
          <w:sz w:val="20"/>
          <w:szCs w:val="20"/>
        </w:rPr>
        <w:t>diferite</w:t>
      </w:r>
      <w:r w:rsidRPr="003530CB">
        <w:rPr>
          <w:rFonts w:cs="Tahoma"/>
          <w:spacing w:val="1"/>
          <w:w w:val="105"/>
          <w:sz w:val="20"/>
          <w:szCs w:val="20"/>
        </w:rPr>
        <w:t xml:space="preserve"> </w:t>
      </w:r>
      <w:r w:rsidRPr="003530CB">
        <w:rPr>
          <w:rFonts w:cs="Tahoma"/>
          <w:w w:val="105"/>
          <w:sz w:val="20"/>
          <w:szCs w:val="20"/>
        </w:rPr>
        <w:t>în</w:t>
      </w:r>
      <w:r w:rsidRPr="003530CB">
        <w:rPr>
          <w:rFonts w:cs="Tahoma"/>
          <w:spacing w:val="1"/>
          <w:w w:val="105"/>
          <w:sz w:val="20"/>
          <w:szCs w:val="20"/>
        </w:rPr>
        <w:t xml:space="preserve"> </w:t>
      </w:r>
      <w:r w:rsidRPr="003530CB">
        <w:rPr>
          <w:rFonts w:cs="Tahoma"/>
          <w:w w:val="105"/>
          <w:sz w:val="20"/>
          <w:szCs w:val="20"/>
        </w:rPr>
        <w:t>fiecare</w:t>
      </w:r>
      <w:r w:rsidRPr="003530CB">
        <w:rPr>
          <w:rFonts w:cs="Tahoma"/>
          <w:spacing w:val="1"/>
          <w:w w:val="105"/>
          <w:sz w:val="20"/>
          <w:szCs w:val="20"/>
        </w:rPr>
        <w:t xml:space="preserve"> </w:t>
      </w:r>
      <w:r w:rsidRPr="003530CB">
        <w:rPr>
          <w:rFonts w:cs="Tahoma"/>
          <w:w w:val="105"/>
          <w:sz w:val="20"/>
          <w:szCs w:val="20"/>
        </w:rPr>
        <w:t>municipiu</w:t>
      </w:r>
      <w:r w:rsidRPr="003530CB">
        <w:rPr>
          <w:rFonts w:cs="Tahoma"/>
          <w:spacing w:val="1"/>
          <w:w w:val="105"/>
          <w:sz w:val="20"/>
          <w:szCs w:val="20"/>
        </w:rPr>
        <w:t xml:space="preserve"> </w:t>
      </w:r>
      <w:r w:rsidRPr="003530CB">
        <w:rPr>
          <w:rFonts w:cs="Tahoma"/>
          <w:w w:val="105"/>
          <w:sz w:val="20"/>
          <w:szCs w:val="20"/>
        </w:rPr>
        <w:t>și</w:t>
      </w:r>
      <w:r w:rsidRPr="003530CB">
        <w:rPr>
          <w:rFonts w:cs="Tahoma"/>
          <w:spacing w:val="1"/>
          <w:w w:val="105"/>
          <w:sz w:val="20"/>
          <w:szCs w:val="20"/>
        </w:rPr>
        <w:t xml:space="preserve"> </w:t>
      </w:r>
      <w:r w:rsidRPr="003530CB">
        <w:rPr>
          <w:rFonts w:cs="Tahoma"/>
          <w:w w:val="105"/>
          <w:sz w:val="20"/>
          <w:szCs w:val="20"/>
        </w:rPr>
        <w:t>oraș,</w:t>
      </w:r>
      <w:r w:rsidRPr="003530CB">
        <w:rPr>
          <w:rFonts w:cs="Tahoma"/>
          <w:spacing w:val="1"/>
          <w:w w:val="105"/>
          <w:sz w:val="20"/>
          <w:szCs w:val="20"/>
        </w:rPr>
        <w:t xml:space="preserve"> </w:t>
      </w:r>
      <w:r w:rsidRPr="003530CB">
        <w:rPr>
          <w:rFonts w:cs="Tahoma"/>
          <w:w w:val="105"/>
          <w:sz w:val="20"/>
          <w:szCs w:val="20"/>
        </w:rPr>
        <w:t>prevăzute</w:t>
      </w:r>
      <w:r w:rsidRPr="003530CB">
        <w:rPr>
          <w:rFonts w:cs="Tahoma"/>
          <w:spacing w:val="1"/>
          <w:w w:val="105"/>
          <w:sz w:val="20"/>
          <w:szCs w:val="20"/>
        </w:rPr>
        <w:t xml:space="preserve"> </w:t>
      </w:r>
      <w:r w:rsidRPr="003530CB">
        <w:rPr>
          <w:rFonts w:cs="Tahoma"/>
          <w:w w:val="105"/>
          <w:sz w:val="20"/>
          <w:szCs w:val="20"/>
        </w:rPr>
        <w:t>cu</w:t>
      </w:r>
      <w:r w:rsidRPr="003530CB">
        <w:rPr>
          <w:rFonts w:cs="Tahoma"/>
          <w:spacing w:val="1"/>
          <w:w w:val="105"/>
          <w:sz w:val="20"/>
          <w:szCs w:val="20"/>
        </w:rPr>
        <w:t xml:space="preserve"> </w:t>
      </w:r>
      <w:proofErr w:type="spellStart"/>
      <w:r w:rsidRPr="003530CB">
        <w:rPr>
          <w:rFonts w:cs="Tahoma"/>
          <w:w w:val="105"/>
          <w:sz w:val="20"/>
          <w:szCs w:val="20"/>
        </w:rPr>
        <w:t>eurocontainere</w:t>
      </w:r>
      <w:proofErr w:type="spellEnd"/>
      <w:r w:rsidRPr="003530CB">
        <w:rPr>
          <w:rFonts w:cs="Tahoma"/>
          <w:spacing w:val="1"/>
          <w:w w:val="105"/>
          <w:sz w:val="20"/>
          <w:szCs w:val="20"/>
        </w:rPr>
        <w:t xml:space="preserve"> </w:t>
      </w:r>
      <w:r w:rsidRPr="003530CB">
        <w:rPr>
          <w:rFonts w:cs="Tahoma"/>
          <w:w w:val="105"/>
          <w:sz w:val="20"/>
          <w:szCs w:val="20"/>
        </w:rPr>
        <w:t>de</w:t>
      </w:r>
      <w:r w:rsidRPr="003530CB">
        <w:rPr>
          <w:rFonts w:cs="Tahoma"/>
          <w:spacing w:val="1"/>
          <w:w w:val="105"/>
          <w:sz w:val="20"/>
          <w:szCs w:val="20"/>
        </w:rPr>
        <w:t xml:space="preserve"> </w:t>
      </w:r>
      <w:r w:rsidRPr="003530CB">
        <w:rPr>
          <w:rFonts w:cs="Tahoma"/>
          <w:w w:val="105"/>
          <w:sz w:val="20"/>
          <w:szCs w:val="20"/>
        </w:rPr>
        <w:t>1,1</w:t>
      </w:r>
      <w:r w:rsidRPr="003530CB">
        <w:rPr>
          <w:rFonts w:cs="Tahoma"/>
          <w:spacing w:val="1"/>
          <w:w w:val="105"/>
          <w:sz w:val="20"/>
          <w:szCs w:val="20"/>
        </w:rPr>
        <w:t xml:space="preserve"> </w:t>
      </w:r>
      <w:r w:rsidRPr="003530CB">
        <w:rPr>
          <w:rFonts w:cs="Tahoma"/>
          <w:w w:val="105"/>
          <w:sz w:val="20"/>
          <w:szCs w:val="20"/>
        </w:rPr>
        <w:t>m</w:t>
      </w:r>
      <w:r w:rsidRPr="003530CB">
        <w:rPr>
          <w:rFonts w:cs="Tahoma"/>
          <w:w w:val="105"/>
          <w:sz w:val="20"/>
          <w:szCs w:val="20"/>
          <w:vertAlign w:val="superscript"/>
        </w:rPr>
        <w:t>3</w:t>
      </w:r>
      <w:r w:rsidRPr="003530CB">
        <w:rPr>
          <w:rFonts w:cs="Tahoma"/>
          <w:w w:val="105"/>
          <w:sz w:val="20"/>
          <w:szCs w:val="20"/>
        </w:rPr>
        <w:t>,</w:t>
      </w:r>
      <w:r w:rsidRPr="003530CB">
        <w:rPr>
          <w:rFonts w:cs="Tahoma"/>
          <w:spacing w:val="1"/>
          <w:w w:val="105"/>
          <w:sz w:val="20"/>
          <w:szCs w:val="20"/>
        </w:rPr>
        <w:t xml:space="preserve"> </w:t>
      </w:r>
      <w:r w:rsidRPr="003530CB">
        <w:rPr>
          <w:rFonts w:cs="Tahoma"/>
          <w:w w:val="105"/>
          <w:sz w:val="20"/>
          <w:szCs w:val="20"/>
        </w:rPr>
        <w:t>în</w:t>
      </w:r>
      <w:r w:rsidRPr="003530CB">
        <w:rPr>
          <w:rFonts w:cs="Tahoma"/>
          <w:spacing w:val="1"/>
          <w:w w:val="105"/>
          <w:sz w:val="20"/>
          <w:szCs w:val="20"/>
        </w:rPr>
        <w:t xml:space="preserve"> </w:t>
      </w:r>
      <w:r w:rsidRPr="003530CB">
        <w:rPr>
          <w:rFonts w:cs="Tahoma"/>
          <w:w w:val="105"/>
          <w:sz w:val="20"/>
          <w:szCs w:val="20"/>
        </w:rPr>
        <w:t>special</w:t>
      </w:r>
      <w:r w:rsidRPr="003530CB">
        <w:rPr>
          <w:rFonts w:cs="Tahoma"/>
          <w:spacing w:val="1"/>
          <w:w w:val="105"/>
          <w:sz w:val="20"/>
          <w:szCs w:val="20"/>
        </w:rPr>
        <w:t xml:space="preserve"> </w:t>
      </w:r>
      <w:r w:rsidRPr="003530CB">
        <w:rPr>
          <w:rFonts w:cs="Tahoma"/>
          <w:w w:val="105"/>
          <w:sz w:val="20"/>
          <w:szCs w:val="20"/>
        </w:rPr>
        <w:lastRenderedPageBreak/>
        <w:t>în</w:t>
      </w:r>
      <w:r w:rsidRPr="003530CB">
        <w:rPr>
          <w:rFonts w:cs="Tahoma"/>
          <w:spacing w:val="1"/>
          <w:w w:val="105"/>
          <w:sz w:val="20"/>
          <w:szCs w:val="20"/>
        </w:rPr>
        <w:t xml:space="preserve"> </w:t>
      </w:r>
      <w:r w:rsidRPr="003530CB">
        <w:rPr>
          <w:rFonts w:cs="Tahoma"/>
          <w:w w:val="105"/>
          <w:sz w:val="20"/>
          <w:szCs w:val="20"/>
        </w:rPr>
        <w:t>apropierea</w:t>
      </w:r>
      <w:r w:rsidRPr="003530CB">
        <w:rPr>
          <w:rFonts w:cs="Tahoma"/>
          <w:spacing w:val="-48"/>
          <w:w w:val="105"/>
          <w:sz w:val="20"/>
          <w:szCs w:val="20"/>
        </w:rPr>
        <w:t xml:space="preserve"> </w:t>
      </w:r>
      <w:r w:rsidRPr="003530CB">
        <w:rPr>
          <w:rFonts w:cs="Tahoma"/>
          <w:w w:val="105"/>
          <w:sz w:val="20"/>
          <w:szCs w:val="20"/>
        </w:rPr>
        <w:t>blocurilor. În</w:t>
      </w:r>
      <w:r w:rsidRPr="003530CB">
        <w:rPr>
          <w:rFonts w:cs="Tahoma"/>
          <w:spacing w:val="1"/>
          <w:w w:val="105"/>
          <w:sz w:val="20"/>
          <w:szCs w:val="20"/>
        </w:rPr>
        <w:t xml:space="preserve"> </w:t>
      </w:r>
      <w:r w:rsidRPr="003530CB">
        <w:rPr>
          <w:rFonts w:cs="Tahoma"/>
          <w:w w:val="105"/>
          <w:sz w:val="20"/>
          <w:szCs w:val="20"/>
        </w:rPr>
        <w:t xml:space="preserve">zonele de blocuri </w:t>
      </w:r>
      <w:proofErr w:type="spellStart"/>
      <w:r w:rsidRPr="003530CB">
        <w:rPr>
          <w:rFonts w:cs="Tahoma"/>
          <w:w w:val="105"/>
          <w:sz w:val="20"/>
          <w:szCs w:val="20"/>
        </w:rPr>
        <w:t>inalte</w:t>
      </w:r>
      <w:proofErr w:type="spellEnd"/>
      <w:r w:rsidRPr="003530CB">
        <w:rPr>
          <w:rFonts w:cs="Tahoma"/>
          <w:w w:val="105"/>
          <w:sz w:val="20"/>
          <w:szCs w:val="20"/>
        </w:rPr>
        <w:t xml:space="preserve"> (cu 10 etaje și peste 2 scări) sunt recomandate puncte  de colectare dimensionate in </w:t>
      </w:r>
      <w:proofErr w:type="spellStart"/>
      <w:r w:rsidRPr="003530CB">
        <w:rPr>
          <w:rFonts w:cs="Tahoma"/>
          <w:w w:val="105"/>
          <w:sz w:val="20"/>
          <w:szCs w:val="20"/>
        </w:rPr>
        <w:t>functie</w:t>
      </w:r>
      <w:proofErr w:type="spellEnd"/>
      <w:r w:rsidRPr="003530CB">
        <w:rPr>
          <w:rFonts w:cs="Tahoma"/>
          <w:w w:val="105"/>
          <w:sz w:val="20"/>
          <w:szCs w:val="20"/>
        </w:rPr>
        <w:t xml:space="preserve"> de </w:t>
      </w:r>
      <w:proofErr w:type="spellStart"/>
      <w:r w:rsidRPr="003530CB">
        <w:rPr>
          <w:rFonts w:cs="Tahoma"/>
          <w:w w:val="105"/>
          <w:sz w:val="20"/>
          <w:szCs w:val="20"/>
        </w:rPr>
        <w:t>numarul</w:t>
      </w:r>
      <w:proofErr w:type="spellEnd"/>
      <w:r w:rsidRPr="003530CB">
        <w:rPr>
          <w:rFonts w:cs="Tahoma"/>
          <w:w w:val="105"/>
          <w:sz w:val="20"/>
          <w:szCs w:val="20"/>
        </w:rPr>
        <w:t xml:space="preserve"> de persoane arondate,</w:t>
      </w:r>
    </w:p>
    <w:p w14:paraId="615D983C" w14:textId="38C51C29" w:rsidR="00D138DB" w:rsidRPr="003530CB" w:rsidRDefault="00D138DB" w:rsidP="00D138DB">
      <w:pPr>
        <w:pStyle w:val="Corptext"/>
        <w:spacing w:before="120" w:after="120" w:line="276" w:lineRule="auto"/>
        <w:ind w:right="29"/>
        <w:jc w:val="both"/>
        <w:rPr>
          <w:rFonts w:cs="Tahoma"/>
          <w:sz w:val="20"/>
          <w:szCs w:val="20"/>
        </w:rPr>
      </w:pPr>
      <w:r w:rsidRPr="003530CB">
        <w:rPr>
          <w:rFonts w:cs="Tahoma"/>
          <w:w w:val="105"/>
          <w:sz w:val="20"/>
          <w:szCs w:val="20"/>
        </w:rPr>
        <w:t>Fiecare</w:t>
      </w:r>
      <w:r w:rsidRPr="003530CB">
        <w:rPr>
          <w:rFonts w:cs="Tahoma"/>
          <w:spacing w:val="-3"/>
          <w:w w:val="105"/>
          <w:sz w:val="20"/>
          <w:szCs w:val="20"/>
        </w:rPr>
        <w:t xml:space="preserve"> </w:t>
      </w:r>
      <w:r w:rsidRPr="003530CB">
        <w:rPr>
          <w:rFonts w:cs="Tahoma"/>
          <w:w w:val="105"/>
          <w:sz w:val="20"/>
          <w:szCs w:val="20"/>
        </w:rPr>
        <w:t xml:space="preserve">casă individuala din mediul urban va fi dotata cu pubela </w:t>
      </w:r>
      <w:proofErr w:type="spellStart"/>
      <w:r w:rsidRPr="003530CB">
        <w:rPr>
          <w:rFonts w:cs="Tahoma"/>
          <w:w w:val="105"/>
          <w:sz w:val="20"/>
          <w:szCs w:val="20"/>
        </w:rPr>
        <w:t>pentnru</w:t>
      </w:r>
      <w:proofErr w:type="spellEnd"/>
      <w:r w:rsidRPr="003530CB">
        <w:rPr>
          <w:rFonts w:cs="Tahoma"/>
          <w:w w:val="105"/>
          <w:sz w:val="20"/>
          <w:szCs w:val="20"/>
        </w:rPr>
        <w:t xml:space="preserve"> colectarea separata a </w:t>
      </w:r>
      <w:proofErr w:type="spellStart"/>
      <w:r w:rsidRPr="003530CB">
        <w:rPr>
          <w:rFonts w:cs="Tahoma"/>
          <w:w w:val="105"/>
          <w:sz w:val="20"/>
          <w:szCs w:val="20"/>
        </w:rPr>
        <w:t>biodeseurilor</w:t>
      </w:r>
      <w:proofErr w:type="spellEnd"/>
      <w:r w:rsidRPr="003530CB">
        <w:rPr>
          <w:rFonts w:cs="Tahoma"/>
          <w:w w:val="105"/>
          <w:sz w:val="20"/>
          <w:szCs w:val="20"/>
        </w:rPr>
        <w:t xml:space="preserve"> cu volumul de </w:t>
      </w:r>
      <w:r>
        <w:rPr>
          <w:rFonts w:cs="Tahoma"/>
          <w:w w:val="105"/>
          <w:sz w:val="20"/>
          <w:szCs w:val="20"/>
          <w:highlight w:val="yellow"/>
        </w:rPr>
        <w:t>60</w:t>
      </w:r>
      <w:r w:rsidRPr="003530CB">
        <w:rPr>
          <w:rFonts w:cs="Tahoma"/>
          <w:w w:val="105"/>
          <w:sz w:val="20"/>
          <w:szCs w:val="20"/>
          <w:highlight w:val="yellow"/>
        </w:rPr>
        <w:t xml:space="preserve"> l.</w:t>
      </w:r>
      <w:r w:rsidRPr="003530CB">
        <w:rPr>
          <w:rFonts w:cs="Tahoma"/>
          <w:w w:val="105"/>
          <w:sz w:val="20"/>
          <w:szCs w:val="20"/>
        </w:rPr>
        <w:t xml:space="preserve"> </w:t>
      </w:r>
      <w:proofErr w:type="spellStart"/>
      <w:r w:rsidRPr="003530CB">
        <w:rPr>
          <w:rFonts w:cs="Tahoma"/>
          <w:w w:val="105"/>
          <w:sz w:val="20"/>
          <w:szCs w:val="20"/>
        </w:rPr>
        <w:t>numarul</w:t>
      </w:r>
      <w:proofErr w:type="spellEnd"/>
      <w:r w:rsidRPr="003530CB">
        <w:rPr>
          <w:rFonts w:cs="Tahoma"/>
          <w:w w:val="105"/>
          <w:sz w:val="20"/>
          <w:szCs w:val="20"/>
        </w:rPr>
        <w:t xml:space="preserve"> de pubele/loc de generare poate fi crescut in </w:t>
      </w:r>
      <w:proofErr w:type="spellStart"/>
      <w:r w:rsidRPr="003530CB">
        <w:rPr>
          <w:rFonts w:cs="Tahoma"/>
          <w:w w:val="105"/>
          <w:sz w:val="20"/>
          <w:szCs w:val="20"/>
        </w:rPr>
        <w:t>functie</w:t>
      </w:r>
      <w:proofErr w:type="spellEnd"/>
      <w:r w:rsidRPr="003530CB">
        <w:rPr>
          <w:rFonts w:cs="Tahoma"/>
          <w:w w:val="105"/>
          <w:sz w:val="20"/>
          <w:szCs w:val="20"/>
        </w:rPr>
        <w:t xml:space="preserve"> de </w:t>
      </w:r>
      <w:proofErr w:type="spellStart"/>
      <w:r w:rsidRPr="003530CB">
        <w:rPr>
          <w:rFonts w:cs="Tahoma"/>
          <w:w w:val="105"/>
          <w:sz w:val="20"/>
          <w:szCs w:val="20"/>
        </w:rPr>
        <w:t>numarul</w:t>
      </w:r>
      <w:proofErr w:type="spellEnd"/>
      <w:r w:rsidRPr="003530CB">
        <w:rPr>
          <w:rFonts w:cs="Tahoma"/>
          <w:w w:val="105"/>
          <w:sz w:val="20"/>
          <w:szCs w:val="20"/>
        </w:rPr>
        <w:t xml:space="preserve"> de persoane care </w:t>
      </w:r>
      <w:proofErr w:type="spellStart"/>
      <w:r w:rsidRPr="003530CB">
        <w:rPr>
          <w:rFonts w:cs="Tahoma"/>
          <w:w w:val="105"/>
          <w:sz w:val="20"/>
          <w:szCs w:val="20"/>
        </w:rPr>
        <w:t>domiciliaza</w:t>
      </w:r>
      <w:proofErr w:type="spellEnd"/>
      <w:r w:rsidRPr="003530CB">
        <w:rPr>
          <w:rFonts w:cs="Tahoma"/>
          <w:w w:val="105"/>
          <w:sz w:val="20"/>
          <w:szCs w:val="20"/>
        </w:rPr>
        <w:t xml:space="preserve"> in </w:t>
      </w:r>
      <w:proofErr w:type="spellStart"/>
      <w:r w:rsidRPr="003530CB">
        <w:rPr>
          <w:rFonts w:cs="Tahoma"/>
          <w:w w:val="105"/>
          <w:sz w:val="20"/>
          <w:szCs w:val="20"/>
        </w:rPr>
        <w:t>locatia</w:t>
      </w:r>
      <w:proofErr w:type="spellEnd"/>
      <w:r w:rsidRPr="003530CB">
        <w:rPr>
          <w:rFonts w:cs="Tahoma"/>
          <w:w w:val="105"/>
          <w:sz w:val="20"/>
          <w:szCs w:val="20"/>
        </w:rPr>
        <w:t xml:space="preserve"> respectiva.</w:t>
      </w:r>
    </w:p>
    <w:p w14:paraId="5EA61EEB" w14:textId="77777777" w:rsidR="00D138DB" w:rsidRPr="003530CB" w:rsidRDefault="00D138DB" w:rsidP="00D138DB">
      <w:pPr>
        <w:pStyle w:val="Corptext"/>
        <w:spacing w:before="120" w:after="120" w:line="276" w:lineRule="auto"/>
        <w:ind w:right="29"/>
        <w:jc w:val="both"/>
        <w:rPr>
          <w:rFonts w:cs="Tahoma"/>
          <w:w w:val="105"/>
          <w:sz w:val="20"/>
          <w:szCs w:val="20"/>
        </w:rPr>
      </w:pPr>
      <w:r w:rsidRPr="003530CB">
        <w:rPr>
          <w:rFonts w:cs="Tahoma"/>
          <w:w w:val="105"/>
          <w:sz w:val="20"/>
          <w:szCs w:val="20"/>
        </w:rPr>
        <w:t>Pentru deșeurile reciclabile de sticlă (mai dificil de colectat și de manipulat în saci de plastic), se recomandă</w:t>
      </w:r>
      <w:r w:rsidRPr="003530CB">
        <w:rPr>
          <w:rFonts w:cs="Tahoma"/>
          <w:spacing w:val="1"/>
          <w:w w:val="105"/>
          <w:sz w:val="20"/>
          <w:szCs w:val="20"/>
        </w:rPr>
        <w:t xml:space="preserve"> </w:t>
      </w:r>
      <w:r w:rsidRPr="003530CB">
        <w:rPr>
          <w:rFonts w:cs="Tahoma"/>
          <w:w w:val="105"/>
          <w:sz w:val="20"/>
          <w:szCs w:val="20"/>
        </w:rPr>
        <w:t xml:space="preserve">folosirea platformelor amenajate pe domeniul public al localității, cu suprafață impermeabilizată. </w:t>
      </w:r>
    </w:p>
    <w:p w14:paraId="797B8C8C" w14:textId="77777777" w:rsidR="00D138DB" w:rsidRPr="003530CB" w:rsidRDefault="00D138DB" w:rsidP="00D138DB">
      <w:pPr>
        <w:pStyle w:val="Corptext"/>
        <w:spacing w:before="120" w:after="120" w:line="276" w:lineRule="auto"/>
        <w:ind w:right="29"/>
        <w:jc w:val="both"/>
        <w:rPr>
          <w:rFonts w:ascii="Arial" w:hAnsi="Arial" w:cs="Arial"/>
          <w:sz w:val="20"/>
          <w:szCs w:val="20"/>
        </w:rPr>
      </w:pPr>
      <w:r w:rsidRPr="003530CB">
        <w:rPr>
          <w:rFonts w:ascii="Arial" w:hAnsi="Arial" w:cs="Arial"/>
          <w:sz w:val="20"/>
          <w:szCs w:val="20"/>
        </w:rPr>
        <w:t xml:space="preserve">In zona rurala se promovează varianta compostării individuale pentru </w:t>
      </w:r>
      <w:proofErr w:type="spellStart"/>
      <w:r w:rsidRPr="003530CB">
        <w:rPr>
          <w:rFonts w:ascii="Arial" w:hAnsi="Arial" w:cs="Arial"/>
          <w:sz w:val="20"/>
          <w:szCs w:val="20"/>
        </w:rPr>
        <w:t>bio-deseuri</w:t>
      </w:r>
      <w:proofErr w:type="spellEnd"/>
      <w:r w:rsidRPr="003530CB">
        <w:rPr>
          <w:rFonts w:ascii="Arial" w:hAnsi="Arial" w:cs="Arial"/>
          <w:sz w:val="20"/>
          <w:szCs w:val="20"/>
        </w:rPr>
        <w:t>. Delegatul poate dezvolta un sistem si un orar de preluare a deșeurilor de gradina in perioada primăverii si a toamnei. Daca se constata necesitatea creșterii frecventei de colectare in anumite perioade din an aceasta se poate face cu notificarea prealabila a autorității contractante.</w:t>
      </w:r>
    </w:p>
    <w:p w14:paraId="0C3D470D" w14:textId="77777777" w:rsidR="00D138DB" w:rsidRPr="00C35D7E" w:rsidRDefault="00D138DB" w:rsidP="00D138DB">
      <w:pPr>
        <w:tabs>
          <w:tab w:val="num" w:pos="3242"/>
        </w:tabs>
        <w:spacing w:after="240" w:line="312" w:lineRule="auto"/>
        <w:jc w:val="both"/>
        <w:rPr>
          <w:rFonts w:ascii="Arial" w:hAnsi="Arial" w:cs="Arial"/>
          <w:sz w:val="20"/>
          <w:szCs w:val="20"/>
        </w:rPr>
      </w:pPr>
      <w:r w:rsidRPr="00C35D7E">
        <w:rPr>
          <w:rFonts w:ascii="Arial" w:hAnsi="Arial" w:cs="Arial"/>
          <w:sz w:val="20"/>
          <w:szCs w:val="20"/>
        </w:rPr>
        <w:t xml:space="preserve">Operatorul va realiza și va distribui fiecărei gospodării un calendar cu programul activităților de colectare separată a deșeurilor pentru anul care urmează. Calendarul trebuie să cuprindă programul de colectare a minim următoarelor categorii de deșeuri: </w:t>
      </w:r>
      <w:proofErr w:type="spellStart"/>
      <w:r w:rsidRPr="00C35D7E">
        <w:rPr>
          <w:rFonts w:ascii="Arial" w:hAnsi="Arial" w:cs="Arial"/>
          <w:sz w:val="20"/>
          <w:szCs w:val="20"/>
        </w:rPr>
        <w:t>deseuri</w:t>
      </w:r>
      <w:proofErr w:type="spellEnd"/>
      <w:r w:rsidRPr="00C35D7E">
        <w:rPr>
          <w:rFonts w:ascii="Arial" w:hAnsi="Arial" w:cs="Arial"/>
          <w:sz w:val="20"/>
          <w:szCs w:val="20"/>
        </w:rPr>
        <w:t xml:space="preserve"> reziduale, deșeuri reciclabile (hârtie/carton, plastic/metal și sticlă), textile, deșeuri biodegradabile verzi, deșeuri voluminoase, deșeuri periculoase provenite din gospodarii și alte categorii.</w:t>
      </w:r>
    </w:p>
    <w:p w14:paraId="25DB73D3" w14:textId="77777777" w:rsidR="00D138DB" w:rsidRPr="003530CB" w:rsidRDefault="00D138DB" w:rsidP="00D138DB">
      <w:pPr>
        <w:pStyle w:val="Corptext"/>
        <w:spacing w:before="120" w:after="120" w:line="276" w:lineRule="auto"/>
        <w:ind w:right="29"/>
        <w:jc w:val="both"/>
        <w:rPr>
          <w:rFonts w:cs="Tahoma"/>
          <w:sz w:val="20"/>
          <w:szCs w:val="20"/>
        </w:rPr>
      </w:pPr>
      <w:proofErr w:type="spellStart"/>
      <w:r w:rsidRPr="003530CB">
        <w:rPr>
          <w:rFonts w:cs="Tahoma"/>
          <w:sz w:val="20"/>
          <w:szCs w:val="20"/>
        </w:rPr>
        <w:t>Atat</w:t>
      </w:r>
      <w:proofErr w:type="spellEnd"/>
      <w:r w:rsidRPr="003530CB">
        <w:rPr>
          <w:rFonts w:cs="Tahoma"/>
          <w:sz w:val="20"/>
          <w:szCs w:val="20"/>
        </w:rPr>
        <w:t xml:space="preserve"> in mediul urban cat si in mediul rural, </w:t>
      </w:r>
      <w:proofErr w:type="spellStart"/>
      <w:r w:rsidRPr="003530CB">
        <w:rPr>
          <w:rFonts w:cs="Tahoma"/>
          <w:sz w:val="20"/>
          <w:szCs w:val="20"/>
        </w:rPr>
        <w:t>deseurile</w:t>
      </w:r>
      <w:proofErr w:type="spellEnd"/>
      <w:r w:rsidRPr="003530CB">
        <w:rPr>
          <w:rFonts w:cs="Tahoma"/>
          <w:sz w:val="20"/>
          <w:szCs w:val="20"/>
        </w:rPr>
        <w:t xml:space="preserve"> biodegradabile verzi provenite din </w:t>
      </w:r>
      <w:proofErr w:type="spellStart"/>
      <w:r w:rsidRPr="003530CB">
        <w:rPr>
          <w:rFonts w:cs="Tahoma"/>
          <w:sz w:val="20"/>
          <w:szCs w:val="20"/>
        </w:rPr>
        <w:t>gradini</w:t>
      </w:r>
      <w:proofErr w:type="spellEnd"/>
      <w:r w:rsidRPr="003530CB">
        <w:rPr>
          <w:rFonts w:cs="Tahoma"/>
          <w:sz w:val="20"/>
          <w:szCs w:val="20"/>
        </w:rPr>
        <w:t xml:space="preserve"> individuale (iarba, </w:t>
      </w:r>
      <w:proofErr w:type="spellStart"/>
      <w:r w:rsidRPr="003530CB">
        <w:rPr>
          <w:rFonts w:cs="Tahoma"/>
          <w:sz w:val="20"/>
          <w:szCs w:val="20"/>
        </w:rPr>
        <w:t>funze</w:t>
      </w:r>
      <w:proofErr w:type="spellEnd"/>
      <w:r w:rsidRPr="003530CB">
        <w:rPr>
          <w:rFonts w:cs="Tahoma"/>
          <w:sz w:val="20"/>
          <w:szCs w:val="20"/>
        </w:rPr>
        <w:t xml:space="preserve">, crengi, resturi vegetale etc) pot fi colectate la cerere din </w:t>
      </w:r>
      <w:proofErr w:type="spellStart"/>
      <w:r w:rsidRPr="003530CB">
        <w:rPr>
          <w:rFonts w:cs="Tahoma"/>
          <w:sz w:val="20"/>
          <w:szCs w:val="20"/>
        </w:rPr>
        <w:t>gospdariile</w:t>
      </w:r>
      <w:proofErr w:type="spellEnd"/>
      <w:r w:rsidRPr="003530CB">
        <w:rPr>
          <w:rFonts w:cs="Tahoma"/>
          <w:sz w:val="20"/>
          <w:szCs w:val="20"/>
        </w:rPr>
        <w:t xml:space="preserve"> individuale prin sistemul de </w:t>
      </w:r>
      <w:proofErr w:type="spellStart"/>
      <w:r w:rsidRPr="003530CB">
        <w:rPr>
          <w:rFonts w:cs="Tahoma"/>
          <w:sz w:val="20"/>
          <w:szCs w:val="20"/>
        </w:rPr>
        <w:t>inchiriere</w:t>
      </w:r>
      <w:proofErr w:type="spellEnd"/>
      <w:r w:rsidRPr="003530CB">
        <w:rPr>
          <w:rFonts w:cs="Tahoma"/>
          <w:sz w:val="20"/>
          <w:szCs w:val="20"/>
        </w:rPr>
        <w:t xml:space="preserve"> de pubele cu volum de 120 l. sau colectate la cerere in saci </w:t>
      </w:r>
      <w:proofErr w:type="spellStart"/>
      <w:r w:rsidRPr="003530CB">
        <w:rPr>
          <w:rFonts w:cs="Tahoma"/>
          <w:sz w:val="20"/>
          <w:szCs w:val="20"/>
        </w:rPr>
        <w:t>preplatiti</w:t>
      </w:r>
      <w:proofErr w:type="spellEnd"/>
      <w:r w:rsidRPr="003530CB">
        <w:rPr>
          <w:rFonts w:cs="Tahoma"/>
          <w:sz w:val="20"/>
          <w:szCs w:val="20"/>
        </w:rPr>
        <w:t>. Acestea vor fi colectate in baza contractului de salubrizare in limita unui volum prestabilit.</w:t>
      </w:r>
    </w:p>
    <w:p w14:paraId="19608F18" w14:textId="77777777" w:rsidR="00D138DB" w:rsidRPr="003530CB" w:rsidRDefault="00D138DB" w:rsidP="00D138DB">
      <w:pPr>
        <w:pStyle w:val="Corptext"/>
        <w:spacing w:before="120" w:after="120" w:line="276" w:lineRule="auto"/>
        <w:ind w:right="29"/>
        <w:rPr>
          <w:rFonts w:cs="Tahoma"/>
          <w:sz w:val="20"/>
          <w:szCs w:val="20"/>
        </w:rPr>
      </w:pPr>
      <w:r w:rsidRPr="003530CB">
        <w:rPr>
          <w:rFonts w:cs="Tahoma"/>
          <w:w w:val="105"/>
          <w:sz w:val="20"/>
          <w:szCs w:val="20"/>
          <w:highlight w:val="yellow"/>
        </w:rPr>
        <w:t>Frecvența</w:t>
      </w:r>
      <w:r w:rsidRPr="003530CB">
        <w:rPr>
          <w:rFonts w:cs="Tahoma"/>
          <w:spacing w:val="-5"/>
          <w:w w:val="105"/>
          <w:sz w:val="20"/>
          <w:szCs w:val="20"/>
          <w:highlight w:val="yellow"/>
        </w:rPr>
        <w:t xml:space="preserve"> </w:t>
      </w:r>
      <w:r w:rsidRPr="003530CB">
        <w:rPr>
          <w:rFonts w:cs="Tahoma"/>
          <w:w w:val="105"/>
          <w:sz w:val="20"/>
          <w:szCs w:val="20"/>
          <w:highlight w:val="yellow"/>
        </w:rPr>
        <w:t>de</w:t>
      </w:r>
      <w:r w:rsidRPr="003530CB">
        <w:rPr>
          <w:rFonts w:cs="Tahoma"/>
          <w:spacing w:val="-5"/>
          <w:w w:val="105"/>
          <w:sz w:val="20"/>
          <w:szCs w:val="20"/>
          <w:highlight w:val="yellow"/>
        </w:rPr>
        <w:t xml:space="preserve"> </w:t>
      </w:r>
      <w:r w:rsidRPr="003530CB">
        <w:rPr>
          <w:rFonts w:cs="Tahoma"/>
          <w:w w:val="105"/>
          <w:sz w:val="20"/>
          <w:szCs w:val="20"/>
          <w:highlight w:val="yellow"/>
        </w:rPr>
        <w:t>colectare:</w:t>
      </w:r>
    </w:p>
    <w:p w14:paraId="285E40B2" w14:textId="25B55486" w:rsidR="00D138DB" w:rsidRPr="003530CB" w:rsidRDefault="00D138DB" w:rsidP="00D138DB">
      <w:pPr>
        <w:pStyle w:val="Corptext"/>
        <w:spacing w:before="120" w:after="120" w:line="276" w:lineRule="auto"/>
        <w:ind w:right="29"/>
        <w:jc w:val="both"/>
        <w:rPr>
          <w:rFonts w:cs="Tahoma"/>
          <w:sz w:val="20"/>
          <w:szCs w:val="20"/>
        </w:rPr>
      </w:pPr>
      <w:r w:rsidRPr="003530CB">
        <w:rPr>
          <w:rFonts w:cs="Tahoma"/>
          <w:w w:val="105"/>
          <w:sz w:val="20"/>
          <w:szCs w:val="20"/>
        </w:rPr>
        <w:t>Conform legislației (Ordinul A.N.R.S.C. nr. 82/2015 privind aprobarea Regulamentului-cadru al serviciului de</w:t>
      </w:r>
      <w:r w:rsidRPr="003530CB">
        <w:rPr>
          <w:rFonts w:cs="Tahoma"/>
          <w:spacing w:val="-48"/>
          <w:w w:val="105"/>
          <w:sz w:val="20"/>
          <w:szCs w:val="20"/>
        </w:rPr>
        <w:t xml:space="preserve"> </w:t>
      </w:r>
      <w:r w:rsidRPr="003530CB">
        <w:rPr>
          <w:rFonts w:cs="Tahoma"/>
          <w:w w:val="105"/>
          <w:sz w:val="20"/>
          <w:szCs w:val="20"/>
        </w:rPr>
        <w:t>salubrizare),</w:t>
      </w:r>
      <w:r w:rsidRPr="003530CB">
        <w:rPr>
          <w:rFonts w:cs="Tahoma"/>
          <w:spacing w:val="14"/>
          <w:w w:val="105"/>
          <w:sz w:val="20"/>
          <w:szCs w:val="20"/>
        </w:rPr>
        <w:t xml:space="preserve"> </w:t>
      </w:r>
      <w:r w:rsidRPr="003530CB">
        <w:rPr>
          <w:rFonts w:cs="Tahoma"/>
          <w:w w:val="105"/>
          <w:sz w:val="20"/>
          <w:szCs w:val="20"/>
        </w:rPr>
        <w:t>deșeurile</w:t>
      </w:r>
      <w:r w:rsidRPr="003530CB">
        <w:rPr>
          <w:rFonts w:cs="Tahoma"/>
          <w:spacing w:val="15"/>
          <w:w w:val="105"/>
          <w:sz w:val="20"/>
          <w:szCs w:val="20"/>
        </w:rPr>
        <w:t xml:space="preserve"> </w:t>
      </w:r>
      <w:r w:rsidRPr="003530CB">
        <w:rPr>
          <w:rFonts w:cs="Tahoma"/>
          <w:w w:val="105"/>
          <w:sz w:val="20"/>
          <w:szCs w:val="20"/>
        </w:rPr>
        <w:t>biodegradabile și reziduale</w:t>
      </w:r>
      <w:r w:rsidRPr="003530CB">
        <w:rPr>
          <w:rFonts w:cs="Tahoma"/>
          <w:spacing w:val="14"/>
          <w:w w:val="105"/>
          <w:sz w:val="20"/>
          <w:szCs w:val="20"/>
        </w:rPr>
        <w:t xml:space="preserve"> </w:t>
      </w:r>
      <w:r w:rsidRPr="003530CB">
        <w:rPr>
          <w:rFonts w:cs="Tahoma"/>
          <w:w w:val="105"/>
          <w:sz w:val="20"/>
          <w:szCs w:val="20"/>
        </w:rPr>
        <w:t>trebuie</w:t>
      </w:r>
      <w:r w:rsidRPr="003530CB">
        <w:rPr>
          <w:rFonts w:cs="Tahoma"/>
          <w:spacing w:val="15"/>
          <w:w w:val="105"/>
          <w:sz w:val="20"/>
          <w:szCs w:val="20"/>
        </w:rPr>
        <w:t xml:space="preserve"> </w:t>
      </w:r>
      <w:r w:rsidRPr="003530CB">
        <w:rPr>
          <w:rFonts w:cs="Tahoma"/>
          <w:w w:val="105"/>
          <w:sz w:val="20"/>
          <w:szCs w:val="20"/>
        </w:rPr>
        <w:t>colectate</w:t>
      </w:r>
      <w:r w:rsidRPr="003530CB">
        <w:rPr>
          <w:rFonts w:cs="Tahoma"/>
          <w:spacing w:val="13"/>
          <w:w w:val="105"/>
          <w:sz w:val="20"/>
          <w:szCs w:val="20"/>
        </w:rPr>
        <w:t xml:space="preserve"> </w:t>
      </w:r>
      <w:r w:rsidRPr="003530CB">
        <w:rPr>
          <w:rFonts w:cs="Tahoma"/>
          <w:w w:val="105"/>
          <w:sz w:val="20"/>
          <w:szCs w:val="20"/>
        </w:rPr>
        <w:t>cu</w:t>
      </w:r>
      <w:r w:rsidRPr="003530CB">
        <w:rPr>
          <w:rFonts w:cs="Tahoma"/>
          <w:spacing w:val="18"/>
          <w:w w:val="105"/>
          <w:sz w:val="20"/>
          <w:szCs w:val="20"/>
        </w:rPr>
        <w:t xml:space="preserve"> </w:t>
      </w:r>
      <w:r w:rsidRPr="003530CB">
        <w:rPr>
          <w:rFonts w:cs="Tahoma"/>
          <w:w w:val="105"/>
          <w:sz w:val="20"/>
          <w:szCs w:val="20"/>
        </w:rPr>
        <w:t>o</w:t>
      </w:r>
      <w:r w:rsidRPr="003530CB">
        <w:rPr>
          <w:rFonts w:cs="Tahoma"/>
          <w:spacing w:val="14"/>
          <w:w w:val="105"/>
          <w:sz w:val="20"/>
          <w:szCs w:val="20"/>
        </w:rPr>
        <w:t xml:space="preserve"> </w:t>
      </w:r>
      <w:r w:rsidRPr="003530CB">
        <w:rPr>
          <w:rFonts w:cs="Tahoma"/>
          <w:w w:val="105"/>
          <w:sz w:val="20"/>
          <w:szCs w:val="20"/>
        </w:rPr>
        <w:t>frecvență</w:t>
      </w:r>
      <w:r w:rsidRPr="003530CB">
        <w:rPr>
          <w:rFonts w:cs="Tahoma"/>
          <w:spacing w:val="18"/>
          <w:w w:val="105"/>
          <w:sz w:val="20"/>
          <w:szCs w:val="20"/>
        </w:rPr>
        <w:t xml:space="preserve"> </w:t>
      </w:r>
      <w:r w:rsidRPr="003530CB">
        <w:rPr>
          <w:rFonts w:cs="Tahoma"/>
          <w:w w:val="105"/>
          <w:sz w:val="20"/>
          <w:szCs w:val="20"/>
        </w:rPr>
        <w:t>de</w:t>
      </w:r>
      <w:r w:rsidRPr="003530CB">
        <w:rPr>
          <w:rFonts w:cs="Tahoma"/>
          <w:spacing w:val="13"/>
          <w:w w:val="105"/>
          <w:sz w:val="20"/>
          <w:szCs w:val="20"/>
        </w:rPr>
        <w:t xml:space="preserve"> </w:t>
      </w:r>
      <w:r w:rsidRPr="003530CB">
        <w:rPr>
          <w:rFonts w:cs="Tahoma"/>
          <w:w w:val="105"/>
          <w:sz w:val="20"/>
          <w:szCs w:val="20"/>
        </w:rPr>
        <w:t>3</w:t>
      </w:r>
      <w:r w:rsidRPr="003530CB">
        <w:rPr>
          <w:rFonts w:cs="Tahoma"/>
          <w:spacing w:val="18"/>
          <w:w w:val="105"/>
          <w:sz w:val="20"/>
          <w:szCs w:val="20"/>
        </w:rPr>
        <w:t xml:space="preserve"> </w:t>
      </w:r>
      <w:r w:rsidRPr="003530CB">
        <w:rPr>
          <w:rFonts w:cs="Tahoma"/>
          <w:w w:val="105"/>
          <w:sz w:val="20"/>
          <w:szCs w:val="20"/>
        </w:rPr>
        <w:t>ori</w:t>
      </w:r>
      <w:r w:rsidRPr="003530CB">
        <w:rPr>
          <w:rFonts w:cs="Tahoma"/>
          <w:spacing w:val="14"/>
          <w:w w:val="105"/>
          <w:sz w:val="20"/>
          <w:szCs w:val="20"/>
        </w:rPr>
        <w:t xml:space="preserve"> </w:t>
      </w:r>
      <w:r w:rsidRPr="003530CB">
        <w:rPr>
          <w:rFonts w:cs="Tahoma"/>
          <w:w w:val="105"/>
          <w:sz w:val="20"/>
          <w:szCs w:val="20"/>
        </w:rPr>
        <w:t>pe</w:t>
      </w:r>
      <w:r w:rsidRPr="003530CB">
        <w:rPr>
          <w:rFonts w:cs="Tahoma"/>
          <w:spacing w:val="15"/>
          <w:w w:val="105"/>
          <w:sz w:val="20"/>
          <w:szCs w:val="20"/>
        </w:rPr>
        <w:t xml:space="preserve"> </w:t>
      </w:r>
      <w:r w:rsidRPr="003530CB">
        <w:rPr>
          <w:rFonts w:cs="Tahoma"/>
          <w:w w:val="105"/>
          <w:sz w:val="20"/>
          <w:szCs w:val="20"/>
        </w:rPr>
        <w:t>săptămână</w:t>
      </w:r>
      <w:r w:rsidRPr="003530CB">
        <w:rPr>
          <w:rFonts w:cs="Tahoma"/>
          <w:spacing w:val="13"/>
          <w:w w:val="105"/>
          <w:sz w:val="20"/>
          <w:szCs w:val="20"/>
        </w:rPr>
        <w:t xml:space="preserve"> </w:t>
      </w:r>
      <w:r w:rsidRPr="003530CB">
        <w:rPr>
          <w:rFonts w:cs="Tahoma"/>
          <w:w w:val="105"/>
          <w:sz w:val="20"/>
          <w:szCs w:val="20"/>
        </w:rPr>
        <w:t>în</w:t>
      </w:r>
      <w:r w:rsidRPr="003530CB">
        <w:rPr>
          <w:rFonts w:cs="Tahoma"/>
          <w:spacing w:val="14"/>
          <w:w w:val="105"/>
          <w:sz w:val="20"/>
          <w:szCs w:val="20"/>
        </w:rPr>
        <w:t xml:space="preserve"> </w:t>
      </w:r>
      <w:r w:rsidRPr="003530CB">
        <w:rPr>
          <w:rFonts w:cs="Tahoma"/>
          <w:w w:val="105"/>
          <w:sz w:val="20"/>
          <w:szCs w:val="20"/>
        </w:rPr>
        <w:t>lunile</w:t>
      </w:r>
      <w:r w:rsidRPr="003530CB">
        <w:rPr>
          <w:rFonts w:cs="Tahoma"/>
          <w:spacing w:val="18"/>
          <w:w w:val="105"/>
          <w:sz w:val="20"/>
          <w:szCs w:val="20"/>
        </w:rPr>
        <w:t xml:space="preserve"> </w:t>
      </w:r>
      <w:r w:rsidRPr="003530CB">
        <w:rPr>
          <w:rFonts w:cs="Tahoma"/>
          <w:w w:val="105"/>
          <w:sz w:val="20"/>
          <w:szCs w:val="20"/>
        </w:rPr>
        <w:t>de</w:t>
      </w:r>
      <w:r w:rsidRPr="003530CB">
        <w:rPr>
          <w:rFonts w:cs="Tahoma"/>
          <w:spacing w:val="13"/>
          <w:w w:val="105"/>
          <w:sz w:val="20"/>
          <w:szCs w:val="20"/>
        </w:rPr>
        <w:t xml:space="preserve"> </w:t>
      </w:r>
      <w:r w:rsidRPr="003530CB">
        <w:rPr>
          <w:rFonts w:cs="Tahoma"/>
          <w:w w:val="105"/>
          <w:sz w:val="20"/>
          <w:szCs w:val="20"/>
        </w:rPr>
        <w:t>vară</w:t>
      </w:r>
      <w:r w:rsidRPr="003530CB">
        <w:rPr>
          <w:rFonts w:cs="Tahoma"/>
          <w:sz w:val="20"/>
          <w:szCs w:val="20"/>
        </w:rPr>
        <w:t xml:space="preserve"> </w:t>
      </w:r>
      <w:r w:rsidRPr="003530CB">
        <w:rPr>
          <w:rFonts w:cs="Tahoma"/>
          <w:w w:val="105"/>
          <w:sz w:val="20"/>
          <w:szCs w:val="20"/>
        </w:rPr>
        <w:t>(Aprilie - Septembrie) și de două ori pe săptămână în lunile de iarnă (Octombrie - Martie). Aceste frecvențe</w:t>
      </w:r>
      <w:r w:rsidRPr="003530CB">
        <w:rPr>
          <w:rFonts w:cs="Tahoma"/>
          <w:spacing w:val="1"/>
          <w:w w:val="105"/>
          <w:sz w:val="20"/>
          <w:szCs w:val="20"/>
        </w:rPr>
        <w:t xml:space="preserve"> </w:t>
      </w:r>
      <w:r w:rsidRPr="003530CB">
        <w:rPr>
          <w:rFonts w:cs="Tahoma"/>
          <w:w w:val="105"/>
          <w:sz w:val="20"/>
          <w:szCs w:val="20"/>
        </w:rPr>
        <w:t>nu</w:t>
      </w:r>
      <w:r w:rsidRPr="003530CB">
        <w:rPr>
          <w:rFonts w:cs="Tahoma"/>
          <w:spacing w:val="1"/>
          <w:w w:val="105"/>
          <w:sz w:val="20"/>
          <w:szCs w:val="20"/>
        </w:rPr>
        <w:t xml:space="preserve"> </w:t>
      </w:r>
      <w:r w:rsidRPr="003530CB">
        <w:rPr>
          <w:rFonts w:cs="Tahoma"/>
          <w:w w:val="105"/>
          <w:sz w:val="20"/>
          <w:szCs w:val="20"/>
        </w:rPr>
        <w:t>pot</w:t>
      </w:r>
      <w:r w:rsidRPr="003530CB">
        <w:rPr>
          <w:rFonts w:cs="Tahoma"/>
          <w:spacing w:val="2"/>
          <w:w w:val="105"/>
          <w:sz w:val="20"/>
          <w:szCs w:val="20"/>
        </w:rPr>
        <w:t xml:space="preserve"> </w:t>
      </w:r>
      <w:r w:rsidRPr="003530CB">
        <w:rPr>
          <w:rFonts w:cs="Tahoma"/>
          <w:w w:val="105"/>
          <w:sz w:val="20"/>
          <w:szCs w:val="20"/>
        </w:rPr>
        <w:t>fi</w:t>
      </w:r>
      <w:r w:rsidRPr="003530CB">
        <w:rPr>
          <w:rFonts w:cs="Tahoma"/>
          <w:spacing w:val="1"/>
          <w:w w:val="105"/>
          <w:sz w:val="20"/>
          <w:szCs w:val="20"/>
        </w:rPr>
        <w:t xml:space="preserve"> </w:t>
      </w:r>
      <w:r w:rsidRPr="003530CB">
        <w:rPr>
          <w:rFonts w:cs="Tahoma"/>
          <w:w w:val="105"/>
          <w:sz w:val="20"/>
          <w:szCs w:val="20"/>
        </w:rPr>
        <w:t>aplicate</w:t>
      </w:r>
      <w:r w:rsidRPr="003530CB">
        <w:rPr>
          <w:rFonts w:cs="Tahoma"/>
          <w:spacing w:val="1"/>
          <w:w w:val="105"/>
          <w:sz w:val="20"/>
          <w:szCs w:val="20"/>
        </w:rPr>
        <w:t xml:space="preserve"> </w:t>
      </w:r>
      <w:r w:rsidRPr="003530CB">
        <w:rPr>
          <w:rFonts w:cs="Tahoma"/>
          <w:w w:val="105"/>
          <w:sz w:val="20"/>
          <w:szCs w:val="20"/>
        </w:rPr>
        <w:t>în</w:t>
      </w:r>
      <w:r w:rsidRPr="003530CB">
        <w:rPr>
          <w:rFonts w:cs="Tahoma"/>
          <w:spacing w:val="1"/>
          <w:w w:val="105"/>
          <w:sz w:val="20"/>
          <w:szCs w:val="20"/>
        </w:rPr>
        <w:t xml:space="preserve"> </w:t>
      </w:r>
      <w:r w:rsidRPr="003530CB">
        <w:rPr>
          <w:rFonts w:cs="Tahoma"/>
          <w:w w:val="105"/>
          <w:sz w:val="20"/>
          <w:szCs w:val="20"/>
        </w:rPr>
        <w:t>mod</w:t>
      </w:r>
      <w:r w:rsidRPr="003530CB">
        <w:rPr>
          <w:rFonts w:cs="Tahoma"/>
          <w:spacing w:val="-2"/>
          <w:w w:val="105"/>
          <w:sz w:val="20"/>
          <w:szCs w:val="20"/>
        </w:rPr>
        <w:t xml:space="preserve"> </w:t>
      </w:r>
      <w:r w:rsidRPr="003530CB">
        <w:rPr>
          <w:rFonts w:cs="Tahoma"/>
          <w:w w:val="105"/>
          <w:sz w:val="20"/>
          <w:szCs w:val="20"/>
        </w:rPr>
        <w:t>unitar</w:t>
      </w:r>
      <w:r w:rsidRPr="003530CB">
        <w:rPr>
          <w:rFonts w:cs="Tahoma"/>
          <w:spacing w:val="3"/>
          <w:w w:val="105"/>
          <w:sz w:val="20"/>
          <w:szCs w:val="20"/>
        </w:rPr>
        <w:t xml:space="preserve"> </w:t>
      </w:r>
      <w:r w:rsidRPr="003530CB">
        <w:rPr>
          <w:rFonts w:cs="Tahoma"/>
          <w:w w:val="105"/>
          <w:sz w:val="20"/>
          <w:szCs w:val="20"/>
        </w:rPr>
        <w:t>în</w:t>
      </w:r>
      <w:r w:rsidRPr="003530CB">
        <w:rPr>
          <w:rFonts w:cs="Tahoma"/>
          <w:spacing w:val="1"/>
          <w:w w:val="105"/>
          <w:sz w:val="20"/>
          <w:szCs w:val="20"/>
        </w:rPr>
        <w:t xml:space="preserve"> </w:t>
      </w:r>
      <w:r w:rsidRPr="003530CB">
        <w:rPr>
          <w:rFonts w:cs="Tahoma"/>
          <w:w w:val="105"/>
          <w:sz w:val="20"/>
          <w:szCs w:val="20"/>
        </w:rPr>
        <w:t>toate</w:t>
      </w:r>
      <w:r w:rsidRPr="003530CB">
        <w:rPr>
          <w:rFonts w:cs="Tahoma"/>
          <w:spacing w:val="3"/>
          <w:w w:val="105"/>
          <w:sz w:val="20"/>
          <w:szCs w:val="20"/>
        </w:rPr>
        <w:t xml:space="preserve"> </w:t>
      </w:r>
      <w:r w:rsidRPr="003530CB">
        <w:rPr>
          <w:rFonts w:cs="Tahoma"/>
          <w:w w:val="105"/>
          <w:sz w:val="20"/>
          <w:szCs w:val="20"/>
        </w:rPr>
        <w:t>UAT-urile</w:t>
      </w:r>
      <w:r w:rsidRPr="003530CB">
        <w:rPr>
          <w:rFonts w:cs="Tahoma"/>
          <w:spacing w:val="3"/>
          <w:w w:val="105"/>
          <w:sz w:val="20"/>
          <w:szCs w:val="20"/>
        </w:rPr>
        <w:t xml:space="preserve"> </w:t>
      </w:r>
      <w:r w:rsidRPr="003530CB">
        <w:rPr>
          <w:rFonts w:cs="Tahoma"/>
          <w:w w:val="105"/>
          <w:sz w:val="20"/>
          <w:szCs w:val="20"/>
        </w:rPr>
        <w:t>județului</w:t>
      </w:r>
      <w:r w:rsidRPr="003530CB">
        <w:rPr>
          <w:rFonts w:cs="Tahoma"/>
          <w:spacing w:val="-2"/>
          <w:w w:val="105"/>
          <w:sz w:val="20"/>
          <w:szCs w:val="20"/>
        </w:rPr>
        <w:t xml:space="preserve"> </w:t>
      </w:r>
      <w:r>
        <w:rPr>
          <w:rFonts w:cs="Tahoma"/>
          <w:w w:val="105"/>
          <w:sz w:val="20"/>
          <w:szCs w:val="20"/>
        </w:rPr>
        <w:t>Vrancea</w:t>
      </w:r>
      <w:r w:rsidRPr="003530CB">
        <w:rPr>
          <w:rFonts w:cs="Tahoma"/>
          <w:w w:val="105"/>
          <w:sz w:val="20"/>
          <w:szCs w:val="20"/>
        </w:rPr>
        <w:t>.</w:t>
      </w:r>
    </w:p>
    <w:p w14:paraId="42E4B040" w14:textId="77777777" w:rsidR="00D138DB" w:rsidRPr="003530CB" w:rsidRDefault="00D138DB" w:rsidP="00D138DB">
      <w:pPr>
        <w:pStyle w:val="Corptext"/>
        <w:spacing w:before="120" w:after="120" w:line="276" w:lineRule="auto"/>
        <w:ind w:right="29"/>
        <w:jc w:val="both"/>
        <w:rPr>
          <w:rFonts w:cs="Tahoma"/>
          <w:sz w:val="20"/>
          <w:szCs w:val="20"/>
        </w:rPr>
      </w:pPr>
      <w:r w:rsidRPr="003530CB">
        <w:rPr>
          <w:rFonts w:cs="Tahoma"/>
          <w:w w:val="105"/>
          <w:sz w:val="20"/>
          <w:szCs w:val="20"/>
        </w:rPr>
        <w:t>Pentru</w:t>
      </w:r>
      <w:r w:rsidRPr="003530CB">
        <w:rPr>
          <w:rFonts w:cs="Tahoma"/>
          <w:spacing w:val="-5"/>
          <w:w w:val="105"/>
          <w:sz w:val="20"/>
          <w:szCs w:val="20"/>
        </w:rPr>
        <w:t xml:space="preserve"> </w:t>
      </w:r>
      <w:r w:rsidRPr="003530CB">
        <w:rPr>
          <w:rFonts w:cs="Tahoma"/>
          <w:w w:val="105"/>
          <w:sz w:val="20"/>
          <w:szCs w:val="20"/>
        </w:rPr>
        <w:t>zonele</w:t>
      </w:r>
      <w:r w:rsidRPr="003530CB">
        <w:rPr>
          <w:rFonts w:cs="Tahoma"/>
          <w:spacing w:val="-3"/>
          <w:w w:val="105"/>
          <w:sz w:val="20"/>
          <w:szCs w:val="20"/>
        </w:rPr>
        <w:t xml:space="preserve"> </w:t>
      </w:r>
      <w:r w:rsidRPr="003530CB">
        <w:rPr>
          <w:rFonts w:cs="Tahoma"/>
          <w:w w:val="105"/>
          <w:sz w:val="20"/>
          <w:szCs w:val="20"/>
        </w:rPr>
        <w:t>urbane</w:t>
      </w:r>
      <w:r w:rsidRPr="003530CB">
        <w:rPr>
          <w:rFonts w:cs="Tahoma"/>
          <w:spacing w:val="-3"/>
          <w:w w:val="105"/>
          <w:sz w:val="20"/>
          <w:szCs w:val="20"/>
        </w:rPr>
        <w:t xml:space="preserve"> </w:t>
      </w:r>
      <w:r w:rsidRPr="003530CB">
        <w:rPr>
          <w:rFonts w:cs="Tahoma"/>
          <w:w w:val="105"/>
          <w:sz w:val="20"/>
          <w:szCs w:val="20"/>
        </w:rPr>
        <w:t>aglomerate</w:t>
      </w:r>
      <w:r w:rsidRPr="003530CB">
        <w:rPr>
          <w:rFonts w:cs="Tahoma"/>
          <w:spacing w:val="-3"/>
          <w:w w:val="105"/>
          <w:sz w:val="20"/>
          <w:szCs w:val="20"/>
        </w:rPr>
        <w:t xml:space="preserve"> </w:t>
      </w:r>
      <w:r w:rsidRPr="003530CB">
        <w:rPr>
          <w:rFonts w:cs="Tahoma"/>
          <w:w w:val="105"/>
          <w:sz w:val="20"/>
          <w:szCs w:val="20"/>
        </w:rPr>
        <w:t>(blocuri</w:t>
      </w:r>
      <w:r w:rsidRPr="003530CB">
        <w:rPr>
          <w:rFonts w:cs="Tahoma"/>
          <w:spacing w:val="-5"/>
          <w:w w:val="105"/>
          <w:sz w:val="20"/>
          <w:szCs w:val="20"/>
        </w:rPr>
        <w:t xml:space="preserve"> </w:t>
      </w:r>
      <w:r w:rsidRPr="003530CB">
        <w:rPr>
          <w:rFonts w:cs="Tahoma"/>
          <w:w w:val="105"/>
          <w:sz w:val="20"/>
          <w:szCs w:val="20"/>
        </w:rPr>
        <w:t>unde</w:t>
      </w:r>
      <w:r w:rsidRPr="003530CB">
        <w:rPr>
          <w:rFonts w:cs="Tahoma"/>
          <w:spacing w:val="-3"/>
          <w:w w:val="105"/>
          <w:sz w:val="20"/>
          <w:szCs w:val="20"/>
        </w:rPr>
        <w:t xml:space="preserve"> </w:t>
      </w:r>
      <w:r w:rsidRPr="003530CB">
        <w:rPr>
          <w:rFonts w:cs="Tahoma"/>
          <w:w w:val="105"/>
          <w:sz w:val="20"/>
          <w:szCs w:val="20"/>
        </w:rPr>
        <w:t>punctele</w:t>
      </w:r>
      <w:r w:rsidRPr="003530CB">
        <w:rPr>
          <w:rFonts w:cs="Tahoma"/>
          <w:spacing w:val="-3"/>
          <w:w w:val="105"/>
          <w:sz w:val="20"/>
          <w:szCs w:val="20"/>
        </w:rPr>
        <w:t xml:space="preserve"> </w:t>
      </w:r>
      <w:r w:rsidRPr="003530CB">
        <w:rPr>
          <w:rFonts w:cs="Tahoma"/>
          <w:w w:val="105"/>
          <w:sz w:val="20"/>
          <w:szCs w:val="20"/>
        </w:rPr>
        <w:t>de</w:t>
      </w:r>
      <w:r w:rsidRPr="003530CB">
        <w:rPr>
          <w:rFonts w:cs="Tahoma"/>
          <w:spacing w:val="-3"/>
          <w:w w:val="105"/>
          <w:sz w:val="20"/>
          <w:szCs w:val="20"/>
        </w:rPr>
        <w:t xml:space="preserve"> </w:t>
      </w:r>
      <w:r w:rsidRPr="003530CB">
        <w:rPr>
          <w:rFonts w:cs="Tahoma"/>
          <w:w w:val="105"/>
          <w:sz w:val="20"/>
          <w:szCs w:val="20"/>
        </w:rPr>
        <w:t>colectare</w:t>
      </w:r>
      <w:r w:rsidRPr="003530CB">
        <w:rPr>
          <w:rFonts w:cs="Tahoma"/>
          <w:spacing w:val="-3"/>
          <w:w w:val="105"/>
          <w:sz w:val="20"/>
          <w:szCs w:val="20"/>
        </w:rPr>
        <w:t xml:space="preserve"> </w:t>
      </w:r>
      <w:r w:rsidRPr="003530CB">
        <w:rPr>
          <w:rFonts w:cs="Tahoma"/>
          <w:w w:val="105"/>
          <w:sz w:val="20"/>
          <w:szCs w:val="20"/>
        </w:rPr>
        <w:t>sunt</w:t>
      </w:r>
      <w:r w:rsidRPr="003530CB">
        <w:rPr>
          <w:rFonts w:cs="Tahoma"/>
          <w:spacing w:val="-4"/>
          <w:w w:val="105"/>
          <w:sz w:val="20"/>
          <w:szCs w:val="20"/>
        </w:rPr>
        <w:t xml:space="preserve"> </w:t>
      </w:r>
      <w:r w:rsidRPr="003530CB">
        <w:rPr>
          <w:rFonts w:cs="Tahoma"/>
          <w:w w:val="105"/>
          <w:sz w:val="20"/>
          <w:szCs w:val="20"/>
        </w:rPr>
        <w:t>mici</w:t>
      </w:r>
      <w:r w:rsidRPr="003530CB">
        <w:rPr>
          <w:rFonts w:cs="Tahoma"/>
          <w:spacing w:val="-5"/>
          <w:w w:val="105"/>
          <w:sz w:val="20"/>
          <w:szCs w:val="20"/>
        </w:rPr>
        <w:t xml:space="preserve"> </w:t>
      </w:r>
      <w:r w:rsidRPr="003530CB">
        <w:rPr>
          <w:rFonts w:cs="Tahoma"/>
          <w:w w:val="105"/>
          <w:sz w:val="20"/>
          <w:szCs w:val="20"/>
        </w:rPr>
        <w:t>și</w:t>
      </w:r>
      <w:r w:rsidRPr="003530CB">
        <w:rPr>
          <w:rFonts w:cs="Tahoma"/>
          <w:spacing w:val="-5"/>
          <w:w w:val="105"/>
          <w:sz w:val="20"/>
          <w:szCs w:val="20"/>
        </w:rPr>
        <w:t xml:space="preserve"> </w:t>
      </w:r>
      <w:r w:rsidRPr="003530CB">
        <w:rPr>
          <w:rFonts w:cs="Tahoma"/>
          <w:w w:val="105"/>
          <w:sz w:val="20"/>
          <w:szCs w:val="20"/>
        </w:rPr>
        <w:t>numărul</w:t>
      </w:r>
      <w:r w:rsidRPr="003530CB">
        <w:rPr>
          <w:rFonts w:cs="Tahoma"/>
          <w:spacing w:val="-4"/>
          <w:w w:val="105"/>
          <w:sz w:val="20"/>
          <w:szCs w:val="20"/>
        </w:rPr>
        <w:t xml:space="preserve"> </w:t>
      </w:r>
      <w:r w:rsidRPr="003530CB">
        <w:rPr>
          <w:rFonts w:cs="Tahoma"/>
          <w:w w:val="105"/>
          <w:sz w:val="20"/>
          <w:szCs w:val="20"/>
        </w:rPr>
        <w:t>containerelor</w:t>
      </w:r>
      <w:r w:rsidRPr="003530CB">
        <w:rPr>
          <w:rFonts w:cs="Tahoma"/>
          <w:spacing w:val="-4"/>
          <w:w w:val="105"/>
          <w:sz w:val="20"/>
          <w:szCs w:val="20"/>
        </w:rPr>
        <w:t xml:space="preserve"> </w:t>
      </w:r>
      <w:r w:rsidRPr="003530CB">
        <w:rPr>
          <w:rFonts w:cs="Tahoma"/>
          <w:w w:val="105"/>
          <w:sz w:val="20"/>
          <w:szCs w:val="20"/>
        </w:rPr>
        <w:t>este</w:t>
      </w:r>
      <w:r w:rsidRPr="003530CB">
        <w:rPr>
          <w:rFonts w:cs="Tahoma"/>
          <w:spacing w:val="-48"/>
          <w:w w:val="105"/>
          <w:sz w:val="20"/>
          <w:szCs w:val="20"/>
        </w:rPr>
        <w:t xml:space="preserve"> </w:t>
      </w:r>
      <w:r w:rsidRPr="003530CB">
        <w:rPr>
          <w:rFonts w:cs="Tahoma"/>
          <w:w w:val="105"/>
          <w:sz w:val="20"/>
          <w:szCs w:val="20"/>
        </w:rPr>
        <w:t>insuficient) se recomandă colectarea zilnică a deșeurilor biodegradabile și reziduale, ca și pentru zona centrală, unități de</w:t>
      </w:r>
      <w:r w:rsidRPr="003530CB">
        <w:rPr>
          <w:rFonts w:cs="Tahoma"/>
          <w:spacing w:val="1"/>
          <w:w w:val="105"/>
          <w:sz w:val="20"/>
          <w:szCs w:val="20"/>
        </w:rPr>
        <w:t xml:space="preserve"> </w:t>
      </w:r>
      <w:r w:rsidRPr="003530CB">
        <w:rPr>
          <w:rFonts w:cs="Tahoma"/>
          <w:w w:val="105"/>
          <w:sz w:val="20"/>
          <w:szCs w:val="20"/>
        </w:rPr>
        <w:t>alimentare</w:t>
      </w:r>
      <w:r w:rsidRPr="003530CB">
        <w:rPr>
          <w:rFonts w:cs="Tahoma"/>
          <w:spacing w:val="1"/>
          <w:w w:val="105"/>
          <w:sz w:val="20"/>
          <w:szCs w:val="20"/>
        </w:rPr>
        <w:t xml:space="preserve"> </w:t>
      </w:r>
      <w:r w:rsidRPr="003530CB">
        <w:rPr>
          <w:rFonts w:cs="Tahoma"/>
          <w:w w:val="105"/>
          <w:sz w:val="20"/>
          <w:szCs w:val="20"/>
        </w:rPr>
        <w:t>publică,</w:t>
      </w:r>
      <w:r w:rsidRPr="003530CB">
        <w:rPr>
          <w:rFonts w:cs="Tahoma"/>
          <w:spacing w:val="1"/>
          <w:w w:val="105"/>
          <w:sz w:val="20"/>
          <w:szCs w:val="20"/>
        </w:rPr>
        <w:t xml:space="preserve"> </w:t>
      </w:r>
      <w:r w:rsidRPr="003530CB">
        <w:rPr>
          <w:rFonts w:cs="Tahoma"/>
          <w:w w:val="105"/>
          <w:sz w:val="20"/>
          <w:szCs w:val="20"/>
        </w:rPr>
        <w:t>unități</w:t>
      </w:r>
      <w:r w:rsidRPr="003530CB">
        <w:rPr>
          <w:rFonts w:cs="Tahoma"/>
          <w:spacing w:val="1"/>
          <w:w w:val="105"/>
          <w:sz w:val="20"/>
          <w:szCs w:val="20"/>
        </w:rPr>
        <w:t xml:space="preserve"> </w:t>
      </w:r>
      <w:r w:rsidRPr="003530CB">
        <w:rPr>
          <w:rFonts w:cs="Tahoma"/>
          <w:w w:val="105"/>
          <w:sz w:val="20"/>
          <w:szCs w:val="20"/>
        </w:rPr>
        <w:t>sanitare,</w:t>
      </w:r>
      <w:r w:rsidRPr="003530CB">
        <w:rPr>
          <w:rFonts w:cs="Tahoma"/>
          <w:spacing w:val="1"/>
          <w:w w:val="105"/>
          <w:sz w:val="20"/>
          <w:szCs w:val="20"/>
        </w:rPr>
        <w:t xml:space="preserve"> </w:t>
      </w:r>
      <w:r w:rsidRPr="003530CB">
        <w:rPr>
          <w:rFonts w:cs="Tahoma"/>
          <w:w w:val="105"/>
          <w:sz w:val="20"/>
          <w:szCs w:val="20"/>
        </w:rPr>
        <w:t>piețe,</w:t>
      </w:r>
      <w:r w:rsidRPr="003530CB">
        <w:rPr>
          <w:rFonts w:cs="Tahoma"/>
          <w:spacing w:val="1"/>
          <w:w w:val="105"/>
          <w:sz w:val="20"/>
          <w:szCs w:val="20"/>
        </w:rPr>
        <w:t xml:space="preserve"> </w:t>
      </w:r>
      <w:r w:rsidRPr="003530CB">
        <w:rPr>
          <w:rFonts w:cs="Tahoma"/>
          <w:w w:val="105"/>
          <w:sz w:val="20"/>
          <w:szCs w:val="20"/>
        </w:rPr>
        <w:t>cafenele,</w:t>
      </w:r>
      <w:r w:rsidRPr="003530CB">
        <w:rPr>
          <w:rFonts w:cs="Tahoma"/>
          <w:spacing w:val="1"/>
          <w:w w:val="105"/>
          <w:sz w:val="20"/>
          <w:szCs w:val="20"/>
        </w:rPr>
        <w:t xml:space="preserve"> </w:t>
      </w:r>
      <w:r w:rsidRPr="003530CB">
        <w:rPr>
          <w:rFonts w:cs="Tahoma"/>
          <w:w w:val="105"/>
          <w:sz w:val="20"/>
          <w:szCs w:val="20"/>
        </w:rPr>
        <w:t>restaurante,</w:t>
      </w:r>
      <w:r w:rsidRPr="003530CB">
        <w:rPr>
          <w:rFonts w:cs="Tahoma"/>
          <w:spacing w:val="1"/>
          <w:w w:val="105"/>
          <w:sz w:val="20"/>
          <w:szCs w:val="20"/>
        </w:rPr>
        <w:t xml:space="preserve"> </w:t>
      </w:r>
      <w:r w:rsidRPr="003530CB">
        <w:rPr>
          <w:rFonts w:cs="Tahoma"/>
          <w:w w:val="105"/>
          <w:sz w:val="20"/>
          <w:szCs w:val="20"/>
        </w:rPr>
        <w:t>hoteluri,</w:t>
      </w:r>
      <w:r w:rsidRPr="003530CB">
        <w:rPr>
          <w:rFonts w:cs="Tahoma"/>
          <w:spacing w:val="1"/>
          <w:w w:val="105"/>
          <w:sz w:val="20"/>
          <w:szCs w:val="20"/>
        </w:rPr>
        <w:t xml:space="preserve"> </w:t>
      </w:r>
      <w:r w:rsidRPr="003530CB">
        <w:rPr>
          <w:rFonts w:cs="Tahoma"/>
          <w:w w:val="105"/>
          <w:sz w:val="20"/>
          <w:szCs w:val="20"/>
        </w:rPr>
        <w:t>grădinițe</w:t>
      </w:r>
      <w:r w:rsidRPr="003530CB">
        <w:rPr>
          <w:rFonts w:cs="Tahoma"/>
          <w:spacing w:val="1"/>
          <w:w w:val="105"/>
          <w:sz w:val="20"/>
          <w:szCs w:val="20"/>
        </w:rPr>
        <w:t xml:space="preserve"> </w:t>
      </w:r>
      <w:r w:rsidRPr="003530CB">
        <w:rPr>
          <w:rFonts w:cs="Tahoma"/>
          <w:w w:val="105"/>
          <w:sz w:val="20"/>
          <w:szCs w:val="20"/>
        </w:rPr>
        <w:t>și</w:t>
      </w:r>
      <w:r w:rsidRPr="003530CB">
        <w:rPr>
          <w:rFonts w:cs="Tahoma"/>
          <w:spacing w:val="1"/>
          <w:w w:val="105"/>
          <w:sz w:val="20"/>
          <w:szCs w:val="20"/>
        </w:rPr>
        <w:t xml:space="preserve"> </w:t>
      </w:r>
      <w:r w:rsidRPr="003530CB">
        <w:rPr>
          <w:rFonts w:cs="Tahoma"/>
          <w:w w:val="105"/>
          <w:sz w:val="20"/>
          <w:szCs w:val="20"/>
        </w:rPr>
        <w:t>creșe).</w:t>
      </w:r>
      <w:r w:rsidRPr="003530CB">
        <w:rPr>
          <w:rFonts w:cs="Tahoma"/>
          <w:spacing w:val="1"/>
          <w:w w:val="105"/>
          <w:sz w:val="20"/>
          <w:szCs w:val="20"/>
        </w:rPr>
        <w:t xml:space="preserve"> </w:t>
      </w:r>
      <w:r w:rsidRPr="003530CB">
        <w:rPr>
          <w:rFonts w:cs="Tahoma"/>
          <w:w w:val="105"/>
          <w:sz w:val="20"/>
          <w:szCs w:val="20"/>
        </w:rPr>
        <w:t>Așa</w:t>
      </w:r>
      <w:r w:rsidRPr="003530CB">
        <w:rPr>
          <w:rFonts w:cs="Tahoma"/>
          <w:spacing w:val="1"/>
          <w:w w:val="105"/>
          <w:sz w:val="20"/>
          <w:szCs w:val="20"/>
        </w:rPr>
        <w:t xml:space="preserve"> </w:t>
      </w:r>
      <w:r w:rsidRPr="003530CB">
        <w:rPr>
          <w:rFonts w:cs="Tahoma"/>
          <w:w w:val="105"/>
          <w:sz w:val="20"/>
          <w:szCs w:val="20"/>
        </w:rPr>
        <w:t>cum</w:t>
      </w:r>
      <w:r w:rsidRPr="003530CB">
        <w:rPr>
          <w:rFonts w:cs="Tahoma"/>
          <w:spacing w:val="1"/>
          <w:w w:val="105"/>
          <w:sz w:val="20"/>
          <w:szCs w:val="20"/>
        </w:rPr>
        <w:t xml:space="preserve"> </w:t>
      </w:r>
      <w:r w:rsidRPr="003530CB">
        <w:rPr>
          <w:rFonts w:cs="Tahoma"/>
          <w:w w:val="105"/>
          <w:sz w:val="20"/>
          <w:szCs w:val="20"/>
        </w:rPr>
        <w:t>menționam anterior, aceste zone vor trebui să fie identificate cu precizie pentru a fi aduse la cunoștință</w:t>
      </w:r>
      <w:r w:rsidRPr="003530CB">
        <w:rPr>
          <w:rFonts w:cs="Tahoma"/>
          <w:spacing w:val="1"/>
          <w:w w:val="105"/>
          <w:sz w:val="20"/>
          <w:szCs w:val="20"/>
        </w:rPr>
        <w:t xml:space="preserve"> </w:t>
      </w:r>
      <w:r w:rsidRPr="003530CB">
        <w:rPr>
          <w:rFonts w:cs="Tahoma"/>
          <w:w w:val="105"/>
          <w:sz w:val="20"/>
          <w:szCs w:val="20"/>
        </w:rPr>
        <w:t>viitorului</w:t>
      </w:r>
      <w:r w:rsidRPr="003530CB">
        <w:rPr>
          <w:rFonts w:cs="Tahoma"/>
          <w:spacing w:val="-2"/>
          <w:w w:val="105"/>
          <w:sz w:val="20"/>
          <w:szCs w:val="20"/>
        </w:rPr>
        <w:t xml:space="preserve"> </w:t>
      </w:r>
      <w:r w:rsidRPr="003530CB">
        <w:rPr>
          <w:rFonts w:cs="Tahoma"/>
          <w:w w:val="105"/>
          <w:sz w:val="20"/>
          <w:szCs w:val="20"/>
        </w:rPr>
        <w:t>operator.</w:t>
      </w:r>
    </w:p>
    <w:p w14:paraId="5A4A5AF2" w14:textId="77777777" w:rsidR="00D138DB" w:rsidRPr="003530CB" w:rsidRDefault="00D138DB" w:rsidP="00D138DB">
      <w:pPr>
        <w:pStyle w:val="Corptext"/>
        <w:spacing w:before="120" w:after="120" w:line="276" w:lineRule="auto"/>
        <w:ind w:right="29"/>
        <w:jc w:val="both"/>
        <w:rPr>
          <w:rFonts w:cs="Tahoma"/>
          <w:spacing w:val="1"/>
          <w:w w:val="105"/>
          <w:sz w:val="20"/>
          <w:szCs w:val="20"/>
        </w:rPr>
      </w:pPr>
      <w:r w:rsidRPr="003530CB">
        <w:rPr>
          <w:rFonts w:cs="Tahoma"/>
          <w:w w:val="105"/>
          <w:sz w:val="20"/>
          <w:szCs w:val="20"/>
        </w:rPr>
        <w:t>Pentru zonele de case, colectarea deșeurilor reziduale și biodegradabil se poate face săptămânal, așa cum se face și la</w:t>
      </w:r>
      <w:r w:rsidRPr="003530CB">
        <w:rPr>
          <w:rFonts w:cs="Tahoma"/>
          <w:spacing w:val="1"/>
          <w:w w:val="105"/>
          <w:sz w:val="20"/>
          <w:szCs w:val="20"/>
        </w:rPr>
        <w:t xml:space="preserve"> </w:t>
      </w:r>
      <w:r w:rsidRPr="003530CB">
        <w:rPr>
          <w:rFonts w:cs="Tahoma"/>
          <w:w w:val="105"/>
          <w:sz w:val="20"/>
          <w:szCs w:val="20"/>
        </w:rPr>
        <w:t>momentul</w:t>
      </w:r>
      <w:r w:rsidRPr="003530CB">
        <w:rPr>
          <w:rFonts w:cs="Tahoma"/>
          <w:spacing w:val="-4"/>
          <w:w w:val="105"/>
          <w:sz w:val="20"/>
          <w:szCs w:val="20"/>
        </w:rPr>
        <w:t xml:space="preserve"> </w:t>
      </w:r>
      <w:r w:rsidRPr="003530CB">
        <w:rPr>
          <w:rFonts w:cs="Tahoma"/>
          <w:w w:val="105"/>
          <w:sz w:val="20"/>
          <w:szCs w:val="20"/>
        </w:rPr>
        <w:t>actual</w:t>
      </w:r>
      <w:r w:rsidRPr="003530CB">
        <w:rPr>
          <w:rFonts w:cs="Tahoma"/>
          <w:spacing w:val="-6"/>
          <w:w w:val="105"/>
          <w:sz w:val="20"/>
          <w:szCs w:val="20"/>
        </w:rPr>
        <w:t xml:space="preserve"> </w:t>
      </w:r>
      <w:r w:rsidRPr="003530CB">
        <w:rPr>
          <w:rFonts w:cs="Tahoma"/>
          <w:w w:val="105"/>
          <w:sz w:val="20"/>
          <w:szCs w:val="20"/>
        </w:rPr>
        <w:t>(pentru</w:t>
      </w:r>
      <w:r w:rsidRPr="003530CB">
        <w:rPr>
          <w:rFonts w:cs="Tahoma"/>
          <w:spacing w:val="-3"/>
          <w:w w:val="105"/>
          <w:sz w:val="20"/>
          <w:szCs w:val="20"/>
        </w:rPr>
        <w:t xml:space="preserve"> </w:t>
      </w:r>
      <w:r w:rsidRPr="003530CB">
        <w:rPr>
          <w:rFonts w:cs="Tahoma"/>
          <w:w w:val="105"/>
          <w:sz w:val="20"/>
          <w:szCs w:val="20"/>
        </w:rPr>
        <w:t>eficientizarea</w:t>
      </w:r>
      <w:r w:rsidRPr="003530CB">
        <w:rPr>
          <w:rFonts w:cs="Tahoma"/>
          <w:spacing w:val="-4"/>
          <w:w w:val="105"/>
          <w:sz w:val="20"/>
          <w:szCs w:val="20"/>
        </w:rPr>
        <w:t xml:space="preserve"> </w:t>
      </w:r>
      <w:r w:rsidRPr="003530CB">
        <w:rPr>
          <w:rFonts w:cs="Tahoma"/>
          <w:w w:val="105"/>
          <w:sz w:val="20"/>
          <w:szCs w:val="20"/>
        </w:rPr>
        <w:t>costurilor</w:t>
      </w:r>
      <w:r w:rsidRPr="003530CB">
        <w:rPr>
          <w:rFonts w:cs="Tahoma"/>
          <w:spacing w:val="-3"/>
          <w:w w:val="105"/>
          <w:sz w:val="20"/>
          <w:szCs w:val="20"/>
        </w:rPr>
        <w:t xml:space="preserve"> </w:t>
      </w:r>
      <w:r w:rsidRPr="003530CB">
        <w:rPr>
          <w:rFonts w:cs="Tahoma"/>
          <w:w w:val="105"/>
          <w:sz w:val="20"/>
          <w:szCs w:val="20"/>
        </w:rPr>
        <w:t>de</w:t>
      </w:r>
      <w:r w:rsidRPr="003530CB">
        <w:rPr>
          <w:rFonts w:cs="Tahoma"/>
          <w:spacing w:val="-3"/>
          <w:w w:val="105"/>
          <w:sz w:val="20"/>
          <w:szCs w:val="20"/>
        </w:rPr>
        <w:t xml:space="preserve"> </w:t>
      </w:r>
      <w:r w:rsidRPr="003530CB">
        <w:rPr>
          <w:rFonts w:cs="Tahoma"/>
          <w:w w:val="105"/>
          <w:sz w:val="20"/>
          <w:szCs w:val="20"/>
        </w:rPr>
        <w:t>operare),</w:t>
      </w:r>
      <w:r w:rsidRPr="003530CB">
        <w:rPr>
          <w:rFonts w:cs="Tahoma"/>
          <w:spacing w:val="-6"/>
          <w:w w:val="105"/>
          <w:sz w:val="20"/>
          <w:szCs w:val="20"/>
        </w:rPr>
        <w:t xml:space="preserve"> </w:t>
      </w:r>
      <w:r w:rsidRPr="003530CB">
        <w:rPr>
          <w:rFonts w:cs="Tahoma"/>
          <w:w w:val="105"/>
          <w:sz w:val="20"/>
          <w:szCs w:val="20"/>
        </w:rPr>
        <w:t>cu</w:t>
      </w:r>
      <w:r w:rsidRPr="003530CB">
        <w:rPr>
          <w:rFonts w:cs="Tahoma"/>
          <w:spacing w:val="-4"/>
          <w:w w:val="105"/>
          <w:sz w:val="20"/>
          <w:szCs w:val="20"/>
        </w:rPr>
        <w:t xml:space="preserve"> </w:t>
      </w:r>
      <w:r w:rsidRPr="003530CB">
        <w:rPr>
          <w:rFonts w:cs="Tahoma"/>
          <w:w w:val="105"/>
          <w:sz w:val="20"/>
          <w:szCs w:val="20"/>
        </w:rPr>
        <w:t>condiția</w:t>
      </w:r>
      <w:r w:rsidRPr="003530CB">
        <w:rPr>
          <w:rFonts w:cs="Tahoma"/>
          <w:spacing w:val="-5"/>
          <w:w w:val="105"/>
          <w:sz w:val="20"/>
          <w:szCs w:val="20"/>
        </w:rPr>
        <w:t xml:space="preserve"> </w:t>
      </w:r>
      <w:r w:rsidRPr="003530CB">
        <w:rPr>
          <w:rFonts w:cs="Tahoma"/>
          <w:w w:val="105"/>
          <w:sz w:val="20"/>
          <w:szCs w:val="20"/>
        </w:rPr>
        <w:t>ca</w:t>
      </w:r>
      <w:r w:rsidRPr="003530CB">
        <w:rPr>
          <w:rFonts w:cs="Tahoma"/>
          <w:spacing w:val="-4"/>
          <w:w w:val="105"/>
          <w:sz w:val="20"/>
          <w:szCs w:val="20"/>
        </w:rPr>
        <w:t xml:space="preserve"> </w:t>
      </w:r>
      <w:proofErr w:type="spellStart"/>
      <w:r w:rsidRPr="003530CB">
        <w:rPr>
          <w:rFonts w:cs="Tahoma"/>
          <w:w w:val="105"/>
          <w:sz w:val="20"/>
          <w:szCs w:val="20"/>
        </w:rPr>
        <w:t>recipienții</w:t>
      </w:r>
      <w:proofErr w:type="spellEnd"/>
      <w:r w:rsidRPr="003530CB">
        <w:rPr>
          <w:rFonts w:cs="Tahoma"/>
          <w:spacing w:val="-4"/>
          <w:w w:val="105"/>
          <w:sz w:val="20"/>
          <w:szCs w:val="20"/>
        </w:rPr>
        <w:t xml:space="preserve"> </w:t>
      </w:r>
      <w:r w:rsidRPr="003530CB">
        <w:rPr>
          <w:rFonts w:cs="Tahoma"/>
          <w:w w:val="105"/>
          <w:sz w:val="20"/>
          <w:szCs w:val="20"/>
        </w:rPr>
        <w:t>folosiți</w:t>
      </w:r>
      <w:r w:rsidRPr="003530CB">
        <w:rPr>
          <w:rFonts w:cs="Tahoma"/>
          <w:spacing w:val="-8"/>
          <w:w w:val="105"/>
          <w:sz w:val="20"/>
          <w:szCs w:val="20"/>
        </w:rPr>
        <w:t xml:space="preserve"> </w:t>
      </w:r>
      <w:r w:rsidRPr="003530CB">
        <w:rPr>
          <w:rFonts w:cs="Tahoma"/>
          <w:w w:val="105"/>
          <w:sz w:val="20"/>
          <w:szCs w:val="20"/>
        </w:rPr>
        <w:t>să</w:t>
      </w:r>
      <w:r w:rsidRPr="003530CB">
        <w:rPr>
          <w:rFonts w:cs="Tahoma"/>
          <w:spacing w:val="-5"/>
          <w:w w:val="105"/>
          <w:sz w:val="20"/>
          <w:szCs w:val="20"/>
        </w:rPr>
        <w:t xml:space="preserve"> </w:t>
      </w:r>
      <w:r w:rsidRPr="003530CB">
        <w:rPr>
          <w:rFonts w:cs="Tahoma"/>
          <w:w w:val="105"/>
          <w:sz w:val="20"/>
          <w:szCs w:val="20"/>
        </w:rPr>
        <w:t>fie</w:t>
      </w:r>
      <w:r w:rsidRPr="003530CB">
        <w:rPr>
          <w:rFonts w:cs="Tahoma"/>
          <w:spacing w:val="-4"/>
          <w:w w:val="105"/>
          <w:sz w:val="20"/>
          <w:szCs w:val="20"/>
        </w:rPr>
        <w:t xml:space="preserve"> </w:t>
      </w:r>
      <w:r w:rsidRPr="003530CB">
        <w:rPr>
          <w:rFonts w:cs="Tahoma"/>
          <w:w w:val="105"/>
          <w:sz w:val="20"/>
          <w:szCs w:val="20"/>
        </w:rPr>
        <w:t>menținuți</w:t>
      </w:r>
      <w:r w:rsidRPr="003530CB">
        <w:rPr>
          <w:rFonts w:cs="Tahoma"/>
          <w:spacing w:val="-48"/>
          <w:w w:val="105"/>
          <w:sz w:val="20"/>
          <w:szCs w:val="20"/>
        </w:rPr>
        <w:t xml:space="preserve"> </w:t>
      </w:r>
      <w:r w:rsidRPr="003530CB">
        <w:rPr>
          <w:rFonts w:cs="Tahoma"/>
          <w:w w:val="105"/>
          <w:sz w:val="20"/>
          <w:szCs w:val="20"/>
        </w:rPr>
        <w:t>permanent în bună stare (inclusiv capacul închis).</w:t>
      </w:r>
      <w:r w:rsidRPr="003530CB">
        <w:rPr>
          <w:rFonts w:cs="Tahoma"/>
          <w:spacing w:val="1"/>
          <w:w w:val="105"/>
          <w:sz w:val="20"/>
          <w:szCs w:val="20"/>
        </w:rPr>
        <w:t xml:space="preserve"> </w:t>
      </w:r>
    </w:p>
    <w:p w14:paraId="718FCBA1" w14:textId="77777777" w:rsidR="00D138DB" w:rsidRPr="003530CB" w:rsidRDefault="00D138DB" w:rsidP="00D138DB">
      <w:pPr>
        <w:pStyle w:val="Corptext"/>
        <w:spacing w:before="120" w:after="120" w:line="276" w:lineRule="auto"/>
        <w:ind w:right="29"/>
        <w:jc w:val="both"/>
        <w:rPr>
          <w:rFonts w:cs="Tahoma"/>
          <w:sz w:val="20"/>
          <w:szCs w:val="20"/>
        </w:rPr>
      </w:pPr>
      <w:r w:rsidRPr="003530CB">
        <w:rPr>
          <w:rFonts w:cs="Tahoma"/>
          <w:w w:val="105"/>
          <w:sz w:val="20"/>
          <w:szCs w:val="20"/>
        </w:rPr>
        <w:t>Pentru colectarea deșeurilor reciclabile, recomandarea</w:t>
      </w:r>
      <w:r w:rsidRPr="003530CB">
        <w:rPr>
          <w:rFonts w:cs="Tahoma"/>
          <w:spacing w:val="1"/>
          <w:w w:val="105"/>
          <w:sz w:val="20"/>
          <w:szCs w:val="20"/>
        </w:rPr>
        <w:t xml:space="preserve"> </w:t>
      </w:r>
      <w:r w:rsidRPr="003530CB">
        <w:rPr>
          <w:rFonts w:cs="Tahoma"/>
          <w:w w:val="105"/>
          <w:sz w:val="20"/>
          <w:szCs w:val="20"/>
        </w:rPr>
        <w:t>este de colectare cu frecvențe diferite, astfel: 1 dată la 3 zile pentru zonele aglomerate de blocuri și zonele</w:t>
      </w:r>
      <w:r w:rsidRPr="003530CB">
        <w:rPr>
          <w:rFonts w:cs="Tahoma"/>
          <w:spacing w:val="1"/>
          <w:w w:val="105"/>
          <w:sz w:val="20"/>
          <w:szCs w:val="20"/>
        </w:rPr>
        <w:t xml:space="preserve"> </w:t>
      </w:r>
      <w:r w:rsidRPr="003530CB">
        <w:rPr>
          <w:rFonts w:cs="Tahoma"/>
          <w:w w:val="105"/>
          <w:sz w:val="20"/>
          <w:szCs w:val="20"/>
        </w:rPr>
        <w:t>centrale,</w:t>
      </w:r>
      <w:r w:rsidRPr="003530CB">
        <w:rPr>
          <w:rFonts w:cs="Tahoma"/>
          <w:spacing w:val="-1"/>
          <w:w w:val="105"/>
          <w:sz w:val="20"/>
          <w:szCs w:val="20"/>
        </w:rPr>
        <w:t xml:space="preserve"> </w:t>
      </w:r>
      <w:r w:rsidRPr="003530CB">
        <w:rPr>
          <w:rFonts w:cs="Tahoma"/>
          <w:w w:val="105"/>
          <w:sz w:val="20"/>
          <w:szCs w:val="20"/>
        </w:rPr>
        <w:t>și</w:t>
      </w:r>
      <w:r w:rsidRPr="003530CB">
        <w:rPr>
          <w:rFonts w:cs="Tahoma"/>
          <w:spacing w:val="-2"/>
          <w:w w:val="105"/>
          <w:sz w:val="20"/>
          <w:szCs w:val="20"/>
        </w:rPr>
        <w:t xml:space="preserve"> </w:t>
      </w:r>
      <w:r w:rsidRPr="003530CB">
        <w:rPr>
          <w:rFonts w:cs="Tahoma"/>
          <w:w w:val="105"/>
          <w:sz w:val="20"/>
          <w:szCs w:val="20"/>
        </w:rPr>
        <w:t>1</w:t>
      </w:r>
      <w:r w:rsidRPr="003530CB">
        <w:rPr>
          <w:rFonts w:cs="Tahoma"/>
          <w:spacing w:val="3"/>
          <w:w w:val="105"/>
          <w:sz w:val="20"/>
          <w:szCs w:val="20"/>
        </w:rPr>
        <w:t xml:space="preserve"> </w:t>
      </w:r>
      <w:r w:rsidRPr="003530CB">
        <w:rPr>
          <w:rFonts w:cs="Tahoma"/>
          <w:w w:val="105"/>
          <w:sz w:val="20"/>
          <w:szCs w:val="20"/>
        </w:rPr>
        <w:t>dată</w:t>
      </w:r>
      <w:r w:rsidRPr="003530CB">
        <w:rPr>
          <w:rFonts w:cs="Tahoma"/>
          <w:spacing w:val="3"/>
          <w:w w:val="105"/>
          <w:sz w:val="20"/>
          <w:szCs w:val="20"/>
        </w:rPr>
        <w:t xml:space="preserve"> </w:t>
      </w:r>
      <w:r w:rsidRPr="003530CB">
        <w:rPr>
          <w:rFonts w:cs="Tahoma"/>
          <w:w w:val="105"/>
          <w:sz w:val="20"/>
          <w:szCs w:val="20"/>
        </w:rPr>
        <w:t>la</w:t>
      </w:r>
      <w:r w:rsidRPr="003530CB">
        <w:rPr>
          <w:rFonts w:cs="Tahoma"/>
          <w:spacing w:val="1"/>
          <w:w w:val="105"/>
          <w:sz w:val="20"/>
          <w:szCs w:val="20"/>
        </w:rPr>
        <w:t xml:space="preserve"> </w:t>
      </w:r>
      <w:r w:rsidRPr="003530CB">
        <w:rPr>
          <w:rFonts w:cs="Tahoma"/>
          <w:w w:val="105"/>
          <w:sz w:val="20"/>
          <w:szCs w:val="20"/>
        </w:rPr>
        <w:t>2</w:t>
      </w:r>
      <w:r w:rsidRPr="003530CB">
        <w:rPr>
          <w:rFonts w:cs="Tahoma"/>
          <w:spacing w:val="3"/>
          <w:w w:val="105"/>
          <w:sz w:val="20"/>
          <w:szCs w:val="20"/>
        </w:rPr>
        <w:t xml:space="preserve"> </w:t>
      </w:r>
      <w:r w:rsidRPr="003530CB">
        <w:rPr>
          <w:rFonts w:cs="Tahoma"/>
          <w:w w:val="105"/>
          <w:sz w:val="20"/>
          <w:szCs w:val="20"/>
        </w:rPr>
        <w:t>săptămâni</w:t>
      </w:r>
      <w:r w:rsidRPr="003530CB">
        <w:rPr>
          <w:rFonts w:cs="Tahoma"/>
          <w:spacing w:val="-2"/>
          <w:w w:val="105"/>
          <w:sz w:val="20"/>
          <w:szCs w:val="20"/>
        </w:rPr>
        <w:t xml:space="preserve"> </w:t>
      </w:r>
      <w:r w:rsidRPr="003530CB">
        <w:rPr>
          <w:rFonts w:cs="Tahoma"/>
          <w:w w:val="105"/>
          <w:sz w:val="20"/>
          <w:szCs w:val="20"/>
        </w:rPr>
        <w:t>pentru</w:t>
      </w:r>
      <w:r w:rsidRPr="003530CB">
        <w:rPr>
          <w:rFonts w:cs="Tahoma"/>
          <w:spacing w:val="3"/>
          <w:w w:val="105"/>
          <w:sz w:val="20"/>
          <w:szCs w:val="20"/>
        </w:rPr>
        <w:t xml:space="preserve"> </w:t>
      </w:r>
      <w:r w:rsidRPr="003530CB">
        <w:rPr>
          <w:rFonts w:cs="Tahoma"/>
          <w:w w:val="105"/>
          <w:sz w:val="20"/>
          <w:szCs w:val="20"/>
        </w:rPr>
        <w:t>zonele</w:t>
      </w:r>
      <w:r w:rsidRPr="003530CB">
        <w:rPr>
          <w:rFonts w:cs="Tahoma"/>
          <w:spacing w:val="1"/>
          <w:w w:val="105"/>
          <w:sz w:val="20"/>
          <w:szCs w:val="20"/>
        </w:rPr>
        <w:t xml:space="preserve"> </w:t>
      </w:r>
      <w:r w:rsidRPr="003530CB">
        <w:rPr>
          <w:rFonts w:cs="Tahoma"/>
          <w:w w:val="105"/>
          <w:sz w:val="20"/>
          <w:szCs w:val="20"/>
        </w:rPr>
        <w:t>urbane</w:t>
      </w:r>
      <w:r w:rsidRPr="003530CB">
        <w:rPr>
          <w:rFonts w:cs="Tahoma"/>
          <w:spacing w:val="1"/>
          <w:w w:val="105"/>
          <w:sz w:val="20"/>
          <w:szCs w:val="20"/>
        </w:rPr>
        <w:t xml:space="preserve"> </w:t>
      </w:r>
      <w:r w:rsidRPr="003530CB">
        <w:rPr>
          <w:rFonts w:cs="Tahoma"/>
          <w:w w:val="105"/>
          <w:sz w:val="20"/>
          <w:szCs w:val="20"/>
        </w:rPr>
        <w:t>de</w:t>
      </w:r>
      <w:r w:rsidRPr="003530CB">
        <w:rPr>
          <w:rFonts w:cs="Tahoma"/>
          <w:spacing w:val="1"/>
          <w:w w:val="105"/>
          <w:sz w:val="20"/>
          <w:szCs w:val="20"/>
        </w:rPr>
        <w:t xml:space="preserve"> </w:t>
      </w:r>
      <w:r w:rsidRPr="003530CB">
        <w:rPr>
          <w:rFonts w:cs="Tahoma"/>
          <w:w w:val="105"/>
          <w:sz w:val="20"/>
          <w:szCs w:val="20"/>
        </w:rPr>
        <w:t>case.</w:t>
      </w:r>
    </w:p>
    <w:p w14:paraId="3483D7E6" w14:textId="77777777" w:rsidR="00D138DB" w:rsidRPr="003530CB" w:rsidRDefault="00D138DB" w:rsidP="00D138DB">
      <w:pPr>
        <w:pStyle w:val="Titlu5"/>
        <w:rPr>
          <w:color w:val="auto"/>
        </w:rPr>
      </w:pPr>
      <w:r w:rsidRPr="003530CB">
        <w:rPr>
          <w:color w:val="auto"/>
          <w:w w:val="105"/>
        </w:rPr>
        <w:t>Mediul</w:t>
      </w:r>
      <w:r w:rsidRPr="003530CB">
        <w:rPr>
          <w:color w:val="auto"/>
          <w:spacing w:val="-5"/>
          <w:w w:val="105"/>
        </w:rPr>
        <w:t xml:space="preserve"> </w:t>
      </w:r>
      <w:r w:rsidRPr="003530CB">
        <w:rPr>
          <w:color w:val="auto"/>
          <w:w w:val="105"/>
        </w:rPr>
        <w:t>rural</w:t>
      </w:r>
    </w:p>
    <w:p w14:paraId="40FE687F" w14:textId="77777777" w:rsidR="00D138DB" w:rsidRPr="003530CB" w:rsidRDefault="00D138DB" w:rsidP="00D138DB">
      <w:pPr>
        <w:pStyle w:val="Corptext"/>
        <w:spacing w:before="120" w:after="120" w:line="276" w:lineRule="auto"/>
        <w:ind w:right="29"/>
        <w:jc w:val="both"/>
        <w:rPr>
          <w:rFonts w:cs="Tahoma"/>
          <w:sz w:val="20"/>
          <w:szCs w:val="20"/>
        </w:rPr>
      </w:pPr>
      <w:r w:rsidRPr="003530CB">
        <w:rPr>
          <w:rFonts w:cs="Tahoma"/>
          <w:w w:val="105"/>
          <w:sz w:val="20"/>
          <w:szCs w:val="20"/>
        </w:rPr>
        <w:t>Drumurile și condițiile caselor individuale în mediul rural diferă de la o zonă la alta în cadrul județului, în</w:t>
      </w:r>
      <w:r w:rsidRPr="003530CB">
        <w:rPr>
          <w:rFonts w:cs="Tahoma"/>
          <w:spacing w:val="1"/>
          <w:w w:val="105"/>
          <w:sz w:val="20"/>
          <w:szCs w:val="20"/>
        </w:rPr>
        <w:t xml:space="preserve"> </w:t>
      </w:r>
      <w:r w:rsidRPr="003530CB">
        <w:rPr>
          <w:rFonts w:cs="Tahoma"/>
          <w:w w:val="105"/>
          <w:sz w:val="20"/>
          <w:szCs w:val="20"/>
        </w:rPr>
        <w:t>anumite sate casele individuale sunt foarte apropiate de strada principală, în altele sunt foarte dispersate in</w:t>
      </w:r>
      <w:r w:rsidRPr="003530CB">
        <w:rPr>
          <w:rFonts w:cs="Tahoma"/>
          <w:spacing w:val="1"/>
          <w:w w:val="105"/>
          <w:sz w:val="20"/>
          <w:szCs w:val="20"/>
        </w:rPr>
        <w:t xml:space="preserve"> </w:t>
      </w:r>
      <w:r w:rsidRPr="003530CB">
        <w:rPr>
          <w:rFonts w:cs="Tahoma"/>
          <w:w w:val="105"/>
          <w:sz w:val="20"/>
          <w:szCs w:val="20"/>
        </w:rPr>
        <w:t>zone</w:t>
      </w:r>
      <w:r w:rsidRPr="003530CB">
        <w:rPr>
          <w:rFonts w:cs="Tahoma"/>
          <w:spacing w:val="1"/>
          <w:w w:val="105"/>
          <w:sz w:val="20"/>
          <w:szCs w:val="20"/>
        </w:rPr>
        <w:t xml:space="preserve"> </w:t>
      </w:r>
      <w:r w:rsidRPr="003530CB">
        <w:rPr>
          <w:rFonts w:cs="Tahoma"/>
          <w:w w:val="105"/>
          <w:sz w:val="20"/>
          <w:szCs w:val="20"/>
        </w:rPr>
        <w:t>greu</w:t>
      </w:r>
      <w:r w:rsidRPr="003530CB">
        <w:rPr>
          <w:rFonts w:cs="Tahoma"/>
          <w:spacing w:val="1"/>
          <w:w w:val="105"/>
          <w:sz w:val="20"/>
          <w:szCs w:val="20"/>
        </w:rPr>
        <w:t xml:space="preserve"> </w:t>
      </w:r>
      <w:r w:rsidRPr="003530CB">
        <w:rPr>
          <w:rFonts w:cs="Tahoma"/>
          <w:w w:val="105"/>
          <w:sz w:val="20"/>
          <w:szCs w:val="20"/>
        </w:rPr>
        <w:t>accesibile.</w:t>
      </w:r>
    </w:p>
    <w:p w14:paraId="7AFBB716" w14:textId="77777777" w:rsidR="00D138DB" w:rsidRPr="003530CB" w:rsidRDefault="00D138DB" w:rsidP="00D138DB">
      <w:pPr>
        <w:pStyle w:val="Corptext"/>
        <w:spacing w:before="120" w:after="120" w:line="276" w:lineRule="auto"/>
        <w:ind w:right="29"/>
        <w:jc w:val="both"/>
        <w:rPr>
          <w:rFonts w:cs="Tahoma"/>
          <w:sz w:val="20"/>
          <w:szCs w:val="20"/>
        </w:rPr>
      </w:pPr>
      <w:r w:rsidRPr="003530CB">
        <w:rPr>
          <w:rFonts w:cs="Tahoma"/>
          <w:w w:val="105"/>
          <w:sz w:val="20"/>
          <w:szCs w:val="20"/>
        </w:rPr>
        <w:t>Pentru deșeurile reziduale, fiecare gospodărie va primi câte o pubelă de 60/120 l. Este foarte importantă pentru</w:t>
      </w:r>
      <w:r w:rsidRPr="003530CB">
        <w:rPr>
          <w:rFonts w:cs="Tahoma"/>
          <w:spacing w:val="-48"/>
          <w:w w:val="105"/>
          <w:sz w:val="20"/>
          <w:szCs w:val="20"/>
        </w:rPr>
        <w:t xml:space="preserve"> </w:t>
      </w:r>
      <w:r w:rsidRPr="003530CB">
        <w:rPr>
          <w:rFonts w:cs="Tahoma"/>
          <w:w w:val="105"/>
          <w:sz w:val="20"/>
          <w:szCs w:val="20"/>
        </w:rPr>
        <w:t>operarea cu costuri cât mai eficiente, să se cunoască la nivelul fiecărei localități din UAT, numărul de case</w:t>
      </w:r>
      <w:r w:rsidRPr="003530CB">
        <w:rPr>
          <w:rFonts w:cs="Tahoma"/>
          <w:spacing w:val="1"/>
          <w:w w:val="105"/>
          <w:sz w:val="20"/>
          <w:szCs w:val="20"/>
        </w:rPr>
        <w:t xml:space="preserve"> </w:t>
      </w:r>
      <w:r w:rsidRPr="003530CB">
        <w:rPr>
          <w:rFonts w:cs="Tahoma"/>
          <w:w w:val="105"/>
          <w:sz w:val="20"/>
          <w:szCs w:val="20"/>
        </w:rPr>
        <w:t>locuite și situația caselor unde accesul vehiculelor de colectare este imposibil din diferite motive (drum</w:t>
      </w:r>
      <w:r w:rsidRPr="003530CB">
        <w:rPr>
          <w:rFonts w:cs="Tahoma"/>
          <w:spacing w:val="1"/>
          <w:w w:val="105"/>
          <w:sz w:val="20"/>
          <w:szCs w:val="20"/>
        </w:rPr>
        <w:t xml:space="preserve"> </w:t>
      </w:r>
      <w:r w:rsidRPr="003530CB">
        <w:rPr>
          <w:rFonts w:cs="Tahoma"/>
          <w:w w:val="105"/>
          <w:sz w:val="20"/>
          <w:szCs w:val="20"/>
        </w:rPr>
        <w:t>neasfaltat,</w:t>
      </w:r>
      <w:r w:rsidRPr="003530CB">
        <w:rPr>
          <w:rFonts w:cs="Tahoma"/>
          <w:spacing w:val="1"/>
          <w:w w:val="105"/>
          <w:sz w:val="20"/>
          <w:szCs w:val="20"/>
        </w:rPr>
        <w:t xml:space="preserve"> </w:t>
      </w:r>
      <w:r w:rsidRPr="003530CB">
        <w:rPr>
          <w:rFonts w:cs="Tahoma"/>
          <w:w w:val="105"/>
          <w:sz w:val="20"/>
          <w:szCs w:val="20"/>
        </w:rPr>
        <w:t>imposibil</w:t>
      </w:r>
      <w:r w:rsidRPr="003530CB">
        <w:rPr>
          <w:rFonts w:cs="Tahoma"/>
          <w:spacing w:val="1"/>
          <w:w w:val="105"/>
          <w:sz w:val="20"/>
          <w:szCs w:val="20"/>
        </w:rPr>
        <w:t xml:space="preserve"> </w:t>
      </w:r>
      <w:r w:rsidRPr="003530CB">
        <w:rPr>
          <w:rFonts w:cs="Tahoma"/>
          <w:w w:val="105"/>
          <w:sz w:val="20"/>
          <w:szCs w:val="20"/>
        </w:rPr>
        <w:t>de</w:t>
      </w:r>
      <w:r w:rsidRPr="003530CB">
        <w:rPr>
          <w:rFonts w:cs="Tahoma"/>
          <w:spacing w:val="1"/>
          <w:w w:val="105"/>
          <w:sz w:val="20"/>
          <w:szCs w:val="20"/>
        </w:rPr>
        <w:t xml:space="preserve"> </w:t>
      </w:r>
      <w:r w:rsidRPr="003530CB">
        <w:rPr>
          <w:rFonts w:cs="Tahoma"/>
          <w:w w:val="105"/>
          <w:sz w:val="20"/>
          <w:szCs w:val="20"/>
        </w:rPr>
        <w:t>practicat pe</w:t>
      </w:r>
      <w:r w:rsidRPr="003530CB">
        <w:rPr>
          <w:rFonts w:cs="Tahoma"/>
          <w:spacing w:val="1"/>
          <w:w w:val="105"/>
          <w:sz w:val="20"/>
          <w:szCs w:val="20"/>
        </w:rPr>
        <w:t xml:space="preserve"> </w:t>
      </w:r>
      <w:r w:rsidRPr="003530CB">
        <w:rPr>
          <w:rFonts w:cs="Tahoma"/>
          <w:w w:val="105"/>
          <w:sz w:val="20"/>
          <w:szCs w:val="20"/>
        </w:rPr>
        <w:t>vreme</w:t>
      </w:r>
      <w:r w:rsidRPr="003530CB">
        <w:rPr>
          <w:rFonts w:cs="Tahoma"/>
          <w:spacing w:val="3"/>
          <w:w w:val="105"/>
          <w:sz w:val="20"/>
          <w:szCs w:val="20"/>
        </w:rPr>
        <w:t xml:space="preserve"> </w:t>
      </w:r>
      <w:r w:rsidRPr="003530CB">
        <w:rPr>
          <w:rFonts w:cs="Tahoma"/>
          <w:w w:val="105"/>
          <w:sz w:val="20"/>
          <w:szCs w:val="20"/>
        </w:rPr>
        <w:t>nefavorabilă</w:t>
      </w:r>
      <w:r w:rsidRPr="003530CB">
        <w:rPr>
          <w:rFonts w:cs="Tahoma"/>
          <w:spacing w:val="1"/>
          <w:w w:val="105"/>
          <w:sz w:val="20"/>
          <w:szCs w:val="20"/>
        </w:rPr>
        <w:t xml:space="preserve"> </w:t>
      </w:r>
      <w:r w:rsidRPr="003530CB">
        <w:rPr>
          <w:rFonts w:cs="Tahoma"/>
          <w:w w:val="105"/>
          <w:sz w:val="20"/>
          <w:szCs w:val="20"/>
        </w:rPr>
        <w:t>etc).</w:t>
      </w:r>
    </w:p>
    <w:p w14:paraId="25ABB6DD" w14:textId="77777777" w:rsidR="00D138DB" w:rsidRPr="003530CB" w:rsidRDefault="00D138DB" w:rsidP="00D138DB">
      <w:pPr>
        <w:pStyle w:val="Corptext"/>
        <w:spacing w:before="120" w:after="120" w:line="276" w:lineRule="auto"/>
        <w:ind w:right="29"/>
        <w:jc w:val="both"/>
        <w:rPr>
          <w:rFonts w:cs="Tahoma"/>
          <w:w w:val="105"/>
          <w:sz w:val="20"/>
          <w:szCs w:val="20"/>
        </w:rPr>
      </w:pPr>
      <w:r w:rsidRPr="003530CB">
        <w:rPr>
          <w:rFonts w:cs="Tahoma"/>
          <w:w w:val="105"/>
          <w:sz w:val="20"/>
          <w:szCs w:val="20"/>
        </w:rPr>
        <w:t>Pentru</w:t>
      </w:r>
      <w:r w:rsidRPr="003530CB">
        <w:rPr>
          <w:rFonts w:cs="Tahoma"/>
          <w:spacing w:val="-4"/>
          <w:w w:val="105"/>
          <w:sz w:val="20"/>
          <w:szCs w:val="20"/>
        </w:rPr>
        <w:t xml:space="preserve"> </w:t>
      </w:r>
      <w:r w:rsidRPr="003530CB">
        <w:rPr>
          <w:rFonts w:cs="Tahoma"/>
          <w:w w:val="105"/>
          <w:sz w:val="20"/>
          <w:szCs w:val="20"/>
        </w:rPr>
        <w:t>deșeurile</w:t>
      </w:r>
      <w:r w:rsidRPr="003530CB">
        <w:rPr>
          <w:rFonts w:cs="Tahoma"/>
          <w:spacing w:val="-3"/>
          <w:w w:val="105"/>
          <w:sz w:val="20"/>
          <w:szCs w:val="20"/>
        </w:rPr>
        <w:t xml:space="preserve"> </w:t>
      </w:r>
      <w:r w:rsidRPr="003530CB">
        <w:rPr>
          <w:rFonts w:cs="Tahoma"/>
          <w:w w:val="105"/>
          <w:sz w:val="20"/>
          <w:szCs w:val="20"/>
        </w:rPr>
        <w:t>reciclabile,</w:t>
      </w:r>
      <w:r w:rsidRPr="003530CB">
        <w:rPr>
          <w:rFonts w:cs="Tahoma"/>
          <w:spacing w:val="-4"/>
          <w:w w:val="105"/>
          <w:sz w:val="20"/>
          <w:szCs w:val="20"/>
        </w:rPr>
        <w:t xml:space="preserve"> </w:t>
      </w:r>
      <w:r w:rsidRPr="003530CB">
        <w:rPr>
          <w:rFonts w:cs="Tahoma"/>
          <w:w w:val="105"/>
          <w:sz w:val="20"/>
          <w:szCs w:val="20"/>
        </w:rPr>
        <w:t>populația</w:t>
      </w:r>
      <w:r w:rsidRPr="003530CB">
        <w:rPr>
          <w:rFonts w:cs="Tahoma"/>
          <w:spacing w:val="-3"/>
          <w:w w:val="105"/>
          <w:sz w:val="20"/>
          <w:szCs w:val="20"/>
        </w:rPr>
        <w:t xml:space="preserve"> </w:t>
      </w:r>
      <w:r w:rsidRPr="003530CB">
        <w:rPr>
          <w:rFonts w:cs="Tahoma"/>
          <w:w w:val="105"/>
          <w:sz w:val="20"/>
          <w:szCs w:val="20"/>
        </w:rPr>
        <w:t>va</w:t>
      </w:r>
      <w:r w:rsidRPr="003530CB">
        <w:rPr>
          <w:rFonts w:cs="Tahoma"/>
          <w:spacing w:val="-3"/>
          <w:w w:val="105"/>
          <w:sz w:val="20"/>
          <w:szCs w:val="20"/>
        </w:rPr>
        <w:t xml:space="preserve"> </w:t>
      </w:r>
      <w:r w:rsidRPr="003530CB">
        <w:rPr>
          <w:rFonts w:cs="Tahoma"/>
          <w:w w:val="105"/>
          <w:sz w:val="20"/>
          <w:szCs w:val="20"/>
        </w:rPr>
        <w:t>primi</w:t>
      </w:r>
      <w:r w:rsidRPr="003530CB">
        <w:rPr>
          <w:rFonts w:cs="Tahoma"/>
          <w:spacing w:val="-5"/>
          <w:w w:val="105"/>
          <w:sz w:val="20"/>
          <w:szCs w:val="20"/>
        </w:rPr>
        <w:t xml:space="preserve"> </w:t>
      </w:r>
      <w:r w:rsidRPr="003530CB">
        <w:rPr>
          <w:rFonts w:cs="Tahoma"/>
          <w:w w:val="105"/>
          <w:sz w:val="20"/>
          <w:szCs w:val="20"/>
        </w:rPr>
        <w:t>de</w:t>
      </w:r>
      <w:r w:rsidRPr="003530CB">
        <w:rPr>
          <w:rFonts w:cs="Tahoma"/>
          <w:spacing w:val="-2"/>
          <w:w w:val="105"/>
          <w:sz w:val="20"/>
          <w:szCs w:val="20"/>
        </w:rPr>
        <w:t xml:space="preserve"> </w:t>
      </w:r>
      <w:r w:rsidRPr="003530CB">
        <w:rPr>
          <w:rFonts w:cs="Tahoma"/>
          <w:w w:val="105"/>
          <w:sz w:val="20"/>
          <w:szCs w:val="20"/>
        </w:rPr>
        <w:t>la</w:t>
      </w:r>
      <w:r w:rsidRPr="003530CB">
        <w:rPr>
          <w:rFonts w:cs="Tahoma"/>
          <w:spacing w:val="-1"/>
          <w:w w:val="105"/>
          <w:sz w:val="20"/>
          <w:szCs w:val="20"/>
        </w:rPr>
        <w:t xml:space="preserve"> </w:t>
      </w:r>
      <w:r w:rsidRPr="003530CB">
        <w:rPr>
          <w:rFonts w:cs="Tahoma"/>
          <w:w w:val="105"/>
          <w:sz w:val="20"/>
          <w:szCs w:val="20"/>
        </w:rPr>
        <w:t>operatorul</w:t>
      </w:r>
      <w:r w:rsidRPr="003530CB">
        <w:rPr>
          <w:rFonts w:cs="Tahoma"/>
          <w:spacing w:val="-5"/>
          <w:w w:val="105"/>
          <w:sz w:val="20"/>
          <w:szCs w:val="20"/>
        </w:rPr>
        <w:t xml:space="preserve"> </w:t>
      </w:r>
      <w:r w:rsidRPr="003530CB">
        <w:rPr>
          <w:rFonts w:cs="Tahoma"/>
          <w:w w:val="105"/>
          <w:sz w:val="20"/>
          <w:szCs w:val="20"/>
        </w:rPr>
        <w:t>de</w:t>
      </w:r>
      <w:r w:rsidRPr="003530CB">
        <w:rPr>
          <w:rFonts w:cs="Tahoma"/>
          <w:spacing w:val="-3"/>
          <w:w w:val="105"/>
          <w:sz w:val="20"/>
          <w:szCs w:val="20"/>
        </w:rPr>
        <w:t xml:space="preserve"> </w:t>
      </w:r>
      <w:r w:rsidRPr="003530CB">
        <w:rPr>
          <w:rFonts w:cs="Tahoma"/>
          <w:w w:val="105"/>
          <w:sz w:val="20"/>
          <w:szCs w:val="20"/>
        </w:rPr>
        <w:t>salubrizare</w:t>
      </w:r>
      <w:r w:rsidRPr="003530CB">
        <w:rPr>
          <w:rFonts w:cs="Tahoma"/>
          <w:spacing w:val="-3"/>
          <w:w w:val="105"/>
          <w:sz w:val="20"/>
          <w:szCs w:val="20"/>
        </w:rPr>
        <w:t xml:space="preserve"> </w:t>
      </w:r>
      <w:r w:rsidRPr="003530CB">
        <w:rPr>
          <w:rFonts w:cs="Tahoma"/>
          <w:w w:val="105"/>
          <w:sz w:val="20"/>
          <w:szCs w:val="20"/>
        </w:rPr>
        <w:t>saci de</w:t>
      </w:r>
      <w:r w:rsidRPr="003530CB">
        <w:rPr>
          <w:rFonts w:cs="Tahoma"/>
          <w:spacing w:val="-3"/>
          <w:w w:val="105"/>
          <w:sz w:val="20"/>
          <w:szCs w:val="20"/>
        </w:rPr>
        <w:t xml:space="preserve"> </w:t>
      </w:r>
      <w:r w:rsidRPr="003530CB">
        <w:rPr>
          <w:rFonts w:cs="Tahoma"/>
          <w:w w:val="105"/>
          <w:sz w:val="20"/>
          <w:szCs w:val="20"/>
        </w:rPr>
        <w:t>colectare</w:t>
      </w:r>
      <w:r w:rsidRPr="003530CB">
        <w:rPr>
          <w:rFonts w:cs="Tahoma"/>
          <w:spacing w:val="-1"/>
          <w:w w:val="105"/>
          <w:sz w:val="20"/>
          <w:szCs w:val="20"/>
        </w:rPr>
        <w:t xml:space="preserve"> </w:t>
      </w:r>
      <w:r w:rsidRPr="003530CB">
        <w:rPr>
          <w:rFonts w:cs="Tahoma"/>
          <w:w w:val="105"/>
          <w:sz w:val="20"/>
          <w:szCs w:val="20"/>
        </w:rPr>
        <w:t>a</w:t>
      </w:r>
      <w:r w:rsidRPr="003530CB">
        <w:rPr>
          <w:rFonts w:cs="Tahoma"/>
          <w:spacing w:val="-3"/>
          <w:w w:val="105"/>
          <w:sz w:val="20"/>
          <w:szCs w:val="20"/>
        </w:rPr>
        <w:t xml:space="preserve"> </w:t>
      </w:r>
      <w:r w:rsidRPr="003530CB">
        <w:rPr>
          <w:rFonts w:cs="Tahoma"/>
          <w:w w:val="105"/>
          <w:sz w:val="20"/>
          <w:szCs w:val="20"/>
        </w:rPr>
        <w:t>fracțiilor</w:t>
      </w:r>
      <w:r w:rsidRPr="003530CB">
        <w:rPr>
          <w:rFonts w:cs="Tahoma"/>
          <w:spacing w:val="-2"/>
          <w:w w:val="105"/>
          <w:sz w:val="20"/>
          <w:szCs w:val="20"/>
        </w:rPr>
        <w:t xml:space="preserve"> </w:t>
      </w:r>
      <w:r w:rsidRPr="003530CB">
        <w:rPr>
          <w:rFonts w:cs="Tahoma"/>
          <w:w w:val="105"/>
          <w:sz w:val="20"/>
          <w:szCs w:val="20"/>
        </w:rPr>
        <w:t>de</w:t>
      </w:r>
      <w:r w:rsidRPr="003530CB">
        <w:rPr>
          <w:rFonts w:cs="Tahoma"/>
          <w:spacing w:val="-48"/>
          <w:w w:val="105"/>
          <w:sz w:val="20"/>
          <w:szCs w:val="20"/>
        </w:rPr>
        <w:t xml:space="preserve"> </w:t>
      </w:r>
      <w:r w:rsidRPr="003530CB">
        <w:rPr>
          <w:rFonts w:cs="Tahoma"/>
          <w:w w:val="105"/>
          <w:sz w:val="20"/>
          <w:szCs w:val="20"/>
        </w:rPr>
        <w:t>hârtie/carton și plastic/metal, iar</w:t>
      </w:r>
      <w:r w:rsidRPr="003530CB">
        <w:rPr>
          <w:rFonts w:cs="Tahoma"/>
          <w:spacing w:val="1"/>
          <w:w w:val="105"/>
          <w:sz w:val="20"/>
          <w:szCs w:val="20"/>
        </w:rPr>
        <w:t xml:space="preserve"> </w:t>
      </w:r>
      <w:r w:rsidRPr="003530CB">
        <w:rPr>
          <w:rFonts w:cs="Tahoma"/>
          <w:w w:val="105"/>
          <w:sz w:val="20"/>
          <w:szCs w:val="20"/>
        </w:rPr>
        <w:t>deșeurile</w:t>
      </w:r>
      <w:r w:rsidRPr="003530CB">
        <w:rPr>
          <w:rFonts w:cs="Tahoma"/>
          <w:spacing w:val="1"/>
          <w:w w:val="105"/>
          <w:sz w:val="20"/>
          <w:szCs w:val="20"/>
        </w:rPr>
        <w:t xml:space="preserve"> </w:t>
      </w:r>
      <w:r w:rsidRPr="003530CB">
        <w:rPr>
          <w:rFonts w:cs="Tahoma"/>
          <w:w w:val="105"/>
          <w:sz w:val="20"/>
          <w:szCs w:val="20"/>
        </w:rPr>
        <w:t>de sticlă</w:t>
      </w:r>
      <w:r w:rsidRPr="003530CB">
        <w:rPr>
          <w:rFonts w:cs="Tahoma"/>
          <w:spacing w:val="1"/>
          <w:w w:val="105"/>
          <w:sz w:val="20"/>
          <w:szCs w:val="20"/>
        </w:rPr>
        <w:t xml:space="preserve"> </w:t>
      </w:r>
      <w:r w:rsidRPr="003530CB">
        <w:rPr>
          <w:rFonts w:cs="Tahoma"/>
          <w:w w:val="105"/>
          <w:sz w:val="20"/>
          <w:szCs w:val="20"/>
        </w:rPr>
        <w:t>vor</w:t>
      </w:r>
      <w:r w:rsidRPr="003530CB">
        <w:rPr>
          <w:rFonts w:cs="Tahoma"/>
          <w:spacing w:val="3"/>
          <w:w w:val="105"/>
          <w:sz w:val="20"/>
          <w:szCs w:val="20"/>
        </w:rPr>
        <w:t xml:space="preserve"> </w:t>
      </w:r>
      <w:r w:rsidRPr="003530CB">
        <w:rPr>
          <w:rFonts w:cs="Tahoma"/>
          <w:w w:val="105"/>
          <w:sz w:val="20"/>
          <w:szCs w:val="20"/>
        </w:rPr>
        <w:t>fi</w:t>
      </w:r>
      <w:r w:rsidRPr="003530CB">
        <w:rPr>
          <w:rFonts w:cs="Tahoma"/>
          <w:spacing w:val="1"/>
          <w:w w:val="105"/>
          <w:sz w:val="20"/>
          <w:szCs w:val="20"/>
        </w:rPr>
        <w:t xml:space="preserve"> </w:t>
      </w:r>
      <w:r w:rsidRPr="003530CB">
        <w:rPr>
          <w:rFonts w:cs="Tahoma"/>
          <w:w w:val="105"/>
          <w:sz w:val="20"/>
          <w:szCs w:val="20"/>
        </w:rPr>
        <w:t>colectate</w:t>
      </w:r>
      <w:r w:rsidRPr="003530CB">
        <w:rPr>
          <w:rFonts w:cs="Tahoma"/>
          <w:spacing w:val="2"/>
          <w:w w:val="105"/>
          <w:sz w:val="20"/>
          <w:szCs w:val="20"/>
        </w:rPr>
        <w:t xml:space="preserve"> </w:t>
      </w:r>
      <w:r w:rsidRPr="003530CB">
        <w:rPr>
          <w:rFonts w:cs="Tahoma"/>
          <w:w w:val="105"/>
          <w:sz w:val="20"/>
          <w:szCs w:val="20"/>
        </w:rPr>
        <w:t>separat în puncte fixe.</w:t>
      </w:r>
    </w:p>
    <w:p w14:paraId="4792F71B" w14:textId="77777777" w:rsidR="00D138DB" w:rsidRPr="003530CB" w:rsidRDefault="00D138DB" w:rsidP="00D138DB">
      <w:pPr>
        <w:pStyle w:val="Corptext"/>
        <w:spacing w:before="120" w:after="120" w:line="276" w:lineRule="auto"/>
        <w:ind w:right="29"/>
        <w:jc w:val="both"/>
        <w:rPr>
          <w:rFonts w:cs="Tahoma"/>
          <w:sz w:val="20"/>
          <w:szCs w:val="20"/>
        </w:rPr>
      </w:pPr>
      <w:proofErr w:type="spellStart"/>
      <w:r w:rsidRPr="003530CB">
        <w:rPr>
          <w:rFonts w:cs="Tahoma"/>
          <w:w w:val="105"/>
          <w:sz w:val="20"/>
          <w:szCs w:val="20"/>
        </w:rPr>
        <w:lastRenderedPageBreak/>
        <w:t>Biodeșeurile</w:t>
      </w:r>
      <w:proofErr w:type="spellEnd"/>
      <w:r w:rsidRPr="003530CB">
        <w:rPr>
          <w:rFonts w:cs="Tahoma"/>
          <w:w w:val="105"/>
          <w:sz w:val="20"/>
          <w:szCs w:val="20"/>
        </w:rPr>
        <w:t xml:space="preserve"> vor fi gestionate în fiecare gospodărie în compostoarele individuale.</w:t>
      </w:r>
    </w:p>
    <w:p w14:paraId="6C1E90D6" w14:textId="77777777" w:rsidR="00D138DB" w:rsidRPr="003530CB" w:rsidRDefault="00D138DB" w:rsidP="00D138DB">
      <w:pPr>
        <w:pStyle w:val="Corptext"/>
        <w:spacing w:before="120" w:after="120" w:line="276" w:lineRule="auto"/>
        <w:ind w:right="29"/>
        <w:jc w:val="both"/>
        <w:rPr>
          <w:rFonts w:cs="Tahoma"/>
          <w:sz w:val="20"/>
          <w:szCs w:val="20"/>
        </w:rPr>
      </w:pPr>
      <w:r w:rsidRPr="003530CB">
        <w:rPr>
          <w:rFonts w:cs="Tahoma"/>
          <w:w w:val="105"/>
          <w:sz w:val="20"/>
          <w:szCs w:val="20"/>
        </w:rPr>
        <w:t>Frecvența</w:t>
      </w:r>
      <w:r w:rsidRPr="003530CB">
        <w:rPr>
          <w:rFonts w:cs="Tahoma"/>
          <w:spacing w:val="-5"/>
          <w:w w:val="105"/>
          <w:sz w:val="20"/>
          <w:szCs w:val="20"/>
        </w:rPr>
        <w:t xml:space="preserve"> </w:t>
      </w:r>
      <w:r w:rsidRPr="003530CB">
        <w:rPr>
          <w:rFonts w:cs="Tahoma"/>
          <w:w w:val="105"/>
          <w:sz w:val="20"/>
          <w:szCs w:val="20"/>
        </w:rPr>
        <w:t>de</w:t>
      </w:r>
      <w:r w:rsidRPr="003530CB">
        <w:rPr>
          <w:rFonts w:cs="Tahoma"/>
          <w:spacing w:val="-5"/>
          <w:w w:val="105"/>
          <w:sz w:val="20"/>
          <w:szCs w:val="20"/>
        </w:rPr>
        <w:t xml:space="preserve"> </w:t>
      </w:r>
      <w:r w:rsidRPr="003530CB">
        <w:rPr>
          <w:rFonts w:cs="Tahoma"/>
          <w:w w:val="105"/>
          <w:sz w:val="20"/>
          <w:szCs w:val="20"/>
        </w:rPr>
        <w:t>colectare:</w:t>
      </w:r>
    </w:p>
    <w:p w14:paraId="6BA74D43" w14:textId="77777777" w:rsidR="00D138DB" w:rsidRPr="003530CB" w:rsidRDefault="00D138DB" w:rsidP="00D138DB">
      <w:pPr>
        <w:pStyle w:val="Corptext"/>
        <w:spacing w:before="120" w:after="120" w:line="276" w:lineRule="auto"/>
        <w:ind w:right="29"/>
        <w:jc w:val="both"/>
        <w:rPr>
          <w:rFonts w:cs="Tahoma"/>
          <w:w w:val="105"/>
          <w:sz w:val="20"/>
          <w:szCs w:val="20"/>
        </w:rPr>
      </w:pPr>
      <w:r w:rsidRPr="003530CB">
        <w:rPr>
          <w:rFonts w:cs="Tahoma"/>
          <w:w w:val="105"/>
          <w:sz w:val="20"/>
          <w:szCs w:val="20"/>
        </w:rPr>
        <w:t>Din cauza costurilor foarte ridicate aferente colectării deșeurilor din zonele rurale (densitate/cantitate de</w:t>
      </w:r>
      <w:r w:rsidRPr="003530CB">
        <w:rPr>
          <w:rFonts w:cs="Tahoma"/>
          <w:spacing w:val="1"/>
          <w:w w:val="105"/>
          <w:sz w:val="20"/>
          <w:szCs w:val="20"/>
        </w:rPr>
        <w:t xml:space="preserve"> </w:t>
      </w:r>
      <w:r w:rsidRPr="003530CB">
        <w:rPr>
          <w:rFonts w:cs="Tahoma"/>
          <w:w w:val="105"/>
          <w:sz w:val="20"/>
          <w:szCs w:val="20"/>
        </w:rPr>
        <w:t>deșeuri scăzută, distanțe mari), se recomandă ca frecvența de colectare în aceste zone să fie de o dată pe</w:t>
      </w:r>
      <w:r w:rsidRPr="003530CB">
        <w:rPr>
          <w:rFonts w:cs="Tahoma"/>
          <w:spacing w:val="1"/>
          <w:w w:val="105"/>
          <w:sz w:val="20"/>
          <w:szCs w:val="20"/>
        </w:rPr>
        <w:t xml:space="preserve"> </w:t>
      </w:r>
      <w:r w:rsidRPr="003530CB">
        <w:rPr>
          <w:rFonts w:cs="Tahoma"/>
          <w:w w:val="105"/>
          <w:sz w:val="20"/>
          <w:szCs w:val="20"/>
        </w:rPr>
        <w:t>săptămână pentru deșeurile reziduale și o</w:t>
      </w:r>
      <w:r w:rsidRPr="003530CB">
        <w:rPr>
          <w:rFonts w:cs="Tahoma"/>
          <w:spacing w:val="1"/>
          <w:w w:val="105"/>
          <w:sz w:val="20"/>
          <w:szCs w:val="20"/>
        </w:rPr>
        <w:t xml:space="preserve"> </w:t>
      </w:r>
      <w:r w:rsidRPr="003530CB">
        <w:rPr>
          <w:rFonts w:cs="Tahoma"/>
          <w:w w:val="105"/>
          <w:sz w:val="20"/>
          <w:szCs w:val="20"/>
        </w:rPr>
        <w:t>dată la 4 săptămâni pentru deșeurile reciclabile (nu în aceeași zi</w:t>
      </w:r>
      <w:r w:rsidRPr="003530CB">
        <w:rPr>
          <w:rFonts w:cs="Tahoma"/>
          <w:spacing w:val="1"/>
          <w:w w:val="105"/>
          <w:sz w:val="20"/>
          <w:szCs w:val="20"/>
        </w:rPr>
        <w:t xml:space="preserve"> </w:t>
      </w:r>
      <w:r w:rsidRPr="003530CB">
        <w:rPr>
          <w:rFonts w:cs="Tahoma"/>
          <w:w w:val="105"/>
          <w:sz w:val="20"/>
          <w:szCs w:val="20"/>
        </w:rPr>
        <w:t>pentru</w:t>
      </w:r>
      <w:r w:rsidRPr="003530CB">
        <w:rPr>
          <w:rFonts w:cs="Tahoma"/>
          <w:spacing w:val="1"/>
          <w:w w:val="105"/>
          <w:sz w:val="20"/>
          <w:szCs w:val="20"/>
        </w:rPr>
        <w:t xml:space="preserve"> </w:t>
      </w:r>
      <w:r w:rsidRPr="003530CB">
        <w:rPr>
          <w:rFonts w:cs="Tahoma"/>
          <w:w w:val="105"/>
          <w:sz w:val="20"/>
          <w:szCs w:val="20"/>
        </w:rPr>
        <w:t>toate</w:t>
      </w:r>
      <w:r w:rsidRPr="003530CB">
        <w:rPr>
          <w:rFonts w:cs="Tahoma"/>
          <w:spacing w:val="1"/>
          <w:w w:val="105"/>
          <w:sz w:val="20"/>
          <w:szCs w:val="20"/>
        </w:rPr>
        <w:t xml:space="preserve"> </w:t>
      </w:r>
      <w:r w:rsidRPr="003530CB">
        <w:rPr>
          <w:rFonts w:cs="Tahoma"/>
          <w:w w:val="105"/>
          <w:sz w:val="20"/>
          <w:szCs w:val="20"/>
        </w:rPr>
        <w:t>tipurile</w:t>
      </w:r>
      <w:r w:rsidRPr="003530CB">
        <w:rPr>
          <w:rFonts w:cs="Tahoma"/>
          <w:spacing w:val="3"/>
          <w:w w:val="105"/>
          <w:sz w:val="20"/>
          <w:szCs w:val="20"/>
        </w:rPr>
        <w:t xml:space="preserve"> </w:t>
      </w:r>
      <w:r w:rsidRPr="003530CB">
        <w:rPr>
          <w:rFonts w:cs="Tahoma"/>
          <w:w w:val="105"/>
          <w:sz w:val="20"/>
          <w:szCs w:val="20"/>
        </w:rPr>
        <w:t>de</w:t>
      </w:r>
      <w:r w:rsidRPr="003530CB">
        <w:rPr>
          <w:rFonts w:cs="Tahoma"/>
          <w:spacing w:val="3"/>
          <w:w w:val="105"/>
          <w:sz w:val="20"/>
          <w:szCs w:val="20"/>
        </w:rPr>
        <w:t xml:space="preserve"> </w:t>
      </w:r>
      <w:r w:rsidRPr="003530CB">
        <w:rPr>
          <w:rFonts w:cs="Tahoma"/>
          <w:w w:val="105"/>
          <w:sz w:val="20"/>
          <w:szCs w:val="20"/>
        </w:rPr>
        <w:t>deșeuri</w:t>
      </w:r>
      <w:r w:rsidRPr="003530CB">
        <w:rPr>
          <w:rFonts w:cs="Tahoma"/>
          <w:spacing w:val="-1"/>
          <w:w w:val="105"/>
          <w:sz w:val="20"/>
          <w:szCs w:val="20"/>
        </w:rPr>
        <w:t xml:space="preserve"> </w:t>
      </w:r>
      <w:r w:rsidRPr="003530CB">
        <w:rPr>
          <w:rFonts w:cs="Tahoma"/>
          <w:w w:val="105"/>
          <w:sz w:val="20"/>
          <w:szCs w:val="20"/>
        </w:rPr>
        <w:t>reciclabile).</w:t>
      </w:r>
    </w:p>
    <w:p w14:paraId="0C4BF65C" w14:textId="77777777" w:rsidR="00D138DB" w:rsidRPr="003530CB" w:rsidRDefault="00D138DB" w:rsidP="00D138DB">
      <w:pPr>
        <w:pStyle w:val="Corptext"/>
        <w:spacing w:before="120" w:after="120" w:line="276" w:lineRule="auto"/>
        <w:ind w:right="29"/>
        <w:jc w:val="both"/>
        <w:rPr>
          <w:rFonts w:cs="Tahoma"/>
          <w:w w:val="105"/>
          <w:sz w:val="20"/>
          <w:szCs w:val="20"/>
        </w:rPr>
      </w:pPr>
      <w:proofErr w:type="spellStart"/>
      <w:r w:rsidRPr="003530CB">
        <w:rPr>
          <w:rFonts w:cs="Tahoma"/>
          <w:sz w:val="20"/>
          <w:szCs w:val="20"/>
        </w:rPr>
        <w:t>Atat</w:t>
      </w:r>
      <w:proofErr w:type="spellEnd"/>
      <w:r w:rsidRPr="003530CB">
        <w:rPr>
          <w:rFonts w:cs="Tahoma"/>
          <w:sz w:val="20"/>
          <w:szCs w:val="20"/>
        </w:rPr>
        <w:t xml:space="preserve"> in mediul urban cat si in mediul rural, </w:t>
      </w:r>
      <w:proofErr w:type="spellStart"/>
      <w:r w:rsidRPr="003530CB">
        <w:rPr>
          <w:rFonts w:cs="Tahoma"/>
          <w:sz w:val="20"/>
          <w:szCs w:val="20"/>
        </w:rPr>
        <w:t>deseurile</w:t>
      </w:r>
      <w:proofErr w:type="spellEnd"/>
      <w:r w:rsidRPr="003530CB">
        <w:rPr>
          <w:rFonts w:cs="Tahoma"/>
          <w:sz w:val="20"/>
          <w:szCs w:val="20"/>
        </w:rPr>
        <w:t xml:space="preserve"> biodegradabile verzi provenite din </w:t>
      </w:r>
      <w:proofErr w:type="spellStart"/>
      <w:r w:rsidRPr="003530CB">
        <w:rPr>
          <w:rFonts w:cs="Tahoma"/>
          <w:sz w:val="20"/>
          <w:szCs w:val="20"/>
        </w:rPr>
        <w:t>gradini</w:t>
      </w:r>
      <w:proofErr w:type="spellEnd"/>
      <w:r w:rsidRPr="003530CB">
        <w:rPr>
          <w:rFonts w:cs="Tahoma"/>
          <w:sz w:val="20"/>
          <w:szCs w:val="20"/>
        </w:rPr>
        <w:t xml:space="preserve"> individuale (iarba, </w:t>
      </w:r>
      <w:proofErr w:type="spellStart"/>
      <w:r w:rsidRPr="003530CB">
        <w:rPr>
          <w:rFonts w:cs="Tahoma"/>
          <w:sz w:val="20"/>
          <w:szCs w:val="20"/>
        </w:rPr>
        <w:t>funze</w:t>
      </w:r>
      <w:proofErr w:type="spellEnd"/>
      <w:r w:rsidRPr="003530CB">
        <w:rPr>
          <w:rFonts w:cs="Tahoma"/>
          <w:sz w:val="20"/>
          <w:szCs w:val="20"/>
        </w:rPr>
        <w:t xml:space="preserve">, crengi, resturi vegetale etc) vor fi colectate cu o frecventa adaptata sezonului vegetativ in </w:t>
      </w:r>
      <w:proofErr w:type="spellStart"/>
      <w:r w:rsidRPr="003530CB">
        <w:rPr>
          <w:rFonts w:cs="Tahoma"/>
          <w:sz w:val="20"/>
          <w:szCs w:val="20"/>
        </w:rPr>
        <w:t>functie</w:t>
      </w:r>
      <w:proofErr w:type="spellEnd"/>
      <w:r w:rsidRPr="003530CB">
        <w:rPr>
          <w:rFonts w:cs="Tahoma"/>
          <w:sz w:val="20"/>
          <w:szCs w:val="20"/>
        </w:rPr>
        <w:t xml:space="preserve"> de </w:t>
      </w:r>
      <w:proofErr w:type="spellStart"/>
      <w:r w:rsidRPr="003530CB">
        <w:rPr>
          <w:rFonts w:cs="Tahoma"/>
          <w:sz w:val="20"/>
          <w:szCs w:val="20"/>
        </w:rPr>
        <w:t>numarul</w:t>
      </w:r>
      <w:proofErr w:type="spellEnd"/>
      <w:r w:rsidRPr="003530CB">
        <w:rPr>
          <w:rFonts w:cs="Tahoma"/>
          <w:sz w:val="20"/>
          <w:szCs w:val="20"/>
        </w:rPr>
        <w:t xml:space="preserve"> de utilizatori ai serviciului care solicita colectarea agreat la nivelul </w:t>
      </w:r>
      <w:proofErr w:type="spellStart"/>
      <w:r w:rsidRPr="003530CB">
        <w:rPr>
          <w:rFonts w:cs="Tahoma"/>
          <w:sz w:val="20"/>
          <w:szCs w:val="20"/>
        </w:rPr>
        <w:t>fiecarui</w:t>
      </w:r>
      <w:proofErr w:type="spellEnd"/>
      <w:r w:rsidRPr="003530CB">
        <w:rPr>
          <w:rFonts w:cs="Tahoma"/>
          <w:sz w:val="20"/>
          <w:szCs w:val="20"/>
        </w:rPr>
        <w:t xml:space="preserve"> UAT (De ex. frecventa bilunara in perioada de </w:t>
      </w:r>
      <w:proofErr w:type="spellStart"/>
      <w:r w:rsidRPr="003530CB">
        <w:rPr>
          <w:rFonts w:cs="Tahoma"/>
          <w:sz w:val="20"/>
          <w:szCs w:val="20"/>
        </w:rPr>
        <w:t>primavara</w:t>
      </w:r>
      <w:proofErr w:type="spellEnd"/>
      <w:r w:rsidRPr="003530CB">
        <w:rPr>
          <w:rFonts w:cs="Tahoma"/>
          <w:sz w:val="20"/>
          <w:szCs w:val="20"/>
        </w:rPr>
        <w:t xml:space="preserve"> si vara – perioada de </w:t>
      </w:r>
      <w:proofErr w:type="spellStart"/>
      <w:r w:rsidRPr="003530CB">
        <w:rPr>
          <w:rFonts w:cs="Tahoma"/>
          <w:sz w:val="20"/>
          <w:szCs w:val="20"/>
        </w:rPr>
        <w:t>crestere</w:t>
      </w:r>
      <w:proofErr w:type="spellEnd"/>
      <w:r w:rsidRPr="003530CB">
        <w:rPr>
          <w:rFonts w:cs="Tahoma"/>
          <w:sz w:val="20"/>
          <w:szCs w:val="20"/>
        </w:rPr>
        <w:t xml:space="preserve"> intensa a gazonului, lunara </w:t>
      </w:r>
      <w:proofErr w:type="spellStart"/>
      <w:r w:rsidRPr="003530CB">
        <w:rPr>
          <w:rFonts w:cs="Tahoma"/>
          <w:sz w:val="20"/>
          <w:szCs w:val="20"/>
        </w:rPr>
        <w:t>primavara</w:t>
      </w:r>
      <w:proofErr w:type="spellEnd"/>
      <w:r w:rsidRPr="003530CB">
        <w:rPr>
          <w:rFonts w:cs="Tahoma"/>
          <w:sz w:val="20"/>
          <w:szCs w:val="20"/>
        </w:rPr>
        <w:t xml:space="preserve"> -toamna in perioada </w:t>
      </w:r>
      <w:proofErr w:type="spellStart"/>
      <w:r w:rsidRPr="003530CB">
        <w:rPr>
          <w:rFonts w:cs="Tahoma"/>
          <w:sz w:val="20"/>
          <w:szCs w:val="20"/>
        </w:rPr>
        <w:t>toaletarilor</w:t>
      </w:r>
      <w:proofErr w:type="spellEnd"/>
      <w:r w:rsidRPr="003530CB">
        <w:rPr>
          <w:rFonts w:cs="Tahoma"/>
          <w:sz w:val="20"/>
          <w:szCs w:val="20"/>
        </w:rPr>
        <w:t xml:space="preserve"> si </w:t>
      </w:r>
      <w:proofErr w:type="spellStart"/>
      <w:r w:rsidRPr="003530CB">
        <w:rPr>
          <w:rFonts w:cs="Tahoma"/>
          <w:sz w:val="20"/>
          <w:szCs w:val="20"/>
        </w:rPr>
        <w:t>lucrarilor</w:t>
      </w:r>
      <w:proofErr w:type="spellEnd"/>
      <w:r w:rsidRPr="003530CB">
        <w:rPr>
          <w:rFonts w:cs="Tahoma"/>
          <w:sz w:val="20"/>
          <w:szCs w:val="20"/>
        </w:rPr>
        <w:t xml:space="preserve"> de </w:t>
      </w:r>
      <w:proofErr w:type="spellStart"/>
      <w:r w:rsidRPr="003530CB">
        <w:rPr>
          <w:rFonts w:cs="Tahoma"/>
          <w:sz w:val="20"/>
          <w:szCs w:val="20"/>
        </w:rPr>
        <w:t>intretinere</w:t>
      </w:r>
      <w:proofErr w:type="spellEnd"/>
      <w:r w:rsidRPr="003530CB">
        <w:rPr>
          <w:rFonts w:cs="Tahoma"/>
          <w:sz w:val="20"/>
          <w:szCs w:val="20"/>
        </w:rPr>
        <w:t xml:space="preserve"> la copaci, vita de vie/etc).</w:t>
      </w:r>
    </w:p>
    <w:p w14:paraId="29C3231F" w14:textId="3B0D01CC" w:rsidR="00E20F5E" w:rsidRPr="008C7A86" w:rsidRDefault="00543262" w:rsidP="00C35D7E">
      <w:pPr>
        <w:rPr>
          <w:b/>
          <w:bCs/>
          <w:sz w:val="20"/>
          <w:szCs w:val="20"/>
          <w:lang w:eastAsia="en-GB"/>
        </w:rPr>
      </w:pPr>
      <w:r>
        <w:rPr>
          <w:rFonts w:ascii="Arial" w:eastAsiaTheme="minorEastAsia" w:hAnsi="Arial" w:cs="Arial"/>
          <w:sz w:val="20"/>
          <w:szCs w:val="20"/>
          <w:lang w:eastAsia="en-GB"/>
        </w:rPr>
        <w:t xml:space="preserve"> </w:t>
      </w:r>
      <w:bookmarkStart w:id="60" w:name="_Toc52901196"/>
      <w:r w:rsidR="00C80462" w:rsidRPr="008C7A86">
        <w:rPr>
          <w:b/>
          <w:bCs/>
          <w:sz w:val="20"/>
          <w:szCs w:val="20"/>
          <w:lang w:eastAsia="en-GB"/>
        </w:rPr>
        <w:t>Opțiuni</w:t>
      </w:r>
      <w:r w:rsidR="00E20F5E" w:rsidRPr="008C7A86">
        <w:rPr>
          <w:b/>
          <w:bCs/>
          <w:sz w:val="20"/>
          <w:szCs w:val="20"/>
          <w:lang w:eastAsia="en-GB"/>
        </w:rPr>
        <w:t xml:space="preserve"> legale si </w:t>
      </w:r>
      <w:bookmarkEnd w:id="60"/>
      <w:r w:rsidR="00C80462" w:rsidRPr="008C7A86">
        <w:rPr>
          <w:b/>
          <w:bCs/>
          <w:sz w:val="20"/>
          <w:szCs w:val="20"/>
          <w:lang w:eastAsia="en-GB"/>
        </w:rPr>
        <w:t>instituționale</w:t>
      </w:r>
    </w:p>
    <w:p w14:paraId="06419480" w14:textId="7E327576" w:rsidR="00E20F5E" w:rsidRPr="008C7A86" w:rsidRDefault="00E20F5E" w:rsidP="00E36381">
      <w:pPr>
        <w:pStyle w:val="Titlu3"/>
        <w:numPr>
          <w:ilvl w:val="2"/>
          <w:numId w:val="47"/>
        </w:numPr>
        <w:rPr>
          <w:rFonts w:ascii="Arial" w:hAnsi="Arial" w:cs="Arial"/>
          <w:b/>
          <w:bCs/>
          <w:color w:val="auto"/>
          <w:sz w:val="20"/>
          <w:szCs w:val="20"/>
          <w:lang w:eastAsia="en-GB"/>
        </w:rPr>
      </w:pPr>
      <w:bookmarkStart w:id="61" w:name="_Toc52901197"/>
      <w:r w:rsidRPr="008C7A86">
        <w:rPr>
          <w:rFonts w:ascii="Arial" w:hAnsi="Arial" w:cs="Arial"/>
          <w:b/>
          <w:bCs/>
          <w:color w:val="auto"/>
          <w:sz w:val="20"/>
          <w:szCs w:val="20"/>
          <w:lang w:eastAsia="en-GB"/>
        </w:rPr>
        <w:t>Modalitatea de gestiune a serviciului</w:t>
      </w:r>
      <w:bookmarkEnd w:id="61"/>
    </w:p>
    <w:p w14:paraId="1527417B" w14:textId="12A13885" w:rsidR="00E20F5E" w:rsidRPr="008C7A86" w:rsidRDefault="00E20F5E" w:rsidP="00C80462">
      <w:pPr>
        <w:jc w:val="both"/>
        <w:rPr>
          <w:rFonts w:ascii="Arial" w:hAnsi="Arial" w:cs="Arial"/>
          <w:i/>
          <w:sz w:val="20"/>
          <w:szCs w:val="20"/>
        </w:rPr>
      </w:pPr>
      <w:r w:rsidRPr="008C7A86">
        <w:rPr>
          <w:rFonts w:ascii="Arial" w:hAnsi="Arial" w:cs="Arial"/>
          <w:sz w:val="20"/>
          <w:szCs w:val="20"/>
        </w:rPr>
        <w:t xml:space="preserve">Serviciile de salubrizare intră în sfera serviciilor de utilitate publică. Astfel, conform </w:t>
      </w:r>
      <w:r w:rsidRPr="008C7A86">
        <w:rPr>
          <w:rFonts w:ascii="Arial" w:hAnsi="Arial" w:cs="Arial"/>
          <w:b/>
          <w:sz w:val="20"/>
          <w:szCs w:val="20"/>
        </w:rPr>
        <w:t xml:space="preserve">Legii nr. 51/2006 </w:t>
      </w:r>
      <w:r w:rsidRPr="008C7A86">
        <w:rPr>
          <w:rFonts w:ascii="Arial" w:hAnsi="Arial" w:cs="Arial"/>
          <w:sz w:val="20"/>
          <w:szCs w:val="20"/>
        </w:rPr>
        <w:t>a serviciilor de utilitate publică, art. 22 alin (1) „</w:t>
      </w:r>
      <w:bookmarkStart w:id="62" w:name="tree#47"/>
      <w:bookmarkEnd w:id="62"/>
      <w:r w:rsidR="00F41B79" w:rsidRPr="008C7A86">
        <w:rPr>
          <w:rFonts w:ascii="Arial" w:hAnsi="Arial" w:cs="Arial"/>
          <w:i/>
          <w:sz w:val="20"/>
          <w:szCs w:val="20"/>
        </w:rPr>
        <w:t>Autoritățile</w:t>
      </w:r>
      <w:r w:rsidRPr="008C7A86">
        <w:rPr>
          <w:rFonts w:ascii="Arial" w:hAnsi="Arial" w:cs="Arial"/>
          <w:i/>
          <w:sz w:val="20"/>
          <w:szCs w:val="20"/>
        </w:rPr>
        <w:t xml:space="preserve"> </w:t>
      </w:r>
      <w:r w:rsidR="00F41B79" w:rsidRPr="008C7A86">
        <w:rPr>
          <w:rFonts w:ascii="Arial" w:hAnsi="Arial" w:cs="Arial"/>
          <w:i/>
          <w:sz w:val="20"/>
          <w:szCs w:val="20"/>
        </w:rPr>
        <w:t>administrației</w:t>
      </w:r>
      <w:r w:rsidRPr="008C7A86">
        <w:rPr>
          <w:rFonts w:ascii="Arial" w:hAnsi="Arial" w:cs="Arial"/>
          <w:i/>
          <w:sz w:val="20"/>
          <w:szCs w:val="20"/>
        </w:rPr>
        <w:t xml:space="preserve"> publice locale sunt libere să hotărască asupra </w:t>
      </w:r>
      <w:r w:rsidR="00F41B79" w:rsidRPr="008C7A86">
        <w:rPr>
          <w:rFonts w:ascii="Arial" w:hAnsi="Arial" w:cs="Arial"/>
          <w:i/>
          <w:sz w:val="20"/>
          <w:szCs w:val="20"/>
        </w:rPr>
        <w:t>modalității</w:t>
      </w:r>
      <w:r w:rsidRPr="008C7A86">
        <w:rPr>
          <w:rFonts w:ascii="Arial" w:hAnsi="Arial" w:cs="Arial"/>
          <w:i/>
          <w:sz w:val="20"/>
          <w:szCs w:val="20"/>
        </w:rPr>
        <w:t xml:space="preserve"> de gestiune a serviciilor de </w:t>
      </w:r>
      <w:r w:rsidR="00F41B79" w:rsidRPr="008C7A86">
        <w:rPr>
          <w:rFonts w:ascii="Arial" w:hAnsi="Arial" w:cs="Arial"/>
          <w:i/>
          <w:sz w:val="20"/>
          <w:szCs w:val="20"/>
        </w:rPr>
        <w:t>utilități</w:t>
      </w:r>
      <w:r w:rsidRPr="008C7A86">
        <w:rPr>
          <w:rFonts w:ascii="Arial" w:hAnsi="Arial" w:cs="Arial"/>
          <w:i/>
          <w:sz w:val="20"/>
          <w:szCs w:val="20"/>
        </w:rPr>
        <w:t xml:space="preserve"> publice aflate sub responsabilitatea lor”. </w:t>
      </w:r>
    </w:p>
    <w:p w14:paraId="2BEC862B" w14:textId="40C1056A" w:rsidR="00E20F5E" w:rsidRPr="008C7A86" w:rsidRDefault="00E20F5E" w:rsidP="00C80462">
      <w:pPr>
        <w:jc w:val="both"/>
        <w:rPr>
          <w:rFonts w:ascii="Arial" w:hAnsi="Arial" w:cs="Arial"/>
          <w:sz w:val="20"/>
          <w:szCs w:val="20"/>
        </w:rPr>
      </w:pPr>
      <w:r w:rsidRPr="008C7A86">
        <w:rPr>
          <w:rFonts w:ascii="Arial" w:hAnsi="Arial" w:cs="Arial"/>
          <w:sz w:val="20"/>
          <w:szCs w:val="20"/>
        </w:rPr>
        <w:t xml:space="preserve">Indiferent de </w:t>
      </w:r>
      <w:r w:rsidRPr="008C7A86">
        <w:rPr>
          <w:rFonts w:ascii="Arial" w:hAnsi="Arial" w:cs="Arial"/>
          <w:b/>
          <w:sz w:val="20"/>
          <w:szCs w:val="20"/>
        </w:rPr>
        <w:t>modalitatea de gestiune</w:t>
      </w:r>
      <w:r w:rsidRPr="008C7A86">
        <w:rPr>
          <w:rFonts w:ascii="Arial" w:hAnsi="Arial" w:cs="Arial"/>
          <w:sz w:val="20"/>
          <w:szCs w:val="20"/>
        </w:rPr>
        <w:t xml:space="preserve">, prestarea serviciilor de salubrizare se realizează prin </w:t>
      </w:r>
      <w:r w:rsidRPr="008C7A86">
        <w:rPr>
          <w:rFonts w:ascii="Arial" w:hAnsi="Arial" w:cs="Arial"/>
          <w:b/>
          <w:sz w:val="20"/>
          <w:szCs w:val="20"/>
        </w:rPr>
        <w:t xml:space="preserve">intermediul unei infrastructuri </w:t>
      </w:r>
      <w:proofErr w:type="spellStart"/>
      <w:r w:rsidRPr="008C7A86">
        <w:rPr>
          <w:rFonts w:ascii="Arial" w:hAnsi="Arial" w:cs="Arial"/>
          <w:b/>
          <w:sz w:val="20"/>
          <w:szCs w:val="20"/>
        </w:rPr>
        <w:t>tehnico</w:t>
      </w:r>
      <w:proofErr w:type="spellEnd"/>
      <w:r w:rsidRPr="008C7A86">
        <w:rPr>
          <w:rFonts w:ascii="Arial" w:hAnsi="Arial" w:cs="Arial"/>
          <w:b/>
          <w:sz w:val="20"/>
          <w:szCs w:val="20"/>
        </w:rPr>
        <w:t xml:space="preserve">-edilitare specifice </w:t>
      </w:r>
      <w:r w:rsidRPr="008C7A86">
        <w:rPr>
          <w:rFonts w:ascii="Arial" w:hAnsi="Arial" w:cs="Arial"/>
          <w:sz w:val="20"/>
          <w:szCs w:val="20"/>
        </w:rPr>
        <w:t xml:space="preserve">care, împreună cu mijloacele de colectare </w:t>
      </w:r>
      <w:r w:rsidR="008C7A86" w:rsidRPr="008C7A86">
        <w:rPr>
          <w:rFonts w:ascii="Arial" w:hAnsi="Arial" w:cs="Arial"/>
          <w:sz w:val="20"/>
          <w:szCs w:val="20"/>
        </w:rPr>
        <w:t>și</w:t>
      </w:r>
      <w:r w:rsidRPr="008C7A86">
        <w:rPr>
          <w:rFonts w:ascii="Arial" w:hAnsi="Arial" w:cs="Arial"/>
          <w:sz w:val="20"/>
          <w:szCs w:val="20"/>
        </w:rPr>
        <w:t xml:space="preserve"> transport al </w:t>
      </w:r>
      <w:r w:rsidR="00F41B79" w:rsidRPr="008C7A86">
        <w:rPr>
          <w:rFonts w:ascii="Arial" w:hAnsi="Arial" w:cs="Arial"/>
          <w:sz w:val="20"/>
          <w:szCs w:val="20"/>
        </w:rPr>
        <w:t>deșeurilor</w:t>
      </w:r>
      <w:r w:rsidRPr="008C7A86">
        <w:rPr>
          <w:rFonts w:ascii="Arial" w:hAnsi="Arial" w:cs="Arial"/>
          <w:sz w:val="20"/>
          <w:szCs w:val="20"/>
        </w:rPr>
        <w:t xml:space="preserve">, formează sistemul public de salubrizare a </w:t>
      </w:r>
      <w:r w:rsidR="00F41B79" w:rsidRPr="008C7A86">
        <w:rPr>
          <w:rFonts w:ascii="Arial" w:hAnsi="Arial" w:cs="Arial"/>
          <w:sz w:val="20"/>
          <w:szCs w:val="20"/>
        </w:rPr>
        <w:t>localităților</w:t>
      </w:r>
      <w:r w:rsidRPr="008C7A86">
        <w:rPr>
          <w:rFonts w:ascii="Arial" w:hAnsi="Arial" w:cs="Arial"/>
          <w:sz w:val="20"/>
          <w:szCs w:val="20"/>
        </w:rPr>
        <w:t xml:space="preserve">, denumit de lege „sistem de salubrizare”. </w:t>
      </w:r>
      <w:r w:rsidRPr="008C7A86">
        <w:rPr>
          <w:rFonts w:ascii="Arial" w:hAnsi="Arial" w:cs="Arial"/>
          <w:b/>
          <w:sz w:val="20"/>
          <w:szCs w:val="20"/>
        </w:rPr>
        <w:t xml:space="preserve">Sistemul de salubrizare </w:t>
      </w:r>
      <w:r w:rsidRPr="008C7A86">
        <w:rPr>
          <w:rFonts w:ascii="Arial" w:hAnsi="Arial" w:cs="Arial"/>
          <w:sz w:val="20"/>
          <w:szCs w:val="20"/>
        </w:rPr>
        <w:t xml:space="preserve">este alcătuit dintr-un ansamblu tehnologic </w:t>
      </w:r>
      <w:r w:rsidR="008C7A86" w:rsidRPr="008C7A86">
        <w:rPr>
          <w:rFonts w:ascii="Arial" w:hAnsi="Arial" w:cs="Arial"/>
          <w:sz w:val="20"/>
          <w:szCs w:val="20"/>
        </w:rPr>
        <w:t>și</w:t>
      </w:r>
      <w:r w:rsidRPr="008C7A86">
        <w:rPr>
          <w:rFonts w:ascii="Arial" w:hAnsi="Arial" w:cs="Arial"/>
          <w:sz w:val="20"/>
          <w:szCs w:val="20"/>
        </w:rPr>
        <w:t xml:space="preserve"> </w:t>
      </w:r>
      <w:r w:rsidR="00F41B79" w:rsidRPr="008C7A86">
        <w:rPr>
          <w:rFonts w:ascii="Arial" w:hAnsi="Arial" w:cs="Arial"/>
          <w:sz w:val="20"/>
          <w:szCs w:val="20"/>
        </w:rPr>
        <w:t>funcțional</w:t>
      </w:r>
      <w:r w:rsidRPr="008C7A86">
        <w:rPr>
          <w:rFonts w:ascii="Arial" w:hAnsi="Arial" w:cs="Arial"/>
          <w:sz w:val="20"/>
          <w:szCs w:val="20"/>
        </w:rPr>
        <w:t xml:space="preserve"> care cuprinde </w:t>
      </w:r>
      <w:r w:rsidR="00F41B79" w:rsidRPr="008C7A86">
        <w:rPr>
          <w:rFonts w:ascii="Arial" w:hAnsi="Arial" w:cs="Arial"/>
          <w:sz w:val="20"/>
          <w:szCs w:val="20"/>
        </w:rPr>
        <w:t>construcții</w:t>
      </w:r>
      <w:r w:rsidRPr="008C7A86">
        <w:rPr>
          <w:rFonts w:ascii="Arial" w:hAnsi="Arial" w:cs="Arial"/>
          <w:sz w:val="20"/>
          <w:szCs w:val="20"/>
        </w:rPr>
        <w:t xml:space="preserve">, </w:t>
      </w:r>
      <w:r w:rsidR="00F41B79" w:rsidRPr="008C7A86">
        <w:rPr>
          <w:rFonts w:ascii="Arial" w:hAnsi="Arial" w:cs="Arial"/>
          <w:sz w:val="20"/>
          <w:szCs w:val="20"/>
        </w:rPr>
        <w:t>instalații</w:t>
      </w:r>
      <w:r w:rsidRPr="008C7A86">
        <w:rPr>
          <w:rFonts w:ascii="Arial" w:hAnsi="Arial" w:cs="Arial"/>
          <w:sz w:val="20"/>
          <w:szCs w:val="20"/>
        </w:rPr>
        <w:t xml:space="preserve"> </w:t>
      </w:r>
      <w:r w:rsidR="008C7A86" w:rsidRPr="008C7A86">
        <w:rPr>
          <w:rFonts w:ascii="Arial" w:hAnsi="Arial" w:cs="Arial"/>
          <w:sz w:val="20"/>
          <w:szCs w:val="20"/>
        </w:rPr>
        <w:t>și</w:t>
      </w:r>
      <w:r w:rsidRPr="008C7A86">
        <w:rPr>
          <w:rFonts w:ascii="Arial" w:hAnsi="Arial" w:cs="Arial"/>
          <w:sz w:val="20"/>
          <w:szCs w:val="20"/>
        </w:rPr>
        <w:t xml:space="preserve"> echipamente specifice destinate prestării serviciului de salubritate, cum ar fi: </w:t>
      </w:r>
    </w:p>
    <w:p w14:paraId="2BE3F4AB" w14:textId="16437C66" w:rsidR="00E20F5E" w:rsidRPr="008C7A86" w:rsidRDefault="00E20F5E" w:rsidP="00E36381">
      <w:pPr>
        <w:numPr>
          <w:ilvl w:val="0"/>
          <w:numId w:val="48"/>
        </w:numPr>
        <w:spacing w:after="0"/>
        <w:jc w:val="both"/>
        <w:rPr>
          <w:rFonts w:ascii="Arial" w:hAnsi="Arial" w:cs="Arial"/>
          <w:sz w:val="20"/>
          <w:szCs w:val="20"/>
        </w:rPr>
      </w:pPr>
      <w:bookmarkStart w:id="63" w:name="tree#48"/>
      <w:bookmarkEnd w:id="63"/>
      <w:r w:rsidRPr="008C7A86">
        <w:rPr>
          <w:rFonts w:ascii="Arial" w:hAnsi="Arial" w:cs="Arial"/>
          <w:sz w:val="20"/>
          <w:szCs w:val="20"/>
        </w:rPr>
        <w:t xml:space="preserve">puncte/echipamente de colectare </w:t>
      </w:r>
      <w:r w:rsidR="008C7A86" w:rsidRPr="008C7A86">
        <w:rPr>
          <w:rFonts w:ascii="Arial" w:hAnsi="Arial" w:cs="Arial"/>
          <w:sz w:val="20"/>
          <w:szCs w:val="20"/>
        </w:rPr>
        <w:t>și</w:t>
      </w:r>
      <w:r w:rsidRPr="008C7A86">
        <w:rPr>
          <w:rFonts w:ascii="Arial" w:hAnsi="Arial" w:cs="Arial"/>
          <w:sz w:val="20"/>
          <w:szCs w:val="20"/>
        </w:rPr>
        <w:t xml:space="preserve"> preselectare a deșeurilor; </w:t>
      </w:r>
    </w:p>
    <w:p w14:paraId="632DFDD0" w14:textId="4D3D6FA5" w:rsidR="00E20F5E" w:rsidRPr="008C7A86" w:rsidRDefault="00F41B79" w:rsidP="00E36381">
      <w:pPr>
        <w:numPr>
          <w:ilvl w:val="0"/>
          <w:numId w:val="48"/>
        </w:numPr>
        <w:spacing w:after="0"/>
        <w:jc w:val="both"/>
        <w:rPr>
          <w:rFonts w:ascii="Arial" w:hAnsi="Arial" w:cs="Arial"/>
          <w:sz w:val="20"/>
          <w:szCs w:val="20"/>
        </w:rPr>
      </w:pPr>
      <w:bookmarkStart w:id="64" w:name="tree#50"/>
      <w:bookmarkEnd w:id="64"/>
      <w:r w:rsidRPr="008C7A86">
        <w:rPr>
          <w:rFonts w:ascii="Arial" w:hAnsi="Arial" w:cs="Arial"/>
          <w:sz w:val="20"/>
          <w:szCs w:val="20"/>
        </w:rPr>
        <w:t>stații</w:t>
      </w:r>
      <w:r w:rsidR="00E20F5E" w:rsidRPr="008C7A86">
        <w:rPr>
          <w:rFonts w:ascii="Arial" w:hAnsi="Arial" w:cs="Arial"/>
          <w:sz w:val="20"/>
          <w:szCs w:val="20"/>
        </w:rPr>
        <w:t xml:space="preserve"> de transfer; </w:t>
      </w:r>
    </w:p>
    <w:p w14:paraId="766F0F84" w14:textId="469E3D61" w:rsidR="00E20F5E" w:rsidRPr="008C7A86" w:rsidRDefault="00F41B79" w:rsidP="00E36381">
      <w:pPr>
        <w:numPr>
          <w:ilvl w:val="0"/>
          <w:numId w:val="48"/>
        </w:numPr>
        <w:spacing w:after="0"/>
        <w:jc w:val="both"/>
        <w:rPr>
          <w:rFonts w:ascii="Arial" w:hAnsi="Arial" w:cs="Arial"/>
          <w:sz w:val="20"/>
          <w:szCs w:val="20"/>
        </w:rPr>
      </w:pPr>
      <w:bookmarkStart w:id="65" w:name="tree#51"/>
      <w:bookmarkEnd w:id="65"/>
      <w:r w:rsidRPr="008C7A86">
        <w:rPr>
          <w:rFonts w:ascii="Arial" w:hAnsi="Arial" w:cs="Arial"/>
          <w:sz w:val="20"/>
          <w:szCs w:val="20"/>
        </w:rPr>
        <w:t>construcții</w:t>
      </w:r>
      <w:r w:rsidR="00E20F5E" w:rsidRPr="008C7A86">
        <w:rPr>
          <w:rFonts w:ascii="Arial" w:hAnsi="Arial" w:cs="Arial"/>
          <w:sz w:val="20"/>
          <w:szCs w:val="20"/>
        </w:rPr>
        <w:t xml:space="preserve"> </w:t>
      </w:r>
      <w:r w:rsidR="008C7A86" w:rsidRPr="008C7A86">
        <w:rPr>
          <w:rFonts w:ascii="Arial" w:hAnsi="Arial" w:cs="Arial"/>
          <w:sz w:val="20"/>
          <w:szCs w:val="20"/>
        </w:rPr>
        <w:t>și</w:t>
      </w:r>
      <w:r w:rsidR="00E20F5E" w:rsidRPr="008C7A86">
        <w:rPr>
          <w:rFonts w:ascii="Arial" w:hAnsi="Arial" w:cs="Arial"/>
          <w:sz w:val="20"/>
          <w:szCs w:val="20"/>
        </w:rPr>
        <w:t xml:space="preserve"> </w:t>
      </w:r>
      <w:r w:rsidRPr="008C7A86">
        <w:rPr>
          <w:rFonts w:ascii="Arial" w:hAnsi="Arial" w:cs="Arial"/>
          <w:sz w:val="20"/>
          <w:szCs w:val="20"/>
        </w:rPr>
        <w:t>instalații</w:t>
      </w:r>
      <w:r w:rsidR="00E20F5E" w:rsidRPr="008C7A86">
        <w:rPr>
          <w:rFonts w:ascii="Arial" w:hAnsi="Arial" w:cs="Arial"/>
          <w:sz w:val="20"/>
          <w:szCs w:val="20"/>
        </w:rPr>
        <w:t xml:space="preserve"> destinate sortării, neutralizării, valorificării </w:t>
      </w:r>
      <w:r w:rsidR="008C7A86" w:rsidRPr="008C7A86">
        <w:rPr>
          <w:rFonts w:ascii="Arial" w:hAnsi="Arial" w:cs="Arial"/>
          <w:sz w:val="20"/>
          <w:szCs w:val="20"/>
        </w:rPr>
        <w:t>și</w:t>
      </w:r>
      <w:r w:rsidR="00E20F5E" w:rsidRPr="008C7A86">
        <w:rPr>
          <w:rFonts w:ascii="Arial" w:hAnsi="Arial" w:cs="Arial"/>
          <w:sz w:val="20"/>
          <w:szCs w:val="20"/>
        </w:rPr>
        <w:t xml:space="preserve"> depozitării deșeurilor (</w:t>
      </w:r>
      <w:r w:rsidRPr="008C7A86">
        <w:rPr>
          <w:rFonts w:ascii="Arial" w:hAnsi="Arial" w:cs="Arial"/>
          <w:sz w:val="20"/>
          <w:szCs w:val="20"/>
        </w:rPr>
        <w:t>stații</w:t>
      </w:r>
      <w:r w:rsidR="00E20F5E" w:rsidRPr="008C7A86">
        <w:rPr>
          <w:rFonts w:ascii="Arial" w:hAnsi="Arial" w:cs="Arial"/>
          <w:sz w:val="20"/>
          <w:szCs w:val="20"/>
        </w:rPr>
        <w:t xml:space="preserve"> de sortare, </w:t>
      </w:r>
      <w:r w:rsidRPr="008C7A86">
        <w:rPr>
          <w:rFonts w:ascii="Arial" w:hAnsi="Arial" w:cs="Arial"/>
          <w:sz w:val="20"/>
          <w:szCs w:val="20"/>
        </w:rPr>
        <w:t>instalații</w:t>
      </w:r>
      <w:r w:rsidR="00E20F5E" w:rsidRPr="008C7A86">
        <w:rPr>
          <w:rFonts w:ascii="Arial" w:hAnsi="Arial" w:cs="Arial"/>
          <w:sz w:val="20"/>
          <w:szCs w:val="20"/>
        </w:rPr>
        <w:t xml:space="preserve"> de tratare </w:t>
      </w:r>
      <w:proofErr w:type="spellStart"/>
      <w:r w:rsidR="00E20F5E" w:rsidRPr="008C7A86">
        <w:rPr>
          <w:rFonts w:ascii="Arial" w:hAnsi="Arial" w:cs="Arial"/>
          <w:sz w:val="20"/>
          <w:szCs w:val="20"/>
        </w:rPr>
        <w:t>mecano</w:t>
      </w:r>
      <w:proofErr w:type="spellEnd"/>
      <w:r w:rsidR="00E20F5E" w:rsidRPr="008C7A86">
        <w:rPr>
          <w:rFonts w:ascii="Arial" w:hAnsi="Arial" w:cs="Arial"/>
          <w:sz w:val="20"/>
          <w:szCs w:val="20"/>
        </w:rPr>
        <w:t xml:space="preserve">-biologică, </w:t>
      </w:r>
      <w:r w:rsidRPr="008C7A86">
        <w:rPr>
          <w:rFonts w:ascii="Arial" w:hAnsi="Arial" w:cs="Arial"/>
          <w:sz w:val="20"/>
          <w:szCs w:val="20"/>
        </w:rPr>
        <w:t>stații</w:t>
      </w:r>
      <w:r w:rsidR="00E20F5E" w:rsidRPr="008C7A86">
        <w:rPr>
          <w:rFonts w:ascii="Arial" w:hAnsi="Arial" w:cs="Arial"/>
          <w:sz w:val="20"/>
          <w:szCs w:val="20"/>
        </w:rPr>
        <w:t xml:space="preserve"> de compostare etc.); </w:t>
      </w:r>
    </w:p>
    <w:p w14:paraId="1DB33DEE" w14:textId="6C978DA9" w:rsidR="00E20F5E" w:rsidRPr="008C7A86" w:rsidRDefault="00E20F5E" w:rsidP="00E36381">
      <w:pPr>
        <w:numPr>
          <w:ilvl w:val="0"/>
          <w:numId w:val="48"/>
        </w:numPr>
        <w:spacing w:after="0"/>
        <w:jc w:val="both"/>
        <w:rPr>
          <w:rFonts w:ascii="Arial" w:hAnsi="Arial" w:cs="Arial"/>
          <w:sz w:val="20"/>
          <w:szCs w:val="20"/>
        </w:rPr>
      </w:pPr>
      <w:bookmarkStart w:id="66" w:name="tree#52"/>
      <w:bookmarkEnd w:id="66"/>
      <w:r w:rsidRPr="008C7A86">
        <w:rPr>
          <w:rFonts w:ascii="Arial" w:hAnsi="Arial" w:cs="Arial"/>
          <w:sz w:val="20"/>
          <w:szCs w:val="20"/>
        </w:rPr>
        <w:t xml:space="preserve">autovehicule </w:t>
      </w:r>
      <w:r w:rsidR="008C7A86" w:rsidRPr="008C7A86">
        <w:rPr>
          <w:rFonts w:ascii="Arial" w:hAnsi="Arial" w:cs="Arial"/>
          <w:sz w:val="20"/>
          <w:szCs w:val="20"/>
        </w:rPr>
        <w:t>și</w:t>
      </w:r>
      <w:r w:rsidRPr="008C7A86">
        <w:rPr>
          <w:rFonts w:ascii="Arial" w:hAnsi="Arial" w:cs="Arial"/>
          <w:sz w:val="20"/>
          <w:szCs w:val="20"/>
        </w:rPr>
        <w:t xml:space="preserve"> baze de </w:t>
      </w:r>
      <w:r w:rsidR="00F41B79" w:rsidRPr="008C7A86">
        <w:rPr>
          <w:rFonts w:ascii="Arial" w:hAnsi="Arial" w:cs="Arial"/>
          <w:sz w:val="20"/>
          <w:szCs w:val="20"/>
        </w:rPr>
        <w:t>întreținere</w:t>
      </w:r>
      <w:r w:rsidRPr="008C7A86">
        <w:rPr>
          <w:rFonts w:ascii="Arial" w:hAnsi="Arial" w:cs="Arial"/>
          <w:sz w:val="20"/>
          <w:szCs w:val="20"/>
        </w:rPr>
        <w:t xml:space="preserve"> a autovehiculelor de salubritate</w:t>
      </w:r>
      <w:bookmarkStart w:id="67" w:name="tree#54"/>
      <w:bookmarkEnd w:id="67"/>
      <w:r w:rsidRPr="008C7A86">
        <w:rPr>
          <w:rFonts w:ascii="Arial" w:hAnsi="Arial" w:cs="Arial"/>
          <w:sz w:val="20"/>
          <w:szCs w:val="20"/>
        </w:rPr>
        <w:t>, etc.</w:t>
      </w:r>
    </w:p>
    <w:p w14:paraId="553FD53C" w14:textId="6E8125BC" w:rsidR="00E20F5E" w:rsidRPr="008C7A86" w:rsidRDefault="00E20F5E" w:rsidP="00C80462">
      <w:pPr>
        <w:jc w:val="both"/>
        <w:rPr>
          <w:rFonts w:ascii="Arial" w:hAnsi="Arial" w:cs="Arial"/>
          <w:sz w:val="20"/>
          <w:szCs w:val="20"/>
        </w:rPr>
      </w:pPr>
      <w:r w:rsidRPr="008C7A86">
        <w:rPr>
          <w:rFonts w:ascii="Arial" w:hAnsi="Arial" w:cs="Arial"/>
          <w:sz w:val="20"/>
          <w:szCs w:val="20"/>
        </w:rPr>
        <w:t xml:space="preserve">Atât din punct de vedere tehnic, cât </w:t>
      </w:r>
      <w:r w:rsidR="008C7A86" w:rsidRPr="008C7A86">
        <w:rPr>
          <w:rFonts w:ascii="Arial" w:hAnsi="Arial" w:cs="Arial"/>
          <w:sz w:val="20"/>
          <w:szCs w:val="20"/>
        </w:rPr>
        <w:t>și</w:t>
      </w:r>
      <w:r w:rsidRPr="008C7A86">
        <w:rPr>
          <w:rFonts w:ascii="Arial" w:hAnsi="Arial" w:cs="Arial"/>
          <w:sz w:val="20"/>
          <w:szCs w:val="20"/>
        </w:rPr>
        <w:t xml:space="preserve"> din punct de vedere legal (în special conform prevederilor art. 22 alin 1^1 </w:t>
      </w:r>
      <w:r w:rsidRPr="008C7A86">
        <w:rPr>
          <w:rFonts w:ascii="Arial" w:hAnsi="Arial" w:cs="Arial"/>
          <w:b/>
          <w:sz w:val="20"/>
          <w:szCs w:val="20"/>
        </w:rPr>
        <w:t>al Legii nr. 51/2006</w:t>
      </w:r>
      <w:r w:rsidRPr="008C7A86">
        <w:rPr>
          <w:rFonts w:ascii="Arial" w:hAnsi="Arial" w:cs="Arial"/>
          <w:sz w:val="20"/>
          <w:szCs w:val="20"/>
        </w:rPr>
        <w:t xml:space="preserve">), încredințarea gestiunii unei activități componente a serviciului de salubrizare presupune atât prestarea serviciului respectiv cât </w:t>
      </w:r>
      <w:r w:rsidR="008C7A86" w:rsidRPr="008C7A86">
        <w:rPr>
          <w:rFonts w:ascii="Arial" w:hAnsi="Arial" w:cs="Arial"/>
          <w:sz w:val="20"/>
          <w:szCs w:val="20"/>
        </w:rPr>
        <w:t>și</w:t>
      </w:r>
      <w:r w:rsidRPr="008C7A86">
        <w:rPr>
          <w:rFonts w:ascii="Arial" w:hAnsi="Arial" w:cs="Arial"/>
          <w:sz w:val="20"/>
          <w:szCs w:val="20"/>
        </w:rPr>
        <w:t xml:space="preserve"> punerea la dispoziția operatorului a bunurilor care constituie sistemul de utilități publice respectiv. </w:t>
      </w:r>
    </w:p>
    <w:p w14:paraId="58B84E90" w14:textId="77777777" w:rsidR="00E20F5E" w:rsidRPr="008C7A86" w:rsidRDefault="00E20F5E" w:rsidP="00E20F5E">
      <w:pPr>
        <w:tabs>
          <w:tab w:val="left" w:pos="2715"/>
        </w:tabs>
        <w:rPr>
          <w:rFonts w:ascii="Arial" w:hAnsi="Arial" w:cs="Arial"/>
          <w:b/>
          <w:sz w:val="20"/>
          <w:szCs w:val="20"/>
          <w:u w:val="single"/>
        </w:rPr>
      </w:pPr>
      <w:r w:rsidRPr="008C7A86">
        <w:rPr>
          <w:rFonts w:ascii="Arial" w:hAnsi="Arial" w:cs="Arial"/>
          <w:b/>
          <w:sz w:val="20"/>
          <w:szCs w:val="20"/>
          <w:u w:val="single"/>
        </w:rPr>
        <w:t>Opțiuni privind modalitatea de gestiune a serviciului</w:t>
      </w:r>
    </w:p>
    <w:p w14:paraId="31AAC8E0" w14:textId="77777777" w:rsidR="00E20F5E" w:rsidRPr="008C7A86" w:rsidRDefault="00E20F5E" w:rsidP="00E20F5E">
      <w:pPr>
        <w:rPr>
          <w:rFonts w:ascii="Arial" w:hAnsi="Arial" w:cs="Arial"/>
          <w:b/>
          <w:sz w:val="20"/>
          <w:szCs w:val="20"/>
        </w:rPr>
      </w:pPr>
      <w:r w:rsidRPr="008C7A86">
        <w:rPr>
          <w:rFonts w:ascii="Arial" w:hAnsi="Arial" w:cs="Arial"/>
          <w:sz w:val="20"/>
          <w:szCs w:val="20"/>
        </w:rPr>
        <w:t xml:space="preserve">Conform Legii nr. 51/2006,  art. 22, alin (2) – gestiunea serviciului poate fi </w:t>
      </w:r>
      <w:r w:rsidRPr="008C7A86">
        <w:rPr>
          <w:rFonts w:ascii="Arial" w:hAnsi="Arial" w:cs="Arial"/>
          <w:b/>
          <w:sz w:val="20"/>
          <w:szCs w:val="20"/>
        </w:rPr>
        <w:t xml:space="preserve">directă sau delegată. </w:t>
      </w:r>
    </w:p>
    <w:p w14:paraId="2726699C" w14:textId="5DA0789C" w:rsidR="00E20F5E" w:rsidRPr="008C7A86" w:rsidRDefault="003B6296" w:rsidP="00E20F5E">
      <w:pPr>
        <w:rPr>
          <w:rFonts w:ascii="Arial" w:hAnsi="Arial" w:cs="Arial"/>
          <w:b/>
          <w:sz w:val="20"/>
          <w:szCs w:val="20"/>
        </w:rPr>
      </w:pPr>
      <w:r w:rsidRPr="008C7A86">
        <w:rPr>
          <w:rFonts w:ascii="Arial" w:hAnsi="Arial" w:cs="Arial"/>
          <w:b/>
          <w:sz w:val="20"/>
          <w:szCs w:val="20"/>
        </w:rPr>
        <w:t>Opțiunea</w:t>
      </w:r>
      <w:r w:rsidR="00E20F5E" w:rsidRPr="008C7A86">
        <w:rPr>
          <w:rFonts w:ascii="Arial" w:hAnsi="Arial" w:cs="Arial"/>
          <w:b/>
          <w:sz w:val="20"/>
          <w:szCs w:val="20"/>
        </w:rPr>
        <w:t xml:space="preserve"> 1 Gestiunea directă </w:t>
      </w:r>
    </w:p>
    <w:p w14:paraId="439F23C9" w14:textId="7F05F785" w:rsidR="00E20F5E" w:rsidRPr="008C7A86" w:rsidRDefault="00E20F5E" w:rsidP="00E20F5E">
      <w:pPr>
        <w:jc w:val="both"/>
        <w:rPr>
          <w:rFonts w:ascii="Arial" w:hAnsi="Arial" w:cs="Arial"/>
          <w:sz w:val="20"/>
          <w:szCs w:val="20"/>
          <w:lang w:eastAsia="de-DE"/>
        </w:rPr>
      </w:pPr>
      <w:r w:rsidRPr="008C7A86">
        <w:rPr>
          <w:rFonts w:ascii="Arial" w:hAnsi="Arial" w:cs="Arial"/>
          <w:b/>
          <w:sz w:val="20"/>
          <w:szCs w:val="20"/>
          <w:lang w:eastAsia="de-DE"/>
        </w:rPr>
        <w:t>Gestiunea directă</w:t>
      </w:r>
      <w:r w:rsidRPr="008C7A86">
        <w:rPr>
          <w:rFonts w:ascii="Arial" w:hAnsi="Arial" w:cs="Arial"/>
          <w:sz w:val="20"/>
          <w:szCs w:val="20"/>
          <w:lang w:eastAsia="de-DE"/>
        </w:rPr>
        <w:t xml:space="preserve"> reprezintă acea modalitate prin care </w:t>
      </w:r>
      <w:r w:rsidRPr="008C7A86">
        <w:rPr>
          <w:rFonts w:ascii="Arial" w:hAnsi="Arial" w:cs="Arial"/>
          <w:i/>
          <w:sz w:val="20"/>
          <w:szCs w:val="20"/>
          <w:lang w:eastAsia="de-DE"/>
        </w:rPr>
        <w:t xml:space="preserve">„Autoritățile deliberative </w:t>
      </w:r>
      <w:r w:rsidR="008C7A86" w:rsidRPr="008C7A86">
        <w:rPr>
          <w:rFonts w:ascii="Arial" w:hAnsi="Arial" w:cs="Arial"/>
          <w:i/>
          <w:sz w:val="20"/>
          <w:szCs w:val="20"/>
          <w:lang w:eastAsia="de-DE"/>
        </w:rPr>
        <w:t>și</w:t>
      </w:r>
      <w:r w:rsidRPr="008C7A86">
        <w:rPr>
          <w:rFonts w:ascii="Arial" w:hAnsi="Arial" w:cs="Arial"/>
          <w:i/>
          <w:sz w:val="20"/>
          <w:szCs w:val="20"/>
          <w:lang w:eastAsia="de-DE"/>
        </w:rPr>
        <w:t xml:space="preserve"> executive, în numele </w:t>
      </w:r>
      <w:r w:rsidR="008C7A86" w:rsidRPr="008C7A86">
        <w:rPr>
          <w:rFonts w:ascii="Arial" w:hAnsi="Arial" w:cs="Arial"/>
          <w:i/>
          <w:sz w:val="20"/>
          <w:szCs w:val="20"/>
          <w:lang w:eastAsia="de-DE"/>
        </w:rPr>
        <w:t>și</w:t>
      </w:r>
      <w:r w:rsidRPr="008C7A86">
        <w:rPr>
          <w:rFonts w:ascii="Arial" w:hAnsi="Arial" w:cs="Arial"/>
          <w:i/>
          <w:sz w:val="20"/>
          <w:szCs w:val="20"/>
          <w:lang w:eastAsia="de-DE"/>
        </w:rPr>
        <w:t xml:space="preserve"> pe seama unităților administrativ teritoriale pe care le reprezintă, </w:t>
      </w:r>
      <w:r w:rsidR="00F41B79" w:rsidRPr="008C7A86">
        <w:rPr>
          <w:rFonts w:ascii="Arial" w:hAnsi="Arial" w:cs="Arial"/>
          <w:i/>
          <w:sz w:val="20"/>
          <w:szCs w:val="20"/>
          <w:lang w:eastAsia="de-DE"/>
        </w:rPr>
        <w:t>își</w:t>
      </w:r>
      <w:r w:rsidRPr="008C7A86">
        <w:rPr>
          <w:rFonts w:ascii="Arial" w:hAnsi="Arial" w:cs="Arial"/>
          <w:i/>
          <w:sz w:val="20"/>
          <w:szCs w:val="20"/>
          <w:lang w:eastAsia="de-DE"/>
        </w:rPr>
        <w:t xml:space="preserve"> asumă </w:t>
      </w:r>
      <w:r w:rsidR="008C7A86" w:rsidRPr="008C7A86">
        <w:rPr>
          <w:rFonts w:ascii="Arial" w:hAnsi="Arial" w:cs="Arial"/>
          <w:i/>
          <w:sz w:val="20"/>
          <w:szCs w:val="20"/>
          <w:lang w:eastAsia="de-DE"/>
        </w:rPr>
        <w:t>și</w:t>
      </w:r>
      <w:r w:rsidRPr="008C7A86">
        <w:rPr>
          <w:rFonts w:ascii="Arial" w:hAnsi="Arial" w:cs="Arial"/>
          <w:i/>
          <w:sz w:val="20"/>
          <w:szCs w:val="20"/>
          <w:lang w:eastAsia="de-DE"/>
        </w:rPr>
        <w:t xml:space="preserve"> exercită nemijlocit toate competențele </w:t>
      </w:r>
      <w:r w:rsidR="008C7A86" w:rsidRPr="008C7A86">
        <w:rPr>
          <w:rFonts w:ascii="Arial" w:hAnsi="Arial" w:cs="Arial"/>
          <w:i/>
          <w:sz w:val="20"/>
          <w:szCs w:val="20"/>
          <w:lang w:eastAsia="de-DE"/>
        </w:rPr>
        <w:t>și</w:t>
      </w:r>
      <w:r w:rsidRPr="008C7A86">
        <w:rPr>
          <w:rFonts w:ascii="Arial" w:hAnsi="Arial" w:cs="Arial"/>
          <w:i/>
          <w:sz w:val="20"/>
          <w:szCs w:val="20"/>
          <w:lang w:eastAsia="de-DE"/>
        </w:rPr>
        <w:t xml:space="preserve"> responsabilitățile ce le revin potrivit legii cu privire la furnizarea/prestarea serviciilor de utilități publice, respectiv la administrarea, funcționarea </w:t>
      </w:r>
      <w:r w:rsidR="008C7A86" w:rsidRPr="008C7A86">
        <w:rPr>
          <w:rFonts w:ascii="Arial" w:hAnsi="Arial" w:cs="Arial"/>
          <w:i/>
          <w:sz w:val="20"/>
          <w:szCs w:val="20"/>
          <w:lang w:eastAsia="de-DE"/>
        </w:rPr>
        <w:t>și</w:t>
      </w:r>
      <w:r w:rsidRPr="008C7A86">
        <w:rPr>
          <w:rFonts w:ascii="Arial" w:hAnsi="Arial" w:cs="Arial"/>
          <w:i/>
          <w:sz w:val="20"/>
          <w:szCs w:val="20"/>
          <w:lang w:eastAsia="de-DE"/>
        </w:rPr>
        <w:t xml:space="preserve"> exploatarea sistemelor de utilități publice aferente acestora”, </w:t>
      </w:r>
      <w:r w:rsidRPr="008C7A86">
        <w:rPr>
          <w:rFonts w:ascii="Arial" w:hAnsi="Arial" w:cs="Arial"/>
          <w:sz w:val="20"/>
          <w:szCs w:val="20"/>
          <w:lang w:eastAsia="de-DE"/>
        </w:rPr>
        <w:t xml:space="preserve">conform art. 28 (1) din Legea 51/2006, cu completările ulterioare. </w:t>
      </w:r>
    </w:p>
    <w:p w14:paraId="0B3E29CA" w14:textId="2AAB5821" w:rsidR="00E20F5E" w:rsidRPr="008C7A86" w:rsidRDefault="00E20F5E" w:rsidP="00E20F5E">
      <w:pPr>
        <w:jc w:val="both"/>
        <w:rPr>
          <w:rFonts w:ascii="Arial" w:hAnsi="Arial" w:cs="Arial"/>
          <w:sz w:val="20"/>
          <w:szCs w:val="20"/>
          <w:lang w:eastAsia="de-DE"/>
        </w:rPr>
      </w:pPr>
      <w:r w:rsidRPr="008C7A86">
        <w:rPr>
          <w:rFonts w:ascii="Arial" w:hAnsi="Arial" w:cs="Arial"/>
          <w:b/>
          <w:sz w:val="20"/>
          <w:szCs w:val="20"/>
          <w:lang w:eastAsia="de-DE"/>
        </w:rPr>
        <w:t>Gestiunea directă</w:t>
      </w:r>
      <w:r w:rsidRPr="008C7A86">
        <w:rPr>
          <w:rFonts w:ascii="Arial" w:hAnsi="Arial" w:cs="Arial"/>
          <w:sz w:val="20"/>
          <w:szCs w:val="20"/>
          <w:lang w:eastAsia="de-DE"/>
        </w:rPr>
        <w:t xml:space="preserve"> presupune astfel realizarea tuturor activităților aferente serviciului de salubrizare prin:</w:t>
      </w:r>
    </w:p>
    <w:p w14:paraId="6AD5DBC2" w14:textId="27BAD083" w:rsidR="00E20F5E" w:rsidRPr="008C7A86" w:rsidRDefault="00E20F5E" w:rsidP="00E36381">
      <w:pPr>
        <w:pStyle w:val="Listparagraf"/>
        <w:numPr>
          <w:ilvl w:val="0"/>
          <w:numId w:val="50"/>
        </w:numPr>
        <w:spacing w:after="0"/>
        <w:jc w:val="both"/>
        <w:rPr>
          <w:rFonts w:ascii="Arial" w:hAnsi="Arial" w:cs="Arial"/>
          <w:sz w:val="20"/>
          <w:szCs w:val="20"/>
        </w:rPr>
      </w:pPr>
      <w:r w:rsidRPr="008C7A86">
        <w:rPr>
          <w:rFonts w:ascii="Arial" w:hAnsi="Arial" w:cs="Arial"/>
          <w:b/>
          <w:sz w:val="20"/>
          <w:szCs w:val="20"/>
        </w:rPr>
        <w:t>servicii publice de interes loca</w:t>
      </w:r>
      <w:r w:rsidRPr="008C7A86">
        <w:rPr>
          <w:rFonts w:ascii="Arial" w:hAnsi="Arial" w:cs="Arial"/>
          <w:sz w:val="20"/>
          <w:szCs w:val="20"/>
        </w:rPr>
        <w:t xml:space="preserve">l sau județean, specializate, </w:t>
      </w:r>
      <w:r w:rsidRPr="008C7A86">
        <w:rPr>
          <w:rFonts w:ascii="Arial" w:hAnsi="Arial" w:cs="Arial"/>
          <w:sz w:val="20"/>
          <w:szCs w:val="20"/>
          <w:u w:val="single"/>
        </w:rPr>
        <w:t>cu personalitate juridică</w:t>
      </w:r>
      <w:r w:rsidRPr="008C7A86">
        <w:rPr>
          <w:rFonts w:ascii="Arial" w:hAnsi="Arial" w:cs="Arial"/>
          <w:sz w:val="20"/>
          <w:szCs w:val="20"/>
        </w:rPr>
        <w:t xml:space="preserve">, înființate </w:t>
      </w:r>
      <w:r w:rsidR="008C7A86" w:rsidRPr="008C7A86">
        <w:rPr>
          <w:rFonts w:ascii="Arial" w:hAnsi="Arial" w:cs="Arial"/>
          <w:sz w:val="20"/>
          <w:szCs w:val="20"/>
        </w:rPr>
        <w:t>și</w:t>
      </w:r>
      <w:r w:rsidRPr="008C7A86">
        <w:rPr>
          <w:rFonts w:ascii="Arial" w:hAnsi="Arial" w:cs="Arial"/>
          <w:sz w:val="20"/>
          <w:szCs w:val="20"/>
        </w:rPr>
        <w:t xml:space="preserve"> organizate în subordinea consiliilor locale sau consiliilor județene, după caz, prin hotărâri ale autorităților deliberative ale unităților administrativ-teritoriale respective. În acest caz, este necesar, conform legii:</w:t>
      </w:r>
    </w:p>
    <w:p w14:paraId="295C9637" w14:textId="1358646F" w:rsidR="00E20F5E" w:rsidRPr="008C7A86" w:rsidRDefault="00E20F5E" w:rsidP="00E36381">
      <w:pPr>
        <w:numPr>
          <w:ilvl w:val="1"/>
          <w:numId w:val="48"/>
        </w:numPr>
        <w:spacing w:after="0"/>
        <w:jc w:val="both"/>
        <w:rPr>
          <w:rFonts w:ascii="Arial" w:hAnsi="Arial" w:cs="Arial"/>
          <w:sz w:val="20"/>
          <w:szCs w:val="20"/>
        </w:rPr>
      </w:pPr>
      <w:r w:rsidRPr="008C7A86">
        <w:rPr>
          <w:rFonts w:ascii="Arial" w:hAnsi="Arial" w:cs="Arial"/>
          <w:sz w:val="20"/>
          <w:szCs w:val="20"/>
        </w:rPr>
        <w:t xml:space="preserve">Caiet de sarcini </w:t>
      </w:r>
      <w:r w:rsidR="008C7A86" w:rsidRPr="008C7A86">
        <w:rPr>
          <w:rFonts w:ascii="Arial" w:hAnsi="Arial" w:cs="Arial"/>
          <w:sz w:val="20"/>
          <w:szCs w:val="20"/>
        </w:rPr>
        <w:t>și</w:t>
      </w:r>
      <w:r w:rsidRPr="008C7A86">
        <w:rPr>
          <w:rFonts w:ascii="Arial" w:hAnsi="Arial" w:cs="Arial"/>
          <w:sz w:val="20"/>
          <w:szCs w:val="20"/>
        </w:rPr>
        <w:t xml:space="preserve"> regulament de salubrizare;</w:t>
      </w:r>
    </w:p>
    <w:p w14:paraId="5FFB95D1" w14:textId="77777777" w:rsidR="00E20F5E" w:rsidRPr="008C7A86" w:rsidRDefault="00E20F5E" w:rsidP="00E36381">
      <w:pPr>
        <w:numPr>
          <w:ilvl w:val="1"/>
          <w:numId w:val="48"/>
        </w:numPr>
        <w:spacing w:after="0"/>
        <w:jc w:val="both"/>
        <w:rPr>
          <w:rFonts w:ascii="Arial" w:hAnsi="Arial" w:cs="Arial"/>
          <w:sz w:val="20"/>
          <w:szCs w:val="20"/>
        </w:rPr>
      </w:pPr>
      <w:r w:rsidRPr="008C7A86">
        <w:rPr>
          <w:rFonts w:ascii="Arial" w:hAnsi="Arial" w:cs="Arial"/>
          <w:sz w:val="20"/>
          <w:szCs w:val="20"/>
        </w:rPr>
        <w:t>Contract de delegare;</w:t>
      </w:r>
    </w:p>
    <w:p w14:paraId="51AF6AF6" w14:textId="77777777" w:rsidR="00E20F5E" w:rsidRPr="008C7A86" w:rsidRDefault="00E20F5E" w:rsidP="00E36381">
      <w:pPr>
        <w:numPr>
          <w:ilvl w:val="1"/>
          <w:numId w:val="48"/>
        </w:numPr>
        <w:spacing w:after="0"/>
        <w:jc w:val="both"/>
        <w:rPr>
          <w:rFonts w:ascii="Arial" w:hAnsi="Arial" w:cs="Arial"/>
          <w:sz w:val="20"/>
          <w:szCs w:val="20"/>
        </w:rPr>
      </w:pPr>
      <w:r w:rsidRPr="008C7A86">
        <w:rPr>
          <w:rFonts w:ascii="Arial" w:hAnsi="Arial" w:cs="Arial"/>
          <w:sz w:val="20"/>
          <w:szCs w:val="20"/>
        </w:rPr>
        <w:lastRenderedPageBreak/>
        <w:t xml:space="preserve">Analiza la fiecare 5 ani privind eficiența economică a gestiunii (exceptată în cazul de față, al constituirii unui ADI). </w:t>
      </w:r>
    </w:p>
    <w:p w14:paraId="51A738C2" w14:textId="5C41BF70" w:rsidR="00E20F5E" w:rsidRPr="008C7A86" w:rsidRDefault="00E20F5E" w:rsidP="00E36381">
      <w:pPr>
        <w:pStyle w:val="Listparagraf"/>
        <w:numPr>
          <w:ilvl w:val="0"/>
          <w:numId w:val="50"/>
        </w:numPr>
        <w:spacing w:after="0"/>
        <w:jc w:val="both"/>
        <w:rPr>
          <w:rFonts w:ascii="Arial" w:hAnsi="Arial" w:cs="Arial"/>
          <w:sz w:val="20"/>
          <w:szCs w:val="20"/>
        </w:rPr>
      </w:pPr>
      <w:r w:rsidRPr="008C7A86">
        <w:rPr>
          <w:rFonts w:ascii="Arial" w:hAnsi="Arial" w:cs="Arial"/>
          <w:b/>
          <w:sz w:val="20"/>
          <w:szCs w:val="20"/>
        </w:rPr>
        <w:t>Societăți reglementate de Legea 31/1990</w:t>
      </w:r>
      <w:r w:rsidRPr="008C7A86">
        <w:rPr>
          <w:rFonts w:ascii="Arial" w:hAnsi="Arial" w:cs="Arial"/>
          <w:sz w:val="20"/>
          <w:szCs w:val="20"/>
        </w:rPr>
        <w:t xml:space="preserve">, republicată, cu modificările </w:t>
      </w:r>
      <w:r w:rsidR="008C7A86" w:rsidRPr="008C7A86">
        <w:rPr>
          <w:rFonts w:ascii="Arial" w:hAnsi="Arial" w:cs="Arial"/>
          <w:sz w:val="20"/>
          <w:szCs w:val="20"/>
        </w:rPr>
        <w:t>și</w:t>
      </w:r>
      <w:r w:rsidRPr="008C7A86">
        <w:rPr>
          <w:rFonts w:ascii="Arial" w:hAnsi="Arial" w:cs="Arial"/>
          <w:sz w:val="20"/>
          <w:szCs w:val="20"/>
        </w:rPr>
        <w:t xml:space="preserve"> completările ulterioare, cu capital social integral al unităților administrativ-teritoriale, înființate de autoritățile deliberative ale unităților administrativ-teritoriale respective. În acest caz, este necesar, conform legii: </w:t>
      </w:r>
    </w:p>
    <w:p w14:paraId="173938B4" w14:textId="58953B0E" w:rsidR="00E20F5E" w:rsidRPr="008C7A86" w:rsidRDefault="00E20F5E" w:rsidP="00E36381">
      <w:pPr>
        <w:numPr>
          <w:ilvl w:val="1"/>
          <w:numId w:val="50"/>
        </w:numPr>
        <w:spacing w:after="0"/>
        <w:jc w:val="both"/>
        <w:rPr>
          <w:rFonts w:ascii="Arial" w:hAnsi="Arial" w:cs="Arial"/>
          <w:sz w:val="20"/>
          <w:szCs w:val="20"/>
        </w:rPr>
      </w:pPr>
      <w:r w:rsidRPr="008C7A86">
        <w:rPr>
          <w:rFonts w:ascii="Arial" w:hAnsi="Arial" w:cs="Arial"/>
          <w:sz w:val="20"/>
          <w:szCs w:val="20"/>
        </w:rPr>
        <w:t xml:space="preserve">Caiet de sarcini </w:t>
      </w:r>
      <w:r w:rsidR="008C7A86" w:rsidRPr="008C7A86">
        <w:rPr>
          <w:rFonts w:ascii="Arial" w:hAnsi="Arial" w:cs="Arial"/>
          <w:sz w:val="20"/>
          <w:szCs w:val="20"/>
        </w:rPr>
        <w:t>și</w:t>
      </w:r>
      <w:r w:rsidRPr="008C7A86">
        <w:rPr>
          <w:rFonts w:ascii="Arial" w:hAnsi="Arial" w:cs="Arial"/>
          <w:sz w:val="20"/>
          <w:szCs w:val="20"/>
        </w:rPr>
        <w:t xml:space="preserve"> regulament de salubrizare;</w:t>
      </w:r>
    </w:p>
    <w:p w14:paraId="09411D26" w14:textId="77777777" w:rsidR="00E20F5E" w:rsidRPr="008C7A86" w:rsidRDefault="00E20F5E" w:rsidP="00E36381">
      <w:pPr>
        <w:numPr>
          <w:ilvl w:val="1"/>
          <w:numId w:val="50"/>
        </w:numPr>
        <w:spacing w:after="0"/>
        <w:jc w:val="both"/>
        <w:rPr>
          <w:rFonts w:ascii="Arial" w:hAnsi="Arial" w:cs="Arial"/>
          <w:sz w:val="20"/>
          <w:szCs w:val="20"/>
        </w:rPr>
      </w:pPr>
      <w:r w:rsidRPr="008C7A86">
        <w:rPr>
          <w:rFonts w:ascii="Arial" w:hAnsi="Arial" w:cs="Arial"/>
          <w:sz w:val="20"/>
          <w:szCs w:val="20"/>
        </w:rPr>
        <w:t>Contract de delegare;</w:t>
      </w:r>
    </w:p>
    <w:p w14:paraId="2207E06C" w14:textId="77777777" w:rsidR="00E20F5E" w:rsidRPr="008C7A86" w:rsidRDefault="00E20F5E" w:rsidP="00E36381">
      <w:pPr>
        <w:numPr>
          <w:ilvl w:val="1"/>
          <w:numId w:val="50"/>
        </w:numPr>
        <w:spacing w:after="0"/>
        <w:jc w:val="both"/>
        <w:rPr>
          <w:rFonts w:ascii="Arial" w:hAnsi="Arial" w:cs="Arial"/>
          <w:sz w:val="20"/>
          <w:szCs w:val="20"/>
        </w:rPr>
      </w:pPr>
      <w:r w:rsidRPr="008C7A86">
        <w:rPr>
          <w:rFonts w:ascii="Arial" w:hAnsi="Arial" w:cs="Arial"/>
          <w:sz w:val="20"/>
          <w:szCs w:val="20"/>
        </w:rPr>
        <w:t>Analiza la fiecare 5 ani privind eficiența economică a gestiunii (exceptată în cazul de față, al constituirii unui ADI).</w:t>
      </w:r>
    </w:p>
    <w:p w14:paraId="67CF45A1" w14:textId="77777777" w:rsidR="00E20F5E" w:rsidRPr="008C7A86" w:rsidRDefault="00E20F5E" w:rsidP="00E20F5E">
      <w:pPr>
        <w:rPr>
          <w:rFonts w:ascii="Arial" w:hAnsi="Arial" w:cs="Arial"/>
          <w:sz w:val="20"/>
          <w:szCs w:val="20"/>
        </w:rPr>
      </w:pPr>
      <w:r w:rsidRPr="008C7A86">
        <w:rPr>
          <w:rFonts w:ascii="Arial" w:hAnsi="Arial" w:cs="Arial"/>
          <w:sz w:val="20"/>
          <w:szCs w:val="20"/>
        </w:rPr>
        <w:t xml:space="preserve">De asemenea, pentru ca o societate comercială să poată încheia un contract de delegare în cadrul gestiunii directe, fără incidența Legii nr. 98/2016 sau Legii nr. 100/2016, este necesară îndeplinirea unor condiții cumulative prevăzute de legea nr. 51.2006, </w:t>
      </w:r>
      <w:proofErr w:type="spellStart"/>
      <w:r w:rsidRPr="008C7A86">
        <w:rPr>
          <w:rFonts w:ascii="Arial" w:hAnsi="Arial" w:cs="Arial"/>
          <w:sz w:val="20"/>
          <w:szCs w:val="20"/>
        </w:rPr>
        <w:t>art</w:t>
      </w:r>
      <w:proofErr w:type="spellEnd"/>
      <w:r w:rsidRPr="008C7A86">
        <w:rPr>
          <w:rFonts w:ascii="Arial" w:hAnsi="Arial" w:cs="Arial"/>
          <w:sz w:val="20"/>
          <w:szCs w:val="20"/>
        </w:rPr>
        <w:t xml:space="preserve"> 28 alin 2^1, mai precis: </w:t>
      </w:r>
    </w:p>
    <w:p w14:paraId="15AF2D7F" w14:textId="77777777" w:rsidR="00E20F5E" w:rsidRPr="008C7A86" w:rsidRDefault="00E20F5E" w:rsidP="00E36381">
      <w:pPr>
        <w:pStyle w:val="Listparagraf"/>
        <w:numPr>
          <w:ilvl w:val="0"/>
          <w:numId w:val="49"/>
        </w:numPr>
        <w:spacing w:after="0"/>
        <w:jc w:val="both"/>
        <w:rPr>
          <w:rFonts w:ascii="Arial" w:hAnsi="Arial" w:cs="Arial"/>
          <w:sz w:val="20"/>
          <w:szCs w:val="20"/>
        </w:rPr>
      </w:pPr>
      <w:r w:rsidRPr="008C7A86">
        <w:rPr>
          <w:rFonts w:ascii="Arial" w:hAnsi="Arial" w:cs="Arial"/>
          <w:sz w:val="20"/>
          <w:szCs w:val="20"/>
        </w:rPr>
        <w:t>Control direct al UAT-urilor/ADI asupra societății, în calitate de acționari/asociați</w:t>
      </w:r>
    </w:p>
    <w:p w14:paraId="7C712C36" w14:textId="6769C594" w:rsidR="00E20F5E" w:rsidRPr="008C7A86" w:rsidRDefault="00E20F5E" w:rsidP="00E36381">
      <w:pPr>
        <w:pStyle w:val="Listparagraf"/>
        <w:numPr>
          <w:ilvl w:val="0"/>
          <w:numId w:val="49"/>
        </w:numPr>
        <w:spacing w:after="0"/>
        <w:jc w:val="both"/>
        <w:rPr>
          <w:rFonts w:ascii="Arial" w:hAnsi="Arial" w:cs="Arial"/>
          <w:sz w:val="20"/>
          <w:szCs w:val="20"/>
        </w:rPr>
      </w:pPr>
      <w:r w:rsidRPr="008C7A86">
        <w:rPr>
          <w:rFonts w:ascii="Arial" w:hAnsi="Arial" w:cs="Arial"/>
          <w:sz w:val="20"/>
          <w:szCs w:val="20"/>
        </w:rPr>
        <w:t xml:space="preserve">Activități exclusiv în sfera serviciilor de utilitate publică </w:t>
      </w:r>
      <w:r w:rsidR="008C7A86" w:rsidRPr="008C7A86">
        <w:rPr>
          <w:rFonts w:ascii="Arial" w:hAnsi="Arial" w:cs="Arial"/>
          <w:sz w:val="20"/>
          <w:szCs w:val="20"/>
        </w:rPr>
        <w:t>și</w:t>
      </w:r>
      <w:r w:rsidRPr="008C7A86">
        <w:rPr>
          <w:rFonts w:ascii="Arial" w:hAnsi="Arial" w:cs="Arial"/>
          <w:sz w:val="20"/>
          <w:szCs w:val="20"/>
        </w:rPr>
        <w:t xml:space="preserve"> exclusiv pe raza administrativ teritorială a membrilor ADI;</w:t>
      </w:r>
    </w:p>
    <w:p w14:paraId="1CBA13F9" w14:textId="77777777" w:rsidR="00E20F5E" w:rsidRPr="008C7A86" w:rsidRDefault="00E20F5E" w:rsidP="00E36381">
      <w:pPr>
        <w:pStyle w:val="Listparagraf"/>
        <w:numPr>
          <w:ilvl w:val="0"/>
          <w:numId w:val="49"/>
        </w:numPr>
        <w:spacing w:after="0"/>
        <w:jc w:val="both"/>
        <w:rPr>
          <w:rFonts w:ascii="Arial" w:hAnsi="Arial" w:cs="Arial"/>
          <w:sz w:val="20"/>
          <w:szCs w:val="20"/>
        </w:rPr>
      </w:pPr>
      <w:r w:rsidRPr="008C7A86">
        <w:rPr>
          <w:rFonts w:ascii="Arial" w:hAnsi="Arial" w:cs="Arial"/>
          <w:sz w:val="20"/>
          <w:szCs w:val="20"/>
        </w:rPr>
        <w:t>Capital social exclusiv al UAT membre ADI.</w:t>
      </w:r>
    </w:p>
    <w:p w14:paraId="04CDDA6A" w14:textId="32D4516C" w:rsidR="00E20F5E" w:rsidRPr="008C7A86" w:rsidRDefault="003B6296" w:rsidP="00E20F5E">
      <w:pPr>
        <w:rPr>
          <w:rFonts w:ascii="Arial" w:hAnsi="Arial" w:cs="Arial"/>
          <w:b/>
          <w:sz w:val="20"/>
          <w:szCs w:val="20"/>
        </w:rPr>
      </w:pPr>
      <w:r w:rsidRPr="008C7A86">
        <w:rPr>
          <w:rFonts w:ascii="Arial" w:hAnsi="Arial" w:cs="Arial"/>
          <w:b/>
          <w:sz w:val="20"/>
          <w:szCs w:val="20"/>
        </w:rPr>
        <w:t>Opțiunea</w:t>
      </w:r>
      <w:r w:rsidR="00E20F5E" w:rsidRPr="008C7A86">
        <w:rPr>
          <w:rFonts w:ascii="Arial" w:hAnsi="Arial" w:cs="Arial"/>
          <w:b/>
          <w:sz w:val="20"/>
          <w:szCs w:val="20"/>
        </w:rPr>
        <w:t xml:space="preserve"> 2 Gestiunea delegată</w:t>
      </w:r>
    </w:p>
    <w:p w14:paraId="1605FA16" w14:textId="76A6B46B" w:rsidR="00E20F5E" w:rsidRPr="008C7A86" w:rsidRDefault="00E20F5E" w:rsidP="00E20F5E">
      <w:pPr>
        <w:jc w:val="both"/>
        <w:rPr>
          <w:rFonts w:ascii="Arial" w:hAnsi="Arial" w:cs="Arial"/>
          <w:sz w:val="20"/>
          <w:szCs w:val="20"/>
          <w:lang w:eastAsia="de-DE"/>
        </w:rPr>
      </w:pPr>
      <w:bookmarkStart w:id="68" w:name="_Hlk5893116"/>
      <w:r w:rsidRPr="008C7A86">
        <w:rPr>
          <w:rFonts w:ascii="Arial" w:hAnsi="Arial" w:cs="Arial"/>
          <w:b/>
          <w:sz w:val="20"/>
          <w:szCs w:val="20"/>
          <w:lang w:eastAsia="de-DE"/>
        </w:rPr>
        <w:t xml:space="preserve">Gestiunea delegată </w:t>
      </w:r>
      <w:r w:rsidRPr="008C7A86">
        <w:rPr>
          <w:rFonts w:ascii="Arial" w:hAnsi="Arial" w:cs="Arial"/>
          <w:sz w:val="20"/>
          <w:szCs w:val="20"/>
          <w:lang w:eastAsia="de-DE"/>
        </w:rPr>
        <w:t xml:space="preserve">reprezintă </w:t>
      </w:r>
      <w:r w:rsidRPr="008C7A86">
        <w:rPr>
          <w:rFonts w:ascii="Arial" w:hAnsi="Arial" w:cs="Arial"/>
          <w:iCs/>
          <w:sz w:val="20"/>
          <w:szCs w:val="20"/>
          <w:lang w:eastAsia="de-DE"/>
        </w:rPr>
        <w:t>„</w:t>
      </w:r>
      <w:r w:rsidRPr="008C7A86">
        <w:rPr>
          <w:rFonts w:ascii="Arial" w:hAnsi="Arial" w:cs="Arial"/>
          <w:i/>
          <w:iCs/>
          <w:sz w:val="20"/>
          <w:szCs w:val="20"/>
          <w:lang w:eastAsia="de-DE"/>
        </w:rPr>
        <w:t xml:space="preserve">modalitatea de gestiune prin care autoritățile deliberative ale unităților administrativ teritoriale ori, după caz, asociațiile de dezvoltare intercomunitară având ca scop serviciile de </w:t>
      </w:r>
      <w:r w:rsidR="00F41B79" w:rsidRPr="008C7A86">
        <w:rPr>
          <w:rFonts w:ascii="Arial" w:hAnsi="Arial" w:cs="Arial"/>
          <w:i/>
          <w:iCs/>
          <w:sz w:val="20"/>
          <w:szCs w:val="20"/>
          <w:lang w:eastAsia="de-DE"/>
        </w:rPr>
        <w:t>utilități</w:t>
      </w:r>
      <w:r w:rsidRPr="008C7A86">
        <w:rPr>
          <w:rFonts w:ascii="Arial" w:hAnsi="Arial" w:cs="Arial"/>
          <w:i/>
          <w:iCs/>
          <w:sz w:val="20"/>
          <w:szCs w:val="20"/>
          <w:lang w:eastAsia="de-DE"/>
        </w:rPr>
        <w:t xml:space="preserve"> publice, în numele </w:t>
      </w:r>
      <w:r w:rsidR="008C7A86" w:rsidRPr="008C7A86">
        <w:rPr>
          <w:rFonts w:ascii="Arial" w:hAnsi="Arial" w:cs="Arial"/>
          <w:i/>
          <w:iCs/>
          <w:sz w:val="20"/>
          <w:szCs w:val="20"/>
          <w:lang w:eastAsia="de-DE"/>
        </w:rPr>
        <w:t>și</w:t>
      </w:r>
      <w:r w:rsidRPr="008C7A86">
        <w:rPr>
          <w:rFonts w:ascii="Arial" w:hAnsi="Arial" w:cs="Arial"/>
          <w:i/>
          <w:iCs/>
          <w:sz w:val="20"/>
          <w:szCs w:val="20"/>
          <w:lang w:eastAsia="de-DE"/>
        </w:rPr>
        <w:t xml:space="preserve"> pe seama unităților administrativ teritoriale membre, atribuie unuia sau mai multor operatori toate ori numai o parte din competențele </w:t>
      </w:r>
      <w:r w:rsidR="008C7A86" w:rsidRPr="008C7A86">
        <w:rPr>
          <w:rFonts w:ascii="Arial" w:hAnsi="Arial" w:cs="Arial"/>
          <w:i/>
          <w:iCs/>
          <w:sz w:val="20"/>
          <w:szCs w:val="20"/>
          <w:lang w:eastAsia="de-DE"/>
        </w:rPr>
        <w:t>și</w:t>
      </w:r>
      <w:r w:rsidRPr="008C7A86">
        <w:rPr>
          <w:rFonts w:ascii="Arial" w:hAnsi="Arial" w:cs="Arial"/>
          <w:i/>
          <w:iCs/>
          <w:sz w:val="20"/>
          <w:szCs w:val="20"/>
          <w:lang w:eastAsia="de-DE"/>
        </w:rPr>
        <w:t xml:space="preserve"> responsabilitățile proprii privind furnizarea/prestarea serviciilor de </w:t>
      </w:r>
      <w:r w:rsidR="00F41B79" w:rsidRPr="008C7A86">
        <w:rPr>
          <w:rFonts w:ascii="Arial" w:hAnsi="Arial" w:cs="Arial"/>
          <w:i/>
          <w:iCs/>
          <w:sz w:val="20"/>
          <w:szCs w:val="20"/>
          <w:lang w:eastAsia="de-DE"/>
        </w:rPr>
        <w:t>utilități</w:t>
      </w:r>
      <w:r w:rsidRPr="008C7A86">
        <w:rPr>
          <w:rFonts w:ascii="Arial" w:hAnsi="Arial" w:cs="Arial"/>
          <w:i/>
          <w:iCs/>
          <w:sz w:val="20"/>
          <w:szCs w:val="20"/>
          <w:lang w:eastAsia="de-DE"/>
        </w:rPr>
        <w:t xml:space="preserve"> publice, pe baza unui contract, denumit în continuare contract de delegare a gestiunii</w:t>
      </w:r>
      <w:r w:rsidRPr="008C7A86">
        <w:rPr>
          <w:rFonts w:ascii="Arial" w:hAnsi="Arial" w:cs="Arial"/>
          <w:iCs/>
          <w:sz w:val="20"/>
          <w:szCs w:val="20"/>
          <w:lang w:eastAsia="de-DE"/>
        </w:rPr>
        <w:t>”</w:t>
      </w:r>
      <w:r w:rsidRPr="008C7A86">
        <w:rPr>
          <w:rFonts w:ascii="Arial" w:hAnsi="Arial" w:cs="Arial"/>
          <w:sz w:val="20"/>
          <w:szCs w:val="20"/>
          <w:lang w:eastAsia="de-DE"/>
        </w:rPr>
        <w:t xml:space="preserve"> – conform Legii 51, art. 29 (1). </w:t>
      </w:r>
    </w:p>
    <w:bookmarkEnd w:id="68"/>
    <w:p w14:paraId="0CC35AF9" w14:textId="77777777" w:rsidR="00E20F5E" w:rsidRPr="008C7A86" w:rsidRDefault="00E20F5E" w:rsidP="00E20F5E">
      <w:pPr>
        <w:rPr>
          <w:rFonts w:ascii="Arial" w:hAnsi="Arial" w:cs="Arial"/>
          <w:sz w:val="20"/>
          <w:szCs w:val="20"/>
          <w:lang w:eastAsia="de-DE"/>
        </w:rPr>
      </w:pPr>
      <w:r w:rsidRPr="008C7A86">
        <w:rPr>
          <w:rFonts w:ascii="Arial" w:hAnsi="Arial" w:cs="Arial"/>
          <w:sz w:val="20"/>
          <w:szCs w:val="20"/>
          <w:lang w:eastAsia="de-DE"/>
        </w:rPr>
        <w:t>Delegarea gestiunii se realizează:</w:t>
      </w:r>
    </w:p>
    <w:p w14:paraId="3D85B5A2" w14:textId="3F91F17E" w:rsidR="00E20F5E" w:rsidRPr="008C7A86" w:rsidRDefault="00E20F5E" w:rsidP="00E36381">
      <w:pPr>
        <w:pStyle w:val="Listparagraf"/>
        <w:numPr>
          <w:ilvl w:val="0"/>
          <w:numId w:val="51"/>
        </w:numPr>
        <w:spacing w:after="0"/>
        <w:jc w:val="both"/>
        <w:rPr>
          <w:rFonts w:ascii="Arial" w:hAnsi="Arial" w:cs="Arial"/>
          <w:sz w:val="20"/>
          <w:szCs w:val="20"/>
          <w:lang w:eastAsia="de-DE"/>
        </w:rPr>
      </w:pPr>
      <w:r w:rsidRPr="008C7A86">
        <w:rPr>
          <w:rFonts w:ascii="Arial" w:hAnsi="Arial" w:cs="Arial"/>
          <w:sz w:val="20"/>
          <w:szCs w:val="20"/>
          <w:lang w:eastAsia="de-DE"/>
        </w:rPr>
        <w:t>pe activități specifice de salubrizare - vezi prevederile Legii 101/2006 republicată, art. 2 (3);</w:t>
      </w:r>
    </w:p>
    <w:p w14:paraId="4D95E403" w14:textId="15E0F22E" w:rsidR="00E20F5E" w:rsidRPr="008C7A86" w:rsidRDefault="00E20F5E" w:rsidP="00E36381">
      <w:pPr>
        <w:pStyle w:val="Listparagraf"/>
        <w:numPr>
          <w:ilvl w:val="0"/>
          <w:numId w:val="51"/>
        </w:numPr>
        <w:spacing w:after="0"/>
        <w:jc w:val="both"/>
        <w:rPr>
          <w:rFonts w:ascii="Arial" w:hAnsi="Arial" w:cs="Arial"/>
          <w:sz w:val="20"/>
          <w:szCs w:val="20"/>
          <w:lang w:eastAsia="de-DE"/>
        </w:rPr>
      </w:pPr>
      <w:r w:rsidRPr="008C7A86">
        <w:rPr>
          <w:rFonts w:ascii="Arial" w:hAnsi="Arial" w:cs="Arial"/>
          <w:sz w:val="20"/>
          <w:szCs w:val="20"/>
          <w:lang w:eastAsia="de-DE"/>
        </w:rPr>
        <w:t>prin hotărâri ale autorităților deliberative ale unităților administrativ teritoriale sau adunarea generală a Asociației de Dezvoltare Intercomunitară;</w:t>
      </w:r>
    </w:p>
    <w:p w14:paraId="0A5930F8" w14:textId="28DEF38A" w:rsidR="00E20F5E" w:rsidRPr="008C7A86" w:rsidRDefault="00E20F5E" w:rsidP="00E36381">
      <w:pPr>
        <w:pStyle w:val="Listparagraf"/>
        <w:numPr>
          <w:ilvl w:val="0"/>
          <w:numId w:val="51"/>
        </w:numPr>
        <w:spacing w:after="0"/>
        <w:jc w:val="both"/>
        <w:rPr>
          <w:rFonts w:ascii="Arial" w:hAnsi="Arial" w:cs="Arial"/>
          <w:sz w:val="20"/>
          <w:szCs w:val="20"/>
          <w:lang w:eastAsia="de-DE"/>
        </w:rPr>
      </w:pPr>
      <w:r w:rsidRPr="008C7A86">
        <w:rPr>
          <w:rFonts w:ascii="Arial" w:hAnsi="Arial" w:cs="Arial"/>
          <w:sz w:val="20"/>
          <w:szCs w:val="20"/>
          <w:lang w:eastAsia="de-DE"/>
        </w:rPr>
        <w:t xml:space="preserve">prin intermediul unor </w:t>
      </w:r>
      <w:r w:rsidRPr="008C7A86">
        <w:rPr>
          <w:rFonts w:ascii="Arial" w:hAnsi="Arial" w:cs="Arial"/>
          <w:b/>
          <w:sz w:val="20"/>
          <w:szCs w:val="20"/>
          <w:lang w:eastAsia="de-DE"/>
        </w:rPr>
        <w:t>operatori, Societăți comerciale cu capital mixt sau privat.</w:t>
      </w:r>
    </w:p>
    <w:p w14:paraId="298DA258" w14:textId="46D8681F" w:rsidR="00E20F5E" w:rsidRPr="008C7A86" w:rsidRDefault="00E20F5E" w:rsidP="00E20F5E">
      <w:pPr>
        <w:jc w:val="both"/>
        <w:rPr>
          <w:rFonts w:ascii="Arial" w:hAnsi="Arial" w:cs="Arial"/>
          <w:sz w:val="20"/>
          <w:szCs w:val="20"/>
        </w:rPr>
      </w:pPr>
      <w:r w:rsidRPr="008C7A86">
        <w:rPr>
          <w:rFonts w:ascii="Arial" w:hAnsi="Arial" w:cs="Arial"/>
          <w:sz w:val="20"/>
          <w:szCs w:val="20"/>
        </w:rPr>
        <w:t xml:space="preserve">Indiferent de modalitatea de gestiune adoptată (gestiune directă sau delegată), activitățile specifice componente ale serviciului de salubrizare sunt organizate </w:t>
      </w:r>
      <w:r w:rsidR="008C7A86" w:rsidRPr="008C7A86">
        <w:rPr>
          <w:rFonts w:ascii="Arial" w:hAnsi="Arial" w:cs="Arial"/>
          <w:sz w:val="20"/>
          <w:szCs w:val="20"/>
        </w:rPr>
        <w:t>și</w:t>
      </w:r>
      <w:r w:rsidRPr="008C7A86">
        <w:rPr>
          <w:rFonts w:ascii="Arial" w:hAnsi="Arial" w:cs="Arial"/>
          <w:sz w:val="20"/>
          <w:szCs w:val="20"/>
        </w:rPr>
        <w:t xml:space="preserve"> se desfășoară pe baza regulamentului serviciului </w:t>
      </w:r>
      <w:r w:rsidR="008C7A86" w:rsidRPr="008C7A86">
        <w:rPr>
          <w:rFonts w:ascii="Arial" w:hAnsi="Arial" w:cs="Arial"/>
          <w:sz w:val="20"/>
          <w:szCs w:val="20"/>
        </w:rPr>
        <w:t>și</w:t>
      </w:r>
      <w:r w:rsidRPr="008C7A86">
        <w:rPr>
          <w:rFonts w:ascii="Arial" w:hAnsi="Arial" w:cs="Arial"/>
          <w:sz w:val="20"/>
          <w:szCs w:val="20"/>
        </w:rPr>
        <w:t xml:space="preserve"> a caietului de sarcini, aprobate prin hotărâre a consiliului local, consiliului județean sau a asociației de dezvoltare intercomunitară, după caz, elaborate în conformitate cu regulamentul-cadru, respectiv cu caietul de sarcini-cadru, elaborate </w:t>
      </w:r>
      <w:r w:rsidR="008C7A86" w:rsidRPr="008C7A86">
        <w:rPr>
          <w:rFonts w:ascii="Arial" w:hAnsi="Arial" w:cs="Arial"/>
          <w:sz w:val="20"/>
          <w:szCs w:val="20"/>
        </w:rPr>
        <w:t>și</w:t>
      </w:r>
      <w:r w:rsidRPr="008C7A86">
        <w:rPr>
          <w:rFonts w:ascii="Arial" w:hAnsi="Arial" w:cs="Arial"/>
          <w:sz w:val="20"/>
          <w:szCs w:val="20"/>
        </w:rPr>
        <w:t xml:space="preserve"> aprobate de A.N.R.S.C. prin ordin.</w:t>
      </w:r>
    </w:p>
    <w:p w14:paraId="5E8BFBF7" w14:textId="38FE797D" w:rsidR="00E20F5E" w:rsidRPr="008C7A86" w:rsidRDefault="00E20F5E" w:rsidP="00E20F5E">
      <w:pPr>
        <w:jc w:val="both"/>
        <w:rPr>
          <w:rFonts w:ascii="Arial" w:hAnsi="Arial" w:cs="Arial"/>
          <w:sz w:val="20"/>
          <w:szCs w:val="20"/>
        </w:rPr>
      </w:pPr>
      <w:r w:rsidRPr="008C7A86">
        <w:rPr>
          <w:rFonts w:ascii="Arial" w:hAnsi="Arial" w:cs="Arial"/>
          <w:sz w:val="20"/>
          <w:szCs w:val="20"/>
        </w:rPr>
        <w:t xml:space="preserve">Operatorii </w:t>
      </w:r>
      <w:r w:rsidR="00F41B79" w:rsidRPr="008C7A86">
        <w:rPr>
          <w:rFonts w:ascii="Arial" w:hAnsi="Arial" w:cs="Arial"/>
          <w:sz w:val="20"/>
          <w:szCs w:val="20"/>
        </w:rPr>
        <w:t>își</w:t>
      </w:r>
      <w:r w:rsidRPr="008C7A86">
        <w:rPr>
          <w:rFonts w:ascii="Arial" w:hAnsi="Arial" w:cs="Arial"/>
          <w:sz w:val="20"/>
          <w:szCs w:val="20"/>
        </w:rPr>
        <w:t xml:space="preserve"> pot desfășura activitatea doar în baza licenței emise de A.N.R.S.C, prestarea serviciilor de salubrizare fără licență sau în baza unei licențe a cărei perioadă de valabilitate a expirat fiind interzisă, indiferent de modalitatea de gestiune adoptată.</w:t>
      </w:r>
    </w:p>
    <w:p w14:paraId="7DC392B1" w14:textId="24E84048" w:rsidR="00E20F5E" w:rsidRPr="008C7A86" w:rsidRDefault="00E20F5E" w:rsidP="00E36381">
      <w:pPr>
        <w:pStyle w:val="Titlu3"/>
        <w:numPr>
          <w:ilvl w:val="2"/>
          <w:numId w:val="47"/>
        </w:numPr>
        <w:rPr>
          <w:rFonts w:ascii="Arial" w:hAnsi="Arial" w:cs="Arial"/>
          <w:b/>
          <w:bCs/>
          <w:color w:val="auto"/>
          <w:sz w:val="20"/>
          <w:szCs w:val="20"/>
          <w:lang w:eastAsia="en-GB"/>
        </w:rPr>
      </w:pPr>
      <w:bookmarkStart w:id="69" w:name="_Toc480538825"/>
      <w:bookmarkStart w:id="70" w:name="_Toc52901198"/>
      <w:r w:rsidRPr="008C7A86">
        <w:rPr>
          <w:rFonts w:ascii="Arial" w:hAnsi="Arial" w:cs="Arial"/>
          <w:b/>
          <w:bCs/>
          <w:color w:val="auto"/>
          <w:sz w:val="20"/>
          <w:szCs w:val="20"/>
          <w:lang w:eastAsia="en-GB"/>
        </w:rPr>
        <w:t>Tipul Delegării</w:t>
      </w:r>
      <w:bookmarkEnd w:id="69"/>
      <w:bookmarkEnd w:id="70"/>
    </w:p>
    <w:p w14:paraId="52DF9B5E" w14:textId="77777777" w:rsidR="00E20F5E" w:rsidRPr="008C7A86" w:rsidRDefault="00E20F5E" w:rsidP="00E20F5E">
      <w:pPr>
        <w:autoSpaceDE w:val="0"/>
        <w:autoSpaceDN w:val="0"/>
        <w:adjustRightInd w:val="0"/>
        <w:spacing w:after="120"/>
        <w:jc w:val="both"/>
        <w:rPr>
          <w:rFonts w:ascii="Arial" w:eastAsiaTheme="minorEastAsia" w:hAnsi="Arial" w:cs="Arial"/>
          <w:sz w:val="20"/>
          <w:szCs w:val="20"/>
          <w:lang w:eastAsia="en-GB"/>
        </w:rPr>
      </w:pPr>
    </w:p>
    <w:p w14:paraId="675843C8" w14:textId="77777777" w:rsidR="00E20F5E" w:rsidRPr="008C7A86" w:rsidRDefault="00E20F5E" w:rsidP="00E20F5E">
      <w:pPr>
        <w:autoSpaceDE w:val="0"/>
        <w:autoSpaceDN w:val="0"/>
        <w:adjustRightInd w:val="0"/>
        <w:spacing w:after="120" w:line="240" w:lineRule="auto"/>
        <w:jc w:val="both"/>
        <w:rPr>
          <w:rFonts w:ascii="Arial" w:eastAsia="Times New Roman" w:hAnsi="Arial" w:cs="Arial"/>
          <w:sz w:val="20"/>
          <w:szCs w:val="20"/>
          <w:lang w:eastAsia="en-GB"/>
        </w:rPr>
      </w:pPr>
      <w:r w:rsidRPr="008C7A86">
        <w:rPr>
          <w:rFonts w:ascii="Arial" w:eastAsia="Times New Roman" w:hAnsi="Arial" w:cs="Arial"/>
          <w:sz w:val="20"/>
          <w:szCs w:val="20"/>
          <w:lang w:eastAsia="en-GB"/>
        </w:rPr>
        <w:t xml:space="preserve">Modul recomandat pentru gestionarea infrastructurii de deșeuri realizată în județul Vrancea este </w:t>
      </w:r>
      <w:r w:rsidRPr="008C7A86">
        <w:rPr>
          <w:rFonts w:ascii="Arial" w:eastAsia="Times New Roman" w:hAnsi="Arial" w:cs="Arial"/>
          <w:b/>
          <w:bCs/>
          <w:sz w:val="20"/>
          <w:szCs w:val="20"/>
          <w:lang w:eastAsia="en-GB"/>
        </w:rPr>
        <w:t xml:space="preserve">gestiunea delegată. </w:t>
      </w:r>
      <w:r w:rsidRPr="008C7A86">
        <w:rPr>
          <w:rFonts w:ascii="Arial" w:eastAsia="Times New Roman" w:hAnsi="Arial" w:cs="Arial"/>
          <w:bCs/>
          <w:sz w:val="20"/>
          <w:szCs w:val="20"/>
          <w:lang w:eastAsia="en-GB"/>
        </w:rPr>
        <w:t>Aceasta fiind o condiționalitate care a stat la baza aprobării Proiectului Sistem de Management Integrat al deșeurilor  în județul Vrancea, finanțat din fonduri europene nerambursabile.</w:t>
      </w:r>
    </w:p>
    <w:p w14:paraId="402D394E" w14:textId="77777777" w:rsidR="00E20F5E" w:rsidRPr="008C7A86" w:rsidRDefault="00E20F5E" w:rsidP="00E20F5E">
      <w:pPr>
        <w:autoSpaceDE w:val="0"/>
        <w:autoSpaceDN w:val="0"/>
        <w:adjustRightInd w:val="0"/>
        <w:spacing w:after="120" w:line="240" w:lineRule="auto"/>
        <w:jc w:val="both"/>
        <w:rPr>
          <w:rFonts w:ascii="Arial" w:eastAsia="Times New Roman" w:hAnsi="Arial" w:cs="Arial"/>
          <w:i/>
          <w:iCs/>
          <w:sz w:val="20"/>
          <w:szCs w:val="20"/>
          <w:lang w:eastAsia="en-GB"/>
        </w:rPr>
      </w:pPr>
      <w:r w:rsidRPr="008C7A86">
        <w:rPr>
          <w:rFonts w:ascii="Arial" w:eastAsia="Times New Roman" w:hAnsi="Arial" w:cs="Arial"/>
          <w:sz w:val="20"/>
          <w:szCs w:val="20"/>
          <w:lang w:eastAsia="en-GB"/>
        </w:rPr>
        <w:t>De asemenea conform Legii nr.51/2006 republicată, cu modificările și completările ulterioare, delegarea gestiunii unui serviciu de utilități publice este ”</w:t>
      </w:r>
      <w:r w:rsidRPr="008C7A86">
        <w:rPr>
          <w:rFonts w:ascii="Arial" w:eastAsia="Times New Roman" w:hAnsi="Arial" w:cs="Arial"/>
          <w:i/>
          <w:sz w:val="20"/>
          <w:szCs w:val="20"/>
          <w:lang w:eastAsia="en-GB"/>
        </w:rPr>
        <w:t xml:space="preserve">acțiunea prin care o unitate administrativ-teritorială atribuie unuia sau mai multor operatori titulari de licență, în condițiile prezentei legi, furnizarea/prestarea unui serviciu ori a unei activități din sfera serviciilor de utilități publice a cărui/cărei răspundere o are. Delegarea gestiunii unui serviciu/unei activități de utilități publice </w:t>
      </w:r>
      <w:r w:rsidRPr="008C7A86">
        <w:rPr>
          <w:rFonts w:ascii="Arial" w:eastAsia="Times New Roman" w:hAnsi="Arial" w:cs="Arial"/>
          <w:b/>
          <w:i/>
          <w:sz w:val="20"/>
          <w:szCs w:val="20"/>
          <w:u w:val="single"/>
          <w:lang w:eastAsia="en-GB"/>
        </w:rPr>
        <w:t>implică operarea propriu-zisă a serviciului/activității, punerea la dispoziție a sistemului de utilități publice aferent serviciului/activității delegat/delegate, precum și dreptul și obligația operatorului de a administra și exploata sistemul de utilități publice respectiv.</w:t>
      </w:r>
      <w:r w:rsidRPr="008C7A86">
        <w:rPr>
          <w:rFonts w:ascii="Arial" w:eastAsia="Times New Roman" w:hAnsi="Arial" w:cs="Arial"/>
          <w:i/>
          <w:sz w:val="20"/>
          <w:szCs w:val="20"/>
          <w:lang w:eastAsia="en-GB"/>
        </w:rPr>
        <w:t xml:space="preserve"> Delegarea gestiunii poate fi efectuată și de asociațiile de dezvoltare intercomunitară cu obiect de activitate serviciile de utilități publice, în numele și pe seama unităților administrativ-teritoriale membre, în baza unui mandat special acordat de acestea;</w:t>
      </w:r>
      <w:r w:rsidRPr="008C7A86">
        <w:rPr>
          <w:rFonts w:ascii="Arial" w:eastAsia="Times New Roman" w:hAnsi="Arial" w:cs="Arial"/>
          <w:i/>
          <w:iCs/>
          <w:sz w:val="20"/>
          <w:szCs w:val="20"/>
          <w:lang w:eastAsia="en-GB"/>
        </w:rPr>
        <w:t>”</w:t>
      </w:r>
    </w:p>
    <w:p w14:paraId="21FC4386" w14:textId="77777777" w:rsidR="00E20F5E" w:rsidRPr="008C7A86" w:rsidRDefault="00E20F5E" w:rsidP="00E20F5E">
      <w:pPr>
        <w:autoSpaceDE w:val="0"/>
        <w:autoSpaceDN w:val="0"/>
        <w:adjustRightInd w:val="0"/>
        <w:spacing w:after="120" w:line="240" w:lineRule="auto"/>
        <w:jc w:val="both"/>
        <w:rPr>
          <w:rFonts w:ascii="Arial" w:eastAsia="Times New Roman" w:hAnsi="Arial" w:cs="Arial"/>
          <w:sz w:val="20"/>
          <w:szCs w:val="20"/>
          <w:lang w:eastAsia="en-GB"/>
        </w:rPr>
      </w:pPr>
      <w:r w:rsidRPr="008C7A86">
        <w:rPr>
          <w:rFonts w:ascii="Arial" w:eastAsia="Times New Roman" w:hAnsi="Arial" w:cs="Arial"/>
          <w:sz w:val="20"/>
          <w:szCs w:val="20"/>
          <w:lang w:eastAsia="en-GB"/>
        </w:rPr>
        <w:t xml:space="preserve">În cazul </w:t>
      </w:r>
      <w:r w:rsidRPr="008C7A86">
        <w:rPr>
          <w:rFonts w:ascii="Arial" w:eastAsia="Times New Roman" w:hAnsi="Arial" w:cs="Arial"/>
          <w:i/>
          <w:iCs/>
          <w:sz w:val="20"/>
          <w:szCs w:val="20"/>
          <w:lang w:eastAsia="en-GB"/>
        </w:rPr>
        <w:t>gestiunii delegate</w:t>
      </w:r>
      <w:r w:rsidRPr="008C7A86">
        <w:rPr>
          <w:rFonts w:ascii="Arial" w:eastAsia="Times New Roman" w:hAnsi="Arial" w:cs="Arial"/>
          <w:sz w:val="20"/>
          <w:szCs w:val="20"/>
          <w:lang w:eastAsia="en-GB"/>
        </w:rPr>
        <w:t>, se parcurg următorii pași:</w:t>
      </w:r>
    </w:p>
    <w:p w14:paraId="65B72B84" w14:textId="77777777" w:rsidR="00E20F5E" w:rsidRPr="008C7A86" w:rsidRDefault="00E20F5E" w:rsidP="00E36381">
      <w:pPr>
        <w:numPr>
          <w:ilvl w:val="0"/>
          <w:numId w:val="18"/>
        </w:numPr>
        <w:autoSpaceDE w:val="0"/>
        <w:autoSpaceDN w:val="0"/>
        <w:adjustRightInd w:val="0"/>
        <w:spacing w:after="120" w:line="240" w:lineRule="auto"/>
        <w:ind w:left="1843" w:hanging="425"/>
        <w:jc w:val="both"/>
        <w:rPr>
          <w:rFonts w:ascii="Arial" w:hAnsi="Arial" w:cs="Arial"/>
          <w:sz w:val="20"/>
          <w:szCs w:val="20"/>
        </w:rPr>
      </w:pPr>
      <w:r w:rsidRPr="008C7A86">
        <w:rPr>
          <w:rFonts w:ascii="Arial" w:hAnsi="Arial" w:cs="Arial"/>
          <w:sz w:val="20"/>
          <w:szCs w:val="20"/>
        </w:rPr>
        <w:lastRenderedPageBreak/>
        <w:t>Adoptarea de către autoritatea deliberativă a administrației publice locale a unei hotărâri privind stabilirea procedurii de atribuire a gestiunii serviciului de salubrizare;</w:t>
      </w:r>
    </w:p>
    <w:p w14:paraId="3F0D5DDD" w14:textId="77777777" w:rsidR="00E20F5E" w:rsidRPr="008C7A86" w:rsidRDefault="00E20F5E" w:rsidP="00E36381">
      <w:pPr>
        <w:numPr>
          <w:ilvl w:val="0"/>
          <w:numId w:val="18"/>
        </w:numPr>
        <w:autoSpaceDE w:val="0"/>
        <w:autoSpaceDN w:val="0"/>
        <w:adjustRightInd w:val="0"/>
        <w:spacing w:after="120" w:line="240" w:lineRule="auto"/>
        <w:ind w:left="1843" w:hanging="425"/>
        <w:jc w:val="both"/>
        <w:rPr>
          <w:rFonts w:ascii="Arial" w:hAnsi="Arial" w:cs="Arial"/>
          <w:sz w:val="20"/>
          <w:szCs w:val="20"/>
        </w:rPr>
      </w:pPr>
      <w:r w:rsidRPr="008C7A86">
        <w:rPr>
          <w:rFonts w:ascii="Arial" w:hAnsi="Arial" w:cs="Arial"/>
          <w:sz w:val="20"/>
          <w:szCs w:val="20"/>
        </w:rPr>
        <w:t>Întocmirea unui studiu de oportunitate pentru fundamentarea și stabilirea soluțiilor optime de delegare a gestiunii serviciilor;</w:t>
      </w:r>
    </w:p>
    <w:p w14:paraId="7ED6CB3C" w14:textId="77777777" w:rsidR="00E20F5E" w:rsidRPr="008C7A86" w:rsidRDefault="00E20F5E" w:rsidP="00E36381">
      <w:pPr>
        <w:numPr>
          <w:ilvl w:val="0"/>
          <w:numId w:val="18"/>
        </w:numPr>
        <w:autoSpaceDE w:val="0"/>
        <w:autoSpaceDN w:val="0"/>
        <w:adjustRightInd w:val="0"/>
        <w:spacing w:after="120" w:line="240" w:lineRule="auto"/>
        <w:ind w:left="1843" w:hanging="425"/>
        <w:jc w:val="both"/>
        <w:rPr>
          <w:rFonts w:ascii="Arial" w:hAnsi="Arial" w:cs="Arial"/>
          <w:sz w:val="20"/>
          <w:szCs w:val="20"/>
        </w:rPr>
      </w:pPr>
      <w:r w:rsidRPr="008C7A86">
        <w:rPr>
          <w:rFonts w:ascii="Arial" w:hAnsi="Arial" w:cs="Arial"/>
          <w:sz w:val="20"/>
          <w:szCs w:val="20"/>
        </w:rPr>
        <w:t>Întocmirea și aprobarea Regulamentului serviciului de salubrizare a localităților întocmit în conformitate cu dispozițiile Ordinului nr.82/2015 pentru aprobarea regulamentului–cadru al serviciului de salubrizare a localităților;</w:t>
      </w:r>
    </w:p>
    <w:p w14:paraId="113FC8D7" w14:textId="77777777" w:rsidR="00E20F5E" w:rsidRPr="008C7A86" w:rsidRDefault="00E20F5E" w:rsidP="00E36381">
      <w:pPr>
        <w:numPr>
          <w:ilvl w:val="0"/>
          <w:numId w:val="18"/>
        </w:numPr>
        <w:autoSpaceDE w:val="0"/>
        <w:autoSpaceDN w:val="0"/>
        <w:adjustRightInd w:val="0"/>
        <w:spacing w:after="120" w:line="240" w:lineRule="auto"/>
        <w:ind w:left="1843" w:hanging="425"/>
        <w:jc w:val="both"/>
        <w:rPr>
          <w:rFonts w:ascii="Arial" w:hAnsi="Arial" w:cs="Arial"/>
          <w:sz w:val="20"/>
          <w:szCs w:val="20"/>
        </w:rPr>
      </w:pPr>
      <w:r w:rsidRPr="008C7A86">
        <w:rPr>
          <w:rFonts w:ascii="Arial" w:hAnsi="Arial" w:cs="Arial"/>
          <w:sz w:val="20"/>
          <w:szCs w:val="20"/>
        </w:rPr>
        <w:t>Întocmirea și aprobarea Caietelor de sarcini ale serviciului de salubrizare a localităților întocmite în conformitate cu dispozițiile Ordinului nr.111/2007 pentru aprobarea caietului de sarcini – cadru al serviciului de salubrizare a localităților;</w:t>
      </w:r>
    </w:p>
    <w:p w14:paraId="5708A650" w14:textId="77777777" w:rsidR="00E20F5E" w:rsidRPr="008C7A86" w:rsidRDefault="00E20F5E" w:rsidP="00E36381">
      <w:pPr>
        <w:numPr>
          <w:ilvl w:val="0"/>
          <w:numId w:val="18"/>
        </w:numPr>
        <w:autoSpaceDE w:val="0"/>
        <w:autoSpaceDN w:val="0"/>
        <w:adjustRightInd w:val="0"/>
        <w:spacing w:after="120" w:line="240" w:lineRule="auto"/>
        <w:ind w:left="1843" w:hanging="425"/>
        <w:jc w:val="both"/>
        <w:rPr>
          <w:rFonts w:ascii="Arial" w:hAnsi="Arial" w:cs="Arial"/>
          <w:sz w:val="20"/>
          <w:szCs w:val="20"/>
        </w:rPr>
      </w:pPr>
      <w:r w:rsidRPr="008C7A86">
        <w:rPr>
          <w:rFonts w:ascii="Arial" w:hAnsi="Arial" w:cs="Arial"/>
          <w:sz w:val="20"/>
          <w:szCs w:val="20"/>
        </w:rPr>
        <w:t>Organizarea procedurii de atribuire, atribuirea și semnarea Contractului de Delegare a gestiunii serviciului.</w:t>
      </w:r>
    </w:p>
    <w:p w14:paraId="01E12C79" w14:textId="77777777" w:rsidR="00E20F5E" w:rsidRPr="008C7A86" w:rsidRDefault="00E20F5E" w:rsidP="00E20F5E">
      <w:pPr>
        <w:autoSpaceDE w:val="0"/>
        <w:autoSpaceDN w:val="0"/>
        <w:adjustRightInd w:val="0"/>
        <w:spacing w:after="120" w:line="240" w:lineRule="auto"/>
        <w:jc w:val="both"/>
        <w:rPr>
          <w:rFonts w:ascii="Arial" w:eastAsia="Times New Roman" w:hAnsi="Arial" w:cs="Arial"/>
          <w:sz w:val="20"/>
          <w:szCs w:val="20"/>
          <w:lang w:eastAsia="en-GB"/>
        </w:rPr>
      </w:pPr>
      <w:r w:rsidRPr="008C7A86">
        <w:rPr>
          <w:rFonts w:ascii="Arial" w:eastAsia="Times New Roman" w:hAnsi="Arial" w:cs="Arial"/>
          <w:sz w:val="20"/>
          <w:szCs w:val="20"/>
          <w:lang w:eastAsia="en-GB"/>
        </w:rPr>
        <w:t xml:space="preserve">Conform art. 30, alin. 1) din Legea 51/2006, cu modificările și completările ulterioare, </w:t>
      </w:r>
      <w:r w:rsidRPr="008C7A86">
        <w:rPr>
          <w:rFonts w:ascii="Arial" w:eastAsia="Times New Roman" w:hAnsi="Arial" w:cs="Arial"/>
          <w:i/>
          <w:sz w:val="20"/>
          <w:szCs w:val="20"/>
          <w:lang w:eastAsia="en-GB"/>
        </w:rPr>
        <w:t xml:space="preserve">”Organizarea și desfășurarea procedurilor de atribuire a contractului de delegare a gestiunii pentru serviciile de utilități publice prevăzute la art. 1 alin. (2) se fac în baza unei documentații de atribuire elaborate de delegatar, după caz, în conformitate cu </w:t>
      </w:r>
      <w:r w:rsidRPr="008C7A86">
        <w:rPr>
          <w:rFonts w:ascii="Arial" w:eastAsia="Times New Roman" w:hAnsi="Arial" w:cs="Arial"/>
          <w:i/>
          <w:sz w:val="20"/>
          <w:szCs w:val="20"/>
          <w:u w:val="single"/>
          <w:lang w:eastAsia="en-GB"/>
        </w:rPr>
        <w:t>Legea nr. 98/2016</w:t>
      </w:r>
      <w:r w:rsidRPr="008C7A86">
        <w:rPr>
          <w:rFonts w:ascii="Arial" w:eastAsia="Times New Roman" w:hAnsi="Arial" w:cs="Arial"/>
          <w:i/>
          <w:sz w:val="20"/>
          <w:szCs w:val="20"/>
          <w:lang w:eastAsia="en-GB"/>
        </w:rPr>
        <w:t xml:space="preserve"> privind achizițiile publice, cu </w:t>
      </w:r>
      <w:r w:rsidRPr="008C7A86">
        <w:rPr>
          <w:rFonts w:ascii="Arial" w:eastAsia="Times New Roman" w:hAnsi="Arial" w:cs="Arial"/>
          <w:i/>
          <w:sz w:val="20"/>
          <w:szCs w:val="20"/>
          <w:u w:val="single"/>
          <w:lang w:eastAsia="en-GB"/>
        </w:rPr>
        <w:t>Legea nr. 99/2016</w:t>
      </w:r>
      <w:r w:rsidRPr="008C7A86">
        <w:rPr>
          <w:rFonts w:ascii="Arial" w:eastAsia="Times New Roman" w:hAnsi="Arial" w:cs="Arial"/>
          <w:i/>
          <w:sz w:val="20"/>
          <w:szCs w:val="20"/>
          <w:lang w:eastAsia="en-GB"/>
        </w:rPr>
        <w:t xml:space="preserve"> privind  achizițiile sectoriale și cu </w:t>
      </w:r>
      <w:r w:rsidRPr="008C7A86">
        <w:rPr>
          <w:rFonts w:ascii="Arial" w:eastAsia="Times New Roman" w:hAnsi="Arial" w:cs="Arial"/>
          <w:i/>
          <w:sz w:val="20"/>
          <w:szCs w:val="20"/>
          <w:u w:val="single"/>
          <w:lang w:eastAsia="en-GB"/>
        </w:rPr>
        <w:t>Legea nr. 100/2016</w:t>
      </w:r>
      <w:r w:rsidRPr="008C7A86">
        <w:rPr>
          <w:rFonts w:ascii="Arial" w:eastAsia="Times New Roman" w:hAnsi="Arial" w:cs="Arial"/>
          <w:i/>
          <w:sz w:val="20"/>
          <w:szCs w:val="20"/>
          <w:lang w:eastAsia="en-GB"/>
        </w:rPr>
        <w:t xml:space="preserve"> privind concesiunile de lucrări și concesiunile de servicii.”</w:t>
      </w:r>
    </w:p>
    <w:p w14:paraId="14F9D835" w14:textId="11075076" w:rsidR="00E20F5E" w:rsidRPr="008C7A86" w:rsidRDefault="00E20F5E" w:rsidP="00E36381">
      <w:pPr>
        <w:pStyle w:val="Titlu3"/>
        <w:numPr>
          <w:ilvl w:val="2"/>
          <w:numId w:val="47"/>
        </w:numPr>
        <w:rPr>
          <w:rFonts w:ascii="Arial" w:hAnsi="Arial" w:cs="Arial"/>
          <w:b/>
          <w:bCs/>
          <w:color w:val="auto"/>
          <w:sz w:val="20"/>
          <w:szCs w:val="20"/>
          <w:lang w:eastAsia="en-GB"/>
        </w:rPr>
      </w:pPr>
      <w:bookmarkStart w:id="71" w:name="_Toc480538826"/>
      <w:bookmarkStart w:id="72" w:name="_Toc52901199"/>
      <w:r w:rsidRPr="008C7A86">
        <w:rPr>
          <w:rFonts w:ascii="Arial" w:hAnsi="Arial" w:cs="Arial"/>
          <w:b/>
          <w:bCs/>
          <w:color w:val="auto"/>
          <w:sz w:val="20"/>
          <w:szCs w:val="20"/>
          <w:lang w:eastAsia="en-GB"/>
        </w:rPr>
        <w:t>Tipul contractului de delegare</w:t>
      </w:r>
      <w:bookmarkEnd w:id="71"/>
      <w:bookmarkEnd w:id="72"/>
    </w:p>
    <w:p w14:paraId="1843D0DB" w14:textId="77777777" w:rsidR="00E20F5E" w:rsidRPr="008C7A86" w:rsidRDefault="00E20F5E" w:rsidP="00E20F5E">
      <w:pPr>
        <w:autoSpaceDE w:val="0"/>
        <w:autoSpaceDN w:val="0"/>
        <w:adjustRightInd w:val="0"/>
        <w:spacing w:after="120" w:line="240" w:lineRule="auto"/>
        <w:jc w:val="both"/>
        <w:rPr>
          <w:rFonts w:ascii="Arial" w:eastAsia="Times New Roman" w:hAnsi="Arial" w:cs="Arial"/>
          <w:sz w:val="20"/>
          <w:szCs w:val="20"/>
          <w:lang w:eastAsia="en-GB"/>
        </w:rPr>
      </w:pPr>
      <w:r w:rsidRPr="008C7A86">
        <w:rPr>
          <w:rFonts w:ascii="Arial" w:eastAsia="Times New Roman" w:hAnsi="Arial" w:cs="Arial"/>
          <w:sz w:val="20"/>
          <w:szCs w:val="20"/>
          <w:lang w:eastAsia="en-GB"/>
        </w:rPr>
        <w:t xml:space="preserve">Potrivit dispozițiilor art. 29 alin. (8) din Legea serviciilor comunitare de utilități publice nr. 51/2006, republicată, cu modificările și completările ulterioare, </w:t>
      </w:r>
      <w:r w:rsidRPr="008C7A86">
        <w:rPr>
          <w:rFonts w:ascii="Arial" w:eastAsia="Times New Roman" w:hAnsi="Arial" w:cs="Arial"/>
          <w:i/>
          <w:sz w:val="20"/>
          <w:szCs w:val="20"/>
          <w:lang w:eastAsia="en-GB"/>
        </w:rPr>
        <w:t>“contractul de delegare a gestiunii serviciilor de utilități publice poate fi: a) contract de concesiune de servicii; b) contract de achiziție publică de servicii”</w:t>
      </w:r>
      <w:r w:rsidRPr="008C7A86">
        <w:rPr>
          <w:rFonts w:ascii="Arial" w:eastAsia="Times New Roman" w:hAnsi="Arial" w:cs="Arial"/>
          <w:sz w:val="20"/>
          <w:szCs w:val="20"/>
          <w:lang w:eastAsia="en-GB"/>
        </w:rPr>
        <w:t xml:space="preserve">. </w:t>
      </w:r>
    </w:p>
    <w:p w14:paraId="7CB024D7" w14:textId="77777777" w:rsidR="00E20F5E" w:rsidRPr="008C7A86" w:rsidRDefault="00E20F5E" w:rsidP="00E20F5E">
      <w:pPr>
        <w:autoSpaceDE w:val="0"/>
        <w:autoSpaceDN w:val="0"/>
        <w:adjustRightInd w:val="0"/>
        <w:spacing w:after="120"/>
        <w:jc w:val="both"/>
        <w:rPr>
          <w:rFonts w:ascii="Arial" w:eastAsiaTheme="minorEastAsia" w:hAnsi="Arial" w:cs="Arial"/>
          <w:sz w:val="20"/>
          <w:szCs w:val="20"/>
          <w:lang w:eastAsia="en-GB"/>
        </w:rPr>
      </w:pPr>
      <w:r w:rsidRPr="008C7A86">
        <w:rPr>
          <w:rFonts w:ascii="Arial" w:eastAsia="Times New Roman" w:hAnsi="Arial" w:cs="Arial"/>
          <w:sz w:val="20"/>
          <w:szCs w:val="20"/>
          <w:lang w:eastAsia="en-GB"/>
        </w:rPr>
        <w:t xml:space="preserve">Tipul de contract se stabilește ținând cont de măsura în care riscul de operare este transmis către operatorul economic. Astfel, în cazul în care, prin contract, o parte semnificativă a riscului de operare va fi transferată operatorul economic, contractul va fi considerat </w:t>
      </w:r>
      <w:r w:rsidRPr="008C7A86">
        <w:rPr>
          <w:rFonts w:ascii="Arial" w:eastAsia="Times New Roman" w:hAnsi="Arial" w:cs="Arial"/>
          <w:b/>
          <w:sz w:val="20"/>
          <w:szCs w:val="20"/>
          <w:lang w:eastAsia="en-GB"/>
        </w:rPr>
        <w:t>contract de concesiune</w:t>
      </w:r>
      <w:r w:rsidRPr="008C7A86">
        <w:rPr>
          <w:rFonts w:ascii="Arial" w:eastAsia="Times New Roman" w:hAnsi="Arial" w:cs="Arial"/>
          <w:sz w:val="20"/>
          <w:szCs w:val="20"/>
          <w:lang w:eastAsia="en-GB"/>
        </w:rPr>
        <w:t xml:space="preserve">, atribuirea acestuia urmând să fie făcută conform prevederilor Legii nr. 100/2016 privind concesiunile de lucrări și concesiunile de servicii. Se consideră că o parte semnificativă a riscului de operare a fost transferată atunci când pierderea potențială estimată suportată de concesionar nu este una neglijabilă. În cazul în care o parte semnificativă a riscului de operare nu va fi transferată operatorului economic, contractul respectiv va fi considerat </w:t>
      </w:r>
      <w:r w:rsidRPr="008C7A86">
        <w:rPr>
          <w:rFonts w:ascii="Arial" w:eastAsia="Times New Roman" w:hAnsi="Arial" w:cs="Arial"/>
          <w:b/>
          <w:sz w:val="20"/>
          <w:szCs w:val="20"/>
          <w:lang w:eastAsia="en-GB"/>
        </w:rPr>
        <w:t>contract de achiziție publică</w:t>
      </w:r>
      <w:r w:rsidRPr="008C7A86">
        <w:rPr>
          <w:rFonts w:ascii="Arial" w:eastAsiaTheme="minorEastAsia" w:hAnsi="Arial" w:cs="Arial"/>
          <w:sz w:val="20"/>
          <w:szCs w:val="20"/>
          <w:lang w:eastAsia="en-GB"/>
        </w:rPr>
        <w:t>.</w:t>
      </w:r>
    </w:p>
    <w:p w14:paraId="0C8250A8" w14:textId="77777777" w:rsidR="00E20F5E" w:rsidRPr="008C7A86" w:rsidRDefault="00E20F5E" w:rsidP="00E20F5E">
      <w:pPr>
        <w:autoSpaceDE w:val="0"/>
        <w:autoSpaceDN w:val="0"/>
        <w:adjustRightInd w:val="0"/>
        <w:spacing w:after="120" w:line="240" w:lineRule="auto"/>
        <w:jc w:val="both"/>
        <w:rPr>
          <w:rFonts w:ascii="Arial" w:eastAsia="Times New Roman" w:hAnsi="Arial" w:cs="Arial"/>
          <w:sz w:val="20"/>
          <w:szCs w:val="20"/>
          <w:lang w:eastAsia="en-GB"/>
        </w:rPr>
      </w:pPr>
      <w:r w:rsidRPr="008C7A86">
        <w:rPr>
          <w:rFonts w:ascii="Arial" w:eastAsia="Times New Roman" w:hAnsi="Arial" w:cs="Arial"/>
          <w:sz w:val="20"/>
          <w:szCs w:val="20"/>
          <w:lang w:eastAsia="en-GB"/>
        </w:rPr>
        <w:t>Potrivit Legii nr. 100/2016, riscul de operare asociat contractului de delegare a gestiunii este riscul care îndeplinește, în mod cumulativ, următoarele condiții:</w:t>
      </w:r>
    </w:p>
    <w:p w14:paraId="7E5CFCF1" w14:textId="77777777" w:rsidR="00E20F5E" w:rsidRPr="008C7A86" w:rsidRDefault="00E20F5E" w:rsidP="00E36381">
      <w:pPr>
        <w:numPr>
          <w:ilvl w:val="0"/>
          <w:numId w:val="19"/>
        </w:numPr>
        <w:autoSpaceDE w:val="0"/>
        <w:autoSpaceDN w:val="0"/>
        <w:adjustRightInd w:val="0"/>
        <w:spacing w:after="120" w:line="240" w:lineRule="auto"/>
        <w:jc w:val="both"/>
        <w:rPr>
          <w:rFonts w:ascii="Arial" w:eastAsia="Times New Roman" w:hAnsi="Arial" w:cs="Arial"/>
          <w:sz w:val="20"/>
          <w:szCs w:val="20"/>
          <w:lang w:eastAsia="en-GB"/>
        </w:rPr>
      </w:pPr>
      <w:r w:rsidRPr="008C7A86">
        <w:rPr>
          <w:rFonts w:ascii="Arial" w:eastAsia="Times New Roman" w:hAnsi="Arial" w:cs="Arial"/>
          <w:sz w:val="20"/>
          <w:szCs w:val="20"/>
          <w:lang w:eastAsia="en-GB"/>
        </w:rPr>
        <w:t>este generat de evenimente care nu se află sub controlul pârților la contractul de concesiune;</w:t>
      </w:r>
    </w:p>
    <w:p w14:paraId="5060A76E" w14:textId="77777777" w:rsidR="00E20F5E" w:rsidRPr="008C7A86" w:rsidRDefault="00E20F5E" w:rsidP="00E36381">
      <w:pPr>
        <w:numPr>
          <w:ilvl w:val="0"/>
          <w:numId w:val="19"/>
        </w:numPr>
        <w:autoSpaceDE w:val="0"/>
        <w:autoSpaceDN w:val="0"/>
        <w:adjustRightInd w:val="0"/>
        <w:spacing w:after="120" w:line="240" w:lineRule="auto"/>
        <w:jc w:val="both"/>
        <w:rPr>
          <w:rFonts w:ascii="Arial" w:eastAsia="Times New Roman" w:hAnsi="Arial" w:cs="Arial"/>
          <w:sz w:val="20"/>
          <w:szCs w:val="20"/>
          <w:lang w:eastAsia="en-GB"/>
        </w:rPr>
      </w:pPr>
      <w:r w:rsidRPr="008C7A86">
        <w:rPr>
          <w:rFonts w:ascii="Arial" w:eastAsia="Times New Roman" w:hAnsi="Arial" w:cs="Arial"/>
          <w:sz w:val="20"/>
          <w:szCs w:val="20"/>
          <w:lang w:eastAsia="en-GB"/>
        </w:rPr>
        <w:t>implică expunerea la fluctuațiile pieței;</w:t>
      </w:r>
    </w:p>
    <w:p w14:paraId="270406CC" w14:textId="77777777" w:rsidR="00E20F5E" w:rsidRPr="008C7A86" w:rsidRDefault="00E20F5E" w:rsidP="00E36381">
      <w:pPr>
        <w:numPr>
          <w:ilvl w:val="0"/>
          <w:numId w:val="19"/>
        </w:numPr>
        <w:autoSpaceDE w:val="0"/>
        <w:autoSpaceDN w:val="0"/>
        <w:adjustRightInd w:val="0"/>
        <w:spacing w:after="120" w:line="240" w:lineRule="auto"/>
        <w:jc w:val="both"/>
        <w:rPr>
          <w:rFonts w:ascii="Arial" w:eastAsia="Times New Roman" w:hAnsi="Arial" w:cs="Arial"/>
          <w:sz w:val="20"/>
          <w:szCs w:val="20"/>
          <w:lang w:eastAsia="en-GB"/>
        </w:rPr>
      </w:pPr>
      <w:r w:rsidRPr="008C7A86">
        <w:rPr>
          <w:rFonts w:ascii="Arial" w:eastAsia="Times New Roman" w:hAnsi="Arial" w:cs="Arial"/>
          <w:sz w:val="20"/>
          <w:szCs w:val="20"/>
          <w:lang w:eastAsia="en-GB"/>
        </w:rPr>
        <w:t>ca efect al asumării riscului de operare, concesionarului nu i se garantează, în condiții normale de exploatare, recuperarea costurilor investițiilor efectuate și a costurilor în legătură cu exploatarea serviciilor.</w:t>
      </w:r>
    </w:p>
    <w:p w14:paraId="60857FCC" w14:textId="77777777" w:rsidR="00E20F5E" w:rsidRPr="008C7A86" w:rsidRDefault="00E20F5E" w:rsidP="00E20F5E">
      <w:pPr>
        <w:autoSpaceDE w:val="0"/>
        <w:autoSpaceDN w:val="0"/>
        <w:adjustRightInd w:val="0"/>
        <w:spacing w:after="120"/>
        <w:jc w:val="both"/>
        <w:rPr>
          <w:rFonts w:ascii="Arial" w:hAnsi="Arial" w:cs="Arial"/>
          <w:sz w:val="20"/>
          <w:szCs w:val="20"/>
        </w:rPr>
      </w:pPr>
      <w:bookmarkStart w:id="73" w:name="_Hlk42508481"/>
      <w:r w:rsidRPr="008C7A86">
        <w:rPr>
          <w:rFonts w:ascii="Arial" w:hAnsi="Arial" w:cs="Arial"/>
          <w:sz w:val="20"/>
          <w:szCs w:val="20"/>
        </w:rPr>
        <w:t>Riscul de operare poate consta în:</w:t>
      </w:r>
    </w:p>
    <w:p w14:paraId="7C849E15" w14:textId="77777777" w:rsidR="00E20F5E" w:rsidRPr="008C7A86" w:rsidRDefault="00E20F5E" w:rsidP="00E36381">
      <w:pPr>
        <w:numPr>
          <w:ilvl w:val="0"/>
          <w:numId w:val="20"/>
        </w:numPr>
        <w:autoSpaceDE w:val="0"/>
        <w:autoSpaceDN w:val="0"/>
        <w:adjustRightInd w:val="0"/>
        <w:spacing w:after="120" w:line="240" w:lineRule="auto"/>
        <w:jc w:val="both"/>
        <w:rPr>
          <w:rFonts w:ascii="Arial" w:hAnsi="Arial" w:cs="Arial"/>
          <w:sz w:val="20"/>
          <w:szCs w:val="20"/>
        </w:rPr>
      </w:pPr>
      <w:r w:rsidRPr="008C7A86">
        <w:rPr>
          <w:rFonts w:ascii="Arial" w:hAnsi="Arial" w:cs="Arial"/>
          <w:sz w:val="20"/>
          <w:szCs w:val="20"/>
        </w:rPr>
        <w:t>fie riscul de cerere - riscul privind cererea reală pentru serviciile care fac obiectul concesiunii de servicii;</w:t>
      </w:r>
    </w:p>
    <w:p w14:paraId="06B177D4" w14:textId="77777777" w:rsidR="00E20F5E" w:rsidRPr="008C7A86" w:rsidRDefault="00E20F5E" w:rsidP="00E36381">
      <w:pPr>
        <w:numPr>
          <w:ilvl w:val="0"/>
          <w:numId w:val="20"/>
        </w:numPr>
        <w:autoSpaceDE w:val="0"/>
        <w:autoSpaceDN w:val="0"/>
        <w:adjustRightInd w:val="0"/>
        <w:spacing w:after="120" w:line="240" w:lineRule="auto"/>
        <w:jc w:val="both"/>
        <w:rPr>
          <w:rFonts w:ascii="Arial" w:hAnsi="Arial" w:cs="Arial"/>
          <w:sz w:val="20"/>
          <w:szCs w:val="20"/>
        </w:rPr>
      </w:pPr>
      <w:r w:rsidRPr="008C7A86">
        <w:rPr>
          <w:rFonts w:ascii="Arial" w:hAnsi="Arial" w:cs="Arial"/>
          <w:sz w:val="20"/>
          <w:szCs w:val="20"/>
        </w:rPr>
        <w:t>fie riscul de ofertă - riscul legat de furnizarea serviciilor care fac obiectul concesiunii de servicii, în special riscul că furnizarea serviciilor nu va corespunde cererii;</w:t>
      </w:r>
    </w:p>
    <w:p w14:paraId="614EBE94" w14:textId="77777777" w:rsidR="00E20F5E" w:rsidRPr="008C7A86" w:rsidRDefault="00E20F5E" w:rsidP="00E36381">
      <w:pPr>
        <w:numPr>
          <w:ilvl w:val="0"/>
          <w:numId w:val="20"/>
        </w:numPr>
        <w:autoSpaceDE w:val="0"/>
        <w:autoSpaceDN w:val="0"/>
        <w:adjustRightInd w:val="0"/>
        <w:spacing w:after="120" w:line="240" w:lineRule="auto"/>
        <w:jc w:val="both"/>
        <w:rPr>
          <w:rFonts w:ascii="Arial" w:hAnsi="Arial" w:cs="Arial"/>
          <w:sz w:val="20"/>
          <w:szCs w:val="20"/>
        </w:rPr>
      </w:pPr>
      <w:r w:rsidRPr="008C7A86">
        <w:rPr>
          <w:rFonts w:ascii="Arial" w:hAnsi="Arial" w:cs="Arial"/>
          <w:sz w:val="20"/>
          <w:szCs w:val="20"/>
        </w:rPr>
        <w:t>fie ambele riscuri, de cerere și de ofertă.</w:t>
      </w:r>
    </w:p>
    <w:p w14:paraId="24F2274F" w14:textId="77777777" w:rsidR="00E20F5E" w:rsidRPr="008C7A86" w:rsidRDefault="00E20F5E" w:rsidP="00E20F5E">
      <w:pPr>
        <w:autoSpaceDE w:val="0"/>
        <w:autoSpaceDN w:val="0"/>
        <w:adjustRightInd w:val="0"/>
        <w:spacing w:after="120"/>
        <w:jc w:val="both"/>
        <w:rPr>
          <w:rFonts w:ascii="Arial" w:eastAsiaTheme="minorEastAsia" w:hAnsi="Arial" w:cs="Arial"/>
          <w:sz w:val="20"/>
          <w:szCs w:val="20"/>
          <w:lang w:eastAsia="en-GB"/>
        </w:rPr>
      </w:pPr>
      <w:r w:rsidRPr="008C7A86">
        <w:rPr>
          <w:rFonts w:ascii="Arial" w:hAnsi="Arial" w:cs="Arial"/>
          <w:sz w:val="20"/>
          <w:szCs w:val="20"/>
        </w:rPr>
        <w:t>În scopul stabilirii tipului de contract, respectiv a prevederilor legale conform cărora se va face atribuirea contractului de delegare a gestiunii serviciilor de operare a instalațiilor de gestionare a deșeurilor  în județul Vrancea (realizate prin Proiectul SMID Vrancea), au fost analizate riscurile specifice operării cuprinse în matricea riscurilor pentru delegare, în particular riscurile asociate operării instalațiilor de pe amplasamente. Analiza a ținut cont de:</w:t>
      </w:r>
      <w:bookmarkEnd w:id="73"/>
    </w:p>
    <w:p w14:paraId="78DAB89E" w14:textId="77777777" w:rsidR="00E20F5E" w:rsidRPr="008C7A86" w:rsidRDefault="00E20F5E" w:rsidP="00E36381">
      <w:pPr>
        <w:numPr>
          <w:ilvl w:val="0"/>
          <w:numId w:val="21"/>
        </w:numPr>
        <w:autoSpaceDE w:val="0"/>
        <w:autoSpaceDN w:val="0"/>
        <w:adjustRightInd w:val="0"/>
        <w:spacing w:after="120" w:line="240" w:lineRule="auto"/>
        <w:jc w:val="both"/>
        <w:rPr>
          <w:rFonts w:ascii="Arial" w:eastAsia="Times New Roman" w:hAnsi="Arial" w:cs="Arial"/>
          <w:sz w:val="20"/>
          <w:szCs w:val="20"/>
          <w:lang w:eastAsia="en-GB"/>
        </w:rPr>
      </w:pPr>
      <w:r w:rsidRPr="008C7A86">
        <w:rPr>
          <w:rFonts w:ascii="Arial" w:eastAsia="Times New Roman" w:hAnsi="Arial" w:cs="Arial"/>
          <w:sz w:val="20"/>
          <w:szCs w:val="20"/>
          <w:lang w:eastAsia="en-GB"/>
        </w:rPr>
        <w:t>modul propus de gestionare a riscului;</w:t>
      </w:r>
    </w:p>
    <w:p w14:paraId="79E98B11" w14:textId="77777777" w:rsidR="00E20F5E" w:rsidRPr="008C7A86" w:rsidRDefault="00E20F5E" w:rsidP="00E36381">
      <w:pPr>
        <w:numPr>
          <w:ilvl w:val="0"/>
          <w:numId w:val="21"/>
        </w:numPr>
        <w:autoSpaceDE w:val="0"/>
        <w:autoSpaceDN w:val="0"/>
        <w:adjustRightInd w:val="0"/>
        <w:spacing w:after="120" w:line="240" w:lineRule="auto"/>
        <w:jc w:val="both"/>
        <w:rPr>
          <w:rFonts w:ascii="Arial" w:eastAsia="Times New Roman" w:hAnsi="Arial" w:cs="Arial"/>
          <w:sz w:val="20"/>
          <w:szCs w:val="20"/>
          <w:lang w:eastAsia="en-GB"/>
        </w:rPr>
      </w:pPr>
      <w:r w:rsidRPr="008C7A86">
        <w:rPr>
          <w:rFonts w:ascii="Arial" w:eastAsia="Times New Roman" w:hAnsi="Arial" w:cs="Arial"/>
          <w:sz w:val="20"/>
          <w:szCs w:val="20"/>
          <w:lang w:eastAsia="en-GB"/>
        </w:rPr>
        <w:t>alocarea responsabilității privind gestionarea riscului, între Operator și Autoritatea Contractantă;</w:t>
      </w:r>
    </w:p>
    <w:p w14:paraId="0F890D2E" w14:textId="77777777" w:rsidR="00E20F5E" w:rsidRPr="008C7A86" w:rsidRDefault="00E20F5E" w:rsidP="00E36381">
      <w:pPr>
        <w:numPr>
          <w:ilvl w:val="0"/>
          <w:numId w:val="21"/>
        </w:numPr>
        <w:autoSpaceDE w:val="0"/>
        <w:autoSpaceDN w:val="0"/>
        <w:adjustRightInd w:val="0"/>
        <w:spacing w:after="120" w:line="240" w:lineRule="auto"/>
        <w:jc w:val="both"/>
        <w:rPr>
          <w:rFonts w:ascii="Arial" w:eastAsia="Times New Roman" w:hAnsi="Arial" w:cs="Arial"/>
          <w:sz w:val="20"/>
          <w:szCs w:val="20"/>
          <w:lang w:eastAsia="en-GB"/>
        </w:rPr>
      </w:pPr>
      <w:r w:rsidRPr="008C7A86">
        <w:rPr>
          <w:rFonts w:ascii="Arial" w:eastAsia="Times New Roman" w:hAnsi="Arial" w:cs="Arial"/>
          <w:sz w:val="20"/>
          <w:szCs w:val="20"/>
          <w:lang w:eastAsia="en-GB"/>
        </w:rPr>
        <w:t>pierderea potențială estimată suportată de Operator;</w:t>
      </w:r>
    </w:p>
    <w:p w14:paraId="17CB56E2" w14:textId="77777777" w:rsidR="00E20F5E" w:rsidRPr="008C7A86" w:rsidRDefault="00E20F5E" w:rsidP="00E36381">
      <w:pPr>
        <w:numPr>
          <w:ilvl w:val="0"/>
          <w:numId w:val="21"/>
        </w:numPr>
        <w:autoSpaceDE w:val="0"/>
        <w:autoSpaceDN w:val="0"/>
        <w:adjustRightInd w:val="0"/>
        <w:spacing w:after="120" w:line="240" w:lineRule="auto"/>
        <w:jc w:val="both"/>
        <w:rPr>
          <w:rFonts w:ascii="Arial" w:eastAsia="Times New Roman" w:hAnsi="Arial" w:cs="Arial"/>
          <w:sz w:val="20"/>
          <w:szCs w:val="20"/>
          <w:lang w:eastAsia="en-GB"/>
        </w:rPr>
      </w:pPr>
      <w:r w:rsidRPr="008C7A86">
        <w:rPr>
          <w:rFonts w:ascii="Arial" w:eastAsia="Times New Roman" w:hAnsi="Arial" w:cs="Arial"/>
          <w:sz w:val="20"/>
          <w:szCs w:val="20"/>
          <w:lang w:eastAsia="en-GB"/>
        </w:rPr>
        <w:t>măsura în care potențialele pierderi suportate de Operator, cauzate de manifestarea riscurilor analizate, pot fi recuperate de către acesta, prin aplicarea condițiilor contractuale.</w:t>
      </w:r>
    </w:p>
    <w:p w14:paraId="6ED0E647" w14:textId="77777777" w:rsidR="00E20F5E" w:rsidRPr="008C7A86" w:rsidRDefault="00E20F5E" w:rsidP="00E20F5E">
      <w:pPr>
        <w:autoSpaceDE w:val="0"/>
        <w:autoSpaceDN w:val="0"/>
        <w:adjustRightInd w:val="0"/>
        <w:spacing w:after="120" w:line="240" w:lineRule="auto"/>
        <w:ind w:left="720"/>
        <w:jc w:val="both"/>
        <w:rPr>
          <w:rFonts w:ascii="Arial" w:eastAsia="Times New Roman" w:hAnsi="Arial" w:cs="Arial"/>
          <w:sz w:val="20"/>
          <w:szCs w:val="20"/>
          <w:lang w:eastAsia="en-GB"/>
        </w:rPr>
      </w:pPr>
    </w:p>
    <w:p w14:paraId="5F1F2B40" w14:textId="77777777" w:rsidR="00E20F5E" w:rsidRPr="008C7A86" w:rsidRDefault="00E20F5E" w:rsidP="00E20F5E">
      <w:pPr>
        <w:autoSpaceDE w:val="0"/>
        <w:autoSpaceDN w:val="0"/>
        <w:adjustRightInd w:val="0"/>
        <w:spacing w:after="120" w:line="240" w:lineRule="auto"/>
        <w:jc w:val="both"/>
        <w:rPr>
          <w:rFonts w:ascii="Arial" w:eastAsia="Times New Roman" w:hAnsi="Arial" w:cs="Arial"/>
          <w:sz w:val="20"/>
          <w:szCs w:val="20"/>
          <w:lang w:eastAsia="en-GB"/>
        </w:rPr>
      </w:pPr>
      <w:bookmarkStart w:id="74" w:name="_Hlk42508600"/>
      <w:r w:rsidRPr="008C7A86">
        <w:rPr>
          <w:rFonts w:ascii="Arial" w:eastAsia="Times New Roman" w:hAnsi="Arial" w:cs="Arial"/>
          <w:sz w:val="20"/>
          <w:szCs w:val="20"/>
          <w:lang w:eastAsia="en-GB"/>
        </w:rPr>
        <w:t xml:space="preserve">Astfel, din această analiză reiese că o parte semnificativă a riscului de operare este transferată operatorului, situație în care contractul de delegare a gestiunii serviciilor de operare a instalațiilor de gestionare a deșeurilor  în județul Vrancea va fi considerat </w:t>
      </w:r>
      <w:r w:rsidRPr="008C7A86">
        <w:rPr>
          <w:rFonts w:ascii="Arial" w:eastAsia="Times New Roman" w:hAnsi="Arial" w:cs="Arial"/>
          <w:b/>
          <w:sz w:val="20"/>
          <w:szCs w:val="20"/>
          <w:lang w:eastAsia="en-GB"/>
        </w:rPr>
        <w:t>contract de concesiune de servicii</w:t>
      </w:r>
      <w:r w:rsidRPr="008C7A86">
        <w:rPr>
          <w:rFonts w:ascii="Arial" w:eastAsia="Times New Roman" w:hAnsi="Arial" w:cs="Arial"/>
          <w:sz w:val="20"/>
          <w:szCs w:val="20"/>
          <w:lang w:eastAsia="en-GB"/>
        </w:rPr>
        <w:t>. Pentru atribuirea contractului vor fi aplicate prevederile Legii nr. 100/2016 privind concesiunile de lucrări și concesiunile de servicii.</w:t>
      </w:r>
    </w:p>
    <w:p w14:paraId="49CB2106" w14:textId="77777777" w:rsidR="00E20F5E" w:rsidRPr="008C7A86" w:rsidRDefault="00E20F5E" w:rsidP="00E20F5E">
      <w:pPr>
        <w:autoSpaceDE w:val="0"/>
        <w:autoSpaceDN w:val="0"/>
        <w:adjustRightInd w:val="0"/>
        <w:spacing w:after="120" w:line="240" w:lineRule="auto"/>
        <w:jc w:val="both"/>
        <w:rPr>
          <w:rFonts w:ascii="Arial" w:eastAsia="Times New Roman" w:hAnsi="Arial" w:cs="Arial"/>
          <w:strike/>
          <w:sz w:val="20"/>
          <w:szCs w:val="20"/>
          <w:lang w:eastAsia="en-GB"/>
        </w:rPr>
      </w:pPr>
      <w:r w:rsidRPr="008C7A86">
        <w:rPr>
          <w:rFonts w:ascii="Arial" w:eastAsia="Times New Roman" w:hAnsi="Arial" w:cs="Arial"/>
          <w:sz w:val="20"/>
          <w:szCs w:val="20"/>
          <w:lang w:eastAsia="en-GB"/>
        </w:rPr>
        <w:t>Criteriile principale care trebuie urmărite pentru atribuirea contractului trebuie să țină cont de prevederile HG 867/2016, pentru aprobarea normelor metodologice de aplicare a Legii nr. 100/2016 privind concesiunile  de lucrări și concesiunile de servicii, potrivit cărora autoritatea contractantă aplică atât criterii de calificare și selecție cât și criterii de atribuire a contractului.</w:t>
      </w:r>
    </w:p>
    <w:bookmarkEnd w:id="74"/>
    <w:p w14:paraId="3922A774" w14:textId="6EDD684C" w:rsidR="00E700ED" w:rsidRPr="008C7A86" w:rsidRDefault="00E700ED" w:rsidP="00E700ED">
      <w:pPr>
        <w:shd w:val="clear" w:color="auto" w:fill="B4C6E7" w:themeFill="accent1" w:themeFillTint="66"/>
        <w:autoSpaceDE w:val="0"/>
        <w:autoSpaceDN w:val="0"/>
        <w:ind w:right="44"/>
        <w:rPr>
          <w:rFonts w:ascii="Arial" w:hAnsi="Arial" w:cs="Arial"/>
          <w:b/>
          <w:bCs/>
          <w:sz w:val="20"/>
          <w:szCs w:val="20"/>
          <w:lang w:eastAsia="de-DE"/>
        </w:rPr>
      </w:pPr>
      <w:r w:rsidRPr="008C7A86">
        <w:rPr>
          <w:rFonts w:ascii="Arial" w:hAnsi="Arial" w:cs="Arial"/>
          <w:b/>
          <w:bCs/>
          <w:sz w:val="20"/>
          <w:szCs w:val="20"/>
          <w:lang w:eastAsia="de-DE"/>
        </w:rPr>
        <w:t>În urma analizei riscurilor de la Cap.8 , contractul / contractele de delegare vor fi contracte de delegare prin concesiune de servicii, intrând sub incidența Legii 100 / 2016 a concesiunilor de servicii.</w:t>
      </w:r>
    </w:p>
    <w:p w14:paraId="246CAD03" w14:textId="77777777" w:rsidR="00440C47" w:rsidRPr="008C7A86" w:rsidRDefault="00440C47" w:rsidP="00E36381">
      <w:pPr>
        <w:pStyle w:val="Titlu3"/>
        <w:numPr>
          <w:ilvl w:val="2"/>
          <w:numId w:val="47"/>
        </w:numPr>
        <w:rPr>
          <w:rFonts w:ascii="Arial" w:hAnsi="Arial" w:cs="Arial"/>
          <w:b/>
          <w:bCs/>
          <w:color w:val="auto"/>
          <w:sz w:val="20"/>
          <w:szCs w:val="20"/>
          <w:lang w:eastAsia="en-GB"/>
        </w:rPr>
      </w:pPr>
      <w:bookmarkStart w:id="75" w:name="_Toc52901200"/>
      <w:r w:rsidRPr="008C7A86">
        <w:rPr>
          <w:rFonts w:ascii="Arial" w:hAnsi="Arial" w:cs="Arial"/>
          <w:b/>
          <w:bCs/>
          <w:color w:val="auto"/>
          <w:sz w:val="20"/>
          <w:szCs w:val="20"/>
          <w:lang w:eastAsia="en-GB"/>
        </w:rPr>
        <w:t>Opțiuni privind modalitatea de atribuire a contractelor</w:t>
      </w:r>
      <w:bookmarkEnd w:id="75"/>
    </w:p>
    <w:p w14:paraId="7836069B" w14:textId="77777777" w:rsidR="00440C47" w:rsidRPr="008C7A86" w:rsidRDefault="00440C47" w:rsidP="00440C47">
      <w:pPr>
        <w:rPr>
          <w:rFonts w:ascii="Cambria" w:hAnsi="Cambria"/>
          <w:lang w:eastAsia="de-DE"/>
        </w:rPr>
      </w:pPr>
    </w:p>
    <w:p w14:paraId="4BA86331" w14:textId="070B75B5" w:rsidR="00440C47" w:rsidRPr="008C7A86" w:rsidRDefault="00440C47" w:rsidP="00440C47">
      <w:pPr>
        <w:jc w:val="both"/>
        <w:rPr>
          <w:rFonts w:ascii="Arial" w:hAnsi="Arial" w:cs="Arial"/>
          <w:sz w:val="20"/>
          <w:szCs w:val="20"/>
          <w:lang w:eastAsia="de-DE"/>
        </w:rPr>
      </w:pPr>
      <w:r w:rsidRPr="008C7A86">
        <w:rPr>
          <w:rFonts w:ascii="Arial" w:hAnsi="Arial" w:cs="Arial"/>
          <w:sz w:val="20"/>
          <w:szCs w:val="20"/>
          <w:lang w:eastAsia="de-DE"/>
        </w:rPr>
        <w:t xml:space="preserve">Conform prevederilor Legii nr. 100/2016 privind concesiunile de lucrări </w:t>
      </w:r>
      <w:r w:rsidR="008C7A86" w:rsidRPr="008C7A86">
        <w:rPr>
          <w:rFonts w:ascii="Arial" w:hAnsi="Arial" w:cs="Arial"/>
          <w:sz w:val="20"/>
          <w:szCs w:val="20"/>
          <w:lang w:eastAsia="de-DE"/>
        </w:rPr>
        <w:t>și</w:t>
      </w:r>
      <w:r w:rsidRPr="008C7A86">
        <w:rPr>
          <w:rFonts w:ascii="Arial" w:hAnsi="Arial" w:cs="Arial"/>
          <w:sz w:val="20"/>
          <w:szCs w:val="20"/>
          <w:lang w:eastAsia="de-DE"/>
        </w:rPr>
        <w:t xml:space="preserve"> concesiunile de servicii, autoritatea contractantă poate atribui contractul de concesiune prin una din următoarele proceduri de atribuire:</w:t>
      </w:r>
    </w:p>
    <w:p w14:paraId="056CF47F" w14:textId="7E690926" w:rsidR="00440C47" w:rsidRPr="008C7A86" w:rsidRDefault="00440C47" w:rsidP="00440C47">
      <w:pPr>
        <w:jc w:val="both"/>
        <w:rPr>
          <w:rFonts w:ascii="Arial" w:hAnsi="Arial" w:cs="Arial"/>
          <w:sz w:val="20"/>
          <w:szCs w:val="20"/>
          <w:lang w:eastAsia="de-DE"/>
        </w:rPr>
      </w:pPr>
      <w:r w:rsidRPr="008C7A86">
        <w:rPr>
          <w:rFonts w:ascii="Arial" w:hAnsi="Arial" w:cs="Arial"/>
          <w:b/>
          <w:sz w:val="20"/>
          <w:szCs w:val="20"/>
          <w:u w:val="single"/>
          <w:lang w:eastAsia="de-DE"/>
        </w:rPr>
        <w:t>Opțiunea  1. Licitație deschisă într-o singură etapă</w:t>
      </w:r>
    </w:p>
    <w:p w14:paraId="3FEC5FC3" w14:textId="0EDB36E9" w:rsidR="00440C47" w:rsidRPr="008C7A86" w:rsidRDefault="00440C47" w:rsidP="00E36381">
      <w:pPr>
        <w:pStyle w:val="Listparagraf"/>
        <w:numPr>
          <w:ilvl w:val="0"/>
          <w:numId w:val="54"/>
        </w:numPr>
        <w:spacing w:after="0"/>
        <w:jc w:val="both"/>
        <w:rPr>
          <w:rFonts w:ascii="Arial" w:hAnsi="Arial" w:cs="Arial"/>
          <w:b/>
          <w:sz w:val="20"/>
          <w:szCs w:val="20"/>
          <w:u w:val="single"/>
          <w:lang w:eastAsia="de-DE"/>
        </w:rPr>
      </w:pPr>
      <w:r w:rsidRPr="008C7A86">
        <w:rPr>
          <w:rFonts w:ascii="Arial" w:hAnsi="Arial" w:cs="Arial"/>
          <w:sz w:val="20"/>
          <w:szCs w:val="20"/>
          <w:lang w:eastAsia="de-DE"/>
        </w:rPr>
        <w:t xml:space="preserve">Procedura la care, în anunțul de concesionare, se solicită operatorilor economici depunerea de oferte, urmând ca acestea să fie evaluate pe baza criteriilor de calificare </w:t>
      </w:r>
      <w:r w:rsidR="008C7A86" w:rsidRPr="008C7A86">
        <w:rPr>
          <w:rFonts w:ascii="Arial" w:hAnsi="Arial" w:cs="Arial"/>
          <w:sz w:val="20"/>
          <w:szCs w:val="20"/>
          <w:lang w:eastAsia="de-DE"/>
        </w:rPr>
        <w:t>și</w:t>
      </w:r>
      <w:r w:rsidRPr="008C7A86">
        <w:rPr>
          <w:rFonts w:ascii="Arial" w:hAnsi="Arial" w:cs="Arial"/>
          <w:sz w:val="20"/>
          <w:szCs w:val="20"/>
          <w:lang w:eastAsia="de-DE"/>
        </w:rPr>
        <w:t xml:space="preserve"> de </w:t>
      </w:r>
      <w:r w:rsidR="00F41B79" w:rsidRPr="008C7A86">
        <w:rPr>
          <w:rFonts w:ascii="Arial" w:hAnsi="Arial" w:cs="Arial"/>
          <w:sz w:val="20"/>
          <w:szCs w:val="20"/>
          <w:lang w:eastAsia="de-DE"/>
        </w:rPr>
        <w:t>selecție</w:t>
      </w:r>
      <w:r w:rsidRPr="008C7A86">
        <w:rPr>
          <w:rFonts w:ascii="Arial" w:hAnsi="Arial" w:cs="Arial"/>
          <w:sz w:val="20"/>
          <w:szCs w:val="20"/>
          <w:lang w:eastAsia="de-DE"/>
        </w:rPr>
        <w:t xml:space="preserve">; </w:t>
      </w:r>
      <w:r w:rsidRPr="008C7A86">
        <w:rPr>
          <w:rFonts w:ascii="Arial" w:hAnsi="Arial" w:cs="Arial"/>
          <w:i/>
          <w:sz w:val="20"/>
          <w:szCs w:val="20"/>
          <w:lang w:eastAsia="de-DE"/>
        </w:rPr>
        <w:t xml:space="preserve">procedura nu este </w:t>
      </w:r>
      <w:r w:rsidR="00F41B79" w:rsidRPr="008C7A86">
        <w:rPr>
          <w:rFonts w:ascii="Arial" w:hAnsi="Arial" w:cs="Arial"/>
          <w:i/>
          <w:sz w:val="20"/>
          <w:szCs w:val="20"/>
          <w:lang w:eastAsia="de-DE"/>
        </w:rPr>
        <w:t>condiționată</w:t>
      </w:r>
      <w:r w:rsidRPr="008C7A86">
        <w:rPr>
          <w:rFonts w:ascii="Arial" w:hAnsi="Arial" w:cs="Arial"/>
          <w:i/>
          <w:sz w:val="20"/>
          <w:szCs w:val="20"/>
          <w:lang w:eastAsia="de-DE"/>
        </w:rPr>
        <w:t xml:space="preserve"> de depunerea unui anumit număr de oferte</w:t>
      </w:r>
      <w:r w:rsidRPr="008C7A86">
        <w:rPr>
          <w:rFonts w:ascii="Arial" w:hAnsi="Arial" w:cs="Arial"/>
          <w:sz w:val="20"/>
          <w:szCs w:val="20"/>
          <w:lang w:eastAsia="de-DE"/>
        </w:rPr>
        <w:t>;</w:t>
      </w:r>
    </w:p>
    <w:p w14:paraId="6A229B72" w14:textId="562C75AF" w:rsidR="00440C47" w:rsidRPr="008C7A86" w:rsidRDefault="00F41B79" w:rsidP="00E36381">
      <w:pPr>
        <w:pStyle w:val="Listparagraf"/>
        <w:numPr>
          <w:ilvl w:val="0"/>
          <w:numId w:val="53"/>
        </w:numPr>
        <w:spacing w:after="0"/>
        <w:jc w:val="both"/>
        <w:rPr>
          <w:rFonts w:ascii="Arial" w:eastAsia="Cambria" w:hAnsi="Arial" w:cs="Arial"/>
          <w:sz w:val="20"/>
          <w:szCs w:val="20"/>
        </w:rPr>
      </w:pPr>
      <w:r w:rsidRPr="008C7A86">
        <w:rPr>
          <w:rFonts w:ascii="Arial" w:eastAsia="Cambria" w:hAnsi="Arial" w:cs="Arial"/>
          <w:sz w:val="20"/>
          <w:szCs w:val="20"/>
        </w:rPr>
        <w:t>Pașii</w:t>
      </w:r>
      <w:r w:rsidR="00440C47" w:rsidRPr="008C7A86">
        <w:rPr>
          <w:rFonts w:ascii="Arial" w:eastAsia="Cambria" w:hAnsi="Arial" w:cs="Arial"/>
          <w:sz w:val="20"/>
          <w:szCs w:val="20"/>
        </w:rPr>
        <w:t xml:space="preserve"> procedurali definiți de lege permit realizarea în timp relativ scurt a selecției ofertanților;</w:t>
      </w:r>
    </w:p>
    <w:p w14:paraId="4CB25BED" w14:textId="1B20B79C" w:rsidR="00440C47" w:rsidRPr="008C7A86" w:rsidRDefault="00440C47" w:rsidP="00E36381">
      <w:pPr>
        <w:pStyle w:val="Listparagraf"/>
        <w:numPr>
          <w:ilvl w:val="0"/>
          <w:numId w:val="53"/>
        </w:numPr>
        <w:spacing w:after="0"/>
        <w:jc w:val="both"/>
        <w:rPr>
          <w:rFonts w:ascii="Arial" w:eastAsia="Cambria" w:hAnsi="Arial" w:cs="Arial"/>
          <w:sz w:val="20"/>
          <w:szCs w:val="20"/>
        </w:rPr>
      </w:pPr>
      <w:r w:rsidRPr="008C7A86">
        <w:rPr>
          <w:rFonts w:ascii="Arial" w:eastAsia="Cambria" w:hAnsi="Arial" w:cs="Arial"/>
          <w:sz w:val="20"/>
          <w:szCs w:val="20"/>
        </w:rPr>
        <w:t xml:space="preserve">Este mai </w:t>
      </w:r>
      <w:r w:rsidR="00F41B79" w:rsidRPr="008C7A86">
        <w:rPr>
          <w:rFonts w:ascii="Arial" w:eastAsia="Cambria" w:hAnsi="Arial" w:cs="Arial"/>
          <w:sz w:val="20"/>
          <w:szCs w:val="20"/>
        </w:rPr>
        <w:t>adecvată</w:t>
      </w:r>
      <w:r w:rsidRPr="008C7A86">
        <w:rPr>
          <w:rFonts w:ascii="Arial" w:eastAsia="Cambria" w:hAnsi="Arial" w:cs="Arial"/>
          <w:sz w:val="20"/>
          <w:szCs w:val="20"/>
        </w:rPr>
        <w:t xml:space="preserve"> unor cerințe simple, care pot fi formulat clar </w:t>
      </w:r>
      <w:r w:rsidR="008C7A86" w:rsidRPr="008C7A86">
        <w:rPr>
          <w:rFonts w:ascii="Arial" w:eastAsia="Cambria" w:hAnsi="Arial" w:cs="Arial"/>
          <w:sz w:val="20"/>
          <w:szCs w:val="20"/>
        </w:rPr>
        <w:t>și</w:t>
      </w:r>
      <w:r w:rsidRPr="008C7A86">
        <w:rPr>
          <w:rFonts w:ascii="Arial" w:eastAsia="Cambria" w:hAnsi="Arial" w:cs="Arial"/>
          <w:sz w:val="20"/>
          <w:szCs w:val="20"/>
        </w:rPr>
        <w:t xml:space="preserve"> detaliat, care nu </w:t>
      </w:r>
      <w:r w:rsidR="00F41B79" w:rsidRPr="008C7A86">
        <w:rPr>
          <w:rFonts w:ascii="Arial" w:eastAsia="Cambria" w:hAnsi="Arial" w:cs="Arial"/>
          <w:sz w:val="20"/>
          <w:szCs w:val="20"/>
        </w:rPr>
        <w:t>lasă</w:t>
      </w:r>
      <w:r w:rsidRPr="008C7A86">
        <w:rPr>
          <w:rFonts w:ascii="Arial" w:eastAsia="Cambria" w:hAnsi="Arial" w:cs="Arial"/>
          <w:sz w:val="20"/>
          <w:szCs w:val="20"/>
        </w:rPr>
        <w:t xml:space="preserve"> loc alterativelor în ofertare </w:t>
      </w:r>
      <w:r w:rsidR="008C7A86" w:rsidRPr="008C7A86">
        <w:rPr>
          <w:rFonts w:ascii="Arial" w:eastAsia="Cambria" w:hAnsi="Arial" w:cs="Arial"/>
          <w:sz w:val="20"/>
          <w:szCs w:val="20"/>
        </w:rPr>
        <w:t>și</w:t>
      </w:r>
      <w:r w:rsidRPr="008C7A86">
        <w:rPr>
          <w:rFonts w:ascii="Arial" w:eastAsia="Cambria" w:hAnsi="Arial" w:cs="Arial"/>
          <w:sz w:val="20"/>
          <w:szCs w:val="20"/>
        </w:rPr>
        <w:t xml:space="preserve"> duc la realizarea cu </w:t>
      </w:r>
      <w:r w:rsidR="00F41B79" w:rsidRPr="008C7A86">
        <w:rPr>
          <w:rFonts w:ascii="Arial" w:eastAsia="Cambria" w:hAnsi="Arial" w:cs="Arial"/>
          <w:sz w:val="20"/>
          <w:szCs w:val="20"/>
        </w:rPr>
        <w:t>ușurință</w:t>
      </w:r>
      <w:r w:rsidRPr="008C7A86">
        <w:rPr>
          <w:rFonts w:ascii="Arial" w:eastAsia="Cambria" w:hAnsi="Arial" w:cs="Arial"/>
          <w:sz w:val="20"/>
          <w:szCs w:val="20"/>
        </w:rPr>
        <w:t xml:space="preserve"> a unor oferte comparabile din toate punctele de vedere;</w:t>
      </w:r>
    </w:p>
    <w:p w14:paraId="717D6212" w14:textId="77777777" w:rsidR="00440C47" w:rsidRPr="008C7A86" w:rsidRDefault="00440C47" w:rsidP="00E36381">
      <w:pPr>
        <w:pStyle w:val="Listparagraf"/>
        <w:numPr>
          <w:ilvl w:val="0"/>
          <w:numId w:val="53"/>
        </w:numPr>
        <w:spacing w:after="0"/>
        <w:jc w:val="both"/>
        <w:rPr>
          <w:rFonts w:ascii="Arial" w:eastAsia="Cambria" w:hAnsi="Arial" w:cs="Arial"/>
          <w:sz w:val="20"/>
          <w:szCs w:val="20"/>
        </w:rPr>
      </w:pPr>
      <w:r w:rsidRPr="008C7A86">
        <w:rPr>
          <w:rFonts w:ascii="Arial" w:eastAsia="Cambria" w:hAnsi="Arial" w:cs="Arial"/>
          <w:sz w:val="20"/>
          <w:szCs w:val="20"/>
        </w:rPr>
        <w:t>Nu prevede etapa de negociere;</w:t>
      </w:r>
    </w:p>
    <w:p w14:paraId="7228379C" w14:textId="51AAF70D" w:rsidR="00440C47" w:rsidRPr="008C7A86" w:rsidRDefault="00440C47" w:rsidP="00E36381">
      <w:pPr>
        <w:pStyle w:val="Listparagraf"/>
        <w:numPr>
          <w:ilvl w:val="0"/>
          <w:numId w:val="53"/>
        </w:numPr>
        <w:spacing w:after="0"/>
        <w:jc w:val="both"/>
        <w:rPr>
          <w:rFonts w:ascii="Arial" w:eastAsia="Cambria" w:hAnsi="Arial" w:cs="Arial"/>
          <w:sz w:val="20"/>
          <w:szCs w:val="20"/>
        </w:rPr>
      </w:pPr>
      <w:r w:rsidRPr="008C7A86">
        <w:rPr>
          <w:rFonts w:ascii="Arial" w:eastAsia="Cambria" w:hAnsi="Arial" w:cs="Arial"/>
          <w:sz w:val="20"/>
          <w:szCs w:val="20"/>
        </w:rPr>
        <w:t xml:space="preserve">Presupune un efort mai mare din partea tuturor ofertanților, care vor trebui </w:t>
      </w:r>
      <w:r w:rsidR="00F41B79" w:rsidRPr="008C7A86">
        <w:rPr>
          <w:rFonts w:ascii="Arial" w:eastAsia="Cambria" w:hAnsi="Arial" w:cs="Arial"/>
          <w:sz w:val="20"/>
          <w:szCs w:val="20"/>
        </w:rPr>
        <w:t>să</w:t>
      </w:r>
      <w:r w:rsidRPr="008C7A86">
        <w:rPr>
          <w:rFonts w:ascii="Arial" w:eastAsia="Cambria" w:hAnsi="Arial" w:cs="Arial"/>
          <w:sz w:val="20"/>
          <w:szCs w:val="20"/>
        </w:rPr>
        <w:t xml:space="preserve"> realizeze toate estimările pentru realizarea ofertei tehnice, fără o confirmare dată de o pre-calificare anterioară. </w:t>
      </w:r>
    </w:p>
    <w:p w14:paraId="5BC7AFD6" w14:textId="10549138" w:rsidR="00440C47" w:rsidRPr="008C7A86" w:rsidRDefault="00EC0278" w:rsidP="00440C47">
      <w:pPr>
        <w:jc w:val="both"/>
        <w:rPr>
          <w:rFonts w:ascii="Arial" w:hAnsi="Arial" w:cs="Arial"/>
          <w:b/>
          <w:bCs/>
          <w:sz w:val="20"/>
          <w:szCs w:val="20"/>
          <w:lang w:eastAsia="de-DE"/>
        </w:rPr>
      </w:pPr>
      <w:r w:rsidRPr="008C7A86">
        <w:rPr>
          <w:rFonts w:ascii="Arial" w:hAnsi="Arial" w:cs="Arial"/>
          <w:b/>
          <w:bCs/>
          <w:sz w:val="20"/>
          <w:szCs w:val="20"/>
          <w:lang w:eastAsia="de-DE"/>
        </w:rPr>
        <w:t xml:space="preserve">  </w:t>
      </w:r>
      <w:r w:rsidR="00064AF6" w:rsidRPr="008C7A86">
        <w:rPr>
          <w:rFonts w:ascii="Arial" w:hAnsi="Arial" w:cs="Arial"/>
          <w:b/>
          <w:bCs/>
          <w:sz w:val="20"/>
          <w:szCs w:val="20"/>
          <w:lang w:eastAsia="de-DE"/>
        </w:rPr>
        <w:t xml:space="preserve"> </w:t>
      </w:r>
      <w:r w:rsidR="00440C47" w:rsidRPr="008C7A86">
        <w:rPr>
          <w:rFonts w:ascii="Arial" w:hAnsi="Arial" w:cs="Arial"/>
          <w:b/>
          <w:bCs/>
          <w:sz w:val="20"/>
          <w:szCs w:val="20"/>
          <w:lang w:eastAsia="de-DE"/>
        </w:rPr>
        <w:t xml:space="preserve">Total estimat minimal pentru perioada de desfășurare a procedurii: 7 luni </w:t>
      </w:r>
    </w:p>
    <w:p w14:paraId="3F5CCEBD" w14:textId="12A9F9A9" w:rsidR="00440C47" w:rsidRPr="008C7A86" w:rsidRDefault="00440C47" w:rsidP="00440C47">
      <w:pPr>
        <w:jc w:val="both"/>
        <w:rPr>
          <w:rFonts w:ascii="Arial" w:hAnsi="Arial" w:cs="Arial"/>
          <w:b/>
          <w:sz w:val="20"/>
          <w:szCs w:val="20"/>
          <w:u w:val="single"/>
          <w:lang w:eastAsia="de-DE"/>
        </w:rPr>
      </w:pPr>
      <w:r w:rsidRPr="008C7A86">
        <w:rPr>
          <w:rFonts w:ascii="Arial" w:hAnsi="Arial" w:cs="Arial"/>
          <w:b/>
          <w:sz w:val="20"/>
          <w:szCs w:val="20"/>
          <w:u w:val="single"/>
          <w:lang w:eastAsia="de-DE"/>
        </w:rPr>
        <w:t>Opțiunea 2. licitație deschisă în două etape</w:t>
      </w:r>
    </w:p>
    <w:p w14:paraId="6673F2C3" w14:textId="1EC583DC" w:rsidR="00440C47" w:rsidRPr="008C7A86" w:rsidRDefault="00440C47" w:rsidP="00E36381">
      <w:pPr>
        <w:pStyle w:val="Listparagraf"/>
        <w:numPr>
          <w:ilvl w:val="0"/>
          <w:numId w:val="54"/>
        </w:numPr>
        <w:spacing w:after="0"/>
        <w:jc w:val="both"/>
        <w:rPr>
          <w:rFonts w:ascii="Arial" w:hAnsi="Arial" w:cs="Arial"/>
          <w:b/>
          <w:sz w:val="20"/>
          <w:szCs w:val="20"/>
          <w:u w:val="single"/>
          <w:lang w:eastAsia="de-DE"/>
        </w:rPr>
      </w:pPr>
      <w:r w:rsidRPr="008C7A86">
        <w:rPr>
          <w:rFonts w:ascii="Arial" w:hAnsi="Arial" w:cs="Arial"/>
          <w:sz w:val="20"/>
          <w:szCs w:val="20"/>
          <w:lang w:eastAsia="de-DE"/>
        </w:rPr>
        <w:t xml:space="preserve">procedura la care în anunțul de concesionare se publică criteriile de calificare </w:t>
      </w:r>
      <w:r w:rsidR="008C7A86" w:rsidRPr="008C7A86">
        <w:rPr>
          <w:rFonts w:ascii="Arial" w:hAnsi="Arial" w:cs="Arial"/>
          <w:sz w:val="20"/>
          <w:szCs w:val="20"/>
          <w:lang w:eastAsia="de-DE"/>
        </w:rPr>
        <w:t>și</w:t>
      </w:r>
      <w:r w:rsidRPr="008C7A86">
        <w:rPr>
          <w:rFonts w:ascii="Arial" w:hAnsi="Arial" w:cs="Arial"/>
          <w:sz w:val="20"/>
          <w:szCs w:val="20"/>
          <w:lang w:eastAsia="de-DE"/>
        </w:rPr>
        <w:t xml:space="preserve"> reguli de negociere, cu mențiunea că procedura se va desfășura în două etape:</w:t>
      </w:r>
    </w:p>
    <w:p w14:paraId="09351555" w14:textId="2783D48C" w:rsidR="00440C47" w:rsidRPr="008C7A86" w:rsidRDefault="00440C47" w:rsidP="00E36381">
      <w:pPr>
        <w:pStyle w:val="Listparagraf"/>
        <w:numPr>
          <w:ilvl w:val="1"/>
          <w:numId w:val="53"/>
        </w:numPr>
        <w:spacing w:after="0"/>
        <w:jc w:val="both"/>
        <w:rPr>
          <w:rFonts w:ascii="Arial" w:hAnsi="Arial" w:cs="Arial"/>
          <w:b/>
          <w:sz w:val="20"/>
          <w:szCs w:val="20"/>
          <w:u w:val="single"/>
          <w:lang w:eastAsia="de-DE"/>
        </w:rPr>
      </w:pPr>
      <w:r w:rsidRPr="008C7A86">
        <w:rPr>
          <w:rFonts w:ascii="Arial" w:hAnsi="Arial" w:cs="Arial"/>
          <w:b/>
          <w:sz w:val="20"/>
          <w:szCs w:val="20"/>
          <w:u w:val="single"/>
          <w:lang w:eastAsia="de-DE"/>
        </w:rPr>
        <w:t xml:space="preserve">depunere a ofertelor – </w:t>
      </w:r>
      <w:r w:rsidRPr="008C7A86">
        <w:rPr>
          <w:rFonts w:ascii="Arial" w:hAnsi="Arial" w:cs="Arial"/>
          <w:sz w:val="20"/>
          <w:szCs w:val="20"/>
          <w:u w:val="single"/>
          <w:lang w:eastAsia="de-DE"/>
        </w:rPr>
        <w:t xml:space="preserve">la care pot </w:t>
      </w:r>
      <w:r w:rsidRPr="008C7A86">
        <w:rPr>
          <w:rFonts w:ascii="Arial" w:hAnsi="Arial" w:cs="Arial"/>
          <w:i/>
          <w:sz w:val="20"/>
          <w:szCs w:val="20"/>
          <w:u w:val="single"/>
          <w:lang w:eastAsia="de-DE"/>
        </w:rPr>
        <w:t>participa un număr nedefinit de ofertanți</w:t>
      </w:r>
    </w:p>
    <w:p w14:paraId="54802655" w14:textId="7BB77F84" w:rsidR="00440C47" w:rsidRPr="008C7A86" w:rsidRDefault="00440C47" w:rsidP="00E36381">
      <w:pPr>
        <w:pStyle w:val="Listparagraf"/>
        <w:numPr>
          <w:ilvl w:val="1"/>
          <w:numId w:val="53"/>
        </w:numPr>
        <w:spacing w:after="0"/>
        <w:jc w:val="both"/>
        <w:rPr>
          <w:rFonts w:ascii="Arial" w:hAnsi="Arial" w:cs="Arial"/>
          <w:sz w:val="20"/>
          <w:szCs w:val="20"/>
          <w:u w:val="single"/>
          <w:lang w:eastAsia="de-DE"/>
        </w:rPr>
      </w:pPr>
      <w:r w:rsidRPr="008C7A86">
        <w:rPr>
          <w:rFonts w:ascii="Arial" w:hAnsi="Arial" w:cs="Arial"/>
          <w:b/>
          <w:sz w:val="20"/>
          <w:szCs w:val="20"/>
          <w:u w:val="single"/>
          <w:lang w:eastAsia="de-DE"/>
        </w:rPr>
        <w:t xml:space="preserve">negocieri pe baza criteriilor de atribuire – </w:t>
      </w:r>
      <w:r w:rsidRPr="008C7A86">
        <w:rPr>
          <w:rFonts w:ascii="Arial" w:hAnsi="Arial" w:cs="Arial"/>
          <w:sz w:val="20"/>
          <w:szCs w:val="20"/>
          <w:u w:val="single"/>
          <w:lang w:eastAsia="de-DE"/>
        </w:rPr>
        <w:t xml:space="preserve">la care sunt invitați să participe doar ofertanții care au depus oferte admisibile din punct de vedere al criteriilor de calificare </w:t>
      </w:r>
      <w:r w:rsidR="008C7A86" w:rsidRPr="008C7A86">
        <w:rPr>
          <w:rFonts w:ascii="Arial" w:hAnsi="Arial" w:cs="Arial"/>
          <w:sz w:val="20"/>
          <w:szCs w:val="20"/>
          <w:u w:val="single"/>
          <w:lang w:eastAsia="de-DE"/>
        </w:rPr>
        <w:t>și</w:t>
      </w:r>
      <w:r w:rsidRPr="008C7A86">
        <w:rPr>
          <w:rFonts w:ascii="Arial" w:hAnsi="Arial" w:cs="Arial"/>
          <w:sz w:val="20"/>
          <w:szCs w:val="20"/>
          <w:u w:val="single"/>
          <w:lang w:eastAsia="de-DE"/>
        </w:rPr>
        <w:t xml:space="preserve"> selecție;</w:t>
      </w:r>
    </w:p>
    <w:p w14:paraId="534B7D85" w14:textId="41B7D89D" w:rsidR="00440C47" w:rsidRPr="008C7A86" w:rsidRDefault="00440C47" w:rsidP="00E36381">
      <w:pPr>
        <w:pStyle w:val="Listparagraf"/>
        <w:numPr>
          <w:ilvl w:val="0"/>
          <w:numId w:val="53"/>
        </w:numPr>
        <w:spacing w:after="0"/>
        <w:jc w:val="both"/>
        <w:rPr>
          <w:rFonts w:ascii="Arial" w:hAnsi="Arial" w:cs="Arial"/>
          <w:sz w:val="20"/>
          <w:szCs w:val="20"/>
        </w:rPr>
      </w:pPr>
      <w:r w:rsidRPr="008C7A86">
        <w:rPr>
          <w:rFonts w:ascii="Arial" w:hAnsi="Arial" w:cs="Arial"/>
          <w:sz w:val="20"/>
          <w:szCs w:val="20"/>
        </w:rPr>
        <w:t>Introduce, fat</w:t>
      </w:r>
      <w:r w:rsidRPr="008C7A86">
        <w:rPr>
          <w:rFonts w:ascii="Arial" w:hAnsi="Arial" w:cs="Arial"/>
          <w:sz w:val="20"/>
          <w:szCs w:val="20"/>
          <w:lang w:eastAsia="zh-CN"/>
        </w:rPr>
        <w:t xml:space="preserve">ă de versiunea într-o etapă, a </w:t>
      </w:r>
      <w:r w:rsidRPr="008C7A86">
        <w:rPr>
          <w:rFonts w:ascii="Arial" w:hAnsi="Arial" w:cs="Arial"/>
          <w:sz w:val="20"/>
          <w:szCs w:val="20"/>
        </w:rPr>
        <w:t xml:space="preserve">unei etape de negociere, prin care ofertanții </w:t>
      </w:r>
      <w:r w:rsidR="00F41B79" w:rsidRPr="008C7A86">
        <w:rPr>
          <w:rFonts w:ascii="Arial" w:hAnsi="Arial" w:cs="Arial"/>
          <w:sz w:val="20"/>
          <w:szCs w:val="20"/>
        </w:rPr>
        <w:t>își</w:t>
      </w:r>
      <w:r w:rsidRPr="008C7A86">
        <w:rPr>
          <w:rFonts w:ascii="Arial" w:hAnsi="Arial" w:cs="Arial"/>
          <w:sz w:val="20"/>
          <w:szCs w:val="20"/>
        </w:rPr>
        <w:t xml:space="preserve"> pot îmbunătăți ofertele, iar anumite elemente (definite de Entitatea Contractantă) pot fi modificate,</w:t>
      </w:r>
    </w:p>
    <w:p w14:paraId="121B2DB6" w14:textId="028647B2" w:rsidR="00440C47" w:rsidRPr="008C7A86" w:rsidRDefault="00440C47" w:rsidP="00E36381">
      <w:pPr>
        <w:pStyle w:val="Listparagraf"/>
        <w:numPr>
          <w:ilvl w:val="0"/>
          <w:numId w:val="53"/>
        </w:numPr>
        <w:spacing w:after="0"/>
        <w:jc w:val="both"/>
        <w:rPr>
          <w:rFonts w:ascii="Arial" w:hAnsi="Arial" w:cs="Arial"/>
          <w:sz w:val="20"/>
          <w:szCs w:val="20"/>
        </w:rPr>
      </w:pPr>
      <w:r w:rsidRPr="008C7A86">
        <w:rPr>
          <w:rFonts w:ascii="Arial" w:hAnsi="Arial" w:cs="Arial"/>
          <w:sz w:val="20"/>
          <w:szCs w:val="20"/>
        </w:rPr>
        <w:t>Permite o mai mare flexibilitate a condițiilor concesiunii fată de licita</w:t>
      </w:r>
      <w:r w:rsidRPr="008C7A86">
        <w:rPr>
          <w:rFonts w:ascii="Arial" w:eastAsia="Cambria" w:hAnsi="Arial" w:cs="Arial"/>
          <w:sz w:val="20"/>
          <w:szCs w:val="20"/>
        </w:rPr>
        <w:t>ția deschisă,</w:t>
      </w:r>
    </w:p>
    <w:p w14:paraId="37B56327" w14:textId="77777777" w:rsidR="00440C47" w:rsidRPr="008C7A86" w:rsidRDefault="00440C47" w:rsidP="00440C47">
      <w:pPr>
        <w:jc w:val="both"/>
        <w:rPr>
          <w:rFonts w:ascii="Arial" w:eastAsia="Cambria" w:hAnsi="Arial" w:cs="Arial"/>
          <w:sz w:val="20"/>
          <w:szCs w:val="20"/>
        </w:rPr>
      </w:pPr>
    </w:p>
    <w:p w14:paraId="44A9A64F" w14:textId="6CF9A797" w:rsidR="00440C47" w:rsidRPr="008C7A86" w:rsidRDefault="00440C47" w:rsidP="00440C47">
      <w:pPr>
        <w:jc w:val="both"/>
        <w:rPr>
          <w:rFonts w:ascii="Arial" w:eastAsia="Cambria" w:hAnsi="Arial" w:cs="Arial"/>
          <w:sz w:val="20"/>
          <w:szCs w:val="20"/>
          <w:lang w:eastAsia="zh-CN"/>
        </w:rPr>
      </w:pPr>
      <w:r w:rsidRPr="008C7A86">
        <w:rPr>
          <w:rFonts w:ascii="Arial" w:eastAsia="Cambria" w:hAnsi="Arial" w:cs="Arial"/>
          <w:sz w:val="20"/>
          <w:szCs w:val="20"/>
        </w:rPr>
        <w:t>Are o durată mai mare  de desf</w:t>
      </w:r>
      <w:r w:rsidRPr="008C7A86">
        <w:rPr>
          <w:rFonts w:ascii="Arial" w:eastAsia="Cambria" w:hAnsi="Arial" w:cs="Arial"/>
          <w:sz w:val="20"/>
          <w:szCs w:val="20"/>
          <w:lang w:eastAsia="zh-CN"/>
        </w:rPr>
        <w:t>ăș</w:t>
      </w:r>
      <w:r w:rsidRPr="008C7A86">
        <w:rPr>
          <w:rFonts w:ascii="Arial" w:hAnsi="Arial" w:cs="Arial"/>
          <w:sz w:val="20"/>
          <w:szCs w:val="20"/>
          <w:lang w:eastAsia="zh-CN"/>
        </w:rPr>
        <w:t>urare fa</w:t>
      </w:r>
      <w:r w:rsidRPr="008C7A86">
        <w:rPr>
          <w:rFonts w:ascii="Arial" w:eastAsia="Cambria" w:hAnsi="Arial" w:cs="Arial"/>
          <w:sz w:val="20"/>
          <w:szCs w:val="20"/>
          <w:lang w:eastAsia="zh-CN"/>
        </w:rPr>
        <w:t>tă de cea într-o singură etapă</w:t>
      </w:r>
    </w:p>
    <w:p w14:paraId="3B5E080E" w14:textId="50599BFB" w:rsidR="00440C47" w:rsidRPr="008C7A86" w:rsidRDefault="00440C47" w:rsidP="00440C47">
      <w:pPr>
        <w:jc w:val="both"/>
        <w:rPr>
          <w:rFonts w:ascii="Arial" w:eastAsia="Cambria" w:hAnsi="Arial" w:cs="Arial"/>
          <w:sz w:val="20"/>
          <w:szCs w:val="20"/>
        </w:rPr>
      </w:pPr>
      <w:r w:rsidRPr="008C7A86">
        <w:rPr>
          <w:rFonts w:ascii="Arial" w:eastAsia="Cambria" w:hAnsi="Arial" w:cs="Arial"/>
          <w:sz w:val="20"/>
          <w:szCs w:val="20"/>
        </w:rPr>
        <w:t xml:space="preserve">Ținând cont de termenele legale </w:t>
      </w:r>
      <w:r w:rsidR="008C7A86" w:rsidRPr="008C7A86">
        <w:rPr>
          <w:rFonts w:ascii="Arial" w:eastAsia="Cambria" w:hAnsi="Arial" w:cs="Arial"/>
          <w:sz w:val="20"/>
          <w:szCs w:val="20"/>
        </w:rPr>
        <w:t>și</w:t>
      </w:r>
      <w:r w:rsidRPr="008C7A86">
        <w:rPr>
          <w:rFonts w:ascii="Arial" w:eastAsia="Cambria" w:hAnsi="Arial" w:cs="Arial"/>
          <w:sz w:val="20"/>
          <w:szCs w:val="20"/>
        </w:rPr>
        <w:t xml:space="preserve">  de unele marje de timp pentru eventuale întârzieri (cum ar fi cele care țin de validarea documentației de atribuire de către ANAP, eventuale contestații, perioadă rezonabilă de evaluare </w:t>
      </w:r>
      <w:r w:rsidR="008C7A86" w:rsidRPr="008C7A86">
        <w:rPr>
          <w:rFonts w:ascii="Arial" w:eastAsia="Cambria" w:hAnsi="Arial" w:cs="Arial"/>
          <w:sz w:val="20"/>
          <w:szCs w:val="20"/>
        </w:rPr>
        <w:t>și</w:t>
      </w:r>
      <w:r w:rsidRPr="008C7A86">
        <w:rPr>
          <w:rFonts w:ascii="Arial" w:eastAsia="Cambria" w:hAnsi="Arial" w:cs="Arial"/>
          <w:sz w:val="20"/>
          <w:szCs w:val="20"/>
        </w:rPr>
        <w:t xml:space="preserve"> eventuale clarificări) rezulta o estimare în timp a acestor etape, luate în considerare de la aprobarea documentației de atribuire: </w:t>
      </w:r>
    </w:p>
    <w:p w14:paraId="1B80C573" w14:textId="3A64AD82" w:rsidR="00440C47" w:rsidRPr="008C7A86" w:rsidRDefault="00440C47" w:rsidP="00440C47">
      <w:pPr>
        <w:jc w:val="both"/>
        <w:rPr>
          <w:rFonts w:ascii="Arial" w:eastAsia="Cambria" w:hAnsi="Arial" w:cs="Arial"/>
          <w:b/>
          <w:bCs/>
          <w:sz w:val="20"/>
          <w:szCs w:val="20"/>
        </w:rPr>
      </w:pPr>
      <w:r w:rsidRPr="008C7A86">
        <w:rPr>
          <w:rFonts w:ascii="Arial" w:eastAsia="Cambria" w:hAnsi="Arial" w:cs="Arial"/>
          <w:b/>
          <w:bCs/>
          <w:sz w:val="20"/>
          <w:szCs w:val="20"/>
        </w:rPr>
        <w:t xml:space="preserve">Total perioadă minimă estimată de desfășurare a procedurii: 9 luni </w:t>
      </w:r>
    </w:p>
    <w:p w14:paraId="082C252C" w14:textId="361C092A" w:rsidR="00440C47" w:rsidRPr="008C7A86" w:rsidRDefault="00440C47" w:rsidP="00440C47">
      <w:pPr>
        <w:jc w:val="both"/>
        <w:rPr>
          <w:rFonts w:ascii="Arial" w:hAnsi="Arial" w:cs="Arial"/>
          <w:b/>
          <w:sz w:val="20"/>
          <w:szCs w:val="20"/>
          <w:u w:val="single"/>
          <w:lang w:eastAsia="de-DE"/>
        </w:rPr>
      </w:pPr>
      <w:r w:rsidRPr="008C7A86">
        <w:rPr>
          <w:rFonts w:ascii="Arial" w:hAnsi="Arial" w:cs="Arial"/>
          <w:b/>
          <w:sz w:val="20"/>
          <w:szCs w:val="20"/>
          <w:u w:val="single"/>
          <w:lang w:eastAsia="de-DE"/>
        </w:rPr>
        <w:t xml:space="preserve">Opțiunea 3. Dialog competitiv </w:t>
      </w:r>
    </w:p>
    <w:p w14:paraId="209ACF32" w14:textId="72E36E3C" w:rsidR="00440C47" w:rsidRPr="008C7A86" w:rsidRDefault="00440C47" w:rsidP="00E36381">
      <w:pPr>
        <w:pStyle w:val="Listparagraf"/>
        <w:numPr>
          <w:ilvl w:val="0"/>
          <w:numId w:val="54"/>
        </w:numPr>
        <w:spacing w:after="0"/>
        <w:jc w:val="both"/>
        <w:rPr>
          <w:rFonts w:ascii="Arial" w:hAnsi="Arial" w:cs="Arial"/>
          <w:b/>
          <w:sz w:val="20"/>
          <w:szCs w:val="20"/>
          <w:u w:val="single"/>
          <w:lang w:eastAsia="de-DE"/>
        </w:rPr>
      </w:pPr>
      <w:r w:rsidRPr="008C7A86">
        <w:rPr>
          <w:rFonts w:ascii="Arial" w:hAnsi="Arial" w:cs="Arial"/>
          <w:sz w:val="20"/>
          <w:szCs w:val="20"/>
          <w:lang w:eastAsia="de-DE"/>
        </w:rPr>
        <w:t xml:space="preserve">Procedură la care se publică un anunț de concesionare, prin care se solicită operatorilor economici depunerea de solicitări de participare, se publică criteriile de calificare </w:t>
      </w:r>
      <w:r w:rsidR="008C7A86" w:rsidRPr="008C7A86">
        <w:rPr>
          <w:rFonts w:ascii="Arial" w:hAnsi="Arial" w:cs="Arial"/>
          <w:sz w:val="20"/>
          <w:szCs w:val="20"/>
          <w:lang w:eastAsia="de-DE"/>
        </w:rPr>
        <w:t>și</w:t>
      </w:r>
      <w:r w:rsidRPr="008C7A86">
        <w:rPr>
          <w:rFonts w:ascii="Arial" w:hAnsi="Arial" w:cs="Arial"/>
          <w:sz w:val="20"/>
          <w:szCs w:val="20"/>
          <w:lang w:eastAsia="de-DE"/>
        </w:rPr>
        <w:t xml:space="preserve"> </w:t>
      </w:r>
      <w:r w:rsidR="00F41B79" w:rsidRPr="008C7A86">
        <w:rPr>
          <w:rFonts w:ascii="Arial" w:hAnsi="Arial" w:cs="Arial"/>
          <w:sz w:val="20"/>
          <w:szCs w:val="20"/>
          <w:lang w:eastAsia="de-DE"/>
        </w:rPr>
        <w:t>selecție</w:t>
      </w:r>
      <w:r w:rsidRPr="008C7A86">
        <w:rPr>
          <w:rFonts w:ascii="Arial" w:hAnsi="Arial" w:cs="Arial"/>
          <w:sz w:val="20"/>
          <w:szCs w:val="20"/>
          <w:lang w:eastAsia="de-DE"/>
        </w:rPr>
        <w:t xml:space="preserve"> </w:t>
      </w:r>
      <w:r w:rsidR="008C7A86" w:rsidRPr="008C7A86">
        <w:rPr>
          <w:rFonts w:ascii="Arial" w:hAnsi="Arial" w:cs="Arial"/>
          <w:sz w:val="20"/>
          <w:szCs w:val="20"/>
          <w:lang w:eastAsia="de-DE"/>
        </w:rPr>
        <w:t>și</w:t>
      </w:r>
      <w:r w:rsidRPr="008C7A86">
        <w:rPr>
          <w:rFonts w:ascii="Arial" w:hAnsi="Arial" w:cs="Arial"/>
          <w:sz w:val="20"/>
          <w:szCs w:val="20"/>
          <w:lang w:eastAsia="de-DE"/>
        </w:rPr>
        <w:t xml:space="preserve"> regulile aplicabile, numărul maxim de </w:t>
      </w:r>
      <w:r w:rsidR="00F41B79" w:rsidRPr="008C7A86">
        <w:rPr>
          <w:rFonts w:ascii="Arial" w:hAnsi="Arial" w:cs="Arial"/>
          <w:sz w:val="20"/>
          <w:szCs w:val="20"/>
          <w:lang w:eastAsia="de-DE"/>
        </w:rPr>
        <w:t>candidați</w:t>
      </w:r>
      <w:r w:rsidRPr="008C7A86">
        <w:rPr>
          <w:rFonts w:ascii="Arial" w:hAnsi="Arial" w:cs="Arial"/>
          <w:sz w:val="20"/>
          <w:szCs w:val="20"/>
          <w:lang w:eastAsia="de-DE"/>
        </w:rPr>
        <w:t xml:space="preserve">; procedura se </w:t>
      </w:r>
      <w:r w:rsidR="00F41B79" w:rsidRPr="008C7A86">
        <w:rPr>
          <w:rFonts w:ascii="Arial" w:hAnsi="Arial" w:cs="Arial"/>
          <w:sz w:val="20"/>
          <w:szCs w:val="20"/>
          <w:lang w:eastAsia="de-DE"/>
        </w:rPr>
        <w:t>desfășoară</w:t>
      </w:r>
      <w:r w:rsidRPr="008C7A86">
        <w:rPr>
          <w:rFonts w:ascii="Arial" w:hAnsi="Arial" w:cs="Arial"/>
          <w:sz w:val="20"/>
          <w:szCs w:val="20"/>
          <w:lang w:eastAsia="de-DE"/>
        </w:rPr>
        <w:t xml:space="preserve"> în 3 etape </w:t>
      </w:r>
      <w:r w:rsidRPr="008C7A86">
        <w:rPr>
          <w:rFonts w:ascii="Arial" w:hAnsi="Arial" w:cs="Arial"/>
          <w:i/>
          <w:sz w:val="20"/>
          <w:szCs w:val="20"/>
          <w:lang w:eastAsia="de-DE"/>
        </w:rPr>
        <w:t xml:space="preserve">iar </w:t>
      </w:r>
      <w:r w:rsidRPr="008C7A86">
        <w:rPr>
          <w:rFonts w:ascii="Arial" w:hAnsi="Arial" w:cs="Arial"/>
          <w:b/>
          <w:bCs/>
          <w:i/>
          <w:sz w:val="20"/>
          <w:szCs w:val="20"/>
          <w:lang w:eastAsia="de-DE"/>
        </w:rPr>
        <w:t xml:space="preserve">numărul minim de </w:t>
      </w:r>
      <w:r w:rsidR="00F41B79" w:rsidRPr="008C7A86">
        <w:rPr>
          <w:rFonts w:ascii="Arial" w:hAnsi="Arial" w:cs="Arial"/>
          <w:b/>
          <w:bCs/>
          <w:i/>
          <w:sz w:val="20"/>
          <w:szCs w:val="20"/>
          <w:lang w:eastAsia="de-DE"/>
        </w:rPr>
        <w:t>candidați</w:t>
      </w:r>
      <w:r w:rsidRPr="008C7A86">
        <w:rPr>
          <w:rFonts w:ascii="Arial" w:hAnsi="Arial" w:cs="Arial"/>
          <w:b/>
          <w:bCs/>
          <w:i/>
          <w:sz w:val="20"/>
          <w:szCs w:val="20"/>
          <w:lang w:eastAsia="de-DE"/>
        </w:rPr>
        <w:t xml:space="preserve"> este cel </w:t>
      </w:r>
      <w:r w:rsidR="00F41B79" w:rsidRPr="008C7A86">
        <w:rPr>
          <w:rFonts w:ascii="Arial" w:hAnsi="Arial" w:cs="Arial"/>
          <w:b/>
          <w:bCs/>
          <w:i/>
          <w:sz w:val="20"/>
          <w:szCs w:val="20"/>
          <w:lang w:eastAsia="de-DE"/>
        </w:rPr>
        <w:t>puțin</w:t>
      </w:r>
      <w:r w:rsidRPr="008C7A86">
        <w:rPr>
          <w:rFonts w:ascii="Arial" w:hAnsi="Arial" w:cs="Arial"/>
          <w:b/>
          <w:bCs/>
          <w:i/>
          <w:sz w:val="20"/>
          <w:szCs w:val="20"/>
          <w:lang w:eastAsia="de-DE"/>
        </w:rPr>
        <w:t xml:space="preserve"> de trei</w:t>
      </w:r>
      <w:r w:rsidRPr="008C7A86">
        <w:rPr>
          <w:rFonts w:ascii="Arial" w:hAnsi="Arial" w:cs="Arial"/>
          <w:b/>
          <w:bCs/>
          <w:sz w:val="20"/>
          <w:szCs w:val="20"/>
          <w:lang w:eastAsia="de-DE"/>
        </w:rPr>
        <w:t>:</w:t>
      </w:r>
    </w:p>
    <w:p w14:paraId="6E0B6C34" w14:textId="1FECC5D0" w:rsidR="00440C47" w:rsidRPr="008C7A86" w:rsidRDefault="00440C47" w:rsidP="00E36381">
      <w:pPr>
        <w:pStyle w:val="Listparagraf"/>
        <w:numPr>
          <w:ilvl w:val="1"/>
          <w:numId w:val="53"/>
        </w:numPr>
        <w:spacing w:after="0"/>
        <w:jc w:val="both"/>
        <w:rPr>
          <w:rFonts w:ascii="Arial" w:hAnsi="Arial" w:cs="Arial"/>
          <w:b/>
          <w:sz w:val="20"/>
          <w:szCs w:val="20"/>
          <w:u w:val="single"/>
          <w:lang w:eastAsia="de-DE"/>
        </w:rPr>
      </w:pPr>
      <w:r w:rsidRPr="008C7A86">
        <w:rPr>
          <w:rFonts w:ascii="Arial" w:hAnsi="Arial" w:cs="Arial"/>
          <w:b/>
          <w:sz w:val="20"/>
          <w:szCs w:val="20"/>
          <w:u w:val="single"/>
          <w:lang w:eastAsia="de-DE"/>
        </w:rPr>
        <w:lastRenderedPageBreak/>
        <w:t xml:space="preserve">prima etapă – </w:t>
      </w:r>
      <w:r w:rsidRPr="008C7A86">
        <w:rPr>
          <w:rFonts w:ascii="Arial" w:hAnsi="Arial" w:cs="Arial"/>
          <w:sz w:val="20"/>
          <w:szCs w:val="20"/>
          <w:lang w:eastAsia="de-DE"/>
        </w:rPr>
        <w:t xml:space="preserve">depunerea solicitărilor de participare </w:t>
      </w:r>
      <w:r w:rsidR="008C7A86" w:rsidRPr="008C7A86">
        <w:rPr>
          <w:rFonts w:ascii="Arial" w:hAnsi="Arial" w:cs="Arial"/>
          <w:sz w:val="20"/>
          <w:szCs w:val="20"/>
          <w:lang w:eastAsia="de-DE"/>
        </w:rPr>
        <w:t>și</w:t>
      </w:r>
      <w:r w:rsidRPr="008C7A86">
        <w:rPr>
          <w:rFonts w:ascii="Arial" w:hAnsi="Arial" w:cs="Arial"/>
          <w:sz w:val="20"/>
          <w:szCs w:val="20"/>
          <w:lang w:eastAsia="de-DE"/>
        </w:rPr>
        <w:t xml:space="preserve"> selectarea unor </w:t>
      </w:r>
      <w:r w:rsidR="00F41B79" w:rsidRPr="008C7A86">
        <w:rPr>
          <w:rFonts w:ascii="Arial" w:hAnsi="Arial" w:cs="Arial"/>
          <w:sz w:val="20"/>
          <w:szCs w:val="20"/>
          <w:lang w:eastAsia="de-DE"/>
        </w:rPr>
        <w:t>candidați</w:t>
      </w:r>
      <w:r w:rsidRPr="008C7A86">
        <w:rPr>
          <w:rFonts w:ascii="Arial" w:hAnsi="Arial" w:cs="Arial"/>
          <w:sz w:val="20"/>
          <w:szCs w:val="20"/>
          <w:lang w:eastAsia="de-DE"/>
        </w:rPr>
        <w:t xml:space="preserve"> pe baza criteriilor de calificare;</w:t>
      </w:r>
    </w:p>
    <w:p w14:paraId="47430C30" w14:textId="448840E7" w:rsidR="00440C47" w:rsidRPr="008C7A86" w:rsidRDefault="00440C47" w:rsidP="00E36381">
      <w:pPr>
        <w:pStyle w:val="Listparagraf"/>
        <w:numPr>
          <w:ilvl w:val="1"/>
          <w:numId w:val="53"/>
        </w:numPr>
        <w:spacing w:after="0"/>
        <w:jc w:val="both"/>
        <w:rPr>
          <w:rFonts w:ascii="Arial" w:hAnsi="Arial" w:cs="Arial"/>
          <w:b/>
          <w:sz w:val="20"/>
          <w:szCs w:val="20"/>
          <w:u w:val="single"/>
          <w:lang w:eastAsia="de-DE"/>
        </w:rPr>
      </w:pPr>
      <w:r w:rsidRPr="008C7A86">
        <w:rPr>
          <w:rFonts w:ascii="Arial" w:hAnsi="Arial" w:cs="Arial"/>
          <w:b/>
          <w:sz w:val="20"/>
          <w:szCs w:val="20"/>
          <w:u w:val="single"/>
          <w:lang w:eastAsia="de-DE"/>
        </w:rPr>
        <w:t xml:space="preserve">etapa a doua – </w:t>
      </w:r>
      <w:r w:rsidRPr="008C7A86">
        <w:rPr>
          <w:rFonts w:ascii="Arial" w:hAnsi="Arial" w:cs="Arial"/>
          <w:sz w:val="20"/>
          <w:szCs w:val="20"/>
          <w:lang w:eastAsia="de-DE"/>
        </w:rPr>
        <w:t xml:space="preserve">dialogul cu </w:t>
      </w:r>
      <w:r w:rsidR="00F41B79" w:rsidRPr="008C7A86">
        <w:rPr>
          <w:rFonts w:ascii="Arial" w:hAnsi="Arial" w:cs="Arial"/>
          <w:sz w:val="20"/>
          <w:szCs w:val="20"/>
          <w:lang w:eastAsia="de-DE"/>
        </w:rPr>
        <w:t>candidații</w:t>
      </w:r>
      <w:r w:rsidRPr="008C7A86">
        <w:rPr>
          <w:rFonts w:ascii="Arial" w:hAnsi="Arial" w:cs="Arial"/>
          <w:sz w:val="20"/>
          <w:szCs w:val="20"/>
          <w:lang w:eastAsia="de-DE"/>
        </w:rPr>
        <w:t xml:space="preserve"> </w:t>
      </w:r>
      <w:r w:rsidR="00F41B79" w:rsidRPr="008C7A86">
        <w:rPr>
          <w:rFonts w:ascii="Arial" w:hAnsi="Arial" w:cs="Arial"/>
          <w:sz w:val="20"/>
          <w:szCs w:val="20"/>
          <w:lang w:eastAsia="de-DE"/>
        </w:rPr>
        <w:t>selectați</w:t>
      </w:r>
      <w:r w:rsidRPr="008C7A86">
        <w:rPr>
          <w:rFonts w:ascii="Arial" w:hAnsi="Arial" w:cs="Arial"/>
          <w:sz w:val="20"/>
          <w:szCs w:val="20"/>
          <w:lang w:eastAsia="de-DE"/>
        </w:rPr>
        <w:t xml:space="preserve">, în vederea identificării </w:t>
      </w:r>
      <w:r w:rsidR="00F41B79" w:rsidRPr="008C7A86">
        <w:rPr>
          <w:rFonts w:ascii="Arial" w:hAnsi="Arial" w:cs="Arial"/>
          <w:sz w:val="20"/>
          <w:szCs w:val="20"/>
          <w:lang w:eastAsia="de-DE"/>
        </w:rPr>
        <w:t>soluției</w:t>
      </w:r>
      <w:r w:rsidRPr="008C7A86">
        <w:rPr>
          <w:rFonts w:ascii="Arial" w:hAnsi="Arial" w:cs="Arial"/>
          <w:sz w:val="20"/>
          <w:szCs w:val="20"/>
          <w:lang w:eastAsia="de-DE"/>
        </w:rPr>
        <w:t>/</w:t>
      </w:r>
      <w:r w:rsidR="00F41B79" w:rsidRPr="008C7A86">
        <w:rPr>
          <w:rFonts w:ascii="Arial" w:hAnsi="Arial" w:cs="Arial"/>
          <w:sz w:val="20"/>
          <w:szCs w:val="20"/>
          <w:lang w:eastAsia="de-DE"/>
        </w:rPr>
        <w:t>soluțiilor</w:t>
      </w:r>
      <w:r w:rsidRPr="008C7A86">
        <w:rPr>
          <w:rFonts w:ascii="Arial" w:hAnsi="Arial" w:cs="Arial"/>
          <w:sz w:val="20"/>
          <w:szCs w:val="20"/>
          <w:lang w:eastAsia="de-DE"/>
        </w:rPr>
        <w:t xml:space="preserve"> apte să răspundă </w:t>
      </w:r>
      <w:r w:rsidR="00F41B79" w:rsidRPr="008C7A86">
        <w:rPr>
          <w:rFonts w:ascii="Arial" w:hAnsi="Arial" w:cs="Arial"/>
          <w:sz w:val="20"/>
          <w:szCs w:val="20"/>
          <w:lang w:eastAsia="de-DE"/>
        </w:rPr>
        <w:t>necesităților</w:t>
      </w:r>
      <w:r w:rsidRPr="008C7A86">
        <w:rPr>
          <w:rFonts w:ascii="Arial" w:hAnsi="Arial" w:cs="Arial"/>
          <w:sz w:val="20"/>
          <w:szCs w:val="20"/>
          <w:lang w:eastAsia="de-DE"/>
        </w:rPr>
        <w:t xml:space="preserve"> </w:t>
      </w:r>
      <w:r w:rsidR="00F41B79" w:rsidRPr="008C7A86">
        <w:rPr>
          <w:rFonts w:ascii="Arial" w:hAnsi="Arial" w:cs="Arial"/>
          <w:sz w:val="20"/>
          <w:szCs w:val="20"/>
          <w:lang w:eastAsia="de-DE"/>
        </w:rPr>
        <w:t>autorității</w:t>
      </w:r>
      <w:r w:rsidRPr="008C7A86">
        <w:rPr>
          <w:rFonts w:ascii="Arial" w:hAnsi="Arial" w:cs="Arial"/>
          <w:sz w:val="20"/>
          <w:szCs w:val="20"/>
          <w:lang w:eastAsia="de-DE"/>
        </w:rPr>
        <w:t xml:space="preserve"> contractante pe baza căreia/cărora se vor depune ofertele finale;</w:t>
      </w:r>
    </w:p>
    <w:p w14:paraId="72376CAB" w14:textId="3B1E6B05" w:rsidR="00440C47" w:rsidRPr="008C7A86" w:rsidRDefault="00440C47" w:rsidP="00E36381">
      <w:pPr>
        <w:pStyle w:val="Listparagraf"/>
        <w:numPr>
          <w:ilvl w:val="1"/>
          <w:numId w:val="53"/>
        </w:numPr>
        <w:spacing w:after="0"/>
        <w:jc w:val="both"/>
        <w:rPr>
          <w:rFonts w:ascii="Arial" w:hAnsi="Arial" w:cs="Arial"/>
          <w:b/>
          <w:sz w:val="20"/>
          <w:szCs w:val="20"/>
          <w:u w:val="single"/>
          <w:lang w:eastAsia="de-DE"/>
        </w:rPr>
      </w:pPr>
      <w:r w:rsidRPr="008C7A86">
        <w:rPr>
          <w:rFonts w:ascii="Arial" w:hAnsi="Arial" w:cs="Arial"/>
          <w:b/>
          <w:sz w:val="20"/>
          <w:szCs w:val="20"/>
          <w:u w:val="single"/>
          <w:lang w:eastAsia="de-DE"/>
        </w:rPr>
        <w:t xml:space="preserve">depunerea ofertelor finale  </w:t>
      </w:r>
      <w:r w:rsidRPr="008C7A86">
        <w:rPr>
          <w:rFonts w:ascii="Arial" w:hAnsi="Arial" w:cs="Arial"/>
          <w:sz w:val="20"/>
          <w:szCs w:val="20"/>
          <w:lang w:eastAsia="de-DE"/>
        </w:rPr>
        <w:t xml:space="preserve">- de către </w:t>
      </w:r>
      <w:r w:rsidR="00F41B79" w:rsidRPr="008C7A86">
        <w:rPr>
          <w:rFonts w:ascii="Arial" w:hAnsi="Arial" w:cs="Arial"/>
          <w:sz w:val="20"/>
          <w:szCs w:val="20"/>
          <w:lang w:eastAsia="de-DE"/>
        </w:rPr>
        <w:t>candidații</w:t>
      </w:r>
      <w:r w:rsidRPr="008C7A86">
        <w:rPr>
          <w:rFonts w:ascii="Arial" w:hAnsi="Arial" w:cs="Arial"/>
          <w:sz w:val="20"/>
          <w:szCs w:val="20"/>
          <w:lang w:eastAsia="de-DE"/>
        </w:rPr>
        <w:t xml:space="preserve"> </w:t>
      </w:r>
      <w:r w:rsidR="00F41B79" w:rsidRPr="008C7A86">
        <w:rPr>
          <w:rFonts w:ascii="Arial" w:hAnsi="Arial" w:cs="Arial"/>
          <w:sz w:val="20"/>
          <w:szCs w:val="20"/>
          <w:lang w:eastAsia="de-DE"/>
        </w:rPr>
        <w:t>râmași</w:t>
      </w:r>
      <w:r w:rsidRPr="008C7A86">
        <w:rPr>
          <w:rFonts w:ascii="Arial" w:hAnsi="Arial" w:cs="Arial"/>
          <w:sz w:val="20"/>
          <w:szCs w:val="20"/>
          <w:lang w:eastAsia="de-DE"/>
        </w:rPr>
        <w:t xml:space="preserve"> în urma etapei de dialog </w:t>
      </w:r>
      <w:r w:rsidR="008C7A86" w:rsidRPr="008C7A86">
        <w:rPr>
          <w:rFonts w:ascii="Arial" w:hAnsi="Arial" w:cs="Arial"/>
          <w:sz w:val="20"/>
          <w:szCs w:val="20"/>
          <w:lang w:eastAsia="de-DE"/>
        </w:rPr>
        <w:t>și</w:t>
      </w:r>
      <w:r w:rsidRPr="008C7A86">
        <w:rPr>
          <w:rFonts w:ascii="Arial" w:hAnsi="Arial" w:cs="Arial"/>
          <w:sz w:val="20"/>
          <w:szCs w:val="20"/>
          <w:lang w:eastAsia="de-DE"/>
        </w:rPr>
        <w:t xml:space="preserve"> evaluarea acestora pe baza criteriilor de atribuire;</w:t>
      </w:r>
    </w:p>
    <w:p w14:paraId="5350D727" w14:textId="2A751FDF" w:rsidR="00440C47" w:rsidRPr="008C7A86" w:rsidRDefault="00F41B79" w:rsidP="00E36381">
      <w:pPr>
        <w:pStyle w:val="Listparagraf"/>
        <w:numPr>
          <w:ilvl w:val="0"/>
          <w:numId w:val="53"/>
        </w:numPr>
        <w:spacing w:after="0"/>
        <w:jc w:val="both"/>
        <w:rPr>
          <w:rFonts w:ascii="Arial" w:eastAsia="Cambria" w:hAnsi="Arial" w:cs="Arial"/>
          <w:sz w:val="20"/>
          <w:szCs w:val="20"/>
          <w:lang w:eastAsia="zh-CN"/>
        </w:rPr>
      </w:pPr>
      <w:r w:rsidRPr="008C7A86">
        <w:rPr>
          <w:rFonts w:ascii="Arial" w:hAnsi="Arial" w:cs="Arial"/>
          <w:sz w:val="20"/>
          <w:szCs w:val="20"/>
        </w:rPr>
        <w:t>Aceast</w:t>
      </w:r>
      <w:r w:rsidRPr="008C7A86">
        <w:rPr>
          <w:rFonts w:ascii="Arial" w:hAnsi="Arial" w:cs="Arial"/>
          <w:sz w:val="20"/>
          <w:szCs w:val="20"/>
          <w:lang w:eastAsia="zh-CN"/>
        </w:rPr>
        <w:t>ă</w:t>
      </w:r>
      <w:r w:rsidR="00440C47" w:rsidRPr="008C7A86">
        <w:rPr>
          <w:rFonts w:ascii="Arial" w:hAnsi="Arial" w:cs="Arial"/>
          <w:sz w:val="20"/>
          <w:szCs w:val="20"/>
          <w:lang w:eastAsia="zh-CN"/>
        </w:rPr>
        <w:t xml:space="preserve"> </w:t>
      </w:r>
      <w:r w:rsidRPr="008C7A86">
        <w:rPr>
          <w:rFonts w:ascii="Arial" w:hAnsi="Arial" w:cs="Arial"/>
          <w:sz w:val="20"/>
          <w:szCs w:val="20"/>
          <w:lang w:eastAsia="zh-CN"/>
        </w:rPr>
        <w:t>procedură</w:t>
      </w:r>
      <w:r w:rsidR="00440C47" w:rsidRPr="008C7A86">
        <w:rPr>
          <w:rFonts w:ascii="Arial" w:hAnsi="Arial" w:cs="Arial"/>
          <w:sz w:val="20"/>
          <w:szCs w:val="20"/>
          <w:lang w:eastAsia="zh-CN"/>
        </w:rPr>
        <w:t xml:space="preserve"> este cea mai </w:t>
      </w:r>
      <w:r w:rsidRPr="008C7A86">
        <w:rPr>
          <w:rFonts w:ascii="Arial" w:hAnsi="Arial" w:cs="Arial"/>
          <w:sz w:val="20"/>
          <w:szCs w:val="20"/>
          <w:lang w:eastAsia="zh-CN"/>
        </w:rPr>
        <w:t>complexă</w:t>
      </w:r>
      <w:r w:rsidR="00440C47" w:rsidRPr="008C7A86">
        <w:rPr>
          <w:rFonts w:ascii="Arial" w:hAnsi="Arial" w:cs="Arial"/>
          <w:sz w:val="20"/>
          <w:szCs w:val="20"/>
          <w:lang w:eastAsia="zh-CN"/>
        </w:rPr>
        <w:t xml:space="preserve"> </w:t>
      </w:r>
      <w:r w:rsidR="008C7A86" w:rsidRPr="008C7A86">
        <w:rPr>
          <w:rFonts w:ascii="Arial" w:hAnsi="Arial" w:cs="Arial"/>
          <w:sz w:val="20"/>
          <w:szCs w:val="20"/>
          <w:lang w:eastAsia="zh-CN"/>
        </w:rPr>
        <w:t>și</w:t>
      </w:r>
      <w:r w:rsidR="00440C47" w:rsidRPr="008C7A86">
        <w:rPr>
          <w:rFonts w:ascii="Arial" w:hAnsi="Arial" w:cs="Arial"/>
          <w:sz w:val="20"/>
          <w:szCs w:val="20"/>
          <w:lang w:eastAsia="zh-CN"/>
        </w:rPr>
        <w:t xml:space="preserve"> cea mai mare consumatoare de timp, energie </w:t>
      </w:r>
      <w:r w:rsidR="008C7A86" w:rsidRPr="008C7A86">
        <w:rPr>
          <w:rFonts w:ascii="Arial" w:hAnsi="Arial" w:cs="Arial"/>
          <w:sz w:val="20"/>
          <w:szCs w:val="20"/>
          <w:lang w:eastAsia="zh-CN"/>
        </w:rPr>
        <w:t>și</w:t>
      </w:r>
      <w:r w:rsidR="00440C47" w:rsidRPr="008C7A86">
        <w:rPr>
          <w:rFonts w:ascii="Arial" w:hAnsi="Arial" w:cs="Arial"/>
          <w:sz w:val="20"/>
          <w:szCs w:val="20"/>
          <w:lang w:eastAsia="zh-CN"/>
        </w:rPr>
        <w:t xml:space="preserve"> resurse.  Permite o foarte </w:t>
      </w:r>
      <w:r w:rsidRPr="008C7A86">
        <w:rPr>
          <w:rFonts w:ascii="Arial" w:hAnsi="Arial" w:cs="Arial"/>
          <w:sz w:val="20"/>
          <w:szCs w:val="20"/>
          <w:lang w:eastAsia="zh-CN"/>
        </w:rPr>
        <w:t>bună</w:t>
      </w:r>
      <w:r w:rsidR="00440C47" w:rsidRPr="008C7A86">
        <w:rPr>
          <w:rFonts w:ascii="Arial" w:hAnsi="Arial" w:cs="Arial"/>
          <w:sz w:val="20"/>
          <w:szCs w:val="20"/>
          <w:lang w:eastAsia="zh-CN"/>
        </w:rPr>
        <w:t xml:space="preserve"> ajustare a cerin</w:t>
      </w:r>
      <w:r w:rsidR="00440C47" w:rsidRPr="008C7A86">
        <w:rPr>
          <w:rFonts w:ascii="Arial" w:eastAsia="Cambria" w:hAnsi="Arial" w:cs="Arial"/>
          <w:sz w:val="20"/>
          <w:szCs w:val="20"/>
          <w:lang w:eastAsia="zh-CN"/>
        </w:rPr>
        <w:t xml:space="preserve">țelor </w:t>
      </w:r>
      <w:r w:rsidRPr="008C7A86">
        <w:rPr>
          <w:rFonts w:ascii="Arial" w:eastAsia="Cambria" w:hAnsi="Arial" w:cs="Arial"/>
          <w:sz w:val="20"/>
          <w:szCs w:val="20"/>
          <w:lang w:eastAsia="zh-CN"/>
        </w:rPr>
        <w:t>Entității</w:t>
      </w:r>
      <w:r w:rsidR="00440C47" w:rsidRPr="008C7A86">
        <w:rPr>
          <w:rFonts w:ascii="Arial" w:eastAsia="Cambria" w:hAnsi="Arial" w:cs="Arial"/>
          <w:sz w:val="20"/>
          <w:szCs w:val="20"/>
          <w:lang w:eastAsia="zh-CN"/>
        </w:rPr>
        <w:t xml:space="preserve"> Contractante la situația pieței </w:t>
      </w:r>
      <w:r w:rsidR="008C7A86" w:rsidRPr="008C7A86">
        <w:rPr>
          <w:rFonts w:ascii="Arial" w:eastAsia="Cambria" w:hAnsi="Arial" w:cs="Arial"/>
          <w:sz w:val="20"/>
          <w:szCs w:val="20"/>
          <w:lang w:eastAsia="zh-CN"/>
        </w:rPr>
        <w:t>și</w:t>
      </w:r>
      <w:r w:rsidR="00440C47" w:rsidRPr="008C7A86">
        <w:rPr>
          <w:rFonts w:ascii="Arial" w:eastAsia="Cambria" w:hAnsi="Arial" w:cs="Arial"/>
          <w:sz w:val="20"/>
          <w:szCs w:val="20"/>
          <w:lang w:eastAsia="zh-CN"/>
        </w:rPr>
        <w:t xml:space="preserve"> la realitatea </w:t>
      </w:r>
      <w:r w:rsidRPr="008C7A86">
        <w:rPr>
          <w:rFonts w:ascii="Arial" w:eastAsia="Cambria" w:hAnsi="Arial" w:cs="Arial"/>
          <w:sz w:val="20"/>
          <w:szCs w:val="20"/>
          <w:lang w:eastAsia="zh-CN"/>
        </w:rPr>
        <w:t>conturată</w:t>
      </w:r>
      <w:r w:rsidR="00440C47" w:rsidRPr="008C7A86">
        <w:rPr>
          <w:rFonts w:ascii="Arial" w:eastAsia="Cambria" w:hAnsi="Arial" w:cs="Arial"/>
          <w:sz w:val="20"/>
          <w:szCs w:val="20"/>
          <w:lang w:eastAsia="zh-CN"/>
        </w:rPr>
        <w:t xml:space="preserve"> în funcție de ofertele de pe </w:t>
      </w:r>
      <w:r w:rsidRPr="008C7A86">
        <w:rPr>
          <w:rFonts w:ascii="Arial" w:eastAsia="Cambria" w:hAnsi="Arial" w:cs="Arial"/>
          <w:sz w:val="20"/>
          <w:szCs w:val="20"/>
          <w:lang w:eastAsia="zh-CN"/>
        </w:rPr>
        <w:t>piață</w:t>
      </w:r>
      <w:r w:rsidR="00440C47" w:rsidRPr="008C7A86">
        <w:rPr>
          <w:rFonts w:ascii="Arial" w:eastAsia="Cambria" w:hAnsi="Arial" w:cs="Arial"/>
          <w:sz w:val="20"/>
          <w:szCs w:val="20"/>
          <w:lang w:eastAsia="zh-CN"/>
        </w:rPr>
        <w:t>, atunci când Entitatea Contractantă nu are posibilitatea identificării clare a cerințelor sale.</w:t>
      </w:r>
    </w:p>
    <w:p w14:paraId="5F5AD6E5" w14:textId="43211F17" w:rsidR="00440C47" w:rsidRPr="008C7A86" w:rsidRDefault="00440C47" w:rsidP="00E36381">
      <w:pPr>
        <w:pStyle w:val="Listparagraf"/>
        <w:numPr>
          <w:ilvl w:val="0"/>
          <w:numId w:val="53"/>
        </w:numPr>
        <w:spacing w:after="0"/>
        <w:jc w:val="both"/>
        <w:rPr>
          <w:rFonts w:ascii="Arial" w:eastAsia="Cambria" w:hAnsi="Arial" w:cs="Arial"/>
          <w:sz w:val="20"/>
          <w:szCs w:val="20"/>
          <w:lang w:eastAsia="zh-CN"/>
        </w:rPr>
      </w:pPr>
      <w:r w:rsidRPr="008C7A86">
        <w:rPr>
          <w:rFonts w:ascii="Arial" w:eastAsia="Cambria" w:hAnsi="Arial" w:cs="Arial"/>
          <w:sz w:val="20"/>
          <w:szCs w:val="20"/>
          <w:lang w:eastAsia="zh-CN"/>
        </w:rPr>
        <w:t xml:space="preserve">Permite negocierea multor aspecte (definite de </w:t>
      </w:r>
      <w:r w:rsidR="00F41B79" w:rsidRPr="008C7A86">
        <w:rPr>
          <w:rFonts w:ascii="Arial" w:eastAsia="Cambria" w:hAnsi="Arial" w:cs="Arial"/>
          <w:sz w:val="20"/>
          <w:szCs w:val="20"/>
          <w:lang w:eastAsia="zh-CN"/>
        </w:rPr>
        <w:t>către</w:t>
      </w:r>
      <w:r w:rsidRPr="008C7A86">
        <w:rPr>
          <w:rFonts w:ascii="Arial" w:eastAsia="Cambria" w:hAnsi="Arial" w:cs="Arial"/>
          <w:sz w:val="20"/>
          <w:szCs w:val="20"/>
          <w:lang w:eastAsia="zh-CN"/>
        </w:rPr>
        <w:t xml:space="preserve"> entitatea </w:t>
      </w:r>
      <w:r w:rsidR="00F41B79" w:rsidRPr="008C7A86">
        <w:rPr>
          <w:rFonts w:ascii="Arial" w:eastAsia="Cambria" w:hAnsi="Arial" w:cs="Arial"/>
          <w:sz w:val="20"/>
          <w:szCs w:val="20"/>
          <w:lang w:eastAsia="zh-CN"/>
        </w:rPr>
        <w:t>contractantă</w:t>
      </w:r>
      <w:r w:rsidRPr="008C7A86">
        <w:rPr>
          <w:rFonts w:ascii="Arial" w:eastAsia="Cambria" w:hAnsi="Arial" w:cs="Arial"/>
          <w:sz w:val="20"/>
          <w:szCs w:val="20"/>
          <w:lang w:eastAsia="zh-CN"/>
        </w:rPr>
        <w:t xml:space="preserve">) din documentația de atribuire, cu excepția obiectului concesiunii, criteriilor de atribuire </w:t>
      </w:r>
      <w:r w:rsidR="008C7A86" w:rsidRPr="008C7A86">
        <w:rPr>
          <w:rFonts w:ascii="Arial" w:eastAsia="Cambria" w:hAnsi="Arial" w:cs="Arial"/>
          <w:sz w:val="20"/>
          <w:szCs w:val="20"/>
          <w:lang w:eastAsia="zh-CN"/>
        </w:rPr>
        <w:t>și</w:t>
      </w:r>
      <w:r w:rsidRPr="008C7A86">
        <w:rPr>
          <w:rFonts w:ascii="Arial" w:eastAsia="Cambria" w:hAnsi="Arial" w:cs="Arial"/>
          <w:sz w:val="20"/>
          <w:szCs w:val="20"/>
          <w:lang w:eastAsia="zh-CN"/>
        </w:rPr>
        <w:t xml:space="preserve"> a cerințelor minime, în urma negocierilor cu ofertanți selectați transparent </w:t>
      </w:r>
      <w:r w:rsidR="008C7A86" w:rsidRPr="008C7A86">
        <w:rPr>
          <w:rFonts w:ascii="Arial" w:eastAsia="Cambria" w:hAnsi="Arial" w:cs="Arial"/>
          <w:sz w:val="20"/>
          <w:szCs w:val="20"/>
          <w:lang w:eastAsia="zh-CN"/>
        </w:rPr>
        <w:t>și</w:t>
      </w:r>
      <w:r w:rsidRPr="008C7A86">
        <w:rPr>
          <w:rFonts w:ascii="Arial" w:eastAsia="Cambria" w:hAnsi="Arial" w:cs="Arial"/>
          <w:sz w:val="20"/>
          <w:szCs w:val="20"/>
          <w:lang w:eastAsia="zh-CN"/>
        </w:rPr>
        <w:t xml:space="preserve"> nediscriminatoriu;</w:t>
      </w:r>
    </w:p>
    <w:p w14:paraId="3AF30654" w14:textId="3D4EAE9A" w:rsidR="00440C47" w:rsidRPr="008C7A86" w:rsidRDefault="00F41B79" w:rsidP="00E36381">
      <w:pPr>
        <w:pStyle w:val="Listparagraf"/>
        <w:numPr>
          <w:ilvl w:val="0"/>
          <w:numId w:val="53"/>
        </w:numPr>
        <w:spacing w:after="0"/>
        <w:jc w:val="both"/>
        <w:rPr>
          <w:rFonts w:ascii="Arial" w:eastAsia="Cambria" w:hAnsi="Arial" w:cs="Arial"/>
          <w:sz w:val="20"/>
          <w:szCs w:val="20"/>
          <w:lang w:eastAsia="zh-CN"/>
        </w:rPr>
      </w:pPr>
      <w:r w:rsidRPr="008C7A86">
        <w:rPr>
          <w:rFonts w:ascii="Arial" w:eastAsia="Cambria" w:hAnsi="Arial" w:cs="Arial"/>
          <w:sz w:val="20"/>
          <w:szCs w:val="20"/>
          <w:lang w:eastAsia="zh-CN"/>
        </w:rPr>
        <w:t>Potrivită</w:t>
      </w:r>
      <w:r w:rsidR="00440C47" w:rsidRPr="008C7A86">
        <w:rPr>
          <w:rFonts w:ascii="Arial" w:eastAsia="Cambria" w:hAnsi="Arial" w:cs="Arial"/>
          <w:sz w:val="20"/>
          <w:szCs w:val="20"/>
          <w:lang w:eastAsia="zh-CN"/>
        </w:rPr>
        <w:t xml:space="preserve"> pentru concesiuni de mari dimensiuni </w:t>
      </w:r>
      <w:r w:rsidR="008C7A86" w:rsidRPr="008C7A86">
        <w:rPr>
          <w:rFonts w:ascii="Arial" w:eastAsia="Cambria" w:hAnsi="Arial" w:cs="Arial"/>
          <w:sz w:val="20"/>
          <w:szCs w:val="20"/>
          <w:lang w:eastAsia="zh-CN"/>
        </w:rPr>
        <w:t>și</w:t>
      </w:r>
      <w:r w:rsidR="00440C47" w:rsidRPr="008C7A86">
        <w:rPr>
          <w:rFonts w:ascii="Arial" w:eastAsia="Cambria" w:hAnsi="Arial" w:cs="Arial"/>
          <w:sz w:val="20"/>
          <w:szCs w:val="20"/>
          <w:lang w:eastAsia="zh-CN"/>
        </w:rPr>
        <w:t xml:space="preserve"> care permit mai multe opțiuni (soluții tehnice, de gestiune), unde opțiunile pentru diferite aspecte ale concesiunii pot fi cel mai bine clarificate prin </w:t>
      </w:r>
      <w:r w:rsidRPr="008C7A86">
        <w:rPr>
          <w:rFonts w:ascii="Arial" w:eastAsia="Cambria" w:hAnsi="Arial" w:cs="Arial"/>
          <w:sz w:val="20"/>
          <w:szCs w:val="20"/>
          <w:lang w:eastAsia="zh-CN"/>
        </w:rPr>
        <w:t>consultări</w:t>
      </w:r>
      <w:r w:rsidR="00440C47" w:rsidRPr="008C7A86">
        <w:rPr>
          <w:rFonts w:ascii="Arial" w:eastAsia="Cambria" w:hAnsi="Arial" w:cs="Arial"/>
          <w:sz w:val="20"/>
          <w:szCs w:val="20"/>
          <w:lang w:eastAsia="zh-CN"/>
        </w:rPr>
        <w:t xml:space="preserve"> directe cu piața.  </w:t>
      </w:r>
    </w:p>
    <w:p w14:paraId="18469704" w14:textId="77777777" w:rsidR="00440C47" w:rsidRPr="008C7A86" w:rsidRDefault="00440C47" w:rsidP="00440C47">
      <w:pPr>
        <w:jc w:val="both"/>
        <w:rPr>
          <w:rFonts w:ascii="Arial" w:eastAsia="Cambria" w:hAnsi="Arial" w:cs="Arial"/>
          <w:sz w:val="20"/>
          <w:szCs w:val="20"/>
        </w:rPr>
      </w:pPr>
    </w:p>
    <w:p w14:paraId="671C2767" w14:textId="4EFC38C6" w:rsidR="00440C47" w:rsidRPr="008C7A86" w:rsidRDefault="00440C47" w:rsidP="00440C47">
      <w:pPr>
        <w:jc w:val="both"/>
        <w:rPr>
          <w:rFonts w:ascii="Arial" w:eastAsia="Cambria" w:hAnsi="Arial" w:cs="Arial"/>
          <w:sz w:val="20"/>
          <w:szCs w:val="20"/>
        </w:rPr>
      </w:pPr>
      <w:r w:rsidRPr="008C7A86">
        <w:rPr>
          <w:rFonts w:ascii="Arial" w:eastAsia="Cambria" w:hAnsi="Arial" w:cs="Arial"/>
          <w:sz w:val="20"/>
          <w:szCs w:val="20"/>
        </w:rPr>
        <w:t xml:space="preserve">Ținând cont de termenele legale </w:t>
      </w:r>
      <w:r w:rsidR="008C7A86" w:rsidRPr="008C7A86">
        <w:rPr>
          <w:rFonts w:ascii="Arial" w:eastAsia="Cambria" w:hAnsi="Arial" w:cs="Arial"/>
          <w:sz w:val="20"/>
          <w:szCs w:val="20"/>
        </w:rPr>
        <w:t>și</w:t>
      </w:r>
      <w:r w:rsidRPr="008C7A86">
        <w:rPr>
          <w:rFonts w:ascii="Arial" w:eastAsia="Cambria" w:hAnsi="Arial" w:cs="Arial"/>
          <w:sz w:val="20"/>
          <w:szCs w:val="20"/>
        </w:rPr>
        <w:t xml:space="preserve">  de unele marje de timp pentru eventuale întârzieri (cum ar fi cele care țin de validarea </w:t>
      </w:r>
      <w:r w:rsidR="00F41B79" w:rsidRPr="008C7A86">
        <w:rPr>
          <w:rFonts w:ascii="Arial" w:eastAsia="Cambria" w:hAnsi="Arial" w:cs="Arial"/>
          <w:sz w:val="20"/>
          <w:szCs w:val="20"/>
        </w:rPr>
        <w:t>documentației</w:t>
      </w:r>
      <w:r w:rsidRPr="008C7A86">
        <w:rPr>
          <w:rFonts w:ascii="Arial" w:eastAsia="Cambria" w:hAnsi="Arial" w:cs="Arial"/>
          <w:sz w:val="20"/>
          <w:szCs w:val="20"/>
        </w:rPr>
        <w:t xml:space="preserve"> de atribuire de către ANAP, eventuale contestații, </w:t>
      </w:r>
      <w:r w:rsidR="00F41B79" w:rsidRPr="008C7A86">
        <w:rPr>
          <w:rFonts w:ascii="Arial" w:eastAsia="Cambria" w:hAnsi="Arial" w:cs="Arial"/>
          <w:sz w:val="20"/>
          <w:szCs w:val="20"/>
        </w:rPr>
        <w:t>perioadă</w:t>
      </w:r>
      <w:r w:rsidRPr="008C7A86">
        <w:rPr>
          <w:rFonts w:ascii="Arial" w:eastAsia="Cambria" w:hAnsi="Arial" w:cs="Arial"/>
          <w:sz w:val="20"/>
          <w:szCs w:val="20"/>
        </w:rPr>
        <w:t xml:space="preserve"> </w:t>
      </w:r>
      <w:r w:rsidR="00F41B79" w:rsidRPr="008C7A86">
        <w:rPr>
          <w:rFonts w:ascii="Arial" w:eastAsia="Cambria" w:hAnsi="Arial" w:cs="Arial"/>
          <w:sz w:val="20"/>
          <w:szCs w:val="20"/>
        </w:rPr>
        <w:t>rezonabilă</w:t>
      </w:r>
      <w:r w:rsidRPr="008C7A86">
        <w:rPr>
          <w:rFonts w:ascii="Arial" w:eastAsia="Cambria" w:hAnsi="Arial" w:cs="Arial"/>
          <w:sz w:val="20"/>
          <w:szCs w:val="20"/>
        </w:rPr>
        <w:t xml:space="preserve"> de evaluare </w:t>
      </w:r>
      <w:r w:rsidR="008C7A86" w:rsidRPr="008C7A86">
        <w:rPr>
          <w:rFonts w:ascii="Arial" w:eastAsia="Cambria" w:hAnsi="Arial" w:cs="Arial"/>
          <w:sz w:val="20"/>
          <w:szCs w:val="20"/>
        </w:rPr>
        <w:t>și</w:t>
      </w:r>
      <w:r w:rsidRPr="008C7A86">
        <w:rPr>
          <w:rFonts w:ascii="Arial" w:eastAsia="Cambria" w:hAnsi="Arial" w:cs="Arial"/>
          <w:sz w:val="20"/>
          <w:szCs w:val="20"/>
        </w:rPr>
        <w:t xml:space="preserve"> eventuale </w:t>
      </w:r>
      <w:r w:rsidR="00F41B79" w:rsidRPr="008C7A86">
        <w:rPr>
          <w:rFonts w:ascii="Arial" w:eastAsia="Cambria" w:hAnsi="Arial" w:cs="Arial"/>
          <w:sz w:val="20"/>
          <w:szCs w:val="20"/>
        </w:rPr>
        <w:t>clarificări</w:t>
      </w:r>
      <w:r w:rsidRPr="008C7A86">
        <w:rPr>
          <w:rFonts w:ascii="Arial" w:eastAsia="Cambria" w:hAnsi="Arial" w:cs="Arial"/>
          <w:sz w:val="20"/>
          <w:szCs w:val="20"/>
        </w:rPr>
        <w:t xml:space="preserve">) rezulta </w:t>
      </w:r>
      <w:r w:rsidR="00F41B79" w:rsidRPr="008C7A86">
        <w:rPr>
          <w:rFonts w:ascii="Arial" w:eastAsia="Cambria" w:hAnsi="Arial" w:cs="Arial"/>
          <w:sz w:val="20"/>
          <w:szCs w:val="20"/>
        </w:rPr>
        <w:t>următoarea</w:t>
      </w:r>
      <w:r w:rsidRPr="008C7A86">
        <w:rPr>
          <w:rFonts w:ascii="Arial" w:eastAsia="Cambria" w:hAnsi="Arial" w:cs="Arial"/>
          <w:sz w:val="20"/>
          <w:szCs w:val="20"/>
        </w:rPr>
        <w:t xml:space="preserve"> estimare în timp a acestor etape, </w:t>
      </w:r>
      <w:r w:rsidR="00F41B79" w:rsidRPr="008C7A86">
        <w:rPr>
          <w:rFonts w:ascii="Arial" w:eastAsia="Cambria" w:hAnsi="Arial" w:cs="Arial"/>
          <w:sz w:val="20"/>
          <w:szCs w:val="20"/>
        </w:rPr>
        <w:t>luate</w:t>
      </w:r>
      <w:r w:rsidRPr="008C7A86">
        <w:rPr>
          <w:rFonts w:ascii="Arial" w:eastAsia="Cambria" w:hAnsi="Arial" w:cs="Arial"/>
          <w:sz w:val="20"/>
          <w:szCs w:val="20"/>
        </w:rPr>
        <w:t xml:space="preserve"> în considerare de la aprobarea documentației de atribuire: </w:t>
      </w:r>
    </w:p>
    <w:p w14:paraId="0C073BA7" w14:textId="421037C0" w:rsidR="00440C47" w:rsidRPr="008C7A86" w:rsidRDefault="00440C47" w:rsidP="00440C47">
      <w:pPr>
        <w:jc w:val="both"/>
        <w:rPr>
          <w:rFonts w:ascii="Arial" w:eastAsia="Cambria" w:hAnsi="Arial" w:cs="Arial"/>
          <w:b/>
          <w:bCs/>
          <w:sz w:val="20"/>
          <w:szCs w:val="20"/>
        </w:rPr>
      </w:pPr>
      <w:r w:rsidRPr="008C7A86">
        <w:rPr>
          <w:rFonts w:ascii="Arial" w:eastAsia="Cambria" w:hAnsi="Arial" w:cs="Arial"/>
          <w:b/>
          <w:bCs/>
          <w:sz w:val="20"/>
          <w:szCs w:val="20"/>
        </w:rPr>
        <w:t xml:space="preserve">Perioadă minimă estimată de </w:t>
      </w:r>
      <w:r w:rsidR="00F41B79" w:rsidRPr="008C7A86">
        <w:rPr>
          <w:rFonts w:ascii="Arial" w:eastAsia="Cambria" w:hAnsi="Arial" w:cs="Arial"/>
          <w:b/>
          <w:bCs/>
          <w:sz w:val="20"/>
          <w:szCs w:val="20"/>
        </w:rPr>
        <w:t>desfășurare</w:t>
      </w:r>
      <w:r w:rsidRPr="008C7A86">
        <w:rPr>
          <w:rFonts w:ascii="Arial" w:eastAsia="Cambria" w:hAnsi="Arial" w:cs="Arial"/>
          <w:b/>
          <w:bCs/>
          <w:sz w:val="20"/>
          <w:szCs w:val="20"/>
        </w:rPr>
        <w:t xml:space="preserve"> a procedurii: 12  luni </w:t>
      </w:r>
    </w:p>
    <w:p w14:paraId="4D333D56" w14:textId="06F32760" w:rsidR="00440C47" w:rsidRPr="008C7A86" w:rsidRDefault="00440C47" w:rsidP="00440C47">
      <w:pPr>
        <w:jc w:val="both"/>
        <w:rPr>
          <w:rFonts w:ascii="Arial" w:hAnsi="Arial" w:cs="Arial"/>
          <w:b/>
          <w:sz w:val="20"/>
          <w:szCs w:val="20"/>
          <w:u w:val="single"/>
          <w:lang w:eastAsia="de-DE"/>
        </w:rPr>
      </w:pPr>
      <w:r w:rsidRPr="008C7A86">
        <w:rPr>
          <w:rFonts w:ascii="Arial" w:hAnsi="Arial" w:cs="Arial"/>
          <w:b/>
          <w:sz w:val="20"/>
          <w:szCs w:val="20"/>
          <w:u w:val="single"/>
          <w:lang w:eastAsia="de-DE"/>
        </w:rPr>
        <w:t xml:space="preserve">Opțiunea 4. Negocierea fără publicarea unui </w:t>
      </w:r>
      <w:r w:rsidR="00F41B79" w:rsidRPr="008C7A86">
        <w:rPr>
          <w:rFonts w:ascii="Arial" w:hAnsi="Arial" w:cs="Arial"/>
          <w:b/>
          <w:sz w:val="20"/>
          <w:szCs w:val="20"/>
          <w:u w:val="single"/>
          <w:lang w:eastAsia="de-DE"/>
        </w:rPr>
        <w:t>anunț</w:t>
      </w:r>
      <w:r w:rsidRPr="008C7A86">
        <w:rPr>
          <w:rFonts w:ascii="Arial" w:hAnsi="Arial" w:cs="Arial"/>
          <w:b/>
          <w:sz w:val="20"/>
          <w:szCs w:val="20"/>
          <w:u w:val="single"/>
          <w:lang w:eastAsia="de-DE"/>
        </w:rPr>
        <w:t xml:space="preserve"> de concesionare  </w:t>
      </w:r>
    </w:p>
    <w:p w14:paraId="41C4DD2A" w14:textId="77777777" w:rsidR="00440C47" w:rsidRPr="008C7A86" w:rsidRDefault="00440C47" w:rsidP="00440C47">
      <w:pPr>
        <w:jc w:val="both"/>
        <w:rPr>
          <w:rFonts w:ascii="Arial" w:hAnsi="Arial" w:cs="Arial"/>
          <w:sz w:val="20"/>
          <w:szCs w:val="20"/>
          <w:lang w:eastAsia="de-DE"/>
        </w:rPr>
      </w:pPr>
      <w:r w:rsidRPr="008C7A86">
        <w:rPr>
          <w:rFonts w:ascii="Arial" w:hAnsi="Arial" w:cs="Arial"/>
          <w:b/>
          <w:sz w:val="20"/>
          <w:szCs w:val="20"/>
          <w:u w:val="single"/>
          <w:lang w:eastAsia="de-DE"/>
        </w:rPr>
        <w:t xml:space="preserve">Această procedură </w:t>
      </w:r>
      <w:r w:rsidRPr="008C7A86">
        <w:rPr>
          <w:rFonts w:ascii="Arial" w:hAnsi="Arial" w:cs="Arial"/>
          <w:sz w:val="20"/>
          <w:szCs w:val="20"/>
          <w:lang w:eastAsia="de-DE"/>
        </w:rPr>
        <w:t>se aplică doar dacă serviciul nu poate fi realizat decât de un anumit operator economic pentru unul din următoarele motive:</w:t>
      </w:r>
    </w:p>
    <w:p w14:paraId="386574B1" w14:textId="0EDC521B" w:rsidR="00440C47" w:rsidRPr="008C7A86" w:rsidRDefault="00440C47" w:rsidP="00E36381">
      <w:pPr>
        <w:pStyle w:val="Listparagraf"/>
        <w:numPr>
          <w:ilvl w:val="1"/>
          <w:numId w:val="53"/>
        </w:numPr>
        <w:spacing w:after="0"/>
        <w:jc w:val="both"/>
        <w:rPr>
          <w:rFonts w:ascii="Arial" w:hAnsi="Arial" w:cs="Arial"/>
          <w:sz w:val="20"/>
          <w:szCs w:val="20"/>
          <w:lang w:eastAsia="de-DE"/>
        </w:rPr>
      </w:pPr>
      <w:r w:rsidRPr="008C7A86">
        <w:rPr>
          <w:rFonts w:ascii="Arial" w:hAnsi="Arial" w:cs="Arial"/>
          <w:sz w:val="20"/>
          <w:szCs w:val="20"/>
          <w:lang w:eastAsia="de-DE"/>
        </w:rPr>
        <w:t xml:space="preserve">scopul concesiunii este </w:t>
      </w:r>
      <w:r w:rsidR="00F41B79" w:rsidRPr="008C7A86">
        <w:rPr>
          <w:rFonts w:ascii="Arial" w:hAnsi="Arial" w:cs="Arial"/>
          <w:sz w:val="20"/>
          <w:szCs w:val="20"/>
          <w:lang w:eastAsia="de-DE"/>
        </w:rPr>
        <w:t>achiziționarea</w:t>
      </w:r>
      <w:r w:rsidRPr="008C7A86">
        <w:rPr>
          <w:rFonts w:ascii="Arial" w:hAnsi="Arial" w:cs="Arial"/>
          <w:sz w:val="20"/>
          <w:szCs w:val="20"/>
          <w:lang w:eastAsia="de-DE"/>
        </w:rPr>
        <w:t xml:space="preserve"> unei opere de arta sau </w:t>
      </w:r>
      <w:r w:rsidR="00F41B79" w:rsidRPr="008C7A86">
        <w:rPr>
          <w:rFonts w:ascii="Arial" w:hAnsi="Arial" w:cs="Arial"/>
          <w:sz w:val="20"/>
          <w:szCs w:val="20"/>
          <w:lang w:eastAsia="de-DE"/>
        </w:rPr>
        <w:t>reprezentații</w:t>
      </w:r>
      <w:r w:rsidRPr="008C7A86">
        <w:rPr>
          <w:rFonts w:ascii="Arial" w:hAnsi="Arial" w:cs="Arial"/>
          <w:sz w:val="20"/>
          <w:szCs w:val="20"/>
          <w:lang w:eastAsia="de-DE"/>
        </w:rPr>
        <w:t xml:space="preserve"> artistice unice;</w:t>
      </w:r>
    </w:p>
    <w:p w14:paraId="273A7B60" w14:textId="4CA62A20" w:rsidR="00440C47" w:rsidRPr="008C7A86" w:rsidRDefault="00F41B79" w:rsidP="00E36381">
      <w:pPr>
        <w:pStyle w:val="Listparagraf"/>
        <w:numPr>
          <w:ilvl w:val="1"/>
          <w:numId w:val="53"/>
        </w:numPr>
        <w:spacing w:after="0"/>
        <w:jc w:val="both"/>
        <w:rPr>
          <w:rFonts w:ascii="Arial" w:hAnsi="Arial" w:cs="Arial"/>
          <w:sz w:val="20"/>
          <w:szCs w:val="20"/>
          <w:lang w:eastAsia="de-DE"/>
        </w:rPr>
      </w:pPr>
      <w:r w:rsidRPr="008C7A86">
        <w:rPr>
          <w:rFonts w:ascii="Arial" w:hAnsi="Arial" w:cs="Arial"/>
          <w:sz w:val="20"/>
          <w:szCs w:val="20"/>
          <w:lang w:eastAsia="de-DE"/>
        </w:rPr>
        <w:t>concurența</w:t>
      </w:r>
      <w:r w:rsidR="00440C47" w:rsidRPr="008C7A86">
        <w:rPr>
          <w:rFonts w:ascii="Arial" w:hAnsi="Arial" w:cs="Arial"/>
          <w:sz w:val="20"/>
          <w:szCs w:val="20"/>
          <w:lang w:eastAsia="de-DE"/>
        </w:rPr>
        <w:t xml:space="preserve"> </w:t>
      </w:r>
      <w:r w:rsidRPr="008C7A86">
        <w:rPr>
          <w:rFonts w:ascii="Arial" w:hAnsi="Arial" w:cs="Arial"/>
          <w:sz w:val="20"/>
          <w:szCs w:val="20"/>
          <w:lang w:eastAsia="de-DE"/>
        </w:rPr>
        <w:t>lipsește</w:t>
      </w:r>
      <w:r w:rsidR="00440C47" w:rsidRPr="008C7A86">
        <w:rPr>
          <w:rFonts w:ascii="Arial" w:hAnsi="Arial" w:cs="Arial"/>
          <w:sz w:val="20"/>
          <w:szCs w:val="20"/>
          <w:lang w:eastAsia="de-DE"/>
        </w:rPr>
        <w:t xml:space="preserve"> din motive tehnice;</w:t>
      </w:r>
    </w:p>
    <w:p w14:paraId="099BD9E2" w14:textId="33416442" w:rsidR="00440C47" w:rsidRPr="008C7A86" w:rsidRDefault="00F41B79" w:rsidP="00E36381">
      <w:pPr>
        <w:pStyle w:val="Listparagraf"/>
        <w:numPr>
          <w:ilvl w:val="1"/>
          <w:numId w:val="53"/>
        </w:numPr>
        <w:spacing w:after="0"/>
        <w:jc w:val="both"/>
        <w:rPr>
          <w:rFonts w:ascii="Arial" w:hAnsi="Arial" w:cs="Arial"/>
          <w:sz w:val="20"/>
          <w:szCs w:val="20"/>
          <w:lang w:eastAsia="de-DE"/>
        </w:rPr>
      </w:pPr>
      <w:r w:rsidRPr="008C7A86">
        <w:rPr>
          <w:rFonts w:ascii="Arial" w:hAnsi="Arial" w:cs="Arial"/>
          <w:sz w:val="20"/>
          <w:szCs w:val="20"/>
          <w:lang w:eastAsia="de-DE"/>
        </w:rPr>
        <w:t>existenta</w:t>
      </w:r>
      <w:r w:rsidR="00440C47" w:rsidRPr="008C7A86">
        <w:rPr>
          <w:rFonts w:ascii="Arial" w:hAnsi="Arial" w:cs="Arial"/>
          <w:sz w:val="20"/>
          <w:szCs w:val="20"/>
          <w:lang w:eastAsia="de-DE"/>
        </w:rPr>
        <w:t xml:space="preserve"> unui drept exclusiv;</w:t>
      </w:r>
    </w:p>
    <w:p w14:paraId="3B027BEF" w14:textId="717D898E" w:rsidR="00440C47" w:rsidRPr="008C7A86" w:rsidRDefault="00F41B79" w:rsidP="00E36381">
      <w:pPr>
        <w:pStyle w:val="Listparagraf"/>
        <w:numPr>
          <w:ilvl w:val="1"/>
          <w:numId w:val="53"/>
        </w:numPr>
        <w:spacing w:after="0"/>
        <w:jc w:val="both"/>
        <w:rPr>
          <w:rFonts w:ascii="Arial" w:hAnsi="Arial" w:cs="Arial"/>
          <w:sz w:val="20"/>
          <w:szCs w:val="20"/>
          <w:lang w:eastAsia="de-DE"/>
        </w:rPr>
      </w:pPr>
      <w:r w:rsidRPr="008C7A86">
        <w:rPr>
          <w:rFonts w:ascii="Arial" w:hAnsi="Arial" w:cs="Arial"/>
          <w:sz w:val="20"/>
          <w:szCs w:val="20"/>
          <w:lang w:eastAsia="de-DE"/>
        </w:rPr>
        <w:t>protecția</w:t>
      </w:r>
      <w:r w:rsidR="00440C47" w:rsidRPr="008C7A86">
        <w:rPr>
          <w:rFonts w:ascii="Arial" w:hAnsi="Arial" w:cs="Arial"/>
          <w:sz w:val="20"/>
          <w:szCs w:val="20"/>
          <w:lang w:eastAsia="de-DE"/>
        </w:rPr>
        <w:t xml:space="preserve"> unor drepturi de proprietate intelectuală;</w:t>
      </w:r>
    </w:p>
    <w:p w14:paraId="69594894" w14:textId="61D81AE5" w:rsidR="00440C47" w:rsidRPr="008C7A86" w:rsidRDefault="00440C47" w:rsidP="00E36381">
      <w:pPr>
        <w:pStyle w:val="Listparagraf"/>
        <w:numPr>
          <w:ilvl w:val="1"/>
          <w:numId w:val="53"/>
        </w:numPr>
        <w:spacing w:after="0"/>
        <w:jc w:val="both"/>
        <w:rPr>
          <w:rFonts w:ascii="Arial" w:hAnsi="Arial" w:cs="Arial"/>
          <w:sz w:val="20"/>
          <w:szCs w:val="20"/>
          <w:lang w:eastAsia="de-DE"/>
        </w:rPr>
      </w:pPr>
      <w:r w:rsidRPr="008C7A86">
        <w:rPr>
          <w:rFonts w:ascii="Arial" w:hAnsi="Arial" w:cs="Arial"/>
          <w:sz w:val="20"/>
          <w:szCs w:val="20"/>
          <w:lang w:eastAsia="de-DE"/>
        </w:rPr>
        <w:t xml:space="preserve">dacă în cazul unei proceduri de atribuire </w:t>
      </w:r>
      <w:r w:rsidR="00F41B79" w:rsidRPr="008C7A86">
        <w:rPr>
          <w:rFonts w:ascii="Arial" w:hAnsi="Arial" w:cs="Arial"/>
          <w:sz w:val="20"/>
          <w:szCs w:val="20"/>
          <w:lang w:eastAsia="de-DE"/>
        </w:rPr>
        <w:t>inițiale</w:t>
      </w:r>
      <w:r w:rsidRPr="008C7A86">
        <w:rPr>
          <w:rFonts w:ascii="Arial" w:hAnsi="Arial" w:cs="Arial"/>
          <w:sz w:val="20"/>
          <w:szCs w:val="20"/>
          <w:lang w:eastAsia="de-DE"/>
        </w:rPr>
        <w:t xml:space="preserve"> nu a fost depusă nicio ofertă/solicitare de participare sau toate cele depuse au fost neconforme, cu </w:t>
      </w:r>
      <w:r w:rsidR="00F41B79" w:rsidRPr="008C7A86">
        <w:rPr>
          <w:rFonts w:ascii="Arial" w:hAnsi="Arial" w:cs="Arial"/>
          <w:sz w:val="20"/>
          <w:szCs w:val="20"/>
          <w:lang w:eastAsia="de-DE"/>
        </w:rPr>
        <w:t>condiția</w:t>
      </w:r>
      <w:r w:rsidRPr="008C7A86">
        <w:rPr>
          <w:rFonts w:ascii="Arial" w:hAnsi="Arial" w:cs="Arial"/>
          <w:sz w:val="20"/>
          <w:szCs w:val="20"/>
          <w:lang w:eastAsia="de-DE"/>
        </w:rPr>
        <w:t xml:space="preserve"> nemodificării </w:t>
      </w:r>
      <w:r w:rsidR="00F41B79" w:rsidRPr="008C7A86">
        <w:rPr>
          <w:rFonts w:ascii="Arial" w:hAnsi="Arial" w:cs="Arial"/>
          <w:sz w:val="20"/>
          <w:szCs w:val="20"/>
          <w:lang w:eastAsia="de-DE"/>
        </w:rPr>
        <w:t>condițiilor</w:t>
      </w:r>
      <w:r w:rsidRPr="008C7A86">
        <w:rPr>
          <w:rFonts w:ascii="Arial" w:hAnsi="Arial" w:cs="Arial"/>
          <w:sz w:val="20"/>
          <w:szCs w:val="20"/>
          <w:lang w:eastAsia="de-DE"/>
        </w:rPr>
        <w:t xml:space="preserve"> </w:t>
      </w:r>
      <w:r w:rsidR="00F41B79" w:rsidRPr="008C7A86">
        <w:rPr>
          <w:rFonts w:ascii="Arial" w:hAnsi="Arial" w:cs="Arial"/>
          <w:sz w:val="20"/>
          <w:szCs w:val="20"/>
          <w:lang w:eastAsia="de-DE"/>
        </w:rPr>
        <w:t>inițiale</w:t>
      </w:r>
      <w:r w:rsidRPr="008C7A86">
        <w:rPr>
          <w:rFonts w:ascii="Arial" w:hAnsi="Arial" w:cs="Arial"/>
          <w:sz w:val="20"/>
          <w:szCs w:val="20"/>
          <w:lang w:eastAsia="de-DE"/>
        </w:rPr>
        <w:t xml:space="preserve"> ale concesiunii </w:t>
      </w:r>
      <w:r w:rsidR="008C7A86" w:rsidRPr="008C7A86">
        <w:rPr>
          <w:rFonts w:ascii="Arial" w:hAnsi="Arial" w:cs="Arial"/>
          <w:sz w:val="20"/>
          <w:szCs w:val="20"/>
          <w:lang w:eastAsia="de-DE"/>
        </w:rPr>
        <w:t>și</w:t>
      </w:r>
      <w:r w:rsidRPr="008C7A86">
        <w:rPr>
          <w:rFonts w:ascii="Arial" w:hAnsi="Arial" w:cs="Arial"/>
          <w:sz w:val="20"/>
          <w:szCs w:val="20"/>
          <w:lang w:eastAsia="de-DE"/>
        </w:rPr>
        <w:t xml:space="preserve"> cu transmiterea unui raport la Comisia Europeana (la solicitarea acesteia). </w:t>
      </w:r>
    </w:p>
    <w:p w14:paraId="054E2648" w14:textId="33F259C6" w:rsidR="00440C47" w:rsidRPr="008C7A86" w:rsidRDefault="00440C47" w:rsidP="00440C47">
      <w:pPr>
        <w:jc w:val="both"/>
        <w:rPr>
          <w:rFonts w:ascii="Arial" w:hAnsi="Arial" w:cs="Arial"/>
          <w:sz w:val="20"/>
          <w:szCs w:val="20"/>
          <w:lang w:eastAsia="de-DE"/>
        </w:rPr>
      </w:pPr>
      <w:r w:rsidRPr="008C7A86">
        <w:rPr>
          <w:rFonts w:ascii="Arial" w:hAnsi="Arial" w:cs="Arial"/>
          <w:sz w:val="20"/>
          <w:szCs w:val="20"/>
          <w:lang w:eastAsia="de-DE"/>
        </w:rPr>
        <w:t xml:space="preserve">Negocierea fără publicarea unui </w:t>
      </w:r>
      <w:r w:rsidR="00F41B79" w:rsidRPr="008C7A86">
        <w:rPr>
          <w:rFonts w:ascii="Arial" w:hAnsi="Arial" w:cs="Arial"/>
          <w:sz w:val="20"/>
          <w:szCs w:val="20"/>
          <w:lang w:eastAsia="de-DE"/>
        </w:rPr>
        <w:t>anunț</w:t>
      </w:r>
      <w:r w:rsidRPr="008C7A86">
        <w:rPr>
          <w:rFonts w:ascii="Arial" w:hAnsi="Arial" w:cs="Arial"/>
          <w:sz w:val="20"/>
          <w:szCs w:val="20"/>
          <w:lang w:eastAsia="de-DE"/>
        </w:rPr>
        <w:t xml:space="preserve"> de concesionare se poate aplica doar în cazul în care nu a fost posibilă desemnarea unui </w:t>
      </w:r>
      <w:r w:rsidR="00F41B79" w:rsidRPr="008C7A86">
        <w:rPr>
          <w:rFonts w:ascii="Arial" w:hAnsi="Arial" w:cs="Arial"/>
          <w:sz w:val="20"/>
          <w:szCs w:val="20"/>
          <w:lang w:eastAsia="de-DE"/>
        </w:rPr>
        <w:t>câștigător</w:t>
      </w:r>
      <w:r w:rsidRPr="008C7A86">
        <w:rPr>
          <w:rFonts w:ascii="Arial" w:hAnsi="Arial" w:cs="Arial"/>
          <w:sz w:val="20"/>
          <w:szCs w:val="20"/>
          <w:lang w:eastAsia="de-DE"/>
        </w:rPr>
        <w:t xml:space="preserve"> în urma derulării procedurii de </w:t>
      </w:r>
      <w:r w:rsidR="00F41B79" w:rsidRPr="008C7A86">
        <w:rPr>
          <w:rFonts w:ascii="Arial" w:hAnsi="Arial" w:cs="Arial"/>
          <w:sz w:val="20"/>
          <w:szCs w:val="20"/>
          <w:lang w:eastAsia="de-DE"/>
        </w:rPr>
        <w:t>licitație</w:t>
      </w:r>
      <w:r w:rsidRPr="008C7A86">
        <w:rPr>
          <w:rFonts w:ascii="Arial" w:hAnsi="Arial" w:cs="Arial"/>
          <w:sz w:val="20"/>
          <w:szCs w:val="20"/>
          <w:lang w:eastAsia="de-DE"/>
        </w:rPr>
        <w:t xml:space="preserve"> deschisă precum </w:t>
      </w:r>
      <w:r w:rsidR="008C7A86" w:rsidRPr="008C7A86">
        <w:rPr>
          <w:rFonts w:ascii="Arial" w:hAnsi="Arial" w:cs="Arial"/>
          <w:sz w:val="20"/>
          <w:szCs w:val="20"/>
          <w:lang w:eastAsia="de-DE"/>
        </w:rPr>
        <w:t>și</w:t>
      </w:r>
      <w:r w:rsidRPr="008C7A86">
        <w:rPr>
          <w:rFonts w:ascii="Arial" w:hAnsi="Arial" w:cs="Arial"/>
          <w:sz w:val="20"/>
          <w:szCs w:val="20"/>
          <w:lang w:eastAsia="de-DE"/>
        </w:rPr>
        <w:t xml:space="preserve"> după notificarea Comisiei Europene </w:t>
      </w:r>
      <w:r w:rsidR="008C7A86" w:rsidRPr="008C7A86">
        <w:rPr>
          <w:rFonts w:ascii="Arial" w:hAnsi="Arial" w:cs="Arial"/>
          <w:sz w:val="20"/>
          <w:szCs w:val="20"/>
          <w:lang w:eastAsia="de-DE"/>
        </w:rPr>
        <w:t>și</w:t>
      </w:r>
      <w:r w:rsidRPr="008C7A86">
        <w:rPr>
          <w:rFonts w:ascii="Arial" w:hAnsi="Arial" w:cs="Arial"/>
          <w:sz w:val="20"/>
          <w:szCs w:val="20"/>
          <w:lang w:eastAsia="de-DE"/>
        </w:rPr>
        <w:t xml:space="preserve"> </w:t>
      </w:r>
      <w:r w:rsidR="00F41B79" w:rsidRPr="008C7A86">
        <w:rPr>
          <w:rFonts w:ascii="Arial" w:hAnsi="Arial" w:cs="Arial"/>
          <w:sz w:val="20"/>
          <w:szCs w:val="20"/>
          <w:lang w:eastAsia="de-DE"/>
        </w:rPr>
        <w:t>obținerea</w:t>
      </w:r>
      <w:r w:rsidRPr="008C7A86">
        <w:rPr>
          <w:rFonts w:ascii="Arial" w:hAnsi="Arial" w:cs="Arial"/>
          <w:sz w:val="20"/>
          <w:szCs w:val="20"/>
          <w:lang w:eastAsia="de-DE"/>
        </w:rPr>
        <w:t xml:space="preserve"> unui aviz din partea acesteia . </w:t>
      </w:r>
      <w:r w:rsidRPr="008C7A86">
        <w:rPr>
          <w:rFonts w:ascii="Arial" w:hAnsi="Arial" w:cs="Arial"/>
          <w:b/>
          <w:sz w:val="20"/>
          <w:szCs w:val="20"/>
          <w:lang w:eastAsia="de-DE"/>
        </w:rPr>
        <w:t xml:space="preserve">Astfel, această opțiune nu este posibilă pentru studiul de față </w:t>
      </w:r>
      <w:r w:rsidR="008C7A86" w:rsidRPr="008C7A86">
        <w:rPr>
          <w:rFonts w:ascii="Arial" w:hAnsi="Arial" w:cs="Arial"/>
          <w:b/>
          <w:sz w:val="20"/>
          <w:szCs w:val="20"/>
          <w:lang w:eastAsia="de-DE"/>
        </w:rPr>
        <w:t>și</w:t>
      </w:r>
      <w:r w:rsidRPr="008C7A86">
        <w:rPr>
          <w:rFonts w:ascii="Arial" w:hAnsi="Arial" w:cs="Arial"/>
          <w:b/>
          <w:sz w:val="20"/>
          <w:szCs w:val="20"/>
          <w:lang w:eastAsia="de-DE"/>
        </w:rPr>
        <w:t xml:space="preserve"> nu este analizată comparativ cu celelalte opțiuni</w:t>
      </w:r>
      <w:r w:rsidRPr="008C7A86">
        <w:rPr>
          <w:rFonts w:ascii="Arial" w:hAnsi="Arial" w:cs="Arial"/>
          <w:sz w:val="20"/>
          <w:szCs w:val="20"/>
          <w:lang w:eastAsia="de-DE"/>
        </w:rPr>
        <w:t xml:space="preserve">. </w:t>
      </w:r>
    </w:p>
    <w:p w14:paraId="509F0A49" w14:textId="77777777" w:rsidR="00440C47" w:rsidRPr="008C7A86" w:rsidRDefault="00440C47" w:rsidP="00440C47">
      <w:pPr>
        <w:rPr>
          <w:rFonts w:ascii="Arial" w:hAnsi="Arial" w:cs="Arial"/>
          <w:b/>
          <w:sz w:val="20"/>
          <w:szCs w:val="20"/>
          <w:lang w:eastAsia="de-DE"/>
        </w:rPr>
      </w:pPr>
      <w:r w:rsidRPr="008C7A86">
        <w:rPr>
          <w:rFonts w:ascii="Arial" w:hAnsi="Arial" w:cs="Arial"/>
          <w:b/>
          <w:sz w:val="20"/>
          <w:szCs w:val="20"/>
          <w:lang w:eastAsia="de-DE"/>
        </w:rPr>
        <w:t xml:space="preserve">Analiza opțiunilor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3118"/>
        <w:gridCol w:w="4257"/>
      </w:tblGrid>
      <w:tr w:rsidR="00440C47" w:rsidRPr="008C7A86" w14:paraId="7D7E0624" w14:textId="77777777" w:rsidTr="00A52B8D">
        <w:tc>
          <w:tcPr>
            <w:tcW w:w="1980" w:type="dxa"/>
            <w:vAlign w:val="center"/>
          </w:tcPr>
          <w:p w14:paraId="005A65D8" w14:textId="77777777" w:rsidR="00440C47" w:rsidRPr="008C7A86" w:rsidRDefault="00440C47" w:rsidP="00440C47">
            <w:pPr>
              <w:jc w:val="center"/>
              <w:rPr>
                <w:rFonts w:ascii="Arial" w:hAnsi="Arial" w:cs="Arial"/>
                <w:b/>
                <w:lang w:eastAsia="de-DE"/>
              </w:rPr>
            </w:pPr>
            <w:r w:rsidRPr="008C7A86">
              <w:rPr>
                <w:rFonts w:ascii="Arial" w:hAnsi="Arial" w:cs="Arial"/>
                <w:b/>
                <w:lang w:eastAsia="de-DE"/>
              </w:rPr>
              <w:t>Opțiune</w:t>
            </w:r>
          </w:p>
        </w:tc>
        <w:tc>
          <w:tcPr>
            <w:tcW w:w="3118" w:type="dxa"/>
            <w:vAlign w:val="center"/>
          </w:tcPr>
          <w:p w14:paraId="2701C259" w14:textId="77777777" w:rsidR="00440C47" w:rsidRPr="008C7A86" w:rsidRDefault="00440C47" w:rsidP="00440C47">
            <w:pPr>
              <w:jc w:val="center"/>
              <w:rPr>
                <w:rFonts w:ascii="Arial" w:hAnsi="Arial" w:cs="Arial"/>
                <w:b/>
                <w:lang w:eastAsia="de-DE"/>
              </w:rPr>
            </w:pPr>
            <w:r w:rsidRPr="008C7A86">
              <w:rPr>
                <w:rFonts w:ascii="Arial" w:hAnsi="Arial" w:cs="Arial"/>
                <w:b/>
                <w:lang w:eastAsia="de-DE"/>
              </w:rPr>
              <w:t>Avantaje</w:t>
            </w:r>
          </w:p>
        </w:tc>
        <w:tc>
          <w:tcPr>
            <w:tcW w:w="4257" w:type="dxa"/>
            <w:vAlign w:val="center"/>
          </w:tcPr>
          <w:p w14:paraId="098990A0" w14:textId="77777777" w:rsidR="00440C47" w:rsidRPr="008C7A86" w:rsidRDefault="00440C47" w:rsidP="00440C47">
            <w:pPr>
              <w:jc w:val="center"/>
              <w:rPr>
                <w:rFonts w:ascii="Arial" w:hAnsi="Arial" w:cs="Arial"/>
                <w:b/>
                <w:lang w:eastAsia="de-DE"/>
              </w:rPr>
            </w:pPr>
            <w:r w:rsidRPr="008C7A86">
              <w:rPr>
                <w:rFonts w:ascii="Arial" w:hAnsi="Arial" w:cs="Arial"/>
                <w:b/>
                <w:lang w:eastAsia="de-DE"/>
              </w:rPr>
              <w:t>Dezavantaje</w:t>
            </w:r>
          </w:p>
        </w:tc>
      </w:tr>
      <w:tr w:rsidR="00440C47" w:rsidRPr="008C7A86" w14:paraId="47729FFC" w14:textId="77777777" w:rsidTr="00A52B8D">
        <w:tc>
          <w:tcPr>
            <w:tcW w:w="1980" w:type="dxa"/>
            <w:vAlign w:val="center"/>
          </w:tcPr>
          <w:p w14:paraId="66BE7FDF" w14:textId="644395A7" w:rsidR="00440C47" w:rsidRPr="008C7A86" w:rsidRDefault="00440C47" w:rsidP="00440C47">
            <w:pPr>
              <w:jc w:val="center"/>
              <w:rPr>
                <w:rFonts w:ascii="Arial" w:hAnsi="Arial" w:cs="Arial"/>
                <w:lang w:eastAsia="de-DE"/>
              </w:rPr>
            </w:pPr>
            <w:r w:rsidRPr="008C7A86">
              <w:rPr>
                <w:rFonts w:ascii="Arial" w:hAnsi="Arial" w:cs="Arial"/>
                <w:lang w:eastAsia="de-DE"/>
              </w:rPr>
              <w:t xml:space="preserve">Opțiunea 1 </w:t>
            </w:r>
            <w:r w:rsidR="00F41B79" w:rsidRPr="008C7A86">
              <w:rPr>
                <w:rFonts w:ascii="Arial" w:hAnsi="Arial" w:cs="Arial"/>
                <w:lang w:eastAsia="de-DE"/>
              </w:rPr>
              <w:t>Licitate</w:t>
            </w:r>
            <w:r w:rsidRPr="008C7A86">
              <w:rPr>
                <w:rFonts w:ascii="Arial" w:hAnsi="Arial" w:cs="Arial"/>
                <w:lang w:eastAsia="de-DE"/>
              </w:rPr>
              <w:t xml:space="preserve"> deschisă într-o singură etapă</w:t>
            </w:r>
          </w:p>
        </w:tc>
        <w:tc>
          <w:tcPr>
            <w:tcW w:w="3118" w:type="dxa"/>
            <w:vAlign w:val="center"/>
          </w:tcPr>
          <w:p w14:paraId="353C8453" w14:textId="77777777" w:rsidR="00440C47" w:rsidRPr="008C7A86" w:rsidRDefault="00440C47" w:rsidP="00440C47">
            <w:pPr>
              <w:rPr>
                <w:rFonts w:ascii="Arial" w:hAnsi="Arial" w:cs="Arial"/>
                <w:lang w:eastAsia="de-DE"/>
              </w:rPr>
            </w:pPr>
            <w:r w:rsidRPr="008C7A86">
              <w:rPr>
                <w:rFonts w:ascii="Arial" w:hAnsi="Arial" w:cs="Arial"/>
                <w:lang w:eastAsia="de-DE"/>
              </w:rPr>
              <w:t xml:space="preserve">Perioada cea mai scurtă de derulare a procedurii </w:t>
            </w:r>
          </w:p>
          <w:p w14:paraId="6DAD36B9" w14:textId="6531CA12" w:rsidR="00440C47" w:rsidRPr="008C7A86" w:rsidRDefault="00440C47" w:rsidP="00440C47">
            <w:pPr>
              <w:rPr>
                <w:rFonts w:ascii="Arial" w:hAnsi="Arial" w:cs="Arial"/>
                <w:lang w:eastAsia="de-DE"/>
              </w:rPr>
            </w:pPr>
            <w:r w:rsidRPr="008C7A86">
              <w:rPr>
                <w:rFonts w:ascii="Arial" w:hAnsi="Arial" w:cs="Arial"/>
                <w:lang w:eastAsia="de-DE"/>
              </w:rPr>
              <w:t xml:space="preserve">Natura serviciului face ca cerințele caietului de sarcini </w:t>
            </w:r>
            <w:r w:rsidR="008C7A86" w:rsidRPr="008C7A86">
              <w:rPr>
                <w:rFonts w:ascii="Arial" w:hAnsi="Arial" w:cs="Arial"/>
                <w:lang w:eastAsia="de-DE"/>
              </w:rPr>
              <w:t>și</w:t>
            </w:r>
            <w:r w:rsidRPr="008C7A86">
              <w:rPr>
                <w:rFonts w:ascii="Arial" w:hAnsi="Arial" w:cs="Arial"/>
                <w:lang w:eastAsia="de-DE"/>
              </w:rPr>
              <w:t xml:space="preserve"> criteriile de atribuire să  permită selecția  unui ofertant care să furnizeze servicii de calitate la prețuri competitive </w:t>
            </w:r>
          </w:p>
        </w:tc>
        <w:tc>
          <w:tcPr>
            <w:tcW w:w="4257" w:type="dxa"/>
            <w:vAlign w:val="center"/>
          </w:tcPr>
          <w:p w14:paraId="2919377E" w14:textId="77777777" w:rsidR="00440C47" w:rsidRPr="008C7A86" w:rsidRDefault="00440C47" w:rsidP="00E36381">
            <w:pPr>
              <w:pStyle w:val="Listparagraf"/>
              <w:numPr>
                <w:ilvl w:val="0"/>
                <w:numId w:val="49"/>
              </w:numPr>
              <w:spacing w:after="0"/>
              <w:ind w:left="378"/>
              <w:jc w:val="both"/>
              <w:rPr>
                <w:rFonts w:ascii="Arial" w:hAnsi="Arial" w:cs="Arial"/>
                <w:lang w:eastAsia="de-DE"/>
              </w:rPr>
            </w:pPr>
            <w:r w:rsidRPr="008C7A86">
              <w:rPr>
                <w:rFonts w:ascii="Arial" w:hAnsi="Arial" w:cs="Arial"/>
                <w:lang w:eastAsia="de-DE"/>
              </w:rPr>
              <w:t>lipsa oricărei posibilități de negociere a aspectelor care țin de îmbunătățirea calității serviciului</w:t>
            </w:r>
          </w:p>
        </w:tc>
      </w:tr>
      <w:tr w:rsidR="00440C47" w:rsidRPr="008C7A86" w14:paraId="53BD629B" w14:textId="77777777" w:rsidTr="00A52B8D">
        <w:tc>
          <w:tcPr>
            <w:tcW w:w="1980" w:type="dxa"/>
            <w:vAlign w:val="center"/>
          </w:tcPr>
          <w:p w14:paraId="13705DC4" w14:textId="15032D0B" w:rsidR="00440C47" w:rsidRPr="008C7A86" w:rsidRDefault="00440C47" w:rsidP="00440C47">
            <w:pPr>
              <w:jc w:val="center"/>
              <w:rPr>
                <w:rFonts w:ascii="Arial" w:hAnsi="Arial" w:cs="Arial"/>
                <w:lang w:eastAsia="de-DE"/>
              </w:rPr>
            </w:pPr>
            <w:r w:rsidRPr="008C7A86">
              <w:rPr>
                <w:rFonts w:ascii="Arial" w:hAnsi="Arial" w:cs="Arial"/>
                <w:lang w:eastAsia="de-DE"/>
              </w:rPr>
              <w:lastRenderedPageBreak/>
              <w:t>Opțiunea 2 Licitație deschisă în două etape</w:t>
            </w:r>
          </w:p>
        </w:tc>
        <w:tc>
          <w:tcPr>
            <w:tcW w:w="3118" w:type="dxa"/>
            <w:vAlign w:val="center"/>
          </w:tcPr>
          <w:p w14:paraId="58C9EC29" w14:textId="77777777" w:rsidR="00440C47" w:rsidRPr="008C7A86" w:rsidRDefault="00440C47" w:rsidP="00440C47">
            <w:pPr>
              <w:rPr>
                <w:rFonts w:ascii="Arial" w:hAnsi="Arial" w:cs="Arial"/>
                <w:lang w:eastAsia="de-DE"/>
              </w:rPr>
            </w:pPr>
            <w:r w:rsidRPr="008C7A86">
              <w:rPr>
                <w:rFonts w:ascii="Arial" w:hAnsi="Arial" w:cs="Arial"/>
                <w:lang w:eastAsia="de-DE"/>
              </w:rPr>
              <w:t xml:space="preserve">potențiale avantaje legate de negocierea unor aspecte care țin de calitatea serviciului </w:t>
            </w:r>
          </w:p>
        </w:tc>
        <w:tc>
          <w:tcPr>
            <w:tcW w:w="4257" w:type="dxa"/>
            <w:vAlign w:val="center"/>
          </w:tcPr>
          <w:p w14:paraId="5575D76E" w14:textId="77777777" w:rsidR="00440C47" w:rsidRPr="008C7A86" w:rsidRDefault="00440C47" w:rsidP="00E36381">
            <w:pPr>
              <w:pStyle w:val="Listparagraf"/>
              <w:numPr>
                <w:ilvl w:val="0"/>
                <w:numId w:val="49"/>
              </w:numPr>
              <w:spacing w:after="0"/>
              <w:ind w:left="198" w:hanging="180"/>
              <w:jc w:val="both"/>
              <w:rPr>
                <w:rFonts w:ascii="Arial" w:hAnsi="Arial" w:cs="Arial"/>
                <w:lang w:eastAsia="de-DE"/>
              </w:rPr>
            </w:pPr>
            <w:r w:rsidRPr="008C7A86">
              <w:rPr>
                <w:rFonts w:ascii="Arial" w:hAnsi="Arial" w:cs="Arial"/>
                <w:lang w:eastAsia="de-DE"/>
              </w:rPr>
              <w:t>durată mai mare a procedurii, nejustificată față de potențialele avantaje pe termen lung.</w:t>
            </w:r>
          </w:p>
          <w:p w14:paraId="24D67E70" w14:textId="77777777" w:rsidR="00440C47" w:rsidRPr="008C7A86" w:rsidRDefault="00440C47" w:rsidP="00E36381">
            <w:pPr>
              <w:pStyle w:val="Listparagraf"/>
              <w:numPr>
                <w:ilvl w:val="0"/>
                <w:numId w:val="49"/>
              </w:numPr>
              <w:spacing w:after="0"/>
              <w:ind w:left="198" w:hanging="180"/>
              <w:jc w:val="both"/>
              <w:rPr>
                <w:rFonts w:ascii="Arial" w:hAnsi="Arial" w:cs="Arial"/>
                <w:lang w:eastAsia="de-DE"/>
              </w:rPr>
            </w:pPr>
            <w:r w:rsidRPr="008C7A86">
              <w:rPr>
                <w:rFonts w:ascii="Arial" w:hAnsi="Arial" w:cs="Arial"/>
                <w:lang w:eastAsia="de-DE"/>
              </w:rPr>
              <w:t xml:space="preserve">Eventualele elemente care pot fi negociate nu sunt de natură să aducă o îmbunătățire semnificativă a serviciului </w:t>
            </w:r>
          </w:p>
        </w:tc>
      </w:tr>
      <w:tr w:rsidR="00440C47" w:rsidRPr="008C7A86" w14:paraId="77AC3860" w14:textId="77777777" w:rsidTr="00A52B8D">
        <w:tc>
          <w:tcPr>
            <w:tcW w:w="1980" w:type="dxa"/>
            <w:vAlign w:val="center"/>
          </w:tcPr>
          <w:p w14:paraId="237CBEEF" w14:textId="7F13F1A8" w:rsidR="00440C47" w:rsidRPr="008C7A86" w:rsidRDefault="00440C47" w:rsidP="00440C47">
            <w:pPr>
              <w:jc w:val="center"/>
              <w:rPr>
                <w:rFonts w:ascii="Arial" w:hAnsi="Arial" w:cs="Arial"/>
                <w:lang w:eastAsia="de-DE"/>
              </w:rPr>
            </w:pPr>
            <w:r w:rsidRPr="008C7A86">
              <w:rPr>
                <w:rFonts w:ascii="Arial" w:hAnsi="Arial" w:cs="Arial"/>
                <w:lang w:eastAsia="de-DE"/>
              </w:rPr>
              <w:t>Opțiunea 3.Dialog competitiv</w:t>
            </w:r>
          </w:p>
        </w:tc>
        <w:tc>
          <w:tcPr>
            <w:tcW w:w="3118" w:type="dxa"/>
            <w:vAlign w:val="center"/>
          </w:tcPr>
          <w:p w14:paraId="03B59C83" w14:textId="77777777" w:rsidR="00440C47" w:rsidRPr="008C7A86" w:rsidRDefault="00440C47" w:rsidP="00440C47">
            <w:pPr>
              <w:rPr>
                <w:rFonts w:ascii="Arial" w:hAnsi="Arial" w:cs="Arial"/>
                <w:lang w:eastAsia="de-DE"/>
              </w:rPr>
            </w:pPr>
            <w:r w:rsidRPr="008C7A86">
              <w:rPr>
                <w:rFonts w:ascii="Arial" w:hAnsi="Arial" w:cs="Arial"/>
                <w:lang w:eastAsia="de-DE"/>
              </w:rPr>
              <w:t>Nu sunt identificate avantaje pentru situația de față</w:t>
            </w:r>
          </w:p>
        </w:tc>
        <w:tc>
          <w:tcPr>
            <w:tcW w:w="4257" w:type="dxa"/>
            <w:vAlign w:val="center"/>
          </w:tcPr>
          <w:p w14:paraId="6941FE37" w14:textId="77777777" w:rsidR="00440C47" w:rsidRPr="008C7A86" w:rsidRDefault="00440C47" w:rsidP="00E36381">
            <w:pPr>
              <w:pStyle w:val="Listparagraf"/>
              <w:numPr>
                <w:ilvl w:val="0"/>
                <w:numId w:val="49"/>
              </w:numPr>
              <w:spacing w:after="0"/>
              <w:ind w:left="108" w:hanging="90"/>
              <w:jc w:val="both"/>
              <w:rPr>
                <w:rFonts w:ascii="Arial" w:hAnsi="Arial" w:cs="Arial"/>
                <w:lang w:eastAsia="de-DE"/>
              </w:rPr>
            </w:pPr>
            <w:r w:rsidRPr="008C7A86">
              <w:rPr>
                <w:rFonts w:ascii="Arial" w:hAnsi="Arial" w:cs="Arial"/>
                <w:lang w:eastAsia="de-DE"/>
              </w:rPr>
              <w:t xml:space="preserve"> durată mare a procedurii, nejustificată față de potențialele avantaje pe termen lung</w:t>
            </w:r>
          </w:p>
          <w:p w14:paraId="23C27FC4" w14:textId="25477255" w:rsidR="00440C47" w:rsidRPr="008C7A86" w:rsidRDefault="00440C47" w:rsidP="00E36381">
            <w:pPr>
              <w:pStyle w:val="Listparagraf"/>
              <w:numPr>
                <w:ilvl w:val="0"/>
                <w:numId w:val="49"/>
              </w:numPr>
              <w:spacing w:after="0"/>
              <w:ind w:left="108" w:hanging="90"/>
              <w:jc w:val="both"/>
              <w:rPr>
                <w:rFonts w:ascii="Arial" w:hAnsi="Arial" w:cs="Arial"/>
                <w:lang w:eastAsia="de-DE"/>
              </w:rPr>
            </w:pPr>
            <w:r w:rsidRPr="008C7A86">
              <w:rPr>
                <w:rFonts w:ascii="Arial" w:hAnsi="Arial" w:cs="Arial"/>
                <w:lang w:eastAsia="de-DE"/>
              </w:rPr>
              <w:t xml:space="preserve"> este necesară </w:t>
            </w:r>
            <w:r w:rsidR="00F41B79" w:rsidRPr="008C7A86">
              <w:rPr>
                <w:rFonts w:ascii="Arial" w:hAnsi="Arial" w:cs="Arial"/>
                <w:lang w:eastAsia="de-DE"/>
              </w:rPr>
              <w:t>participarea</w:t>
            </w:r>
            <w:r w:rsidRPr="008C7A86">
              <w:rPr>
                <w:rFonts w:ascii="Arial" w:hAnsi="Arial" w:cs="Arial"/>
                <w:lang w:eastAsia="de-DE"/>
              </w:rPr>
              <w:t xml:space="preserve"> a minim trei ofertanți, ceea ce </w:t>
            </w:r>
            <w:r w:rsidR="00F41B79" w:rsidRPr="008C7A86">
              <w:rPr>
                <w:rFonts w:ascii="Arial" w:hAnsi="Arial" w:cs="Arial"/>
                <w:lang w:eastAsia="de-DE"/>
              </w:rPr>
              <w:t>creste</w:t>
            </w:r>
            <w:r w:rsidRPr="008C7A86">
              <w:rPr>
                <w:rFonts w:ascii="Arial" w:hAnsi="Arial" w:cs="Arial"/>
                <w:lang w:eastAsia="de-DE"/>
              </w:rPr>
              <w:t xml:space="preserve"> riscul </w:t>
            </w:r>
            <w:r w:rsidR="00F41B79" w:rsidRPr="008C7A86">
              <w:rPr>
                <w:rFonts w:ascii="Arial" w:hAnsi="Arial" w:cs="Arial"/>
                <w:lang w:eastAsia="de-DE"/>
              </w:rPr>
              <w:t>necesității</w:t>
            </w:r>
            <w:r w:rsidRPr="008C7A86">
              <w:rPr>
                <w:rFonts w:ascii="Arial" w:hAnsi="Arial" w:cs="Arial"/>
                <w:lang w:eastAsia="de-DE"/>
              </w:rPr>
              <w:t xml:space="preserve"> repetării procedurii pe unele loturi, în cazul în care nu se prezintă câte trei ofertanți</w:t>
            </w:r>
          </w:p>
        </w:tc>
      </w:tr>
    </w:tbl>
    <w:p w14:paraId="24FBA13B" w14:textId="77777777" w:rsidR="00440C47" w:rsidRPr="008C7A86" w:rsidRDefault="00440C47" w:rsidP="00440C47">
      <w:pPr>
        <w:rPr>
          <w:rFonts w:ascii="Arial" w:hAnsi="Arial" w:cs="Arial"/>
          <w:b/>
          <w:sz w:val="20"/>
          <w:szCs w:val="20"/>
          <w:lang w:eastAsia="de-DE"/>
        </w:rPr>
      </w:pPr>
    </w:p>
    <w:p w14:paraId="64650CB4" w14:textId="77777777" w:rsidR="00440C47" w:rsidRPr="008C7A86" w:rsidRDefault="00440C47" w:rsidP="003B6296">
      <w:pPr>
        <w:shd w:val="clear" w:color="auto" w:fill="D9E2F3" w:themeFill="accent1" w:themeFillTint="33"/>
        <w:rPr>
          <w:rFonts w:ascii="Arial" w:hAnsi="Arial" w:cs="Arial"/>
          <w:b/>
          <w:sz w:val="20"/>
          <w:szCs w:val="20"/>
          <w:lang w:eastAsia="de-DE"/>
        </w:rPr>
      </w:pPr>
      <w:r w:rsidRPr="008C7A86">
        <w:rPr>
          <w:rFonts w:ascii="Arial" w:hAnsi="Arial" w:cs="Arial"/>
          <w:b/>
          <w:sz w:val="20"/>
          <w:szCs w:val="20"/>
          <w:lang w:eastAsia="de-DE"/>
        </w:rPr>
        <w:t>Opțiunea recomandată este Opțiunea 1 -  licitația deschisă într-o singură etapă</w:t>
      </w:r>
    </w:p>
    <w:p w14:paraId="40E9AB4A" w14:textId="3DB02AEF" w:rsidR="007B2108" w:rsidRPr="008C7A86" w:rsidRDefault="007B2108" w:rsidP="00E36381">
      <w:pPr>
        <w:pStyle w:val="Titlu2"/>
        <w:numPr>
          <w:ilvl w:val="1"/>
          <w:numId w:val="46"/>
        </w:numPr>
        <w:rPr>
          <w:b/>
          <w:bCs/>
          <w:sz w:val="20"/>
          <w:szCs w:val="20"/>
          <w:lang w:eastAsia="en-GB"/>
        </w:rPr>
      </w:pPr>
      <w:bookmarkStart w:id="76" w:name="_Toc52901201"/>
      <w:r w:rsidRPr="008C7A86">
        <w:rPr>
          <w:b/>
          <w:bCs/>
          <w:sz w:val="20"/>
          <w:szCs w:val="20"/>
          <w:lang w:eastAsia="en-GB"/>
        </w:rPr>
        <w:t xml:space="preserve">Tarife maximale </w:t>
      </w:r>
      <w:bookmarkEnd w:id="76"/>
    </w:p>
    <w:p w14:paraId="114972F5" w14:textId="5B21D925" w:rsidR="007B2108" w:rsidRPr="008C7A86" w:rsidRDefault="007B2108" w:rsidP="007B2108">
      <w:pPr>
        <w:jc w:val="both"/>
        <w:rPr>
          <w:rFonts w:ascii="Arial" w:hAnsi="Arial" w:cs="Arial"/>
          <w:b/>
          <w:i/>
          <w:sz w:val="20"/>
          <w:szCs w:val="20"/>
          <w:lang w:eastAsia="de-DE"/>
        </w:rPr>
      </w:pPr>
      <w:r w:rsidRPr="008C7A86">
        <w:rPr>
          <w:rFonts w:ascii="Arial" w:hAnsi="Arial" w:cs="Arial"/>
          <w:b/>
          <w:i/>
          <w:sz w:val="20"/>
          <w:szCs w:val="20"/>
          <w:lang w:eastAsia="de-DE"/>
        </w:rPr>
        <w:t xml:space="preserve">Tarifele/taxele propuse au în vedere atât acoperirea cerințelor de viabilitate economică a viitorului operator al </w:t>
      </w:r>
      <w:r w:rsidR="00D138DB">
        <w:rPr>
          <w:rFonts w:ascii="Arial" w:hAnsi="Arial" w:cs="Arial"/>
          <w:b/>
          <w:i/>
          <w:sz w:val="20"/>
          <w:szCs w:val="20"/>
          <w:lang w:eastAsia="de-DE"/>
        </w:rPr>
        <w:t>serviciului</w:t>
      </w:r>
      <w:r w:rsidRPr="008C7A86">
        <w:rPr>
          <w:rFonts w:ascii="Arial" w:hAnsi="Arial" w:cs="Arial"/>
          <w:b/>
          <w:i/>
          <w:sz w:val="20"/>
          <w:szCs w:val="20"/>
          <w:lang w:eastAsia="de-DE"/>
        </w:rPr>
        <w:t>, cât și a intereselor utilizatorilor.</w:t>
      </w:r>
    </w:p>
    <w:p w14:paraId="0074FCE6" w14:textId="77777777" w:rsidR="00280C54" w:rsidRPr="007000E9" w:rsidRDefault="00280C54" w:rsidP="00280C54">
      <w:pPr>
        <w:spacing w:after="240" w:line="312" w:lineRule="auto"/>
        <w:jc w:val="both"/>
        <w:rPr>
          <w:rFonts w:ascii="Arial" w:hAnsi="Arial" w:cs="Arial"/>
          <w:sz w:val="20"/>
          <w:szCs w:val="20"/>
        </w:rPr>
      </w:pPr>
      <w:bookmarkStart w:id="77" w:name="_Hlk53527450"/>
      <w:r w:rsidRPr="007000E9">
        <w:rPr>
          <w:rFonts w:ascii="Arial" w:hAnsi="Arial" w:cs="Arial"/>
          <w:sz w:val="20"/>
          <w:szCs w:val="20"/>
        </w:rPr>
        <w:t xml:space="preserve">Planul financiar propus, a fost realizat pentru a asigura principiul recuperării costurilor, pe baza cantităților previzionate și a previziunii evoluției veniturilor populației, dar și pentru a asigura suportabilitatea tarifului. </w:t>
      </w:r>
    </w:p>
    <w:p w14:paraId="2316B3E3" w14:textId="77777777" w:rsidR="00280C54" w:rsidRPr="007000E9" w:rsidRDefault="00280C54" w:rsidP="00280C54">
      <w:pPr>
        <w:spacing w:after="240" w:line="312" w:lineRule="auto"/>
        <w:jc w:val="both"/>
        <w:rPr>
          <w:rFonts w:ascii="Arial" w:hAnsi="Arial" w:cs="Arial"/>
          <w:bCs/>
          <w:sz w:val="20"/>
          <w:szCs w:val="20"/>
        </w:rPr>
      </w:pPr>
      <w:r w:rsidRPr="007000E9">
        <w:rPr>
          <w:rFonts w:ascii="Arial" w:hAnsi="Arial" w:cs="Arial"/>
          <w:sz w:val="20"/>
          <w:szCs w:val="20"/>
        </w:rPr>
        <w:t xml:space="preserve">Tarifele maxime au fost stabilite în conformitate cu prevederile art. 2.2.1 din Anexa 3 la Regulamentul UE de punere în aplicare nr. 207/2015, potrivit cărora în sectoarele în care acest lucru este relevant, inclusiv în sectorul mediului, tarifele trebuie să fie fixate în conformitate cu </w:t>
      </w:r>
      <w:r w:rsidRPr="007000E9">
        <w:rPr>
          <w:rFonts w:ascii="Arial" w:hAnsi="Arial" w:cs="Arial"/>
          <w:bCs/>
          <w:sz w:val="20"/>
          <w:szCs w:val="20"/>
        </w:rPr>
        <w:t>principiul „poluatorul plătește”, ținând seama de caracterul rezonabil al acestora, în conformitate cu Secțiunea III (Metoda de calculare a venitului net actualizat al operațiunilor generatoare de venituri nete) din Regulamentul delegat al Comisiei nr. 480/2014 și de principiul ”recuperării integrale a costurilor” (1).</w:t>
      </w:r>
    </w:p>
    <w:p w14:paraId="38FFD362" w14:textId="77777777" w:rsidR="00280C54" w:rsidRPr="007000E9" w:rsidRDefault="00280C54" w:rsidP="00280C54">
      <w:pPr>
        <w:spacing w:after="240" w:line="312" w:lineRule="auto"/>
        <w:jc w:val="both"/>
        <w:rPr>
          <w:rFonts w:ascii="Arial" w:hAnsi="Arial" w:cs="Arial"/>
          <w:sz w:val="20"/>
          <w:szCs w:val="20"/>
        </w:rPr>
      </w:pPr>
      <w:r w:rsidRPr="007000E9">
        <w:rPr>
          <w:rFonts w:ascii="Arial" w:hAnsi="Arial" w:cs="Arial"/>
          <w:sz w:val="20"/>
          <w:szCs w:val="20"/>
        </w:rPr>
        <w:t>Respectarea principiului recuperării integrale a costurilor presupune ca:</w:t>
      </w:r>
    </w:p>
    <w:p w14:paraId="495D3370" w14:textId="77777777" w:rsidR="00280C54" w:rsidRPr="007000E9" w:rsidRDefault="00280C54" w:rsidP="00E36381">
      <w:pPr>
        <w:pStyle w:val="Listparagraf"/>
        <w:numPr>
          <w:ilvl w:val="0"/>
          <w:numId w:val="63"/>
        </w:numPr>
        <w:spacing w:after="240" w:line="312" w:lineRule="auto"/>
        <w:contextualSpacing w:val="0"/>
        <w:jc w:val="both"/>
        <w:rPr>
          <w:rFonts w:ascii="Arial" w:hAnsi="Arial" w:cs="Arial"/>
          <w:sz w:val="20"/>
          <w:szCs w:val="20"/>
        </w:rPr>
      </w:pPr>
      <w:r w:rsidRPr="007000E9">
        <w:rPr>
          <w:rFonts w:ascii="Arial" w:hAnsi="Arial" w:cs="Arial"/>
          <w:sz w:val="20"/>
          <w:szCs w:val="20"/>
        </w:rPr>
        <w:t>tarifele să urmărească, pe cât posibil, să recupereze costurile de capital, costurile operaționale și de întreținere, inclusiv costurile de mediu și ale resurselor;</w:t>
      </w:r>
    </w:p>
    <w:p w14:paraId="178B2B8D" w14:textId="77777777" w:rsidR="00280C54" w:rsidRPr="007000E9" w:rsidRDefault="00280C54" w:rsidP="00E36381">
      <w:pPr>
        <w:pStyle w:val="Listparagraf"/>
        <w:numPr>
          <w:ilvl w:val="0"/>
          <w:numId w:val="63"/>
        </w:numPr>
        <w:spacing w:after="240" w:line="312" w:lineRule="auto"/>
        <w:contextualSpacing w:val="0"/>
        <w:jc w:val="both"/>
        <w:rPr>
          <w:rFonts w:ascii="Arial" w:hAnsi="Arial" w:cs="Arial"/>
          <w:sz w:val="20"/>
          <w:szCs w:val="20"/>
        </w:rPr>
      </w:pPr>
      <w:r w:rsidRPr="007000E9">
        <w:rPr>
          <w:rFonts w:ascii="Arial" w:hAnsi="Arial" w:cs="Arial"/>
          <w:sz w:val="20"/>
          <w:szCs w:val="20"/>
        </w:rPr>
        <w:t>structura tarifară să maximizeze veniturile proiectului înaintea subvențiilor de stat, ținând cont, în același timp, de caracterul rezonabil al acestora.</w:t>
      </w:r>
    </w:p>
    <w:p w14:paraId="51128E39" w14:textId="77777777" w:rsidR="00280C54" w:rsidRPr="007000E9" w:rsidRDefault="00280C54" w:rsidP="00280C54">
      <w:pPr>
        <w:spacing w:after="240" w:line="312" w:lineRule="auto"/>
        <w:jc w:val="both"/>
        <w:rPr>
          <w:rFonts w:ascii="Arial" w:hAnsi="Arial" w:cs="Arial"/>
          <w:sz w:val="20"/>
          <w:szCs w:val="20"/>
        </w:rPr>
      </w:pPr>
      <w:r w:rsidRPr="007000E9">
        <w:rPr>
          <w:rFonts w:ascii="Arial" w:hAnsi="Arial" w:cs="Arial"/>
          <w:sz w:val="20"/>
          <w:szCs w:val="20"/>
        </w:rPr>
        <w:t>Limitările aferente principiului "poluatorul plătește" și principiului privind recuperarea integrală a costurilor în ceea ce privește taxele și comisioanele de utilizare vor trebui:</w:t>
      </w:r>
    </w:p>
    <w:p w14:paraId="4FE6FDEB" w14:textId="77777777" w:rsidR="00280C54" w:rsidRPr="007000E9" w:rsidRDefault="00280C54" w:rsidP="00E36381">
      <w:pPr>
        <w:pStyle w:val="Listparagraf"/>
        <w:numPr>
          <w:ilvl w:val="0"/>
          <w:numId w:val="63"/>
        </w:numPr>
        <w:spacing w:after="240" w:line="312" w:lineRule="auto"/>
        <w:contextualSpacing w:val="0"/>
        <w:jc w:val="both"/>
        <w:rPr>
          <w:rFonts w:ascii="Arial" w:hAnsi="Arial" w:cs="Arial"/>
          <w:sz w:val="20"/>
          <w:szCs w:val="20"/>
        </w:rPr>
      </w:pPr>
      <w:r w:rsidRPr="007000E9">
        <w:rPr>
          <w:rFonts w:ascii="Arial" w:hAnsi="Arial" w:cs="Arial"/>
          <w:sz w:val="20"/>
          <w:szCs w:val="20"/>
        </w:rPr>
        <w:t>să nu pericliteze sustenabilitatea financiară a proiectului;</w:t>
      </w:r>
    </w:p>
    <w:p w14:paraId="6BA7F8B6" w14:textId="77777777" w:rsidR="00280C54" w:rsidRPr="007000E9" w:rsidRDefault="00280C54" w:rsidP="00E36381">
      <w:pPr>
        <w:pStyle w:val="Listparagraf"/>
        <w:numPr>
          <w:ilvl w:val="0"/>
          <w:numId w:val="63"/>
        </w:numPr>
        <w:spacing w:after="240" w:line="312" w:lineRule="auto"/>
        <w:contextualSpacing w:val="0"/>
        <w:jc w:val="both"/>
        <w:rPr>
          <w:rFonts w:ascii="Arial" w:hAnsi="Arial" w:cs="Arial"/>
          <w:sz w:val="20"/>
          <w:szCs w:val="20"/>
        </w:rPr>
      </w:pPr>
      <w:r w:rsidRPr="007000E9">
        <w:rPr>
          <w:rFonts w:ascii="Arial" w:hAnsi="Arial" w:cs="Arial"/>
          <w:sz w:val="20"/>
          <w:szCs w:val="20"/>
        </w:rPr>
        <w:t>ca o regulă generală, să fie tratate ca restricții temporare și menținute doar atât timp cât există chestiunea suportabilității utilizatorilor.</w:t>
      </w:r>
    </w:p>
    <w:bookmarkEnd w:id="77"/>
    <w:p w14:paraId="25FD3DE1" w14:textId="77777777" w:rsidR="00280C54" w:rsidRPr="007000E9" w:rsidRDefault="00280C54" w:rsidP="00280C54">
      <w:pPr>
        <w:spacing w:after="240" w:line="312" w:lineRule="auto"/>
        <w:jc w:val="both"/>
        <w:rPr>
          <w:rFonts w:ascii="Arial" w:hAnsi="Arial" w:cs="Arial"/>
          <w:sz w:val="20"/>
          <w:szCs w:val="20"/>
        </w:rPr>
      </w:pPr>
      <w:r w:rsidRPr="007000E9">
        <w:rPr>
          <w:rFonts w:ascii="Arial" w:hAnsi="Arial" w:cs="Arial"/>
          <w:sz w:val="20"/>
          <w:szCs w:val="20"/>
        </w:rPr>
        <w:t xml:space="preserve">Taxele plătite pentru gestionarea deșeurilor ar trebui să ofere un stimulent eficient pentru reducerea generării deșeurilor. Acest lucru se poate întâmpla numai dacă generatorul de deșeuri identifica legătura dintre suma pe care o plătește și cantitatea de deșeuri produse. În cazul în care este fezabil din punct de vedere tehnic și economic, preferința ar trebui acordată schemelor de tarife bazate pe volum sau greutate. </w:t>
      </w:r>
    </w:p>
    <w:p w14:paraId="7F3B999B" w14:textId="77777777" w:rsidR="00280C54" w:rsidRPr="007000E9" w:rsidRDefault="00280C54" w:rsidP="00280C54">
      <w:pPr>
        <w:spacing w:after="240" w:line="312" w:lineRule="auto"/>
        <w:jc w:val="both"/>
        <w:rPr>
          <w:rFonts w:ascii="Arial" w:hAnsi="Arial" w:cs="Arial"/>
          <w:sz w:val="20"/>
          <w:szCs w:val="20"/>
        </w:rPr>
      </w:pPr>
      <w:r w:rsidRPr="007000E9">
        <w:rPr>
          <w:rFonts w:ascii="Arial" w:hAnsi="Arial" w:cs="Arial"/>
          <w:sz w:val="20"/>
          <w:szCs w:val="20"/>
        </w:rPr>
        <w:lastRenderedPageBreak/>
        <w:t xml:space="preserve">De asemenea, tarifele stabilite pe baza principiului de recuperare integrală a costurilor, trebuie verificate sub aspectul suportabilității, respectiv încadrarea acestor tarife în nivelul maxim suportabil stabilit ca un procent din venitul mediu net aferent </w:t>
      </w:r>
      <w:proofErr w:type="spellStart"/>
      <w:r w:rsidRPr="007000E9">
        <w:rPr>
          <w:rFonts w:ascii="Arial" w:hAnsi="Arial" w:cs="Arial"/>
          <w:sz w:val="20"/>
          <w:szCs w:val="20"/>
        </w:rPr>
        <w:t>decilei</w:t>
      </w:r>
      <w:proofErr w:type="spellEnd"/>
      <w:r w:rsidRPr="007000E9">
        <w:rPr>
          <w:rFonts w:ascii="Arial" w:hAnsi="Arial" w:cs="Arial"/>
          <w:sz w:val="20"/>
          <w:szCs w:val="20"/>
        </w:rPr>
        <w:t xml:space="preserve"> celei mai sărace. Practica a evidențiat faptul că, în prezent și, cel puțin, pe termen mediu, populația nu dispune de capacitatea de plată pentru a suporta un tarif suficient de mare să acopere integral costurile de investiție și costurile de operare și mentenanță.</w:t>
      </w:r>
    </w:p>
    <w:p w14:paraId="2C80CA58" w14:textId="77777777" w:rsidR="00280C54" w:rsidRPr="007000E9" w:rsidRDefault="00280C54" w:rsidP="00280C54">
      <w:pPr>
        <w:jc w:val="both"/>
        <w:rPr>
          <w:rFonts w:ascii="Arial" w:hAnsi="Arial" w:cs="Arial"/>
          <w:sz w:val="20"/>
          <w:szCs w:val="20"/>
          <w:lang w:eastAsia="de-DE"/>
        </w:rPr>
      </w:pPr>
      <w:r w:rsidRPr="007000E9">
        <w:rPr>
          <w:rFonts w:ascii="Arial" w:hAnsi="Arial" w:cs="Arial"/>
          <w:sz w:val="20"/>
          <w:szCs w:val="20"/>
        </w:rPr>
        <w:t xml:space="preserve">Prin urmare, tariful maxim pentru serviciul de salubrizare, în cazul populației, nu va asigura recuperarea integrală a costurilor de investiție, având în vedere că în situația SMID </w:t>
      </w:r>
      <w:r>
        <w:rPr>
          <w:rFonts w:ascii="Arial" w:hAnsi="Arial" w:cs="Arial"/>
          <w:sz w:val="20"/>
          <w:szCs w:val="20"/>
        </w:rPr>
        <w:t>Vrancea</w:t>
      </w:r>
      <w:r w:rsidRPr="007000E9">
        <w:rPr>
          <w:rFonts w:ascii="Arial" w:hAnsi="Arial" w:cs="Arial"/>
          <w:sz w:val="20"/>
          <w:szCs w:val="20"/>
        </w:rPr>
        <w:t>, costurile de investiție au fost finanțate și din surse nerambursabile (POSM), ceea ce permite practicarea unui tarif pentru populație la limita identificată de suportabilitate. Modalitatea prin care tariful de salubrizare pentru populație este calculat luând în calcul asistența financiară nerambursabilă, are la bază o redevență stabilită pe principiile detaliate</w:t>
      </w:r>
      <w:r>
        <w:rPr>
          <w:rFonts w:ascii="Arial" w:hAnsi="Arial" w:cs="Arial"/>
          <w:sz w:val="20"/>
          <w:szCs w:val="20"/>
        </w:rPr>
        <w:t xml:space="preserve"> in capitolul următor.</w:t>
      </w:r>
    </w:p>
    <w:p w14:paraId="63DF4F55" w14:textId="2DFB5E48" w:rsidR="00280C54" w:rsidRDefault="00280C54" w:rsidP="00280C54">
      <w:pPr>
        <w:jc w:val="both"/>
        <w:rPr>
          <w:rFonts w:ascii="Arial" w:hAnsi="Arial" w:cs="Arial"/>
          <w:sz w:val="20"/>
          <w:szCs w:val="20"/>
          <w:lang w:eastAsia="de-DE"/>
        </w:rPr>
      </w:pPr>
      <w:r w:rsidRPr="00227B66">
        <w:rPr>
          <w:rFonts w:ascii="Arial" w:hAnsi="Arial" w:cs="Arial"/>
          <w:sz w:val="20"/>
          <w:szCs w:val="20"/>
          <w:lang w:eastAsia="de-DE"/>
        </w:rPr>
        <w:t xml:space="preserve">Astfel, tarifele pentru activitățile specifice </w:t>
      </w:r>
      <w:r>
        <w:rPr>
          <w:rFonts w:ascii="Arial" w:hAnsi="Arial" w:cs="Arial"/>
          <w:sz w:val="20"/>
          <w:szCs w:val="20"/>
          <w:lang w:eastAsia="de-DE"/>
        </w:rPr>
        <w:t>serviciului</w:t>
      </w:r>
      <w:r w:rsidRPr="00227B66">
        <w:rPr>
          <w:rFonts w:ascii="Arial" w:hAnsi="Arial" w:cs="Arial"/>
          <w:sz w:val="20"/>
          <w:szCs w:val="20"/>
          <w:lang w:eastAsia="de-DE"/>
        </w:rPr>
        <w:t xml:space="preserve"> s-au fundamentat în baza cheltuielilor de operare previzionate (cheltuieli de exploatare, cheltuieli de întreținere și reparații, cheltuieli salariale, amortismentele aferente capitalului imobilizat), a costurilor care derivă din contractul de delegare a gestiunii serviciului de salubrizare, a cheltuielilor financiare și includ  și o cotă necesară pentru crearea surselor de dezvoltare și modernizare a sistemelor de utilități publice, precum și o cotă de profit.</w:t>
      </w:r>
    </w:p>
    <w:p w14:paraId="1F5CBE02" w14:textId="6ED2888F" w:rsidR="00280C54" w:rsidRPr="00920A0E" w:rsidRDefault="00280C54" w:rsidP="00280C54">
      <w:pPr>
        <w:jc w:val="both"/>
        <w:rPr>
          <w:rFonts w:ascii="Arial" w:hAnsi="Arial" w:cs="Arial"/>
          <w:color w:val="00B0F0"/>
          <w:sz w:val="20"/>
          <w:szCs w:val="20"/>
          <w:lang w:eastAsia="de-DE"/>
        </w:rPr>
      </w:pPr>
      <w:r>
        <w:rPr>
          <w:rFonts w:ascii="Arial" w:hAnsi="Arial" w:cs="Arial"/>
          <w:sz w:val="20"/>
          <w:szCs w:val="20"/>
          <w:lang w:eastAsia="de-DE"/>
        </w:rPr>
        <w:t xml:space="preserve">De menționat este faptul ca in Aplicația de </w:t>
      </w:r>
      <w:proofErr w:type="spellStart"/>
      <w:r>
        <w:rPr>
          <w:rFonts w:ascii="Arial" w:hAnsi="Arial" w:cs="Arial"/>
          <w:sz w:val="20"/>
          <w:szCs w:val="20"/>
          <w:lang w:eastAsia="de-DE"/>
        </w:rPr>
        <w:t>Finantare</w:t>
      </w:r>
      <w:proofErr w:type="spellEnd"/>
      <w:r>
        <w:rPr>
          <w:rFonts w:ascii="Arial" w:hAnsi="Arial" w:cs="Arial"/>
          <w:sz w:val="20"/>
          <w:szCs w:val="20"/>
          <w:lang w:eastAsia="de-DE"/>
        </w:rPr>
        <w:t xml:space="preserve"> nu se prevede tarif distinct pentru colectarea deșeurilor reciclabile din mediul rural, aspect devenit obligatoriu </w:t>
      </w:r>
      <w:r w:rsidRPr="00920A0E">
        <w:rPr>
          <w:rFonts w:ascii="Arial" w:hAnsi="Arial" w:cs="Arial"/>
          <w:color w:val="00B0F0"/>
          <w:sz w:val="20"/>
          <w:szCs w:val="20"/>
          <w:lang w:eastAsia="de-DE"/>
        </w:rPr>
        <w:t xml:space="preserve">prin </w:t>
      </w:r>
      <w:r w:rsidR="00F93729">
        <w:rPr>
          <w:rFonts w:ascii="Arial" w:hAnsi="Arial" w:cs="Arial"/>
          <w:color w:val="00B0F0"/>
          <w:sz w:val="20"/>
          <w:szCs w:val="20"/>
          <w:lang w:eastAsia="de-DE"/>
        </w:rPr>
        <w:t>OUG nr.92/2021</w:t>
      </w:r>
      <w:r w:rsidRPr="00920A0E">
        <w:rPr>
          <w:rFonts w:ascii="Arial" w:hAnsi="Arial" w:cs="Arial"/>
          <w:color w:val="00B0F0"/>
          <w:sz w:val="20"/>
          <w:szCs w:val="20"/>
          <w:lang w:eastAsia="de-DE"/>
        </w:rPr>
        <w:t>.</w:t>
      </w:r>
    </w:p>
    <w:p w14:paraId="08F36705" w14:textId="77777777" w:rsidR="00280C54" w:rsidRPr="007000E9" w:rsidRDefault="00280C54" w:rsidP="00280C54">
      <w:pPr>
        <w:spacing w:after="240" w:line="312" w:lineRule="auto"/>
        <w:jc w:val="both"/>
        <w:rPr>
          <w:rFonts w:ascii="Arial" w:hAnsi="Arial" w:cs="Arial"/>
          <w:b/>
          <w:bCs/>
          <w:i/>
          <w:iCs/>
          <w:sz w:val="20"/>
          <w:szCs w:val="20"/>
          <w:u w:val="single"/>
        </w:rPr>
      </w:pPr>
      <w:r w:rsidRPr="007000E9">
        <w:rPr>
          <w:rFonts w:ascii="Arial" w:hAnsi="Arial" w:cs="Arial"/>
          <w:b/>
          <w:bCs/>
          <w:i/>
          <w:iCs/>
          <w:sz w:val="20"/>
          <w:szCs w:val="20"/>
          <w:u w:val="single"/>
        </w:rPr>
        <w:t xml:space="preserve">Verificarea suportabilității tarifelor de salubrizare pentru utilizatorii casnici se va face în urma </w:t>
      </w:r>
      <w:r w:rsidRPr="00920A0E">
        <w:rPr>
          <w:rFonts w:ascii="Arial" w:hAnsi="Arial" w:cs="Arial"/>
          <w:b/>
          <w:bCs/>
          <w:i/>
          <w:iCs/>
          <w:color w:val="00B0F0"/>
          <w:sz w:val="20"/>
          <w:szCs w:val="20"/>
          <w:u w:val="single"/>
        </w:rPr>
        <w:t>actualizării Planului tarifar, anexat la Contractul de finanțare.</w:t>
      </w:r>
    </w:p>
    <w:p w14:paraId="240675EE" w14:textId="70C299BC" w:rsidR="007B2108" w:rsidRPr="008C7A86" w:rsidRDefault="007B2108" w:rsidP="007B2108">
      <w:pPr>
        <w:jc w:val="both"/>
        <w:rPr>
          <w:rFonts w:ascii="Arial" w:hAnsi="Arial" w:cs="Arial"/>
          <w:sz w:val="20"/>
          <w:szCs w:val="20"/>
          <w:lang w:eastAsia="de-DE"/>
        </w:rPr>
      </w:pPr>
      <w:r w:rsidRPr="008C7A86">
        <w:rPr>
          <w:rFonts w:ascii="Arial" w:hAnsi="Arial" w:cs="Arial"/>
          <w:sz w:val="20"/>
          <w:szCs w:val="20"/>
          <w:lang w:eastAsia="de-DE"/>
        </w:rPr>
        <w:t xml:space="preserve">Totodată, criteriul de suportabilitate al Proiectului SMID a fost acela că taxele/tarifele nu trebuie să depășească 1,8% din venitul pe gospodărie a </w:t>
      </w:r>
      <w:proofErr w:type="spellStart"/>
      <w:r w:rsidRPr="008C7A86">
        <w:rPr>
          <w:rFonts w:ascii="Arial" w:hAnsi="Arial" w:cs="Arial"/>
          <w:sz w:val="20"/>
          <w:szCs w:val="20"/>
          <w:lang w:eastAsia="de-DE"/>
        </w:rPr>
        <w:t>decilei</w:t>
      </w:r>
      <w:proofErr w:type="spellEnd"/>
      <w:r w:rsidRPr="008C7A86">
        <w:rPr>
          <w:rFonts w:ascii="Arial" w:hAnsi="Arial" w:cs="Arial"/>
          <w:sz w:val="20"/>
          <w:szCs w:val="20"/>
          <w:lang w:eastAsia="de-DE"/>
        </w:rPr>
        <w:t xml:space="preserve"> celei mai mici. Calculul suportabilității populației județului Vrance la nivelul anului 2018 rezultă din tabelul următor:</w:t>
      </w:r>
    </w:p>
    <w:tbl>
      <w:tblPr>
        <w:tblW w:w="7020" w:type="dxa"/>
        <w:jc w:val="center"/>
        <w:tblLook w:val="04A0" w:firstRow="1" w:lastRow="0" w:firstColumn="1" w:lastColumn="0" w:noHBand="0" w:noVBand="1"/>
      </w:tblPr>
      <w:tblGrid>
        <w:gridCol w:w="1500"/>
        <w:gridCol w:w="1500"/>
        <w:gridCol w:w="1840"/>
        <w:gridCol w:w="1200"/>
        <w:gridCol w:w="980"/>
      </w:tblGrid>
      <w:tr w:rsidR="00A52B8D" w:rsidRPr="008C7A86" w14:paraId="53958D54" w14:textId="77777777" w:rsidTr="00A52B8D">
        <w:trPr>
          <w:trHeight w:val="615"/>
          <w:jc w:val="center"/>
        </w:trPr>
        <w:tc>
          <w:tcPr>
            <w:tcW w:w="4840" w:type="dxa"/>
            <w:gridSpan w:val="3"/>
            <w:tcBorders>
              <w:top w:val="nil"/>
              <w:left w:val="nil"/>
              <w:bottom w:val="single" w:sz="4" w:space="0" w:color="auto"/>
              <w:right w:val="nil"/>
            </w:tcBorders>
            <w:shd w:val="clear" w:color="auto" w:fill="auto"/>
            <w:vAlign w:val="bottom"/>
            <w:hideMark/>
          </w:tcPr>
          <w:p w14:paraId="2ECEF4AE" w14:textId="1FA12804" w:rsidR="00A52B8D" w:rsidRPr="008C7A86" w:rsidRDefault="00A52B8D" w:rsidP="00A52B8D">
            <w:pPr>
              <w:spacing w:after="0" w:line="240" w:lineRule="auto"/>
              <w:rPr>
                <w:rFonts w:eastAsia="Times New Roman" w:cs="Calibri"/>
                <w:b/>
                <w:bCs/>
                <w:color w:val="000000"/>
                <w:sz w:val="24"/>
                <w:szCs w:val="24"/>
              </w:rPr>
            </w:pPr>
            <w:proofErr w:type="spellStart"/>
            <w:r w:rsidRPr="008C7A86">
              <w:rPr>
                <w:rFonts w:eastAsia="Times New Roman" w:cs="Calibri"/>
                <w:b/>
                <w:bCs/>
                <w:color w:val="000000"/>
                <w:sz w:val="24"/>
                <w:szCs w:val="24"/>
              </w:rPr>
              <w:t>Selecteaza</w:t>
            </w:r>
            <w:proofErr w:type="spellEnd"/>
            <w:r w:rsidRPr="008C7A86">
              <w:rPr>
                <w:rFonts w:eastAsia="Times New Roman" w:cs="Calibri"/>
                <w:b/>
                <w:bCs/>
                <w:color w:val="000000"/>
                <w:sz w:val="24"/>
                <w:szCs w:val="24"/>
              </w:rPr>
              <w:t xml:space="preserve"> </w:t>
            </w:r>
            <w:r w:rsidR="008C7A86" w:rsidRPr="008C7A86">
              <w:rPr>
                <w:rFonts w:eastAsia="Times New Roman" w:cs="Calibri"/>
                <w:b/>
                <w:bCs/>
                <w:color w:val="000000"/>
                <w:sz w:val="24"/>
                <w:szCs w:val="24"/>
              </w:rPr>
              <w:t>județ</w:t>
            </w:r>
            <w:r w:rsidRPr="008C7A86">
              <w:rPr>
                <w:rFonts w:eastAsia="Times New Roman" w:cs="Calibri"/>
                <w:b/>
                <w:bCs/>
                <w:color w:val="000000"/>
                <w:sz w:val="24"/>
                <w:szCs w:val="24"/>
              </w:rPr>
              <w:t>:</w:t>
            </w:r>
          </w:p>
        </w:tc>
        <w:tc>
          <w:tcPr>
            <w:tcW w:w="2180" w:type="dxa"/>
            <w:gridSpan w:val="2"/>
            <w:tcBorders>
              <w:top w:val="nil"/>
              <w:left w:val="nil"/>
              <w:bottom w:val="single" w:sz="4" w:space="0" w:color="auto"/>
              <w:right w:val="nil"/>
            </w:tcBorders>
            <w:shd w:val="clear" w:color="000000" w:fill="D9D9D9"/>
            <w:vAlign w:val="bottom"/>
            <w:hideMark/>
          </w:tcPr>
          <w:p w14:paraId="548D80DD" w14:textId="77777777" w:rsidR="00A52B8D" w:rsidRPr="008C7A86" w:rsidRDefault="00A52B8D" w:rsidP="00A52B8D">
            <w:pPr>
              <w:spacing w:after="0" w:line="240" w:lineRule="auto"/>
              <w:jc w:val="center"/>
              <w:rPr>
                <w:rFonts w:eastAsia="Times New Roman" w:cs="Calibri"/>
                <w:b/>
                <w:bCs/>
                <w:color w:val="000000"/>
                <w:sz w:val="28"/>
                <w:szCs w:val="28"/>
              </w:rPr>
            </w:pPr>
            <w:r w:rsidRPr="008C7A86">
              <w:rPr>
                <w:rFonts w:eastAsia="Times New Roman" w:cs="Calibri"/>
                <w:b/>
                <w:bCs/>
                <w:color w:val="000000"/>
                <w:sz w:val="28"/>
                <w:szCs w:val="28"/>
              </w:rPr>
              <w:t>VRANCEA</w:t>
            </w:r>
          </w:p>
        </w:tc>
      </w:tr>
      <w:tr w:rsidR="00A52B8D" w:rsidRPr="008C7A86" w14:paraId="2DDC98F9" w14:textId="77777777" w:rsidTr="00A52B8D">
        <w:trPr>
          <w:trHeight w:val="300"/>
          <w:jc w:val="center"/>
        </w:trPr>
        <w:tc>
          <w:tcPr>
            <w:tcW w:w="1500" w:type="dxa"/>
            <w:tcBorders>
              <w:top w:val="nil"/>
              <w:left w:val="nil"/>
              <w:bottom w:val="nil"/>
              <w:right w:val="nil"/>
            </w:tcBorders>
            <w:shd w:val="clear" w:color="000000" w:fill="FFFFFF"/>
            <w:vAlign w:val="bottom"/>
            <w:hideMark/>
          </w:tcPr>
          <w:p w14:paraId="2B5BB0B3" w14:textId="77777777" w:rsidR="00A52B8D" w:rsidRPr="008C7A86" w:rsidRDefault="00A52B8D" w:rsidP="00A52B8D">
            <w:pPr>
              <w:spacing w:after="0" w:line="240" w:lineRule="auto"/>
              <w:rPr>
                <w:rFonts w:eastAsia="Times New Roman" w:cs="Calibri"/>
                <w:color w:val="000000"/>
                <w:sz w:val="20"/>
                <w:szCs w:val="20"/>
              </w:rPr>
            </w:pPr>
            <w:r w:rsidRPr="008C7A86">
              <w:rPr>
                <w:rFonts w:eastAsia="Times New Roman" w:cs="Calibri"/>
                <w:color w:val="000000"/>
                <w:sz w:val="20"/>
                <w:szCs w:val="20"/>
              </w:rPr>
              <w:t> </w:t>
            </w:r>
          </w:p>
        </w:tc>
        <w:tc>
          <w:tcPr>
            <w:tcW w:w="1500" w:type="dxa"/>
            <w:tcBorders>
              <w:top w:val="nil"/>
              <w:left w:val="nil"/>
              <w:bottom w:val="nil"/>
              <w:right w:val="nil"/>
            </w:tcBorders>
            <w:shd w:val="clear" w:color="auto" w:fill="auto"/>
            <w:vAlign w:val="bottom"/>
            <w:hideMark/>
          </w:tcPr>
          <w:p w14:paraId="77968D0E" w14:textId="77777777" w:rsidR="00A52B8D" w:rsidRPr="008C7A86" w:rsidRDefault="00A52B8D" w:rsidP="00A52B8D">
            <w:pPr>
              <w:spacing w:after="0" w:line="240" w:lineRule="auto"/>
              <w:rPr>
                <w:rFonts w:eastAsia="Times New Roman" w:cs="Calibri"/>
                <w:color w:val="000000"/>
                <w:sz w:val="20"/>
                <w:szCs w:val="20"/>
              </w:rPr>
            </w:pPr>
          </w:p>
        </w:tc>
        <w:tc>
          <w:tcPr>
            <w:tcW w:w="1840" w:type="dxa"/>
            <w:tcBorders>
              <w:top w:val="nil"/>
              <w:left w:val="nil"/>
              <w:bottom w:val="nil"/>
              <w:right w:val="nil"/>
            </w:tcBorders>
            <w:shd w:val="clear" w:color="000000" w:fill="FFFFFF"/>
            <w:noWrap/>
            <w:vAlign w:val="bottom"/>
            <w:hideMark/>
          </w:tcPr>
          <w:p w14:paraId="65AE3D9B" w14:textId="77777777" w:rsidR="00A52B8D" w:rsidRPr="008C7A86" w:rsidRDefault="00A52B8D" w:rsidP="00A52B8D">
            <w:pPr>
              <w:spacing w:after="0" w:line="240" w:lineRule="auto"/>
              <w:rPr>
                <w:rFonts w:eastAsia="Times New Roman" w:cs="Calibri"/>
                <w:color w:val="000000"/>
                <w:sz w:val="20"/>
                <w:szCs w:val="20"/>
              </w:rPr>
            </w:pPr>
            <w:r w:rsidRPr="008C7A86">
              <w:rPr>
                <w:rFonts w:eastAsia="Times New Roman" w:cs="Calibri"/>
                <w:color w:val="000000"/>
                <w:sz w:val="20"/>
                <w:szCs w:val="20"/>
              </w:rPr>
              <w:t> </w:t>
            </w:r>
          </w:p>
        </w:tc>
        <w:tc>
          <w:tcPr>
            <w:tcW w:w="1200" w:type="dxa"/>
            <w:tcBorders>
              <w:top w:val="nil"/>
              <w:left w:val="nil"/>
              <w:bottom w:val="nil"/>
              <w:right w:val="nil"/>
            </w:tcBorders>
            <w:shd w:val="clear" w:color="000000" w:fill="FFFFFF"/>
            <w:noWrap/>
            <w:vAlign w:val="bottom"/>
            <w:hideMark/>
          </w:tcPr>
          <w:p w14:paraId="687E5652" w14:textId="77777777" w:rsidR="00A52B8D" w:rsidRPr="008C7A86" w:rsidRDefault="00A52B8D" w:rsidP="00A52B8D">
            <w:pPr>
              <w:spacing w:after="0" w:line="240" w:lineRule="auto"/>
              <w:rPr>
                <w:rFonts w:eastAsia="Times New Roman" w:cs="Calibri"/>
                <w:color w:val="000000"/>
                <w:sz w:val="20"/>
                <w:szCs w:val="20"/>
              </w:rPr>
            </w:pPr>
            <w:r w:rsidRPr="008C7A86">
              <w:rPr>
                <w:rFonts w:eastAsia="Times New Roman" w:cs="Calibri"/>
                <w:color w:val="000000"/>
                <w:sz w:val="20"/>
                <w:szCs w:val="20"/>
              </w:rPr>
              <w:t> </w:t>
            </w:r>
          </w:p>
        </w:tc>
        <w:tc>
          <w:tcPr>
            <w:tcW w:w="980" w:type="dxa"/>
            <w:tcBorders>
              <w:top w:val="nil"/>
              <w:left w:val="nil"/>
              <w:bottom w:val="nil"/>
              <w:right w:val="nil"/>
            </w:tcBorders>
            <w:shd w:val="clear" w:color="000000" w:fill="FFFFFF"/>
            <w:noWrap/>
            <w:vAlign w:val="bottom"/>
            <w:hideMark/>
          </w:tcPr>
          <w:p w14:paraId="51C28106" w14:textId="77777777" w:rsidR="00A52B8D" w:rsidRPr="008C7A86" w:rsidRDefault="00A52B8D" w:rsidP="00A52B8D">
            <w:pPr>
              <w:spacing w:after="0" w:line="240" w:lineRule="auto"/>
              <w:jc w:val="center"/>
              <w:rPr>
                <w:rFonts w:eastAsia="Times New Roman" w:cs="Calibri"/>
                <w:b/>
                <w:bCs/>
                <w:color w:val="000000"/>
                <w:sz w:val="20"/>
                <w:szCs w:val="20"/>
              </w:rPr>
            </w:pPr>
            <w:r w:rsidRPr="008C7A86">
              <w:rPr>
                <w:rFonts w:eastAsia="Times New Roman" w:cs="Calibri"/>
                <w:b/>
                <w:bCs/>
                <w:color w:val="000000"/>
                <w:sz w:val="20"/>
                <w:szCs w:val="20"/>
              </w:rPr>
              <w:t>Anul 2018</w:t>
            </w:r>
          </w:p>
        </w:tc>
      </w:tr>
      <w:tr w:rsidR="00A52B8D" w:rsidRPr="008C7A86" w14:paraId="0B2E49C1" w14:textId="77777777" w:rsidTr="00A52B8D">
        <w:trPr>
          <w:trHeight w:val="300"/>
          <w:jc w:val="center"/>
        </w:trPr>
        <w:tc>
          <w:tcPr>
            <w:tcW w:w="6040" w:type="dxa"/>
            <w:gridSpan w:val="4"/>
            <w:tcBorders>
              <w:top w:val="nil"/>
              <w:left w:val="nil"/>
              <w:bottom w:val="single" w:sz="4" w:space="0" w:color="808080"/>
              <w:right w:val="nil"/>
            </w:tcBorders>
            <w:shd w:val="clear" w:color="000000" w:fill="FFFFFF"/>
            <w:vAlign w:val="bottom"/>
            <w:hideMark/>
          </w:tcPr>
          <w:p w14:paraId="02E5617A" w14:textId="13F556C0" w:rsidR="00A52B8D" w:rsidRPr="008C7A86" w:rsidRDefault="00A52B8D" w:rsidP="00A52B8D">
            <w:pPr>
              <w:spacing w:after="0" w:line="240" w:lineRule="auto"/>
              <w:rPr>
                <w:rFonts w:eastAsia="Times New Roman" w:cs="Calibri"/>
                <w:b/>
                <w:bCs/>
                <w:i/>
                <w:iCs/>
                <w:color w:val="000000"/>
                <w:sz w:val="20"/>
                <w:szCs w:val="20"/>
              </w:rPr>
            </w:pPr>
            <w:r w:rsidRPr="008C7A86">
              <w:rPr>
                <w:rFonts w:eastAsia="Times New Roman" w:cs="Calibri"/>
                <w:b/>
                <w:bCs/>
                <w:i/>
                <w:iCs/>
                <w:color w:val="000000"/>
                <w:sz w:val="20"/>
                <w:szCs w:val="20"/>
              </w:rPr>
              <w:t xml:space="preserve">Etapa I - Calculul venitului mediu net pe </w:t>
            </w:r>
            <w:proofErr w:type="spellStart"/>
            <w:r w:rsidRPr="008C7A86">
              <w:rPr>
                <w:rFonts w:eastAsia="Times New Roman" w:cs="Calibri"/>
                <w:b/>
                <w:bCs/>
                <w:i/>
                <w:iCs/>
                <w:color w:val="000000"/>
                <w:sz w:val="20"/>
                <w:szCs w:val="20"/>
              </w:rPr>
              <w:t>gospodarie</w:t>
            </w:r>
            <w:proofErr w:type="spellEnd"/>
            <w:r w:rsidRPr="008C7A86">
              <w:rPr>
                <w:rFonts w:eastAsia="Times New Roman" w:cs="Calibri"/>
                <w:b/>
                <w:bCs/>
                <w:i/>
                <w:iCs/>
                <w:color w:val="000000"/>
                <w:sz w:val="20"/>
                <w:szCs w:val="20"/>
              </w:rPr>
              <w:t xml:space="preserve"> la nivel de </w:t>
            </w:r>
            <w:r w:rsidR="008C7A86" w:rsidRPr="008C7A86">
              <w:rPr>
                <w:rFonts w:eastAsia="Times New Roman" w:cs="Calibri"/>
                <w:b/>
                <w:bCs/>
                <w:i/>
                <w:iCs/>
                <w:color w:val="000000"/>
                <w:sz w:val="20"/>
                <w:szCs w:val="20"/>
              </w:rPr>
              <w:t>județ</w:t>
            </w:r>
          </w:p>
        </w:tc>
        <w:tc>
          <w:tcPr>
            <w:tcW w:w="980" w:type="dxa"/>
            <w:tcBorders>
              <w:top w:val="nil"/>
              <w:left w:val="nil"/>
              <w:bottom w:val="nil"/>
              <w:right w:val="nil"/>
            </w:tcBorders>
            <w:shd w:val="clear" w:color="000000" w:fill="FFFFFF"/>
            <w:noWrap/>
            <w:vAlign w:val="bottom"/>
            <w:hideMark/>
          </w:tcPr>
          <w:p w14:paraId="34D930B4" w14:textId="77777777" w:rsidR="00A52B8D" w:rsidRPr="008C7A86" w:rsidRDefault="00A52B8D" w:rsidP="00A52B8D">
            <w:pPr>
              <w:spacing w:after="0" w:line="240" w:lineRule="auto"/>
              <w:rPr>
                <w:rFonts w:eastAsia="Times New Roman" w:cs="Calibri"/>
                <w:color w:val="000000"/>
                <w:sz w:val="20"/>
                <w:szCs w:val="20"/>
              </w:rPr>
            </w:pPr>
            <w:r w:rsidRPr="008C7A86">
              <w:rPr>
                <w:rFonts w:eastAsia="Times New Roman" w:cs="Calibri"/>
                <w:color w:val="000000"/>
                <w:sz w:val="20"/>
                <w:szCs w:val="20"/>
              </w:rPr>
              <w:t> </w:t>
            </w:r>
          </w:p>
        </w:tc>
      </w:tr>
      <w:tr w:rsidR="00A52B8D" w:rsidRPr="008C7A86" w14:paraId="3D9BE1D4" w14:textId="77777777" w:rsidTr="00A52B8D">
        <w:trPr>
          <w:trHeight w:val="300"/>
          <w:jc w:val="center"/>
        </w:trPr>
        <w:tc>
          <w:tcPr>
            <w:tcW w:w="6040" w:type="dxa"/>
            <w:gridSpan w:val="4"/>
            <w:tcBorders>
              <w:top w:val="nil"/>
              <w:left w:val="nil"/>
              <w:bottom w:val="nil"/>
              <w:right w:val="nil"/>
            </w:tcBorders>
            <w:shd w:val="clear" w:color="000000" w:fill="FFFFFF"/>
            <w:vAlign w:val="bottom"/>
            <w:hideMark/>
          </w:tcPr>
          <w:p w14:paraId="09D02BDC" w14:textId="77777777" w:rsidR="00A52B8D" w:rsidRPr="008C7A86" w:rsidRDefault="00A52B8D" w:rsidP="00A52B8D">
            <w:pPr>
              <w:spacing w:after="0" w:line="240" w:lineRule="auto"/>
              <w:rPr>
                <w:rFonts w:eastAsia="Times New Roman" w:cs="Calibri"/>
                <w:color w:val="000000"/>
                <w:sz w:val="20"/>
                <w:szCs w:val="20"/>
              </w:rPr>
            </w:pPr>
            <w:r w:rsidRPr="008C7A86">
              <w:rPr>
                <w:rFonts w:eastAsia="Times New Roman" w:cs="Calibri"/>
                <w:color w:val="000000"/>
                <w:sz w:val="20"/>
                <w:szCs w:val="20"/>
              </w:rPr>
              <w:t xml:space="preserve">Venitul mediu net pe </w:t>
            </w:r>
            <w:proofErr w:type="spellStart"/>
            <w:r w:rsidRPr="008C7A86">
              <w:rPr>
                <w:rFonts w:eastAsia="Times New Roman" w:cs="Calibri"/>
                <w:color w:val="000000"/>
                <w:sz w:val="20"/>
                <w:szCs w:val="20"/>
              </w:rPr>
              <w:t>gospodarie</w:t>
            </w:r>
            <w:proofErr w:type="spellEnd"/>
            <w:r w:rsidRPr="008C7A86">
              <w:rPr>
                <w:rFonts w:eastAsia="Times New Roman" w:cs="Calibri"/>
                <w:color w:val="000000"/>
                <w:sz w:val="20"/>
                <w:szCs w:val="20"/>
              </w:rPr>
              <w:t xml:space="preserve"> la nivel </w:t>
            </w:r>
            <w:proofErr w:type="spellStart"/>
            <w:r w:rsidRPr="008C7A86">
              <w:rPr>
                <w:rFonts w:eastAsia="Times New Roman" w:cs="Calibri"/>
                <w:color w:val="000000"/>
                <w:sz w:val="20"/>
                <w:szCs w:val="20"/>
              </w:rPr>
              <w:t>national</w:t>
            </w:r>
            <w:proofErr w:type="spellEnd"/>
          </w:p>
        </w:tc>
        <w:tc>
          <w:tcPr>
            <w:tcW w:w="98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122F59FC" w14:textId="77777777" w:rsidR="00A52B8D" w:rsidRPr="008C7A86" w:rsidRDefault="00A52B8D" w:rsidP="00A52B8D">
            <w:pPr>
              <w:spacing w:after="0" w:line="240" w:lineRule="auto"/>
              <w:jc w:val="right"/>
              <w:rPr>
                <w:rFonts w:eastAsia="Times New Roman" w:cs="Calibri"/>
                <w:color w:val="000000"/>
                <w:sz w:val="20"/>
                <w:szCs w:val="20"/>
              </w:rPr>
            </w:pPr>
            <w:r w:rsidRPr="008C7A86">
              <w:rPr>
                <w:rFonts w:eastAsia="Times New Roman" w:cs="Calibri"/>
                <w:color w:val="000000"/>
                <w:sz w:val="20"/>
                <w:szCs w:val="20"/>
              </w:rPr>
              <w:t>2,967.40</w:t>
            </w:r>
          </w:p>
        </w:tc>
      </w:tr>
      <w:tr w:rsidR="00A52B8D" w:rsidRPr="008C7A86" w14:paraId="724E12B8" w14:textId="77777777" w:rsidTr="00A52B8D">
        <w:trPr>
          <w:trHeight w:val="300"/>
          <w:jc w:val="center"/>
        </w:trPr>
        <w:tc>
          <w:tcPr>
            <w:tcW w:w="6040" w:type="dxa"/>
            <w:gridSpan w:val="4"/>
            <w:tcBorders>
              <w:top w:val="nil"/>
              <w:left w:val="nil"/>
              <w:bottom w:val="nil"/>
              <w:right w:val="nil"/>
            </w:tcBorders>
            <w:shd w:val="clear" w:color="000000" w:fill="FFFFFF"/>
            <w:vAlign w:val="bottom"/>
            <w:hideMark/>
          </w:tcPr>
          <w:p w14:paraId="20334E38" w14:textId="77777777" w:rsidR="00A52B8D" w:rsidRPr="008C7A86" w:rsidRDefault="00A52B8D" w:rsidP="00A52B8D">
            <w:pPr>
              <w:spacing w:after="0" w:line="240" w:lineRule="auto"/>
              <w:rPr>
                <w:rFonts w:eastAsia="Times New Roman" w:cs="Calibri"/>
                <w:color w:val="000000"/>
                <w:sz w:val="20"/>
                <w:szCs w:val="20"/>
              </w:rPr>
            </w:pPr>
            <w:proofErr w:type="spellStart"/>
            <w:r w:rsidRPr="008C7A86">
              <w:rPr>
                <w:rFonts w:eastAsia="Times New Roman" w:cs="Calibri"/>
                <w:color w:val="000000"/>
                <w:sz w:val="20"/>
                <w:szCs w:val="20"/>
              </w:rPr>
              <w:t>Castigul</w:t>
            </w:r>
            <w:proofErr w:type="spellEnd"/>
            <w:r w:rsidRPr="008C7A86">
              <w:rPr>
                <w:rFonts w:eastAsia="Times New Roman" w:cs="Calibri"/>
                <w:color w:val="000000"/>
                <w:sz w:val="20"/>
                <w:szCs w:val="20"/>
              </w:rPr>
              <w:t xml:space="preserve"> salarial nominal mediu brut la nivel </w:t>
            </w:r>
            <w:proofErr w:type="spellStart"/>
            <w:r w:rsidRPr="008C7A86">
              <w:rPr>
                <w:rFonts w:eastAsia="Times New Roman" w:cs="Calibri"/>
                <w:color w:val="000000"/>
                <w:sz w:val="20"/>
                <w:szCs w:val="20"/>
              </w:rPr>
              <w:t>national</w:t>
            </w:r>
            <w:proofErr w:type="spellEnd"/>
          </w:p>
        </w:tc>
        <w:tc>
          <w:tcPr>
            <w:tcW w:w="980" w:type="dxa"/>
            <w:tcBorders>
              <w:top w:val="nil"/>
              <w:left w:val="nil"/>
              <w:bottom w:val="nil"/>
              <w:right w:val="nil"/>
            </w:tcBorders>
            <w:shd w:val="clear" w:color="000000" w:fill="FFFFFF"/>
            <w:noWrap/>
            <w:vAlign w:val="bottom"/>
            <w:hideMark/>
          </w:tcPr>
          <w:p w14:paraId="6B4C89C4" w14:textId="77777777" w:rsidR="00A52B8D" w:rsidRPr="008C7A86" w:rsidRDefault="00A52B8D" w:rsidP="00A52B8D">
            <w:pPr>
              <w:spacing w:after="0" w:line="240" w:lineRule="auto"/>
              <w:jc w:val="right"/>
              <w:rPr>
                <w:rFonts w:eastAsia="Times New Roman" w:cs="Calibri"/>
                <w:color w:val="000000"/>
                <w:sz w:val="20"/>
                <w:szCs w:val="20"/>
              </w:rPr>
            </w:pPr>
            <w:r w:rsidRPr="008C7A86">
              <w:rPr>
                <w:rFonts w:eastAsia="Times New Roman" w:cs="Calibri"/>
                <w:color w:val="000000"/>
                <w:sz w:val="20"/>
                <w:szCs w:val="20"/>
              </w:rPr>
              <w:t>4,488.42</w:t>
            </w:r>
          </w:p>
        </w:tc>
      </w:tr>
      <w:tr w:rsidR="00A52B8D" w:rsidRPr="008C7A86" w14:paraId="63CC8B8A" w14:textId="77777777" w:rsidTr="00A52B8D">
        <w:trPr>
          <w:trHeight w:val="300"/>
          <w:jc w:val="center"/>
        </w:trPr>
        <w:tc>
          <w:tcPr>
            <w:tcW w:w="6040" w:type="dxa"/>
            <w:gridSpan w:val="4"/>
            <w:tcBorders>
              <w:top w:val="nil"/>
              <w:left w:val="nil"/>
              <w:bottom w:val="nil"/>
              <w:right w:val="nil"/>
            </w:tcBorders>
            <w:shd w:val="clear" w:color="000000" w:fill="FFFFFF"/>
            <w:vAlign w:val="bottom"/>
            <w:hideMark/>
          </w:tcPr>
          <w:p w14:paraId="38311A0D" w14:textId="1AC19523" w:rsidR="00A52B8D" w:rsidRPr="008C7A86" w:rsidRDefault="00A52B8D" w:rsidP="00A52B8D">
            <w:pPr>
              <w:spacing w:after="0" w:line="240" w:lineRule="auto"/>
              <w:rPr>
                <w:rFonts w:eastAsia="Times New Roman" w:cs="Calibri"/>
                <w:color w:val="000000"/>
                <w:sz w:val="20"/>
                <w:szCs w:val="20"/>
              </w:rPr>
            </w:pPr>
            <w:proofErr w:type="spellStart"/>
            <w:r w:rsidRPr="008C7A86">
              <w:rPr>
                <w:rFonts w:eastAsia="Times New Roman" w:cs="Calibri"/>
                <w:color w:val="000000"/>
                <w:sz w:val="20"/>
                <w:szCs w:val="20"/>
              </w:rPr>
              <w:t>Castigul</w:t>
            </w:r>
            <w:proofErr w:type="spellEnd"/>
            <w:r w:rsidRPr="008C7A86">
              <w:rPr>
                <w:rFonts w:eastAsia="Times New Roman" w:cs="Calibri"/>
                <w:color w:val="000000"/>
                <w:sz w:val="20"/>
                <w:szCs w:val="20"/>
              </w:rPr>
              <w:t xml:space="preserve"> salarial nominal mediu brut la nivel de </w:t>
            </w:r>
            <w:r w:rsidR="008C7A86" w:rsidRPr="008C7A86">
              <w:rPr>
                <w:rFonts w:eastAsia="Times New Roman" w:cs="Calibri"/>
                <w:color w:val="000000"/>
                <w:sz w:val="20"/>
                <w:szCs w:val="20"/>
              </w:rPr>
              <w:t>județ</w:t>
            </w:r>
          </w:p>
        </w:tc>
        <w:tc>
          <w:tcPr>
            <w:tcW w:w="980" w:type="dxa"/>
            <w:tcBorders>
              <w:top w:val="nil"/>
              <w:left w:val="nil"/>
              <w:bottom w:val="nil"/>
              <w:right w:val="nil"/>
            </w:tcBorders>
            <w:shd w:val="clear" w:color="000000" w:fill="FFFFFF"/>
            <w:noWrap/>
            <w:vAlign w:val="bottom"/>
            <w:hideMark/>
          </w:tcPr>
          <w:p w14:paraId="4EC12C47" w14:textId="77777777" w:rsidR="00A52B8D" w:rsidRPr="008C7A86" w:rsidRDefault="00A52B8D" w:rsidP="00A52B8D">
            <w:pPr>
              <w:spacing w:after="0" w:line="240" w:lineRule="auto"/>
              <w:jc w:val="right"/>
              <w:rPr>
                <w:rFonts w:eastAsia="Times New Roman" w:cs="Calibri"/>
                <w:color w:val="000000"/>
                <w:sz w:val="20"/>
                <w:szCs w:val="20"/>
              </w:rPr>
            </w:pPr>
            <w:r w:rsidRPr="008C7A86">
              <w:rPr>
                <w:rFonts w:eastAsia="Times New Roman" w:cs="Calibri"/>
                <w:color w:val="000000"/>
                <w:sz w:val="20"/>
                <w:szCs w:val="20"/>
              </w:rPr>
              <w:t>3,887.00</w:t>
            </w:r>
          </w:p>
        </w:tc>
      </w:tr>
      <w:tr w:rsidR="00A52B8D" w:rsidRPr="008C7A86" w14:paraId="74F70C39" w14:textId="77777777" w:rsidTr="00A52B8D">
        <w:trPr>
          <w:trHeight w:val="300"/>
          <w:jc w:val="center"/>
        </w:trPr>
        <w:tc>
          <w:tcPr>
            <w:tcW w:w="6040" w:type="dxa"/>
            <w:gridSpan w:val="4"/>
            <w:tcBorders>
              <w:top w:val="nil"/>
              <w:left w:val="nil"/>
              <w:bottom w:val="nil"/>
              <w:right w:val="nil"/>
            </w:tcBorders>
            <w:shd w:val="clear" w:color="000000" w:fill="FFFFFF"/>
            <w:vAlign w:val="bottom"/>
            <w:hideMark/>
          </w:tcPr>
          <w:p w14:paraId="39120E9E" w14:textId="77777777" w:rsidR="00A52B8D" w:rsidRPr="008C7A86" w:rsidRDefault="00A52B8D" w:rsidP="00A52B8D">
            <w:pPr>
              <w:spacing w:after="0" w:line="240" w:lineRule="auto"/>
              <w:rPr>
                <w:rFonts w:eastAsia="Times New Roman" w:cs="Calibri"/>
                <w:color w:val="000000"/>
                <w:sz w:val="20"/>
                <w:szCs w:val="20"/>
              </w:rPr>
            </w:pPr>
            <w:r w:rsidRPr="008C7A86">
              <w:rPr>
                <w:rFonts w:eastAsia="Times New Roman" w:cs="Calibri"/>
                <w:color w:val="000000"/>
                <w:sz w:val="20"/>
                <w:szCs w:val="20"/>
              </w:rPr>
              <w:t xml:space="preserve">Factor de </w:t>
            </w:r>
            <w:proofErr w:type="spellStart"/>
            <w:r w:rsidRPr="008C7A86">
              <w:rPr>
                <w:rFonts w:eastAsia="Times New Roman" w:cs="Calibri"/>
                <w:color w:val="000000"/>
                <w:sz w:val="20"/>
                <w:szCs w:val="20"/>
              </w:rPr>
              <w:t>corectie</w:t>
            </w:r>
            <w:proofErr w:type="spellEnd"/>
            <w:r w:rsidRPr="008C7A86">
              <w:rPr>
                <w:rFonts w:eastAsia="Times New Roman" w:cs="Calibri"/>
                <w:color w:val="000000"/>
                <w:sz w:val="20"/>
                <w:szCs w:val="20"/>
              </w:rPr>
              <w:t xml:space="preserve"> </w:t>
            </w:r>
          </w:p>
        </w:tc>
        <w:tc>
          <w:tcPr>
            <w:tcW w:w="980" w:type="dxa"/>
            <w:tcBorders>
              <w:top w:val="nil"/>
              <w:left w:val="nil"/>
              <w:bottom w:val="nil"/>
              <w:right w:val="nil"/>
            </w:tcBorders>
            <w:shd w:val="clear" w:color="000000" w:fill="FFFFFF"/>
            <w:noWrap/>
            <w:vAlign w:val="bottom"/>
            <w:hideMark/>
          </w:tcPr>
          <w:p w14:paraId="04C782F1" w14:textId="77777777" w:rsidR="00A52B8D" w:rsidRPr="008C7A86" w:rsidRDefault="00A52B8D" w:rsidP="00A52B8D">
            <w:pPr>
              <w:spacing w:after="0" w:line="240" w:lineRule="auto"/>
              <w:jc w:val="right"/>
              <w:rPr>
                <w:rFonts w:eastAsia="Times New Roman" w:cs="Calibri"/>
                <w:color w:val="000000"/>
                <w:sz w:val="20"/>
                <w:szCs w:val="20"/>
              </w:rPr>
            </w:pPr>
            <w:r w:rsidRPr="008C7A86">
              <w:rPr>
                <w:rFonts w:eastAsia="Times New Roman" w:cs="Calibri"/>
                <w:color w:val="000000"/>
                <w:sz w:val="20"/>
                <w:szCs w:val="20"/>
              </w:rPr>
              <w:t>86.60%</w:t>
            </w:r>
          </w:p>
        </w:tc>
      </w:tr>
      <w:tr w:rsidR="00A52B8D" w:rsidRPr="008C7A86" w14:paraId="3F2DADB9" w14:textId="77777777" w:rsidTr="00A52B8D">
        <w:trPr>
          <w:trHeight w:val="300"/>
          <w:jc w:val="center"/>
        </w:trPr>
        <w:tc>
          <w:tcPr>
            <w:tcW w:w="6040" w:type="dxa"/>
            <w:gridSpan w:val="4"/>
            <w:tcBorders>
              <w:top w:val="nil"/>
              <w:left w:val="nil"/>
              <w:bottom w:val="nil"/>
              <w:right w:val="nil"/>
            </w:tcBorders>
            <w:shd w:val="clear" w:color="000000" w:fill="FFFFFF"/>
            <w:vAlign w:val="bottom"/>
            <w:hideMark/>
          </w:tcPr>
          <w:p w14:paraId="449CDB25" w14:textId="33FF7F67" w:rsidR="00A52B8D" w:rsidRPr="008C7A86" w:rsidRDefault="00A52B8D" w:rsidP="00A52B8D">
            <w:pPr>
              <w:spacing w:after="0" w:line="240" w:lineRule="auto"/>
              <w:rPr>
                <w:rFonts w:eastAsia="Times New Roman" w:cs="Calibri"/>
                <w:color w:val="000000"/>
                <w:sz w:val="20"/>
                <w:szCs w:val="20"/>
              </w:rPr>
            </w:pPr>
            <w:r w:rsidRPr="008C7A86">
              <w:rPr>
                <w:rFonts w:eastAsia="Times New Roman" w:cs="Calibri"/>
                <w:color w:val="000000"/>
                <w:sz w:val="20"/>
                <w:szCs w:val="20"/>
              </w:rPr>
              <w:t xml:space="preserve">Venitul mediu net pe </w:t>
            </w:r>
            <w:proofErr w:type="spellStart"/>
            <w:r w:rsidRPr="008C7A86">
              <w:rPr>
                <w:rFonts w:eastAsia="Times New Roman" w:cs="Calibri"/>
                <w:color w:val="000000"/>
                <w:sz w:val="20"/>
                <w:szCs w:val="20"/>
              </w:rPr>
              <w:t>gospodarie</w:t>
            </w:r>
            <w:proofErr w:type="spellEnd"/>
            <w:r w:rsidRPr="008C7A86">
              <w:rPr>
                <w:rFonts w:eastAsia="Times New Roman" w:cs="Calibri"/>
                <w:color w:val="000000"/>
                <w:sz w:val="20"/>
                <w:szCs w:val="20"/>
              </w:rPr>
              <w:t xml:space="preserve"> la nivel de </w:t>
            </w:r>
            <w:r w:rsidR="008C7A86" w:rsidRPr="008C7A86">
              <w:rPr>
                <w:rFonts w:eastAsia="Times New Roman" w:cs="Calibri"/>
                <w:color w:val="000000"/>
                <w:sz w:val="20"/>
                <w:szCs w:val="20"/>
              </w:rPr>
              <w:t>județ</w:t>
            </w:r>
          </w:p>
        </w:tc>
        <w:tc>
          <w:tcPr>
            <w:tcW w:w="980" w:type="dxa"/>
            <w:tcBorders>
              <w:top w:val="nil"/>
              <w:left w:val="nil"/>
              <w:bottom w:val="nil"/>
              <w:right w:val="nil"/>
            </w:tcBorders>
            <w:shd w:val="clear" w:color="000000" w:fill="FFFFFF"/>
            <w:noWrap/>
            <w:vAlign w:val="bottom"/>
            <w:hideMark/>
          </w:tcPr>
          <w:p w14:paraId="508FFEC5" w14:textId="77777777" w:rsidR="00A52B8D" w:rsidRPr="008C7A86" w:rsidRDefault="00A52B8D" w:rsidP="00A52B8D">
            <w:pPr>
              <w:spacing w:after="0" w:line="240" w:lineRule="auto"/>
              <w:jc w:val="right"/>
              <w:rPr>
                <w:rFonts w:eastAsia="Times New Roman" w:cs="Calibri"/>
                <w:color w:val="000000"/>
                <w:sz w:val="20"/>
                <w:szCs w:val="20"/>
              </w:rPr>
            </w:pPr>
            <w:r w:rsidRPr="008C7A86">
              <w:rPr>
                <w:rFonts w:eastAsia="Times New Roman" w:cs="Calibri"/>
                <w:color w:val="000000"/>
                <w:sz w:val="20"/>
                <w:szCs w:val="20"/>
              </w:rPr>
              <w:t>2,569.79</w:t>
            </w:r>
          </w:p>
        </w:tc>
      </w:tr>
      <w:tr w:rsidR="00A52B8D" w:rsidRPr="008C7A86" w14:paraId="5E197D23" w14:textId="77777777" w:rsidTr="00A52B8D">
        <w:trPr>
          <w:trHeight w:val="300"/>
          <w:jc w:val="center"/>
        </w:trPr>
        <w:tc>
          <w:tcPr>
            <w:tcW w:w="6040" w:type="dxa"/>
            <w:gridSpan w:val="4"/>
            <w:tcBorders>
              <w:top w:val="nil"/>
              <w:left w:val="nil"/>
              <w:bottom w:val="nil"/>
              <w:right w:val="nil"/>
            </w:tcBorders>
            <w:shd w:val="clear" w:color="000000" w:fill="FFFFFF"/>
            <w:vAlign w:val="bottom"/>
            <w:hideMark/>
          </w:tcPr>
          <w:p w14:paraId="566E6A19" w14:textId="77777777" w:rsidR="00A52B8D" w:rsidRPr="008C7A86" w:rsidRDefault="00A52B8D" w:rsidP="00A52B8D">
            <w:pPr>
              <w:spacing w:after="0" w:line="240" w:lineRule="auto"/>
              <w:rPr>
                <w:rFonts w:eastAsia="Times New Roman" w:cs="Calibri"/>
                <w:b/>
                <w:bCs/>
                <w:i/>
                <w:iCs/>
                <w:color w:val="000000"/>
                <w:sz w:val="20"/>
                <w:szCs w:val="20"/>
              </w:rPr>
            </w:pPr>
            <w:r w:rsidRPr="008C7A86">
              <w:rPr>
                <w:rFonts w:eastAsia="Times New Roman" w:cs="Calibri"/>
                <w:b/>
                <w:bCs/>
                <w:i/>
                <w:iCs/>
                <w:color w:val="000000"/>
                <w:sz w:val="20"/>
                <w:szCs w:val="20"/>
              </w:rPr>
              <w:t> </w:t>
            </w:r>
          </w:p>
        </w:tc>
        <w:tc>
          <w:tcPr>
            <w:tcW w:w="980" w:type="dxa"/>
            <w:tcBorders>
              <w:top w:val="nil"/>
              <w:left w:val="nil"/>
              <w:bottom w:val="nil"/>
              <w:right w:val="nil"/>
            </w:tcBorders>
            <w:shd w:val="clear" w:color="000000" w:fill="FFFFFF"/>
            <w:noWrap/>
            <w:vAlign w:val="bottom"/>
            <w:hideMark/>
          </w:tcPr>
          <w:p w14:paraId="64E91D64" w14:textId="77777777" w:rsidR="00A52B8D" w:rsidRPr="008C7A86" w:rsidRDefault="00A52B8D" w:rsidP="00A52B8D">
            <w:pPr>
              <w:spacing w:after="0" w:line="240" w:lineRule="auto"/>
              <w:rPr>
                <w:rFonts w:eastAsia="Times New Roman" w:cs="Calibri"/>
                <w:color w:val="000000"/>
                <w:sz w:val="20"/>
                <w:szCs w:val="20"/>
              </w:rPr>
            </w:pPr>
            <w:r w:rsidRPr="008C7A86">
              <w:rPr>
                <w:rFonts w:eastAsia="Times New Roman" w:cs="Calibri"/>
                <w:color w:val="000000"/>
                <w:sz w:val="20"/>
                <w:szCs w:val="20"/>
              </w:rPr>
              <w:t> </w:t>
            </w:r>
          </w:p>
        </w:tc>
      </w:tr>
      <w:tr w:rsidR="00A52B8D" w:rsidRPr="008C7A86" w14:paraId="1AB4008D" w14:textId="77777777" w:rsidTr="00A52B8D">
        <w:trPr>
          <w:trHeight w:val="690"/>
          <w:jc w:val="center"/>
        </w:trPr>
        <w:tc>
          <w:tcPr>
            <w:tcW w:w="6040" w:type="dxa"/>
            <w:gridSpan w:val="4"/>
            <w:tcBorders>
              <w:top w:val="nil"/>
              <w:left w:val="nil"/>
              <w:bottom w:val="single" w:sz="4" w:space="0" w:color="808080"/>
              <w:right w:val="nil"/>
            </w:tcBorders>
            <w:shd w:val="clear" w:color="000000" w:fill="FFFFFF"/>
            <w:vAlign w:val="bottom"/>
            <w:hideMark/>
          </w:tcPr>
          <w:p w14:paraId="12E29291" w14:textId="5B773E52" w:rsidR="00A52B8D" w:rsidRPr="008C7A86" w:rsidRDefault="00A52B8D" w:rsidP="00A52B8D">
            <w:pPr>
              <w:spacing w:after="0" w:line="240" w:lineRule="auto"/>
              <w:rPr>
                <w:rFonts w:eastAsia="Times New Roman" w:cs="Calibri"/>
                <w:b/>
                <w:bCs/>
                <w:i/>
                <w:iCs/>
                <w:color w:val="000000"/>
                <w:sz w:val="20"/>
                <w:szCs w:val="20"/>
              </w:rPr>
            </w:pPr>
            <w:r w:rsidRPr="008C7A86">
              <w:rPr>
                <w:rFonts w:eastAsia="Times New Roman" w:cs="Calibri"/>
                <w:b/>
                <w:bCs/>
                <w:i/>
                <w:iCs/>
                <w:color w:val="000000"/>
                <w:sz w:val="20"/>
                <w:szCs w:val="20"/>
              </w:rPr>
              <w:t xml:space="preserve">Etapa II - Calculul Venitului mediu net pe </w:t>
            </w:r>
            <w:proofErr w:type="spellStart"/>
            <w:r w:rsidRPr="008C7A86">
              <w:rPr>
                <w:rFonts w:eastAsia="Times New Roman" w:cs="Calibri"/>
                <w:b/>
                <w:bCs/>
                <w:i/>
                <w:iCs/>
                <w:color w:val="000000"/>
                <w:sz w:val="20"/>
                <w:szCs w:val="20"/>
              </w:rPr>
              <w:t>gospodarie</w:t>
            </w:r>
            <w:proofErr w:type="spellEnd"/>
            <w:r w:rsidRPr="008C7A86">
              <w:rPr>
                <w:rFonts w:eastAsia="Times New Roman" w:cs="Calibri"/>
                <w:b/>
                <w:bCs/>
                <w:i/>
                <w:iCs/>
                <w:color w:val="000000"/>
                <w:sz w:val="20"/>
                <w:szCs w:val="20"/>
              </w:rPr>
              <w:t xml:space="preserve"> la nivel de </w:t>
            </w:r>
            <w:r w:rsidR="008C7A86" w:rsidRPr="008C7A86">
              <w:rPr>
                <w:rFonts w:eastAsia="Times New Roman" w:cs="Calibri"/>
                <w:b/>
                <w:bCs/>
                <w:i/>
                <w:iCs/>
                <w:color w:val="000000"/>
                <w:sz w:val="20"/>
                <w:szCs w:val="20"/>
              </w:rPr>
              <w:t>județ</w:t>
            </w:r>
            <w:r w:rsidRPr="008C7A86">
              <w:rPr>
                <w:rFonts w:eastAsia="Times New Roman" w:cs="Calibri"/>
                <w:b/>
                <w:bCs/>
                <w:i/>
                <w:iCs/>
                <w:color w:val="000000"/>
                <w:sz w:val="20"/>
                <w:szCs w:val="20"/>
              </w:rPr>
              <w:t xml:space="preserve"> pe medii de rezidenta</w:t>
            </w:r>
          </w:p>
        </w:tc>
        <w:tc>
          <w:tcPr>
            <w:tcW w:w="980" w:type="dxa"/>
            <w:tcBorders>
              <w:top w:val="nil"/>
              <w:left w:val="nil"/>
              <w:bottom w:val="nil"/>
              <w:right w:val="nil"/>
            </w:tcBorders>
            <w:shd w:val="clear" w:color="000000" w:fill="FFFFFF"/>
            <w:noWrap/>
            <w:vAlign w:val="bottom"/>
            <w:hideMark/>
          </w:tcPr>
          <w:p w14:paraId="191D78E7" w14:textId="77777777" w:rsidR="00A52B8D" w:rsidRPr="008C7A86" w:rsidRDefault="00A52B8D" w:rsidP="00A52B8D">
            <w:pPr>
              <w:spacing w:after="0" w:line="240" w:lineRule="auto"/>
              <w:rPr>
                <w:rFonts w:eastAsia="Times New Roman" w:cs="Calibri"/>
                <w:color w:val="000000"/>
                <w:sz w:val="20"/>
                <w:szCs w:val="20"/>
              </w:rPr>
            </w:pPr>
            <w:r w:rsidRPr="008C7A86">
              <w:rPr>
                <w:rFonts w:eastAsia="Times New Roman" w:cs="Calibri"/>
                <w:color w:val="000000"/>
                <w:sz w:val="20"/>
                <w:szCs w:val="20"/>
              </w:rPr>
              <w:t> </w:t>
            </w:r>
          </w:p>
        </w:tc>
      </w:tr>
      <w:tr w:rsidR="00A52B8D" w:rsidRPr="008C7A86" w14:paraId="7F638139" w14:textId="77777777" w:rsidTr="00A52B8D">
        <w:trPr>
          <w:trHeight w:val="300"/>
          <w:jc w:val="center"/>
        </w:trPr>
        <w:tc>
          <w:tcPr>
            <w:tcW w:w="6040" w:type="dxa"/>
            <w:gridSpan w:val="4"/>
            <w:tcBorders>
              <w:top w:val="nil"/>
              <w:left w:val="nil"/>
              <w:bottom w:val="nil"/>
              <w:right w:val="nil"/>
            </w:tcBorders>
            <w:shd w:val="clear" w:color="000000" w:fill="FFFFFF"/>
            <w:vAlign w:val="bottom"/>
            <w:hideMark/>
          </w:tcPr>
          <w:p w14:paraId="0685D168" w14:textId="77777777" w:rsidR="00A52B8D" w:rsidRPr="008C7A86" w:rsidRDefault="00A52B8D" w:rsidP="00A52B8D">
            <w:pPr>
              <w:spacing w:after="0" w:line="240" w:lineRule="auto"/>
              <w:rPr>
                <w:rFonts w:eastAsia="Times New Roman" w:cs="Calibri"/>
                <w:color w:val="000000"/>
                <w:sz w:val="20"/>
                <w:szCs w:val="20"/>
              </w:rPr>
            </w:pPr>
            <w:proofErr w:type="spellStart"/>
            <w:r w:rsidRPr="008C7A86">
              <w:rPr>
                <w:rFonts w:eastAsia="Times New Roman" w:cs="Calibri"/>
                <w:color w:val="000000"/>
                <w:sz w:val="20"/>
                <w:szCs w:val="20"/>
              </w:rPr>
              <w:t>Proportie</w:t>
            </w:r>
            <w:proofErr w:type="spellEnd"/>
            <w:r w:rsidRPr="008C7A86">
              <w:rPr>
                <w:rFonts w:eastAsia="Times New Roman" w:cs="Calibri"/>
                <w:color w:val="000000"/>
                <w:sz w:val="20"/>
                <w:szCs w:val="20"/>
              </w:rPr>
              <w:t xml:space="preserve"> urban la nivel </w:t>
            </w:r>
            <w:proofErr w:type="spellStart"/>
            <w:r w:rsidRPr="008C7A86">
              <w:rPr>
                <w:rFonts w:eastAsia="Times New Roman" w:cs="Calibri"/>
                <w:color w:val="000000"/>
                <w:sz w:val="20"/>
                <w:szCs w:val="20"/>
              </w:rPr>
              <w:t>national</w:t>
            </w:r>
            <w:proofErr w:type="spellEnd"/>
          </w:p>
        </w:tc>
        <w:tc>
          <w:tcPr>
            <w:tcW w:w="98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6BF2E63" w14:textId="77777777" w:rsidR="00A52B8D" w:rsidRPr="008C7A86" w:rsidRDefault="00A52B8D" w:rsidP="00A52B8D">
            <w:pPr>
              <w:spacing w:after="0" w:line="240" w:lineRule="auto"/>
              <w:jc w:val="right"/>
              <w:rPr>
                <w:rFonts w:eastAsia="Times New Roman" w:cs="Calibri"/>
                <w:color w:val="000000"/>
                <w:sz w:val="20"/>
                <w:szCs w:val="20"/>
              </w:rPr>
            </w:pPr>
            <w:r w:rsidRPr="008C7A86">
              <w:rPr>
                <w:rFonts w:eastAsia="Times New Roman" w:cs="Calibri"/>
                <w:color w:val="000000"/>
                <w:sz w:val="20"/>
                <w:szCs w:val="20"/>
              </w:rPr>
              <w:t>115.82%</w:t>
            </w:r>
          </w:p>
        </w:tc>
      </w:tr>
      <w:tr w:rsidR="00A52B8D" w:rsidRPr="008C7A86" w14:paraId="428BD2D6" w14:textId="77777777" w:rsidTr="00A52B8D">
        <w:trPr>
          <w:trHeight w:val="300"/>
          <w:jc w:val="center"/>
        </w:trPr>
        <w:tc>
          <w:tcPr>
            <w:tcW w:w="6040" w:type="dxa"/>
            <w:gridSpan w:val="4"/>
            <w:tcBorders>
              <w:top w:val="nil"/>
              <w:left w:val="nil"/>
              <w:bottom w:val="nil"/>
              <w:right w:val="nil"/>
            </w:tcBorders>
            <w:shd w:val="clear" w:color="000000" w:fill="FFFFFF"/>
            <w:vAlign w:val="bottom"/>
            <w:hideMark/>
          </w:tcPr>
          <w:p w14:paraId="2761722D" w14:textId="77777777" w:rsidR="00A52B8D" w:rsidRPr="008C7A86" w:rsidRDefault="00A52B8D" w:rsidP="00A52B8D">
            <w:pPr>
              <w:spacing w:after="0" w:line="240" w:lineRule="auto"/>
              <w:rPr>
                <w:rFonts w:eastAsia="Times New Roman" w:cs="Calibri"/>
                <w:color w:val="000000"/>
                <w:sz w:val="20"/>
                <w:szCs w:val="20"/>
              </w:rPr>
            </w:pPr>
            <w:proofErr w:type="spellStart"/>
            <w:r w:rsidRPr="008C7A86">
              <w:rPr>
                <w:rFonts w:eastAsia="Times New Roman" w:cs="Calibri"/>
                <w:color w:val="000000"/>
                <w:sz w:val="20"/>
                <w:szCs w:val="20"/>
              </w:rPr>
              <w:t>Proportie</w:t>
            </w:r>
            <w:proofErr w:type="spellEnd"/>
            <w:r w:rsidRPr="008C7A86">
              <w:rPr>
                <w:rFonts w:eastAsia="Times New Roman" w:cs="Calibri"/>
                <w:color w:val="000000"/>
                <w:sz w:val="20"/>
                <w:szCs w:val="20"/>
              </w:rPr>
              <w:t xml:space="preserve"> rural la nivel </w:t>
            </w:r>
            <w:proofErr w:type="spellStart"/>
            <w:r w:rsidRPr="008C7A86">
              <w:rPr>
                <w:rFonts w:eastAsia="Times New Roman" w:cs="Calibri"/>
                <w:color w:val="000000"/>
                <w:sz w:val="20"/>
                <w:szCs w:val="20"/>
              </w:rPr>
              <w:t>national</w:t>
            </w:r>
            <w:proofErr w:type="spellEnd"/>
          </w:p>
        </w:tc>
        <w:tc>
          <w:tcPr>
            <w:tcW w:w="980" w:type="dxa"/>
            <w:tcBorders>
              <w:top w:val="nil"/>
              <w:left w:val="single" w:sz="4" w:space="0" w:color="auto"/>
              <w:bottom w:val="single" w:sz="4" w:space="0" w:color="auto"/>
              <w:right w:val="single" w:sz="4" w:space="0" w:color="auto"/>
            </w:tcBorders>
            <w:shd w:val="clear" w:color="000000" w:fill="D9D9D9"/>
            <w:noWrap/>
            <w:vAlign w:val="bottom"/>
            <w:hideMark/>
          </w:tcPr>
          <w:p w14:paraId="6065F599" w14:textId="77777777" w:rsidR="00A52B8D" w:rsidRPr="008C7A86" w:rsidRDefault="00A52B8D" w:rsidP="00A52B8D">
            <w:pPr>
              <w:spacing w:after="0" w:line="240" w:lineRule="auto"/>
              <w:jc w:val="right"/>
              <w:rPr>
                <w:rFonts w:eastAsia="Times New Roman" w:cs="Calibri"/>
                <w:color w:val="000000"/>
                <w:sz w:val="20"/>
                <w:szCs w:val="20"/>
              </w:rPr>
            </w:pPr>
            <w:r w:rsidRPr="008C7A86">
              <w:rPr>
                <w:rFonts w:eastAsia="Times New Roman" w:cs="Calibri"/>
                <w:color w:val="000000"/>
                <w:sz w:val="20"/>
                <w:szCs w:val="20"/>
              </w:rPr>
              <w:t>79.65%</w:t>
            </w:r>
          </w:p>
        </w:tc>
      </w:tr>
      <w:tr w:rsidR="00A52B8D" w:rsidRPr="008C7A86" w14:paraId="62F011E4" w14:textId="77777777" w:rsidTr="00A52B8D">
        <w:trPr>
          <w:trHeight w:val="300"/>
          <w:jc w:val="center"/>
        </w:trPr>
        <w:tc>
          <w:tcPr>
            <w:tcW w:w="6040" w:type="dxa"/>
            <w:gridSpan w:val="4"/>
            <w:tcBorders>
              <w:top w:val="nil"/>
              <w:left w:val="nil"/>
              <w:bottom w:val="nil"/>
              <w:right w:val="nil"/>
            </w:tcBorders>
            <w:shd w:val="clear" w:color="000000" w:fill="FFFFFF"/>
            <w:vAlign w:val="bottom"/>
            <w:hideMark/>
          </w:tcPr>
          <w:p w14:paraId="092436EF" w14:textId="4CD53505" w:rsidR="00A52B8D" w:rsidRPr="008C7A86" w:rsidRDefault="00A52B8D" w:rsidP="00A52B8D">
            <w:pPr>
              <w:spacing w:after="0" w:line="240" w:lineRule="auto"/>
              <w:rPr>
                <w:rFonts w:eastAsia="Times New Roman" w:cs="Calibri"/>
                <w:color w:val="000000"/>
                <w:sz w:val="20"/>
                <w:szCs w:val="20"/>
              </w:rPr>
            </w:pPr>
            <w:r w:rsidRPr="008C7A86">
              <w:rPr>
                <w:rFonts w:eastAsia="Times New Roman" w:cs="Calibri"/>
                <w:color w:val="000000"/>
                <w:sz w:val="20"/>
                <w:szCs w:val="20"/>
              </w:rPr>
              <w:t xml:space="preserve">Venitul mediu net pe </w:t>
            </w:r>
            <w:proofErr w:type="spellStart"/>
            <w:r w:rsidRPr="008C7A86">
              <w:rPr>
                <w:rFonts w:eastAsia="Times New Roman" w:cs="Calibri"/>
                <w:color w:val="000000"/>
                <w:sz w:val="20"/>
                <w:szCs w:val="20"/>
              </w:rPr>
              <w:t>gospodarie</w:t>
            </w:r>
            <w:proofErr w:type="spellEnd"/>
            <w:r w:rsidRPr="008C7A86">
              <w:rPr>
                <w:rFonts w:eastAsia="Times New Roman" w:cs="Calibri"/>
                <w:color w:val="000000"/>
                <w:sz w:val="20"/>
                <w:szCs w:val="20"/>
              </w:rPr>
              <w:t xml:space="preserve"> la nivel de </w:t>
            </w:r>
            <w:r w:rsidR="008C7A86" w:rsidRPr="008C7A86">
              <w:rPr>
                <w:rFonts w:eastAsia="Times New Roman" w:cs="Calibri"/>
                <w:color w:val="000000"/>
                <w:sz w:val="20"/>
                <w:szCs w:val="20"/>
              </w:rPr>
              <w:t>județ</w:t>
            </w:r>
            <w:r w:rsidRPr="008C7A86">
              <w:rPr>
                <w:rFonts w:eastAsia="Times New Roman" w:cs="Calibri"/>
                <w:color w:val="000000"/>
                <w:sz w:val="20"/>
                <w:szCs w:val="20"/>
              </w:rPr>
              <w:t xml:space="preserve"> - urban</w:t>
            </w:r>
          </w:p>
        </w:tc>
        <w:tc>
          <w:tcPr>
            <w:tcW w:w="980" w:type="dxa"/>
            <w:tcBorders>
              <w:top w:val="nil"/>
              <w:left w:val="nil"/>
              <w:bottom w:val="nil"/>
              <w:right w:val="nil"/>
            </w:tcBorders>
            <w:shd w:val="clear" w:color="000000" w:fill="FFFFFF"/>
            <w:noWrap/>
            <w:vAlign w:val="bottom"/>
            <w:hideMark/>
          </w:tcPr>
          <w:p w14:paraId="4D5C2479" w14:textId="77777777" w:rsidR="00A52B8D" w:rsidRPr="008C7A86" w:rsidRDefault="00A52B8D" w:rsidP="00A52B8D">
            <w:pPr>
              <w:spacing w:after="0" w:line="240" w:lineRule="auto"/>
              <w:jc w:val="right"/>
              <w:rPr>
                <w:rFonts w:eastAsia="Times New Roman" w:cs="Calibri"/>
                <w:color w:val="000000"/>
                <w:sz w:val="20"/>
                <w:szCs w:val="20"/>
              </w:rPr>
            </w:pPr>
            <w:r w:rsidRPr="008C7A86">
              <w:rPr>
                <w:rFonts w:eastAsia="Times New Roman" w:cs="Calibri"/>
                <w:color w:val="000000"/>
                <w:sz w:val="20"/>
                <w:szCs w:val="20"/>
              </w:rPr>
              <w:t>2,976.42</w:t>
            </w:r>
          </w:p>
        </w:tc>
      </w:tr>
      <w:tr w:rsidR="00A52B8D" w:rsidRPr="008C7A86" w14:paraId="42B1B043" w14:textId="77777777" w:rsidTr="00A52B8D">
        <w:trPr>
          <w:trHeight w:val="300"/>
          <w:jc w:val="center"/>
        </w:trPr>
        <w:tc>
          <w:tcPr>
            <w:tcW w:w="6040" w:type="dxa"/>
            <w:gridSpan w:val="4"/>
            <w:tcBorders>
              <w:top w:val="nil"/>
              <w:left w:val="nil"/>
              <w:bottom w:val="nil"/>
              <w:right w:val="nil"/>
            </w:tcBorders>
            <w:shd w:val="clear" w:color="000000" w:fill="FFFFFF"/>
            <w:vAlign w:val="bottom"/>
            <w:hideMark/>
          </w:tcPr>
          <w:p w14:paraId="2EEB5329" w14:textId="38320947" w:rsidR="00A52B8D" w:rsidRPr="008C7A86" w:rsidRDefault="00A52B8D" w:rsidP="00A52B8D">
            <w:pPr>
              <w:spacing w:after="0" w:line="240" w:lineRule="auto"/>
              <w:rPr>
                <w:rFonts w:eastAsia="Times New Roman" w:cs="Calibri"/>
                <w:color w:val="000000"/>
                <w:sz w:val="20"/>
                <w:szCs w:val="20"/>
              </w:rPr>
            </w:pPr>
            <w:r w:rsidRPr="008C7A86">
              <w:rPr>
                <w:rFonts w:eastAsia="Times New Roman" w:cs="Calibri"/>
                <w:color w:val="000000"/>
                <w:sz w:val="20"/>
                <w:szCs w:val="20"/>
              </w:rPr>
              <w:t xml:space="preserve">Venitul mediu net pe </w:t>
            </w:r>
            <w:proofErr w:type="spellStart"/>
            <w:r w:rsidRPr="008C7A86">
              <w:rPr>
                <w:rFonts w:eastAsia="Times New Roman" w:cs="Calibri"/>
                <w:color w:val="000000"/>
                <w:sz w:val="20"/>
                <w:szCs w:val="20"/>
              </w:rPr>
              <w:t>gospodarie</w:t>
            </w:r>
            <w:proofErr w:type="spellEnd"/>
            <w:r w:rsidRPr="008C7A86">
              <w:rPr>
                <w:rFonts w:eastAsia="Times New Roman" w:cs="Calibri"/>
                <w:color w:val="000000"/>
                <w:sz w:val="20"/>
                <w:szCs w:val="20"/>
              </w:rPr>
              <w:t xml:space="preserve"> la nivel de </w:t>
            </w:r>
            <w:r w:rsidR="008C7A86" w:rsidRPr="008C7A86">
              <w:rPr>
                <w:rFonts w:eastAsia="Times New Roman" w:cs="Calibri"/>
                <w:color w:val="000000"/>
                <w:sz w:val="20"/>
                <w:szCs w:val="20"/>
              </w:rPr>
              <w:t>județ</w:t>
            </w:r>
            <w:r w:rsidRPr="008C7A86">
              <w:rPr>
                <w:rFonts w:eastAsia="Times New Roman" w:cs="Calibri"/>
                <w:color w:val="000000"/>
                <w:sz w:val="20"/>
                <w:szCs w:val="20"/>
              </w:rPr>
              <w:t xml:space="preserve"> - rural</w:t>
            </w:r>
          </w:p>
        </w:tc>
        <w:tc>
          <w:tcPr>
            <w:tcW w:w="980" w:type="dxa"/>
            <w:tcBorders>
              <w:top w:val="nil"/>
              <w:left w:val="nil"/>
              <w:bottom w:val="nil"/>
              <w:right w:val="nil"/>
            </w:tcBorders>
            <w:shd w:val="clear" w:color="000000" w:fill="FFFFFF"/>
            <w:noWrap/>
            <w:vAlign w:val="bottom"/>
            <w:hideMark/>
          </w:tcPr>
          <w:p w14:paraId="14E224FD" w14:textId="77777777" w:rsidR="00A52B8D" w:rsidRPr="008C7A86" w:rsidRDefault="00A52B8D" w:rsidP="00A52B8D">
            <w:pPr>
              <w:spacing w:after="0" w:line="240" w:lineRule="auto"/>
              <w:jc w:val="right"/>
              <w:rPr>
                <w:rFonts w:eastAsia="Times New Roman" w:cs="Calibri"/>
                <w:color w:val="000000"/>
                <w:sz w:val="20"/>
                <w:szCs w:val="20"/>
              </w:rPr>
            </w:pPr>
            <w:r w:rsidRPr="008C7A86">
              <w:rPr>
                <w:rFonts w:eastAsia="Times New Roman" w:cs="Calibri"/>
                <w:color w:val="000000"/>
                <w:sz w:val="20"/>
                <w:szCs w:val="20"/>
              </w:rPr>
              <w:t>2,046.86</w:t>
            </w:r>
          </w:p>
        </w:tc>
      </w:tr>
      <w:tr w:rsidR="00A52B8D" w:rsidRPr="008C7A86" w14:paraId="1D5B577F" w14:textId="77777777" w:rsidTr="00A52B8D">
        <w:trPr>
          <w:trHeight w:val="300"/>
          <w:jc w:val="center"/>
        </w:trPr>
        <w:tc>
          <w:tcPr>
            <w:tcW w:w="6040" w:type="dxa"/>
            <w:gridSpan w:val="4"/>
            <w:tcBorders>
              <w:top w:val="nil"/>
              <w:left w:val="nil"/>
              <w:bottom w:val="nil"/>
              <w:right w:val="nil"/>
            </w:tcBorders>
            <w:shd w:val="clear" w:color="000000" w:fill="FFFFFF"/>
            <w:vAlign w:val="bottom"/>
            <w:hideMark/>
          </w:tcPr>
          <w:p w14:paraId="35C3D694" w14:textId="77777777" w:rsidR="00A52B8D" w:rsidRPr="008C7A86" w:rsidRDefault="00A52B8D" w:rsidP="00A52B8D">
            <w:pPr>
              <w:spacing w:after="0" w:line="240" w:lineRule="auto"/>
              <w:rPr>
                <w:rFonts w:eastAsia="Times New Roman" w:cs="Calibri"/>
                <w:b/>
                <w:bCs/>
                <w:i/>
                <w:iCs/>
                <w:color w:val="000000"/>
                <w:sz w:val="20"/>
                <w:szCs w:val="20"/>
              </w:rPr>
            </w:pPr>
            <w:r w:rsidRPr="008C7A86">
              <w:rPr>
                <w:rFonts w:eastAsia="Times New Roman" w:cs="Calibri"/>
                <w:b/>
                <w:bCs/>
                <w:i/>
                <w:iCs/>
                <w:color w:val="000000"/>
                <w:sz w:val="20"/>
                <w:szCs w:val="20"/>
              </w:rPr>
              <w:t> </w:t>
            </w:r>
          </w:p>
        </w:tc>
        <w:tc>
          <w:tcPr>
            <w:tcW w:w="980" w:type="dxa"/>
            <w:tcBorders>
              <w:top w:val="nil"/>
              <w:left w:val="nil"/>
              <w:bottom w:val="nil"/>
              <w:right w:val="nil"/>
            </w:tcBorders>
            <w:shd w:val="clear" w:color="000000" w:fill="FFFFFF"/>
            <w:noWrap/>
            <w:vAlign w:val="bottom"/>
            <w:hideMark/>
          </w:tcPr>
          <w:p w14:paraId="350BB63F" w14:textId="77777777" w:rsidR="00A52B8D" w:rsidRPr="008C7A86" w:rsidRDefault="00A52B8D" w:rsidP="00A52B8D">
            <w:pPr>
              <w:spacing w:after="0" w:line="240" w:lineRule="auto"/>
              <w:rPr>
                <w:rFonts w:eastAsia="Times New Roman" w:cs="Calibri"/>
                <w:color w:val="000000"/>
                <w:sz w:val="20"/>
                <w:szCs w:val="20"/>
              </w:rPr>
            </w:pPr>
            <w:r w:rsidRPr="008C7A86">
              <w:rPr>
                <w:rFonts w:eastAsia="Times New Roman" w:cs="Calibri"/>
                <w:color w:val="000000"/>
                <w:sz w:val="20"/>
                <w:szCs w:val="20"/>
              </w:rPr>
              <w:t> </w:t>
            </w:r>
          </w:p>
        </w:tc>
      </w:tr>
      <w:tr w:rsidR="00A52B8D" w:rsidRPr="008C7A86" w14:paraId="65858898" w14:textId="77777777" w:rsidTr="00A52B8D">
        <w:trPr>
          <w:trHeight w:val="660"/>
          <w:jc w:val="center"/>
        </w:trPr>
        <w:tc>
          <w:tcPr>
            <w:tcW w:w="6040" w:type="dxa"/>
            <w:gridSpan w:val="4"/>
            <w:tcBorders>
              <w:top w:val="nil"/>
              <w:left w:val="nil"/>
              <w:bottom w:val="single" w:sz="4" w:space="0" w:color="808080"/>
              <w:right w:val="nil"/>
            </w:tcBorders>
            <w:shd w:val="clear" w:color="000000" w:fill="FFFFFF"/>
            <w:vAlign w:val="bottom"/>
            <w:hideMark/>
          </w:tcPr>
          <w:p w14:paraId="543856FC" w14:textId="32B43A5B" w:rsidR="00A52B8D" w:rsidRPr="008C7A86" w:rsidRDefault="00A52B8D" w:rsidP="00A52B8D">
            <w:pPr>
              <w:spacing w:after="0" w:line="240" w:lineRule="auto"/>
              <w:rPr>
                <w:rFonts w:eastAsia="Times New Roman" w:cs="Calibri"/>
                <w:b/>
                <w:bCs/>
                <w:i/>
                <w:iCs/>
                <w:color w:val="000000"/>
                <w:sz w:val="20"/>
                <w:szCs w:val="20"/>
              </w:rPr>
            </w:pPr>
            <w:r w:rsidRPr="008C7A86">
              <w:rPr>
                <w:rFonts w:eastAsia="Times New Roman" w:cs="Calibri"/>
                <w:b/>
                <w:bCs/>
                <w:i/>
                <w:iCs/>
                <w:color w:val="000000"/>
                <w:sz w:val="20"/>
                <w:szCs w:val="20"/>
              </w:rPr>
              <w:t xml:space="preserve">Etapa III - Calculul venitului mediu net pe </w:t>
            </w:r>
            <w:proofErr w:type="spellStart"/>
            <w:r w:rsidRPr="008C7A86">
              <w:rPr>
                <w:rFonts w:eastAsia="Times New Roman" w:cs="Calibri"/>
                <w:b/>
                <w:bCs/>
                <w:i/>
                <w:iCs/>
                <w:color w:val="000000"/>
                <w:sz w:val="20"/>
                <w:szCs w:val="20"/>
              </w:rPr>
              <w:t>gospodarie</w:t>
            </w:r>
            <w:proofErr w:type="spellEnd"/>
            <w:r w:rsidRPr="008C7A86">
              <w:rPr>
                <w:rFonts w:eastAsia="Times New Roman" w:cs="Calibri"/>
                <w:b/>
                <w:bCs/>
                <w:i/>
                <w:iCs/>
                <w:color w:val="000000"/>
                <w:sz w:val="20"/>
                <w:szCs w:val="20"/>
              </w:rPr>
              <w:t xml:space="preserve"> pentru </w:t>
            </w:r>
            <w:proofErr w:type="spellStart"/>
            <w:r w:rsidRPr="008C7A86">
              <w:rPr>
                <w:rFonts w:eastAsia="Times New Roman" w:cs="Calibri"/>
                <w:b/>
                <w:bCs/>
                <w:i/>
                <w:iCs/>
                <w:color w:val="000000"/>
                <w:sz w:val="20"/>
                <w:szCs w:val="20"/>
              </w:rPr>
              <w:t>decila</w:t>
            </w:r>
            <w:proofErr w:type="spellEnd"/>
            <w:r w:rsidRPr="008C7A86">
              <w:rPr>
                <w:rFonts w:eastAsia="Times New Roman" w:cs="Calibri"/>
                <w:b/>
                <w:bCs/>
                <w:i/>
                <w:iCs/>
                <w:color w:val="000000"/>
                <w:sz w:val="20"/>
                <w:szCs w:val="20"/>
              </w:rPr>
              <w:t xml:space="preserve"> 1 la nivel de </w:t>
            </w:r>
            <w:r w:rsidR="008C7A86" w:rsidRPr="008C7A86">
              <w:rPr>
                <w:rFonts w:eastAsia="Times New Roman" w:cs="Calibri"/>
                <w:b/>
                <w:bCs/>
                <w:i/>
                <w:iCs/>
                <w:color w:val="000000"/>
                <w:sz w:val="20"/>
                <w:szCs w:val="20"/>
              </w:rPr>
              <w:t>județ</w:t>
            </w:r>
            <w:r w:rsidRPr="008C7A86">
              <w:rPr>
                <w:rFonts w:eastAsia="Times New Roman" w:cs="Calibri"/>
                <w:b/>
                <w:bCs/>
                <w:i/>
                <w:iCs/>
                <w:color w:val="000000"/>
                <w:sz w:val="20"/>
                <w:szCs w:val="20"/>
              </w:rPr>
              <w:t xml:space="preserve"> pe medii de rezidenta</w:t>
            </w:r>
          </w:p>
        </w:tc>
        <w:tc>
          <w:tcPr>
            <w:tcW w:w="980" w:type="dxa"/>
            <w:tcBorders>
              <w:top w:val="nil"/>
              <w:left w:val="nil"/>
              <w:bottom w:val="nil"/>
              <w:right w:val="nil"/>
            </w:tcBorders>
            <w:shd w:val="clear" w:color="000000" w:fill="FFFFFF"/>
            <w:noWrap/>
            <w:vAlign w:val="bottom"/>
            <w:hideMark/>
          </w:tcPr>
          <w:p w14:paraId="106DF610" w14:textId="77777777" w:rsidR="00A52B8D" w:rsidRPr="008C7A86" w:rsidRDefault="00A52B8D" w:rsidP="00A52B8D">
            <w:pPr>
              <w:spacing w:after="0" w:line="240" w:lineRule="auto"/>
              <w:rPr>
                <w:rFonts w:eastAsia="Times New Roman" w:cs="Calibri"/>
                <w:color w:val="000000"/>
                <w:sz w:val="20"/>
                <w:szCs w:val="20"/>
              </w:rPr>
            </w:pPr>
            <w:r w:rsidRPr="008C7A86">
              <w:rPr>
                <w:rFonts w:eastAsia="Times New Roman" w:cs="Calibri"/>
                <w:color w:val="000000"/>
                <w:sz w:val="20"/>
                <w:szCs w:val="20"/>
              </w:rPr>
              <w:t> </w:t>
            </w:r>
          </w:p>
        </w:tc>
      </w:tr>
      <w:tr w:rsidR="00A52B8D" w:rsidRPr="008C7A86" w14:paraId="5AD4BEE2" w14:textId="77777777" w:rsidTr="00A52B8D">
        <w:trPr>
          <w:trHeight w:val="675"/>
          <w:jc w:val="center"/>
        </w:trPr>
        <w:tc>
          <w:tcPr>
            <w:tcW w:w="6040" w:type="dxa"/>
            <w:gridSpan w:val="4"/>
            <w:tcBorders>
              <w:top w:val="nil"/>
              <w:left w:val="nil"/>
              <w:bottom w:val="nil"/>
              <w:right w:val="nil"/>
            </w:tcBorders>
            <w:shd w:val="clear" w:color="000000" w:fill="FFFFFF"/>
            <w:vAlign w:val="bottom"/>
            <w:hideMark/>
          </w:tcPr>
          <w:p w14:paraId="4ED625AE" w14:textId="77777777" w:rsidR="00A52B8D" w:rsidRPr="008C7A86" w:rsidRDefault="00A52B8D" w:rsidP="00A52B8D">
            <w:pPr>
              <w:spacing w:after="0" w:line="240" w:lineRule="auto"/>
              <w:rPr>
                <w:rFonts w:eastAsia="Times New Roman" w:cs="Calibri"/>
                <w:i/>
                <w:iCs/>
                <w:color w:val="000000"/>
                <w:sz w:val="20"/>
                <w:szCs w:val="20"/>
              </w:rPr>
            </w:pPr>
            <w:r w:rsidRPr="008C7A86">
              <w:rPr>
                <w:rFonts w:eastAsia="Times New Roman" w:cs="Calibri"/>
                <w:i/>
                <w:iCs/>
                <w:color w:val="000000"/>
                <w:sz w:val="20"/>
                <w:szCs w:val="20"/>
              </w:rPr>
              <w:t xml:space="preserve">Ponderea venitului mediu lunar pe </w:t>
            </w:r>
            <w:proofErr w:type="spellStart"/>
            <w:r w:rsidRPr="008C7A86">
              <w:rPr>
                <w:rFonts w:eastAsia="Times New Roman" w:cs="Calibri"/>
                <w:i/>
                <w:iCs/>
                <w:color w:val="000000"/>
                <w:sz w:val="20"/>
                <w:szCs w:val="20"/>
              </w:rPr>
              <w:t>gospodarie</w:t>
            </w:r>
            <w:proofErr w:type="spellEnd"/>
            <w:r w:rsidRPr="008C7A86">
              <w:rPr>
                <w:rFonts w:eastAsia="Times New Roman" w:cs="Calibri"/>
                <w:i/>
                <w:iCs/>
                <w:color w:val="000000"/>
                <w:sz w:val="20"/>
                <w:szCs w:val="20"/>
              </w:rPr>
              <w:t xml:space="preserve"> la nivel </w:t>
            </w:r>
            <w:proofErr w:type="spellStart"/>
            <w:r w:rsidRPr="008C7A86">
              <w:rPr>
                <w:rFonts w:eastAsia="Times New Roman" w:cs="Calibri"/>
                <w:i/>
                <w:iCs/>
                <w:color w:val="000000"/>
                <w:sz w:val="20"/>
                <w:szCs w:val="20"/>
              </w:rPr>
              <w:t>national</w:t>
            </w:r>
            <w:proofErr w:type="spellEnd"/>
            <w:r w:rsidRPr="008C7A86">
              <w:rPr>
                <w:rFonts w:eastAsia="Times New Roman" w:cs="Calibri"/>
                <w:i/>
                <w:iCs/>
                <w:color w:val="000000"/>
                <w:sz w:val="20"/>
                <w:szCs w:val="20"/>
              </w:rPr>
              <w:t xml:space="preserve"> pentru </w:t>
            </w:r>
            <w:proofErr w:type="spellStart"/>
            <w:r w:rsidRPr="008C7A86">
              <w:rPr>
                <w:rFonts w:eastAsia="Times New Roman" w:cs="Calibri"/>
                <w:i/>
                <w:iCs/>
                <w:color w:val="000000"/>
                <w:sz w:val="20"/>
                <w:szCs w:val="20"/>
              </w:rPr>
              <w:t>Decila</w:t>
            </w:r>
            <w:proofErr w:type="spellEnd"/>
            <w:r w:rsidRPr="008C7A86">
              <w:rPr>
                <w:rFonts w:eastAsia="Times New Roman" w:cs="Calibri"/>
                <w:i/>
                <w:iCs/>
                <w:color w:val="000000"/>
                <w:sz w:val="20"/>
                <w:szCs w:val="20"/>
              </w:rPr>
              <w:t xml:space="preserve"> 1</w:t>
            </w:r>
          </w:p>
        </w:tc>
        <w:tc>
          <w:tcPr>
            <w:tcW w:w="98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87064B9" w14:textId="77777777" w:rsidR="00A52B8D" w:rsidRPr="008C7A86" w:rsidRDefault="00A52B8D" w:rsidP="00A52B8D">
            <w:pPr>
              <w:spacing w:after="0" w:line="240" w:lineRule="auto"/>
              <w:jc w:val="right"/>
              <w:rPr>
                <w:rFonts w:eastAsia="Times New Roman" w:cs="Calibri"/>
                <w:color w:val="000000"/>
                <w:sz w:val="20"/>
                <w:szCs w:val="20"/>
              </w:rPr>
            </w:pPr>
            <w:r w:rsidRPr="008C7A86">
              <w:rPr>
                <w:rFonts w:eastAsia="Times New Roman" w:cs="Calibri"/>
                <w:color w:val="000000"/>
                <w:sz w:val="20"/>
                <w:szCs w:val="20"/>
              </w:rPr>
              <w:t>52.90%</w:t>
            </w:r>
          </w:p>
        </w:tc>
      </w:tr>
      <w:tr w:rsidR="00A52B8D" w:rsidRPr="008C7A86" w14:paraId="07F33228" w14:textId="77777777" w:rsidTr="00A52B8D">
        <w:trPr>
          <w:trHeight w:val="300"/>
          <w:jc w:val="center"/>
        </w:trPr>
        <w:tc>
          <w:tcPr>
            <w:tcW w:w="6040" w:type="dxa"/>
            <w:gridSpan w:val="4"/>
            <w:tcBorders>
              <w:top w:val="nil"/>
              <w:left w:val="nil"/>
              <w:bottom w:val="nil"/>
              <w:right w:val="nil"/>
            </w:tcBorders>
            <w:shd w:val="clear" w:color="000000" w:fill="FFFFFF"/>
            <w:vAlign w:val="bottom"/>
            <w:hideMark/>
          </w:tcPr>
          <w:p w14:paraId="2EABCE5A" w14:textId="2D461916" w:rsidR="00A52B8D" w:rsidRPr="008C7A86" w:rsidRDefault="00A52B8D" w:rsidP="00A52B8D">
            <w:pPr>
              <w:spacing w:after="0" w:line="240" w:lineRule="auto"/>
              <w:rPr>
                <w:rFonts w:eastAsia="Times New Roman" w:cs="Calibri"/>
                <w:i/>
                <w:iCs/>
                <w:color w:val="000000"/>
                <w:sz w:val="20"/>
                <w:szCs w:val="20"/>
              </w:rPr>
            </w:pPr>
            <w:r w:rsidRPr="008C7A86">
              <w:rPr>
                <w:rFonts w:eastAsia="Times New Roman" w:cs="Calibri"/>
                <w:i/>
                <w:iCs/>
                <w:color w:val="000000"/>
                <w:sz w:val="20"/>
                <w:szCs w:val="20"/>
              </w:rPr>
              <w:t xml:space="preserve">Venitul mediu net pe </w:t>
            </w:r>
            <w:proofErr w:type="spellStart"/>
            <w:r w:rsidRPr="008C7A86">
              <w:rPr>
                <w:rFonts w:eastAsia="Times New Roman" w:cs="Calibri"/>
                <w:i/>
                <w:iCs/>
                <w:color w:val="000000"/>
                <w:sz w:val="20"/>
                <w:szCs w:val="20"/>
              </w:rPr>
              <w:t>gospodarie</w:t>
            </w:r>
            <w:proofErr w:type="spellEnd"/>
            <w:r w:rsidRPr="008C7A86">
              <w:rPr>
                <w:rFonts w:eastAsia="Times New Roman" w:cs="Calibri"/>
                <w:i/>
                <w:iCs/>
                <w:color w:val="000000"/>
                <w:sz w:val="20"/>
                <w:szCs w:val="20"/>
              </w:rPr>
              <w:t xml:space="preserve"> la nivel de </w:t>
            </w:r>
            <w:r w:rsidR="008C7A86" w:rsidRPr="008C7A86">
              <w:rPr>
                <w:rFonts w:eastAsia="Times New Roman" w:cs="Calibri"/>
                <w:i/>
                <w:iCs/>
                <w:color w:val="000000"/>
                <w:sz w:val="20"/>
                <w:szCs w:val="20"/>
              </w:rPr>
              <w:t>județ</w:t>
            </w:r>
            <w:r w:rsidRPr="008C7A86">
              <w:rPr>
                <w:rFonts w:eastAsia="Times New Roman" w:cs="Calibri"/>
                <w:i/>
                <w:iCs/>
                <w:color w:val="000000"/>
                <w:sz w:val="20"/>
                <w:szCs w:val="20"/>
              </w:rPr>
              <w:t xml:space="preserve"> pentru </w:t>
            </w:r>
            <w:proofErr w:type="spellStart"/>
            <w:r w:rsidRPr="008C7A86">
              <w:rPr>
                <w:rFonts w:eastAsia="Times New Roman" w:cs="Calibri"/>
                <w:i/>
                <w:iCs/>
                <w:color w:val="000000"/>
                <w:sz w:val="20"/>
                <w:szCs w:val="20"/>
              </w:rPr>
              <w:t>Decila</w:t>
            </w:r>
            <w:proofErr w:type="spellEnd"/>
            <w:r w:rsidRPr="008C7A86">
              <w:rPr>
                <w:rFonts w:eastAsia="Times New Roman" w:cs="Calibri"/>
                <w:i/>
                <w:iCs/>
                <w:color w:val="000000"/>
                <w:sz w:val="20"/>
                <w:szCs w:val="20"/>
              </w:rPr>
              <w:t xml:space="preserve"> 1 - urban</w:t>
            </w:r>
          </w:p>
        </w:tc>
        <w:tc>
          <w:tcPr>
            <w:tcW w:w="980" w:type="dxa"/>
            <w:tcBorders>
              <w:top w:val="nil"/>
              <w:left w:val="nil"/>
              <w:bottom w:val="nil"/>
              <w:right w:val="nil"/>
            </w:tcBorders>
            <w:shd w:val="clear" w:color="000000" w:fill="FFFFFF"/>
            <w:noWrap/>
            <w:vAlign w:val="bottom"/>
            <w:hideMark/>
          </w:tcPr>
          <w:p w14:paraId="10181BE7" w14:textId="77777777" w:rsidR="00A52B8D" w:rsidRPr="008C7A86" w:rsidRDefault="00A52B8D" w:rsidP="00A52B8D">
            <w:pPr>
              <w:spacing w:after="0" w:line="240" w:lineRule="auto"/>
              <w:jc w:val="right"/>
              <w:rPr>
                <w:rFonts w:eastAsia="Times New Roman" w:cs="Calibri"/>
                <w:color w:val="000000"/>
                <w:sz w:val="20"/>
                <w:szCs w:val="20"/>
              </w:rPr>
            </w:pPr>
            <w:r w:rsidRPr="008C7A86">
              <w:rPr>
                <w:rFonts w:eastAsia="Times New Roman" w:cs="Calibri"/>
                <w:color w:val="000000"/>
                <w:sz w:val="20"/>
                <w:szCs w:val="20"/>
              </w:rPr>
              <w:t>1,574.52</w:t>
            </w:r>
          </w:p>
        </w:tc>
      </w:tr>
      <w:tr w:rsidR="00A52B8D" w:rsidRPr="008C7A86" w14:paraId="6C2105A0" w14:textId="77777777" w:rsidTr="00A52B8D">
        <w:trPr>
          <w:trHeight w:val="300"/>
          <w:jc w:val="center"/>
        </w:trPr>
        <w:tc>
          <w:tcPr>
            <w:tcW w:w="6040" w:type="dxa"/>
            <w:gridSpan w:val="4"/>
            <w:tcBorders>
              <w:top w:val="nil"/>
              <w:left w:val="nil"/>
              <w:bottom w:val="nil"/>
              <w:right w:val="nil"/>
            </w:tcBorders>
            <w:shd w:val="clear" w:color="000000" w:fill="FFFFFF"/>
            <w:vAlign w:val="bottom"/>
            <w:hideMark/>
          </w:tcPr>
          <w:p w14:paraId="17D7D5B7" w14:textId="4988293B" w:rsidR="00A52B8D" w:rsidRPr="008C7A86" w:rsidRDefault="00A52B8D" w:rsidP="00A52B8D">
            <w:pPr>
              <w:spacing w:after="0" w:line="240" w:lineRule="auto"/>
              <w:rPr>
                <w:rFonts w:eastAsia="Times New Roman" w:cs="Calibri"/>
                <w:i/>
                <w:iCs/>
                <w:color w:val="000000"/>
                <w:sz w:val="20"/>
                <w:szCs w:val="20"/>
              </w:rPr>
            </w:pPr>
            <w:r w:rsidRPr="008C7A86">
              <w:rPr>
                <w:rFonts w:eastAsia="Times New Roman" w:cs="Calibri"/>
                <w:i/>
                <w:iCs/>
                <w:color w:val="000000"/>
                <w:sz w:val="20"/>
                <w:szCs w:val="20"/>
              </w:rPr>
              <w:lastRenderedPageBreak/>
              <w:t xml:space="preserve">Venitul mediu net pe </w:t>
            </w:r>
            <w:proofErr w:type="spellStart"/>
            <w:r w:rsidRPr="008C7A86">
              <w:rPr>
                <w:rFonts w:eastAsia="Times New Roman" w:cs="Calibri"/>
                <w:i/>
                <w:iCs/>
                <w:color w:val="000000"/>
                <w:sz w:val="20"/>
                <w:szCs w:val="20"/>
              </w:rPr>
              <w:t>gospodarie</w:t>
            </w:r>
            <w:proofErr w:type="spellEnd"/>
            <w:r w:rsidRPr="008C7A86">
              <w:rPr>
                <w:rFonts w:eastAsia="Times New Roman" w:cs="Calibri"/>
                <w:i/>
                <w:iCs/>
                <w:color w:val="000000"/>
                <w:sz w:val="20"/>
                <w:szCs w:val="20"/>
              </w:rPr>
              <w:t xml:space="preserve"> la nivel de </w:t>
            </w:r>
            <w:r w:rsidR="008C7A86" w:rsidRPr="008C7A86">
              <w:rPr>
                <w:rFonts w:eastAsia="Times New Roman" w:cs="Calibri"/>
                <w:i/>
                <w:iCs/>
                <w:color w:val="000000"/>
                <w:sz w:val="20"/>
                <w:szCs w:val="20"/>
              </w:rPr>
              <w:t>județ</w:t>
            </w:r>
            <w:r w:rsidRPr="008C7A86">
              <w:rPr>
                <w:rFonts w:eastAsia="Times New Roman" w:cs="Calibri"/>
                <w:i/>
                <w:iCs/>
                <w:color w:val="000000"/>
                <w:sz w:val="20"/>
                <w:szCs w:val="20"/>
              </w:rPr>
              <w:t xml:space="preserve"> pentru </w:t>
            </w:r>
            <w:proofErr w:type="spellStart"/>
            <w:r w:rsidRPr="008C7A86">
              <w:rPr>
                <w:rFonts w:eastAsia="Times New Roman" w:cs="Calibri"/>
                <w:i/>
                <w:iCs/>
                <w:color w:val="000000"/>
                <w:sz w:val="20"/>
                <w:szCs w:val="20"/>
              </w:rPr>
              <w:t>Decila</w:t>
            </w:r>
            <w:proofErr w:type="spellEnd"/>
            <w:r w:rsidRPr="008C7A86">
              <w:rPr>
                <w:rFonts w:eastAsia="Times New Roman" w:cs="Calibri"/>
                <w:i/>
                <w:iCs/>
                <w:color w:val="000000"/>
                <w:sz w:val="20"/>
                <w:szCs w:val="20"/>
              </w:rPr>
              <w:t xml:space="preserve"> 1 - rural</w:t>
            </w:r>
          </w:p>
        </w:tc>
        <w:tc>
          <w:tcPr>
            <w:tcW w:w="980" w:type="dxa"/>
            <w:tcBorders>
              <w:top w:val="nil"/>
              <w:left w:val="nil"/>
              <w:bottom w:val="nil"/>
              <w:right w:val="nil"/>
            </w:tcBorders>
            <w:shd w:val="clear" w:color="000000" w:fill="FFFFFF"/>
            <w:noWrap/>
            <w:vAlign w:val="bottom"/>
            <w:hideMark/>
          </w:tcPr>
          <w:p w14:paraId="4E2E9543" w14:textId="77777777" w:rsidR="00A52B8D" w:rsidRPr="008C7A86" w:rsidRDefault="00A52B8D" w:rsidP="00A52B8D">
            <w:pPr>
              <w:spacing w:after="0" w:line="240" w:lineRule="auto"/>
              <w:jc w:val="right"/>
              <w:rPr>
                <w:rFonts w:eastAsia="Times New Roman" w:cs="Calibri"/>
                <w:color w:val="000000"/>
                <w:sz w:val="20"/>
                <w:szCs w:val="20"/>
              </w:rPr>
            </w:pPr>
            <w:r w:rsidRPr="008C7A86">
              <w:rPr>
                <w:rFonts w:eastAsia="Times New Roman" w:cs="Calibri"/>
                <w:color w:val="000000"/>
                <w:sz w:val="20"/>
                <w:szCs w:val="20"/>
              </w:rPr>
              <w:t>1,082.79</w:t>
            </w:r>
          </w:p>
        </w:tc>
      </w:tr>
      <w:tr w:rsidR="00A52B8D" w:rsidRPr="008C7A86" w14:paraId="3F9226B7" w14:textId="77777777" w:rsidTr="00A52B8D">
        <w:trPr>
          <w:trHeight w:val="300"/>
          <w:jc w:val="center"/>
        </w:trPr>
        <w:tc>
          <w:tcPr>
            <w:tcW w:w="6040" w:type="dxa"/>
            <w:gridSpan w:val="4"/>
            <w:tcBorders>
              <w:top w:val="nil"/>
              <w:left w:val="nil"/>
              <w:bottom w:val="nil"/>
              <w:right w:val="nil"/>
            </w:tcBorders>
            <w:shd w:val="clear" w:color="000000" w:fill="FFFFFF"/>
            <w:vAlign w:val="bottom"/>
            <w:hideMark/>
          </w:tcPr>
          <w:p w14:paraId="49E1C69B" w14:textId="77777777" w:rsidR="00A52B8D" w:rsidRPr="008C7A86" w:rsidRDefault="00A52B8D" w:rsidP="00A52B8D">
            <w:pPr>
              <w:spacing w:after="0" w:line="240" w:lineRule="auto"/>
              <w:rPr>
                <w:rFonts w:eastAsia="Times New Roman" w:cs="Calibri"/>
                <w:i/>
                <w:iCs/>
                <w:color w:val="000000"/>
                <w:sz w:val="20"/>
                <w:szCs w:val="20"/>
              </w:rPr>
            </w:pPr>
            <w:r w:rsidRPr="008C7A86">
              <w:rPr>
                <w:rFonts w:eastAsia="Times New Roman" w:cs="Calibri"/>
                <w:i/>
                <w:iCs/>
                <w:color w:val="000000"/>
                <w:sz w:val="20"/>
                <w:szCs w:val="20"/>
              </w:rPr>
              <w:t> </w:t>
            </w:r>
          </w:p>
        </w:tc>
        <w:tc>
          <w:tcPr>
            <w:tcW w:w="980" w:type="dxa"/>
            <w:tcBorders>
              <w:top w:val="nil"/>
              <w:left w:val="nil"/>
              <w:bottom w:val="nil"/>
              <w:right w:val="nil"/>
            </w:tcBorders>
            <w:shd w:val="clear" w:color="000000" w:fill="FFFFFF"/>
            <w:noWrap/>
            <w:vAlign w:val="bottom"/>
            <w:hideMark/>
          </w:tcPr>
          <w:p w14:paraId="758D0F55" w14:textId="77777777" w:rsidR="00A52B8D" w:rsidRPr="008C7A86" w:rsidRDefault="00A52B8D" w:rsidP="00A52B8D">
            <w:pPr>
              <w:spacing w:after="0" w:line="240" w:lineRule="auto"/>
              <w:rPr>
                <w:rFonts w:eastAsia="Times New Roman" w:cs="Calibri"/>
                <w:color w:val="000000"/>
                <w:sz w:val="20"/>
                <w:szCs w:val="20"/>
              </w:rPr>
            </w:pPr>
            <w:r w:rsidRPr="008C7A86">
              <w:rPr>
                <w:rFonts w:eastAsia="Times New Roman" w:cs="Calibri"/>
                <w:color w:val="000000"/>
                <w:sz w:val="20"/>
                <w:szCs w:val="20"/>
              </w:rPr>
              <w:t> </w:t>
            </w:r>
          </w:p>
        </w:tc>
      </w:tr>
      <w:tr w:rsidR="00A52B8D" w:rsidRPr="008C7A86" w14:paraId="27313E73" w14:textId="77777777" w:rsidTr="00A52B8D">
        <w:trPr>
          <w:trHeight w:val="720"/>
          <w:jc w:val="center"/>
        </w:trPr>
        <w:tc>
          <w:tcPr>
            <w:tcW w:w="6040" w:type="dxa"/>
            <w:gridSpan w:val="4"/>
            <w:tcBorders>
              <w:top w:val="nil"/>
              <w:left w:val="nil"/>
              <w:bottom w:val="single" w:sz="4" w:space="0" w:color="808080"/>
              <w:right w:val="nil"/>
            </w:tcBorders>
            <w:shd w:val="clear" w:color="000000" w:fill="FFFFFF"/>
            <w:vAlign w:val="bottom"/>
            <w:hideMark/>
          </w:tcPr>
          <w:p w14:paraId="64E4179D" w14:textId="0451C2C2" w:rsidR="00A52B8D" w:rsidRPr="008C7A86" w:rsidRDefault="00A52B8D" w:rsidP="00A52B8D">
            <w:pPr>
              <w:spacing w:after="0" w:line="240" w:lineRule="auto"/>
              <w:rPr>
                <w:rFonts w:eastAsia="Times New Roman" w:cs="Calibri"/>
                <w:b/>
                <w:bCs/>
                <w:i/>
                <w:iCs/>
                <w:color w:val="000000"/>
                <w:sz w:val="20"/>
                <w:szCs w:val="20"/>
              </w:rPr>
            </w:pPr>
            <w:r w:rsidRPr="008C7A86">
              <w:rPr>
                <w:rFonts w:eastAsia="Times New Roman" w:cs="Calibri"/>
                <w:b/>
                <w:bCs/>
                <w:i/>
                <w:iCs/>
                <w:color w:val="000000"/>
                <w:sz w:val="20"/>
                <w:szCs w:val="20"/>
              </w:rPr>
              <w:t xml:space="preserve">Etapa IV - Calculul venitului mediu net pe persoana la nivel de </w:t>
            </w:r>
            <w:r w:rsidR="008C7A86" w:rsidRPr="008C7A86">
              <w:rPr>
                <w:rFonts w:eastAsia="Times New Roman" w:cs="Calibri"/>
                <w:b/>
                <w:bCs/>
                <w:i/>
                <w:iCs/>
                <w:color w:val="000000"/>
                <w:sz w:val="20"/>
                <w:szCs w:val="20"/>
              </w:rPr>
              <w:t>județ</w:t>
            </w:r>
            <w:r w:rsidRPr="008C7A86">
              <w:rPr>
                <w:rFonts w:eastAsia="Times New Roman" w:cs="Calibri"/>
                <w:b/>
                <w:bCs/>
                <w:i/>
                <w:iCs/>
                <w:color w:val="000000"/>
                <w:sz w:val="20"/>
                <w:szCs w:val="20"/>
              </w:rPr>
              <w:t xml:space="preserve"> pe medii de rezidenta</w:t>
            </w:r>
          </w:p>
        </w:tc>
        <w:tc>
          <w:tcPr>
            <w:tcW w:w="980" w:type="dxa"/>
            <w:tcBorders>
              <w:top w:val="nil"/>
              <w:left w:val="nil"/>
              <w:bottom w:val="single" w:sz="4" w:space="0" w:color="808080"/>
              <w:right w:val="nil"/>
            </w:tcBorders>
            <w:shd w:val="clear" w:color="000000" w:fill="FFFFFF"/>
            <w:vAlign w:val="bottom"/>
            <w:hideMark/>
          </w:tcPr>
          <w:p w14:paraId="1D6AD9C6" w14:textId="77777777" w:rsidR="00A52B8D" w:rsidRPr="008C7A86" w:rsidRDefault="00A52B8D" w:rsidP="00A52B8D">
            <w:pPr>
              <w:spacing w:after="0" w:line="240" w:lineRule="auto"/>
              <w:rPr>
                <w:rFonts w:eastAsia="Times New Roman" w:cs="Calibri"/>
                <w:b/>
                <w:bCs/>
                <w:i/>
                <w:iCs/>
                <w:color w:val="000000"/>
                <w:sz w:val="20"/>
                <w:szCs w:val="20"/>
              </w:rPr>
            </w:pPr>
            <w:r w:rsidRPr="008C7A86">
              <w:rPr>
                <w:rFonts w:eastAsia="Times New Roman" w:cs="Calibri"/>
                <w:b/>
                <w:bCs/>
                <w:i/>
                <w:iCs/>
                <w:color w:val="000000"/>
                <w:sz w:val="20"/>
                <w:szCs w:val="20"/>
              </w:rPr>
              <w:t> </w:t>
            </w:r>
          </w:p>
        </w:tc>
      </w:tr>
      <w:tr w:rsidR="00A52B8D" w:rsidRPr="008C7A86" w14:paraId="56BE7CCD" w14:textId="77777777" w:rsidTr="00A52B8D">
        <w:trPr>
          <w:trHeight w:val="300"/>
          <w:jc w:val="center"/>
        </w:trPr>
        <w:tc>
          <w:tcPr>
            <w:tcW w:w="6040" w:type="dxa"/>
            <w:gridSpan w:val="4"/>
            <w:tcBorders>
              <w:top w:val="nil"/>
              <w:left w:val="nil"/>
              <w:bottom w:val="nil"/>
              <w:right w:val="nil"/>
            </w:tcBorders>
            <w:shd w:val="clear" w:color="000000" w:fill="FFFFFF"/>
            <w:vAlign w:val="bottom"/>
            <w:hideMark/>
          </w:tcPr>
          <w:p w14:paraId="27357A20" w14:textId="2D4BEB31" w:rsidR="00A52B8D" w:rsidRPr="008C7A86" w:rsidRDefault="00A52B8D" w:rsidP="00A52B8D">
            <w:pPr>
              <w:spacing w:after="0" w:line="240" w:lineRule="auto"/>
              <w:rPr>
                <w:rFonts w:eastAsia="Times New Roman" w:cs="Calibri"/>
                <w:i/>
                <w:iCs/>
                <w:color w:val="000000"/>
                <w:sz w:val="20"/>
                <w:szCs w:val="20"/>
              </w:rPr>
            </w:pPr>
            <w:proofErr w:type="spellStart"/>
            <w:r w:rsidRPr="008C7A86">
              <w:rPr>
                <w:rFonts w:eastAsia="Times New Roman" w:cs="Calibri"/>
                <w:i/>
                <w:iCs/>
                <w:color w:val="000000"/>
                <w:sz w:val="20"/>
                <w:szCs w:val="20"/>
              </w:rPr>
              <w:t>Numar</w:t>
            </w:r>
            <w:proofErr w:type="spellEnd"/>
            <w:r w:rsidRPr="008C7A86">
              <w:rPr>
                <w:rFonts w:eastAsia="Times New Roman" w:cs="Calibri"/>
                <w:i/>
                <w:iCs/>
                <w:color w:val="000000"/>
                <w:sz w:val="20"/>
                <w:szCs w:val="20"/>
              </w:rPr>
              <w:t xml:space="preserve"> persoane pe </w:t>
            </w:r>
            <w:proofErr w:type="spellStart"/>
            <w:r w:rsidRPr="008C7A86">
              <w:rPr>
                <w:rFonts w:eastAsia="Times New Roman" w:cs="Calibri"/>
                <w:i/>
                <w:iCs/>
                <w:color w:val="000000"/>
                <w:sz w:val="20"/>
                <w:szCs w:val="20"/>
              </w:rPr>
              <w:t>gospodarie</w:t>
            </w:r>
            <w:proofErr w:type="spellEnd"/>
            <w:r w:rsidRPr="008C7A86">
              <w:rPr>
                <w:rFonts w:eastAsia="Times New Roman" w:cs="Calibri"/>
                <w:i/>
                <w:iCs/>
                <w:color w:val="000000"/>
                <w:sz w:val="20"/>
                <w:szCs w:val="20"/>
              </w:rPr>
              <w:t xml:space="preserve"> la nivel urban la nivel de </w:t>
            </w:r>
            <w:r w:rsidR="008C7A86" w:rsidRPr="008C7A86">
              <w:rPr>
                <w:rFonts w:eastAsia="Times New Roman" w:cs="Calibri"/>
                <w:i/>
                <w:iCs/>
                <w:color w:val="000000"/>
                <w:sz w:val="20"/>
                <w:szCs w:val="20"/>
              </w:rPr>
              <w:t>județ</w:t>
            </w:r>
          </w:p>
        </w:tc>
        <w:tc>
          <w:tcPr>
            <w:tcW w:w="980" w:type="dxa"/>
            <w:tcBorders>
              <w:top w:val="nil"/>
              <w:left w:val="nil"/>
              <w:bottom w:val="nil"/>
              <w:right w:val="nil"/>
            </w:tcBorders>
            <w:shd w:val="clear" w:color="auto" w:fill="auto"/>
            <w:noWrap/>
            <w:vAlign w:val="bottom"/>
            <w:hideMark/>
          </w:tcPr>
          <w:p w14:paraId="499AE7E1" w14:textId="77777777" w:rsidR="00A52B8D" w:rsidRPr="008C7A86" w:rsidRDefault="00A52B8D" w:rsidP="00A52B8D">
            <w:pPr>
              <w:spacing w:after="0" w:line="240" w:lineRule="auto"/>
              <w:jc w:val="center"/>
              <w:rPr>
                <w:rFonts w:eastAsia="Times New Roman" w:cs="Calibri"/>
                <w:b/>
                <w:bCs/>
                <w:color w:val="000000"/>
                <w:sz w:val="20"/>
                <w:szCs w:val="20"/>
              </w:rPr>
            </w:pPr>
            <w:r w:rsidRPr="008C7A86">
              <w:rPr>
                <w:rFonts w:eastAsia="Times New Roman" w:cs="Calibri"/>
                <w:b/>
                <w:bCs/>
                <w:color w:val="000000"/>
                <w:sz w:val="20"/>
                <w:szCs w:val="20"/>
              </w:rPr>
              <w:t>2.42</w:t>
            </w:r>
          </w:p>
        </w:tc>
      </w:tr>
      <w:tr w:rsidR="00A52B8D" w:rsidRPr="008C7A86" w14:paraId="011A3B1A" w14:textId="77777777" w:rsidTr="00A52B8D">
        <w:trPr>
          <w:trHeight w:val="300"/>
          <w:jc w:val="center"/>
        </w:trPr>
        <w:tc>
          <w:tcPr>
            <w:tcW w:w="6040" w:type="dxa"/>
            <w:gridSpan w:val="4"/>
            <w:tcBorders>
              <w:top w:val="nil"/>
              <w:left w:val="nil"/>
              <w:bottom w:val="nil"/>
              <w:right w:val="nil"/>
            </w:tcBorders>
            <w:shd w:val="clear" w:color="000000" w:fill="FFFFFF"/>
            <w:vAlign w:val="bottom"/>
            <w:hideMark/>
          </w:tcPr>
          <w:p w14:paraId="64C6AB0C" w14:textId="5EC56453" w:rsidR="00A52B8D" w:rsidRPr="008C7A86" w:rsidRDefault="00A52B8D" w:rsidP="00A52B8D">
            <w:pPr>
              <w:spacing w:after="0" w:line="240" w:lineRule="auto"/>
              <w:rPr>
                <w:rFonts w:eastAsia="Times New Roman" w:cs="Calibri"/>
                <w:i/>
                <w:iCs/>
                <w:color w:val="000000"/>
                <w:sz w:val="20"/>
                <w:szCs w:val="20"/>
              </w:rPr>
            </w:pPr>
            <w:proofErr w:type="spellStart"/>
            <w:r w:rsidRPr="008C7A86">
              <w:rPr>
                <w:rFonts w:eastAsia="Times New Roman" w:cs="Calibri"/>
                <w:i/>
                <w:iCs/>
                <w:color w:val="000000"/>
                <w:sz w:val="20"/>
                <w:szCs w:val="20"/>
              </w:rPr>
              <w:t>Numar</w:t>
            </w:r>
            <w:proofErr w:type="spellEnd"/>
            <w:r w:rsidRPr="008C7A86">
              <w:rPr>
                <w:rFonts w:eastAsia="Times New Roman" w:cs="Calibri"/>
                <w:i/>
                <w:iCs/>
                <w:color w:val="000000"/>
                <w:sz w:val="20"/>
                <w:szCs w:val="20"/>
              </w:rPr>
              <w:t xml:space="preserve"> persoane pe </w:t>
            </w:r>
            <w:proofErr w:type="spellStart"/>
            <w:r w:rsidRPr="008C7A86">
              <w:rPr>
                <w:rFonts w:eastAsia="Times New Roman" w:cs="Calibri"/>
                <w:i/>
                <w:iCs/>
                <w:color w:val="000000"/>
                <w:sz w:val="20"/>
                <w:szCs w:val="20"/>
              </w:rPr>
              <w:t>gospodarie</w:t>
            </w:r>
            <w:proofErr w:type="spellEnd"/>
            <w:r w:rsidRPr="008C7A86">
              <w:rPr>
                <w:rFonts w:eastAsia="Times New Roman" w:cs="Calibri"/>
                <w:i/>
                <w:iCs/>
                <w:color w:val="000000"/>
                <w:sz w:val="20"/>
                <w:szCs w:val="20"/>
              </w:rPr>
              <w:t xml:space="preserve"> la nivel rural la nivel de </w:t>
            </w:r>
            <w:r w:rsidR="008C7A86" w:rsidRPr="008C7A86">
              <w:rPr>
                <w:rFonts w:eastAsia="Times New Roman" w:cs="Calibri"/>
                <w:i/>
                <w:iCs/>
                <w:color w:val="000000"/>
                <w:sz w:val="20"/>
                <w:szCs w:val="20"/>
              </w:rPr>
              <w:t>județ</w:t>
            </w:r>
          </w:p>
        </w:tc>
        <w:tc>
          <w:tcPr>
            <w:tcW w:w="980" w:type="dxa"/>
            <w:tcBorders>
              <w:top w:val="nil"/>
              <w:left w:val="nil"/>
              <w:bottom w:val="nil"/>
              <w:right w:val="nil"/>
            </w:tcBorders>
            <w:shd w:val="clear" w:color="auto" w:fill="auto"/>
            <w:noWrap/>
            <w:vAlign w:val="bottom"/>
            <w:hideMark/>
          </w:tcPr>
          <w:p w14:paraId="349CDEC0" w14:textId="77777777" w:rsidR="00A52B8D" w:rsidRPr="008C7A86" w:rsidRDefault="00A52B8D" w:rsidP="00A52B8D">
            <w:pPr>
              <w:spacing w:after="0" w:line="240" w:lineRule="auto"/>
              <w:jc w:val="center"/>
              <w:rPr>
                <w:rFonts w:eastAsia="Times New Roman" w:cs="Calibri"/>
                <w:b/>
                <w:bCs/>
                <w:color w:val="000000"/>
                <w:sz w:val="20"/>
                <w:szCs w:val="20"/>
              </w:rPr>
            </w:pPr>
            <w:r w:rsidRPr="008C7A86">
              <w:rPr>
                <w:rFonts w:eastAsia="Times New Roman" w:cs="Calibri"/>
                <w:b/>
                <w:bCs/>
                <w:color w:val="000000"/>
                <w:sz w:val="20"/>
                <w:szCs w:val="20"/>
              </w:rPr>
              <w:t>2.57</w:t>
            </w:r>
          </w:p>
        </w:tc>
      </w:tr>
      <w:tr w:rsidR="00A52B8D" w:rsidRPr="008C7A86" w14:paraId="03C7BEA1" w14:textId="77777777" w:rsidTr="00A52B8D">
        <w:trPr>
          <w:trHeight w:val="300"/>
          <w:jc w:val="center"/>
        </w:trPr>
        <w:tc>
          <w:tcPr>
            <w:tcW w:w="6040" w:type="dxa"/>
            <w:gridSpan w:val="4"/>
            <w:tcBorders>
              <w:top w:val="nil"/>
              <w:left w:val="nil"/>
              <w:bottom w:val="nil"/>
              <w:right w:val="nil"/>
            </w:tcBorders>
            <w:shd w:val="clear" w:color="000000" w:fill="FFFFFF"/>
            <w:vAlign w:val="bottom"/>
            <w:hideMark/>
          </w:tcPr>
          <w:p w14:paraId="665A15A2" w14:textId="77777777" w:rsidR="00A52B8D" w:rsidRPr="008C7A86" w:rsidRDefault="00A52B8D" w:rsidP="00A52B8D">
            <w:pPr>
              <w:spacing w:after="0" w:line="240" w:lineRule="auto"/>
              <w:rPr>
                <w:rFonts w:eastAsia="Times New Roman" w:cs="Calibri"/>
                <w:i/>
                <w:iCs/>
                <w:color w:val="000000"/>
                <w:sz w:val="20"/>
                <w:szCs w:val="20"/>
              </w:rPr>
            </w:pPr>
            <w:r w:rsidRPr="008C7A86">
              <w:rPr>
                <w:rFonts w:eastAsia="Times New Roman" w:cs="Calibri"/>
                <w:i/>
                <w:iCs/>
                <w:color w:val="000000"/>
                <w:sz w:val="20"/>
                <w:szCs w:val="20"/>
              </w:rPr>
              <w:t> </w:t>
            </w:r>
          </w:p>
        </w:tc>
        <w:tc>
          <w:tcPr>
            <w:tcW w:w="980" w:type="dxa"/>
            <w:tcBorders>
              <w:top w:val="nil"/>
              <w:left w:val="nil"/>
              <w:bottom w:val="nil"/>
              <w:right w:val="nil"/>
            </w:tcBorders>
            <w:shd w:val="clear" w:color="000000" w:fill="FFFFFF"/>
            <w:noWrap/>
            <w:vAlign w:val="bottom"/>
            <w:hideMark/>
          </w:tcPr>
          <w:p w14:paraId="28FCC2BE" w14:textId="77777777" w:rsidR="00A52B8D" w:rsidRPr="008C7A86" w:rsidRDefault="00A52B8D" w:rsidP="00A52B8D">
            <w:pPr>
              <w:spacing w:after="0" w:line="240" w:lineRule="auto"/>
              <w:rPr>
                <w:rFonts w:eastAsia="Times New Roman" w:cs="Calibri"/>
                <w:color w:val="000000"/>
                <w:sz w:val="20"/>
                <w:szCs w:val="20"/>
              </w:rPr>
            </w:pPr>
            <w:r w:rsidRPr="008C7A86">
              <w:rPr>
                <w:rFonts w:eastAsia="Times New Roman" w:cs="Calibri"/>
                <w:color w:val="000000"/>
                <w:sz w:val="20"/>
                <w:szCs w:val="20"/>
              </w:rPr>
              <w:t> </w:t>
            </w:r>
          </w:p>
        </w:tc>
      </w:tr>
      <w:tr w:rsidR="00A52B8D" w:rsidRPr="008C7A86" w14:paraId="44A45D64" w14:textId="77777777" w:rsidTr="00A52B8D">
        <w:trPr>
          <w:trHeight w:val="300"/>
          <w:jc w:val="center"/>
        </w:trPr>
        <w:tc>
          <w:tcPr>
            <w:tcW w:w="6040" w:type="dxa"/>
            <w:gridSpan w:val="4"/>
            <w:tcBorders>
              <w:top w:val="nil"/>
              <w:left w:val="nil"/>
              <w:bottom w:val="single" w:sz="4" w:space="0" w:color="808080"/>
              <w:right w:val="nil"/>
            </w:tcBorders>
            <w:shd w:val="clear" w:color="000000" w:fill="FFFFFF"/>
            <w:vAlign w:val="bottom"/>
            <w:hideMark/>
          </w:tcPr>
          <w:p w14:paraId="20E8E488" w14:textId="77777777" w:rsidR="00A52B8D" w:rsidRPr="008C7A86" w:rsidRDefault="00A52B8D" w:rsidP="00A52B8D">
            <w:pPr>
              <w:spacing w:after="0" w:line="240" w:lineRule="auto"/>
              <w:rPr>
                <w:rFonts w:eastAsia="Times New Roman" w:cs="Calibri"/>
                <w:b/>
                <w:bCs/>
                <w:i/>
                <w:iCs/>
                <w:color w:val="000000"/>
                <w:sz w:val="20"/>
                <w:szCs w:val="20"/>
              </w:rPr>
            </w:pPr>
            <w:r w:rsidRPr="008C7A86">
              <w:rPr>
                <w:rFonts w:eastAsia="Times New Roman" w:cs="Calibri"/>
                <w:b/>
                <w:bCs/>
                <w:i/>
                <w:iCs/>
                <w:color w:val="000000"/>
                <w:sz w:val="20"/>
                <w:szCs w:val="20"/>
              </w:rPr>
              <w:t>Etapa V - Calculul tarifelor maximale</w:t>
            </w:r>
          </w:p>
        </w:tc>
        <w:tc>
          <w:tcPr>
            <w:tcW w:w="980" w:type="dxa"/>
            <w:tcBorders>
              <w:top w:val="nil"/>
              <w:left w:val="nil"/>
              <w:bottom w:val="nil"/>
              <w:right w:val="nil"/>
            </w:tcBorders>
            <w:shd w:val="clear" w:color="000000" w:fill="FFFFFF"/>
            <w:noWrap/>
            <w:vAlign w:val="bottom"/>
            <w:hideMark/>
          </w:tcPr>
          <w:p w14:paraId="2193F82B" w14:textId="77777777" w:rsidR="00A52B8D" w:rsidRPr="008C7A86" w:rsidRDefault="00A52B8D" w:rsidP="00A52B8D">
            <w:pPr>
              <w:spacing w:after="0" w:line="240" w:lineRule="auto"/>
              <w:rPr>
                <w:rFonts w:eastAsia="Times New Roman" w:cs="Calibri"/>
                <w:color w:val="000000"/>
                <w:sz w:val="20"/>
                <w:szCs w:val="20"/>
              </w:rPr>
            </w:pPr>
            <w:r w:rsidRPr="008C7A86">
              <w:rPr>
                <w:rFonts w:eastAsia="Times New Roman" w:cs="Calibri"/>
                <w:color w:val="000000"/>
                <w:sz w:val="20"/>
                <w:szCs w:val="20"/>
              </w:rPr>
              <w:t> </w:t>
            </w:r>
          </w:p>
        </w:tc>
      </w:tr>
      <w:tr w:rsidR="00A52B8D" w:rsidRPr="008C7A86" w14:paraId="1233FC7C" w14:textId="77777777" w:rsidTr="00A52B8D">
        <w:trPr>
          <w:trHeight w:val="660"/>
          <w:jc w:val="center"/>
        </w:trPr>
        <w:tc>
          <w:tcPr>
            <w:tcW w:w="6040" w:type="dxa"/>
            <w:gridSpan w:val="4"/>
            <w:tcBorders>
              <w:top w:val="nil"/>
              <w:left w:val="nil"/>
              <w:bottom w:val="nil"/>
              <w:right w:val="nil"/>
            </w:tcBorders>
            <w:shd w:val="clear" w:color="000000" w:fill="FFFFFF"/>
            <w:vAlign w:val="bottom"/>
            <w:hideMark/>
          </w:tcPr>
          <w:p w14:paraId="709FA203" w14:textId="77777777" w:rsidR="00A52B8D" w:rsidRPr="008C7A86" w:rsidRDefault="00A52B8D" w:rsidP="00A52B8D">
            <w:pPr>
              <w:spacing w:after="0" w:line="240" w:lineRule="auto"/>
              <w:rPr>
                <w:rFonts w:eastAsia="Times New Roman" w:cs="Calibri"/>
                <w:i/>
                <w:iCs/>
                <w:color w:val="000000"/>
                <w:sz w:val="20"/>
                <w:szCs w:val="20"/>
              </w:rPr>
            </w:pPr>
            <w:r w:rsidRPr="008C7A86">
              <w:rPr>
                <w:rFonts w:eastAsia="Times New Roman" w:cs="Calibri"/>
                <w:i/>
                <w:iCs/>
                <w:color w:val="000000"/>
                <w:sz w:val="20"/>
                <w:szCs w:val="20"/>
              </w:rPr>
              <w:t xml:space="preserve">Pragul de suportabilitate pentru mediul urban conform Plan tarifar (anexă la Contract de </w:t>
            </w:r>
            <w:proofErr w:type="spellStart"/>
            <w:r w:rsidRPr="008C7A86">
              <w:rPr>
                <w:rFonts w:eastAsia="Times New Roman" w:cs="Calibri"/>
                <w:i/>
                <w:iCs/>
                <w:color w:val="000000"/>
                <w:sz w:val="20"/>
                <w:szCs w:val="20"/>
              </w:rPr>
              <w:t>finantare</w:t>
            </w:r>
            <w:proofErr w:type="spellEnd"/>
            <w:r w:rsidRPr="008C7A86">
              <w:rPr>
                <w:rFonts w:eastAsia="Times New Roman" w:cs="Calibri"/>
                <w:i/>
                <w:iCs/>
                <w:color w:val="000000"/>
                <w:sz w:val="20"/>
                <w:szCs w:val="20"/>
              </w:rPr>
              <w:t>)</w:t>
            </w:r>
          </w:p>
        </w:tc>
        <w:tc>
          <w:tcPr>
            <w:tcW w:w="98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37174161" w14:textId="77777777" w:rsidR="00A52B8D" w:rsidRPr="008C7A86" w:rsidRDefault="00A52B8D" w:rsidP="00A52B8D">
            <w:pPr>
              <w:spacing w:after="0" w:line="240" w:lineRule="auto"/>
              <w:jc w:val="center"/>
              <w:rPr>
                <w:rFonts w:eastAsia="Times New Roman" w:cs="Calibri"/>
                <w:color w:val="000000"/>
                <w:sz w:val="20"/>
                <w:szCs w:val="20"/>
              </w:rPr>
            </w:pPr>
            <w:r w:rsidRPr="008C7A86">
              <w:rPr>
                <w:rFonts w:eastAsia="Times New Roman" w:cs="Calibri"/>
                <w:color w:val="000000"/>
                <w:sz w:val="20"/>
                <w:szCs w:val="20"/>
              </w:rPr>
              <w:t>1.8%</w:t>
            </w:r>
          </w:p>
        </w:tc>
      </w:tr>
      <w:tr w:rsidR="00A52B8D" w:rsidRPr="008C7A86" w14:paraId="336DD256" w14:textId="77777777" w:rsidTr="00A52B8D">
        <w:trPr>
          <w:trHeight w:val="690"/>
          <w:jc w:val="center"/>
        </w:trPr>
        <w:tc>
          <w:tcPr>
            <w:tcW w:w="6040" w:type="dxa"/>
            <w:gridSpan w:val="4"/>
            <w:tcBorders>
              <w:top w:val="nil"/>
              <w:left w:val="nil"/>
              <w:bottom w:val="nil"/>
              <w:right w:val="nil"/>
            </w:tcBorders>
            <w:shd w:val="clear" w:color="000000" w:fill="FFFFFF"/>
            <w:vAlign w:val="bottom"/>
            <w:hideMark/>
          </w:tcPr>
          <w:p w14:paraId="6F69D724" w14:textId="77777777" w:rsidR="00A52B8D" w:rsidRPr="008C7A86" w:rsidRDefault="00A52B8D" w:rsidP="00A52B8D">
            <w:pPr>
              <w:spacing w:after="0" w:line="240" w:lineRule="auto"/>
              <w:rPr>
                <w:rFonts w:eastAsia="Times New Roman" w:cs="Calibri"/>
                <w:i/>
                <w:iCs/>
                <w:color w:val="000000"/>
                <w:sz w:val="20"/>
                <w:szCs w:val="20"/>
              </w:rPr>
            </w:pPr>
            <w:r w:rsidRPr="008C7A86">
              <w:rPr>
                <w:rFonts w:eastAsia="Times New Roman" w:cs="Calibri"/>
                <w:i/>
                <w:iCs/>
                <w:color w:val="000000"/>
                <w:sz w:val="20"/>
                <w:szCs w:val="20"/>
              </w:rPr>
              <w:t xml:space="preserve">Pragul de suportabilitate pentru mediul rural conform Plan tarifar (anexă la Contract de </w:t>
            </w:r>
            <w:proofErr w:type="spellStart"/>
            <w:r w:rsidRPr="008C7A86">
              <w:rPr>
                <w:rFonts w:eastAsia="Times New Roman" w:cs="Calibri"/>
                <w:i/>
                <w:iCs/>
                <w:color w:val="000000"/>
                <w:sz w:val="20"/>
                <w:szCs w:val="20"/>
              </w:rPr>
              <w:t>finantare</w:t>
            </w:r>
            <w:proofErr w:type="spellEnd"/>
            <w:r w:rsidRPr="008C7A86">
              <w:rPr>
                <w:rFonts w:eastAsia="Times New Roman" w:cs="Calibri"/>
                <w:i/>
                <w:iCs/>
                <w:color w:val="000000"/>
                <w:sz w:val="20"/>
                <w:szCs w:val="20"/>
              </w:rPr>
              <w:t>)</w:t>
            </w:r>
          </w:p>
        </w:tc>
        <w:tc>
          <w:tcPr>
            <w:tcW w:w="980" w:type="dxa"/>
            <w:tcBorders>
              <w:top w:val="nil"/>
              <w:left w:val="single" w:sz="4" w:space="0" w:color="auto"/>
              <w:bottom w:val="single" w:sz="4" w:space="0" w:color="auto"/>
              <w:right w:val="single" w:sz="4" w:space="0" w:color="auto"/>
            </w:tcBorders>
            <w:shd w:val="clear" w:color="000000" w:fill="D9D9D9"/>
            <w:noWrap/>
            <w:vAlign w:val="bottom"/>
            <w:hideMark/>
          </w:tcPr>
          <w:p w14:paraId="4A6F85D3" w14:textId="77777777" w:rsidR="00A52B8D" w:rsidRPr="008C7A86" w:rsidRDefault="00A52B8D" w:rsidP="00A52B8D">
            <w:pPr>
              <w:spacing w:after="0" w:line="240" w:lineRule="auto"/>
              <w:jc w:val="center"/>
              <w:rPr>
                <w:rFonts w:eastAsia="Times New Roman" w:cs="Calibri"/>
                <w:color w:val="000000"/>
                <w:sz w:val="20"/>
                <w:szCs w:val="20"/>
              </w:rPr>
            </w:pPr>
            <w:r w:rsidRPr="008C7A86">
              <w:rPr>
                <w:rFonts w:eastAsia="Times New Roman" w:cs="Calibri"/>
                <w:color w:val="000000"/>
                <w:sz w:val="20"/>
                <w:szCs w:val="20"/>
              </w:rPr>
              <w:t>1.8%</w:t>
            </w:r>
          </w:p>
        </w:tc>
      </w:tr>
    </w:tbl>
    <w:p w14:paraId="759BA52C" w14:textId="1F0E24F7" w:rsidR="007B2108" w:rsidRPr="008C7A86" w:rsidRDefault="007B2108" w:rsidP="007B2108">
      <w:pPr>
        <w:pStyle w:val="Legend"/>
        <w:rPr>
          <w:rFonts w:eastAsiaTheme="minorEastAsia"/>
          <w:sz w:val="20"/>
          <w:szCs w:val="20"/>
          <w:lang w:val="ro-RO"/>
        </w:rPr>
      </w:pPr>
      <w:r w:rsidRPr="008C7A86">
        <w:rPr>
          <w:lang w:val="ro-RO"/>
        </w:rPr>
        <w:t xml:space="preserve">Tabel </w:t>
      </w:r>
      <w:r w:rsidR="004C363F">
        <w:rPr>
          <w:lang w:val="ro-RO"/>
        </w:rPr>
        <w:fldChar w:fldCharType="begin"/>
      </w:r>
      <w:r w:rsidR="004C363F">
        <w:rPr>
          <w:lang w:val="ro-RO"/>
        </w:rPr>
        <w:instrText xml:space="preserve"> STYLEREF 1 \s </w:instrText>
      </w:r>
      <w:r w:rsidR="004C363F">
        <w:rPr>
          <w:lang w:val="ro-RO"/>
        </w:rPr>
        <w:fldChar w:fldCharType="separate"/>
      </w:r>
      <w:r w:rsidR="00924995">
        <w:rPr>
          <w:noProof/>
          <w:lang w:val="ro-RO"/>
        </w:rPr>
        <w:t>5</w:t>
      </w:r>
      <w:r w:rsidR="004C363F">
        <w:rPr>
          <w:lang w:val="ro-RO"/>
        </w:rPr>
        <w:fldChar w:fldCharType="end"/>
      </w:r>
      <w:r w:rsidR="004C363F">
        <w:rPr>
          <w:lang w:val="ro-RO"/>
        </w:rPr>
        <w:noBreakHyphen/>
      </w:r>
      <w:r w:rsidR="004C363F">
        <w:rPr>
          <w:lang w:val="ro-RO"/>
        </w:rPr>
        <w:fldChar w:fldCharType="begin"/>
      </w:r>
      <w:r w:rsidR="004C363F">
        <w:rPr>
          <w:lang w:val="ro-RO"/>
        </w:rPr>
        <w:instrText xml:space="preserve"> SEQ Tabel \* ARABIC \s 1 </w:instrText>
      </w:r>
      <w:r w:rsidR="004C363F">
        <w:rPr>
          <w:lang w:val="ro-RO"/>
        </w:rPr>
        <w:fldChar w:fldCharType="separate"/>
      </w:r>
      <w:r w:rsidR="00924995">
        <w:rPr>
          <w:noProof/>
          <w:lang w:val="ro-RO"/>
        </w:rPr>
        <w:t>1</w:t>
      </w:r>
      <w:r w:rsidR="004C363F">
        <w:rPr>
          <w:lang w:val="ro-RO"/>
        </w:rPr>
        <w:fldChar w:fldCharType="end"/>
      </w:r>
      <w:r w:rsidRPr="008C7A86">
        <w:rPr>
          <w:lang w:val="ro-RO"/>
        </w:rPr>
        <w:t xml:space="preserve"> Calcul conform Machetei beneficiari casnici</w:t>
      </w:r>
    </w:p>
    <w:p w14:paraId="73FBA512" w14:textId="56906FA4" w:rsidR="007B2108" w:rsidRPr="008C7A86" w:rsidRDefault="007B2108" w:rsidP="00440C47">
      <w:pPr>
        <w:jc w:val="both"/>
        <w:rPr>
          <w:rFonts w:ascii="Arial" w:eastAsiaTheme="minorEastAsia" w:hAnsi="Arial" w:cs="Arial"/>
          <w:sz w:val="20"/>
          <w:szCs w:val="20"/>
          <w:lang w:eastAsia="en-GB"/>
        </w:rPr>
      </w:pPr>
      <w:r w:rsidRPr="008C7A86">
        <w:rPr>
          <w:rFonts w:ascii="Arial" w:eastAsiaTheme="minorEastAsia" w:hAnsi="Arial" w:cs="Arial"/>
          <w:sz w:val="20"/>
          <w:szCs w:val="20"/>
          <w:lang w:eastAsia="en-GB"/>
        </w:rPr>
        <w:t xml:space="preserve">Rezulta un plan </w:t>
      </w:r>
      <w:r w:rsidR="00F41B79" w:rsidRPr="008C7A86">
        <w:rPr>
          <w:rFonts w:ascii="Arial" w:eastAsiaTheme="minorEastAsia" w:hAnsi="Arial" w:cs="Arial"/>
          <w:sz w:val="20"/>
          <w:szCs w:val="20"/>
          <w:lang w:eastAsia="en-GB"/>
        </w:rPr>
        <w:t>evoluție</w:t>
      </w:r>
      <w:r w:rsidRPr="008C7A86">
        <w:rPr>
          <w:rFonts w:ascii="Arial" w:eastAsiaTheme="minorEastAsia" w:hAnsi="Arial" w:cs="Arial"/>
          <w:sz w:val="20"/>
          <w:szCs w:val="20"/>
          <w:lang w:eastAsia="en-GB"/>
        </w:rPr>
        <w:t xml:space="preserve"> tarifara prezentat in tabelul </w:t>
      </w:r>
      <w:r w:rsidR="00F41B79" w:rsidRPr="008C7A86">
        <w:rPr>
          <w:rFonts w:ascii="Arial" w:eastAsiaTheme="minorEastAsia" w:hAnsi="Arial" w:cs="Arial"/>
          <w:sz w:val="20"/>
          <w:szCs w:val="20"/>
          <w:lang w:eastAsia="en-GB"/>
        </w:rPr>
        <w:t>următor</w:t>
      </w:r>
      <w:r w:rsidRPr="008C7A86">
        <w:rPr>
          <w:rFonts w:ascii="Arial" w:eastAsiaTheme="minorEastAsia" w:hAnsi="Arial" w:cs="Arial"/>
          <w:sz w:val="20"/>
          <w:szCs w:val="20"/>
          <w:lang w:eastAsia="en-GB"/>
        </w:rPr>
        <w:t>:</w:t>
      </w:r>
    </w:p>
    <w:tbl>
      <w:tblPr>
        <w:tblW w:w="5000" w:type="pct"/>
        <w:tblLook w:val="04A0" w:firstRow="1" w:lastRow="0" w:firstColumn="1" w:lastColumn="0" w:noHBand="0" w:noVBand="1"/>
      </w:tblPr>
      <w:tblGrid>
        <w:gridCol w:w="2610"/>
        <w:gridCol w:w="1591"/>
        <w:gridCol w:w="1030"/>
        <w:gridCol w:w="834"/>
        <w:gridCol w:w="975"/>
        <w:gridCol w:w="718"/>
        <w:gridCol w:w="718"/>
        <w:gridCol w:w="718"/>
        <w:gridCol w:w="717"/>
      </w:tblGrid>
      <w:tr w:rsidR="00A52B8D" w:rsidRPr="008C7A86" w14:paraId="5CE3172B" w14:textId="77777777" w:rsidTr="00B17274">
        <w:trPr>
          <w:trHeight w:val="300"/>
        </w:trPr>
        <w:tc>
          <w:tcPr>
            <w:tcW w:w="1317" w:type="pct"/>
            <w:vMerge w:val="restart"/>
            <w:tcBorders>
              <w:top w:val="single" w:sz="4" w:space="0" w:color="808080"/>
              <w:left w:val="single" w:sz="4" w:space="0" w:color="808080"/>
              <w:bottom w:val="single" w:sz="4" w:space="0" w:color="808080"/>
              <w:right w:val="single" w:sz="4" w:space="0" w:color="808080"/>
            </w:tcBorders>
            <w:shd w:val="clear" w:color="000000" w:fill="FFFFFF"/>
            <w:vAlign w:val="center"/>
            <w:hideMark/>
          </w:tcPr>
          <w:p w14:paraId="584299A4" w14:textId="77777777" w:rsidR="00A52B8D" w:rsidRPr="008C7A86" w:rsidRDefault="00A52B8D" w:rsidP="00A52B8D">
            <w:pPr>
              <w:spacing w:after="0" w:line="240" w:lineRule="auto"/>
              <w:jc w:val="center"/>
              <w:rPr>
                <w:rFonts w:ascii="Arial" w:eastAsia="Times New Roman" w:hAnsi="Arial" w:cs="Arial"/>
                <w:b/>
                <w:bCs/>
                <w:color w:val="000000"/>
                <w:sz w:val="20"/>
                <w:szCs w:val="20"/>
              </w:rPr>
            </w:pPr>
            <w:r w:rsidRPr="008C7A86">
              <w:rPr>
                <w:rFonts w:ascii="Arial" w:eastAsia="Times New Roman" w:hAnsi="Arial" w:cs="Arial"/>
                <w:b/>
                <w:bCs/>
                <w:color w:val="000000"/>
                <w:sz w:val="20"/>
                <w:szCs w:val="20"/>
              </w:rPr>
              <w:t>PLAN TARIFAR ACTUALIZAT (tarife maximale exprimate in lei/pers/luna, inclusiv TVA)</w:t>
            </w:r>
          </w:p>
        </w:tc>
        <w:tc>
          <w:tcPr>
            <w:tcW w:w="803" w:type="pct"/>
            <w:tcBorders>
              <w:top w:val="single" w:sz="4" w:space="0" w:color="808080"/>
              <w:left w:val="nil"/>
              <w:bottom w:val="single" w:sz="8" w:space="0" w:color="auto"/>
              <w:right w:val="single" w:sz="4" w:space="0" w:color="808080"/>
            </w:tcBorders>
            <w:shd w:val="clear" w:color="000000" w:fill="FFFFFF"/>
            <w:vAlign w:val="center"/>
            <w:hideMark/>
          </w:tcPr>
          <w:p w14:paraId="0E0D0E7C" w14:textId="77777777" w:rsidR="00A52B8D" w:rsidRPr="008C7A86" w:rsidRDefault="00A52B8D" w:rsidP="00A52B8D">
            <w:pPr>
              <w:spacing w:after="0" w:line="240" w:lineRule="auto"/>
              <w:jc w:val="center"/>
              <w:rPr>
                <w:rFonts w:ascii="Arial" w:eastAsia="Times New Roman" w:hAnsi="Arial" w:cs="Arial"/>
                <w:b/>
                <w:bCs/>
                <w:color w:val="000000"/>
                <w:sz w:val="20"/>
                <w:szCs w:val="20"/>
              </w:rPr>
            </w:pPr>
            <w:r w:rsidRPr="008C7A86">
              <w:rPr>
                <w:rFonts w:ascii="Arial" w:eastAsia="Times New Roman" w:hAnsi="Arial" w:cs="Arial"/>
                <w:b/>
                <w:bCs/>
                <w:color w:val="000000"/>
                <w:sz w:val="20"/>
                <w:szCs w:val="20"/>
              </w:rPr>
              <w:t>AN</w:t>
            </w:r>
          </w:p>
        </w:tc>
        <w:tc>
          <w:tcPr>
            <w:tcW w:w="520" w:type="pct"/>
            <w:tcBorders>
              <w:top w:val="single" w:sz="4" w:space="0" w:color="808080"/>
              <w:left w:val="nil"/>
              <w:bottom w:val="single" w:sz="8" w:space="0" w:color="auto"/>
              <w:right w:val="single" w:sz="4" w:space="0" w:color="808080"/>
            </w:tcBorders>
            <w:shd w:val="clear" w:color="auto" w:fill="auto"/>
            <w:noWrap/>
            <w:vAlign w:val="center"/>
            <w:hideMark/>
          </w:tcPr>
          <w:p w14:paraId="25F15FB9" w14:textId="77777777" w:rsidR="00A52B8D" w:rsidRPr="008C7A86" w:rsidRDefault="00A52B8D" w:rsidP="00A52B8D">
            <w:pPr>
              <w:spacing w:after="0" w:line="240" w:lineRule="auto"/>
              <w:jc w:val="center"/>
              <w:rPr>
                <w:rFonts w:ascii="Arial" w:eastAsia="Times New Roman" w:hAnsi="Arial" w:cs="Arial"/>
                <w:b/>
                <w:bCs/>
                <w:color w:val="000000"/>
                <w:sz w:val="20"/>
                <w:szCs w:val="20"/>
              </w:rPr>
            </w:pPr>
            <w:r w:rsidRPr="008C7A86">
              <w:rPr>
                <w:rFonts w:ascii="Arial" w:eastAsia="Times New Roman" w:hAnsi="Arial" w:cs="Arial"/>
                <w:b/>
                <w:bCs/>
                <w:color w:val="000000"/>
                <w:sz w:val="20"/>
                <w:szCs w:val="20"/>
              </w:rPr>
              <w:t>2020</w:t>
            </w:r>
          </w:p>
        </w:tc>
        <w:tc>
          <w:tcPr>
            <w:tcW w:w="421" w:type="pct"/>
            <w:tcBorders>
              <w:top w:val="single" w:sz="4" w:space="0" w:color="808080"/>
              <w:left w:val="nil"/>
              <w:bottom w:val="single" w:sz="8" w:space="0" w:color="auto"/>
              <w:right w:val="single" w:sz="4" w:space="0" w:color="808080"/>
            </w:tcBorders>
            <w:shd w:val="clear" w:color="auto" w:fill="auto"/>
            <w:noWrap/>
            <w:vAlign w:val="center"/>
            <w:hideMark/>
          </w:tcPr>
          <w:p w14:paraId="37F20A48" w14:textId="77777777" w:rsidR="00A52B8D" w:rsidRPr="008C7A86" w:rsidRDefault="00A52B8D" w:rsidP="00A52B8D">
            <w:pPr>
              <w:spacing w:after="0" w:line="240" w:lineRule="auto"/>
              <w:jc w:val="center"/>
              <w:rPr>
                <w:rFonts w:ascii="Arial" w:eastAsia="Times New Roman" w:hAnsi="Arial" w:cs="Arial"/>
                <w:b/>
                <w:bCs/>
                <w:color w:val="000000"/>
                <w:sz w:val="20"/>
                <w:szCs w:val="20"/>
              </w:rPr>
            </w:pPr>
            <w:r w:rsidRPr="008C7A86">
              <w:rPr>
                <w:rFonts w:ascii="Arial" w:eastAsia="Times New Roman" w:hAnsi="Arial" w:cs="Arial"/>
                <w:b/>
                <w:bCs/>
                <w:color w:val="000000"/>
                <w:sz w:val="20"/>
                <w:szCs w:val="20"/>
              </w:rPr>
              <w:t>2021</w:t>
            </w:r>
          </w:p>
        </w:tc>
        <w:tc>
          <w:tcPr>
            <w:tcW w:w="492" w:type="pct"/>
            <w:tcBorders>
              <w:top w:val="single" w:sz="4" w:space="0" w:color="808080"/>
              <w:left w:val="nil"/>
              <w:bottom w:val="single" w:sz="8" w:space="0" w:color="auto"/>
              <w:right w:val="single" w:sz="4" w:space="0" w:color="808080"/>
            </w:tcBorders>
            <w:shd w:val="clear" w:color="auto" w:fill="auto"/>
            <w:noWrap/>
            <w:vAlign w:val="center"/>
            <w:hideMark/>
          </w:tcPr>
          <w:p w14:paraId="5B815056" w14:textId="77777777" w:rsidR="00A52B8D" w:rsidRPr="008C7A86" w:rsidRDefault="00A52B8D" w:rsidP="00A52B8D">
            <w:pPr>
              <w:spacing w:after="0" w:line="240" w:lineRule="auto"/>
              <w:jc w:val="center"/>
              <w:rPr>
                <w:rFonts w:ascii="Arial" w:eastAsia="Times New Roman" w:hAnsi="Arial" w:cs="Arial"/>
                <w:b/>
                <w:bCs/>
                <w:color w:val="000000"/>
                <w:sz w:val="20"/>
                <w:szCs w:val="20"/>
              </w:rPr>
            </w:pPr>
            <w:r w:rsidRPr="008C7A86">
              <w:rPr>
                <w:rFonts w:ascii="Arial" w:eastAsia="Times New Roman" w:hAnsi="Arial" w:cs="Arial"/>
                <w:b/>
                <w:bCs/>
                <w:color w:val="000000"/>
                <w:sz w:val="20"/>
                <w:szCs w:val="20"/>
              </w:rPr>
              <w:t>2022</w:t>
            </w:r>
          </w:p>
        </w:tc>
        <w:tc>
          <w:tcPr>
            <w:tcW w:w="362" w:type="pct"/>
            <w:tcBorders>
              <w:top w:val="single" w:sz="4" w:space="0" w:color="808080"/>
              <w:left w:val="nil"/>
              <w:bottom w:val="single" w:sz="8" w:space="0" w:color="auto"/>
              <w:right w:val="single" w:sz="4" w:space="0" w:color="808080"/>
            </w:tcBorders>
            <w:shd w:val="clear" w:color="auto" w:fill="auto"/>
            <w:noWrap/>
            <w:vAlign w:val="center"/>
            <w:hideMark/>
          </w:tcPr>
          <w:p w14:paraId="0AF3C777" w14:textId="77777777" w:rsidR="00A52B8D" w:rsidRPr="008C7A86" w:rsidRDefault="00A52B8D" w:rsidP="00A52B8D">
            <w:pPr>
              <w:spacing w:after="0" w:line="240" w:lineRule="auto"/>
              <w:jc w:val="center"/>
              <w:rPr>
                <w:rFonts w:ascii="Arial" w:eastAsia="Times New Roman" w:hAnsi="Arial" w:cs="Arial"/>
                <w:b/>
                <w:bCs/>
                <w:color w:val="000000"/>
                <w:sz w:val="20"/>
                <w:szCs w:val="20"/>
              </w:rPr>
            </w:pPr>
            <w:r w:rsidRPr="008C7A86">
              <w:rPr>
                <w:rFonts w:ascii="Arial" w:eastAsia="Times New Roman" w:hAnsi="Arial" w:cs="Arial"/>
                <w:b/>
                <w:bCs/>
                <w:color w:val="000000"/>
                <w:sz w:val="20"/>
                <w:szCs w:val="20"/>
              </w:rPr>
              <w:t>2023</w:t>
            </w:r>
          </w:p>
        </w:tc>
        <w:tc>
          <w:tcPr>
            <w:tcW w:w="362" w:type="pct"/>
            <w:tcBorders>
              <w:top w:val="single" w:sz="4" w:space="0" w:color="808080"/>
              <w:left w:val="nil"/>
              <w:bottom w:val="single" w:sz="8" w:space="0" w:color="auto"/>
              <w:right w:val="single" w:sz="4" w:space="0" w:color="808080"/>
            </w:tcBorders>
            <w:shd w:val="clear" w:color="auto" w:fill="auto"/>
            <w:noWrap/>
            <w:vAlign w:val="center"/>
            <w:hideMark/>
          </w:tcPr>
          <w:p w14:paraId="4537DA00" w14:textId="77777777" w:rsidR="00A52B8D" w:rsidRPr="008C7A86" w:rsidRDefault="00A52B8D" w:rsidP="00A52B8D">
            <w:pPr>
              <w:spacing w:after="0" w:line="240" w:lineRule="auto"/>
              <w:jc w:val="center"/>
              <w:rPr>
                <w:rFonts w:ascii="Arial" w:eastAsia="Times New Roman" w:hAnsi="Arial" w:cs="Arial"/>
                <w:b/>
                <w:bCs/>
                <w:color w:val="000000"/>
                <w:sz w:val="20"/>
                <w:szCs w:val="20"/>
              </w:rPr>
            </w:pPr>
            <w:r w:rsidRPr="008C7A86">
              <w:rPr>
                <w:rFonts w:ascii="Arial" w:eastAsia="Times New Roman" w:hAnsi="Arial" w:cs="Arial"/>
                <w:b/>
                <w:bCs/>
                <w:color w:val="000000"/>
                <w:sz w:val="20"/>
                <w:szCs w:val="20"/>
              </w:rPr>
              <w:t>2024</w:t>
            </w:r>
          </w:p>
        </w:tc>
        <w:tc>
          <w:tcPr>
            <w:tcW w:w="362" w:type="pct"/>
            <w:tcBorders>
              <w:top w:val="single" w:sz="4" w:space="0" w:color="808080"/>
              <w:left w:val="nil"/>
              <w:bottom w:val="single" w:sz="8" w:space="0" w:color="auto"/>
              <w:right w:val="single" w:sz="4" w:space="0" w:color="808080"/>
            </w:tcBorders>
            <w:shd w:val="clear" w:color="auto" w:fill="auto"/>
            <w:noWrap/>
            <w:vAlign w:val="center"/>
            <w:hideMark/>
          </w:tcPr>
          <w:p w14:paraId="0AB30D91" w14:textId="77777777" w:rsidR="00A52B8D" w:rsidRPr="008C7A86" w:rsidRDefault="00A52B8D" w:rsidP="00A52B8D">
            <w:pPr>
              <w:spacing w:after="0" w:line="240" w:lineRule="auto"/>
              <w:jc w:val="center"/>
              <w:rPr>
                <w:rFonts w:ascii="Arial" w:eastAsia="Times New Roman" w:hAnsi="Arial" w:cs="Arial"/>
                <w:b/>
                <w:bCs/>
                <w:color w:val="000000"/>
                <w:sz w:val="20"/>
                <w:szCs w:val="20"/>
              </w:rPr>
            </w:pPr>
            <w:r w:rsidRPr="008C7A86">
              <w:rPr>
                <w:rFonts w:ascii="Arial" w:eastAsia="Times New Roman" w:hAnsi="Arial" w:cs="Arial"/>
                <w:b/>
                <w:bCs/>
                <w:color w:val="000000"/>
                <w:sz w:val="20"/>
                <w:szCs w:val="20"/>
              </w:rPr>
              <w:t>2025</w:t>
            </w:r>
          </w:p>
        </w:tc>
        <w:tc>
          <w:tcPr>
            <w:tcW w:w="362" w:type="pct"/>
            <w:tcBorders>
              <w:top w:val="single" w:sz="4" w:space="0" w:color="808080"/>
              <w:left w:val="nil"/>
              <w:bottom w:val="single" w:sz="8" w:space="0" w:color="auto"/>
              <w:right w:val="single" w:sz="4" w:space="0" w:color="808080"/>
            </w:tcBorders>
            <w:shd w:val="clear" w:color="auto" w:fill="auto"/>
            <w:noWrap/>
            <w:vAlign w:val="center"/>
            <w:hideMark/>
          </w:tcPr>
          <w:p w14:paraId="121C25CE" w14:textId="77777777" w:rsidR="00A52B8D" w:rsidRPr="008C7A86" w:rsidRDefault="00A52B8D" w:rsidP="00A52B8D">
            <w:pPr>
              <w:spacing w:after="0" w:line="240" w:lineRule="auto"/>
              <w:jc w:val="center"/>
              <w:rPr>
                <w:rFonts w:ascii="Arial" w:eastAsia="Times New Roman" w:hAnsi="Arial" w:cs="Arial"/>
                <w:b/>
                <w:bCs/>
                <w:color w:val="000000"/>
                <w:sz w:val="20"/>
                <w:szCs w:val="20"/>
              </w:rPr>
            </w:pPr>
            <w:r w:rsidRPr="008C7A86">
              <w:rPr>
                <w:rFonts w:ascii="Arial" w:eastAsia="Times New Roman" w:hAnsi="Arial" w:cs="Arial"/>
                <w:b/>
                <w:bCs/>
                <w:color w:val="000000"/>
                <w:sz w:val="20"/>
                <w:szCs w:val="20"/>
              </w:rPr>
              <w:t>2026</w:t>
            </w:r>
          </w:p>
        </w:tc>
      </w:tr>
      <w:tr w:rsidR="00A52B8D" w:rsidRPr="008C7A86" w14:paraId="2D8BB95A" w14:textId="77777777" w:rsidTr="00B17274">
        <w:trPr>
          <w:trHeight w:val="300"/>
        </w:trPr>
        <w:tc>
          <w:tcPr>
            <w:tcW w:w="1317" w:type="pct"/>
            <w:vMerge/>
            <w:tcBorders>
              <w:top w:val="single" w:sz="4" w:space="0" w:color="808080"/>
              <w:left w:val="single" w:sz="4" w:space="0" w:color="808080"/>
              <w:bottom w:val="single" w:sz="4" w:space="0" w:color="808080"/>
              <w:right w:val="single" w:sz="4" w:space="0" w:color="808080"/>
            </w:tcBorders>
            <w:vAlign w:val="center"/>
            <w:hideMark/>
          </w:tcPr>
          <w:p w14:paraId="0EFCA377" w14:textId="77777777" w:rsidR="00A52B8D" w:rsidRPr="008C7A86" w:rsidRDefault="00A52B8D" w:rsidP="00A52B8D">
            <w:pPr>
              <w:spacing w:after="0" w:line="240" w:lineRule="auto"/>
              <w:rPr>
                <w:rFonts w:ascii="Arial" w:eastAsia="Times New Roman" w:hAnsi="Arial" w:cs="Arial"/>
                <w:b/>
                <w:bCs/>
                <w:color w:val="000000"/>
                <w:sz w:val="20"/>
                <w:szCs w:val="20"/>
              </w:rPr>
            </w:pPr>
          </w:p>
        </w:tc>
        <w:tc>
          <w:tcPr>
            <w:tcW w:w="803" w:type="pct"/>
            <w:tcBorders>
              <w:top w:val="nil"/>
              <w:left w:val="nil"/>
              <w:bottom w:val="single" w:sz="4" w:space="0" w:color="808080"/>
              <w:right w:val="single" w:sz="4" w:space="0" w:color="808080"/>
            </w:tcBorders>
            <w:shd w:val="clear" w:color="000000" w:fill="FFFFFF"/>
            <w:vAlign w:val="center"/>
            <w:hideMark/>
          </w:tcPr>
          <w:p w14:paraId="0D17D3B7" w14:textId="77777777" w:rsidR="00A52B8D" w:rsidRPr="008C7A86" w:rsidRDefault="00A52B8D" w:rsidP="00A52B8D">
            <w:pPr>
              <w:spacing w:after="0" w:line="240" w:lineRule="auto"/>
              <w:jc w:val="center"/>
              <w:rPr>
                <w:rFonts w:ascii="Arial" w:eastAsia="Times New Roman" w:hAnsi="Arial" w:cs="Arial"/>
                <w:b/>
                <w:bCs/>
                <w:color w:val="000000"/>
                <w:sz w:val="20"/>
                <w:szCs w:val="20"/>
              </w:rPr>
            </w:pPr>
            <w:r w:rsidRPr="008C7A86">
              <w:rPr>
                <w:rFonts w:ascii="Arial" w:eastAsia="Times New Roman" w:hAnsi="Arial" w:cs="Arial"/>
                <w:b/>
                <w:bCs/>
                <w:color w:val="000000"/>
                <w:sz w:val="20"/>
                <w:szCs w:val="20"/>
              </w:rPr>
              <w:t>URBAN</w:t>
            </w:r>
          </w:p>
        </w:tc>
        <w:tc>
          <w:tcPr>
            <w:tcW w:w="520" w:type="pct"/>
            <w:tcBorders>
              <w:top w:val="nil"/>
              <w:left w:val="nil"/>
              <w:bottom w:val="single" w:sz="4" w:space="0" w:color="808080"/>
              <w:right w:val="single" w:sz="4" w:space="0" w:color="808080"/>
            </w:tcBorders>
            <w:shd w:val="clear" w:color="auto" w:fill="auto"/>
            <w:noWrap/>
            <w:vAlign w:val="center"/>
            <w:hideMark/>
          </w:tcPr>
          <w:p w14:paraId="6621D1E5" w14:textId="77777777" w:rsidR="00A52B8D" w:rsidRPr="008C7A86" w:rsidRDefault="00A52B8D" w:rsidP="00A52B8D">
            <w:pPr>
              <w:spacing w:after="0" w:line="240" w:lineRule="auto"/>
              <w:jc w:val="center"/>
              <w:rPr>
                <w:rFonts w:ascii="Arial" w:eastAsia="Times New Roman" w:hAnsi="Arial" w:cs="Arial"/>
                <w:b/>
                <w:bCs/>
                <w:color w:val="000000"/>
                <w:sz w:val="20"/>
                <w:szCs w:val="20"/>
              </w:rPr>
            </w:pPr>
            <w:r w:rsidRPr="008C7A86">
              <w:rPr>
                <w:rFonts w:ascii="Arial" w:eastAsia="Times New Roman" w:hAnsi="Arial" w:cs="Arial"/>
                <w:b/>
                <w:bCs/>
                <w:color w:val="000000"/>
                <w:sz w:val="20"/>
                <w:szCs w:val="20"/>
              </w:rPr>
              <w:t>13.57</w:t>
            </w:r>
          </w:p>
        </w:tc>
        <w:tc>
          <w:tcPr>
            <w:tcW w:w="421" w:type="pct"/>
            <w:tcBorders>
              <w:top w:val="nil"/>
              <w:left w:val="single" w:sz="4" w:space="0" w:color="808080"/>
              <w:bottom w:val="single" w:sz="4" w:space="0" w:color="808080"/>
              <w:right w:val="single" w:sz="4" w:space="0" w:color="808080"/>
            </w:tcBorders>
            <w:shd w:val="clear" w:color="auto" w:fill="auto"/>
            <w:noWrap/>
            <w:vAlign w:val="center"/>
            <w:hideMark/>
          </w:tcPr>
          <w:p w14:paraId="3A7E23CB" w14:textId="77777777" w:rsidR="00A52B8D" w:rsidRPr="008C7A86" w:rsidRDefault="00A52B8D" w:rsidP="00A52B8D">
            <w:pPr>
              <w:spacing w:after="0" w:line="240" w:lineRule="auto"/>
              <w:jc w:val="center"/>
              <w:rPr>
                <w:rFonts w:ascii="Arial" w:eastAsia="Times New Roman" w:hAnsi="Arial" w:cs="Arial"/>
                <w:b/>
                <w:bCs/>
                <w:color w:val="000000"/>
                <w:sz w:val="20"/>
                <w:szCs w:val="20"/>
              </w:rPr>
            </w:pPr>
            <w:r w:rsidRPr="008C7A86">
              <w:rPr>
                <w:rFonts w:ascii="Arial" w:eastAsia="Times New Roman" w:hAnsi="Arial" w:cs="Arial"/>
                <w:b/>
                <w:bCs/>
                <w:color w:val="000000"/>
                <w:sz w:val="20"/>
                <w:szCs w:val="20"/>
              </w:rPr>
              <w:t>14.55</w:t>
            </w:r>
          </w:p>
        </w:tc>
        <w:tc>
          <w:tcPr>
            <w:tcW w:w="492" w:type="pct"/>
            <w:tcBorders>
              <w:top w:val="nil"/>
              <w:left w:val="single" w:sz="4" w:space="0" w:color="808080"/>
              <w:bottom w:val="single" w:sz="4" w:space="0" w:color="808080"/>
              <w:right w:val="single" w:sz="4" w:space="0" w:color="808080"/>
            </w:tcBorders>
            <w:shd w:val="clear" w:color="auto" w:fill="auto"/>
            <w:noWrap/>
            <w:vAlign w:val="center"/>
            <w:hideMark/>
          </w:tcPr>
          <w:p w14:paraId="14300847" w14:textId="77777777" w:rsidR="00A52B8D" w:rsidRPr="008C7A86" w:rsidRDefault="00A52B8D" w:rsidP="00A52B8D">
            <w:pPr>
              <w:spacing w:after="0" w:line="240" w:lineRule="auto"/>
              <w:jc w:val="center"/>
              <w:rPr>
                <w:rFonts w:ascii="Arial" w:eastAsia="Times New Roman" w:hAnsi="Arial" w:cs="Arial"/>
                <w:b/>
                <w:bCs/>
                <w:color w:val="000000"/>
                <w:sz w:val="20"/>
                <w:szCs w:val="20"/>
              </w:rPr>
            </w:pPr>
            <w:r w:rsidRPr="008C7A86">
              <w:rPr>
                <w:rFonts w:ascii="Arial" w:eastAsia="Times New Roman" w:hAnsi="Arial" w:cs="Arial"/>
                <w:b/>
                <w:bCs/>
                <w:color w:val="000000"/>
                <w:sz w:val="20"/>
                <w:szCs w:val="20"/>
              </w:rPr>
              <w:t>15.58</w:t>
            </w:r>
          </w:p>
        </w:tc>
        <w:tc>
          <w:tcPr>
            <w:tcW w:w="362" w:type="pct"/>
            <w:tcBorders>
              <w:top w:val="nil"/>
              <w:left w:val="single" w:sz="4" w:space="0" w:color="808080"/>
              <w:bottom w:val="single" w:sz="4" w:space="0" w:color="808080"/>
              <w:right w:val="single" w:sz="4" w:space="0" w:color="808080"/>
            </w:tcBorders>
            <w:shd w:val="clear" w:color="auto" w:fill="auto"/>
            <w:noWrap/>
            <w:vAlign w:val="center"/>
            <w:hideMark/>
          </w:tcPr>
          <w:p w14:paraId="11BA43FE" w14:textId="77777777" w:rsidR="00A52B8D" w:rsidRPr="008C7A86" w:rsidRDefault="00A52B8D" w:rsidP="00A52B8D">
            <w:pPr>
              <w:spacing w:after="0" w:line="240" w:lineRule="auto"/>
              <w:jc w:val="center"/>
              <w:rPr>
                <w:rFonts w:ascii="Arial" w:eastAsia="Times New Roman" w:hAnsi="Arial" w:cs="Arial"/>
                <w:b/>
                <w:bCs/>
                <w:color w:val="000000"/>
                <w:sz w:val="20"/>
                <w:szCs w:val="20"/>
              </w:rPr>
            </w:pPr>
            <w:r w:rsidRPr="008C7A86">
              <w:rPr>
                <w:rFonts w:ascii="Arial" w:eastAsia="Times New Roman" w:hAnsi="Arial" w:cs="Arial"/>
                <w:b/>
                <w:bCs/>
                <w:color w:val="000000"/>
                <w:sz w:val="20"/>
                <w:szCs w:val="20"/>
              </w:rPr>
              <w:t>16.63</w:t>
            </w:r>
          </w:p>
        </w:tc>
        <w:tc>
          <w:tcPr>
            <w:tcW w:w="362" w:type="pct"/>
            <w:tcBorders>
              <w:top w:val="nil"/>
              <w:left w:val="single" w:sz="4" w:space="0" w:color="808080"/>
              <w:bottom w:val="single" w:sz="4" w:space="0" w:color="808080"/>
              <w:right w:val="single" w:sz="4" w:space="0" w:color="808080"/>
            </w:tcBorders>
            <w:shd w:val="clear" w:color="auto" w:fill="auto"/>
            <w:noWrap/>
            <w:vAlign w:val="center"/>
            <w:hideMark/>
          </w:tcPr>
          <w:p w14:paraId="31CF2398" w14:textId="77777777" w:rsidR="00A52B8D" w:rsidRPr="008C7A86" w:rsidRDefault="00A52B8D" w:rsidP="00A52B8D">
            <w:pPr>
              <w:spacing w:after="0" w:line="240" w:lineRule="auto"/>
              <w:jc w:val="center"/>
              <w:rPr>
                <w:rFonts w:ascii="Arial" w:eastAsia="Times New Roman" w:hAnsi="Arial" w:cs="Arial"/>
                <w:b/>
                <w:bCs/>
                <w:color w:val="000000"/>
                <w:sz w:val="20"/>
                <w:szCs w:val="20"/>
              </w:rPr>
            </w:pPr>
            <w:r w:rsidRPr="008C7A86">
              <w:rPr>
                <w:rFonts w:ascii="Arial" w:eastAsia="Times New Roman" w:hAnsi="Arial" w:cs="Arial"/>
                <w:b/>
                <w:bCs/>
                <w:color w:val="000000"/>
                <w:sz w:val="20"/>
                <w:szCs w:val="20"/>
              </w:rPr>
              <w:t>17.69</w:t>
            </w:r>
          </w:p>
        </w:tc>
        <w:tc>
          <w:tcPr>
            <w:tcW w:w="362" w:type="pct"/>
            <w:tcBorders>
              <w:top w:val="nil"/>
              <w:left w:val="single" w:sz="4" w:space="0" w:color="808080"/>
              <w:bottom w:val="single" w:sz="4" w:space="0" w:color="808080"/>
              <w:right w:val="single" w:sz="4" w:space="0" w:color="808080"/>
            </w:tcBorders>
            <w:shd w:val="clear" w:color="auto" w:fill="auto"/>
            <w:noWrap/>
            <w:vAlign w:val="center"/>
            <w:hideMark/>
          </w:tcPr>
          <w:p w14:paraId="72953A29" w14:textId="77777777" w:rsidR="00A52B8D" w:rsidRPr="008C7A86" w:rsidRDefault="00A52B8D" w:rsidP="00A52B8D">
            <w:pPr>
              <w:spacing w:after="0" w:line="240" w:lineRule="auto"/>
              <w:jc w:val="center"/>
              <w:rPr>
                <w:rFonts w:ascii="Arial" w:eastAsia="Times New Roman" w:hAnsi="Arial" w:cs="Arial"/>
                <w:b/>
                <w:bCs/>
                <w:color w:val="000000"/>
                <w:sz w:val="20"/>
                <w:szCs w:val="20"/>
              </w:rPr>
            </w:pPr>
            <w:r w:rsidRPr="008C7A86">
              <w:rPr>
                <w:rFonts w:ascii="Arial" w:eastAsia="Times New Roman" w:hAnsi="Arial" w:cs="Arial"/>
                <w:b/>
                <w:bCs/>
                <w:color w:val="000000"/>
                <w:sz w:val="20"/>
                <w:szCs w:val="20"/>
              </w:rPr>
              <w:t>18.75</w:t>
            </w:r>
          </w:p>
        </w:tc>
        <w:tc>
          <w:tcPr>
            <w:tcW w:w="362" w:type="pct"/>
            <w:tcBorders>
              <w:top w:val="nil"/>
              <w:left w:val="single" w:sz="4" w:space="0" w:color="808080"/>
              <w:bottom w:val="single" w:sz="4" w:space="0" w:color="808080"/>
              <w:right w:val="single" w:sz="4" w:space="0" w:color="808080"/>
            </w:tcBorders>
            <w:shd w:val="clear" w:color="auto" w:fill="auto"/>
            <w:noWrap/>
            <w:vAlign w:val="center"/>
            <w:hideMark/>
          </w:tcPr>
          <w:p w14:paraId="61E51CB8" w14:textId="77777777" w:rsidR="00A52B8D" w:rsidRPr="008C7A86" w:rsidRDefault="00A52B8D" w:rsidP="00A52B8D">
            <w:pPr>
              <w:spacing w:after="0" w:line="240" w:lineRule="auto"/>
              <w:jc w:val="center"/>
              <w:rPr>
                <w:rFonts w:ascii="Arial" w:eastAsia="Times New Roman" w:hAnsi="Arial" w:cs="Arial"/>
                <w:b/>
                <w:bCs/>
                <w:color w:val="000000"/>
                <w:sz w:val="20"/>
                <w:szCs w:val="20"/>
              </w:rPr>
            </w:pPr>
            <w:r w:rsidRPr="008C7A86">
              <w:rPr>
                <w:rFonts w:ascii="Arial" w:eastAsia="Times New Roman" w:hAnsi="Arial" w:cs="Arial"/>
                <w:b/>
                <w:bCs/>
                <w:color w:val="000000"/>
                <w:sz w:val="20"/>
                <w:szCs w:val="20"/>
              </w:rPr>
              <w:t>19.80</w:t>
            </w:r>
          </w:p>
        </w:tc>
      </w:tr>
      <w:tr w:rsidR="00A52B8D" w:rsidRPr="008C7A86" w14:paraId="47DB4B17" w14:textId="77777777" w:rsidTr="00B17274">
        <w:trPr>
          <w:trHeight w:val="300"/>
        </w:trPr>
        <w:tc>
          <w:tcPr>
            <w:tcW w:w="1317" w:type="pct"/>
            <w:vMerge/>
            <w:tcBorders>
              <w:top w:val="single" w:sz="4" w:space="0" w:color="808080"/>
              <w:left w:val="single" w:sz="4" w:space="0" w:color="808080"/>
              <w:bottom w:val="single" w:sz="4" w:space="0" w:color="808080"/>
              <w:right w:val="single" w:sz="4" w:space="0" w:color="808080"/>
            </w:tcBorders>
            <w:vAlign w:val="center"/>
            <w:hideMark/>
          </w:tcPr>
          <w:p w14:paraId="64528ADC" w14:textId="77777777" w:rsidR="00A52B8D" w:rsidRPr="008C7A86" w:rsidRDefault="00A52B8D" w:rsidP="00A52B8D">
            <w:pPr>
              <w:spacing w:after="0" w:line="240" w:lineRule="auto"/>
              <w:rPr>
                <w:rFonts w:ascii="Arial" w:eastAsia="Times New Roman" w:hAnsi="Arial" w:cs="Arial"/>
                <w:b/>
                <w:bCs/>
                <w:color w:val="000000"/>
                <w:sz w:val="20"/>
                <w:szCs w:val="20"/>
              </w:rPr>
            </w:pPr>
          </w:p>
        </w:tc>
        <w:tc>
          <w:tcPr>
            <w:tcW w:w="803" w:type="pct"/>
            <w:tcBorders>
              <w:top w:val="nil"/>
              <w:left w:val="nil"/>
              <w:bottom w:val="single" w:sz="4" w:space="0" w:color="808080"/>
              <w:right w:val="single" w:sz="4" w:space="0" w:color="808080"/>
            </w:tcBorders>
            <w:shd w:val="clear" w:color="000000" w:fill="FFFFFF"/>
            <w:vAlign w:val="center"/>
            <w:hideMark/>
          </w:tcPr>
          <w:p w14:paraId="4DA5F99B" w14:textId="77777777" w:rsidR="00A52B8D" w:rsidRPr="008C7A86" w:rsidRDefault="00A52B8D" w:rsidP="00A52B8D">
            <w:pPr>
              <w:spacing w:after="0" w:line="240" w:lineRule="auto"/>
              <w:jc w:val="center"/>
              <w:rPr>
                <w:rFonts w:ascii="Arial" w:eastAsia="Times New Roman" w:hAnsi="Arial" w:cs="Arial"/>
                <w:b/>
                <w:bCs/>
                <w:color w:val="000000"/>
                <w:sz w:val="20"/>
                <w:szCs w:val="20"/>
              </w:rPr>
            </w:pPr>
            <w:r w:rsidRPr="008C7A86">
              <w:rPr>
                <w:rFonts w:ascii="Arial" w:eastAsia="Times New Roman" w:hAnsi="Arial" w:cs="Arial"/>
                <w:b/>
                <w:bCs/>
                <w:color w:val="000000"/>
                <w:sz w:val="20"/>
                <w:szCs w:val="20"/>
              </w:rPr>
              <w:t>RURAL</w:t>
            </w:r>
          </w:p>
        </w:tc>
        <w:tc>
          <w:tcPr>
            <w:tcW w:w="520" w:type="pct"/>
            <w:tcBorders>
              <w:top w:val="nil"/>
              <w:left w:val="nil"/>
              <w:bottom w:val="single" w:sz="4" w:space="0" w:color="808080"/>
              <w:right w:val="single" w:sz="4" w:space="0" w:color="808080"/>
            </w:tcBorders>
            <w:shd w:val="clear" w:color="auto" w:fill="auto"/>
            <w:noWrap/>
            <w:vAlign w:val="center"/>
            <w:hideMark/>
          </w:tcPr>
          <w:p w14:paraId="7365876C" w14:textId="77777777" w:rsidR="00A52B8D" w:rsidRPr="008C7A86" w:rsidRDefault="00A52B8D" w:rsidP="00A52B8D">
            <w:pPr>
              <w:spacing w:after="0" w:line="240" w:lineRule="auto"/>
              <w:jc w:val="center"/>
              <w:rPr>
                <w:rFonts w:ascii="Arial" w:eastAsia="Times New Roman" w:hAnsi="Arial" w:cs="Arial"/>
                <w:b/>
                <w:bCs/>
                <w:color w:val="000000"/>
                <w:sz w:val="20"/>
                <w:szCs w:val="20"/>
              </w:rPr>
            </w:pPr>
            <w:r w:rsidRPr="008C7A86">
              <w:rPr>
                <w:rFonts w:ascii="Arial" w:eastAsia="Times New Roman" w:hAnsi="Arial" w:cs="Arial"/>
                <w:b/>
                <w:bCs/>
                <w:color w:val="000000"/>
                <w:sz w:val="20"/>
                <w:szCs w:val="20"/>
              </w:rPr>
              <w:t>8.79</w:t>
            </w:r>
          </w:p>
        </w:tc>
        <w:tc>
          <w:tcPr>
            <w:tcW w:w="421" w:type="pct"/>
            <w:tcBorders>
              <w:top w:val="nil"/>
              <w:left w:val="single" w:sz="4" w:space="0" w:color="808080"/>
              <w:bottom w:val="single" w:sz="4" w:space="0" w:color="808080"/>
              <w:right w:val="single" w:sz="4" w:space="0" w:color="808080"/>
            </w:tcBorders>
            <w:shd w:val="clear" w:color="auto" w:fill="auto"/>
            <w:noWrap/>
            <w:vAlign w:val="center"/>
            <w:hideMark/>
          </w:tcPr>
          <w:p w14:paraId="19092B74" w14:textId="77777777" w:rsidR="00A52B8D" w:rsidRPr="008C7A86" w:rsidRDefault="00A52B8D" w:rsidP="00A52B8D">
            <w:pPr>
              <w:spacing w:after="0" w:line="240" w:lineRule="auto"/>
              <w:jc w:val="center"/>
              <w:rPr>
                <w:rFonts w:ascii="Arial" w:eastAsia="Times New Roman" w:hAnsi="Arial" w:cs="Arial"/>
                <w:b/>
                <w:bCs/>
                <w:color w:val="000000"/>
                <w:sz w:val="20"/>
                <w:szCs w:val="20"/>
              </w:rPr>
            </w:pPr>
            <w:r w:rsidRPr="008C7A86">
              <w:rPr>
                <w:rFonts w:ascii="Arial" w:eastAsia="Times New Roman" w:hAnsi="Arial" w:cs="Arial"/>
                <w:b/>
                <w:bCs/>
                <w:color w:val="000000"/>
                <w:sz w:val="20"/>
                <w:szCs w:val="20"/>
              </w:rPr>
              <w:t>9.42</w:t>
            </w:r>
          </w:p>
        </w:tc>
        <w:tc>
          <w:tcPr>
            <w:tcW w:w="492" w:type="pct"/>
            <w:tcBorders>
              <w:top w:val="nil"/>
              <w:left w:val="single" w:sz="4" w:space="0" w:color="808080"/>
              <w:bottom w:val="single" w:sz="4" w:space="0" w:color="808080"/>
              <w:right w:val="single" w:sz="4" w:space="0" w:color="808080"/>
            </w:tcBorders>
            <w:shd w:val="clear" w:color="auto" w:fill="auto"/>
            <w:noWrap/>
            <w:vAlign w:val="center"/>
            <w:hideMark/>
          </w:tcPr>
          <w:p w14:paraId="0FD4C64D" w14:textId="77777777" w:rsidR="00A52B8D" w:rsidRPr="008C7A86" w:rsidRDefault="00A52B8D" w:rsidP="00A52B8D">
            <w:pPr>
              <w:spacing w:after="0" w:line="240" w:lineRule="auto"/>
              <w:jc w:val="center"/>
              <w:rPr>
                <w:rFonts w:ascii="Arial" w:eastAsia="Times New Roman" w:hAnsi="Arial" w:cs="Arial"/>
                <w:b/>
                <w:bCs/>
                <w:color w:val="000000"/>
                <w:sz w:val="20"/>
                <w:szCs w:val="20"/>
              </w:rPr>
            </w:pPr>
            <w:r w:rsidRPr="008C7A86">
              <w:rPr>
                <w:rFonts w:ascii="Arial" w:eastAsia="Times New Roman" w:hAnsi="Arial" w:cs="Arial"/>
                <w:b/>
                <w:bCs/>
                <w:color w:val="000000"/>
                <w:sz w:val="20"/>
                <w:szCs w:val="20"/>
              </w:rPr>
              <w:t>10.09</w:t>
            </w:r>
          </w:p>
        </w:tc>
        <w:tc>
          <w:tcPr>
            <w:tcW w:w="362" w:type="pct"/>
            <w:tcBorders>
              <w:top w:val="nil"/>
              <w:left w:val="single" w:sz="4" w:space="0" w:color="808080"/>
              <w:bottom w:val="single" w:sz="4" w:space="0" w:color="808080"/>
              <w:right w:val="single" w:sz="4" w:space="0" w:color="808080"/>
            </w:tcBorders>
            <w:shd w:val="clear" w:color="auto" w:fill="auto"/>
            <w:noWrap/>
            <w:vAlign w:val="center"/>
            <w:hideMark/>
          </w:tcPr>
          <w:p w14:paraId="70C8448C" w14:textId="77777777" w:rsidR="00A52B8D" w:rsidRPr="008C7A86" w:rsidRDefault="00A52B8D" w:rsidP="00A52B8D">
            <w:pPr>
              <w:spacing w:after="0" w:line="240" w:lineRule="auto"/>
              <w:jc w:val="center"/>
              <w:rPr>
                <w:rFonts w:ascii="Arial" w:eastAsia="Times New Roman" w:hAnsi="Arial" w:cs="Arial"/>
                <w:b/>
                <w:bCs/>
                <w:color w:val="000000"/>
                <w:sz w:val="20"/>
                <w:szCs w:val="20"/>
              </w:rPr>
            </w:pPr>
            <w:r w:rsidRPr="008C7A86">
              <w:rPr>
                <w:rFonts w:ascii="Arial" w:eastAsia="Times New Roman" w:hAnsi="Arial" w:cs="Arial"/>
                <w:b/>
                <w:bCs/>
                <w:color w:val="000000"/>
                <w:sz w:val="20"/>
                <w:szCs w:val="20"/>
              </w:rPr>
              <w:t>10.77</w:t>
            </w:r>
          </w:p>
        </w:tc>
        <w:tc>
          <w:tcPr>
            <w:tcW w:w="362" w:type="pct"/>
            <w:tcBorders>
              <w:top w:val="nil"/>
              <w:left w:val="single" w:sz="4" w:space="0" w:color="808080"/>
              <w:bottom w:val="single" w:sz="4" w:space="0" w:color="808080"/>
              <w:right w:val="single" w:sz="4" w:space="0" w:color="808080"/>
            </w:tcBorders>
            <w:shd w:val="clear" w:color="auto" w:fill="auto"/>
            <w:noWrap/>
            <w:vAlign w:val="center"/>
            <w:hideMark/>
          </w:tcPr>
          <w:p w14:paraId="4DFAA120" w14:textId="77777777" w:rsidR="00A52B8D" w:rsidRPr="008C7A86" w:rsidRDefault="00A52B8D" w:rsidP="00A52B8D">
            <w:pPr>
              <w:spacing w:after="0" w:line="240" w:lineRule="auto"/>
              <w:jc w:val="center"/>
              <w:rPr>
                <w:rFonts w:ascii="Arial" w:eastAsia="Times New Roman" w:hAnsi="Arial" w:cs="Arial"/>
                <w:b/>
                <w:bCs/>
                <w:color w:val="000000"/>
                <w:sz w:val="20"/>
                <w:szCs w:val="20"/>
              </w:rPr>
            </w:pPr>
            <w:r w:rsidRPr="008C7A86">
              <w:rPr>
                <w:rFonts w:ascii="Arial" w:eastAsia="Times New Roman" w:hAnsi="Arial" w:cs="Arial"/>
                <w:b/>
                <w:bCs/>
                <w:color w:val="000000"/>
                <w:sz w:val="20"/>
                <w:szCs w:val="20"/>
              </w:rPr>
              <w:t>11.45</w:t>
            </w:r>
          </w:p>
        </w:tc>
        <w:tc>
          <w:tcPr>
            <w:tcW w:w="362" w:type="pct"/>
            <w:tcBorders>
              <w:top w:val="nil"/>
              <w:left w:val="single" w:sz="4" w:space="0" w:color="808080"/>
              <w:bottom w:val="single" w:sz="4" w:space="0" w:color="808080"/>
              <w:right w:val="single" w:sz="4" w:space="0" w:color="808080"/>
            </w:tcBorders>
            <w:shd w:val="clear" w:color="auto" w:fill="auto"/>
            <w:noWrap/>
            <w:vAlign w:val="center"/>
            <w:hideMark/>
          </w:tcPr>
          <w:p w14:paraId="2304229E" w14:textId="77777777" w:rsidR="00A52B8D" w:rsidRPr="008C7A86" w:rsidRDefault="00A52B8D" w:rsidP="00A52B8D">
            <w:pPr>
              <w:spacing w:after="0" w:line="240" w:lineRule="auto"/>
              <w:jc w:val="center"/>
              <w:rPr>
                <w:rFonts w:ascii="Arial" w:eastAsia="Times New Roman" w:hAnsi="Arial" w:cs="Arial"/>
                <w:b/>
                <w:bCs/>
                <w:color w:val="000000"/>
                <w:sz w:val="20"/>
                <w:szCs w:val="20"/>
              </w:rPr>
            </w:pPr>
            <w:r w:rsidRPr="008C7A86">
              <w:rPr>
                <w:rFonts w:ascii="Arial" w:eastAsia="Times New Roman" w:hAnsi="Arial" w:cs="Arial"/>
                <w:b/>
                <w:bCs/>
                <w:color w:val="000000"/>
                <w:sz w:val="20"/>
                <w:szCs w:val="20"/>
              </w:rPr>
              <w:t>12.14</w:t>
            </w:r>
          </w:p>
        </w:tc>
        <w:tc>
          <w:tcPr>
            <w:tcW w:w="362" w:type="pct"/>
            <w:tcBorders>
              <w:top w:val="nil"/>
              <w:left w:val="single" w:sz="4" w:space="0" w:color="808080"/>
              <w:bottom w:val="single" w:sz="4" w:space="0" w:color="808080"/>
              <w:right w:val="single" w:sz="4" w:space="0" w:color="808080"/>
            </w:tcBorders>
            <w:shd w:val="clear" w:color="auto" w:fill="auto"/>
            <w:noWrap/>
            <w:vAlign w:val="center"/>
            <w:hideMark/>
          </w:tcPr>
          <w:p w14:paraId="70B0C0A4" w14:textId="77777777" w:rsidR="00A52B8D" w:rsidRPr="008C7A86" w:rsidRDefault="00A52B8D" w:rsidP="00A52B8D">
            <w:pPr>
              <w:spacing w:after="0" w:line="240" w:lineRule="auto"/>
              <w:jc w:val="center"/>
              <w:rPr>
                <w:rFonts w:ascii="Arial" w:eastAsia="Times New Roman" w:hAnsi="Arial" w:cs="Arial"/>
                <w:b/>
                <w:bCs/>
                <w:color w:val="000000"/>
                <w:sz w:val="20"/>
                <w:szCs w:val="20"/>
              </w:rPr>
            </w:pPr>
            <w:r w:rsidRPr="008C7A86">
              <w:rPr>
                <w:rFonts w:ascii="Arial" w:eastAsia="Times New Roman" w:hAnsi="Arial" w:cs="Arial"/>
                <w:b/>
                <w:bCs/>
                <w:color w:val="000000"/>
                <w:sz w:val="20"/>
                <w:szCs w:val="20"/>
              </w:rPr>
              <w:t>12.82</w:t>
            </w:r>
          </w:p>
        </w:tc>
      </w:tr>
    </w:tbl>
    <w:p w14:paraId="060A7D2F" w14:textId="0EC51919" w:rsidR="008C139E" w:rsidRPr="00920A0E" w:rsidRDefault="007B2108" w:rsidP="007B2108">
      <w:pPr>
        <w:pStyle w:val="Legend"/>
        <w:rPr>
          <w:rFonts w:eastAsiaTheme="minorEastAsia"/>
          <w:color w:val="00B0F0"/>
          <w:sz w:val="20"/>
          <w:szCs w:val="20"/>
          <w:lang w:val="ro-RO"/>
        </w:rPr>
      </w:pPr>
      <w:r w:rsidRPr="00920A0E">
        <w:rPr>
          <w:color w:val="00B0F0"/>
          <w:lang w:val="ro-RO"/>
        </w:rPr>
        <w:t xml:space="preserve">Tabel </w:t>
      </w:r>
      <w:r w:rsidR="004C363F" w:rsidRPr="00920A0E">
        <w:rPr>
          <w:color w:val="00B0F0"/>
          <w:lang w:val="ro-RO"/>
        </w:rPr>
        <w:fldChar w:fldCharType="begin"/>
      </w:r>
      <w:r w:rsidR="004C363F" w:rsidRPr="00920A0E">
        <w:rPr>
          <w:color w:val="00B0F0"/>
          <w:lang w:val="ro-RO"/>
        </w:rPr>
        <w:instrText xml:space="preserve"> STYLEREF 1 \s </w:instrText>
      </w:r>
      <w:r w:rsidR="004C363F" w:rsidRPr="00920A0E">
        <w:rPr>
          <w:color w:val="00B0F0"/>
          <w:lang w:val="ro-RO"/>
        </w:rPr>
        <w:fldChar w:fldCharType="separate"/>
      </w:r>
      <w:r w:rsidR="00924995">
        <w:rPr>
          <w:noProof/>
          <w:color w:val="00B0F0"/>
          <w:lang w:val="ro-RO"/>
        </w:rPr>
        <w:t>5</w:t>
      </w:r>
      <w:r w:rsidR="004C363F" w:rsidRPr="00920A0E">
        <w:rPr>
          <w:color w:val="00B0F0"/>
          <w:lang w:val="ro-RO"/>
        </w:rPr>
        <w:fldChar w:fldCharType="end"/>
      </w:r>
      <w:r w:rsidR="004C363F" w:rsidRPr="00920A0E">
        <w:rPr>
          <w:color w:val="00B0F0"/>
          <w:lang w:val="ro-RO"/>
        </w:rPr>
        <w:noBreakHyphen/>
      </w:r>
      <w:r w:rsidR="004C363F" w:rsidRPr="00920A0E">
        <w:rPr>
          <w:color w:val="00B0F0"/>
          <w:lang w:val="ro-RO"/>
        </w:rPr>
        <w:fldChar w:fldCharType="begin"/>
      </w:r>
      <w:r w:rsidR="004C363F" w:rsidRPr="00920A0E">
        <w:rPr>
          <w:color w:val="00B0F0"/>
          <w:lang w:val="ro-RO"/>
        </w:rPr>
        <w:instrText xml:space="preserve"> SEQ Tabel \* ARABIC \s 1 </w:instrText>
      </w:r>
      <w:r w:rsidR="004C363F" w:rsidRPr="00920A0E">
        <w:rPr>
          <w:color w:val="00B0F0"/>
          <w:lang w:val="ro-RO"/>
        </w:rPr>
        <w:fldChar w:fldCharType="separate"/>
      </w:r>
      <w:r w:rsidR="00924995">
        <w:rPr>
          <w:noProof/>
          <w:color w:val="00B0F0"/>
          <w:lang w:val="ro-RO"/>
        </w:rPr>
        <w:t>2</w:t>
      </w:r>
      <w:r w:rsidR="004C363F" w:rsidRPr="00920A0E">
        <w:rPr>
          <w:color w:val="00B0F0"/>
          <w:lang w:val="ro-RO"/>
        </w:rPr>
        <w:fldChar w:fldCharType="end"/>
      </w:r>
      <w:r w:rsidRPr="00920A0E">
        <w:rPr>
          <w:color w:val="00B0F0"/>
          <w:lang w:val="ro-RO"/>
        </w:rPr>
        <w:t xml:space="preserve"> Plan tarifar actualizat</w:t>
      </w:r>
    </w:p>
    <w:p w14:paraId="64185615" w14:textId="77777777" w:rsidR="00280C54" w:rsidRPr="007000E9" w:rsidRDefault="00280C54" w:rsidP="00280C54">
      <w:pPr>
        <w:spacing w:after="240" w:line="312" w:lineRule="auto"/>
        <w:jc w:val="both"/>
        <w:rPr>
          <w:rFonts w:ascii="Arial" w:hAnsi="Arial" w:cs="Arial"/>
          <w:sz w:val="20"/>
          <w:szCs w:val="20"/>
        </w:rPr>
      </w:pPr>
      <w:r w:rsidRPr="007000E9">
        <w:rPr>
          <w:rFonts w:ascii="Arial" w:hAnsi="Arial" w:cs="Arial"/>
          <w:b/>
          <w:bCs/>
          <w:sz w:val="20"/>
          <w:szCs w:val="20"/>
        </w:rPr>
        <w:t>Tariful plătit de utilizatorii non-casnici</w:t>
      </w:r>
      <w:r w:rsidRPr="007000E9">
        <w:rPr>
          <w:rFonts w:ascii="Arial" w:hAnsi="Arial" w:cs="Arial"/>
          <w:sz w:val="20"/>
          <w:szCs w:val="20"/>
        </w:rPr>
        <w:t xml:space="preserve"> ai serviciului de salubrizare va trebui să se încadreze în valoarea costului prim dinamic (DPC</w:t>
      </w:r>
      <w:r w:rsidRPr="007000E9">
        <w:rPr>
          <w:rStyle w:val="Referinnotdesubsol"/>
          <w:rFonts w:ascii="Arial" w:hAnsi="Arial" w:cs="Arial"/>
          <w:sz w:val="20"/>
          <w:szCs w:val="20"/>
        </w:rPr>
        <w:footnoteReference w:id="17"/>
      </w:r>
      <w:r w:rsidRPr="007000E9">
        <w:rPr>
          <w:rFonts w:ascii="Arial" w:hAnsi="Arial" w:cs="Arial"/>
          <w:sz w:val="20"/>
          <w:szCs w:val="20"/>
        </w:rPr>
        <w:t>) care reprezintă un indicator pentru tariful ce asigură recuperarea integrală a costurilor cu gestionarea infrastructurii proiectului SMID. Costul prim dinamic se calculează prin raportarea valorii actualizate a costului total necesar pentru construirea și exploatarea infrastructurii proiectului SMID pe perioada de viață economică (costuri de investiții, costuri de operare și mentenanță și costuri de reinvestire ajustate cu veniturile din valorificarea produselor rezultate din tratarea deșeurilor) la valoarea actualizată a cantității totale estimate de deșeuri menajere și similare colectate în aceeași perioadă de timp.</w:t>
      </w:r>
    </w:p>
    <w:p w14:paraId="14AB5932" w14:textId="77777777" w:rsidR="00280C54" w:rsidRPr="007000E9" w:rsidRDefault="00280C54" w:rsidP="00280C54">
      <w:pPr>
        <w:pStyle w:val="Listparagraf"/>
        <w:spacing w:after="240" w:line="312" w:lineRule="auto"/>
        <w:contextualSpacing w:val="0"/>
        <w:jc w:val="both"/>
        <w:rPr>
          <w:rFonts w:ascii="Arial" w:hAnsi="Arial" w:cs="Arial"/>
          <w:sz w:val="20"/>
          <w:szCs w:val="20"/>
        </w:rPr>
      </w:pPr>
      <w:r w:rsidRPr="007000E9">
        <w:rPr>
          <w:rFonts w:ascii="Arial" w:hAnsi="Arial" w:cs="Arial"/>
          <w:b/>
          <w:bCs/>
          <w:i/>
          <w:iCs/>
          <w:sz w:val="20"/>
          <w:szCs w:val="20"/>
          <w:u w:val="single"/>
        </w:rPr>
        <w:t>Verificarea încadrării tarifului de salubrizare pentru utilizatorii non-casnici se va face în urma actualizării Planului tarifar, anexat la Contractul de finanțare</w:t>
      </w:r>
      <w:r w:rsidRPr="007000E9">
        <w:rPr>
          <w:rFonts w:ascii="Arial" w:hAnsi="Arial" w:cs="Arial"/>
          <w:sz w:val="20"/>
          <w:szCs w:val="20"/>
        </w:rPr>
        <w:t>.</w:t>
      </w:r>
    </w:p>
    <w:p w14:paraId="0C89866B" w14:textId="77777777" w:rsidR="00280C54" w:rsidRPr="007000E9" w:rsidRDefault="00280C54" w:rsidP="00280C54">
      <w:pPr>
        <w:spacing w:after="240" w:line="312" w:lineRule="auto"/>
        <w:jc w:val="both"/>
        <w:rPr>
          <w:rFonts w:ascii="Arial" w:hAnsi="Arial" w:cs="Arial"/>
          <w:sz w:val="20"/>
          <w:szCs w:val="20"/>
        </w:rPr>
      </w:pPr>
      <w:r w:rsidRPr="007000E9">
        <w:rPr>
          <w:rFonts w:ascii="Arial" w:hAnsi="Arial" w:cs="Arial"/>
          <w:sz w:val="20"/>
          <w:szCs w:val="20"/>
        </w:rPr>
        <w:t xml:space="preserve">În conformitate cu </w:t>
      </w:r>
      <w:r w:rsidRPr="00920A0E">
        <w:rPr>
          <w:rFonts w:ascii="Arial" w:hAnsi="Arial" w:cs="Arial"/>
          <w:i/>
          <w:iCs/>
          <w:color w:val="00B0F0"/>
          <w:sz w:val="20"/>
          <w:szCs w:val="20"/>
        </w:rPr>
        <w:t>Adresa nr. 35184/15.05.2019 emisă de AM POIM</w:t>
      </w:r>
      <w:r w:rsidRPr="00920A0E">
        <w:rPr>
          <w:rFonts w:ascii="Arial" w:hAnsi="Arial" w:cs="Arial"/>
          <w:color w:val="00B0F0"/>
          <w:sz w:val="20"/>
          <w:szCs w:val="20"/>
        </w:rPr>
        <w:t xml:space="preserve"> </w:t>
      </w:r>
      <w:r w:rsidRPr="007000E9">
        <w:rPr>
          <w:rFonts w:ascii="Arial" w:hAnsi="Arial" w:cs="Arial"/>
          <w:sz w:val="20"/>
          <w:szCs w:val="20"/>
        </w:rPr>
        <w:t xml:space="preserve">cu </w:t>
      </w:r>
      <w:r w:rsidRPr="007000E9">
        <w:rPr>
          <w:rFonts w:ascii="Arial" w:hAnsi="Arial" w:cs="Arial"/>
          <w:i/>
          <w:iCs/>
          <w:sz w:val="20"/>
          <w:szCs w:val="20"/>
        </w:rPr>
        <w:t>privire la modificări ale proiectelor privind sistemele de management integrat al deșeurilor în vederea asigurării conformării sistemelor cu noile modificări legislative aplicabile</w:t>
      </w:r>
      <w:r w:rsidRPr="007000E9">
        <w:rPr>
          <w:rFonts w:ascii="Arial" w:hAnsi="Arial" w:cs="Arial"/>
          <w:sz w:val="20"/>
          <w:szCs w:val="20"/>
        </w:rPr>
        <w:t>, planul tarifar se poate actualiza în mod justificat cu respectarea principiilor politicii tarifare din aplicația de finanțare, după avizarea justificărilor de către Autoritatea de Management (AM). Potrivit Adresei menționate, în cazul în care tariful serviciului pentru utilizatorii casnici (lei/tonă) depășește valoarea limită din planul tarifar actualizat, diferența va fi acoperita prin creșterea tarifului serviciului pentru utilizatorii non-casnici până la limita din planul tarifar actualizat, respectiv valoarea costului prim dinamic (DPC).</w:t>
      </w:r>
    </w:p>
    <w:p w14:paraId="12F673A4" w14:textId="77777777" w:rsidR="00280C54" w:rsidRPr="007000E9" w:rsidRDefault="00280C54" w:rsidP="00280C54">
      <w:pPr>
        <w:spacing w:after="240" w:line="312" w:lineRule="auto"/>
        <w:jc w:val="both"/>
        <w:rPr>
          <w:rFonts w:ascii="Arial" w:hAnsi="Arial" w:cs="Arial"/>
          <w:sz w:val="20"/>
          <w:szCs w:val="20"/>
        </w:rPr>
      </w:pPr>
      <w:r w:rsidRPr="007000E9">
        <w:rPr>
          <w:rFonts w:ascii="Arial" w:hAnsi="Arial" w:cs="Arial"/>
          <w:sz w:val="20"/>
          <w:szCs w:val="20"/>
        </w:rPr>
        <w:t xml:space="preserve">În conformitate cu </w:t>
      </w:r>
      <w:r w:rsidRPr="007000E9">
        <w:rPr>
          <w:rFonts w:ascii="Arial" w:hAnsi="Arial" w:cs="Arial"/>
          <w:i/>
          <w:iCs/>
          <w:sz w:val="20"/>
          <w:szCs w:val="20"/>
        </w:rPr>
        <w:t xml:space="preserve">Anexa la </w:t>
      </w:r>
      <w:r w:rsidRPr="00920A0E">
        <w:rPr>
          <w:rFonts w:ascii="Arial" w:hAnsi="Arial" w:cs="Arial"/>
          <w:i/>
          <w:iCs/>
          <w:color w:val="00B0F0"/>
          <w:sz w:val="20"/>
          <w:szCs w:val="20"/>
        </w:rPr>
        <w:t xml:space="preserve">Circulara AM POIM nr. 46327/03.06.2020 </w:t>
      </w:r>
      <w:r w:rsidRPr="007000E9">
        <w:rPr>
          <w:rFonts w:ascii="Arial" w:hAnsi="Arial" w:cs="Arial"/>
          <w:i/>
          <w:iCs/>
          <w:sz w:val="20"/>
          <w:szCs w:val="20"/>
        </w:rPr>
        <w:t>cu privire la aspectele financiare aferente operării proiectelor SMID</w:t>
      </w:r>
      <w:r w:rsidRPr="007000E9">
        <w:rPr>
          <w:rFonts w:ascii="Arial" w:hAnsi="Arial" w:cs="Arial"/>
          <w:sz w:val="20"/>
          <w:szCs w:val="20"/>
        </w:rPr>
        <w:t xml:space="preserve">, actualizarea Planului tarifar se va realiza de către Consiliul Județean </w:t>
      </w:r>
      <w:r>
        <w:rPr>
          <w:rFonts w:ascii="Arial" w:hAnsi="Arial" w:cs="Arial"/>
          <w:sz w:val="20"/>
          <w:szCs w:val="20"/>
        </w:rPr>
        <w:t>Vrancea</w:t>
      </w:r>
      <w:r w:rsidRPr="007000E9">
        <w:rPr>
          <w:rFonts w:ascii="Arial" w:hAnsi="Arial" w:cs="Arial"/>
          <w:sz w:val="20"/>
          <w:szCs w:val="20"/>
        </w:rPr>
        <w:t xml:space="preserve"> numai după atribuirea tuturor contractelor de delegare.</w:t>
      </w:r>
    </w:p>
    <w:p w14:paraId="64EB1BE2" w14:textId="62121186" w:rsidR="007B2108" w:rsidRPr="008C7A86" w:rsidRDefault="007B2108" w:rsidP="007B2108">
      <w:pPr>
        <w:jc w:val="both"/>
        <w:rPr>
          <w:rFonts w:ascii="Arial" w:hAnsi="Arial" w:cs="Arial"/>
          <w:sz w:val="20"/>
          <w:szCs w:val="20"/>
          <w:lang w:eastAsia="de-DE"/>
        </w:rPr>
      </w:pPr>
      <w:r w:rsidRPr="008C7A86">
        <w:rPr>
          <w:rFonts w:ascii="Arial" w:hAnsi="Arial" w:cs="Arial"/>
          <w:sz w:val="20"/>
          <w:szCs w:val="20"/>
          <w:lang w:eastAsia="de-DE"/>
        </w:rPr>
        <w:t xml:space="preserve">Gestionarea deșeurilor generează venituri prin perceperea de taxe/tarife de la generatorii de deșeuri. Conform principiului „poluatorul </w:t>
      </w:r>
      <w:r w:rsidR="00F41B79" w:rsidRPr="008C7A86">
        <w:rPr>
          <w:rFonts w:ascii="Arial" w:hAnsi="Arial" w:cs="Arial"/>
          <w:sz w:val="20"/>
          <w:szCs w:val="20"/>
          <w:lang w:eastAsia="de-DE"/>
        </w:rPr>
        <w:t>plătește</w:t>
      </w:r>
      <w:r w:rsidRPr="008C7A86">
        <w:rPr>
          <w:rFonts w:ascii="Arial" w:hAnsi="Arial" w:cs="Arial"/>
          <w:sz w:val="20"/>
          <w:szCs w:val="20"/>
          <w:lang w:eastAsia="de-DE"/>
        </w:rPr>
        <w:t xml:space="preserve">”, principiu adoptat în </w:t>
      </w:r>
      <w:r w:rsidR="00F41B79" w:rsidRPr="008C7A86">
        <w:rPr>
          <w:rFonts w:ascii="Arial" w:hAnsi="Arial" w:cs="Arial"/>
          <w:sz w:val="20"/>
          <w:szCs w:val="20"/>
          <w:lang w:eastAsia="de-DE"/>
        </w:rPr>
        <w:t>legislația</w:t>
      </w:r>
      <w:r w:rsidRPr="008C7A86">
        <w:rPr>
          <w:rFonts w:ascii="Arial" w:hAnsi="Arial" w:cs="Arial"/>
          <w:sz w:val="20"/>
          <w:szCs w:val="20"/>
          <w:lang w:eastAsia="de-DE"/>
        </w:rPr>
        <w:t xml:space="preserve"> UE </w:t>
      </w:r>
      <w:r w:rsidR="008C7A86" w:rsidRPr="008C7A86">
        <w:rPr>
          <w:rFonts w:ascii="Arial" w:hAnsi="Arial" w:cs="Arial"/>
          <w:sz w:val="20"/>
          <w:szCs w:val="20"/>
          <w:lang w:eastAsia="de-DE"/>
        </w:rPr>
        <w:t>și</w:t>
      </w:r>
      <w:r w:rsidRPr="008C7A86">
        <w:rPr>
          <w:rFonts w:ascii="Arial" w:hAnsi="Arial" w:cs="Arial"/>
          <w:sz w:val="20"/>
          <w:szCs w:val="20"/>
          <w:lang w:eastAsia="de-DE"/>
        </w:rPr>
        <w:t xml:space="preserve"> românească privind gestionarea deșeurilor, aceste venituri vor trebui să acopere costurile viitoare pe termen lung aferent serviciului de gestionare a deșeurilor </w:t>
      </w:r>
      <w:r w:rsidRPr="008C7A86">
        <w:rPr>
          <w:rFonts w:ascii="Arial" w:hAnsi="Arial" w:cs="Arial"/>
          <w:sz w:val="20"/>
          <w:szCs w:val="20"/>
          <w:lang w:eastAsia="de-DE"/>
        </w:rPr>
        <w:lastRenderedPageBreak/>
        <w:t xml:space="preserve">municipale (în afara celor acoperite prin fondurile UE). Este </w:t>
      </w:r>
      <w:r w:rsidR="00F41B79" w:rsidRPr="008C7A86">
        <w:rPr>
          <w:rFonts w:ascii="Arial" w:hAnsi="Arial" w:cs="Arial"/>
          <w:sz w:val="20"/>
          <w:szCs w:val="20"/>
          <w:lang w:eastAsia="de-DE"/>
        </w:rPr>
        <w:t>esențial</w:t>
      </w:r>
      <w:r w:rsidRPr="008C7A86">
        <w:rPr>
          <w:rFonts w:ascii="Arial" w:hAnsi="Arial" w:cs="Arial"/>
          <w:sz w:val="20"/>
          <w:szCs w:val="20"/>
          <w:lang w:eastAsia="de-DE"/>
        </w:rPr>
        <w:t xml:space="preserve"> ca taxele/tarifele pentru gestionarea deșeurilor să fie suportabile </w:t>
      </w:r>
      <w:r w:rsidR="008C7A86" w:rsidRPr="008C7A86">
        <w:rPr>
          <w:rFonts w:ascii="Arial" w:hAnsi="Arial" w:cs="Arial"/>
          <w:sz w:val="20"/>
          <w:szCs w:val="20"/>
          <w:lang w:eastAsia="de-DE"/>
        </w:rPr>
        <w:t>și</w:t>
      </w:r>
      <w:r w:rsidRPr="008C7A86">
        <w:rPr>
          <w:rFonts w:ascii="Arial" w:hAnsi="Arial" w:cs="Arial"/>
          <w:sz w:val="20"/>
          <w:szCs w:val="20"/>
          <w:lang w:eastAsia="de-DE"/>
        </w:rPr>
        <w:t xml:space="preserve"> ca acestea să acopere costurile de exploatare </w:t>
      </w:r>
      <w:r w:rsidR="008C7A86" w:rsidRPr="008C7A86">
        <w:rPr>
          <w:rFonts w:ascii="Arial" w:hAnsi="Arial" w:cs="Arial"/>
          <w:sz w:val="20"/>
          <w:szCs w:val="20"/>
          <w:lang w:eastAsia="de-DE"/>
        </w:rPr>
        <w:t>și</w:t>
      </w:r>
      <w:r w:rsidRPr="008C7A86">
        <w:rPr>
          <w:rFonts w:ascii="Arial" w:hAnsi="Arial" w:cs="Arial"/>
          <w:sz w:val="20"/>
          <w:szCs w:val="20"/>
          <w:lang w:eastAsia="de-DE"/>
        </w:rPr>
        <w:t xml:space="preserve"> costurile de </w:t>
      </w:r>
      <w:r w:rsidR="00F41B79" w:rsidRPr="008C7A86">
        <w:rPr>
          <w:rFonts w:ascii="Arial" w:hAnsi="Arial" w:cs="Arial"/>
          <w:sz w:val="20"/>
          <w:szCs w:val="20"/>
          <w:lang w:eastAsia="de-DE"/>
        </w:rPr>
        <w:t>investiție</w:t>
      </w:r>
      <w:r w:rsidRPr="008C7A86">
        <w:rPr>
          <w:rFonts w:ascii="Arial" w:hAnsi="Arial" w:cs="Arial"/>
          <w:sz w:val="20"/>
          <w:szCs w:val="20"/>
          <w:lang w:eastAsia="de-DE"/>
        </w:rPr>
        <w:t>.</w:t>
      </w:r>
    </w:p>
    <w:p w14:paraId="62A63182" w14:textId="401B7612" w:rsidR="007B2108" w:rsidRPr="008C7A86" w:rsidRDefault="007B2108" w:rsidP="007B2108">
      <w:pPr>
        <w:jc w:val="both"/>
        <w:rPr>
          <w:rFonts w:ascii="Arial" w:hAnsi="Arial" w:cs="Arial"/>
          <w:sz w:val="20"/>
          <w:szCs w:val="20"/>
          <w:lang w:eastAsia="de-DE"/>
        </w:rPr>
      </w:pPr>
      <w:r w:rsidRPr="008C7A86">
        <w:rPr>
          <w:rFonts w:ascii="Arial" w:hAnsi="Arial" w:cs="Arial"/>
          <w:sz w:val="20"/>
          <w:szCs w:val="20"/>
          <w:lang w:eastAsia="de-DE"/>
        </w:rPr>
        <w:t xml:space="preserve">Modelul financiar-economic utilizat pentru analiză arată că schema aplicată </w:t>
      </w:r>
      <w:r w:rsidR="00F41B79" w:rsidRPr="008C7A86">
        <w:rPr>
          <w:rFonts w:ascii="Arial" w:hAnsi="Arial" w:cs="Arial"/>
          <w:sz w:val="20"/>
          <w:szCs w:val="20"/>
          <w:lang w:eastAsia="de-DE"/>
        </w:rPr>
        <w:t>îndeplinește</w:t>
      </w:r>
      <w:r w:rsidRPr="008C7A86">
        <w:rPr>
          <w:rFonts w:ascii="Arial" w:hAnsi="Arial" w:cs="Arial"/>
          <w:sz w:val="20"/>
          <w:szCs w:val="20"/>
          <w:lang w:eastAsia="de-DE"/>
        </w:rPr>
        <w:t xml:space="preserve"> criteriile necesare:</w:t>
      </w:r>
    </w:p>
    <w:p w14:paraId="1CC63C25" w14:textId="77777777" w:rsidR="007B2108" w:rsidRPr="00920A0E" w:rsidRDefault="007B2108" w:rsidP="00E36381">
      <w:pPr>
        <w:numPr>
          <w:ilvl w:val="0"/>
          <w:numId w:val="59"/>
        </w:numPr>
        <w:spacing w:after="0"/>
        <w:jc w:val="both"/>
        <w:rPr>
          <w:rFonts w:ascii="Arial" w:hAnsi="Arial" w:cs="Arial"/>
          <w:color w:val="00B0F0"/>
          <w:sz w:val="20"/>
          <w:szCs w:val="20"/>
          <w:lang w:eastAsia="de-DE"/>
        </w:rPr>
      </w:pPr>
      <w:r w:rsidRPr="00920A0E">
        <w:rPr>
          <w:rFonts w:ascii="Arial" w:hAnsi="Arial" w:cs="Arial"/>
          <w:color w:val="00B0F0"/>
          <w:sz w:val="20"/>
          <w:szCs w:val="20"/>
          <w:lang w:eastAsia="de-DE"/>
        </w:rPr>
        <w:t>tarifele sunt suportabile în conformitate cu criteriile aplicabile anual;</w:t>
      </w:r>
    </w:p>
    <w:p w14:paraId="7BFE0AD7" w14:textId="7B7AB6A2" w:rsidR="007B2108" w:rsidRPr="008C7A86" w:rsidRDefault="007B2108" w:rsidP="00E36381">
      <w:pPr>
        <w:numPr>
          <w:ilvl w:val="0"/>
          <w:numId w:val="59"/>
        </w:numPr>
        <w:spacing w:after="0"/>
        <w:jc w:val="both"/>
        <w:rPr>
          <w:rFonts w:ascii="Arial" w:hAnsi="Arial" w:cs="Arial"/>
          <w:sz w:val="20"/>
          <w:szCs w:val="20"/>
          <w:lang w:eastAsia="de-DE"/>
        </w:rPr>
      </w:pPr>
      <w:r w:rsidRPr="008C7A86">
        <w:rPr>
          <w:rFonts w:ascii="Arial" w:hAnsi="Arial" w:cs="Arial"/>
          <w:sz w:val="20"/>
          <w:szCs w:val="20"/>
          <w:lang w:eastAsia="de-DE"/>
        </w:rPr>
        <w:t xml:space="preserve">tarifele au o </w:t>
      </w:r>
      <w:r w:rsidR="00665B75" w:rsidRPr="008C7A86">
        <w:rPr>
          <w:rFonts w:ascii="Arial" w:hAnsi="Arial" w:cs="Arial"/>
          <w:sz w:val="20"/>
          <w:szCs w:val="20"/>
          <w:lang w:eastAsia="de-DE"/>
        </w:rPr>
        <w:t>creștere</w:t>
      </w:r>
      <w:r w:rsidRPr="008C7A86">
        <w:rPr>
          <w:rFonts w:ascii="Arial" w:hAnsi="Arial" w:cs="Arial"/>
          <w:sz w:val="20"/>
          <w:szCs w:val="20"/>
          <w:lang w:eastAsia="de-DE"/>
        </w:rPr>
        <w:t xml:space="preserve"> în timp acceptabilă;</w:t>
      </w:r>
    </w:p>
    <w:p w14:paraId="5BF2CB2C" w14:textId="77777777" w:rsidR="007B2108" w:rsidRPr="008C7A86" w:rsidRDefault="007B2108" w:rsidP="00E36381">
      <w:pPr>
        <w:numPr>
          <w:ilvl w:val="0"/>
          <w:numId w:val="59"/>
        </w:numPr>
        <w:spacing w:after="0"/>
        <w:jc w:val="both"/>
        <w:rPr>
          <w:rFonts w:ascii="Arial" w:hAnsi="Arial" w:cs="Arial"/>
          <w:sz w:val="20"/>
          <w:szCs w:val="20"/>
          <w:lang w:eastAsia="de-DE"/>
        </w:rPr>
      </w:pPr>
      <w:r w:rsidRPr="008C7A86">
        <w:rPr>
          <w:rFonts w:ascii="Arial" w:hAnsi="Arial" w:cs="Arial"/>
          <w:sz w:val="20"/>
          <w:szCs w:val="20"/>
          <w:lang w:eastAsia="de-DE"/>
        </w:rPr>
        <w:t>proiectul este sustenabil financiar, conform criteriilor date, în sensul că tarifele nu sunt excesive, nu generează încasări prea mari;</w:t>
      </w:r>
    </w:p>
    <w:p w14:paraId="0C693493" w14:textId="77777777" w:rsidR="007B2108" w:rsidRPr="008C7A86" w:rsidRDefault="007B2108" w:rsidP="007B2108">
      <w:pPr>
        <w:jc w:val="both"/>
        <w:rPr>
          <w:rFonts w:ascii="Arial" w:hAnsi="Arial" w:cs="Arial"/>
          <w:sz w:val="20"/>
          <w:szCs w:val="20"/>
          <w:lang w:eastAsia="de-DE"/>
        </w:rPr>
      </w:pPr>
    </w:p>
    <w:p w14:paraId="3B1299DC" w14:textId="6753E7A6" w:rsidR="007B2108" w:rsidRPr="008C7A86" w:rsidRDefault="007B2108" w:rsidP="007B2108">
      <w:pPr>
        <w:jc w:val="both"/>
        <w:rPr>
          <w:rFonts w:ascii="Arial" w:hAnsi="Arial" w:cs="Arial"/>
          <w:sz w:val="20"/>
          <w:szCs w:val="20"/>
          <w:lang w:eastAsia="de-DE"/>
        </w:rPr>
      </w:pPr>
      <w:r w:rsidRPr="008C7A86">
        <w:rPr>
          <w:rFonts w:ascii="Arial" w:hAnsi="Arial" w:cs="Arial"/>
          <w:sz w:val="20"/>
          <w:szCs w:val="20"/>
          <w:lang w:eastAsia="de-DE"/>
        </w:rPr>
        <w:t xml:space="preserve">Tarifele pentru tratarea deșeurilor sunt supuse TVA-ului.  Veniturile din tarifele aplicate utilizate în calcularea suportabilității includ TVA, toate celelalte valori </w:t>
      </w:r>
      <w:r w:rsidR="008C7A86" w:rsidRPr="008C7A86">
        <w:rPr>
          <w:rFonts w:ascii="Arial" w:hAnsi="Arial" w:cs="Arial"/>
          <w:sz w:val="20"/>
          <w:szCs w:val="20"/>
          <w:lang w:eastAsia="de-DE"/>
        </w:rPr>
        <w:t>și</w:t>
      </w:r>
      <w:r w:rsidRPr="008C7A86">
        <w:rPr>
          <w:rFonts w:ascii="Arial" w:hAnsi="Arial" w:cs="Arial"/>
          <w:sz w:val="20"/>
          <w:szCs w:val="20"/>
          <w:lang w:eastAsia="de-DE"/>
        </w:rPr>
        <w:t xml:space="preserve"> prognoze nu includ TVA.</w:t>
      </w:r>
    </w:p>
    <w:p w14:paraId="72292C95" w14:textId="3F4392E7" w:rsidR="00280C54" w:rsidRPr="00280C54" w:rsidRDefault="00280C54" w:rsidP="00E36381">
      <w:pPr>
        <w:pStyle w:val="Titlu2"/>
        <w:numPr>
          <w:ilvl w:val="1"/>
          <w:numId w:val="46"/>
        </w:numPr>
        <w:rPr>
          <w:b/>
          <w:bCs/>
          <w:sz w:val="20"/>
          <w:szCs w:val="20"/>
          <w:lang w:eastAsia="en-GB"/>
        </w:rPr>
      </w:pPr>
      <w:r w:rsidRPr="00280C54">
        <w:rPr>
          <w:b/>
          <w:bCs/>
          <w:sz w:val="20"/>
          <w:szCs w:val="20"/>
          <w:lang w:eastAsia="en-GB"/>
        </w:rPr>
        <w:t>Redevența</w:t>
      </w:r>
    </w:p>
    <w:p w14:paraId="49F58B97" w14:textId="77777777" w:rsidR="00280C54" w:rsidRPr="005C0533" w:rsidRDefault="00280C54" w:rsidP="00E36381">
      <w:pPr>
        <w:pStyle w:val="Titlu2"/>
        <w:numPr>
          <w:ilvl w:val="2"/>
          <w:numId w:val="46"/>
        </w:numPr>
        <w:rPr>
          <w:b/>
          <w:bCs/>
          <w:sz w:val="20"/>
          <w:szCs w:val="20"/>
          <w:lang w:eastAsia="en-GB"/>
        </w:rPr>
      </w:pPr>
      <w:r w:rsidRPr="005C0533">
        <w:rPr>
          <w:b/>
          <w:bCs/>
          <w:sz w:val="20"/>
          <w:szCs w:val="20"/>
          <w:lang w:eastAsia="en-GB"/>
        </w:rPr>
        <w:t>Prevederi legislative</w:t>
      </w:r>
    </w:p>
    <w:p w14:paraId="4C9DD029" w14:textId="77777777" w:rsidR="00280C54" w:rsidRPr="005C0533" w:rsidRDefault="00280C54" w:rsidP="00280C54">
      <w:pPr>
        <w:spacing w:after="120" w:line="360" w:lineRule="auto"/>
        <w:jc w:val="both"/>
        <w:rPr>
          <w:rFonts w:ascii="Arial" w:hAnsi="Arial" w:cs="Arial"/>
          <w:sz w:val="20"/>
          <w:szCs w:val="20"/>
        </w:rPr>
      </w:pPr>
      <w:r w:rsidRPr="005C0533">
        <w:rPr>
          <w:rFonts w:ascii="Arial" w:hAnsi="Arial" w:cs="Arial"/>
          <w:sz w:val="20"/>
          <w:szCs w:val="20"/>
        </w:rPr>
        <w:t>Redevența constituie sursa pentru Fondul IID și are ca destinație plata costului creditului și înlocuirea echipamentelor achiziționate prin proiectul finanțat din POS Mediu, în conformitate cu OUG 198/2005, cu completările și modificările ulterioare:</w:t>
      </w:r>
    </w:p>
    <w:p w14:paraId="5D47860A" w14:textId="77777777" w:rsidR="00280C54" w:rsidRPr="005C0533" w:rsidRDefault="00280C54" w:rsidP="00280C54">
      <w:pPr>
        <w:spacing w:after="120" w:line="360" w:lineRule="auto"/>
        <w:jc w:val="both"/>
        <w:rPr>
          <w:rFonts w:ascii="Arial" w:hAnsi="Arial" w:cs="Arial"/>
          <w:sz w:val="20"/>
          <w:szCs w:val="20"/>
        </w:rPr>
      </w:pPr>
      <w:r w:rsidRPr="005C0533">
        <w:rPr>
          <w:rFonts w:ascii="Arial" w:hAnsi="Arial" w:cs="Arial"/>
          <w:sz w:val="20"/>
          <w:szCs w:val="20"/>
        </w:rPr>
        <w:t>”Art. 4. -</w:t>
      </w:r>
    </w:p>
    <w:p w14:paraId="1BEE22F9" w14:textId="77777777" w:rsidR="00280C54" w:rsidRPr="005C0533" w:rsidRDefault="00280C54" w:rsidP="00280C54">
      <w:pPr>
        <w:spacing w:after="120" w:line="360" w:lineRule="auto"/>
        <w:jc w:val="both"/>
        <w:rPr>
          <w:rFonts w:ascii="Arial" w:hAnsi="Arial" w:cs="Arial"/>
          <w:sz w:val="20"/>
          <w:szCs w:val="20"/>
        </w:rPr>
      </w:pPr>
      <w:r w:rsidRPr="005C0533">
        <w:rPr>
          <w:rFonts w:ascii="Arial" w:hAnsi="Arial" w:cs="Arial"/>
          <w:sz w:val="20"/>
          <w:szCs w:val="20"/>
        </w:rPr>
        <w:t xml:space="preserve">(2) Unitatea administrativ teritorială contribuie la Fondul IID cu sume încasate în bugetele locale sau județene, după caz, cel puțin egale cu: </w:t>
      </w:r>
    </w:p>
    <w:p w14:paraId="19C06F2B" w14:textId="77777777" w:rsidR="00280C54" w:rsidRPr="005C0533" w:rsidRDefault="00280C54" w:rsidP="00280C54">
      <w:pPr>
        <w:spacing w:after="120" w:line="360" w:lineRule="auto"/>
        <w:jc w:val="both"/>
        <w:rPr>
          <w:rFonts w:ascii="Arial" w:hAnsi="Arial" w:cs="Arial"/>
          <w:sz w:val="20"/>
          <w:szCs w:val="20"/>
        </w:rPr>
      </w:pPr>
      <w:r w:rsidRPr="005C0533">
        <w:rPr>
          <w:rFonts w:ascii="Arial" w:hAnsi="Arial" w:cs="Arial"/>
          <w:sz w:val="20"/>
          <w:szCs w:val="20"/>
        </w:rPr>
        <w:t>c) redevența aferentă bunurilor concesionate societății comerciale care beneficiază de asistenta financiară nerambursabila din partea Uniunii Europene. În cazul în care împrumutatul este unitatea administrativ-teritorială, redevența anuala va fi stabilită la un nivel care sa acopere cel puțin serviciul datoriei publice pentru anul respectiv aferent împrumutului de cofinanțare contractat de unitatea administrativ-teritorială; ”</w:t>
      </w:r>
    </w:p>
    <w:p w14:paraId="06758DC1" w14:textId="77777777" w:rsidR="00280C54" w:rsidRPr="005C0533" w:rsidRDefault="00280C54" w:rsidP="00280C54">
      <w:pPr>
        <w:spacing w:after="120" w:line="360" w:lineRule="auto"/>
        <w:jc w:val="both"/>
        <w:rPr>
          <w:rFonts w:ascii="Arial" w:hAnsi="Arial" w:cs="Arial"/>
          <w:sz w:val="20"/>
          <w:szCs w:val="20"/>
        </w:rPr>
      </w:pPr>
      <w:r w:rsidRPr="005C0533">
        <w:rPr>
          <w:rFonts w:ascii="Arial" w:hAnsi="Arial" w:cs="Arial"/>
          <w:sz w:val="20"/>
          <w:szCs w:val="20"/>
        </w:rPr>
        <w:t>Fiind sursă pentru Fondul IID, sumele vor putea utilizate, în următoarea ordine de priorități, numai pentru (art. 5 OUG 198/2005):</w:t>
      </w:r>
    </w:p>
    <w:p w14:paraId="66CBE360" w14:textId="77777777" w:rsidR="00280C54" w:rsidRPr="005C0533" w:rsidRDefault="00280C54" w:rsidP="00280C54">
      <w:pPr>
        <w:spacing w:after="120" w:line="360" w:lineRule="auto"/>
        <w:jc w:val="both"/>
        <w:rPr>
          <w:rFonts w:ascii="Arial" w:hAnsi="Arial" w:cs="Arial"/>
          <w:sz w:val="20"/>
          <w:szCs w:val="20"/>
        </w:rPr>
      </w:pPr>
      <w:r w:rsidRPr="005C0533">
        <w:rPr>
          <w:rFonts w:ascii="Arial" w:hAnsi="Arial" w:cs="Arial"/>
          <w:sz w:val="20"/>
          <w:szCs w:val="20"/>
        </w:rPr>
        <w:t>” b) plata serviciului datoriei publice locale constând în rate de capital, dobânzi, comisioane și alte costuri aferente împrumuturilor contractate sau garantate de autoritatea administrativ-teritorială, destinate cofinanțării proiectelor care beneficiază de asistenta financiară nerambursabila din partea Uniunii Europene;</w:t>
      </w:r>
    </w:p>
    <w:p w14:paraId="36DED7E8" w14:textId="77777777" w:rsidR="00280C54" w:rsidRPr="005C0533" w:rsidRDefault="00280C54" w:rsidP="00280C54">
      <w:pPr>
        <w:spacing w:after="120" w:line="360" w:lineRule="auto"/>
        <w:jc w:val="both"/>
        <w:rPr>
          <w:rFonts w:ascii="Arial" w:hAnsi="Arial" w:cs="Arial"/>
          <w:sz w:val="20"/>
          <w:szCs w:val="20"/>
        </w:rPr>
      </w:pPr>
      <w:r w:rsidRPr="005C0533">
        <w:rPr>
          <w:rFonts w:ascii="Arial" w:hAnsi="Arial" w:cs="Arial"/>
          <w:sz w:val="20"/>
          <w:szCs w:val="20"/>
        </w:rPr>
        <w:t>d) întreținerea, înlocuirea și dezvoltarea activelor date în administrare sau în concesiune, inclusiv a celor dezvoltate cu finanțare nerambursabila din partea Uniunii Europene și în conformitate cu programul aprobat de autoritatea administrației publice locale sau cu programul specific de operare și întreținere, convenit cu Comisia Europeana sau cu banca cofinanțatoare.”</w:t>
      </w:r>
    </w:p>
    <w:p w14:paraId="1E0DA6B1" w14:textId="77777777" w:rsidR="00280C54" w:rsidRPr="005C0533" w:rsidRDefault="00280C54" w:rsidP="00280C54">
      <w:pPr>
        <w:spacing w:after="120" w:line="360" w:lineRule="auto"/>
        <w:jc w:val="both"/>
        <w:rPr>
          <w:rFonts w:ascii="Arial" w:hAnsi="Arial" w:cs="Arial"/>
          <w:sz w:val="20"/>
          <w:szCs w:val="20"/>
        </w:rPr>
      </w:pPr>
      <w:r w:rsidRPr="005C0533">
        <w:rPr>
          <w:rFonts w:ascii="Arial" w:hAnsi="Arial" w:cs="Arial"/>
          <w:sz w:val="20"/>
          <w:szCs w:val="20"/>
        </w:rPr>
        <w:t>De asemenea, potrivit Legii nr. 51/2006 a serviciilor comunitare de utilități publice, modificată și completată prin Legea nr. 225/2016, art. 29, alin 11, lit. m) prevede: </w:t>
      </w:r>
    </w:p>
    <w:p w14:paraId="0CC08BC0" w14:textId="77777777" w:rsidR="00280C54" w:rsidRPr="005C0533" w:rsidRDefault="00280C54" w:rsidP="00280C54">
      <w:pPr>
        <w:spacing w:after="120" w:line="360" w:lineRule="auto"/>
        <w:jc w:val="both"/>
        <w:rPr>
          <w:rFonts w:ascii="Arial" w:hAnsi="Arial" w:cs="Arial"/>
          <w:sz w:val="20"/>
          <w:szCs w:val="20"/>
        </w:rPr>
      </w:pPr>
      <w:r w:rsidRPr="005C0533">
        <w:rPr>
          <w:rFonts w:ascii="Arial" w:hAnsi="Arial" w:cs="Arial"/>
          <w:sz w:val="20"/>
          <w:szCs w:val="20"/>
        </w:rPr>
        <w:t>”Contractul de delegare a gestiunii cuprinde în mod obligatoriu clauze cu privire la:</w:t>
      </w:r>
    </w:p>
    <w:p w14:paraId="51BE081C" w14:textId="77777777" w:rsidR="00280C54" w:rsidRPr="005C0533" w:rsidRDefault="00280C54" w:rsidP="00280C54">
      <w:pPr>
        <w:spacing w:after="120" w:line="360" w:lineRule="auto"/>
        <w:jc w:val="both"/>
        <w:rPr>
          <w:rFonts w:ascii="Arial" w:hAnsi="Arial" w:cs="Arial"/>
          <w:sz w:val="20"/>
          <w:szCs w:val="20"/>
        </w:rPr>
      </w:pPr>
      <w:r w:rsidRPr="005C0533">
        <w:rPr>
          <w:rFonts w:ascii="Arial" w:hAnsi="Arial" w:cs="Arial"/>
          <w:sz w:val="20"/>
          <w:szCs w:val="20"/>
        </w:rPr>
        <w:t xml:space="preserve">m) nivelul redevenței sau al altor obligații, după caz; la stabilirea nivelului redevenței, autoritatea publică locală va lua în considerare </w:t>
      </w:r>
      <w:r w:rsidRPr="005C0533">
        <w:rPr>
          <w:rFonts w:ascii="Arial" w:hAnsi="Arial" w:cs="Arial"/>
          <w:b/>
          <w:sz w:val="20"/>
          <w:szCs w:val="20"/>
        </w:rPr>
        <w:t>valoarea calculată similar amortizării pentru mijloacele fixe aflate în proprietate publică și puse la dispoziție operatorului</w:t>
      </w:r>
      <w:r w:rsidRPr="005C0533">
        <w:rPr>
          <w:rFonts w:ascii="Arial" w:hAnsi="Arial" w:cs="Arial"/>
          <w:sz w:val="20"/>
          <w:szCs w:val="20"/>
        </w:rPr>
        <w:t xml:space="preserve"> odată cu încredințarea serviciului/activității de utilități publice și gradul de suportabilitate al populației. Nivelul redevenței se stabilește în mod transparent și nediscriminatoriu pentru toți potențialii operatori de servicii de utilități publice, utilizându-se aceeași metodologie de calcul.”</w:t>
      </w:r>
    </w:p>
    <w:p w14:paraId="0249FF54" w14:textId="77777777" w:rsidR="00280C54" w:rsidRDefault="00280C54" w:rsidP="00280C54">
      <w:pPr>
        <w:autoSpaceDE w:val="0"/>
        <w:autoSpaceDN w:val="0"/>
        <w:adjustRightInd w:val="0"/>
        <w:spacing w:after="160"/>
        <w:rPr>
          <w:rFonts w:ascii="Arial" w:eastAsiaTheme="minorEastAsia" w:hAnsi="Arial" w:cs="Arial"/>
          <w:b/>
          <w:bCs/>
          <w:szCs w:val="21"/>
          <w:lang w:eastAsia="en-GB"/>
        </w:rPr>
      </w:pPr>
    </w:p>
    <w:p w14:paraId="6BD4F53B" w14:textId="24C48038" w:rsidR="00280C54" w:rsidRPr="005C0533" w:rsidRDefault="00280C54" w:rsidP="00280C54">
      <w:pPr>
        <w:spacing w:after="120" w:line="360" w:lineRule="auto"/>
        <w:jc w:val="both"/>
        <w:rPr>
          <w:rFonts w:ascii="Arial" w:hAnsi="Arial" w:cs="Arial"/>
          <w:sz w:val="20"/>
          <w:szCs w:val="20"/>
        </w:rPr>
      </w:pPr>
      <w:r w:rsidRPr="005C0533">
        <w:rPr>
          <w:rFonts w:ascii="Arial" w:hAnsi="Arial" w:cs="Arial"/>
          <w:sz w:val="20"/>
          <w:szCs w:val="20"/>
        </w:rPr>
        <w:t xml:space="preserve">Conform art. 15 (6) din Contractul de asociere ADI, ”Consiliul Județean va percepe o redevență de la operatorul </w:t>
      </w:r>
      <w:r>
        <w:rPr>
          <w:rFonts w:ascii="Arial" w:hAnsi="Arial" w:cs="Arial"/>
          <w:sz w:val="20"/>
          <w:szCs w:val="20"/>
        </w:rPr>
        <w:t>TC</w:t>
      </w:r>
      <w:r w:rsidRPr="005C0533">
        <w:rPr>
          <w:rFonts w:ascii="Arial" w:hAnsi="Arial" w:cs="Arial"/>
          <w:sz w:val="20"/>
          <w:szCs w:val="20"/>
        </w:rPr>
        <w:t>, care va include:</w:t>
      </w:r>
    </w:p>
    <w:p w14:paraId="63D0CFB8" w14:textId="77777777" w:rsidR="00280C54" w:rsidRPr="005C0533" w:rsidRDefault="00280C54" w:rsidP="00E36381">
      <w:pPr>
        <w:pStyle w:val="Listparagraf"/>
        <w:numPr>
          <w:ilvl w:val="0"/>
          <w:numId w:val="63"/>
        </w:numPr>
        <w:spacing w:after="120" w:line="360" w:lineRule="auto"/>
        <w:contextualSpacing w:val="0"/>
        <w:jc w:val="both"/>
        <w:rPr>
          <w:rFonts w:ascii="Arial" w:hAnsi="Arial" w:cs="Arial"/>
          <w:sz w:val="20"/>
          <w:szCs w:val="20"/>
        </w:rPr>
      </w:pPr>
      <w:r w:rsidRPr="005C0533">
        <w:rPr>
          <w:rFonts w:ascii="Arial" w:hAnsi="Arial" w:cs="Arial"/>
          <w:sz w:val="20"/>
          <w:szCs w:val="20"/>
        </w:rPr>
        <w:t>recuperarea cheltuielilor făcute cu implementarea proiectului;</w:t>
      </w:r>
    </w:p>
    <w:p w14:paraId="5CBDBD5A" w14:textId="77777777" w:rsidR="00280C54" w:rsidRPr="005C0533" w:rsidRDefault="00280C54" w:rsidP="00E36381">
      <w:pPr>
        <w:pStyle w:val="Listparagraf"/>
        <w:numPr>
          <w:ilvl w:val="0"/>
          <w:numId w:val="63"/>
        </w:numPr>
        <w:spacing w:after="120" w:line="360" w:lineRule="auto"/>
        <w:contextualSpacing w:val="0"/>
        <w:jc w:val="both"/>
        <w:rPr>
          <w:rFonts w:ascii="Arial" w:hAnsi="Arial" w:cs="Arial"/>
          <w:sz w:val="20"/>
          <w:szCs w:val="20"/>
        </w:rPr>
      </w:pPr>
      <w:r w:rsidRPr="005C0533">
        <w:rPr>
          <w:rFonts w:ascii="Arial" w:hAnsi="Arial" w:cs="Arial"/>
          <w:sz w:val="20"/>
          <w:szCs w:val="20"/>
        </w:rPr>
        <w:t>provizioanele pentru monitorizarea post-închidere a depozitului ecologic”.</w:t>
      </w:r>
    </w:p>
    <w:p w14:paraId="76161B08" w14:textId="77777777" w:rsidR="00280C54" w:rsidRPr="005C0533" w:rsidRDefault="00280C54" w:rsidP="00280C54">
      <w:pPr>
        <w:spacing w:after="120" w:line="360" w:lineRule="auto"/>
        <w:jc w:val="both"/>
        <w:rPr>
          <w:rFonts w:ascii="Arial" w:hAnsi="Arial" w:cs="Arial"/>
          <w:sz w:val="20"/>
          <w:szCs w:val="20"/>
        </w:rPr>
      </w:pPr>
      <w:r w:rsidRPr="005C0533">
        <w:rPr>
          <w:rFonts w:ascii="Arial" w:hAnsi="Arial" w:cs="Arial"/>
          <w:sz w:val="20"/>
          <w:szCs w:val="20"/>
        </w:rPr>
        <w:t>Conform Secțiunii 4. Tarife și taxe, Art. 15 din Contractul de asociere al ADI, “Tarifele și taxele inițiale, precum și mecanismele de ajustare ulterioare, se stabilesc în urma unui studiu realizat de către ADI, conform următoarelor principii generale:</w:t>
      </w:r>
    </w:p>
    <w:p w14:paraId="4917ECFB" w14:textId="77777777" w:rsidR="00280C54" w:rsidRPr="005C0533" w:rsidRDefault="00280C54" w:rsidP="00E36381">
      <w:pPr>
        <w:pStyle w:val="Listparagraf"/>
        <w:numPr>
          <w:ilvl w:val="0"/>
          <w:numId w:val="63"/>
        </w:numPr>
        <w:spacing w:after="120" w:line="360" w:lineRule="auto"/>
        <w:contextualSpacing w:val="0"/>
        <w:jc w:val="both"/>
        <w:rPr>
          <w:rFonts w:ascii="Arial" w:hAnsi="Arial" w:cs="Arial"/>
          <w:sz w:val="20"/>
          <w:szCs w:val="20"/>
        </w:rPr>
      </w:pPr>
      <w:r w:rsidRPr="005C0533">
        <w:rPr>
          <w:rFonts w:ascii="Arial" w:hAnsi="Arial" w:cs="Arial"/>
          <w:sz w:val="20"/>
          <w:szCs w:val="20"/>
        </w:rPr>
        <w:t>acoperirea tuturor costurilor operaționale, costurilor financiare, costurilor de întreținere și reparații, precum și a costurilor corespunzătoare investițiilor aflate în sarcina operatorilor;</w:t>
      </w:r>
    </w:p>
    <w:p w14:paraId="35EB2264" w14:textId="77777777" w:rsidR="00280C54" w:rsidRPr="005C0533" w:rsidRDefault="00280C54" w:rsidP="00E36381">
      <w:pPr>
        <w:pStyle w:val="Listparagraf"/>
        <w:numPr>
          <w:ilvl w:val="0"/>
          <w:numId w:val="63"/>
        </w:numPr>
        <w:spacing w:after="120" w:line="360" w:lineRule="auto"/>
        <w:contextualSpacing w:val="0"/>
        <w:jc w:val="both"/>
        <w:rPr>
          <w:rFonts w:ascii="Arial" w:hAnsi="Arial" w:cs="Arial"/>
          <w:sz w:val="20"/>
          <w:szCs w:val="20"/>
        </w:rPr>
      </w:pPr>
      <w:r w:rsidRPr="005C0533">
        <w:rPr>
          <w:rFonts w:ascii="Arial" w:hAnsi="Arial" w:cs="Arial"/>
          <w:sz w:val="20"/>
          <w:szCs w:val="20"/>
        </w:rPr>
        <w:t xml:space="preserve">reflectarea principiului “poluatorul plătește”;  </w:t>
      </w:r>
    </w:p>
    <w:p w14:paraId="18931B91" w14:textId="77777777" w:rsidR="00280C54" w:rsidRPr="005C0533" w:rsidRDefault="00280C54" w:rsidP="00E36381">
      <w:pPr>
        <w:pStyle w:val="Listparagraf"/>
        <w:numPr>
          <w:ilvl w:val="0"/>
          <w:numId w:val="63"/>
        </w:numPr>
        <w:spacing w:after="120" w:line="360" w:lineRule="auto"/>
        <w:contextualSpacing w:val="0"/>
        <w:jc w:val="both"/>
        <w:rPr>
          <w:rFonts w:ascii="Arial" w:hAnsi="Arial" w:cs="Arial"/>
          <w:sz w:val="20"/>
          <w:szCs w:val="20"/>
        </w:rPr>
      </w:pPr>
      <w:r w:rsidRPr="005C0533">
        <w:rPr>
          <w:rFonts w:ascii="Arial" w:hAnsi="Arial" w:cs="Arial"/>
          <w:sz w:val="20"/>
          <w:szCs w:val="20"/>
        </w:rPr>
        <w:t>asigurarea resurselor pentru dezvoltarea durabilă;</w:t>
      </w:r>
    </w:p>
    <w:p w14:paraId="5E9536DB" w14:textId="77777777" w:rsidR="00280C54" w:rsidRPr="005C0533" w:rsidRDefault="00280C54" w:rsidP="00E36381">
      <w:pPr>
        <w:pStyle w:val="Listparagraf"/>
        <w:numPr>
          <w:ilvl w:val="0"/>
          <w:numId w:val="63"/>
        </w:numPr>
        <w:spacing w:after="120" w:line="360" w:lineRule="auto"/>
        <w:contextualSpacing w:val="0"/>
        <w:jc w:val="both"/>
        <w:rPr>
          <w:rFonts w:ascii="Arial" w:hAnsi="Arial" w:cs="Arial"/>
          <w:sz w:val="20"/>
          <w:szCs w:val="20"/>
        </w:rPr>
      </w:pPr>
      <w:r w:rsidRPr="005C0533">
        <w:rPr>
          <w:rFonts w:ascii="Arial" w:hAnsi="Arial" w:cs="Arial"/>
          <w:sz w:val="20"/>
          <w:szCs w:val="20"/>
        </w:rPr>
        <w:t>reflectarea nivelului de suportabilitate a populației;</w:t>
      </w:r>
    </w:p>
    <w:p w14:paraId="1D665DB5" w14:textId="77777777" w:rsidR="00280C54" w:rsidRPr="005C0533" w:rsidRDefault="00280C54" w:rsidP="00E36381">
      <w:pPr>
        <w:pStyle w:val="Listparagraf"/>
        <w:numPr>
          <w:ilvl w:val="0"/>
          <w:numId w:val="63"/>
        </w:numPr>
        <w:spacing w:after="120" w:line="360" w:lineRule="auto"/>
        <w:contextualSpacing w:val="0"/>
        <w:jc w:val="both"/>
        <w:rPr>
          <w:rFonts w:ascii="Arial" w:hAnsi="Arial" w:cs="Arial"/>
          <w:sz w:val="20"/>
          <w:szCs w:val="20"/>
        </w:rPr>
      </w:pPr>
      <w:r w:rsidRPr="005C0533">
        <w:rPr>
          <w:rFonts w:ascii="Arial" w:hAnsi="Arial" w:cs="Arial"/>
          <w:sz w:val="20"/>
          <w:szCs w:val="20"/>
        </w:rPr>
        <w:t xml:space="preserve">acoperirea redevenței, în cazul contractului de delegare privind exploatarea rampei ecologice” </w:t>
      </w:r>
    </w:p>
    <w:p w14:paraId="7B259CAD" w14:textId="77777777" w:rsidR="00280C54" w:rsidRPr="005C0533" w:rsidRDefault="00280C54" w:rsidP="00280C54">
      <w:pPr>
        <w:spacing w:after="120" w:line="360" w:lineRule="auto"/>
        <w:jc w:val="both"/>
        <w:rPr>
          <w:rFonts w:ascii="Arial" w:hAnsi="Arial" w:cs="Arial"/>
          <w:sz w:val="20"/>
          <w:szCs w:val="20"/>
        </w:rPr>
      </w:pPr>
      <w:r w:rsidRPr="005C0533">
        <w:rPr>
          <w:rFonts w:ascii="Arial" w:hAnsi="Arial" w:cs="Arial"/>
          <w:sz w:val="20"/>
          <w:szCs w:val="20"/>
        </w:rPr>
        <w:t>Prin urmare, costurile de operare și mentenanță a activității serviciului vor include și amortizarea aferentă capitalului imobilizat în active corporale și necorporale achiziționate de către operator în vederea desfășurării activităților. Investițiile realizate de operatorul de drept privat din fonduri proprii pentru reabilitarea/modernizarea/ dezvoltarea sistemului public de salubrizare se vor amortiza de către acesta pe durata contractului de delegare.</w:t>
      </w:r>
    </w:p>
    <w:p w14:paraId="175F418B" w14:textId="77777777" w:rsidR="00280C54" w:rsidRPr="00841624" w:rsidRDefault="00280C54" w:rsidP="00E36381">
      <w:pPr>
        <w:pStyle w:val="Titlu2"/>
        <w:numPr>
          <w:ilvl w:val="2"/>
          <w:numId w:val="46"/>
        </w:numPr>
        <w:rPr>
          <w:b/>
          <w:bCs/>
          <w:sz w:val="20"/>
          <w:szCs w:val="20"/>
          <w:lang w:eastAsia="en-GB"/>
        </w:rPr>
      </w:pPr>
      <w:r w:rsidRPr="00841624">
        <w:rPr>
          <w:b/>
          <w:bCs/>
          <w:sz w:val="20"/>
          <w:szCs w:val="20"/>
          <w:lang w:eastAsia="en-GB"/>
        </w:rPr>
        <w:t>Calcul redevența</w:t>
      </w:r>
    </w:p>
    <w:p w14:paraId="208C83F4" w14:textId="77777777" w:rsidR="00280C54" w:rsidRPr="005C0533" w:rsidRDefault="00280C54" w:rsidP="00280C54">
      <w:pPr>
        <w:pStyle w:val="Listparagraf"/>
        <w:widowControl w:val="0"/>
        <w:tabs>
          <w:tab w:val="left" w:pos="426"/>
        </w:tabs>
        <w:spacing w:after="240" w:line="312" w:lineRule="auto"/>
        <w:ind w:left="0"/>
        <w:contextualSpacing w:val="0"/>
        <w:jc w:val="both"/>
        <w:rPr>
          <w:rFonts w:ascii="Arial" w:hAnsi="Arial" w:cs="Arial"/>
          <w:sz w:val="20"/>
          <w:szCs w:val="20"/>
        </w:rPr>
      </w:pPr>
      <w:r w:rsidRPr="005C0533">
        <w:rPr>
          <w:rFonts w:ascii="Arial" w:hAnsi="Arial" w:cs="Arial"/>
          <w:sz w:val="20"/>
          <w:szCs w:val="20"/>
        </w:rPr>
        <w:t xml:space="preserve">În conformitate cu art. 2.2.1 din Anexa 3 la </w:t>
      </w:r>
      <w:r w:rsidRPr="005C0533">
        <w:rPr>
          <w:rFonts w:ascii="Arial" w:hAnsi="Arial" w:cs="Arial"/>
          <w:i/>
          <w:sz w:val="20"/>
          <w:szCs w:val="20"/>
        </w:rPr>
        <w:t>Regulamentul UE de punere în aplicare nr. 207/2015</w:t>
      </w:r>
      <w:r w:rsidRPr="005C0533">
        <w:rPr>
          <w:rFonts w:ascii="Arial" w:hAnsi="Arial" w:cs="Arial"/>
          <w:sz w:val="20"/>
          <w:szCs w:val="20"/>
        </w:rPr>
        <w:t>, în sectoarele în care acest lucru este relevant, inclusiv în sectorul mediului, tarifele trebuie să fie fixate în conformitate cu principiul „poluatorul plătește”, ținând seama de caracterul rezonabil al acestora.</w:t>
      </w:r>
    </w:p>
    <w:p w14:paraId="49AEE6F4" w14:textId="77777777" w:rsidR="00280C54" w:rsidRPr="005C0533" w:rsidRDefault="00280C54" w:rsidP="00280C54">
      <w:pPr>
        <w:pStyle w:val="Listparagraf"/>
        <w:widowControl w:val="0"/>
        <w:tabs>
          <w:tab w:val="left" w:pos="426"/>
        </w:tabs>
        <w:spacing w:after="240" w:line="312" w:lineRule="auto"/>
        <w:ind w:left="0"/>
        <w:contextualSpacing w:val="0"/>
        <w:jc w:val="both"/>
        <w:rPr>
          <w:rFonts w:ascii="Arial" w:hAnsi="Arial" w:cs="Arial"/>
          <w:sz w:val="20"/>
          <w:szCs w:val="20"/>
        </w:rPr>
      </w:pPr>
      <w:r w:rsidRPr="005C0533">
        <w:rPr>
          <w:rFonts w:ascii="Arial" w:hAnsi="Arial" w:cs="Arial"/>
          <w:sz w:val="20"/>
          <w:szCs w:val="20"/>
        </w:rPr>
        <w:t xml:space="preserve">Respectarea </w:t>
      </w:r>
      <w:r w:rsidRPr="005C0533">
        <w:rPr>
          <w:rFonts w:ascii="Arial" w:hAnsi="Arial" w:cs="Arial"/>
          <w:b/>
          <w:i/>
          <w:sz w:val="20"/>
          <w:szCs w:val="20"/>
        </w:rPr>
        <w:t>principiului recuperării integrale a costurilor</w:t>
      </w:r>
      <w:r w:rsidRPr="005C0533">
        <w:rPr>
          <w:rFonts w:ascii="Arial" w:hAnsi="Arial" w:cs="Arial"/>
          <w:sz w:val="20"/>
          <w:szCs w:val="20"/>
        </w:rPr>
        <w:t xml:space="preserve"> presupune ca:</w:t>
      </w:r>
    </w:p>
    <w:p w14:paraId="55DF0B23" w14:textId="77777777" w:rsidR="00280C54" w:rsidRPr="005C0533" w:rsidRDefault="00280C54" w:rsidP="00E36381">
      <w:pPr>
        <w:pStyle w:val="Listparagraf"/>
        <w:widowControl w:val="0"/>
        <w:numPr>
          <w:ilvl w:val="0"/>
          <w:numId w:val="64"/>
        </w:numPr>
        <w:tabs>
          <w:tab w:val="left" w:pos="709"/>
        </w:tabs>
        <w:spacing w:after="240" w:line="312" w:lineRule="auto"/>
        <w:contextualSpacing w:val="0"/>
        <w:jc w:val="both"/>
        <w:rPr>
          <w:rFonts w:ascii="Arial" w:hAnsi="Arial" w:cs="Arial"/>
          <w:sz w:val="20"/>
          <w:szCs w:val="20"/>
        </w:rPr>
      </w:pPr>
      <w:r w:rsidRPr="005C0533">
        <w:rPr>
          <w:rFonts w:ascii="Arial" w:hAnsi="Arial" w:cs="Arial"/>
          <w:sz w:val="20"/>
          <w:szCs w:val="20"/>
        </w:rPr>
        <w:t>tarifele să urmărească, pe cât posibil, să recupereze costurile de capital, costurile operaționale și de întreținere, inclusiv costurile de mediu și ale resurselor;</w:t>
      </w:r>
    </w:p>
    <w:p w14:paraId="68BB1827" w14:textId="77777777" w:rsidR="00280C54" w:rsidRPr="005C0533" w:rsidRDefault="00280C54" w:rsidP="00E36381">
      <w:pPr>
        <w:pStyle w:val="Listparagraf"/>
        <w:widowControl w:val="0"/>
        <w:numPr>
          <w:ilvl w:val="0"/>
          <w:numId w:val="64"/>
        </w:numPr>
        <w:tabs>
          <w:tab w:val="left" w:pos="709"/>
        </w:tabs>
        <w:spacing w:after="240" w:line="312" w:lineRule="auto"/>
        <w:contextualSpacing w:val="0"/>
        <w:jc w:val="both"/>
        <w:rPr>
          <w:rFonts w:ascii="Arial" w:hAnsi="Arial" w:cs="Arial"/>
          <w:sz w:val="20"/>
          <w:szCs w:val="20"/>
        </w:rPr>
      </w:pPr>
      <w:r w:rsidRPr="005C0533">
        <w:rPr>
          <w:rFonts w:ascii="Arial" w:hAnsi="Arial" w:cs="Arial"/>
          <w:sz w:val="20"/>
          <w:szCs w:val="20"/>
        </w:rPr>
        <w:t>structura tarifară să maximizeze veniturile proiectului înaintea subvențiilor de stat, ținând cont, în același timp, de caracterul rezonabil al acestora.</w:t>
      </w:r>
    </w:p>
    <w:p w14:paraId="6C9A7339" w14:textId="77777777" w:rsidR="00280C54" w:rsidRPr="005C0533" w:rsidRDefault="00280C54" w:rsidP="00280C54">
      <w:pPr>
        <w:pStyle w:val="Listparagraf"/>
        <w:widowControl w:val="0"/>
        <w:tabs>
          <w:tab w:val="left" w:pos="426"/>
        </w:tabs>
        <w:spacing w:after="240" w:line="312" w:lineRule="auto"/>
        <w:ind w:left="0"/>
        <w:contextualSpacing w:val="0"/>
        <w:jc w:val="both"/>
        <w:rPr>
          <w:rFonts w:ascii="Arial" w:hAnsi="Arial" w:cs="Arial"/>
          <w:sz w:val="20"/>
          <w:szCs w:val="20"/>
        </w:rPr>
      </w:pPr>
      <w:r w:rsidRPr="005C0533">
        <w:rPr>
          <w:rFonts w:ascii="Arial" w:hAnsi="Arial" w:cs="Arial"/>
          <w:sz w:val="20"/>
          <w:szCs w:val="20"/>
        </w:rPr>
        <w:t>Limitările aferente principiului "poluatorul plătește" și principiului privind recuperarea integrală a costurilor în ceea ce privește taxele și comisioanele de utilizare vor trebui:</w:t>
      </w:r>
    </w:p>
    <w:p w14:paraId="7C43307D" w14:textId="77777777" w:rsidR="00280C54" w:rsidRPr="005C0533" w:rsidRDefault="00280C54" w:rsidP="00E36381">
      <w:pPr>
        <w:pStyle w:val="Listparagraf"/>
        <w:widowControl w:val="0"/>
        <w:numPr>
          <w:ilvl w:val="0"/>
          <w:numId w:val="64"/>
        </w:numPr>
        <w:tabs>
          <w:tab w:val="left" w:pos="709"/>
        </w:tabs>
        <w:spacing w:after="240" w:line="312" w:lineRule="auto"/>
        <w:contextualSpacing w:val="0"/>
        <w:jc w:val="both"/>
        <w:rPr>
          <w:rFonts w:ascii="Arial" w:hAnsi="Arial" w:cs="Arial"/>
          <w:sz w:val="20"/>
          <w:szCs w:val="20"/>
        </w:rPr>
      </w:pPr>
      <w:r w:rsidRPr="005C0533">
        <w:rPr>
          <w:rFonts w:ascii="Arial" w:hAnsi="Arial" w:cs="Arial"/>
          <w:sz w:val="20"/>
          <w:szCs w:val="20"/>
        </w:rPr>
        <w:t>să nu pericliteze sustenabilitatea financiară a proiectului;</w:t>
      </w:r>
    </w:p>
    <w:p w14:paraId="38A82312" w14:textId="77777777" w:rsidR="00280C54" w:rsidRPr="005C0533" w:rsidRDefault="00280C54" w:rsidP="00E36381">
      <w:pPr>
        <w:pStyle w:val="Listparagraf"/>
        <w:widowControl w:val="0"/>
        <w:numPr>
          <w:ilvl w:val="0"/>
          <w:numId w:val="64"/>
        </w:numPr>
        <w:tabs>
          <w:tab w:val="left" w:pos="709"/>
        </w:tabs>
        <w:spacing w:after="240" w:line="312" w:lineRule="auto"/>
        <w:contextualSpacing w:val="0"/>
        <w:jc w:val="both"/>
        <w:rPr>
          <w:rFonts w:ascii="Arial" w:hAnsi="Arial" w:cs="Arial"/>
          <w:sz w:val="20"/>
          <w:szCs w:val="20"/>
        </w:rPr>
      </w:pPr>
      <w:r w:rsidRPr="005C0533">
        <w:rPr>
          <w:rFonts w:ascii="Arial" w:hAnsi="Arial" w:cs="Arial"/>
          <w:sz w:val="20"/>
          <w:szCs w:val="20"/>
        </w:rPr>
        <w:t>ca o regulă generală, să fie tratate ca restricții temporare și menținute doar atât timp cât există chestiunea suportabilității utilizatorilor.</w:t>
      </w:r>
    </w:p>
    <w:p w14:paraId="25564687" w14:textId="77777777" w:rsidR="00280C54" w:rsidRPr="005C0533" w:rsidRDefault="00280C54" w:rsidP="00280C54">
      <w:pPr>
        <w:widowControl w:val="0"/>
        <w:spacing w:after="240" w:line="312" w:lineRule="auto"/>
        <w:jc w:val="both"/>
        <w:rPr>
          <w:rFonts w:ascii="Arial" w:hAnsi="Arial" w:cs="Arial"/>
          <w:sz w:val="20"/>
          <w:szCs w:val="20"/>
        </w:rPr>
      </w:pPr>
      <w:r w:rsidRPr="005C0533">
        <w:rPr>
          <w:rFonts w:ascii="Arial" w:hAnsi="Arial" w:cs="Arial"/>
          <w:sz w:val="20"/>
          <w:szCs w:val="20"/>
        </w:rPr>
        <w:t>Plecând de la prevederile detaliate anterior, cuantumul redevenței a fost stabilit astfel încât să se asigure respectarea principiilor europene cu luarea în considerare a constrângerilor legate de suportabilitatea beneficiarilor casnici.</w:t>
      </w:r>
    </w:p>
    <w:p w14:paraId="79DC6C7A" w14:textId="77777777" w:rsidR="00280C54" w:rsidRPr="005C0533" w:rsidRDefault="00280C54" w:rsidP="00280C54">
      <w:pPr>
        <w:widowControl w:val="0"/>
        <w:spacing w:after="240" w:line="312" w:lineRule="auto"/>
        <w:jc w:val="both"/>
        <w:rPr>
          <w:rFonts w:ascii="Arial" w:hAnsi="Arial" w:cs="Arial"/>
          <w:sz w:val="20"/>
          <w:szCs w:val="20"/>
        </w:rPr>
      </w:pPr>
      <w:r w:rsidRPr="005C0533">
        <w:rPr>
          <w:rFonts w:ascii="Arial" w:hAnsi="Arial" w:cs="Arial"/>
          <w:sz w:val="20"/>
          <w:szCs w:val="20"/>
        </w:rPr>
        <w:t xml:space="preserve">Prin urmare, redevența a fost calculată prin metoda amortizării și reprezintă valoarea de înlocuire a </w:t>
      </w:r>
      <w:r w:rsidRPr="005C0533">
        <w:rPr>
          <w:rFonts w:ascii="Arial" w:hAnsi="Arial" w:cs="Arial"/>
          <w:sz w:val="20"/>
          <w:szCs w:val="20"/>
        </w:rPr>
        <w:lastRenderedPageBreak/>
        <w:t>echipamentelor și lucrărilor achiziționate prin POS Mediu.</w:t>
      </w:r>
    </w:p>
    <w:p w14:paraId="183A7072" w14:textId="77777777" w:rsidR="00280C54" w:rsidRPr="005C0533" w:rsidRDefault="00280C54" w:rsidP="00280C54">
      <w:pPr>
        <w:widowControl w:val="0"/>
        <w:spacing w:after="240" w:line="312" w:lineRule="auto"/>
        <w:jc w:val="both"/>
        <w:rPr>
          <w:rFonts w:ascii="Arial" w:hAnsi="Arial" w:cs="Arial"/>
          <w:sz w:val="20"/>
          <w:szCs w:val="20"/>
        </w:rPr>
      </w:pPr>
      <w:r w:rsidRPr="005C0533">
        <w:rPr>
          <w:rFonts w:ascii="Arial" w:hAnsi="Arial" w:cs="Arial"/>
          <w:sz w:val="20"/>
          <w:szCs w:val="20"/>
        </w:rPr>
        <w:t>Valoarea de înlocuire a echipamentelor și lucrărilor se determină pe baza valorii reale de investiție și a duratei normate de viată a fiecărui element luat în calcul. Se determină astfel o valoare anuală care se înmulțește cu durata contractului de delegare.</w:t>
      </w:r>
    </w:p>
    <w:p w14:paraId="14F87D17" w14:textId="77777777" w:rsidR="00280C54" w:rsidRPr="005C0533" w:rsidRDefault="00280C54" w:rsidP="00280C54">
      <w:pPr>
        <w:widowControl w:val="0"/>
        <w:spacing w:after="240" w:line="312" w:lineRule="auto"/>
        <w:jc w:val="both"/>
        <w:rPr>
          <w:rFonts w:ascii="Arial" w:hAnsi="Arial" w:cs="Arial"/>
          <w:sz w:val="20"/>
          <w:szCs w:val="20"/>
        </w:rPr>
      </w:pPr>
      <w:r w:rsidRPr="005C0533">
        <w:rPr>
          <w:rFonts w:ascii="Arial" w:hAnsi="Arial" w:cs="Arial"/>
          <w:sz w:val="20"/>
          <w:szCs w:val="20"/>
        </w:rPr>
        <w:t>Valoarea redevenței se repartizează pe fiecare activitate, pentru care concedentul urmărește recuperarea investiției sau a contribuției proprii.</w:t>
      </w:r>
    </w:p>
    <w:p w14:paraId="27DC67E9" w14:textId="01A21BAA" w:rsidR="004C363F" w:rsidRPr="004C363F" w:rsidRDefault="004C363F" w:rsidP="006B3B1D">
      <w:pPr>
        <w:keepNext/>
        <w:spacing w:after="160" w:line="259" w:lineRule="auto"/>
      </w:pPr>
      <w:r w:rsidRPr="004C363F">
        <w:rPr>
          <w:noProof/>
          <w:lang w:val="en-US"/>
        </w:rPr>
        <w:drawing>
          <wp:anchor distT="0" distB="0" distL="114300" distR="114300" simplePos="0" relativeHeight="251701248" behindDoc="0" locked="0" layoutInCell="1" allowOverlap="1" wp14:anchorId="1F5A2D55" wp14:editId="2BA36858">
            <wp:simplePos x="1647825" y="990600"/>
            <wp:positionH relativeFrom="column">
              <wp:posOffset>1653540</wp:posOffset>
            </wp:positionH>
            <wp:positionV relativeFrom="paragraph">
              <wp:align>top</wp:align>
            </wp:positionV>
            <wp:extent cx="4429125" cy="5534025"/>
            <wp:effectExtent l="0" t="0" r="9525" b="9525"/>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429125" cy="5534025"/>
                    </a:xfrm>
                    <a:prstGeom prst="rect">
                      <a:avLst/>
                    </a:prstGeom>
                    <a:noFill/>
                    <a:ln>
                      <a:noFill/>
                    </a:ln>
                  </pic:spPr>
                </pic:pic>
              </a:graphicData>
            </a:graphic>
          </wp:anchor>
        </w:drawing>
      </w:r>
      <w:r w:rsidR="008B1013">
        <w:br w:type="textWrapping" w:clear="all"/>
      </w:r>
      <w:r w:rsidRPr="004C363F">
        <w:t xml:space="preserve">Tabel </w:t>
      </w:r>
      <w:r w:rsidRPr="004C363F">
        <w:fldChar w:fldCharType="begin"/>
      </w:r>
      <w:r w:rsidRPr="004C363F">
        <w:instrText xml:space="preserve"> STYLEREF 1 \s </w:instrText>
      </w:r>
      <w:r w:rsidRPr="004C363F">
        <w:fldChar w:fldCharType="separate"/>
      </w:r>
      <w:r w:rsidR="00924995">
        <w:rPr>
          <w:noProof/>
        </w:rPr>
        <w:t>5</w:t>
      </w:r>
      <w:r w:rsidRPr="004C363F">
        <w:fldChar w:fldCharType="end"/>
      </w:r>
      <w:r w:rsidRPr="004C363F">
        <w:noBreakHyphen/>
      </w:r>
      <w:r w:rsidRPr="004C363F">
        <w:fldChar w:fldCharType="begin"/>
      </w:r>
      <w:r w:rsidRPr="004C363F">
        <w:instrText xml:space="preserve"> SEQ Tabel \* ARABIC \s 1 </w:instrText>
      </w:r>
      <w:r w:rsidRPr="004C363F">
        <w:fldChar w:fldCharType="separate"/>
      </w:r>
      <w:r w:rsidR="00924995">
        <w:rPr>
          <w:noProof/>
        </w:rPr>
        <w:t>3</w:t>
      </w:r>
      <w:r w:rsidRPr="004C363F">
        <w:fldChar w:fldCharType="end"/>
      </w:r>
      <w:r w:rsidRPr="004C363F">
        <w:t xml:space="preserve"> Valoare de înlocuire a echipamentelor si lucrărilor</w:t>
      </w:r>
    </w:p>
    <w:p w14:paraId="68578A71" w14:textId="4E7F9590" w:rsidR="004C363F" w:rsidRPr="004B7C25" w:rsidRDefault="004C363F" w:rsidP="004C363F">
      <w:pPr>
        <w:widowControl w:val="0"/>
        <w:spacing w:after="240"/>
        <w:ind w:left="360"/>
        <w:jc w:val="both"/>
        <w:rPr>
          <w:rFonts w:ascii="Arial" w:hAnsi="Arial" w:cs="Arial"/>
          <w:sz w:val="20"/>
          <w:szCs w:val="20"/>
        </w:rPr>
      </w:pPr>
      <w:r w:rsidRPr="004B7C25">
        <w:rPr>
          <w:rFonts w:ascii="Arial" w:hAnsi="Arial" w:cs="Arial"/>
          <w:sz w:val="20"/>
          <w:szCs w:val="20"/>
        </w:rPr>
        <w:t>V</w:t>
      </w:r>
      <w:r w:rsidRPr="004B7C25">
        <w:rPr>
          <w:rFonts w:ascii="Arial" w:hAnsi="Arial" w:cs="Arial"/>
          <w:sz w:val="20"/>
          <w:szCs w:val="20"/>
          <w:vertAlign w:val="subscript"/>
        </w:rPr>
        <w:t>i</w:t>
      </w:r>
      <w:r w:rsidRPr="004B7C25">
        <w:rPr>
          <w:rFonts w:ascii="Arial" w:hAnsi="Arial" w:cs="Arial"/>
          <w:sz w:val="20"/>
          <w:szCs w:val="20"/>
        </w:rPr>
        <w:t xml:space="preserve"> = valoarea de înlocuire a investiției SMID</w:t>
      </w:r>
      <w:r w:rsidR="005C3919">
        <w:rPr>
          <w:rFonts w:ascii="Arial" w:hAnsi="Arial" w:cs="Arial"/>
          <w:sz w:val="20"/>
          <w:szCs w:val="20"/>
        </w:rPr>
        <w:t>- tot sistemul de colectare</w:t>
      </w:r>
      <w:r w:rsidRPr="004B7C25">
        <w:rPr>
          <w:rFonts w:ascii="Arial" w:hAnsi="Arial" w:cs="Arial"/>
          <w:sz w:val="20"/>
          <w:szCs w:val="20"/>
        </w:rPr>
        <w:t>, calculată ca raport între valoarea investiției finale și durata normată de viată a fiecărui element luat în calcul (lei). În valoarea investiției a fost inclusă și valoarea TVA-ului aferent</w:t>
      </w:r>
    </w:p>
    <w:p w14:paraId="68EB6958" w14:textId="4443E97B" w:rsidR="004C363F" w:rsidRDefault="004C363F" w:rsidP="004C363F">
      <w:pPr>
        <w:pBdr>
          <w:top w:val="single" w:sz="4" w:space="1" w:color="auto"/>
          <w:left w:val="single" w:sz="4" w:space="4" w:color="auto"/>
          <w:bottom w:val="single" w:sz="4" w:space="1" w:color="auto"/>
          <w:right w:val="single" w:sz="4" w:space="4" w:color="auto"/>
        </w:pBdr>
        <w:autoSpaceDE w:val="0"/>
        <w:autoSpaceDN w:val="0"/>
        <w:adjustRightInd w:val="0"/>
        <w:spacing w:after="160"/>
        <w:jc w:val="center"/>
        <w:rPr>
          <w:rFonts w:ascii="Arial" w:eastAsia="Times New Roman" w:hAnsi="Arial" w:cs="Arial"/>
          <w:b/>
          <w:bCs/>
          <w:sz w:val="20"/>
          <w:szCs w:val="20"/>
        </w:rPr>
      </w:pPr>
      <w:r>
        <w:rPr>
          <w:rFonts w:ascii="Arial" w:eastAsiaTheme="minorEastAsia" w:hAnsi="Arial" w:cs="Arial"/>
          <w:b/>
          <w:bCs/>
          <w:szCs w:val="21"/>
          <w:lang w:eastAsia="en-GB"/>
        </w:rPr>
        <w:t>V</w:t>
      </w:r>
      <w:r>
        <w:rPr>
          <w:rFonts w:ascii="Arial" w:eastAsiaTheme="minorEastAsia" w:hAnsi="Arial" w:cs="Arial"/>
          <w:b/>
          <w:bCs/>
          <w:szCs w:val="21"/>
          <w:vertAlign w:val="subscript"/>
          <w:lang w:eastAsia="en-GB"/>
        </w:rPr>
        <w:t>i</w:t>
      </w:r>
      <w:r>
        <w:rPr>
          <w:rFonts w:ascii="Arial" w:eastAsiaTheme="minorEastAsia" w:hAnsi="Arial" w:cs="Arial"/>
          <w:b/>
          <w:bCs/>
          <w:szCs w:val="21"/>
          <w:lang w:eastAsia="en-GB"/>
        </w:rPr>
        <w:t xml:space="preserve"> = </w:t>
      </w:r>
      <w:r w:rsidR="005C3919">
        <w:rPr>
          <w:rFonts w:ascii="Arial" w:eastAsia="Times New Roman" w:hAnsi="Arial" w:cs="Arial"/>
          <w:b/>
          <w:bCs/>
          <w:sz w:val="20"/>
          <w:szCs w:val="20"/>
        </w:rPr>
        <w:t xml:space="preserve">1,082,784 </w:t>
      </w:r>
      <w:r w:rsidRPr="004B7C25">
        <w:rPr>
          <w:rFonts w:ascii="Arial" w:eastAsia="Times New Roman" w:hAnsi="Arial" w:cs="Arial"/>
          <w:b/>
          <w:bCs/>
          <w:sz w:val="20"/>
          <w:szCs w:val="20"/>
        </w:rPr>
        <w:t>lei</w:t>
      </w:r>
      <w:r>
        <w:rPr>
          <w:rFonts w:ascii="Arial" w:eastAsia="Times New Roman" w:hAnsi="Arial" w:cs="Arial"/>
          <w:b/>
          <w:bCs/>
          <w:sz w:val="20"/>
          <w:szCs w:val="20"/>
        </w:rPr>
        <w:t>/an</w:t>
      </w:r>
    </w:p>
    <w:p w14:paraId="2A354EF4" w14:textId="77777777" w:rsidR="004C363F" w:rsidRDefault="004C363F" w:rsidP="004C363F">
      <w:pPr>
        <w:autoSpaceDE w:val="0"/>
        <w:autoSpaceDN w:val="0"/>
        <w:adjustRightInd w:val="0"/>
        <w:spacing w:after="160"/>
        <w:rPr>
          <w:rFonts w:ascii="Arial" w:eastAsia="Times New Roman" w:hAnsi="Arial" w:cs="Arial"/>
          <w:b/>
          <w:bCs/>
          <w:sz w:val="20"/>
          <w:szCs w:val="20"/>
        </w:rPr>
      </w:pPr>
    </w:p>
    <w:p w14:paraId="5E779EAB" w14:textId="77777777" w:rsidR="004C363F" w:rsidRPr="004C363F" w:rsidRDefault="004C363F" w:rsidP="004C363F">
      <w:pPr>
        <w:pStyle w:val="BodyText"/>
      </w:pPr>
    </w:p>
    <w:p w14:paraId="14CA221E" w14:textId="3B7E9690" w:rsidR="005444B5" w:rsidRDefault="005444B5" w:rsidP="004C363F">
      <w:pPr>
        <w:spacing w:after="160" w:line="259" w:lineRule="auto"/>
        <w:jc w:val="center"/>
        <w:rPr>
          <w:rFonts w:ascii="Arial" w:eastAsiaTheme="minorEastAsia" w:hAnsi="Arial" w:cs="Arial"/>
          <w:b/>
          <w:bCs/>
          <w:szCs w:val="21"/>
          <w:lang w:eastAsia="en-GB"/>
        </w:rPr>
      </w:pPr>
      <w:r>
        <w:rPr>
          <w:rFonts w:ascii="Arial" w:eastAsiaTheme="minorEastAsia" w:hAnsi="Arial" w:cs="Arial"/>
          <w:b/>
          <w:bCs/>
          <w:szCs w:val="21"/>
          <w:lang w:eastAsia="en-GB"/>
        </w:rPr>
        <w:br w:type="page"/>
      </w:r>
    </w:p>
    <w:p w14:paraId="015988E6" w14:textId="2420435D" w:rsidR="00C74F2C" w:rsidRPr="008C7A86" w:rsidRDefault="00C74F2C" w:rsidP="008C139E">
      <w:pPr>
        <w:pStyle w:val="Titlu1"/>
        <w:numPr>
          <w:ilvl w:val="0"/>
          <w:numId w:val="1"/>
        </w:numPr>
        <w:rPr>
          <w:rFonts w:cs="Arial"/>
          <w:b/>
          <w:bCs/>
          <w:lang w:eastAsia="en-GB"/>
        </w:rPr>
      </w:pPr>
      <w:bookmarkStart w:id="78" w:name="_Toc52901202"/>
      <w:r w:rsidRPr="008C7A86">
        <w:rPr>
          <w:rFonts w:cs="Arial"/>
          <w:b/>
          <w:bCs/>
          <w:lang w:eastAsia="en-GB"/>
        </w:rPr>
        <w:lastRenderedPageBreak/>
        <w:t>Mecanismul financiar</w:t>
      </w:r>
      <w:bookmarkEnd w:id="78"/>
    </w:p>
    <w:p w14:paraId="62E58E75" w14:textId="77777777" w:rsidR="00C74F2C" w:rsidRPr="008C7A86" w:rsidRDefault="00C74F2C" w:rsidP="00C74F2C">
      <w:pPr>
        <w:rPr>
          <w:rFonts w:ascii="Arial" w:hAnsi="Arial" w:cs="Arial"/>
          <w:lang w:eastAsia="en-GB"/>
        </w:rPr>
      </w:pPr>
    </w:p>
    <w:p w14:paraId="7E254306" w14:textId="77777777" w:rsidR="00D138DB" w:rsidRPr="003530CB" w:rsidRDefault="00D138DB" w:rsidP="00D138DB">
      <w:pPr>
        <w:spacing w:after="120" w:line="360" w:lineRule="auto"/>
        <w:jc w:val="both"/>
        <w:rPr>
          <w:rFonts w:ascii="Verdana" w:hAnsi="Verdana"/>
          <w:sz w:val="18"/>
          <w:szCs w:val="18"/>
        </w:rPr>
      </w:pPr>
      <w:r w:rsidRPr="003530CB">
        <w:rPr>
          <w:rFonts w:ascii="Verdana" w:hAnsi="Verdana"/>
          <w:b/>
          <w:bCs/>
          <w:sz w:val="18"/>
          <w:szCs w:val="18"/>
        </w:rPr>
        <w:t>În prezent</w:t>
      </w:r>
      <w:r w:rsidRPr="003530CB">
        <w:rPr>
          <w:rFonts w:ascii="Verdana" w:hAnsi="Verdana"/>
          <w:sz w:val="18"/>
          <w:szCs w:val="18"/>
        </w:rPr>
        <w:t>, la nivelul ariei de delegare, plata serviciilor de salubrizare de către utilizatorii serviciului se realizează în baza următorului mecanism:</w:t>
      </w:r>
    </w:p>
    <w:p w14:paraId="76893BE1" w14:textId="2183C5E8" w:rsidR="00D138DB" w:rsidRPr="003530CB" w:rsidRDefault="006E0E38" w:rsidP="00E36381">
      <w:pPr>
        <w:pStyle w:val="Listparagraf"/>
        <w:numPr>
          <w:ilvl w:val="1"/>
          <w:numId w:val="78"/>
        </w:numPr>
        <w:spacing w:after="120" w:line="360" w:lineRule="auto"/>
        <w:ind w:left="810" w:hanging="540"/>
        <w:jc w:val="both"/>
        <w:rPr>
          <w:rFonts w:ascii="Verdana" w:hAnsi="Verdana"/>
          <w:sz w:val="18"/>
          <w:szCs w:val="18"/>
        </w:rPr>
      </w:pPr>
      <w:r>
        <w:rPr>
          <w:rFonts w:ascii="Verdana" w:hAnsi="Verdana"/>
          <w:b/>
          <w:bCs/>
          <w:sz w:val="18"/>
          <w:szCs w:val="18"/>
        </w:rPr>
        <w:t xml:space="preserve">Zona Vidra </w:t>
      </w:r>
      <w:r w:rsidR="00D138DB" w:rsidRPr="003530CB">
        <w:rPr>
          <w:rFonts w:ascii="Verdana" w:hAnsi="Verdana"/>
          <w:b/>
          <w:bCs/>
          <w:sz w:val="18"/>
          <w:szCs w:val="18"/>
        </w:rPr>
        <w:t>– mecanism de plată MIXT</w:t>
      </w:r>
      <w:r w:rsidR="00D138DB" w:rsidRPr="003530CB">
        <w:rPr>
          <w:rFonts w:ascii="Verdana" w:hAnsi="Verdana"/>
          <w:sz w:val="18"/>
          <w:szCs w:val="18"/>
        </w:rPr>
        <w:t xml:space="preserve">, potrivit căruia </w:t>
      </w:r>
      <w:r>
        <w:rPr>
          <w:rFonts w:ascii="Verdana" w:hAnsi="Verdana"/>
          <w:sz w:val="18"/>
          <w:szCs w:val="18"/>
        </w:rPr>
        <w:t xml:space="preserve">UAT-urile </w:t>
      </w:r>
      <w:r w:rsidR="00D138DB" w:rsidRPr="003530CB">
        <w:rPr>
          <w:rFonts w:ascii="Verdana" w:hAnsi="Verdana"/>
          <w:sz w:val="18"/>
          <w:szCs w:val="18"/>
        </w:rPr>
        <w:t xml:space="preserve"> colectează bani de la populație în baza </w:t>
      </w:r>
      <w:r w:rsidR="00D138DB" w:rsidRPr="003530CB">
        <w:rPr>
          <w:rFonts w:ascii="Verdana" w:hAnsi="Verdana"/>
          <w:sz w:val="18"/>
          <w:szCs w:val="20"/>
        </w:rPr>
        <w:t>taxei de habitat</w:t>
      </w:r>
      <w:r w:rsidR="00D138DB" w:rsidRPr="003530CB">
        <w:rPr>
          <w:rFonts w:ascii="Verdana" w:hAnsi="Verdana"/>
          <w:sz w:val="18"/>
          <w:szCs w:val="18"/>
        </w:rPr>
        <w:t xml:space="preserve">, iar </w:t>
      </w:r>
      <w:r w:rsidR="00D138DB" w:rsidRPr="003530CB">
        <w:rPr>
          <w:rFonts w:ascii="Verdana" w:hAnsi="Verdana" w:cstheme="majorHAnsi"/>
          <w:sz w:val="18"/>
          <w:szCs w:val="18"/>
        </w:rPr>
        <w:t xml:space="preserve">operatorul de salubrizare încasează serviciile prestate populației în baza facturii emise către </w:t>
      </w:r>
      <w:r>
        <w:rPr>
          <w:rFonts w:ascii="Verdana" w:hAnsi="Verdana" w:cstheme="majorHAnsi"/>
          <w:sz w:val="18"/>
          <w:szCs w:val="18"/>
        </w:rPr>
        <w:t>UAT uri</w:t>
      </w:r>
      <w:r w:rsidR="00D138DB" w:rsidRPr="003530CB">
        <w:rPr>
          <w:rFonts w:ascii="Verdana" w:hAnsi="Verdana" w:cstheme="majorHAnsi"/>
          <w:sz w:val="18"/>
          <w:szCs w:val="18"/>
        </w:rPr>
        <w:t xml:space="preserve">. </w:t>
      </w:r>
      <w:r w:rsidR="00D138DB" w:rsidRPr="003530CB">
        <w:rPr>
          <w:rFonts w:ascii="Verdana" w:hAnsi="Verdana" w:cs="Arial"/>
          <w:sz w:val="18"/>
          <w:szCs w:val="18"/>
        </w:rPr>
        <w:t>Pentru serviciile prestate pentru agenții economici și instituții publice, operatorii încasează contravaloarea acestora prin tarife, în baza contractelor individuale încheiate cu utilizatorii</w:t>
      </w:r>
      <w:r w:rsidR="00D138DB" w:rsidRPr="003530CB">
        <w:rPr>
          <w:rFonts w:ascii="Verdana" w:hAnsi="Verdana" w:cstheme="majorHAnsi"/>
          <w:sz w:val="18"/>
          <w:szCs w:val="18"/>
        </w:rPr>
        <w:t>;</w:t>
      </w:r>
    </w:p>
    <w:p w14:paraId="09CB2CF0" w14:textId="4FB324C6" w:rsidR="00D138DB" w:rsidRPr="003530CB" w:rsidRDefault="006E0E38" w:rsidP="00E36381">
      <w:pPr>
        <w:pStyle w:val="Listparagraf"/>
        <w:numPr>
          <w:ilvl w:val="1"/>
          <w:numId w:val="78"/>
        </w:numPr>
        <w:spacing w:after="120" w:line="360" w:lineRule="auto"/>
        <w:ind w:left="810" w:hanging="540"/>
        <w:jc w:val="both"/>
        <w:rPr>
          <w:rFonts w:ascii="Verdana" w:hAnsi="Verdana"/>
          <w:sz w:val="18"/>
          <w:szCs w:val="18"/>
        </w:rPr>
      </w:pPr>
      <w:r>
        <w:rPr>
          <w:rFonts w:ascii="Verdana" w:hAnsi="Verdana"/>
          <w:b/>
          <w:bCs/>
          <w:sz w:val="18"/>
          <w:szCs w:val="18"/>
        </w:rPr>
        <w:t xml:space="preserve">Zonele </w:t>
      </w:r>
      <w:proofErr w:type="spellStart"/>
      <w:r>
        <w:rPr>
          <w:rFonts w:ascii="Verdana" w:hAnsi="Verdana"/>
          <w:b/>
          <w:bCs/>
          <w:sz w:val="18"/>
          <w:szCs w:val="18"/>
        </w:rPr>
        <w:t>Focsani</w:t>
      </w:r>
      <w:proofErr w:type="spellEnd"/>
      <w:r>
        <w:rPr>
          <w:rFonts w:ascii="Verdana" w:hAnsi="Verdana"/>
          <w:b/>
          <w:bCs/>
          <w:sz w:val="18"/>
          <w:szCs w:val="18"/>
        </w:rPr>
        <w:t xml:space="preserve">, Adjud, </w:t>
      </w:r>
      <w:proofErr w:type="spellStart"/>
      <w:r>
        <w:rPr>
          <w:rFonts w:ascii="Verdana" w:hAnsi="Verdana"/>
          <w:b/>
          <w:bCs/>
          <w:sz w:val="18"/>
          <w:szCs w:val="18"/>
        </w:rPr>
        <w:t>Gugesti</w:t>
      </w:r>
      <w:proofErr w:type="spellEnd"/>
      <w:r>
        <w:rPr>
          <w:rFonts w:ascii="Verdana" w:hAnsi="Verdana"/>
          <w:b/>
          <w:bCs/>
          <w:sz w:val="18"/>
          <w:szCs w:val="18"/>
        </w:rPr>
        <w:t>, CMID</w:t>
      </w:r>
      <w:r w:rsidR="00D138DB" w:rsidRPr="003530CB">
        <w:rPr>
          <w:rFonts w:ascii="Verdana" w:hAnsi="Verdana"/>
          <w:b/>
          <w:bCs/>
          <w:sz w:val="18"/>
          <w:szCs w:val="18"/>
        </w:rPr>
        <w:t xml:space="preserve"> – </w:t>
      </w:r>
      <w:r w:rsidR="00D138DB" w:rsidRPr="003530CB">
        <w:rPr>
          <w:rFonts w:ascii="Verdana" w:hAnsi="Verdana"/>
          <w:sz w:val="18"/>
          <w:szCs w:val="18"/>
        </w:rPr>
        <w:t xml:space="preserve">mecanismul de plată al serviciului de salubrizare este se bazează pe un </w:t>
      </w:r>
      <w:r w:rsidR="00D138DB" w:rsidRPr="003530CB">
        <w:rPr>
          <w:rFonts w:ascii="Verdana" w:hAnsi="Verdana"/>
          <w:b/>
          <w:bCs/>
          <w:sz w:val="18"/>
          <w:szCs w:val="18"/>
        </w:rPr>
        <w:t xml:space="preserve">sistem </w:t>
      </w:r>
      <w:r>
        <w:rPr>
          <w:rFonts w:ascii="Verdana" w:hAnsi="Verdana"/>
          <w:b/>
          <w:bCs/>
          <w:sz w:val="18"/>
          <w:szCs w:val="18"/>
        </w:rPr>
        <w:t>TARIF</w:t>
      </w:r>
      <w:r w:rsidR="00D138DB" w:rsidRPr="003530CB">
        <w:rPr>
          <w:rFonts w:ascii="Verdana" w:hAnsi="Verdana"/>
          <w:b/>
          <w:bCs/>
          <w:sz w:val="18"/>
          <w:szCs w:val="18"/>
        </w:rPr>
        <w:t>:</w:t>
      </w:r>
    </w:p>
    <w:p w14:paraId="3AE90439" w14:textId="48B48E3E" w:rsidR="00D138DB" w:rsidRPr="003530CB" w:rsidRDefault="00D138DB" w:rsidP="00E36381">
      <w:pPr>
        <w:pStyle w:val="Listparagraf"/>
        <w:numPr>
          <w:ilvl w:val="0"/>
          <w:numId w:val="63"/>
        </w:numPr>
        <w:spacing w:after="120" w:line="360" w:lineRule="auto"/>
        <w:contextualSpacing w:val="0"/>
        <w:jc w:val="both"/>
        <w:rPr>
          <w:rFonts w:ascii="Verdana" w:hAnsi="Verdana" w:cs="Arial"/>
          <w:sz w:val="18"/>
          <w:szCs w:val="18"/>
        </w:rPr>
      </w:pPr>
      <w:r w:rsidRPr="003530CB">
        <w:rPr>
          <w:rFonts w:ascii="Verdana" w:hAnsi="Verdana" w:cs="Arial"/>
          <w:sz w:val="18"/>
          <w:szCs w:val="18"/>
        </w:rPr>
        <w:t xml:space="preserve">pentru serviciile prestate pentru populația din mediul </w:t>
      </w:r>
      <w:r w:rsidR="006E0E38">
        <w:rPr>
          <w:rFonts w:ascii="Verdana" w:hAnsi="Verdana" w:cs="Arial"/>
          <w:sz w:val="18"/>
          <w:szCs w:val="18"/>
        </w:rPr>
        <w:t xml:space="preserve">Urban si </w:t>
      </w:r>
      <w:r w:rsidRPr="003530CB">
        <w:rPr>
          <w:rFonts w:ascii="Verdana" w:hAnsi="Verdana" w:cs="Arial"/>
          <w:sz w:val="18"/>
          <w:szCs w:val="18"/>
        </w:rPr>
        <w:t>rural, operatorii încasează contravaloarea acestora prin tarife, în baza contractelor individuale încheiate cu utilizatorii;</w:t>
      </w:r>
    </w:p>
    <w:p w14:paraId="1853C06C" w14:textId="77777777" w:rsidR="00D138DB" w:rsidRPr="003530CB" w:rsidRDefault="00D138DB" w:rsidP="00E36381">
      <w:pPr>
        <w:pStyle w:val="Listparagraf"/>
        <w:numPr>
          <w:ilvl w:val="0"/>
          <w:numId w:val="63"/>
        </w:numPr>
        <w:spacing w:after="120" w:line="360" w:lineRule="auto"/>
        <w:contextualSpacing w:val="0"/>
        <w:jc w:val="both"/>
        <w:rPr>
          <w:rFonts w:ascii="Verdana" w:hAnsi="Verdana" w:cs="Arial"/>
          <w:sz w:val="18"/>
          <w:szCs w:val="18"/>
        </w:rPr>
      </w:pPr>
      <w:r w:rsidRPr="003530CB">
        <w:rPr>
          <w:rFonts w:ascii="Verdana" w:hAnsi="Verdana" w:cs="Arial"/>
          <w:sz w:val="18"/>
          <w:szCs w:val="18"/>
        </w:rPr>
        <w:t>pentru serviciile prestate pentru agenți economici și instituții publice atât din mediul urban cât și din mediul rural, operatorii încasează contravaloarea acestor în baza contractelor individuale încheiate cu utilizatorii.</w:t>
      </w:r>
    </w:p>
    <w:p w14:paraId="6009AE2C" w14:textId="77777777" w:rsidR="00D138DB" w:rsidRPr="003530CB" w:rsidRDefault="00D138DB" w:rsidP="00D138DB">
      <w:pPr>
        <w:spacing w:after="120" w:line="360" w:lineRule="auto"/>
        <w:jc w:val="both"/>
        <w:rPr>
          <w:rFonts w:ascii="Verdana" w:hAnsi="Verdana" w:cs="Arial"/>
          <w:sz w:val="18"/>
          <w:szCs w:val="18"/>
        </w:rPr>
      </w:pPr>
      <w:r w:rsidRPr="003530CB">
        <w:rPr>
          <w:rFonts w:ascii="Verdana" w:hAnsi="Verdana" w:cs="Arial"/>
          <w:sz w:val="18"/>
          <w:szCs w:val="18"/>
        </w:rPr>
        <w:t>Mecanismul de plată actual este redat în figurile de mai jos.</w:t>
      </w:r>
    </w:p>
    <w:p w14:paraId="46573F91" w14:textId="7D81B204" w:rsidR="006E0E38" w:rsidRDefault="006E0E38" w:rsidP="00C74F2C">
      <w:pPr>
        <w:rPr>
          <w:rFonts w:ascii="Arial" w:hAnsi="Arial" w:cs="Arial"/>
          <w:lang w:eastAsia="en-GB"/>
        </w:rPr>
      </w:pPr>
      <w:r w:rsidRPr="006E0E38">
        <w:rPr>
          <w:noProof/>
        </w:rPr>
        <w:drawing>
          <wp:inline distT="0" distB="0" distL="0" distR="0" wp14:anchorId="54DBBECA" wp14:editId="37C639A1">
            <wp:extent cx="6299835" cy="4358005"/>
            <wp:effectExtent l="0" t="0" r="5715" b="0"/>
            <wp:docPr id="138402258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299835" cy="4358005"/>
                    </a:xfrm>
                    <a:prstGeom prst="rect">
                      <a:avLst/>
                    </a:prstGeom>
                    <a:noFill/>
                    <a:ln>
                      <a:noFill/>
                    </a:ln>
                  </pic:spPr>
                </pic:pic>
              </a:graphicData>
            </a:graphic>
          </wp:inline>
        </w:drawing>
      </w:r>
    </w:p>
    <w:p w14:paraId="1C8D3003" w14:textId="77777777" w:rsidR="006E0E38" w:rsidRDefault="006E0E38" w:rsidP="00C74F2C">
      <w:pPr>
        <w:rPr>
          <w:rFonts w:ascii="Arial" w:hAnsi="Arial" w:cs="Arial"/>
          <w:lang w:eastAsia="en-GB"/>
        </w:rPr>
      </w:pPr>
    </w:p>
    <w:p w14:paraId="3FB13D59" w14:textId="77777777" w:rsidR="006E0E38" w:rsidRDefault="006E0E38" w:rsidP="00C74F2C">
      <w:pPr>
        <w:rPr>
          <w:rFonts w:ascii="Arial" w:hAnsi="Arial" w:cs="Arial"/>
          <w:lang w:eastAsia="en-GB"/>
        </w:rPr>
      </w:pPr>
    </w:p>
    <w:p w14:paraId="5D767053" w14:textId="110D63DB" w:rsidR="00FB0697" w:rsidRDefault="00FB0697" w:rsidP="00C74F2C">
      <w:pPr>
        <w:rPr>
          <w:rFonts w:ascii="Arial" w:hAnsi="Arial" w:cs="Arial"/>
          <w:lang w:eastAsia="en-GB"/>
        </w:rPr>
      </w:pPr>
    </w:p>
    <w:p w14:paraId="1A03A527" w14:textId="77777777" w:rsidR="00FB0697" w:rsidRDefault="00FB0697" w:rsidP="00FB0697">
      <w:pPr>
        <w:keepNext/>
      </w:pPr>
      <w:r w:rsidRPr="00FB0697">
        <w:rPr>
          <w:noProof/>
        </w:rPr>
        <w:lastRenderedPageBreak/>
        <w:drawing>
          <wp:inline distT="0" distB="0" distL="0" distR="0" wp14:anchorId="1A4D7B89" wp14:editId="3628E2A0">
            <wp:extent cx="5448300" cy="4953000"/>
            <wp:effectExtent l="0" t="0" r="0" b="0"/>
            <wp:docPr id="39813304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448300" cy="4953000"/>
                    </a:xfrm>
                    <a:prstGeom prst="rect">
                      <a:avLst/>
                    </a:prstGeom>
                    <a:noFill/>
                    <a:ln>
                      <a:noFill/>
                    </a:ln>
                  </pic:spPr>
                </pic:pic>
              </a:graphicData>
            </a:graphic>
          </wp:inline>
        </w:drawing>
      </w:r>
    </w:p>
    <w:p w14:paraId="1AE5A8E8" w14:textId="58BAEE84" w:rsidR="00FB0697" w:rsidRDefault="00FB0697" w:rsidP="00FB0697">
      <w:pPr>
        <w:pStyle w:val="Legend"/>
      </w:pPr>
      <w:proofErr w:type="spellStart"/>
      <w:r>
        <w:t>Figura</w:t>
      </w:r>
      <w:proofErr w:type="spellEnd"/>
      <w:r>
        <w:t xml:space="preserve"> </w:t>
      </w:r>
      <w:fldSimple w:instr=" SEQ Figura \* ARABIC ">
        <w:r w:rsidR="00924995">
          <w:rPr>
            <w:noProof/>
          </w:rPr>
          <w:t>3</w:t>
        </w:r>
      </w:fldSimple>
      <w:r>
        <w:t xml:space="preserve"> </w:t>
      </w:r>
      <w:proofErr w:type="spellStart"/>
      <w:r>
        <w:t>Diagrama</w:t>
      </w:r>
      <w:proofErr w:type="spellEnd"/>
      <w:r>
        <w:t xml:space="preserve"> flux </w:t>
      </w:r>
      <w:proofErr w:type="spellStart"/>
      <w:r>
        <w:t>financiar</w:t>
      </w:r>
      <w:proofErr w:type="spellEnd"/>
      <w:r>
        <w:t xml:space="preserve"> TARIF</w:t>
      </w:r>
    </w:p>
    <w:p w14:paraId="16E5C91A" w14:textId="7A7C0F8B" w:rsidR="00FB0697" w:rsidRDefault="00FB0697" w:rsidP="00FB0697">
      <w:pPr>
        <w:pStyle w:val="BodyText"/>
      </w:pPr>
    </w:p>
    <w:p w14:paraId="7E35684B" w14:textId="1E87561A" w:rsidR="00FB0697" w:rsidRDefault="00FB0697" w:rsidP="00FB0697">
      <w:pPr>
        <w:pStyle w:val="BodyText"/>
      </w:pPr>
    </w:p>
    <w:p w14:paraId="6C858368" w14:textId="625F87D6" w:rsidR="00FB0697" w:rsidRDefault="00FB0697" w:rsidP="00FB0697">
      <w:pPr>
        <w:pStyle w:val="BodyText"/>
      </w:pPr>
    </w:p>
    <w:p w14:paraId="36B36BEB" w14:textId="2C098C61" w:rsidR="00FB0697" w:rsidRDefault="00FB0697" w:rsidP="00FB0697">
      <w:pPr>
        <w:pStyle w:val="BodyText"/>
      </w:pPr>
      <w:r>
        <w:rPr>
          <w:noProof/>
        </w:rPr>
        <w:lastRenderedPageBreak/>
        <w:drawing>
          <wp:anchor distT="0" distB="0" distL="114300" distR="114300" simplePos="0" relativeHeight="251700224" behindDoc="1" locked="0" layoutInCell="1" allowOverlap="1" wp14:anchorId="61C8AD52" wp14:editId="035BA435">
            <wp:simplePos x="0" y="0"/>
            <wp:positionH relativeFrom="column">
              <wp:posOffset>3175</wp:posOffset>
            </wp:positionH>
            <wp:positionV relativeFrom="paragraph">
              <wp:posOffset>169931</wp:posOffset>
            </wp:positionV>
            <wp:extent cx="6299835" cy="4341495"/>
            <wp:effectExtent l="0" t="0" r="5715" b="1905"/>
            <wp:wrapTight wrapText="bothSides">
              <wp:wrapPolygon edited="0">
                <wp:start x="0" y="0"/>
                <wp:lineTo x="0" y="21515"/>
                <wp:lineTo x="21554" y="21515"/>
                <wp:lineTo x="21554" y="0"/>
                <wp:lineTo x="0" y="0"/>
              </wp:wrapPolygon>
            </wp:wrapTight>
            <wp:docPr id="39899822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299835" cy="43414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86CD9F" w14:textId="09EAF230" w:rsidR="00C74F2C" w:rsidRPr="008C7A86" w:rsidRDefault="005D5762" w:rsidP="008C139E">
      <w:pPr>
        <w:pStyle w:val="Titlu2"/>
        <w:rPr>
          <w:lang w:eastAsia="en-GB"/>
        </w:rPr>
      </w:pPr>
      <w:bookmarkStart w:id="79" w:name="_Toc480538808"/>
      <w:bookmarkStart w:id="80" w:name="_Toc52901204"/>
      <w:r>
        <w:rPr>
          <w:lang w:eastAsia="en-GB"/>
        </w:rPr>
        <w:t>6</w:t>
      </w:r>
      <w:r w:rsidR="0026106A" w:rsidRPr="008C7A86">
        <w:rPr>
          <w:lang w:eastAsia="en-GB"/>
        </w:rPr>
        <w:t xml:space="preserve">.2 </w:t>
      </w:r>
      <w:r w:rsidR="00C74F2C" w:rsidRPr="008C7A86">
        <w:rPr>
          <w:lang w:eastAsia="en-GB"/>
        </w:rPr>
        <w:t>Mecanism financiar – utilizatori non-casnici</w:t>
      </w:r>
      <w:bookmarkEnd w:id="79"/>
      <w:bookmarkEnd w:id="80"/>
    </w:p>
    <w:p w14:paraId="208B3477" w14:textId="433C6A4A" w:rsidR="00C74F2C" w:rsidRPr="008C7A86" w:rsidRDefault="00C74F2C" w:rsidP="00C74F2C">
      <w:pPr>
        <w:rPr>
          <w:rFonts w:ascii="Arial" w:hAnsi="Arial" w:cs="Arial"/>
          <w:lang w:eastAsia="en-GB"/>
        </w:rPr>
      </w:pPr>
    </w:p>
    <w:p w14:paraId="68B48E0D" w14:textId="7FD4D0C2" w:rsidR="00645B6B" w:rsidRPr="008C7A86" w:rsidRDefault="00645B6B" w:rsidP="00645B6B">
      <w:pPr>
        <w:spacing w:after="120" w:line="240" w:lineRule="auto"/>
        <w:jc w:val="both"/>
        <w:rPr>
          <w:rFonts w:ascii="Arial" w:eastAsia="Times New Roman" w:hAnsi="Arial" w:cs="Arial"/>
          <w:sz w:val="20"/>
          <w:szCs w:val="20"/>
          <w:lang w:eastAsia="en-GB"/>
        </w:rPr>
      </w:pPr>
      <w:bookmarkStart w:id="81" w:name="_Hlk42508101"/>
      <w:r w:rsidRPr="008C7A86">
        <w:rPr>
          <w:rFonts w:ascii="Arial" w:eastAsia="Times New Roman" w:hAnsi="Arial" w:cs="Arial"/>
          <w:sz w:val="20"/>
          <w:szCs w:val="20"/>
          <w:lang w:eastAsia="en-GB"/>
        </w:rPr>
        <w:t>Utilizatorii non-casnici vor plăti un tarif pentru serviciul de salubrizare. Tariful va fi plătit direct operatorului de colectare</w:t>
      </w:r>
      <w:r w:rsidR="00557D32" w:rsidRPr="008C7A86">
        <w:rPr>
          <w:rFonts w:ascii="Arial" w:eastAsia="Times New Roman" w:hAnsi="Arial" w:cs="Arial"/>
          <w:sz w:val="20"/>
          <w:szCs w:val="20"/>
          <w:lang w:eastAsia="en-GB"/>
        </w:rPr>
        <w:t xml:space="preserve"> și </w:t>
      </w:r>
      <w:r w:rsidRPr="008C7A86">
        <w:rPr>
          <w:rFonts w:ascii="Arial" w:eastAsia="Times New Roman" w:hAnsi="Arial" w:cs="Arial"/>
          <w:sz w:val="20"/>
          <w:szCs w:val="20"/>
          <w:lang w:eastAsia="en-GB"/>
        </w:rPr>
        <w:t>transport, care va plăti mai departe tariful pentru tratarea, transferul</w:t>
      </w:r>
      <w:r w:rsidR="00557D32" w:rsidRPr="008C7A86">
        <w:rPr>
          <w:rFonts w:ascii="Arial" w:eastAsia="Times New Roman" w:hAnsi="Arial" w:cs="Arial"/>
          <w:sz w:val="20"/>
          <w:szCs w:val="20"/>
          <w:lang w:eastAsia="en-GB"/>
        </w:rPr>
        <w:t xml:space="preserve"> și </w:t>
      </w:r>
      <w:r w:rsidRPr="008C7A86">
        <w:rPr>
          <w:rFonts w:ascii="Arial" w:eastAsia="Times New Roman" w:hAnsi="Arial" w:cs="Arial"/>
          <w:sz w:val="20"/>
          <w:szCs w:val="20"/>
          <w:lang w:eastAsia="en-GB"/>
        </w:rPr>
        <w:t>eliminarea</w:t>
      </w:r>
      <w:r w:rsidR="00557D32" w:rsidRPr="008C7A86">
        <w:rPr>
          <w:rFonts w:ascii="Arial" w:eastAsia="Times New Roman" w:hAnsi="Arial" w:cs="Arial"/>
          <w:sz w:val="20"/>
          <w:szCs w:val="20"/>
          <w:lang w:eastAsia="en-GB"/>
        </w:rPr>
        <w:t xml:space="preserve"> deșeurilor  </w:t>
      </w:r>
      <w:r w:rsidRPr="008C7A86">
        <w:rPr>
          <w:rFonts w:ascii="Arial" w:eastAsia="Times New Roman" w:hAnsi="Arial" w:cs="Arial"/>
          <w:sz w:val="20"/>
          <w:szCs w:val="20"/>
          <w:lang w:eastAsia="en-GB"/>
        </w:rPr>
        <w:t xml:space="preserve">la </w:t>
      </w:r>
      <w:r w:rsidR="00C77CB1" w:rsidRPr="008C7A86">
        <w:rPr>
          <w:rFonts w:ascii="Arial" w:eastAsia="Times New Roman" w:hAnsi="Arial" w:cs="Arial"/>
          <w:sz w:val="20"/>
          <w:szCs w:val="20"/>
          <w:lang w:eastAsia="en-GB"/>
        </w:rPr>
        <w:t xml:space="preserve">Operatorul </w:t>
      </w:r>
      <w:r w:rsidRPr="008C7A86">
        <w:rPr>
          <w:rFonts w:ascii="Arial" w:eastAsia="Times New Roman" w:hAnsi="Arial" w:cs="Arial"/>
          <w:sz w:val="20"/>
          <w:szCs w:val="20"/>
          <w:lang w:eastAsia="en-GB"/>
        </w:rPr>
        <w:t xml:space="preserve">depozitul </w:t>
      </w:r>
      <w:r w:rsidR="00C77CB1" w:rsidRPr="008C7A86">
        <w:rPr>
          <w:rFonts w:ascii="Arial" w:eastAsia="Times New Roman" w:hAnsi="Arial" w:cs="Arial"/>
          <w:sz w:val="20"/>
          <w:szCs w:val="20"/>
          <w:lang w:eastAsia="en-GB"/>
        </w:rPr>
        <w:t xml:space="preserve">CMID </w:t>
      </w:r>
      <w:r w:rsidR="00664B98" w:rsidRPr="008C7A86">
        <w:rPr>
          <w:rFonts w:ascii="Arial" w:eastAsia="Times New Roman" w:hAnsi="Arial" w:cs="Arial"/>
          <w:sz w:val="20"/>
          <w:szCs w:val="20"/>
          <w:lang w:eastAsia="en-GB"/>
        </w:rPr>
        <w:t>Haret</w:t>
      </w:r>
      <w:r w:rsidRPr="008C7A86">
        <w:rPr>
          <w:rFonts w:ascii="Arial" w:eastAsia="Times New Roman" w:hAnsi="Arial" w:cs="Arial"/>
          <w:sz w:val="20"/>
          <w:szCs w:val="20"/>
          <w:lang w:eastAsia="en-GB"/>
        </w:rPr>
        <w:t>,</w:t>
      </w:r>
      <w:r w:rsidR="00031768" w:rsidRPr="008C7A86">
        <w:rPr>
          <w:rFonts w:ascii="Arial" w:eastAsia="Times New Roman" w:hAnsi="Arial" w:cs="Arial"/>
          <w:sz w:val="20"/>
          <w:szCs w:val="20"/>
          <w:lang w:eastAsia="en-GB"/>
        </w:rPr>
        <w:t xml:space="preserve"> în </w:t>
      </w:r>
      <w:r w:rsidRPr="008C7A86">
        <w:rPr>
          <w:rFonts w:ascii="Arial" w:eastAsia="Times New Roman" w:hAnsi="Arial" w:cs="Arial"/>
          <w:sz w:val="20"/>
          <w:szCs w:val="20"/>
          <w:lang w:eastAsia="en-GB"/>
        </w:rPr>
        <w:t>baza contracte</w:t>
      </w:r>
      <w:r w:rsidR="00C77CB1" w:rsidRPr="008C7A86">
        <w:rPr>
          <w:rFonts w:ascii="Arial" w:eastAsia="Times New Roman" w:hAnsi="Arial" w:cs="Arial"/>
          <w:sz w:val="20"/>
          <w:szCs w:val="20"/>
          <w:lang w:eastAsia="en-GB"/>
        </w:rPr>
        <w:t>lor încheiate</w:t>
      </w:r>
      <w:r w:rsidRPr="008C7A86">
        <w:rPr>
          <w:rFonts w:ascii="Arial" w:eastAsia="Times New Roman" w:hAnsi="Arial" w:cs="Arial"/>
          <w:sz w:val="20"/>
          <w:szCs w:val="20"/>
          <w:lang w:eastAsia="en-GB"/>
        </w:rPr>
        <w:t>.</w:t>
      </w:r>
    </w:p>
    <w:p w14:paraId="1C03DC48" w14:textId="261A8C71" w:rsidR="00645B6B" w:rsidRPr="008C7A86" w:rsidRDefault="00645B6B" w:rsidP="00645B6B">
      <w:pPr>
        <w:spacing w:after="120"/>
        <w:jc w:val="both"/>
        <w:rPr>
          <w:rFonts w:ascii="Arial" w:eastAsiaTheme="minorEastAsia" w:hAnsi="Arial" w:cs="Arial"/>
          <w:sz w:val="20"/>
          <w:szCs w:val="20"/>
          <w:lang w:eastAsia="en-GB"/>
        </w:rPr>
      </w:pPr>
      <w:r w:rsidRPr="008C7A86">
        <w:rPr>
          <w:rFonts w:ascii="Arial" w:eastAsia="Times New Roman" w:hAnsi="Arial" w:cs="Arial"/>
          <w:sz w:val="20"/>
          <w:szCs w:val="20"/>
          <w:lang w:eastAsia="en-GB"/>
        </w:rPr>
        <w:t>Generatorii de</w:t>
      </w:r>
      <w:r w:rsidR="00557D32" w:rsidRPr="008C7A86">
        <w:rPr>
          <w:rFonts w:ascii="Arial" w:eastAsia="Times New Roman" w:hAnsi="Arial" w:cs="Arial"/>
          <w:sz w:val="20"/>
          <w:szCs w:val="20"/>
          <w:lang w:eastAsia="en-GB"/>
        </w:rPr>
        <w:t xml:space="preserve"> deșeuri </w:t>
      </w:r>
      <w:r w:rsidRPr="008C7A86">
        <w:rPr>
          <w:rFonts w:ascii="Arial" w:eastAsia="Times New Roman" w:hAnsi="Arial" w:cs="Arial"/>
          <w:sz w:val="20"/>
          <w:szCs w:val="20"/>
          <w:lang w:eastAsia="en-GB"/>
        </w:rPr>
        <w:t>din categoria non casnici (firme, scoli, primării etc.), din localitățile urbane</w:t>
      </w:r>
      <w:r w:rsidR="00557D32" w:rsidRPr="008C7A86">
        <w:rPr>
          <w:rFonts w:ascii="Arial" w:eastAsia="Times New Roman" w:hAnsi="Arial" w:cs="Arial"/>
          <w:sz w:val="20"/>
          <w:szCs w:val="20"/>
          <w:lang w:eastAsia="en-GB"/>
        </w:rPr>
        <w:t xml:space="preserve"> și </w:t>
      </w:r>
      <w:r w:rsidRPr="008C7A86">
        <w:rPr>
          <w:rFonts w:ascii="Arial" w:eastAsia="Times New Roman" w:hAnsi="Arial" w:cs="Arial"/>
          <w:sz w:val="20"/>
          <w:szCs w:val="20"/>
          <w:lang w:eastAsia="en-GB"/>
        </w:rPr>
        <w:t>rurale, vor achita contravaloarea serviciilor de salubrizare prin contracte de salubritate încheiate direct cu operatorul de colectare</w:t>
      </w:r>
      <w:r w:rsidR="00557D32" w:rsidRPr="008C7A86">
        <w:rPr>
          <w:rFonts w:ascii="Arial" w:eastAsia="Times New Roman" w:hAnsi="Arial" w:cs="Arial"/>
          <w:sz w:val="20"/>
          <w:szCs w:val="20"/>
          <w:lang w:eastAsia="en-GB"/>
        </w:rPr>
        <w:t xml:space="preserve"> și </w:t>
      </w:r>
      <w:r w:rsidRPr="008C7A86">
        <w:rPr>
          <w:rFonts w:ascii="Arial" w:eastAsia="Times New Roman" w:hAnsi="Arial" w:cs="Arial"/>
          <w:sz w:val="20"/>
          <w:szCs w:val="20"/>
          <w:lang w:eastAsia="en-GB"/>
        </w:rPr>
        <w:t>transport, astfel</w:t>
      </w:r>
      <w:bookmarkEnd w:id="81"/>
    </w:p>
    <w:p w14:paraId="5054C0ED" w14:textId="1E6B6BB8" w:rsidR="0026106A" w:rsidRPr="008C7A86" w:rsidRDefault="0026106A" w:rsidP="00E36381">
      <w:pPr>
        <w:numPr>
          <w:ilvl w:val="0"/>
          <w:numId w:val="14"/>
        </w:numPr>
        <w:spacing w:after="120" w:line="240" w:lineRule="auto"/>
        <w:jc w:val="both"/>
        <w:rPr>
          <w:rFonts w:ascii="Arial" w:hAnsi="Arial" w:cs="Arial"/>
          <w:sz w:val="20"/>
          <w:szCs w:val="20"/>
        </w:rPr>
      </w:pPr>
      <w:r w:rsidRPr="008C7A86">
        <w:rPr>
          <w:rFonts w:ascii="Arial" w:hAnsi="Arial" w:cs="Arial"/>
          <w:sz w:val="20"/>
          <w:szCs w:val="20"/>
        </w:rPr>
        <w:t xml:space="preserve">Operatorii economici </w:t>
      </w:r>
      <w:r w:rsidR="007E6B63" w:rsidRPr="008C7A86">
        <w:rPr>
          <w:rFonts w:ascii="Arial" w:hAnsi="Arial" w:cs="Arial"/>
          <w:sz w:val="20"/>
          <w:szCs w:val="20"/>
        </w:rPr>
        <w:t>și</w:t>
      </w:r>
      <w:r w:rsidRPr="008C7A86">
        <w:rPr>
          <w:rFonts w:ascii="Arial" w:hAnsi="Arial" w:cs="Arial"/>
          <w:sz w:val="20"/>
          <w:szCs w:val="20"/>
        </w:rPr>
        <w:t xml:space="preserve"> </w:t>
      </w:r>
      <w:r w:rsidR="007E6B63" w:rsidRPr="008C7A86">
        <w:rPr>
          <w:rFonts w:ascii="Arial" w:hAnsi="Arial" w:cs="Arial"/>
          <w:sz w:val="20"/>
          <w:szCs w:val="20"/>
        </w:rPr>
        <w:t>instituțiile</w:t>
      </w:r>
      <w:r w:rsidRPr="008C7A86">
        <w:rPr>
          <w:rFonts w:ascii="Arial" w:hAnsi="Arial" w:cs="Arial"/>
          <w:sz w:val="20"/>
          <w:szCs w:val="20"/>
        </w:rPr>
        <w:t xml:space="preserve"> publice vor încheia contracte direct cu operatorul pentru colectarea</w:t>
      </w:r>
      <w:r w:rsidR="00557D32" w:rsidRPr="008C7A86">
        <w:rPr>
          <w:rFonts w:ascii="Arial" w:hAnsi="Arial" w:cs="Arial"/>
          <w:sz w:val="20"/>
          <w:szCs w:val="20"/>
        </w:rPr>
        <w:t xml:space="preserve"> și </w:t>
      </w:r>
      <w:r w:rsidRPr="008C7A86">
        <w:rPr>
          <w:rFonts w:ascii="Arial" w:hAnsi="Arial" w:cs="Arial"/>
          <w:sz w:val="20"/>
          <w:szCs w:val="20"/>
        </w:rPr>
        <w:t xml:space="preserve">transportul </w:t>
      </w:r>
      <w:r w:rsidR="007E6B63" w:rsidRPr="008C7A86">
        <w:rPr>
          <w:rFonts w:ascii="Arial" w:hAnsi="Arial" w:cs="Arial"/>
          <w:sz w:val="20"/>
          <w:szCs w:val="20"/>
        </w:rPr>
        <w:t>deșeurilor</w:t>
      </w:r>
      <w:r w:rsidRPr="008C7A86">
        <w:rPr>
          <w:rFonts w:ascii="Arial" w:hAnsi="Arial" w:cs="Arial"/>
          <w:sz w:val="20"/>
          <w:szCs w:val="20"/>
        </w:rPr>
        <w:t>. Operatorul de colectare</w:t>
      </w:r>
      <w:r w:rsidR="00557D32" w:rsidRPr="008C7A86">
        <w:rPr>
          <w:rFonts w:ascii="Arial" w:hAnsi="Arial" w:cs="Arial"/>
          <w:sz w:val="20"/>
          <w:szCs w:val="20"/>
        </w:rPr>
        <w:t xml:space="preserve"> și </w:t>
      </w:r>
      <w:r w:rsidRPr="008C7A86">
        <w:rPr>
          <w:rFonts w:ascii="Arial" w:hAnsi="Arial" w:cs="Arial"/>
          <w:sz w:val="20"/>
          <w:szCs w:val="20"/>
        </w:rPr>
        <w:t xml:space="preserve">transport va emite factură către operatorii economicii în care este </w:t>
      </w:r>
      <w:r w:rsidR="007E6B63" w:rsidRPr="008C7A86">
        <w:rPr>
          <w:rFonts w:ascii="Arial" w:hAnsi="Arial" w:cs="Arial"/>
          <w:sz w:val="20"/>
          <w:szCs w:val="20"/>
        </w:rPr>
        <w:t>menționată</w:t>
      </w:r>
      <w:r w:rsidRPr="008C7A86">
        <w:rPr>
          <w:rFonts w:ascii="Arial" w:hAnsi="Arial" w:cs="Arial"/>
          <w:sz w:val="20"/>
          <w:szCs w:val="20"/>
        </w:rPr>
        <w:t xml:space="preserve"> cantitatea de deșeuri  colectată.</w:t>
      </w:r>
    </w:p>
    <w:p w14:paraId="5E7A23EE" w14:textId="2F4389AF" w:rsidR="0026106A" w:rsidRPr="008C7A86" w:rsidRDefault="0026106A" w:rsidP="00E36381">
      <w:pPr>
        <w:numPr>
          <w:ilvl w:val="0"/>
          <w:numId w:val="14"/>
        </w:numPr>
        <w:spacing w:after="120" w:line="240" w:lineRule="auto"/>
        <w:jc w:val="both"/>
        <w:rPr>
          <w:rFonts w:ascii="Arial" w:hAnsi="Arial" w:cs="Arial"/>
          <w:sz w:val="20"/>
          <w:szCs w:val="20"/>
        </w:rPr>
      </w:pPr>
      <w:r w:rsidRPr="008C7A86">
        <w:rPr>
          <w:rFonts w:ascii="Arial" w:hAnsi="Arial" w:cs="Arial"/>
          <w:sz w:val="20"/>
          <w:szCs w:val="20"/>
        </w:rPr>
        <w:t xml:space="preserve">Operatorii de colectare </w:t>
      </w:r>
      <w:r w:rsidR="007E6B63" w:rsidRPr="008C7A86">
        <w:rPr>
          <w:rFonts w:ascii="Arial" w:hAnsi="Arial" w:cs="Arial"/>
          <w:sz w:val="20"/>
          <w:szCs w:val="20"/>
        </w:rPr>
        <w:t>și</w:t>
      </w:r>
      <w:r w:rsidRPr="008C7A86">
        <w:rPr>
          <w:rFonts w:ascii="Arial" w:hAnsi="Arial" w:cs="Arial"/>
          <w:sz w:val="20"/>
          <w:szCs w:val="20"/>
        </w:rPr>
        <w:t xml:space="preserve"> transport vor transporta deșeurile colectate la ST/SS/SC/depozit </w:t>
      </w:r>
      <w:r w:rsidR="007E6B63" w:rsidRPr="008C7A86">
        <w:rPr>
          <w:rFonts w:ascii="Arial" w:hAnsi="Arial" w:cs="Arial"/>
          <w:sz w:val="20"/>
          <w:szCs w:val="20"/>
        </w:rPr>
        <w:t>și</w:t>
      </w:r>
      <w:r w:rsidRPr="008C7A86">
        <w:rPr>
          <w:rFonts w:ascii="Arial" w:hAnsi="Arial" w:cs="Arial"/>
          <w:sz w:val="20"/>
          <w:szCs w:val="20"/>
        </w:rPr>
        <w:t xml:space="preserve"> vor plăti un tarif exprimat</w:t>
      </w:r>
      <w:r w:rsidR="00031768" w:rsidRPr="008C7A86">
        <w:rPr>
          <w:rFonts w:ascii="Arial" w:hAnsi="Arial" w:cs="Arial"/>
          <w:sz w:val="20"/>
          <w:szCs w:val="20"/>
        </w:rPr>
        <w:t xml:space="preserve"> în </w:t>
      </w:r>
      <w:r w:rsidRPr="008C7A86">
        <w:rPr>
          <w:rFonts w:ascii="Arial" w:hAnsi="Arial" w:cs="Arial"/>
          <w:sz w:val="20"/>
          <w:szCs w:val="20"/>
        </w:rPr>
        <w:t>lei/tonă. Astfel, Operatorul instala</w:t>
      </w:r>
      <w:r w:rsidR="00C77CB1" w:rsidRPr="008C7A86">
        <w:rPr>
          <w:rFonts w:ascii="Arial" w:hAnsi="Arial" w:cs="Arial"/>
          <w:sz w:val="20"/>
          <w:szCs w:val="20"/>
        </w:rPr>
        <w:t>ț</w:t>
      </w:r>
      <w:r w:rsidRPr="008C7A86">
        <w:rPr>
          <w:rFonts w:ascii="Arial" w:hAnsi="Arial" w:cs="Arial"/>
          <w:sz w:val="20"/>
          <w:szCs w:val="20"/>
        </w:rPr>
        <w:t>iilor va emite o factură către Operatorul de colectare</w:t>
      </w:r>
      <w:r w:rsidR="00557D32" w:rsidRPr="008C7A86">
        <w:rPr>
          <w:rFonts w:ascii="Arial" w:hAnsi="Arial" w:cs="Arial"/>
          <w:sz w:val="20"/>
          <w:szCs w:val="20"/>
        </w:rPr>
        <w:t xml:space="preserve"> și </w:t>
      </w:r>
      <w:r w:rsidRPr="008C7A86">
        <w:rPr>
          <w:rFonts w:ascii="Arial" w:hAnsi="Arial" w:cs="Arial"/>
          <w:sz w:val="20"/>
          <w:szCs w:val="20"/>
        </w:rPr>
        <w:t xml:space="preserve">transport aferentă </w:t>
      </w:r>
      <w:r w:rsidR="007E6B63" w:rsidRPr="008C7A86">
        <w:rPr>
          <w:rFonts w:ascii="Arial" w:hAnsi="Arial" w:cs="Arial"/>
          <w:sz w:val="20"/>
          <w:szCs w:val="20"/>
        </w:rPr>
        <w:t>cantității</w:t>
      </w:r>
      <w:r w:rsidRPr="008C7A86">
        <w:rPr>
          <w:rFonts w:ascii="Arial" w:hAnsi="Arial" w:cs="Arial"/>
          <w:sz w:val="20"/>
          <w:szCs w:val="20"/>
        </w:rPr>
        <w:t xml:space="preserve"> primite. </w:t>
      </w:r>
    </w:p>
    <w:p w14:paraId="0EC14784" w14:textId="7597E8DC" w:rsidR="0026106A" w:rsidRPr="008C7A86" w:rsidRDefault="0026106A" w:rsidP="00E36381">
      <w:pPr>
        <w:numPr>
          <w:ilvl w:val="0"/>
          <w:numId w:val="14"/>
        </w:numPr>
        <w:spacing w:after="120" w:line="240" w:lineRule="auto"/>
        <w:jc w:val="both"/>
        <w:rPr>
          <w:rFonts w:ascii="Arial" w:hAnsi="Arial" w:cs="Arial"/>
          <w:sz w:val="20"/>
          <w:szCs w:val="20"/>
        </w:rPr>
      </w:pPr>
      <w:r w:rsidRPr="008C7A86">
        <w:rPr>
          <w:rFonts w:ascii="Arial" w:hAnsi="Arial" w:cs="Arial"/>
          <w:sz w:val="20"/>
          <w:szCs w:val="20"/>
        </w:rPr>
        <w:t xml:space="preserve">ADI va avea doar rol de monitorizare a </w:t>
      </w:r>
      <w:r w:rsidR="007E6B63" w:rsidRPr="008C7A86">
        <w:rPr>
          <w:rFonts w:ascii="Arial" w:hAnsi="Arial" w:cs="Arial"/>
          <w:sz w:val="20"/>
          <w:szCs w:val="20"/>
        </w:rPr>
        <w:t>cantităților</w:t>
      </w:r>
      <w:r w:rsidRPr="008C7A86">
        <w:rPr>
          <w:rFonts w:ascii="Arial" w:hAnsi="Arial" w:cs="Arial"/>
          <w:sz w:val="20"/>
          <w:szCs w:val="20"/>
        </w:rPr>
        <w:t xml:space="preserve"> de deșeuri  colectate</w:t>
      </w:r>
      <w:r w:rsidR="00557D32" w:rsidRPr="008C7A86">
        <w:rPr>
          <w:rFonts w:ascii="Arial" w:hAnsi="Arial" w:cs="Arial"/>
          <w:sz w:val="20"/>
          <w:szCs w:val="20"/>
        </w:rPr>
        <w:t xml:space="preserve"> și </w:t>
      </w:r>
      <w:r w:rsidRPr="008C7A86">
        <w:rPr>
          <w:rFonts w:ascii="Arial" w:hAnsi="Arial" w:cs="Arial"/>
          <w:sz w:val="20"/>
          <w:szCs w:val="20"/>
        </w:rPr>
        <w:t xml:space="preserve">transportate pe fluxuri de deșeuri, prin intermediul copiilor aferente documentelor de plată </w:t>
      </w:r>
      <w:r w:rsidR="007E6B63" w:rsidRPr="008C7A86">
        <w:rPr>
          <w:rFonts w:ascii="Arial" w:hAnsi="Arial" w:cs="Arial"/>
          <w:sz w:val="20"/>
          <w:szCs w:val="20"/>
        </w:rPr>
        <w:t>și</w:t>
      </w:r>
      <w:r w:rsidRPr="008C7A86">
        <w:rPr>
          <w:rFonts w:ascii="Arial" w:hAnsi="Arial" w:cs="Arial"/>
          <w:sz w:val="20"/>
          <w:szCs w:val="20"/>
        </w:rPr>
        <w:t xml:space="preserve"> justificative emise de operatorul </w:t>
      </w:r>
      <w:r w:rsidR="007E6B63" w:rsidRPr="008C7A86">
        <w:rPr>
          <w:rFonts w:ascii="Arial" w:hAnsi="Arial" w:cs="Arial"/>
          <w:sz w:val="20"/>
          <w:szCs w:val="20"/>
        </w:rPr>
        <w:t>județean</w:t>
      </w:r>
      <w:r w:rsidRPr="008C7A86">
        <w:rPr>
          <w:rFonts w:ascii="Arial" w:hAnsi="Arial" w:cs="Arial"/>
          <w:sz w:val="20"/>
          <w:szCs w:val="20"/>
        </w:rPr>
        <w:t xml:space="preserve"> de colectare </w:t>
      </w:r>
      <w:r w:rsidR="007E6B63" w:rsidRPr="008C7A86">
        <w:rPr>
          <w:rFonts w:ascii="Arial" w:hAnsi="Arial" w:cs="Arial"/>
          <w:sz w:val="20"/>
          <w:szCs w:val="20"/>
        </w:rPr>
        <w:t>și</w:t>
      </w:r>
      <w:r w:rsidRPr="008C7A86">
        <w:rPr>
          <w:rFonts w:ascii="Arial" w:hAnsi="Arial" w:cs="Arial"/>
          <w:sz w:val="20"/>
          <w:szCs w:val="20"/>
        </w:rPr>
        <w:t xml:space="preserve"> transport către </w:t>
      </w:r>
      <w:r w:rsidR="007E6B63" w:rsidRPr="008C7A86">
        <w:rPr>
          <w:rFonts w:ascii="Arial" w:hAnsi="Arial" w:cs="Arial"/>
          <w:sz w:val="20"/>
          <w:szCs w:val="20"/>
        </w:rPr>
        <w:t>agenții</w:t>
      </w:r>
      <w:r w:rsidRPr="008C7A86">
        <w:rPr>
          <w:rFonts w:ascii="Arial" w:hAnsi="Arial" w:cs="Arial"/>
          <w:sz w:val="20"/>
          <w:szCs w:val="20"/>
        </w:rPr>
        <w:t xml:space="preserve"> economici/</w:t>
      </w:r>
      <w:r w:rsidR="007E6B63" w:rsidRPr="008C7A86">
        <w:rPr>
          <w:rFonts w:ascii="Arial" w:hAnsi="Arial" w:cs="Arial"/>
          <w:sz w:val="20"/>
          <w:szCs w:val="20"/>
        </w:rPr>
        <w:t>instituțiile</w:t>
      </w:r>
      <w:r w:rsidRPr="008C7A86">
        <w:rPr>
          <w:rFonts w:ascii="Arial" w:hAnsi="Arial" w:cs="Arial"/>
          <w:sz w:val="20"/>
          <w:szCs w:val="20"/>
        </w:rPr>
        <w:t xml:space="preserve"> publice.</w:t>
      </w:r>
    </w:p>
    <w:p w14:paraId="30264264" w14:textId="77777777" w:rsidR="0026106A" w:rsidRPr="008C7A86" w:rsidRDefault="0026106A" w:rsidP="0026106A">
      <w:pPr>
        <w:spacing w:after="120" w:line="240" w:lineRule="auto"/>
        <w:ind w:left="720"/>
        <w:jc w:val="both"/>
        <w:rPr>
          <w:rFonts w:ascii="Arial" w:hAnsi="Arial" w:cs="Arial"/>
          <w:sz w:val="20"/>
          <w:szCs w:val="20"/>
        </w:rPr>
      </w:pPr>
    </w:p>
    <w:p w14:paraId="0462E64B" w14:textId="77777777" w:rsidR="00645B6B" w:rsidRPr="008C7A86" w:rsidRDefault="00645B6B" w:rsidP="00645B6B">
      <w:pPr>
        <w:spacing w:after="120" w:line="240" w:lineRule="auto"/>
        <w:jc w:val="both"/>
        <w:rPr>
          <w:rFonts w:ascii="Arial" w:eastAsia="Times New Roman" w:hAnsi="Arial" w:cs="Arial"/>
          <w:sz w:val="20"/>
          <w:szCs w:val="20"/>
          <w:lang w:eastAsia="en-GB"/>
        </w:rPr>
      </w:pPr>
      <w:r w:rsidRPr="008C7A86">
        <w:rPr>
          <w:rFonts w:ascii="Arial" w:eastAsia="Times New Roman" w:hAnsi="Arial" w:cs="Arial"/>
          <w:sz w:val="20"/>
          <w:szCs w:val="20"/>
          <w:lang w:eastAsia="en-GB"/>
        </w:rPr>
        <w:t xml:space="preserve">Nivelul tarifului de salubritate se stabilește cu respectarea prevederilor din Contractul de Finanțare și a prevederilor legale aplicabile la data respectivă. </w:t>
      </w:r>
    </w:p>
    <w:p w14:paraId="61298889" w14:textId="77777777" w:rsidR="00645B6B" w:rsidRPr="008C7A86" w:rsidRDefault="00645B6B" w:rsidP="00645B6B">
      <w:pPr>
        <w:spacing w:after="120" w:line="240" w:lineRule="auto"/>
        <w:jc w:val="both"/>
        <w:rPr>
          <w:rFonts w:ascii="Arial" w:eastAsia="Times New Roman" w:hAnsi="Arial" w:cs="Arial"/>
          <w:sz w:val="20"/>
          <w:szCs w:val="20"/>
          <w:lang w:eastAsia="en-GB"/>
        </w:rPr>
      </w:pPr>
      <w:r w:rsidRPr="008C7A86">
        <w:rPr>
          <w:rFonts w:ascii="Arial" w:eastAsia="Times New Roman" w:hAnsi="Arial" w:cs="Arial"/>
          <w:sz w:val="20"/>
          <w:szCs w:val="20"/>
          <w:lang w:eastAsia="en-GB"/>
        </w:rPr>
        <w:t>Nivelul tarifului poate fi ajustat cu inflația similar cu mecanismul prezentat anterior, pentru ajustarea nivelului taxelor.</w:t>
      </w:r>
    </w:p>
    <w:p w14:paraId="5CE39F64" w14:textId="26C17676" w:rsidR="0026106A" w:rsidRPr="008C7A86" w:rsidRDefault="0026106A" w:rsidP="0026106A">
      <w:pPr>
        <w:spacing w:after="120"/>
        <w:jc w:val="both"/>
        <w:rPr>
          <w:rFonts w:ascii="Arial" w:eastAsiaTheme="minorEastAsia" w:hAnsi="Arial" w:cs="Arial"/>
          <w:sz w:val="20"/>
          <w:szCs w:val="20"/>
          <w:lang w:eastAsia="en-GB"/>
        </w:rPr>
      </w:pPr>
    </w:p>
    <w:p w14:paraId="3D53DE68" w14:textId="0DCBA4D1" w:rsidR="0026106A" w:rsidRPr="008C7A86" w:rsidRDefault="0026106A" w:rsidP="004A5C82">
      <w:pPr>
        <w:pStyle w:val="Titlu1"/>
        <w:numPr>
          <w:ilvl w:val="0"/>
          <w:numId w:val="1"/>
        </w:numPr>
        <w:rPr>
          <w:rFonts w:cs="Arial"/>
          <w:b/>
          <w:bCs/>
          <w:lang w:eastAsia="en-GB"/>
        </w:rPr>
      </w:pPr>
      <w:bookmarkStart w:id="82" w:name="_Toc52901205"/>
      <w:r w:rsidRPr="008C7A86">
        <w:rPr>
          <w:rFonts w:cs="Arial"/>
          <w:b/>
          <w:bCs/>
          <w:lang w:eastAsia="en-GB"/>
        </w:rPr>
        <w:lastRenderedPageBreak/>
        <w:t>Fezabilitatea economica</w:t>
      </w:r>
      <w:r w:rsidR="00557D32" w:rsidRPr="008C7A86">
        <w:rPr>
          <w:rFonts w:cs="Arial"/>
          <w:b/>
          <w:bCs/>
          <w:lang w:eastAsia="en-GB"/>
        </w:rPr>
        <w:t xml:space="preserve"> și </w:t>
      </w:r>
      <w:r w:rsidRPr="008C7A86">
        <w:rPr>
          <w:rFonts w:cs="Arial"/>
          <w:b/>
          <w:bCs/>
          <w:lang w:eastAsia="en-GB"/>
        </w:rPr>
        <w:t xml:space="preserve">financiara a </w:t>
      </w:r>
      <w:r w:rsidR="007E6B63" w:rsidRPr="008C7A86">
        <w:rPr>
          <w:rFonts w:cs="Arial"/>
          <w:b/>
          <w:bCs/>
          <w:lang w:eastAsia="en-GB"/>
        </w:rPr>
        <w:t>delegării</w:t>
      </w:r>
      <w:bookmarkEnd w:id="82"/>
    </w:p>
    <w:p w14:paraId="5114837C" w14:textId="03729E0E" w:rsidR="000A4C38" w:rsidRPr="00CE7D91" w:rsidRDefault="000A4C38" w:rsidP="00E36381">
      <w:pPr>
        <w:pStyle w:val="Titlu1"/>
        <w:numPr>
          <w:ilvl w:val="1"/>
          <w:numId w:val="71"/>
        </w:numPr>
        <w:rPr>
          <w:rFonts w:cs="Arial"/>
          <w:b/>
          <w:bCs/>
          <w:lang w:eastAsia="en-GB"/>
        </w:rPr>
      </w:pPr>
      <w:bookmarkStart w:id="83" w:name="_Toc52901206"/>
      <w:r w:rsidRPr="00CE7D91">
        <w:rPr>
          <w:rFonts w:cs="Arial"/>
          <w:b/>
          <w:bCs/>
          <w:lang w:eastAsia="en-GB"/>
        </w:rPr>
        <w:t>Fezabilitatea economică a delegării</w:t>
      </w:r>
      <w:bookmarkEnd w:id="83"/>
    </w:p>
    <w:p w14:paraId="3408BA91" w14:textId="77777777" w:rsidR="00472F37" w:rsidRPr="003530CB" w:rsidRDefault="00472F37" w:rsidP="00472F37">
      <w:pPr>
        <w:pStyle w:val="Corptext"/>
        <w:spacing w:before="120" w:after="120" w:line="276" w:lineRule="auto"/>
        <w:ind w:right="29"/>
        <w:jc w:val="both"/>
        <w:rPr>
          <w:rFonts w:cs="Tahoma"/>
          <w:sz w:val="20"/>
          <w:szCs w:val="20"/>
        </w:rPr>
      </w:pPr>
      <w:r w:rsidRPr="003530CB">
        <w:rPr>
          <w:rFonts w:cs="Tahoma"/>
          <w:w w:val="105"/>
          <w:sz w:val="20"/>
          <w:szCs w:val="20"/>
        </w:rPr>
        <w:t>Fezabilitatea economică a delegării presupune estimarea costurilor și veniturilor pe durata delegării, inclusiv</w:t>
      </w:r>
      <w:r w:rsidRPr="003530CB">
        <w:rPr>
          <w:rFonts w:cs="Tahoma"/>
          <w:spacing w:val="1"/>
          <w:w w:val="105"/>
          <w:sz w:val="20"/>
          <w:szCs w:val="20"/>
        </w:rPr>
        <w:t xml:space="preserve"> </w:t>
      </w:r>
      <w:r w:rsidRPr="003530CB">
        <w:rPr>
          <w:rFonts w:cs="Tahoma"/>
          <w:w w:val="105"/>
          <w:sz w:val="20"/>
          <w:szCs w:val="20"/>
        </w:rPr>
        <w:t>identificarea</w:t>
      </w:r>
      <w:r w:rsidRPr="003530CB">
        <w:rPr>
          <w:rFonts w:cs="Tahoma"/>
          <w:spacing w:val="2"/>
          <w:w w:val="105"/>
          <w:sz w:val="20"/>
          <w:szCs w:val="20"/>
        </w:rPr>
        <w:t xml:space="preserve"> </w:t>
      </w:r>
      <w:r w:rsidRPr="003530CB">
        <w:rPr>
          <w:rFonts w:cs="Tahoma"/>
          <w:w w:val="105"/>
          <w:sz w:val="20"/>
          <w:szCs w:val="20"/>
        </w:rPr>
        <w:t>și</w:t>
      </w:r>
      <w:r w:rsidRPr="003530CB">
        <w:rPr>
          <w:rFonts w:cs="Tahoma"/>
          <w:spacing w:val="1"/>
          <w:w w:val="105"/>
          <w:sz w:val="20"/>
          <w:szCs w:val="20"/>
        </w:rPr>
        <w:t xml:space="preserve"> </w:t>
      </w:r>
      <w:r w:rsidRPr="003530CB">
        <w:rPr>
          <w:rFonts w:cs="Tahoma"/>
          <w:w w:val="105"/>
          <w:sz w:val="20"/>
          <w:szCs w:val="20"/>
        </w:rPr>
        <w:t>cuantificarea</w:t>
      </w:r>
      <w:r w:rsidRPr="003530CB">
        <w:rPr>
          <w:rFonts w:cs="Tahoma"/>
          <w:spacing w:val="1"/>
          <w:w w:val="105"/>
          <w:sz w:val="20"/>
          <w:szCs w:val="20"/>
        </w:rPr>
        <w:t xml:space="preserve"> </w:t>
      </w:r>
      <w:r w:rsidRPr="003530CB">
        <w:rPr>
          <w:rFonts w:cs="Tahoma"/>
          <w:w w:val="105"/>
          <w:sz w:val="20"/>
          <w:szCs w:val="20"/>
        </w:rPr>
        <w:t>financiară</w:t>
      </w:r>
      <w:r w:rsidRPr="003530CB">
        <w:rPr>
          <w:rFonts w:cs="Tahoma"/>
          <w:spacing w:val="1"/>
          <w:w w:val="105"/>
          <w:sz w:val="20"/>
          <w:szCs w:val="20"/>
        </w:rPr>
        <w:t xml:space="preserve"> </w:t>
      </w:r>
      <w:r w:rsidRPr="003530CB">
        <w:rPr>
          <w:rFonts w:cs="Tahoma"/>
          <w:w w:val="105"/>
          <w:sz w:val="20"/>
          <w:szCs w:val="20"/>
        </w:rPr>
        <w:t>a</w:t>
      </w:r>
      <w:r w:rsidRPr="003530CB">
        <w:rPr>
          <w:rFonts w:cs="Tahoma"/>
          <w:spacing w:val="2"/>
          <w:w w:val="105"/>
          <w:sz w:val="20"/>
          <w:szCs w:val="20"/>
        </w:rPr>
        <w:t xml:space="preserve"> </w:t>
      </w:r>
      <w:r w:rsidRPr="003530CB">
        <w:rPr>
          <w:rFonts w:cs="Tahoma"/>
          <w:w w:val="105"/>
          <w:sz w:val="20"/>
          <w:szCs w:val="20"/>
        </w:rPr>
        <w:t>riscurilor</w:t>
      </w:r>
      <w:r w:rsidRPr="003530CB">
        <w:rPr>
          <w:rFonts w:cs="Tahoma"/>
          <w:spacing w:val="2"/>
          <w:w w:val="105"/>
          <w:sz w:val="20"/>
          <w:szCs w:val="20"/>
        </w:rPr>
        <w:t xml:space="preserve"> </w:t>
      </w:r>
      <w:r w:rsidRPr="003530CB">
        <w:rPr>
          <w:rFonts w:cs="Tahoma"/>
          <w:w w:val="105"/>
          <w:sz w:val="20"/>
          <w:szCs w:val="20"/>
        </w:rPr>
        <w:t>contractului.</w:t>
      </w:r>
    </w:p>
    <w:p w14:paraId="4DEA1402" w14:textId="77777777" w:rsidR="00472F37" w:rsidRPr="003530CB" w:rsidRDefault="00472F37" w:rsidP="00472F37">
      <w:pPr>
        <w:pStyle w:val="Corptext"/>
        <w:spacing w:before="120" w:after="120" w:line="276" w:lineRule="auto"/>
        <w:ind w:right="29"/>
        <w:jc w:val="both"/>
        <w:rPr>
          <w:rFonts w:cs="Tahoma"/>
          <w:sz w:val="20"/>
          <w:szCs w:val="20"/>
        </w:rPr>
      </w:pPr>
      <w:r w:rsidRPr="003530CB">
        <w:rPr>
          <w:rFonts w:cs="Tahoma"/>
          <w:w w:val="105"/>
          <w:sz w:val="20"/>
          <w:szCs w:val="20"/>
        </w:rPr>
        <w:t>Operatorul de colectare și transport a deșeurilor va urmări să realizeze un raport calitate/cost cât mat bun</w:t>
      </w:r>
      <w:r w:rsidRPr="003530CB">
        <w:rPr>
          <w:rFonts w:cs="Tahoma"/>
          <w:spacing w:val="1"/>
          <w:w w:val="105"/>
          <w:sz w:val="20"/>
          <w:szCs w:val="20"/>
        </w:rPr>
        <w:t xml:space="preserve"> </w:t>
      </w:r>
      <w:r w:rsidRPr="003530CB">
        <w:rPr>
          <w:rFonts w:cs="Tahoma"/>
          <w:w w:val="105"/>
          <w:sz w:val="20"/>
          <w:szCs w:val="20"/>
        </w:rPr>
        <w:t>pentru perioada de derulare a contractului de delegare de gestiune și un echilibru între riscurile și beneficiile</w:t>
      </w:r>
      <w:r w:rsidRPr="003530CB">
        <w:rPr>
          <w:rFonts w:cs="Tahoma"/>
          <w:spacing w:val="1"/>
          <w:w w:val="105"/>
          <w:sz w:val="20"/>
          <w:szCs w:val="20"/>
        </w:rPr>
        <w:t xml:space="preserve"> </w:t>
      </w:r>
      <w:r w:rsidRPr="003530CB">
        <w:rPr>
          <w:rFonts w:cs="Tahoma"/>
          <w:w w:val="105"/>
          <w:sz w:val="20"/>
          <w:szCs w:val="20"/>
        </w:rPr>
        <w:t>asumate prin contract. Totodată vor trebui asigurate finanțarea unor investiții suplimentare în echipamente și</w:t>
      </w:r>
      <w:r w:rsidRPr="003530CB">
        <w:rPr>
          <w:rFonts w:cs="Tahoma"/>
          <w:spacing w:val="-48"/>
          <w:w w:val="105"/>
          <w:sz w:val="20"/>
          <w:szCs w:val="20"/>
        </w:rPr>
        <w:t xml:space="preserve"> </w:t>
      </w:r>
      <w:r w:rsidRPr="003530CB">
        <w:rPr>
          <w:rFonts w:cs="Tahoma"/>
          <w:w w:val="105"/>
          <w:sz w:val="20"/>
          <w:szCs w:val="20"/>
        </w:rPr>
        <w:t>crearea</w:t>
      </w:r>
      <w:r w:rsidRPr="003530CB">
        <w:rPr>
          <w:rFonts w:cs="Tahoma"/>
          <w:spacing w:val="1"/>
          <w:w w:val="105"/>
          <w:sz w:val="20"/>
          <w:szCs w:val="20"/>
        </w:rPr>
        <w:t xml:space="preserve"> </w:t>
      </w:r>
      <w:r w:rsidRPr="003530CB">
        <w:rPr>
          <w:rFonts w:cs="Tahoma"/>
          <w:w w:val="105"/>
          <w:sz w:val="20"/>
          <w:szCs w:val="20"/>
        </w:rPr>
        <w:t>fondului</w:t>
      </w:r>
      <w:r w:rsidRPr="003530CB">
        <w:rPr>
          <w:rFonts w:cs="Tahoma"/>
          <w:spacing w:val="1"/>
          <w:w w:val="105"/>
          <w:sz w:val="20"/>
          <w:szCs w:val="20"/>
        </w:rPr>
        <w:t xml:space="preserve"> </w:t>
      </w:r>
      <w:r w:rsidRPr="003530CB">
        <w:rPr>
          <w:rFonts w:cs="Tahoma"/>
          <w:w w:val="105"/>
          <w:sz w:val="20"/>
          <w:szCs w:val="20"/>
        </w:rPr>
        <w:t>de</w:t>
      </w:r>
      <w:r w:rsidRPr="003530CB">
        <w:rPr>
          <w:rFonts w:cs="Tahoma"/>
          <w:spacing w:val="1"/>
          <w:w w:val="105"/>
          <w:sz w:val="20"/>
          <w:szCs w:val="20"/>
        </w:rPr>
        <w:t xml:space="preserve"> </w:t>
      </w:r>
      <w:r w:rsidRPr="003530CB">
        <w:rPr>
          <w:rFonts w:cs="Tahoma"/>
          <w:w w:val="105"/>
          <w:sz w:val="20"/>
          <w:szCs w:val="20"/>
        </w:rPr>
        <w:t>investiții</w:t>
      </w:r>
      <w:r w:rsidRPr="003530CB">
        <w:rPr>
          <w:rFonts w:cs="Tahoma"/>
          <w:spacing w:val="2"/>
          <w:w w:val="105"/>
          <w:sz w:val="20"/>
          <w:szCs w:val="20"/>
        </w:rPr>
        <w:t xml:space="preserve"> </w:t>
      </w:r>
      <w:r w:rsidRPr="003530CB">
        <w:rPr>
          <w:rFonts w:cs="Tahoma"/>
          <w:w w:val="105"/>
          <w:sz w:val="20"/>
          <w:szCs w:val="20"/>
        </w:rPr>
        <w:t>și</w:t>
      </w:r>
      <w:r w:rsidRPr="003530CB">
        <w:rPr>
          <w:rFonts w:cs="Tahoma"/>
          <w:spacing w:val="1"/>
          <w:w w:val="105"/>
          <w:sz w:val="20"/>
          <w:szCs w:val="20"/>
        </w:rPr>
        <w:t xml:space="preserve"> </w:t>
      </w:r>
      <w:r w:rsidRPr="003530CB">
        <w:rPr>
          <w:rFonts w:cs="Tahoma"/>
          <w:w w:val="105"/>
          <w:sz w:val="20"/>
          <w:szCs w:val="20"/>
        </w:rPr>
        <w:t>dezvoltare.</w:t>
      </w:r>
    </w:p>
    <w:p w14:paraId="280E6792" w14:textId="77777777" w:rsidR="00472F37" w:rsidRPr="003530CB" w:rsidRDefault="00472F37" w:rsidP="00472F37">
      <w:pPr>
        <w:pStyle w:val="Corptext"/>
        <w:spacing w:before="120" w:after="120" w:line="276" w:lineRule="auto"/>
        <w:ind w:right="29"/>
        <w:jc w:val="both"/>
        <w:rPr>
          <w:rFonts w:cs="Tahoma"/>
          <w:sz w:val="20"/>
          <w:szCs w:val="20"/>
        </w:rPr>
      </w:pPr>
      <w:r w:rsidRPr="003530CB">
        <w:rPr>
          <w:rFonts w:cs="Tahoma"/>
          <w:w w:val="105"/>
          <w:sz w:val="20"/>
          <w:szCs w:val="20"/>
        </w:rPr>
        <w:t>Este obligatorie aplicarea Ordonanței Guvernului nr. 198/2005 privind constituirea, alimentarea și utilizarea</w:t>
      </w:r>
      <w:r w:rsidRPr="003530CB">
        <w:rPr>
          <w:rFonts w:cs="Tahoma"/>
          <w:spacing w:val="1"/>
          <w:w w:val="105"/>
          <w:sz w:val="20"/>
          <w:szCs w:val="20"/>
        </w:rPr>
        <w:t xml:space="preserve"> </w:t>
      </w:r>
      <w:r w:rsidRPr="003530CB">
        <w:rPr>
          <w:rFonts w:cs="Tahoma"/>
          <w:w w:val="105"/>
          <w:sz w:val="20"/>
          <w:szCs w:val="20"/>
        </w:rPr>
        <w:t>Fondului de întreținere, înlocuire și dezvoltare (Fond IID) pentru proiectele de dezvoltare a infrastructurii</w:t>
      </w:r>
      <w:r w:rsidRPr="003530CB">
        <w:rPr>
          <w:rFonts w:cs="Tahoma"/>
          <w:spacing w:val="1"/>
          <w:w w:val="105"/>
          <w:sz w:val="20"/>
          <w:szCs w:val="20"/>
        </w:rPr>
        <w:t xml:space="preserve"> </w:t>
      </w:r>
      <w:r w:rsidRPr="003530CB">
        <w:rPr>
          <w:rFonts w:cs="Tahoma"/>
          <w:w w:val="105"/>
          <w:sz w:val="20"/>
          <w:szCs w:val="20"/>
        </w:rPr>
        <w:t>serviciilor publice care beneficiază de asistenta financiară nerambursabilă din partea Uniunii Europene și</w:t>
      </w:r>
      <w:r w:rsidRPr="003530CB">
        <w:rPr>
          <w:rFonts w:cs="Tahoma"/>
          <w:spacing w:val="1"/>
          <w:w w:val="105"/>
          <w:sz w:val="20"/>
          <w:szCs w:val="20"/>
        </w:rPr>
        <w:t xml:space="preserve"> </w:t>
      </w:r>
      <w:r w:rsidRPr="003530CB">
        <w:rPr>
          <w:rFonts w:cs="Tahoma"/>
          <w:w w:val="105"/>
          <w:sz w:val="20"/>
          <w:szCs w:val="20"/>
        </w:rPr>
        <w:t>care</w:t>
      </w:r>
      <w:r w:rsidRPr="003530CB">
        <w:rPr>
          <w:rFonts w:cs="Tahoma"/>
          <w:spacing w:val="1"/>
          <w:w w:val="105"/>
          <w:sz w:val="20"/>
          <w:szCs w:val="20"/>
        </w:rPr>
        <w:t xml:space="preserve"> </w:t>
      </w:r>
      <w:r w:rsidRPr="003530CB">
        <w:rPr>
          <w:rFonts w:cs="Tahoma"/>
          <w:w w:val="105"/>
          <w:sz w:val="20"/>
          <w:szCs w:val="20"/>
        </w:rPr>
        <w:t>aprobă</w:t>
      </w:r>
      <w:r w:rsidRPr="003530CB">
        <w:rPr>
          <w:rFonts w:cs="Tahoma"/>
          <w:spacing w:val="1"/>
          <w:w w:val="105"/>
          <w:sz w:val="20"/>
          <w:szCs w:val="20"/>
        </w:rPr>
        <w:t xml:space="preserve"> </w:t>
      </w:r>
      <w:r w:rsidRPr="003530CB">
        <w:rPr>
          <w:rFonts w:cs="Tahoma"/>
          <w:w w:val="105"/>
          <w:sz w:val="20"/>
          <w:szCs w:val="20"/>
        </w:rPr>
        <w:t>Normele</w:t>
      </w:r>
      <w:r w:rsidRPr="003530CB">
        <w:rPr>
          <w:rFonts w:cs="Tahoma"/>
          <w:spacing w:val="1"/>
          <w:w w:val="105"/>
          <w:sz w:val="20"/>
          <w:szCs w:val="20"/>
        </w:rPr>
        <w:t xml:space="preserve"> </w:t>
      </w:r>
      <w:r w:rsidRPr="003530CB">
        <w:rPr>
          <w:rFonts w:cs="Tahoma"/>
          <w:w w:val="105"/>
          <w:sz w:val="20"/>
          <w:szCs w:val="20"/>
        </w:rPr>
        <w:t>pentru</w:t>
      </w:r>
      <w:r w:rsidRPr="003530CB">
        <w:rPr>
          <w:rFonts w:cs="Tahoma"/>
          <w:spacing w:val="1"/>
          <w:w w:val="105"/>
          <w:sz w:val="20"/>
          <w:szCs w:val="20"/>
        </w:rPr>
        <w:t xml:space="preserve"> </w:t>
      </w:r>
      <w:r w:rsidRPr="003530CB">
        <w:rPr>
          <w:rFonts w:cs="Tahoma"/>
          <w:w w:val="105"/>
          <w:sz w:val="20"/>
          <w:szCs w:val="20"/>
        </w:rPr>
        <w:t>constituirea,</w:t>
      </w:r>
      <w:r w:rsidRPr="003530CB">
        <w:rPr>
          <w:rFonts w:cs="Tahoma"/>
          <w:spacing w:val="1"/>
          <w:w w:val="105"/>
          <w:sz w:val="20"/>
          <w:szCs w:val="20"/>
        </w:rPr>
        <w:t xml:space="preserve"> </w:t>
      </w:r>
      <w:r w:rsidRPr="003530CB">
        <w:rPr>
          <w:rFonts w:cs="Tahoma"/>
          <w:w w:val="105"/>
          <w:sz w:val="20"/>
          <w:szCs w:val="20"/>
        </w:rPr>
        <w:t>alimentarea</w:t>
      </w:r>
      <w:r w:rsidRPr="003530CB">
        <w:rPr>
          <w:rFonts w:cs="Tahoma"/>
          <w:spacing w:val="1"/>
          <w:w w:val="105"/>
          <w:sz w:val="20"/>
          <w:szCs w:val="20"/>
        </w:rPr>
        <w:t xml:space="preserve"> </w:t>
      </w:r>
      <w:r w:rsidRPr="003530CB">
        <w:rPr>
          <w:rFonts w:cs="Tahoma"/>
          <w:w w:val="105"/>
          <w:sz w:val="20"/>
          <w:szCs w:val="20"/>
        </w:rPr>
        <w:t>și</w:t>
      </w:r>
      <w:r w:rsidRPr="003530CB">
        <w:rPr>
          <w:rFonts w:cs="Tahoma"/>
          <w:spacing w:val="1"/>
          <w:w w:val="105"/>
          <w:sz w:val="20"/>
          <w:szCs w:val="20"/>
        </w:rPr>
        <w:t xml:space="preserve"> </w:t>
      </w:r>
      <w:r w:rsidRPr="003530CB">
        <w:rPr>
          <w:rFonts w:cs="Tahoma"/>
          <w:w w:val="105"/>
          <w:sz w:val="20"/>
          <w:szCs w:val="20"/>
        </w:rPr>
        <w:t>utilizarea</w:t>
      </w:r>
      <w:r w:rsidRPr="003530CB">
        <w:rPr>
          <w:rFonts w:cs="Tahoma"/>
          <w:spacing w:val="1"/>
          <w:w w:val="105"/>
          <w:sz w:val="20"/>
          <w:szCs w:val="20"/>
        </w:rPr>
        <w:t xml:space="preserve"> </w:t>
      </w:r>
      <w:r w:rsidRPr="003530CB">
        <w:rPr>
          <w:rFonts w:cs="Tahoma"/>
          <w:w w:val="105"/>
          <w:sz w:val="20"/>
          <w:szCs w:val="20"/>
        </w:rPr>
        <w:t>Fondului</w:t>
      </w:r>
      <w:r w:rsidRPr="003530CB">
        <w:rPr>
          <w:rFonts w:cs="Tahoma"/>
          <w:spacing w:val="1"/>
          <w:w w:val="105"/>
          <w:sz w:val="20"/>
          <w:szCs w:val="20"/>
        </w:rPr>
        <w:t xml:space="preserve"> </w:t>
      </w:r>
      <w:r w:rsidRPr="003530CB">
        <w:rPr>
          <w:rFonts w:cs="Tahoma"/>
          <w:w w:val="105"/>
          <w:sz w:val="20"/>
          <w:szCs w:val="20"/>
        </w:rPr>
        <w:t>IID,</w:t>
      </w:r>
      <w:r w:rsidRPr="003530CB">
        <w:rPr>
          <w:rFonts w:cs="Tahoma"/>
          <w:spacing w:val="1"/>
          <w:w w:val="105"/>
          <w:sz w:val="20"/>
          <w:szCs w:val="20"/>
        </w:rPr>
        <w:t xml:space="preserve"> </w:t>
      </w:r>
      <w:r w:rsidRPr="003530CB">
        <w:rPr>
          <w:rFonts w:cs="Tahoma"/>
          <w:w w:val="105"/>
          <w:sz w:val="20"/>
          <w:szCs w:val="20"/>
        </w:rPr>
        <w:t>cu</w:t>
      </w:r>
      <w:r w:rsidRPr="003530CB">
        <w:rPr>
          <w:rFonts w:cs="Tahoma"/>
          <w:spacing w:val="1"/>
          <w:w w:val="105"/>
          <w:sz w:val="20"/>
          <w:szCs w:val="20"/>
        </w:rPr>
        <w:t xml:space="preserve"> </w:t>
      </w:r>
      <w:r w:rsidRPr="003530CB">
        <w:rPr>
          <w:rFonts w:cs="Tahoma"/>
          <w:w w:val="105"/>
          <w:sz w:val="20"/>
          <w:szCs w:val="20"/>
        </w:rPr>
        <w:t>modificările  și</w:t>
      </w:r>
      <w:r w:rsidRPr="003530CB">
        <w:rPr>
          <w:rFonts w:cs="Tahoma"/>
          <w:spacing w:val="1"/>
          <w:w w:val="105"/>
          <w:sz w:val="20"/>
          <w:szCs w:val="20"/>
        </w:rPr>
        <w:t xml:space="preserve"> </w:t>
      </w:r>
      <w:r w:rsidRPr="003530CB">
        <w:rPr>
          <w:rFonts w:cs="Tahoma"/>
          <w:w w:val="105"/>
          <w:sz w:val="20"/>
          <w:szCs w:val="20"/>
        </w:rPr>
        <w:t>completările</w:t>
      </w:r>
      <w:r w:rsidRPr="003530CB">
        <w:rPr>
          <w:rFonts w:cs="Tahoma"/>
          <w:spacing w:val="1"/>
          <w:w w:val="105"/>
          <w:sz w:val="20"/>
          <w:szCs w:val="20"/>
        </w:rPr>
        <w:t xml:space="preserve"> </w:t>
      </w:r>
      <w:r w:rsidRPr="003530CB">
        <w:rPr>
          <w:rFonts w:cs="Tahoma"/>
          <w:w w:val="105"/>
          <w:sz w:val="20"/>
          <w:szCs w:val="20"/>
        </w:rPr>
        <w:t>ulterioare.</w:t>
      </w:r>
      <w:r w:rsidRPr="003530CB">
        <w:rPr>
          <w:rFonts w:cs="Tahoma"/>
          <w:spacing w:val="1"/>
          <w:w w:val="105"/>
          <w:sz w:val="20"/>
          <w:szCs w:val="20"/>
        </w:rPr>
        <w:t xml:space="preserve"> </w:t>
      </w:r>
      <w:r w:rsidRPr="003530CB">
        <w:rPr>
          <w:rFonts w:cs="Tahoma"/>
          <w:w w:val="105"/>
          <w:sz w:val="20"/>
          <w:szCs w:val="20"/>
        </w:rPr>
        <w:t>Se</w:t>
      </w:r>
      <w:r w:rsidRPr="003530CB">
        <w:rPr>
          <w:rFonts w:cs="Tahoma"/>
          <w:spacing w:val="1"/>
          <w:w w:val="105"/>
          <w:sz w:val="20"/>
          <w:szCs w:val="20"/>
        </w:rPr>
        <w:t xml:space="preserve"> </w:t>
      </w:r>
      <w:r w:rsidRPr="003530CB">
        <w:rPr>
          <w:rFonts w:cs="Tahoma"/>
          <w:w w:val="105"/>
          <w:sz w:val="20"/>
          <w:szCs w:val="20"/>
        </w:rPr>
        <w:t>menționează:</w:t>
      </w:r>
      <w:r w:rsidRPr="003530CB">
        <w:rPr>
          <w:rFonts w:cs="Tahoma"/>
          <w:spacing w:val="1"/>
          <w:w w:val="105"/>
          <w:sz w:val="20"/>
          <w:szCs w:val="20"/>
        </w:rPr>
        <w:t xml:space="preserve"> </w:t>
      </w:r>
      <w:r w:rsidRPr="003530CB">
        <w:rPr>
          <w:rFonts w:cs="Tahoma"/>
          <w:w w:val="105"/>
          <w:sz w:val="20"/>
          <w:szCs w:val="20"/>
        </w:rPr>
        <w:t>„Operatorul</w:t>
      </w:r>
      <w:r w:rsidRPr="003530CB">
        <w:rPr>
          <w:rFonts w:cs="Tahoma"/>
          <w:spacing w:val="1"/>
          <w:w w:val="105"/>
          <w:sz w:val="20"/>
          <w:szCs w:val="20"/>
        </w:rPr>
        <w:t xml:space="preserve"> </w:t>
      </w:r>
      <w:r w:rsidRPr="003530CB">
        <w:rPr>
          <w:rFonts w:cs="Tahoma"/>
          <w:w w:val="105"/>
          <w:sz w:val="20"/>
          <w:szCs w:val="20"/>
        </w:rPr>
        <w:t>și unitatea</w:t>
      </w:r>
      <w:r w:rsidRPr="003530CB">
        <w:rPr>
          <w:rFonts w:cs="Tahoma"/>
          <w:spacing w:val="1"/>
          <w:w w:val="105"/>
          <w:sz w:val="20"/>
          <w:szCs w:val="20"/>
        </w:rPr>
        <w:t xml:space="preserve"> </w:t>
      </w:r>
      <w:r w:rsidRPr="003530CB">
        <w:rPr>
          <w:rFonts w:cs="Tahoma"/>
          <w:w w:val="105"/>
          <w:sz w:val="20"/>
          <w:szCs w:val="20"/>
        </w:rPr>
        <w:t>administrativ-teritorială</w:t>
      </w:r>
      <w:r w:rsidRPr="003530CB">
        <w:rPr>
          <w:rFonts w:cs="Tahoma"/>
          <w:spacing w:val="1"/>
          <w:w w:val="105"/>
          <w:sz w:val="20"/>
          <w:szCs w:val="20"/>
        </w:rPr>
        <w:t xml:space="preserve"> </w:t>
      </w:r>
      <w:r w:rsidRPr="003530CB">
        <w:rPr>
          <w:rFonts w:cs="Tahoma"/>
          <w:w w:val="105"/>
          <w:sz w:val="20"/>
          <w:szCs w:val="20"/>
        </w:rPr>
        <w:t>care</w:t>
      </w:r>
      <w:r w:rsidRPr="003530CB">
        <w:rPr>
          <w:rFonts w:cs="Tahoma"/>
          <w:spacing w:val="1"/>
          <w:w w:val="105"/>
          <w:sz w:val="20"/>
          <w:szCs w:val="20"/>
        </w:rPr>
        <w:t xml:space="preserve"> </w:t>
      </w:r>
      <w:r w:rsidRPr="003530CB">
        <w:rPr>
          <w:rFonts w:cs="Tahoma"/>
          <w:w w:val="105"/>
          <w:sz w:val="20"/>
          <w:szCs w:val="20"/>
        </w:rPr>
        <w:t>realizează</w:t>
      </w:r>
      <w:r w:rsidRPr="003530CB">
        <w:rPr>
          <w:rFonts w:cs="Tahoma"/>
          <w:spacing w:val="1"/>
          <w:w w:val="105"/>
          <w:sz w:val="20"/>
          <w:szCs w:val="20"/>
        </w:rPr>
        <w:t xml:space="preserve"> </w:t>
      </w:r>
      <w:r w:rsidRPr="003530CB">
        <w:rPr>
          <w:rFonts w:cs="Tahoma"/>
          <w:w w:val="105"/>
          <w:sz w:val="20"/>
          <w:szCs w:val="20"/>
        </w:rPr>
        <w:t>proiecte cu asistenta financiară nerambursabilă din partea Uniunii Europene au obligația ca de la semnarea</w:t>
      </w:r>
      <w:r w:rsidRPr="003530CB">
        <w:rPr>
          <w:rFonts w:cs="Tahoma"/>
          <w:spacing w:val="1"/>
          <w:w w:val="105"/>
          <w:sz w:val="20"/>
          <w:szCs w:val="20"/>
        </w:rPr>
        <w:t xml:space="preserve"> </w:t>
      </w:r>
      <w:r w:rsidRPr="003530CB">
        <w:rPr>
          <w:rFonts w:cs="Tahoma"/>
          <w:w w:val="105"/>
          <w:sz w:val="20"/>
          <w:szCs w:val="20"/>
        </w:rPr>
        <w:t>memorandumului de finanțare sau acordului de împrumut pentru cazurile specificate la art. 3 alin. (1) din</w:t>
      </w:r>
      <w:r w:rsidRPr="003530CB">
        <w:rPr>
          <w:rFonts w:cs="Tahoma"/>
          <w:spacing w:val="1"/>
          <w:w w:val="105"/>
          <w:sz w:val="20"/>
          <w:szCs w:val="20"/>
        </w:rPr>
        <w:t xml:space="preserve"> </w:t>
      </w:r>
      <w:r w:rsidRPr="003530CB">
        <w:rPr>
          <w:rFonts w:cs="Tahoma"/>
          <w:w w:val="105"/>
          <w:sz w:val="20"/>
          <w:szCs w:val="20"/>
        </w:rPr>
        <w:t>ordonanța de urgenta</w:t>
      </w:r>
      <w:r w:rsidRPr="003530CB">
        <w:rPr>
          <w:rFonts w:cs="Tahoma"/>
          <w:spacing w:val="-2"/>
          <w:w w:val="105"/>
          <w:sz w:val="20"/>
          <w:szCs w:val="20"/>
        </w:rPr>
        <w:t xml:space="preserve"> </w:t>
      </w:r>
      <w:r w:rsidRPr="003530CB">
        <w:rPr>
          <w:rFonts w:cs="Tahoma"/>
          <w:w w:val="105"/>
          <w:sz w:val="20"/>
          <w:szCs w:val="20"/>
        </w:rPr>
        <w:t>să</w:t>
      </w:r>
      <w:r w:rsidRPr="003530CB">
        <w:rPr>
          <w:rFonts w:cs="Tahoma"/>
          <w:spacing w:val="-1"/>
          <w:w w:val="105"/>
          <w:sz w:val="20"/>
          <w:szCs w:val="20"/>
        </w:rPr>
        <w:t xml:space="preserve"> </w:t>
      </w:r>
      <w:r w:rsidRPr="003530CB">
        <w:rPr>
          <w:rFonts w:cs="Tahoma"/>
          <w:w w:val="105"/>
          <w:sz w:val="20"/>
          <w:szCs w:val="20"/>
        </w:rPr>
        <w:t>constituie potrivit</w:t>
      </w:r>
      <w:r w:rsidRPr="003530CB">
        <w:rPr>
          <w:rFonts w:cs="Tahoma"/>
          <w:spacing w:val="-1"/>
          <w:w w:val="105"/>
          <w:sz w:val="20"/>
          <w:szCs w:val="20"/>
        </w:rPr>
        <w:t xml:space="preserve"> </w:t>
      </w:r>
      <w:r w:rsidRPr="003530CB">
        <w:rPr>
          <w:rFonts w:cs="Tahoma"/>
          <w:w w:val="105"/>
          <w:sz w:val="20"/>
          <w:szCs w:val="20"/>
        </w:rPr>
        <w:t>art. 3</w:t>
      </w:r>
      <w:r w:rsidRPr="003530CB">
        <w:rPr>
          <w:rFonts w:cs="Tahoma"/>
          <w:spacing w:val="-2"/>
          <w:w w:val="105"/>
          <w:sz w:val="20"/>
          <w:szCs w:val="20"/>
        </w:rPr>
        <w:t xml:space="preserve"> </w:t>
      </w:r>
      <w:r w:rsidRPr="003530CB">
        <w:rPr>
          <w:rFonts w:cs="Tahoma"/>
          <w:w w:val="105"/>
          <w:sz w:val="20"/>
          <w:szCs w:val="20"/>
        </w:rPr>
        <w:t>Fondul</w:t>
      </w:r>
      <w:r w:rsidRPr="003530CB">
        <w:rPr>
          <w:rFonts w:cs="Tahoma"/>
          <w:spacing w:val="-4"/>
          <w:w w:val="105"/>
          <w:sz w:val="20"/>
          <w:szCs w:val="20"/>
        </w:rPr>
        <w:t xml:space="preserve"> </w:t>
      </w:r>
      <w:r w:rsidRPr="003530CB">
        <w:rPr>
          <w:rFonts w:cs="Tahoma"/>
          <w:w w:val="105"/>
          <w:sz w:val="20"/>
          <w:szCs w:val="20"/>
        </w:rPr>
        <w:t>IID pe</w:t>
      </w:r>
      <w:r w:rsidRPr="003530CB">
        <w:rPr>
          <w:rFonts w:cs="Tahoma"/>
          <w:spacing w:val="-2"/>
          <w:w w:val="105"/>
          <w:sz w:val="20"/>
          <w:szCs w:val="20"/>
        </w:rPr>
        <w:t xml:space="preserve"> </w:t>
      </w:r>
      <w:r w:rsidRPr="003530CB">
        <w:rPr>
          <w:rFonts w:cs="Tahoma"/>
          <w:w w:val="105"/>
          <w:sz w:val="20"/>
          <w:szCs w:val="20"/>
        </w:rPr>
        <w:t>întreaga</w:t>
      </w:r>
      <w:r w:rsidRPr="003530CB">
        <w:rPr>
          <w:rFonts w:cs="Tahoma"/>
          <w:spacing w:val="-1"/>
          <w:w w:val="105"/>
          <w:sz w:val="20"/>
          <w:szCs w:val="20"/>
        </w:rPr>
        <w:t xml:space="preserve"> </w:t>
      </w:r>
      <w:r w:rsidRPr="003530CB">
        <w:rPr>
          <w:rFonts w:cs="Tahoma"/>
          <w:w w:val="105"/>
          <w:sz w:val="20"/>
          <w:szCs w:val="20"/>
        </w:rPr>
        <w:t>perioadă</w:t>
      </w:r>
      <w:r w:rsidRPr="003530CB">
        <w:rPr>
          <w:rFonts w:cs="Tahoma"/>
          <w:spacing w:val="-2"/>
          <w:w w:val="105"/>
          <w:sz w:val="20"/>
          <w:szCs w:val="20"/>
        </w:rPr>
        <w:t xml:space="preserve"> </w:t>
      </w:r>
      <w:r w:rsidRPr="003530CB">
        <w:rPr>
          <w:rFonts w:cs="Tahoma"/>
          <w:w w:val="105"/>
          <w:sz w:val="20"/>
          <w:szCs w:val="20"/>
        </w:rPr>
        <w:t>de</w:t>
      </w:r>
      <w:r w:rsidRPr="003530CB">
        <w:rPr>
          <w:rFonts w:cs="Tahoma"/>
          <w:spacing w:val="-2"/>
          <w:w w:val="105"/>
          <w:sz w:val="20"/>
          <w:szCs w:val="20"/>
        </w:rPr>
        <w:t xml:space="preserve"> </w:t>
      </w:r>
      <w:r w:rsidRPr="003530CB">
        <w:rPr>
          <w:rFonts w:cs="Tahoma"/>
          <w:w w:val="105"/>
          <w:sz w:val="20"/>
          <w:szCs w:val="20"/>
        </w:rPr>
        <w:t>viață</w:t>
      </w:r>
      <w:r w:rsidRPr="003530CB">
        <w:rPr>
          <w:rFonts w:cs="Tahoma"/>
          <w:spacing w:val="-1"/>
          <w:w w:val="105"/>
          <w:sz w:val="20"/>
          <w:szCs w:val="20"/>
        </w:rPr>
        <w:t xml:space="preserve"> </w:t>
      </w:r>
      <w:r w:rsidRPr="003530CB">
        <w:rPr>
          <w:rFonts w:cs="Tahoma"/>
          <w:w w:val="105"/>
          <w:sz w:val="20"/>
          <w:szCs w:val="20"/>
        </w:rPr>
        <w:t>a investiției”.</w:t>
      </w:r>
    </w:p>
    <w:p w14:paraId="4BA81385" w14:textId="77777777" w:rsidR="00472F37" w:rsidRPr="003530CB" w:rsidRDefault="00472F37" w:rsidP="00472F37">
      <w:pPr>
        <w:pStyle w:val="Corptext"/>
        <w:spacing w:before="120" w:after="120" w:line="276" w:lineRule="auto"/>
        <w:ind w:right="29"/>
        <w:jc w:val="both"/>
        <w:rPr>
          <w:rFonts w:cs="Tahoma"/>
          <w:sz w:val="20"/>
          <w:szCs w:val="20"/>
        </w:rPr>
      </w:pPr>
      <w:r w:rsidRPr="003530CB">
        <w:rPr>
          <w:rFonts w:cs="Tahoma"/>
          <w:w w:val="105"/>
          <w:sz w:val="20"/>
          <w:szCs w:val="20"/>
        </w:rPr>
        <w:t>Structura și nivelul tarifelor de operare a instalațiilor practicate de operator vor fi determinate prin metode</w:t>
      </w:r>
      <w:r w:rsidRPr="003530CB">
        <w:rPr>
          <w:rFonts w:cs="Tahoma"/>
          <w:spacing w:val="1"/>
          <w:w w:val="105"/>
          <w:sz w:val="20"/>
          <w:szCs w:val="20"/>
        </w:rPr>
        <w:t xml:space="preserve"> </w:t>
      </w:r>
      <w:r w:rsidRPr="003530CB">
        <w:rPr>
          <w:rFonts w:cs="Tahoma"/>
          <w:w w:val="105"/>
          <w:sz w:val="20"/>
          <w:szCs w:val="20"/>
        </w:rPr>
        <w:t>competitive (licitație deschisă), vor reflecta costul efectiv al prestației și vor fi calculate în conformitate cu</w:t>
      </w:r>
      <w:r w:rsidRPr="003530CB">
        <w:rPr>
          <w:rFonts w:cs="Tahoma"/>
          <w:spacing w:val="1"/>
          <w:w w:val="105"/>
          <w:sz w:val="20"/>
          <w:szCs w:val="20"/>
        </w:rPr>
        <w:t xml:space="preserve"> </w:t>
      </w:r>
      <w:r w:rsidRPr="003530CB">
        <w:rPr>
          <w:rFonts w:cs="Tahoma"/>
          <w:w w:val="105"/>
          <w:sz w:val="20"/>
          <w:szCs w:val="20"/>
        </w:rPr>
        <w:t>prevederile</w:t>
      </w:r>
      <w:r w:rsidRPr="003530CB">
        <w:rPr>
          <w:rFonts w:cs="Tahoma"/>
          <w:spacing w:val="2"/>
          <w:w w:val="105"/>
          <w:sz w:val="20"/>
          <w:szCs w:val="20"/>
        </w:rPr>
        <w:t xml:space="preserve"> </w:t>
      </w:r>
      <w:r w:rsidRPr="003530CB">
        <w:rPr>
          <w:rFonts w:cs="Tahoma"/>
          <w:w w:val="105"/>
          <w:sz w:val="20"/>
          <w:szCs w:val="20"/>
        </w:rPr>
        <w:t>legale, respectiv</w:t>
      </w:r>
      <w:r w:rsidRPr="003530CB">
        <w:rPr>
          <w:rFonts w:cs="Tahoma"/>
          <w:spacing w:val="2"/>
          <w:w w:val="105"/>
          <w:sz w:val="20"/>
          <w:szCs w:val="20"/>
        </w:rPr>
        <w:t xml:space="preserve"> </w:t>
      </w:r>
      <w:r w:rsidRPr="003530CB">
        <w:rPr>
          <w:rFonts w:cs="Tahoma"/>
          <w:w w:val="105"/>
          <w:sz w:val="20"/>
          <w:szCs w:val="20"/>
        </w:rPr>
        <w:t>Ordinul</w:t>
      </w:r>
      <w:r w:rsidRPr="003530CB">
        <w:rPr>
          <w:rFonts w:cs="Tahoma"/>
          <w:spacing w:val="3"/>
          <w:w w:val="105"/>
          <w:sz w:val="20"/>
          <w:szCs w:val="20"/>
        </w:rPr>
        <w:t xml:space="preserve"> </w:t>
      </w:r>
      <w:r w:rsidRPr="003530CB">
        <w:rPr>
          <w:rFonts w:cs="Tahoma"/>
          <w:w w:val="105"/>
          <w:sz w:val="20"/>
          <w:szCs w:val="20"/>
        </w:rPr>
        <w:t>nr. 640/2022</w:t>
      </w:r>
      <w:r w:rsidRPr="003530CB">
        <w:rPr>
          <w:rFonts w:cs="Tahoma"/>
          <w:spacing w:val="1"/>
          <w:w w:val="105"/>
          <w:sz w:val="20"/>
          <w:szCs w:val="20"/>
        </w:rPr>
        <w:t xml:space="preserve"> </w:t>
      </w:r>
      <w:r w:rsidRPr="003530CB">
        <w:rPr>
          <w:rFonts w:cs="Tahoma"/>
          <w:w w:val="105"/>
          <w:sz w:val="20"/>
          <w:szCs w:val="20"/>
        </w:rPr>
        <w:t>al</w:t>
      </w:r>
      <w:r w:rsidRPr="003530CB">
        <w:rPr>
          <w:rFonts w:cs="Tahoma"/>
          <w:spacing w:val="-2"/>
          <w:w w:val="105"/>
          <w:sz w:val="20"/>
          <w:szCs w:val="20"/>
        </w:rPr>
        <w:t xml:space="preserve"> </w:t>
      </w:r>
      <w:r w:rsidRPr="003530CB">
        <w:rPr>
          <w:rFonts w:cs="Tahoma"/>
          <w:w w:val="105"/>
          <w:sz w:val="20"/>
          <w:szCs w:val="20"/>
        </w:rPr>
        <w:t>ANRSC.</w:t>
      </w:r>
    </w:p>
    <w:p w14:paraId="0A01BA19" w14:textId="77777777" w:rsidR="00472F37" w:rsidRPr="003530CB" w:rsidRDefault="00472F37" w:rsidP="00472F37">
      <w:pPr>
        <w:pStyle w:val="Corptext"/>
        <w:spacing w:before="120" w:after="120" w:line="276" w:lineRule="auto"/>
        <w:ind w:right="29"/>
        <w:jc w:val="both"/>
        <w:rPr>
          <w:rFonts w:cs="Tahoma"/>
          <w:sz w:val="20"/>
          <w:szCs w:val="20"/>
        </w:rPr>
      </w:pPr>
      <w:r w:rsidRPr="003530CB">
        <w:rPr>
          <w:rFonts w:cs="Tahoma"/>
          <w:w w:val="105"/>
          <w:sz w:val="20"/>
          <w:szCs w:val="20"/>
        </w:rPr>
        <w:t>În urma procedurii de delegare, se va putea selecta un operator care să ofere cele mai bune condiții pentru</w:t>
      </w:r>
      <w:r w:rsidRPr="003530CB">
        <w:rPr>
          <w:rFonts w:cs="Tahoma"/>
          <w:spacing w:val="1"/>
          <w:w w:val="105"/>
          <w:sz w:val="20"/>
          <w:szCs w:val="20"/>
        </w:rPr>
        <w:t xml:space="preserve"> </w:t>
      </w:r>
      <w:r w:rsidRPr="003530CB">
        <w:rPr>
          <w:rFonts w:cs="Tahoma"/>
          <w:w w:val="105"/>
          <w:sz w:val="20"/>
          <w:szCs w:val="20"/>
        </w:rPr>
        <w:t>îndeplinirea acestor obiective, precum și o transparență ridicată a delegării componentelor serviciului de</w:t>
      </w:r>
      <w:r w:rsidRPr="003530CB">
        <w:rPr>
          <w:rFonts w:cs="Tahoma"/>
          <w:spacing w:val="1"/>
          <w:w w:val="105"/>
          <w:sz w:val="20"/>
          <w:szCs w:val="20"/>
        </w:rPr>
        <w:t xml:space="preserve"> </w:t>
      </w:r>
      <w:r w:rsidRPr="003530CB">
        <w:rPr>
          <w:rFonts w:cs="Tahoma"/>
          <w:w w:val="105"/>
          <w:sz w:val="20"/>
          <w:szCs w:val="20"/>
        </w:rPr>
        <w:t>salubrizare.</w:t>
      </w:r>
    </w:p>
    <w:p w14:paraId="56102EB9" w14:textId="57B9E8FA" w:rsidR="00F3391A" w:rsidRPr="00CE7D91" w:rsidRDefault="00F3391A" w:rsidP="00E36381">
      <w:pPr>
        <w:pStyle w:val="Titlu1"/>
        <w:numPr>
          <w:ilvl w:val="1"/>
          <w:numId w:val="71"/>
        </w:numPr>
        <w:rPr>
          <w:rFonts w:cs="Arial"/>
          <w:b/>
          <w:bCs/>
          <w:lang w:eastAsia="en-GB"/>
        </w:rPr>
      </w:pPr>
      <w:bookmarkStart w:id="84" w:name="_Toc34674517"/>
      <w:bookmarkStart w:id="85" w:name="_Toc52901207"/>
      <w:r w:rsidRPr="00CE7D91">
        <w:rPr>
          <w:rFonts w:cs="Arial"/>
          <w:b/>
          <w:bCs/>
          <w:lang w:eastAsia="en-GB"/>
        </w:rPr>
        <w:t xml:space="preserve">Costurile </w:t>
      </w:r>
      <w:bookmarkEnd w:id="84"/>
      <w:bookmarkEnd w:id="85"/>
      <w:r w:rsidR="00686DF4" w:rsidRPr="00CE7D91">
        <w:rPr>
          <w:rFonts w:cs="Arial"/>
          <w:b/>
          <w:bCs/>
          <w:lang w:eastAsia="en-GB"/>
        </w:rPr>
        <w:t>si veniturile previzionate</w:t>
      </w:r>
    </w:p>
    <w:p w14:paraId="45DD5FC0" w14:textId="77777777" w:rsidR="00F3391A" w:rsidRPr="008C7A86" w:rsidRDefault="00F3391A" w:rsidP="00F3391A">
      <w:pPr>
        <w:spacing w:after="120"/>
        <w:jc w:val="both"/>
        <w:rPr>
          <w:rFonts w:ascii="Arial" w:hAnsi="Arial" w:cs="Arial"/>
          <w:sz w:val="20"/>
          <w:szCs w:val="20"/>
        </w:rPr>
      </w:pPr>
    </w:p>
    <w:p w14:paraId="47B04A7C" w14:textId="6B010ABC" w:rsidR="00D561B9" w:rsidRPr="008C7A86" w:rsidRDefault="00D561B9" w:rsidP="00F3391A">
      <w:pPr>
        <w:spacing w:after="120"/>
        <w:jc w:val="both"/>
        <w:rPr>
          <w:rFonts w:ascii="Arial" w:hAnsi="Arial" w:cs="Arial"/>
          <w:sz w:val="20"/>
          <w:szCs w:val="20"/>
        </w:rPr>
      </w:pPr>
      <w:r w:rsidRPr="008C7A86">
        <w:rPr>
          <w:rFonts w:ascii="Arial" w:hAnsi="Arial" w:cs="Arial"/>
          <w:sz w:val="20"/>
          <w:szCs w:val="20"/>
        </w:rPr>
        <w:t>Componentele serviciului care se dorește contractat</w:t>
      </w:r>
      <w:r w:rsidR="003117BB" w:rsidRPr="008C7A86">
        <w:rPr>
          <w:rFonts w:ascii="Arial" w:hAnsi="Arial" w:cs="Arial"/>
          <w:sz w:val="20"/>
          <w:szCs w:val="20"/>
        </w:rPr>
        <w:t>,</w:t>
      </w:r>
      <w:r w:rsidRPr="008C7A86">
        <w:rPr>
          <w:rFonts w:ascii="Arial" w:hAnsi="Arial" w:cs="Arial"/>
          <w:sz w:val="20"/>
          <w:szCs w:val="20"/>
        </w:rPr>
        <w:t xml:space="preserve"> sunt reprezentate de </w:t>
      </w:r>
      <w:r w:rsidR="00334308">
        <w:rPr>
          <w:rFonts w:ascii="Arial" w:hAnsi="Arial" w:cs="Arial"/>
          <w:sz w:val="20"/>
          <w:szCs w:val="20"/>
        </w:rPr>
        <w:t xml:space="preserve">colectarea si transportul </w:t>
      </w:r>
      <w:proofErr w:type="spellStart"/>
      <w:r w:rsidR="00334308">
        <w:rPr>
          <w:rFonts w:ascii="Arial" w:hAnsi="Arial" w:cs="Arial"/>
          <w:sz w:val="20"/>
          <w:szCs w:val="20"/>
        </w:rPr>
        <w:t>deseurilor</w:t>
      </w:r>
      <w:proofErr w:type="spellEnd"/>
      <w:r w:rsidR="00334308">
        <w:rPr>
          <w:rFonts w:ascii="Arial" w:hAnsi="Arial" w:cs="Arial"/>
          <w:sz w:val="20"/>
          <w:szCs w:val="20"/>
        </w:rPr>
        <w:t xml:space="preserve"> municipale din Județul Vrancea</w:t>
      </w:r>
    </w:p>
    <w:p w14:paraId="58AF1BD8" w14:textId="4F728D4C" w:rsidR="00F3391A" w:rsidRPr="008C7A86" w:rsidRDefault="00461738" w:rsidP="00F3391A">
      <w:pPr>
        <w:spacing w:after="120"/>
        <w:jc w:val="both"/>
        <w:rPr>
          <w:rFonts w:ascii="Arial" w:hAnsi="Arial" w:cs="Arial"/>
          <w:sz w:val="20"/>
          <w:szCs w:val="20"/>
        </w:rPr>
      </w:pPr>
      <w:r w:rsidRPr="008C7A86">
        <w:rPr>
          <w:rFonts w:ascii="Arial" w:hAnsi="Arial" w:cs="Arial"/>
          <w:sz w:val="20"/>
          <w:szCs w:val="20"/>
        </w:rPr>
        <w:t>Costurile</w:t>
      </w:r>
      <w:r w:rsidR="002F57DA" w:rsidRPr="008C7A86">
        <w:rPr>
          <w:rFonts w:ascii="Arial" w:hAnsi="Arial" w:cs="Arial"/>
          <w:sz w:val="20"/>
          <w:szCs w:val="20"/>
        </w:rPr>
        <w:t xml:space="preserve"> </w:t>
      </w:r>
      <w:r w:rsidR="007E6B63" w:rsidRPr="008C7A86">
        <w:rPr>
          <w:rFonts w:ascii="Arial" w:hAnsi="Arial" w:cs="Arial"/>
          <w:sz w:val="20"/>
          <w:szCs w:val="20"/>
        </w:rPr>
        <w:t>operării</w:t>
      </w:r>
      <w:r w:rsidR="002F57DA" w:rsidRPr="008C7A86">
        <w:rPr>
          <w:rFonts w:ascii="Arial" w:hAnsi="Arial" w:cs="Arial"/>
          <w:sz w:val="20"/>
          <w:szCs w:val="20"/>
        </w:rPr>
        <w:t xml:space="preserve"> serviciului supus </w:t>
      </w:r>
      <w:r w:rsidR="007E6B63" w:rsidRPr="008C7A86">
        <w:rPr>
          <w:rFonts w:ascii="Arial" w:hAnsi="Arial" w:cs="Arial"/>
          <w:sz w:val="20"/>
          <w:szCs w:val="20"/>
        </w:rPr>
        <w:t>contractării</w:t>
      </w:r>
      <w:r w:rsidR="002F57DA" w:rsidRPr="008C7A86">
        <w:rPr>
          <w:rFonts w:ascii="Arial" w:hAnsi="Arial" w:cs="Arial"/>
          <w:sz w:val="20"/>
          <w:szCs w:val="20"/>
        </w:rPr>
        <w:t xml:space="preserve">, </w:t>
      </w:r>
      <w:r w:rsidRPr="008C7A86">
        <w:rPr>
          <w:rFonts w:ascii="Arial" w:hAnsi="Arial" w:cs="Arial"/>
          <w:sz w:val="20"/>
          <w:szCs w:val="20"/>
        </w:rPr>
        <w:t xml:space="preserve"> includ, dar nu se </w:t>
      </w:r>
      <w:r w:rsidR="007E6B63" w:rsidRPr="008C7A86">
        <w:rPr>
          <w:rFonts w:ascii="Arial" w:hAnsi="Arial" w:cs="Arial"/>
          <w:sz w:val="20"/>
          <w:szCs w:val="20"/>
        </w:rPr>
        <w:t>limitează</w:t>
      </w:r>
      <w:r w:rsidRPr="008C7A86">
        <w:rPr>
          <w:rFonts w:ascii="Arial" w:hAnsi="Arial" w:cs="Arial"/>
          <w:sz w:val="20"/>
          <w:szCs w:val="20"/>
        </w:rPr>
        <w:t xml:space="preserve"> următoarele</w:t>
      </w:r>
      <w:r w:rsidR="00F3391A" w:rsidRPr="008C7A86">
        <w:rPr>
          <w:rFonts w:ascii="Arial" w:hAnsi="Arial" w:cs="Arial"/>
          <w:sz w:val="20"/>
          <w:szCs w:val="20"/>
        </w:rPr>
        <w:t>:</w:t>
      </w:r>
    </w:p>
    <w:p w14:paraId="50CC182A" w14:textId="06B615FA" w:rsidR="00F3391A" w:rsidRPr="008C7A86" w:rsidRDefault="00F3391A" w:rsidP="00E36381">
      <w:pPr>
        <w:numPr>
          <w:ilvl w:val="0"/>
          <w:numId w:val="22"/>
        </w:numPr>
        <w:spacing w:after="120" w:line="240" w:lineRule="auto"/>
        <w:jc w:val="both"/>
        <w:rPr>
          <w:rFonts w:ascii="Arial" w:hAnsi="Arial" w:cs="Arial"/>
          <w:sz w:val="20"/>
          <w:szCs w:val="20"/>
        </w:rPr>
      </w:pPr>
      <w:r w:rsidRPr="008C7A86">
        <w:rPr>
          <w:rFonts w:ascii="Arial" w:hAnsi="Arial" w:cs="Arial"/>
          <w:sz w:val="20"/>
          <w:szCs w:val="20"/>
        </w:rPr>
        <w:t xml:space="preserve">Costuri </w:t>
      </w:r>
      <w:r w:rsidR="00C45ED2" w:rsidRPr="008C7A86">
        <w:rPr>
          <w:rFonts w:ascii="Arial" w:hAnsi="Arial" w:cs="Arial"/>
          <w:sz w:val="20"/>
          <w:szCs w:val="20"/>
        </w:rPr>
        <w:t>de operare directe</w:t>
      </w:r>
      <w:r w:rsidRPr="008C7A86">
        <w:rPr>
          <w:rFonts w:ascii="Arial" w:hAnsi="Arial" w:cs="Arial"/>
          <w:sz w:val="20"/>
          <w:szCs w:val="20"/>
        </w:rPr>
        <w:t>:</w:t>
      </w:r>
    </w:p>
    <w:p w14:paraId="7528DCF8" w14:textId="331D9EC7" w:rsidR="00C45ED2" w:rsidRPr="008C7A86" w:rsidRDefault="00F3391A" w:rsidP="00E36381">
      <w:pPr>
        <w:pStyle w:val="Listparagraf"/>
        <w:numPr>
          <w:ilvl w:val="1"/>
          <w:numId w:val="22"/>
        </w:numPr>
        <w:spacing w:after="120" w:line="240" w:lineRule="auto"/>
        <w:jc w:val="both"/>
        <w:rPr>
          <w:rFonts w:ascii="Arial" w:hAnsi="Arial" w:cs="Arial"/>
          <w:sz w:val="20"/>
          <w:szCs w:val="20"/>
        </w:rPr>
      </w:pPr>
      <w:r w:rsidRPr="008C7A86">
        <w:rPr>
          <w:rFonts w:ascii="Arial" w:hAnsi="Arial" w:cs="Arial"/>
          <w:sz w:val="20"/>
          <w:szCs w:val="20"/>
        </w:rPr>
        <w:t xml:space="preserve">Costuri directe de operare – costurile curente ale operatorului pentru </w:t>
      </w:r>
      <w:r w:rsidR="007E6B63" w:rsidRPr="008C7A86">
        <w:rPr>
          <w:rFonts w:ascii="Arial" w:hAnsi="Arial" w:cs="Arial"/>
          <w:sz w:val="20"/>
          <w:szCs w:val="20"/>
        </w:rPr>
        <w:t>execuția</w:t>
      </w:r>
      <w:r w:rsidRPr="008C7A86">
        <w:rPr>
          <w:rFonts w:ascii="Arial" w:hAnsi="Arial" w:cs="Arial"/>
          <w:sz w:val="20"/>
          <w:szCs w:val="20"/>
        </w:rPr>
        <w:t xml:space="preserve"> zilnica a serviciului contractat:</w:t>
      </w:r>
    </w:p>
    <w:p w14:paraId="63D91E47" w14:textId="125AE510" w:rsidR="00C45ED2" w:rsidRPr="00E001FB" w:rsidRDefault="00F3391A" w:rsidP="00E36381">
      <w:pPr>
        <w:pStyle w:val="Listparagraf"/>
        <w:numPr>
          <w:ilvl w:val="0"/>
          <w:numId w:val="22"/>
        </w:numPr>
        <w:spacing w:after="120" w:line="240" w:lineRule="auto"/>
        <w:jc w:val="both"/>
        <w:rPr>
          <w:rFonts w:ascii="Arial" w:hAnsi="Arial" w:cs="Arial"/>
          <w:sz w:val="20"/>
          <w:szCs w:val="20"/>
        </w:rPr>
      </w:pPr>
      <w:r w:rsidRPr="00E001FB">
        <w:rPr>
          <w:rFonts w:ascii="Arial" w:hAnsi="Arial" w:cs="Arial"/>
          <w:sz w:val="20"/>
          <w:szCs w:val="20"/>
        </w:rPr>
        <w:t xml:space="preserve">cheltuieli de personal, </w:t>
      </w:r>
    </w:p>
    <w:p w14:paraId="296A15BE" w14:textId="7AA7F02A" w:rsidR="00C45ED2" w:rsidRPr="00E001FB" w:rsidRDefault="00F3391A" w:rsidP="00E36381">
      <w:pPr>
        <w:pStyle w:val="Listparagraf"/>
        <w:numPr>
          <w:ilvl w:val="0"/>
          <w:numId w:val="22"/>
        </w:numPr>
        <w:spacing w:after="120" w:line="240" w:lineRule="auto"/>
        <w:jc w:val="both"/>
        <w:rPr>
          <w:rFonts w:ascii="Arial" w:hAnsi="Arial" w:cs="Arial"/>
          <w:sz w:val="20"/>
          <w:szCs w:val="20"/>
        </w:rPr>
      </w:pPr>
      <w:r w:rsidRPr="00E001FB">
        <w:rPr>
          <w:rFonts w:ascii="Arial" w:hAnsi="Arial" w:cs="Arial"/>
          <w:sz w:val="20"/>
          <w:szCs w:val="20"/>
        </w:rPr>
        <w:t>cheltuieli cu combustibilii,</w:t>
      </w:r>
    </w:p>
    <w:p w14:paraId="7B7BA239" w14:textId="35045D73" w:rsidR="00C45ED2" w:rsidRPr="00E001FB" w:rsidRDefault="00C45ED2" w:rsidP="00E36381">
      <w:pPr>
        <w:pStyle w:val="Listparagraf"/>
        <w:numPr>
          <w:ilvl w:val="0"/>
          <w:numId w:val="22"/>
        </w:numPr>
        <w:spacing w:after="120" w:line="240" w:lineRule="auto"/>
        <w:jc w:val="both"/>
        <w:rPr>
          <w:rFonts w:ascii="Arial" w:hAnsi="Arial" w:cs="Arial"/>
          <w:sz w:val="20"/>
          <w:szCs w:val="20"/>
        </w:rPr>
      </w:pPr>
      <w:r w:rsidRPr="00E001FB">
        <w:rPr>
          <w:rFonts w:ascii="Arial" w:hAnsi="Arial" w:cs="Arial"/>
          <w:sz w:val="20"/>
          <w:szCs w:val="20"/>
        </w:rPr>
        <w:t>cheltuieli cu alte costuri materiale</w:t>
      </w:r>
    </w:p>
    <w:p w14:paraId="1B0E83A2" w14:textId="1D390782" w:rsidR="00C45ED2" w:rsidRPr="00E001FB" w:rsidRDefault="00F3391A" w:rsidP="00E36381">
      <w:pPr>
        <w:pStyle w:val="Listparagraf"/>
        <w:numPr>
          <w:ilvl w:val="0"/>
          <w:numId w:val="22"/>
        </w:numPr>
        <w:spacing w:after="120" w:line="240" w:lineRule="auto"/>
        <w:jc w:val="both"/>
        <w:rPr>
          <w:rFonts w:ascii="Arial" w:hAnsi="Arial" w:cs="Arial"/>
          <w:sz w:val="20"/>
          <w:szCs w:val="20"/>
        </w:rPr>
      </w:pPr>
      <w:r w:rsidRPr="00E001FB">
        <w:rPr>
          <w:rFonts w:ascii="Arial" w:hAnsi="Arial" w:cs="Arial"/>
          <w:sz w:val="20"/>
          <w:szCs w:val="20"/>
        </w:rPr>
        <w:t xml:space="preserve">cheltuieli cu </w:t>
      </w:r>
      <w:r w:rsidR="007E6B63" w:rsidRPr="00E001FB">
        <w:rPr>
          <w:rFonts w:ascii="Arial" w:hAnsi="Arial" w:cs="Arial"/>
          <w:sz w:val="20"/>
          <w:szCs w:val="20"/>
        </w:rPr>
        <w:t>utilitățile</w:t>
      </w:r>
      <w:r w:rsidRPr="00E001FB">
        <w:rPr>
          <w:rFonts w:ascii="Arial" w:hAnsi="Arial" w:cs="Arial"/>
          <w:sz w:val="20"/>
          <w:szCs w:val="20"/>
        </w:rPr>
        <w:t>,</w:t>
      </w:r>
    </w:p>
    <w:p w14:paraId="3B712695" w14:textId="077DE725" w:rsidR="00C45ED2" w:rsidRPr="00E001FB" w:rsidRDefault="00F3391A" w:rsidP="00E36381">
      <w:pPr>
        <w:pStyle w:val="Listparagraf"/>
        <w:numPr>
          <w:ilvl w:val="0"/>
          <w:numId w:val="22"/>
        </w:numPr>
        <w:spacing w:after="120" w:line="240" w:lineRule="auto"/>
        <w:jc w:val="both"/>
        <w:rPr>
          <w:rFonts w:ascii="Arial" w:hAnsi="Arial" w:cs="Arial"/>
          <w:sz w:val="20"/>
          <w:szCs w:val="20"/>
        </w:rPr>
      </w:pPr>
      <w:r w:rsidRPr="00E001FB">
        <w:rPr>
          <w:rFonts w:ascii="Arial" w:hAnsi="Arial" w:cs="Arial"/>
          <w:sz w:val="20"/>
          <w:szCs w:val="20"/>
        </w:rPr>
        <w:t xml:space="preserve">cheltuieli cu </w:t>
      </w:r>
      <w:r w:rsidR="007E6B63" w:rsidRPr="00E001FB">
        <w:rPr>
          <w:rFonts w:ascii="Arial" w:hAnsi="Arial" w:cs="Arial"/>
          <w:sz w:val="20"/>
          <w:szCs w:val="20"/>
        </w:rPr>
        <w:t>întreținere</w:t>
      </w:r>
      <w:r w:rsidR="00557D32" w:rsidRPr="00E001FB">
        <w:rPr>
          <w:rFonts w:ascii="Arial" w:hAnsi="Arial" w:cs="Arial"/>
          <w:sz w:val="20"/>
          <w:szCs w:val="20"/>
        </w:rPr>
        <w:t xml:space="preserve"> și </w:t>
      </w:r>
      <w:r w:rsidR="007E6B63" w:rsidRPr="00E001FB">
        <w:rPr>
          <w:rFonts w:ascii="Arial" w:hAnsi="Arial" w:cs="Arial"/>
          <w:sz w:val="20"/>
          <w:szCs w:val="20"/>
        </w:rPr>
        <w:t>reparațiile</w:t>
      </w:r>
      <w:r w:rsidRPr="00E001FB">
        <w:rPr>
          <w:rFonts w:ascii="Arial" w:hAnsi="Arial" w:cs="Arial"/>
          <w:sz w:val="20"/>
          <w:szCs w:val="20"/>
        </w:rPr>
        <w:t xml:space="preserve"> bunurilor, </w:t>
      </w:r>
    </w:p>
    <w:p w14:paraId="3F239E82" w14:textId="0DE4A9A6" w:rsidR="00C45ED2" w:rsidRPr="00E001FB" w:rsidRDefault="00C45ED2" w:rsidP="00E36381">
      <w:pPr>
        <w:pStyle w:val="Listparagraf"/>
        <w:numPr>
          <w:ilvl w:val="0"/>
          <w:numId w:val="22"/>
        </w:numPr>
        <w:spacing w:after="120" w:line="240" w:lineRule="auto"/>
        <w:jc w:val="both"/>
        <w:rPr>
          <w:rFonts w:ascii="Arial" w:hAnsi="Arial" w:cs="Arial"/>
          <w:sz w:val="20"/>
          <w:szCs w:val="20"/>
        </w:rPr>
      </w:pPr>
      <w:r w:rsidRPr="00E001FB">
        <w:rPr>
          <w:rFonts w:ascii="Arial" w:hAnsi="Arial" w:cs="Arial"/>
          <w:sz w:val="20"/>
          <w:szCs w:val="20"/>
        </w:rPr>
        <w:t xml:space="preserve">cheltuieli cu </w:t>
      </w:r>
      <w:r w:rsidR="007E6B63" w:rsidRPr="00E001FB">
        <w:rPr>
          <w:rFonts w:ascii="Arial" w:hAnsi="Arial" w:cs="Arial"/>
          <w:sz w:val="20"/>
          <w:szCs w:val="20"/>
        </w:rPr>
        <w:t>protecția</w:t>
      </w:r>
      <w:r w:rsidRPr="00E001FB">
        <w:rPr>
          <w:rFonts w:ascii="Arial" w:hAnsi="Arial" w:cs="Arial"/>
          <w:sz w:val="20"/>
          <w:szCs w:val="20"/>
        </w:rPr>
        <w:t xml:space="preserve"> mediului</w:t>
      </w:r>
    </w:p>
    <w:p w14:paraId="40C7F646" w14:textId="0DBFAC72" w:rsidR="00F3391A" w:rsidRPr="00E001FB" w:rsidRDefault="00C45ED2" w:rsidP="00E36381">
      <w:pPr>
        <w:pStyle w:val="Listparagraf"/>
        <w:numPr>
          <w:ilvl w:val="0"/>
          <w:numId w:val="22"/>
        </w:numPr>
        <w:spacing w:after="120" w:line="240" w:lineRule="auto"/>
        <w:jc w:val="both"/>
        <w:rPr>
          <w:rFonts w:ascii="Arial" w:hAnsi="Arial" w:cs="Arial"/>
          <w:sz w:val="20"/>
          <w:szCs w:val="20"/>
        </w:rPr>
      </w:pPr>
      <w:r w:rsidRPr="00E001FB">
        <w:rPr>
          <w:rFonts w:ascii="Arial" w:hAnsi="Arial" w:cs="Arial"/>
          <w:sz w:val="20"/>
          <w:szCs w:val="20"/>
        </w:rPr>
        <w:t xml:space="preserve">cheltuieli cu servicii executate de </w:t>
      </w:r>
      <w:proofErr w:type="spellStart"/>
      <w:r w:rsidRPr="00E001FB">
        <w:rPr>
          <w:rFonts w:ascii="Arial" w:hAnsi="Arial" w:cs="Arial"/>
          <w:sz w:val="20"/>
          <w:szCs w:val="20"/>
        </w:rPr>
        <w:t>terti,</w:t>
      </w:r>
      <w:r w:rsidR="00F3391A" w:rsidRPr="00E001FB">
        <w:rPr>
          <w:rFonts w:ascii="Arial" w:hAnsi="Arial" w:cs="Arial"/>
          <w:sz w:val="20"/>
          <w:szCs w:val="20"/>
        </w:rPr>
        <w:t>etc</w:t>
      </w:r>
      <w:proofErr w:type="spellEnd"/>
      <w:r w:rsidR="00F3391A" w:rsidRPr="00E001FB">
        <w:rPr>
          <w:rFonts w:ascii="Arial" w:hAnsi="Arial" w:cs="Arial"/>
          <w:sz w:val="20"/>
          <w:szCs w:val="20"/>
        </w:rPr>
        <w:t>.</w:t>
      </w:r>
    </w:p>
    <w:p w14:paraId="3BF74C5A" w14:textId="78244238" w:rsidR="00C45ED2" w:rsidRPr="00E001FB" w:rsidRDefault="007E6B63" w:rsidP="00E36381">
      <w:pPr>
        <w:pStyle w:val="Listparagraf"/>
        <w:numPr>
          <w:ilvl w:val="0"/>
          <w:numId w:val="22"/>
        </w:numPr>
        <w:spacing w:after="120" w:line="240" w:lineRule="auto"/>
        <w:jc w:val="both"/>
        <w:rPr>
          <w:rFonts w:ascii="Arial" w:hAnsi="Arial" w:cs="Arial"/>
          <w:sz w:val="20"/>
          <w:szCs w:val="20"/>
        </w:rPr>
      </w:pPr>
      <w:r w:rsidRPr="00E001FB">
        <w:rPr>
          <w:rFonts w:ascii="Arial" w:hAnsi="Arial" w:cs="Arial"/>
          <w:sz w:val="20"/>
          <w:szCs w:val="20"/>
        </w:rPr>
        <w:t>redevență</w:t>
      </w:r>
      <w:r w:rsidR="002F57DA" w:rsidRPr="00E001FB">
        <w:rPr>
          <w:rFonts w:ascii="Arial" w:hAnsi="Arial" w:cs="Arial"/>
          <w:sz w:val="20"/>
          <w:szCs w:val="20"/>
        </w:rPr>
        <w:t xml:space="preserve"> </w:t>
      </w:r>
      <w:r w:rsidRPr="00E001FB">
        <w:rPr>
          <w:rFonts w:ascii="Arial" w:hAnsi="Arial" w:cs="Arial"/>
          <w:sz w:val="20"/>
          <w:szCs w:val="20"/>
        </w:rPr>
        <w:t>plătibilă</w:t>
      </w:r>
      <w:r w:rsidR="002F57DA" w:rsidRPr="00E001FB">
        <w:rPr>
          <w:rFonts w:ascii="Arial" w:hAnsi="Arial" w:cs="Arial"/>
          <w:sz w:val="20"/>
          <w:szCs w:val="20"/>
        </w:rPr>
        <w:t xml:space="preserve"> la Consiliu Județean </w:t>
      </w:r>
      <w:r w:rsidR="00664B98" w:rsidRPr="00E001FB">
        <w:rPr>
          <w:rFonts w:ascii="Arial" w:hAnsi="Arial" w:cs="Arial"/>
          <w:sz w:val="20"/>
          <w:szCs w:val="20"/>
        </w:rPr>
        <w:t>Vrancea</w:t>
      </w:r>
      <w:r w:rsidR="002F57DA" w:rsidRPr="00E001FB">
        <w:rPr>
          <w:rFonts w:ascii="Arial" w:hAnsi="Arial" w:cs="Arial"/>
          <w:sz w:val="20"/>
          <w:szCs w:val="20"/>
        </w:rPr>
        <w:t xml:space="preserve"> </w:t>
      </w:r>
      <w:r w:rsidR="00682A51" w:rsidRPr="00E001FB">
        <w:rPr>
          <w:rFonts w:ascii="Verdana" w:hAnsi="Verdana" w:cs="Arial"/>
          <w:sz w:val="18"/>
          <w:szCs w:val="18"/>
        </w:rPr>
        <w:t xml:space="preserve">, </w:t>
      </w:r>
      <w:r w:rsidR="00682A51" w:rsidRPr="00E001FB">
        <w:rPr>
          <w:rFonts w:ascii="Arial" w:hAnsi="Arial" w:cs="Arial"/>
          <w:sz w:val="20"/>
          <w:szCs w:val="20"/>
        </w:rPr>
        <w:t>această redevență constituind sursă pentru Fondul IID necesar înlocuirii echipamentelor achiziționate prin POS Mediu</w:t>
      </w:r>
    </w:p>
    <w:p w14:paraId="55F84F39" w14:textId="77777777" w:rsidR="00682A51" w:rsidRPr="00E001FB" w:rsidRDefault="00682A51" w:rsidP="00E36381">
      <w:pPr>
        <w:pStyle w:val="Listparagraf"/>
        <w:numPr>
          <w:ilvl w:val="0"/>
          <w:numId w:val="22"/>
        </w:numPr>
        <w:spacing w:after="120" w:line="240" w:lineRule="auto"/>
        <w:jc w:val="both"/>
        <w:rPr>
          <w:rFonts w:ascii="Arial" w:hAnsi="Arial" w:cs="Arial"/>
          <w:sz w:val="20"/>
          <w:szCs w:val="20"/>
        </w:rPr>
      </w:pPr>
      <w:r w:rsidRPr="00E001FB">
        <w:rPr>
          <w:rFonts w:ascii="Arial" w:hAnsi="Arial" w:cs="Arial"/>
          <w:sz w:val="20"/>
          <w:szCs w:val="20"/>
        </w:rPr>
        <w:t>costuri aferente campaniei de conștientizare a publicului</w:t>
      </w:r>
    </w:p>
    <w:p w14:paraId="32040E68" w14:textId="77777777" w:rsidR="00682A51" w:rsidRPr="00E001FB" w:rsidRDefault="00682A51" w:rsidP="00E36381">
      <w:pPr>
        <w:pStyle w:val="Listparagraf"/>
        <w:numPr>
          <w:ilvl w:val="0"/>
          <w:numId w:val="22"/>
        </w:numPr>
        <w:spacing w:after="120" w:line="240" w:lineRule="auto"/>
        <w:jc w:val="both"/>
        <w:rPr>
          <w:rFonts w:ascii="Arial" w:hAnsi="Arial" w:cs="Arial"/>
          <w:sz w:val="20"/>
          <w:szCs w:val="20"/>
        </w:rPr>
      </w:pPr>
      <w:r w:rsidRPr="00E001FB">
        <w:rPr>
          <w:rFonts w:ascii="Arial" w:hAnsi="Arial" w:cs="Arial"/>
          <w:sz w:val="20"/>
          <w:szCs w:val="20"/>
        </w:rPr>
        <w:t>costuri cu alte investiții solicitate operatorului, necesare pentru buna desfășurare a serviciului;</w:t>
      </w:r>
    </w:p>
    <w:p w14:paraId="0B87E070" w14:textId="3CB1473B" w:rsidR="00C45ED2" w:rsidRPr="008C7A86" w:rsidRDefault="002F57DA" w:rsidP="00E36381">
      <w:pPr>
        <w:pStyle w:val="Listparagraf"/>
        <w:numPr>
          <w:ilvl w:val="0"/>
          <w:numId w:val="70"/>
        </w:numPr>
        <w:spacing w:after="120" w:line="240" w:lineRule="auto"/>
        <w:jc w:val="both"/>
        <w:rPr>
          <w:rFonts w:ascii="Arial" w:hAnsi="Arial" w:cs="Arial"/>
          <w:sz w:val="20"/>
          <w:szCs w:val="20"/>
        </w:rPr>
      </w:pPr>
      <w:r w:rsidRPr="008C7A86">
        <w:rPr>
          <w:rFonts w:ascii="Arial" w:hAnsi="Arial" w:cs="Arial"/>
          <w:sz w:val="20"/>
          <w:szCs w:val="20"/>
        </w:rPr>
        <w:t>cota de profit : cota maxim</w:t>
      </w:r>
      <w:r w:rsidR="00C67C71" w:rsidRPr="008C7A86">
        <w:rPr>
          <w:rFonts w:ascii="Arial" w:hAnsi="Arial" w:cs="Arial"/>
          <w:sz w:val="20"/>
          <w:szCs w:val="20"/>
        </w:rPr>
        <w:t>ă</w:t>
      </w:r>
      <w:r w:rsidRPr="008C7A86">
        <w:rPr>
          <w:rFonts w:ascii="Arial" w:hAnsi="Arial" w:cs="Arial"/>
          <w:sz w:val="20"/>
          <w:szCs w:val="20"/>
        </w:rPr>
        <w:t xml:space="preserve"> de profit rezonabil fiind estimat</w:t>
      </w:r>
      <w:r w:rsidR="00C67C71" w:rsidRPr="008C7A86">
        <w:rPr>
          <w:rFonts w:ascii="Arial" w:hAnsi="Arial" w:cs="Arial"/>
          <w:sz w:val="20"/>
          <w:szCs w:val="20"/>
        </w:rPr>
        <w:t>ă</w:t>
      </w:r>
      <w:r w:rsidRPr="008C7A86">
        <w:rPr>
          <w:rFonts w:ascii="Arial" w:hAnsi="Arial" w:cs="Arial"/>
          <w:sz w:val="20"/>
          <w:szCs w:val="20"/>
        </w:rPr>
        <w:t xml:space="preserve"> la </w:t>
      </w:r>
      <w:r w:rsidR="00682A51">
        <w:rPr>
          <w:rFonts w:ascii="Arial" w:hAnsi="Arial" w:cs="Arial"/>
          <w:sz w:val="20"/>
          <w:szCs w:val="20"/>
        </w:rPr>
        <w:t>5</w:t>
      </w:r>
      <w:r w:rsidRPr="008C7A86">
        <w:rPr>
          <w:rFonts w:ascii="Arial" w:hAnsi="Arial" w:cs="Arial"/>
          <w:sz w:val="20"/>
          <w:szCs w:val="20"/>
        </w:rPr>
        <w:t>%</w:t>
      </w:r>
    </w:p>
    <w:p w14:paraId="1873757E" w14:textId="20861C7E" w:rsidR="002F57DA" w:rsidRPr="008C7A86" w:rsidRDefault="002F57DA" w:rsidP="002F57DA">
      <w:pPr>
        <w:spacing w:after="0" w:line="360" w:lineRule="auto"/>
        <w:jc w:val="both"/>
        <w:rPr>
          <w:rFonts w:ascii="Arial" w:hAnsi="Arial" w:cs="Arial"/>
          <w:sz w:val="20"/>
          <w:szCs w:val="20"/>
        </w:rPr>
      </w:pPr>
      <w:r w:rsidRPr="008C7A86">
        <w:rPr>
          <w:rFonts w:ascii="Arial" w:hAnsi="Arial" w:cs="Arial"/>
          <w:bCs/>
          <w:sz w:val="20"/>
          <w:szCs w:val="20"/>
        </w:rPr>
        <w:t>Aceste tarife se vor</w:t>
      </w:r>
      <w:r w:rsidRPr="008C7A86">
        <w:rPr>
          <w:rFonts w:ascii="Arial" w:hAnsi="Arial" w:cs="Arial"/>
          <w:b/>
          <w:sz w:val="20"/>
          <w:szCs w:val="20"/>
        </w:rPr>
        <w:t xml:space="preserve"> ajusta </w:t>
      </w:r>
      <w:r w:rsidRPr="008C7A86">
        <w:rPr>
          <w:rFonts w:ascii="Arial" w:hAnsi="Arial" w:cs="Arial"/>
          <w:sz w:val="20"/>
          <w:szCs w:val="20"/>
        </w:rPr>
        <w:t xml:space="preserve">anual cu indicele </w:t>
      </w:r>
      <w:r w:rsidR="007E6B63" w:rsidRPr="008C7A86">
        <w:rPr>
          <w:rFonts w:ascii="Arial" w:hAnsi="Arial" w:cs="Arial"/>
          <w:sz w:val="20"/>
          <w:szCs w:val="20"/>
        </w:rPr>
        <w:t>prețurilor</w:t>
      </w:r>
      <w:r w:rsidRPr="008C7A86">
        <w:rPr>
          <w:rFonts w:ascii="Arial" w:hAnsi="Arial" w:cs="Arial"/>
          <w:sz w:val="20"/>
          <w:szCs w:val="20"/>
        </w:rPr>
        <w:t xml:space="preserve"> de consum comunicat de către Institutul </w:t>
      </w:r>
      <w:r w:rsidR="007E6B63" w:rsidRPr="008C7A86">
        <w:rPr>
          <w:rFonts w:ascii="Arial" w:hAnsi="Arial" w:cs="Arial"/>
          <w:sz w:val="20"/>
          <w:szCs w:val="20"/>
        </w:rPr>
        <w:t>Național</w:t>
      </w:r>
      <w:r w:rsidRPr="008C7A86">
        <w:rPr>
          <w:rFonts w:ascii="Arial" w:hAnsi="Arial" w:cs="Arial"/>
          <w:sz w:val="20"/>
          <w:szCs w:val="20"/>
        </w:rPr>
        <w:t xml:space="preserve"> de Statistică</w:t>
      </w:r>
      <w:r w:rsidR="00472F37">
        <w:rPr>
          <w:rFonts w:ascii="Arial" w:hAnsi="Arial" w:cs="Arial"/>
          <w:sz w:val="20"/>
          <w:szCs w:val="20"/>
        </w:rPr>
        <w:t xml:space="preserve"> in conformitate cu prevederile Ordinului 640/2023</w:t>
      </w:r>
      <w:r w:rsidRPr="008C7A86">
        <w:rPr>
          <w:rFonts w:ascii="Arial" w:hAnsi="Arial" w:cs="Arial"/>
          <w:sz w:val="20"/>
          <w:szCs w:val="20"/>
        </w:rPr>
        <w:t>.</w:t>
      </w:r>
    </w:p>
    <w:p w14:paraId="7B4A8025" w14:textId="3D6E0956" w:rsidR="00C74F2C" w:rsidRPr="0087337D" w:rsidRDefault="00AE1F8F" w:rsidP="00E36381">
      <w:pPr>
        <w:pStyle w:val="Titlu1"/>
        <w:numPr>
          <w:ilvl w:val="1"/>
          <w:numId w:val="71"/>
        </w:numPr>
        <w:rPr>
          <w:rFonts w:cs="Arial"/>
          <w:b/>
          <w:bCs/>
          <w:highlight w:val="yellow"/>
          <w:lang w:eastAsia="en-GB"/>
        </w:rPr>
      </w:pPr>
      <w:bookmarkStart w:id="86" w:name="_Toc52901208"/>
      <w:bookmarkStart w:id="87" w:name="_Toc480538814"/>
      <w:bookmarkStart w:id="88" w:name="_Toc41751580"/>
      <w:bookmarkStart w:id="89" w:name="_Toc43719924"/>
      <w:bookmarkStart w:id="90" w:name="_Toc43720264"/>
      <w:r w:rsidRPr="0087337D">
        <w:rPr>
          <w:rFonts w:cs="Arial"/>
          <w:b/>
          <w:bCs/>
          <w:highlight w:val="yellow"/>
          <w:lang w:eastAsia="en-GB"/>
        </w:rPr>
        <w:t>Valoarea contractului de delegare</w:t>
      </w:r>
      <w:bookmarkEnd w:id="86"/>
      <w:bookmarkEnd w:id="87"/>
      <w:bookmarkEnd w:id="88"/>
      <w:bookmarkEnd w:id="89"/>
      <w:bookmarkEnd w:id="90"/>
    </w:p>
    <w:p w14:paraId="36F7D87A" w14:textId="58EFD127" w:rsidR="00AE1F8F" w:rsidRPr="00F65819" w:rsidRDefault="00AE1F8F" w:rsidP="00AE1F8F">
      <w:pPr>
        <w:jc w:val="both"/>
        <w:rPr>
          <w:rFonts w:ascii="Arial" w:hAnsi="Arial" w:cs="Arial"/>
          <w:sz w:val="20"/>
          <w:szCs w:val="20"/>
        </w:rPr>
      </w:pPr>
      <w:r w:rsidRPr="00F65819">
        <w:rPr>
          <w:rFonts w:ascii="Arial" w:hAnsi="Arial" w:cs="Arial"/>
          <w:sz w:val="20"/>
          <w:szCs w:val="20"/>
        </w:rPr>
        <w:t xml:space="preserve">Valoarea totală maximală a contractului de delegare a gestiunii serviciului </w:t>
      </w:r>
      <w:r w:rsidR="00D649B7" w:rsidRPr="00F65819">
        <w:rPr>
          <w:rFonts w:ascii="Arial" w:hAnsi="Arial" w:cs="Arial"/>
          <w:sz w:val="20"/>
          <w:szCs w:val="20"/>
        </w:rPr>
        <w:t xml:space="preserve">de , este de </w:t>
      </w:r>
      <w:r w:rsidR="00676BE8" w:rsidRPr="00F65819">
        <w:rPr>
          <w:rFonts w:ascii="Arial" w:hAnsi="Arial" w:cs="Arial"/>
          <w:b/>
          <w:sz w:val="20"/>
          <w:szCs w:val="20"/>
        </w:rPr>
        <w:t>71 962 922</w:t>
      </w:r>
      <w:r w:rsidRPr="00F65819">
        <w:rPr>
          <w:rFonts w:ascii="Arial" w:hAnsi="Arial" w:cs="Arial"/>
          <w:b/>
          <w:sz w:val="20"/>
          <w:szCs w:val="20"/>
        </w:rPr>
        <w:t xml:space="preserve"> </w:t>
      </w:r>
      <w:r w:rsidRPr="00F65819">
        <w:rPr>
          <w:rFonts w:ascii="Arial" w:hAnsi="Arial" w:cs="Arial"/>
          <w:b/>
          <w:bCs/>
          <w:sz w:val="20"/>
          <w:szCs w:val="20"/>
          <w:lang w:eastAsia="ro-RO"/>
        </w:rPr>
        <w:t xml:space="preserve"> </w:t>
      </w:r>
      <w:r w:rsidRPr="00F65819">
        <w:rPr>
          <w:rFonts w:ascii="Arial" w:hAnsi="Arial" w:cs="Arial"/>
          <w:b/>
          <w:sz w:val="20"/>
          <w:szCs w:val="20"/>
          <w:lang w:eastAsia="ro-RO"/>
        </w:rPr>
        <w:t xml:space="preserve">lei </w:t>
      </w:r>
      <w:r w:rsidRPr="00F65819">
        <w:rPr>
          <w:rFonts w:ascii="Arial" w:hAnsi="Arial" w:cs="Arial"/>
          <w:bCs/>
          <w:sz w:val="20"/>
          <w:szCs w:val="20"/>
          <w:lang w:eastAsia="ro-RO"/>
        </w:rPr>
        <w:t>fără TVA</w:t>
      </w:r>
      <w:r w:rsidRPr="00F65819">
        <w:rPr>
          <w:rFonts w:ascii="Arial" w:hAnsi="Arial" w:cs="Arial"/>
          <w:sz w:val="20"/>
          <w:szCs w:val="20"/>
        </w:rPr>
        <w:t xml:space="preserve">, corespunzătoare unei sume medii anuale de </w:t>
      </w:r>
      <w:r w:rsidR="00676BE8" w:rsidRPr="00F65819">
        <w:rPr>
          <w:rFonts w:ascii="Arial" w:hAnsi="Arial" w:cs="Arial"/>
          <w:sz w:val="20"/>
          <w:szCs w:val="20"/>
        </w:rPr>
        <w:t xml:space="preserve">14 675 930 </w:t>
      </w:r>
      <w:r w:rsidRPr="00F65819">
        <w:rPr>
          <w:rFonts w:ascii="Arial" w:hAnsi="Arial" w:cs="Arial"/>
          <w:b/>
          <w:sz w:val="20"/>
          <w:szCs w:val="20"/>
        </w:rPr>
        <w:t xml:space="preserve">lei </w:t>
      </w:r>
      <w:r w:rsidRPr="00F65819">
        <w:rPr>
          <w:rFonts w:ascii="Arial" w:hAnsi="Arial" w:cs="Arial"/>
          <w:bCs/>
          <w:sz w:val="20"/>
          <w:szCs w:val="20"/>
        </w:rPr>
        <w:t>fără TVA</w:t>
      </w:r>
      <w:r w:rsidRPr="00F65819">
        <w:rPr>
          <w:rFonts w:ascii="Arial" w:hAnsi="Arial" w:cs="Arial"/>
          <w:b/>
          <w:sz w:val="20"/>
          <w:szCs w:val="20"/>
        </w:rPr>
        <w:t xml:space="preserve">. </w:t>
      </w:r>
    </w:p>
    <w:p w14:paraId="61A605CD" w14:textId="6773CBD2" w:rsidR="00D649B7" w:rsidRPr="008C7A86" w:rsidRDefault="00D649B7" w:rsidP="00E36381">
      <w:pPr>
        <w:pStyle w:val="Titlu1"/>
        <w:numPr>
          <w:ilvl w:val="1"/>
          <w:numId w:val="71"/>
        </w:numPr>
        <w:rPr>
          <w:lang w:eastAsia="en-GB"/>
        </w:rPr>
      </w:pPr>
      <w:bookmarkStart w:id="91" w:name="_Toc52901209"/>
      <w:r w:rsidRPr="00CE7D91">
        <w:rPr>
          <w:rFonts w:cs="Arial"/>
          <w:b/>
          <w:bCs/>
          <w:lang w:eastAsia="en-GB"/>
        </w:rPr>
        <w:lastRenderedPageBreak/>
        <w:t>Fezabilitatea financiară a delegării</w:t>
      </w:r>
      <w:bookmarkEnd w:id="91"/>
    </w:p>
    <w:p w14:paraId="0CA3F9C6" w14:textId="5E690922" w:rsidR="00D649B7" w:rsidRPr="00CE7D91" w:rsidRDefault="00D649B7" w:rsidP="00E36381">
      <w:pPr>
        <w:pStyle w:val="Titlu3"/>
        <w:numPr>
          <w:ilvl w:val="3"/>
          <w:numId w:val="41"/>
        </w:numPr>
        <w:rPr>
          <w:rFonts w:ascii="Arial" w:hAnsi="Arial" w:cs="Arial"/>
          <w:b/>
          <w:bCs/>
          <w:color w:val="auto"/>
          <w:sz w:val="20"/>
          <w:szCs w:val="20"/>
          <w:lang w:eastAsia="en-GB"/>
        </w:rPr>
      </w:pPr>
      <w:bookmarkStart w:id="92" w:name="_Toc480538820"/>
      <w:bookmarkStart w:id="93" w:name="_Toc41751582"/>
      <w:bookmarkStart w:id="94" w:name="_Toc43719926"/>
      <w:bookmarkStart w:id="95" w:name="_Toc43720266"/>
      <w:bookmarkStart w:id="96" w:name="_Toc52901210"/>
      <w:r w:rsidRPr="00CE7D91">
        <w:rPr>
          <w:rFonts w:ascii="Arial" w:hAnsi="Arial" w:cs="Arial"/>
          <w:b/>
          <w:bCs/>
          <w:color w:val="auto"/>
          <w:sz w:val="20"/>
          <w:szCs w:val="20"/>
          <w:lang w:eastAsia="en-GB"/>
        </w:rPr>
        <w:t>Accesibilitatea delegării</w:t>
      </w:r>
      <w:bookmarkEnd w:id="92"/>
      <w:bookmarkEnd w:id="93"/>
      <w:bookmarkEnd w:id="94"/>
      <w:bookmarkEnd w:id="95"/>
      <w:bookmarkEnd w:id="96"/>
    </w:p>
    <w:p w14:paraId="09B1E2DF" w14:textId="77777777" w:rsidR="00D649B7" w:rsidRPr="008C7A86" w:rsidRDefault="00D649B7" w:rsidP="00D649B7">
      <w:pPr>
        <w:spacing w:after="120"/>
        <w:jc w:val="both"/>
        <w:rPr>
          <w:rFonts w:ascii="Arial" w:hAnsi="Arial" w:cs="Arial"/>
          <w:sz w:val="20"/>
          <w:szCs w:val="20"/>
        </w:rPr>
      </w:pPr>
      <w:r w:rsidRPr="008C7A86">
        <w:rPr>
          <w:rFonts w:ascii="Arial" w:hAnsi="Arial" w:cs="Arial"/>
          <w:sz w:val="20"/>
          <w:szCs w:val="20"/>
        </w:rPr>
        <w:t xml:space="preserve">Accesibilitatea delegării se referă la </w:t>
      </w:r>
    </w:p>
    <w:p w14:paraId="0859327F" w14:textId="77777777" w:rsidR="00D649B7" w:rsidRPr="008C7A86" w:rsidRDefault="00D649B7" w:rsidP="00E36381">
      <w:pPr>
        <w:pStyle w:val="ColorfulList-Accent11"/>
        <w:numPr>
          <w:ilvl w:val="0"/>
          <w:numId w:val="23"/>
        </w:numPr>
        <w:spacing w:after="120" w:line="240" w:lineRule="auto"/>
        <w:jc w:val="both"/>
        <w:rPr>
          <w:rFonts w:ascii="Arial" w:hAnsi="Arial" w:cs="Arial"/>
          <w:sz w:val="20"/>
          <w:szCs w:val="20"/>
        </w:rPr>
      </w:pPr>
      <w:r w:rsidRPr="008C7A86">
        <w:rPr>
          <w:rFonts w:ascii="Arial" w:hAnsi="Arial" w:cs="Arial"/>
          <w:sz w:val="20"/>
          <w:szCs w:val="20"/>
        </w:rPr>
        <w:t>evaluarea situațiilor în care Delegatarul nu reușește să colecteze veniturile sau acestea nu acoperă integral costul serviciului delegat (accesibilitatea pentru Delegatar);</w:t>
      </w:r>
    </w:p>
    <w:p w14:paraId="60F2EF6D" w14:textId="77777777" w:rsidR="00D649B7" w:rsidRPr="008C7A86" w:rsidRDefault="00D649B7" w:rsidP="00E36381">
      <w:pPr>
        <w:pStyle w:val="ColorfulList-Accent11"/>
        <w:numPr>
          <w:ilvl w:val="0"/>
          <w:numId w:val="23"/>
        </w:numPr>
        <w:spacing w:after="120" w:line="240" w:lineRule="auto"/>
        <w:jc w:val="both"/>
        <w:rPr>
          <w:rFonts w:ascii="Arial" w:hAnsi="Arial" w:cs="Arial"/>
          <w:sz w:val="20"/>
          <w:szCs w:val="20"/>
        </w:rPr>
      </w:pPr>
      <w:r w:rsidRPr="008C7A86">
        <w:rPr>
          <w:rFonts w:ascii="Arial" w:hAnsi="Arial" w:cs="Arial"/>
          <w:sz w:val="20"/>
          <w:szCs w:val="20"/>
        </w:rPr>
        <w:t>situația în care valoarea contractului de delegare (tariful ce îl va încasa delegatul pentru serviciile sale) nu acoperă costurile delegatului (accesibilitatea pentru delegat).</w:t>
      </w:r>
    </w:p>
    <w:p w14:paraId="62D818C3" w14:textId="01B52446" w:rsidR="00D649B7" w:rsidRPr="008C7A86" w:rsidRDefault="00D649B7" w:rsidP="00D649B7">
      <w:pPr>
        <w:spacing w:after="120"/>
        <w:jc w:val="both"/>
        <w:rPr>
          <w:rFonts w:ascii="Arial" w:hAnsi="Arial" w:cs="Arial"/>
          <w:sz w:val="20"/>
          <w:szCs w:val="20"/>
        </w:rPr>
      </w:pPr>
      <w:r w:rsidRPr="008C7A86">
        <w:rPr>
          <w:rFonts w:ascii="Arial" w:hAnsi="Arial" w:cs="Arial"/>
          <w:sz w:val="20"/>
          <w:szCs w:val="20"/>
        </w:rPr>
        <w:t xml:space="preserve">Mecanismul de plată propus mai sus, asigură implementarea și monitorizarea planului tarifar, ceea ce asigură accesibilitatea pentru delegat, dar și pentru UAT-urile membre ADI. Planul tarifar a fost realizat pentru a asigura principiul recuperării costurilor,  pe baza cantităților previzionate și a previziunii evoluției veniturilor populației, pentru a asigura suportabilitatea tarifului. </w:t>
      </w:r>
    </w:p>
    <w:p w14:paraId="173AEDD3" w14:textId="038DCA48" w:rsidR="00D649B7" w:rsidRPr="008C7A86" w:rsidRDefault="00D649B7" w:rsidP="00D649B7">
      <w:pPr>
        <w:spacing w:after="120"/>
        <w:jc w:val="both"/>
        <w:rPr>
          <w:rFonts w:ascii="Arial" w:hAnsi="Arial" w:cs="Arial"/>
          <w:sz w:val="20"/>
          <w:szCs w:val="20"/>
        </w:rPr>
      </w:pPr>
      <w:r w:rsidRPr="008C7A86">
        <w:rPr>
          <w:rFonts w:ascii="Arial" w:hAnsi="Arial" w:cs="Arial"/>
          <w:sz w:val="20"/>
          <w:szCs w:val="20"/>
        </w:rPr>
        <w:t>Mecanismul propus asigură o gestionare simplă, delegatul semnează contracte cu operatorii zonali sau cu persoanele juridice direct.  Mecanismul a fost descris pentru a nu implica costuri suplimentare cunoscute la data întocmirii studiului, nici din partea Delegatarului nici din partea Delegatului.</w:t>
      </w:r>
    </w:p>
    <w:p w14:paraId="4AC26A3B" w14:textId="1275E56E" w:rsidR="00D649B7" w:rsidRPr="008C7A86" w:rsidRDefault="00D649B7" w:rsidP="00D649B7">
      <w:pPr>
        <w:spacing w:after="120"/>
        <w:jc w:val="both"/>
        <w:rPr>
          <w:rFonts w:ascii="Arial" w:hAnsi="Arial" w:cs="Arial"/>
          <w:sz w:val="20"/>
          <w:szCs w:val="20"/>
        </w:rPr>
      </w:pPr>
      <w:r w:rsidRPr="008C7A86">
        <w:rPr>
          <w:rFonts w:ascii="Arial" w:hAnsi="Arial" w:cs="Arial"/>
          <w:sz w:val="20"/>
          <w:szCs w:val="20"/>
        </w:rPr>
        <w:t xml:space="preserve">Totuși mecanismul propus nu apără </w:t>
      </w:r>
      <w:r w:rsidR="00B949AB" w:rsidRPr="008C7A86">
        <w:rPr>
          <w:rFonts w:ascii="Arial" w:hAnsi="Arial" w:cs="Arial"/>
          <w:sz w:val="20"/>
          <w:szCs w:val="20"/>
        </w:rPr>
        <w:t xml:space="preserve">Consiliul Județean Vrancea si </w:t>
      </w:r>
      <w:r w:rsidRPr="008C7A86">
        <w:rPr>
          <w:rFonts w:ascii="Arial" w:hAnsi="Arial" w:cs="Arial"/>
          <w:sz w:val="20"/>
          <w:szCs w:val="20"/>
        </w:rPr>
        <w:t xml:space="preserve">ADI de situația în care UAT-urile nu plătesc sumele datorate către Operatorul de colectare, care mai departe plătește către </w:t>
      </w:r>
      <w:r w:rsidR="00F203B1" w:rsidRPr="008C7A86">
        <w:rPr>
          <w:rFonts w:ascii="Arial" w:hAnsi="Arial" w:cs="Arial"/>
          <w:sz w:val="20"/>
          <w:szCs w:val="20"/>
        </w:rPr>
        <w:t>Operatorul CMID</w:t>
      </w:r>
      <w:r w:rsidRPr="008C7A86">
        <w:rPr>
          <w:rFonts w:ascii="Arial" w:hAnsi="Arial" w:cs="Arial"/>
          <w:sz w:val="20"/>
          <w:szCs w:val="20"/>
        </w:rPr>
        <w:t xml:space="preserve">. Este nevoie de un mecanism de alocare a răspunderii care să asigure accesibilitatea delegării pentru </w:t>
      </w:r>
      <w:r w:rsidR="00B949AB" w:rsidRPr="008C7A86">
        <w:rPr>
          <w:rFonts w:ascii="Arial" w:hAnsi="Arial" w:cs="Arial"/>
          <w:sz w:val="20"/>
          <w:szCs w:val="20"/>
        </w:rPr>
        <w:t>Consiliul Județean</w:t>
      </w:r>
      <w:r w:rsidRPr="008C7A86">
        <w:rPr>
          <w:rFonts w:ascii="Arial" w:hAnsi="Arial" w:cs="Arial"/>
          <w:sz w:val="20"/>
          <w:szCs w:val="20"/>
        </w:rPr>
        <w:t xml:space="preserve">, în calitate de mandatar al UAT-urilor Delegatare. De asemenea este nevoie de un sistem de monitorizare din partea ADI </w:t>
      </w:r>
      <w:r w:rsidR="00B949AB" w:rsidRPr="008C7A86">
        <w:rPr>
          <w:rFonts w:ascii="Arial" w:hAnsi="Arial" w:cs="Arial"/>
          <w:sz w:val="20"/>
          <w:szCs w:val="20"/>
        </w:rPr>
        <w:t xml:space="preserve">Vrancea Curata </w:t>
      </w:r>
      <w:r w:rsidRPr="008C7A86">
        <w:rPr>
          <w:rFonts w:ascii="Arial" w:hAnsi="Arial" w:cs="Arial"/>
          <w:sz w:val="20"/>
          <w:szCs w:val="20"/>
        </w:rPr>
        <w:t xml:space="preserve"> care să asigure raportarea corectă a cantităților de deșeuri  colectate, sursa (populație/agenți economici; rural/urban) și compoziția acestora.</w:t>
      </w:r>
    </w:p>
    <w:p w14:paraId="1F722437" w14:textId="3C677042" w:rsidR="00D649B7" w:rsidRPr="00CE7D91" w:rsidRDefault="00D649B7" w:rsidP="00E36381">
      <w:pPr>
        <w:pStyle w:val="Titlu3"/>
        <w:numPr>
          <w:ilvl w:val="3"/>
          <w:numId w:val="41"/>
        </w:numPr>
        <w:rPr>
          <w:rFonts w:ascii="Arial" w:hAnsi="Arial" w:cs="Arial"/>
          <w:b/>
          <w:bCs/>
          <w:color w:val="auto"/>
          <w:sz w:val="20"/>
          <w:szCs w:val="20"/>
          <w:lang w:eastAsia="en-GB"/>
        </w:rPr>
      </w:pPr>
      <w:bookmarkStart w:id="97" w:name="_Toc480538821"/>
      <w:bookmarkStart w:id="98" w:name="_Toc41751583"/>
      <w:bookmarkStart w:id="99" w:name="_Toc43719927"/>
      <w:bookmarkStart w:id="100" w:name="_Toc43720267"/>
      <w:bookmarkStart w:id="101" w:name="_Toc52901211"/>
      <w:r w:rsidRPr="00CE7D91">
        <w:rPr>
          <w:rFonts w:ascii="Arial" w:hAnsi="Arial" w:cs="Arial"/>
          <w:b/>
          <w:bCs/>
          <w:color w:val="auto"/>
          <w:sz w:val="20"/>
          <w:szCs w:val="20"/>
          <w:lang w:eastAsia="en-GB"/>
        </w:rPr>
        <w:t>Previzionarea tratamentului contabil</w:t>
      </w:r>
      <w:bookmarkEnd w:id="97"/>
      <w:bookmarkEnd w:id="98"/>
      <w:bookmarkEnd w:id="99"/>
      <w:bookmarkEnd w:id="100"/>
      <w:bookmarkEnd w:id="101"/>
    </w:p>
    <w:p w14:paraId="78E41018" w14:textId="5BBEF634" w:rsidR="00D649B7" w:rsidRPr="0082325A" w:rsidRDefault="00F203B1" w:rsidP="00D649B7">
      <w:pPr>
        <w:spacing w:after="120"/>
        <w:jc w:val="both"/>
        <w:rPr>
          <w:rFonts w:ascii="Arial" w:hAnsi="Arial" w:cs="Arial"/>
          <w:color w:val="00B0F0"/>
          <w:sz w:val="20"/>
          <w:szCs w:val="20"/>
        </w:rPr>
      </w:pPr>
      <w:r w:rsidRPr="0082325A">
        <w:rPr>
          <w:rFonts w:ascii="Arial" w:hAnsi="Arial" w:cs="Arial"/>
          <w:color w:val="00B0F0"/>
          <w:sz w:val="20"/>
          <w:szCs w:val="20"/>
        </w:rPr>
        <w:t xml:space="preserve">În cadrul </w:t>
      </w:r>
      <w:r w:rsidR="00D649B7" w:rsidRPr="0082325A">
        <w:rPr>
          <w:rFonts w:ascii="Arial" w:hAnsi="Arial" w:cs="Arial"/>
          <w:color w:val="00B0F0"/>
          <w:sz w:val="20"/>
          <w:szCs w:val="20"/>
        </w:rPr>
        <w:t xml:space="preserve"> contractul</w:t>
      </w:r>
      <w:r w:rsidRPr="0082325A">
        <w:rPr>
          <w:rFonts w:ascii="Arial" w:hAnsi="Arial" w:cs="Arial"/>
          <w:color w:val="00B0F0"/>
          <w:sz w:val="20"/>
          <w:szCs w:val="20"/>
        </w:rPr>
        <w:t>ui de</w:t>
      </w:r>
      <w:r w:rsidR="00D649B7" w:rsidRPr="0082325A">
        <w:rPr>
          <w:rFonts w:ascii="Arial" w:hAnsi="Arial" w:cs="Arial"/>
          <w:color w:val="00B0F0"/>
          <w:sz w:val="20"/>
          <w:szCs w:val="20"/>
        </w:rPr>
        <w:t xml:space="preserve"> delegarea serviciului de </w:t>
      </w:r>
      <w:r w:rsidR="00334308">
        <w:rPr>
          <w:rFonts w:ascii="Arial" w:hAnsi="Arial" w:cs="Arial"/>
          <w:color w:val="00B0F0"/>
          <w:sz w:val="20"/>
          <w:szCs w:val="20"/>
        </w:rPr>
        <w:t xml:space="preserve">Colectare si transport a </w:t>
      </w:r>
      <w:r w:rsidR="00F35F88">
        <w:rPr>
          <w:rFonts w:ascii="Arial" w:hAnsi="Arial" w:cs="Arial"/>
          <w:color w:val="00B0F0"/>
          <w:sz w:val="20"/>
          <w:szCs w:val="20"/>
        </w:rPr>
        <w:t>deșeurilor</w:t>
      </w:r>
      <w:r w:rsidR="00334308">
        <w:rPr>
          <w:rFonts w:ascii="Arial" w:hAnsi="Arial" w:cs="Arial"/>
          <w:color w:val="00B0F0"/>
          <w:sz w:val="20"/>
          <w:szCs w:val="20"/>
        </w:rPr>
        <w:t xml:space="preserve"> municipale</w:t>
      </w:r>
      <w:r w:rsidRPr="0082325A">
        <w:rPr>
          <w:rFonts w:ascii="Arial" w:hAnsi="Arial" w:cs="Arial"/>
          <w:color w:val="00B0F0"/>
          <w:sz w:val="20"/>
          <w:szCs w:val="20"/>
        </w:rPr>
        <w:t xml:space="preserve">, OPERATORUL va </w:t>
      </w:r>
      <w:r w:rsidR="00C67C71" w:rsidRPr="0082325A">
        <w:rPr>
          <w:rFonts w:ascii="Arial" w:hAnsi="Arial" w:cs="Arial"/>
          <w:color w:val="00B0F0"/>
          <w:sz w:val="20"/>
          <w:szCs w:val="20"/>
        </w:rPr>
        <w:t xml:space="preserve"> notifica asupra </w:t>
      </w:r>
      <w:r w:rsidRPr="0082325A">
        <w:rPr>
          <w:rFonts w:ascii="Arial" w:hAnsi="Arial" w:cs="Arial"/>
          <w:color w:val="00B0F0"/>
          <w:sz w:val="20"/>
          <w:szCs w:val="20"/>
        </w:rPr>
        <w:t>investițiile necesare reprezentate de înlocuiri și învestiții noi.</w:t>
      </w:r>
      <w:r w:rsidR="00C67C71" w:rsidRPr="0082325A">
        <w:rPr>
          <w:rFonts w:ascii="Arial" w:hAnsi="Arial" w:cs="Arial"/>
          <w:color w:val="00B0F0"/>
          <w:sz w:val="20"/>
          <w:szCs w:val="20"/>
        </w:rPr>
        <w:t xml:space="preserve"> A</w:t>
      </w:r>
      <w:r w:rsidRPr="0082325A">
        <w:rPr>
          <w:rFonts w:ascii="Arial" w:hAnsi="Arial" w:cs="Arial"/>
          <w:color w:val="00B0F0"/>
          <w:sz w:val="20"/>
          <w:szCs w:val="20"/>
        </w:rPr>
        <w:t xml:space="preserve">stfel </w:t>
      </w:r>
      <w:r w:rsidR="00D649B7" w:rsidRPr="0082325A">
        <w:rPr>
          <w:rFonts w:ascii="Arial" w:hAnsi="Arial" w:cs="Arial"/>
          <w:color w:val="00B0F0"/>
          <w:sz w:val="20"/>
          <w:szCs w:val="20"/>
        </w:rPr>
        <w:t>se analizează delimitarea între clasarea bilanțieră și extra-bilanțieră a activelor. În acest caz, secțiunea acoperă două aspecte:</w:t>
      </w:r>
    </w:p>
    <w:p w14:paraId="604A58CF" w14:textId="202FC76F" w:rsidR="00D649B7" w:rsidRPr="0082325A" w:rsidRDefault="00D649B7" w:rsidP="00E36381">
      <w:pPr>
        <w:pStyle w:val="ColorfulList-Accent11"/>
        <w:numPr>
          <w:ilvl w:val="0"/>
          <w:numId w:val="24"/>
        </w:numPr>
        <w:spacing w:after="120" w:line="240" w:lineRule="auto"/>
        <w:contextualSpacing w:val="0"/>
        <w:jc w:val="both"/>
        <w:rPr>
          <w:rFonts w:ascii="Arial" w:hAnsi="Arial" w:cs="Arial"/>
          <w:color w:val="00B0F0"/>
          <w:sz w:val="20"/>
          <w:szCs w:val="20"/>
        </w:rPr>
      </w:pPr>
      <w:r w:rsidRPr="0082325A">
        <w:rPr>
          <w:rFonts w:ascii="Arial" w:hAnsi="Arial" w:cs="Arial"/>
          <w:color w:val="00B0F0"/>
          <w:sz w:val="20"/>
          <w:szCs w:val="20"/>
        </w:rPr>
        <w:t xml:space="preserve">investițiile ce vor fi făcute de către </w:t>
      </w:r>
      <w:r w:rsidR="00F203B1" w:rsidRPr="0082325A">
        <w:rPr>
          <w:rFonts w:ascii="Arial" w:hAnsi="Arial" w:cs="Arial"/>
          <w:color w:val="00B0F0"/>
          <w:sz w:val="20"/>
          <w:szCs w:val="20"/>
        </w:rPr>
        <w:t>operator</w:t>
      </w:r>
      <w:r w:rsidR="00C67C71" w:rsidRPr="0082325A">
        <w:rPr>
          <w:rFonts w:ascii="Arial" w:hAnsi="Arial" w:cs="Arial"/>
          <w:color w:val="00B0F0"/>
          <w:sz w:val="20"/>
          <w:szCs w:val="20"/>
        </w:rPr>
        <w:t>, nu este prevăzut cazul</w:t>
      </w:r>
      <w:r w:rsidRPr="0082325A">
        <w:rPr>
          <w:rFonts w:ascii="Arial" w:hAnsi="Arial" w:cs="Arial"/>
          <w:color w:val="00B0F0"/>
          <w:sz w:val="20"/>
          <w:szCs w:val="20"/>
        </w:rPr>
        <w:t>;</w:t>
      </w:r>
    </w:p>
    <w:p w14:paraId="1F3DF337" w14:textId="77777777" w:rsidR="00D649B7" w:rsidRPr="0082325A" w:rsidRDefault="00D649B7" w:rsidP="00E36381">
      <w:pPr>
        <w:pStyle w:val="ColorfulList-Accent11"/>
        <w:numPr>
          <w:ilvl w:val="0"/>
          <w:numId w:val="24"/>
        </w:numPr>
        <w:spacing w:after="120" w:line="240" w:lineRule="auto"/>
        <w:contextualSpacing w:val="0"/>
        <w:jc w:val="both"/>
        <w:rPr>
          <w:rFonts w:ascii="Arial" w:hAnsi="Arial" w:cs="Arial"/>
          <w:color w:val="00B0F0"/>
          <w:sz w:val="20"/>
          <w:szCs w:val="20"/>
        </w:rPr>
      </w:pPr>
      <w:r w:rsidRPr="0082325A">
        <w:rPr>
          <w:rFonts w:ascii="Arial" w:hAnsi="Arial" w:cs="Arial"/>
          <w:color w:val="00B0F0"/>
          <w:sz w:val="20"/>
          <w:szCs w:val="20"/>
        </w:rPr>
        <w:t>regimul bunurilor .</w:t>
      </w:r>
    </w:p>
    <w:p w14:paraId="26A83BAE" w14:textId="77777777" w:rsidR="00D649B7" w:rsidRPr="008C7A86" w:rsidRDefault="00D649B7" w:rsidP="00D649B7">
      <w:pPr>
        <w:spacing w:after="120"/>
        <w:jc w:val="both"/>
        <w:rPr>
          <w:rFonts w:ascii="Arial" w:hAnsi="Arial" w:cs="Arial"/>
          <w:b/>
          <w:sz w:val="20"/>
          <w:szCs w:val="20"/>
          <w:u w:val="single"/>
        </w:rPr>
      </w:pPr>
      <w:r w:rsidRPr="008C7A86">
        <w:rPr>
          <w:rFonts w:ascii="Arial" w:hAnsi="Arial" w:cs="Arial"/>
          <w:b/>
          <w:sz w:val="20"/>
          <w:szCs w:val="20"/>
          <w:u w:val="single"/>
        </w:rPr>
        <w:t>Regimul bunurilor</w:t>
      </w:r>
    </w:p>
    <w:p w14:paraId="3024B7DA" w14:textId="2787CB36" w:rsidR="00F203B1" w:rsidRPr="008C7A86" w:rsidRDefault="00F203B1" w:rsidP="00F203B1">
      <w:pPr>
        <w:spacing w:after="120"/>
        <w:jc w:val="both"/>
        <w:rPr>
          <w:rFonts w:ascii="Arial" w:hAnsi="Arial" w:cs="Arial"/>
          <w:sz w:val="20"/>
          <w:szCs w:val="20"/>
        </w:rPr>
      </w:pPr>
      <w:r w:rsidRPr="008C7A86">
        <w:rPr>
          <w:rFonts w:ascii="Arial" w:hAnsi="Arial" w:cs="Arial"/>
          <w:sz w:val="20"/>
          <w:szCs w:val="20"/>
        </w:rPr>
        <w:t xml:space="preserve">Bunurile din patrimoniul public, vor fi preluate pe baza de proces-verbal de predare-preluare și sunt </w:t>
      </w:r>
      <w:r w:rsidR="0082325A">
        <w:rPr>
          <w:rFonts w:ascii="Arial" w:hAnsi="Arial" w:cs="Arial"/>
          <w:sz w:val="20"/>
          <w:szCs w:val="20"/>
        </w:rPr>
        <w:t xml:space="preserve">în </w:t>
      </w:r>
      <w:r w:rsidRPr="008C7A86">
        <w:rPr>
          <w:rFonts w:ascii="Arial" w:hAnsi="Arial" w:cs="Arial"/>
          <w:sz w:val="20"/>
          <w:szCs w:val="20"/>
        </w:rPr>
        <w:t xml:space="preserve">patrimoniul Județului </w:t>
      </w:r>
      <w:r w:rsidR="00664B98" w:rsidRPr="008C7A86">
        <w:rPr>
          <w:rFonts w:ascii="Arial" w:hAnsi="Arial" w:cs="Arial"/>
          <w:sz w:val="20"/>
          <w:szCs w:val="20"/>
        </w:rPr>
        <w:t>Vrancea</w:t>
      </w:r>
      <w:r w:rsidRPr="008C7A86">
        <w:rPr>
          <w:rFonts w:ascii="Arial" w:hAnsi="Arial" w:cs="Arial"/>
          <w:sz w:val="20"/>
          <w:szCs w:val="20"/>
        </w:rPr>
        <w:t>.</w:t>
      </w:r>
    </w:p>
    <w:p w14:paraId="7EF4E7D5" w14:textId="715FA9FE" w:rsidR="00F203B1" w:rsidRPr="008C7A86" w:rsidRDefault="00F203B1" w:rsidP="00F203B1">
      <w:pPr>
        <w:spacing w:after="120"/>
        <w:jc w:val="both"/>
        <w:rPr>
          <w:rFonts w:ascii="Arial" w:hAnsi="Arial" w:cs="Arial"/>
          <w:sz w:val="20"/>
          <w:szCs w:val="20"/>
        </w:rPr>
      </w:pPr>
      <w:r w:rsidRPr="008C7A86">
        <w:rPr>
          <w:rFonts w:ascii="Arial" w:hAnsi="Arial" w:cs="Arial"/>
          <w:sz w:val="20"/>
          <w:szCs w:val="20"/>
        </w:rPr>
        <w:t xml:space="preserve">In  timpul derulării contractului de delegare, pe baza planului de investiții anual se vor achiziționa de către Consiliul Județean </w:t>
      </w:r>
      <w:r w:rsidR="00664B98" w:rsidRPr="008C7A86">
        <w:rPr>
          <w:rFonts w:ascii="Arial" w:hAnsi="Arial" w:cs="Arial"/>
          <w:sz w:val="20"/>
          <w:szCs w:val="20"/>
        </w:rPr>
        <w:t>Vrancea</w:t>
      </w:r>
      <w:r w:rsidR="00C67C71" w:rsidRPr="008C7A86">
        <w:rPr>
          <w:rFonts w:ascii="Arial" w:hAnsi="Arial" w:cs="Arial"/>
          <w:sz w:val="20"/>
          <w:szCs w:val="20"/>
        </w:rPr>
        <w:t xml:space="preserve"> prin utilizarea FIID </w:t>
      </w:r>
      <w:r w:rsidRPr="008C7A86">
        <w:rPr>
          <w:rFonts w:ascii="Arial" w:hAnsi="Arial" w:cs="Arial"/>
          <w:sz w:val="20"/>
          <w:szCs w:val="20"/>
        </w:rPr>
        <w:t xml:space="preserve">, bunuri </w:t>
      </w:r>
      <w:r w:rsidR="00C67C71" w:rsidRPr="008C7A86">
        <w:rPr>
          <w:rFonts w:ascii="Arial" w:hAnsi="Arial" w:cs="Arial"/>
          <w:sz w:val="20"/>
          <w:szCs w:val="20"/>
        </w:rPr>
        <w:t>care vor fi transferate operatorului pe bază de proces-verbal de predare-preluare, aceste bunuri fiind bunuri din patrimoniul public.</w:t>
      </w:r>
    </w:p>
    <w:p w14:paraId="4FB60B09" w14:textId="00FCE7AB" w:rsidR="00D649B7" w:rsidRPr="008C7A86" w:rsidRDefault="00F203B1" w:rsidP="00D649B7">
      <w:pPr>
        <w:spacing w:after="120"/>
        <w:jc w:val="both"/>
        <w:rPr>
          <w:rFonts w:ascii="Arial" w:hAnsi="Arial" w:cs="Arial"/>
          <w:sz w:val="20"/>
          <w:szCs w:val="20"/>
        </w:rPr>
      </w:pPr>
      <w:r w:rsidRPr="008C7A86">
        <w:rPr>
          <w:rFonts w:ascii="Arial" w:hAnsi="Arial" w:cs="Arial"/>
          <w:sz w:val="20"/>
          <w:szCs w:val="20"/>
        </w:rPr>
        <w:t xml:space="preserve">Operatorul </w:t>
      </w:r>
      <w:r w:rsidR="00D649B7" w:rsidRPr="008C7A86">
        <w:rPr>
          <w:rFonts w:ascii="Arial" w:hAnsi="Arial" w:cs="Arial"/>
          <w:sz w:val="20"/>
          <w:szCs w:val="20"/>
        </w:rPr>
        <w:t>va efectua întreținerea, reparațiile curente și accidentale, precum și cele capitale care se impun la bunurile din patrimoniul public menționate în procesul-verbal de predare-primire.</w:t>
      </w:r>
    </w:p>
    <w:p w14:paraId="15D2369B" w14:textId="13BAD89A" w:rsidR="00D649B7" w:rsidRPr="008C7A86" w:rsidRDefault="00F203B1" w:rsidP="00D649B7">
      <w:pPr>
        <w:spacing w:after="120"/>
        <w:jc w:val="both"/>
        <w:rPr>
          <w:rFonts w:ascii="Arial" w:hAnsi="Arial" w:cs="Arial"/>
          <w:sz w:val="20"/>
          <w:szCs w:val="20"/>
        </w:rPr>
      </w:pPr>
      <w:r w:rsidRPr="008C7A86">
        <w:rPr>
          <w:rFonts w:ascii="Arial" w:hAnsi="Arial" w:cs="Arial"/>
          <w:sz w:val="20"/>
          <w:szCs w:val="20"/>
        </w:rPr>
        <w:t>Operatorul</w:t>
      </w:r>
      <w:r w:rsidR="00D649B7" w:rsidRPr="008C7A86">
        <w:rPr>
          <w:rFonts w:ascii="Arial" w:hAnsi="Arial" w:cs="Arial"/>
          <w:sz w:val="20"/>
          <w:szCs w:val="20"/>
        </w:rPr>
        <w:t xml:space="preserve"> va propune, dacă este cazul scoaterea din funcțiune a mijloacelor fixe aparținând patrimoniului concesionat în baza legislației în vigoare și va</w:t>
      </w:r>
      <w:r w:rsidR="00C67C71" w:rsidRPr="008C7A86">
        <w:rPr>
          <w:rFonts w:ascii="Arial" w:hAnsi="Arial" w:cs="Arial"/>
          <w:sz w:val="20"/>
          <w:szCs w:val="20"/>
        </w:rPr>
        <w:t xml:space="preserve"> cere</w:t>
      </w:r>
      <w:r w:rsidR="00D649B7" w:rsidRPr="008C7A86">
        <w:rPr>
          <w:rFonts w:ascii="Arial" w:hAnsi="Arial" w:cs="Arial"/>
          <w:sz w:val="20"/>
          <w:szCs w:val="20"/>
        </w:rPr>
        <w:t xml:space="preserve"> înlocui</w:t>
      </w:r>
      <w:r w:rsidR="00C67C71" w:rsidRPr="008C7A86">
        <w:rPr>
          <w:rFonts w:ascii="Arial" w:hAnsi="Arial" w:cs="Arial"/>
          <w:sz w:val="20"/>
          <w:szCs w:val="20"/>
        </w:rPr>
        <w:t>rea</w:t>
      </w:r>
      <w:r w:rsidR="00D649B7" w:rsidRPr="008C7A86">
        <w:rPr>
          <w:rFonts w:ascii="Arial" w:hAnsi="Arial" w:cs="Arial"/>
          <w:sz w:val="20"/>
          <w:szCs w:val="20"/>
        </w:rPr>
        <w:t xml:space="preserve"> acest</w:t>
      </w:r>
      <w:r w:rsidR="00C67C71" w:rsidRPr="008C7A86">
        <w:rPr>
          <w:rFonts w:ascii="Arial" w:hAnsi="Arial" w:cs="Arial"/>
          <w:sz w:val="20"/>
          <w:szCs w:val="20"/>
        </w:rPr>
        <w:t>or</w:t>
      </w:r>
      <w:r w:rsidR="00D649B7" w:rsidRPr="008C7A86">
        <w:rPr>
          <w:rFonts w:ascii="Arial" w:hAnsi="Arial" w:cs="Arial"/>
          <w:sz w:val="20"/>
          <w:szCs w:val="20"/>
        </w:rPr>
        <w:t xml:space="preserve"> mijloace pentru asigurarea bunei funcționări a activităților din cadrul serviciului de salubrizare.</w:t>
      </w:r>
    </w:p>
    <w:p w14:paraId="2C84E405" w14:textId="483DABE1" w:rsidR="00C67C71" w:rsidRPr="008C7A86" w:rsidRDefault="00F203B1" w:rsidP="00D649B7">
      <w:pPr>
        <w:spacing w:after="120"/>
        <w:jc w:val="both"/>
        <w:rPr>
          <w:rFonts w:ascii="Arial" w:hAnsi="Arial" w:cs="Arial"/>
          <w:sz w:val="20"/>
          <w:szCs w:val="20"/>
        </w:rPr>
      </w:pPr>
      <w:r w:rsidRPr="008C7A86">
        <w:rPr>
          <w:rFonts w:ascii="Arial" w:hAnsi="Arial" w:cs="Arial"/>
          <w:sz w:val="20"/>
          <w:szCs w:val="20"/>
        </w:rPr>
        <w:t>Operatorul</w:t>
      </w:r>
      <w:r w:rsidR="00D649B7" w:rsidRPr="008C7A86">
        <w:rPr>
          <w:rFonts w:ascii="Arial" w:hAnsi="Arial" w:cs="Arial"/>
          <w:sz w:val="20"/>
          <w:szCs w:val="20"/>
        </w:rPr>
        <w:t xml:space="preserve"> va transmite anual situația patrimoniului, la data de 31 decembrie menționând și modificările privind acest patrimoniu pentru a fi înscrise în contabilitatea </w:t>
      </w:r>
      <w:r w:rsidR="00C67C71" w:rsidRPr="008C7A86">
        <w:rPr>
          <w:rFonts w:ascii="Arial" w:hAnsi="Arial" w:cs="Arial"/>
          <w:sz w:val="20"/>
          <w:szCs w:val="20"/>
        </w:rPr>
        <w:t xml:space="preserve">Consiliul Județean </w:t>
      </w:r>
      <w:r w:rsidR="00664B98" w:rsidRPr="008C7A86">
        <w:rPr>
          <w:rFonts w:ascii="Arial" w:hAnsi="Arial" w:cs="Arial"/>
          <w:sz w:val="20"/>
          <w:szCs w:val="20"/>
        </w:rPr>
        <w:t>Vrancea</w:t>
      </w:r>
      <w:r w:rsidR="00C67C71" w:rsidRPr="008C7A86">
        <w:rPr>
          <w:rFonts w:ascii="Arial" w:hAnsi="Arial" w:cs="Arial"/>
          <w:sz w:val="20"/>
          <w:szCs w:val="20"/>
        </w:rPr>
        <w:t xml:space="preserve">  conform normelor de inventariere în vigoare.</w:t>
      </w:r>
    </w:p>
    <w:p w14:paraId="6E41624C" w14:textId="4429AE01" w:rsidR="00D649B7" w:rsidRPr="008C7A86" w:rsidRDefault="00D649B7" w:rsidP="00D649B7">
      <w:pPr>
        <w:spacing w:after="120"/>
        <w:jc w:val="both"/>
        <w:rPr>
          <w:rFonts w:ascii="Arial" w:hAnsi="Arial" w:cs="Arial"/>
          <w:b/>
          <w:bCs/>
          <w:i/>
          <w:sz w:val="20"/>
          <w:szCs w:val="20"/>
        </w:rPr>
      </w:pPr>
      <w:r w:rsidRPr="008C7A86">
        <w:rPr>
          <w:rFonts w:ascii="Arial" w:hAnsi="Arial" w:cs="Arial"/>
          <w:b/>
          <w:i/>
          <w:sz w:val="20"/>
          <w:szCs w:val="20"/>
        </w:rPr>
        <w:t xml:space="preserve">La încetarea fiecărui contract de delegare bunurile de retur vor fi restituite CJ </w:t>
      </w:r>
      <w:r w:rsidR="00664B98" w:rsidRPr="008C7A86">
        <w:rPr>
          <w:rFonts w:ascii="Arial" w:hAnsi="Arial" w:cs="Arial"/>
          <w:b/>
          <w:i/>
          <w:sz w:val="20"/>
          <w:szCs w:val="20"/>
        </w:rPr>
        <w:t>Vrancea</w:t>
      </w:r>
      <w:r w:rsidR="00C67C71" w:rsidRPr="008C7A86">
        <w:rPr>
          <w:rFonts w:ascii="Arial" w:hAnsi="Arial" w:cs="Arial"/>
          <w:i/>
          <w:sz w:val="20"/>
          <w:szCs w:val="20"/>
        </w:rPr>
        <w:t xml:space="preserve"> </w:t>
      </w:r>
      <w:r w:rsidRPr="008C7A86">
        <w:rPr>
          <w:rFonts w:ascii="Arial" w:hAnsi="Arial" w:cs="Arial"/>
          <w:b/>
          <w:bCs/>
          <w:i/>
          <w:sz w:val="20"/>
          <w:szCs w:val="20"/>
        </w:rPr>
        <w:t>în mod gratuit și libere de orice sarcină.</w:t>
      </w:r>
    </w:p>
    <w:p w14:paraId="469BEB73" w14:textId="0E052D84" w:rsidR="004A5C82" w:rsidRPr="008C7A86" w:rsidRDefault="004A5C82">
      <w:pPr>
        <w:spacing w:after="160" w:line="259" w:lineRule="auto"/>
        <w:rPr>
          <w:rFonts w:ascii="Arial" w:hAnsi="Arial" w:cs="Arial"/>
          <w:lang w:eastAsia="en-GB"/>
        </w:rPr>
      </w:pPr>
      <w:r w:rsidRPr="008C7A86">
        <w:rPr>
          <w:rFonts w:ascii="Arial" w:hAnsi="Arial" w:cs="Arial"/>
          <w:lang w:eastAsia="en-GB"/>
        </w:rPr>
        <w:br w:type="page"/>
      </w:r>
    </w:p>
    <w:p w14:paraId="7572BE1A" w14:textId="14F0DD30" w:rsidR="00C74F2C" w:rsidRPr="008C7A86" w:rsidRDefault="00D55B39" w:rsidP="004A5C82">
      <w:pPr>
        <w:pStyle w:val="Titlu1"/>
        <w:numPr>
          <w:ilvl w:val="0"/>
          <w:numId w:val="1"/>
        </w:numPr>
        <w:rPr>
          <w:rFonts w:cs="Arial"/>
          <w:b/>
          <w:bCs/>
          <w:lang w:eastAsia="en-GB"/>
        </w:rPr>
      </w:pPr>
      <w:bookmarkStart w:id="102" w:name="_Toc52901212"/>
      <w:r w:rsidRPr="008C7A86">
        <w:rPr>
          <w:rFonts w:cs="Arial"/>
          <w:b/>
          <w:bCs/>
          <w:lang w:eastAsia="en-GB"/>
        </w:rPr>
        <w:lastRenderedPageBreak/>
        <w:t>Aspecte referitoare la mediu, sociale</w:t>
      </w:r>
      <w:r w:rsidR="00557D32" w:rsidRPr="008C7A86">
        <w:rPr>
          <w:rFonts w:cs="Arial"/>
          <w:b/>
          <w:bCs/>
          <w:lang w:eastAsia="en-GB"/>
        </w:rPr>
        <w:t xml:space="preserve"> și </w:t>
      </w:r>
      <w:r w:rsidRPr="008C7A86">
        <w:rPr>
          <w:rFonts w:cs="Arial"/>
          <w:b/>
          <w:bCs/>
          <w:lang w:eastAsia="en-GB"/>
        </w:rPr>
        <w:t>institu</w:t>
      </w:r>
      <w:r w:rsidR="00E370E4" w:rsidRPr="008C7A86">
        <w:rPr>
          <w:rFonts w:cs="Arial"/>
          <w:b/>
          <w:bCs/>
          <w:lang w:eastAsia="en-GB"/>
        </w:rPr>
        <w:t>ț</w:t>
      </w:r>
      <w:r w:rsidRPr="008C7A86">
        <w:rPr>
          <w:rFonts w:cs="Arial"/>
          <w:b/>
          <w:bCs/>
          <w:lang w:eastAsia="en-GB"/>
        </w:rPr>
        <w:t>ionale</w:t>
      </w:r>
      <w:bookmarkEnd w:id="102"/>
    </w:p>
    <w:p w14:paraId="57C8C0FD" w14:textId="54317E28" w:rsidR="00D55B39" w:rsidRPr="008C7A86" w:rsidRDefault="00D55B39" w:rsidP="00E36381">
      <w:pPr>
        <w:pStyle w:val="Titlu2"/>
        <w:numPr>
          <w:ilvl w:val="1"/>
          <w:numId w:val="55"/>
        </w:numPr>
        <w:rPr>
          <w:b/>
          <w:bCs/>
          <w:sz w:val="20"/>
          <w:szCs w:val="20"/>
          <w:lang w:eastAsia="en-GB"/>
        </w:rPr>
      </w:pPr>
      <w:bookmarkStart w:id="103" w:name="_Toc52901213"/>
      <w:r w:rsidRPr="008C7A86">
        <w:rPr>
          <w:b/>
          <w:bCs/>
          <w:sz w:val="20"/>
          <w:szCs w:val="20"/>
          <w:lang w:eastAsia="en-GB"/>
        </w:rPr>
        <w:t>Aspecte referitoare la mediu</w:t>
      </w:r>
      <w:bookmarkEnd w:id="103"/>
    </w:p>
    <w:p w14:paraId="3E554292" w14:textId="77777777" w:rsidR="00354D4B" w:rsidRPr="008C7A86" w:rsidRDefault="00354D4B" w:rsidP="00354D4B">
      <w:pPr>
        <w:spacing w:after="120"/>
        <w:jc w:val="both"/>
        <w:rPr>
          <w:rFonts w:ascii="Arial" w:eastAsiaTheme="minorEastAsia" w:hAnsi="Arial" w:cs="Arial"/>
          <w:sz w:val="20"/>
          <w:szCs w:val="20"/>
          <w:lang w:eastAsia="en-GB"/>
        </w:rPr>
      </w:pPr>
    </w:p>
    <w:p w14:paraId="6267BA91" w14:textId="4B8F7C65" w:rsidR="00645B6B" w:rsidRPr="008C7A86" w:rsidRDefault="00645B6B" w:rsidP="00645B6B">
      <w:pPr>
        <w:spacing w:after="120" w:line="240" w:lineRule="auto"/>
        <w:jc w:val="both"/>
        <w:rPr>
          <w:rFonts w:ascii="Arial" w:eastAsia="Times New Roman" w:hAnsi="Arial" w:cs="Arial"/>
          <w:sz w:val="20"/>
          <w:szCs w:val="20"/>
          <w:lang w:eastAsia="en-GB"/>
        </w:rPr>
      </w:pPr>
      <w:r w:rsidRPr="008C7A86">
        <w:rPr>
          <w:rFonts w:ascii="Arial" w:eastAsia="Times New Roman" w:hAnsi="Arial" w:cs="Arial"/>
          <w:sz w:val="20"/>
          <w:szCs w:val="20"/>
          <w:lang w:eastAsia="en-GB"/>
        </w:rPr>
        <w:t>Implementarea noului sistem de management integrat al</w:t>
      </w:r>
      <w:r w:rsidR="00557D32" w:rsidRPr="008C7A86">
        <w:rPr>
          <w:rFonts w:ascii="Arial" w:eastAsia="Times New Roman" w:hAnsi="Arial" w:cs="Arial"/>
          <w:sz w:val="20"/>
          <w:szCs w:val="20"/>
          <w:lang w:eastAsia="en-GB"/>
        </w:rPr>
        <w:t xml:space="preserve"> deșeurilor  </w:t>
      </w:r>
      <w:r w:rsidRPr="008C7A86">
        <w:rPr>
          <w:rFonts w:ascii="Arial" w:eastAsia="Times New Roman" w:hAnsi="Arial" w:cs="Arial"/>
          <w:sz w:val="20"/>
          <w:szCs w:val="20"/>
          <w:lang w:eastAsia="en-GB"/>
        </w:rPr>
        <w:t>va produce o îmbunătățire substanțială a impactului gestionării</w:t>
      </w:r>
      <w:r w:rsidR="00557D32" w:rsidRPr="008C7A86">
        <w:rPr>
          <w:rFonts w:ascii="Arial" w:eastAsia="Times New Roman" w:hAnsi="Arial" w:cs="Arial"/>
          <w:sz w:val="20"/>
          <w:szCs w:val="20"/>
          <w:lang w:eastAsia="en-GB"/>
        </w:rPr>
        <w:t xml:space="preserve"> deșeurilor  </w:t>
      </w:r>
      <w:r w:rsidRPr="008C7A86">
        <w:rPr>
          <w:rFonts w:ascii="Arial" w:eastAsia="Times New Roman" w:hAnsi="Arial" w:cs="Arial"/>
          <w:sz w:val="20"/>
          <w:szCs w:val="20"/>
          <w:lang w:eastAsia="en-GB"/>
        </w:rPr>
        <w:t>asupra mediului, despre oricare din componentele sistemului ar fi vorba, pornind de la colectarea</w:t>
      </w:r>
      <w:r w:rsidR="00557D32" w:rsidRPr="008C7A86">
        <w:rPr>
          <w:rFonts w:ascii="Arial" w:eastAsia="Times New Roman" w:hAnsi="Arial" w:cs="Arial"/>
          <w:sz w:val="20"/>
          <w:szCs w:val="20"/>
          <w:lang w:eastAsia="en-GB"/>
        </w:rPr>
        <w:t xml:space="preserve"> deșeurilor  și </w:t>
      </w:r>
      <w:r w:rsidRPr="008C7A86">
        <w:rPr>
          <w:rFonts w:ascii="Arial" w:eastAsia="Times New Roman" w:hAnsi="Arial" w:cs="Arial"/>
          <w:sz w:val="20"/>
          <w:szCs w:val="20"/>
          <w:lang w:eastAsia="en-GB"/>
        </w:rPr>
        <w:t xml:space="preserve">până la punctul final, reciclarea sau depozitarea Deșeurilor. </w:t>
      </w:r>
    </w:p>
    <w:p w14:paraId="406D3CFE" w14:textId="77777777" w:rsidR="00645B6B" w:rsidRPr="008C7A86" w:rsidRDefault="00645B6B" w:rsidP="00645B6B">
      <w:pPr>
        <w:spacing w:after="120" w:line="240" w:lineRule="auto"/>
        <w:jc w:val="both"/>
        <w:rPr>
          <w:rFonts w:ascii="Arial" w:eastAsia="Times New Roman" w:hAnsi="Arial" w:cs="Arial"/>
          <w:sz w:val="20"/>
          <w:szCs w:val="20"/>
          <w:lang w:eastAsia="en-GB"/>
        </w:rPr>
      </w:pPr>
      <w:r w:rsidRPr="008C7A86">
        <w:rPr>
          <w:rFonts w:ascii="Arial" w:eastAsia="Times New Roman" w:hAnsi="Arial" w:cs="Arial"/>
          <w:sz w:val="20"/>
          <w:szCs w:val="20"/>
          <w:lang w:eastAsia="en-GB"/>
        </w:rPr>
        <w:t>Din punct de vedere al protecției mediului, desfășurarea activității de operare a instalațiilor de deșeuri trebuie să acopere următoarele aspecte majore:</w:t>
      </w:r>
    </w:p>
    <w:p w14:paraId="39C9C0D4" w14:textId="77777777" w:rsidR="00645B6B" w:rsidRPr="008C7A86" w:rsidRDefault="00645B6B" w:rsidP="00645B6B">
      <w:pPr>
        <w:spacing w:after="120" w:line="240" w:lineRule="auto"/>
        <w:jc w:val="both"/>
        <w:rPr>
          <w:rFonts w:ascii="Arial" w:eastAsia="Times New Roman" w:hAnsi="Arial" w:cs="Arial"/>
          <w:sz w:val="20"/>
          <w:szCs w:val="20"/>
          <w:lang w:eastAsia="en-GB"/>
        </w:rPr>
      </w:pPr>
      <w:r w:rsidRPr="008C7A86">
        <w:rPr>
          <w:rFonts w:ascii="Arial" w:eastAsia="Times New Roman" w:hAnsi="Arial" w:cs="Arial"/>
          <w:sz w:val="20"/>
          <w:szCs w:val="20"/>
          <w:lang w:eastAsia="en-GB"/>
        </w:rPr>
        <w:t>Aspecte referitoare la monitorizarea impactului asupra mediului pe care îl au activitățile desfășurate – care vor fi cuprinse și în autorizațiile de mediu pentru desfășurarea acestor activități</w:t>
      </w:r>
    </w:p>
    <w:p w14:paraId="0BF755B8" w14:textId="77777777" w:rsidR="00645B6B" w:rsidRPr="008C7A86" w:rsidRDefault="00645B6B" w:rsidP="00E36381">
      <w:pPr>
        <w:numPr>
          <w:ilvl w:val="0"/>
          <w:numId w:val="15"/>
        </w:numPr>
        <w:spacing w:after="120" w:line="240" w:lineRule="auto"/>
        <w:jc w:val="both"/>
        <w:rPr>
          <w:rFonts w:ascii="Arial" w:eastAsia="Times New Roman" w:hAnsi="Arial" w:cs="Arial"/>
          <w:sz w:val="20"/>
          <w:szCs w:val="20"/>
          <w:lang w:eastAsia="en-GB"/>
        </w:rPr>
      </w:pPr>
      <w:r w:rsidRPr="008C7A86">
        <w:rPr>
          <w:rFonts w:ascii="Arial" w:eastAsia="Times New Roman" w:hAnsi="Arial" w:cs="Arial"/>
          <w:sz w:val="20"/>
          <w:szCs w:val="20"/>
          <w:lang w:eastAsia="en-GB"/>
        </w:rPr>
        <w:t>Aspecte referitoare la atingerea țintelor prevăzute în legislația de mediu privind deșeurile</w:t>
      </w:r>
    </w:p>
    <w:p w14:paraId="2AA01903" w14:textId="77777777" w:rsidR="00645B6B" w:rsidRPr="008C7A86" w:rsidRDefault="00645B6B" w:rsidP="00E36381">
      <w:pPr>
        <w:numPr>
          <w:ilvl w:val="0"/>
          <w:numId w:val="15"/>
        </w:numPr>
        <w:spacing w:after="120" w:line="240" w:lineRule="auto"/>
        <w:jc w:val="both"/>
        <w:rPr>
          <w:rFonts w:ascii="Arial" w:eastAsia="Times New Roman" w:hAnsi="Arial" w:cs="Arial"/>
          <w:sz w:val="20"/>
          <w:szCs w:val="20"/>
          <w:lang w:eastAsia="en-GB"/>
        </w:rPr>
      </w:pPr>
      <w:r w:rsidRPr="008C7A86">
        <w:rPr>
          <w:rFonts w:ascii="Arial" w:eastAsia="Times New Roman" w:hAnsi="Arial" w:cs="Arial"/>
          <w:sz w:val="20"/>
          <w:szCs w:val="20"/>
          <w:lang w:eastAsia="en-GB"/>
        </w:rPr>
        <w:t>Aspecte referitoare la respectarea altor prevederi legale din domeniul gestionării deșeurilor</w:t>
      </w:r>
    </w:p>
    <w:p w14:paraId="5AEC3F29" w14:textId="77777777" w:rsidR="00645B6B" w:rsidRPr="008C7A86" w:rsidRDefault="00645B6B" w:rsidP="00E36381">
      <w:pPr>
        <w:numPr>
          <w:ilvl w:val="0"/>
          <w:numId w:val="15"/>
        </w:numPr>
        <w:spacing w:after="120" w:line="240" w:lineRule="auto"/>
        <w:jc w:val="both"/>
        <w:rPr>
          <w:rFonts w:ascii="Arial" w:eastAsia="Times New Roman" w:hAnsi="Arial" w:cs="Arial"/>
          <w:sz w:val="20"/>
          <w:szCs w:val="20"/>
          <w:lang w:eastAsia="en-GB"/>
        </w:rPr>
      </w:pPr>
      <w:r w:rsidRPr="008C7A86">
        <w:rPr>
          <w:rFonts w:ascii="Arial" w:eastAsia="Times New Roman" w:hAnsi="Arial" w:cs="Arial"/>
          <w:sz w:val="20"/>
          <w:szCs w:val="20"/>
          <w:lang w:eastAsia="en-GB"/>
        </w:rPr>
        <w:t>Reducerea consumului de materiale și resurse</w:t>
      </w:r>
    </w:p>
    <w:p w14:paraId="343FF524" w14:textId="77777777" w:rsidR="00645B6B" w:rsidRPr="008C7A86" w:rsidRDefault="00645B6B" w:rsidP="00E36381">
      <w:pPr>
        <w:numPr>
          <w:ilvl w:val="0"/>
          <w:numId w:val="15"/>
        </w:numPr>
        <w:spacing w:after="120" w:line="240" w:lineRule="auto"/>
        <w:jc w:val="both"/>
        <w:rPr>
          <w:rFonts w:ascii="Arial" w:eastAsia="Times New Roman" w:hAnsi="Arial" w:cs="Arial"/>
          <w:sz w:val="20"/>
          <w:szCs w:val="20"/>
          <w:lang w:eastAsia="en-GB"/>
        </w:rPr>
      </w:pPr>
      <w:r w:rsidRPr="008C7A86">
        <w:rPr>
          <w:rFonts w:ascii="Arial" w:eastAsia="Times New Roman" w:hAnsi="Arial" w:cs="Arial"/>
          <w:sz w:val="20"/>
          <w:szCs w:val="20"/>
          <w:lang w:eastAsia="en-GB"/>
        </w:rPr>
        <w:t>Sănătatea și siguranța populației</w:t>
      </w:r>
    </w:p>
    <w:p w14:paraId="14AC397A" w14:textId="77777777" w:rsidR="00645B6B" w:rsidRPr="008C7A86" w:rsidRDefault="00645B6B" w:rsidP="00E36381">
      <w:pPr>
        <w:numPr>
          <w:ilvl w:val="0"/>
          <w:numId w:val="15"/>
        </w:numPr>
        <w:spacing w:after="120" w:line="240" w:lineRule="auto"/>
        <w:jc w:val="both"/>
        <w:rPr>
          <w:rFonts w:ascii="Arial" w:eastAsia="Times New Roman" w:hAnsi="Arial" w:cs="Arial"/>
          <w:sz w:val="20"/>
          <w:szCs w:val="20"/>
          <w:lang w:eastAsia="en-GB"/>
        </w:rPr>
      </w:pPr>
      <w:r w:rsidRPr="008C7A86">
        <w:rPr>
          <w:rFonts w:ascii="Arial" w:eastAsia="Times New Roman" w:hAnsi="Arial" w:cs="Arial"/>
          <w:sz w:val="20"/>
          <w:szCs w:val="20"/>
          <w:lang w:eastAsia="en-GB"/>
        </w:rPr>
        <w:t>Mediul de lucru</w:t>
      </w:r>
    </w:p>
    <w:p w14:paraId="646EE2DF" w14:textId="36C101D6" w:rsidR="00645B6B" w:rsidRPr="008C7A86" w:rsidRDefault="00645B6B" w:rsidP="00645B6B">
      <w:pPr>
        <w:spacing w:after="120"/>
        <w:jc w:val="both"/>
        <w:rPr>
          <w:rFonts w:ascii="Arial" w:hAnsi="Arial" w:cs="Arial"/>
          <w:sz w:val="20"/>
          <w:szCs w:val="20"/>
        </w:rPr>
      </w:pPr>
      <w:r w:rsidRPr="008C7A86">
        <w:rPr>
          <w:rFonts w:ascii="Arial" w:hAnsi="Arial" w:cs="Arial"/>
          <w:sz w:val="20"/>
          <w:szCs w:val="20"/>
        </w:rPr>
        <w:t xml:space="preserve">Aspecte referitoare la monitorizarea impactului asupra mediului pe care </w:t>
      </w:r>
      <w:r w:rsidR="00600ED0">
        <w:rPr>
          <w:rFonts w:ascii="Arial" w:hAnsi="Arial" w:cs="Arial"/>
          <w:sz w:val="20"/>
          <w:szCs w:val="20"/>
        </w:rPr>
        <w:t>îl</w:t>
      </w:r>
      <w:r w:rsidRPr="008C7A86">
        <w:rPr>
          <w:rFonts w:ascii="Arial" w:hAnsi="Arial" w:cs="Arial"/>
          <w:sz w:val="20"/>
          <w:szCs w:val="20"/>
        </w:rPr>
        <w:t xml:space="preserve"> au activitățile desfășurate</w:t>
      </w:r>
      <w:r w:rsidR="00031768" w:rsidRPr="008C7A86">
        <w:rPr>
          <w:rFonts w:ascii="Arial" w:hAnsi="Arial" w:cs="Arial"/>
          <w:sz w:val="20"/>
          <w:szCs w:val="20"/>
        </w:rPr>
        <w:t xml:space="preserve"> în </w:t>
      </w:r>
      <w:r w:rsidRPr="008C7A86">
        <w:rPr>
          <w:rFonts w:ascii="Arial" w:hAnsi="Arial" w:cs="Arial"/>
          <w:sz w:val="20"/>
          <w:szCs w:val="20"/>
        </w:rPr>
        <w:t>instalații</w:t>
      </w:r>
    </w:p>
    <w:p w14:paraId="0D0269F2" w14:textId="4AB132E1" w:rsidR="00645B6B" w:rsidRPr="008C7A86" w:rsidRDefault="00645B6B" w:rsidP="00645B6B">
      <w:pPr>
        <w:spacing w:after="120"/>
        <w:jc w:val="both"/>
        <w:rPr>
          <w:rFonts w:ascii="Arial" w:hAnsi="Arial" w:cs="Arial"/>
          <w:sz w:val="20"/>
          <w:szCs w:val="20"/>
        </w:rPr>
      </w:pPr>
      <w:r w:rsidRPr="008C7A86">
        <w:rPr>
          <w:rFonts w:ascii="Arial" w:hAnsi="Arial" w:cs="Arial"/>
          <w:sz w:val="20"/>
          <w:szCs w:val="20"/>
        </w:rPr>
        <w:t>Obligațiile care revin operatorului instalațiilor de gestionare a</w:t>
      </w:r>
      <w:r w:rsidR="00557D32" w:rsidRPr="008C7A86">
        <w:rPr>
          <w:rFonts w:ascii="Arial" w:hAnsi="Arial" w:cs="Arial"/>
          <w:sz w:val="20"/>
          <w:szCs w:val="20"/>
        </w:rPr>
        <w:t xml:space="preserve"> deșeurilor  </w:t>
      </w:r>
      <w:r w:rsidRPr="008C7A86">
        <w:rPr>
          <w:rFonts w:ascii="Arial" w:hAnsi="Arial" w:cs="Arial"/>
          <w:sz w:val="20"/>
          <w:szCs w:val="20"/>
        </w:rPr>
        <w:t>pentru a asigura un impact negativ minim asupra mediului datorat activităților desfășurate sunt:</w:t>
      </w:r>
    </w:p>
    <w:p w14:paraId="30A70FBA" w14:textId="63DF2472" w:rsidR="00645B6B" w:rsidRPr="008C7A86" w:rsidRDefault="00645B6B" w:rsidP="00E36381">
      <w:pPr>
        <w:numPr>
          <w:ilvl w:val="0"/>
          <w:numId w:val="16"/>
        </w:numPr>
        <w:spacing w:after="120" w:line="240" w:lineRule="auto"/>
        <w:jc w:val="both"/>
        <w:rPr>
          <w:rFonts w:ascii="Arial" w:hAnsi="Arial" w:cs="Arial"/>
          <w:sz w:val="20"/>
          <w:szCs w:val="20"/>
        </w:rPr>
      </w:pPr>
      <w:r w:rsidRPr="008C7A86">
        <w:rPr>
          <w:rFonts w:ascii="Arial" w:hAnsi="Arial" w:cs="Arial"/>
          <w:sz w:val="20"/>
          <w:szCs w:val="20"/>
        </w:rPr>
        <w:t>Asigurarea stocării separate a deșeurilor</w:t>
      </w:r>
      <w:r w:rsidR="00E370E4" w:rsidRPr="008C7A86">
        <w:rPr>
          <w:rFonts w:ascii="Arial" w:hAnsi="Arial" w:cs="Arial"/>
          <w:sz w:val="20"/>
          <w:szCs w:val="20"/>
        </w:rPr>
        <w:t>,</w:t>
      </w:r>
      <w:r w:rsidRPr="008C7A86">
        <w:rPr>
          <w:rFonts w:ascii="Arial" w:hAnsi="Arial" w:cs="Arial"/>
          <w:sz w:val="20"/>
          <w:szCs w:val="20"/>
        </w:rPr>
        <w:t xml:space="preserve"> neamestecarea lor în containerele de transport din stațiile de transfer</w:t>
      </w:r>
    </w:p>
    <w:p w14:paraId="14132FDC" w14:textId="0FD38E9F" w:rsidR="00645B6B" w:rsidRPr="008C7A86" w:rsidRDefault="00645B6B" w:rsidP="00E36381">
      <w:pPr>
        <w:numPr>
          <w:ilvl w:val="0"/>
          <w:numId w:val="16"/>
        </w:numPr>
        <w:spacing w:after="120" w:line="240" w:lineRule="auto"/>
        <w:jc w:val="both"/>
        <w:rPr>
          <w:rFonts w:ascii="Arial" w:hAnsi="Arial" w:cs="Arial"/>
          <w:sz w:val="20"/>
          <w:szCs w:val="20"/>
        </w:rPr>
      </w:pPr>
      <w:r w:rsidRPr="008C7A86">
        <w:rPr>
          <w:rFonts w:ascii="Arial" w:hAnsi="Arial" w:cs="Arial"/>
          <w:sz w:val="20"/>
          <w:szCs w:val="20"/>
        </w:rPr>
        <w:t xml:space="preserve">interzicerea abandonării </w:t>
      </w:r>
      <w:r w:rsidR="00E370E4" w:rsidRPr="008C7A86">
        <w:rPr>
          <w:rFonts w:ascii="Arial" w:hAnsi="Arial" w:cs="Arial"/>
          <w:sz w:val="20"/>
          <w:szCs w:val="20"/>
        </w:rPr>
        <w:t>d</w:t>
      </w:r>
      <w:r w:rsidRPr="008C7A86">
        <w:rPr>
          <w:rFonts w:ascii="Arial" w:hAnsi="Arial" w:cs="Arial"/>
          <w:sz w:val="20"/>
          <w:szCs w:val="20"/>
        </w:rPr>
        <w:t>eșeurilor sau eliminării/evacuării lor în alte spa</w:t>
      </w:r>
      <w:r w:rsidR="00E370E4" w:rsidRPr="008C7A86">
        <w:rPr>
          <w:rFonts w:ascii="Arial" w:hAnsi="Arial" w:cs="Arial"/>
          <w:sz w:val="20"/>
          <w:szCs w:val="20"/>
        </w:rPr>
        <w:t>ț</w:t>
      </w:r>
      <w:r w:rsidRPr="008C7A86">
        <w:rPr>
          <w:rFonts w:ascii="Arial" w:hAnsi="Arial" w:cs="Arial"/>
          <w:sz w:val="20"/>
          <w:szCs w:val="20"/>
        </w:rPr>
        <w:t>ii decât cele prevăzute prin autorizația de mediu</w:t>
      </w:r>
    </w:p>
    <w:p w14:paraId="3F1FC3DE" w14:textId="353F53BD" w:rsidR="00645B6B" w:rsidRPr="008C7A86" w:rsidRDefault="00645B6B" w:rsidP="00E36381">
      <w:pPr>
        <w:numPr>
          <w:ilvl w:val="0"/>
          <w:numId w:val="16"/>
        </w:numPr>
        <w:spacing w:after="120" w:line="240" w:lineRule="auto"/>
        <w:jc w:val="both"/>
        <w:rPr>
          <w:rFonts w:ascii="Arial" w:hAnsi="Arial" w:cs="Arial"/>
          <w:sz w:val="20"/>
          <w:szCs w:val="20"/>
        </w:rPr>
      </w:pPr>
      <w:r w:rsidRPr="008C7A86">
        <w:rPr>
          <w:rFonts w:ascii="Arial" w:hAnsi="Arial" w:cs="Arial"/>
          <w:sz w:val="20"/>
          <w:szCs w:val="20"/>
        </w:rPr>
        <w:t>transportarea</w:t>
      </w:r>
      <w:r w:rsidR="00557D32" w:rsidRPr="008C7A86">
        <w:rPr>
          <w:rFonts w:ascii="Arial" w:hAnsi="Arial" w:cs="Arial"/>
          <w:sz w:val="20"/>
          <w:szCs w:val="20"/>
        </w:rPr>
        <w:t xml:space="preserve"> deșeurilor  </w:t>
      </w:r>
      <w:r w:rsidRPr="008C7A86">
        <w:rPr>
          <w:rFonts w:ascii="Arial" w:hAnsi="Arial" w:cs="Arial"/>
          <w:sz w:val="20"/>
          <w:szCs w:val="20"/>
        </w:rPr>
        <w:t>cu mijloacele de transport doar pe rutele autorizate și doar către instalațiile de tratare pentru care au primit permis</w:t>
      </w:r>
    </w:p>
    <w:p w14:paraId="40A9F749" w14:textId="2CECB923" w:rsidR="00645B6B" w:rsidRPr="008C7A86" w:rsidRDefault="00645B6B" w:rsidP="00E36381">
      <w:pPr>
        <w:numPr>
          <w:ilvl w:val="0"/>
          <w:numId w:val="16"/>
        </w:numPr>
        <w:spacing w:after="120" w:line="240" w:lineRule="auto"/>
        <w:jc w:val="both"/>
        <w:rPr>
          <w:rFonts w:ascii="Arial" w:hAnsi="Arial" w:cs="Arial"/>
          <w:sz w:val="20"/>
          <w:szCs w:val="20"/>
        </w:rPr>
      </w:pPr>
      <w:r w:rsidRPr="008C7A86">
        <w:rPr>
          <w:rFonts w:ascii="Arial" w:hAnsi="Arial" w:cs="Arial"/>
          <w:sz w:val="20"/>
          <w:szCs w:val="20"/>
        </w:rPr>
        <w:t>menținerea separată a fluxurilor de deșeuri primite</w:t>
      </w:r>
      <w:r w:rsidR="00031768" w:rsidRPr="008C7A86">
        <w:rPr>
          <w:rFonts w:ascii="Arial" w:hAnsi="Arial" w:cs="Arial"/>
          <w:sz w:val="20"/>
          <w:szCs w:val="20"/>
        </w:rPr>
        <w:t xml:space="preserve"> în </w:t>
      </w:r>
      <w:r w:rsidRPr="008C7A86">
        <w:rPr>
          <w:rFonts w:ascii="Arial" w:hAnsi="Arial" w:cs="Arial"/>
          <w:sz w:val="20"/>
          <w:szCs w:val="20"/>
        </w:rPr>
        <w:t>instalații</w:t>
      </w:r>
    </w:p>
    <w:p w14:paraId="53808AFA" w14:textId="77777777" w:rsidR="00645B6B" w:rsidRPr="008C7A86" w:rsidRDefault="00645B6B" w:rsidP="00E36381">
      <w:pPr>
        <w:numPr>
          <w:ilvl w:val="0"/>
          <w:numId w:val="16"/>
        </w:numPr>
        <w:spacing w:after="120" w:line="240" w:lineRule="auto"/>
        <w:jc w:val="both"/>
        <w:rPr>
          <w:rFonts w:ascii="Arial" w:hAnsi="Arial" w:cs="Arial"/>
          <w:sz w:val="20"/>
          <w:szCs w:val="20"/>
        </w:rPr>
      </w:pPr>
      <w:r w:rsidRPr="008C7A86">
        <w:rPr>
          <w:rFonts w:ascii="Arial" w:hAnsi="Arial" w:cs="Arial"/>
          <w:sz w:val="20"/>
          <w:szCs w:val="20"/>
        </w:rPr>
        <w:t>Menținerea curată a instalațiilor de gestionare administrate, primite în concesiune de la Autoritatea Contractantă</w:t>
      </w:r>
    </w:p>
    <w:p w14:paraId="05608266" w14:textId="597C518D" w:rsidR="00645B6B" w:rsidRPr="008C7A86" w:rsidRDefault="00645B6B" w:rsidP="00E36381">
      <w:pPr>
        <w:numPr>
          <w:ilvl w:val="0"/>
          <w:numId w:val="16"/>
        </w:numPr>
        <w:spacing w:after="120" w:line="240" w:lineRule="auto"/>
        <w:jc w:val="both"/>
        <w:rPr>
          <w:rFonts w:ascii="Arial" w:hAnsi="Arial" w:cs="Arial"/>
          <w:sz w:val="20"/>
          <w:szCs w:val="20"/>
        </w:rPr>
      </w:pPr>
      <w:r w:rsidRPr="008C7A86">
        <w:rPr>
          <w:rFonts w:ascii="Arial" w:hAnsi="Arial" w:cs="Arial"/>
          <w:sz w:val="20"/>
          <w:szCs w:val="20"/>
        </w:rPr>
        <w:t>Menținerea în stare de igienă</w:t>
      </w:r>
      <w:r w:rsidR="00557D32" w:rsidRPr="008C7A86">
        <w:rPr>
          <w:rFonts w:ascii="Arial" w:hAnsi="Arial" w:cs="Arial"/>
          <w:sz w:val="20"/>
          <w:szCs w:val="20"/>
        </w:rPr>
        <w:t xml:space="preserve"> și </w:t>
      </w:r>
      <w:r w:rsidRPr="008C7A86">
        <w:rPr>
          <w:rFonts w:ascii="Arial" w:hAnsi="Arial" w:cs="Arial"/>
          <w:sz w:val="20"/>
          <w:szCs w:val="20"/>
        </w:rPr>
        <w:t>funcțională bună a mijloacelor de transport utilizate în activitate, pentru asigurarea unor niveluri minime pentru consumul de carburanți și emisii de noxe în atmosferă.</w:t>
      </w:r>
    </w:p>
    <w:p w14:paraId="627733E8" w14:textId="1BE947B8" w:rsidR="00645B6B" w:rsidRPr="008C7A86" w:rsidRDefault="00645B6B" w:rsidP="00E36381">
      <w:pPr>
        <w:numPr>
          <w:ilvl w:val="0"/>
          <w:numId w:val="16"/>
        </w:numPr>
        <w:spacing w:after="120" w:line="240" w:lineRule="auto"/>
        <w:jc w:val="both"/>
        <w:rPr>
          <w:rFonts w:ascii="Arial" w:hAnsi="Arial" w:cs="Arial"/>
          <w:sz w:val="20"/>
          <w:szCs w:val="20"/>
        </w:rPr>
      </w:pPr>
      <w:r w:rsidRPr="008C7A86">
        <w:rPr>
          <w:rFonts w:ascii="Arial" w:hAnsi="Arial" w:cs="Arial"/>
          <w:sz w:val="20"/>
          <w:szCs w:val="20"/>
        </w:rPr>
        <w:t>Păstrarea unei evidente exacte a cantităților de deșeuri  gestionate</w:t>
      </w:r>
      <w:r w:rsidR="00557D32" w:rsidRPr="008C7A86">
        <w:rPr>
          <w:rFonts w:ascii="Arial" w:hAnsi="Arial" w:cs="Arial"/>
          <w:sz w:val="20"/>
          <w:szCs w:val="20"/>
        </w:rPr>
        <w:t xml:space="preserve"> și </w:t>
      </w:r>
      <w:r w:rsidRPr="008C7A86">
        <w:rPr>
          <w:rFonts w:ascii="Arial" w:hAnsi="Arial" w:cs="Arial"/>
          <w:sz w:val="20"/>
          <w:szCs w:val="20"/>
        </w:rPr>
        <w:t>a trasabilității lor</w:t>
      </w:r>
    </w:p>
    <w:p w14:paraId="5F712300" w14:textId="3FD6FA36" w:rsidR="00256CE0" w:rsidRPr="008C7A86" w:rsidRDefault="00256CE0" w:rsidP="00E36381">
      <w:pPr>
        <w:numPr>
          <w:ilvl w:val="0"/>
          <w:numId w:val="16"/>
        </w:numPr>
        <w:spacing w:after="120" w:line="240" w:lineRule="auto"/>
        <w:jc w:val="both"/>
        <w:rPr>
          <w:rFonts w:ascii="Arial" w:hAnsi="Arial" w:cs="Arial"/>
          <w:sz w:val="20"/>
          <w:szCs w:val="20"/>
        </w:rPr>
      </w:pPr>
      <w:r w:rsidRPr="008C7A86">
        <w:rPr>
          <w:rFonts w:ascii="Arial" w:hAnsi="Arial" w:cs="Arial"/>
          <w:sz w:val="20"/>
          <w:szCs w:val="20"/>
        </w:rPr>
        <w:t xml:space="preserve">Depozitarea </w:t>
      </w:r>
      <w:r w:rsidR="007E6B63" w:rsidRPr="008C7A86">
        <w:rPr>
          <w:rFonts w:ascii="Arial" w:hAnsi="Arial" w:cs="Arial"/>
          <w:sz w:val="20"/>
          <w:szCs w:val="20"/>
        </w:rPr>
        <w:t>deșeurilor</w:t>
      </w:r>
      <w:r w:rsidRPr="008C7A86">
        <w:rPr>
          <w:rFonts w:ascii="Arial" w:hAnsi="Arial" w:cs="Arial"/>
          <w:sz w:val="20"/>
          <w:szCs w:val="20"/>
        </w:rPr>
        <w:t xml:space="preserve"> in </w:t>
      </w:r>
      <w:r w:rsidR="007E6B63" w:rsidRPr="008C7A86">
        <w:rPr>
          <w:rFonts w:ascii="Arial" w:hAnsi="Arial" w:cs="Arial"/>
          <w:sz w:val="20"/>
          <w:szCs w:val="20"/>
        </w:rPr>
        <w:t>condițiile</w:t>
      </w:r>
      <w:r w:rsidRPr="008C7A86">
        <w:rPr>
          <w:rFonts w:ascii="Arial" w:hAnsi="Arial" w:cs="Arial"/>
          <w:sz w:val="20"/>
          <w:szCs w:val="20"/>
        </w:rPr>
        <w:t xml:space="preserve"> impuse de </w:t>
      </w:r>
      <w:r w:rsidR="007E6B63" w:rsidRPr="008C7A86">
        <w:rPr>
          <w:rFonts w:ascii="Arial" w:hAnsi="Arial" w:cs="Arial"/>
          <w:sz w:val="20"/>
          <w:szCs w:val="20"/>
        </w:rPr>
        <w:t>legislația</w:t>
      </w:r>
      <w:r w:rsidRPr="008C7A86">
        <w:rPr>
          <w:rFonts w:ascii="Arial" w:hAnsi="Arial" w:cs="Arial"/>
          <w:sz w:val="20"/>
          <w:szCs w:val="20"/>
        </w:rPr>
        <w:t xml:space="preserve"> in vigoare si a celor din </w:t>
      </w:r>
      <w:r w:rsidR="007E6B63" w:rsidRPr="008C7A86">
        <w:rPr>
          <w:rFonts w:ascii="Arial" w:hAnsi="Arial" w:cs="Arial"/>
          <w:sz w:val="20"/>
          <w:szCs w:val="20"/>
        </w:rPr>
        <w:t>Autorizația</w:t>
      </w:r>
      <w:r w:rsidRPr="008C7A86">
        <w:rPr>
          <w:rFonts w:ascii="Arial" w:hAnsi="Arial" w:cs="Arial"/>
          <w:sz w:val="20"/>
          <w:szCs w:val="20"/>
        </w:rPr>
        <w:t xml:space="preserve"> integrata de mediu</w:t>
      </w:r>
    </w:p>
    <w:p w14:paraId="0D6A771B" w14:textId="5483BCEC" w:rsidR="00256CE0" w:rsidRPr="008C7A86" w:rsidRDefault="00256CE0" w:rsidP="00E36381">
      <w:pPr>
        <w:numPr>
          <w:ilvl w:val="0"/>
          <w:numId w:val="16"/>
        </w:numPr>
        <w:spacing w:after="120" w:line="240" w:lineRule="auto"/>
        <w:jc w:val="both"/>
        <w:rPr>
          <w:rFonts w:ascii="Arial" w:hAnsi="Arial" w:cs="Arial"/>
          <w:sz w:val="20"/>
          <w:szCs w:val="20"/>
        </w:rPr>
      </w:pPr>
      <w:r w:rsidRPr="008C7A86">
        <w:rPr>
          <w:rFonts w:ascii="Arial" w:hAnsi="Arial" w:cs="Arial"/>
          <w:sz w:val="20"/>
          <w:szCs w:val="20"/>
        </w:rPr>
        <w:t xml:space="preserve">Monitorizarea </w:t>
      </w:r>
      <w:r w:rsidR="007E6B63" w:rsidRPr="008C7A86">
        <w:rPr>
          <w:rFonts w:ascii="Arial" w:hAnsi="Arial" w:cs="Arial"/>
          <w:sz w:val="20"/>
          <w:szCs w:val="20"/>
        </w:rPr>
        <w:t>calității</w:t>
      </w:r>
      <w:r w:rsidRPr="008C7A86">
        <w:rPr>
          <w:rFonts w:ascii="Arial" w:hAnsi="Arial" w:cs="Arial"/>
          <w:sz w:val="20"/>
          <w:szCs w:val="20"/>
        </w:rPr>
        <w:t xml:space="preserve"> factorilor de mediu din amplasamentul CMID </w:t>
      </w:r>
      <w:r w:rsidR="00664B98" w:rsidRPr="008C7A86">
        <w:rPr>
          <w:rFonts w:ascii="Arial" w:hAnsi="Arial" w:cs="Arial"/>
          <w:sz w:val="20"/>
          <w:szCs w:val="20"/>
        </w:rPr>
        <w:t>Haret</w:t>
      </w:r>
      <w:r w:rsidRPr="008C7A86">
        <w:rPr>
          <w:rFonts w:ascii="Arial" w:hAnsi="Arial" w:cs="Arial"/>
          <w:sz w:val="20"/>
          <w:szCs w:val="20"/>
        </w:rPr>
        <w:t xml:space="preserve"> in conformitate cu prevederile legale</w:t>
      </w:r>
    </w:p>
    <w:p w14:paraId="2ECF8C2D" w14:textId="7B70DB37" w:rsidR="00645B6B" w:rsidRPr="008C7A86" w:rsidRDefault="00645B6B" w:rsidP="00645B6B">
      <w:pPr>
        <w:spacing w:after="120"/>
        <w:jc w:val="both"/>
        <w:rPr>
          <w:rFonts w:ascii="Arial" w:hAnsi="Arial" w:cs="Arial"/>
          <w:sz w:val="20"/>
          <w:szCs w:val="20"/>
        </w:rPr>
      </w:pPr>
      <w:r w:rsidRPr="008C7A86">
        <w:rPr>
          <w:rFonts w:ascii="Arial" w:hAnsi="Arial" w:cs="Arial"/>
          <w:sz w:val="20"/>
          <w:szCs w:val="20"/>
        </w:rPr>
        <w:t>Respectarea tuturor măsurilor impuse prin autorizația de mediu, autorizația sanitară, autorizația de funcționare</w:t>
      </w:r>
      <w:r w:rsidR="00557D32" w:rsidRPr="008C7A86">
        <w:rPr>
          <w:rFonts w:ascii="Arial" w:hAnsi="Arial" w:cs="Arial"/>
          <w:sz w:val="20"/>
          <w:szCs w:val="20"/>
        </w:rPr>
        <w:t xml:space="preserve"> și </w:t>
      </w:r>
      <w:r w:rsidRPr="008C7A86">
        <w:rPr>
          <w:rFonts w:ascii="Arial" w:hAnsi="Arial" w:cs="Arial"/>
          <w:sz w:val="20"/>
          <w:szCs w:val="20"/>
        </w:rPr>
        <w:t>licența de operare.</w:t>
      </w:r>
    </w:p>
    <w:p w14:paraId="6B4175AF" w14:textId="2F10B0C8" w:rsidR="00645B6B" w:rsidRPr="008C7A86" w:rsidRDefault="00645B6B" w:rsidP="00645B6B">
      <w:pPr>
        <w:spacing w:after="120"/>
        <w:jc w:val="both"/>
        <w:rPr>
          <w:rFonts w:ascii="Arial" w:hAnsi="Arial" w:cs="Arial"/>
          <w:sz w:val="20"/>
          <w:szCs w:val="20"/>
        </w:rPr>
      </w:pPr>
      <w:r w:rsidRPr="008C7A86">
        <w:rPr>
          <w:rFonts w:ascii="Arial" w:hAnsi="Arial" w:cs="Arial"/>
          <w:sz w:val="20"/>
          <w:szCs w:val="20"/>
        </w:rPr>
        <w:t>Aspectele referitoare la atingerea țintelor prevăzute</w:t>
      </w:r>
      <w:r w:rsidR="00031768" w:rsidRPr="008C7A86">
        <w:rPr>
          <w:rFonts w:ascii="Arial" w:hAnsi="Arial" w:cs="Arial"/>
          <w:sz w:val="20"/>
          <w:szCs w:val="20"/>
        </w:rPr>
        <w:t xml:space="preserve"> în </w:t>
      </w:r>
      <w:r w:rsidRPr="008C7A86">
        <w:rPr>
          <w:rFonts w:ascii="Arial" w:hAnsi="Arial" w:cs="Arial"/>
          <w:sz w:val="20"/>
          <w:szCs w:val="20"/>
        </w:rPr>
        <w:t>legislația de mediu privind deșeurile</w:t>
      </w:r>
    </w:p>
    <w:p w14:paraId="494CA486" w14:textId="3396B7D4" w:rsidR="00645B6B" w:rsidRPr="008C7A86" w:rsidRDefault="00645B6B" w:rsidP="00645B6B">
      <w:pPr>
        <w:spacing w:after="120"/>
        <w:jc w:val="both"/>
        <w:rPr>
          <w:rFonts w:ascii="Arial" w:hAnsi="Arial" w:cs="Arial"/>
          <w:sz w:val="20"/>
          <w:szCs w:val="20"/>
        </w:rPr>
      </w:pPr>
      <w:r w:rsidRPr="008C7A86">
        <w:rPr>
          <w:rFonts w:ascii="Arial" w:hAnsi="Arial" w:cs="Arial"/>
          <w:sz w:val="20"/>
          <w:szCs w:val="20"/>
        </w:rPr>
        <w:t>Obiectivele și țintele sunt deosebit de importante în definirea alternativelor tehnice, în elaborarea Studiului de oportunitate și a Regulamentului de salubrizare, dar</w:t>
      </w:r>
      <w:r w:rsidR="00557D32" w:rsidRPr="008C7A86">
        <w:rPr>
          <w:rFonts w:ascii="Arial" w:hAnsi="Arial" w:cs="Arial"/>
          <w:sz w:val="20"/>
          <w:szCs w:val="20"/>
        </w:rPr>
        <w:t xml:space="preserve"> și </w:t>
      </w:r>
      <w:r w:rsidRPr="008C7A86">
        <w:rPr>
          <w:rFonts w:ascii="Arial" w:hAnsi="Arial" w:cs="Arial"/>
          <w:sz w:val="20"/>
          <w:szCs w:val="20"/>
        </w:rPr>
        <w:t>în elaborarea documentațiilor de atribuire pentru delegarea gestiunii activității de operare a instalațiilor de gestionare a Deșeurilor.</w:t>
      </w:r>
    </w:p>
    <w:p w14:paraId="1C507C87" w14:textId="59985369" w:rsidR="00645B6B" w:rsidRPr="008C7A86" w:rsidRDefault="00645B6B" w:rsidP="00645B6B">
      <w:pPr>
        <w:spacing w:after="120"/>
        <w:jc w:val="both"/>
        <w:rPr>
          <w:rFonts w:ascii="Arial" w:hAnsi="Arial" w:cs="Arial"/>
          <w:sz w:val="20"/>
          <w:szCs w:val="20"/>
        </w:rPr>
      </w:pPr>
      <w:r w:rsidRPr="00AB3D50">
        <w:rPr>
          <w:rFonts w:ascii="Arial" w:hAnsi="Arial" w:cs="Arial"/>
          <w:b/>
          <w:bCs/>
          <w:sz w:val="20"/>
          <w:szCs w:val="20"/>
        </w:rPr>
        <w:t>Obiectivele și țintele anuale</w:t>
      </w:r>
      <w:r w:rsidRPr="008C7A86">
        <w:rPr>
          <w:rFonts w:ascii="Arial" w:hAnsi="Arial" w:cs="Arial"/>
          <w:sz w:val="20"/>
          <w:szCs w:val="20"/>
        </w:rPr>
        <w:t xml:space="preserve"> (procentuale și cantitative) pe care trebuie să le atingă județul </w:t>
      </w:r>
      <w:r w:rsidR="00664B98" w:rsidRPr="008C7A86">
        <w:rPr>
          <w:rFonts w:ascii="Arial" w:hAnsi="Arial" w:cs="Arial"/>
          <w:sz w:val="20"/>
          <w:szCs w:val="20"/>
        </w:rPr>
        <w:t>Vrancea</w:t>
      </w:r>
      <w:r w:rsidRPr="008C7A86">
        <w:rPr>
          <w:rFonts w:ascii="Arial" w:hAnsi="Arial" w:cs="Arial"/>
          <w:sz w:val="20"/>
          <w:szCs w:val="20"/>
        </w:rPr>
        <w:t xml:space="preserve"> cu privire la gestionarea Deșeurilor, în conformitate cu cerințele legale în vigoare, sunt următoarele:</w:t>
      </w:r>
    </w:p>
    <w:p w14:paraId="56C60455" w14:textId="35E89750" w:rsidR="00645B6B" w:rsidRPr="008C7A86" w:rsidRDefault="00645B6B" w:rsidP="00E36381">
      <w:pPr>
        <w:numPr>
          <w:ilvl w:val="0"/>
          <w:numId w:val="17"/>
        </w:numPr>
        <w:spacing w:after="120" w:line="240" w:lineRule="auto"/>
        <w:jc w:val="both"/>
        <w:rPr>
          <w:rFonts w:ascii="Arial" w:hAnsi="Arial" w:cs="Arial"/>
          <w:sz w:val="20"/>
          <w:szCs w:val="20"/>
        </w:rPr>
      </w:pPr>
      <w:r w:rsidRPr="008C7A86">
        <w:rPr>
          <w:rFonts w:ascii="Arial" w:hAnsi="Arial" w:cs="Arial"/>
          <w:sz w:val="20"/>
          <w:szCs w:val="20"/>
        </w:rPr>
        <w:t>Obiective</w:t>
      </w:r>
      <w:r w:rsidR="00557D32" w:rsidRPr="008C7A86">
        <w:rPr>
          <w:rFonts w:ascii="Arial" w:hAnsi="Arial" w:cs="Arial"/>
          <w:sz w:val="20"/>
          <w:szCs w:val="20"/>
        </w:rPr>
        <w:t xml:space="preserve"> și </w:t>
      </w:r>
      <w:r w:rsidRPr="008C7A86">
        <w:rPr>
          <w:rFonts w:ascii="Arial" w:hAnsi="Arial" w:cs="Arial"/>
          <w:sz w:val="20"/>
          <w:szCs w:val="20"/>
        </w:rPr>
        <w:t>ținte anuale privind reciclarea</w:t>
      </w:r>
      <w:r w:rsidR="00557D32" w:rsidRPr="008C7A86">
        <w:rPr>
          <w:rFonts w:ascii="Arial" w:hAnsi="Arial" w:cs="Arial"/>
          <w:sz w:val="20"/>
          <w:szCs w:val="20"/>
        </w:rPr>
        <w:t xml:space="preserve"> deșeurilor  </w:t>
      </w:r>
      <w:r w:rsidRPr="008C7A86">
        <w:rPr>
          <w:rFonts w:ascii="Arial" w:hAnsi="Arial" w:cs="Arial"/>
          <w:sz w:val="20"/>
          <w:szCs w:val="20"/>
        </w:rPr>
        <w:t>de ambalaje (conform Directivei pe ambalaje</w:t>
      </w:r>
      <w:r w:rsidR="00557D32" w:rsidRPr="008C7A86">
        <w:rPr>
          <w:rFonts w:ascii="Arial" w:hAnsi="Arial" w:cs="Arial"/>
          <w:sz w:val="20"/>
          <w:szCs w:val="20"/>
        </w:rPr>
        <w:t xml:space="preserve"> și </w:t>
      </w:r>
      <w:r w:rsidRPr="008C7A86">
        <w:rPr>
          <w:rFonts w:ascii="Arial" w:hAnsi="Arial" w:cs="Arial"/>
          <w:sz w:val="20"/>
          <w:szCs w:val="20"/>
        </w:rPr>
        <w:t>Legea 249/2015 privind modalitatea de gestionare a ambalajelor și</w:t>
      </w:r>
      <w:r w:rsidR="00557D32" w:rsidRPr="008C7A86">
        <w:rPr>
          <w:rFonts w:ascii="Arial" w:hAnsi="Arial" w:cs="Arial"/>
          <w:sz w:val="20"/>
          <w:szCs w:val="20"/>
        </w:rPr>
        <w:t xml:space="preserve"> deșeurilor  </w:t>
      </w:r>
      <w:r w:rsidRPr="008C7A86">
        <w:rPr>
          <w:rFonts w:ascii="Arial" w:hAnsi="Arial" w:cs="Arial"/>
          <w:sz w:val="20"/>
          <w:szCs w:val="20"/>
        </w:rPr>
        <w:t xml:space="preserve">de ambalaje), Legea </w:t>
      </w:r>
      <w:r w:rsidRPr="00AB3D50">
        <w:rPr>
          <w:rFonts w:ascii="Arial" w:hAnsi="Arial" w:cs="Arial"/>
          <w:color w:val="00B0F0"/>
          <w:sz w:val="20"/>
          <w:szCs w:val="20"/>
        </w:rPr>
        <w:t xml:space="preserve">211/2011 </w:t>
      </w:r>
      <w:r w:rsidRPr="008C7A86">
        <w:rPr>
          <w:rFonts w:ascii="Arial" w:hAnsi="Arial" w:cs="Arial"/>
          <w:sz w:val="20"/>
          <w:szCs w:val="20"/>
        </w:rPr>
        <w:t>privind regimul deșeurilor, Ordonanța de urgenta 196/2005 privind Fondul pentru mediu.</w:t>
      </w:r>
    </w:p>
    <w:p w14:paraId="05A1210D" w14:textId="37019FEB" w:rsidR="00645B6B" w:rsidRPr="00AB3D50" w:rsidRDefault="00645B6B" w:rsidP="00645B6B">
      <w:pPr>
        <w:spacing w:after="120"/>
        <w:jc w:val="both"/>
        <w:rPr>
          <w:rFonts w:ascii="Arial" w:hAnsi="Arial" w:cs="Arial"/>
          <w:b/>
          <w:bCs/>
          <w:sz w:val="20"/>
          <w:szCs w:val="20"/>
        </w:rPr>
      </w:pPr>
      <w:r w:rsidRPr="00AB3D50">
        <w:rPr>
          <w:rFonts w:ascii="Arial" w:hAnsi="Arial" w:cs="Arial"/>
          <w:b/>
          <w:bCs/>
          <w:sz w:val="20"/>
          <w:szCs w:val="20"/>
        </w:rPr>
        <w:t>Reducerea consumului de materiale</w:t>
      </w:r>
      <w:r w:rsidR="00557D32" w:rsidRPr="00AB3D50">
        <w:rPr>
          <w:rFonts w:ascii="Arial" w:hAnsi="Arial" w:cs="Arial"/>
          <w:b/>
          <w:bCs/>
          <w:sz w:val="20"/>
          <w:szCs w:val="20"/>
        </w:rPr>
        <w:t xml:space="preserve"> și </w:t>
      </w:r>
      <w:r w:rsidRPr="00AB3D50">
        <w:rPr>
          <w:rFonts w:ascii="Arial" w:hAnsi="Arial" w:cs="Arial"/>
          <w:b/>
          <w:bCs/>
          <w:sz w:val="20"/>
          <w:szCs w:val="20"/>
        </w:rPr>
        <w:t>resurse</w:t>
      </w:r>
    </w:p>
    <w:p w14:paraId="117D9FFB" w14:textId="22D6807D" w:rsidR="00645B6B" w:rsidRPr="008C7A86" w:rsidRDefault="00645B6B" w:rsidP="00645B6B">
      <w:pPr>
        <w:spacing w:after="120"/>
        <w:jc w:val="both"/>
        <w:rPr>
          <w:rFonts w:ascii="Arial" w:hAnsi="Arial" w:cs="Arial"/>
          <w:sz w:val="20"/>
          <w:szCs w:val="20"/>
        </w:rPr>
      </w:pPr>
      <w:r w:rsidRPr="008C7A86">
        <w:rPr>
          <w:rFonts w:ascii="Arial" w:hAnsi="Arial" w:cs="Arial"/>
          <w:sz w:val="20"/>
          <w:szCs w:val="20"/>
        </w:rPr>
        <w:lastRenderedPageBreak/>
        <w:t>In cadrul sistemului de management al</w:t>
      </w:r>
      <w:r w:rsidR="00557D32" w:rsidRPr="008C7A86">
        <w:rPr>
          <w:rFonts w:ascii="Arial" w:hAnsi="Arial" w:cs="Arial"/>
          <w:sz w:val="20"/>
          <w:szCs w:val="20"/>
        </w:rPr>
        <w:t xml:space="preserve"> deșeurilor  </w:t>
      </w:r>
      <w:r w:rsidRPr="008C7A86">
        <w:rPr>
          <w:rFonts w:ascii="Arial" w:hAnsi="Arial" w:cs="Arial"/>
          <w:sz w:val="20"/>
          <w:szCs w:val="20"/>
        </w:rPr>
        <w:t>se va implementa colectarea separată a</w:t>
      </w:r>
      <w:r w:rsidR="00557D32" w:rsidRPr="008C7A86">
        <w:rPr>
          <w:rFonts w:ascii="Arial" w:hAnsi="Arial" w:cs="Arial"/>
          <w:sz w:val="20"/>
          <w:szCs w:val="20"/>
        </w:rPr>
        <w:t xml:space="preserve"> deșeurilor  </w:t>
      </w:r>
      <w:r w:rsidRPr="008C7A86">
        <w:rPr>
          <w:rFonts w:ascii="Arial" w:hAnsi="Arial" w:cs="Arial"/>
          <w:sz w:val="20"/>
          <w:szCs w:val="20"/>
        </w:rPr>
        <w:t>materialelor reciclabile, ceea ce va duce la scăderea cantității de deșeuri  eliminate și la reducerea consumului de materiale și resurse noi prin utilizarea materialelor reciclate.</w:t>
      </w:r>
    </w:p>
    <w:p w14:paraId="1B6F12C3" w14:textId="1A0BFC73" w:rsidR="00645B6B" w:rsidRPr="008C7A86" w:rsidRDefault="00645B6B" w:rsidP="00645B6B">
      <w:pPr>
        <w:spacing w:after="120"/>
        <w:jc w:val="both"/>
        <w:rPr>
          <w:rFonts w:ascii="Arial" w:hAnsi="Arial" w:cs="Arial"/>
          <w:sz w:val="20"/>
          <w:szCs w:val="20"/>
        </w:rPr>
      </w:pPr>
      <w:r w:rsidRPr="00AB3D50">
        <w:rPr>
          <w:rFonts w:ascii="Arial" w:hAnsi="Arial" w:cs="Arial"/>
          <w:b/>
          <w:bCs/>
          <w:sz w:val="20"/>
          <w:szCs w:val="20"/>
        </w:rPr>
        <w:t>Utilizarea compostului obținut din deșeurile verzi</w:t>
      </w:r>
      <w:r w:rsidRPr="008C7A86">
        <w:rPr>
          <w:rFonts w:ascii="Arial" w:hAnsi="Arial" w:cs="Arial"/>
          <w:sz w:val="20"/>
          <w:szCs w:val="20"/>
        </w:rPr>
        <w:t xml:space="preserve"> va duce la reducerea consumului de îngrășăminte de sinteză, asigurând astfel și valorificarea</w:t>
      </w:r>
      <w:r w:rsidR="00557D32" w:rsidRPr="008C7A86">
        <w:rPr>
          <w:rFonts w:ascii="Arial" w:hAnsi="Arial" w:cs="Arial"/>
          <w:sz w:val="20"/>
          <w:szCs w:val="20"/>
        </w:rPr>
        <w:t xml:space="preserve"> deșeurilor  </w:t>
      </w:r>
      <w:r w:rsidRPr="008C7A86">
        <w:rPr>
          <w:rFonts w:ascii="Arial" w:hAnsi="Arial" w:cs="Arial"/>
          <w:sz w:val="20"/>
          <w:szCs w:val="20"/>
        </w:rPr>
        <w:t>din care acesta a fost produs.</w:t>
      </w:r>
    </w:p>
    <w:p w14:paraId="0F2F8D9F" w14:textId="58E094BA" w:rsidR="00645B6B" w:rsidRPr="00AB3D50" w:rsidRDefault="00645B6B" w:rsidP="00645B6B">
      <w:pPr>
        <w:spacing w:after="120"/>
        <w:jc w:val="both"/>
        <w:rPr>
          <w:rFonts w:ascii="Arial" w:hAnsi="Arial" w:cs="Arial"/>
          <w:b/>
          <w:bCs/>
          <w:sz w:val="20"/>
          <w:szCs w:val="20"/>
        </w:rPr>
      </w:pPr>
      <w:r w:rsidRPr="00AB3D50">
        <w:rPr>
          <w:rFonts w:ascii="Arial" w:hAnsi="Arial" w:cs="Arial"/>
          <w:b/>
          <w:bCs/>
          <w:sz w:val="20"/>
          <w:szCs w:val="20"/>
        </w:rPr>
        <w:t>Sănătatea</w:t>
      </w:r>
      <w:r w:rsidR="00557D32" w:rsidRPr="00AB3D50">
        <w:rPr>
          <w:rFonts w:ascii="Arial" w:hAnsi="Arial" w:cs="Arial"/>
          <w:b/>
          <w:bCs/>
          <w:sz w:val="20"/>
          <w:szCs w:val="20"/>
        </w:rPr>
        <w:t xml:space="preserve"> și </w:t>
      </w:r>
      <w:r w:rsidRPr="00AB3D50">
        <w:rPr>
          <w:rFonts w:ascii="Arial" w:hAnsi="Arial" w:cs="Arial"/>
          <w:b/>
          <w:bCs/>
          <w:sz w:val="20"/>
          <w:szCs w:val="20"/>
        </w:rPr>
        <w:t>siguranța populației</w:t>
      </w:r>
    </w:p>
    <w:p w14:paraId="2BED899A" w14:textId="3AB69251" w:rsidR="00645B6B" w:rsidRPr="008C7A86" w:rsidRDefault="00645B6B" w:rsidP="00645B6B">
      <w:pPr>
        <w:spacing w:after="120" w:line="240" w:lineRule="auto"/>
        <w:jc w:val="both"/>
        <w:rPr>
          <w:rFonts w:ascii="Arial" w:eastAsia="Times New Roman" w:hAnsi="Arial" w:cs="Arial"/>
          <w:sz w:val="20"/>
          <w:szCs w:val="20"/>
          <w:lang w:eastAsia="en-GB"/>
        </w:rPr>
      </w:pPr>
      <w:r w:rsidRPr="008C7A86">
        <w:rPr>
          <w:rFonts w:ascii="Arial" w:eastAsia="Times New Roman" w:hAnsi="Arial" w:cs="Arial"/>
          <w:sz w:val="20"/>
          <w:szCs w:val="20"/>
          <w:lang w:eastAsia="en-GB"/>
        </w:rPr>
        <w:t>Implementarea sistemului de management al</w:t>
      </w:r>
      <w:r w:rsidR="00557D32" w:rsidRPr="008C7A86">
        <w:rPr>
          <w:rFonts w:ascii="Arial" w:eastAsia="Times New Roman" w:hAnsi="Arial" w:cs="Arial"/>
          <w:sz w:val="20"/>
          <w:szCs w:val="20"/>
          <w:lang w:eastAsia="en-GB"/>
        </w:rPr>
        <w:t xml:space="preserve"> deșeurilor  </w:t>
      </w:r>
      <w:r w:rsidRPr="008C7A86">
        <w:rPr>
          <w:rFonts w:ascii="Arial" w:eastAsia="Times New Roman" w:hAnsi="Arial" w:cs="Arial"/>
          <w:sz w:val="20"/>
          <w:szCs w:val="20"/>
          <w:lang w:eastAsia="en-GB"/>
        </w:rPr>
        <w:t>va îmbunătăți semnificativ starea de sănătate și gradul de siguranță al populației, reducând în mod semnificativ cantitativ și calitativ poluanții emiși.</w:t>
      </w:r>
    </w:p>
    <w:p w14:paraId="33BAAB23" w14:textId="77777777" w:rsidR="00256CE0" w:rsidRPr="008C7A86" w:rsidRDefault="00256CE0" w:rsidP="00256CE0">
      <w:pPr>
        <w:widowControl w:val="0"/>
        <w:autoSpaceDE w:val="0"/>
        <w:autoSpaceDN w:val="0"/>
        <w:adjustRightInd w:val="0"/>
        <w:spacing w:before="22" w:after="0" w:line="230" w:lineRule="exact"/>
        <w:ind w:right="-2"/>
        <w:jc w:val="both"/>
        <w:rPr>
          <w:rFonts w:ascii="Arial" w:hAnsi="Arial" w:cs="Arial"/>
          <w:w w:val="104"/>
          <w:sz w:val="20"/>
          <w:szCs w:val="20"/>
        </w:rPr>
      </w:pPr>
    </w:p>
    <w:p w14:paraId="0583B623" w14:textId="5929CD6D" w:rsidR="00256CE0" w:rsidRPr="008C7A86" w:rsidRDefault="00256CE0" w:rsidP="00256CE0">
      <w:pPr>
        <w:widowControl w:val="0"/>
        <w:autoSpaceDE w:val="0"/>
        <w:autoSpaceDN w:val="0"/>
        <w:adjustRightInd w:val="0"/>
        <w:spacing w:before="22" w:after="0" w:line="230" w:lineRule="exact"/>
        <w:ind w:right="-2"/>
        <w:jc w:val="both"/>
        <w:rPr>
          <w:rFonts w:ascii="Arial" w:hAnsi="Arial" w:cs="Arial"/>
          <w:spacing w:val="-3"/>
          <w:sz w:val="20"/>
          <w:szCs w:val="20"/>
        </w:rPr>
      </w:pPr>
      <w:r w:rsidRPr="008C7A86">
        <w:rPr>
          <w:rFonts w:ascii="Arial" w:hAnsi="Arial" w:cs="Arial"/>
          <w:w w:val="104"/>
          <w:sz w:val="20"/>
          <w:szCs w:val="20"/>
        </w:rPr>
        <w:t xml:space="preserve">Altfel, în cazul gestiunii delegate, va fi vizată selectarea unui operator cu experiență în domeniu, </w:t>
      </w:r>
      <w:r w:rsidRPr="008C7A86">
        <w:rPr>
          <w:rFonts w:ascii="Arial" w:hAnsi="Arial" w:cs="Arial"/>
          <w:w w:val="104"/>
          <w:sz w:val="20"/>
          <w:szCs w:val="20"/>
        </w:rPr>
        <w:br/>
      </w:r>
      <w:r w:rsidRPr="008C7A86">
        <w:rPr>
          <w:rFonts w:ascii="Arial" w:hAnsi="Arial" w:cs="Arial"/>
          <w:spacing w:val="-2"/>
          <w:sz w:val="20"/>
          <w:szCs w:val="20"/>
        </w:rPr>
        <w:t xml:space="preserve">criteriile  de  selecție  ce  vor  fi  propuse  în  Documentația  de  atribuire  pentru  a  asigura  calificarea </w:t>
      </w:r>
      <w:r w:rsidRPr="008C7A86">
        <w:rPr>
          <w:rFonts w:ascii="Arial" w:hAnsi="Arial" w:cs="Arial"/>
          <w:spacing w:val="-2"/>
          <w:sz w:val="20"/>
          <w:szCs w:val="20"/>
        </w:rPr>
        <w:br/>
      </w:r>
      <w:r w:rsidRPr="008C7A86">
        <w:rPr>
          <w:rFonts w:ascii="Arial" w:hAnsi="Arial" w:cs="Arial"/>
          <w:spacing w:val="-3"/>
          <w:sz w:val="20"/>
          <w:szCs w:val="20"/>
        </w:rPr>
        <w:t xml:space="preserve">operatorilor  care  au  implementat  sistemul  ISO 9001  și  14001  sau  echivalent,  ceea  ce  se  va </w:t>
      </w:r>
      <w:r w:rsidRPr="008C7A86">
        <w:rPr>
          <w:rFonts w:ascii="Arial" w:hAnsi="Arial" w:cs="Arial"/>
          <w:spacing w:val="-1"/>
          <w:sz w:val="20"/>
          <w:szCs w:val="20"/>
        </w:rPr>
        <w:t xml:space="preserve">transpune într-o performanță ridicată în ceea ce privește managementul mediului. </w:t>
      </w:r>
    </w:p>
    <w:p w14:paraId="28EF0F4B" w14:textId="77777777" w:rsidR="00256CE0" w:rsidRPr="008C7A86" w:rsidRDefault="00256CE0" w:rsidP="00256CE0">
      <w:pPr>
        <w:widowControl w:val="0"/>
        <w:autoSpaceDE w:val="0"/>
        <w:autoSpaceDN w:val="0"/>
        <w:adjustRightInd w:val="0"/>
        <w:spacing w:after="0" w:line="230" w:lineRule="exact"/>
        <w:ind w:left="2160" w:right="-2"/>
        <w:jc w:val="both"/>
        <w:rPr>
          <w:rFonts w:ascii="Arial" w:hAnsi="Arial" w:cs="Arial"/>
          <w:spacing w:val="-1"/>
          <w:sz w:val="20"/>
          <w:szCs w:val="20"/>
        </w:rPr>
      </w:pPr>
    </w:p>
    <w:p w14:paraId="29187F0E" w14:textId="633488F3" w:rsidR="00256CE0" w:rsidRPr="008C7A86" w:rsidRDefault="00256CE0" w:rsidP="00256CE0">
      <w:pPr>
        <w:widowControl w:val="0"/>
        <w:autoSpaceDE w:val="0"/>
        <w:autoSpaceDN w:val="0"/>
        <w:adjustRightInd w:val="0"/>
        <w:spacing w:before="3" w:after="0" w:line="230" w:lineRule="exact"/>
        <w:ind w:right="-2"/>
        <w:jc w:val="both"/>
        <w:rPr>
          <w:rFonts w:ascii="Arial" w:hAnsi="Arial" w:cs="Arial"/>
          <w:sz w:val="20"/>
          <w:szCs w:val="20"/>
        </w:rPr>
      </w:pPr>
      <w:r w:rsidRPr="008C7A86">
        <w:rPr>
          <w:rFonts w:ascii="Arial" w:hAnsi="Arial" w:cs="Arial"/>
          <w:w w:val="103"/>
          <w:sz w:val="20"/>
          <w:szCs w:val="20"/>
        </w:rPr>
        <w:t xml:space="preserve">În  concluzie, </w:t>
      </w:r>
      <w:r w:rsidRPr="008C7A86">
        <w:rPr>
          <w:rFonts w:ascii="Arial Bold" w:hAnsi="Arial Bold" w:cs="Arial Bold"/>
          <w:w w:val="103"/>
          <w:sz w:val="20"/>
          <w:szCs w:val="20"/>
        </w:rPr>
        <w:t xml:space="preserve"> alegerea  opțiunii  gestiunii  delegate</w:t>
      </w:r>
      <w:r w:rsidRPr="008C7A86">
        <w:rPr>
          <w:rFonts w:ascii="Arial" w:hAnsi="Arial" w:cs="Arial"/>
          <w:w w:val="103"/>
          <w:sz w:val="20"/>
          <w:szCs w:val="20"/>
        </w:rPr>
        <w:t xml:space="preserve">  este  preferată  </w:t>
      </w:r>
      <w:r w:rsidR="007E6B63" w:rsidRPr="008C7A86">
        <w:rPr>
          <w:rFonts w:ascii="Arial" w:hAnsi="Arial" w:cs="Arial"/>
          <w:w w:val="103"/>
          <w:sz w:val="20"/>
          <w:szCs w:val="20"/>
        </w:rPr>
        <w:t>deoarece</w:t>
      </w:r>
      <w:r w:rsidRPr="008C7A86">
        <w:rPr>
          <w:rFonts w:ascii="Arial" w:hAnsi="Arial" w:cs="Arial"/>
          <w:w w:val="103"/>
          <w:sz w:val="20"/>
          <w:szCs w:val="20"/>
        </w:rPr>
        <w:t xml:space="preserve">  aceasta  asigură </w:t>
      </w:r>
      <w:r w:rsidRPr="008C7A86">
        <w:rPr>
          <w:rFonts w:ascii="Arial" w:hAnsi="Arial" w:cs="Arial"/>
          <w:sz w:val="20"/>
          <w:szCs w:val="20"/>
        </w:rPr>
        <w:t xml:space="preserve">selectarea unui operator cu o mai mare experiență în domeniu, și care va putea gestiona activitatea în condițiile unui management performant al calității mediului. </w:t>
      </w:r>
    </w:p>
    <w:p w14:paraId="56BE79A8" w14:textId="1621C893" w:rsidR="00256CE0" w:rsidRPr="008C7A86" w:rsidRDefault="00256CE0" w:rsidP="00256CE0">
      <w:pPr>
        <w:widowControl w:val="0"/>
        <w:autoSpaceDE w:val="0"/>
        <w:autoSpaceDN w:val="0"/>
        <w:adjustRightInd w:val="0"/>
        <w:spacing w:before="3" w:after="0" w:line="230" w:lineRule="exact"/>
        <w:ind w:right="-2"/>
        <w:jc w:val="both"/>
        <w:rPr>
          <w:rFonts w:ascii="Arial" w:hAnsi="Arial" w:cs="Arial"/>
          <w:sz w:val="20"/>
          <w:szCs w:val="20"/>
        </w:rPr>
      </w:pPr>
      <w:r w:rsidRPr="008C7A86">
        <w:rPr>
          <w:rFonts w:ascii="Arial" w:hAnsi="Arial" w:cs="Arial"/>
          <w:spacing w:val="-1"/>
          <w:sz w:val="20"/>
          <w:szCs w:val="20"/>
        </w:rPr>
        <w:t xml:space="preserve">De asemenea, odată cu delegarea acestor servicii, operatorul de salubritate preia și posibile riscuri în </w:t>
      </w:r>
      <w:r w:rsidRPr="008C7A86">
        <w:rPr>
          <w:rFonts w:ascii="Arial" w:hAnsi="Arial" w:cs="Arial"/>
          <w:spacing w:val="-2"/>
          <w:sz w:val="20"/>
          <w:szCs w:val="20"/>
        </w:rPr>
        <w:t xml:space="preserve">materie de asigurare a protecției mediului. </w:t>
      </w:r>
    </w:p>
    <w:p w14:paraId="644E1232" w14:textId="05396E02" w:rsidR="00256CE0" w:rsidRPr="008C7A86" w:rsidRDefault="00256CE0" w:rsidP="00256CE0">
      <w:pPr>
        <w:widowControl w:val="0"/>
        <w:autoSpaceDE w:val="0"/>
        <w:autoSpaceDN w:val="0"/>
        <w:adjustRightInd w:val="0"/>
        <w:spacing w:after="0" w:line="233" w:lineRule="exact"/>
        <w:ind w:right="-2"/>
        <w:jc w:val="both"/>
        <w:rPr>
          <w:rFonts w:ascii="Arial" w:hAnsi="Arial" w:cs="Arial"/>
          <w:sz w:val="20"/>
          <w:szCs w:val="20"/>
        </w:rPr>
      </w:pPr>
      <w:r w:rsidRPr="008C7A86">
        <w:rPr>
          <w:rFonts w:ascii="Arial" w:hAnsi="Arial" w:cs="Arial"/>
          <w:sz w:val="20"/>
          <w:szCs w:val="20"/>
        </w:rPr>
        <w:t xml:space="preserve">Conceptul de utilizare eficienta a resurselor si recuperarea acestora este asigurata prin recuperarea materialelor reciclabile si </w:t>
      </w:r>
      <w:r w:rsidR="007E6B63" w:rsidRPr="008C7A86">
        <w:rPr>
          <w:rFonts w:ascii="Arial" w:hAnsi="Arial" w:cs="Arial"/>
          <w:sz w:val="20"/>
          <w:szCs w:val="20"/>
        </w:rPr>
        <w:t>producția</w:t>
      </w:r>
      <w:r w:rsidRPr="008C7A86">
        <w:rPr>
          <w:rFonts w:ascii="Arial" w:hAnsi="Arial" w:cs="Arial"/>
          <w:sz w:val="20"/>
          <w:szCs w:val="20"/>
        </w:rPr>
        <w:t xml:space="preserve"> compostului. Reducerea in final a </w:t>
      </w:r>
      <w:r w:rsidR="007E6B63" w:rsidRPr="008C7A86">
        <w:rPr>
          <w:rFonts w:ascii="Arial" w:hAnsi="Arial" w:cs="Arial"/>
          <w:sz w:val="20"/>
          <w:szCs w:val="20"/>
        </w:rPr>
        <w:t>cantității</w:t>
      </w:r>
      <w:r w:rsidRPr="008C7A86">
        <w:rPr>
          <w:rFonts w:ascii="Arial" w:hAnsi="Arial" w:cs="Arial"/>
          <w:sz w:val="20"/>
          <w:szCs w:val="20"/>
        </w:rPr>
        <w:t xml:space="preserve"> de </w:t>
      </w:r>
      <w:r w:rsidR="007E6B63" w:rsidRPr="008C7A86">
        <w:rPr>
          <w:rFonts w:ascii="Arial" w:hAnsi="Arial" w:cs="Arial"/>
          <w:sz w:val="20"/>
          <w:szCs w:val="20"/>
        </w:rPr>
        <w:t>deșeuri</w:t>
      </w:r>
      <w:r w:rsidRPr="008C7A86">
        <w:rPr>
          <w:rFonts w:ascii="Arial" w:hAnsi="Arial" w:cs="Arial"/>
          <w:sz w:val="20"/>
          <w:szCs w:val="20"/>
        </w:rPr>
        <w:t xml:space="preserve"> depozitate contribuie la asigurarea unei durate de viață cât mai mari a depozitului conform de la </w:t>
      </w:r>
      <w:r w:rsidR="00664B98" w:rsidRPr="008C7A86">
        <w:rPr>
          <w:rFonts w:ascii="Arial" w:hAnsi="Arial" w:cs="Arial"/>
          <w:sz w:val="20"/>
          <w:szCs w:val="20"/>
        </w:rPr>
        <w:t>Haret</w:t>
      </w:r>
      <w:r w:rsidRPr="008C7A86">
        <w:rPr>
          <w:rFonts w:ascii="Arial" w:hAnsi="Arial" w:cs="Arial"/>
          <w:sz w:val="20"/>
          <w:szCs w:val="20"/>
        </w:rPr>
        <w:t xml:space="preserve">, ceea ce presupune </w:t>
      </w:r>
      <w:r w:rsidR="007E6B63" w:rsidRPr="008C7A86">
        <w:rPr>
          <w:rFonts w:ascii="Arial" w:hAnsi="Arial" w:cs="Arial"/>
          <w:sz w:val="20"/>
          <w:szCs w:val="20"/>
        </w:rPr>
        <w:t>atât</w:t>
      </w:r>
      <w:r w:rsidRPr="008C7A86">
        <w:rPr>
          <w:rFonts w:ascii="Arial" w:hAnsi="Arial" w:cs="Arial"/>
          <w:sz w:val="20"/>
          <w:szCs w:val="20"/>
        </w:rPr>
        <w:t xml:space="preserve"> avantaje de mediu cat si economice. </w:t>
      </w:r>
    </w:p>
    <w:p w14:paraId="22235D3E" w14:textId="77777777" w:rsidR="00256CE0" w:rsidRPr="008C7A86" w:rsidRDefault="00256CE0" w:rsidP="00645B6B">
      <w:pPr>
        <w:spacing w:after="120" w:line="240" w:lineRule="auto"/>
        <w:jc w:val="both"/>
        <w:rPr>
          <w:rFonts w:ascii="Arial" w:eastAsia="Times New Roman" w:hAnsi="Arial" w:cs="Arial"/>
          <w:sz w:val="20"/>
          <w:szCs w:val="20"/>
          <w:lang w:eastAsia="en-GB"/>
        </w:rPr>
      </w:pPr>
    </w:p>
    <w:p w14:paraId="52C49ABB" w14:textId="2E4EDA8F" w:rsidR="00645B6B" w:rsidRPr="00AB3D50" w:rsidRDefault="00645B6B" w:rsidP="00645B6B">
      <w:pPr>
        <w:spacing w:after="120" w:line="240" w:lineRule="auto"/>
        <w:jc w:val="both"/>
        <w:rPr>
          <w:rFonts w:ascii="Arial" w:eastAsia="Times New Roman" w:hAnsi="Arial" w:cs="Arial"/>
          <w:b/>
          <w:bCs/>
          <w:sz w:val="20"/>
          <w:szCs w:val="20"/>
          <w:lang w:eastAsia="en-GB"/>
        </w:rPr>
      </w:pPr>
      <w:r w:rsidRPr="00AB3D50">
        <w:rPr>
          <w:rFonts w:ascii="Arial" w:eastAsia="Times New Roman" w:hAnsi="Arial" w:cs="Arial"/>
          <w:b/>
          <w:bCs/>
          <w:sz w:val="20"/>
          <w:szCs w:val="20"/>
          <w:lang w:eastAsia="en-GB"/>
        </w:rPr>
        <w:t>Mediul de lucru</w:t>
      </w:r>
    </w:p>
    <w:p w14:paraId="375AEF95" w14:textId="421310BA" w:rsidR="00D55B39" w:rsidRPr="008C7A86" w:rsidRDefault="00645B6B" w:rsidP="00645B6B">
      <w:pPr>
        <w:spacing w:after="120"/>
        <w:jc w:val="both"/>
        <w:rPr>
          <w:rFonts w:ascii="Arial" w:eastAsia="Times New Roman" w:hAnsi="Arial" w:cs="Arial"/>
          <w:sz w:val="20"/>
          <w:szCs w:val="20"/>
          <w:lang w:eastAsia="en-GB"/>
        </w:rPr>
      </w:pPr>
      <w:r w:rsidRPr="008C7A86">
        <w:rPr>
          <w:rFonts w:ascii="Arial" w:eastAsia="Times New Roman" w:hAnsi="Arial" w:cs="Arial"/>
          <w:sz w:val="20"/>
          <w:szCs w:val="20"/>
          <w:lang w:eastAsia="en-GB"/>
        </w:rPr>
        <w:t>Mediul de lucru în cadrul activității de gestionare a  noilor instalații de gestionare a</w:t>
      </w:r>
      <w:r w:rsidR="00557D32" w:rsidRPr="008C7A86">
        <w:rPr>
          <w:rFonts w:ascii="Arial" w:eastAsia="Times New Roman" w:hAnsi="Arial" w:cs="Arial"/>
          <w:sz w:val="20"/>
          <w:szCs w:val="20"/>
          <w:lang w:eastAsia="en-GB"/>
        </w:rPr>
        <w:t xml:space="preserve"> deșeurilor  </w:t>
      </w:r>
      <w:r w:rsidRPr="008C7A86">
        <w:rPr>
          <w:rFonts w:ascii="Arial" w:eastAsia="Times New Roman" w:hAnsi="Arial" w:cs="Arial"/>
          <w:sz w:val="20"/>
          <w:szCs w:val="20"/>
          <w:lang w:eastAsia="en-GB"/>
        </w:rPr>
        <w:t>va fi semnificativ diferit fata de situația inițială</w:t>
      </w:r>
    </w:p>
    <w:p w14:paraId="0C75B865" w14:textId="0079C56B" w:rsidR="00D55B39" w:rsidRPr="008C7A86" w:rsidRDefault="00D153C0" w:rsidP="008C139E">
      <w:pPr>
        <w:pStyle w:val="Titlu2"/>
        <w:rPr>
          <w:rFonts w:eastAsiaTheme="minorEastAsia"/>
          <w:lang w:eastAsia="en-GB"/>
        </w:rPr>
      </w:pPr>
      <w:bookmarkStart w:id="104" w:name="_Toc52901214"/>
      <w:r w:rsidRPr="008C7A86">
        <w:rPr>
          <w:rFonts w:eastAsiaTheme="minorEastAsia"/>
          <w:lang w:eastAsia="en-GB"/>
        </w:rPr>
        <w:t>7</w:t>
      </w:r>
      <w:r w:rsidR="00D55B39" w:rsidRPr="008C7A86">
        <w:rPr>
          <w:rFonts w:eastAsiaTheme="minorEastAsia"/>
          <w:lang w:eastAsia="en-GB"/>
        </w:rPr>
        <w:t>.2 Aspecte sociale</w:t>
      </w:r>
      <w:bookmarkEnd w:id="104"/>
      <w:r w:rsidR="00D55B39" w:rsidRPr="008C7A86">
        <w:rPr>
          <w:rFonts w:eastAsiaTheme="minorEastAsia"/>
          <w:lang w:eastAsia="en-GB"/>
        </w:rPr>
        <w:t xml:space="preserve"> </w:t>
      </w:r>
    </w:p>
    <w:p w14:paraId="6AA0A727" w14:textId="6F19CFA1" w:rsidR="009C41F5" w:rsidRPr="008C7A86" w:rsidRDefault="009C41F5" w:rsidP="00645B6B">
      <w:pPr>
        <w:spacing w:after="120" w:line="240" w:lineRule="auto"/>
        <w:jc w:val="both"/>
        <w:rPr>
          <w:rFonts w:ascii="Arial" w:eastAsia="Times New Roman" w:hAnsi="Arial" w:cs="Arial"/>
          <w:sz w:val="20"/>
          <w:szCs w:val="20"/>
          <w:lang w:eastAsia="en-GB"/>
        </w:rPr>
      </w:pPr>
      <w:r w:rsidRPr="008C7A86">
        <w:rPr>
          <w:rFonts w:ascii="Arial" w:hAnsi="Arial" w:cs="Arial"/>
          <w:spacing w:val="-1"/>
          <w:sz w:val="20"/>
          <w:szCs w:val="20"/>
        </w:rPr>
        <w:t xml:space="preserve">Implementarea  Sistemului  de  management  integrat  al  deșeurilor  in  </w:t>
      </w:r>
      <w:r w:rsidR="007E6B63" w:rsidRPr="008C7A86">
        <w:rPr>
          <w:rFonts w:ascii="Arial" w:hAnsi="Arial" w:cs="Arial"/>
          <w:spacing w:val="-1"/>
          <w:sz w:val="20"/>
          <w:szCs w:val="20"/>
        </w:rPr>
        <w:t>județul</w:t>
      </w:r>
      <w:r w:rsidRPr="008C7A86">
        <w:rPr>
          <w:rFonts w:ascii="Arial" w:hAnsi="Arial" w:cs="Arial"/>
          <w:spacing w:val="-1"/>
          <w:sz w:val="20"/>
          <w:szCs w:val="20"/>
        </w:rPr>
        <w:t xml:space="preserve">  </w:t>
      </w:r>
      <w:r w:rsidR="00664B98" w:rsidRPr="008C7A86">
        <w:rPr>
          <w:rFonts w:ascii="Arial" w:hAnsi="Arial" w:cs="Arial"/>
          <w:spacing w:val="-1"/>
          <w:sz w:val="20"/>
          <w:szCs w:val="20"/>
        </w:rPr>
        <w:t>Vrancea</w:t>
      </w:r>
      <w:r w:rsidRPr="008C7A86">
        <w:rPr>
          <w:rFonts w:ascii="Arial" w:hAnsi="Arial" w:cs="Arial"/>
          <w:spacing w:val="-1"/>
          <w:sz w:val="20"/>
          <w:szCs w:val="20"/>
        </w:rPr>
        <w:t xml:space="preserve">  va </w:t>
      </w:r>
      <w:r w:rsidR="007E6B63" w:rsidRPr="008C7A86">
        <w:rPr>
          <w:rFonts w:ascii="Arial" w:hAnsi="Arial" w:cs="Arial"/>
          <w:w w:val="103"/>
          <w:sz w:val="20"/>
          <w:szCs w:val="20"/>
        </w:rPr>
        <w:t>îmbunătăți</w:t>
      </w:r>
      <w:r w:rsidRPr="008C7A86">
        <w:rPr>
          <w:rFonts w:ascii="Arial" w:hAnsi="Arial" w:cs="Arial"/>
          <w:w w:val="103"/>
          <w:sz w:val="20"/>
          <w:szCs w:val="20"/>
        </w:rPr>
        <w:t xml:space="preserve"> semnificativ starea de </w:t>
      </w:r>
      <w:r w:rsidR="007E6B63" w:rsidRPr="008C7A86">
        <w:rPr>
          <w:rFonts w:ascii="Arial" w:hAnsi="Arial" w:cs="Arial"/>
          <w:w w:val="103"/>
          <w:sz w:val="20"/>
          <w:szCs w:val="20"/>
        </w:rPr>
        <w:t>sănătate</w:t>
      </w:r>
      <w:r w:rsidRPr="008C7A86">
        <w:rPr>
          <w:rFonts w:ascii="Arial" w:hAnsi="Arial" w:cs="Arial"/>
          <w:w w:val="103"/>
          <w:sz w:val="20"/>
          <w:szCs w:val="20"/>
        </w:rPr>
        <w:t xml:space="preserve"> și gradul de </w:t>
      </w:r>
      <w:r w:rsidR="007E6B63" w:rsidRPr="008C7A86">
        <w:rPr>
          <w:rFonts w:ascii="Arial" w:hAnsi="Arial" w:cs="Arial"/>
          <w:w w:val="103"/>
          <w:sz w:val="20"/>
          <w:szCs w:val="20"/>
        </w:rPr>
        <w:t>siguranța</w:t>
      </w:r>
      <w:r w:rsidRPr="008C7A86">
        <w:rPr>
          <w:rFonts w:ascii="Arial" w:hAnsi="Arial" w:cs="Arial"/>
          <w:w w:val="103"/>
          <w:sz w:val="20"/>
          <w:szCs w:val="20"/>
        </w:rPr>
        <w:t xml:space="preserve"> al populației, </w:t>
      </w:r>
      <w:r w:rsidR="007E6B63" w:rsidRPr="008C7A86">
        <w:rPr>
          <w:rFonts w:ascii="Arial" w:hAnsi="Arial" w:cs="Arial"/>
          <w:w w:val="103"/>
          <w:sz w:val="20"/>
          <w:szCs w:val="20"/>
        </w:rPr>
        <w:t>reducând</w:t>
      </w:r>
      <w:r w:rsidRPr="008C7A86">
        <w:rPr>
          <w:rFonts w:ascii="Arial" w:hAnsi="Arial" w:cs="Arial"/>
          <w:w w:val="103"/>
          <w:sz w:val="20"/>
          <w:szCs w:val="20"/>
        </w:rPr>
        <w:t xml:space="preserve"> poluanții emiși în mod semnificativ din punct de vedere cantitativ și calitativ.</w:t>
      </w:r>
    </w:p>
    <w:p w14:paraId="4E170A94" w14:textId="428E5D5E" w:rsidR="00645B6B" w:rsidRPr="008C7A86" w:rsidRDefault="00645B6B" w:rsidP="00645B6B">
      <w:pPr>
        <w:spacing w:after="120" w:line="240" w:lineRule="auto"/>
        <w:jc w:val="both"/>
        <w:rPr>
          <w:rFonts w:ascii="Arial" w:eastAsia="Times New Roman" w:hAnsi="Arial" w:cs="Arial"/>
          <w:sz w:val="20"/>
          <w:szCs w:val="20"/>
          <w:lang w:eastAsia="en-GB"/>
        </w:rPr>
      </w:pPr>
      <w:r w:rsidRPr="008C7A86">
        <w:rPr>
          <w:rFonts w:ascii="Arial" w:eastAsia="Times New Roman" w:hAnsi="Arial" w:cs="Arial"/>
          <w:sz w:val="20"/>
          <w:szCs w:val="20"/>
          <w:lang w:eastAsia="en-GB"/>
        </w:rPr>
        <w:t>Prin creșterea nivelului calitativ al serviciilor de salubrizare, comunitățile locale vor beneficia de o îmbunătățire a calității mediului și implicit a sănătății populației. De asemenea, organizarea unui serviciu de salubrizare centralizat în mediul rural va conduce la creșterea gradului de satisfacție a populației cu privire la prestarea acestor servicii.</w:t>
      </w:r>
    </w:p>
    <w:p w14:paraId="55CA1C77" w14:textId="403CA636" w:rsidR="009C41F5" w:rsidRPr="008C7A86" w:rsidRDefault="009C41F5" w:rsidP="009C41F5">
      <w:pPr>
        <w:widowControl w:val="0"/>
        <w:autoSpaceDE w:val="0"/>
        <w:autoSpaceDN w:val="0"/>
        <w:adjustRightInd w:val="0"/>
        <w:spacing w:before="8" w:after="0" w:line="226" w:lineRule="exact"/>
        <w:ind w:right="-2"/>
        <w:jc w:val="both"/>
        <w:rPr>
          <w:rFonts w:ascii="Arial" w:hAnsi="Arial" w:cs="Arial"/>
          <w:sz w:val="20"/>
          <w:szCs w:val="20"/>
        </w:rPr>
      </w:pPr>
      <w:r w:rsidRPr="008C7A86">
        <w:rPr>
          <w:rFonts w:ascii="Arial" w:hAnsi="Arial" w:cs="Arial"/>
          <w:w w:val="102"/>
          <w:sz w:val="20"/>
          <w:szCs w:val="20"/>
        </w:rPr>
        <w:t xml:space="preserve">Pentru </w:t>
      </w:r>
      <w:r w:rsidR="007E6B63" w:rsidRPr="008C7A86">
        <w:rPr>
          <w:rFonts w:ascii="Arial" w:hAnsi="Arial" w:cs="Arial"/>
          <w:w w:val="102"/>
          <w:sz w:val="20"/>
          <w:szCs w:val="20"/>
        </w:rPr>
        <w:t>opțiunea</w:t>
      </w:r>
      <w:r w:rsidRPr="008C7A86">
        <w:rPr>
          <w:rFonts w:ascii="Arial" w:hAnsi="Arial" w:cs="Arial"/>
          <w:w w:val="102"/>
          <w:sz w:val="20"/>
          <w:szCs w:val="20"/>
        </w:rPr>
        <w:t xml:space="preserve"> </w:t>
      </w:r>
      <w:r w:rsidR="007E6B63" w:rsidRPr="008C7A86">
        <w:rPr>
          <w:rFonts w:ascii="Arial" w:hAnsi="Arial" w:cs="Arial"/>
          <w:w w:val="102"/>
          <w:sz w:val="20"/>
          <w:szCs w:val="20"/>
        </w:rPr>
        <w:t>delegării</w:t>
      </w:r>
      <w:r w:rsidRPr="008C7A86">
        <w:rPr>
          <w:rFonts w:ascii="Arial" w:hAnsi="Arial" w:cs="Arial"/>
          <w:w w:val="102"/>
          <w:sz w:val="20"/>
          <w:szCs w:val="20"/>
        </w:rPr>
        <w:t xml:space="preserve"> serviciului, se poate solicita în cadrul </w:t>
      </w:r>
      <w:r w:rsidR="007E6B63" w:rsidRPr="008C7A86">
        <w:rPr>
          <w:rFonts w:ascii="Arial" w:hAnsi="Arial" w:cs="Arial"/>
          <w:w w:val="102"/>
          <w:sz w:val="20"/>
          <w:szCs w:val="20"/>
        </w:rPr>
        <w:t>documentației</w:t>
      </w:r>
      <w:r w:rsidRPr="008C7A86">
        <w:rPr>
          <w:rFonts w:ascii="Arial" w:hAnsi="Arial" w:cs="Arial"/>
          <w:w w:val="102"/>
          <w:sz w:val="20"/>
          <w:szCs w:val="20"/>
        </w:rPr>
        <w:t xml:space="preserve"> de atribuire aferenta </w:t>
      </w:r>
      <w:r w:rsidRPr="008C7A86">
        <w:rPr>
          <w:rFonts w:ascii="Arial" w:hAnsi="Arial" w:cs="Arial"/>
          <w:sz w:val="20"/>
          <w:szCs w:val="20"/>
        </w:rPr>
        <w:t xml:space="preserve">procedurii de delegare </w:t>
      </w:r>
      <w:r w:rsidR="007E6B63" w:rsidRPr="008C7A86">
        <w:rPr>
          <w:rFonts w:ascii="Arial" w:hAnsi="Arial" w:cs="Arial"/>
          <w:sz w:val="20"/>
          <w:szCs w:val="20"/>
        </w:rPr>
        <w:t>cerința</w:t>
      </w:r>
      <w:r w:rsidRPr="008C7A86">
        <w:rPr>
          <w:rFonts w:ascii="Arial" w:hAnsi="Arial" w:cs="Arial"/>
          <w:sz w:val="20"/>
          <w:szCs w:val="20"/>
        </w:rPr>
        <w:t xml:space="preserve"> minima de calificare ca operatorii economici sa </w:t>
      </w:r>
      <w:r w:rsidR="007E6B63" w:rsidRPr="008C7A86">
        <w:rPr>
          <w:rFonts w:ascii="Arial" w:hAnsi="Arial" w:cs="Arial"/>
          <w:sz w:val="20"/>
          <w:szCs w:val="20"/>
        </w:rPr>
        <w:t>dețină</w:t>
      </w:r>
      <w:r w:rsidRPr="008C7A86">
        <w:rPr>
          <w:rFonts w:ascii="Arial" w:hAnsi="Arial" w:cs="Arial"/>
          <w:sz w:val="20"/>
          <w:szCs w:val="20"/>
        </w:rPr>
        <w:t xml:space="preserve"> un plan privind </w:t>
      </w:r>
      <w:r w:rsidR="007E6B63" w:rsidRPr="008C7A86">
        <w:rPr>
          <w:rFonts w:ascii="Arial" w:hAnsi="Arial" w:cs="Arial"/>
          <w:sz w:val="20"/>
          <w:szCs w:val="20"/>
        </w:rPr>
        <w:t>sănătatea</w:t>
      </w:r>
      <w:r w:rsidRPr="008C7A86">
        <w:rPr>
          <w:rFonts w:ascii="Arial" w:hAnsi="Arial" w:cs="Arial"/>
          <w:sz w:val="20"/>
          <w:szCs w:val="20"/>
        </w:rPr>
        <w:t xml:space="preserve"> și </w:t>
      </w:r>
      <w:r w:rsidR="007E6B63" w:rsidRPr="008C7A86">
        <w:rPr>
          <w:rFonts w:ascii="Arial" w:hAnsi="Arial" w:cs="Arial"/>
          <w:sz w:val="20"/>
          <w:szCs w:val="20"/>
        </w:rPr>
        <w:t>siguranța</w:t>
      </w:r>
      <w:r w:rsidRPr="008C7A86">
        <w:rPr>
          <w:rFonts w:ascii="Arial" w:hAnsi="Arial" w:cs="Arial"/>
          <w:sz w:val="20"/>
          <w:szCs w:val="20"/>
        </w:rPr>
        <w:t xml:space="preserve"> în  munca  - Plan  SSM,  pentru o reducere  a riscurilor  sociale  privitoare la derularea Contractului de delegare. </w:t>
      </w:r>
    </w:p>
    <w:p w14:paraId="131CE000" w14:textId="77777777" w:rsidR="009C41F5" w:rsidRPr="008C7A86" w:rsidRDefault="009C41F5" w:rsidP="00645B6B">
      <w:pPr>
        <w:spacing w:after="120" w:line="240" w:lineRule="auto"/>
        <w:jc w:val="both"/>
        <w:rPr>
          <w:rFonts w:ascii="Arial" w:eastAsia="Times New Roman" w:hAnsi="Arial" w:cs="Arial"/>
          <w:sz w:val="20"/>
          <w:szCs w:val="20"/>
          <w:lang w:eastAsia="en-GB"/>
        </w:rPr>
      </w:pPr>
    </w:p>
    <w:p w14:paraId="64FDA7BB" w14:textId="11EF21B4" w:rsidR="00645B6B" w:rsidRPr="008C7A86" w:rsidRDefault="00645B6B" w:rsidP="00645B6B">
      <w:pPr>
        <w:spacing w:after="120" w:line="240" w:lineRule="auto"/>
        <w:jc w:val="both"/>
        <w:rPr>
          <w:rFonts w:ascii="Arial" w:eastAsia="Times New Roman" w:hAnsi="Arial" w:cs="Arial"/>
          <w:sz w:val="20"/>
          <w:szCs w:val="20"/>
          <w:lang w:eastAsia="en-GB"/>
        </w:rPr>
      </w:pPr>
      <w:r w:rsidRPr="008C7A86">
        <w:rPr>
          <w:rFonts w:ascii="Arial" w:eastAsia="Times New Roman" w:hAnsi="Arial" w:cs="Arial"/>
          <w:sz w:val="20"/>
          <w:szCs w:val="20"/>
          <w:lang w:eastAsia="en-GB"/>
        </w:rPr>
        <w:t>Crearea de locuri de munca pentru activitățile desfășurate</w:t>
      </w:r>
      <w:r w:rsidR="00031768" w:rsidRPr="008C7A86">
        <w:rPr>
          <w:rFonts w:ascii="Arial" w:eastAsia="Times New Roman" w:hAnsi="Arial" w:cs="Arial"/>
          <w:sz w:val="20"/>
          <w:szCs w:val="20"/>
          <w:lang w:eastAsia="en-GB"/>
        </w:rPr>
        <w:t xml:space="preserve"> în </w:t>
      </w:r>
      <w:r w:rsidRPr="008C7A86">
        <w:rPr>
          <w:rFonts w:ascii="Arial" w:eastAsia="Times New Roman" w:hAnsi="Arial" w:cs="Arial"/>
          <w:sz w:val="20"/>
          <w:szCs w:val="20"/>
          <w:lang w:eastAsia="en-GB"/>
        </w:rPr>
        <w:t xml:space="preserve">cadrul </w:t>
      </w:r>
      <w:r w:rsidR="00F35F88">
        <w:rPr>
          <w:rFonts w:ascii="Arial" w:eastAsia="Times New Roman" w:hAnsi="Arial" w:cs="Arial"/>
          <w:color w:val="00B0F0"/>
          <w:sz w:val="20"/>
          <w:szCs w:val="20"/>
          <w:lang w:eastAsia="en-GB"/>
        </w:rPr>
        <w:t>S</w:t>
      </w:r>
      <w:r w:rsidRPr="006B54C2">
        <w:rPr>
          <w:rFonts w:ascii="Arial" w:eastAsia="Times New Roman" w:hAnsi="Arial" w:cs="Arial"/>
          <w:color w:val="00B0F0"/>
          <w:sz w:val="20"/>
          <w:szCs w:val="20"/>
          <w:lang w:eastAsia="en-GB"/>
        </w:rPr>
        <w:t>MID</w:t>
      </w:r>
      <w:r w:rsidRPr="008C7A86">
        <w:rPr>
          <w:rFonts w:ascii="Arial" w:eastAsia="Times New Roman" w:hAnsi="Arial" w:cs="Arial"/>
          <w:sz w:val="20"/>
          <w:szCs w:val="20"/>
          <w:lang w:eastAsia="en-GB"/>
        </w:rPr>
        <w:t>.</w:t>
      </w:r>
    </w:p>
    <w:p w14:paraId="0B686AD4" w14:textId="65864C96" w:rsidR="00C74F2C" w:rsidRPr="008C7A86" w:rsidRDefault="00D153C0" w:rsidP="00D153C0">
      <w:pPr>
        <w:pStyle w:val="Titlu1"/>
        <w:rPr>
          <w:rFonts w:cs="Arial"/>
        </w:rPr>
      </w:pPr>
      <w:bookmarkStart w:id="105" w:name="_Toc52901215"/>
      <w:r w:rsidRPr="008C7A86">
        <w:rPr>
          <w:rFonts w:cs="Arial"/>
        </w:rPr>
        <w:t>8.</w:t>
      </w:r>
      <w:r w:rsidR="00FD70BC" w:rsidRPr="008C7A86">
        <w:rPr>
          <w:rFonts w:cs="Arial"/>
        </w:rPr>
        <w:t xml:space="preserve"> </w:t>
      </w:r>
      <w:r w:rsidR="00D55B39" w:rsidRPr="008C7A86">
        <w:rPr>
          <w:rFonts w:cs="Arial"/>
        </w:rPr>
        <w:t xml:space="preserve">Riscuri </w:t>
      </w:r>
      <w:r w:rsidR="005203DE" w:rsidRPr="008C7A86">
        <w:rPr>
          <w:rFonts w:cs="Arial"/>
        </w:rPr>
        <w:t>( Conform HG 71/2007)</w:t>
      </w:r>
      <w:bookmarkEnd w:id="105"/>
    </w:p>
    <w:p w14:paraId="07233248" w14:textId="5A11062F" w:rsidR="00565E74" w:rsidRPr="008C7A86" w:rsidRDefault="00565E74" w:rsidP="00565E74">
      <w:pPr>
        <w:widowControl w:val="0"/>
        <w:autoSpaceDE w:val="0"/>
        <w:autoSpaceDN w:val="0"/>
        <w:adjustRightInd w:val="0"/>
        <w:spacing w:before="249" w:line="253" w:lineRule="exact"/>
        <w:ind w:right="-2"/>
        <w:jc w:val="both"/>
        <w:rPr>
          <w:rFonts w:ascii="Arial" w:hAnsi="Arial" w:cs="Arial"/>
          <w:w w:val="107"/>
          <w:sz w:val="20"/>
          <w:szCs w:val="20"/>
        </w:rPr>
      </w:pPr>
      <w:bookmarkStart w:id="106" w:name="_Toc328464714"/>
      <w:r w:rsidRPr="008C7A86">
        <w:rPr>
          <w:rFonts w:ascii="Arial" w:hAnsi="Arial" w:cs="Arial"/>
          <w:sz w:val="20"/>
          <w:szCs w:val="20"/>
        </w:rPr>
        <w:t xml:space="preserve">Orice proiect de investiții publice implica riscuri </w:t>
      </w:r>
      <w:r w:rsidR="007E6B63" w:rsidRPr="008C7A86">
        <w:rPr>
          <w:rFonts w:ascii="Arial" w:hAnsi="Arial" w:cs="Arial"/>
          <w:sz w:val="20"/>
          <w:szCs w:val="20"/>
        </w:rPr>
        <w:t>atât</w:t>
      </w:r>
      <w:r w:rsidRPr="008C7A86">
        <w:rPr>
          <w:rFonts w:ascii="Arial" w:hAnsi="Arial" w:cs="Arial"/>
          <w:sz w:val="20"/>
          <w:szCs w:val="20"/>
        </w:rPr>
        <w:t xml:space="preserve"> in faza se construcție cat si in faza de operare. Nu este </w:t>
      </w:r>
      <w:r w:rsidR="007E6B63" w:rsidRPr="008C7A86">
        <w:rPr>
          <w:rFonts w:ascii="Arial" w:hAnsi="Arial" w:cs="Arial"/>
          <w:sz w:val="20"/>
          <w:szCs w:val="20"/>
        </w:rPr>
        <w:t>neobișnuit</w:t>
      </w:r>
      <w:r w:rsidRPr="008C7A86">
        <w:rPr>
          <w:rFonts w:ascii="Arial" w:hAnsi="Arial" w:cs="Arial"/>
          <w:sz w:val="20"/>
          <w:szCs w:val="20"/>
        </w:rPr>
        <w:t xml:space="preserve"> ca, in cazul proiectelor complexe, sa existe diferențe intre costurile si </w:t>
      </w:r>
      <w:r w:rsidRPr="008C7A86">
        <w:rPr>
          <w:rFonts w:ascii="Arial" w:hAnsi="Arial" w:cs="Arial"/>
          <w:w w:val="107"/>
          <w:sz w:val="20"/>
          <w:szCs w:val="20"/>
        </w:rPr>
        <w:t xml:space="preserve">necesarul de timp reale fața de cele estimate inițial. </w:t>
      </w:r>
      <w:r w:rsidR="007E6B63" w:rsidRPr="008C7A86">
        <w:rPr>
          <w:rFonts w:ascii="Arial" w:hAnsi="Arial" w:cs="Arial"/>
          <w:w w:val="107"/>
          <w:sz w:val="20"/>
          <w:szCs w:val="20"/>
        </w:rPr>
        <w:t>Întârzierile</w:t>
      </w:r>
      <w:r w:rsidRPr="008C7A86">
        <w:rPr>
          <w:rFonts w:ascii="Arial" w:hAnsi="Arial" w:cs="Arial"/>
          <w:w w:val="107"/>
          <w:sz w:val="20"/>
          <w:szCs w:val="20"/>
        </w:rPr>
        <w:t xml:space="preserve"> si </w:t>
      </w:r>
      <w:r w:rsidR="007E6B63" w:rsidRPr="008C7A86">
        <w:rPr>
          <w:rFonts w:ascii="Arial" w:hAnsi="Arial" w:cs="Arial"/>
          <w:w w:val="107"/>
          <w:sz w:val="20"/>
          <w:szCs w:val="20"/>
        </w:rPr>
        <w:t>depășirile</w:t>
      </w:r>
      <w:r w:rsidRPr="008C7A86">
        <w:rPr>
          <w:rFonts w:ascii="Arial" w:hAnsi="Arial" w:cs="Arial"/>
          <w:w w:val="107"/>
          <w:sz w:val="20"/>
          <w:szCs w:val="20"/>
        </w:rPr>
        <w:t xml:space="preserve"> de costuri apar invariabil din riscurile </w:t>
      </w:r>
      <w:r w:rsidR="007E6B63" w:rsidRPr="008C7A86">
        <w:rPr>
          <w:rFonts w:ascii="Arial" w:hAnsi="Arial" w:cs="Arial"/>
          <w:w w:val="107"/>
          <w:sz w:val="20"/>
          <w:szCs w:val="20"/>
        </w:rPr>
        <w:t>neprevăzute</w:t>
      </w:r>
      <w:r w:rsidRPr="008C7A86">
        <w:rPr>
          <w:rFonts w:ascii="Arial" w:hAnsi="Arial" w:cs="Arial"/>
          <w:w w:val="107"/>
          <w:sz w:val="20"/>
          <w:szCs w:val="20"/>
        </w:rPr>
        <w:t xml:space="preserve">. </w:t>
      </w:r>
    </w:p>
    <w:p w14:paraId="6C4CB604" w14:textId="559C8988" w:rsidR="00565E74" w:rsidRPr="008C7A86" w:rsidRDefault="00565E74" w:rsidP="00565E74">
      <w:pPr>
        <w:widowControl w:val="0"/>
        <w:autoSpaceDE w:val="0"/>
        <w:autoSpaceDN w:val="0"/>
        <w:adjustRightInd w:val="0"/>
        <w:spacing w:before="2" w:line="260" w:lineRule="exact"/>
        <w:ind w:right="-2"/>
        <w:jc w:val="both"/>
        <w:rPr>
          <w:rFonts w:ascii="Arial" w:hAnsi="Arial" w:cs="Arial"/>
          <w:sz w:val="20"/>
          <w:szCs w:val="20"/>
        </w:rPr>
      </w:pPr>
      <w:r w:rsidRPr="008C7A86">
        <w:rPr>
          <w:rFonts w:ascii="Arial" w:hAnsi="Arial" w:cs="Arial"/>
          <w:spacing w:val="-2"/>
          <w:sz w:val="20"/>
          <w:szCs w:val="20"/>
        </w:rPr>
        <w:t xml:space="preserve">Riscul poate fi definit ca fiind incertitudinea veniturilor, cheltuielilor si a </w:t>
      </w:r>
      <w:r w:rsidR="007E6B63" w:rsidRPr="008C7A86">
        <w:rPr>
          <w:rFonts w:ascii="Arial" w:hAnsi="Arial" w:cs="Arial"/>
          <w:spacing w:val="-2"/>
          <w:sz w:val="20"/>
          <w:szCs w:val="20"/>
        </w:rPr>
        <w:t>planificării</w:t>
      </w:r>
      <w:r w:rsidRPr="008C7A86">
        <w:rPr>
          <w:rFonts w:ascii="Arial" w:hAnsi="Arial" w:cs="Arial"/>
          <w:spacing w:val="-2"/>
          <w:sz w:val="20"/>
          <w:szCs w:val="20"/>
        </w:rPr>
        <w:t xml:space="preserve"> in timp a </w:t>
      </w:r>
      <w:r w:rsidRPr="008C7A86">
        <w:rPr>
          <w:rFonts w:ascii="Arial" w:hAnsi="Arial" w:cs="Arial"/>
          <w:spacing w:val="-2"/>
          <w:sz w:val="20"/>
          <w:szCs w:val="20"/>
        </w:rPr>
        <w:br/>
      </w:r>
      <w:r w:rsidRPr="008C7A86">
        <w:rPr>
          <w:rFonts w:ascii="Arial" w:hAnsi="Arial" w:cs="Arial"/>
          <w:sz w:val="20"/>
          <w:szCs w:val="20"/>
        </w:rPr>
        <w:t xml:space="preserve">proiectului. Pentru a obține o estimare realista a costurilor </w:t>
      </w:r>
      <w:r w:rsidR="007E6B63" w:rsidRPr="008C7A86">
        <w:rPr>
          <w:rFonts w:ascii="Arial" w:hAnsi="Arial" w:cs="Arial"/>
          <w:sz w:val="20"/>
          <w:szCs w:val="20"/>
        </w:rPr>
        <w:t>apărute</w:t>
      </w:r>
      <w:r w:rsidRPr="008C7A86">
        <w:rPr>
          <w:rFonts w:ascii="Arial" w:hAnsi="Arial" w:cs="Arial"/>
          <w:sz w:val="20"/>
          <w:szCs w:val="20"/>
        </w:rPr>
        <w:t xml:space="preserve"> de-a lungul </w:t>
      </w:r>
      <w:r w:rsidR="007E6B63" w:rsidRPr="008C7A86">
        <w:rPr>
          <w:rFonts w:ascii="Arial" w:hAnsi="Arial" w:cs="Arial"/>
          <w:sz w:val="20"/>
          <w:szCs w:val="20"/>
        </w:rPr>
        <w:t>întregii</w:t>
      </w:r>
      <w:r w:rsidRPr="008C7A86">
        <w:rPr>
          <w:rFonts w:ascii="Arial" w:hAnsi="Arial" w:cs="Arial"/>
          <w:sz w:val="20"/>
          <w:szCs w:val="20"/>
        </w:rPr>
        <w:t xml:space="preserve"> durate de viața a unui proiect, trebuie identificate, alocate si evaluate riscurile relevante aferente proiectului. </w:t>
      </w:r>
    </w:p>
    <w:p w14:paraId="126538B3" w14:textId="77777777" w:rsidR="00565E74" w:rsidRPr="008C7A86" w:rsidRDefault="00565E74" w:rsidP="00565E74">
      <w:pPr>
        <w:autoSpaceDE w:val="0"/>
        <w:autoSpaceDN w:val="0"/>
        <w:adjustRightInd w:val="0"/>
        <w:rPr>
          <w:rFonts w:ascii="Arial" w:hAnsi="Arial" w:cs="Arial"/>
          <w:spacing w:val="-3"/>
          <w:sz w:val="20"/>
          <w:szCs w:val="20"/>
        </w:rPr>
      </w:pPr>
      <w:r w:rsidRPr="008C7A86">
        <w:rPr>
          <w:rFonts w:ascii="Arial" w:hAnsi="Arial" w:cs="Arial"/>
          <w:spacing w:val="-3"/>
          <w:sz w:val="20"/>
          <w:szCs w:val="20"/>
        </w:rPr>
        <w:t>Identificarea si alocarea riscurilor</w:t>
      </w:r>
    </w:p>
    <w:p w14:paraId="4A3C4C04" w14:textId="6797EFC2" w:rsidR="00565E74" w:rsidRPr="008C7A86" w:rsidRDefault="00565E74" w:rsidP="00565E74">
      <w:pPr>
        <w:widowControl w:val="0"/>
        <w:autoSpaceDE w:val="0"/>
        <w:autoSpaceDN w:val="0"/>
        <w:adjustRightInd w:val="0"/>
        <w:spacing w:before="249" w:line="253" w:lineRule="exact"/>
        <w:ind w:right="-2"/>
        <w:jc w:val="both"/>
        <w:rPr>
          <w:rFonts w:ascii="Arial" w:hAnsi="Arial" w:cs="Arial"/>
          <w:sz w:val="20"/>
          <w:szCs w:val="20"/>
        </w:rPr>
      </w:pPr>
      <w:r w:rsidRPr="008C7A86">
        <w:rPr>
          <w:rFonts w:ascii="Arial" w:hAnsi="Arial" w:cs="Arial"/>
          <w:sz w:val="20"/>
          <w:szCs w:val="20"/>
        </w:rPr>
        <w:t xml:space="preserve">Cea mai frecvent utilizata metodologie de identificare a riscurilor este Matricea riscurilor. Aceasta este prezentata ca o enumerare a tuturor riscurilor posibile aferente proiectului in ceea ce </w:t>
      </w:r>
      <w:r w:rsidR="007E6B63" w:rsidRPr="008C7A86">
        <w:rPr>
          <w:rFonts w:ascii="Arial" w:hAnsi="Arial" w:cs="Arial"/>
          <w:sz w:val="20"/>
          <w:szCs w:val="20"/>
        </w:rPr>
        <w:t>privește</w:t>
      </w:r>
      <w:r w:rsidRPr="008C7A86">
        <w:rPr>
          <w:rFonts w:ascii="Arial" w:hAnsi="Arial" w:cs="Arial"/>
          <w:sz w:val="20"/>
          <w:szCs w:val="20"/>
        </w:rPr>
        <w:t xml:space="preserve"> cheltuielile, veniturile si planificarea acestora. </w:t>
      </w:r>
    </w:p>
    <w:p w14:paraId="063D24BA" w14:textId="08CDED6C" w:rsidR="00565E74" w:rsidRPr="008C7A86" w:rsidRDefault="00565E74" w:rsidP="00565E74">
      <w:pPr>
        <w:widowControl w:val="0"/>
        <w:autoSpaceDE w:val="0"/>
        <w:autoSpaceDN w:val="0"/>
        <w:adjustRightInd w:val="0"/>
        <w:spacing w:before="249" w:line="253" w:lineRule="exact"/>
        <w:ind w:right="-2"/>
        <w:jc w:val="both"/>
        <w:rPr>
          <w:rFonts w:ascii="Arial" w:hAnsi="Arial" w:cs="Arial"/>
          <w:sz w:val="20"/>
          <w:szCs w:val="20"/>
        </w:rPr>
      </w:pPr>
      <w:r w:rsidRPr="008C7A86">
        <w:rPr>
          <w:rFonts w:ascii="Arial" w:hAnsi="Arial" w:cs="Arial"/>
          <w:sz w:val="20"/>
          <w:szCs w:val="20"/>
        </w:rPr>
        <w:lastRenderedPageBreak/>
        <w:t xml:space="preserve">La </w:t>
      </w:r>
      <w:r w:rsidR="007E6B63" w:rsidRPr="008C7A86">
        <w:rPr>
          <w:rFonts w:ascii="Arial" w:hAnsi="Arial" w:cs="Arial"/>
          <w:sz w:val="20"/>
          <w:szCs w:val="20"/>
        </w:rPr>
        <w:t>alcătuirea</w:t>
      </w:r>
      <w:r w:rsidRPr="008C7A86">
        <w:rPr>
          <w:rFonts w:ascii="Arial" w:hAnsi="Arial" w:cs="Arial"/>
          <w:sz w:val="20"/>
          <w:szCs w:val="20"/>
        </w:rPr>
        <w:t xml:space="preserve"> Matricei riscurilor va fi utilizat drept cadru de referința Matricea preliminara pentru alocarea riscurilor. </w:t>
      </w:r>
    </w:p>
    <w:p w14:paraId="72B69CEE" w14:textId="77777777" w:rsidR="00565E74" w:rsidRPr="008C7A86" w:rsidRDefault="00565E74" w:rsidP="00565E74">
      <w:pPr>
        <w:widowControl w:val="0"/>
        <w:autoSpaceDE w:val="0"/>
        <w:autoSpaceDN w:val="0"/>
        <w:adjustRightInd w:val="0"/>
        <w:spacing w:before="249" w:line="253" w:lineRule="exact"/>
        <w:ind w:right="-2"/>
        <w:jc w:val="both"/>
        <w:rPr>
          <w:rFonts w:ascii="Arial" w:hAnsi="Arial" w:cs="Arial"/>
          <w:sz w:val="20"/>
          <w:szCs w:val="20"/>
        </w:rPr>
      </w:pPr>
      <w:r w:rsidRPr="008C7A86">
        <w:rPr>
          <w:rFonts w:ascii="Arial" w:hAnsi="Arial" w:cs="Arial"/>
          <w:sz w:val="20"/>
          <w:szCs w:val="20"/>
        </w:rPr>
        <w:t xml:space="preserve">La elaborarea matricei menționate riscurile au fost grupate pe categorii. De asemenea, au fost identificate si evidențiate cele mai importante riscuri, care pot avea cel mai mare impact asupra proiectului. </w:t>
      </w:r>
    </w:p>
    <w:p w14:paraId="7763BA21" w14:textId="05F3A319" w:rsidR="00565E74" w:rsidRPr="008C7A86" w:rsidRDefault="00565E74" w:rsidP="00565E74">
      <w:pPr>
        <w:widowControl w:val="0"/>
        <w:autoSpaceDE w:val="0"/>
        <w:autoSpaceDN w:val="0"/>
        <w:adjustRightInd w:val="0"/>
        <w:spacing w:before="249" w:line="253" w:lineRule="exact"/>
        <w:ind w:right="-2"/>
        <w:jc w:val="both"/>
        <w:rPr>
          <w:rFonts w:ascii="Arial" w:hAnsi="Arial" w:cs="Arial"/>
          <w:sz w:val="20"/>
          <w:szCs w:val="20"/>
        </w:rPr>
      </w:pPr>
      <w:r w:rsidRPr="008C7A86">
        <w:rPr>
          <w:rFonts w:ascii="Arial" w:hAnsi="Arial" w:cs="Arial"/>
          <w:sz w:val="20"/>
          <w:szCs w:val="20"/>
        </w:rPr>
        <w:t xml:space="preserve">Matricea riscurilor realizata cuprinde </w:t>
      </w:r>
      <w:r w:rsidR="007E6B63" w:rsidRPr="008C7A86">
        <w:rPr>
          <w:rFonts w:ascii="Arial" w:hAnsi="Arial" w:cs="Arial"/>
          <w:sz w:val="20"/>
          <w:szCs w:val="20"/>
        </w:rPr>
        <w:t>următoarele</w:t>
      </w:r>
      <w:r w:rsidRPr="008C7A86">
        <w:rPr>
          <w:rFonts w:ascii="Arial" w:hAnsi="Arial" w:cs="Arial"/>
          <w:sz w:val="20"/>
          <w:szCs w:val="20"/>
        </w:rPr>
        <w:t xml:space="preserve"> categorii de riscuri: </w:t>
      </w:r>
    </w:p>
    <w:p w14:paraId="47E87355" w14:textId="08B1326B" w:rsidR="00565E74" w:rsidRPr="008C7A86" w:rsidRDefault="00565E74" w:rsidP="00E36381">
      <w:pPr>
        <w:widowControl w:val="0"/>
        <w:numPr>
          <w:ilvl w:val="0"/>
          <w:numId w:val="27"/>
        </w:numPr>
        <w:autoSpaceDE w:val="0"/>
        <w:autoSpaceDN w:val="0"/>
        <w:adjustRightInd w:val="0"/>
        <w:spacing w:before="249" w:after="0" w:line="253" w:lineRule="exact"/>
        <w:ind w:right="-2"/>
        <w:jc w:val="both"/>
        <w:rPr>
          <w:rFonts w:ascii="Arial" w:hAnsi="Arial" w:cs="Arial"/>
          <w:sz w:val="20"/>
          <w:szCs w:val="20"/>
        </w:rPr>
      </w:pPr>
      <w:r w:rsidRPr="008C7A86">
        <w:rPr>
          <w:rFonts w:ascii="Arial" w:hAnsi="Arial" w:cs="Arial"/>
          <w:sz w:val="20"/>
          <w:szCs w:val="20"/>
        </w:rPr>
        <w:t xml:space="preserve">Riscuri de operare - pot </w:t>
      </w:r>
      <w:r w:rsidR="007E6B63" w:rsidRPr="008C7A86">
        <w:rPr>
          <w:rFonts w:ascii="Arial" w:hAnsi="Arial" w:cs="Arial"/>
          <w:sz w:val="20"/>
          <w:szCs w:val="20"/>
        </w:rPr>
        <w:t>apărea</w:t>
      </w:r>
      <w:r w:rsidRPr="008C7A86">
        <w:rPr>
          <w:rFonts w:ascii="Arial" w:hAnsi="Arial" w:cs="Arial"/>
          <w:sz w:val="20"/>
          <w:szCs w:val="20"/>
        </w:rPr>
        <w:t xml:space="preserve"> in fiecare an pe </w:t>
      </w:r>
      <w:r w:rsidR="007E6B63" w:rsidRPr="008C7A86">
        <w:rPr>
          <w:rFonts w:ascii="Arial" w:hAnsi="Arial" w:cs="Arial"/>
          <w:sz w:val="20"/>
          <w:szCs w:val="20"/>
        </w:rPr>
        <w:t>perioada</w:t>
      </w:r>
      <w:r w:rsidRPr="008C7A86">
        <w:rPr>
          <w:rFonts w:ascii="Arial" w:hAnsi="Arial" w:cs="Arial"/>
          <w:sz w:val="20"/>
          <w:szCs w:val="20"/>
        </w:rPr>
        <w:t xml:space="preserve"> </w:t>
      </w:r>
      <w:r w:rsidR="007E6B63" w:rsidRPr="008C7A86">
        <w:rPr>
          <w:rFonts w:ascii="Arial" w:hAnsi="Arial" w:cs="Arial"/>
          <w:sz w:val="20"/>
          <w:szCs w:val="20"/>
        </w:rPr>
        <w:t>operării</w:t>
      </w:r>
      <w:r w:rsidRPr="008C7A86">
        <w:rPr>
          <w:rFonts w:ascii="Arial" w:hAnsi="Arial" w:cs="Arial"/>
          <w:sz w:val="20"/>
          <w:szCs w:val="20"/>
        </w:rPr>
        <w:t xml:space="preserve">. Sunt mai mari in </w:t>
      </w:r>
      <w:r w:rsidRPr="008C7A86">
        <w:rPr>
          <w:rFonts w:ascii="Arial" w:hAnsi="Arial" w:cs="Arial"/>
          <w:sz w:val="20"/>
          <w:szCs w:val="20"/>
        </w:rPr>
        <w:br/>
        <w:t xml:space="preserve">primii 1 - 3 ani de la darea in </w:t>
      </w:r>
      <w:r w:rsidR="007E6B63" w:rsidRPr="008C7A86">
        <w:rPr>
          <w:rFonts w:ascii="Arial" w:hAnsi="Arial" w:cs="Arial"/>
          <w:sz w:val="20"/>
          <w:szCs w:val="20"/>
        </w:rPr>
        <w:t>folosința</w:t>
      </w:r>
      <w:r w:rsidRPr="008C7A86">
        <w:rPr>
          <w:rFonts w:ascii="Arial" w:hAnsi="Arial" w:cs="Arial"/>
          <w:sz w:val="20"/>
          <w:szCs w:val="20"/>
        </w:rPr>
        <w:t xml:space="preserve"> </w:t>
      </w:r>
      <w:r w:rsidR="007E6B63" w:rsidRPr="008C7A86">
        <w:rPr>
          <w:rFonts w:ascii="Arial" w:hAnsi="Arial" w:cs="Arial"/>
          <w:sz w:val="20"/>
          <w:szCs w:val="20"/>
        </w:rPr>
        <w:t>și</w:t>
      </w:r>
      <w:r w:rsidRPr="008C7A86">
        <w:rPr>
          <w:rFonts w:ascii="Arial" w:hAnsi="Arial" w:cs="Arial"/>
          <w:sz w:val="20"/>
          <w:szCs w:val="20"/>
        </w:rPr>
        <w:t xml:space="preserve"> includ </w:t>
      </w:r>
      <w:r w:rsidR="007E6B63" w:rsidRPr="008C7A86">
        <w:rPr>
          <w:rFonts w:ascii="Arial" w:hAnsi="Arial" w:cs="Arial"/>
          <w:sz w:val="20"/>
          <w:szCs w:val="20"/>
        </w:rPr>
        <w:t>și</w:t>
      </w:r>
      <w:r w:rsidRPr="008C7A86">
        <w:rPr>
          <w:rFonts w:ascii="Arial" w:hAnsi="Arial" w:cs="Arial"/>
          <w:sz w:val="20"/>
          <w:szCs w:val="20"/>
        </w:rPr>
        <w:t xml:space="preserve"> riscul </w:t>
      </w:r>
      <w:r w:rsidR="007E6B63" w:rsidRPr="008C7A86">
        <w:rPr>
          <w:rFonts w:ascii="Arial" w:hAnsi="Arial" w:cs="Arial"/>
          <w:sz w:val="20"/>
          <w:szCs w:val="20"/>
        </w:rPr>
        <w:t>majorării</w:t>
      </w:r>
      <w:r w:rsidRPr="008C7A86">
        <w:rPr>
          <w:rFonts w:ascii="Arial" w:hAnsi="Arial" w:cs="Arial"/>
          <w:sz w:val="20"/>
          <w:szCs w:val="20"/>
        </w:rPr>
        <w:t xml:space="preserve"> </w:t>
      </w:r>
      <w:r w:rsidR="007E6B63" w:rsidRPr="008C7A86">
        <w:rPr>
          <w:rFonts w:ascii="Arial" w:hAnsi="Arial" w:cs="Arial"/>
          <w:sz w:val="20"/>
          <w:szCs w:val="20"/>
        </w:rPr>
        <w:t>cheltuitelor</w:t>
      </w:r>
      <w:r w:rsidRPr="008C7A86">
        <w:rPr>
          <w:rFonts w:ascii="Arial" w:hAnsi="Arial" w:cs="Arial"/>
          <w:sz w:val="20"/>
          <w:szCs w:val="20"/>
        </w:rPr>
        <w:t xml:space="preserve"> cu </w:t>
      </w:r>
      <w:r w:rsidR="007E6B63" w:rsidRPr="008C7A86">
        <w:rPr>
          <w:rFonts w:ascii="Arial" w:hAnsi="Arial" w:cs="Arial"/>
          <w:sz w:val="20"/>
          <w:szCs w:val="20"/>
        </w:rPr>
        <w:t>forța</w:t>
      </w:r>
      <w:r w:rsidRPr="008C7A86">
        <w:rPr>
          <w:rFonts w:ascii="Arial" w:hAnsi="Arial" w:cs="Arial"/>
          <w:sz w:val="20"/>
          <w:szCs w:val="20"/>
        </w:rPr>
        <w:t xml:space="preserve"> de munca fata </w:t>
      </w:r>
      <w:r w:rsidRPr="008C7A86">
        <w:rPr>
          <w:rFonts w:ascii="Arial" w:hAnsi="Arial" w:cs="Arial"/>
          <w:sz w:val="20"/>
          <w:szCs w:val="20"/>
        </w:rPr>
        <w:br/>
        <w:t xml:space="preserve">de previziunile </w:t>
      </w:r>
      <w:r w:rsidR="007E6B63" w:rsidRPr="008C7A86">
        <w:rPr>
          <w:rFonts w:ascii="Arial" w:hAnsi="Arial" w:cs="Arial"/>
          <w:sz w:val="20"/>
          <w:szCs w:val="20"/>
        </w:rPr>
        <w:t>inițiale</w:t>
      </w:r>
      <w:r w:rsidRPr="008C7A86">
        <w:rPr>
          <w:rFonts w:ascii="Arial" w:hAnsi="Arial" w:cs="Arial"/>
          <w:sz w:val="20"/>
          <w:szCs w:val="20"/>
        </w:rPr>
        <w:t xml:space="preserve">. </w:t>
      </w:r>
    </w:p>
    <w:p w14:paraId="3B9D5A92" w14:textId="594D4AA8" w:rsidR="00565E74" w:rsidRPr="008C7A86" w:rsidRDefault="00565E74" w:rsidP="00E36381">
      <w:pPr>
        <w:widowControl w:val="0"/>
        <w:numPr>
          <w:ilvl w:val="0"/>
          <w:numId w:val="27"/>
        </w:numPr>
        <w:autoSpaceDE w:val="0"/>
        <w:autoSpaceDN w:val="0"/>
        <w:adjustRightInd w:val="0"/>
        <w:spacing w:before="249" w:after="0" w:line="253" w:lineRule="exact"/>
        <w:ind w:right="-2"/>
        <w:jc w:val="both"/>
        <w:rPr>
          <w:rFonts w:ascii="Arial" w:hAnsi="Arial" w:cs="Arial"/>
          <w:sz w:val="20"/>
          <w:szCs w:val="20"/>
        </w:rPr>
      </w:pPr>
      <w:r w:rsidRPr="008C7A86">
        <w:rPr>
          <w:rFonts w:ascii="Arial" w:hAnsi="Arial" w:cs="Arial"/>
          <w:sz w:val="20"/>
          <w:szCs w:val="20"/>
        </w:rPr>
        <w:t xml:space="preserve">Riscuri financiare - riscuri care </w:t>
      </w:r>
      <w:r w:rsidR="007E6B63" w:rsidRPr="008C7A86">
        <w:rPr>
          <w:rFonts w:ascii="Arial" w:hAnsi="Arial" w:cs="Arial"/>
          <w:sz w:val="20"/>
          <w:szCs w:val="20"/>
        </w:rPr>
        <w:t>influențează</w:t>
      </w:r>
      <w:r w:rsidRPr="008C7A86">
        <w:rPr>
          <w:rFonts w:ascii="Arial" w:hAnsi="Arial" w:cs="Arial"/>
          <w:sz w:val="20"/>
          <w:szCs w:val="20"/>
        </w:rPr>
        <w:t xml:space="preserve"> </w:t>
      </w:r>
      <w:r w:rsidR="007E6B63" w:rsidRPr="008C7A86">
        <w:rPr>
          <w:rFonts w:ascii="Arial" w:hAnsi="Arial" w:cs="Arial"/>
          <w:sz w:val="20"/>
          <w:szCs w:val="20"/>
        </w:rPr>
        <w:t>câștigurile</w:t>
      </w:r>
      <w:r w:rsidRPr="008C7A86">
        <w:rPr>
          <w:rFonts w:ascii="Arial" w:hAnsi="Arial" w:cs="Arial"/>
          <w:sz w:val="20"/>
          <w:szCs w:val="20"/>
        </w:rPr>
        <w:t xml:space="preserve"> reale </w:t>
      </w:r>
      <w:r w:rsidRPr="006B54C2">
        <w:rPr>
          <w:rFonts w:ascii="Arial" w:hAnsi="Arial" w:cs="Arial"/>
          <w:color w:val="00B0F0"/>
          <w:sz w:val="20"/>
          <w:szCs w:val="20"/>
        </w:rPr>
        <w:t>ale</w:t>
      </w:r>
      <w:r w:rsidRPr="008C7A86">
        <w:rPr>
          <w:rFonts w:ascii="Arial" w:hAnsi="Arial" w:cs="Arial"/>
          <w:sz w:val="20"/>
          <w:szCs w:val="20"/>
        </w:rPr>
        <w:t xml:space="preserve"> și influențează nivelul tarifului.</w:t>
      </w:r>
    </w:p>
    <w:p w14:paraId="1EA872F3" w14:textId="7F8DFFF8" w:rsidR="00565E74" w:rsidRPr="008C7A86" w:rsidRDefault="00565E74" w:rsidP="00E36381">
      <w:pPr>
        <w:widowControl w:val="0"/>
        <w:numPr>
          <w:ilvl w:val="0"/>
          <w:numId w:val="27"/>
        </w:numPr>
        <w:autoSpaceDE w:val="0"/>
        <w:autoSpaceDN w:val="0"/>
        <w:adjustRightInd w:val="0"/>
        <w:spacing w:before="249" w:after="0" w:line="253" w:lineRule="exact"/>
        <w:ind w:right="-2"/>
        <w:jc w:val="both"/>
        <w:rPr>
          <w:rFonts w:ascii="Arial" w:hAnsi="Arial" w:cs="Arial"/>
          <w:sz w:val="20"/>
          <w:szCs w:val="20"/>
        </w:rPr>
      </w:pPr>
      <w:r w:rsidRPr="008C7A86">
        <w:rPr>
          <w:rFonts w:ascii="Arial" w:hAnsi="Arial" w:cs="Arial"/>
          <w:sz w:val="20"/>
          <w:szCs w:val="20"/>
        </w:rPr>
        <w:t xml:space="preserve">Riscuri legislative- riscuri generale ce nu sunt legate de nicio categorie de mai sus (ex. modificarea </w:t>
      </w:r>
      <w:r w:rsidR="007E6B63" w:rsidRPr="008C7A86">
        <w:rPr>
          <w:rFonts w:ascii="Arial" w:hAnsi="Arial" w:cs="Arial"/>
          <w:sz w:val="20"/>
          <w:szCs w:val="20"/>
        </w:rPr>
        <w:t>legislației</w:t>
      </w:r>
      <w:r w:rsidRPr="008C7A86">
        <w:rPr>
          <w:rFonts w:ascii="Arial" w:hAnsi="Arial" w:cs="Arial"/>
          <w:sz w:val="20"/>
          <w:szCs w:val="20"/>
        </w:rPr>
        <w:t xml:space="preserve"> </w:t>
      </w:r>
      <w:r w:rsidR="007E6B63" w:rsidRPr="008C7A86">
        <w:rPr>
          <w:rFonts w:ascii="Arial" w:hAnsi="Arial" w:cs="Arial"/>
          <w:sz w:val="20"/>
          <w:szCs w:val="20"/>
        </w:rPr>
        <w:t>și</w:t>
      </w:r>
      <w:r w:rsidRPr="008C7A86">
        <w:rPr>
          <w:rFonts w:ascii="Arial" w:hAnsi="Arial" w:cs="Arial"/>
          <w:sz w:val="20"/>
          <w:szCs w:val="20"/>
        </w:rPr>
        <w:t xml:space="preserve"> a regulamentelor, </w:t>
      </w:r>
      <w:r w:rsidR="007E6B63" w:rsidRPr="008C7A86">
        <w:rPr>
          <w:rFonts w:ascii="Arial" w:hAnsi="Arial" w:cs="Arial"/>
          <w:sz w:val="20"/>
          <w:szCs w:val="20"/>
        </w:rPr>
        <w:t>modificări</w:t>
      </w:r>
      <w:r w:rsidRPr="008C7A86">
        <w:rPr>
          <w:rFonts w:ascii="Arial" w:hAnsi="Arial" w:cs="Arial"/>
          <w:sz w:val="20"/>
          <w:szCs w:val="20"/>
        </w:rPr>
        <w:t xml:space="preserve"> ale cursului valutar etc.)</w:t>
      </w:r>
    </w:p>
    <w:p w14:paraId="3F4E9AEF" w14:textId="395CA006" w:rsidR="00565E74" w:rsidRPr="008C7A86" w:rsidRDefault="00565E74" w:rsidP="00565E74">
      <w:pPr>
        <w:widowControl w:val="0"/>
        <w:autoSpaceDE w:val="0"/>
        <w:autoSpaceDN w:val="0"/>
        <w:adjustRightInd w:val="0"/>
        <w:spacing w:before="249" w:line="253" w:lineRule="exact"/>
        <w:ind w:right="-2"/>
        <w:jc w:val="both"/>
        <w:rPr>
          <w:rFonts w:ascii="Arial" w:hAnsi="Arial" w:cs="Arial"/>
          <w:sz w:val="20"/>
          <w:szCs w:val="20"/>
        </w:rPr>
      </w:pPr>
      <w:r w:rsidRPr="008C7A86">
        <w:rPr>
          <w:rFonts w:ascii="Arial" w:hAnsi="Arial" w:cs="Arial"/>
          <w:sz w:val="20"/>
          <w:szCs w:val="20"/>
        </w:rPr>
        <w:t xml:space="preserve">In ceea ce </w:t>
      </w:r>
      <w:r w:rsidR="007E6B63" w:rsidRPr="008C7A86">
        <w:rPr>
          <w:rFonts w:ascii="Arial" w:hAnsi="Arial" w:cs="Arial"/>
          <w:sz w:val="20"/>
          <w:szCs w:val="20"/>
        </w:rPr>
        <w:t>privește</w:t>
      </w:r>
      <w:r w:rsidRPr="008C7A86">
        <w:rPr>
          <w:rFonts w:ascii="Arial" w:hAnsi="Arial" w:cs="Arial"/>
          <w:sz w:val="20"/>
          <w:szCs w:val="20"/>
        </w:rPr>
        <w:t xml:space="preserve"> alocarea riscurilor, au fost luate in considerare </w:t>
      </w:r>
      <w:r w:rsidR="007E6B63" w:rsidRPr="008C7A86">
        <w:rPr>
          <w:rFonts w:ascii="Arial" w:hAnsi="Arial" w:cs="Arial"/>
          <w:sz w:val="20"/>
          <w:szCs w:val="20"/>
        </w:rPr>
        <w:t>următoarele</w:t>
      </w:r>
      <w:r w:rsidRPr="008C7A86">
        <w:rPr>
          <w:rFonts w:ascii="Arial" w:hAnsi="Arial" w:cs="Arial"/>
          <w:sz w:val="20"/>
          <w:szCs w:val="20"/>
        </w:rPr>
        <w:t xml:space="preserve"> reguli:</w:t>
      </w:r>
    </w:p>
    <w:p w14:paraId="459AA7AD" w14:textId="40AF8D5B" w:rsidR="00565E74" w:rsidRPr="008C7A86" w:rsidRDefault="007E6B63" w:rsidP="00E36381">
      <w:pPr>
        <w:widowControl w:val="0"/>
        <w:numPr>
          <w:ilvl w:val="0"/>
          <w:numId w:val="27"/>
        </w:numPr>
        <w:autoSpaceDE w:val="0"/>
        <w:autoSpaceDN w:val="0"/>
        <w:adjustRightInd w:val="0"/>
        <w:spacing w:before="249" w:after="0" w:line="253" w:lineRule="exact"/>
        <w:ind w:right="-2"/>
        <w:jc w:val="both"/>
        <w:rPr>
          <w:rFonts w:ascii="Arial" w:hAnsi="Arial" w:cs="Arial"/>
          <w:sz w:val="20"/>
          <w:szCs w:val="20"/>
        </w:rPr>
      </w:pPr>
      <w:r w:rsidRPr="008C7A86">
        <w:rPr>
          <w:rFonts w:ascii="Arial" w:hAnsi="Arial" w:cs="Arial"/>
          <w:sz w:val="20"/>
          <w:szCs w:val="20"/>
        </w:rPr>
        <w:t>fiecărui</w:t>
      </w:r>
      <w:r w:rsidR="00565E74" w:rsidRPr="008C7A86">
        <w:rPr>
          <w:rFonts w:ascii="Arial" w:hAnsi="Arial" w:cs="Arial"/>
          <w:sz w:val="20"/>
          <w:szCs w:val="20"/>
        </w:rPr>
        <w:t xml:space="preserve"> risc i s-a atribuit un </w:t>
      </w:r>
      <w:r w:rsidRPr="008C7A86">
        <w:rPr>
          <w:rFonts w:ascii="Arial" w:hAnsi="Arial" w:cs="Arial"/>
          <w:sz w:val="20"/>
          <w:szCs w:val="20"/>
        </w:rPr>
        <w:t>număr</w:t>
      </w:r>
      <w:r w:rsidR="00565E74" w:rsidRPr="008C7A86">
        <w:rPr>
          <w:rFonts w:ascii="Arial" w:hAnsi="Arial" w:cs="Arial"/>
          <w:sz w:val="20"/>
          <w:szCs w:val="20"/>
        </w:rPr>
        <w:t xml:space="preserve"> unic;</w:t>
      </w:r>
    </w:p>
    <w:p w14:paraId="591F846B" w14:textId="7B7E062B" w:rsidR="00565E74" w:rsidRPr="008C7A86" w:rsidRDefault="007E6B63" w:rsidP="00E36381">
      <w:pPr>
        <w:widowControl w:val="0"/>
        <w:numPr>
          <w:ilvl w:val="0"/>
          <w:numId w:val="27"/>
        </w:numPr>
        <w:autoSpaceDE w:val="0"/>
        <w:autoSpaceDN w:val="0"/>
        <w:adjustRightInd w:val="0"/>
        <w:spacing w:before="249" w:after="0" w:line="253" w:lineRule="exact"/>
        <w:ind w:right="-2"/>
        <w:jc w:val="both"/>
        <w:rPr>
          <w:rFonts w:ascii="Arial" w:hAnsi="Arial" w:cs="Arial"/>
          <w:sz w:val="20"/>
          <w:szCs w:val="20"/>
        </w:rPr>
      </w:pPr>
      <w:r w:rsidRPr="008C7A86">
        <w:rPr>
          <w:rFonts w:ascii="Arial" w:hAnsi="Arial" w:cs="Arial"/>
          <w:sz w:val="20"/>
          <w:szCs w:val="20"/>
        </w:rPr>
        <w:t>fiecărui</w:t>
      </w:r>
      <w:r w:rsidR="00565E74" w:rsidRPr="008C7A86">
        <w:rPr>
          <w:rFonts w:ascii="Arial" w:hAnsi="Arial" w:cs="Arial"/>
          <w:sz w:val="20"/>
          <w:szCs w:val="20"/>
        </w:rPr>
        <w:t xml:space="preserve"> risc i s-a atribuit o denumire specifica legata de natura riscului;</w:t>
      </w:r>
    </w:p>
    <w:p w14:paraId="2927DE48" w14:textId="7679E962" w:rsidR="00565E74" w:rsidRPr="008C7A86" w:rsidRDefault="00565E74" w:rsidP="00E36381">
      <w:pPr>
        <w:widowControl w:val="0"/>
        <w:numPr>
          <w:ilvl w:val="0"/>
          <w:numId w:val="28"/>
        </w:numPr>
        <w:autoSpaceDE w:val="0"/>
        <w:autoSpaceDN w:val="0"/>
        <w:adjustRightInd w:val="0"/>
        <w:spacing w:before="249" w:after="0" w:line="253" w:lineRule="exact"/>
        <w:ind w:right="-2"/>
        <w:jc w:val="both"/>
        <w:rPr>
          <w:rFonts w:ascii="Arial" w:hAnsi="Arial" w:cs="Arial"/>
          <w:sz w:val="20"/>
          <w:szCs w:val="20"/>
        </w:rPr>
      </w:pPr>
      <w:r w:rsidRPr="008C7A86">
        <w:rPr>
          <w:rFonts w:ascii="Arial" w:hAnsi="Arial" w:cs="Arial"/>
          <w:sz w:val="20"/>
          <w:szCs w:val="20"/>
        </w:rPr>
        <w:t xml:space="preserve">pentru fiecare risc s-a stabilit daca va fi </w:t>
      </w:r>
      <w:r w:rsidR="007E6B63" w:rsidRPr="008C7A86">
        <w:rPr>
          <w:rFonts w:ascii="Arial" w:hAnsi="Arial" w:cs="Arial"/>
          <w:sz w:val="20"/>
          <w:szCs w:val="20"/>
        </w:rPr>
        <w:t>reținut</w:t>
      </w:r>
      <w:r w:rsidRPr="008C7A86">
        <w:rPr>
          <w:rFonts w:ascii="Arial" w:hAnsi="Arial" w:cs="Arial"/>
          <w:sz w:val="20"/>
          <w:szCs w:val="20"/>
        </w:rPr>
        <w:t xml:space="preserve"> de </w:t>
      </w:r>
      <w:r w:rsidR="007E6B63" w:rsidRPr="008C7A86">
        <w:rPr>
          <w:rFonts w:ascii="Arial" w:hAnsi="Arial" w:cs="Arial"/>
          <w:sz w:val="20"/>
          <w:szCs w:val="20"/>
        </w:rPr>
        <w:t>către</w:t>
      </w:r>
      <w:r w:rsidRPr="008C7A86">
        <w:rPr>
          <w:rFonts w:ascii="Arial" w:hAnsi="Arial" w:cs="Arial"/>
          <w:sz w:val="20"/>
          <w:szCs w:val="20"/>
        </w:rPr>
        <w:t xml:space="preserve"> Autoritatea contractanta, va fi alocat delegatarului sau va fi </w:t>
      </w:r>
      <w:r w:rsidR="007E6B63" w:rsidRPr="008C7A86">
        <w:rPr>
          <w:rFonts w:ascii="Arial" w:hAnsi="Arial" w:cs="Arial"/>
          <w:sz w:val="20"/>
          <w:szCs w:val="20"/>
        </w:rPr>
        <w:t>împărțit</w:t>
      </w:r>
      <w:r w:rsidRPr="008C7A86">
        <w:rPr>
          <w:rFonts w:ascii="Arial" w:hAnsi="Arial" w:cs="Arial"/>
          <w:sz w:val="20"/>
          <w:szCs w:val="20"/>
        </w:rPr>
        <w:t xml:space="preserve"> intre ambele </w:t>
      </w:r>
      <w:r w:rsidR="007E6B63" w:rsidRPr="008C7A86">
        <w:rPr>
          <w:rFonts w:ascii="Arial" w:hAnsi="Arial" w:cs="Arial"/>
          <w:sz w:val="20"/>
          <w:szCs w:val="20"/>
        </w:rPr>
        <w:t>parți</w:t>
      </w:r>
      <w:r w:rsidRPr="008C7A86">
        <w:rPr>
          <w:rFonts w:ascii="Arial" w:hAnsi="Arial" w:cs="Arial"/>
          <w:sz w:val="20"/>
          <w:szCs w:val="20"/>
        </w:rPr>
        <w:t xml:space="preserve">. </w:t>
      </w:r>
    </w:p>
    <w:p w14:paraId="798728B9" w14:textId="694E4791" w:rsidR="00565E74" w:rsidRPr="008C7A86" w:rsidRDefault="00565E74" w:rsidP="00565E74">
      <w:pPr>
        <w:widowControl w:val="0"/>
        <w:autoSpaceDE w:val="0"/>
        <w:autoSpaceDN w:val="0"/>
        <w:adjustRightInd w:val="0"/>
        <w:spacing w:before="249" w:line="253" w:lineRule="exact"/>
        <w:ind w:right="-2"/>
        <w:jc w:val="both"/>
        <w:rPr>
          <w:rFonts w:ascii="Arial" w:hAnsi="Arial" w:cs="Arial"/>
          <w:sz w:val="20"/>
          <w:szCs w:val="20"/>
        </w:rPr>
      </w:pPr>
      <w:r w:rsidRPr="008C7A86">
        <w:rPr>
          <w:rFonts w:ascii="Arial" w:hAnsi="Arial" w:cs="Arial"/>
          <w:sz w:val="20"/>
          <w:szCs w:val="20"/>
        </w:rPr>
        <w:t xml:space="preserve">La alocarea riscurilor a fost aplicata ca regula generala aceea ca riscul trebuie suportat de </w:t>
      </w:r>
      <w:r w:rsidR="007E6B63" w:rsidRPr="008C7A86">
        <w:rPr>
          <w:rFonts w:ascii="Arial" w:hAnsi="Arial" w:cs="Arial"/>
          <w:sz w:val="20"/>
          <w:szCs w:val="20"/>
        </w:rPr>
        <w:t>către</w:t>
      </w:r>
      <w:r w:rsidRPr="008C7A86">
        <w:rPr>
          <w:rFonts w:ascii="Arial" w:hAnsi="Arial" w:cs="Arial"/>
          <w:sz w:val="20"/>
          <w:szCs w:val="20"/>
        </w:rPr>
        <w:t xml:space="preserve"> partea care </w:t>
      </w:r>
      <w:r w:rsidR="00F41B79" w:rsidRPr="008C7A86">
        <w:rPr>
          <w:rFonts w:ascii="Arial" w:hAnsi="Arial" w:cs="Arial"/>
          <w:sz w:val="20"/>
          <w:szCs w:val="20"/>
        </w:rPr>
        <w:t>îl</w:t>
      </w:r>
      <w:r w:rsidRPr="008C7A86">
        <w:rPr>
          <w:rFonts w:ascii="Arial" w:hAnsi="Arial" w:cs="Arial"/>
          <w:sz w:val="20"/>
          <w:szCs w:val="20"/>
        </w:rPr>
        <w:t xml:space="preserve"> poate atenua in cea mai mare </w:t>
      </w:r>
      <w:r w:rsidR="007E6B63" w:rsidRPr="008C7A86">
        <w:rPr>
          <w:rFonts w:ascii="Arial" w:hAnsi="Arial" w:cs="Arial"/>
          <w:sz w:val="20"/>
          <w:szCs w:val="20"/>
        </w:rPr>
        <w:t xml:space="preserve">măsura </w:t>
      </w:r>
      <w:r w:rsidRPr="008C7A86">
        <w:rPr>
          <w:rFonts w:ascii="Arial" w:hAnsi="Arial" w:cs="Arial"/>
          <w:sz w:val="20"/>
          <w:szCs w:val="20"/>
        </w:rPr>
        <w:t xml:space="preserve">si/sau care poate controla cel mai bine </w:t>
      </w:r>
      <w:r w:rsidR="007E6B63" w:rsidRPr="008C7A86">
        <w:rPr>
          <w:rFonts w:ascii="Arial" w:hAnsi="Arial" w:cs="Arial"/>
          <w:sz w:val="20"/>
          <w:szCs w:val="20"/>
        </w:rPr>
        <w:t>consecințele</w:t>
      </w:r>
      <w:r w:rsidRPr="008C7A86">
        <w:rPr>
          <w:rFonts w:ascii="Arial" w:hAnsi="Arial" w:cs="Arial"/>
          <w:sz w:val="20"/>
          <w:szCs w:val="20"/>
        </w:rPr>
        <w:t xml:space="preserve">. Astfel, fiecare parte </w:t>
      </w:r>
      <w:r w:rsidR="007E6B63" w:rsidRPr="008C7A86">
        <w:rPr>
          <w:rFonts w:ascii="Arial" w:hAnsi="Arial" w:cs="Arial"/>
          <w:sz w:val="20"/>
          <w:szCs w:val="20"/>
        </w:rPr>
        <w:t>își</w:t>
      </w:r>
      <w:r w:rsidRPr="008C7A86">
        <w:rPr>
          <w:rFonts w:ascii="Arial" w:hAnsi="Arial" w:cs="Arial"/>
          <w:sz w:val="20"/>
          <w:szCs w:val="20"/>
        </w:rPr>
        <w:t xml:space="preserve"> va asuma riscuri pe care va fi in </w:t>
      </w:r>
      <w:r w:rsidR="007E6B63" w:rsidRPr="008C7A86">
        <w:rPr>
          <w:rFonts w:ascii="Arial" w:hAnsi="Arial" w:cs="Arial"/>
          <w:sz w:val="20"/>
          <w:szCs w:val="20"/>
        </w:rPr>
        <w:t>măsura</w:t>
      </w:r>
      <w:r w:rsidRPr="008C7A86">
        <w:rPr>
          <w:rFonts w:ascii="Arial" w:hAnsi="Arial" w:cs="Arial"/>
          <w:sz w:val="20"/>
          <w:szCs w:val="20"/>
        </w:rPr>
        <w:t xml:space="preserve"> sa le gestioneze in vederea </w:t>
      </w:r>
      <w:r w:rsidR="007E6B63" w:rsidRPr="008C7A86">
        <w:rPr>
          <w:rFonts w:ascii="Arial" w:hAnsi="Arial" w:cs="Arial"/>
          <w:sz w:val="20"/>
          <w:szCs w:val="20"/>
        </w:rPr>
        <w:t>optimizării</w:t>
      </w:r>
      <w:r w:rsidRPr="008C7A86">
        <w:rPr>
          <w:rFonts w:ascii="Arial" w:hAnsi="Arial" w:cs="Arial"/>
          <w:sz w:val="20"/>
          <w:szCs w:val="20"/>
        </w:rPr>
        <w:t xml:space="preserve"> </w:t>
      </w:r>
      <w:proofErr w:type="spellStart"/>
      <w:r w:rsidRPr="008C7A86">
        <w:rPr>
          <w:rFonts w:ascii="Arial" w:hAnsi="Arial" w:cs="Arial"/>
          <w:sz w:val="20"/>
          <w:szCs w:val="20"/>
        </w:rPr>
        <w:t>bancabilitatii</w:t>
      </w:r>
      <w:proofErr w:type="spellEnd"/>
      <w:r w:rsidRPr="008C7A86">
        <w:rPr>
          <w:rFonts w:ascii="Arial" w:hAnsi="Arial" w:cs="Arial"/>
          <w:sz w:val="20"/>
          <w:szCs w:val="20"/>
        </w:rPr>
        <w:t xml:space="preserve"> proiectului. </w:t>
      </w:r>
    </w:p>
    <w:p w14:paraId="513246BB" w14:textId="0130174B" w:rsidR="00565E74" w:rsidRPr="008C7A86" w:rsidRDefault="007E6B63" w:rsidP="00565E74">
      <w:pPr>
        <w:widowControl w:val="0"/>
        <w:autoSpaceDE w:val="0"/>
        <w:autoSpaceDN w:val="0"/>
        <w:adjustRightInd w:val="0"/>
        <w:spacing w:before="249" w:line="253" w:lineRule="exact"/>
        <w:ind w:right="-2"/>
        <w:jc w:val="both"/>
        <w:rPr>
          <w:rFonts w:ascii="Arial" w:hAnsi="Arial" w:cs="Arial"/>
          <w:sz w:val="20"/>
          <w:szCs w:val="20"/>
        </w:rPr>
      </w:pPr>
      <w:r w:rsidRPr="008C7A86">
        <w:rPr>
          <w:rFonts w:ascii="Arial" w:hAnsi="Arial" w:cs="Arial"/>
          <w:sz w:val="20"/>
          <w:szCs w:val="20"/>
        </w:rPr>
        <w:t>Distincția</w:t>
      </w:r>
      <w:r w:rsidR="00565E74" w:rsidRPr="008C7A86">
        <w:rPr>
          <w:rFonts w:ascii="Arial" w:hAnsi="Arial" w:cs="Arial"/>
          <w:sz w:val="20"/>
          <w:szCs w:val="20"/>
        </w:rPr>
        <w:t xml:space="preserve"> dintre contractul de concesiune </w:t>
      </w:r>
      <w:r w:rsidRPr="008C7A86">
        <w:rPr>
          <w:rFonts w:ascii="Arial" w:hAnsi="Arial" w:cs="Arial"/>
          <w:sz w:val="20"/>
          <w:szCs w:val="20"/>
        </w:rPr>
        <w:t>și</w:t>
      </w:r>
      <w:r w:rsidR="00565E74" w:rsidRPr="008C7A86">
        <w:rPr>
          <w:rFonts w:ascii="Arial" w:hAnsi="Arial" w:cs="Arial"/>
          <w:sz w:val="20"/>
          <w:szCs w:val="20"/>
        </w:rPr>
        <w:t xml:space="preserve"> contractul de </w:t>
      </w:r>
      <w:r w:rsidRPr="008C7A86">
        <w:rPr>
          <w:rFonts w:ascii="Arial" w:hAnsi="Arial" w:cs="Arial"/>
          <w:sz w:val="20"/>
          <w:szCs w:val="20"/>
        </w:rPr>
        <w:t>achiziție</w:t>
      </w:r>
      <w:r w:rsidR="00565E74" w:rsidRPr="008C7A86">
        <w:rPr>
          <w:rFonts w:ascii="Arial" w:hAnsi="Arial" w:cs="Arial"/>
          <w:sz w:val="20"/>
          <w:szCs w:val="20"/>
        </w:rPr>
        <w:t xml:space="preserve"> publică se realizează în </w:t>
      </w:r>
      <w:r w:rsidRPr="008C7A86">
        <w:rPr>
          <w:rFonts w:ascii="Arial" w:hAnsi="Arial" w:cs="Arial"/>
          <w:sz w:val="20"/>
          <w:szCs w:val="20"/>
        </w:rPr>
        <w:t>funcție</w:t>
      </w:r>
      <w:r w:rsidR="00565E74" w:rsidRPr="008C7A86">
        <w:rPr>
          <w:rFonts w:ascii="Arial" w:hAnsi="Arial" w:cs="Arial"/>
          <w:sz w:val="20"/>
          <w:szCs w:val="20"/>
        </w:rPr>
        <w:t xml:space="preserve">  de  </w:t>
      </w:r>
      <w:r w:rsidRPr="008C7A86">
        <w:rPr>
          <w:rFonts w:ascii="Arial" w:hAnsi="Arial" w:cs="Arial"/>
          <w:sz w:val="20"/>
          <w:szCs w:val="20"/>
        </w:rPr>
        <w:t>distribuția</w:t>
      </w:r>
      <w:r w:rsidR="00565E74" w:rsidRPr="008C7A86">
        <w:rPr>
          <w:rFonts w:ascii="Arial" w:hAnsi="Arial" w:cs="Arial"/>
          <w:sz w:val="20"/>
          <w:szCs w:val="20"/>
        </w:rPr>
        <w:t xml:space="preserve">  riscurilor,  după  cum  urmează:  contractul  prin  intermediul  căruia contractantul, în calitate de concesionar, </w:t>
      </w:r>
      <w:r w:rsidRPr="008C7A86">
        <w:rPr>
          <w:rFonts w:ascii="Arial" w:hAnsi="Arial" w:cs="Arial"/>
          <w:sz w:val="20"/>
          <w:szCs w:val="20"/>
        </w:rPr>
        <w:t>primește</w:t>
      </w:r>
      <w:r w:rsidR="00565E74" w:rsidRPr="008C7A86">
        <w:rPr>
          <w:rFonts w:ascii="Arial" w:hAnsi="Arial" w:cs="Arial"/>
          <w:sz w:val="20"/>
          <w:szCs w:val="20"/>
        </w:rPr>
        <w:t xml:space="preserve"> dreptul de a exploata serviciile, preluând astfel </w:t>
      </w:r>
      <w:r w:rsidRPr="008C7A86">
        <w:rPr>
          <w:rFonts w:ascii="Arial" w:hAnsi="Arial" w:cs="Arial"/>
          <w:sz w:val="20"/>
          <w:szCs w:val="20"/>
        </w:rPr>
        <w:t>și</w:t>
      </w:r>
      <w:r w:rsidR="00565E74" w:rsidRPr="008C7A86">
        <w:rPr>
          <w:rFonts w:ascii="Arial" w:hAnsi="Arial" w:cs="Arial"/>
          <w:sz w:val="20"/>
          <w:szCs w:val="20"/>
        </w:rPr>
        <w:t xml:space="preserve"> cea mai mare parte din riscul de operare de natură economică, în legătură cu exploatarea serviciilor respective , este considerat a fi contract de concesiune de servicii, în caz contrar fiind considerat contract de </w:t>
      </w:r>
      <w:r w:rsidRPr="008C7A86">
        <w:rPr>
          <w:rFonts w:ascii="Arial" w:hAnsi="Arial" w:cs="Arial"/>
          <w:sz w:val="20"/>
          <w:szCs w:val="20"/>
        </w:rPr>
        <w:t>achiziție</w:t>
      </w:r>
      <w:r w:rsidR="00565E74" w:rsidRPr="008C7A86">
        <w:rPr>
          <w:rFonts w:ascii="Arial" w:hAnsi="Arial" w:cs="Arial"/>
          <w:sz w:val="20"/>
          <w:szCs w:val="20"/>
        </w:rPr>
        <w:t xml:space="preserve"> publică de servicii. </w:t>
      </w:r>
    </w:p>
    <w:p w14:paraId="10D041A3" w14:textId="20BBEF02" w:rsidR="00565E74" w:rsidRPr="008C7A86" w:rsidRDefault="00565E74" w:rsidP="00565E74">
      <w:pPr>
        <w:widowControl w:val="0"/>
        <w:autoSpaceDE w:val="0"/>
        <w:autoSpaceDN w:val="0"/>
        <w:adjustRightInd w:val="0"/>
        <w:spacing w:before="249" w:line="253" w:lineRule="exact"/>
        <w:ind w:right="-2"/>
        <w:jc w:val="both"/>
        <w:rPr>
          <w:rFonts w:ascii="Arial" w:hAnsi="Arial" w:cs="Arial"/>
          <w:sz w:val="20"/>
          <w:szCs w:val="20"/>
        </w:rPr>
      </w:pPr>
      <w:r w:rsidRPr="008C7A86">
        <w:rPr>
          <w:rFonts w:ascii="Arial" w:hAnsi="Arial" w:cs="Arial"/>
          <w:sz w:val="20"/>
          <w:szCs w:val="20"/>
        </w:rPr>
        <w:t xml:space="preserve">In sensul art. 6 din Legea 100/2016 riscul de operare este riscul care </w:t>
      </w:r>
      <w:r w:rsidR="007E6B63" w:rsidRPr="008C7A86">
        <w:rPr>
          <w:rFonts w:ascii="Arial" w:hAnsi="Arial" w:cs="Arial"/>
          <w:sz w:val="20"/>
          <w:szCs w:val="20"/>
        </w:rPr>
        <w:t>îndeplinește</w:t>
      </w:r>
      <w:r w:rsidRPr="008C7A86">
        <w:rPr>
          <w:rFonts w:ascii="Arial" w:hAnsi="Arial" w:cs="Arial"/>
          <w:sz w:val="20"/>
          <w:szCs w:val="20"/>
        </w:rPr>
        <w:t xml:space="preserve">, în mod cumulativ, următoarele </w:t>
      </w:r>
      <w:r w:rsidR="007E6B63" w:rsidRPr="008C7A86">
        <w:rPr>
          <w:rFonts w:ascii="Arial" w:hAnsi="Arial" w:cs="Arial"/>
          <w:sz w:val="20"/>
          <w:szCs w:val="20"/>
        </w:rPr>
        <w:t>condiții</w:t>
      </w:r>
      <w:r w:rsidRPr="008C7A86">
        <w:rPr>
          <w:rFonts w:ascii="Arial" w:hAnsi="Arial" w:cs="Arial"/>
          <w:sz w:val="20"/>
          <w:szCs w:val="20"/>
        </w:rPr>
        <w:t xml:space="preserve">: </w:t>
      </w:r>
    </w:p>
    <w:p w14:paraId="6EF7C90B" w14:textId="2552CF93" w:rsidR="00565E74" w:rsidRPr="008C7A86" w:rsidRDefault="00565E74" w:rsidP="00565E74">
      <w:pPr>
        <w:widowControl w:val="0"/>
        <w:autoSpaceDE w:val="0"/>
        <w:autoSpaceDN w:val="0"/>
        <w:adjustRightInd w:val="0"/>
        <w:spacing w:before="249" w:line="253" w:lineRule="exact"/>
        <w:ind w:right="-2"/>
        <w:jc w:val="both"/>
        <w:rPr>
          <w:rFonts w:ascii="Arial" w:hAnsi="Arial" w:cs="Arial"/>
          <w:sz w:val="20"/>
          <w:szCs w:val="20"/>
        </w:rPr>
      </w:pPr>
      <w:r w:rsidRPr="008C7A86">
        <w:rPr>
          <w:rFonts w:ascii="Arial" w:hAnsi="Arial" w:cs="Arial"/>
          <w:sz w:val="20"/>
          <w:szCs w:val="20"/>
        </w:rPr>
        <w:t xml:space="preserve">a) este generat de evenimente care nu se află sub controlul </w:t>
      </w:r>
      <w:r w:rsidR="007E6B63" w:rsidRPr="008C7A86">
        <w:rPr>
          <w:rFonts w:ascii="Arial" w:hAnsi="Arial" w:cs="Arial"/>
          <w:sz w:val="20"/>
          <w:szCs w:val="20"/>
        </w:rPr>
        <w:t>pârților</w:t>
      </w:r>
      <w:r w:rsidRPr="008C7A86">
        <w:rPr>
          <w:rFonts w:ascii="Arial" w:hAnsi="Arial" w:cs="Arial"/>
          <w:sz w:val="20"/>
          <w:szCs w:val="20"/>
        </w:rPr>
        <w:t xml:space="preserve"> la contractul de concesiune; </w:t>
      </w:r>
    </w:p>
    <w:p w14:paraId="32E8AF9F" w14:textId="0C087C47" w:rsidR="00565E74" w:rsidRPr="008C7A86" w:rsidRDefault="00565E74" w:rsidP="00565E74">
      <w:pPr>
        <w:widowControl w:val="0"/>
        <w:autoSpaceDE w:val="0"/>
        <w:autoSpaceDN w:val="0"/>
        <w:adjustRightInd w:val="0"/>
        <w:spacing w:before="249" w:line="253" w:lineRule="exact"/>
        <w:ind w:right="-2"/>
        <w:jc w:val="both"/>
        <w:rPr>
          <w:rFonts w:ascii="Arial" w:hAnsi="Arial" w:cs="Arial"/>
          <w:sz w:val="20"/>
          <w:szCs w:val="20"/>
        </w:rPr>
      </w:pPr>
      <w:r w:rsidRPr="008C7A86">
        <w:rPr>
          <w:rFonts w:ascii="Arial" w:hAnsi="Arial" w:cs="Arial"/>
          <w:sz w:val="20"/>
          <w:szCs w:val="20"/>
        </w:rPr>
        <w:t xml:space="preserve">b) implică expunerea la </w:t>
      </w:r>
      <w:r w:rsidR="007E6B63" w:rsidRPr="008C7A86">
        <w:rPr>
          <w:rFonts w:ascii="Arial" w:hAnsi="Arial" w:cs="Arial"/>
          <w:sz w:val="20"/>
          <w:szCs w:val="20"/>
        </w:rPr>
        <w:t>fluctuațiile</w:t>
      </w:r>
      <w:r w:rsidRPr="008C7A86">
        <w:rPr>
          <w:rFonts w:ascii="Arial" w:hAnsi="Arial" w:cs="Arial"/>
          <w:sz w:val="20"/>
          <w:szCs w:val="20"/>
        </w:rPr>
        <w:t xml:space="preserve"> </w:t>
      </w:r>
      <w:r w:rsidR="007E6B63" w:rsidRPr="008C7A86">
        <w:rPr>
          <w:rFonts w:ascii="Arial" w:hAnsi="Arial" w:cs="Arial"/>
          <w:sz w:val="20"/>
          <w:szCs w:val="20"/>
        </w:rPr>
        <w:t>pieței</w:t>
      </w:r>
      <w:r w:rsidRPr="008C7A86">
        <w:rPr>
          <w:rFonts w:ascii="Arial" w:hAnsi="Arial" w:cs="Arial"/>
          <w:sz w:val="20"/>
          <w:szCs w:val="20"/>
        </w:rPr>
        <w:t xml:space="preserve">; </w:t>
      </w:r>
    </w:p>
    <w:p w14:paraId="23A62D92" w14:textId="54A2591E" w:rsidR="00565E74" w:rsidRPr="008C7A86" w:rsidRDefault="00565E74" w:rsidP="00565E74">
      <w:pPr>
        <w:widowControl w:val="0"/>
        <w:autoSpaceDE w:val="0"/>
        <w:autoSpaceDN w:val="0"/>
        <w:adjustRightInd w:val="0"/>
        <w:spacing w:before="249" w:line="253" w:lineRule="exact"/>
        <w:ind w:right="-2"/>
        <w:jc w:val="both"/>
        <w:rPr>
          <w:rFonts w:ascii="Arial" w:hAnsi="Arial" w:cs="Arial"/>
          <w:sz w:val="20"/>
          <w:szCs w:val="20"/>
        </w:rPr>
      </w:pPr>
      <w:r w:rsidRPr="008C7A86">
        <w:rPr>
          <w:rFonts w:ascii="Arial" w:hAnsi="Arial" w:cs="Arial"/>
          <w:sz w:val="20"/>
          <w:szCs w:val="20"/>
        </w:rPr>
        <w:t xml:space="preserve">c) ca efect al asumării riscului de operare, concesionarului nu i se garantează, în </w:t>
      </w:r>
      <w:r w:rsidR="007E6B63" w:rsidRPr="008C7A86">
        <w:rPr>
          <w:rFonts w:ascii="Arial" w:hAnsi="Arial" w:cs="Arial"/>
          <w:sz w:val="20"/>
          <w:szCs w:val="20"/>
        </w:rPr>
        <w:t>condiții</w:t>
      </w:r>
      <w:r w:rsidRPr="008C7A86">
        <w:rPr>
          <w:rFonts w:ascii="Arial" w:hAnsi="Arial" w:cs="Arial"/>
          <w:sz w:val="20"/>
          <w:szCs w:val="20"/>
        </w:rPr>
        <w:t xml:space="preserve"> normale de exploatare, recuperarea costurilor </w:t>
      </w:r>
      <w:r w:rsidR="007E6B63" w:rsidRPr="008C7A86">
        <w:rPr>
          <w:rFonts w:ascii="Arial" w:hAnsi="Arial" w:cs="Arial"/>
          <w:sz w:val="20"/>
          <w:szCs w:val="20"/>
        </w:rPr>
        <w:t>investițiilor</w:t>
      </w:r>
      <w:r w:rsidRPr="008C7A86">
        <w:rPr>
          <w:rFonts w:ascii="Arial" w:hAnsi="Arial" w:cs="Arial"/>
          <w:sz w:val="20"/>
          <w:szCs w:val="20"/>
        </w:rPr>
        <w:t xml:space="preserve"> efectuate </w:t>
      </w:r>
      <w:r w:rsidR="007E6B63" w:rsidRPr="008C7A86">
        <w:rPr>
          <w:rFonts w:ascii="Arial" w:hAnsi="Arial" w:cs="Arial"/>
          <w:sz w:val="20"/>
          <w:szCs w:val="20"/>
        </w:rPr>
        <w:t>și</w:t>
      </w:r>
      <w:r w:rsidRPr="008C7A86">
        <w:rPr>
          <w:rFonts w:ascii="Arial" w:hAnsi="Arial" w:cs="Arial"/>
          <w:sz w:val="20"/>
          <w:szCs w:val="20"/>
        </w:rPr>
        <w:t xml:space="preserve"> a costurilor în legătură cu exploatarea lucrărilor sau a serviciilor. </w:t>
      </w:r>
    </w:p>
    <w:p w14:paraId="392F0677" w14:textId="77777777" w:rsidR="00565E74" w:rsidRPr="008C7A86" w:rsidRDefault="00565E74" w:rsidP="00565E74">
      <w:pPr>
        <w:widowControl w:val="0"/>
        <w:autoSpaceDE w:val="0"/>
        <w:autoSpaceDN w:val="0"/>
        <w:adjustRightInd w:val="0"/>
        <w:spacing w:before="249" w:line="253" w:lineRule="exact"/>
        <w:ind w:right="-2"/>
        <w:jc w:val="both"/>
        <w:rPr>
          <w:rFonts w:ascii="Arial" w:hAnsi="Arial" w:cs="Arial"/>
          <w:sz w:val="20"/>
          <w:szCs w:val="20"/>
        </w:rPr>
      </w:pPr>
      <w:r w:rsidRPr="008C7A86">
        <w:rPr>
          <w:rFonts w:ascii="Arial" w:hAnsi="Arial" w:cs="Arial"/>
          <w:sz w:val="20"/>
          <w:szCs w:val="20"/>
        </w:rPr>
        <w:t xml:space="preserve">Riscul de operare poate consta în: </w:t>
      </w:r>
    </w:p>
    <w:p w14:paraId="5C17E78F" w14:textId="77777777" w:rsidR="00565E74" w:rsidRPr="008C7A86" w:rsidRDefault="00565E74" w:rsidP="00565E74">
      <w:pPr>
        <w:widowControl w:val="0"/>
        <w:autoSpaceDE w:val="0"/>
        <w:autoSpaceDN w:val="0"/>
        <w:adjustRightInd w:val="0"/>
        <w:spacing w:before="249" w:line="253" w:lineRule="exact"/>
        <w:ind w:right="-2"/>
        <w:jc w:val="both"/>
        <w:rPr>
          <w:rFonts w:ascii="Arial" w:hAnsi="Arial" w:cs="Arial"/>
          <w:sz w:val="20"/>
          <w:szCs w:val="20"/>
        </w:rPr>
      </w:pPr>
      <w:r w:rsidRPr="008C7A86">
        <w:rPr>
          <w:rFonts w:ascii="Arial" w:hAnsi="Arial" w:cs="Arial"/>
          <w:sz w:val="20"/>
          <w:szCs w:val="20"/>
        </w:rPr>
        <w:t xml:space="preserve">a) fie riscul de cerere - riscul privind cererea reală pentru lucrările sau serviciile care fac obiectul concesiunii de lucrări sau de servicii; </w:t>
      </w:r>
    </w:p>
    <w:p w14:paraId="1C1B3B1C" w14:textId="5011D3C2" w:rsidR="00565E74" w:rsidRPr="008C7A86" w:rsidRDefault="00565E74" w:rsidP="00565E74">
      <w:pPr>
        <w:widowControl w:val="0"/>
        <w:autoSpaceDE w:val="0"/>
        <w:autoSpaceDN w:val="0"/>
        <w:adjustRightInd w:val="0"/>
        <w:spacing w:before="249" w:line="253" w:lineRule="exact"/>
        <w:ind w:right="-2"/>
        <w:jc w:val="both"/>
        <w:rPr>
          <w:rFonts w:ascii="Arial" w:hAnsi="Arial" w:cs="Arial"/>
          <w:sz w:val="20"/>
          <w:szCs w:val="20"/>
        </w:rPr>
      </w:pPr>
      <w:r w:rsidRPr="008C7A86">
        <w:rPr>
          <w:rFonts w:ascii="Arial" w:hAnsi="Arial" w:cs="Arial"/>
          <w:sz w:val="20"/>
          <w:szCs w:val="20"/>
        </w:rPr>
        <w:t xml:space="preserve">b) fie riscul de ofertă - riscul legat de furnizarea lucrărilor sau a serviciilor care fac obiectul concesiunii de lucrări sau a concesiunii de servicii, în special riscul că furnizarea serviciilor nu va corespunde cererii. Riscul de ofertă poate fi </w:t>
      </w:r>
      <w:r w:rsidR="007E6B63" w:rsidRPr="008C7A86">
        <w:rPr>
          <w:rFonts w:ascii="Arial" w:hAnsi="Arial" w:cs="Arial"/>
          <w:sz w:val="20"/>
          <w:szCs w:val="20"/>
        </w:rPr>
        <w:t>împărțit</w:t>
      </w:r>
      <w:r w:rsidRPr="008C7A86">
        <w:rPr>
          <w:rFonts w:ascii="Arial" w:hAnsi="Arial" w:cs="Arial"/>
          <w:sz w:val="20"/>
          <w:szCs w:val="20"/>
        </w:rPr>
        <w:t xml:space="preserve"> în riscul de </w:t>
      </w:r>
      <w:r w:rsidR="007E6B63" w:rsidRPr="008C7A86">
        <w:rPr>
          <w:rFonts w:ascii="Arial" w:hAnsi="Arial" w:cs="Arial"/>
          <w:sz w:val="20"/>
          <w:szCs w:val="20"/>
        </w:rPr>
        <w:t>construcție</w:t>
      </w:r>
      <w:r w:rsidRPr="008C7A86">
        <w:rPr>
          <w:rFonts w:ascii="Arial" w:hAnsi="Arial" w:cs="Arial"/>
          <w:sz w:val="20"/>
          <w:szCs w:val="20"/>
        </w:rPr>
        <w:t xml:space="preserve"> </w:t>
      </w:r>
      <w:r w:rsidR="007E6B63" w:rsidRPr="008C7A86">
        <w:rPr>
          <w:rFonts w:ascii="Arial" w:hAnsi="Arial" w:cs="Arial"/>
          <w:sz w:val="20"/>
          <w:szCs w:val="20"/>
        </w:rPr>
        <w:t>și</w:t>
      </w:r>
      <w:r w:rsidRPr="008C7A86">
        <w:rPr>
          <w:rFonts w:ascii="Arial" w:hAnsi="Arial" w:cs="Arial"/>
          <w:sz w:val="20"/>
          <w:szCs w:val="20"/>
        </w:rPr>
        <w:t xml:space="preserve"> riscul </w:t>
      </w:r>
      <w:r w:rsidR="007E6B63" w:rsidRPr="008C7A86">
        <w:rPr>
          <w:rFonts w:ascii="Arial" w:hAnsi="Arial" w:cs="Arial"/>
          <w:sz w:val="20"/>
          <w:szCs w:val="20"/>
        </w:rPr>
        <w:t>operațional</w:t>
      </w:r>
      <w:r w:rsidRPr="008C7A86">
        <w:rPr>
          <w:rFonts w:ascii="Arial" w:hAnsi="Arial" w:cs="Arial"/>
          <w:sz w:val="20"/>
          <w:szCs w:val="20"/>
        </w:rPr>
        <w:t xml:space="preserve"> legat de disponibilitatea serviciilor atunci când </w:t>
      </w:r>
      <w:r w:rsidR="007E6B63" w:rsidRPr="008C7A86">
        <w:rPr>
          <w:rFonts w:ascii="Arial" w:hAnsi="Arial" w:cs="Arial"/>
          <w:sz w:val="20"/>
          <w:szCs w:val="20"/>
        </w:rPr>
        <w:t>construcția</w:t>
      </w:r>
      <w:r w:rsidRPr="008C7A86">
        <w:rPr>
          <w:rFonts w:ascii="Arial" w:hAnsi="Arial" w:cs="Arial"/>
          <w:sz w:val="20"/>
          <w:szCs w:val="20"/>
        </w:rPr>
        <w:t xml:space="preserve"> </w:t>
      </w:r>
      <w:r w:rsidR="007E6B63" w:rsidRPr="008C7A86">
        <w:rPr>
          <w:rFonts w:ascii="Arial" w:hAnsi="Arial" w:cs="Arial"/>
          <w:sz w:val="20"/>
          <w:szCs w:val="20"/>
        </w:rPr>
        <w:t>și</w:t>
      </w:r>
      <w:r w:rsidRPr="008C7A86">
        <w:rPr>
          <w:rFonts w:ascii="Arial" w:hAnsi="Arial" w:cs="Arial"/>
          <w:sz w:val="20"/>
          <w:szCs w:val="20"/>
        </w:rPr>
        <w:t xml:space="preserve"> operarea constituie cele două mari faze ale proiectului de concesiune; </w:t>
      </w:r>
    </w:p>
    <w:p w14:paraId="5BB752B3" w14:textId="25EABE8F" w:rsidR="00565E74" w:rsidRPr="008C7A86" w:rsidRDefault="00565E74" w:rsidP="00565E74">
      <w:pPr>
        <w:widowControl w:val="0"/>
        <w:autoSpaceDE w:val="0"/>
        <w:autoSpaceDN w:val="0"/>
        <w:adjustRightInd w:val="0"/>
        <w:spacing w:before="249" w:line="253" w:lineRule="exact"/>
        <w:ind w:right="-2"/>
        <w:jc w:val="both"/>
        <w:rPr>
          <w:rFonts w:ascii="Arial" w:hAnsi="Arial" w:cs="Arial"/>
          <w:sz w:val="20"/>
          <w:szCs w:val="20"/>
        </w:rPr>
      </w:pPr>
      <w:r w:rsidRPr="008C7A86">
        <w:rPr>
          <w:rFonts w:ascii="Arial" w:hAnsi="Arial" w:cs="Arial"/>
          <w:sz w:val="20"/>
          <w:szCs w:val="20"/>
        </w:rPr>
        <w:t xml:space="preserve">c) fie ambele riscuri, de cerere </w:t>
      </w:r>
      <w:r w:rsidR="007E6B63" w:rsidRPr="008C7A86">
        <w:rPr>
          <w:rFonts w:ascii="Arial" w:hAnsi="Arial" w:cs="Arial"/>
          <w:sz w:val="20"/>
          <w:szCs w:val="20"/>
        </w:rPr>
        <w:t>și</w:t>
      </w:r>
      <w:r w:rsidRPr="008C7A86">
        <w:rPr>
          <w:rFonts w:ascii="Arial" w:hAnsi="Arial" w:cs="Arial"/>
          <w:sz w:val="20"/>
          <w:szCs w:val="20"/>
        </w:rPr>
        <w:t xml:space="preserve"> de ofertă. </w:t>
      </w:r>
    </w:p>
    <w:p w14:paraId="22EC7957" w14:textId="5D297054" w:rsidR="00565E74" w:rsidRPr="008C7A86" w:rsidRDefault="00565E74" w:rsidP="00565E74">
      <w:pPr>
        <w:widowControl w:val="0"/>
        <w:autoSpaceDE w:val="0"/>
        <w:autoSpaceDN w:val="0"/>
        <w:adjustRightInd w:val="0"/>
        <w:spacing w:before="249" w:line="253" w:lineRule="exact"/>
        <w:ind w:right="-2"/>
        <w:jc w:val="both"/>
        <w:rPr>
          <w:rFonts w:ascii="Arial" w:hAnsi="Arial" w:cs="Arial"/>
          <w:sz w:val="20"/>
          <w:szCs w:val="20"/>
        </w:rPr>
      </w:pPr>
      <w:r w:rsidRPr="008C7A86">
        <w:rPr>
          <w:rFonts w:ascii="Arial" w:hAnsi="Arial" w:cs="Arial"/>
          <w:sz w:val="20"/>
          <w:szCs w:val="20"/>
        </w:rPr>
        <w:t xml:space="preserve">In tabelul de mai jos sunt prezentate riscurile identificate </w:t>
      </w:r>
      <w:r w:rsidR="007E6B63" w:rsidRPr="008C7A86">
        <w:rPr>
          <w:rFonts w:ascii="Arial" w:hAnsi="Arial" w:cs="Arial"/>
          <w:sz w:val="20"/>
          <w:szCs w:val="20"/>
        </w:rPr>
        <w:t>și</w:t>
      </w:r>
      <w:r w:rsidRPr="008C7A86">
        <w:rPr>
          <w:rFonts w:ascii="Arial" w:hAnsi="Arial" w:cs="Arial"/>
          <w:sz w:val="20"/>
          <w:szCs w:val="20"/>
        </w:rPr>
        <w:t xml:space="preserve"> modul de alocare a acestora. </w:t>
      </w:r>
    </w:p>
    <w:p w14:paraId="64F7D00D" w14:textId="6C00C64A" w:rsidR="00565E74" w:rsidRPr="008C7A86" w:rsidRDefault="00565E74" w:rsidP="00565E74">
      <w:pPr>
        <w:widowControl w:val="0"/>
        <w:autoSpaceDE w:val="0"/>
        <w:autoSpaceDN w:val="0"/>
        <w:adjustRightInd w:val="0"/>
        <w:spacing w:before="249" w:line="253" w:lineRule="exact"/>
        <w:ind w:right="-2"/>
        <w:jc w:val="both"/>
        <w:rPr>
          <w:rFonts w:ascii="Arial" w:hAnsi="Arial" w:cs="Arial"/>
          <w:sz w:val="20"/>
          <w:szCs w:val="20"/>
        </w:rPr>
      </w:pPr>
      <w:r w:rsidRPr="008C7A86">
        <w:rPr>
          <w:rFonts w:ascii="Arial" w:hAnsi="Arial" w:cs="Arial"/>
          <w:sz w:val="20"/>
          <w:szCs w:val="20"/>
        </w:rPr>
        <w:lastRenderedPageBreak/>
        <w:t xml:space="preserve">Nu sunt considerate riscuri toate </w:t>
      </w:r>
      <w:r w:rsidR="007E6B63" w:rsidRPr="008C7A86">
        <w:rPr>
          <w:rFonts w:ascii="Arial" w:hAnsi="Arial" w:cs="Arial"/>
          <w:sz w:val="20"/>
          <w:szCs w:val="20"/>
        </w:rPr>
        <w:t>condițiile</w:t>
      </w:r>
      <w:r w:rsidRPr="008C7A86">
        <w:rPr>
          <w:rFonts w:ascii="Arial" w:hAnsi="Arial" w:cs="Arial"/>
          <w:sz w:val="20"/>
          <w:szCs w:val="20"/>
        </w:rPr>
        <w:t xml:space="preserve"> stipulate in </w:t>
      </w:r>
      <w:r w:rsidR="007E6B63" w:rsidRPr="008C7A86">
        <w:rPr>
          <w:rFonts w:ascii="Arial" w:hAnsi="Arial" w:cs="Arial"/>
          <w:sz w:val="20"/>
          <w:szCs w:val="20"/>
        </w:rPr>
        <w:t>Documentația</w:t>
      </w:r>
      <w:r w:rsidRPr="008C7A86">
        <w:rPr>
          <w:rFonts w:ascii="Arial" w:hAnsi="Arial" w:cs="Arial"/>
          <w:sz w:val="20"/>
          <w:szCs w:val="20"/>
        </w:rPr>
        <w:t xml:space="preserve"> de atribuire, </w:t>
      </w:r>
      <w:r w:rsidR="007E6B63" w:rsidRPr="008C7A86">
        <w:rPr>
          <w:rFonts w:ascii="Arial" w:hAnsi="Arial" w:cs="Arial"/>
          <w:sz w:val="20"/>
          <w:szCs w:val="20"/>
        </w:rPr>
        <w:t>condiții</w:t>
      </w:r>
      <w:r w:rsidRPr="008C7A86">
        <w:rPr>
          <w:rFonts w:ascii="Arial" w:hAnsi="Arial" w:cs="Arial"/>
          <w:sz w:val="20"/>
          <w:szCs w:val="20"/>
        </w:rPr>
        <w:t xml:space="preserve"> ce trebuie </w:t>
      </w:r>
      <w:r w:rsidR="007E6B63" w:rsidRPr="008C7A86">
        <w:rPr>
          <w:rFonts w:ascii="Arial" w:hAnsi="Arial" w:cs="Arial"/>
          <w:sz w:val="20"/>
          <w:szCs w:val="20"/>
        </w:rPr>
        <w:t>îndeplinite</w:t>
      </w:r>
      <w:r w:rsidRPr="008C7A86">
        <w:rPr>
          <w:rFonts w:ascii="Arial" w:hAnsi="Arial" w:cs="Arial"/>
          <w:sz w:val="20"/>
          <w:szCs w:val="20"/>
        </w:rPr>
        <w:t xml:space="preserve"> de </w:t>
      </w:r>
      <w:r w:rsidR="007E6B63" w:rsidRPr="008C7A86">
        <w:rPr>
          <w:rFonts w:ascii="Arial" w:hAnsi="Arial" w:cs="Arial"/>
          <w:sz w:val="20"/>
          <w:szCs w:val="20"/>
        </w:rPr>
        <w:t>către</w:t>
      </w:r>
      <w:r w:rsidRPr="008C7A86">
        <w:rPr>
          <w:rFonts w:ascii="Arial" w:hAnsi="Arial" w:cs="Arial"/>
          <w:sz w:val="20"/>
          <w:szCs w:val="20"/>
        </w:rPr>
        <w:t xml:space="preserve"> Operator (ex. asigurarea cu personal, dotare minimala, </w:t>
      </w:r>
      <w:r w:rsidR="007E6B63" w:rsidRPr="008C7A86">
        <w:rPr>
          <w:rFonts w:ascii="Arial" w:hAnsi="Arial" w:cs="Arial"/>
          <w:sz w:val="20"/>
          <w:szCs w:val="20"/>
        </w:rPr>
        <w:t>autorizări</w:t>
      </w:r>
      <w:r w:rsidRPr="008C7A86">
        <w:rPr>
          <w:rFonts w:ascii="Arial" w:hAnsi="Arial" w:cs="Arial"/>
          <w:sz w:val="20"/>
          <w:szCs w:val="20"/>
        </w:rPr>
        <w:t xml:space="preserve"> si </w:t>
      </w:r>
      <w:r w:rsidR="007E6B63" w:rsidRPr="008C7A86">
        <w:rPr>
          <w:rFonts w:ascii="Arial" w:hAnsi="Arial" w:cs="Arial"/>
          <w:sz w:val="20"/>
          <w:szCs w:val="20"/>
        </w:rPr>
        <w:t>experiența</w:t>
      </w:r>
      <w:r w:rsidRPr="008C7A86">
        <w:rPr>
          <w:rFonts w:ascii="Arial" w:hAnsi="Arial" w:cs="Arial"/>
          <w:sz w:val="20"/>
          <w:szCs w:val="20"/>
        </w:rPr>
        <w:t xml:space="preserve"> relevanta, sisteme de management etc). </w:t>
      </w:r>
    </w:p>
    <w:p w14:paraId="11F56D93" w14:textId="7DD9F920" w:rsidR="00565E74" w:rsidRPr="008C7A86" w:rsidRDefault="00565E74" w:rsidP="00565E74">
      <w:pPr>
        <w:widowControl w:val="0"/>
        <w:autoSpaceDE w:val="0"/>
        <w:autoSpaceDN w:val="0"/>
        <w:adjustRightInd w:val="0"/>
        <w:spacing w:before="249" w:line="253" w:lineRule="exact"/>
        <w:ind w:right="-2"/>
        <w:jc w:val="both"/>
        <w:rPr>
          <w:rFonts w:ascii="Arial" w:hAnsi="Arial" w:cs="Arial"/>
          <w:sz w:val="20"/>
          <w:szCs w:val="20"/>
        </w:rPr>
      </w:pPr>
      <w:r w:rsidRPr="008C7A86">
        <w:rPr>
          <w:rFonts w:ascii="Arial" w:hAnsi="Arial" w:cs="Arial"/>
          <w:sz w:val="20"/>
          <w:szCs w:val="20"/>
        </w:rPr>
        <w:t xml:space="preserve">In aceasta categorie sunt cuprinse toate angajamentele asumate ca atare prin oferta de </w:t>
      </w:r>
      <w:r w:rsidR="007E6B63" w:rsidRPr="008C7A86">
        <w:rPr>
          <w:rFonts w:ascii="Arial" w:hAnsi="Arial" w:cs="Arial"/>
          <w:sz w:val="20"/>
          <w:szCs w:val="20"/>
        </w:rPr>
        <w:t>către</w:t>
      </w:r>
      <w:r w:rsidRPr="008C7A86">
        <w:rPr>
          <w:rFonts w:ascii="Arial" w:hAnsi="Arial" w:cs="Arial"/>
          <w:sz w:val="20"/>
          <w:szCs w:val="20"/>
        </w:rPr>
        <w:t xml:space="preserve"> Operator. Prin urmare toate acestea sunt </w:t>
      </w:r>
      <w:r w:rsidR="007E6B63" w:rsidRPr="008C7A86">
        <w:rPr>
          <w:rFonts w:ascii="Arial" w:hAnsi="Arial" w:cs="Arial"/>
          <w:sz w:val="20"/>
          <w:szCs w:val="20"/>
        </w:rPr>
        <w:t>responsabilități</w:t>
      </w:r>
      <w:r w:rsidRPr="008C7A86">
        <w:rPr>
          <w:rFonts w:ascii="Arial" w:hAnsi="Arial" w:cs="Arial"/>
          <w:sz w:val="20"/>
          <w:szCs w:val="20"/>
        </w:rPr>
        <w:t xml:space="preserve"> exclusive ale Operatorului pe toata durata de derulare a Contractului. </w:t>
      </w:r>
    </w:p>
    <w:p w14:paraId="65431356" w14:textId="77777777" w:rsidR="00565E74" w:rsidRPr="008C7A86" w:rsidRDefault="00565E74" w:rsidP="00F3182C">
      <w:pPr>
        <w:rPr>
          <w:rFonts w:ascii="Arial" w:hAnsi="Arial" w:cs="Arial"/>
          <w:b/>
          <w:bCs/>
          <w:lang w:eastAsia="en-GB"/>
        </w:rPr>
      </w:pPr>
    </w:p>
    <w:p w14:paraId="0CB27C56" w14:textId="77777777" w:rsidR="00565E74" w:rsidRPr="008C7A86" w:rsidRDefault="00565E74" w:rsidP="008E5FA9">
      <w:pPr>
        <w:spacing w:after="120"/>
        <w:rPr>
          <w:rFonts w:ascii="Arial" w:hAnsi="Arial" w:cs="Arial"/>
          <w:b/>
        </w:rPr>
        <w:sectPr w:rsidR="00565E74" w:rsidRPr="008C7A86" w:rsidSect="00697AD9">
          <w:pgSz w:w="11906" w:h="16838"/>
          <w:pgMar w:top="1134" w:right="851" w:bottom="709" w:left="1134" w:header="709" w:footer="408" w:gutter="0"/>
          <w:cols w:space="720"/>
          <w:docGrid w:linePitch="360"/>
        </w:sectPr>
      </w:pPr>
    </w:p>
    <w:tbl>
      <w:tblPr>
        <w:tblW w:w="14787" w:type="dxa"/>
        <w:tblInd w:w="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2"/>
        <w:gridCol w:w="2636"/>
        <w:gridCol w:w="4308"/>
        <w:gridCol w:w="1697"/>
        <w:gridCol w:w="1083"/>
        <w:gridCol w:w="4431"/>
      </w:tblGrid>
      <w:tr w:rsidR="00B62C3A" w:rsidRPr="00725678" w14:paraId="56D53224" w14:textId="77777777" w:rsidTr="00B62C3A">
        <w:trPr>
          <w:tblHeader/>
        </w:trPr>
        <w:tc>
          <w:tcPr>
            <w:tcW w:w="632" w:type="dxa"/>
            <w:vMerge w:val="restart"/>
            <w:shd w:val="clear" w:color="auto" w:fill="D9E2F3" w:themeFill="accent1" w:themeFillTint="33"/>
            <w:vAlign w:val="center"/>
          </w:tcPr>
          <w:p w14:paraId="113685A9" w14:textId="77777777" w:rsidR="00B62C3A" w:rsidRPr="00725678" w:rsidRDefault="00B62C3A" w:rsidP="00BA2E82">
            <w:pPr>
              <w:spacing w:after="120"/>
              <w:rPr>
                <w:rFonts w:ascii="Arial" w:hAnsi="Arial" w:cs="Arial"/>
                <w:b/>
                <w:sz w:val="20"/>
                <w:szCs w:val="20"/>
              </w:rPr>
            </w:pPr>
            <w:r w:rsidRPr="00725678">
              <w:rPr>
                <w:rFonts w:ascii="Arial" w:hAnsi="Arial" w:cs="Arial"/>
                <w:b/>
                <w:sz w:val="20"/>
                <w:szCs w:val="20"/>
              </w:rPr>
              <w:lastRenderedPageBreak/>
              <w:t>Nr.</w:t>
            </w:r>
          </w:p>
        </w:tc>
        <w:tc>
          <w:tcPr>
            <w:tcW w:w="2636" w:type="dxa"/>
            <w:vMerge w:val="restart"/>
            <w:shd w:val="clear" w:color="auto" w:fill="D9E2F3" w:themeFill="accent1" w:themeFillTint="33"/>
            <w:vAlign w:val="center"/>
          </w:tcPr>
          <w:p w14:paraId="73B24D01" w14:textId="77777777" w:rsidR="00B62C3A" w:rsidRPr="00725678" w:rsidRDefault="00B62C3A" w:rsidP="00BA2E82">
            <w:pPr>
              <w:spacing w:after="120"/>
              <w:rPr>
                <w:rFonts w:ascii="Arial" w:hAnsi="Arial" w:cs="Arial"/>
                <w:b/>
                <w:sz w:val="20"/>
                <w:szCs w:val="20"/>
              </w:rPr>
            </w:pPr>
            <w:r w:rsidRPr="00725678">
              <w:rPr>
                <w:rFonts w:ascii="Arial" w:hAnsi="Arial" w:cs="Arial"/>
                <w:b/>
                <w:sz w:val="20"/>
                <w:szCs w:val="20"/>
              </w:rPr>
              <w:t>Denumirea riscului</w:t>
            </w:r>
          </w:p>
        </w:tc>
        <w:tc>
          <w:tcPr>
            <w:tcW w:w="4308" w:type="dxa"/>
            <w:vMerge w:val="restart"/>
            <w:shd w:val="clear" w:color="auto" w:fill="D9E2F3" w:themeFill="accent1" w:themeFillTint="33"/>
            <w:vAlign w:val="center"/>
          </w:tcPr>
          <w:p w14:paraId="1A410A70" w14:textId="77777777" w:rsidR="00B62C3A" w:rsidRPr="00725678" w:rsidRDefault="00B62C3A" w:rsidP="00BA2E82">
            <w:pPr>
              <w:spacing w:after="120"/>
              <w:rPr>
                <w:rFonts w:ascii="Arial" w:hAnsi="Arial" w:cs="Arial"/>
                <w:b/>
                <w:sz w:val="20"/>
                <w:szCs w:val="20"/>
              </w:rPr>
            </w:pPr>
            <w:r w:rsidRPr="00725678">
              <w:rPr>
                <w:rFonts w:ascii="Arial" w:hAnsi="Arial" w:cs="Arial"/>
                <w:b/>
                <w:sz w:val="20"/>
                <w:szCs w:val="20"/>
              </w:rPr>
              <w:t>Descrierea riscului</w:t>
            </w:r>
          </w:p>
        </w:tc>
        <w:tc>
          <w:tcPr>
            <w:tcW w:w="2780" w:type="dxa"/>
            <w:gridSpan w:val="2"/>
            <w:shd w:val="clear" w:color="auto" w:fill="D9E2F3" w:themeFill="accent1" w:themeFillTint="33"/>
            <w:vAlign w:val="center"/>
          </w:tcPr>
          <w:p w14:paraId="4C3A33E4" w14:textId="77777777" w:rsidR="00B62C3A" w:rsidRPr="00725678" w:rsidRDefault="00B62C3A" w:rsidP="00BA2E82">
            <w:pPr>
              <w:spacing w:after="120"/>
              <w:jc w:val="center"/>
              <w:rPr>
                <w:rFonts w:ascii="Arial" w:hAnsi="Arial" w:cs="Arial"/>
                <w:sz w:val="20"/>
                <w:szCs w:val="20"/>
              </w:rPr>
            </w:pPr>
            <w:r w:rsidRPr="00725678">
              <w:rPr>
                <w:rFonts w:ascii="Arial" w:hAnsi="Arial" w:cs="Arial"/>
                <w:b/>
                <w:sz w:val="20"/>
                <w:szCs w:val="20"/>
              </w:rPr>
              <w:t>Alocare</w:t>
            </w:r>
          </w:p>
        </w:tc>
        <w:tc>
          <w:tcPr>
            <w:tcW w:w="4431" w:type="dxa"/>
            <w:vMerge w:val="restart"/>
            <w:shd w:val="clear" w:color="auto" w:fill="D9E2F3" w:themeFill="accent1" w:themeFillTint="33"/>
            <w:vAlign w:val="center"/>
          </w:tcPr>
          <w:p w14:paraId="6FE59D6C" w14:textId="77777777" w:rsidR="00B62C3A" w:rsidRPr="00725678" w:rsidRDefault="00B62C3A" w:rsidP="00BA2E82">
            <w:pPr>
              <w:spacing w:after="120"/>
              <w:rPr>
                <w:rFonts w:ascii="Arial" w:hAnsi="Arial" w:cs="Arial"/>
                <w:b/>
                <w:sz w:val="20"/>
                <w:szCs w:val="20"/>
              </w:rPr>
            </w:pPr>
            <w:r w:rsidRPr="00725678">
              <w:rPr>
                <w:rFonts w:ascii="Arial" w:hAnsi="Arial" w:cs="Arial"/>
                <w:b/>
                <w:sz w:val="20"/>
                <w:szCs w:val="20"/>
              </w:rPr>
              <w:t>Managementul riscului</w:t>
            </w:r>
          </w:p>
        </w:tc>
      </w:tr>
      <w:tr w:rsidR="00B62C3A" w:rsidRPr="00725678" w14:paraId="47C86135" w14:textId="77777777" w:rsidTr="00B62C3A">
        <w:trPr>
          <w:tblHeader/>
        </w:trPr>
        <w:tc>
          <w:tcPr>
            <w:tcW w:w="632" w:type="dxa"/>
            <w:vMerge/>
            <w:vAlign w:val="center"/>
          </w:tcPr>
          <w:p w14:paraId="4BF17D4C" w14:textId="77777777" w:rsidR="00B62C3A" w:rsidRPr="00725678" w:rsidRDefault="00B62C3A" w:rsidP="00BA2E82">
            <w:pPr>
              <w:spacing w:after="120"/>
              <w:rPr>
                <w:rFonts w:ascii="Arial" w:hAnsi="Arial" w:cs="Arial"/>
                <w:sz w:val="20"/>
                <w:szCs w:val="20"/>
              </w:rPr>
            </w:pPr>
          </w:p>
        </w:tc>
        <w:tc>
          <w:tcPr>
            <w:tcW w:w="2636" w:type="dxa"/>
            <w:vMerge/>
            <w:vAlign w:val="center"/>
          </w:tcPr>
          <w:p w14:paraId="0A60ADDF" w14:textId="77777777" w:rsidR="00B62C3A" w:rsidRPr="00725678" w:rsidRDefault="00B62C3A" w:rsidP="00BA2E82">
            <w:pPr>
              <w:spacing w:after="120"/>
              <w:rPr>
                <w:rFonts w:ascii="Arial" w:hAnsi="Arial" w:cs="Arial"/>
                <w:sz w:val="20"/>
                <w:szCs w:val="20"/>
              </w:rPr>
            </w:pPr>
          </w:p>
        </w:tc>
        <w:tc>
          <w:tcPr>
            <w:tcW w:w="4308" w:type="dxa"/>
            <w:vMerge/>
          </w:tcPr>
          <w:p w14:paraId="39FAEEA6" w14:textId="77777777" w:rsidR="00B62C3A" w:rsidRPr="00725678" w:rsidRDefault="00B62C3A" w:rsidP="00BA2E82">
            <w:pPr>
              <w:spacing w:after="120"/>
              <w:rPr>
                <w:rFonts w:ascii="Arial" w:hAnsi="Arial" w:cs="Arial"/>
                <w:sz w:val="20"/>
                <w:szCs w:val="20"/>
              </w:rPr>
            </w:pPr>
          </w:p>
        </w:tc>
        <w:tc>
          <w:tcPr>
            <w:tcW w:w="1697" w:type="dxa"/>
            <w:shd w:val="clear" w:color="auto" w:fill="D9E2F3" w:themeFill="accent1" w:themeFillTint="33"/>
            <w:vAlign w:val="center"/>
          </w:tcPr>
          <w:p w14:paraId="6AA21757" w14:textId="77777777" w:rsidR="00B62C3A" w:rsidRPr="00725678" w:rsidRDefault="00B62C3A" w:rsidP="00BA2E82">
            <w:pPr>
              <w:spacing w:after="120"/>
              <w:rPr>
                <w:rFonts w:ascii="Arial" w:hAnsi="Arial" w:cs="Arial"/>
                <w:b/>
                <w:sz w:val="20"/>
                <w:szCs w:val="20"/>
              </w:rPr>
            </w:pPr>
            <w:r w:rsidRPr="00725678">
              <w:rPr>
                <w:rFonts w:ascii="Arial" w:hAnsi="Arial" w:cs="Arial"/>
                <w:b/>
                <w:sz w:val="20"/>
                <w:szCs w:val="20"/>
              </w:rPr>
              <w:t>Autoritatea Contractanta</w:t>
            </w:r>
          </w:p>
        </w:tc>
        <w:tc>
          <w:tcPr>
            <w:tcW w:w="1083" w:type="dxa"/>
            <w:shd w:val="clear" w:color="auto" w:fill="D9E2F3" w:themeFill="accent1" w:themeFillTint="33"/>
            <w:vAlign w:val="center"/>
          </w:tcPr>
          <w:p w14:paraId="676657EB" w14:textId="77777777" w:rsidR="00B62C3A" w:rsidRPr="00725678" w:rsidRDefault="00B62C3A" w:rsidP="00BA2E82">
            <w:pPr>
              <w:spacing w:after="120"/>
              <w:rPr>
                <w:rFonts w:ascii="Arial" w:hAnsi="Arial" w:cs="Arial"/>
                <w:b/>
                <w:sz w:val="20"/>
                <w:szCs w:val="20"/>
              </w:rPr>
            </w:pPr>
            <w:r w:rsidRPr="00725678">
              <w:rPr>
                <w:rFonts w:ascii="Arial" w:hAnsi="Arial" w:cs="Arial"/>
                <w:b/>
                <w:sz w:val="20"/>
                <w:szCs w:val="20"/>
              </w:rPr>
              <w:t>Delegat</w:t>
            </w:r>
          </w:p>
        </w:tc>
        <w:tc>
          <w:tcPr>
            <w:tcW w:w="4431" w:type="dxa"/>
            <w:vMerge/>
          </w:tcPr>
          <w:p w14:paraId="5C47C11D" w14:textId="77777777" w:rsidR="00B62C3A" w:rsidRPr="00725678" w:rsidRDefault="00B62C3A" w:rsidP="00BA2E82">
            <w:pPr>
              <w:spacing w:after="120"/>
              <w:rPr>
                <w:rFonts w:ascii="Arial" w:hAnsi="Arial" w:cs="Arial"/>
                <w:sz w:val="20"/>
                <w:szCs w:val="20"/>
              </w:rPr>
            </w:pPr>
          </w:p>
        </w:tc>
      </w:tr>
      <w:tr w:rsidR="00B62C3A" w:rsidRPr="00725678" w14:paraId="32CB313A" w14:textId="77777777" w:rsidTr="00BA2E82">
        <w:tc>
          <w:tcPr>
            <w:tcW w:w="14787" w:type="dxa"/>
            <w:gridSpan w:val="6"/>
          </w:tcPr>
          <w:p w14:paraId="6D4608C4" w14:textId="77777777" w:rsidR="00B62C3A" w:rsidRPr="00725678" w:rsidRDefault="00B62C3A" w:rsidP="00BA2E82">
            <w:pPr>
              <w:spacing w:after="120"/>
              <w:rPr>
                <w:rFonts w:ascii="Arial" w:hAnsi="Arial" w:cs="Arial"/>
                <w:b/>
                <w:i/>
                <w:sz w:val="20"/>
                <w:szCs w:val="20"/>
              </w:rPr>
            </w:pPr>
            <w:r w:rsidRPr="00725678">
              <w:rPr>
                <w:rFonts w:ascii="Arial" w:hAnsi="Arial" w:cs="Arial"/>
                <w:b/>
                <w:i/>
                <w:sz w:val="20"/>
                <w:szCs w:val="20"/>
              </w:rPr>
              <w:t>RISCURI ASOCIATE PUNERII în EXECUTARE A CONTRACTULUI</w:t>
            </w:r>
          </w:p>
        </w:tc>
      </w:tr>
      <w:tr w:rsidR="00B62C3A" w:rsidRPr="00725678" w14:paraId="6EF62556" w14:textId="77777777" w:rsidTr="00BA2E82">
        <w:tc>
          <w:tcPr>
            <w:tcW w:w="632" w:type="dxa"/>
          </w:tcPr>
          <w:p w14:paraId="382C58CF" w14:textId="77777777" w:rsidR="00B62C3A" w:rsidRPr="00725678" w:rsidRDefault="00B62C3A" w:rsidP="00E36381">
            <w:pPr>
              <w:numPr>
                <w:ilvl w:val="0"/>
                <w:numId w:val="29"/>
              </w:numPr>
              <w:spacing w:after="120" w:line="240" w:lineRule="auto"/>
              <w:rPr>
                <w:rFonts w:ascii="Arial" w:hAnsi="Arial" w:cs="Arial"/>
                <w:sz w:val="20"/>
                <w:szCs w:val="20"/>
              </w:rPr>
            </w:pPr>
          </w:p>
        </w:tc>
        <w:tc>
          <w:tcPr>
            <w:tcW w:w="2636" w:type="dxa"/>
          </w:tcPr>
          <w:p w14:paraId="1857D5C4" w14:textId="77777777" w:rsidR="00B62C3A" w:rsidRPr="00725678" w:rsidRDefault="00B62C3A" w:rsidP="00BA2E82">
            <w:pPr>
              <w:spacing w:after="120"/>
              <w:rPr>
                <w:rFonts w:ascii="Arial" w:hAnsi="Arial" w:cs="Arial"/>
                <w:sz w:val="20"/>
                <w:szCs w:val="20"/>
              </w:rPr>
            </w:pPr>
            <w:r w:rsidRPr="00725678">
              <w:rPr>
                <w:rFonts w:ascii="Arial" w:hAnsi="Arial" w:cs="Arial"/>
                <w:sz w:val="20"/>
                <w:szCs w:val="20"/>
              </w:rPr>
              <w:t xml:space="preserve">Dificultăți financiare ale Operatorului  - risc de ofertă </w:t>
            </w:r>
          </w:p>
        </w:tc>
        <w:tc>
          <w:tcPr>
            <w:tcW w:w="4308" w:type="dxa"/>
          </w:tcPr>
          <w:p w14:paraId="7CB08E80" w14:textId="77777777" w:rsidR="00B62C3A" w:rsidRPr="00725678" w:rsidRDefault="00B62C3A" w:rsidP="00BA2E82">
            <w:pPr>
              <w:spacing w:after="120"/>
              <w:rPr>
                <w:rFonts w:ascii="Arial" w:hAnsi="Arial" w:cs="Arial"/>
                <w:sz w:val="20"/>
                <w:szCs w:val="20"/>
              </w:rPr>
            </w:pPr>
            <w:r w:rsidRPr="00725678">
              <w:rPr>
                <w:rFonts w:ascii="Arial" w:hAnsi="Arial" w:cs="Arial"/>
                <w:sz w:val="20"/>
                <w:szCs w:val="20"/>
              </w:rPr>
              <w:t>Operatorul nu poate efectua prestațiile conform contractului, ceea ce conduce la imposibilitatea efectuării activităților</w:t>
            </w:r>
          </w:p>
        </w:tc>
        <w:tc>
          <w:tcPr>
            <w:tcW w:w="1697" w:type="dxa"/>
            <w:vAlign w:val="center"/>
          </w:tcPr>
          <w:p w14:paraId="1C57BD96" w14:textId="77777777" w:rsidR="00B62C3A" w:rsidRPr="00725678" w:rsidRDefault="00B62C3A" w:rsidP="00BA2E82">
            <w:pPr>
              <w:spacing w:after="120"/>
              <w:jc w:val="center"/>
              <w:rPr>
                <w:rFonts w:ascii="Arial" w:hAnsi="Arial" w:cs="Arial"/>
                <w:sz w:val="20"/>
                <w:szCs w:val="20"/>
              </w:rPr>
            </w:pPr>
          </w:p>
        </w:tc>
        <w:tc>
          <w:tcPr>
            <w:tcW w:w="1083" w:type="dxa"/>
            <w:vAlign w:val="center"/>
          </w:tcPr>
          <w:p w14:paraId="6D10EB59" w14:textId="77777777" w:rsidR="00B62C3A" w:rsidRPr="00725678" w:rsidRDefault="00B62C3A" w:rsidP="00BA2E82">
            <w:pPr>
              <w:spacing w:after="120"/>
              <w:jc w:val="center"/>
              <w:rPr>
                <w:rFonts w:ascii="Arial" w:hAnsi="Arial" w:cs="Arial"/>
                <w:sz w:val="20"/>
                <w:szCs w:val="20"/>
              </w:rPr>
            </w:pPr>
            <w:r w:rsidRPr="00725678">
              <w:rPr>
                <w:rFonts w:ascii="Arial" w:hAnsi="Arial" w:cs="Arial"/>
                <w:sz w:val="20"/>
                <w:szCs w:val="20"/>
              </w:rPr>
              <w:t>100%</w:t>
            </w:r>
          </w:p>
        </w:tc>
        <w:tc>
          <w:tcPr>
            <w:tcW w:w="4431" w:type="dxa"/>
          </w:tcPr>
          <w:p w14:paraId="3D219697" w14:textId="77777777" w:rsidR="00B62C3A" w:rsidRPr="00725678" w:rsidRDefault="00B62C3A" w:rsidP="00BA2E82">
            <w:pPr>
              <w:spacing w:after="120"/>
              <w:rPr>
                <w:rFonts w:ascii="Arial" w:hAnsi="Arial" w:cs="Arial"/>
                <w:sz w:val="20"/>
                <w:szCs w:val="20"/>
              </w:rPr>
            </w:pPr>
            <w:r w:rsidRPr="00725678">
              <w:rPr>
                <w:rFonts w:ascii="Arial" w:hAnsi="Arial" w:cs="Arial"/>
                <w:sz w:val="20"/>
                <w:szCs w:val="20"/>
              </w:rPr>
              <w:t>Autoritatea contractantă trebuie să examineze în detaliu, în faza de ofertare, capacitatea viitorului Delegat de a îndeplini cu succes contractual.</w:t>
            </w:r>
          </w:p>
          <w:p w14:paraId="4C9AF001" w14:textId="77777777" w:rsidR="00B62C3A" w:rsidRPr="00725678" w:rsidRDefault="00B62C3A" w:rsidP="00BA2E82">
            <w:pPr>
              <w:spacing w:after="120"/>
              <w:rPr>
                <w:rFonts w:ascii="Arial" w:hAnsi="Arial" w:cs="Arial"/>
                <w:sz w:val="20"/>
                <w:szCs w:val="20"/>
              </w:rPr>
            </w:pPr>
            <w:r w:rsidRPr="00725678">
              <w:rPr>
                <w:rFonts w:ascii="Arial" w:hAnsi="Arial" w:cs="Arial"/>
                <w:sz w:val="20"/>
                <w:szCs w:val="20"/>
              </w:rPr>
              <w:t>După începerea contractului, este obligația operatorului să-și asigure stabilitatea financiară</w:t>
            </w:r>
          </w:p>
        </w:tc>
      </w:tr>
      <w:tr w:rsidR="00B62C3A" w:rsidRPr="00725678" w14:paraId="5020AA69" w14:textId="77777777" w:rsidTr="00BA2E82">
        <w:tc>
          <w:tcPr>
            <w:tcW w:w="632" w:type="dxa"/>
          </w:tcPr>
          <w:p w14:paraId="74033F50" w14:textId="77777777" w:rsidR="00B62C3A" w:rsidRPr="00725678" w:rsidRDefault="00B62C3A" w:rsidP="00E36381">
            <w:pPr>
              <w:numPr>
                <w:ilvl w:val="0"/>
                <w:numId w:val="29"/>
              </w:numPr>
              <w:spacing w:after="120" w:line="240" w:lineRule="auto"/>
              <w:rPr>
                <w:rFonts w:ascii="Arial" w:hAnsi="Arial" w:cs="Arial"/>
                <w:sz w:val="20"/>
                <w:szCs w:val="20"/>
              </w:rPr>
            </w:pPr>
          </w:p>
        </w:tc>
        <w:tc>
          <w:tcPr>
            <w:tcW w:w="2636" w:type="dxa"/>
          </w:tcPr>
          <w:p w14:paraId="3BA0CFA2" w14:textId="77777777" w:rsidR="00B62C3A" w:rsidRPr="00725678" w:rsidRDefault="00B62C3A" w:rsidP="00BA2E82">
            <w:pPr>
              <w:spacing w:after="120"/>
              <w:rPr>
                <w:rFonts w:ascii="Arial" w:hAnsi="Arial" w:cs="Arial"/>
                <w:sz w:val="20"/>
                <w:szCs w:val="20"/>
              </w:rPr>
            </w:pPr>
            <w:r w:rsidRPr="00725678">
              <w:rPr>
                <w:rFonts w:ascii="Arial" w:hAnsi="Arial" w:cs="Arial"/>
                <w:sz w:val="20"/>
                <w:szCs w:val="20"/>
              </w:rPr>
              <w:t xml:space="preserve">Întârzieri la autorizarea activității – risc de ofertă </w:t>
            </w:r>
          </w:p>
        </w:tc>
        <w:tc>
          <w:tcPr>
            <w:tcW w:w="4308" w:type="dxa"/>
          </w:tcPr>
          <w:p w14:paraId="234A3F2A" w14:textId="77777777" w:rsidR="00B62C3A" w:rsidRPr="00725678" w:rsidRDefault="00B62C3A" w:rsidP="00BA2E82">
            <w:pPr>
              <w:pStyle w:val="Default"/>
              <w:spacing w:after="120"/>
              <w:rPr>
                <w:color w:val="auto"/>
                <w:sz w:val="20"/>
                <w:szCs w:val="20"/>
                <w:lang w:val="ro-RO"/>
              </w:rPr>
            </w:pPr>
            <w:r w:rsidRPr="00725678">
              <w:rPr>
                <w:color w:val="auto"/>
                <w:sz w:val="20"/>
                <w:szCs w:val="20"/>
                <w:lang w:val="ro-RO"/>
              </w:rPr>
              <w:t xml:space="preserve">Activitatea de colectare deșeurilor necesită obținerea unor autorizări cel puțin din punct de vedere al protecției mediului. </w:t>
            </w:r>
          </w:p>
          <w:p w14:paraId="7265E268" w14:textId="77777777" w:rsidR="00B62C3A" w:rsidRPr="00725678" w:rsidRDefault="00B62C3A" w:rsidP="00BA2E82">
            <w:pPr>
              <w:spacing w:after="120"/>
              <w:rPr>
                <w:rFonts w:ascii="Arial" w:hAnsi="Arial" w:cs="Arial"/>
                <w:sz w:val="20"/>
                <w:szCs w:val="20"/>
              </w:rPr>
            </w:pPr>
            <w:r w:rsidRPr="00725678">
              <w:rPr>
                <w:rFonts w:ascii="Arial" w:hAnsi="Arial" w:cs="Arial"/>
                <w:sz w:val="20"/>
                <w:szCs w:val="20"/>
              </w:rPr>
              <w:t xml:space="preserve">În anumite situații pot exista întârzieri în autorizarea activității și apărea costuri suplimentare (impuse de autoritățile competente), care nu au fost luate în calcul la realizarea ofertei. </w:t>
            </w:r>
          </w:p>
        </w:tc>
        <w:tc>
          <w:tcPr>
            <w:tcW w:w="1697" w:type="dxa"/>
            <w:vAlign w:val="center"/>
          </w:tcPr>
          <w:p w14:paraId="49AB99CE" w14:textId="77777777" w:rsidR="00B62C3A" w:rsidRPr="00725678" w:rsidRDefault="00B62C3A" w:rsidP="00BA2E82">
            <w:pPr>
              <w:spacing w:after="120"/>
              <w:jc w:val="center"/>
              <w:rPr>
                <w:rFonts w:ascii="Arial" w:hAnsi="Arial" w:cs="Arial"/>
                <w:sz w:val="20"/>
                <w:szCs w:val="20"/>
              </w:rPr>
            </w:pPr>
          </w:p>
        </w:tc>
        <w:tc>
          <w:tcPr>
            <w:tcW w:w="1083" w:type="dxa"/>
            <w:vAlign w:val="center"/>
          </w:tcPr>
          <w:p w14:paraId="57384E93" w14:textId="77777777" w:rsidR="00B62C3A" w:rsidRPr="00725678" w:rsidRDefault="00B62C3A" w:rsidP="00BA2E82">
            <w:pPr>
              <w:spacing w:after="120"/>
              <w:jc w:val="center"/>
              <w:rPr>
                <w:rFonts w:ascii="Arial" w:hAnsi="Arial" w:cs="Arial"/>
                <w:sz w:val="20"/>
                <w:szCs w:val="20"/>
              </w:rPr>
            </w:pPr>
            <w:r w:rsidRPr="00725678">
              <w:rPr>
                <w:rFonts w:ascii="Arial" w:hAnsi="Arial" w:cs="Arial"/>
                <w:sz w:val="20"/>
                <w:szCs w:val="20"/>
              </w:rPr>
              <w:t>100%</w:t>
            </w:r>
          </w:p>
        </w:tc>
        <w:tc>
          <w:tcPr>
            <w:tcW w:w="4431" w:type="dxa"/>
          </w:tcPr>
          <w:p w14:paraId="262B35F8" w14:textId="77777777" w:rsidR="00B62C3A" w:rsidRPr="00725678" w:rsidRDefault="00B62C3A" w:rsidP="00BA2E82">
            <w:pPr>
              <w:pStyle w:val="Default"/>
              <w:spacing w:after="120"/>
              <w:rPr>
                <w:color w:val="auto"/>
                <w:sz w:val="20"/>
                <w:szCs w:val="20"/>
                <w:lang w:val="ro-RO"/>
              </w:rPr>
            </w:pPr>
            <w:r w:rsidRPr="00725678">
              <w:rPr>
                <w:color w:val="auto"/>
                <w:sz w:val="20"/>
                <w:szCs w:val="20"/>
                <w:lang w:val="ro-RO"/>
              </w:rPr>
              <w:t xml:space="preserve">Analizând toate posibilele implicații, reglementările la nivel local, Operatorul trebuie sa analizeze cu atenție amplasamentele zonei de deservire. </w:t>
            </w:r>
          </w:p>
          <w:p w14:paraId="62C23964" w14:textId="77777777" w:rsidR="00B62C3A" w:rsidRPr="00725678" w:rsidRDefault="00B62C3A" w:rsidP="00BA2E82">
            <w:pPr>
              <w:spacing w:after="120"/>
              <w:rPr>
                <w:rFonts w:ascii="Arial" w:hAnsi="Arial" w:cs="Arial"/>
                <w:sz w:val="20"/>
                <w:szCs w:val="20"/>
              </w:rPr>
            </w:pPr>
            <w:r w:rsidRPr="00725678">
              <w:rPr>
                <w:rFonts w:ascii="Arial" w:hAnsi="Arial" w:cs="Arial"/>
                <w:sz w:val="20"/>
                <w:szCs w:val="20"/>
              </w:rPr>
              <w:t xml:space="preserve">Eventualele costuri suplimentare vor fi suportate în întregime de către Operator, fără a fi îndreptățit de a solicita o ajustare de tarif. </w:t>
            </w:r>
          </w:p>
        </w:tc>
      </w:tr>
      <w:tr w:rsidR="00B62C3A" w:rsidRPr="00725678" w14:paraId="7C7A4E33" w14:textId="77777777" w:rsidTr="00BA2E82">
        <w:tc>
          <w:tcPr>
            <w:tcW w:w="632" w:type="dxa"/>
          </w:tcPr>
          <w:p w14:paraId="10366C5E" w14:textId="77777777" w:rsidR="00B62C3A" w:rsidRPr="00725678" w:rsidRDefault="00B62C3A" w:rsidP="00E36381">
            <w:pPr>
              <w:numPr>
                <w:ilvl w:val="0"/>
                <w:numId w:val="29"/>
              </w:numPr>
              <w:spacing w:after="120" w:line="240" w:lineRule="auto"/>
              <w:rPr>
                <w:rFonts w:ascii="Arial" w:hAnsi="Arial" w:cs="Arial"/>
                <w:sz w:val="20"/>
                <w:szCs w:val="20"/>
              </w:rPr>
            </w:pPr>
          </w:p>
        </w:tc>
        <w:tc>
          <w:tcPr>
            <w:tcW w:w="2636" w:type="dxa"/>
          </w:tcPr>
          <w:p w14:paraId="12E80D0C" w14:textId="77777777" w:rsidR="00B62C3A" w:rsidRPr="00725678" w:rsidRDefault="00B62C3A" w:rsidP="00BA2E82">
            <w:pPr>
              <w:spacing w:after="120"/>
              <w:rPr>
                <w:rFonts w:ascii="Arial" w:hAnsi="Arial" w:cs="Arial"/>
                <w:sz w:val="20"/>
                <w:szCs w:val="20"/>
              </w:rPr>
            </w:pPr>
            <w:r w:rsidRPr="00725678">
              <w:rPr>
                <w:rFonts w:ascii="Arial" w:hAnsi="Arial" w:cs="Arial"/>
                <w:sz w:val="20"/>
                <w:szCs w:val="20"/>
              </w:rPr>
              <w:t>Traseele de colectare stabilite în perioada de mobilizare necesita ajustări</w:t>
            </w:r>
          </w:p>
        </w:tc>
        <w:tc>
          <w:tcPr>
            <w:tcW w:w="4308" w:type="dxa"/>
          </w:tcPr>
          <w:p w14:paraId="6B492FFE" w14:textId="77777777" w:rsidR="00B62C3A" w:rsidRPr="00725678" w:rsidRDefault="00B62C3A" w:rsidP="00BA2E82">
            <w:pPr>
              <w:pStyle w:val="Default"/>
              <w:spacing w:after="120"/>
              <w:rPr>
                <w:color w:val="auto"/>
                <w:sz w:val="20"/>
                <w:szCs w:val="20"/>
                <w:lang w:val="ro-RO"/>
              </w:rPr>
            </w:pPr>
            <w:r w:rsidRPr="00725678">
              <w:rPr>
                <w:color w:val="auto"/>
                <w:sz w:val="20"/>
                <w:szCs w:val="20"/>
                <w:lang w:val="ro-RO"/>
              </w:rPr>
              <w:t>In cazul în care delegatarul nu cunoaște în detaliu zona în care va presta serviciul de colectare a deșeurilor, traseele propuse de acesta pot necesita modificări în vederea unei organizări mai eficiente a serviciului</w:t>
            </w:r>
          </w:p>
        </w:tc>
        <w:tc>
          <w:tcPr>
            <w:tcW w:w="1697" w:type="dxa"/>
            <w:vAlign w:val="center"/>
          </w:tcPr>
          <w:p w14:paraId="71C30AAC" w14:textId="77777777" w:rsidR="00B62C3A" w:rsidRPr="00725678" w:rsidRDefault="00B62C3A" w:rsidP="00BA2E82">
            <w:pPr>
              <w:spacing w:after="120"/>
              <w:jc w:val="center"/>
              <w:rPr>
                <w:rFonts w:ascii="Arial" w:hAnsi="Arial" w:cs="Arial"/>
                <w:sz w:val="20"/>
                <w:szCs w:val="20"/>
              </w:rPr>
            </w:pPr>
          </w:p>
        </w:tc>
        <w:tc>
          <w:tcPr>
            <w:tcW w:w="1083" w:type="dxa"/>
            <w:vAlign w:val="center"/>
          </w:tcPr>
          <w:p w14:paraId="627D5BCC" w14:textId="77777777" w:rsidR="00B62C3A" w:rsidRPr="00725678" w:rsidRDefault="00B62C3A" w:rsidP="00BA2E82">
            <w:pPr>
              <w:spacing w:after="120"/>
              <w:jc w:val="center"/>
              <w:rPr>
                <w:rFonts w:ascii="Arial" w:hAnsi="Arial" w:cs="Arial"/>
                <w:sz w:val="20"/>
                <w:szCs w:val="20"/>
              </w:rPr>
            </w:pPr>
            <w:r w:rsidRPr="00725678">
              <w:rPr>
                <w:rFonts w:ascii="Arial" w:hAnsi="Arial" w:cs="Arial"/>
                <w:sz w:val="20"/>
                <w:szCs w:val="20"/>
              </w:rPr>
              <w:t>100%</w:t>
            </w:r>
          </w:p>
        </w:tc>
        <w:tc>
          <w:tcPr>
            <w:tcW w:w="4431" w:type="dxa"/>
          </w:tcPr>
          <w:p w14:paraId="7E378FED" w14:textId="77777777" w:rsidR="00B62C3A" w:rsidRPr="00725678" w:rsidRDefault="00B62C3A" w:rsidP="00BA2E82">
            <w:pPr>
              <w:pStyle w:val="Default"/>
              <w:spacing w:after="120"/>
              <w:rPr>
                <w:color w:val="auto"/>
                <w:sz w:val="20"/>
                <w:szCs w:val="20"/>
                <w:lang w:val="ro-RO"/>
              </w:rPr>
            </w:pPr>
            <w:r w:rsidRPr="00725678">
              <w:rPr>
                <w:color w:val="auto"/>
                <w:sz w:val="20"/>
                <w:szCs w:val="20"/>
                <w:lang w:val="ro-RO"/>
              </w:rPr>
              <w:t>Documentația de atribuire va cuprinde informații detaliate privind punctele de colectare de unde Delegatul va colecta deșeurile</w:t>
            </w:r>
          </w:p>
          <w:p w14:paraId="349969BD" w14:textId="77777777" w:rsidR="00B62C3A" w:rsidRPr="00725678" w:rsidRDefault="00B62C3A" w:rsidP="00BA2E82">
            <w:pPr>
              <w:pStyle w:val="Default"/>
              <w:spacing w:after="120"/>
              <w:rPr>
                <w:color w:val="auto"/>
                <w:sz w:val="20"/>
                <w:szCs w:val="20"/>
                <w:lang w:val="ro-RO"/>
              </w:rPr>
            </w:pPr>
            <w:r w:rsidRPr="00725678">
              <w:rPr>
                <w:color w:val="auto"/>
                <w:sz w:val="20"/>
                <w:szCs w:val="20"/>
                <w:lang w:val="ro-RO"/>
              </w:rPr>
              <w:t>Pe parcursul întocmirii ofertei, cade în sarcina Delegatului verificarea situației din teren</w:t>
            </w:r>
          </w:p>
        </w:tc>
      </w:tr>
      <w:tr w:rsidR="00B62C3A" w:rsidRPr="00725678" w14:paraId="1C67D541" w14:textId="77777777" w:rsidTr="00BA2E82">
        <w:tc>
          <w:tcPr>
            <w:tcW w:w="632" w:type="dxa"/>
          </w:tcPr>
          <w:p w14:paraId="7B16F2DC" w14:textId="77777777" w:rsidR="00B62C3A" w:rsidRPr="00725678" w:rsidRDefault="00B62C3A" w:rsidP="00E36381">
            <w:pPr>
              <w:numPr>
                <w:ilvl w:val="0"/>
                <w:numId w:val="29"/>
              </w:numPr>
              <w:spacing w:after="120" w:line="240" w:lineRule="auto"/>
              <w:rPr>
                <w:rFonts w:ascii="Arial" w:hAnsi="Arial" w:cs="Arial"/>
                <w:sz w:val="20"/>
                <w:szCs w:val="20"/>
              </w:rPr>
            </w:pPr>
          </w:p>
        </w:tc>
        <w:tc>
          <w:tcPr>
            <w:tcW w:w="2636" w:type="dxa"/>
          </w:tcPr>
          <w:p w14:paraId="3A6FD756" w14:textId="77777777" w:rsidR="00B62C3A" w:rsidRPr="00725678" w:rsidRDefault="00B62C3A" w:rsidP="00BA2E82">
            <w:pPr>
              <w:spacing w:after="120"/>
              <w:rPr>
                <w:rFonts w:ascii="Arial" w:hAnsi="Arial" w:cs="Arial"/>
                <w:sz w:val="20"/>
                <w:szCs w:val="20"/>
              </w:rPr>
            </w:pPr>
            <w:r w:rsidRPr="00725678">
              <w:rPr>
                <w:rFonts w:ascii="Arial" w:hAnsi="Arial" w:cs="Arial"/>
                <w:sz w:val="20"/>
                <w:szCs w:val="20"/>
              </w:rPr>
              <w:t>Incompatibilități intre echipamentele de colectare și condițiile din teren</w:t>
            </w:r>
          </w:p>
        </w:tc>
        <w:tc>
          <w:tcPr>
            <w:tcW w:w="4308" w:type="dxa"/>
          </w:tcPr>
          <w:p w14:paraId="6FA4C9FE" w14:textId="77777777" w:rsidR="00B62C3A" w:rsidRPr="00725678" w:rsidRDefault="00B62C3A" w:rsidP="00BA2E82">
            <w:pPr>
              <w:pStyle w:val="Default"/>
              <w:spacing w:after="120"/>
              <w:rPr>
                <w:color w:val="auto"/>
                <w:sz w:val="20"/>
                <w:szCs w:val="20"/>
                <w:lang w:val="ro-RO"/>
              </w:rPr>
            </w:pPr>
            <w:r w:rsidRPr="00725678">
              <w:rPr>
                <w:color w:val="auto"/>
                <w:sz w:val="20"/>
                <w:szCs w:val="20"/>
                <w:lang w:val="ro-RO"/>
              </w:rPr>
              <w:t>Datorita incompatibilității dintre vehiculele de colectare și condițiile din teren (condițiile drumurilor, dimensiunile parții carosabile) serviciul nu poate fi prestat la standardele stabilite</w:t>
            </w:r>
          </w:p>
        </w:tc>
        <w:tc>
          <w:tcPr>
            <w:tcW w:w="1697" w:type="dxa"/>
            <w:vAlign w:val="center"/>
          </w:tcPr>
          <w:p w14:paraId="1FE6079E" w14:textId="77777777" w:rsidR="00B62C3A" w:rsidRPr="00725678" w:rsidRDefault="00B62C3A" w:rsidP="00BA2E82">
            <w:pPr>
              <w:spacing w:after="120"/>
              <w:jc w:val="center"/>
              <w:rPr>
                <w:rFonts w:ascii="Arial" w:hAnsi="Arial" w:cs="Arial"/>
                <w:sz w:val="20"/>
                <w:szCs w:val="20"/>
              </w:rPr>
            </w:pPr>
          </w:p>
        </w:tc>
        <w:tc>
          <w:tcPr>
            <w:tcW w:w="1083" w:type="dxa"/>
            <w:vAlign w:val="center"/>
          </w:tcPr>
          <w:p w14:paraId="56BEF311" w14:textId="77777777" w:rsidR="00B62C3A" w:rsidRPr="00725678" w:rsidRDefault="00B62C3A" w:rsidP="00BA2E82">
            <w:pPr>
              <w:spacing w:after="120"/>
              <w:jc w:val="center"/>
              <w:rPr>
                <w:rFonts w:ascii="Arial" w:hAnsi="Arial" w:cs="Arial"/>
                <w:sz w:val="20"/>
                <w:szCs w:val="20"/>
              </w:rPr>
            </w:pPr>
            <w:r w:rsidRPr="00725678">
              <w:rPr>
                <w:rFonts w:ascii="Arial" w:hAnsi="Arial" w:cs="Arial"/>
                <w:sz w:val="20"/>
                <w:szCs w:val="20"/>
              </w:rPr>
              <w:t>100%</w:t>
            </w:r>
          </w:p>
        </w:tc>
        <w:tc>
          <w:tcPr>
            <w:tcW w:w="4431" w:type="dxa"/>
          </w:tcPr>
          <w:p w14:paraId="767FB5A1" w14:textId="77777777" w:rsidR="00B62C3A" w:rsidRPr="00725678" w:rsidRDefault="00B62C3A" w:rsidP="00BA2E82">
            <w:pPr>
              <w:pStyle w:val="Default"/>
              <w:spacing w:after="120"/>
              <w:rPr>
                <w:color w:val="auto"/>
                <w:sz w:val="20"/>
                <w:szCs w:val="20"/>
                <w:lang w:val="ro-RO"/>
              </w:rPr>
            </w:pPr>
            <w:r w:rsidRPr="00725678">
              <w:rPr>
                <w:color w:val="auto"/>
                <w:sz w:val="20"/>
                <w:szCs w:val="20"/>
                <w:lang w:val="ro-RO"/>
              </w:rPr>
              <w:t>Pe parcursul întocmirii ofertei, cade în sarcina Delegatului verificarea situației din teren</w:t>
            </w:r>
          </w:p>
        </w:tc>
      </w:tr>
      <w:tr w:rsidR="00B62C3A" w:rsidRPr="00725678" w14:paraId="2B6DA3DE" w14:textId="77777777" w:rsidTr="00BA2E82">
        <w:tc>
          <w:tcPr>
            <w:tcW w:w="14787" w:type="dxa"/>
            <w:gridSpan w:val="6"/>
          </w:tcPr>
          <w:p w14:paraId="566CEA84" w14:textId="77777777" w:rsidR="00B62C3A" w:rsidRPr="00725678" w:rsidRDefault="00B62C3A" w:rsidP="00BA2E82">
            <w:pPr>
              <w:spacing w:after="120"/>
              <w:rPr>
                <w:rFonts w:ascii="Arial" w:hAnsi="Arial" w:cs="Arial"/>
                <w:b/>
                <w:i/>
                <w:sz w:val="20"/>
                <w:szCs w:val="20"/>
              </w:rPr>
            </w:pPr>
            <w:r w:rsidRPr="00725678">
              <w:rPr>
                <w:rFonts w:ascii="Arial" w:hAnsi="Arial" w:cs="Arial"/>
                <w:b/>
                <w:i/>
                <w:sz w:val="20"/>
                <w:szCs w:val="20"/>
              </w:rPr>
              <w:t>RISCURI ASOCIATE PERIOADEI DE OPERARE</w:t>
            </w:r>
          </w:p>
        </w:tc>
      </w:tr>
      <w:tr w:rsidR="00B62C3A" w:rsidRPr="00725678" w14:paraId="76563F2E" w14:textId="77777777" w:rsidTr="00BA2E82">
        <w:tc>
          <w:tcPr>
            <w:tcW w:w="632" w:type="dxa"/>
          </w:tcPr>
          <w:p w14:paraId="2834544A" w14:textId="77777777" w:rsidR="00B62C3A" w:rsidRPr="00725678" w:rsidRDefault="00B62C3A" w:rsidP="00E36381">
            <w:pPr>
              <w:numPr>
                <w:ilvl w:val="0"/>
                <w:numId w:val="29"/>
              </w:numPr>
              <w:spacing w:after="120" w:line="240" w:lineRule="auto"/>
              <w:rPr>
                <w:rFonts w:ascii="Arial" w:hAnsi="Arial" w:cs="Arial"/>
                <w:sz w:val="20"/>
                <w:szCs w:val="20"/>
              </w:rPr>
            </w:pPr>
          </w:p>
        </w:tc>
        <w:tc>
          <w:tcPr>
            <w:tcW w:w="2636" w:type="dxa"/>
          </w:tcPr>
          <w:p w14:paraId="7A927026" w14:textId="77777777" w:rsidR="00B62C3A" w:rsidRPr="00725678" w:rsidRDefault="00B62C3A" w:rsidP="00BA2E82">
            <w:pPr>
              <w:spacing w:after="120"/>
              <w:rPr>
                <w:rFonts w:ascii="Arial" w:hAnsi="Arial" w:cs="Arial"/>
                <w:sz w:val="20"/>
                <w:szCs w:val="20"/>
              </w:rPr>
            </w:pPr>
            <w:r w:rsidRPr="00725678">
              <w:rPr>
                <w:rFonts w:ascii="Arial" w:hAnsi="Arial" w:cs="Arial"/>
                <w:sz w:val="20"/>
                <w:szCs w:val="20"/>
              </w:rPr>
              <w:t>Resurse</w:t>
            </w:r>
          </w:p>
        </w:tc>
        <w:tc>
          <w:tcPr>
            <w:tcW w:w="4308" w:type="dxa"/>
          </w:tcPr>
          <w:p w14:paraId="5EE556C4" w14:textId="77777777" w:rsidR="00B62C3A" w:rsidRPr="00725678" w:rsidRDefault="00B62C3A" w:rsidP="00BA2E82">
            <w:pPr>
              <w:spacing w:after="120"/>
              <w:rPr>
                <w:rFonts w:ascii="Arial" w:hAnsi="Arial" w:cs="Arial"/>
                <w:sz w:val="20"/>
                <w:szCs w:val="20"/>
              </w:rPr>
            </w:pPr>
            <w:r w:rsidRPr="00725678">
              <w:rPr>
                <w:rFonts w:ascii="Arial" w:hAnsi="Arial" w:cs="Arial"/>
                <w:sz w:val="20"/>
                <w:szCs w:val="20"/>
              </w:rPr>
              <w:t>Resursele necesare pentru operare costa mai mult decât estimările inițiale</w:t>
            </w:r>
          </w:p>
        </w:tc>
        <w:tc>
          <w:tcPr>
            <w:tcW w:w="1697" w:type="dxa"/>
            <w:vAlign w:val="center"/>
          </w:tcPr>
          <w:p w14:paraId="1F3E8BE0" w14:textId="77777777" w:rsidR="00B62C3A" w:rsidRPr="00725678" w:rsidRDefault="00B62C3A" w:rsidP="00BA2E82">
            <w:pPr>
              <w:spacing w:after="120"/>
              <w:jc w:val="center"/>
              <w:rPr>
                <w:rFonts w:ascii="Arial" w:hAnsi="Arial" w:cs="Arial"/>
                <w:sz w:val="20"/>
                <w:szCs w:val="20"/>
              </w:rPr>
            </w:pPr>
          </w:p>
        </w:tc>
        <w:tc>
          <w:tcPr>
            <w:tcW w:w="1083" w:type="dxa"/>
            <w:vAlign w:val="center"/>
          </w:tcPr>
          <w:p w14:paraId="3D88CEB7" w14:textId="77777777" w:rsidR="00B62C3A" w:rsidRPr="00725678" w:rsidRDefault="00B62C3A" w:rsidP="00BA2E82">
            <w:pPr>
              <w:spacing w:after="120"/>
              <w:jc w:val="center"/>
              <w:rPr>
                <w:rFonts w:ascii="Arial" w:hAnsi="Arial" w:cs="Arial"/>
                <w:sz w:val="20"/>
                <w:szCs w:val="20"/>
              </w:rPr>
            </w:pPr>
            <w:r w:rsidRPr="00725678">
              <w:rPr>
                <w:rFonts w:ascii="Arial" w:hAnsi="Arial" w:cs="Arial"/>
                <w:sz w:val="20"/>
                <w:szCs w:val="20"/>
              </w:rPr>
              <w:t>100%</w:t>
            </w:r>
          </w:p>
        </w:tc>
        <w:tc>
          <w:tcPr>
            <w:tcW w:w="4431" w:type="dxa"/>
          </w:tcPr>
          <w:p w14:paraId="446F211D" w14:textId="77777777" w:rsidR="00B62C3A" w:rsidRPr="00725678" w:rsidRDefault="00B62C3A" w:rsidP="00BA2E82">
            <w:pPr>
              <w:spacing w:after="120"/>
              <w:rPr>
                <w:rFonts w:ascii="Arial" w:hAnsi="Arial" w:cs="Arial"/>
                <w:sz w:val="20"/>
                <w:szCs w:val="20"/>
              </w:rPr>
            </w:pPr>
            <w:r w:rsidRPr="00725678">
              <w:rPr>
                <w:rFonts w:ascii="Arial" w:hAnsi="Arial" w:cs="Arial"/>
                <w:sz w:val="20"/>
                <w:szCs w:val="20"/>
              </w:rPr>
              <w:t>Delegatul trebuie sa facă estimarea costurilor cat mai apropo de costurile reale, astfel încât sa evite eventualele pierderi</w:t>
            </w:r>
          </w:p>
        </w:tc>
      </w:tr>
      <w:tr w:rsidR="00B62C3A" w:rsidRPr="00725678" w14:paraId="5DF27A09" w14:textId="77777777" w:rsidTr="00BA2E82">
        <w:tc>
          <w:tcPr>
            <w:tcW w:w="632" w:type="dxa"/>
          </w:tcPr>
          <w:p w14:paraId="65C2CC42" w14:textId="77777777" w:rsidR="00B62C3A" w:rsidRPr="00725678" w:rsidRDefault="00B62C3A" w:rsidP="00E36381">
            <w:pPr>
              <w:numPr>
                <w:ilvl w:val="0"/>
                <w:numId w:val="29"/>
              </w:numPr>
              <w:spacing w:after="120" w:line="240" w:lineRule="auto"/>
              <w:rPr>
                <w:rFonts w:ascii="Arial" w:hAnsi="Arial" w:cs="Arial"/>
                <w:sz w:val="20"/>
                <w:szCs w:val="20"/>
              </w:rPr>
            </w:pPr>
          </w:p>
        </w:tc>
        <w:tc>
          <w:tcPr>
            <w:tcW w:w="2636" w:type="dxa"/>
          </w:tcPr>
          <w:p w14:paraId="7D22E640" w14:textId="77777777" w:rsidR="00B62C3A" w:rsidRPr="00725678" w:rsidRDefault="00B62C3A" w:rsidP="00BA2E82">
            <w:pPr>
              <w:spacing w:after="120"/>
              <w:rPr>
                <w:rFonts w:ascii="Arial" w:hAnsi="Arial" w:cs="Arial"/>
                <w:sz w:val="20"/>
                <w:szCs w:val="20"/>
              </w:rPr>
            </w:pPr>
            <w:r w:rsidRPr="00725678">
              <w:rPr>
                <w:rFonts w:ascii="Arial" w:hAnsi="Arial" w:cs="Arial"/>
                <w:sz w:val="20"/>
                <w:szCs w:val="20"/>
              </w:rPr>
              <w:t>Întreținere și reparare echipamente</w:t>
            </w:r>
          </w:p>
        </w:tc>
        <w:tc>
          <w:tcPr>
            <w:tcW w:w="4308" w:type="dxa"/>
          </w:tcPr>
          <w:p w14:paraId="3EE82321" w14:textId="77777777" w:rsidR="00B62C3A" w:rsidRPr="00725678" w:rsidRDefault="00B62C3A" w:rsidP="00BA2E82">
            <w:pPr>
              <w:spacing w:after="120"/>
              <w:rPr>
                <w:rFonts w:ascii="Arial" w:hAnsi="Arial" w:cs="Arial"/>
                <w:sz w:val="20"/>
                <w:szCs w:val="20"/>
              </w:rPr>
            </w:pPr>
            <w:r w:rsidRPr="00725678">
              <w:rPr>
                <w:rFonts w:ascii="Arial" w:hAnsi="Arial" w:cs="Arial"/>
                <w:sz w:val="20"/>
                <w:szCs w:val="20"/>
              </w:rPr>
              <w:t>Calitatea echipamentelor este necorespunzătoare având ca rezultat creșterea peste estimări a costurilor de întreținere și reparații</w:t>
            </w:r>
          </w:p>
        </w:tc>
        <w:tc>
          <w:tcPr>
            <w:tcW w:w="1697" w:type="dxa"/>
            <w:vAlign w:val="center"/>
          </w:tcPr>
          <w:p w14:paraId="6A9888D2" w14:textId="77777777" w:rsidR="00B62C3A" w:rsidRPr="00725678" w:rsidRDefault="00B62C3A" w:rsidP="00BA2E82">
            <w:pPr>
              <w:spacing w:after="120"/>
              <w:jc w:val="center"/>
              <w:rPr>
                <w:rFonts w:ascii="Arial" w:hAnsi="Arial" w:cs="Arial"/>
                <w:sz w:val="20"/>
                <w:szCs w:val="20"/>
              </w:rPr>
            </w:pPr>
          </w:p>
        </w:tc>
        <w:tc>
          <w:tcPr>
            <w:tcW w:w="1083" w:type="dxa"/>
            <w:vAlign w:val="center"/>
          </w:tcPr>
          <w:p w14:paraId="78C5C657" w14:textId="77777777" w:rsidR="00B62C3A" w:rsidRPr="00725678" w:rsidRDefault="00B62C3A" w:rsidP="00BA2E82">
            <w:pPr>
              <w:spacing w:after="120"/>
              <w:jc w:val="center"/>
              <w:rPr>
                <w:rFonts w:ascii="Arial" w:hAnsi="Arial" w:cs="Arial"/>
                <w:sz w:val="20"/>
                <w:szCs w:val="20"/>
              </w:rPr>
            </w:pPr>
            <w:r w:rsidRPr="00725678">
              <w:rPr>
                <w:rFonts w:ascii="Arial" w:hAnsi="Arial" w:cs="Arial"/>
                <w:sz w:val="20"/>
                <w:szCs w:val="20"/>
              </w:rPr>
              <w:t>100%</w:t>
            </w:r>
          </w:p>
        </w:tc>
        <w:tc>
          <w:tcPr>
            <w:tcW w:w="4431" w:type="dxa"/>
          </w:tcPr>
          <w:p w14:paraId="5656E094" w14:textId="77777777" w:rsidR="00B62C3A" w:rsidRPr="00725678" w:rsidRDefault="00B62C3A" w:rsidP="00BA2E82">
            <w:pPr>
              <w:spacing w:after="120"/>
              <w:rPr>
                <w:rFonts w:ascii="Arial" w:hAnsi="Arial" w:cs="Arial"/>
                <w:sz w:val="20"/>
                <w:szCs w:val="20"/>
              </w:rPr>
            </w:pPr>
            <w:r w:rsidRPr="00725678">
              <w:rPr>
                <w:rFonts w:ascii="Arial" w:hAnsi="Arial" w:cs="Arial"/>
                <w:sz w:val="20"/>
                <w:szCs w:val="20"/>
              </w:rPr>
              <w:t>Delegatul are dreptul sa încheie contracte cu terți pentru întreținerea și repararea echipamentelor utilizate pentru prestarea serviciilor</w:t>
            </w:r>
          </w:p>
        </w:tc>
      </w:tr>
      <w:tr w:rsidR="00B62C3A" w:rsidRPr="00725678" w14:paraId="1E5BC436" w14:textId="77777777" w:rsidTr="00BA2E82">
        <w:tc>
          <w:tcPr>
            <w:tcW w:w="632" w:type="dxa"/>
          </w:tcPr>
          <w:p w14:paraId="3A40972B" w14:textId="77777777" w:rsidR="00B62C3A" w:rsidRPr="00725678" w:rsidRDefault="00B62C3A" w:rsidP="00E36381">
            <w:pPr>
              <w:numPr>
                <w:ilvl w:val="0"/>
                <w:numId w:val="29"/>
              </w:numPr>
              <w:spacing w:after="120" w:line="240" w:lineRule="auto"/>
              <w:rPr>
                <w:rFonts w:ascii="Arial" w:hAnsi="Arial" w:cs="Arial"/>
                <w:sz w:val="20"/>
                <w:szCs w:val="20"/>
              </w:rPr>
            </w:pPr>
          </w:p>
        </w:tc>
        <w:tc>
          <w:tcPr>
            <w:tcW w:w="2636" w:type="dxa"/>
          </w:tcPr>
          <w:p w14:paraId="5AF415AD" w14:textId="77777777" w:rsidR="00B62C3A" w:rsidRPr="00725678" w:rsidRDefault="00B62C3A" w:rsidP="00BA2E82">
            <w:pPr>
              <w:spacing w:after="120"/>
              <w:rPr>
                <w:rFonts w:ascii="Arial" w:hAnsi="Arial" w:cs="Arial"/>
                <w:sz w:val="20"/>
                <w:szCs w:val="20"/>
              </w:rPr>
            </w:pPr>
            <w:r w:rsidRPr="00725678">
              <w:rPr>
                <w:rFonts w:ascii="Arial" w:hAnsi="Arial" w:cs="Arial"/>
                <w:sz w:val="20"/>
                <w:szCs w:val="20"/>
              </w:rPr>
              <w:t>Distrugeri a infrastructurii de colectare a deșeurilor</w:t>
            </w:r>
          </w:p>
        </w:tc>
        <w:tc>
          <w:tcPr>
            <w:tcW w:w="4308" w:type="dxa"/>
          </w:tcPr>
          <w:p w14:paraId="60F06B82" w14:textId="77777777" w:rsidR="00B62C3A" w:rsidRPr="00725678" w:rsidRDefault="00B62C3A" w:rsidP="00BA2E82">
            <w:pPr>
              <w:spacing w:after="120"/>
              <w:rPr>
                <w:rFonts w:ascii="Arial" w:hAnsi="Arial" w:cs="Arial"/>
                <w:sz w:val="20"/>
                <w:szCs w:val="20"/>
              </w:rPr>
            </w:pPr>
            <w:r w:rsidRPr="00725678">
              <w:rPr>
                <w:rFonts w:ascii="Arial" w:hAnsi="Arial" w:cs="Arial"/>
                <w:sz w:val="20"/>
                <w:szCs w:val="20"/>
              </w:rPr>
              <w:t>Populația distruge un număr semnificativ de recipiente de colectare, delegatul nemaiputând sa-si deruleze activitatea respectând indicatorii prevăzuți în contract</w:t>
            </w:r>
          </w:p>
        </w:tc>
        <w:tc>
          <w:tcPr>
            <w:tcW w:w="1697" w:type="dxa"/>
            <w:vAlign w:val="center"/>
          </w:tcPr>
          <w:p w14:paraId="02593605" w14:textId="77777777" w:rsidR="00B62C3A" w:rsidRPr="00725678" w:rsidRDefault="00B62C3A" w:rsidP="00BA2E82">
            <w:pPr>
              <w:spacing w:after="120"/>
              <w:jc w:val="center"/>
              <w:rPr>
                <w:rFonts w:ascii="Arial" w:hAnsi="Arial" w:cs="Arial"/>
                <w:sz w:val="20"/>
                <w:szCs w:val="20"/>
              </w:rPr>
            </w:pPr>
          </w:p>
        </w:tc>
        <w:tc>
          <w:tcPr>
            <w:tcW w:w="1083" w:type="dxa"/>
            <w:vAlign w:val="center"/>
          </w:tcPr>
          <w:p w14:paraId="3379FE7C" w14:textId="77777777" w:rsidR="00B62C3A" w:rsidRPr="00725678" w:rsidRDefault="00B62C3A" w:rsidP="00BA2E82">
            <w:pPr>
              <w:spacing w:after="120"/>
              <w:jc w:val="center"/>
              <w:rPr>
                <w:rFonts w:ascii="Arial" w:hAnsi="Arial" w:cs="Arial"/>
                <w:sz w:val="20"/>
                <w:szCs w:val="20"/>
              </w:rPr>
            </w:pPr>
            <w:r w:rsidRPr="00725678">
              <w:rPr>
                <w:rFonts w:ascii="Arial" w:hAnsi="Arial" w:cs="Arial"/>
                <w:sz w:val="20"/>
                <w:szCs w:val="20"/>
              </w:rPr>
              <w:t>100%</w:t>
            </w:r>
          </w:p>
        </w:tc>
        <w:tc>
          <w:tcPr>
            <w:tcW w:w="4431" w:type="dxa"/>
          </w:tcPr>
          <w:p w14:paraId="6A24BC61" w14:textId="77777777" w:rsidR="00B62C3A" w:rsidRPr="00725678" w:rsidRDefault="00B62C3A" w:rsidP="00BA2E82">
            <w:pPr>
              <w:spacing w:after="120"/>
              <w:rPr>
                <w:rFonts w:ascii="Arial" w:hAnsi="Arial" w:cs="Arial"/>
                <w:sz w:val="20"/>
                <w:szCs w:val="20"/>
              </w:rPr>
            </w:pPr>
            <w:r w:rsidRPr="00725678">
              <w:rPr>
                <w:rFonts w:ascii="Arial" w:hAnsi="Arial" w:cs="Arial"/>
                <w:sz w:val="20"/>
                <w:szCs w:val="20"/>
              </w:rPr>
              <w:t>In aceste situații delegatul asigura înlocuirea recipientelor distruse fiind îndreptățit la solicitarea recuperării costurilor suplimentare intervenite</w:t>
            </w:r>
          </w:p>
        </w:tc>
      </w:tr>
      <w:tr w:rsidR="00B62C3A" w:rsidRPr="00725678" w14:paraId="05023332" w14:textId="77777777" w:rsidTr="00BA2E82">
        <w:tc>
          <w:tcPr>
            <w:tcW w:w="632" w:type="dxa"/>
          </w:tcPr>
          <w:p w14:paraId="4182FF78" w14:textId="77777777" w:rsidR="00B62C3A" w:rsidRPr="00725678" w:rsidRDefault="00B62C3A" w:rsidP="00E36381">
            <w:pPr>
              <w:numPr>
                <w:ilvl w:val="0"/>
                <w:numId w:val="29"/>
              </w:numPr>
              <w:spacing w:after="120" w:line="240" w:lineRule="auto"/>
              <w:rPr>
                <w:rFonts w:ascii="Arial" w:hAnsi="Arial" w:cs="Arial"/>
                <w:sz w:val="20"/>
                <w:szCs w:val="20"/>
              </w:rPr>
            </w:pPr>
          </w:p>
        </w:tc>
        <w:tc>
          <w:tcPr>
            <w:tcW w:w="2636" w:type="dxa"/>
          </w:tcPr>
          <w:p w14:paraId="598F6CBE" w14:textId="77777777" w:rsidR="00B62C3A" w:rsidRPr="00725678" w:rsidRDefault="00B62C3A" w:rsidP="00BA2E82">
            <w:pPr>
              <w:spacing w:after="120"/>
              <w:rPr>
                <w:rFonts w:ascii="Arial" w:hAnsi="Arial" w:cs="Arial"/>
                <w:sz w:val="20"/>
                <w:szCs w:val="20"/>
              </w:rPr>
            </w:pPr>
            <w:r w:rsidRPr="00725678">
              <w:rPr>
                <w:rFonts w:ascii="Arial" w:hAnsi="Arial" w:cs="Arial"/>
                <w:sz w:val="20"/>
                <w:szCs w:val="20"/>
              </w:rPr>
              <w:t>Colectorii informali</w:t>
            </w:r>
          </w:p>
        </w:tc>
        <w:tc>
          <w:tcPr>
            <w:tcW w:w="4308" w:type="dxa"/>
          </w:tcPr>
          <w:p w14:paraId="6E4BA02B" w14:textId="77777777" w:rsidR="00B62C3A" w:rsidRPr="00725678" w:rsidRDefault="00B62C3A" w:rsidP="00BA2E82">
            <w:pPr>
              <w:spacing w:after="120"/>
              <w:rPr>
                <w:rFonts w:ascii="Arial" w:hAnsi="Arial" w:cs="Arial"/>
                <w:sz w:val="20"/>
                <w:szCs w:val="20"/>
              </w:rPr>
            </w:pPr>
            <w:r w:rsidRPr="00725678">
              <w:rPr>
                <w:rFonts w:ascii="Arial" w:hAnsi="Arial" w:cs="Arial"/>
                <w:sz w:val="20"/>
                <w:szCs w:val="20"/>
              </w:rPr>
              <w:t>Colectori informali care extrag deșeurile reciclabile din recipientele de colectare</w:t>
            </w:r>
          </w:p>
        </w:tc>
        <w:tc>
          <w:tcPr>
            <w:tcW w:w="1697" w:type="dxa"/>
            <w:vAlign w:val="center"/>
          </w:tcPr>
          <w:p w14:paraId="664C8815" w14:textId="77777777" w:rsidR="00B62C3A" w:rsidRPr="00725678" w:rsidRDefault="00B62C3A" w:rsidP="00BA2E82">
            <w:pPr>
              <w:spacing w:after="120"/>
              <w:jc w:val="center"/>
              <w:rPr>
                <w:rFonts w:ascii="Arial" w:hAnsi="Arial" w:cs="Arial"/>
                <w:sz w:val="20"/>
                <w:szCs w:val="20"/>
              </w:rPr>
            </w:pPr>
          </w:p>
        </w:tc>
        <w:tc>
          <w:tcPr>
            <w:tcW w:w="1083" w:type="dxa"/>
            <w:vAlign w:val="center"/>
          </w:tcPr>
          <w:p w14:paraId="210D6E37" w14:textId="77777777" w:rsidR="00B62C3A" w:rsidRPr="00725678" w:rsidRDefault="00B62C3A" w:rsidP="00BA2E82">
            <w:pPr>
              <w:spacing w:after="120"/>
              <w:jc w:val="center"/>
              <w:rPr>
                <w:rFonts w:ascii="Arial" w:hAnsi="Arial" w:cs="Arial"/>
                <w:sz w:val="20"/>
                <w:szCs w:val="20"/>
              </w:rPr>
            </w:pPr>
            <w:r w:rsidRPr="00725678">
              <w:rPr>
                <w:rFonts w:ascii="Arial" w:hAnsi="Arial" w:cs="Arial"/>
                <w:sz w:val="20"/>
                <w:szCs w:val="20"/>
              </w:rPr>
              <w:t>100%</w:t>
            </w:r>
          </w:p>
        </w:tc>
        <w:tc>
          <w:tcPr>
            <w:tcW w:w="4431" w:type="dxa"/>
          </w:tcPr>
          <w:p w14:paraId="1B49ECA1" w14:textId="77777777" w:rsidR="00B62C3A" w:rsidRPr="00725678" w:rsidRDefault="00B62C3A" w:rsidP="00BA2E82">
            <w:pPr>
              <w:spacing w:after="120"/>
              <w:rPr>
                <w:rFonts w:ascii="Arial" w:hAnsi="Arial" w:cs="Arial"/>
                <w:sz w:val="20"/>
                <w:szCs w:val="20"/>
              </w:rPr>
            </w:pPr>
            <w:r w:rsidRPr="00725678">
              <w:rPr>
                <w:rFonts w:ascii="Arial" w:hAnsi="Arial" w:cs="Arial"/>
                <w:sz w:val="20"/>
                <w:szCs w:val="20"/>
              </w:rPr>
              <w:t>Operațiuni cu impact semnificativ asupra sistemului de colectare și a mecanismelor financiare ale SMID;</w:t>
            </w:r>
          </w:p>
          <w:p w14:paraId="7E079C40" w14:textId="77777777" w:rsidR="00B62C3A" w:rsidRPr="00725678" w:rsidRDefault="00B62C3A" w:rsidP="00BA2E82">
            <w:pPr>
              <w:spacing w:after="120"/>
              <w:rPr>
                <w:rFonts w:ascii="Arial" w:hAnsi="Arial" w:cs="Arial"/>
                <w:sz w:val="20"/>
                <w:szCs w:val="20"/>
              </w:rPr>
            </w:pPr>
            <w:r w:rsidRPr="00725678">
              <w:rPr>
                <w:rFonts w:ascii="Arial" w:hAnsi="Arial" w:cs="Arial"/>
                <w:sz w:val="20"/>
                <w:szCs w:val="20"/>
              </w:rPr>
              <w:t>In situația în care practica se perpetuează Delegatul are obligația de a anunța în scris Delegatarul pentru a lua masurile necesare stopării fenomenului</w:t>
            </w:r>
          </w:p>
        </w:tc>
      </w:tr>
      <w:tr w:rsidR="00B62C3A" w:rsidRPr="00725678" w14:paraId="6C15A018" w14:textId="77777777" w:rsidTr="00BA2E82">
        <w:tc>
          <w:tcPr>
            <w:tcW w:w="632" w:type="dxa"/>
          </w:tcPr>
          <w:p w14:paraId="4072C707" w14:textId="77777777" w:rsidR="00B62C3A" w:rsidRPr="00725678" w:rsidRDefault="00B62C3A" w:rsidP="00E36381">
            <w:pPr>
              <w:numPr>
                <w:ilvl w:val="0"/>
                <w:numId w:val="29"/>
              </w:numPr>
              <w:spacing w:after="120" w:line="240" w:lineRule="auto"/>
              <w:rPr>
                <w:rFonts w:ascii="Arial" w:hAnsi="Arial" w:cs="Arial"/>
                <w:sz w:val="20"/>
                <w:szCs w:val="20"/>
              </w:rPr>
            </w:pPr>
          </w:p>
        </w:tc>
        <w:tc>
          <w:tcPr>
            <w:tcW w:w="2636" w:type="dxa"/>
          </w:tcPr>
          <w:p w14:paraId="0E4A246C" w14:textId="77777777" w:rsidR="00B62C3A" w:rsidRPr="00725678" w:rsidRDefault="00B62C3A" w:rsidP="00BA2E82">
            <w:pPr>
              <w:spacing w:after="120"/>
              <w:rPr>
                <w:rFonts w:ascii="Arial" w:hAnsi="Arial" w:cs="Arial"/>
                <w:sz w:val="20"/>
                <w:szCs w:val="20"/>
              </w:rPr>
            </w:pPr>
            <w:r w:rsidRPr="00725678">
              <w:rPr>
                <w:rFonts w:ascii="Arial" w:hAnsi="Arial" w:cs="Arial"/>
                <w:sz w:val="20"/>
                <w:szCs w:val="20"/>
              </w:rPr>
              <w:t>Fluctuații ale populației</w:t>
            </w:r>
          </w:p>
          <w:p w14:paraId="4D6404A5" w14:textId="77777777" w:rsidR="00B62C3A" w:rsidRPr="00725678" w:rsidRDefault="00B62C3A" w:rsidP="00BA2E82">
            <w:pPr>
              <w:spacing w:after="120"/>
              <w:rPr>
                <w:rFonts w:ascii="Arial" w:hAnsi="Arial" w:cs="Arial"/>
                <w:sz w:val="20"/>
                <w:szCs w:val="20"/>
              </w:rPr>
            </w:pPr>
          </w:p>
        </w:tc>
        <w:tc>
          <w:tcPr>
            <w:tcW w:w="4308" w:type="dxa"/>
          </w:tcPr>
          <w:p w14:paraId="11131DBD" w14:textId="77777777" w:rsidR="00B62C3A" w:rsidRPr="00725678" w:rsidRDefault="00B62C3A" w:rsidP="00BA2E82">
            <w:pPr>
              <w:spacing w:after="120"/>
              <w:rPr>
                <w:rFonts w:ascii="Arial" w:hAnsi="Arial" w:cs="Arial"/>
                <w:sz w:val="20"/>
                <w:szCs w:val="20"/>
              </w:rPr>
            </w:pPr>
            <w:r w:rsidRPr="00725678">
              <w:rPr>
                <w:rFonts w:ascii="Arial" w:hAnsi="Arial" w:cs="Arial"/>
                <w:sz w:val="20"/>
                <w:szCs w:val="20"/>
              </w:rPr>
              <w:t>Modificarea   semnificativă   a   numărului   de locuitori, cu impact asupra cantităților de deșeuri și a numărului recipientelor sau a frecvenței de colectare în conformitate cu Contractul, față de datele    avute    în    vedere    la întocmirea documentației  de  licitație</w:t>
            </w:r>
          </w:p>
        </w:tc>
        <w:tc>
          <w:tcPr>
            <w:tcW w:w="1697" w:type="dxa"/>
            <w:vAlign w:val="center"/>
          </w:tcPr>
          <w:p w14:paraId="25688F70" w14:textId="77777777" w:rsidR="00B62C3A" w:rsidRPr="00725678" w:rsidRDefault="00B62C3A" w:rsidP="00BA2E82">
            <w:pPr>
              <w:spacing w:after="120"/>
              <w:jc w:val="center"/>
              <w:rPr>
                <w:rFonts w:ascii="Arial" w:hAnsi="Arial" w:cs="Arial"/>
                <w:sz w:val="20"/>
                <w:szCs w:val="20"/>
              </w:rPr>
            </w:pPr>
            <w:r w:rsidRPr="00725678">
              <w:rPr>
                <w:rFonts w:ascii="Arial" w:hAnsi="Arial" w:cs="Arial"/>
                <w:sz w:val="20"/>
                <w:szCs w:val="20"/>
              </w:rPr>
              <w:t>50%</w:t>
            </w:r>
          </w:p>
        </w:tc>
        <w:tc>
          <w:tcPr>
            <w:tcW w:w="1083" w:type="dxa"/>
            <w:vAlign w:val="center"/>
          </w:tcPr>
          <w:p w14:paraId="375382DF" w14:textId="77777777" w:rsidR="00B62C3A" w:rsidRPr="00725678" w:rsidRDefault="00B62C3A" w:rsidP="00BA2E82">
            <w:pPr>
              <w:spacing w:after="120"/>
              <w:jc w:val="center"/>
              <w:rPr>
                <w:rFonts w:ascii="Arial" w:hAnsi="Arial" w:cs="Arial"/>
                <w:sz w:val="20"/>
                <w:szCs w:val="20"/>
              </w:rPr>
            </w:pPr>
            <w:r w:rsidRPr="00725678">
              <w:rPr>
                <w:rFonts w:ascii="Arial" w:hAnsi="Arial" w:cs="Arial"/>
                <w:sz w:val="20"/>
                <w:szCs w:val="20"/>
              </w:rPr>
              <w:t>50%</w:t>
            </w:r>
          </w:p>
        </w:tc>
        <w:tc>
          <w:tcPr>
            <w:tcW w:w="4431" w:type="dxa"/>
          </w:tcPr>
          <w:p w14:paraId="19D06DEB" w14:textId="77777777" w:rsidR="00B62C3A" w:rsidRPr="00725678" w:rsidRDefault="00B62C3A" w:rsidP="00BA2E82">
            <w:pPr>
              <w:spacing w:after="120"/>
              <w:rPr>
                <w:rFonts w:ascii="Arial" w:hAnsi="Arial" w:cs="Arial"/>
                <w:sz w:val="20"/>
                <w:szCs w:val="20"/>
              </w:rPr>
            </w:pPr>
          </w:p>
        </w:tc>
      </w:tr>
      <w:tr w:rsidR="00B62C3A" w:rsidRPr="00725678" w14:paraId="79B8ABEC" w14:textId="77777777" w:rsidTr="00BA2E82">
        <w:tc>
          <w:tcPr>
            <w:tcW w:w="632" w:type="dxa"/>
          </w:tcPr>
          <w:p w14:paraId="14AB9CC0" w14:textId="77777777" w:rsidR="00B62C3A" w:rsidRPr="00725678" w:rsidRDefault="00B62C3A" w:rsidP="00E36381">
            <w:pPr>
              <w:numPr>
                <w:ilvl w:val="0"/>
                <w:numId w:val="29"/>
              </w:numPr>
              <w:spacing w:after="120" w:line="240" w:lineRule="auto"/>
              <w:rPr>
                <w:rFonts w:ascii="Arial" w:hAnsi="Arial" w:cs="Arial"/>
                <w:sz w:val="20"/>
                <w:szCs w:val="20"/>
              </w:rPr>
            </w:pPr>
          </w:p>
        </w:tc>
        <w:tc>
          <w:tcPr>
            <w:tcW w:w="2636" w:type="dxa"/>
          </w:tcPr>
          <w:p w14:paraId="16A9381C" w14:textId="77777777" w:rsidR="00B62C3A" w:rsidRPr="00725678" w:rsidRDefault="00B62C3A" w:rsidP="00BA2E82">
            <w:pPr>
              <w:spacing w:after="120"/>
              <w:rPr>
                <w:rFonts w:ascii="Arial" w:hAnsi="Arial" w:cs="Arial"/>
                <w:sz w:val="20"/>
                <w:szCs w:val="20"/>
              </w:rPr>
            </w:pPr>
            <w:r w:rsidRPr="00725678">
              <w:rPr>
                <w:rFonts w:ascii="Arial" w:hAnsi="Arial" w:cs="Arial"/>
                <w:sz w:val="20"/>
                <w:szCs w:val="20"/>
              </w:rPr>
              <w:t xml:space="preserve">Cantitatea de deșeuri la intrarea în sistem este mai </w:t>
            </w:r>
            <w:r w:rsidRPr="00725678">
              <w:rPr>
                <w:rFonts w:ascii="Arial" w:hAnsi="Arial" w:cs="Arial"/>
                <w:sz w:val="20"/>
                <w:szCs w:val="20"/>
              </w:rPr>
              <w:lastRenderedPageBreak/>
              <w:t xml:space="preserve">mica decât cea planificata – Risc de cerere </w:t>
            </w:r>
          </w:p>
        </w:tc>
        <w:tc>
          <w:tcPr>
            <w:tcW w:w="4308" w:type="dxa"/>
          </w:tcPr>
          <w:p w14:paraId="74DA5326" w14:textId="77777777" w:rsidR="00B62C3A" w:rsidRPr="00725678" w:rsidRDefault="00B62C3A" w:rsidP="00BA2E82">
            <w:pPr>
              <w:spacing w:after="120"/>
              <w:rPr>
                <w:rFonts w:ascii="Arial" w:hAnsi="Arial" w:cs="Arial"/>
                <w:sz w:val="20"/>
                <w:szCs w:val="20"/>
              </w:rPr>
            </w:pPr>
            <w:r w:rsidRPr="00725678">
              <w:rPr>
                <w:rFonts w:ascii="Arial" w:hAnsi="Arial" w:cs="Arial"/>
                <w:sz w:val="20"/>
                <w:szCs w:val="20"/>
              </w:rPr>
              <w:lastRenderedPageBreak/>
              <w:t xml:space="preserve">Cantitățile lunare cântărite la intrarea în CMID sunt considerabil mai mici decât estimările pe </w:t>
            </w:r>
            <w:r w:rsidRPr="00725678">
              <w:rPr>
                <w:rFonts w:ascii="Arial" w:hAnsi="Arial" w:cs="Arial"/>
                <w:sz w:val="20"/>
                <w:szCs w:val="20"/>
              </w:rPr>
              <w:lastRenderedPageBreak/>
              <w:t>baza cărora s-a bazat oferta de servicii și calcularea tarifului.</w:t>
            </w:r>
          </w:p>
          <w:p w14:paraId="76B4D5DB" w14:textId="77777777" w:rsidR="00B62C3A" w:rsidRPr="00725678" w:rsidRDefault="00B62C3A" w:rsidP="00BA2E82">
            <w:pPr>
              <w:spacing w:after="120"/>
              <w:rPr>
                <w:rFonts w:ascii="Arial" w:hAnsi="Arial" w:cs="Arial"/>
                <w:sz w:val="20"/>
                <w:szCs w:val="20"/>
              </w:rPr>
            </w:pPr>
          </w:p>
        </w:tc>
        <w:tc>
          <w:tcPr>
            <w:tcW w:w="1697" w:type="dxa"/>
            <w:vAlign w:val="center"/>
          </w:tcPr>
          <w:p w14:paraId="127D38E8" w14:textId="77777777" w:rsidR="00B62C3A" w:rsidRPr="00725678" w:rsidRDefault="00B62C3A" w:rsidP="00BA2E82">
            <w:pPr>
              <w:spacing w:after="120"/>
              <w:jc w:val="center"/>
              <w:rPr>
                <w:rFonts w:ascii="Arial" w:hAnsi="Arial" w:cs="Arial"/>
                <w:sz w:val="20"/>
                <w:szCs w:val="20"/>
              </w:rPr>
            </w:pPr>
            <w:r w:rsidRPr="00725678">
              <w:rPr>
                <w:rFonts w:ascii="Arial" w:hAnsi="Arial" w:cs="Arial"/>
                <w:sz w:val="20"/>
                <w:szCs w:val="20"/>
              </w:rPr>
              <w:lastRenderedPageBreak/>
              <w:t>30%</w:t>
            </w:r>
          </w:p>
        </w:tc>
        <w:tc>
          <w:tcPr>
            <w:tcW w:w="1083" w:type="dxa"/>
            <w:vAlign w:val="center"/>
          </w:tcPr>
          <w:p w14:paraId="68FCE9FB" w14:textId="77777777" w:rsidR="00B62C3A" w:rsidRPr="00725678" w:rsidRDefault="00B62C3A" w:rsidP="00BA2E82">
            <w:pPr>
              <w:spacing w:after="120"/>
              <w:jc w:val="center"/>
              <w:rPr>
                <w:rFonts w:ascii="Arial" w:hAnsi="Arial" w:cs="Arial"/>
                <w:sz w:val="20"/>
                <w:szCs w:val="20"/>
              </w:rPr>
            </w:pPr>
            <w:r w:rsidRPr="00725678">
              <w:rPr>
                <w:rFonts w:ascii="Arial" w:hAnsi="Arial" w:cs="Arial"/>
                <w:sz w:val="20"/>
                <w:szCs w:val="20"/>
              </w:rPr>
              <w:t>70%</w:t>
            </w:r>
          </w:p>
        </w:tc>
        <w:tc>
          <w:tcPr>
            <w:tcW w:w="4431" w:type="dxa"/>
          </w:tcPr>
          <w:p w14:paraId="49A929E2" w14:textId="77777777" w:rsidR="00B62C3A" w:rsidRPr="00725678" w:rsidRDefault="00B62C3A" w:rsidP="00BA2E82">
            <w:pPr>
              <w:spacing w:after="120"/>
              <w:rPr>
                <w:rFonts w:ascii="Arial" w:hAnsi="Arial" w:cs="Arial"/>
                <w:sz w:val="20"/>
                <w:szCs w:val="20"/>
              </w:rPr>
            </w:pPr>
            <w:r w:rsidRPr="00725678">
              <w:rPr>
                <w:rFonts w:ascii="Arial" w:hAnsi="Arial" w:cs="Arial"/>
                <w:sz w:val="20"/>
                <w:szCs w:val="20"/>
              </w:rPr>
              <w:t xml:space="preserve">Operatorul este îndreptățit sa solicite majorarea tarifului în conformitate cu prevederile legislative privind modificările de tarif, existente </w:t>
            </w:r>
            <w:r w:rsidRPr="00725678">
              <w:rPr>
                <w:rFonts w:ascii="Arial" w:hAnsi="Arial" w:cs="Arial"/>
                <w:sz w:val="20"/>
                <w:szCs w:val="20"/>
              </w:rPr>
              <w:lastRenderedPageBreak/>
              <w:t>la momentul respectiv, modificarea tarifului se va realiza obligatoriu în corelație cu actualizarea datelor privind generarea, colectarea separata, tratarea și valorificarea deșeurilor</w:t>
            </w:r>
          </w:p>
        </w:tc>
      </w:tr>
      <w:tr w:rsidR="00B62C3A" w:rsidRPr="00725678" w14:paraId="4FBB0F99" w14:textId="77777777" w:rsidTr="00BA2E82">
        <w:tc>
          <w:tcPr>
            <w:tcW w:w="632" w:type="dxa"/>
          </w:tcPr>
          <w:p w14:paraId="3CA8815C" w14:textId="77777777" w:rsidR="00B62C3A" w:rsidRPr="00725678" w:rsidRDefault="00B62C3A" w:rsidP="00E36381">
            <w:pPr>
              <w:numPr>
                <w:ilvl w:val="0"/>
                <w:numId w:val="29"/>
              </w:numPr>
              <w:spacing w:after="120" w:line="240" w:lineRule="auto"/>
              <w:rPr>
                <w:rFonts w:ascii="Arial" w:hAnsi="Arial" w:cs="Arial"/>
                <w:sz w:val="20"/>
                <w:szCs w:val="20"/>
              </w:rPr>
            </w:pPr>
          </w:p>
        </w:tc>
        <w:tc>
          <w:tcPr>
            <w:tcW w:w="2636" w:type="dxa"/>
          </w:tcPr>
          <w:p w14:paraId="27776D61" w14:textId="77777777" w:rsidR="00B62C3A" w:rsidRPr="00725678" w:rsidRDefault="00B62C3A" w:rsidP="00BA2E82">
            <w:pPr>
              <w:spacing w:after="120"/>
              <w:rPr>
                <w:rFonts w:ascii="Arial" w:hAnsi="Arial" w:cs="Arial"/>
                <w:sz w:val="20"/>
                <w:szCs w:val="20"/>
              </w:rPr>
            </w:pPr>
            <w:r w:rsidRPr="00725678">
              <w:rPr>
                <w:rFonts w:ascii="Arial" w:hAnsi="Arial" w:cs="Arial"/>
                <w:sz w:val="20"/>
                <w:szCs w:val="20"/>
              </w:rPr>
              <w:t>Cantitatea de deșeuri la intrarea în sistem este mai mare decât cea planificata – Risc de cerere</w:t>
            </w:r>
          </w:p>
        </w:tc>
        <w:tc>
          <w:tcPr>
            <w:tcW w:w="4308" w:type="dxa"/>
          </w:tcPr>
          <w:p w14:paraId="2BABFC9A" w14:textId="77777777" w:rsidR="00B62C3A" w:rsidRPr="00725678" w:rsidRDefault="00B62C3A" w:rsidP="00BA2E82">
            <w:pPr>
              <w:spacing w:after="120"/>
              <w:rPr>
                <w:rFonts w:ascii="Arial" w:hAnsi="Arial" w:cs="Arial"/>
                <w:sz w:val="20"/>
                <w:szCs w:val="20"/>
              </w:rPr>
            </w:pPr>
            <w:r w:rsidRPr="00725678">
              <w:rPr>
                <w:rFonts w:ascii="Arial" w:hAnsi="Arial" w:cs="Arial"/>
                <w:sz w:val="20"/>
                <w:szCs w:val="20"/>
              </w:rPr>
              <w:t>Cantitățile lunare cântărite la intrarea în CMID sunt mai mari decât estimările pe baza cărora s-a bazat oferta de servicii și calcularea tarifului.</w:t>
            </w:r>
          </w:p>
          <w:p w14:paraId="00067C09" w14:textId="77777777" w:rsidR="00B62C3A" w:rsidRPr="00725678" w:rsidRDefault="00B62C3A" w:rsidP="00BA2E82">
            <w:pPr>
              <w:spacing w:after="120"/>
              <w:rPr>
                <w:rFonts w:ascii="Arial" w:hAnsi="Arial" w:cs="Arial"/>
                <w:sz w:val="20"/>
                <w:szCs w:val="20"/>
              </w:rPr>
            </w:pPr>
            <w:r w:rsidRPr="00725678">
              <w:rPr>
                <w:rFonts w:ascii="Arial" w:hAnsi="Arial" w:cs="Arial"/>
                <w:sz w:val="20"/>
                <w:szCs w:val="20"/>
              </w:rPr>
              <w:t>a) cantitatea de deșeuri este mai mare dar se încadrează în limita capacitații maxime de colectare a delegatului.</w:t>
            </w:r>
          </w:p>
          <w:p w14:paraId="13D121D1" w14:textId="77777777" w:rsidR="00B62C3A" w:rsidRPr="00725678" w:rsidRDefault="00B62C3A" w:rsidP="00BA2E82">
            <w:pPr>
              <w:spacing w:after="120"/>
              <w:rPr>
                <w:rFonts w:ascii="Arial" w:hAnsi="Arial" w:cs="Arial"/>
                <w:sz w:val="20"/>
                <w:szCs w:val="20"/>
              </w:rPr>
            </w:pPr>
            <w:r w:rsidRPr="00725678">
              <w:rPr>
                <w:rFonts w:ascii="Arial" w:hAnsi="Arial" w:cs="Arial"/>
                <w:sz w:val="20"/>
                <w:szCs w:val="20"/>
              </w:rPr>
              <w:t>b) cantitatea de deșeuri depășește limita capacitații maxime de colectare a delegatului.</w:t>
            </w:r>
          </w:p>
          <w:p w14:paraId="590AF969" w14:textId="77777777" w:rsidR="00B62C3A" w:rsidRPr="00725678" w:rsidRDefault="00B62C3A" w:rsidP="00BA2E82">
            <w:pPr>
              <w:spacing w:after="120"/>
              <w:rPr>
                <w:rFonts w:ascii="Arial" w:hAnsi="Arial" w:cs="Arial"/>
                <w:sz w:val="20"/>
                <w:szCs w:val="20"/>
              </w:rPr>
            </w:pPr>
            <w:r w:rsidRPr="00725678">
              <w:rPr>
                <w:rFonts w:ascii="Arial" w:hAnsi="Arial" w:cs="Arial"/>
                <w:sz w:val="20"/>
                <w:szCs w:val="20"/>
              </w:rPr>
              <w:t>Creșterea cantității de deșeuri duce în mod direct la creșterea cheltuielilor de operare.</w:t>
            </w:r>
          </w:p>
        </w:tc>
        <w:tc>
          <w:tcPr>
            <w:tcW w:w="1697" w:type="dxa"/>
            <w:vAlign w:val="center"/>
          </w:tcPr>
          <w:p w14:paraId="150F1844" w14:textId="77777777" w:rsidR="00B62C3A" w:rsidRPr="00725678" w:rsidRDefault="00B62C3A" w:rsidP="00BA2E82">
            <w:pPr>
              <w:spacing w:after="120"/>
              <w:jc w:val="center"/>
              <w:rPr>
                <w:rFonts w:ascii="Arial" w:hAnsi="Arial" w:cs="Arial"/>
                <w:sz w:val="20"/>
                <w:szCs w:val="20"/>
              </w:rPr>
            </w:pPr>
            <w:r w:rsidRPr="00725678">
              <w:rPr>
                <w:rFonts w:ascii="Arial" w:hAnsi="Arial" w:cs="Arial"/>
                <w:sz w:val="20"/>
                <w:szCs w:val="20"/>
              </w:rPr>
              <w:t>50%</w:t>
            </w:r>
          </w:p>
        </w:tc>
        <w:tc>
          <w:tcPr>
            <w:tcW w:w="1083" w:type="dxa"/>
            <w:vAlign w:val="center"/>
          </w:tcPr>
          <w:p w14:paraId="7F22B846" w14:textId="77777777" w:rsidR="00B62C3A" w:rsidRPr="00725678" w:rsidRDefault="00B62C3A" w:rsidP="00BA2E82">
            <w:pPr>
              <w:spacing w:after="120"/>
              <w:jc w:val="center"/>
              <w:rPr>
                <w:rFonts w:ascii="Arial" w:hAnsi="Arial" w:cs="Arial"/>
                <w:sz w:val="20"/>
                <w:szCs w:val="20"/>
              </w:rPr>
            </w:pPr>
            <w:r w:rsidRPr="00725678">
              <w:rPr>
                <w:rFonts w:ascii="Arial" w:hAnsi="Arial" w:cs="Arial"/>
                <w:sz w:val="20"/>
                <w:szCs w:val="20"/>
              </w:rPr>
              <w:t>50%</w:t>
            </w:r>
          </w:p>
        </w:tc>
        <w:tc>
          <w:tcPr>
            <w:tcW w:w="4431" w:type="dxa"/>
          </w:tcPr>
          <w:p w14:paraId="720451E2" w14:textId="77777777" w:rsidR="00B62C3A" w:rsidRPr="00725678" w:rsidRDefault="00B62C3A" w:rsidP="00BA2E82">
            <w:pPr>
              <w:spacing w:after="120"/>
              <w:rPr>
                <w:rFonts w:ascii="Arial" w:hAnsi="Arial" w:cs="Arial"/>
                <w:sz w:val="20"/>
                <w:szCs w:val="20"/>
              </w:rPr>
            </w:pPr>
            <w:r w:rsidRPr="00725678">
              <w:rPr>
                <w:rFonts w:ascii="Arial" w:hAnsi="Arial" w:cs="Arial"/>
                <w:sz w:val="20"/>
                <w:szCs w:val="20"/>
              </w:rPr>
              <w:t>a) Operatorul este îndreptățit sa solicite majorarea tarifului în conformitate cu prevederile legislative privind modificările de tarif existente la momentul respectiv; modificarea tarifului se va realiza obligatoriu în corelație cu actualizarea datelor privind generarea, colectarea separate, tratarea și valorificarea deșeurilor</w:t>
            </w:r>
          </w:p>
          <w:p w14:paraId="2AC64011" w14:textId="77777777" w:rsidR="00B62C3A" w:rsidRPr="00725678" w:rsidRDefault="00B62C3A" w:rsidP="00BA2E82">
            <w:pPr>
              <w:spacing w:after="120"/>
              <w:rPr>
                <w:rFonts w:ascii="Arial" w:hAnsi="Arial" w:cs="Arial"/>
                <w:sz w:val="20"/>
                <w:szCs w:val="20"/>
              </w:rPr>
            </w:pPr>
            <w:r w:rsidRPr="00725678">
              <w:rPr>
                <w:rFonts w:ascii="Arial" w:hAnsi="Arial" w:cs="Arial"/>
                <w:sz w:val="20"/>
                <w:szCs w:val="20"/>
              </w:rPr>
              <w:t>b) Autoritatea Contractanta va efectua o analiza tehnica-economica pentru fundamentarea deciziei de extindere a capacitații de colectare. Daca decizia este favorabila, investiția va fi suportata de Delegat, costurile urmând a fi recuperate.</w:t>
            </w:r>
          </w:p>
          <w:p w14:paraId="1294947C" w14:textId="77777777" w:rsidR="00B62C3A" w:rsidRPr="00725678" w:rsidRDefault="00B62C3A" w:rsidP="00BA2E82">
            <w:pPr>
              <w:spacing w:after="120"/>
              <w:rPr>
                <w:rFonts w:ascii="Arial" w:hAnsi="Arial" w:cs="Arial"/>
                <w:sz w:val="20"/>
                <w:szCs w:val="20"/>
              </w:rPr>
            </w:pPr>
            <w:r w:rsidRPr="00725678">
              <w:rPr>
                <w:rFonts w:ascii="Arial" w:hAnsi="Arial" w:cs="Arial"/>
                <w:sz w:val="20"/>
                <w:szCs w:val="20"/>
              </w:rPr>
              <w:t>Aceasta situație poate constitui un motiv de modificare a tarifului.</w:t>
            </w:r>
          </w:p>
          <w:p w14:paraId="69111763" w14:textId="77777777" w:rsidR="00B62C3A" w:rsidRPr="00725678" w:rsidRDefault="00B62C3A" w:rsidP="00BA2E82">
            <w:pPr>
              <w:spacing w:after="120"/>
              <w:rPr>
                <w:rFonts w:ascii="Arial" w:hAnsi="Arial" w:cs="Arial"/>
                <w:sz w:val="20"/>
                <w:szCs w:val="20"/>
              </w:rPr>
            </w:pPr>
            <w:r w:rsidRPr="00725678">
              <w:rPr>
                <w:rFonts w:ascii="Arial" w:hAnsi="Arial" w:cs="Arial"/>
                <w:sz w:val="20"/>
                <w:szCs w:val="20"/>
              </w:rPr>
              <w:t>Modificarea tarifului se va realiza obligatoriu în corelație cu actualizarea datelor privind generarea, colectarea separata, tratarea și valorificarea deșeurilor.</w:t>
            </w:r>
          </w:p>
        </w:tc>
      </w:tr>
      <w:tr w:rsidR="00B62C3A" w:rsidRPr="00725678" w14:paraId="2EA1D30B" w14:textId="77777777" w:rsidTr="00BA2E82">
        <w:tc>
          <w:tcPr>
            <w:tcW w:w="632" w:type="dxa"/>
          </w:tcPr>
          <w:p w14:paraId="56524A3B" w14:textId="77777777" w:rsidR="00B62C3A" w:rsidRPr="00725678" w:rsidRDefault="00B62C3A" w:rsidP="00E36381">
            <w:pPr>
              <w:numPr>
                <w:ilvl w:val="0"/>
                <w:numId w:val="29"/>
              </w:numPr>
              <w:spacing w:after="120" w:line="240" w:lineRule="auto"/>
              <w:rPr>
                <w:rFonts w:ascii="Arial" w:hAnsi="Arial" w:cs="Arial"/>
                <w:sz w:val="20"/>
                <w:szCs w:val="20"/>
              </w:rPr>
            </w:pPr>
          </w:p>
        </w:tc>
        <w:tc>
          <w:tcPr>
            <w:tcW w:w="2636" w:type="dxa"/>
          </w:tcPr>
          <w:p w14:paraId="2DF6979F" w14:textId="77777777" w:rsidR="00B62C3A" w:rsidRPr="00725678" w:rsidRDefault="00B62C3A" w:rsidP="00BA2E82">
            <w:pPr>
              <w:spacing w:after="120"/>
              <w:rPr>
                <w:rFonts w:ascii="Arial" w:hAnsi="Arial" w:cs="Arial"/>
                <w:sz w:val="20"/>
                <w:szCs w:val="20"/>
              </w:rPr>
            </w:pPr>
            <w:r w:rsidRPr="00725678">
              <w:rPr>
                <w:rFonts w:ascii="Arial" w:hAnsi="Arial" w:cs="Arial"/>
                <w:sz w:val="20"/>
                <w:szCs w:val="20"/>
              </w:rPr>
              <w:t>Gradul de impurificare ridicat al deșeurilor colectate separate</w:t>
            </w:r>
          </w:p>
        </w:tc>
        <w:tc>
          <w:tcPr>
            <w:tcW w:w="4308" w:type="dxa"/>
          </w:tcPr>
          <w:p w14:paraId="68236E99" w14:textId="77777777" w:rsidR="00B62C3A" w:rsidRPr="00725678" w:rsidRDefault="00B62C3A" w:rsidP="00BA2E82">
            <w:pPr>
              <w:spacing w:after="120"/>
              <w:rPr>
                <w:rFonts w:ascii="Arial" w:hAnsi="Arial" w:cs="Arial"/>
                <w:sz w:val="20"/>
                <w:szCs w:val="20"/>
              </w:rPr>
            </w:pPr>
            <w:r w:rsidRPr="00725678">
              <w:rPr>
                <w:rFonts w:ascii="Arial" w:hAnsi="Arial" w:cs="Arial"/>
                <w:sz w:val="20"/>
                <w:szCs w:val="20"/>
              </w:rPr>
              <w:t>In situația în care gradul de impurificare este foarte mare, conduce la reducerea semnificativa a cantității de deșeuri valorificate</w:t>
            </w:r>
          </w:p>
        </w:tc>
        <w:tc>
          <w:tcPr>
            <w:tcW w:w="1697" w:type="dxa"/>
            <w:vAlign w:val="center"/>
          </w:tcPr>
          <w:p w14:paraId="3256DA7F" w14:textId="77777777" w:rsidR="00B62C3A" w:rsidRPr="00725678" w:rsidRDefault="00B62C3A" w:rsidP="00BA2E82">
            <w:pPr>
              <w:spacing w:after="120"/>
              <w:jc w:val="center"/>
              <w:rPr>
                <w:rFonts w:ascii="Arial" w:hAnsi="Arial" w:cs="Arial"/>
                <w:sz w:val="20"/>
                <w:szCs w:val="20"/>
              </w:rPr>
            </w:pPr>
            <w:r w:rsidRPr="00725678">
              <w:rPr>
                <w:rFonts w:ascii="Arial" w:hAnsi="Arial" w:cs="Arial"/>
                <w:sz w:val="20"/>
                <w:szCs w:val="20"/>
              </w:rPr>
              <w:t>30%</w:t>
            </w:r>
          </w:p>
        </w:tc>
        <w:tc>
          <w:tcPr>
            <w:tcW w:w="1083" w:type="dxa"/>
            <w:vAlign w:val="center"/>
          </w:tcPr>
          <w:p w14:paraId="4908F7BA" w14:textId="77777777" w:rsidR="00B62C3A" w:rsidRPr="00725678" w:rsidRDefault="00B62C3A" w:rsidP="00BA2E82">
            <w:pPr>
              <w:spacing w:after="120"/>
              <w:jc w:val="center"/>
              <w:rPr>
                <w:rFonts w:ascii="Arial" w:hAnsi="Arial" w:cs="Arial"/>
                <w:sz w:val="20"/>
                <w:szCs w:val="20"/>
              </w:rPr>
            </w:pPr>
            <w:r w:rsidRPr="00725678">
              <w:rPr>
                <w:rFonts w:ascii="Arial" w:hAnsi="Arial" w:cs="Arial"/>
                <w:sz w:val="20"/>
                <w:szCs w:val="20"/>
              </w:rPr>
              <w:t>70%</w:t>
            </w:r>
          </w:p>
        </w:tc>
        <w:tc>
          <w:tcPr>
            <w:tcW w:w="4431" w:type="dxa"/>
          </w:tcPr>
          <w:p w14:paraId="7814803F" w14:textId="77777777" w:rsidR="00B62C3A" w:rsidRPr="00725678" w:rsidRDefault="00B62C3A" w:rsidP="00BA2E82">
            <w:pPr>
              <w:spacing w:after="120"/>
              <w:rPr>
                <w:rFonts w:ascii="Arial" w:hAnsi="Arial" w:cs="Arial"/>
                <w:sz w:val="20"/>
                <w:szCs w:val="20"/>
              </w:rPr>
            </w:pPr>
            <w:r w:rsidRPr="00725678">
              <w:rPr>
                <w:rFonts w:ascii="Arial" w:hAnsi="Arial" w:cs="Arial"/>
                <w:sz w:val="20"/>
                <w:szCs w:val="20"/>
              </w:rPr>
              <w:t xml:space="preserve">Risc împărțit intre delegatar și delegate. în vederea corectării situației în urma anunțării acesteia de către Delegat, delegatarul are obligația de aplicare a penalităților stabilite prin </w:t>
            </w:r>
            <w:r w:rsidRPr="00725678">
              <w:rPr>
                <w:rFonts w:ascii="Arial" w:hAnsi="Arial" w:cs="Arial"/>
                <w:sz w:val="20"/>
                <w:szCs w:val="20"/>
              </w:rPr>
              <w:lastRenderedPageBreak/>
              <w:t>Regulamentul de salubrizare generatorilor de deșeuri;</w:t>
            </w:r>
          </w:p>
          <w:p w14:paraId="4588DD62" w14:textId="77777777" w:rsidR="00B62C3A" w:rsidRPr="00725678" w:rsidRDefault="00B62C3A" w:rsidP="00BA2E82">
            <w:pPr>
              <w:spacing w:after="120"/>
              <w:rPr>
                <w:rFonts w:ascii="Arial" w:hAnsi="Arial" w:cs="Arial"/>
                <w:sz w:val="20"/>
                <w:szCs w:val="20"/>
              </w:rPr>
            </w:pPr>
            <w:r w:rsidRPr="00725678">
              <w:rPr>
                <w:rFonts w:ascii="Arial" w:hAnsi="Arial" w:cs="Arial"/>
                <w:sz w:val="20"/>
                <w:szCs w:val="20"/>
              </w:rPr>
              <w:t xml:space="preserve">Delegatul are obligația intensificării acțiunilor de informare și conștientizare a populației (inclusive identificarea și aplicarea unor instrumente mai eficiente) </w:t>
            </w:r>
          </w:p>
        </w:tc>
      </w:tr>
      <w:tr w:rsidR="00B62C3A" w:rsidRPr="00725678" w14:paraId="668FA3DF" w14:textId="77777777" w:rsidTr="00BA2E82">
        <w:tc>
          <w:tcPr>
            <w:tcW w:w="632" w:type="dxa"/>
          </w:tcPr>
          <w:p w14:paraId="112A09B1" w14:textId="77777777" w:rsidR="00B62C3A" w:rsidRPr="00725678" w:rsidRDefault="00B62C3A" w:rsidP="00E36381">
            <w:pPr>
              <w:numPr>
                <w:ilvl w:val="0"/>
                <w:numId w:val="29"/>
              </w:numPr>
              <w:spacing w:after="120" w:line="240" w:lineRule="auto"/>
              <w:rPr>
                <w:rFonts w:ascii="Arial" w:hAnsi="Arial" w:cs="Arial"/>
                <w:sz w:val="20"/>
                <w:szCs w:val="20"/>
              </w:rPr>
            </w:pPr>
          </w:p>
        </w:tc>
        <w:tc>
          <w:tcPr>
            <w:tcW w:w="2636" w:type="dxa"/>
          </w:tcPr>
          <w:p w14:paraId="14C283BA" w14:textId="77777777" w:rsidR="00B62C3A" w:rsidRPr="00725678" w:rsidRDefault="00B62C3A" w:rsidP="00BA2E82">
            <w:pPr>
              <w:spacing w:after="120"/>
              <w:rPr>
                <w:rFonts w:ascii="Arial" w:hAnsi="Arial" w:cs="Arial"/>
                <w:sz w:val="20"/>
                <w:szCs w:val="20"/>
              </w:rPr>
            </w:pPr>
            <w:r w:rsidRPr="00725678">
              <w:rPr>
                <w:rFonts w:ascii="Arial" w:hAnsi="Arial" w:cs="Arial"/>
                <w:sz w:val="20"/>
                <w:szCs w:val="20"/>
              </w:rPr>
              <w:t>Cerințe tehnice suplimentare privind reglementările de mediu, inclusive taxe.</w:t>
            </w:r>
          </w:p>
        </w:tc>
        <w:tc>
          <w:tcPr>
            <w:tcW w:w="4308" w:type="dxa"/>
          </w:tcPr>
          <w:p w14:paraId="0544216F" w14:textId="77777777" w:rsidR="00B62C3A" w:rsidRPr="00725678" w:rsidRDefault="00B62C3A" w:rsidP="00BA2E82">
            <w:pPr>
              <w:spacing w:after="120"/>
              <w:rPr>
                <w:rFonts w:ascii="Arial" w:hAnsi="Arial" w:cs="Arial"/>
                <w:sz w:val="20"/>
                <w:szCs w:val="20"/>
              </w:rPr>
            </w:pPr>
            <w:r w:rsidRPr="00725678">
              <w:rPr>
                <w:rFonts w:ascii="Arial" w:hAnsi="Arial" w:cs="Arial"/>
                <w:sz w:val="20"/>
                <w:szCs w:val="20"/>
              </w:rPr>
              <w:t>Pe parcursul derulării contractului de operare actele de reglementare suporta modificări și sunt introduce noi cerințe tehnice aplicabile</w:t>
            </w:r>
          </w:p>
        </w:tc>
        <w:tc>
          <w:tcPr>
            <w:tcW w:w="1697" w:type="dxa"/>
            <w:vAlign w:val="center"/>
          </w:tcPr>
          <w:p w14:paraId="21C34EE8" w14:textId="77777777" w:rsidR="00B62C3A" w:rsidRPr="00725678" w:rsidRDefault="00B62C3A" w:rsidP="00BA2E82">
            <w:pPr>
              <w:spacing w:after="120"/>
              <w:rPr>
                <w:rFonts w:ascii="Arial" w:hAnsi="Arial" w:cs="Arial"/>
                <w:sz w:val="20"/>
                <w:szCs w:val="20"/>
              </w:rPr>
            </w:pPr>
            <w:r w:rsidRPr="00725678">
              <w:rPr>
                <w:rFonts w:ascii="Arial" w:hAnsi="Arial" w:cs="Arial"/>
                <w:sz w:val="20"/>
                <w:szCs w:val="20"/>
              </w:rPr>
              <w:t>50%</w:t>
            </w:r>
          </w:p>
        </w:tc>
        <w:tc>
          <w:tcPr>
            <w:tcW w:w="1083" w:type="dxa"/>
            <w:vAlign w:val="center"/>
          </w:tcPr>
          <w:p w14:paraId="5CB6DADE" w14:textId="77777777" w:rsidR="00B62C3A" w:rsidRPr="00725678" w:rsidRDefault="00B62C3A" w:rsidP="00BA2E82">
            <w:pPr>
              <w:spacing w:after="120"/>
              <w:rPr>
                <w:rFonts w:ascii="Arial" w:hAnsi="Arial" w:cs="Arial"/>
                <w:sz w:val="20"/>
                <w:szCs w:val="20"/>
              </w:rPr>
            </w:pPr>
            <w:r w:rsidRPr="00725678">
              <w:rPr>
                <w:rFonts w:ascii="Arial" w:hAnsi="Arial" w:cs="Arial"/>
                <w:sz w:val="20"/>
                <w:szCs w:val="20"/>
              </w:rPr>
              <w:t>50%</w:t>
            </w:r>
          </w:p>
        </w:tc>
        <w:tc>
          <w:tcPr>
            <w:tcW w:w="4431" w:type="dxa"/>
          </w:tcPr>
          <w:p w14:paraId="6DF76684" w14:textId="77777777" w:rsidR="00B62C3A" w:rsidRPr="00725678" w:rsidRDefault="00B62C3A" w:rsidP="00BA2E82">
            <w:pPr>
              <w:spacing w:after="120"/>
              <w:rPr>
                <w:rFonts w:ascii="Arial" w:hAnsi="Arial" w:cs="Arial"/>
                <w:sz w:val="20"/>
                <w:szCs w:val="20"/>
              </w:rPr>
            </w:pPr>
            <w:r w:rsidRPr="00725678">
              <w:rPr>
                <w:rFonts w:ascii="Arial" w:hAnsi="Arial" w:cs="Arial"/>
                <w:sz w:val="20"/>
                <w:szCs w:val="20"/>
              </w:rPr>
              <w:t>Delegatul este îndreptățit la recuperarea costurilor (daca este cazul) și la modificarea tarifului.</w:t>
            </w:r>
          </w:p>
          <w:p w14:paraId="4724B70F" w14:textId="77777777" w:rsidR="00B62C3A" w:rsidRPr="00725678" w:rsidRDefault="00B62C3A" w:rsidP="00BA2E82">
            <w:pPr>
              <w:spacing w:after="120"/>
              <w:rPr>
                <w:rFonts w:ascii="Arial" w:hAnsi="Arial" w:cs="Arial"/>
                <w:sz w:val="20"/>
                <w:szCs w:val="20"/>
              </w:rPr>
            </w:pPr>
            <w:r w:rsidRPr="00725678">
              <w:rPr>
                <w:rFonts w:ascii="Arial" w:hAnsi="Arial" w:cs="Arial"/>
                <w:sz w:val="20"/>
                <w:szCs w:val="20"/>
              </w:rPr>
              <w:t>Cele menționate se refera exclusive la situațiile de operare conforma a serviciului. Orice situație de practica neconforma este în sarcina delegatului.</w:t>
            </w:r>
          </w:p>
        </w:tc>
      </w:tr>
      <w:tr w:rsidR="00B62C3A" w:rsidRPr="00725678" w:rsidDel="00DB58E4" w14:paraId="3589CFB2" w14:textId="77777777" w:rsidTr="00F65819">
        <w:trPr>
          <w:trHeight w:val="1233"/>
        </w:trPr>
        <w:tc>
          <w:tcPr>
            <w:tcW w:w="632" w:type="dxa"/>
          </w:tcPr>
          <w:p w14:paraId="2F8E91A8" w14:textId="77777777" w:rsidR="00B62C3A" w:rsidRPr="00725678" w:rsidRDefault="00B62C3A" w:rsidP="00E36381">
            <w:pPr>
              <w:numPr>
                <w:ilvl w:val="0"/>
                <w:numId w:val="29"/>
              </w:numPr>
              <w:spacing w:after="120" w:line="240" w:lineRule="auto"/>
              <w:rPr>
                <w:rFonts w:ascii="Arial" w:hAnsi="Arial" w:cs="Arial"/>
                <w:sz w:val="20"/>
                <w:szCs w:val="20"/>
              </w:rPr>
            </w:pPr>
          </w:p>
        </w:tc>
        <w:tc>
          <w:tcPr>
            <w:tcW w:w="2636" w:type="dxa"/>
          </w:tcPr>
          <w:p w14:paraId="0B76A63D" w14:textId="77777777" w:rsidR="00B62C3A" w:rsidRPr="00725678" w:rsidRDefault="00B62C3A" w:rsidP="00BA2E82">
            <w:pPr>
              <w:spacing w:after="120"/>
              <w:rPr>
                <w:rFonts w:ascii="Arial" w:hAnsi="Arial" w:cs="Arial"/>
                <w:sz w:val="20"/>
                <w:szCs w:val="20"/>
              </w:rPr>
            </w:pPr>
            <w:r w:rsidRPr="00725678">
              <w:rPr>
                <w:rFonts w:ascii="Arial" w:hAnsi="Arial" w:cs="Arial"/>
                <w:sz w:val="20"/>
                <w:szCs w:val="20"/>
              </w:rPr>
              <w:t>Lipsa personalului</w:t>
            </w:r>
          </w:p>
        </w:tc>
        <w:tc>
          <w:tcPr>
            <w:tcW w:w="4308" w:type="dxa"/>
          </w:tcPr>
          <w:p w14:paraId="61D41B38" w14:textId="77777777" w:rsidR="00B62C3A" w:rsidRPr="00725678" w:rsidRDefault="00B62C3A" w:rsidP="00BA2E82">
            <w:pPr>
              <w:spacing w:after="120"/>
              <w:rPr>
                <w:rFonts w:ascii="Arial" w:hAnsi="Arial" w:cs="Arial"/>
                <w:sz w:val="20"/>
                <w:szCs w:val="20"/>
              </w:rPr>
            </w:pPr>
            <w:r w:rsidRPr="00725678">
              <w:rPr>
                <w:rFonts w:ascii="Arial" w:hAnsi="Arial" w:cs="Arial"/>
                <w:sz w:val="20"/>
                <w:szCs w:val="20"/>
              </w:rPr>
              <w:t>Lipsa unui personal calificat corespunzător duce la    scăderea  performanțelor  și  disponibilității</w:t>
            </w:r>
          </w:p>
          <w:p w14:paraId="2890F20E" w14:textId="11B2BD66" w:rsidR="00B62C3A" w:rsidRPr="00F65819" w:rsidRDefault="00B62C3A" w:rsidP="00F65819">
            <w:pPr>
              <w:spacing w:after="120"/>
              <w:rPr>
                <w:rFonts w:ascii="Arial" w:hAnsi="Arial" w:cs="Arial"/>
                <w:sz w:val="20"/>
                <w:szCs w:val="20"/>
              </w:rPr>
            </w:pPr>
            <w:r w:rsidRPr="00725678">
              <w:rPr>
                <w:rFonts w:ascii="Arial" w:hAnsi="Arial" w:cs="Arial"/>
                <w:sz w:val="20"/>
                <w:szCs w:val="20"/>
              </w:rPr>
              <w:t>Serviciului.</w:t>
            </w:r>
          </w:p>
        </w:tc>
        <w:tc>
          <w:tcPr>
            <w:tcW w:w="1697" w:type="dxa"/>
            <w:vAlign w:val="center"/>
          </w:tcPr>
          <w:p w14:paraId="5BA2C399" w14:textId="77777777" w:rsidR="00B62C3A" w:rsidRPr="00725678" w:rsidRDefault="00B62C3A" w:rsidP="00BA2E82">
            <w:pPr>
              <w:spacing w:after="120"/>
              <w:jc w:val="center"/>
              <w:rPr>
                <w:rFonts w:ascii="Arial" w:hAnsi="Arial" w:cs="Arial"/>
                <w:sz w:val="20"/>
                <w:szCs w:val="20"/>
              </w:rPr>
            </w:pPr>
          </w:p>
        </w:tc>
        <w:tc>
          <w:tcPr>
            <w:tcW w:w="1083" w:type="dxa"/>
            <w:vAlign w:val="center"/>
          </w:tcPr>
          <w:p w14:paraId="0E36AD7C" w14:textId="77777777" w:rsidR="00B62C3A" w:rsidRPr="00725678" w:rsidRDefault="00B62C3A" w:rsidP="00BA2E82">
            <w:pPr>
              <w:spacing w:after="120"/>
              <w:jc w:val="center"/>
              <w:rPr>
                <w:rFonts w:ascii="Arial" w:hAnsi="Arial" w:cs="Arial"/>
                <w:sz w:val="20"/>
                <w:szCs w:val="20"/>
              </w:rPr>
            </w:pPr>
            <w:r w:rsidRPr="00725678">
              <w:rPr>
                <w:rFonts w:ascii="Arial" w:hAnsi="Arial" w:cs="Arial"/>
                <w:sz w:val="20"/>
                <w:szCs w:val="20"/>
              </w:rPr>
              <w:t>100%</w:t>
            </w:r>
          </w:p>
        </w:tc>
        <w:tc>
          <w:tcPr>
            <w:tcW w:w="4431" w:type="dxa"/>
          </w:tcPr>
          <w:p w14:paraId="62AA2CE9" w14:textId="77777777" w:rsidR="00B62C3A" w:rsidRPr="00725678" w:rsidDel="00DB58E4" w:rsidRDefault="00B62C3A" w:rsidP="00BA2E82">
            <w:pPr>
              <w:spacing w:after="120"/>
              <w:rPr>
                <w:rFonts w:ascii="Arial" w:hAnsi="Arial" w:cs="Arial"/>
                <w:sz w:val="20"/>
                <w:szCs w:val="20"/>
              </w:rPr>
            </w:pPr>
            <w:r w:rsidRPr="00725678">
              <w:rPr>
                <w:rFonts w:ascii="Arial" w:hAnsi="Arial" w:cs="Arial"/>
                <w:sz w:val="20"/>
                <w:szCs w:val="20"/>
              </w:rPr>
              <w:t>Delegatul trebuie sa facă estimarea resurselor necesare realizării serviciului astfel încât sa evite eventualele fluctuații de personal.</w:t>
            </w:r>
          </w:p>
        </w:tc>
      </w:tr>
      <w:tr w:rsidR="00B62C3A" w:rsidRPr="00725678" w14:paraId="0C72320B" w14:textId="77777777" w:rsidTr="00BA2E82">
        <w:tc>
          <w:tcPr>
            <w:tcW w:w="14787" w:type="dxa"/>
            <w:gridSpan w:val="6"/>
          </w:tcPr>
          <w:p w14:paraId="02F1AC78" w14:textId="77777777" w:rsidR="00B62C3A" w:rsidRPr="00725678" w:rsidRDefault="00B62C3A" w:rsidP="00BA2E82">
            <w:pPr>
              <w:spacing w:after="120"/>
              <w:ind w:left="113"/>
              <w:rPr>
                <w:rFonts w:ascii="Arial" w:hAnsi="Arial" w:cs="Arial"/>
                <w:b/>
                <w:i/>
                <w:sz w:val="20"/>
                <w:szCs w:val="20"/>
              </w:rPr>
            </w:pPr>
            <w:r w:rsidRPr="00725678">
              <w:rPr>
                <w:rFonts w:ascii="Arial" w:hAnsi="Arial" w:cs="Arial"/>
                <w:b/>
                <w:i/>
                <w:sz w:val="20"/>
                <w:szCs w:val="20"/>
              </w:rPr>
              <w:t>RISCURI GENERALE( atribuite tuturor instalațiilor de gestionare a deșeurilor)</w:t>
            </w:r>
          </w:p>
        </w:tc>
      </w:tr>
      <w:tr w:rsidR="00B62C3A" w:rsidRPr="00725678" w14:paraId="713B3C8A" w14:textId="77777777" w:rsidTr="00BA2E82">
        <w:tc>
          <w:tcPr>
            <w:tcW w:w="632" w:type="dxa"/>
          </w:tcPr>
          <w:p w14:paraId="13F67730" w14:textId="77777777" w:rsidR="00B62C3A" w:rsidRPr="00725678" w:rsidRDefault="00B62C3A" w:rsidP="00E36381">
            <w:pPr>
              <w:numPr>
                <w:ilvl w:val="0"/>
                <w:numId w:val="29"/>
              </w:numPr>
              <w:spacing w:after="120" w:line="240" w:lineRule="auto"/>
              <w:rPr>
                <w:rFonts w:ascii="Arial" w:hAnsi="Arial" w:cs="Arial"/>
                <w:sz w:val="20"/>
                <w:szCs w:val="20"/>
              </w:rPr>
            </w:pPr>
          </w:p>
        </w:tc>
        <w:tc>
          <w:tcPr>
            <w:tcW w:w="2636" w:type="dxa"/>
          </w:tcPr>
          <w:p w14:paraId="714736D4" w14:textId="77777777" w:rsidR="00B62C3A" w:rsidRPr="00725678" w:rsidRDefault="00B62C3A" w:rsidP="00BA2E82">
            <w:pPr>
              <w:spacing w:after="120"/>
              <w:rPr>
                <w:rFonts w:ascii="Arial" w:hAnsi="Arial" w:cs="Arial"/>
                <w:sz w:val="20"/>
                <w:szCs w:val="20"/>
              </w:rPr>
            </w:pPr>
            <w:r w:rsidRPr="00725678">
              <w:rPr>
                <w:rFonts w:ascii="Arial" w:hAnsi="Arial" w:cs="Arial"/>
                <w:sz w:val="20"/>
                <w:szCs w:val="20"/>
              </w:rPr>
              <w:t>UAT-uri în incapacitate de a plăti la timp și integral facturile operatorului (plătite prin taxe de salubrizare), care duce la încasarea parțială a sumelor contractate de Operator- Risc de ofertă</w:t>
            </w:r>
          </w:p>
        </w:tc>
        <w:tc>
          <w:tcPr>
            <w:tcW w:w="4308" w:type="dxa"/>
          </w:tcPr>
          <w:p w14:paraId="540F6221" w14:textId="77777777" w:rsidR="00B62C3A" w:rsidRPr="00725678" w:rsidRDefault="00B62C3A" w:rsidP="00BA2E82">
            <w:pPr>
              <w:spacing w:after="120"/>
              <w:rPr>
                <w:rFonts w:ascii="Arial" w:hAnsi="Arial" w:cs="Arial"/>
                <w:sz w:val="20"/>
                <w:szCs w:val="20"/>
              </w:rPr>
            </w:pPr>
            <w:r w:rsidRPr="00725678">
              <w:rPr>
                <w:rFonts w:ascii="Arial" w:hAnsi="Arial" w:cs="Arial"/>
                <w:sz w:val="20"/>
                <w:szCs w:val="20"/>
              </w:rPr>
              <w:t>Gradul scăzut de încasare a contravalorii serviciilor prestate conduce la dificultăți financiare, operare neconforma și imposibilitatea derulării programului de întreținere, înlocuire și dezvoltare a activelor.</w:t>
            </w:r>
          </w:p>
        </w:tc>
        <w:tc>
          <w:tcPr>
            <w:tcW w:w="1697" w:type="dxa"/>
            <w:vAlign w:val="center"/>
          </w:tcPr>
          <w:p w14:paraId="6D347F00" w14:textId="77777777" w:rsidR="00B62C3A" w:rsidRPr="00725678" w:rsidRDefault="00B62C3A" w:rsidP="00BA2E82">
            <w:pPr>
              <w:spacing w:after="120"/>
              <w:jc w:val="center"/>
              <w:rPr>
                <w:rFonts w:ascii="Arial" w:hAnsi="Arial" w:cs="Arial"/>
                <w:sz w:val="20"/>
                <w:szCs w:val="20"/>
              </w:rPr>
            </w:pPr>
            <w:r w:rsidRPr="00725678">
              <w:rPr>
                <w:rFonts w:ascii="Arial" w:hAnsi="Arial" w:cs="Arial"/>
                <w:sz w:val="20"/>
                <w:szCs w:val="20"/>
              </w:rPr>
              <w:t>100%</w:t>
            </w:r>
          </w:p>
        </w:tc>
        <w:tc>
          <w:tcPr>
            <w:tcW w:w="1083" w:type="dxa"/>
            <w:vAlign w:val="center"/>
          </w:tcPr>
          <w:p w14:paraId="11F91C3D" w14:textId="77777777" w:rsidR="00B62C3A" w:rsidRPr="00725678" w:rsidRDefault="00B62C3A" w:rsidP="00BA2E82">
            <w:pPr>
              <w:spacing w:after="120"/>
              <w:jc w:val="center"/>
              <w:rPr>
                <w:rFonts w:ascii="Arial" w:hAnsi="Arial" w:cs="Arial"/>
                <w:sz w:val="20"/>
                <w:szCs w:val="20"/>
              </w:rPr>
            </w:pPr>
          </w:p>
        </w:tc>
        <w:tc>
          <w:tcPr>
            <w:tcW w:w="4431" w:type="dxa"/>
          </w:tcPr>
          <w:p w14:paraId="1CBCFFBE" w14:textId="77777777" w:rsidR="00B62C3A" w:rsidRPr="00725678" w:rsidRDefault="00B62C3A" w:rsidP="00BA2E82">
            <w:pPr>
              <w:pStyle w:val="Default"/>
              <w:spacing w:after="120"/>
              <w:rPr>
                <w:color w:val="auto"/>
                <w:sz w:val="20"/>
                <w:szCs w:val="20"/>
                <w:lang w:val="ro-RO"/>
              </w:rPr>
            </w:pPr>
            <w:r w:rsidRPr="00725678">
              <w:rPr>
                <w:color w:val="auto"/>
                <w:sz w:val="20"/>
                <w:szCs w:val="20"/>
                <w:lang w:val="ro-RO"/>
              </w:rPr>
              <w:t>Operatorul  nu poate fi făcut responsabil de încasarea taxelor de salubrizare de la populație</w:t>
            </w:r>
          </w:p>
          <w:p w14:paraId="19ABDC9D" w14:textId="77777777" w:rsidR="00B62C3A" w:rsidRPr="00725678" w:rsidRDefault="00B62C3A" w:rsidP="00BA2E82">
            <w:pPr>
              <w:pStyle w:val="Default"/>
              <w:spacing w:after="120"/>
              <w:rPr>
                <w:color w:val="auto"/>
                <w:sz w:val="20"/>
                <w:szCs w:val="20"/>
                <w:lang w:val="ro-RO"/>
              </w:rPr>
            </w:pPr>
            <w:r w:rsidRPr="00725678">
              <w:rPr>
                <w:color w:val="auto"/>
                <w:sz w:val="20"/>
                <w:szCs w:val="20"/>
                <w:lang w:val="ro-RO"/>
              </w:rPr>
              <w:t>Autoritatea contractantă trebuie sa asigure un echilibru intre valoarea tarifului și capacitatea de plata a beneficiarilor.</w:t>
            </w:r>
          </w:p>
        </w:tc>
      </w:tr>
      <w:tr w:rsidR="00B62C3A" w:rsidRPr="00725678" w14:paraId="4373C46F" w14:textId="77777777" w:rsidTr="00BA2E82">
        <w:tc>
          <w:tcPr>
            <w:tcW w:w="632" w:type="dxa"/>
          </w:tcPr>
          <w:p w14:paraId="088E5B3E" w14:textId="77777777" w:rsidR="00B62C3A" w:rsidRPr="00725678" w:rsidRDefault="00B62C3A" w:rsidP="00E36381">
            <w:pPr>
              <w:numPr>
                <w:ilvl w:val="0"/>
                <w:numId w:val="29"/>
              </w:numPr>
              <w:spacing w:after="120" w:line="240" w:lineRule="auto"/>
              <w:rPr>
                <w:rFonts w:ascii="Arial" w:hAnsi="Arial" w:cs="Arial"/>
                <w:sz w:val="20"/>
                <w:szCs w:val="20"/>
              </w:rPr>
            </w:pPr>
          </w:p>
        </w:tc>
        <w:tc>
          <w:tcPr>
            <w:tcW w:w="2636" w:type="dxa"/>
          </w:tcPr>
          <w:p w14:paraId="584F1C95" w14:textId="77777777" w:rsidR="00B62C3A" w:rsidRPr="00725678" w:rsidRDefault="00B62C3A" w:rsidP="00BA2E82">
            <w:pPr>
              <w:spacing w:after="120"/>
              <w:rPr>
                <w:rFonts w:ascii="Arial" w:hAnsi="Arial" w:cs="Arial"/>
                <w:sz w:val="20"/>
                <w:szCs w:val="20"/>
              </w:rPr>
            </w:pPr>
            <w:r w:rsidRPr="00725678">
              <w:rPr>
                <w:rFonts w:ascii="Arial" w:hAnsi="Arial" w:cs="Arial"/>
                <w:sz w:val="20"/>
                <w:szCs w:val="20"/>
              </w:rPr>
              <w:t>Sustenabilitate</w:t>
            </w:r>
          </w:p>
        </w:tc>
        <w:tc>
          <w:tcPr>
            <w:tcW w:w="4308" w:type="dxa"/>
          </w:tcPr>
          <w:p w14:paraId="6E086FC5" w14:textId="77777777" w:rsidR="00B62C3A" w:rsidRPr="00725678" w:rsidRDefault="00B62C3A" w:rsidP="00BA2E82">
            <w:pPr>
              <w:spacing w:after="120"/>
              <w:rPr>
                <w:rFonts w:ascii="Arial" w:hAnsi="Arial" w:cs="Arial"/>
                <w:sz w:val="20"/>
                <w:szCs w:val="20"/>
              </w:rPr>
            </w:pPr>
            <w:r w:rsidRPr="00725678">
              <w:rPr>
                <w:rFonts w:ascii="Arial" w:hAnsi="Arial" w:cs="Arial"/>
                <w:sz w:val="20"/>
                <w:szCs w:val="20"/>
              </w:rPr>
              <w:t>Veniturile  obținute  din  prestarea  Serviciului sunt insuficiente pentru a acoperi toate plățile datorate de către Delegat conform Contractului</w:t>
            </w:r>
          </w:p>
        </w:tc>
        <w:tc>
          <w:tcPr>
            <w:tcW w:w="1697" w:type="dxa"/>
            <w:vAlign w:val="center"/>
          </w:tcPr>
          <w:p w14:paraId="54B4CB21" w14:textId="77777777" w:rsidR="00B62C3A" w:rsidRPr="00725678" w:rsidRDefault="00B62C3A" w:rsidP="00BA2E82">
            <w:pPr>
              <w:spacing w:after="120"/>
              <w:jc w:val="center"/>
              <w:rPr>
                <w:rFonts w:ascii="Arial" w:hAnsi="Arial" w:cs="Arial"/>
                <w:sz w:val="20"/>
                <w:szCs w:val="20"/>
              </w:rPr>
            </w:pPr>
          </w:p>
        </w:tc>
        <w:tc>
          <w:tcPr>
            <w:tcW w:w="1083" w:type="dxa"/>
            <w:vAlign w:val="center"/>
          </w:tcPr>
          <w:p w14:paraId="36E1A6DA" w14:textId="77777777" w:rsidR="00B62C3A" w:rsidRPr="00725678" w:rsidRDefault="00B62C3A" w:rsidP="00BA2E82">
            <w:pPr>
              <w:spacing w:after="120"/>
              <w:jc w:val="center"/>
              <w:rPr>
                <w:rFonts w:ascii="Arial" w:hAnsi="Arial" w:cs="Arial"/>
                <w:sz w:val="20"/>
                <w:szCs w:val="20"/>
              </w:rPr>
            </w:pPr>
            <w:r w:rsidRPr="00725678">
              <w:rPr>
                <w:rFonts w:ascii="Arial" w:hAnsi="Arial" w:cs="Arial"/>
                <w:sz w:val="20"/>
                <w:szCs w:val="20"/>
              </w:rPr>
              <w:t>100%</w:t>
            </w:r>
          </w:p>
        </w:tc>
        <w:tc>
          <w:tcPr>
            <w:tcW w:w="4431" w:type="dxa"/>
          </w:tcPr>
          <w:p w14:paraId="09CAC853" w14:textId="77777777" w:rsidR="00B62C3A" w:rsidRPr="00725678" w:rsidRDefault="00B62C3A" w:rsidP="00BA2E82">
            <w:pPr>
              <w:pStyle w:val="Default"/>
              <w:spacing w:after="120"/>
              <w:rPr>
                <w:color w:val="auto"/>
                <w:sz w:val="20"/>
                <w:szCs w:val="20"/>
                <w:lang w:val="ro-RO"/>
              </w:rPr>
            </w:pPr>
            <w:r w:rsidRPr="00725678">
              <w:rPr>
                <w:color w:val="auto"/>
                <w:sz w:val="20"/>
                <w:szCs w:val="20"/>
                <w:lang w:val="ro-RO"/>
              </w:rPr>
              <w:t>Delegatul trebuie sa facă estimarea raportului de venituri/cheltuieli  necesare realizării serviciului încă din faza de ofertare;</w:t>
            </w:r>
          </w:p>
        </w:tc>
      </w:tr>
      <w:tr w:rsidR="00B62C3A" w:rsidRPr="00725678" w14:paraId="2D722EDA" w14:textId="77777777" w:rsidTr="00BA2E82">
        <w:tc>
          <w:tcPr>
            <w:tcW w:w="632" w:type="dxa"/>
          </w:tcPr>
          <w:p w14:paraId="4B43BD93" w14:textId="77777777" w:rsidR="00B62C3A" w:rsidRPr="00725678" w:rsidRDefault="00B62C3A" w:rsidP="00E36381">
            <w:pPr>
              <w:numPr>
                <w:ilvl w:val="0"/>
                <w:numId w:val="29"/>
              </w:numPr>
              <w:spacing w:after="120" w:line="240" w:lineRule="auto"/>
              <w:rPr>
                <w:rFonts w:ascii="Arial" w:hAnsi="Arial" w:cs="Arial"/>
                <w:sz w:val="20"/>
                <w:szCs w:val="20"/>
              </w:rPr>
            </w:pPr>
          </w:p>
        </w:tc>
        <w:tc>
          <w:tcPr>
            <w:tcW w:w="2636" w:type="dxa"/>
          </w:tcPr>
          <w:p w14:paraId="00CC95C9" w14:textId="77777777" w:rsidR="00B62C3A" w:rsidRPr="00725678" w:rsidRDefault="00B62C3A" w:rsidP="00BA2E82">
            <w:pPr>
              <w:spacing w:after="120"/>
              <w:rPr>
                <w:rFonts w:ascii="Arial" w:hAnsi="Arial" w:cs="Arial"/>
                <w:sz w:val="20"/>
                <w:szCs w:val="20"/>
              </w:rPr>
            </w:pPr>
            <w:r w:rsidRPr="00725678">
              <w:rPr>
                <w:rFonts w:ascii="Arial" w:hAnsi="Arial" w:cs="Arial"/>
                <w:sz w:val="20"/>
                <w:szCs w:val="20"/>
              </w:rPr>
              <w:t xml:space="preserve">Grad redus de colectare  a tarifului de la agenții economici și instituții colectat de către  operatorul de colectare/transport – Risc de ofertă </w:t>
            </w:r>
          </w:p>
        </w:tc>
        <w:tc>
          <w:tcPr>
            <w:tcW w:w="4308" w:type="dxa"/>
          </w:tcPr>
          <w:p w14:paraId="439AEA47" w14:textId="77777777" w:rsidR="00B62C3A" w:rsidRPr="00725678" w:rsidRDefault="00B62C3A" w:rsidP="00BA2E82">
            <w:pPr>
              <w:spacing w:after="120"/>
              <w:rPr>
                <w:rFonts w:ascii="Arial" w:hAnsi="Arial" w:cs="Arial"/>
                <w:sz w:val="20"/>
                <w:szCs w:val="20"/>
              </w:rPr>
            </w:pPr>
            <w:r w:rsidRPr="00725678">
              <w:rPr>
                <w:rFonts w:ascii="Arial" w:hAnsi="Arial" w:cs="Arial"/>
                <w:sz w:val="20"/>
                <w:szCs w:val="20"/>
              </w:rPr>
              <w:t>Gradul scăzut de încasare a contravalorii serviciilor prestate conduce la dificultăți financiare, operare neconforma și imposibilitatea derulării programului de întreținere, înlocuire și dezvoltare a activelor.</w:t>
            </w:r>
          </w:p>
        </w:tc>
        <w:tc>
          <w:tcPr>
            <w:tcW w:w="1697" w:type="dxa"/>
            <w:vAlign w:val="center"/>
          </w:tcPr>
          <w:p w14:paraId="291A90B8" w14:textId="77777777" w:rsidR="00B62C3A" w:rsidRPr="00725678" w:rsidRDefault="00B62C3A" w:rsidP="00BA2E82">
            <w:pPr>
              <w:spacing w:after="120"/>
              <w:jc w:val="center"/>
              <w:rPr>
                <w:rFonts w:ascii="Arial" w:hAnsi="Arial" w:cs="Arial"/>
                <w:sz w:val="20"/>
                <w:szCs w:val="20"/>
              </w:rPr>
            </w:pPr>
          </w:p>
        </w:tc>
        <w:tc>
          <w:tcPr>
            <w:tcW w:w="1083" w:type="dxa"/>
            <w:vAlign w:val="center"/>
          </w:tcPr>
          <w:p w14:paraId="7B2EA97F" w14:textId="77777777" w:rsidR="00B62C3A" w:rsidRPr="00725678" w:rsidRDefault="00B62C3A" w:rsidP="00BA2E82">
            <w:pPr>
              <w:spacing w:after="120"/>
              <w:jc w:val="center"/>
              <w:rPr>
                <w:rFonts w:ascii="Arial" w:hAnsi="Arial" w:cs="Arial"/>
                <w:sz w:val="20"/>
                <w:szCs w:val="20"/>
              </w:rPr>
            </w:pPr>
            <w:r w:rsidRPr="00725678">
              <w:rPr>
                <w:rFonts w:ascii="Arial" w:hAnsi="Arial" w:cs="Arial"/>
                <w:sz w:val="20"/>
                <w:szCs w:val="20"/>
              </w:rPr>
              <w:t>100%</w:t>
            </w:r>
          </w:p>
        </w:tc>
        <w:tc>
          <w:tcPr>
            <w:tcW w:w="4431" w:type="dxa"/>
          </w:tcPr>
          <w:p w14:paraId="4829785A" w14:textId="77777777" w:rsidR="00B62C3A" w:rsidRPr="00725678" w:rsidRDefault="00B62C3A" w:rsidP="00BA2E82">
            <w:pPr>
              <w:pStyle w:val="Default"/>
              <w:spacing w:after="120"/>
              <w:rPr>
                <w:color w:val="auto"/>
                <w:sz w:val="20"/>
                <w:szCs w:val="20"/>
                <w:lang w:val="ro-RO"/>
              </w:rPr>
            </w:pPr>
            <w:r w:rsidRPr="00725678">
              <w:rPr>
                <w:color w:val="auto"/>
                <w:sz w:val="20"/>
                <w:szCs w:val="20"/>
                <w:lang w:val="ro-RO"/>
              </w:rPr>
              <w:t>Operatorul va colecta tarifele pentru serviciile prestate pe baza contractelor individuale cu operatorul de colectare/transport și operatorii economici care aduc deșeuri la instalații (altele decât cele care fac obiectul contractului de colectare/transport), contracte care nu sunt sub controlul Autorității contractante.</w:t>
            </w:r>
          </w:p>
          <w:p w14:paraId="79FB016A" w14:textId="77777777" w:rsidR="00B62C3A" w:rsidRPr="00725678" w:rsidRDefault="00B62C3A" w:rsidP="00BA2E82">
            <w:pPr>
              <w:pStyle w:val="Default"/>
              <w:spacing w:after="120"/>
              <w:rPr>
                <w:color w:val="auto"/>
                <w:sz w:val="20"/>
                <w:szCs w:val="20"/>
                <w:lang w:val="ro-RO"/>
              </w:rPr>
            </w:pPr>
            <w:r w:rsidRPr="00725678">
              <w:rPr>
                <w:color w:val="auto"/>
                <w:sz w:val="20"/>
                <w:szCs w:val="20"/>
                <w:lang w:val="ro-RO"/>
              </w:rPr>
              <w:t>Operatorul devine astfel pe deplin responsabil pentru colectarea acestor servicii.</w:t>
            </w:r>
          </w:p>
        </w:tc>
      </w:tr>
      <w:tr w:rsidR="00B62C3A" w:rsidRPr="00725678" w14:paraId="545B15F2" w14:textId="77777777" w:rsidTr="00BA2E82">
        <w:tc>
          <w:tcPr>
            <w:tcW w:w="632" w:type="dxa"/>
          </w:tcPr>
          <w:p w14:paraId="107C380A" w14:textId="77777777" w:rsidR="00B62C3A" w:rsidRPr="00725678" w:rsidRDefault="00B62C3A" w:rsidP="00E36381">
            <w:pPr>
              <w:numPr>
                <w:ilvl w:val="0"/>
                <w:numId w:val="29"/>
              </w:numPr>
              <w:spacing w:after="120" w:line="240" w:lineRule="auto"/>
              <w:rPr>
                <w:rFonts w:ascii="Arial" w:hAnsi="Arial" w:cs="Arial"/>
                <w:sz w:val="20"/>
                <w:szCs w:val="20"/>
              </w:rPr>
            </w:pPr>
          </w:p>
        </w:tc>
        <w:tc>
          <w:tcPr>
            <w:tcW w:w="2636" w:type="dxa"/>
          </w:tcPr>
          <w:p w14:paraId="087E9F1E" w14:textId="77777777" w:rsidR="00B62C3A" w:rsidRPr="00725678" w:rsidRDefault="00B62C3A" w:rsidP="00BA2E82">
            <w:pPr>
              <w:spacing w:after="120"/>
              <w:rPr>
                <w:rFonts w:ascii="Arial" w:hAnsi="Arial" w:cs="Arial"/>
                <w:sz w:val="20"/>
                <w:szCs w:val="20"/>
              </w:rPr>
            </w:pPr>
            <w:r w:rsidRPr="00725678">
              <w:rPr>
                <w:rFonts w:ascii="Arial" w:hAnsi="Arial" w:cs="Arial"/>
                <w:sz w:val="20"/>
                <w:szCs w:val="20"/>
              </w:rPr>
              <w:t xml:space="preserve">Inflație mare – Risc de ofertă </w:t>
            </w:r>
          </w:p>
        </w:tc>
        <w:tc>
          <w:tcPr>
            <w:tcW w:w="4308" w:type="dxa"/>
          </w:tcPr>
          <w:p w14:paraId="7CAB004F" w14:textId="77777777" w:rsidR="00B62C3A" w:rsidRPr="00725678" w:rsidRDefault="00B62C3A" w:rsidP="00BA2E82">
            <w:pPr>
              <w:spacing w:after="120"/>
              <w:rPr>
                <w:rFonts w:ascii="Arial" w:hAnsi="Arial" w:cs="Arial"/>
                <w:sz w:val="20"/>
                <w:szCs w:val="20"/>
              </w:rPr>
            </w:pPr>
            <w:r w:rsidRPr="00725678">
              <w:rPr>
                <w:rFonts w:ascii="Arial" w:hAnsi="Arial" w:cs="Arial"/>
                <w:sz w:val="20"/>
                <w:szCs w:val="20"/>
              </w:rPr>
              <w:t>Costurile cresc foarte mult și brusc din cauza inflației, fiind necesară ajustarea tarifului mai devreme de un an.</w:t>
            </w:r>
          </w:p>
        </w:tc>
        <w:tc>
          <w:tcPr>
            <w:tcW w:w="1697" w:type="dxa"/>
            <w:vAlign w:val="center"/>
          </w:tcPr>
          <w:p w14:paraId="4737E2AA" w14:textId="77777777" w:rsidR="00B62C3A" w:rsidRPr="00725678" w:rsidRDefault="00B62C3A" w:rsidP="00BA2E82">
            <w:pPr>
              <w:spacing w:after="120"/>
              <w:jc w:val="center"/>
              <w:rPr>
                <w:rFonts w:ascii="Arial" w:hAnsi="Arial" w:cs="Arial"/>
                <w:sz w:val="20"/>
                <w:szCs w:val="20"/>
              </w:rPr>
            </w:pPr>
          </w:p>
        </w:tc>
        <w:tc>
          <w:tcPr>
            <w:tcW w:w="1083" w:type="dxa"/>
            <w:vAlign w:val="center"/>
          </w:tcPr>
          <w:p w14:paraId="45FF7949" w14:textId="77777777" w:rsidR="00B62C3A" w:rsidRPr="00725678" w:rsidRDefault="00B62C3A" w:rsidP="00BA2E82">
            <w:pPr>
              <w:spacing w:after="120"/>
              <w:jc w:val="center"/>
              <w:rPr>
                <w:rFonts w:ascii="Arial" w:hAnsi="Arial" w:cs="Arial"/>
                <w:sz w:val="20"/>
                <w:szCs w:val="20"/>
              </w:rPr>
            </w:pPr>
            <w:r w:rsidRPr="00725678">
              <w:rPr>
                <w:rFonts w:ascii="Arial" w:hAnsi="Arial" w:cs="Arial"/>
                <w:sz w:val="20"/>
                <w:szCs w:val="20"/>
              </w:rPr>
              <w:t>100%</w:t>
            </w:r>
          </w:p>
        </w:tc>
        <w:tc>
          <w:tcPr>
            <w:tcW w:w="4431" w:type="dxa"/>
          </w:tcPr>
          <w:p w14:paraId="74DCC413" w14:textId="77777777" w:rsidR="00B62C3A" w:rsidRPr="00725678" w:rsidRDefault="00B62C3A" w:rsidP="00BA2E82">
            <w:pPr>
              <w:pStyle w:val="NormalWeb1"/>
              <w:spacing w:after="120"/>
              <w:rPr>
                <w:rFonts w:ascii="Arial" w:hAnsi="Arial" w:cs="Arial"/>
                <w:color w:val="auto"/>
                <w:sz w:val="20"/>
                <w:szCs w:val="20"/>
              </w:rPr>
            </w:pPr>
            <w:r w:rsidRPr="00725678">
              <w:rPr>
                <w:rFonts w:ascii="Arial" w:hAnsi="Arial" w:cs="Arial"/>
                <w:color w:val="auto"/>
                <w:sz w:val="20"/>
                <w:szCs w:val="20"/>
              </w:rPr>
              <w:t>Serviciul de salubrizare va fi plătit de beneficiari (populație și operatori economici) prin intermediul taxei/tarifului. În cazuri justificate, tariful se poate ajusta la solicitarea opritorului</w:t>
            </w:r>
          </w:p>
        </w:tc>
      </w:tr>
      <w:tr w:rsidR="00B62C3A" w:rsidRPr="00725678" w14:paraId="32B735F6" w14:textId="77777777" w:rsidTr="00BA2E82">
        <w:tc>
          <w:tcPr>
            <w:tcW w:w="632" w:type="dxa"/>
          </w:tcPr>
          <w:p w14:paraId="4565C74B" w14:textId="77777777" w:rsidR="00B62C3A" w:rsidRPr="00725678" w:rsidRDefault="00B62C3A" w:rsidP="00E36381">
            <w:pPr>
              <w:numPr>
                <w:ilvl w:val="0"/>
                <w:numId w:val="29"/>
              </w:numPr>
              <w:spacing w:after="120" w:line="240" w:lineRule="auto"/>
              <w:rPr>
                <w:rFonts w:ascii="Arial" w:hAnsi="Arial" w:cs="Arial"/>
                <w:sz w:val="20"/>
                <w:szCs w:val="20"/>
              </w:rPr>
            </w:pPr>
          </w:p>
        </w:tc>
        <w:tc>
          <w:tcPr>
            <w:tcW w:w="2636" w:type="dxa"/>
          </w:tcPr>
          <w:p w14:paraId="6C9B750A" w14:textId="77777777" w:rsidR="00B62C3A" w:rsidRPr="00725678" w:rsidRDefault="00B62C3A" w:rsidP="00BA2E82">
            <w:pPr>
              <w:spacing w:after="120"/>
              <w:rPr>
                <w:rFonts w:ascii="Arial" w:hAnsi="Arial" w:cs="Arial"/>
                <w:sz w:val="20"/>
                <w:szCs w:val="20"/>
              </w:rPr>
            </w:pPr>
            <w:r w:rsidRPr="00725678">
              <w:rPr>
                <w:rFonts w:ascii="Arial" w:hAnsi="Arial" w:cs="Arial"/>
                <w:sz w:val="20"/>
                <w:szCs w:val="20"/>
              </w:rPr>
              <w:t>Insolventa Operatorului – Risc de ofertă</w:t>
            </w:r>
          </w:p>
        </w:tc>
        <w:tc>
          <w:tcPr>
            <w:tcW w:w="4308" w:type="dxa"/>
          </w:tcPr>
          <w:p w14:paraId="22E5F6F2" w14:textId="77777777" w:rsidR="00B62C3A" w:rsidRPr="00725678" w:rsidRDefault="00B62C3A" w:rsidP="00BA2E82">
            <w:pPr>
              <w:spacing w:after="120"/>
              <w:rPr>
                <w:rFonts w:ascii="Arial" w:hAnsi="Arial" w:cs="Arial"/>
                <w:sz w:val="20"/>
                <w:szCs w:val="20"/>
              </w:rPr>
            </w:pPr>
            <w:r w:rsidRPr="00725678">
              <w:rPr>
                <w:rFonts w:ascii="Arial" w:hAnsi="Arial" w:cs="Arial"/>
                <w:sz w:val="20"/>
                <w:szCs w:val="20"/>
              </w:rPr>
              <w:t>Constatarea intrării în incapacitate de plata a Operatorul ui. Serviciul nu mai poate fi prestat.</w:t>
            </w:r>
          </w:p>
        </w:tc>
        <w:tc>
          <w:tcPr>
            <w:tcW w:w="1697" w:type="dxa"/>
            <w:vAlign w:val="center"/>
          </w:tcPr>
          <w:p w14:paraId="6B3F748F" w14:textId="77777777" w:rsidR="00B62C3A" w:rsidRPr="00725678" w:rsidRDefault="00B62C3A" w:rsidP="00BA2E82">
            <w:pPr>
              <w:spacing w:after="120"/>
              <w:jc w:val="center"/>
              <w:rPr>
                <w:rFonts w:ascii="Arial" w:hAnsi="Arial" w:cs="Arial"/>
                <w:sz w:val="20"/>
                <w:szCs w:val="20"/>
              </w:rPr>
            </w:pPr>
          </w:p>
        </w:tc>
        <w:tc>
          <w:tcPr>
            <w:tcW w:w="1083" w:type="dxa"/>
            <w:vAlign w:val="center"/>
          </w:tcPr>
          <w:p w14:paraId="7C677932" w14:textId="77777777" w:rsidR="00B62C3A" w:rsidRPr="00725678" w:rsidRDefault="00B62C3A" w:rsidP="00BA2E82">
            <w:pPr>
              <w:spacing w:after="120"/>
              <w:jc w:val="center"/>
              <w:rPr>
                <w:rFonts w:ascii="Arial" w:hAnsi="Arial" w:cs="Arial"/>
                <w:sz w:val="20"/>
                <w:szCs w:val="20"/>
              </w:rPr>
            </w:pPr>
            <w:r w:rsidRPr="00725678">
              <w:rPr>
                <w:rFonts w:ascii="Arial" w:hAnsi="Arial" w:cs="Arial"/>
                <w:sz w:val="20"/>
                <w:szCs w:val="20"/>
              </w:rPr>
              <w:t>100%</w:t>
            </w:r>
          </w:p>
        </w:tc>
        <w:tc>
          <w:tcPr>
            <w:tcW w:w="4431" w:type="dxa"/>
          </w:tcPr>
          <w:p w14:paraId="28A17F0F" w14:textId="77777777" w:rsidR="00B62C3A" w:rsidRPr="00725678" w:rsidRDefault="00B62C3A" w:rsidP="00BA2E82">
            <w:pPr>
              <w:pStyle w:val="NormalWeb1"/>
              <w:spacing w:after="120"/>
              <w:rPr>
                <w:rFonts w:ascii="Arial" w:hAnsi="Arial" w:cs="Arial"/>
                <w:color w:val="auto"/>
                <w:sz w:val="20"/>
                <w:szCs w:val="20"/>
              </w:rPr>
            </w:pPr>
            <w:r w:rsidRPr="00725678">
              <w:rPr>
                <w:rFonts w:ascii="Arial" w:hAnsi="Arial" w:cs="Arial"/>
                <w:color w:val="auto"/>
                <w:sz w:val="20"/>
                <w:szCs w:val="20"/>
              </w:rPr>
              <w:t>Documentația de licitație va fi întocmita de așa natura încât Operatorul  identificat sa fie solvabil.</w:t>
            </w:r>
          </w:p>
          <w:p w14:paraId="56941AB8" w14:textId="77777777" w:rsidR="00B62C3A" w:rsidRPr="00725678" w:rsidRDefault="00B62C3A" w:rsidP="00BA2E82">
            <w:pPr>
              <w:pStyle w:val="NormalWeb1"/>
              <w:spacing w:after="120"/>
              <w:rPr>
                <w:rFonts w:ascii="Arial" w:hAnsi="Arial" w:cs="Arial"/>
                <w:color w:val="auto"/>
                <w:sz w:val="20"/>
                <w:szCs w:val="20"/>
              </w:rPr>
            </w:pPr>
            <w:r w:rsidRPr="00725678">
              <w:rPr>
                <w:rFonts w:ascii="Arial" w:hAnsi="Arial" w:cs="Arial"/>
                <w:color w:val="auto"/>
                <w:sz w:val="20"/>
                <w:szCs w:val="20"/>
              </w:rPr>
              <w:t>In cazul în care Operatorul  devine insolvabil pe durata contractului, Contractul poate fi reziliat iar Autoritatea Contractanta va organiza o noua licitație.</w:t>
            </w:r>
          </w:p>
          <w:p w14:paraId="0AD1EE7F" w14:textId="77777777" w:rsidR="00B62C3A" w:rsidRPr="00725678" w:rsidRDefault="00B62C3A" w:rsidP="00BA2E82">
            <w:pPr>
              <w:spacing w:after="120"/>
              <w:rPr>
                <w:rFonts w:ascii="Arial" w:hAnsi="Arial" w:cs="Arial"/>
                <w:sz w:val="20"/>
                <w:szCs w:val="20"/>
              </w:rPr>
            </w:pPr>
            <w:r w:rsidRPr="00725678">
              <w:rPr>
                <w:rFonts w:ascii="Arial" w:hAnsi="Arial" w:cs="Arial"/>
                <w:sz w:val="20"/>
                <w:szCs w:val="20"/>
              </w:rPr>
              <w:t>Pana la identificarea unui nou Delegat se va asigura permanenta și durabilitatea serviciului prin forma de gestiune directa.</w:t>
            </w:r>
          </w:p>
        </w:tc>
      </w:tr>
      <w:tr w:rsidR="00B62C3A" w:rsidRPr="00725678" w14:paraId="3E0BC75F" w14:textId="77777777" w:rsidTr="00BA2E82">
        <w:tc>
          <w:tcPr>
            <w:tcW w:w="632" w:type="dxa"/>
          </w:tcPr>
          <w:p w14:paraId="399DDE35" w14:textId="77777777" w:rsidR="00B62C3A" w:rsidRPr="00725678" w:rsidRDefault="00B62C3A" w:rsidP="00E36381">
            <w:pPr>
              <w:numPr>
                <w:ilvl w:val="0"/>
                <w:numId w:val="29"/>
              </w:numPr>
              <w:spacing w:after="120" w:line="240" w:lineRule="auto"/>
              <w:rPr>
                <w:rFonts w:ascii="Arial" w:hAnsi="Arial" w:cs="Arial"/>
                <w:sz w:val="20"/>
                <w:szCs w:val="20"/>
              </w:rPr>
            </w:pPr>
          </w:p>
        </w:tc>
        <w:tc>
          <w:tcPr>
            <w:tcW w:w="2636" w:type="dxa"/>
          </w:tcPr>
          <w:p w14:paraId="786267CC" w14:textId="77777777" w:rsidR="00B62C3A" w:rsidRPr="00725678" w:rsidRDefault="00B62C3A" w:rsidP="00BA2E82">
            <w:pPr>
              <w:spacing w:after="120"/>
              <w:rPr>
                <w:rFonts w:ascii="Arial" w:hAnsi="Arial" w:cs="Arial"/>
                <w:sz w:val="20"/>
                <w:szCs w:val="20"/>
              </w:rPr>
            </w:pPr>
            <w:r w:rsidRPr="00725678">
              <w:rPr>
                <w:rFonts w:ascii="Arial" w:hAnsi="Arial" w:cs="Arial"/>
                <w:sz w:val="20"/>
                <w:szCs w:val="20"/>
              </w:rPr>
              <w:t xml:space="preserve">Forța majora – Risc de operare </w:t>
            </w:r>
          </w:p>
        </w:tc>
        <w:tc>
          <w:tcPr>
            <w:tcW w:w="4308" w:type="dxa"/>
          </w:tcPr>
          <w:p w14:paraId="7235076D" w14:textId="77777777" w:rsidR="00B62C3A" w:rsidRPr="00725678" w:rsidRDefault="00B62C3A" w:rsidP="00BA2E82">
            <w:pPr>
              <w:spacing w:after="120"/>
              <w:rPr>
                <w:rFonts w:ascii="Arial" w:hAnsi="Arial" w:cs="Arial"/>
                <w:sz w:val="20"/>
                <w:szCs w:val="20"/>
              </w:rPr>
            </w:pPr>
            <w:r w:rsidRPr="00725678">
              <w:rPr>
                <w:rFonts w:ascii="Arial" w:hAnsi="Arial" w:cs="Arial"/>
                <w:sz w:val="20"/>
                <w:szCs w:val="20"/>
              </w:rPr>
              <w:t>Forța majora, astfel cum este definita prin lege, împiedica realizarea contractului.</w:t>
            </w:r>
          </w:p>
          <w:p w14:paraId="776AC66C" w14:textId="77777777" w:rsidR="00B62C3A" w:rsidRPr="00725678" w:rsidRDefault="00B62C3A" w:rsidP="00BA2E82">
            <w:pPr>
              <w:spacing w:after="120"/>
              <w:rPr>
                <w:rFonts w:ascii="Arial" w:hAnsi="Arial" w:cs="Arial"/>
                <w:sz w:val="20"/>
                <w:szCs w:val="20"/>
              </w:rPr>
            </w:pPr>
            <w:r w:rsidRPr="00725678">
              <w:rPr>
                <w:rFonts w:ascii="Arial" w:hAnsi="Arial" w:cs="Arial"/>
                <w:sz w:val="20"/>
                <w:szCs w:val="20"/>
              </w:rPr>
              <w:lastRenderedPageBreak/>
              <w:t>Pierderea sau avarierea activelor proiectului și pierderea/diminuarea posibilității de obținere a veniturilor preconizate.</w:t>
            </w:r>
          </w:p>
        </w:tc>
        <w:tc>
          <w:tcPr>
            <w:tcW w:w="1697" w:type="dxa"/>
            <w:vAlign w:val="center"/>
          </w:tcPr>
          <w:p w14:paraId="564B17BE" w14:textId="77777777" w:rsidR="00B62C3A" w:rsidRPr="00725678" w:rsidRDefault="00B62C3A" w:rsidP="00BA2E82">
            <w:pPr>
              <w:spacing w:after="120"/>
              <w:jc w:val="center"/>
              <w:rPr>
                <w:rFonts w:ascii="Arial" w:hAnsi="Arial" w:cs="Arial"/>
                <w:sz w:val="20"/>
                <w:szCs w:val="20"/>
              </w:rPr>
            </w:pPr>
            <w:r w:rsidRPr="00725678">
              <w:rPr>
                <w:rFonts w:ascii="Arial" w:hAnsi="Arial" w:cs="Arial"/>
                <w:sz w:val="20"/>
                <w:szCs w:val="20"/>
              </w:rPr>
              <w:lastRenderedPageBreak/>
              <w:t>50%</w:t>
            </w:r>
          </w:p>
        </w:tc>
        <w:tc>
          <w:tcPr>
            <w:tcW w:w="1083" w:type="dxa"/>
            <w:vAlign w:val="center"/>
          </w:tcPr>
          <w:p w14:paraId="19DAAD44" w14:textId="77777777" w:rsidR="00B62C3A" w:rsidRPr="00725678" w:rsidRDefault="00B62C3A" w:rsidP="00BA2E82">
            <w:pPr>
              <w:spacing w:after="120"/>
              <w:jc w:val="center"/>
              <w:rPr>
                <w:rFonts w:ascii="Arial" w:hAnsi="Arial" w:cs="Arial"/>
                <w:sz w:val="20"/>
                <w:szCs w:val="20"/>
              </w:rPr>
            </w:pPr>
            <w:r w:rsidRPr="00725678">
              <w:rPr>
                <w:rFonts w:ascii="Arial" w:hAnsi="Arial" w:cs="Arial"/>
                <w:sz w:val="20"/>
                <w:szCs w:val="20"/>
              </w:rPr>
              <w:t>50%</w:t>
            </w:r>
          </w:p>
        </w:tc>
        <w:tc>
          <w:tcPr>
            <w:tcW w:w="4431" w:type="dxa"/>
          </w:tcPr>
          <w:p w14:paraId="7535C9FD" w14:textId="77777777" w:rsidR="00B62C3A" w:rsidRPr="00725678" w:rsidRDefault="00B62C3A" w:rsidP="00BA2E82">
            <w:pPr>
              <w:spacing w:after="120"/>
              <w:rPr>
                <w:rFonts w:ascii="Arial" w:hAnsi="Arial" w:cs="Arial"/>
                <w:sz w:val="20"/>
                <w:szCs w:val="20"/>
              </w:rPr>
            </w:pPr>
            <w:r w:rsidRPr="00725678">
              <w:rPr>
                <w:rFonts w:ascii="Arial" w:hAnsi="Arial" w:cs="Arial"/>
                <w:sz w:val="20"/>
                <w:szCs w:val="20"/>
              </w:rPr>
              <w:t>Bunurile mobile și imobile vor fi asigurate în baza viitorului contract.</w:t>
            </w:r>
          </w:p>
          <w:p w14:paraId="2B92E945" w14:textId="77777777" w:rsidR="00B62C3A" w:rsidRPr="00725678" w:rsidRDefault="00B62C3A" w:rsidP="00BA2E82">
            <w:pPr>
              <w:spacing w:after="120"/>
              <w:rPr>
                <w:rFonts w:ascii="Arial" w:hAnsi="Arial" w:cs="Arial"/>
                <w:sz w:val="20"/>
                <w:szCs w:val="20"/>
              </w:rPr>
            </w:pPr>
            <w:r w:rsidRPr="00725678">
              <w:rPr>
                <w:rFonts w:ascii="Arial" w:hAnsi="Arial" w:cs="Arial"/>
                <w:sz w:val="20"/>
                <w:szCs w:val="20"/>
              </w:rPr>
              <w:lastRenderedPageBreak/>
              <w:t>Fondurile acumulate atât de Autoritatea Contractanta cat și de Delegat pentru dezvoltare și retehnologizare vor fi utilizate pentru a asigura continuitatea operării.</w:t>
            </w:r>
          </w:p>
        </w:tc>
      </w:tr>
    </w:tbl>
    <w:p w14:paraId="0030CC7D" w14:textId="77777777" w:rsidR="00565E74" w:rsidRPr="008C7A86" w:rsidRDefault="00565E74" w:rsidP="00565E74">
      <w:pPr>
        <w:rPr>
          <w:rFonts w:ascii="Arial" w:hAnsi="Arial" w:cs="Arial"/>
          <w:lang w:eastAsia="en-GB"/>
        </w:rPr>
        <w:sectPr w:rsidR="00565E74" w:rsidRPr="008C7A86" w:rsidSect="00565E74">
          <w:pgSz w:w="16838" w:h="11906" w:orient="landscape"/>
          <w:pgMar w:top="1276" w:right="1276" w:bottom="1134" w:left="709" w:header="709" w:footer="408" w:gutter="0"/>
          <w:cols w:space="720"/>
          <w:docGrid w:linePitch="360"/>
        </w:sectPr>
      </w:pPr>
    </w:p>
    <w:p w14:paraId="732E9B59" w14:textId="7BF8234A" w:rsidR="005815BB" w:rsidRPr="008C7A86" w:rsidRDefault="00D153C0" w:rsidP="005815BB">
      <w:pPr>
        <w:pStyle w:val="Titlu1"/>
        <w:rPr>
          <w:rFonts w:cs="Arial"/>
          <w:lang w:eastAsia="en-GB"/>
        </w:rPr>
      </w:pPr>
      <w:bookmarkStart w:id="107" w:name="_Toc52901216"/>
      <w:r w:rsidRPr="008C7A86">
        <w:rPr>
          <w:rFonts w:cs="Arial"/>
          <w:b/>
          <w:bCs/>
          <w:lang w:eastAsia="en-GB"/>
        </w:rPr>
        <w:lastRenderedPageBreak/>
        <w:t>9.</w:t>
      </w:r>
      <w:r w:rsidR="00C74F2C" w:rsidRPr="008C7A86">
        <w:rPr>
          <w:rFonts w:cs="Arial"/>
          <w:b/>
          <w:bCs/>
          <w:lang w:eastAsia="en-GB"/>
        </w:rPr>
        <w:t>C</w:t>
      </w:r>
      <w:r w:rsidR="005815BB" w:rsidRPr="008C7A86">
        <w:rPr>
          <w:rFonts w:cs="Arial"/>
          <w:b/>
          <w:bCs/>
          <w:lang w:eastAsia="en-GB"/>
        </w:rPr>
        <w:t>oncluzii</w:t>
      </w:r>
      <w:r w:rsidR="00557D32" w:rsidRPr="008C7A86">
        <w:rPr>
          <w:rFonts w:cs="Arial"/>
          <w:b/>
          <w:bCs/>
          <w:lang w:eastAsia="en-GB"/>
        </w:rPr>
        <w:t xml:space="preserve"> și </w:t>
      </w:r>
      <w:r w:rsidR="00C74F2C" w:rsidRPr="008C7A86">
        <w:rPr>
          <w:rFonts w:cs="Arial"/>
          <w:b/>
          <w:bCs/>
          <w:lang w:eastAsia="en-GB"/>
        </w:rPr>
        <w:t>R</w:t>
      </w:r>
      <w:bookmarkEnd w:id="106"/>
      <w:r w:rsidR="005815BB" w:rsidRPr="008C7A86">
        <w:rPr>
          <w:rFonts w:cs="Arial"/>
          <w:b/>
          <w:bCs/>
          <w:lang w:eastAsia="en-GB"/>
        </w:rPr>
        <w:t>ecomandări</w:t>
      </w:r>
      <w:bookmarkEnd w:id="107"/>
    </w:p>
    <w:p w14:paraId="2A29741A" w14:textId="77777777" w:rsidR="00F3182C" w:rsidRPr="008C7A86" w:rsidRDefault="00F3182C" w:rsidP="00F3182C">
      <w:pPr>
        <w:rPr>
          <w:rFonts w:ascii="Arial" w:hAnsi="Arial" w:cs="Arial"/>
          <w:lang w:eastAsia="en-GB"/>
        </w:rPr>
      </w:pPr>
    </w:p>
    <w:p w14:paraId="5D6FF79B" w14:textId="7F81E6D2" w:rsidR="00C74F2C" w:rsidRPr="008C7A86" w:rsidRDefault="005815BB" w:rsidP="00424169">
      <w:pPr>
        <w:jc w:val="both"/>
        <w:rPr>
          <w:rFonts w:ascii="Arial" w:hAnsi="Arial" w:cs="Arial"/>
          <w:sz w:val="20"/>
          <w:szCs w:val="20"/>
          <w:lang w:eastAsia="en-GB"/>
        </w:rPr>
      </w:pPr>
      <w:r w:rsidRPr="008C7A86">
        <w:rPr>
          <w:rFonts w:ascii="Arial" w:hAnsi="Arial" w:cs="Arial"/>
          <w:sz w:val="20"/>
          <w:szCs w:val="20"/>
          <w:lang w:eastAsia="en-GB"/>
        </w:rPr>
        <w:t>Î</w:t>
      </w:r>
      <w:r w:rsidR="00C74F2C" w:rsidRPr="008C7A86">
        <w:rPr>
          <w:rFonts w:ascii="Arial" w:hAnsi="Arial" w:cs="Arial"/>
          <w:sz w:val="20"/>
          <w:szCs w:val="20"/>
          <w:lang w:eastAsia="en-GB"/>
        </w:rPr>
        <w:t>n concluziile prezentului Studiu de oportunitate se men</w:t>
      </w:r>
      <w:r w:rsidRPr="008C7A86">
        <w:rPr>
          <w:rFonts w:ascii="Arial" w:hAnsi="Arial" w:cs="Arial"/>
          <w:sz w:val="20"/>
          <w:szCs w:val="20"/>
          <w:lang w:eastAsia="en-GB"/>
        </w:rPr>
        <w:t>ț</w:t>
      </w:r>
      <w:r w:rsidR="00C74F2C" w:rsidRPr="008C7A86">
        <w:rPr>
          <w:rFonts w:ascii="Arial" w:hAnsi="Arial" w:cs="Arial"/>
          <w:sz w:val="20"/>
          <w:szCs w:val="20"/>
          <w:lang w:eastAsia="en-GB"/>
        </w:rPr>
        <w:t>ioneaz</w:t>
      </w:r>
      <w:r w:rsidRPr="008C7A86">
        <w:rPr>
          <w:rFonts w:ascii="Arial" w:hAnsi="Arial" w:cs="Arial"/>
          <w:sz w:val="20"/>
          <w:szCs w:val="20"/>
          <w:lang w:eastAsia="en-GB"/>
        </w:rPr>
        <w:t xml:space="preserve">ă </w:t>
      </w:r>
      <w:r w:rsidR="00C74F2C" w:rsidRPr="008C7A86">
        <w:rPr>
          <w:rFonts w:ascii="Arial" w:hAnsi="Arial" w:cs="Arial"/>
          <w:sz w:val="20"/>
          <w:szCs w:val="20"/>
          <w:lang w:eastAsia="en-GB"/>
        </w:rPr>
        <w:t>urm</w:t>
      </w:r>
      <w:r w:rsidRPr="008C7A86">
        <w:rPr>
          <w:rFonts w:ascii="Arial" w:hAnsi="Arial" w:cs="Arial"/>
          <w:sz w:val="20"/>
          <w:szCs w:val="20"/>
          <w:lang w:eastAsia="en-GB"/>
        </w:rPr>
        <w:t>ă</w:t>
      </w:r>
      <w:r w:rsidR="00C74F2C" w:rsidRPr="008C7A86">
        <w:rPr>
          <w:rFonts w:ascii="Arial" w:hAnsi="Arial" w:cs="Arial"/>
          <w:sz w:val="20"/>
          <w:szCs w:val="20"/>
          <w:lang w:eastAsia="en-GB"/>
        </w:rPr>
        <w:t>toarele aspecte importante:</w:t>
      </w:r>
    </w:p>
    <w:p w14:paraId="46664148" w14:textId="77777777" w:rsidR="00755B1C" w:rsidRPr="008C7A86" w:rsidRDefault="00755B1C" w:rsidP="00424169">
      <w:pPr>
        <w:spacing w:after="120" w:line="240" w:lineRule="auto"/>
        <w:jc w:val="both"/>
        <w:rPr>
          <w:rFonts w:ascii="Arial" w:eastAsia="Times New Roman" w:hAnsi="Arial" w:cs="Arial"/>
          <w:sz w:val="20"/>
          <w:szCs w:val="20"/>
          <w:lang w:eastAsia="en-GB"/>
        </w:rPr>
      </w:pPr>
      <w:r w:rsidRPr="008C7A86">
        <w:rPr>
          <w:rFonts w:ascii="Arial" w:eastAsia="Times New Roman" w:hAnsi="Arial" w:cs="Arial"/>
          <w:sz w:val="20"/>
          <w:szCs w:val="20"/>
          <w:lang w:eastAsia="en-GB"/>
        </w:rPr>
        <w:t>La elaborarea Studiului de oportunitate s-a ținut seama de:</w:t>
      </w:r>
    </w:p>
    <w:p w14:paraId="5BE35466" w14:textId="6E2E3D07" w:rsidR="00755B1C" w:rsidRPr="008C7A86" w:rsidRDefault="00720290" w:rsidP="00E36381">
      <w:pPr>
        <w:numPr>
          <w:ilvl w:val="0"/>
          <w:numId w:val="25"/>
        </w:numPr>
        <w:spacing w:after="120" w:line="240" w:lineRule="auto"/>
        <w:jc w:val="both"/>
        <w:rPr>
          <w:rFonts w:ascii="Arial" w:eastAsia="Times New Roman" w:hAnsi="Arial" w:cs="Arial"/>
          <w:sz w:val="20"/>
          <w:szCs w:val="20"/>
          <w:lang w:eastAsia="en-GB"/>
        </w:rPr>
      </w:pPr>
      <w:r w:rsidRPr="008C7A86">
        <w:rPr>
          <w:rFonts w:ascii="Arial" w:eastAsia="Times New Roman" w:hAnsi="Arial" w:cs="Arial"/>
          <w:sz w:val="20"/>
          <w:szCs w:val="20"/>
          <w:lang w:eastAsia="en-GB"/>
        </w:rPr>
        <w:t>Analiza</w:t>
      </w:r>
      <w:r w:rsidR="00755B1C" w:rsidRPr="008C7A86">
        <w:rPr>
          <w:rFonts w:ascii="Arial" w:eastAsia="Times New Roman" w:hAnsi="Arial" w:cs="Arial"/>
          <w:sz w:val="20"/>
          <w:szCs w:val="20"/>
          <w:lang w:eastAsia="en-GB"/>
        </w:rPr>
        <w:t xml:space="preserve"> privind opțiunile tehnice, legale, instituționale și financiare privind delegarea gestionarii infrastructurii de deșeuri</w:t>
      </w:r>
      <w:r w:rsidRPr="008C7A86">
        <w:rPr>
          <w:rFonts w:ascii="Arial" w:eastAsia="Times New Roman" w:hAnsi="Arial" w:cs="Arial"/>
          <w:sz w:val="20"/>
          <w:szCs w:val="20"/>
          <w:lang w:eastAsia="en-GB"/>
        </w:rPr>
        <w:t xml:space="preserve"> in </w:t>
      </w:r>
      <w:r w:rsidR="007E6B63" w:rsidRPr="008C7A86">
        <w:rPr>
          <w:rFonts w:ascii="Arial" w:eastAsia="Times New Roman" w:hAnsi="Arial" w:cs="Arial"/>
          <w:sz w:val="20"/>
          <w:szCs w:val="20"/>
          <w:lang w:eastAsia="en-GB"/>
        </w:rPr>
        <w:t>Județul</w:t>
      </w:r>
      <w:r w:rsidRPr="008C7A86">
        <w:rPr>
          <w:rFonts w:ascii="Arial" w:eastAsia="Times New Roman" w:hAnsi="Arial" w:cs="Arial"/>
          <w:sz w:val="20"/>
          <w:szCs w:val="20"/>
          <w:lang w:eastAsia="en-GB"/>
        </w:rPr>
        <w:t xml:space="preserve"> </w:t>
      </w:r>
      <w:r w:rsidR="00664B98" w:rsidRPr="008C7A86">
        <w:rPr>
          <w:rFonts w:ascii="Arial" w:eastAsia="Times New Roman" w:hAnsi="Arial" w:cs="Arial"/>
          <w:sz w:val="20"/>
          <w:szCs w:val="20"/>
          <w:lang w:eastAsia="en-GB"/>
        </w:rPr>
        <w:t>Vrancea</w:t>
      </w:r>
      <w:r w:rsidR="00755B1C" w:rsidRPr="008C7A86">
        <w:rPr>
          <w:rFonts w:ascii="Arial" w:eastAsia="Times New Roman" w:hAnsi="Arial" w:cs="Arial"/>
          <w:sz w:val="20"/>
          <w:szCs w:val="20"/>
          <w:lang w:eastAsia="en-GB"/>
        </w:rPr>
        <w:t>;</w:t>
      </w:r>
    </w:p>
    <w:p w14:paraId="3B29C6D0" w14:textId="294C6136" w:rsidR="00755B1C" w:rsidRPr="006B54C2" w:rsidRDefault="00755B1C" w:rsidP="00E36381">
      <w:pPr>
        <w:numPr>
          <w:ilvl w:val="0"/>
          <w:numId w:val="25"/>
        </w:numPr>
        <w:spacing w:after="120" w:line="240" w:lineRule="auto"/>
        <w:jc w:val="both"/>
        <w:rPr>
          <w:rFonts w:ascii="Arial" w:eastAsia="Times New Roman" w:hAnsi="Arial" w:cs="Arial"/>
          <w:color w:val="00B0F0"/>
          <w:sz w:val="20"/>
          <w:szCs w:val="20"/>
          <w:lang w:eastAsia="en-GB"/>
        </w:rPr>
      </w:pPr>
      <w:r w:rsidRPr="008C7A86">
        <w:rPr>
          <w:rFonts w:ascii="Arial" w:eastAsia="Times New Roman" w:hAnsi="Arial" w:cs="Arial"/>
          <w:sz w:val="20"/>
          <w:szCs w:val="20"/>
          <w:lang w:eastAsia="en-GB"/>
        </w:rPr>
        <w:t xml:space="preserve">Informații scrise transmise de către unitățile administrativ teritoriale la solicitarea </w:t>
      </w:r>
      <w:r w:rsidRPr="006B54C2">
        <w:rPr>
          <w:rFonts w:ascii="Arial" w:eastAsia="Times New Roman" w:hAnsi="Arial" w:cs="Arial"/>
          <w:color w:val="00B0F0"/>
          <w:sz w:val="20"/>
          <w:szCs w:val="20"/>
          <w:lang w:eastAsia="en-GB"/>
        </w:rPr>
        <w:t xml:space="preserve">Consiliului Județean </w:t>
      </w:r>
      <w:r w:rsidR="00664B98" w:rsidRPr="006B54C2">
        <w:rPr>
          <w:rFonts w:ascii="Arial" w:eastAsia="Times New Roman" w:hAnsi="Arial" w:cs="Arial"/>
          <w:color w:val="00B0F0"/>
          <w:sz w:val="20"/>
          <w:szCs w:val="20"/>
          <w:lang w:eastAsia="en-GB"/>
        </w:rPr>
        <w:t>Vrancea</w:t>
      </w:r>
      <w:r w:rsidRPr="006B54C2">
        <w:rPr>
          <w:rFonts w:ascii="Arial" w:eastAsia="Times New Roman" w:hAnsi="Arial" w:cs="Arial"/>
          <w:color w:val="00B0F0"/>
          <w:sz w:val="20"/>
          <w:szCs w:val="20"/>
          <w:lang w:eastAsia="en-GB"/>
        </w:rPr>
        <w:t>;</w:t>
      </w:r>
    </w:p>
    <w:p w14:paraId="4CBCF9C5" w14:textId="38E7C049" w:rsidR="00755B1C" w:rsidRPr="008C7A86" w:rsidRDefault="00755B1C" w:rsidP="00E36381">
      <w:pPr>
        <w:numPr>
          <w:ilvl w:val="0"/>
          <w:numId w:val="25"/>
        </w:numPr>
        <w:spacing w:after="120" w:line="240" w:lineRule="auto"/>
        <w:jc w:val="both"/>
        <w:rPr>
          <w:rFonts w:ascii="Arial" w:eastAsia="Times New Roman" w:hAnsi="Arial" w:cs="Arial"/>
          <w:sz w:val="20"/>
          <w:szCs w:val="20"/>
          <w:lang w:eastAsia="en-GB"/>
        </w:rPr>
      </w:pPr>
      <w:r w:rsidRPr="008C7A86">
        <w:rPr>
          <w:rFonts w:ascii="Arial" w:eastAsia="Times New Roman" w:hAnsi="Arial" w:cs="Arial"/>
          <w:sz w:val="20"/>
          <w:szCs w:val="20"/>
          <w:lang w:eastAsia="en-GB"/>
        </w:rPr>
        <w:t xml:space="preserve">Analiza cost-beneficiu și Studiul de Fezabilitate elaborate și aprobate pentru Proiectul „Sistemul de Management Integrat al deșeurilor în județul </w:t>
      </w:r>
      <w:r w:rsidR="00664B98" w:rsidRPr="008C7A86">
        <w:rPr>
          <w:rFonts w:ascii="Arial" w:eastAsia="Times New Roman" w:hAnsi="Arial" w:cs="Arial"/>
          <w:sz w:val="20"/>
          <w:szCs w:val="20"/>
          <w:lang w:eastAsia="en-GB"/>
        </w:rPr>
        <w:t>Vrancea</w:t>
      </w:r>
      <w:r w:rsidRPr="008C7A86">
        <w:rPr>
          <w:rFonts w:ascii="Arial" w:eastAsia="Times New Roman" w:hAnsi="Arial" w:cs="Arial"/>
          <w:sz w:val="20"/>
          <w:szCs w:val="20"/>
          <w:lang w:eastAsia="en-GB"/>
        </w:rPr>
        <w:t>”, finanțat prin fonduri UE</w:t>
      </w:r>
    </w:p>
    <w:p w14:paraId="08C6DD1A" w14:textId="35E8A29E" w:rsidR="00755B1C" w:rsidRPr="008C7A86" w:rsidRDefault="00755B1C" w:rsidP="00424169">
      <w:pPr>
        <w:spacing w:after="120" w:line="240" w:lineRule="auto"/>
        <w:contextualSpacing/>
        <w:jc w:val="both"/>
        <w:rPr>
          <w:rFonts w:ascii="Arial" w:eastAsia="Times New Roman" w:hAnsi="Arial" w:cs="Arial"/>
          <w:sz w:val="20"/>
          <w:szCs w:val="20"/>
          <w:lang w:eastAsia="en-GB"/>
        </w:rPr>
      </w:pPr>
      <w:r w:rsidRPr="008C7A86">
        <w:rPr>
          <w:rFonts w:ascii="Arial" w:eastAsia="Times New Roman" w:hAnsi="Arial" w:cs="Arial"/>
          <w:sz w:val="20"/>
          <w:szCs w:val="20"/>
          <w:lang w:eastAsia="en-GB"/>
        </w:rPr>
        <w:t xml:space="preserve">Delegarea activității de operare a infrastructurii de gestionare a deșeurilor în județul </w:t>
      </w:r>
      <w:r w:rsidR="00664B98" w:rsidRPr="008C7A86">
        <w:rPr>
          <w:rFonts w:ascii="Arial" w:eastAsia="Times New Roman" w:hAnsi="Arial" w:cs="Arial"/>
          <w:sz w:val="20"/>
          <w:szCs w:val="20"/>
          <w:lang w:eastAsia="en-GB"/>
        </w:rPr>
        <w:t>Vrancea</w:t>
      </w:r>
      <w:r w:rsidRPr="008C7A86">
        <w:rPr>
          <w:rFonts w:ascii="Arial" w:eastAsia="Times New Roman" w:hAnsi="Arial" w:cs="Arial"/>
          <w:sz w:val="20"/>
          <w:szCs w:val="20"/>
          <w:lang w:eastAsia="en-GB"/>
        </w:rPr>
        <w:t xml:space="preserve">, realizate prin Proiectul „Sistem de management integrat al deșeurilor în județul </w:t>
      </w:r>
      <w:r w:rsidR="00664B98" w:rsidRPr="008C7A86">
        <w:rPr>
          <w:rFonts w:ascii="Arial" w:eastAsia="Times New Roman" w:hAnsi="Arial" w:cs="Arial"/>
          <w:sz w:val="20"/>
          <w:szCs w:val="20"/>
          <w:lang w:eastAsia="en-GB"/>
        </w:rPr>
        <w:t>Vrancea</w:t>
      </w:r>
      <w:r w:rsidRPr="008C7A86">
        <w:rPr>
          <w:rFonts w:ascii="Arial" w:eastAsia="Times New Roman" w:hAnsi="Arial" w:cs="Arial"/>
          <w:sz w:val="20"/>
          <w:szCs w:val="20"/>
          <w:lang w:eastAsia="en-GB"/>
        </w:rPr>
        <w:t xml:space="preserve">” reprezintă o necesitate asumată de Consiliul Județean </w:t>
      </w:r>
      <w:r w:rsidR="00664B98" w:rsidRPr="008C7A86">
        <w:rPr>
          <w:rFonts w:ascii="Arial" w:eastAsia="Times New Roman" w:hAnsi="Arial" w:cs="Arial"/>
          <w:sz w:val="20"/>
          <w:szCs w:val="20"/>
          <w:lang w:eastAsia="en-GB"/>
        </w:rPr>
        <w:t>Vrancea</w:t>
      </w:r>
      <w:r w:rsidRPr="008C7A86">
        <w:rPr>
          <w:rFonts w:ascii="Arial" w:eastAsia="Times New Roman" w:hAnsi="Arial" w:cs="Arial"/>
          <w:sz w:val="20"/>
          <w:szCs w:val="20"/>
          <w:lang w:eastAsia="en-GB"/>
        </w:rPr>
        <w:t xml:space="preserve"> și ADI </w:t>
      </w:r>
      <w:r w:rsidR="003B6296" w:rsidRPr="008C7A86">
        <w:rPr>
          <w:rFonts w:ascii="Arial" w:eastAsia="Times New Roman" w:hAnsi="Arial" w:cs="Arial"/>
          <w:sz w:val="20"/>
          <w:szCs w:val="20"/>
          <w:lang w:eastAsia="en-GB"/>
        </w:rPr>
        <w:t>V</w:t>
      </w:r>
      <w:r w:rsidR="00D90D0D" w:rsidRPr="008C7A86">
        <w:rPr>
          <w:rFonts w:ascii="Arial" w:eastAsia="Times New Roman" w:hAnsi="Arial" w:cs="Arial"/>
          <w:sz w:val="20"/>
          <w:szCs w:val="20"/>
          <w:lang w:eastAsia="en-GB"/>
        </w:rPr>
        <w:t>rancea Curata</w:t>
      </w:r>
      <w:r w:rsidRPr="008C7A86">
        <w:rPr>
          <w:rFonts w:ascii="Arial" w:eastAsia="Times New Roman" w:hAnsi="Arial" w:cs="Arial"/>
          <w:sz w:val="20"/>
          <w:szCs w:val="20"/>
          <w:lang w:eastAsia="en-GB"/>
        </w:rPr>
        <w:t xml:space="preserve"> ca mandatar al tuturor UAT-urilor județului, că se răspunde astfel cerințelor impuse prin legislația de mediu, în special cea privind gestionarea deșeurilor, că se ating țintele și obiectivele impuse privind reciclarea și valorificarea deșeurilor și că se ating obiectivele stabilite prin Proiect.</w:t>
      </w:r>
    </w:p>
    <w:p w14:paraId="3C87813A" w14:textId="35756703" w:rsidR="00755B1C" w:rsidRPr="008C7A86" w:rsidRDefault="00755B1C" w:rsidP="00424169">
      <w:pPr>
        <w:spacing w:after="120" w:line="240" w:lineRule="auto"/>
        <w:contextualSpacing/>
        <w:jc w:val="both"/>
        <w:rPr>
          <w:rFonts w:ascii="Arial" w:eastAsia="Times New Roman" w:hAnsi="Arial" w:cs="Arial"/>
          <w:sz w:val="20"/>
          <w:szCs w:val="20"/>
          <w:lang w:eastAsia="en-GB"/>
        </w:rPr>
      </w:pPr>
    </w:p>
    <w:p w14:paraId="73FDA8DE" w14:textId="5E1D6C0D" w:rsidR="00755B1C" w:rsidRPr="008C7A86" w:rsidRDefault="00755B1C" w:rsidP="00424169">
      <w:pPr>
        <w:spacing w:after="120" w:line="240" w:lineRule="auto"/>
        <w:contextualSpacing/>
        <w:jc w:val="both"/>
        <w:rPr>
          <w:rFonts w:ascii="Arial" w:eastAsia="Times New Roman" w:hAnsi="Arial" w:cs="Arial"/>
          <w:sz w:val="20"/>
          <w:szCs w:val="20"/>
          <w:lang w:eastAsia="en-GB"/>
        </w:rPr>
      </w:pPr>
      <w:r w:rsidRPr="008C7A86">
        <w:rPr>
          <w:rFonts w:ascii="Arial" w:eastAsia="Times New Roman" w:hAnsi="Arial" w:cs="Arial"/>
          <w:sz w:val="20"/>
          <w:szCs w:val="20"/>
          <w:lang w:eastAsia="en-GB"/>
        </w:rPr>
        <w:t>Obiectivele Consiliul</w:t>
      </w:r>
      <w:r w:rsidR="006B54C2">
        <w:rPr>
          <w:rFonts w:ascii="Arial" w:eastAsia="Times New Roman" w:hAnsi="Arial" w:cs="Arial"/>
          <w:sz w:val="20"/>
          <w:szCs w:val="20"/>
          <w:lang w:eastAsia="en-GB"/>
        </w:rPr>
        <w:t>ui</w:t>
      </w:r>
      <w:r w:rsidRPr="008C7A86">
        <w:rPr>
          <w:rFonts w:ascii="Arial" w:eastAsia="Times New Roman" w:hAnsi="Arial" w:cs="Arial"/>
          <w:sz w:val="20"/>
          <w:szCs w:val="20"/>
          <w:lang w:eastAsia="en-GB"/>
        </w:rPr>
        <w:t xml:space="preserve"> Județean </w:t>
      </w:r>
      <w:r w:rsidR="00664B98" w:rsidRPr="008C7A86">
        <w:rPr>
          <w:rFonts w:ascii="Arial" w:eastAsia="Times New Roman" w:hAnsi="Arial" w:cs="Arial"/>
          <w:sz w:val="20"/>
          <w:szCs w:val="20"/>
          <w:lang w:eastAsia="en-GB"/>
        </w:rPr>
        <w:t>Vrancea</w:t>
      </w:r>
      <w:r w:rsidRPr="008C7A86">
        <w:rPr>
          <w:rFonts w:ascii="Arial" w:eastAsia="Times New Roman" w:hAnsi="Arial" w:cs="Arial"/>
          <w:sz w:val="20"/>
          <w:szCs w:val="20"/>
          <w:lang w:eastAsia="en-GB"/>
        </w:rPr>
        <w:t xml:space="preserve"> și ADI pentru serviciului de salubrizare sunt:</w:t>
      </w:r>
    </w:p>
    <w:p w14:paraId="2009588E" w14:textId="38E954FB" w:rsidR="00755B1C" w:rsidRPr="008C7A86" w:rsidRDefault="00755B1C" w:rsidP="00E36381">
      <w:pPr>
        <w:pStyle w:val="Listparagraf"/>
        <w:numPr>
          <w:ilvl w:val="0"/>
          <w:numId w:val="22"/>
        </w:numPr>
        <w:jc w:val="both"/>
        <w:rPr>
          <w:rFonts w:ascii="Arial" w:hAnsi="Arial" w:cs="Arial"/>
          <w:sz w:val="20"/>
          <w:szCs w:val="20"/>
          <w:lang w:eastAsia="en-GB"/>
        </w:rPr>
      </w:pPr>
      <w:r w:rsidRPr="008C7A86">
        <w:rPr>
          <w:rFonts w:ascii="Arial" w:hAnsi="Arial" w:cs="Arial"/>
          <w:sz w:val="20"/>
          <w:szCs w:val="20"/>
          <w:lang w:eastAsia="en-GB"/>
        </w:rPr>
        <w:t xml:space="preserve">optimizarea managementului integrat al deșeurilor   și </w:t>
      </w:r>
      <w:r w:rsidR="007E6B63" w:rsidRPr="008C7A86">
        <w:rPr>
          <w:rFonts w:ascii="Arial" w:hAnsi="Arial" w:cs="Arial"/>
          <w:sz w:val="20"/>
          <w:szCs w:val="20"/>
          <w:lang w:eastAsia="en-GB"/>
        </w:rPr>
        <w:t>îmbunătățirea</w:t>
      </w:r>
      <w:r w:rsidRPr="008C7A86">
        <w:rPr>
          <w:rFonts w:ascii="Arial" w:hAnsi="Arial" w:cs="Arial"/>
          <w:sz w:val="20"/>
          <w:szCs w:val="20"/>
          <w:lang w:eastAsia="en-GB"/>
        </w:rPr>
        <w:t xml:space="preserve"> standardelor serviciilor;</w:t>
      </w:r>
    </w:p>
    <w:p w14:paraId="2196F2C4" w14:textId="33CEA55F" w:rsidR="00755B1C" w:rsidRPr="008C7A86" w:rsidRDefault="00755B1C" w:rsidP="00E36381">
      <w:pPr>
        <w:pStyle w:val="Listparagraf"/>
        <w:numPr>
          <w:ilvl w:val="0"/>
          <w:numId w:val="22"/>
        </w:numPr>
        <w:jc w:val="both"/>
        <w:rPr>
          <w:rFonts w:ascii="Arial" w:hAnsi="Arial" w:cs="Arial"/>
          <w:sz w:val="20"/>
          <w:szCs w:val="20"/>
          <w:lang w:eastAsia="en-GB"/>
        </w:rPr>
      </w:pPr>
      <w:r w:rsidRPr="008C7A86">
        <w:rPr>
          <w:rFonts w:ascii="Arial" w:hAnsi="Arial" w:cs="Arial"/>
          <w:sz w:val="20"/>
          <w:szCs w:val="20"/>
          <w:lang w:eastAsia="en-GB"/>
        </w:rPr>
        <w:t xml:space="preserve">introducerea și extinderea sistemelor de colectare separata a </w:t>
      </w:r>
      <w:r w:rsidR="00720290" w:rsidRPr="008C7A86">
        <w:rPr>
          <w:rFonts w:ascii="Arial" w:hAnsi="Arial" w:cs="Arial"/>
          <w:sz w:val="20"/>
          <w:szCs w:val="20"/>
          <w:lang w:eastAsia="en-GB"/>
        </w:rPr>
        <w:t>deșeurilor pentru</w:t>
      </w:r>
      <w:r w:rsidRPr="008C7A86">
        <w:rPr>
          <w:rFonts w:ascii="Arial" w:hAnsi="Arial" w:cs="Arial"/>
          <w:sz w:val="20"/>
          <w:szCs w:val="20"/>
          <w:lang w:eastAsia="en-GB"/>
        </w:rPr>
        <w:t xml:space="preserve"> a promova reciclarea ambalajelor și a </w:t>
      </w:r>
      <w:r w:rsidR="00720290" w:rsidRPr="008C7A86">
        <w:rPr>
          <w:rFonts w:ascii="Arial" w:hAnsi="Arial" w:cs="Arial"/>
          <w:sz w:val="20"/>
          <w:szCs w:val="20"/>
          <w:lang w:eastAsia="en-GB"/>
        </w:rPr>
        <w:t>deșeurilor biodegradabile</w:t>
      </w:r>
      <w:r w:rsidRPr="008C7A86">
        <w:rPr>
          <w:rFonts w:ascii="Arial" w:hAnsi="Arial" w:cs="Arial"/>
          <w:sz w:val="20"/>
          <w:szCs w:val="20"/>
          <w:lang w:eastAsia="en-GB"/>
        </w:rPr>
        <w:t xml:space="preserve"> în conformitate cu </w:t>
      </w:r>
      <w:r w:rsidR="007E6B63" w:rsidRPr="008C7A86">
        <w:rPr>
          <w:rFonts w:ascii="Arial" w:hAnsi="Arial" w:cs="Arial"/>
          <w:sz w:val="20"/>
          <w:szCs w:val="20"/>
          <w:lang w:eastAsia="en-GB"/>
        </w:rPr>
        <w:t>cerințele</w:t>
      </w:r>
      <w:r w:rsidRPr="008C7A86">
        <w:rPr>
          <w:rFonts w:ascii="Arial" w:hAnsi="Arial" w:cs="Arial"/>
          <w:sz w:val="20"/>
          <w:szCs w:val="20"/>
          <w:lang w:eastAsia="en-GB"/>
        </w:rPr>
        <w:t xml:space="preserve"> </w:t>
      </w:r>
      <w:r w:rsidR="007E6B63" w:rsidRPr="008C7A86">
        <w:rPr>
          <w:rFonts w:ascii="Arial" w:hAnsi="Arial" w:cs="Arial"/>
          <w:sz w:val="20"/>
          <w:szCs w:val="20"/>
          <w:lang w:eastAsia="en-GB"/>
        </w:rPr>
        <w:t>naționale</w:t>
      </w:r>
      <w:r w:rsidRPr="008C7A86">
        <w:rPr>
          <w:rFonts w:ascii="Arial" w:hAnsi="Arial" w:cs="Arial"/>
          <w:sz w:val="20"/>
          <w:szCs w:val="20"/>
          <w:lang w:eastAsia="en-GB"/>
        </w:rPr>
        <w:t xml:space="preserve"> și cele ale UE și pentru a reduce cantitatea de deșeuri depozitate,</w:t>
      </w:r>
    </w:p>
    <w:p w14:paraId="36EBFF01" w14:textId="77D6AE20" w:rsidR="00755B1C" w:rsidRPr="008C7A86" w:rsidRDefault="00755B1C" w:rsidP="00E36381">
      <w:pPr>
        <w:pStyle w:val="Listparagraf"/>
        <w:numPr>
          <w:ilvl w:val="0"/>
          <w:numId w:val="22"/>
        </w:numPr>
        <w:jc w:val="both"/>
        <w:rPr>
          <w:rFonts w:ascii="Arial" w:hAnsi="Arial" w:cs="Arial"/>
          <w:sz w:val="20"/>
          <w:szCs w:val="20"/>
          <w:lang w:eastAsia="en-GB"/>
        </w:rPr>
      </w:pPr>
      <w:r w:rsidRPr="008C7A86">
        <w:rPr>
          <w:rFonts w:ascii="Arial" w:hAnsi="Arial" w:cs="Arial"/>
          <w:sz w:val="20"/>
          <w:szCs w:val="20"/>
          <w:lang w:eastAsia="en-GB"/>
        </w:rPr>
        <w:t>dezvoltarea și realizarea unei strategii eficiente cu privire la tarife și taxe, precum și la colectarea acestora;</w:t>
      </w:r>
    </w:p>
    <w:p w14:paraId="7E4215D8" w14:textId="77777777" w:rsidR="00755B1C" w:rsidRPr="008C7A86" w:rsidRDefault="00755B1C" w:rsidP="00424169">
      <w:pPr>
        <w:spacing w:after="120" w:line="240" w:lineRule="auto"/>
        <w:contextualSpacing/>
        <w:jc w:val="both"/>
        <w:rPr>
          <w:rFonts w:ascii="Arial" w:eastAsia="Times New Roman" w:hAnsi="Arial" w:cs="Arial"/>
          <w:sz w:val="20"/>
          <w:szCs w:val="20"/>
          <w:lang w:eastAsia="en-GB"/>
        </w:rPr>
      </w:pPr>
      <w:r w:rsidRPr="008C7A86">
        <w:rPr>
          <w:rFonts w:ascii="Arial" w:eastAsia="Times New Roman" w:hAnsi="Arial" w:cs="Arial"/>
          <w:sz w:val="20"/>
          <w:szCs w:val="20"/>
          <w:lang w:eastAsia="en-GB"/>
        </w:rPr>
        <w:t>Delegarea se va realiza pentru următoarele activități ale serviciului de salubrizare:</w:t>
      </w:r>
    </w:p>
    <w:p w14:paraId="4BFF2668" w14:textId="577C7E3C" w:rsidR="00755B1C" w:rsidRPr="00394F1F" w:rsidRDefault="00755B1C" w:rsidP="00E36381">
      <w:pPr>
        <w:pStyle w:val="Listparagraf"/>
        <w:numPr>
          <w:ilvl w:val="0"/>
          <w:numId w:val="25"/>
        </w:numPr>
        <w:spacing w:after="120" w:line="240" w:lineRule="auto"/>
        <w:jc w:val="both"/>
        <w:rPr>
          <w:rFonts w:ascii="Arial" w:eastAsia="Times New Roman" w:hAnsi="Arial" w:cs="Arial"/>
          <w:color w:val="00B0F0"/>
          <w:sz w:val="20"/>
          <w:szCs w:val="20"/>
          <w:lang w:eastAsia="en-GB"/>
        </w:rPr>
      </w:pPr>
      <w:r w:rsidRPr="00394F1F">
        <w:rPr>
          <w:rFonts w:ascii="Arial" w:hAnsi="Arial" w:cs="Arial"/>
          <w:color w:val="00B0F0"/>
          <w:sz w:val="20"/>
          <w:szCs w:val="20"/>
        </w:rPr>
        <w:t>,,</w:t>
      </w:r>
      <w:r w:rsidR="00F3182C" w:rsidRPr="00394F1F">
        <w:rPr>
          <w:rFonts w:ascii="Arial" w:hAnsi="Arial" w:cs="Arial"/>
          <w:color w:val="00B0F0"/>
          <w:sz w:val="20"/>
          <w:szCs w:val="20"/>
        </w:rPr>
        <w:t xml:space="preserve">Managementul </w:t>
      </w:r>
      <w:r w:rsidRPr="00394F1F">
        <w:rPr>
          <w:rFonts w:ascii="Arial" w:hAnsi="Arial" w:cs="Arial"/>
          <w:color w:val="00B0F0"/>
          <w:sz w:val="20"/>
          <w:szCs w:val="20"/>
        </w:rPr>
        <w:t xml:space="preserve">Centrului de Management Integrat al deșeurilor  </w:t>
      </w:r>
      <w:r w:rsidR="00664B98" w:rsidRPr="00394F1F">
        <w:rPr>
          <w:rFonts w:ascii="Arial" w:hAnsi="Arial" w:cs="Arial"/>
          <w:color w:val="00B0F0"/>
          <w:sz w:val="20"/>
          <w:szCs w:val="20"/>
        </w:rPr>
        <w:t>Haret</w:t>
      </w:r>
      <w:r w:rsidRPr="00394F1F">
        <w:rPr>
          <w:rFonts w:ascii="Arial" w:hAnsi="Arial" w:cs="Arial"/>
          <w:color w:val="00B0F0"/>
          <w:sz w:val="20"/>
          <w:szCs w:val="20"/>
        </w:rPr>
        <w:t xml:space="preserve"> și a stațiilor de transfer </w:t>
      </w:r>
      <w:r w:rsidR="00D90D0D" w:rsidRPr="00394F1F">
        <w:rPr>
          <w:rFonts w:ascii="Arial" w:hAnsi="Arial" w:cs="Arial"/>
          <w:color w:val="00B0F0"/>
          <w:sz w:val="20"/>
          <w:szCs w:val="20"/>
        </w:rPr>
        <w:t>Focșani, Adjud, Vidra si Gugești</w:t>
      </w:r>
      <w:r w:rsidRPr="00394F1F">
        <w:rPr>
          <w:rFonts w:ascii="Arial" w:hAnsi="Arial" w:cs="Arial"/>
          <w:color w:val="00B0F0"/>
          <w:sz w:val="20"/>
          <w:szCs w:val="20"/>
        </w:rPr>
        <w:t xml:space="preserve">, transportul deșeurilor reziduale de la stațiile de transfer la depozitul conform de deșeuri nepericuloase </w:t>
      </w:r>
      <w:r w:rsidR="00664B98" w:rsidRPr="00394F1F">
        <w:rPr>
          <w:rFonts w:ascii="Arial" w:hAnsi="Arial" w:cs="Arial"/>
          <w:color w:val="00B0F0"/>
          <w:sz w:val="20"/>
          <w:szCs w:val="20"/>
        </w:rPr>
        <w:t>Haret</w:t>
      </w:r>
      <w:r w:rsidRPr="00394F1F">
        <w:rPr>
          <w:rFonts w:ascii="Arial" w:hAnsi="Arial" w:cs="Arial"/>
          <w:color w:val="00B0F0"/>
          <w:sz w:val="20"/>
          <w:szCs w:val="20"/>
        </w:rPr>
        <w:t xml:space="preserve"> precum și colectarea, transportul deșeurilor  voluminoase, deșeurilor  din construcții și demolări, deșeurilor  menajere periculoase din</w:t>
      </w:r>
      <w:r w:rsidR="00D90D0D" w:rsidRPr="00394F1F">
        <w:rPr>
          <w:rFonts w:ascii="Arial" w:hAnsi="Arial" w:cs="Arial"/>
          <w:color w:val="00B0F0"/>
          <w:sz w:val="20"/>
          <w:szCs w:val="20"/>
        </w:rPr>
        <w:t xml:space="preserve"> deșeurile municipale si monitorizarea depozitelor de deșeuri închise din</w:t>
      </w:r>
      <w:r w:rsidRPr="00394F1F">
        <w:rPr>
          <w:rFonts w:ascii="Arial" w:hAnsi="Arial" w:cs="Arial"/>
          <w:color w:val="00B0F0"/>
          <w:sz w:val="20"/>
          <w:szCs w:val="20"/>
        </w:rPr>
        <w:t xml:space="preserve"> județul </w:t>
      </w:r>
      <w:r w:rsidR="00664B98" w:rsidRPr="00394F1F">
        <w:rPr>
          <w:rFonts w:ascii="Arial" w:hAnsi="Arial" w:cs="Arial"/>
          <w:color w:val="00B0F0"/>
          <w:sz w:val="20"/>
          <w:szCs w:val="20"/>
        </w:rPr>
        <w:t>Vrancea</w:t>
      </w:r>
      <w:r w:rsidRPr="00394F1F">
        <w:rPr>
          <w:rFonts w:ascii="Arial" w:hAnsi="Arial" w:cs="Arial"/>
          <w:color w:val="00B0F0"/>
          <w:sz w:val="20"/>
          <w:szCs w:val="20"/>
        </w:rPr>
        <w:t>,,</w:t>
      </w:r>
    </w:p>
    <w:p w14:paraId="16714A70" w14:textId="77777777" w:rsidR="00755B1C" w:rsidRPr="008C7A86" w:rsidRDefault="00755B1C" w:rsidP="00424169">
      <w:pPr>
        <w:spacing w:after="120" w:line="240" w:lineRule="auto"/>
        <w:jc w:val="both"/>
        <w:rPr>
          <w:rFonts w:ascii="Arial" w:eastAsia="Times New Roman" w:hAnsi="Arial" w:cs="Arial"/>
          <w:sz w:val="20"/>
          <w:szCs w:val="20"/>
          <w:lang w:eastAsia="en-GB"/>
        </w:rPr>
      </w:pPr>
      <w:r w:rsidRPr="008C7A86">
        <w:rPr>
          <w:rFonts w:ascii="Arial" w:eastAsia="Times New Roman" w:hAnsi="Arial" w:cs="Arial"/>
          <w:sz w:val="20"/>
          <w:szCs w:val="20"/>
          <w:lang w:eastAsia="en-GB"/>
        </w:rPr>
        <w:t>Opțiunea aleasă pentru atribuirea contractului de delegare a operării instalațiilor este aceea prin concesiune de servicii, avantajul acesteia asupra celei prin achiziție publică fiind posibilitatea identificării și cuantificării unor riscuri de operare care pot fi transferate operatorului, și pe care Autoritatea contractantă nu ar avea posibilitatea să și le asume.</w:t>
      </w:r>
    </w:p>
    <w:p w14:paraId="13415852" w14:textId="544FDB57" w:rsidR="00755B1C" w:rsidRPr="008C7A86" w:rsidRDefault="00755B1C" w:rsidP="00424169">
      <w:pPr>
        <w:spacing w:after="120" w:line="240" w:lineRule="auto"/>
        <w:jc w:val="both"/>
        <w:rPr>
          <w:rFonts w:ascii="Arial" w:eastAsia="Times New Roman" w:hAnsi="Arial" w:cs="Arial"/>
          <w:sz w:val="20"/>
          <w:szCs w:val="20"/>
          <w:lang w:eastAsia="en-GB"/>
        </w:rPr>
      </w:pPr>
      <w:r w:rsidRPr="008C7A86">
        <w:rPr>
          <w:rFonts w:ascii="Arial" w:eastAsia="Times New Roman" w:hAnsi="Arial" w:cs="Arial"/>
          <w:sz w:val="20"/>
          <w:szCs w:val="20"/>
          <w:lang w:eastAsia="en-GB"/>
        </w:rPr>
        <w:t xml:space="preserve">Delegarea activității  de </w:t>
      </w:r>
      <w:r w:rsidRPr="008C7A86">
        <w:rPr>
          <w:rFonts w:ascii="Arial" w:hAnsi="Arial" w:cs="Arial"/>
          <w:sz w:val="20"/>
          <w:szCs w:val="20"/>
        </w:rPr>
        <w:t>,,</w:t>
      </w:r>
      <w:r w:rsidR="00F3182C" w:rsidRPr="00394F1F">
        <w:rPr>
          <w:rFonts w:ascii="Arial" w:hAnsi="Arial" w:cs="Arial"/>
          <w:color w:val="00B0F0"/>
          <w:sz w:val="20"/>
          <w:szCs w:val="20"/>
        </w:rPr>
        <w:t>Management</w:t>
      </w:r>
      <w:r w:rsidR="00790715">
        <w:rPr>
          <w:rFonts w:ascii="Arial" w:hAnsi="Arial" w:cs="Arial"/>
          <w:color w:val="00B0F0"/>
          <w:sz w:val="20"/>
          <w:szCs w:val="20"/>
        </w:rPr>
        <w:t xml:space="preserve"> al</w:t>
      </w:r>
      <w:r w:rsidR="00F3182C" w:rsidRPr="00394F1F">
        <w:rPr>
          <w:rFonts w:ascii="Arial" w:hAnsi="Arial" w:cs="Arial"/>
          <w:color w:val="00B0F0"/>
          <w:sz w:val="20"/>
          <w:szCs w:val="20"/>
        </w:rPr>
        <w:t xml:space="preserve"> </w:t>
      </w:r>
      <w:r w:rsidRPr="00394F1F">
        <w:rPr>
          <w:rFonts w:ascii="Arial" w:hAnsi="Arial" w:cs="Arial"/>
          <w:color w:val="00B0F0"/>
          <w:sz w:val="20"/>
          <w:szCs w:val="20"/>
        </w:rPr>
        <w:t xml:space="preserve">Centrului de Management Integrat al deșeurilor  </w:t>
      </w:r>
      <w:r w:rsidR="00664B98" w:rsidRPr="00394F1F">
        <w:rPr>
          <w:rFonts w:ascii="Arial" w:hAnsi="Arial" w:cs="Arial"/>
          <w:color w:val="00B0F0"/>
          <w:sz w:val="20"/>
          <w:szCs w:val="20"/>
        </w:rPr>
        <w:t>Haret</w:t>
      </w:r>
      <w:r w:rsidRPr="00394F1F">
        <w:rPr>
          <w:rFonts w:ascii="Arial" w:hAnsi="Arial" w:cs="Arial"/>
          <w:color w:val="00B0F0"/>
          <w:sz w:val="20"/>
          <w:szCs w:val="20"/>
        </w:rPr>
        <w:t xml:space="preserve"> și a stațiilor de transfer </w:t>
      </w:r>
      <w:r w:rsidR="00D90D0D" w:rsidRPr="00394F1F">
        <w:rPr>
          <w:rFonts w:ascii="Arial" w:hAnsi="Arial" w:cs="Arial"/>
          <w:color w:val="00B0F0"/>
          <w:sz w:val="20"/>
          <w:szCs w:val="20"/>
        </w:rPr>
        <w:t>Focșani, Adjud, Vidra si Gugești</w:t>
      </w:r>
      <w:r w:rsidRPr="00394F1F">
        <w:rPr>
          <w:rFonts w:ascii="Arial" w:hAnsi="Arial" w:cs="Arial"/>
          <w:color w:val="00B0F0"/>
          <w:sz w:val="20"/>
          <w:szCs w:val="20"/>
        </w:rPr>
        <w:t xml:space="preserve">, transportul deșeurilor reziduale de la stațiile de transfer la depozitul conform de deșeuri nepericuloase </w:t>
      </w:r>
      <w:r w:rsidR="00664B98" w:rsidRPr="00394F1F">
        <w:rPr>
          <w:rFonts w:ascii="Arial" w:hAnsi="Arial" w:cs="Arial"/>
          <w:color w:val="00B0F0"/>
          <w:sz w:val="20"/>
          <w:szCs w:val="20"/>
        </w:rPr>
        <w:t>Haret</w:t>
      </w:r>
      <w:r w:rsidRPr="00394F1F">
        <w:rPr>
          <w:rFonts w:ascii="Arial" w:hAnsi="Arial" w:cs="Arial"/>
          <w:color w:val="00B0F0"/>
          <w:sz w:val="20"/>
          <w:szCs w:val="20"/>
        </w:rPr>
        <w:t xml:space="preserve"> precum și colectarea, transportul deșeurilor  voluminoase, deșeurilor  din construcții și demolări, deșeurilor  menajere periculoase din județul </w:t>
      </w:r>
      <w:r w:rsidR="00664B98" w:rsidRPr="00394F1F">
        <w:rPr>
          <w:rFonts w:ascii="Arial" w:hAnsi="Arial" w:cs="Arial"/>
          <w:color w:val="00B0F0"/>
          <w:sz w:val="20"/>
          <w:szCs w:val="20"/>
        </w:rPr>
        <w:t>Vrancea</w:t>
      </w:r>
      <w:r w:rsidRPr="008C7A86">
        <w:rPr>
          <w:rFonts w:ascii="Arial" w:hAnsi="Arial" w:cs="Arial"/>
          <w:sz w:val="20"/>
          <w:szCs w:val="20"/>
        </w:rPr>
        <w:t>,</w:t>
      </w:r>
      <w:r w:rsidR="00D90D0D" w:rsidRPr="008C7A86">
        <w:rPr>
          <w:rFonts w:ascii="Arial" w:hAnsi="Arial" w:cs="Arial"/>
          <w:sz w:val="20"/>
          <w:szCs w:val="20"/>
        </w:rPr>
        <w:t xml:space="preserve"> </w:t>
      </w:r>
      <w:r w:rsidRPr="008C7A86">
        <w:rPr>
          <w:rFonts w:ascii="Arial" w:eastAsia="Times New Roman" w:hAnsi="Arial" w:cs="Arial"/>
          <w:sz w:val="20"/>
          <w:szCs w:val="20"/>
          <w:lang w:eastAsia="en-GB"/>
        </w:rPr>
        <w:t xml:space="preserve">va fi delegata de către </w:t>
      </w:r>
      <w:r w:rsidR="00F3182C" w:rsidRPr="008C7A86">
        <w:rPr>
          <w:rFonts w:ascii="Arial" w:eastAsia="Times New Roman" w:hAnsi="Arial" w:cs="Arial"/>
          <w:sz w:val="20"/>
          <w:szCs w:val="20"/>
          <w:lang w:eastAsia="en-GB"/>
        </w:rPr>
        <w:t>CONSILIUL JUDETEAN</w:t>
      </w:r>
      <w:r w:rsidRPr="008C7A86">
        <w:rPr>
          <w:rFonts w:ascii="Arial" w:eastAsia="Times New Roman" w:hAnsi="Arial" w:cs="Arial"/>
          <w:sz w:val="20"/>
          <w:szCs w:val="20"/>
          <w:lang w:eastAsia="en-GB"/>
        </w:rPr>
        <w:t xml:space="preserve"> </w:t>
      </w:r>
      <w:r w:rsidR="00D90D0D" w:rsidRPr="008C7A86">
        <w:rPr>
          <w:rFonts w:ascii="Arial" w:eastAsia="Times New Roman" w:hAnsi="Arial" w:cs="Arial"/>
          <w:sz w:val="20"/>
          <w:szCs w:val="20"/>
          <w:lang w:eastAsia="en-GB"/>
        </w:rPr>
        <w:t>VRANCEA</w:t>
      </w:r>
      <w:r w:rsidRPr="008C7A86">
        <w:rPr>
          <w:rFonts w:ascii="Arial" w:eastAsia="Times New Roman" w:hAnsi="Arial" w:cs="Arial"/>
          <w:sz w:val="20"/>
          <w:szCs w:val="20"/>
          <w:lang w:eastAsia="en-GB"/>
        </w:rPr>
        <w:t xml:space="preserve">. </w:t>
      </w:r>
    </w:p>
    <w:p w14:paraId="4CE60D04" w14:textId="77777777" w:rsidR="00755B1C" w:rsidRPr="008C7A86" w:rsidRDefault="00755B1C" w:rsidP="00424169">
      <w:pPr>
        <w:spacing w:after="120" w:line="240" w:lineRule="auto"/>
        <w:jc w:val="both"/>
        <w:rPr>
          <w:rFonts w:ascii="Arial" w:eastAsia="Times New Roman" w:hAnsi="Arial" w:cs="Arial"/>
          <w:sz w:val="20"/>
          <w:szCs w:val="20"/>
          <w:lang w:eastAsia="en-GB"/>
        </w:rPr>
      </w:pPr>
      <w:r w:rsidRPr="008C7A86">
        <w:rPr>
          <w:rFonts w:ascii="Arial" w:eastAsia="Times New Roman" w:hAnsi="Arial" w:cs="Arial"/>
          <w:sz w:val="20"/>
          <w:szCs w:val="20"/>
          <w:lang w:eastAsia="en-GB"/>
        </w:rPr>
        <w:t xml:space="preserve">În baza prevederilor legale și a faptului ca nu sunt solicitate investiții semnificative din partea operatorului, se propune ca </w:t>
      </w:r>
      <w:r w:rsidRPr="008C7A86">
        <w:rPr>
          <w:rFonts w:ascii="Arial" w:eastAsia="Times New Roman" w:hAnsi="Arial" w:cs="Arial"/>
          <w:b/>
          <w:sz w:val="20"/>
          <w:szCs w:val="20"/>
          <w:lang w:eastAsia="en-GB"/>
        </w:rPr>
        <w:t>durata contractului sa fie de 5 ani.</w:t>
      </w:r>
    </w:p>
    <w:p w14:paraId="28FFC678" w14:textId="399CF26B" w:rsidR="00C74F2C" w:rsidRPr="008C7A86" w:rsidRDefault="00C74F2C" w:rsidP="00424169">
      <w:pPr>
        <w:jc w:val="both"/>
        <w:rPr>
          <w:rFonts w:ascii="Arial" w:hAnsi="Arial" w:cs="Arial"/>
          <w:sz w:val="20"/>
          <w:szCs w:val="20"/>
          <w:lang w:eastAsia="en-GB"/>
        </w:rPr>
      </w:pPr>
      <w:r w:rsidRPr="008C7A86">
        <w:rPr>
          <w:rFonts w:ascii="Arial" w:hAnsi="Arial" w:cs="Arial"/>
          <w:sz w:val="20"/>
          <w:szCs w:val="20"/>
          <w:lang w:eastAsia="en-GB"/>
        </w:rPr>
        <w:t xml:space="preserve">Operatorii </w:t>
      </w:r>
      <w:r w:rsidR="007E6B63" w:rsidRPr="008C7A86">
        <w:rPr>
          <w:rFonts w:ascii="Arial" w:hAnsi="Arial" w:cs="Arial"/>
          <w:sz w:val="20"/>
          <w:szCs w:val="20"/>
          <w:lang w:eastAsia="en-GB"/>
        </w:rPr>
        <w:t>existenți</w:t>
      </w:r>
      <w:r w:rsidRPr="008C7A86">
        <w:rPr>
          <w:rFonts w:ascii="Arial" w:hAnsi="Arial" w:cs="Arial"/>
          <w:sz w:val="20"/>
          <w:szCs w:val="20"/>
          <w:lang w:eastAsia="en-GB"/>
        </w:rPr>
        <w:t xml:space="preserve"> de colectare a</w:t>
      </w:r>
      <w:r w:rsidR="00557D32" w:rsidRPr="008C7A86">
        <w:rPr>
          <w:rFonts w:ascii="Arial" w:hAnsi="Arial" w:cs="Arial"/>
          <w:sz w:val="20"/>
          <w:szCs w:val="20"/>
          <w:lang w:eastAsia="en-GB"/>
        </w:rPr>
        <w:t xml:space="preserve"> deșeurilor  </w:t>
      </w:r>
      <w:r w:rsidRPr="008C7A86">
        <w:rPr>
          <w:rFonts w:ascii="Arial" w:hAnsi="Arial" w:cs="Arial"/>
          <w:sz w:val="20"/>
          <w:szCs w:val="20"/>
          <w:lang w:eastAsia="en-GB"/>
        </w:rPr>
        <w:t xml:space="preserve">municipale (si alte servicii de salubrizare) vor colabora pe baze de contracte comerciale cu Operatorul angajat pentru prestarea serviciilor CMID. </w:t>
      </w:r>
    </w:p>
    <w:p w14:paraId="7EBFE30F" w14:textId="7D0B0FD7" w:rsidR="00720290" w:rsidRPr="008C7A86" w:rsidRDefault="00720290" w:rsidP="005B0A53">
      <w:pPr>
        <w:widowControl w:val="0"/>
        <w:autoSpaceDE w:val="0"/>
        <w:autoSpaceDN w:val="0"/>
        <w:adjustRightInd w:val="0"/>
        <w:spacing w:before="217" w:after="0" w:line="230" w:lineRule="exact"/>
        <w:ind w:right="95"/>
        <w:jc w:val="both"/>
        <w:rPr>
          <w:rFonts w:ascii="Arial" w:hAnsi="Arial" w:cs="Arial"/>
          <w:w w:val="102"/>
          <w:sz w:val="20"/>
          <w:szCs w:val="20"/>
        </w:rPr>
      </w:pPr>
      <w:r w:rsidRPr="008C7A86">
        <w:rPr>
          <w:rFonts w:ascii="Arial" w:hAnsi="Arial" w:cs="Arial"/>
          <w:spacing w:val="-1"/>
          <w:sz w:val="20"/>
          <w:szCs w:val="20"/>
        </w:rPr>
        <w:t xml:space="preserve">H.G.  Nr.  867/2016  pentru  aprobarea  Normelor  metodologice  de  aplicare  a  prevederilor referitoare    la </w:t>
      </w:r>
      <w:r w:rsidRPr="008C7A86">
        <w:rPr>
          <w:rFonts w:ascii="Arial" w:hAnsi="Arial" w:cs="Arial"/>
          <w:w w:val="102"/>
          <w:sz w:val="20"/>
          <w:szCs w:val="20"/>
        </w:rPr>
        <w:t xml:space="preserve">atribuirea contractelor de concesiune de lucrări </w:t>
      </w:r>
      <w:r w:rsidR="007E6B63" w:rsidRPr="008C7A86">
        <w:rPr>
          <w:rFonts w:ascii="Arial" w:hAnsi="Arial" w:cs="Arial"/>
          <w:w w:val="102"/>
          <w:sz w:val="20"/>
          <w:szCs w:val="20"/>
        </w:rPr>
        <w:t>și</w:t>
      </w:r>
      <w:r w:rsidRPr="008C7A86">
        <w:rPr>
          <w:rFonts w:ascii="Arial" w:hAnsi="Arial" w:cs="Arial"/>
          <w:w w:val="102"/>
          <w:sz w:val="20"/>
          <w:szCs w:val="20"/>
        </w:rPr>
        <w:t xml:space="preserve"> concesiune de servicii din    Legea nr.  100/2016 privind concesiunile de lucrări </w:t>
      </w:r>
      <w:r w:rsidR="007E6B63" w:rsidRPr="008C7A86">
        <w:rPr>
          <w:rFonts w:ascii="Arial" w:hAnsi="Arial" w:cs="Arial"/>
          <w:w w:val="102"/>
          <w:sz w:val="20"/>
          <w:szCs w:val="20"/>
        </w:rPr>
        <w:t>și</w:t>
      </w:r>
      <w:r w:rsidRPr="008C7A86">
        <w:rPr>
          <w:rFonts w:ascii="Arial" w:hAnsi="Arial" w:cs="Arial"/>
          <w:w w:val="102"/>
          <w:sz w:val="20"/>
          <w:szCs w:val="20"/>
        </w:rPr>
        <w:t xml:space="preserve"> concesiunile de servicii, precizează: </w:t>
      </w:r>
    </w:p>
    <w:p w14:paraId="3D306E86" w14:textId="7921E953" w:rsidR="00720290" w:rsidRPr="008C7A86" w:rsidRDefault="00720290" w:rsidP="005B0A53">
      <w:pPr>
        <w:widowControl w:val="0"/>
        <w:tabs>
          <w:tab w:val="left" w:pos="2340"/>
        </w:tabs>
        <w:autoSpaceDE w:val="0"/>
        <w:autoSpaceDN w:val="0"/>
        <w:adjustRightInd w:val="0"/>
        <w:spacing w:before="14" w:after="0" w:line="230" w:lineRule="exact"/>
        <w:ind w:right="95"/>
        <w:jc w:val="both"/>
        <w:rPr>
          <w:rFonts w:ascii="Arial Italic" w:hAnsi="Arial Italic" w:cs="Arial Italic"/>
          <w:spacing w:val="-2"/>
          <w:sz w:val="20"/>
          <w:szCs w:val="20"/>
        </w:rPr>
      </w:pPr>
      <w:r w:rsidRPr="008C7A86">
        <w:rPr>
          <w:rFonts w:ascii="Arial Italic" w:hAnsi="Arial Italic" w:cs="Arial Italic"/>
          <w:spacing w:val="-2"/>
          <w:sz w:val="20"/>
          <w:szCs w:val="20"/>
        </w:rPr>
        <w:t>Art. 15</w:t>
      </w:r>
      <w:r w:rsidR="005B0A53" w:rsidRPr="008C7A86">
        <w:rPr>
          <w:rFonts w:ascii="Arial Italic" w:hAnsi="Arial Italic" w:cs="Arial Italic"/>
          <w:spacing w:val="-2"/>
          <w:sz w:val="20"/>
          <w:szCs w:val="20"/>
        </w:rPr>
        <w:t xml:space="preserve"> </w:t>
      </w:r>
      <w:r w:rsidRPr="008C7A86">
        <w:rPr>
          <w:rFonts w:ascii="Arial Italic" w:hAnsi="Arial Italic" w:cs="Arial Italic"/>
          <w:spacing w:val="-1"/>
          <w:sz w:val="20"/>
          <w:szCs w:val="20"/>
        </w:rPr>
        <w:t xml:space="preserve">Rezultatele studiului de fundamentare a deciziei de concesionare trebuie să justifice </w:t>
      </w:r>
      <w:r w:rsidR="005B0A53" w:rsidRPr="008C7A86">
        <w:rPr>
          <w:rFonts w:ascii="Arial Italic" w:hAnsi="Arial Italic" w:cs="Arial Italic"/>
          <w:spacing w:val="-1"/>
          <w:sz w:val="20"/>
          <w:szCs w:val="20"/>
        </w:rPr>
        <w:t xml:space="preserve"> n</w:t>
      </w:r>
      <w:r w:rsidRPr="008C7A86">
        <w:rPr>
          <w:rFonts w:ascii="Arial Italic" w:hAnsi="Arial Italic" w:cs="Arial Italic"/>
          <w:spacing w:val="-1"/>
          <w:sz w:val="20"/>
          <w:szCs w:val="20"/>
        </w:rPr>
        <w:t xml:space="preserve">ecesitatea </w:t>
      </w:r>
      <w:r w:rsidR="007E6B63" w:rsidRPr="008C7A86">
        <w:rPr>
          <w:rFonts w:ascii="Arial Italic" w:hAnsi="Arial Italic" w:cs="Arial Italic"/>
          <w:spacing w:val="-1"/>
          <w:sz w:val="20"/>
          <w:szCs w:val="20"/>
        </w:rPr>
        <w:t>și</w:t>
      </w:r>
      <w:r w:rsidR="005B0A53" w:rsidRPr="008C7A86">
        <w:rPr>
          <w:rFonts w:ascii="Arial Italic" w:hAnsi="Arial Italic" w:cs="Arial Italic"/>
          <w:spacing w:val="-1"/>
          <w:sz w:val="20"/>
          <w:szCs w:val="20"/>
        </w:rPr>
        <w:t xml:space="preserve"> </w:t>
      </w:r>
      <w:r w:rsidRPr="008C7A86">
        <w:rPr>
          <w:rFonts w:ascii="Arial Italic" w:hAnsi="Arial Italic" w:cs="Arial Italic"/>
          <w:spacing w:val="-2"/>
          <w:sz w:val="20"/>
          <w:szCs w:val="20"/>
        </w:rPr>
        <w:t xml:space="preserve">oportunitatea concesiunii </w:t>
      </w:r>
      <w:r w:rsidR="007E6B63" w:rsidRPr="008C7A86">
        <w:rPr>
          <w:rFonts w:ascii="Arial Italic" w:hAnsi="Arial Italic" w:cs="Arial Italic"/>
          <w:spacing w:val="-2"/>
          <w:sz w:val="20"/>
          <w:szCs w:val="20"/>
        </w:rPr>
        <w:t>și</w:t>
      </w:r>
      <w:r w:rsidRPr="008C7A86">
        <w:rPr>
          <w:rFonts w:ascii="Arial Italic" w:hAnsi="Arial Italic" w:cs="Arial Italic"/>
          <w:spacing w:val="-2"/>
          <w:sz w:val="20"/>
          <w:szCs w:val="20"/>
        </w:rPr>
        <w:t xml:space="preserve"> să demonstreze că:</w:t>
      </w:r>
    </w:p>
    <w:p w14:paraId="37A08FB8" w14:textId="2F03216C" w:rsidR="00720290" w:rsidRPr="008C7A86" w:rsidRDefault="00720290" w:rsidP="00424169">
      <w:pPr>
        <w:jc w:val="both"/>
        <w:rPr>
          <w:rFonts w:ascii="Arial" w:hAnsi="Arial" w:cs="Arial"/>
          <w:sz w:val="20"/>
          <w:szCs w:val="20"/>
          <w:lang w:eastAsia="en-GB"/>
        </w:rPr>
      </w:pPr>
    </w:p>
    <w:p w14:paraId="2625E9E7" w14:textId="15C892EA" w:rsidR="005B0A53" w:rsidRPr="008C7A86" w:rsidRDefault="005B0A53" w:rsidP="00E36381">
      <w:pPr>
        <w:pStyle w:val="Listparagraf"/>
        <w:numPr>
          <w:ilvl w:val="0"/>
          <w:numId w:val="31"/>
        </w:numPr>
        <w:jc w:val="both"/>
        <w:rPr>
          <w:rFonts w:ascii="Arial" w:hAnsi="Arial" w:cs="Arial"/>
          <w:sz w:val="20"/>
          <w:szCs w:val="20"/>
          <w:lang w:eastAsia="en-GB"/>
        </w:rPr>
      </w:pPr>
      <w:r w:rsidRPr="008C7A86">
        <w:rPr>
          <w:rFonts w:ascii="Arial" w:hAnsi="Arial" w:cs="Arial"/>
          <w:sz w:val="20"/>
          <w:szCs w:val="20"/>
          <w:lang w:eastAsia="en-GB"/>
        </w:rPr>
        <w:lastRenderedPageBreak/>
        <w:t>Proiectul este realizabil</w:t>
      </w:r>
    </w:p>
    <w:p w14:paraId="17312EED" w14:textId="397A8341" w:rsidR="005B0A53" w:rsidRPr="008C7A86" w:rsidRDefault="005B0A53" w:rsidP="005B0A53">
      <w:pPr>
        <w:widowControl w:val="0"/>
        <w:autoSpaceDE w:val="0"/>
        <w:autoSpaceDN w:val="0"/>
        <w:adjustRightInd w:val="0"/>
        <w:spacing w:before="217" w:after="0" w:line="230" w:lineRule="exact"/>
        <w:ind w:right="95"/>
        <w:jc w:val="both"/>
        <w:rPr>
          <w:rFonts w:ascii="Arial" w:hAnsi="Arial" w:cs="Arial"/>
          <w:spacing w:val="-1"/>
          <w:sz w:val="20"/>
          <w:szCs w:val="20"/>
        </w:rPr>
      </w:pPr>
      <w:r w:rsidRPr="008C7A86">
        <w:rPr>
          <w:rFonts w:ascii="Arial" w:hAnsi="Arial" w:cs="Arial"/>
          <w:spacing w:val="-1"/>
          <w:sz w:val="20"/>
          <w:szCs w:val="20"/>
        </w:rPr>
        <w:t xml:space="preserve">Această cerință are aplicabilitate în cazul concesiunii contractelor de servicii, în acest sens aspectul in cauză a fost demonstrat prin faptul că documentația S.I.M.D. </w:t>
      </w:r>
      <w:r w:rsidR="00664B98" w:rsidRPr="008C7A86">
        <w:rPr>
          <w:rFonts w:ascii="Arial" w:hAnsi="Arial" w:cs="Arial"/>
          <w:spacing w:val="-1"/>
          <w:sz w:val="20"/>
          <w:szCs w:val="20"/>
        </w:rPr>
        <w:t>Vrancea</w:t>
      </w:r>
      <w:r w:rsidRPr="008C7A86">
        <w:rPr>
          <w:rFonts w:ascii="Arial" w:hAnsi="Arial" w:cs="Arial"/>
          <w:spacing w:val="-1"/>
          <w:sz w:val="20"/>
          <w:szCs w:val="20"/>
        </w:rPr>
        <w:t xml:space="preserve"> a fost admisă pentru finanțare și a fost semnat  contractul  de  finanțare,  respectiv  din  analiza  realizata  in  cadrul  prezentului  studiu  de oportunitate, Proiectul, in toate componentele lui, tehnic si </w:t>
      </w:r>
      <w:proofErr w:type="spellStart"/>
      <w:r w:rsidRPr="008C7A86">
        <w:rPr>
          <w:rFonts w:ascii="Arial" w:hAnsi="Arial" w:cs="Arial"/>
          <w:spacing w:val="-1"/>
          <w:sz w:val="20"/>
          <w:szCs w:val="20"/>
        </w:rPr>
        <w:t>economico</w:t>
      </w:r>
      <w:proofErr w:type="spellEnd"/>
      <w:r w:rsidRPr="008C7A86">
        <w:rPr>
          <w:rFonts w:ascii="Arial" w:hAnsi="Arial" w:cs="Arial"/>
          <w:spacing w:val="-1"/>
          <w:sz w:val="20"/>
          <w:szCs w:val="20"/>
        </w:rPr>
        <w:t xml:space="preserve"> - financiar se </w:t>
      </w:r>
      <w:r w:rsidR="007E6B63" w:rsidRPr="008C7A86">
        <w:rPr>
          <w:rFonts w:ascii="Arial" w:hAnsi="Arial" w:cs="Arial"/>
          <w:spacing w:val="-1"/>
          <w:sz w:val="20"/>
          <w:szCs w:val="20"/>
        </w:rPr>
        <w:t>încadrează</w:t>
      </w:r>
      <w:r w:rsidRPr="008C7A86">
        <w:rPr>
          <w:rFonts w:ascii="Arial" w:hAnsi="Arial" w:cs="Arial"/>
          <w:spacing w:val="-1"/>
          <w:sz w:val="20"/>
          <w:szCs w:val="20"/>
        </w:rPr>
        <w:t xml:space="preserve"> in limitele de suportabilitate ale </w:t>
      </w:r>
      <w:r w:rsidR="007E6B63" w:rsidRPr="008C7A86">
        <w:rPr>
          <w:rFonts w:ascii="Arial" w:hAnsi="Arial" w:cs="Arial"/>
          <w:spacing w:val="-1"/>
          <w:sz w:val="20"/>
          <w:szCs w:val="20"/>
        </w:rPr>
        <w:t>populației</w:t>
      </w:r>
      <w:r w:rsidRPr="008C7A86">
        <w:rPr>
          <w:rFonts w:ascii="Arial" w:hAnsi="Arial" w:cs="Arial"/>
          <w:spacing w:val="-1"/>
          <w:sz w:val="20"/>
          <w:szCs w:val="20"/>
        </w:rPr>
        <w:t xml:space="preserve">, fiind realizabil si fezabil. </w:t>
      </w:r>
    </w:p>
    <w:p w14:paraId="01DF810B" w14:textId="5CB05527" w:rsidR="005B0A53" w:rsidRPr="008C7A86" w:rsidRDefault="005B0A53" w:rsidP="00E36381">
      <w:pPr>
        <w:pStyle w:val="Listparagraf"/>
        <w:numPr>
          <w:ilvl w:val="0"/>
          <w:numId w:val="31"/>
        </w:numPr>
        <w:jc w:val="both"/>
        <w:rPr>
          <w:rFonts w:ascii="Arial" w:hAnsi="Arial" w:cs="Arial"/>
          <w:sz w:val="20"/>
          <w:szCs w:val="20"/>
          <w:lang w:eastAsia="en-GB"/>
        </w:rPr>
      </w:pPr>
      <w:r w:rsidRPr="008C7A86">
        <w:rPr>
          <w:rFonts w:ascii="Arial" w:hAnsi="Arial" w:cs="Arial"/>
          <w:sz w:val="20"/>
          <w:szCs w:val="20"/>
          <w:lang w:eastAsia="en-GB"/>
        </w:rPr>
        <w:t xml:space="preserve">Proiectul răspunde </w:t>
      </w:r>
      <w:r w:rsidR="007E6B63" w:rsidRPr="008C7A86">
        <w:rPr>
          <w:rFonts w:ascii="Arial" w:hAnsi="Arial" w:cs="Arial"/>
          <w:sz w:val="20"/>
          <w:szCs w:val="20"/>
          <w:lang w:eastAsia="en-GB"/>
        </w:rPr>
        <w:t>cerințelor</w:t>
      </w:r>
      <w:r w:rsidRPr="008C7A86">
        <w:rPr>
          <w:rFonts w:ascii="Arial" w:hAnsi="Arial" w:cs="Arial"/>
          <w:sz w:val="20"/>
          <w:szCs w:val="20"/>
          <w:lang w:eastAsia="en-GB"/>
        </w:rPr>
        <w:t xml:space="preserve"> </w:t>
      </w:r>
      <w:r w:rsidR="007E6B63" w:rsidRPr="008C7A86">
        <w:rPr>
          <w:rFonts w:ascii="Arial" w:hAnsi="Arial" w:cs="Arial"/>
          <w:sz w:val="20"/>
          <w:szCs w:val="20"/>
          <w:lang w:eastAsia="en-GB"/>
        </w:rPr>
        <w:t>și</w:t>
      </w:r>
      <w:r w:rsidRPr="008C7A86">
        <w:rPr>
          <w:rFonts w:ascii="Arial" w:hAnsi="Arial" w:cs="Arial"/>
          <w:sz w:val="20"/>
          <w:szCs w:val="20"/>
          <w:lang w:eastAsia="en-GB"/>
        </w:rPr>
        <w:t xml:space="preserve"> politicilor </w:t>
      </w:r>
      <w:r w:rsidR="007E6B63" w:rsidRPr="008C7A86">
        <w:rPr>
          <w:rFonts w:ascii="Arial" w:hAnsi="Arial" w:cs="Arial"/>
          <w:sz w:val="20"/>
          <w:szCs w:val="20"/>
          <w:lang w:eastAsia="en-GB"/>
        </w:rPr>
        <w:t>entității</w:t>
      </w:r>
      <w:r w:rsidRPr="008C7A86">
        <w:rPr>
          <w:rFonts w:ascii="Arial" w:hAnsi="Arial" w:cs="Arial"/>
          <w:sz w:val="20"/>
          <w:szCs w:val="20"/>
          <w:lang w:eastAsia="en-GB"/>
        </w:rPr>
        <w:t xml:space="preserve"> contractante</w:t>
      </w:r>
    </w:p>
    <w:p w14:paraId="0BDD615A" w14:textId="3B4E0350" w:rsidR="005B0A53" w:rsidRPr="008C7A86" w:rsidRDefault="005B0A53" w:rsidP="005B0A53">
      <w:pPr>
        <w:widowControl w:val="0"/>
        <w:autoSpaceDE w:val="0"/>
        <w:autoSpaceDN w:val="0"/>
        <w:adjustRightInd w:val="0"/>
        <w:spacing w:before="217" w:after="0" w:line="230" w:lineRule="exact"/>
        <w:ind w:right="95"/>
        <w:jc w:val="both"/>
        <w:rPr>
          <w:rFonts w:ascii="Arial" w:hAnsi="Arial" w:cs="Arial"/>
          <w:spacing w:val="-1"/>
          <w:sz w:val="20"/>
          <w:szCs w:val="20"/>
        </w:rPr>
      </w:pPr>
      <w:r w:rsidRPr="008C7A86">
        <w:rPr>
          <w:rFonts w:ascii="Arial" w:hAnsi="Arial" w:cs="Arial"/>
          <w:spacing w:val="-1"/>
          <w:sz w:val="20"/>
          <w:szCs w:val="20"/>
        </w:rPr>
        <w:t xml:space="preserve">Prin implementarea Proiectului SMID, si implicit prin atribuirea Contractului de delegare a gestiunii serviciului de operare a Centrului de Management </w:t>
      </w:r>
      <w:r w:rsidR="007E6B63" w:rsidRPr="008C7A86">
        <w:rPr>
          <w:rFonts w:ascii="Arial" w:hAnsi="Arial" w:cs="Arial"/>
          <w:spacing w:val="-1"/>
          <w:sz w:val="20"/>
          <w:szCs w:val="20"/>
        </w:rPr>
        <w:t>Integrat</w:t>
      </w:r>
      <w:r w:rsidRPr="008C7A86">
        <w:rPr>
          <w:rFonts w:ascii="Arial" w:hAnsi="Arial" w:cs="Arial"/>
          <w:spacing w:val="-1"/>
          <w:sz w:val="20"/>
          <w:szCs w:val="20"/>
        </w:rPr>
        <w:t xml:space="preserve"> al deșeurilor  </w:t>
      </w:r>
      <w:r w:rsidR="00664B98" w:rsidRPr="008C7A86">
        <w:rPr>
          <w:rFonts w:ascii="Arial" w:hAnsi="Arial" w:cs="Arial"/>
          <w:spacing w:val="-1"/>
          <w:sz w:val="20"/>
          <w:szCs w:val="20"/>
        </w:rPr>
        <w:t>Haret</w:t>
      </w:r>
      <w:r w:rsidR="007E6B63" w:rsidRPr="008C7A86">
        <w:rPr>
          <w:rFonts w:ascii="Arial" w:hAnsi="Arial" w:cs="Arial"/>
          <w:spacing w:val="-1"/>
          <w:sz w:val="20"/>
          <w:szCs w:val="20"/>
        </w:rPr>
        <w:t xml:space="preserve"> și</w:t>
      </w:r>
      <w:r w:rsidRPr="008C7A86">
        <w:rPr>
          <w:rFonts w:ascii="Arial" w:hAnsi="Arial" w:cs="Arial"/>
          <w:spacing w:val="-1"/>
          <w:sz w:val="20"/>
          <w:szCs w:val="20"/>
        </w:rPr>
        <w:t xml:space="preserve"> a </w:t>
      </w:r>
      <w:r w:rsidR="007E6B63" w:rsidRPr="008C7A86">
        <w:rPr>
          <w:rFonts w:ascii="Arial" w:hAnsi="Arial" w:cs="Arial"/>
          <w:spacing w:val="-1"/>
          <w:sz w:val="20"/>
          <w:szCs w:val="20"/>
        </w:rPr>
        <w:t>stațiilor</w:t>
      </w:r>
      <w:r w:rsidRPr="008C7A86">
        <w:rPr>
          <w:rFonts w:ascii="Arial" w:hAnsi="Arial" w:cs="Arial"/>
          <w:spacing w:val="-1"/>
          <w:sz w:val="20"/>
          <w:szCs w:val="20"/>
        </w:rPr>
        <w:t xml:space="preserve"> de transfer </w:t>
      </w:r>
      <w:r w:rsidR="00D90D0D" w:rsidRPr="008C7A86">
        <w:rPr>
          <w:rFonts w:ascii="Arial" w:hAnsi="Arial" w:cs="Arial"/>
          <w:sz w:val="20"/>
          <w:szCs w:val="20"/>
        </w:rPr>
        <w:t>Focșani, Adjud, Vidra si Gugești</w:t>
      </w:r>
      <w:r w:rsidRPr="008C7A86">
        <w:rPr>
          <w:rFonts w:ascii="Arial" w:hAnsi="Arial" w:cs="Arial"/>
          <w:spacing w:val="-1"/>
          <w:sz w:val="20"/>
          <w:szCs w:val="20"/>
        </w:rPr>
        <w:t xml:space="preserve">, transportul deșeurilor  reziduale de la </w:t>
      </w:r>
      <w:r w:rsidR="007E6B63" w:rsidRPr="008C7A86">
        <w:rPr>
          <w:rFonts w:ascii="Arial" w:hAnsi="Arial" w:cs="Arial"/>
          <w:spacing w:val="-1"/>
          <w:sz w:val="20"/>
          <w:szCs w:val="20"/>
        </w:rPr>
        <w:t>stațiile</w:t>
      </w:r>
      <w:r w:rsidRPr="008C7A86">
        <w:rPr>
          <w:rFonts w:ascii="Arial" w:hAnsi="Arial" w:cs="Arial"/>
          <w:spacing w:val="-1"/>
          <w:sz w:val="20"/>
          <w:szCs w:val="20"/>
        </w:rPr>
        <w:t xml:space="preserve"> de transfer la depozitul conform de deșeuri nepericuloase</w:t>
      </w:r>
      <w:r w:rsidR="007E4B7A" w:rsidRPr="008C7A86">
        <w:rPr>
          <w:rFonts w:ascii="Arial" w:hAnsi="Arial" w:cs="Arial"/>
          <w:spacing w:val="-1"/>
          <w:sz w:val="20"/>
          <w:szCs w:val="20"/>
        </w:rPr>
        <w:t xml:space="preserve"> </w:t>
      </w:r>
      <w:r w:rsidR="00664B98" w:rsidRPr="008C7A86">
        <w:rPr>
          <w:rFonts w:ascii="Arial" w:hAnsi="Arial" w:cs="Arial"/>
          <w:spacing w:val="-1"/>
          <w:sz w:val="20"/>
          <w:szCs w:val="20"/>
        </w:rPr>
        <w:t>Haret</w:t>
      </w:r>
      <w:r w:rsidR="007E4B7A" w:rsidRPr="008C7A86">
        <w:rPr>
          <w:rFonts w:ascii="Arial" w:hAnsi="Arial" w:cs="Arial"/>
          <w:spacing w:val="-1"/>
          <w:sz w:val="20"/>
          <w:szCs w:val="20"/>
        </w:rPr>
        <w:t xml:space="preserve"> </w:t>
      </w:r>
      <w:r w:rsidRPr="008C7A86">
        <w:rPr>
          <w:rFonts w:ascii="Arial" w:hAnsi="Arial" w:cs="Arial"/>
          <w:spacing w:val="-1"/>
          <w:sz w:val="20"/>
          <w:szCs w:val="20"/>
        </w:rPr>
        <w:t xml:space="preserve">precum și colectarea, transportul deșeurilor  voluminoase, deșeurilor  din </w:t>
      </w:r>
      <w:r w:rsidR="007E4B7A" w:rsidRPr="008C7A86">
        <w:rPr>
          <w:rFonts w:ascii="Arial" w:hAnsi="Arial" w:cs="Arial"/>
          <w:spacing w:val="-1"/>
          <w:sz w:val="20"/>
          <w:szCs w:val="20"/>
        </w:rPr>
        <w:t>construcții</w:t>
      </w:r>
      <w:r w:rsidRPr="008C7A86">
        <w:rPr>
          <w:rFonts w:ascii="Arial" w:hAnsi="Arial" w:cs="Arial"/>
          <w:spacing w:val="-1"/>
          <w:sz w:val="20"/>
          <w:szCs w:val="20"/>
        </w:rPr>
        <w:t xml:space="preserve"> și </w:t>
      </w:r>
      <w:r w:rsidR="007E4B7A" w:rsidRPr="008C7A86">
        <w:rPr>
          <w:rFonts w:ascii="Arial" w:hAnsi="Arial" w:cs="Arial"/>
          <w:spacing w:val="-1"/>
          <w:sz w:val="20"/>
          <w:szCs w:val="20"/>
        </w:rPr>
        <w:t>demolări</w:t>
      </w:r>
      <w:r w:rsidRPr="008C7A86">
        <w:rPr>
          <w:rFonts w:ascii="Arial" w:hAnsi="Arial" w:cs="Arial"/>
          <w:spacing w:val="-1"/>
          <w:sz w:val="20"/>
          <w:szCs w:val="20"/>
        </w:rPr>
        <w:t>, deșeurilor  menajere periculoase</w:t>
      </w:r>
      <w:r w:rsidR="00D90D0D" w:rsidRPr="008C7A86">
        <w:rPr>
          <w:rFonts w:ascii="Arial" w:hAnsi="Arial" w:cs="Arial"/>
          <w:spacing w:val="-1"/>
          <w:sz w:val="20"/>
          <w:szCs w:val="20"/>
        </w:rPr>
        <w:t xml:space="preserve">, monitorizarea depozitelor </w:t>
      </w:r>
      <w:r w:rsidR="00F41B79" w:rsidRPr="008C7A86">
        <w:rPr>
          <w:rFonts w:ascii="Arial" w:hAnsi="Arial" w:cs="Arial"/>
          <w:spacing w:val="-1"/>
          <w:sz w:val="20"/>
          <w:szCs w:val="20"/>
        </w:rPr>
        <w:t>închide</w:t>
      </w:r>
      <w:r w:rsidRPr="008C7A86">
        <w:rPr>
          <w:rFonts w:ascii="Arial" w:hAnsi="Arial" w:cs="Arial"/>
          <w:spacing w:val="-1"/>
          <w:sz w:val="20"/>
          <w:szCs w:val="20"/>
        </w:rPr>
        <w:t xml:space="preserve"> din județul </w:t>
      </w:r>
      <w:r w:rsidR="00664B98" w:rsidRPr="008C7A86">
        <w:rPr>
          <w:rFonts w:ascii="Arial" w:hAnsi="Arial" w:cs="Arial"/>
          <w:spacing w:val="-1"/>
          <w:sz w:val="20"/>
          <w:szCs w:val="20"/>
        </w:rPr>
        <w:t>Vrancea</w:t>
      </w:r>
      <w:r w:rsidRPr="008C7A86">
        <w:rPr>
          <w:rFonts w:ascii="Arial" w:hAnsi="Arial" w:cs="Arial"/>
          <w:spacing w:val="-1"/>
          <w:sz w:val="20"/>
          <w:szCs w:val="20"/>
        </w:rPr>
        <w:t xml:space="preserve">, autoritățile locale si Consiliul </w:t>
      </w:r>
      <w:r w:rsidR="007E4B7A" w:rsidRPr="008C7A86">
        <w:rPr>
          <w:rFonts w:ascii="Arial" w:hAnsi="Arial" w:cs="Arial"/>
          <w:spacing w:val="-1"/>
          <w:sz w:val="20"/>
          <w:szCs w:val="20"/>
        </w:rPr>
        <w:t>Județean</w:t>
      </w:r>
      <w:r w:rsidRPr="008C7A86">
        <w:rPr>
          <w:rFonts w:ascii="Arial" w:hAnsi="Arial" w:cs="Arial"/>
          <w:spacing w:val="-1"/>
          <w:sz w:val="20"/>
          <w:szCs w:val="20"/>
        </w:rPr>
        <w:t xml:space="preserve"> </w:t>
      </w:r>
      <w:r w:rsidR="007E4B7A" w:rsidRPr="008C7A86">
        <w:rPr>
          <w:rFonts w:ascii="Arial" w:hAnsi="Arial" w:cs="Arial"/>
          <w:spacing w:val="-1"/>
          <w:sz w:val="20"/>
          <w:szCs w:val="20"/>
        </w:rPr>
        <w:t>își</w:t>
      </w:r>
      <w:r w:rsidRPr="008C7A86">
        <w:rPr>
          <w:rFonts w:ascii="Arial" w:hAnsi="Arial" w:cs="Arial"/>
          <w:spacing w:val="-1"/>
          <w:sz w:val="20"/>
          <w:szCs w:val="20"/>
        </w:rPr>
        <w:t xml:space="preserve"> îndeplinesc obligațiile cu privire la gestiunea </w:t>
      </w:r>
      <w:r w:rsidR="007E4B7A" w:rsidRPr="008C7A86">
        <w:rPr>
          <w:rFonts w:ascii="Arial" w:hAnsi="Arial" w:cs="Arial"/>
          <w:spacing w:val="-1"/>
          <w:sz w:val="20"/>
          <w:szCs w:val="20"/>
        </w:rPr>
        <w:t>deșeurilor</w:t>
      </w:r>
      <w:r w:rsidRPr="008C7A86">
        <w:rPr>
          <w:rFonts w:ascii="Arial" w:hAnsi="Arial" w:cs="Arial"/>
          <w:spacing w:val="-1"/>
          <w:sz w:val="20"/>
          <w:szCs w:val="20"/>
        </w:rPr>
        <w:t xml:space="preserve">  în  conformitate  cu  prevederile  legale  respectiv  a  </w:t>
      </w:r>
      <w:r w:rsidR="007E4B7A" w:rsidRPr="008C7A86">
        <w:rPr>
          <w:rFonts w:ascii="Arial" w:hAnsi="Arial" w:cs="Arial"/>
          <w:spacing w:val="-1"/>
          <w:sz w:val="20"/>
          <w:szCs w:val="20"/>
        </w:rPr>
        <w:t>cerințelor</w:t>
      </w:r>
      <w:r w:rsidRPr="008C7A86">
        <w:rPr>
          <w:rFonts w:ascii="Arial" w:hAnsi="Arial" w:cs="Arial"/>
          <w:spacing w:val="-1"/>
          <w:sz w:val="20"/>
          <w:szCs w:val="20"/>
        </w:rPr>
        <w:t xml:space="preserve">  din  </w:t>
      </w:r>
      <w:r w:rsidR="007E4B7A" w:rsidRPr="008C7A86">
        <w:rPr>
          <w:rFonts w:ascii="Arial" w:hAnsi="Arial" w:cs="Arial"/>
          <w:spacing w:val="-1"/>
          <w:sz w:val="20"/>
          <w:szCs w:val="20"/>
        </w:rPr>
        <w:t>Aplicația</w:t>
      </w:r>
      <w:r w:rsidRPr="008C7A86">
        <w:rPr>
          <w:rFonts w:ascii="Arial" w:hAnsi="Arial" w:cs="Arial"/>
          <w:spacing w:val="-1"/>
          <w:sz w:val="20"/>
          <w:szCs w:val="20"/>
        </w:rPr>
        <w:t xml:space="preserve">  de </w:t>
      </w:r>
      <w:r w:rsidR="007E4B7A" w:rsidRPr="008C7A86">
        <w:rPr>
          <w:rFonts w:ascii="Arial" w:hAnsi="Arial" w:cs="Arial"/>
          <w:spacing w:val="-1"/>
          <w:sz w:val="20"/>
          <w:szCs w:val="20"/>
        </w:rPr>
        <w:t>finanțare</w:t>
      </w:r>
      <w:r w:rsidRPr="008C7A86">
        <w:rPr>
          <w:rFonts w:ascii="Arial" w:hAnsi="Arial" w:cs="Arial"/>
          <w:spacing w:val="-1"/>
          <w:sz w:val="20"/>
          <w:szCs w:val="20"/>
        </w:rPr>
        <w:t xml:space="preserve"> POS Mediu</w:t>
      </w:r>
      <w:r w:rsidR="0034578D" w:rsidRPr="0034578D">
        <w:rPr>
          <w:rFonts w:ascii="Arial" w:hAnsi="Arial" w:cs="Arial"/>
          <w:color w:val="00B0F0"/>
          <w:spacing w:val="-1"/>
          <w:sz w:val="20"/>
          <w:szCs w:val="20"/>
        </w:rPr>
        <w:t>/POIM</w:t>
      </w:r>
    </w:p>
    <w:p w14:paraId="21E64A7F" w14:textId="25A232A2" w:rsidR="005B0A53" w:rsidRPr="008C7A86" w:rsidRDefault="005B0A53" w:rsidP="00E36381">
      <w:pPr>
        <w:pStyle w:val="Listparagraf"/>
        <w:numPr>
          <w:ilvl w:val="0"/>
          <w:numId w:val="31"/>
        </w:numPr>
        <w:jc w:val="both"/>
        <w:rPr>
          <w:rFonts w:ascii="Arial" w:hAnsi="Arial" w:cs="Arial"/>
          <w:sz w:val="20"/>
          <w:szCs w:val="20"/>
          <w:lang w:eastAsia="en-GB"/>
        </w:rPr>
      </w:pPr>
      <w:r w:rsidRPr="008C7A86">
        <w:rPr>
          <w:rFonts w:ascii="Arial" w:hAnsi="Arial" w:cs="Arial"/>
          <w:sz w:val="20"/>
          <w:szCs w:val="20"/>
          <w:lang w:eastAsia="en-GB"/>
        </w:rPr>
        <w:t>au fost luate în considerare diverse alternative de realizare a Proiectului;</w:t>
      </w:r>
    </w:p>
    <w:p w14:paraId="4C7EA73B" w14:textId="0BECE2E8" w:rsidR="00C267A6" w:rsidRPr="008C7A86" w:rsidRDefault="00C267A6" w:rsidP="00424169">
      <w:pPr>
        <w:jc w:val="both"/>
        <w:rPr>
          <w:rFonts w:ascii="Arial" w:hAnsi="Arial" w:cs="Arial"/>
          <w:sz w:val="20"/>
          <w:szCs w:val="20"/>
          <w:lang w:eastAsia="en-GB"/>
        </w:rPr>
      </w:pPr>
      <w:r w:rsidRPr="008C7A86">
        <w:rPr>
          <w:rFonts w:ascii="Arial" w:hAnsi="Arial" w:cs="Arial"/>
          <w:sz w:val="20"/>
          <w:szCs w:val="20"/>
          <w:lang w:eastAsia="en-GB"/>
        </w:rPr>
        <w:t xml:space="preserve">Alternativele considerate la nivelul Studiului de Fezabilitate si a </w:t>
      </w:r>
      <w:r w:rsidR="007E4B7A" w:rsidRPr="008C7A86">
        <w:rPr>
          <w:rFonts w:ascii="Arial" w:hAnsi="Arial" w:cs="Arial"/>
          <w:sz w:val="20"/>
          <w:szCs w:val="20"/>
          <w:lang w:eastAsia="en-GB"/>
        </w:rPr>
        <w:t>Aplicației</w:t>
      </w:r>
      <w:r w:rsidRPr="008C7A86">
        <w:rPr>
          <w:rFonts w:ascii="Arial" w:hAnsi="Arial" w:cs="Arial"/>
          <w:sz w:val="20"/>
          <w:szCs w:val="20"/>
          <w:lang w:eastAsia="en-GB"/>
        </w:rPr>
        <w:t xml:space="preserve"> de </w:t>
      </w:r>
      <w:r w:rsidR="007E4B7A" w:rsidRPr="008C7A86">
        <w:rPr>
          <w:rFonts w:ascii="Arial" w:hAnsi="Arial" w:cs="Arial"/>
          <w:sz w:val="20"/>
          <w:szCs w:val="20"/>
          <w:lang w:eastAsia="en-GB"/>
        </w:rPr>
        <w:t>finanțare</w:t>
      </w:r>
      <w:r w:rsidRPr="008C7A86">
        <w:rPr>
          <w:rFonts w:ascii="Arial" w:hAnsi="Arial" w:cs="Arial"/>
          <w:sz w:val="20"/>
          <w:szCs w:val="20"/>
          <w:lang w:eastAsia="en-GB"/>
        </w:rPr>
        <w:t xml:space="preserve"> au condus la </w:t>
      </w:r>
      <w:r w:rsidR="007E4B7A" w:rsidRPr="008C7A86">
        <w:rPr>
          <w:rFonts w:ascii="Arial" w:hAnsi="Arial" w:cs="Arial"/>
          <w:sz w:val="20"/>
          <w:szCs w:val="20"/>
          <w:lang w:eastAsia="en-GB"/>
        </w:rPr>
        <w:t>soluția</w:t>
      </w:r>
      <w:r w:rsidRPr="008C7A86">
        <w:rPr>
          <w:rFonts w:ascii="Arial" w:hAnsi="Arial" w:cs="Arial"/>
          <w:sz w:val="20"/>
          <w:szCs w:val="20"/>
          <w:lang w:eastAsia="en-GB"/>
        </w:rPr>
        <w:t xml:space="preserve"> cea mai eficienta pentru realizarea obiectivelor SMID </w:t>
      </w:r>
      <w:r w:rsidR="007E4B7A" w:rsidRPr="008C7A86">
        <w:rPr>
          <w:rFonts w:ascii="Arial" w:hAnsi="Arial" w:cs="Arial"/>
          <w:sz w:val="20"/>
          <w:szCs w:val="20"/>
          <w:lang w:eastAsia="en-GB"/>
        </w:rPr>
        <w:t>rezultând</w:t>
      </w:r>
      <w:r w:rsidRPr="008C7A86">
        <w:rPr>
          <w:rFonts w:ascii="Arial" w:hAnsi="Arial" w:cs="Arial"/>
          <w:sz w:val="20"/>
          <w:szCs w:val="20"/>
          <w:lang w:eastAsia="en-GB"/>
        </w:rPr>
        <w:t xml:space="preserve"> astfel infrastructura ce face obiectul </w:t>
      </w:r>
      <w:r w:rsidR="007E4B7A" w:rsidRPr="008C7A86">
        <w:rPr>
          <w:rFonts w:ascii="Arial" w:hAnsi="Arial" w:cs="Arial"/>
          <w:sz w:val="20"/>
          <w:szCs w:val="20"/>
          <w:lang w:eastAsia="en-GB"/>
        </w:rPr>
        <w:t>prezentului</w:t>
      </w:r>
      <w:r w:rsidRPr="008C7A86">
        <w:rPr>
          <w:rFonts w:ascii="Arial" w:hAnsi="Arial" w:cs="Arial"/>
          <w:sz w:val="20"/>
          <w:szCs w:val="20"/>
          <w:lang w:eastAsia="en-GB"/>
        </w:rPr>
        <w:t xml:space="preserve"> studiu si a </w:t>
      </w:r>
      <w:r w:rsidR="007E4B7A" w:rsidRPr="008C7A86">
        <w:rPr>
          <w:rFonts w:ascii="Arial" w:hAnsi="Arial" w:cs="Arial"/>
          <w:sz w:val="20"/>
          <w:szCs w:val="20"/>
          <w:lang w:eastAsia="en-GB"/>
        </w:rPr>
        <w:t>delegării</w:t>
      </w:r>
      <w:r w:rsidRPr="008C7A86">
        <w:rPr>
          <w:rFonts w:ascii="Arial" w:hAnsi="Arial" w:cs="Arial"/>
          <w:sz w:val="20"/>
          <w:szCs w:val="20"/>
          <w:lang w:eastAsia="en-GB"/>
        </w:rPr>
        <w:t xml:space="preserve"> componentei serviciului de salubrizare;</w:t>
      </w:r>
    </w:p>
    <w:p w14:paraId="39ACFB90" w14:textId="1A545505" w:rsidR="005B0A53" w:rsidRPr="008C7A86" w:rsidRDefault="005B0A53" w:rsidP="00E36381">
      <w:pPr>
        <w:pStyle w:val="Listparagraf"/>
        <w:numPr>
          <w:ilvl w:val="0"/>
          <w:numId w:val="31"/>
        </w:numPr>
        <w:jc w:val="both"/>
        <w:rPr>
          <w:rFonts w:ascii="Arial" w:hAnsi="Arial" w:cs="Arial"/>
          <w:sz w:val="20"/>
          <w:szCs w:val="20"/>
          <w:lang w:eastAsia="en-GB"/>
        </w:rPr>
      </w:pPr>
      <w:r w:rsidRPr="008C7A86">
        <w:rPr>
          <w:rFonts w:ascii="Arial" w:hAnsi="Arial" w:cs="Arial"/>
          <w:sz w:val="20"/>
          <w:szCs w:val="20"/>
          <w:lang w:eastAsia="en-GB"/>
        </w:rPr>
        <w:t xml:space="preserve">varianta   de   realizare   a   Proiectului   prin   atribuirea   unui   Contract   de   delegare prin concesiune este  mai  avantajoasă  în  raport  cu  varianta  prin  care  Proiectul  este  prevăzut a  fi  realizat  prin atribuirea unui contract de </w:t>
      </w:r>
      <w:r w:rsidR="007E4B7A" w:rsidRPr="008C7A86">
        <w:rPr>
          <w:rFonts w:ascii="Arial" w:hAnsi="Arial" w:cs="Arial"/>
          <w:sz w:val="20"/>
          <w:szCs w:val="20"/>
          <w:lang w:eastAsia="en-GB"/>
        </w:rPr>
        <w:t>achiziție</w:t>
      </w:r>
      <w:r w:rsidRPr="008C7A86">
        <w:rPr>
          <w:rFonts w:ascii="Arial" w:hAnsi="Arial" w:cs="Arial"/>
          <w:sz w:val="20"/>
          <w:szCs w:val="20"/>
          <w:lang w:eastAsia="en-GB"/>
        </w:rPr>
        <w:t xml:space="preserve"> publică;</w:t>
      </w:r>
    </w:p>
    <w:p w14:paraId="61620E53" w14:textId="77777777" w:rsidR="00C267A6" w:rsidRPr="008C7A86" w:rsidRDefault="00C267A6" w:rsidP="00C267A6">
      <w:pPr>
        <w:widowControl w:val="0"/>
        <w:autoSpaceDE w:val="0"/>
        <w:autoSpaceDN w:val="0"/>
        <w:adjustRightInd w:val="0"/>
        <w:spacing w:before="26" w:after="0" w:line="226" w:lineRule="exact"/>
        <w:ind w:right="-46"/>
        <w:jc w:val="both"/>
        <w:rPr>
          <w:rFonts w:ascii="Arial" w:hAnsi="Arial" w:cs="Arial"/>
          <w:sz w:val="20"/>
          <w:szCs w:val="20"/>
        </w:rPr>
      </w:pPr>
      <w:r w:rsidRPr="008C7A86">
        <w:rPr>
          <w:rFonts w:ascii="Arial" w:hAnsi="Arial" w:cs="Arial"/>
          <w:sz w:val="20"/>
          <w:szCs w:val="20"/>
        </w:rPr>
        <w:t xml:space="preserve">Aceste aspecte au fost demonstrate prin analiza aspectelor sociale, de mediu și a fezabilității economice </w:t>
      </w:r>
      <w:r w:rsidRPr="008C7A86">
        <w:rPr>
          <w:rFonts w:ascii="Arial" w:hAnsi="Arial" w:cs="Arial"/>
          <w:spacing w:val="-1"/>
          <w:sz w:val="20"/>
          <w:szCs w:val="20"/>
        </w:rPr>
        <w:t xml:space="preserve">privind  decizia  de  delegare  a  serviciilor  de  salubritate.  Decizia  de  delegare  conduce  la  diminuarea </w:t>
      </w:r>
      <w:r w:rsidRPr="008C7A86">
        <w:rPr>
          <w:rFonts w:ascii="Arial" w:hAnsi="Arial" w:cs="Arial"/>
          <w:sz w:val="20"/>
          <w:szCs w:val="20"/>
        </w:rPr>
        <w:t xml:space="preserve">riscurilor cu efect economic asupra Autorităților Delegatare, prin transferarea responsabilităților în ceea ce privește realizarea Serviciului. </w:t>
      </w:r>
    </w:p>
    <w:p w14:paraId="09CC7546" w14:textId="77777777" w:rsidR="00C267A6" w:rsidRPr="008C7A86" w:rsidRDefault="00C267A6" w:rsidP="00D90D0D">
      <w:pPr>
        <w:widowControl w:val="0"/>
        <w:autoSpaceDE w:val="0"/>
        <w:autoSpaceDN w:val="0"/>
        <w:adjustRightInd w:val="0"/>
        <w:spacing w:after="0" w:line="220" w:lineRule="exact"/>
        <w:ind w:left="1800" w:right="-46"/>
        <w:jc w:val="both"/>
        <w:rPr>
          <w:rFonts w:ascii="Arial" w:hAnsi="Arial" w:cs="Arial"/>
          <w:sz w:val="20"/>
          <w:szCs w:val="20"/>
        </w:rPr>
      </w:pPr>
    </w:p>
    <w:p w14:paraId="03BBC039" w14:textId="401FB0DE" w:rsidR="00C267A6" w:rsidRPr="008C7A86" w:rsidRDefault="00C267A6" w:rsidP="00D90D0D">
      <w:pPr>
        <w:widowControl w:val="0"/>
        <w:autoSpaceDE w:val="0"/>
        <w:autoSpaceDN w:val="0"/>
        <w:adjustRightInd w:val="0"/>
        <w:spacing w:before="39" w:after="0" w:line="220" w:lineRule="exact"/>
        <w:ind w:right="-46"/>
        <w:jc w:val="both"/>
        <w:rPr>
          <w:rFonts w:ascii="Arial" w:hAnsi="Arial" w:cs="Arial"/>
          <w:spacing w:val="-1"/>
          <w:sz w:val="20"/>
          <w:szCs w:val="20"/>
        </w:rPr>
      </w:pPr>
      <w:r w:rsidRPr="008C7A86">
        <w:rPr>
          <w:rFonts w:ascii="Arial" w:hAnsi="Arial" w:cs="Arial"/>
          <w:sz w:val="20"/>
          <w:szCs w:val="20"/>
        </w:rPr>
        <w:t>Principiul  delegării  gestiunii,  indiferent  de  natura</w:t>
      </w:r>
      <w:r w:rsidR="00D90D0D" w:rsidRPr="008C7A86">
        <w:rPr>
          <w:rFonts w:ascii="Arial" w:hAnsi="Arial" w:cs="Arial"/>
          <w:sz w:val="20"/>
          <w:szCs w:val="20"/>
        </w:rPr>
        <w:t>,</w:t>
      </w:r>
      <w:r w:rsidRPr="008C7A86">
        <w:rPr>
          <w:rFonts w:ascii="Arial" w:hAnsi="Arial" w:cs="Arial"/>
          <w:sz w:val="20"/>
          <w:szCs w:val="20"/>
        </w:rPr>
        <w:t xml:space="preserve">  analiza  financiară  sau  de  estimările </w:t>
      </w:r>
      <w:r w:rsidRPr="008C7A86">
        <w:rPr>
          <w:rFonts w:ascii="Arial" w:hAnsi="Arial" w:cs="Arial"/>
          <w:spacing w:val="-1"/>
          <w:sz w:val="20"/>
          <w:szCs w:val="20"/>
        </w:rPr>
        <w:t xml:space="preserve">economice statistice, constă în: </w:t>
      </w:r>
    </w:p>
    <w:p w14:paraId="54C9EA40" w14:textId="13A0E17D" w:rsidR="00C267A6" w:rsidRPr="008C7A86" w:rsidRDefault="00C267A6" w:rsidP="00E36381">
      <w:pPr>
        <w:pStyle w:val="Listparagraf"/>
        <w:widowControl w:val="0"/>
        <w:numPr>
          <w:ilvl w:val="0"/>
          <w:numId w:val="28"/>
        </w:numPr>
        <w:tabs>
          <w:tab w:val="left" w:pos="2160"/>
        </w:tabs>
        <w:autoSpaceDE w:val="0"/>
        <w:autoSpaceDN w:val="0"/>
        <w:adjustRightInd w:val="0"/>
        <w:spacing w:before="52" w:after="0" w:line="230" w:lineRule="exact"/>
        <w:ind w:right="-46"/>
        <w:jc w:val="both"/>
        <w:rPr>
          <w:rFonts w:ascii="Arial" w:hAnsi="Arial" w:cs="Arial"/>
          <w:spacing w:val="-3"/>
          <w:sz w:val="20"/>
          <w:szCs w:val="20"/>
        </w:rPr>
      </w:pPr>
      <w:r w:rsidRPr="008C7A86">
        <w:rPr>
          <w:rFonts w:ascii="Arial" w:hAnsi="Arial" w:cs="Arial"/>
          <w:sz w:val="20"/>
          <w:szCs w:val="20"/>
        </w:rPr>
        <w:t xml:space="preserve">Asumarea  juridică  a  Operatorului  delegat,  cu  constituirea  de  garanții  reale,  asupra  respectării  </w:t>
      </w:r>
      <w:r w:rsidRPr="008C7A86">
        <w:rPr>
          <w:rFonts w:ascii="Arial" w:hAnsi="Arial" w:cs="Arial"/>
          <w:spacing w:val="-2"/>
          <w:sz w:val="20"/>
          <w:szCs w:val="20"/>
        </w:rPr>
        <w:t xml:space="preserve">legislației  în  domeniu,  a  Regulamentului de  salubrizare  și  a  condițiilor  impuse  prin  Contractul  de  </w:t>
      </w:r>
      <w:r w:rsidRPr="008C7A86">
        <w:rPr>
          <w:rFonts w:ascii="Arial" w:hAnsi="Arial" w:cs="Arial"/>
          <w:spacing w:val="-3"/>
          <w:sz w:val="20"/>
          <w:szCs w:val="20"/>
        </w:rPr>
        <w:t xml:space="preserve">delegare, în condițiile unor bugete limitate; </w:t>
      </w:r>
    </w:p>
    <w:p w14:paraId="612C8525" w14:textId="24C849F6" w:rsidR="00C267A6" w:rsidRPr="008C7A86" w:rsidRDefault="00C267A6" w:rsidP="00E36381">
      <w:pPr>
        <w:pStyle w:val="Listparagraf"/>
        <w:widowControl w:val="0"/>
        <w:numPr>
          <w:ilvl w:val="0"/>
          <w:numId w:val="28"/>
        </w:numPr>
        <w:tabs>
          <w:tab w:val="left" w:pos="2160"/>
        </w:tabs>
        <w:autoSpaceDE w:val="0"/>
        <w:autoSpaceDN w:val="0"/>
        <w:adjustRightInd w:val="0"/>
        <w:spacing w:before="79" w:after="0" w:line="220" w:lineRule="exact"/>
        <w:ind w:right="-46"/>
        <w:jc w:val="both"/>
        <w:rPr>
          <w:rFonts w:ascii="Arial" w:hAnsi="Arial" w:cs="Arial"/>
          <w:w w:val="106"/>
          <w:sz w:val="20"/>
          <w:szCs w:val="20"/>
        </w:rPr>
      </w:pPr>
      <w:r w:rsidRPr="008C7A86">
        <w:rPr>
          <w:rFonts w:ascii="Arial" w:hAnsi="Arial" w:cs="Arial"/>
          <w:spacing w:val="-2"/>
          <w:sz w:val="20"/>
          <w:szCs w:val="20"/>
        </w:rPr>
        <w:t xml:space="preserve">Managementul financiar  al  activităților  Operatorului  delegat  cade  exclusiv  în  sarcina  acestuia,  iar </w:t>
      </w:r>
      <w:r w:rsidRPr="008C7A86">
        <w:rPr>
          <w:rFonts w:ascii="Arial" w:hAnsi="Arial" w:cs="Arial"/>
          <w:w w:val="106"/>
          <w:sz w:val="20"/>
          <w:szCs w:val="20"/>
        </w:rPr>
        <w:t xml:space="preserve">eficiența  cu  care  acesta  își  desfășoară  activitatea  nu  trebuie  să  genereze  riscuri  asupra Delegatarului. </w:t>
      </w:r>
    </w:p>
    <w:p w14:paraId="0E102905" w14:textId="68F5D415" w:rsidR="005B0A53" w:rsidRPr="008C7A86" w:rsidRDefault="005B0A53" w:rsidP="00E36381">
      <w:pPr>
        <w:pStyle w:val="Listparagraf"/>
        <w:numPr>
          <w:ilvl w:val="0"/>
          <w:numId w:val="31"/>
        </w:numPr>
        <w:jc w:val="both"/>
        <w:rPr>
          <w:rFonts w:ascii="Arial" w:hAnsi="Arial" w:cs="Arial"/>
          <w:sz w:val="20"/>
          <w:szCs w:val="20"/>
          <w:lang w:eastAsia="en-GB"/>
        </w:rPr>
      </w:pPr>
      <w:r w:rsidRPr="008C7A86">
        <w:rPr>
          <w:rFonts w:ascii="Arial" w:hAnsi="Arial" w:cs="Arial"/>
          <w:sz w:val="20"/>
          <w:szCs w:val="20"/>
          <w:lang w:eastAsia="en-GB"/>
        </w:rPr>
        <w:t xml:space="preserve">Proiectul beneficiază de </w:t>
      </w:r>
      <w:r w:rsidR="007E4B7A" w:rsidRPr="008C7A86">
        <w:rPr>
          <w:rFonts w:ascii="Arial" w:hAnsi="Arial" w:cs="Arial"/>
          <w:sz w:val="20"/>
          <w:szCs w:val="20"/>
          <w:lang w:eastAsia="en-GB"/>
        </w:rPr>
        <w:t>susținere</w:t>
      </w:r>
      <w:r w:rsidRPr="008C7A86">
        <w:rPr>
          <w:rFonts w:ascii="Arial" w:hAnsi="Arial" w:cs="Arial"/>
          <w:sz w:val="20"/>
          <w:szCs w:val="20"/>
          <w:lang w:eastAsia="en-GB"/>
        </w:rPr>
        <w:t xml:space="preserve"> financiară, </w:t>
      </w:r>
      <w:r w:rsidR="007E4B7A" w:rsidRPr="008C7A86">
        <w:rPr>
          <w:rFonts w:ascii="Arial" w:hAnsi="Arial" w:cs="Arial"/>
          <w:sz w:val="20"/>
          <w:szCs w:val="20"/>
          <w:lang w:eastAsia="en-GB"/>
        </w:rPr>
        <w:t>menționând</w:t>
      </w:r>
      <w:r w:rsidRPr="008C7A86">
        <w:rPr>
          <w:rFonts w:ascii="Arial" w:hAnsi="Arial" w:cs="Arial"/>
          <w:sz w:val="20"/>
          <w:szCs w:val="20"/>
          <w:lang w:eastAsia="en-GB"/>
        </w:rPr>
        <w:t xml:space="preserve">, dacă este cazul, care este </w:t>
      </w:r>
      <w:r w:rsidR="007E4B7A" w:rsidRPr="008C7A86">
        <w:rPr>
          <w:rFonts w:ascii="Arial" w:hAnsi="Arial" w:cs="Arial"/>
          <w:sz w:val="20"/>
          <w:szCs w:val="20"/>
          <w:lang w:eastAsia="en-GB"/>
        </w:rPr>
        <w:t>contribuția</w:t>
      </w:r>
      <w:r w:rsidRPr="008C7A86">
        <w:rPr>
          <w:rFonts w:ascii="Arial" w:hAnsi="Arial" w:cs="Arial"/>
          <w:sz w:val="20"/>
          <w:szCs w:val="20"/>
          <w:lang w:eastAsia="en-GB"/>
        </w:rPr>
        <w:t xml:space="preserve"> entității contractante.</w:t>
      </w:r>
    </w:p>
    <w:p w14:paraId="3013415A" w14:textId="225D5486" w:rsidR="00C267A6" w:rsidRPr="008C7A86" w:rsidRDefault="00C267A6" w:rsidP="00C267A6">
      <w:pPr>
        <w:widowControl w:val="0"/>
        <w:autoSpaceDE w:val="0"/>
        <w:autoSpaceDN w:val="0"/>
        <w:adjustRightInd w:val="0"/>
        <w:spacing w:before="42" w:after="0" w:line="230" w:lineRule="exact"/>
        <w:ind w:right="-46"/>
        <w:jc w:val="both"/>
        <w:rPr>
          <w:rFonts w:ascii="Arial" w:hAnsi="Arial" w:cs="Arial"/>
          <w:sz w:val="20"/>
          <w:szCs w:val="20"/>
        </w:rPr>
      </w:pPr>
      <w:r w:rsidRPr="008C7A86">
        <w:rPr>
          <w:rFonts w:ascii="Arial" w:hAnsi="Arial" w:cs="Arial"/>
          <w:w w:val="102"/>
          <w:sz w:val="20"/>
          <w:szCs w:val="20"/>
        </w:rPr>
        <w:t xml:space="preserve">Proiectul beneficiază de susținere financiară din tarifele/taxa speciala ce se vor constitui în acest sens, </w:t>
      </w:r>
      <w:r w:rsidRPr="008C7A86">
        <w:rPr>
          <w:rFonts w:ascii="Arial" w:hAnsi="Arial" w:cs="Arial"/>
          <w:sz w:val="20"/>
          <w:szCs w:val="20"/>
        </w:rPr>
        <w:t>precum  și din  politica de  ajustare a  tarifelor asumată prin  Contractul  de  delegare, respectiv conform prevederi</w:t>
      </w:r>
      <w:r w:rsidR="0087004F">
        <w:rPr>
          <w:rFonts w:ascii="Arial" w:hAnsi="Arial" w:cs="Arial"/>
          <w:sz w:val="20"/>
          <w:szCs w:val="20"/>
        </w:rPr>
        <w:t>lor</w:t>
      </w:r>
      <w:r w:rsidRPr="008C7A86">
        <w:rPr>
          <w:rFonts w:ascii="Arial" w:hAnsi="Arial" w:cs="Arial"/>
          <w:sz w:val="20"/>
          <w:szCs w:val="20"/>
        </w:rPr>
        <w:t xml:space="preserve"> Ordinului A.N.R.S.C. nr. 109/2007 privind formarea, ajustarea, modificarea tarifelor. </w:t>
      </w:r>
    </w:p>
    <w:p w14:paraId="45743316" w14:textId="21929CDB" w:rsidR="00C74F2C" w:rsidRPr="008C7A86" w:rsidRDefault="00986924" w:rsidP="00424169">
      <w:pPr>
        <w:jc w:val="both"/>
        <w:rPr>
          <w:rFonts w:ascii="Arial" w:hAnsi="Arial" w:cs="Arial"/>
          <w:sz w:val="20"/>
          <w:szCs w:val="20"/>
          <w:lang w:eastAsia="en-GB"/>
        </w:rPr>
      </w:pPr>
      <w:r w:rsidRPr="008C7A86">
        <w:rPr>
          <w:rFonts w:ascii="Arial" w:hAnsi="Arial" w:cs="Arial"/>
          <w:sz w:val="20"/>
          <w:szCs w:val="20"/>
          <w:lang w:eastAsia="en-GB"/>
        </w:rPr>
        <w:t>M</w:t>
      </w:r>
      <w:r w:rsidR="00C74F2C" w:rsidRPr="008C7A86">
        <w:rPr>
          <w:rFonts w:ascii="Arial" w:hAnsi="Arial" w:cs="Arial"/>
          <w:sz w:val="20"/>
          <w:szCs w:val="20"/>
          <w:lang w:eastAsia="en-GB"/>
        </w:rPr>
        <w:t>odalitatea de asigurare a serviciilor care constituie obiectul studiului de oportunitate este reglementat</w:t>
      </w:r>
      <w:r w:rsidRPr="008C7A86">
        <w:rPr>
          <w:rFonts w:ascii="Arial" w:hAnsi="Arial" w:cs="Arial"/>
          <w:sz w:val="20"/>
          <w:szCs w:val="20"/>
          <w:lang w:eastAsia="en-GB"/>
        </w:rPr>
        <w:t>ă</w:t>
      </w:r>
      <w:r w:rsidR="00C74F2C" w:rsidRPr="008C7A86">
        <w:rPr>
          <w:rFonts w:ascii="Arial" w:hAnsi="Arial" w:cs="Arial"/>
          <w:sz w:val="20"/>
          <w:szCs w:val="20"/>
          <w:lang w:eastAsia="en-GB"/>
        </w:rPr>
        <w:t xml:space="preserve"> prin </w:t>
      </w:r>
      <w:r w:rsidR="007E4B7A" w:rsidRPr="008C7A86">
        <w:rPr>
          <w:rFonts w:ascii="Arial" w:hAnsi="Arial" w:cs="Arial"/>
          <w:sz w:val="20"/>
          <w:szCs w:val="20"/>
          <w:lang w:eastAsia="en-GB"/>
        </w:rPr>
        <w:t>legislația</w:t>
      </w:r>
      <w:r w:rsidR="00C74F2C" w:rsidRPr="008C7A86">
        <w:rPr>
          <w:rFonts w:ascii="Arial" w:hAnsi="Arial" w:cs="Arial"/>
          <w:sz w:val="20"/>
          <w:szCs w:val="20"/>
          <w:lang w:eastAsia="en-GB"/>
        </w:rPr>
        <w:t xml:space="preserve"> na</w:t>
      </w:r>
      <w:r w:rsidRPr="008C7A86">
        <w:rPr>
          <w:rFonts w:ascii="Arial" w:hAnsi="Arial" w:cs="Arial"/>
          <w:sz w:val="20"/>
          <w:szCs w:val="20"/>
          <w:lang w:eastAsia="en-GB"/>
        </w:rPr>
        <w:t>ț</w:t>
      </w:r>
      <w:r w:rsidR="00C74F2C" w:rsidRPr="008C7A86">
        <w:rPr>
          <w:rFonts w:ascii="Arial" w:hAnsi="Arial" w:cs="Arial"/>
          <w:sz w:val="20"/>
          <w:szCs w:val="20"/>
          <w:lang w:eastAsia="en-GB"/>
        </w:rPr>
        <w:t>ional</w:t>
      </w:r>
      <w:r w:rsidRPr="008C7A86">
        <w:rPr>
          <w:rFonts w:ascii="Arial" w:hAnsi="Arial" w:cs="Arial"/>
          <w:sz w:val="20"/>
          <w:szCs w:val="20"/>
          <w:lang w:eastAsia="en-GB"/>
        </w:rPr>
        <w:t>ă</w:t>
      </w:r>
      <w:r w:rsidR="00031768" w:rsidRPr="008C7A86">
        <w:rPr>
          <w:rFonts w:ascii="Arial" w:hAnsi="Arial" w:cs="Arial"/>
          <w:sz w:val="20"/>
          <w:szCs w:val="20"/>
          <w:lang w:eastAsia="en-GB"/>
        </w:rPr>
        <w:t xml:space="preserve"> în </w:t>
      </w:r>
      <w:r w:rsidR="00C74F2C" w:rsidRPr="008C7A86">
        <w:rPr>
          <w:rFonts w:ascii="Arial" w:hAnsi="Arial" w:cs="Arial"/>
          <w:sz w:val="20"/>
          <w:szCs w:val="20"/>
          <w:lang w:eastAsia="en-GB"/>
        </w:rPr>
        <w:t>vigoare</w:t>
      </w:r>
      <w:r w:rsidR="00557D32" w:rsidRPr="008C7A86">
        <w:rPr>
          <w:rFonts w:ascii="Arial" w:hAnsi="Arial" w:cs="Arial"/>
          <w:sz w:val="20"/>
          <w:szCs w:val="20"/>
          <w:lang w:eastAsia="en-GB"/>
        </w:rPr>
        <w:t xml:space="preserve"> și </w:t>
      </w:r>
      <w:r w:rsidR="00C74F2C" w:rsidRPr="008C7A86">
        <w:rPr>
          <w:rFonts w:ascii="Arial" w:hAnsi="Arial" w:cs="Arial"/>
          <w:sz w:val="20"/>
          <w:szCs w:val="20"/>
          <w:lang w:eastAsia="en-GB"/>
        </w:rPr>
        <w:t xml:space="preserve">poate fi </w:t>
      </w:r>
      <w:r w:rsidRPr="008C7A86">
        <w:rPr>
          <w:rFonts w:ascii="Arial" w:hAnsi="Arial" w:cs="Arial"/>
          <w:sz w:val="20"/>
          <w:szCs w:val="20"/>
          <w:lang w:eastAsia="en-GB"/>
        </w:rPr>
        <w:t xml:space="preserve">efectuată </w:t>
      </w:r>
      <w:r w:rsidR="00C74F2C" w:rsidRPr="008C7A86">
        <w:rPr>
          <w:rFonts w:ascii="Arial" w:hAnsi="Arial" w:cs="Arial"/>
          <w:sz w:val="20"/>
          <w:szCs w:val="20"/>
          <w:lang w:eastAsia="en-GB"/>
        </w:rPr>
        <w:t>prin:</w:t>
      </w:r>
    </w:p>
    <w:p w14:paraId="15D8B7EC" w14:textId="40EEB17B" w:rsidR="00C74F2C" w:rsidRPr="008C7A86" w:rsidRDefault="00C74F2C" w:rsidP="00E36381">
      <w:pPr>
        <w:pStyle w:val="Listparagraf"/>
        <w:numPr>
          <w:ilvl w:val="0"/>
          <w:numId w:val="25"/>
        </w:numPr>
        <w:jc w:val="both"/>
        <w:rPr>
          <w:rFonts w:ascii="Arial" w:hAnsi="Arial" w:cs="Arial"/>
          <w:sz w:val="20"/>
          <w:szCs w:val="20"/>
          <w:lang w:eastAsia="en-GB"/>
        </w:rPr>
      </w:pPr>
      <w:r w:rsidRPr="008C7A86">
        <w:rPr>
          <w:rFonts w:ascii="Arial" w:hAnsi="Arial" w:cs="Arial"/>
          <w:sz w:val="20"/>
          <w:szCs w:val="20"/>
          <w:lang w:eastAsia="en-GB"/>
        </w:rPr>
        <w:t>gestiune direct</w:t>
      </w:r>
      <w:r w:rsidR="00986924" w:rsidRPr="008C7A86">
        <w:rPr>
          <w:rFonts w:ascii="Arial" w:hAnsi="Arial" w:cs="Arial"/>
          <w:sz w:val="20"/>
          <w:szCs w:val="20"/>
          <w:lang w:eastAsia="en-GB"/>
        </w:rPr>
        <w:t>ă</w:t>
      </w:r>
      <w:r w:rsidRPr="008C7A86">
        <w:rPr>
          <w:rFonts w:ascii="Arial" w:hAnsi="Arial" w:cs="Arial"/>
          <w:sz w:val="20"/>
          <w:szCs w:val="20"/>
          <w:lang w:eastAsia="en-GB"/>
        </w:rPr>
        <w:t xml:space="preserve"> sau</w:t>
      </w:r>
    </w:p>
    <w:p w14:paraId="3614A5E9" w14:textId="45EE5C02" w:rsidR="00C74F2C" w:rsidRPr="008C7A86" w:rsidRDefault="00C74F2C" w:rsidP="00E36381">
      <w:pPr>
        <w:pStyle w:val="Listparagraf"/>
        <w:numPr>
          <w:ilvl w:val="0"/>
          <w:numId w:val="25"/>
        </w:numPr>
        <w:jc w:val="both"/>
        <w:rPr>
          <w:rFonts w:ascii="Arial" w:hAnsi="Arial" w:cs="Arial"/>
          <w:sz w:val="20"/>
          <w:szCs w:val="20"/>
          <w:lang w:eastAsia="en-GB"/>
        </w:rPr>
      </w:pPr>
      <w:r w:rsidRPr="008C7A86">
        <w:rPr>
          <w:rFonts w:ascii="Arial" w:hAnsi="Arial" w:cs="Arial"/>
          <w:sz w:val="20"/>
          <w:szCs w:val="20"/>
          <w:lang w:eastAsia="en-GB"/>
        </w:rPr>
        <w:t>gestiune delegat</w:t>
      </w:r>
      <w:r w:rsidR="00986924" w:rsidRPr="008C7A86">
        <w:rPr>
          <w:rFonts w:ascii="Arial" w:hAnsi="Arial" w:cs="Arial"/>
          <w:sz w:val="20"/>
          <w:szCs w:val="20"/>
          <w:lang w:eastAsia="en-GB"/>
        </w:rPr>
        <w:t>ă</w:t>
      </w:r>
    </w:p>
    <w:p w14:paraId="621C61C5" w14:textId="05842F8D" w:rsidR="00C74F2C" w:rsidRPr="008C7A86" w:rsidRDefault="00C74F2C" w:rsidP="00424169">
      <w:pPr>
        <w:jc w:val="both"/>
        <w:rPr>
          <w:rFonts w:ascii="Arial" w:hAnsi="Arial" w:cs="Arial"/>
          <w:sz w:val="20"/>
          <w:szCs w:val="20"/>
          <w:lang w:eastAsia="en-GB"/>
        </w:rPr>
      </w:pPr>
      <w:r w:rsidRPr="008C7A86">
        <w:rPr>
          <w:rFonts w:ascii="Arial" w:hAnsi="Arial" w:cs="Arial"/>
          <w:sz w:val="20"/>
          <w:szCs w:val="20"/>
          <w:lang w:eastAsia="en-GB"/>
        </w:rPr>
        <w:t xml:space="preserve"> </w:t>
      </w:r>
      <w:r w:rsidR="007E4B7A" w:rsidRPr="008C7A86">
        <w:rPr>
          <w:rFonts w:ascii="Arial" w:hAnsi="Arial" w:cs="Arial"/>
          <w:sz w:val="20"/>
          <w:szCs w:val="20"/>
          <w:lang w:eastAsia="en-GB"/>
        </w:rPr>
        <w:t>Având</w:t>
      </w:r>
      <w:r w:rsidR="00031768" w:rsidRPr="008C7A86">
        <w:rPr>
          <w:rFonts w:ascii="Arial" w:hAnsi="Arial" w:cs="Arial"/>
          <w:sz w:val="20"/>
          <w:szCs w:val="20"/>
          <w:lang w:eastAsia="en-GB"/>
        </w:rPr>
        <w:t xml:space="preserve"> în </w:t>
      </w:r>
      <w:r w:rsidRPr="008C7A86">
        <w:rPr>
          <w:rFonts w:ascii="Arial" w:hAnsi="Arial" w:cs="Arial"/>
          <w:sz w:val="20"/>
          <w:szCs w:val="20"/>
          <w:lang w:eastAsia="en-GB"/>
        </w:rPr>
        <w:t xml:space="preserve">vedere </w:t>
      </w:r>
      <w:r w:rsidR="007E4B7A" w:rsidRPr="008C7A86">
        <w:rPr>
          <w:rFonts w:ascii="Arial" w:hAnsi="Arial" w:cs="Arial"/>
          <w:sz w:val="20"/>
          <w:szCs w:val="20"/>
          <w:lang w:eastAsia="en-GB"/>
        </w:rPr>
        <w:t>balanța</w:t>
      </w:r>
      <w:r w:rsidRPr="008C7A86">
        <w:rPr>
          <w:rFonts w:ascii="Arial" w:hAnsi="Arial" w:cs="Arial"/>
          <w:sz w:val="20"/>
          <w:szCs w:val="20"/>
          <w:lang w:eastAsia="en-GB"/>
        </w:rPr>
        <w:t xml:space="preserve"> avantaje/ dezavantaje precum</w:t>
      </w:r>
      <w:r w:rsidR="00557D32" w:rsidRPr="008C7A86">
        <w:rPr>
          <w:rFonts w:ascii="Arial" w:hAnsi="Arial" w:cs="Arial"/>
          <w:sz w:val="20"/>
          <w:szCs w:val="20"/>
          <w:lang w:eastAsia="en-GB"/>
        </w:rPr>
        <w:t xml:space="preserve"> și </w:t>
      </w:r>
      <w:r w:rsidRPr="008C7A86">
        <w:rPr>
          <w:rFonts w:ascii="Arial" w:hAnsi="Arial" w:cs="Arial"/>
          <w:sz w:val="20"/>
          <w:szCs w:val="20"/>
          <w:lang w:eastAsia="en-GB"/>
        </w:rPr>
        <w:t xml:space="preserve">angajamentele luate de </w:t>
      </w:r>
      <w:r w:rsidR="007E4B7A" w:rsidRPr="008C7A86">
        <w:rPr>
          <w:rFonts w:ascii="Arial" w:hAnsi="Arial" w:cs="Arial"/>
          <w:sz w:val="20"/>
          <w:szCs w:val="20"/>
          <w:lang w:eastAsia="en-GB"/>
        </w:rPr>
        <w:t>autoritățile</w:t>
      </w:r>
      <w:r w:rsidRPr="008C7A86">
        <w:rPr>
          <w:rFonts w:ascii="Arial" w:hAnsi="Arial" w:cs="Arial"/>
          <w:sz w:val="20"/>
          <w:szCs w:val="20"/>
          <w:lang w:eastAsia="en-GB"/>
        </w:rPr>
        <w:t xml:space="preserve"> din</w:t>
      </w:r>
      <w:r w:rsidR="00AE39F4" w:rsidRPr="008C7A86">
        <w:rPr>
          <w:rFonts w:ascii="Arial" w:hAnsi="Arial" w:cs="Arial"/>
          <w:sz w:val="20"/>
          <w:szCs w:val="20"/>
          <w:lang w:eastAsia="en-GB"/>
        </w:rPr>
        <w:t xml:space="preserve"> județul </w:t>
      </w:r>
      <w:r w:rsidR="00664B98" w:rsidRPr="008C7A86">
        <w:rPr>
          <w:rFonts w:ascii="Arial" w:hAnsi="Arial" w:cs="Arial"/>
          <w:sz w:val="20"/>
          <w:szCs w:val="20"/>
          <w:lang w:eastAsia="en-GB"/>
        </w:rPr>
        <w:t>Vrancea</w:t>
      </w:r>
      <w:r w:rsidR="00332315" w:rsidRPr="008C7A86">
        <w:rPr>
          <w:rFonts w:ascii="Arial" w:hAnsi="Arial" w:cs="Arial"/>
          <w:sz w:val="20"/>
          <w:szCs w:val="20"/>
          <w:lang w:eastAsia="en-GB"/>
        </w:rPr>
        <w:t xml:space="preserve"> </w:t>
      </w:r>
      <w:r w:rsidRPr="008C7A86">
        <w:rPr>
          <w:rFonts w:ascii="Arial" w:hAnsi="Arial" w:cs="Arial"/>
          <w:sz w:val="20"/>
          <w:szCs w:val="20"/>
          <w:lang w:eastAsia="en-GB"/>
        </w:rPr>
        <w:t xml:space="preserve">prin semnarea Contractului de </w:t>
      </w:r>
      <w:r w:rsidR="007E4B7A" w:rsidRPr="008C7A86">
        <w:rPr>
          <w:rFonts w:ascii="Arial" w:hAnsi="Arial" w:cs="Arial"/>
          <w:sz w:val="20"/>
          <w:szCs w:val="20"/>
          <w:lang w:eastAsia="en-GB"/>
        </w:rPr>
        <w:t>finanțare</w:t>
      </w:r>
      <w:r w:rsidRPr="008C7A86">
        <w:rPr>
          <w:rFonts w:ascii="Arial" w:hAnsi="Arial" w:cs="Arial"/>
          <w:sz w:val="20"/>
          <w:szCs w:val="20"/>
          <w:lang w:eastAsia="en-GB"/>
        </w:rPr>
        <w:t xml:space="preserve"> POS Mediu</w:t>
      </w:r>
      <w:r w:rsidR="001C6E02" w:rsidRPr="001C6E02">
        <w:rPr>
          <w:rFonts w:ascii="Arial" w:hAnsi="Arial" w:cs="Arial"/>
          <w:color w:val="00B0F0"/>
          <w:sz w:val="20"/>
          <w:szCs w:val="20"/>
          <w:lang w:eastAsia="en-GB"/>
        </w:rPr>
        <w:t>/POIM</w:t>
      </w:r>
      <w:r w:rsidRPr="008C7A86">
        <w:rPr>
          <w:rFonts w:ascii="Arial" w:hAnsi="Arial" w:cs="Arial"/>
          <w:sz w:val="20"/>
          <w:szCs w:val="20"/>
          <w:lang w:eastAsia="en-GB"/>
        </w:rPr>
        <w:t xml:space="preserve">, prin prezentul studiu de oportunitate se recomanda ca operarea </w:t>
      </w:r>
      <w:r w:rsidR="00720290" w:rsidRPr="008C7A86">
        <w:rPr>
          <w:rFonts w:ascii="Arial" w:hAnsi="Arial" w:cs="Arial"/>
          <w:sz w:val="20"/>
          <w:szCs w:val="20"/>
          <w:lang w:eastAsia="en-GB"/>
        </w:rPr>
        <w:t>CMID, a</w:t>
      </w:r>
      <w:r w:rsidRPr="008C7A86">
        <w:rPr>
          <w:rFonts w:ascii="Arial" w:hAnsi="Arial" w:cs="Arial"/>
          <w:sz w:val="20"/>
          <w:szCs w:val="20"/>
          <w:lang w:eastAsia="en-GB"/>
        </w:rPr>
        <w:t xml:space="preserve"> </w:t>
      </w:r>
      <w:r w:rsidR="007E4B7A" w:rsidRPr="008C7A86">
        <w:rPr>
          <w:rFonts w:ascii="Arial" w:hAnsi="Arial" w:cs="Arial"/>
          <w:sz w:val="20"/>
          <w:szCs w:val="20"/>
          <w:lang w:eastAsia="en-GB"/>
        </w:rPr>
        <w:t>Stațiilor</w:t>
      </w:r>
      <w:r w:rsidR="00720290" w:rsidRPr="008C7A86">
        <w:rPr>
          <w:rFonts w:ascii="Arial" w:hAnsi="Arial" w:cs="Arial"/>
          <w:sz w:val="20"/>
          <w:szCs w:val="20"/>
          <w:lang w:eastAsia="en-GB"/>
        </w:rPr>
        <w:t xml:space="preserve"> de</w:t>
      </w:r>
      <w:r w:rsidRPr="008C7A86">
        <w:rPr>
          <w:rFonts w:ascii="Arial" w:hAnsi="Arial" w:cs="Arial"/>
          <w:sz w:val="20"/>
          <w:szCs w:val="20"/>
          <w:lang w:eastAsia="en-GB"/>
        </w:rPr>
        <w:t xml:space="preserve"> </w:t>
      </w:r>
      <w:r w:rsidR="00720290" w:rsidRPr="008C7A86">
        <w:rPr>
          <w:rFonts w:ascii="Arial" w:hAnsi="Arial" w:cs="Arial"/>
          <w:sz w:val="20"/>
          <w:szCs w:val="20"/>
          <w:lang w:eastAsia="en-GB"/>
        </w:rPr>
        <w:t>transfer,</w:t>
      </w:r>
      <w:r w:rsidR="00986924" w:rsidRPr="008C7A86">
        <w:rPr>
          <w:rFonts w:ascii="Arial" w:hAnsi="Arial" w:cs="Arial"/>
          <w:sz w:val="20"/>
          <w:szCs w:val="20"/>
          <w:lang w:eastAsia="en-GB"/>
        </w:rPr>
        <w:t xml:space="preserve"> </w:t>
      </w:r>
      <w:r w:rsidR="007E4B7A" w:rsidRPr="008C7A86">
        <w:rPr>
          <w:rFonts w:ascii="Arial" w:hAnsi="Arial" w:cs="Arial"/>
          <w:sz w:val="20"/>
          <w:szCs w:val="20"/>
          <w:lang w:eastAsia="en-GB"/>
        </w:rPr>
        <w:t>stației</w:t>
      </w:r>
      <w:r w:rsidR="00986924" w:rsidRPr="008C7A86">
        <w:rPr>
          <w:rFonts w:ascii="Arial" w:hAnsi="Arial" w:cs="Arial"/>
          <w:sz w:val="20"/>
          <w:szCs w:val="20"/>
          <w:lang w:eastAsia="en-GB"/>
        </w:rPr>
        <w:t xml:space="preserve"> de sortare și stației de compostare </w:t>
      </w:r>
      <w:r w:rsidRPr="008C7A86">
        <w:rPr>
          <w:rFonts w:ascii="Arial" w:hAnsi="Arial" w:cs="Arial"/>
          <w:sz w:val="20"/>
          <w:szCs w:val="20"/>
          <w:lang w:eastAsia="en-GB"/>
        </w:rPr>
        <w:t>s</w:t>
      </w:r>
      <w:r w:rsidR="00986924" w:rsidRPr="008C7A86">
        <w:rPr>
          <w:rFonts w:ascii="Arial" w:hAnsi="Arial" w:cs="Arial"/>
          <w:sz w:val="20"/>
          <w:szCs w:val="20"/>
          <w:lang w:eastAsia="en-GB"/>
        </w:rPr>
        <w:t>ă</w:t>
      </w:r>
      <w:r w:rsidRPr="008C7A86">
        <w:rPr>
          <w:rFonts w:ascii="Arial" w:hAnsi="Arial" w:cs="Arial"/>
          <w:sz w:val="20"/>
          <w:szCs w:val="20"/>
          <w:lang w:eastAsia="en-GB"/>
        </w:rPr>
        <w:t xml:space="preserve"> se realizeze prin </w:t>
      </w:r>
      <w:r w:rsidRPr="008C7A86">
        <w:rPr>
          <w:rFonts w:ascii="Arial" w:hAnsi="Arial" w:cs="Arial"/>
          <w:b/>
          <w:bCs/>
          <w:sz w:val="20"/>
          <w:szCs w:val="20"/>
          <w:lang w:eastAsia="en-GB"/>
        </w:rPr>
        <w:t>gestiune delegat</w:t>
      </w:r>
      <w:r w:rsidR="00986924" w:rsidRPr="008C7A86">
        <w:rPr>
          <w:rFonts w:ascii="Arial" w:hAnsi="Arial" w:cs="Arial"/>
          <w:b/>
          <w:bCs/>
          <w:sz w:val="20"/>
          <w:szCs w:val="20"/>
          <w:lang w:eastAsia="en-GB"/>
        </w:rPr>
        <w:t>ă</w:t>
      </w:r>
      <w:r w:rsidRPr="008C7A86">
        <w:rPr>
          <w:rFonts w:ascii="Arial" w:hAnsi="Arial" w:cs="Arial"/>
          <w:sz w:val="20"/>
          <w:szCs w:val="20"/>
          <w:lang w:eastAsia="en-GB"/>
        </w:rPr>
        <w:t xml:space="preserve">.  Celelalte componente ale serviciilor de </w:t>
      </w:r>
      <w:r w:rsidR="007E4B7A" w:rsidRPr="008C7A86">
        <w:rPr>
          <w:rFonts w:ascii="Arial" w:hAnsi="Arial" w:cs="Arial"/>
          <w:sz w:val="20"/>
          <w:szCs w:val="20"/>
          <w:lang w:eastAsia="en-GB"/>
        </w:rPr>
        <w:t>salubrizare</w:t>
      </w:r>
      <w:r w:rsidRPr="008C7A86">
        <w:rPr>
          <w:rFonts w:ascii="Arial" w:hAnsi="Arial" w:cs="Arial"/>
          <w:sz w:val="20"/>
          <w:szCs w:val="20"/>
          <w:lang w:eastAsia="en-GB"/>
        </w:rPr>
        <w:t xml:space="preserve"> vor fi realizate de operatorii </w:t>
      </w:r>
      <w:r w:rsidR="005815BB" w:rsidRPr="008C7A86">
        <w:rPr>
          <w:rFonts w:ascii="Arial" w:hAnsi="Arial" w:cs="Arial"/>
          <w:sz w:val="20"/>
          <w:szCs w:val="20"/>
          <w:lang w:eastAsia="en-GB"/>
        </w:rPr>
        <w:t>în curs de delegare</w:t>
      </w:r>
      <w:r w:rsidRPr="008C7A86">
        <w:rPr>
          <w:rFonts w:ascii="Arial" w:hAnsi="Arial" w:cs="Arial"/>
          <w:sz w:val="20"/>
          <w:szCs w:val="20"/>
          <w:lang w:eastAsia="en-GB"/>
        </w:rPr>
        <w:t xml:space="preserve">. </w:t>
      </w:r>
    </w:p>
    <w:p w14:paraId="75DF9E33" w14:textId="57C2412E" w:rsidR="00C74F2C" w:rsidRPr="008C7A86" w:rsidRDefault="007E4B7A" w:rsidP="00424169">
      <w:pPr>
        <w:jc w:val="both"/>
        <w:rPr>
          <w:rFonts w:ascii="Arial" w:hAnsi="Arial" w:cs="Arial"/>
          <w:sz w:val="20"/>
          <w:szCs w:val="20"/>
          <w:lang w:eastAsia="en-GB"/>
        </w:rPr>
      </w:pPr>
      <w:r w:rsidRPr="008C7A86">
        <w:rPr>
          <w:rFonts w:ascii="Arial" w:hAnsi="Arial" w:cs="Arial"/>
          <w:sz w:val="20"/>
          <w:szCs w:val="20"/>
          <w:lang w:eastAsia="en-GB"/>
        </w:rPr>
        <w:lastRenderedPageBreak/>
        <w:t>Opțiunea</w:t>
      </w:r>
      <w:r w:rsidR="00C74F2C" w:rsidRPr="008C7A86">
        <w:rPr>
          <w:rFonts w:ascii="Arial" w:hAnsi="Arial" w:cs="Arial"/>
          <w:sz w:val="20"/>
          <w:szCs w:val="20"/>
          <w:lang w:eastAsia="en-GB"/>
        </w:rPr>
        <w:t xml:space="preserve"> de mai sus se poate implementa </w:t>
      </w:r>
      <w:r w:rsidR="00986924" w:rsidRPr="008C7A86">
        <w:rPr>
          <w:rFonts w:ascii="Arial" w:hAnsi="Arial" w:cs="Arial"/>
          <w:sz w:val="20"/>
          <w:szCs w:val="20"/>
          <w:lang w:eastAsia="en-GB"/>
        </w:rPr>
        <w:t>ț</w:t>
      </w:r>
      <w:r w:rsidR="00C74F2C" w:rsidRPr="008C7A86">
        <w:rPr>
          <w:rFonts w:ascii="Arial" w:hAnsi="Arial" w:cs="Arial"/>
          <w:sz w:val="20"/>
          <w:szCs w:val="20"/>
          <w:lang w:eastAsia="en-GB"/>
        </w:rPr>
        <w:t>in</w:t>
      </w:r>
      <w:r w:rsidR="00986924" w:rsidRPr="008C7A86">
        <w:rPr>
          <w:rFonts w:ascii="Arial" w:hAnsi="Arial" w:cs="Arial"/>
          <w:sz w:val="20"/>
          <w:szCs w:val="20"/>
          <w:lang w:eastAsia="en-GB"/>
        </w:rPr>
        <w:t>â</w:t>
      </w:r>
      <w:r w:rsidR="00C74F2C" w:rsidRPr="008C7A86">
        <w:rPr>
          <w:rFonts w:ascii="Arial" w:hAnsi="Arial" w:cs="Arial"/>
          <w:sz w:val="20"/>
          <w:szCs w:val="20"/>
          <w:lang w:eastAsia="en-GB"/>
        </w:rPr>
        <w:t>nd cont de prevederile legislative prezentate</w:t>
      </w:r>
      <w:r w:rsidR="00031768" w:rsidRPr="008C7A86">
        <w:rPr>
          <w:rFonts w:ascii="Arial" w:hAnsi="Arial" w:cs="Arial"/>
          <w:sz w:val="20"/>
          <w:szCs w:val="20"/>
          <w:lang w:eastAsia="en-GB"/>
        </w:rPr>
        <w:t xml:space="preserve"> în </w:t>
      </w:r>
      <w:r w:rsidR="00C74F2C" w:rsidRPr="008C7A86">
        <w:rPr>
          <w:rFonts w:ascii="Arial" w:hAnsi="Arial" w:cs="Arial"/>
          <w:sz w:val="20"/>
          <w:szCs w:val="20"/>
          <w:lang w:eastAsia="en-GB"/>
        </w:rPr>
        <w:t>capitolele anterioare, pe baza unui contract de delegare</w:t>
      </w:r>
      <w:r w:rsidR="00C267A6" w:rsidRPr="008C7A86">
        <w:rPr>
          <w:rFonts w:ascii="Arial" w:hAnsi="Arial" w:cs="Arial"/>
          <w:sz w:val="20"/>
          <w:szCs w:val="20"/>
          <w:lang w:eastAsia="en-GB"/>
        </w:rPr>
        <w:t>.</w:t>
      </w:r>
      <w:r w:rsidR="00C74F2C" w:rsidRPr="008C7A86">
        <w:rPr>
          <w:rFonts w:ascii="Arial" w:hAnsi="Arial" w:cs="Arial"/>
          <w:sz w:val="20"/>
          <w:szCs w:val="20"/>
          <w:lang w:eastAsia="en-GB"/>
        </w:rPr>
        <w:t xml:space="preserve"> Operatorul (cu capital privat sau nu) cu care se va </w:t>
      </w:r>
      <w:r w:rsidR="00986924" w:rsidRPr="008C7A86">
        <w:rPr>
          <w:rFonts w:ascii="Arial" w:hAnsi="Arial" w:cs="Arial"/>
          <w:sz w:val="20"/>
          <w:szCs w:val="20"/>
          <w:lang w:eastAsia="en-GB"/>
        </w:rPr>
        <w:t>î</w:t>
      </w:r>
      <w:r w:rsidR="00C74F2C" w:rsidRPr="008C7A86">
        <w:rPr>
          <w:rFonts w:ascii="Arial" w:hAnsi="Arial" w:cs="Arial"/>
          <w:sz w:val="20"/>
          <w:szCs w:val="20"/>
          <w:lang w:eastAsia="en-GB"/>
        </w:rPr>
        <w:t xml:space="preserve">ncheia acest contract va fi responsabil cel </w:t>
      </w:r>
      <w:r w:rsidRPr="008C7A86">
        <w:rPr>
          <w:rFonts w:ascii="Arial" w:hAnsi="Arial" w:cs="Arial"/>
          <w:sz w:val="20"/>
          <w:szCs w:val="20"/>
          <w:lang w:eastAsia="en-GB"/>
        </w:rPr>
        <w:t>puțin</w:t>
      </w:r>
      <w:r w:rsidR="00C74F2C" w:rsidRPr="008C7A86">
        <w:rPr>
          <w:rFonts w:ascii="Arial" w:hAnsi="Arial" w:cs="Arial"/>
          <w:sz w:val="20"/>
          <w:szCs w:val="20"/>
          <w:lang w:eastAsia="en-GB"/>
        </w:rPr>
        <w:t xml:space="preserve"> de:</w:t>
      </w:r>
    </w:p>
    <w:p w14:paraId="0911100F" w14:textId="76419893" w:rsidR="00C74F2C" w:rsidRPr="008C7A86" w:rsidRDefault="00C74F2C" w:rsidP="00E36381">
      <w:pPr>
        <w:pStyle w:val="Listparagraf"/>
        <w:numPr>
          <w:ilvl w:val="0"/>
          <w:numId w:val="26"/>
        </w:numPr>
        <w:jc w:val="both"/>
        <w:rPr>
          <w:rFonts w:ascii="Arial" w:hAnsi="Arial" w:cs="Arial"/>
          <w:sz w:val="20"/>
          <w:szCs w:val="20"/>
          <w:lang w:eastAsia="en-GB"/>
        </w:rPr>
      </w:pPr>
      <w:r w:rsidRPr="008C7A86">
        <w:rPr>
          <w:rFonts w:ascii="Arial" w:hAnsi="Arial" w:cs="Arial"/>
          <w:sz w:val="20"/>
          <w:szCs w:val="20"/>
          <w:lang w:eastAsia="en-GB"/>
        </w:rPr>
        <w:t>Prestarea serviciilor conform documentelor contractuale, inclusiv Caietul de sarcini al serviciului</w:t>
      </w:r>
      <w:r w:rsidR="00557D32" w:rsidRPr="008C7A86">
        <w:rPr>
          <w:rFonts w:ascii="Arial" w:hAnsi="Arial" w:cs="Arial"/>
          <w:sz w:val="20"/>
          <w:szCs w:val="20"/>
          <w:lang w:eastAsia="en-GB"/>
        </w:rPr>
        <w:t xml:space="preserve"> și </w:t>
      </w:r>
      <w:r w:rsidRPr="008C7A86">
        <w:rPr>
          <w:rFonts w:ascii="Arial" w:hAnsi="Arial" w:cs="Arial"/>
          <w:sz w:val="20"/>
          <w:szCs w:val="20"/>
          <w:lang w:eastAsia="en-GB"/>
        </w:rPr>
        <w:t>Regulamentul serviciului</w:t>
      </w:r>
    </w:p>
    <w:p w14:paraId="6EA1CE3D" w14:textId="0D218FDD" w:rsidR="00C74F2C" w:rsidRPr="008C7A86" w:rsidRDefault="00C74F2C" w:rsidP="00E36381">
      <w:pPr>
        <w:pStyle w:val="Listparagraf"/>
        <w:numPr>
          <w:ilvl w:val="0"/>
          <w:numId w:val="26"/>
        </w:numPr>
        <w:jc w:val="both"/>
        <w:rPr>
          <w:rFonts w:ascii="Arial" w:hAnsi="Arial" w:cs="Arial"/>
          <w:sz w:val="20"/>
          <w:szCs w:val="20"/>
          <w:lang w:eastAsia="en-GB"/>
        </w:rPr>
      </w:pPr>
      <w:r w:rsidRPr="008C7A86">
        <w:rPr>
          <w:rFonts w:ascii="Arial" w:hAnsi="Arial" w:cs="Arial"/>
          <w:sz w:val="20"/>
          <w:szCs w:val="20"/>
          <w:lang w:eastAsia="en-GB"/>
        </w:rPr>
        <w:t xml:space="preserve">Plata unei </w:t>
      </w:r>
      <w:r w:rsidR="007E4B7A" w:rsidRPr="008C7A86">
        <w:rPr>
          <w:rFonts w:ascii="Arial" w:hAnsi="Arial" w:cs="Arial"/>
          <w:sz w:val="20"/>
          <w:szCs w:val="20"/>
          <w:lang w:eastAsia="en-GB"/>
        </w:rPr>
        <w:t>redevențe</w:t>
      </w:r>
      <w:r w:rsidRPr="008C7A86">
        <w:rPr>
          <w:rFonts w:ascii="Arial" w:hAnsi="Arial" w:cs="Arial"/>
          <w:sz w:val="20"/>
          <w:szCs w:val="20"/>
          <w:lang w:eastAsia="en-GB"/>
        </w:rPr>
        <w:t xml:space="preserve"> </w:t>
      </w:r>
      <w:r w:rsidR="007E4B7A" w:rsidRPr="008C7A86">
        <w:rPr>
          <w:rFonts w:ascii="Arial" w:hAnsi="Arial" w:cs="Arial"/>
          <w:sz w:val="20"/>
          <w:szCs w:val="20"/>
          <w:lang w:eastAsia="en-GB"/>
        </w:rPr>
        <w:t>către</w:t>
      </w:r>
      <w:r w:rsidRPr="008C7A86">
        <w:rPr>
          <w:rFonts w:ascii="Arial" w:hAnsi="Arial" w:cs="Arial"/>
          <w:sz w:val="20"/>
          <w:szCs w:val="20"/>
          <w:lang w:eastAsia="en-GB"/>
        </w:rPr>
        <w:t xml:space="preserve"> Consiliul </w:t>
      </w:r>
      <w:r w:rsidR="007E4B7A" w:rsidRPr="008C7A86">
        <w:rPr>
          <w:rFonts w:ascii="Arial" w:hAnsi="Arial" w:cs="Arial"/>
          <w:sz w:val="20"/>
          <w:szCs w:val="20"/>
          <w:lang w:eastAsia="en-GB"/>
        </w:rPr>
        <w:t>Județean</w:t>
      </w:r>
      <w:r w:rsidR="00332315" w:rsidRPr="008C7A86">
        <w:rPr>
          <w:rFonts w:ascii="Arial" w:hAnsi="Arial" w:cs="Arial"/>
          <w:sz w:val="20"/>
          <w:szCs w:val="20"/>
          <w:lang w:eastAsia="en-GB"/>
        </w:rPr>
        <w:t xml:space="preserve"> </w:t>
      </w:r>
      <w:r w:rsidR="00664B98" w:rsidRPr="008C7A86">
        <w:rPr>
          <w:rFonts w:ascii="Arial" w:hAnsi="Arial" w:cs="Arial"/>
          <w:sz w:val="20"/>
          <w:szCs w:val="20"/>
          <w:lang w:eastAsia="en-GB"/>
        </w:rPr>
        <w:t>Vrancea</w:t>
      </w:r>
      <w:r w:rsidR="00031768" w:rsidRPr="008C7A86">
        <w:rPr>
          <w:rFonts w:ascii="Arial" w:hAnsi="Arial" w:cs="Arial"/>
          <w:sz w:val="20"/>
          <w:szCs w:val="20"/>
          <w:lang w:eastAsia="en-GB"/>
        </w:rPr>
        <w:t xml:space="preserve"> în </w:t>
      </w:r>
      <w:r w:rsidRPr="008C7A86">
        <w:rPr>
          <w:rFonts w:ascii="Arial" w:hAnsi="Arial" w:cs="Arial"/>
          <w:sz w:val="20"/>
          <w:szCs w:val="20"/>
          <w:lang w:eastAsia="en-GB"/>
        </w:rPr>
        <w:t xml:space="preserve">cuantumul necesar </w:t>
      </w:r>
      <w:r w:rsidR="007E4B7A" w:rsidRPr="008C7A86">
        <w:rPr>
          <w:rFonts w:ascii="Arial" w:hAnsi="Arial" w:cs="Arial"/>
          <w:sz w:val="20"/>
          <w:szCs w:val="20"/>
          <w:lang w:eastAsia="en-GB"/>
        </w:rPr>
        <w:t>recuperării</w:t>
      </w:r>
      <w:r w:rsidRPr="008C7A86">
        <w:rPr>
          <w:rFonts w:ascii="Arial" w:hAnsi="Arial" w:cs="Arial"/>
          <w:sz w:val="20"/>
          <w:szCs w:val="20"/>
          <w:lang w:eastAsia="en-GB"/>
        </w:rPr>
        <w:t xml:space="preserve"> cotei proprii a </w:t>
      </w:r>
      <w:r w:rsidR="007E4B7A" w:rsidRPr="008C7A86">
        <w:rPr>
          <w:rFonts w:ascii="Arial" w:hAnsi="Arial" w:cs="Arial"/>
          <w:sz w:val="20"/>
          <w:szCs w:val="20"/>
          <w:lang w:eastAsia="en-GB"/>
        </w:rPr>
        <w:t>finanțării</w:t>
      </w:r>
      <w:r w:rsidRPr="008C7A86">
        <w:rPr>
          <w:rFonts w:ascii="Arial" w:hAnsi="Arial" w:cs="Arial"/>
          <w:sz w:val="20"/>
          <w:szCs w:val="20"/>
          <w:lang w:eastAsia="en-GB"/>
        </w:rPr>
        <w:t xml:space="preserve"> </w:t>
      </w:r>
      <w:r w:rsidR="007E4B7A" w:rsidRPr="008C7A86">
        <w:rPr>
          <w:rFonts w:ascii="Arial" w:hAnsi="Arial" w:cs="Arial"/>
          <w:sz w:val="20"/>
          <w:szCs w:val="20"/>
          <w:lang w:eastAsia="en-GB"/>
        </w:rPr>
        <w:t>investițiilor</w:t>
      </w:r>
    </w:p>
    <w:p w14:paraId="5071DC3E" w14:textId="33295EDC" w:rsidR="00C74F2C" w:rsidRPr="008C7A86" w:rsidRDefault="00C74F2C" w:rsidP="00E36381">
      <w:pPr>
        <w:pStyle w:val="Listparagraf"/>
        <w:numPr>
          <w:ilvl w:val="0"/>
          <w:numId w:val="26"/>
        </w:numPr>
        <w:jc w:val="both"/>
        <w:rPr>
          <w:rFonts w:ascii="Arial" w:hAnsi="Arial" w:cs="Arial"/>
          <w:sz w:val="20"/>
          <w:szCs w:val="20"/>
          <w:lang w:eastAsia="en-GB"/>
        </w:rPr>
      </w:pPr>
      <w:r w:rsidRPr="008C7A86">
        <w:rPr>
          <w:rFonts w:ascii="Arial" w:hAnsi="Arial" w:cs="Arial"/>
          <w:sz w:val="20"/>
          <w:szCs w:val="20"/>
          <w:lang w:eastAsia="en-GB"/>
        </w:rPr>
        <w:t>Men</w:t>
      </w:r>
      <w:r w:rsidR="00986924" w:rsidRPr="008C7A86">
        <w:rPr>
          <w:rFonts w:ascii="Arial" w:hAnsi="Arial" w:cs="Arial"/>
          <w:sz w:val="20"/>
          <w:szCs w:val="20"/>
          <w:lang w:eastAsia="en-GB"/>
        </w:rPr>
        <w:t>ț</w:t>
      </w:r>
      <w:r w:rsidRPr="008C7A86">
        <w:rPr>
          <w:rFonts w:ascii="Arial" w:hAnsi="Arial" w:cs="Arial"/>
          <w:sz w:val="20"/>
          <w:szCs w:val="20"/>
          <w:lang w:eastAsia="en-GB"/>
        </w:rPr>
        <w:t>inerea st</w:t>
      </w:r>
      <w:r w:rsidR="00986924" w:rsidRPr="008C7A86">
        <w:rPr>
          <w:rFonts w:ascii="Arial" w:hAnsi="Arial" w:cs="Arial"/>
          <w:sz w:val="20"/>
          <w:szCs w:val="20"/>
          <w:lang w:eastAsia="en-GB"/>
        </w:rPr>
        <w:t>ă</w:t>
      </w:r>
      <w:r w:rsidRPr="008C7A86">
        <w:rPr>
          <w:rFonts w:ascii="Arial" w:hAnsi="Arial" w:cs="Arial"/>
          <w:sz w:val="20"/>
          <w:szCs w:val="20"/>
          <w:lang w:eastAsia="en-GB"/>
        </w:rPr>
        <w:t>rii activelor concesionate</w:t>
      </w:r>
      <w:r w:rsidR="00557D32" w:rsidRPr="008C7A86">
        <w:rPr>
          <w:rFonts w:ascii="Arial" w:hAnsi="Arial" w:cs="Arial"/>
          <w:sz w:val="20"/>
          <w:szCs w:val="20"/>
          <w:lang w:eastAsia="en-GB"/>
        </w:rPr>
        <w:t xml:space="preserve"> și </w:t>
      </w:r>
      <w:r w:rsidRPr="008C7A86">
        <w:rPr>
          <w:rFonts w:ascii="Arial" w:hAnsi="Arial" w:cs="Arial"/>
          <w:sz w:val="20"/>
          <w:szCs w:val="20"/>
          <w:lang w:eastAsia="en-GB"/>
        </w:rPr>
        <w:t>dezvoltarea viitoare a acestora conform necesit</w:t>
      </w:r>
      <w:r w:rsidR="00986924" w:rsidRPr="008C7A86">
        <w:rPr>
          <w:rFonts w:ascii="Arial" w:hAnsi="Arial" w:cs="Arial"/>
          <w:sz w:val="20"/>
          <w:szCs w:val="20"/>
          <w:lang w:eastAsia="en-GB"/>
        </w:rPr>
        <w:t>ăț</w:t>
      </w:r>
      <w:r w:rsidRPr="008C7A86">
        <w:rPr>
          <w:rFonts w:ascii="Arial" w:hAnsi="Arial" w:cs="Arial"/>
          <w:sz w:val="20"/>
          <w:szCs w:val="20"/>
          <w:lang w:eastAsia="en-GB"/>
        </w:rPr>
        <w:t xml:space="preserve">ilor sistemului integrat de management al </w:t>
      </w:r>
      <w:r w:rsidR="007E4B7A" w:rsidRPr="008C7A86">
        <w:rPr>
          <w:rFonts w:ascii="Arial" w:hAnsi="Arial" w:cs="Arial"/>
          <w:sz w:val="20"/>
          <w:szCs w:val="20"/>
          <w:lang w:eastAsia="en-GB"/>
        </w:rPr>
        <w:t>deșeurilor</w:t>
      </w:r>
    </w:p>
    <w:p w14:paraId="16FC60B8" w14:textId="7D331B67" w:rsidR="00C74F2C" w:rsidRPr="008C7A86" w:rsidRDefault="00C74F2C" w:rsidP="00393D2D">
      <w:pPr>
        <w:pStyle w:val="Listparagraf"/>
        <w:numPr>
          <w:ilvl w:val="0"/>
          <w:numId w:val="26"/>
        </w:numPr>
        <w:spacing w:after="0" w:line="240" w:lineRule="auto"/>
        <w:jc w:val="both"/>
        <w:rPr>
          <w:rFonts w:ascii="Arial" w:hAnsi="Arial" w:cs="Arial"/>
          <w:sz w:val="20"/>
          <w:szCs w:val="20"/>
          <w:lang w:eastAsia="en-GB"/>
        </w:rPr>
      </w:pPr>
      <w:r w:rsidRPr="008C7A86">
        <w:rPr>
          <w:rFonts w:ascii="Arial" w:hAnsi="Arial" w:cs="Arial"/>
          <w:sz w:val="20"/>
          <w:szCs w:val="20"/>
          <w:lang w:eastAsia="en-GB"/>
        </w:rPr>
        <w:t xml:space="preserve">Asigurarea unui management eficient al </w:t>
      </w:r>
      <w:r w:rsidR="007E4B7A" w:rsidRPr="008C7A86">
        <w:rPr>
          <w:rFonts w:ascii="Arial" w:hAnsi="Arial" w:cs="Arial"/>
          <w:sz w:val="20"/>
          <w:szCs w:val="20"/>
          <w:lang w:eastAsia="en-GB"/>
        </w:rPr>
        <w:t>operării</w:t>
      </w:r>
      <w:r w:rsidR="00031768" w:rsidRPr="008C7A86">
        <w:rPr>
          <w:rFonts w:ascii="Arial" w:hAnsi="Arial" w:cs="Arial"/>
          <w:sz w:val="20"/>
          <w:szCs w:val="20"/>
          <w:lang w:eastAsia="en-GB"/>
        </w:rPr>
        <w:t xml:space="preserve"> în </w:t>
      </w:r>
      <w:r w:rsidR="007E4B7A" w:rsidRPr="008C7A86">
        <w:rPr>
          <w:rFonts w:ascii="Arial" w:hAnsi="Arial" w:cs="Arial"/>
          <w:sz w:val="20"/>
          <w:szCs w:val="20"/>
          <w:lang w:eastAsia="en-GB"/>
        </w:rPr>
        <w:t>condiții</w:t>
      </w:r>
      <w:r w:rsidRPr="008C7A86">
        <w:rPr>
          <w:rFonts w:ascii="Arial" w:hAnsi="Arial" w:cs="Arial"/>
          <w:sz w:val="20"/>
          <w:szCs w:val="20"/>
          <w:lang w:eastAsia="en-GB"/>
        </w:rPr>
        <w:t xml:space="preserve"> de calitate</w:t>
      </w:r>
      <w:r w:rsidR="00557D32" w:rsidRPr="008C7A86">
        <w:rPr>
          <w:rFonts w:ascii="Arial" w:hAnsi="Arial" w:cs="Arial"/>
          <w:sz w:val="20"/>
          <w:szCs w:val="20"/>
          <w:lang w:eastAsia="en-GB"/>
        </w:rPr>
        <w:t xml:space="preserve"> și </w:t>
      </w:r>
      <w:r w:rsidRPr="008C7A86">
        <w:rPr>
          <w:rFonts w:ascii="Arial" w:hAnsi="Arial" w:cs="Arial"/>
          <w:sz w:val="20"/>
          <w:szCs w:val="20"/>
          <w:lang w:eastAsia="en-GB"/>
        </w:rPr>
        <w:t>de performan</w:t>
      </w:r>
      <w:r w:rsidR="00986924" w:rsidRPr="008C7A86">
        <w:rPr>
          <w:rFonts w:ascii="Arial" w:hAnsi="Arial" w:cs="Arial"/>
          <w:sz w:val="20"/>
          <w:szCs w:val="20"/>
          <w:lang w:eastAsia="en-GB"/>
        </w:rPr>
        <w:t>ță</w:t>
      </w:r>
      <w:r w:rsidRPr="008C7A86">
        <w:rPr>
          <w:rFonts w:ascii="Arial" w:hAnsi="Arial" w:cs="Arial"/>
          <w:sz w:val="20"/>
          <w:szCs w:val="20"/>
          <w:lang w:eastAsia="en-GB"/>
        </w:rPr>
        <w:t xml:space="preserve"> impuse</w:t>
      </w:r>
      <w:r w:rsidR="00557D32" w:rsidRPr="008C7A86">
        <w:rPr>
          <w:rFonts w:ascii="Arial" w:hAnsi="Arial" w:cs="Arial"/>
          <w:sz w:val="20"/>
          <w:szCs w:val="20"/>
          <w:lang w:eastAsia="en-GB"/>
        </w:rPr>
        <w:t xml:space="preserve"> și </w:t>
      </w:r>
      <w:r w:rsidRPr="008C7A86">
        <w:rPr>
          <w:rFonts w:ascii="Arial" w:hAnsi="Arial" w:cs="Arial"/>
          <w:sz w:val="20"/>
          <w:szCs w:val="20"/>
          <w:lang w:eastAsia="en-GB"/>
        </w:rPr>
        <w:t xml:space="preserve">monitorizate de </w:t>
      </w:r>
      <w:r w:rsidR="007E4B7A" w:rsidRPr="008C7A86">
        <w:rPr>
          <w:rFonts w:ascii="Arial" w:hAnsi="Arial" w:cs="Arial"/>
          <w:sz w:val="20"/>
          <w:szCs w:val="20"/>
          <w:lang w:eastAsia="en-GB"/>
        </w:rPr>
        <w:t>concedent</w:t>
      </w:r>
      <w:r w:rsidRPr="008C7A86">
        <w:rPr>
          <w:rFonts w:ascii="Arial" w:hAnsi="Arial" w:cs="Arial"/>
          <w:sz w:val="20"/>
          <w:szCs w:val="20"/>
          <w:lang w:eastAsia="en-GB"/>
        </w:rPr>
        <w:t xml:space="preserve"> prin Asocia</w:t>
      </w:r>
      <w:r w:rsidR="00986924" w:rsidRPr="008C7A86">
        <w:rPr>
          <w:rFonts w:ascii="Arial" w:hAnsi="Arial" w:cs="Arial"/>
          <w:sz w:val="20"/>
          <w:szCs w:val="20"/>
          <w:lang w:eastAsia="en-GB"/>
        </w:rPr>
        <w:t>ț</w:t>
      </w:r>
      <w:r w:rsidRPr="008C7A86">
        <w:rPr>
          <w:rFonts w:ascii="Arial" w:hAnsi="Arial" w:cs="Arial"/>
          <w:sz w:val="20"/>
          <w:szCs w:val="20"/>
          <w:lang w:eastAsia="en-GB"/>
        </w:rPr>
        <w:t xml:space="preserve">ia de Dezvoltare Intercomunitara </w:t>
      </w:r>
      <w:r w:rsidR="00986924" w:rsidRPr="008C7A86">
        <w:rPr>
          <w:rFonts w:ascii="Arial" w:eastAsia="Times New Roman" w:hAnsi="Arial" w:cs="Arial"/>
          <w:sz w:val="20"/>
          <w:szCs w:val="20"/>
          <w:lang w:eastAsia="en-GB"/>
        </w:rPr>
        <w:t xml:space="preserve"> </w:t>
      </w:r>
      <w:r w:rsidR="00D90D0D" w:rsidRPr="008C7A86">
        <w:rPr>
          <w:rFonts w:ascii="Arial" w:eastAsia="Times New Roman" w:hAnsi="Arial" w:cs="Arial"/>
          <w:sz w:val="20"/>
          <w:szCs w:val="20"/>
          <w:lang w:eastAsia="en-GB"/>
        </w:rPr>
        <w:t>Vrancea Curata</w:t>
      </w:r>
      <w:r w:rsidRPr="008C7A86">
        <w:rPr>
          <w:rFonts w:ascii="Arial" w:hAnsi="Arial" w:cs="Arial"/>
          <w:sz w:val="20"/>
          <w:szCs w:val="20"/>
          <w:lang w:eastAsia="en-GB"/>
        </w:rPr>
        <w:t xml:space="preserve"> </w:t>
      </w:r>
    </w:p>
    <w:p w14:paraId="6B173FCB" w14:textId="6571EC46" w:rsidR="00C74F2C" w:rsidRPr="008C7A86" w:rsidRDefault="00C74F2C" w:rsidP="00393D2D">
      <w:pPr>
        <w:spacing w:after="0" w:line="240" w:lineRule="auto"/>
        <w:jc w:val="both"/>
        <w:rPr>
          <w:rFonts w:ascii="Arial" w:hAnsi="Arial" w:cs="Arial"/>
          <w:sz w:val="20"/>
          <w:szCs w:val="20"/>
        </w:rPr>
      </w:pPr>
      <w:r w:rsidRPr="008C7A86">
        <w:rPr>
          <w:rFonts w:ascii="Arial" w:hAnsi="Arial" w:cs="Arial"/>
          <w:sz w:val="20"/>
          <w:szCs w:val="20"/>
        </w:rPr>
        <w:t xml:space="preserve">Concesionarea bunurilor proprietate publica si/ sau privata a Consiliului </w:t>
      </w:r>
      <w:r w:rsidR="007E4B7A" w:rsidRPr="008C7A86">
        <w:rPr>
          <w:rFonts w:ascii="Arial" w:hAnsi="Arial" w:cs="Arial"/>
          <w:sz w:val="20"/>
          <w:szCs w:val="20"/>
        </w:rPr>
        <w:t>Județean</w:t>
      </w:r>
      <w:r w:rsidR="00332315" w:rsidRPr="008C7A86">
        <w:rPr>
          <w:rFonts w:ascii="Arial" w:hAnsi="Arial" w:cs="Arial"/>
          <w:sz w:val="20"/>
          <w:szCs w:val="20"/>
        </w:rPr>
        <w:t xml:space="preserve"> </w:t>
      </w:r>
      <w:r w:rsidR="00664B98" w:rsidRPr="008C7A86">
        <w:rPr>
          <w:rFonts w:ascii="Arial" w:hAnsi="Arial" w:cs="Arial"/>
          <w:sz w:val="20"/>
          <w:szCs w:val="20"/>
        </w:rPr>
        <w:t>Vrancea</w:t>
      </w:r>
      <w:r w:rsidR="00332315" w:rsidRPr="008C7A86">
        <w:rPr>
          <w:rFonts w:ascii="Arial" w:hAnsi="Arial" w:cs="Arial"/>
          <w:sz w:val="20"/>
          <w:szCs w:val="20"/>
        </w:rPr>
        <w:t xml:space="preserve"> </w:t>
      </w:r>
      <w:r w:rsidRPr="008C7A86">
        <w:rPr>
          <w:rFonts w:ascii="Arial" w:hAnsi="Arial" w:cs="Arial"/>
          <w:sz w:val="20"/>
          <w:szCs w:val="20"/>
        </w:rPr>
        <w:t xml:space="preserve">realizate prin </w:t>
      </w:r>
      <w:r w:rsidR="007E4B7A" w:rsidRPr="008C7A86">
        <w:rPr>
          <w:rFonts w:ascii="Arial" w:hAnsi="Arial" w:cs="Arial"/>
          <w:sz w:val="20"/>
          <w:szCs w:val="20"/>
        </w:rPr>
        <w:t>investiția</w:t>
      </w:r>
      <w:r w:rsidRPr="008C7A86">
        <w:rPr>
          <w:rFonts w:ascii="Arial" w:hAnsi="Arial" w:cs="Arial"/>
          <w:sz w:val="20"/>
          <w:szCs w:val="20"/>
        </w:rPr>
        <w:t xml:space="preserve"> POS Mediu</w:t>
      </w:r>
      <w:r w:rsidR="00557D32" w:rsidRPr="008C7A86">
        <w:rPr>
          <w:rFonts w:ascii="Arial" w:hAnsi="Arial" w:cs="Arial"/>
          <w:sz w:val="20"/>
          <w:szCs w:val="20"/>
        </w:rPr>
        <w:t xml:space="preserve"> și </w:t>
      </w:r>
      <w:r w:rsidRPr="008C7A86">
        <w:rPr>
          <w:rFonts w:ascii="Arial" w:hAnsi="Arial" w:cs="Arial"/>
          <w:sz w:val="20"/>
          <w:szCs w:val="20"/>
        </w:rPr>
        <w:t xml:space="preserve">utilizate pentru furnizarea/prestarea serviciilor </w:t>
      </w:r>
      <w:r w:rsidR="00986924" w:rsidRPr="008C7A86">
        <w:rPr>
          <w:rFonts w:ascii="Arial" w:hAnsi="Arial" w:cs="Arial"/>
          <w:sz w:val="20"/>
          <w:szCs w:val="20"/>
        </w:rPr>
        <w:t>ș</w:t>
      </w:r>
      <w:r w:rsidRPr="008C7A86">
        <w:rPr>
          <w:rFonts w:ascii="Arial" w:hAnsi="Arial" w:cs="Arial"/>
          <w:sz w:val="20"/>
          <w:szCs w:val="20"/>
        </w:rPr>
        <w:t>i/sau activit</w:t>
      </w:r>
      <w:r w:rsidR="00986924" w:rsidRPr="008C7A86">
        <w:rPr>
          <w:rFonts w:ascii="Arial" w:hAnsi="Arial" w:cs="Arial"/>
          <w:sz w:val="20"/>
          <w:szCs w:val="20"/>
        </w:rPr>
        <w:t>ăț</w:t>
      </w:r>
      <w:r w:rsidRPr="008C7A86">
        <w:rPr>
          <w:rFonts w:ascii="Arial" w:hAnsi="Arial" w:cs="Arial"/>
          <w:sz w:val="20"/>
          <w:szCs w:val="20"/>
        </w:rPr>
        <w:t>ilor care fac obiectul deleg</w:t>
      </w:r>
      <w:r w:rsidR="00986924" w:rsidRPr="008C7A86">
        <w:rPr>
          <w:rFonts w:ascii="Arial" w:hAnsi="Arial" w:cs="Arial"/>
          <w:sz w:val="20"/>
          <w:szCs w:val="20"/>
        </w:rPr>
        <w:t>ă</w:t>
      </w:r>
      <w:r w:rsidRPr="008C7A86">
        <w:rPr>
          <w:rFonts w:ascii="Arial" w:hAnsi="Arial" w:cs="Arial"/>
          <w:sz w:val="20"/>
          <w:szCs w:val="20"/>
        </w:rPr>
        <w:t>rii gestiunii, este parte intrinsec</w:t>
      </w:r>
      <w:r w:rsidR="00986924" w:rsidRPr="008C7A86">
        <w:rPr>
          <w:rFonts w:ascii="Arial" w:hAnsi="Arial" w:cs="Arial"/>
          <w:sz w:val="20"/>
          <w:szCs w:val="20"/>
        </w:rPr>
        <w:t>ă</w:t>
      </w:r>
      <w:r w:rsidRPr="008C7A86">
        <w:rPr>
          <w:rFonts w:ascii="Arial" w:hAnsi="Arial" w:cs="Arial"/>
          <w:sz w:val="20"/>
          <w:szCs w:val="20"/>
        </w:rPr>
        <w:t xml:space="preserve"> a contractelor de delegare a gestiunii</w:t>
      </w:r>
      <w:r w:rsidR="00986924" w:rsidRPr="008C7A86">
        <w:rPr>
          <w:rFonts w:ascii="Arial" w:hAnsi="Arial" w:cs="Arial"/>
          <w:sz w:val="20"/>
          <w:szCs w:val="20"/>
        </w:rPr>
        <w:t>,</w:t>
      </w:r>
      <w:r w:rsidRPr="008C7A86">
        <w:rPr>
          <w:rFonts w:ascii="Arial" w:hAnsi="Arial" w:cs="Arial"/>
          <w:sz w:val="20"/>
          <w:szCs w:val="20"/>
        </w:rPr>
        <w:t xml:space="preserve"> aceste bunuri se transmit operatorului spre administrare</w:t>
      </w:r>
      <w:r w:rsidR="00557D32" w:rsidRPr="008C7A86">
        <w:rPr>
          <w:rFonts w:ascii="Arial" w:hAnsi="Arial" w:cs="Arial"/>
          <w:sz w:val="20"/>
          <w:szCs w:val="20"/>
        </w:rPr>
        <w:t xml:space="preserve"> și </w:t>
      </w:r>
      <w:r w:rsidRPr="008C7A86">
        <w:rPr>
          <w:rFonts w:ascii="Arial" w:hAnsi="Arial" w:cs="Arial"/>
          <w:sz w:val="20"/>
          <w:szCs w:val="20"/>
        </w:rPr>
        <w:t>exploatare pe perioada deleg</w:t>
      </w:r>
      <w:r w:rsidR="00986924" w:rsidRPr="008C7A86">
        <w:rPr>
          <w:rFonts w:ascii="Arial" w:hAnsi="Arial" w:cs="Arial"/>
          <w:sz w:val="20"/>
          <w:szCs w:val="20"/>
        </w:rPr>
        <w:t>ă</w:t>
      </w:r>
      <w:r w:rsidRPr="008C7A86">
        <w:rPr>
          <w:rFonts w:ascii="Arial" w:hAnsi="Arial" w:cs="Arial"/>
          <w:sz w:val="20"/>
          <w:szCs w:val="20"/>
        </w:rPr>
        <w:t>rii gestiunii.</w:t>
      </w:r>
    </w:p>
    <w:p w14:paraId="75F73D7D" w14:textId="7ADD6140" w:rsidR="00C74F2C" w:rsidRPr="008C7A86" w:rsidRDefault="00C74F2C" w:rsidP="00393D2D">
      <w:pPr>
        <w:spacing w:after="0" w:line="240" w:lineRule="auto"/>
        <w:jc w:val="both"/>
        <w:rPr>
          <w:rFonts w:ascii="Arial" w:hAnsi="Arial" w:cs="Arial"/>
          <w:sz w:val="20"/>
          <w:szCs w:val="20"/>
        </w:rPr>
      </w:pPr>
      <w:r w:rsidRPr="008C7A86">
        <w:rPr>
          <w:rFonts w:ascii="Arial" w:hAnsi="Arial" w:cs="Arial"/>
          <w:sz w:val="20"/>
          <w:szCs w:val="20"/>
        </w:rPr>
        <w:t>Totodat</w:t>
      </w:r>
      <w:r w:rsidR="00986924" w:rsidRPr="008C7A86">
        <w:rPr>
          <w:rFonts w:ascii="Arial" w:hAnsi="Arial" w:cs="Arial"/>
          <w:sz w:val="20"/>
          <w:szCs w:val="20"/>
        </w:rPr>
        <w:t>ă</w:t>
      </w:r>
      <w:r w:rsidRPr="008C7A86">
        <w:rPr>
          <w:rFonts w:ascii="Arial" w:hAnsi="Arial" w:cs="Arial"/>
          <w:sz w:val="20"/>
          <w:szCs w:val="20"/>
        </w:rPr>
        <w:t>, se recomand</w:t>
      </w:r>
      <w:r w:rsidR="00986924" w:rsidRPr="008C7A86">
        <w:rPr>
          <w:rFonts w:ascii="Arial" w:hAnsi="Arial" w:cs="Arial"/>
          <w:sz w:val="20"/>
          <w:szCs w:val="20"/>
        </w:rPr>
        <w:t>ă</w:t>
      </w:r>
      <w:r w:rsidRPr="008C7A86">
        <w:rPr>
          <w:rFonts w:ascii="Arial" w:hAnsi="Arial" w:cs="Arial"/>
          <w:sz w:val="20"/>
          <w:szCs w:val="20"/>
        </w:rPr>
        <w:t xml:space="preserve"> ca durata deleg</w:t>
      </w:r>
      <w:r w:rsidR="00986924" w:rsidRPr="008C7A86">
        <w:rPr>
          <w:rFonts w:ascii="Arial" w:hAnsi="Arial" w:cs="Arial"/>
          <w:sz w:val="20"/>
          <w:szCs w:val="20"/>
        </w:rPr>
        <w:t>ă</w:t>
      </w:r>
      <w:r w:rsidRPr="008C7A86">
        <w:rPr>
          <w:rFonts w:ascii="Arial" w:hAnsi="Arial" w:cs="Arial"/>
          <w:sz w:val="20"/>
          <w:szCs w:val="20"/>
        </w:rPr>
        <w:t>rii gestiunii serviciilor s</w:t>
      </w:r>
      <w:r w:rsidR="00986924" w:rsidRPr="008C7A86">
        <w:rPr>
          <w:rFonts w:ascii="Arial" w:hAnsi="Arial" w:cs="Arial"/>
          <w:sz w:val="20"/>
          <w:szCs w:val="20"/>
        </w:rPr>
        <w:t>ă</w:t>
      </w:r>
      <w:r w:rsidRPr="008C7A86">
        <w:rPr>
          <w:rFonts w:ascii="Arial" w:hAnsi="Arial" w:cs="Arial"/>
          <w:sz w:val="20"/>
          <w:szCs w:val="20"/>
        </w:rPr>
        <w:t xml:space="preserve"> fie stabilit</w:t>
      </w:r>
      <w:r w:rsidR="00986924" w:rsidRPr="008C7A86">
        <w:rPr>
          <w:rFonts w:ascii="Arial" w:hAnsi="Arial" w:cs="Arial"/>
          <w:sz w:val="20"/>
          <w:szCs w:val="20"/>
        </w:rPr>
        <w:t>ă</w:t>
      </w:r>
      <w:r w:rsidRPr="008C7A86">
        <w:rPr>
          <w:rFonts w:ascii="Arial" w:hAnsi="Arial" w:cs="Arial"/>
          <w:sz w:val="20"/>
          <w:szCs w:val="20"/>
        </w:rPr>
        <w:t xml:space="preserve"> la o valoare minim</w:t>
      </w:r>
      <w:r w:rsidR="00986924" w:rsidRPr="008C7A86">
        <w:rPr>
          <w:rFonts w:ascii="Arial" w:hAnsi="Arial" w:cs="Arial"/>
          <w:sz w:val="20"/>
          <w:szCs w:val="20"/>
        </w:rPr>
        <w:t>ă</w:t>
      </w:r>
      <w:r w:rsidR="00557D32" w:rsidRPr="008C7A86">
        <w:rPr>
          <w:rFonts w:ascii="Arial" w:hAnsi="Arial" w:cs="Arial"/>
          <w:sz w:val="20"/>
          <w:szCs w:val="20"/>
        </w:rPr>
        <w:t xml:space="preserve"> și </w:t>
      </w:r>
      <w:r w:rsidRPr="008C7A86">
        <w:rPr>
          <w:rFonts w:ascii="Arial" w:hAnsi="Arial" w:cs="Arial"/>
          <w:sz w:val="20"/>
          <w:szCs w:val="20"/>
        </w:rPr>
        <w:t>s</w:t>
      </w:r>
      <w:r w:rsidR="00986924" w:rsidRPr="008C7A86">
        <w:rPr>
          <w:rFonts w:ascii="Arial" w:hAnsi="Arial" w:cs="Arial"/>
          <w:sz w:val="20"/>
          <w:szCs w:val="20"/>
        </w:rPr>
        <w:t>ă</w:t>
      </w:r>
      <w:r w:rsidRPr="008C7A86">
        <w:rPr>
          <w:rFonts w:ascii="Arial" w:hAnsi="Arial" w:cs="Arial"/>
          <w:sz w:val="20"/>
          <w:szCs w:val="20"/>
        </w:rPr>
        <w:t xml:space="preserve"> se prevad</w:t>
      </w:r>
      <w:r w:rsidR="00986924" w:rsidRPr="008C7A86">
        <w:rPr>
          <w:rFonts w:ascii="Arial" w:hAnsi="Arial" w:cs="Arial"/>
          <w:sz w:val="20"/>
          <w:szCs w:val="20"/>
        </w:rPr>
        <w:t>ă</w:t>
      </w:r>
      <w:r w:rsidRPr="008C7A86">
        <w:rPr>
          <w:rFonts w:ascii="Arial" w:hAnsi="Arial" w:cs="Arial"/>
          <w:sz w:val="20"/>
          <w:szCs w:val="20"/>
        </w:rPr>
        <w:t xml:space="preserve"> posibilitatea rezilierii/ modific</w:t>
      </w:r>
      <w:r w:rsidR="00986924" w:rsidRPr="008C7A86">
        <w:rPr>
          <w:rFonts w:ascii="Arial" w:hAnsi="Arial" w:cs="Arial"/>
          <w:sz w:val="20"/>
          <w:szCs w:val="20"/>
        </w:rPr>
        <w:t>ă</w:t>
      </w:r>
      <w:r w:rsidRPr="008C7A86">
        <w:rPr>
          <w:rFonts w:ascii="Arial" w:hAnsi="Arial" w:cs="Arial"/>
          <w:sz w:val="20"/>
          <w:szCs w:val="20"/>
        </w:rPr>
        <w:t>rii contractului de delegare pentru cazul</w:t>
      </w:r>
      <w:r w:rsidR="00031768" w:rsidRPr="008C7A86">
        <w:rPr>
          <w:rFonts w:ascii="Arial" w:hAnsi="Arial" w:cs="Arial"/>
          <w:sz w:val="20"/>
          <w:szCs w:val="20"/>
        </w:rPr>
        <w:t xml:space="preserve"> în </w:t>
      </w:r>
      <w:r w:rsidRPr="008C7A86">
        <w:rPr>
          <w:rFonts w:ascii="Arial" w:hAnsi="Arial" w:cs="Arial"/>
          <w:sz w:val="20"/>
          <w:szCs w:val="20"/>
        </w:rPr>
        <w:t>care cadrul legislativ va permite realizarea tuturor serviciilor de salubrizare de c</w:t>
      </w:r>
      <w:r w:rsidR="00986924" w:rsidRPr="008C7A86">
        <w:rPr>
          <w:rFonts w:ascii="Arial" w:hAnsi="Arial" w:cs="Arial"/>
          <w:sz w:val="20"/>
          <w:szCs w:val="20"/>
        </w:rPr>
        <w:t>ă</w:t>
      </w:r>
      <w:r w:rsidRPr="008C7A86">
        <w:rPr>
          <w:rFonts w:ascii="Arial" w:hAnsi="Arial" w:cs="Arial"/>
          <w:sz w:val="20"/>
          <w:szCs w:val="20"/>
        </w:rPr>
        <w:t xml:space="preserve">tre un singur operator regional din </w:t>
      </w:r>
      <w:r w:rsidR="007E4B7A" w:rsidRPr="008C7A86">
        <w:rPr>
          <w:rFonts w:ascii="Arial" w:hAnsi="Arial" w:cs="Arial"/>
          <w:sz w:val="20"/>
          <w:szCs w:val="20"/>
        </w:rPr>
        <w:t>județ</w:t>
      </w:r>
      <w:r w:rsidRPr="008C7A86">
        <w:rPr>
          <w:rFonts w:ascii="Arial" w:hAnsi="Arial" w:cs="Arial"/>
          <w:sz w:val="20"/>
          <w:szCs w:val="20"/>
        </w:rPr>
        <w:t xml:space="preserve">. </w:t>
      </w:r>
    </w:p>
    <w:p w14:paraId="67111BA4" w14:textId="6A2BD33D" w:rsidR="00424169" w:rsidRPr="008C7A86" w:rsidRDefault="00424169" w:rsidP="00393D2D">
      <w:pPr>
        <w:widowControl w:val="0"/>
        <w:autoSpaceDE w:val="0"/>
        <w:autoSpaceDN w:val="0"/>
        <w:adjustRightInd w:val="0"/>
        <w:spacing w:after="0" w:line="240" w:lineRule="auto"/>
        <w:ind w:right="-2"/>
        <w:jc w:val="both"/>
        <w:rPr>
          <w:rFonts w:ascii="Arial" w:hAnsi="Arial" w:cs="Arial"/>
          <w:sz w:val="20"/>
          <w:szCs w:val="20"/>
        </w:rPr>
      </w:pPr>
      <w:r w:rsidRPr="008C7A86">
        <w:rPr>
          <w:rFonts w:ascii="Arial" w:hAnsi="Arial" w:cs="Arial"/>
          <w:sz w:val="20"/>
          <w:szCs w:val="20"/>
        </w:rPr>
        <w:t xml:space="preserve">Studiul  de  fundamentare  a  deciziei    privind  delegarea  prin  concesiune  a  unor activități ale serviciului de salubrizare a localităților din județul </w:t>
      </w:r>
      <w:r w:rsidR="00664B98" w:rsidRPr="008C7A86">
        <w:rPr>
          <w:rFonts w:ascii="Arial" w:hAnsi="Arial" w:cs="Arial"/>
          <w:sz w:val="20"/>
          <w:szCs w:val="20"/>
        </w:rPr>
        <w:t>Vrancea</w:t>
      </w:r>
      <w:r w:rsidRPr="008C7A86">
        <w:rPr>
          <w:rFonts w:ascii="Arial" w:hAnsi="Arial" w:cs="Arial"/>
          <w:sz w:val="20"/>
          <w:szCs w:val="20"/>
        </w:rPr>
        <w:t xml:space="preserve"> fundamentează decizia de atribuire în urma aplicării procedurii de licitație deschisă. </w:t>
      </w:r>
    </w:p>
    <w:p w14:paraId="28FED03C" w14:textId="2116D6A9" w:rsidR="00C74F2C" w:rsidRPr="008C7A86" w:rsidRDefault="00C267A6" w:rsidP="00393D2D">
      <w:pPr>
        <w:spacing w:after="0" w:line="240" w:lineRule="auto"/>
        <w:jc w:val="both"/>
        <w:rPr>
          <w:rFonts w:ascii="Arial" w:hAnsi="Arial" w:cs="Arial"/>
          <w:lang w:eastAsia="en-GB"/>
        </w:rPr>
      </w:pPr>
      <w:r w:rsidRPr="008C7A86">
        <w:rPr>
          <w:rFonts w:ascii="Arial Bold" w:hAnsi="Arial Bold" w:cs="Arial Bold"/>
          <w:w w:val="103"/>
          <w:sz w:val="20"/>
          <w:szCs w:val="20"/>
        </w:rPr>
        <w:t xml:space="preserve">In urma analizei tehnice, </w:t>
      </w:r>
      <w:r w:rsidR="007E4B7A" w:rsidRPr="008C7A86">
        <w:rPr>
          <w:rFonts w:ascii="Arial Bold" w:hAnsi="Arial Bold" w:cs="Arial Bold"/>
          <w:w w:val="103"/>
          <w:sz w:val="20"/>
          <w:szCs w:val="20"/>
        </w:rPr>
        <w:t>operaționale</w:t>
      </w:r>
      <w:r w:rsidRPr="008C7A86">
        <w:rPr>
          <w:rFonts w:ascii="Arial Bold" w:hAnsi="Arial Bold" w:cs="Arial Bold"/>
          <w:w w:val="103"/>
          <w:sz w:val="20"/>
          <w:szCs w:val="20"/>
        </w:rPr>
        <w:t xml:space="preserve"> </w:t>
      </w:r>
      <w:r w:rsidR="007E4B7A" w:rsidRPr="008C7A86">
        <w:rPr>
          <w:rFonts w:ascii="Arial Bold" w:hAnsi="Arial Bold" w:cs="Arial Bold"/>
          <w:w w:val="103"/>
          <w:sz w:val="20"/>
          <w:szCs w:val="20"/>
        </w:rPr>
        <w:t>și</w:t>
      </w:r>
      <w:r w:rsidRPr="008C7A86">
        <w:rPr>
          <w:rFonts w:ascii="Arial Bold" w:hAnsi="Arial Bold" w:cs="Arial Bold"/>
          <w:w w:val="103"/>
          <w:sz w:val="20"/>
          <w:szCs w:val="20"/>
        </w:rPr>
        <w:t xml:space="preserve"> financiare prezentate, concluzionăm că Proiectul care </w:t>
      </w:r>
      <w:r w:rsidRPr="008C7A86">
        <w:rPr>
          <w:rFonts w:ascii="Arial Bold" w:hAnsi="Arial Bold" w:cs="Arial Bold"/>
          <w:sz w:val="20"/>
          <w:szCs w:val="20"/>
        </w:rPr>
        <w:t xml:space="preserve">face obiectul prezentului Studiu de oportunitate este fezabil </w:t>
      </w:r>
      <w:r w:rsidR="007E4B7A" w:rsidRPr="008C7A86">
        <w:rPr>
          <w:rFonts w:ascii="Arial Bold" w:hAnsi="Arial Bold" w:cs="Arial Bold"/>
          <w:sz w:val="20"/>
          <w:szCs w:val="20"/>
        </w:rPr>
        <w:t>și</w:t>
      </w:r>
      <w:r w:rsidRPr="008C7A86">
        <w:rPr>
          <w:rFonts w:ascii="Arial Bold" w:hAnsi="Arial Bold" w:cs="Arial Bold"/>
          <w:sz w:val="20"/>
          <w:szCs w:val="20"/>
        </w:rPr>
        <w:t xml:space="preserve"> viabil din punct de vedere tehnic, </w:t>
      </w:r>
      <w:r w:rsidR="007E4B7A" w:rsidRPr="008C7A86">
        <w:rPr>
          <w:rFonts w:ascii="Arial Bold" w:hAnsi="Arial Bold" w:cs="Arial Bold"/>
          <w:sz w:val="20"/>
          <w:szCs w:val="20"/>
        </w:rPr>
        <w:t>operațional</w:t>
      </w:r>
      <w:r w:rsidRPr="008C7A86">
        <w:rPr>
          <w:rFonts w:ascii="Arial Bold" w:hAnsi="Arial Bold" w:cs="Arial Bold"/>
          <w:sz w:val="20"/>
          <w:szCs w:val="20"/>
        </w:rPr>
        <w:t xml:space="preserve">, economic, financiar, social </w:t>
      </w:r>
      <w:r w:rsidR="007E4B7A" w:rsidRPr="008C7A86">
        <w:rPr>
          <w:rFonts w:ascii="Arial Bold" w:hAnsi="Arial Bold" w:cs="Arial Bold"/>
          <w:sz w:val="20"/>
          <w:szCs w:val="20"/>
        </w:rPr>
        <w:t>și</w:t>
      </w:r>
      <w:r w:rsidRPr="008C7A86">
        <w:rPr>
          <w:rFonts w:ascii="Arial Bold" w:hAnsi="Arial Bold" w:cs="Arial Bold"/>
          <w:sz w:val="20"/>
          <w:szCs w:val="20"/>
        </w:rPr>
        <w:t xml:space="preserve"> de mediu.</w:t>
      </w:r>
    </w:p>
    <w:p w14:paraId="444C15FF" w14:textId="77777777" w:rsidR="00F65819" w:rsidRDefault="00F65819" w:rsidP="00393D2D">
      <w:pPr>
        <w:spacing w:after="0" w:line="240" w:lineRule="auto"/>
        <w:contextualSpacing/>
        <w:jc w:val="both"/>
        <w:rPr>
          <w:rFonts w:ascii="Times New Roman" w:hAnsi="Times New Roman"/>
          <w:sz w:val="28"/>
          <w:szCs w:val="28"/>
        </w:rPr>
      </w:pPr>
    </w:p>
    <w:p w14:paraId="2F06E753" w14:textId="03B7FC06" w:rsidR="00393D2D" w:rsidRDefault="00393D2D" w:rsidP="00393D2D">
      <w:pPr>
        <w:spacing w:after="0" w:line="240" w:lineRule="auto"/>
        <w:contextualSpacing/>
        <w:jc w:val="both"/>
        <w:rPr>
          <w:rFonts w:ascii="Times New Roman" w:hAnsi="Times New Roman"/>
          <w:sz w:val="28"/>
          <w:szCs w:val="28"/>
        </w:rPr>
      </w:pPr>
      <w:r w:rsidRPr="00393D2D">
        <w:rPr>
          <w:rFonts w:ascii="Times New Roman" w:hAnsi="Times New Roman"/>
          <w:sz w:val="28"/>
          <w:szCs w:val="28"/>
        </w:rPr>
        <w:tab/>
      </w:r>
    </w:p>
    <w:p w14:paraId="11AD6BC5" w14:textId="77777777" w:rsidR="00393D2D" w:rsidRDefault="00393D2D" w:rsidP="00393D2D">
      <w:pPr>
        <w:spacing w:after="0" w:line="240" w:lineRule="auto"/>
        <w:contextualSpacing/>
        <w:jc w:val="both"/>
        <w:rPr>
          <w:rFonts w:ascii="Times New Roman" w:hAnsi="Times New Roman"/>
          <w:sz w:val="28"/>
          <w:szCs w:val="28"/>
        </w:rPr>
      </w:pPr>
    </w:p>
    <w:p w14:paraId="4165AA2D" w14:textId="77777777" w:rsidR="00F65819" w:rsidRPr="00F65819" w:rsidRDefault="00F65819" w:rsidP="00F65819">
      <w:pPr>
        <w:autoSpaceDE w:val="0"/>
        <w:autoSpaceDN w:val="0"/>
        <w:adjustRightInd w:val="0"/>
        <w:spacing w:after="0" w:line="240" w:lineRule="auto"/>
        <w:rPr>
          <w:rFonts w:asciiTheme="minorHAnsi" w:eastAsiaTheme="minorHAnsi" w:hAnsiTheme="minorHAnsi" w:cstheme="minorHAnsi"/>
          <w:sz w:val="24"/>
          <w:szCs w:val="24"/>
        </w:rPr>
      </w:pPr>
      <w:r w:rsidRPr="00F65819">
        <w:rPr>
          <w:rFonts w:asciiTheme="minorHAnsi" w:eastAsiaTheme="minorHAnsi" w:hAnsiTheme="minorHAnsi" w:cstheme="minorHAnsi"/>
          <w:sz w:val="24"/>
          <w:szCs w:val="24"/>
        </w:rPr>
        <w:t>PREȘEDINTE DE ȘEDINȚĂ,</w:t>
      </w:r>
    </w:p>
    <w:p w14:paraId="743E5816" w14:textId="77777777" w:rsidR="00F65819" w:rsidRDefault="00F65819" w:rsidP="00F65819">
      <w:pPr>
        <w:autoSpaceDE w:val="0"/>
        <w:autoSpaceDN w:val="0"/>
        <w:adjustRightInd w:val="0"/>
        <w:spacing w:after="0" w:line="240" w:lineRule="auto"/>
        <w:rPr>
          <w:rFonts w:asciiTheme="minorHAnsi" w:eastAsiaTheme="minorHAnsi" w:hAnsiTheme="minorHAnsi" w:cstheme="minorHAnsi"/>
          <w:b/>
          <w:bCs/>
          <w:sz w:val="24"/>
          <w:szCs w:val="24"/>
        </w:rPr>
      </w:pPr>
      <w:r w:rsidRPr="00F65819">
        <w:rPr>
          <w:rFonts w:asciiTheme="minorHAnsi" w:eastAsiaTheme="minorHAnsi" w:hAnsiTheme="minorHAnsi" w:cstheme="minorHAnsi"/>
          <w:b/>
          <w:bCs/>
          <w:sz w:val="24"/>
          <w:szCs w:val="24"/>
        </w:rPr>
        <w:t>Vasile BOSTĂNARU</w:t>
      </w:r>
    </w:p>
    <w:p w14:paraId="20554EAD" w14:textId="77777777" w:rsidR="00F65819" w:rsidRDefault="00F65819" w:rsidP="00F65819">
      <w:pPr>
        <w:autoSpaceDE w:val="0"/>
        <w:autoSpaceDN w:val="0"/>
        <w:adjustRightInd w:val="0"/>
        <w:spacing w:after="0" w:line="240" w:lineRule="auto"/>
        <w:rPr>
          <w:rFonts w:asciiTheme="minorHAnsi" w:eastAsiaTheme="minorHAnsi" w:hAnsiTheme="minorHAnsi" w:cstheme="minorHAnsi"/>
          <w:b/>
          <w:bCs/>
          <w:sz w:val="24"/>
          <w:szCs w:val="24"/>
        </w:rPr>
      </w:pPr>
    </w:p>
    <w:p w14:paraId="0646B2A3" w14:textId="77777777" w:rsidR="00F65819" w:rsidRPr="00F65819" w:rsidRDefault="00F65819" w:rsidP="00F65819">
      <w:pPr>
        <w:autoSpaceDE w:val="0"/>
        <w:autoSpaceDN w:val="0"/>
        <w:adjustRightInd w:val="0"/>
        <w:spacing w:after="0" w:line="240" w:lineRule="auto"/>
        <w:rPr>
          <w:rFonts w:asciiTheme="minorHAnsi" w:eastAsiaTheme="minorHAnsi" w:hAnsiTheme="minorHAnsi" w:cstheme="minorHAnsi"/>
          <w:b/>
          <w:bCs/>
          <w:sz w:val="24"/>
          <w:szCs w:val="24"/>
        </w:rPr>
      </w:pPr>
    </w:p>
    <w:p w14:paraId="16C638BC" w14:textId="14DF1706" w:rsidR="00F65819" w:rsidRPr="00F65819" w:rsidRDefault="00F65819" w:rsidP="00F65819">
      <w:pPr>
        <w:autoSpaceDE w:val="0"/>
        <w:autoSpaceDN w:val="0"/>
        <w:adjustRightInd w:val="0"/>
        <w:spacing w:after="0" w:line="240" w:lineRule="auto"/>
        <w:rPr>
          <w:rFonts w:asciiTheme="minorHAnsi" w:eastAsiaTheme="minorHAnsi" w:hAnsiTheme="minorHAnsi" w:cstheme="minorHAnsi"/>
          <w:sz w:val="24"/>
          <w:szCs w:val="24"/>
        </w:rPr>
      </w:pPr>
      <w:r>
        <w:rPr>
          <w:rFonts w:asciiTheme="minorHAnsi" w:eastAsiaTheme="minorHAnsi" w:hAnsiTheme="minorHAnsi" w:cstheme="minorHAnsi"/>
          <w:sz w:val="24"/>
          <w:szCs w:val="24"/>
        </w:rPr>
        <w:t xml:space="preserve">                                                                                           </w:t>
      </w:r>
      <w:r w:rsidRPr="00F65819">
        <w:rPr>
          <w:rFonts w:asciiTheme="minorHAnsi" w:eastAsiaTheme="minorHAnsi" w:hAnsiTheme="minorHAnsi" w:cstheme="minorHAnsi"/>
          <w:sz w:val="24"/>
          <w:szCs w:val="24"/>
        </w:rPr>
        <w:t>CONTRASEMNEAZĂ PENTRU LEGALITATE:</w:t>
      </w:r>
    </w:p>
    <w:p w14:paraId="4D7B37C6" w14:textId="1DE42DE7" w:rsidR="00F65819" w:rsidRPr="00F65819" w:rsidRDefault="00F65819" w:rsidP="00F65819">
      <w:pPr>
        <w:autoSpaceDE w:val="0"/>
        <w:autoSpaceDN w:val="0"/>
        <w:adjustRightInd w:val="0"/>
        <w:spacing w:after="0" w:line="240" w:lineRule="auto"/>
        <w:rPr>
          <w:rFonts w:asciiTheme="minorHAnsi" w:eastAsiaTheme="minorHAnsi" w:hAnsiTheme="minorHAnsi" w:cstheme="minorHAnsi"/>
          <w:sz w:val="24"/>
          <w:szCs w:val="24"/>
        </w:rPr>
      </w:pPr>
      <w:r>
        <w:rPr>
          <w:rFonts w:asciiTheme="minorHAnsi" w:eastAsiaTheme="minorHAnsi" w:hAnsiTheme="minorHAnsi" w:cstheme="minorHAnsi"/>
          <w:sz w:val="24"/>
          <w:szCs w:val="24"/>
        </w:rPr>
        <w:t xml:space="preserve">                                                                                    </w:t>
      </w:r>
      <w:r w:rsidRPr="00F65819">
        <w:rPr>
          <w:rFonts w:asciiTheme="minorHAnsi" w:eastAsiaTheme="minorHAnsi" w:hAnsiTheme="minorHAnsi" w:cstheme="minorHAnsi"/>
          <w:sz w:val="24"/>
          <w:szCs w:val="24"/>
        </w:rPr>
        <w:t>SECRETARUL GENERAL AL COMUNEI GOLEȘTI,</w:t>
      </w:r>
    </w:p>
    <w:p w14:paraId="07C6ACB6" w14:textId="2E104F1D" w:rsidR="00C74F2C" w:rsidRPr="00F65819" w:rsidRDefault="00F65819" w:rsidP="00F65819">
      <w:pPr>
        <w:rPr>
          <w:rFonts w:asciiTheme="minorHAnsi" w:hAnsiTheme="minorHAnsi" w:cstheme="minorHAnsi"/>
          <w:sz w:val="24"/>
          <w:szCs w:val="24"/>
        </w:rPr>
      </w:pPr>
      <w:r>
        <w:rPr>
          <w:rFonts w:asciiTheme="minorHAnsi" w:eastAsiaTheme="minorHAnsi" w:hAnsiTheme="minorHAnsi" w:cstheme="minorHAnsi"/>
          <w:b/>
          <w:bCs/>
          <w:sz w:val="24"/>
          <w:szCs w:val="24"/>
        </w:rPr>
        <w:t xml:space="preserve">                                                                                                               </w:t>
      </w:r>
      <w:r w:rsidRPr="00F65819">
        <w:rPr>
          <w:rFonts w:asciiTheme="minorHAnsi" w:eastAsiaTheme="minorHAnsi" w:hAnsiTheme="minorHAnsi" w:cstheme="minorHAnsi"/>
          <w:b/>
          <w:bCs/>
          <w:sz w:val="24"/>
          <w:szCs w:val="24"/>
        </w:rPr>
        <w:t>Liliana CIOCÎRLAN</w:t>
      </w:r>
    </w:p>
    <w:sectPr w:rsidR="00C74F2C" w:rsidRPr="00F65819">
      <w:footerReference w:type="even" r:id="rId33"/>
      <w:footerReference w:type="default" r:id="rId3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51C3F1" w14:textId="77777777" w:rsidR="008C533D" w:rsidRDefault="008C533D" w:rsidP="00896C8F">
      <w:pPr>
        <w:spacing w:after="0" w:line="240" w:lineRule="auto"/>
      </w:pPr>
      <w:r>
        <w:separator/>
      </w:r>
    </w:p>
  </w:endnote>
  <w:endnote w:type="continuationSeparator" w:id="0">
    <w:p w14:paraId="4F7149C3" w14:textId="77777777" w:rsidR="008C533D" w:rsidRDefault="008C533D" w:rsidP="00896C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Microsoft Sans Serif">
    <w:panose1 w:val="020B0604020202020204"/>
    <w:charset w:val="EE"/>
    <w:family w:val="swiss"/>
    <w:pitch w:val="variable"/>
    <w:sig w:usb0="E5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Italic">
    <w:panose1 w:val="00000000000000000000"/>
    <w:charset w:val="00"/>
    <w:family w:val="auto"/>
    <w:notTrueType/>
    <w:pitch w:val="default"/>
    <w:sig w:usb0="00000003" w:usb1="00000000" w:usb2="00000000" w:usb3="00000000" w:csb0="00000001" w:csb1="00000000"/>
  </w:font>
  <w:font w:name="Arial Bold Italic">
    <w:panose1 w:val="00000000000000000000"/>
    <w:charset w:val="00"/>
    <w:family w:val="auto"/>
    <w:notTrueType/>
    <w:pitch w:val="default"/>
    <w:sig w:usb0="00000003" w:usb1="00000000" w:usb2="00000000" w:usb3="00000000" w:csb0="00000001" w:csb1="00000000"/>
  </w:font>
  <w:font w:name="Arial,Italic">
    <w:altName w:val="Arial"/>
    <w:panose1 w:val="00000000000000000000"/>
    <w:charset w:val="00"/>
    <w:family w:val="auto"/>
    <w:notTrueType/>
    <w:pitch w:val="default"/>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Bold">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9674731"/>
      <w:docPartObj>
        <w:docPartGallery w:val="Page Numbers (Bottom of Page)"/>
        <w:docPartUnique/>
      </w:docPartObj>
    </w:sdtPr>
    <w:sdtContent>
      <w:p w14:paraId="158A6406" w14:textId="70B74407" w:rsidR="00CA73AE" w:rsidRDefault="00CA73AE">
        <w:pPr>
          <w:pStyle w:val="Subsol"/>
        </w:pPr>
        <w:r>
          <w:rPr>
            <w:noProof/>
            <w:lang w:val="en-US"/>
          </w:rPr>
          <mc:AlternateContent>
            <mc:Choice Requires="wps">
              <w:drawing>
                <wp:anchor distT="0" distB="0" distL="114300" distR="114300" simplePos="0" relativeHeight="251661312" behindDoc="0" locked="0" layoutInCell="1" allowOverlap="1" wp14:anchorId="2278E3B8" wp14:editId="18D918F9">
                  <wp:simplePos x="0" y="0"/>
                  <wp:positionH relativeFrom="rightMargin">
                    <wp:align>center</wp:align>
                  </wp:positionH>
                  <wp:positionV relativeFrom="bottomMargin">
                    <wp:align>center</wp:align>
                  </wp:positionV>
                  <wp:extent cx="565785" cy="191770"/>
                  <wp:effectExtent l="0" t="0" r="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12C4C6EA" w14:textId="77777777" w:rsidR="00CA73AE" w:rsidRPr="00B949AB" w:rsidRDefault="00CA73AE">
                              <w:pPr>
                                <w:pBdr>
                                  <w:top w:val="single" w:sz="4" w:space="1" w:color="7F7F7F" w:themeColor="background1" w:themeShade="7F"/>
                                </w:pBdr>
                                <w:jc w:val="center"/>
                                <w:rPr>
                                  <w:color w:val="4472C4" w:themeColor="accent1"/>
                                </w:rPr>
                              </w:pPr>
                              <w:r w:rsidRPr="00B949AB">
                                <w:rPr>
                                  <w:color w:val="4472C4" w:themeColor="accent1"/>
                                </w:rPr>
                                <w:fldChar w:fldCharType="begin"/>
                              </w:r>
                              <w:r w:rsidRPr="00B949AB">
                                <w:rPr>
                                  <w:color w:val="4472C4" w:themeColor="accent1"/>
                                </w:rPr>
                                <w:instrText xml:space="preserve"> PAGE   \* MERGEFORMAT </w:instrText>
                              </w:r>
                              <w:r w:rsidRPr="00B949AB">
                                <w:rPr>
                                  <w:color w:val="4472C4" w:themeColor="accent1"/>
                                </w:rPr>
                                <w:fldChar w:fldCharType="separate"/>
                              </w:r>
                              <w:r w:rsidR="00650A9B">
                                <w:rPr>
                                  <w:noProof/>
                                  <w:color w:val="4472C4" w:themeColor="accent1"/>
                                </w:rPr>
                                <w:t>39</w:t>
                              </w:r>
                              <w:r w:rsidRPr="00B949AB">
                                <w:rPr>
                                  <w:noProof/>
                                  <w:color w:val="4472C4" w:themeColor="accent1"/>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2278E3B8" id="Rectangle 4" o:spid="_x0000_s1029" style="position:absolute;margin-left:0;margin-top:0;width:44.55pt;height:15.1pt;rotation:180;flip:x;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" filled="f" fillcolor="#c0504d" stroked="f" strokecolor="#5c83b4" strokeweight="2.25pt">
                  <v:textbox inset=",0,,0">
                    <w:txbxContent>
                      <w:p w14:paraId="12C4C6EA" w14:textId="77777777" w:rsidR="00CA73AE" w:rsidRPr="00B949AB" w:rsidRDefault="00CA73AE">
                        <w:pPr>
                          <w:pBdr>
                            <w:top w:val="single" w:sz="4" w:space="1" w:color="7F7F7F" w:themeColor="background1" w:themeShade="7F"/>
                          </w:pBdr>
                          <w:jc w:val="center"/>
                          <w:rPr>
                            <w:color w:val="4472C4" w:themeColor="accent1"/>
                          </w:rPr>
                        </w:pPr>
                        <w:r w:rsidRPr="00B949AB">
                          <w:rPr>
                            <w:color w:val="4472C4" w:themeColor="accent1"/>
                          </w:rPr>
                          <w:fldChar w:fldCharType="begin"/>
                        </w:r>
                        <w:r w:rsidRPr="00B949AB">
                          <w:rPr>
                            <w:color w:val="4472C4" w:themeColor="accent1"/>
                          </w:rPr>
                          <w:instrText xml:space="preserve"> PAGE   \* MERGEFORMAT </w:instrText>
                        </w:r>
                        <w:r w:rsidRPr="00B949AB">
                          <w:rPr>
                            <w:color w:val="4472C4" w:themeColor="accent1"/>
                          </w:rPr>
                          <w:fldChar w:fldCharType="separate"/>
                        </w:r>
                        <w:r w:rsidR="00650A9B">
                          <w:rPr>
                            <w:noProof/>
                            <w:color w:val="4472C4" w:themeColor="accent1"/>
                          </w:rPr>
                          <w:t>39</w:t>
                        </w:r>
                        <w:r w:rsidRPr="00B949AB">
                          <w:rPr>
                            <w:noProof/>
                            <w:color w:val="4472C4" w:themeColor="accent1"/>
                          </w:rPr>
                          <w:fldChar w:fldCharType="end"/>
                        </w:r>
                      </w:p>
                    </w:txbxContent>
                  </v:textbox>
                  <w10:wrap anchorx="margin" anchory="margin"/>
                </v:rect>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depagin"/>
      </w:rPr>
      <w:id w:val="960070375"/>
      <w:docPartObj>
        <w:docPartGallery w:val="Page Numbers (Bottom of Page)"/>
        <w:docPartUnique/>
      </w:docPartObj>
    </w:sdtPr>
    <w:sdtContent>
      <w:p w14:paraId="1D70FA0F" w14:textId="33A56BB6" w:rsidR="00CA73AE" w:rsidRDefault="00CA73AE" w:rsidP="00554614">
        <w:pPr>
          <w:pStyle w:val="Subsol"/>
          <w:framePr w:wrap="none" w:vAnchor="text" w:hAnchor="margin" w:xAlign="right" w:y="1"/>
          <w:rPr>
            <w:rStyle w:val="Numrdepagin"/>
          </w:rPr>
        </w:pPr>
        <w:r>
          <w:rPr>
            <w:rStyle w:val="Numrdepagin"/>
          </w:rPr>
          <w:fldChar w:fldCharType="begin"/>
        </w:r>
        <w:r>
          <w:rPr>
            <w:rStyle w:val="Numrdepagin"/>
          </w:rPr>
          <w:instrText xml:space="preserve"> PAGE </w:instrText>
        </w:r>
        <w:r>
          <w:rPr>
            <w:rStyle w:val="Numrdepagin"/>
          </w:rPr>
          <w:fldChar w:fldCharType="end"/>
        </w:r>
      </w:p>
    </w:sdtContent>
  </w:sdt>
  <w:p w14:paraId="485FC763" w14:textId="77777777" w:rsidR="00CA73AE" w:rsidRDefault="00CA73AE" w:rsidP="00BB015E">
    <w:pPr>
      <w:pStyle w:val="Subsol"/>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depagin"/>
      </w:rPr>
      <w:id w:val="-1623995075"/>
      <w:docPartObj>
        <w:docPartGallery w:val="Page Numbers (Bottom of Page)"/>
        <w:docPartUnique/>
      </w:docPartObj>
    </w:sdtPr>
    <w:sdtContent>
      <w:p w14:paraId="5BA39147" w14:textId="35C9B8FA" w:rsidR="00CA73AE" w:rsidRDefault="00CA73AE" w:rsidP="00554614">
        <w:pPr>
          <w:pStyle w:val="Subsol"/>
          <w:framePr w:wrap="none" w:vAnchor="text" w:hAnchor="margin" w:xAlign="right" w:y="1"/>
          <w:rPr>
            <w:rStyle w:val="Numrdepagin"/>
          </w:rPr>
        </w:pPr>
        <w:r>
          <w:rPr>
            <w:rStyle w:val="Numrdepagin"/>
          </w:rPr>
          <w:fldChar w:fldCharType="begin"/>
        </w:r>
        <w:r>
          <w:rPr>
            <w:rStyle w:val="Numrdepagin"/>
          </w:rPr>
          <w:instrText xml:space="preserve"> PAGE </w:instrText>
        </w:r>
        <w:r>
          <w:rPr>
            <w:rStyle w:val="Numrdepagin"/>
          </w:rPr>
          <w:fldChar w:fldCharType="separate"/>
        </w:r>
        <w:r w:rsidR="00474A23">
          <w:rPr>
            <w:rStyle w:val="Numrdepagin"/>
            <w:noProof/>
          </w:rPr>
          <w:t>11</w:t>
        </w:r>
        <w:r w:rsidR="00474A23">
          <w:rPr>
            <w:rStyle w:val="Numrdepagin"/>
            <w:noProof/>
          </w:rPr>
          <w:t>9</w:t>
        </w:r>
        <w:r>
          <w:rPr>
            <w:rStyle w:val="Numrdepagin"/>
          </w:rPr>
          <w:fldChar w:fldCharType="end"/>
        </w:r>
      </w:p>
    </w:sdtContent>
  </w:sdt>
  <w:p w14:paraId="06AAA5B4" w14:textId="77777777" w:rsidR="00CA73AE" w:rsidRDefault="00CA73AE" w:rsidP="00BB015E">
    <w:pPr>
      <w:pStyle w:val="Subsol"/>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DD67" w14:textId="77777777" w:rsidR="008C533D" w:rsidRDefault="008C533D" w:rsidP="00896C8F">
      <w:pPr>
        <w:spacing w:after="0" w:line="240" w:lineRule="auto"/>
      </w:pPr>
      <w:r>
        <w:separator/>
      </w:r>
    </w:p>
  </w:footnote>
  <w:footnote w:type="continuationSeparator" w:id="0">
    <w:p w14:paraId="3D65FEC3" w14:textId="77777777" w:rsidR="008C533D" w:rsidRDefault="008C533D" w:rsidP="00896C8F">
      <w:pPr>
        <w:spacing w:after="0" w:line="240" w:lineRule="auto"/>
      </w:pPr>
      <w:r>
        <w:continuationSeparator/>
      </w:r>
    </w:p>
  </w:footnote>
  <w:footnote w:id="1">
    <w:p w14:paraId="620C06C2" w14:textId="4ABAF5A0" w:rsidR="00CA73AE" w:rsidRPr="000B1B16" w:rsidRDefault="00CA73AE" w:rsidP="00473BC3">
      <w:pPr>
        <w:widowControl w:val="0"/>
        <w:tabs>
          <w:tab w:val="left" w:pos="1620"/>
          <w:tab w:val="left" w:pos="2464"/>
        </w:tabs>
        <w:autoSpaceDE w:val="0"/>
        <w:autoSpaceDN w:val="0"/>
        <w:adjustRightInd w:val="0"/>
        <w:spacing w:before="132" w:after="0" w:line="210" w:lineRule="exact"/>
        <w:ind w:left="90" w:right="381"/>
        <w:jc w:val="both"/>
        <w:rPr>
          <w:rFonts w:ascii="Arial Italic" w:hAnsi="Arial Italic" w:cs="Arial Italic"/>
          <w:color w:val="000000"/>
          <w:spacing w:val="-1"/>
          <w:sz w:val="18"/>
          <w:szCs w:val="18"/>
        </w:rPr>
      </w:pPr>
      <w:r>
        <w:rPr>
          <w:rStyle w:val="Referinnotdesubsol"/>
        </w:rPr>
        <w:footnoteRef/>
      </w:r>
      <w:r>
        <w:t xml:space="preserve"> </w:t>
      </w:r>
      <w:r w:rsidRPr="000B1B16">
        <w:rPr>
          <w:rFonts w:ascii="Arial Italic" w:hAnsi="Arial Italic" w:cs="Arial Italic"/>
          <w:color w:val="000000"/>
          <w:sz w:val="18"/>
          <w:szCs w:val="18"/>
        </w:rPr>
        <w:t xml:space="preserve">H.G.  Nr. </w:t>
      </w:r>
      <w:r w:rsidRPr="000B1B16">
        <w:rPr>
          <w:rFonts w:ascii="Arial Italic" w:hAnsi="Arial Italic" w:cs="Arial Italic"/>
          <w:color w:val="000000"/>
          <w:sz w:val="18"/>
          <w:szCs w:val="18"/>
        </w:rPr>
        <w:tab/>
        <w:t>867/2016  pentru  aprobarea  Normelor  metodologice  de  aplicare  a  prevederilor</w:t>
      </w:r>
      <w:r>
        <w:rPr>
          <w:rFonts w:ascii="Arial Italic" w:hAnsi="Arial Italic" w:cs="Arial Italic"/>
          <w:color w:val="000000"/>
          <w:sz w:val="18"/>
          <w:szCs w:val="18"/>
        </w:rPr>
        <w:t xml:space="preserve">  referitoare  la  atribuirea </w:t>
      </w:r>
      <w:r w:rsidRPr="000B1B16">
        <w:rPr>
          <w:rFonts w:ascii="Arial Italic" w:hAnsi="Arial Italic" w:cs="Arial Italic"/>
          <w:color w:val="000000"/>
          <w:spacing w:val="-1"/>
          <w:sz w:val="18"/>
          <w:szCs w:val="18"/>
        </w:rPr>
        <w:t>contractelor de concesiune de lucrări și concesiune de servicii din Legea nr. 100/2016 privi</w:t>
      </w:r>
      <w:r>
        <w:rPr>
          <w:rFonts w:ascii="Arial Italic" w:hAnsi="Arial Italic" w:cs="Arial Italic"/>
          <w:color w:val="000000"/>
          <w:spacing w:val="-1"/>
          <w:sz w:val="18"/>
          <w:szCs w:val="18"/>
        </w:rPr>
        <w:t xml:space="preserve">nd concesiunile de lucrări și </w:t>
      </w:r>
      <w:r w:rsidRPr="000B1B16">
        <w:rPr>
          <w:rFonts w:ascii="Arial Italic" w:hAnsi="Arial Italic" w:cs="Arial Italic"/>
          <w:color w:val="000000"/>
          <w:spacing w:val="-1"/>
          <w:sz w:val="18"/>
          <w:szCs w:val="18"/>
        </w:rPr>
        <w:t xml:space="preserve">concesiunile de servicii </w:t>
      </w:r>
    </w:p>
    <w:p w14:paraId="026C1DEB" w14:textId="77777777" w:rsidR="00CA73AE" w:rsidRPr="000B1B16" w:rsidRDefault="00CA73AE" w:rsidP="00473BC3">
      <w:pPr>
        <w:widowControl w:val="0"/>
        <w:autoSpaceDE w:val="0"/>
        <w:autoSpaceDN w:val="0"/>
        <w:adjustRightInd w:val="0"/>
        <w:spacing w:before="1" w:after="0" w:line="197" w:lineRule="exact"/>
        <w:ind w:left="90" w:right="381"/>
        <w:jc w:val="both"/>
        <w:rPr>
          <w:rFonts w:ascii="Arial Italic" w:hAnsi="Arial Italic" w:cs="Arial Italic"/>
          <w:color w:val="000000"/>
          <w:spacing w:val="-2"/>
          <w:sz w:val="18"/>
          <w:szCs w:val="18"/>
        </w:rPr>
      </w:pPr>
      <w:r w:rsidRPr="000B1B16">
        <w:rPr>
          <w:rFonts w:ascii="Arial Italic" w:hAnsi="Arial Italic" w:cs="Arial Italic"/>
          <w:color w:val="000000"/>
          <w:spacing w:val="-2"/>
          <w:sz w:val="18"/>
          <w:szCs w:val="18"/>
        </w:rPr>
        <w:t xml:space="preserve">ART. 2 </w:t>
      </w:r>
    </w:p>
    <w:p w14:paraId="08C460E5" w14:textId="1A41A655" w:rsidR="00CA73AE" w:rsidRPr="000B1B16" w:rsidRDefault="00CA73AE" w:rsidP="00473BC3">
      <w:pPr>
        <w:widowControl w:val="0"/>
        <w:tabs>
          <w:tab w:val="left" w:pos="1980"/>
        </w:tabs>
        <w:autoSpaceDE w:val="0"/>
        <w:autoSpaceDN w:val="0"/>
        <w:adjustRightInd w:val="0"/>
        <w:spacing w:after="0" w:line="220" w:lineRule="exact"/>
        <w:ind w:left="90" w:right="381"/>
        <w:jc w:val="both"/>
        <w:rPr>
          <w:rFonts w:ascii="Arial Bold Italic" w:hAnsi="Arial Bold Italic" w:cs="Arial Bold Italic"/>
          <w:color w:val="000000"/>
          <w:spacing w:val="-2"/>
          <w:sz w:val="18"/>
          <w:szCs w:val="18"/>
        </w:rPr>
      </w:pPr>
      <w:r w:rsidRPr="000B1B16">
        <w:rPr>
          <w:rFonts w:ascii="Arial Italic" w:hAnsi="Arial Italic" w:cs="Arial Italic"/>
          <w:color w:val="000000"/>
          <w:spacing w:val="-1"/>
          <w:sz w:val="18"/>
          <w:szCs w:val="18"/>
        </w:rPr>
        <w:t xml:space="preserve">(1)   Entitatea contractantă are obligația de a desemna o </w:t>
      </w:r>
      <w:r w:rsidRPr="000B1B16">
        <w:rPr>
          <w:rFonts w:ascii="Arial Bold Italic" w:hAnsi="Arial Bold Italic" w:cs="Arial Bold Italic"/>
          <w:color w:val="000000"/>
          <w:spacing w:val="-1"/>
          <w:sz w:val="18"/>
          <w:szCs w:val="18"/>
        </w:rPr>
        <w:t>comisie de coordonare și sup</w:t>
      </w:r>
      <w:r>
        <w:rPr>
          <w:rFonts w:ascii="Arial Bold Italic" w:hAnsi="Arial Bold Italic" w:cs="Arial Bold Italic"/>
          <w:color w:val="000000"/>
          <w:spacing w:val="-1"/>
          <w:sz w:val="18"/>
          <w:szCs w:val="18"/>
        </w:rPr>
        <w:t xml:space="preserve">ervizare pentru pregătirea și </w:t>
      </w:r>
      <w:r>
        <w:rPr>
          <w:rFonts w:ascii="Arial Bold Italic" w:hAnsi="Arial Bold Italic" w:cs="Arial Bold Italic"/>
          <w:color w:val="000000"/>
          <w:spacing w:val="-1"/>
          <w:sz w:val="18"/>
          <w:szCs w:val="18"/>
        </w:rPr>
        <w:br/>
      </w:r>
      <w:r w:rsidRPr="000B1B16">
        <w:rPr>
          <w:rFonts w:ascii="Arial Bold Italic" w:hAnsi="Arial Bold Italic" w:cs="Arial Bold Italic"/>
          <w:color w:val="000000"/>
          <w:spacing w:val="-2"/>
          <w:sz w:val="18"/>
          <w:szCs w:val="18"/>
        </w:rPr>
        <w:t xml:space="preserve">planificarea fiecărui contract de concesiune. </w:t>
      </w:r>
    </w:p>
    <w:p w14:paraId="70C5DE39" w14:textId="29BB131A" w:rsidR="00CA73AE" w:rsidRPr="000B1B16" w:rsidRDefault="00CA73AE" w:rsidP="00473BC3">
      <w:pPr>
        <w:widowControl w:val="0"/>
        <w:tabs>
          <w:tab w:val="left" w:pos="1980"/>
        </w:tabs>
        <w:autoSpaceDE w:val="0"/>
        <w:autoSpaceDN w:val="0"/>
        <w:adjustRightInd w:val="0"/>
        <w:spacing w:after="0" w:line="200" w:lineRule="exact"/>
        <w:ind w:left="90" w:right="381"/>
        <w:jc w:val="both"/>
        <w:rPr>
          <w:rFonts w:ascii="Arial Italic" w:hAnsi="Arial Italic" w:cs="Arial Italic"/>
          <w:color w:val="000000"/>
          <w:spacing w:val="-1"/>
          <w:sz w:val="18"/>
          <w:szCs w:val="18"/>
        </w:rPr>
      </w:pPr>
      <w:r w:rsidRPr="000B1B16">
        <w:rPr>
          <w:rFonts w:ascii="Arial Italic" w:hAnsi="Arial Italic" w:cs="Arial Italic"/>
          <w:color w:val="000000"/>
          <w:spacing w:val="-1"/>
          <w:sz w:val="18"/>
          <w:szCs w:val="18"/>
        </w:rPr>
        <w:t>(2)   Membrii comisiei de coordonare și supervizare prevăzute la alin. (1) sunt numiți de enti</w:t>
      </w:r>
      <w:r>
        <w:rPr>
          <w:rFonts w:ascii="Arial Italic" w:hAnsi="Arial Italic" w:cs="Arial Italic"/>
          <w:color w:val="000000"/>
          <w:spacing w:val="-1"/>
          <w:sz w:val="18"/>
          <w:szCs w:val="18"/>
        </w:rPr>
        <w:t xml:space="preserve">tatea contractantă din cadrul </w:t>
      </w:r>
      <w:r>
        <w:rPr>
          <w:rFonts w:ascii="Arial Italic" w:hAnsi="Arial Italic" w:cs="Arial Italic"/>
          <w:color w:val="000000"/>
          <w:spacing w:val="-1"/>
          <w:sz w:val="18"/>
          <w:szCs w:val="18"/>
        </w:rPr>
        <w:br/>
      </w:r>
      <w:r w:rsidRPr="000B1B16">
        <w:rPr>
          <w:rFonts w:ascii="Arial Italic" w:hAnsi="Arial Italic" w:cs="Arial Italic"/>
          <w:color w:val="000000"/>
          <w:spacing w:val="-1"/>
          <w:sz w:val="18"/>
          <w:szCs w:val="18"/>
        </w:rPr>
        <w:t xml:space="preserve">specialiștilor proprii, la care pot fi cooptați, după necesități, experți externi. </w:t>
      </w:r>
    </w:p>
    <w:p w14:paraId="71EB27E8" w14:textId="642A9603" w:rsidR="00CA73AE" w:rsidRPr="000B1B16" w:rsidRDefault="00CA73AE" w:rsidP="00473BC3">
      <w:pPr>
        <w:widowControl w:val="0"/>
        <w:autoSpaceDE w:val="0"/>
        <w:autoSpaceDN w:val="0"/>
        <w:adjustRightInd w:val="0"/>
        <w:spacing w:before="2" w:after="0" w:line="199" w:lineRule="exact"/>
        <w:ind w:left="90" w:right="381"/>
        <w:jc w:val="both"/>
        <w:rPr>
          <w:rFonts w:ascii="Arial Bold Italic" w:hAnsi="Arial Bold Italic" w:cs="Arial Bold Italic"/>
          <w:color w:val="000000"/>
          <w:spacing w:val="-2"/>
          <w:sz w:val="18"/>
          <w:szCs w:val="18"/>
        </w:rPr>
      </w:pPr>
      <w:r w:rsidRPr="000B1B16">
        <w:rPr>
          <w:rFonts w:ascii="Arial Italic" w:hAnsi="Arial Italic" w:cs="Arial Italic"/>
          <w:color w:val="000000"/>
          <w:spacing w:val="-2"/>
          <w:sz w:val="18"/>
          <w:szCs w:val="18"/>
        </w:rPr>
        <w:t xml:space="preserve">(3)  </w:t>
      </w:r>
      <w:r w:rsidRPr="000B1B16">
        <w:rPr>
          <w:rFonts w:ascii="Arial Bold Italic" w:hAnsi="Arial Bold Italic" w:cs="Arial Bold Italic"/>
          <w:color w:val="000000"/>
          <w:spacing w:val="-2"/>
          <w:sz w:val="18"/>
          <w:szCs w:val="18"/>
        </w:rPr>
        <w:t xml:space="preserve"> Principalele responsabilități ale comisiei prevăzute la alin. (1) constau în: </w:t>
      </w:r>
    </w:p>
    <w:p w14:paraId="6566DFE6" w14:textId="77777777" w:rsidR="00CA73AE" w:rsidRPr="000B1B16" w:rsidRDefault="00CA73AE" w:rsidP="00473BC3">
      <w:pPr>
        <w:widowControl w:val="0"/>
        <w:autoSpaceDE w:val="0"/>
        <w:autoSpaceDN w:val="0"/>
        <w:adjustRightInd w:val="0"/>
        <w:spacing w:before="2" w:after="0" w:line="198" w:lineRule="exact"/>
        <w:ind w:left="90" w:right="381"/>
        <w:jc w:val="both"/>
        <w:rPr>
          <w:rFonts w:ascii="Arial Bold Italic" w:hAnsi="Arial Bold Italic" w:cs="Arial Bold Italic"/>
          <w:color w:val="000000"/>
          <w:spacing w:val="-1"/>
          <w:sz w:val="18"/>
          <w:szCs w:val="18"/>
        </w:rPr>
      </w:pPr>
      <w:r w:rsidRPr="000B1B16">
        <w:rPr>
          <w:rFonts w:ascii="Arial Bold Italic" w:hAnsi="Arial Bold Italic" w:cs="Arial Bold Italic"/>
          <w:color w:val="000000"/>
          <w:spacing w:val="-1"/>
          <w:sz w:val="18"/>
          <w:szCs w:val="18"/>
        </w:rPr>
        <w:t xml:space="preserve">a)    fundamentarea deciziei de concesionare, cu respectarea prevederilor art. 7 din Lege; </w:t>
      </w:r>
    </w:p>
    <w:p w14:paraId="36A854B2" w14:textId="786D8756" w:rsidR="00CA73AE" w:rsidRPr="000B1B16" w:rsidRDefault="00CA73AE" w:rsidP="00473BC3">
      <w:pPr>
        <w:widowControl w:val="0"/>
        <w:tabs>
          <w:tab w:val="left" w:pos="2340"/>
        </w:tabs>
        <w:autoSpaceDE w:val="0"/>
        <w:autoSpaceDN w:val="0"/>
        <w:adjustRightInd w:val="0"/>
        <w:spacing w:after="0" w:line="220" w:lineRule="exact"/>
        <w:ind w:left="90" w:right="381"/>
        <w:jc w:val="both"/>
        <w:rPr>
          <w:rFonts w:ascii="Arial Bold Italic" w:hAnsi="Arial Bold Italic" w:cs="Arial Bold Italic"/>
          <w:color w:val="000000"/>
          <w:sz w:val="18"/>
          <w:szCs w:val="18"/>
        </w:rPr>
      </w:pPr>
      <w:r w:rsidRPr="000B1B16">
        <w:rPr>
          <w:rFonts w:ascii="Arial Bold Italic" w:hAnsi="Arial Bold Italic" w:cs="Arial Bold Italic"/>
          <w:color w:val="000000"/>
          <w:sz w:val="18"/>
          <w:szCs w:val="18"/>
        </w:rPr>
        <w:t>b)    coordonarea  procesului  de  elaborare  a  documentației  de  atribuire  pot</w:t>
      </w:r>
      <w:r>
        <w:rPr>
          <w:rFonts w:ascii="Arial Bold Italic" w:hAnsi="Arial Bold Italic" w:cs="Arial Bold Italic"/>
          <w:color w:val="000000"/>
          <w:sz w:val="18"/>
          <w:szCs w:val="18"/>
        </w:rPr>
        <w:t xml:space="preserve">rivit  prevederilor  cap.  IV </w:t>
      </w:r>
      <w:r>
        <w:rPr>
          <w:rFonts w:ascii="Arial Bold Italic" w:hAnsi="Arial Bold Italic" w:cs="Arial Bold Italic"/>
          <w:color w:val="000000"/>
          <w:sz w:val="18"/>
          <w:szCs w:val="18"/>
        </w:rPr>
        <w:br/>
      </w:r>
      <w:r w:rsidRPr="000B1B16">
        <w:rPr>
          <w:rFonts w:ascii="Arial Bold Italic" w:hAnsi="Arial Bold Italic" w:cs="Arial Bold Italic"/>
          <w:color w:val="000000"/>
          <w:sz w:val="18"/>
          <w:szCs w:val="18"/>
        </w:rPr>
        <w:t xml:space="preserve">secțiunea a 5-a din Lege; </w:t>
      </w:r>
    </w:p>
    <w:p w14:paraId="72C5F7D8" w14:textId="77777777" w:rsidR="00CA73AE" w:rsidRPr="000B1B16" w:rsidRDefault="00CA73AE" w:rsidP="00473BC3">
      <w:pPr>
        <w:widowControl w:val="0"/>
        <w:autoSpaceDE w:val="0"/>
        <w:autoSpaceDN w:val="0"/>
        <w:adjustRightInd w:val="0"/>
        <w:spacing w:before="1" w:after="0" w:line="176" w:lineRule="exact"/>
        <w:ind w:left="90" w:right="381"/>
        <w:jc w:val="both"/>
        <w:rPr>
          <w:rFonts w:ascii="Arial Bold Italic" w:hAnsi="Arial Bold Italic" w:cs="Arial Bold Italic"/>
          <w:color w:val="000000"/>
          <w:spacing w:val="-2"/>
          <w:sz w:val="18"/>
          <w:szCs w:val="18"/>
        </w:rPr>
      </w:pPr>
      <w:r w:rsidRPr="000B1B16">
        <w:rPr>
          <w:rFonts w:ascii="Arial Bold Italic" w:hAnsi="Arial Bold Italic" w:cs="Arial Bold Italic"/>
          <w:color w:val="000000"/>
          <w:spacing w:val="-2"/>
          <w:sz w:val="18"/>
          <w:szCs w:val="18"/>
        </w:rPr>
        <w:t xml:space="preserve">c)    stabilirea procedurii de atribuire a contractului de concesiune; </w:t>
      </w:r>
    </w:p>
    <w:p w14:paraId="2FC208BD" w14:textId="77777777" w:rsidR="00CA73AE" w:rsidRPr="000B1B16" w:rsidRDefault="00CA73AE" w:rsidP="00473BC3">
      <w:pPr>
        <w:widowControl w:val="0"/>
        <w:autoSpaceDE w:val="0"/>
        <w:autoSpaceDN w:val="0"/>
        <w:adjustRightInd w:val="0"/>
        <w:spacing w:before="10" w:after="0" w:line="194" w:lineRule="exact"/>
        <w:ind w:left="90" w:right="381"/>
        <w:jc w:val="both"/>
        <w:rPr>
          <w:rFonts w:ascii="Arial Bold Italic" w:hAnsi="Arial Bold Italic" w:cs="Arial Bold Italic"/>
          <w:color w:val="000000"/>
          <w:spacing w:val="-1"/>
          <w:sz w:val="18"/>
          <w:szCs w:val="18"/>
        </w:rPr>
      </w:pPr>
      <w:r w:rsidRPr="000B1B16">
        <w:rPr>
          <w:rFonts w:ascii="Arial Bold Italic" w:hAnsi="Arial Bold Italic" w:cs="Arial Bold Italic"/>
          <w:color w:val="000000"/>
          <w:spacing w:val="-1"/>
          <w:sz w:val="18"/>
          <w:szCs w:val="18"/>
        </w:rPr>
        <w:t xml:space="preserve">d)    coordonarea procesului de elaborare a strategiei de contractare a concesiunii; </w:t>
      </w:r>
    </w:p>
    <w:p w14:paraId="41D60A76" w14:textId="1CEDF6C4" w:rsidR="00CA73AE" w:rsidRPr="000B1B16" w:rsidRDefault="00CA73AE" w:rsidP="00473BC3">
      <w:pPr>
        <w:widowControl w:val="0"/>
        <w:autoSpaceDE w:val="0"/>
        <w:autoSpaceDN w:val="0"/>
        <w:adjustRightInd w:val="0"/>
        <w:spacing w:before="18" w:after="0" w:line="207" w:lineRule="exact"/>
        <w:ind w:right="381"/>
        <w:jc w:val="both"/>
        <w:rPr>
          <w:rFonts w:ascii="Arial Italic" w:hAnsi="Arial Italic" w:cs="Arial Italic"/>
          <w:color w:val="000000"/>
          <w:sz w:val="18"/>
          <w:szCs w:val="18"/>
        </w:rPr>
      </w:pPr>
      <w:r>
        <w:rPr>
          <w:rFonts w:ascii="Arial Italic" w:hAnsi="Arial Italic" w:cs="Arial Italic"/>
          <w:color w:val="000000"/>
          <w:sz w:val="18"/>
          <w:szCs w:val="18"/>
        </w:rPr>
        <w:t xml:space="preserve">   </w:t>
      </w:r>
      <w:r w:rsidRPr="000B1B16">
        <w:rPr>
          <w:rFonts w:ascii="Arial Italic" w:hAnsi="Arial Italic" w:cs="Arial Italic"/>
          <w:color w:val="000000"/>
          <w:sz w:val="18"/>
          <w:szCs w:val="18"/>
        </w:rPr>
        <w:t>e)    în cazul prevăzut la art. 17 alin. (1), atribuțiile menționate la alin. (2) al aceluiași articol.</w:t>
      </w:r>
    </w:p>
    <w:p w14:paraId="4B5C1580" w14:textId="325EF1D4" w:rsidR="00CA73AE" w:rsidRPr="000B1B16" w:rsidRDefault="00CA73AE" w:rsidP="00473BC3">
      <w:pPr>
        <w:widowControl w:val="0"/>
        <w:tabs>
          <w:tab w:val="left" w:pos="3293"/>
          <w:tab w:val="left" w:pos="4236"/>
          <w:tab w:val="left" w:pos="4390"/>
        </w:tabs>
        <w:autoSpaceDE w:val="0"/>
        <w:autoSpaceDN w:val="0"/>
        <w:adjustRightInd w:val="0"/>
        <w:spacing w:before="2" w:after="0" w:line="207" w:lineRule="exact"/>
        <w:ind w:left="90" w:right="381"/>
        <w:jc w:val="both"/>
        <w:rPr>
          <w:rFonts w:ascii="Arial Italic" w:hAnsi="Arial Italic" w:cs="Arial Italic"/>
          <w:color w:val="000000"/>
          <w:sz w:val="18"/>
          <w:szCs w:val="18"/>
        </w:rPr>
      </w:pPr>
      <w:r>
        <w:rPr>
          <w:rFonts w:ascii="Arial Italic" w:hAnsi="Arial Italic" w:cs="Arial Italic"/>
          <w:color w:val="000000"/>
          <w:sz w:val="18"/>
          <w:szCs w:val="18"/>
        </w:rPr>
        <w:t>(4)   Dispozițiile art.</w:t>
      </w:r>
      <w:r>
        <w:rPr>
          <w:rFonts w:ascii="Arial Italic" w:hAnsi="Arial Italic" w:cs="Arial Italic"/>
          <w:color w:val="000000"/>
          <w:spacing w:val="-3"/>
          <w:sz w:val="18"/>
          <w:szCs w:val="18"/>
        </w:rPr>
        <w:t>2  alin.  (3)-</w:t>
      </w:r>
      <w:r w:rsidRPr="000B1B16">
        <w:rPr>
          <w:rFonts w:ascii="Arial Italic" w:hAnsi="Arial Italic" w:cs="Arial Italic"/>
          <w:color w:val="000000"/>
          <w:sz w:val="18"/>
          <w:szCs w:val="18"/>
        </w:rPr>
        <w:t>(5)  din Normele metodologice de aplicare a prevederilor referitoare la atribuirea</w:t>
      </w:r>
    </w:p>
    <w:p w14:paraId="26B1B807" w14:textId="60973CD7" w:rsidR="00CA73AE" w:rsidRPr="000B1B16" w:rsidRDefault="00CA73AE" w:rsidP="00473BC3">
      <w:pPr>
        <w:widowControl w:val="0"/>
        <w:autoSpaceDE w:val="0"/>
        <w:autoSpaceDN w:val="0"/>
        <w:adjustRightInd w:val="0"/>
        <w:spacing w:after="0" w:line="206" w:lineRule="exact"/>
        <w:ind w:left="90" w:right="381" w:firstLine="360"/>
        <w:jc w:val="both"/>
        <w:rPr>
          <w:rFonts w:ascii="Arial Italic" w:hAnsi="Arial Italic" w:cs="Arial Italic"/>
          <w:color w:val="000000"/>
          <w:sz w:val="18"/>
          <w:szCs w:val="18"/>
        </w:rPr>
      </w:pPr>
      <w:r w:rsidRPr="000B1B16">
        <w:rPr>
          <w:rFonts w:ascii="Arial Italic" w:hAnsi="Arial Italic" w:cs="Arial Italic"/>
          <w:color w:val="000000"/>
          <w:sz w:val="18"/>
          <w:szCs w:val="18"/>
        </w:rPr>
        <w:t>contractului de achiziție publică/acordului-cadru din Legea nr.  98/2016 privind achizițiile publice, aprobate prin</w:t>
      </w:r>
    </w:p>
    <w:p w14:paraId="0AEDA6EF" w14:textId="3E1DF4D8" w:rsidR="00CA73AE" w:rsidRPr="000B1B16" w:rsidRDefault="00CA73AE" w:rsidP="00473BC3">
      <w:pPr>
        <w:widowControl w:val="0"/>
        <w:autoSpaceDE w:val="0"/>
        <w:autoSpaceDN w:val="0"/>
        <w:adjustRightInd w:val="0"/>
        <w:spacing w:before="1" w:after="0" w:line="207" w:lineRule="exact"/>
        <w:ind w:left="90" w:right="381" w:firstLine="360"/>
        <w:jc w:val="both"/>
        <w:rPr>
          <w:rFonts w:ascii="Arial Italic" w:hAnsi="Arial Italic" w:cs="Arial Italic"/>
          <w:color w:val="000000"/>
          <w:sz w:val="18"/>
          <w:szCs w:val="18"/>
        </w:rPr>
      </w:pPr>
      <w:r w:rsidRPr="000B1B16">
        <w:rPr>
          <w:rFonts w:ascii="Arial Italic" w:hAnsi="Arial Italic" w:cs="Arial Italic"/>
          <w:color w:val="000000"/>
          <w:sz w:val="18"/>
          <w:szCs w:val="18"/>
        </w:rPr>
        <w:t>Hotărârea Guvernului nr. 395/2016, se aplică în mod corespunzător și pentru atribuirea contractelor de concesiune</w:t>
      </w:r>
    </w:p>
    <w:p w14:paraId="5A29CFC0" w14:textId="77777777" w:rsidR="00CA73AE" w:rsidRPr="000B1B16" w:rsidRDefault="00CA73AE" w:rsidP="00473BC3">
      <w:pPr>
        <w:widowControl w:val="0"/>
        <w:autoSpaceDE w:val="0"/>
        <w:autoSpaceDN w:val="0"/>
        <w:adjustRightInd w:val="0"/>
        <w:spacing w:after="0" w:line="207" w:lineRule="exact"/>
        <w:ind w:left="90" w:right="381" w:firstLine="360"/>
        <w:jc w:val="both"/>
        <w:rPr>
          <w:rFonts w:ascii="Arial Italic" w:hAnsi="Arial Italic" w:cs="Arial Italic"/>
          <w:color w:val="000000"/>
          <w:sz w:val="18"/>
          <w:szCs w:val="18"/>
        </w:rPr>
      </w:pPr>
      <w:r w:rsidRPr="000B1B16">
        <w:rPr>
          <w:rFonts w:ascii="Arial Italic" w:hAnsi="Arial Italic" w:cs="Arial Italic"/>
          <w:color w:val="000000"/>
          <w:sz w:val="18"/>
          <w:szCs w:val="18"/>
        </w:rPr>
        <w:t>reglementate de Lege</w:t>
      </w:r>
    </w:p>
    <w:p w14:paraId="6DDAF1BA" w14:textId="1113EA0B" w:rsidR="00CA73AE" w:rsidRPr="00A60ADF" w:rsidRDefault="00CA73AE" w:rsidP="00473BC3">
      <w:pPr>
        <w:pStyle w:val="Textnotdesubsol"/>
        <w:ind w:left="90" w:right="381"/>
        <w:jc w:val="both"/>
        <w:rPr>
          <w:lang w:val="en-US"/>
        </w:rPr>
      </w:pPr>
    </w:p>
  </w:footnote>
  <w:footnote w:id="2">
    <w:p w14:paraId="050F6199" w14:textId="38732EE3" w:rsidR="00CA73AE" w:rsidRPr="006C297D" w:rsidRDefault="00CA73AE" w:rsidP="006C297D">
      <w:pPr>
        <w:widowControl w:val="0"/>
        <w:autoSpaceDE w:val="0"/>
        <w:autoSpaceDN w:val="0"/>
        <w:adjustRightInd w:val="0"/>
        <w:spacing w:before="175" w:after="0" w:line="207" w:lineRule="exact"/>
        <w:jc w:val="both"/>
        <w:rPr>
          <w:sz w:val="16"/>
          <w:szCs w:val="16"/>
          <w:lang w:val="en-US"/>
        </w:rPr>
      </w:pPr>
      <w:r w:rsidRPr="006C297D">
        <w:rPr>
          <w:rStyle w:val="Referinnotdesubsol"/>
          <w:sz w:val="16"/>
          <w:szCs w:val="16"/>
        </w:rPr>
        <w:footnoteRef/>
      </w:r>
      <w:r w:rsidRPr="006C297D">
        <w:rPr>
          <w:sz w:val="16"/>
          <w:szCs w:val="16"/>
        </w:rPr>
        <w:t xml:space="preserve"> </w:t>
      </w:r>
      <w:r w:rsidRPr="006C297D">
        <w:rPr>
          <w:rFonts w:ascii="Arial Italic" w:hAnsi="Arial Italic" w:cs="Arial Italic"/>
          <w:color w:val="000000"/>
          <w:spacing w:val="-3"/>
          <w:sz w:val="16"/>
          <w:szCs w:val="16"/>
        </w:rPr>
        <w:t xml:space="preserve">Legea nr. 51/2006 Republicată, Art.29, alin.2 </w:t>
      </w:r>
      <w:r w:rsidRPr="006C297D">
        <w:rPr>
          <w:rFonts w:ascii="Arial Italic" w:hAnsi="Arial Italic" w:cs="Arial Italic"/>
          <w:color w:val="000000"/>
          <w:sz w:val="16"/>
          <w:szCs w:val="16"/>
        </w:rPr>
        <w:t xml:space="preserve">(2)   Delegarea gestiunii serviciilor de utilități publice, respectiv operarea, administrarea și exploatarea sistemelor de </w:t>
      </w:r>
      <w:r w:rsidRPr="006C297D">
        <w:rPr>
          <w:rFonts w:ascii="Arial Italic" w:hAnsi="Arial Italic" w:cs="Arial Italic"/>
          <w:color w:val="000000"/>
          <w:w w:val="103"/>
          <w:sz w:val="16"/>
          <w:szCs w:val="16"/>
        </w:rPr>
        <w:t xml:space="preserve">utilități publice aferente, se poate face pentru toate sau numai pentru o parte dintre activitățile componente ale serviciilor, pe baza unor analize tehnica-economice și de eficiență a costurilor de operare, concretizate într-un </w:t>
      </w:r>
      <w:r w:rsidRPr="006C297D">
        <w:rPr>
          <w:rFonts w:ascii="Arial Bold Italic" w:hAnsi="Arial Bold Italic" w:cs="Arial Bold Italic"/>
          <w:color w:val="000000"/>
          <w:w w:val="103"/>
          <w:sz w:val="16"/>
          <w:szCs w:val="16"/>
        </w:rPr>
        <w:t>studiu de oportunitate</w:t>
      </w:r>
      <w:r w:rsidRPr="006C297D">
        <w:rPr>
          <w:rFonts w:ascii="Arial Italic" w:hAnsi="Arial Italic" w:cs="Arial Italic"/>
          <w:color w:val="000000"/>
          <w:w w:val="103"/>
          <w:sz w:val="16"/>
          <w:szCs w:val="16"/>
        </w:rPr>
        <w:t xml:space="preserve">. </w:t>
      </w:r>
    </w:p>
  </w:footnote>
  <w:footnote w:id="3">
    <w:p w14:paraId="49707335" w14:textId="7D4C1931" w:rsidR="00CA73AE" w:rsidRPr="00515521" w:rsidRDefault="00CA73AE" w:rsidP="006C297D">
      <w:pPr>
        <w:widowControl w:val="0"/>
        <w:tabs>
          <w:tab w:val="left" w:pos="1627"/>
        </w:tabs>
        <w:autoSpaceDE w:val="0"/>
        <w:autoSpaceDN w:val="0"/>
        <w:adjustRightInd w:val="0"/>
        <w:spacing w:after="0" w:line="210" w:lineRule="exact"/>
        <w:ind w:right="-2"/>
        <w:jc w:val="both"/>
        <w:rPr>
          <w:lang w:val="en-US"/>
        </w:rPr>
      </w:pPr>
      <w:r w:rsidRPr="006C297D">
        <w:rPr>
          <w:rStyle w:val="Referinnotdesubsol"/>
          <w:sz w:val="16"/>
          <w:szCs w:val="16"/>
        </w:rPr>
        <w:footnoteRef/>
      </w:r>
      <w:r w:rsidRPr="006C297D">
        <w:rPr>
          <w:sz w:val="16"/>
          <w:szCs w:val="16"/>
        </w:rPr>
        <w:t xml:space="preserve"> </w:t>
      </w:r>
      <w:r w:rsidRPr="006C297D">
        <w:rPr>
          <w:rFonts w:ascii="Arial Italic" w:hAnsi="Arial Italic" w:cs="Arial Italic"/>
          <w:color w:val="000000"/>
          <w:spacing w:val="-1"/>
          <w:sz w:val="16"/>
          <w:szCs w:val="16"/>
        </w:rPr>
        <w:t xml:space="preserve">Legea nr. 51/2006 Republicată în temeiul art. III din Ordonanța de urgență a Guvernului nr. 13/2008 pentru modificarea și </w:t>
      </w:r>
      <w:r>
        <w:rPr>
          <w:rFonts w:ascii="Arial Italic" w:hAnsi="Arial Italic" w:cs="Arial Italic"/>
          <w:color w:val="000000"/>
          <w:spacing w:val="-1"/>
          <w:sz w:val="16"/>
          <w:szCs w:val="16"/>
        </w:rPr>
        <w:t xml:space="preserve"> c</w:t>
      </w:r>
      <w:r w:rsidRPr="006C297D">
        <w:rPr>
          <w:rFonts w:ascii="Arial Italic" w:hAnsi="Arial Italic" w:cs="Arial Italic"/>
          <w:color w:val="000000"/>
          <w:spacing w:val="-1"/>
          <w:sz w:val="16"/>
          <w:szCs w:val="16"/>
        </w:rPr>
        <w:t xml:space="preserve">ompletarea Legii serviciilor comunitare de utilități publice nr. 51/2006 și a Legii serviciului de alimentare cu apă și de canalizare nr. 241/2006, publicată în Monitorul Oficial al României, Partea I, nr. 145 din 26 februarie 2008, aprobată cu </w:t>
      </w:r>
      <w:r w:rsidRPr="006C297D">
        <w:rPr>
          <w:rFonts w:ascii="Arial Italic" w:hAnsi="Arial Italic" w:cs="Arial Italic"/>
          <w:color w:val="000000"/>
          <w:w w:val="103"/>
          <w:sz w:val="16"/>
          <w:szCs w:val="16"/>
        </w:rPr>
        <w:t>modificări și completări prin Legea nr. 204/2012, publicată în Monitorul Oficial al României, Partea I, nr. 791 din 26 noiembrie 2012, dându-se textelor o nouă numerotare</w:t>
      </w:r>
    </w:p>
  </w:footnote>
  <w:footnote w:id="4">
    <w:p w14:paraId="1F62FD89" w14:textId="2F76C21F" w:rsidR="00CA73AE" w:rsidRPr="006C297D" w:rsidRDefault="00CA73AE" w:rsidP="006C297D">
      <w:pPr>
        <w:widowControl w:val="0"/>
        <w:autoSpaceDE w:val="0"/>
        <w:autoSpaceDN w:val="0"/>
        <w:adjustRightInd w:val="0"/>
        <w:spacing w:after="0" w:line="162" w:lineRule="exact"/>
        <w:rPr>
          <w:rFonts w:ascii="Arial Bold Italic" w:hAnsi="Arial Bold Italic" w:cs="Arial Bold Italic"/>
          <w:color w:val="000000"/>
          <w:w w:val="105"/>
          <w:sz w:val="16"/>
          <w:szCs w:val="16"/>
        </w:rPr>
      </w:pPr>
      <w:r w:rsidRPr="006C297D">
        <w:rPr>
          <w:rStyle w:val="Referinnotdesubsol"/>
          <w:sz w:val="16"/>
          <w:szCs w:val="16"/>
        </w:rPr>
        <w:footnoteRef/>
      </w:r>
      <w:r w:rsidRPr="006C297D">
        <w:rPr>
          <w:sz w:val="16"/>
          <w:szCs w:val="16"/>
        </w:rPr>
        <w:t xml:space="preserve"> </w:t>
      </w:r>
      <w:r w:rsidRPr="006C297D">
        <w:rPr>
          <w:rFonts w:ascii="Arial Italic" w:hAnsi="Arial Italic" w:cs="Arial Italic"/>
          <w:color w:val="000000"/>
          <w:spacing w:val="-3"/>
          <w:sz w:val="16"/>
          <w:szCs w:val="16"/>
        </w:rPr>
        <w:t xml:space="preserve">Legea nr. 51/2006 Republicată, Art.32, alin.2 </w:t>
      </w:r>
      <w:r w:rsidRPr="006C297D">
        <w:rPr>
          <w:rFonts w:ascii="Arial Italic" w:hAnsi="Arial Italic" w:cs="Arial Italic"/>
          <w:color w:val="000000"/>
          <w:sz w:val="16"/>
          <w:szCs w:val="16"/>
        </w:rPr>
        <w:t xml:space="preserve">(2)   În vederea încheierii contractelor de delegare a gestiunii, autoritățile administrației publice locale sau, după caz, </w:t>
      </w:r>
      <w:r w:rsidRPr="006C297D">
        <w:rPr>
          <w:rFonts w:ascii="Arial Italic" w:hAnsi="Arial Italic" w:cs="Arial Italic"/>
          <w:color w:val="000000"/>
          <w:spacing w:val="-1"/>
          <w:sz w:val="16"/>
          <w:szCs w:val="16"/>
        </w:rPr>
        <w:t xml:space="preserve">asociațiile de dezvoltare intercomunitară având ca scop serviciile de utilități publice </w:t>
      </w:r>
      <w:r w:rsidRPr="006C297D">
        <w:rPr>
          <w:rFonts w:ascii="Arial Bold Italic" w:hAnsi="Arial Bold Italic" w:cs="Arial Bold Italic"/>
          <w:color w:val="000000"/>
          <w:spacing w:val="-1"/>
          <w:sz w:val="16"/>
          <w:szCs w:val="16"/>
        </w:rPr>
        <w:t xml:space="preserve">vor asigura elaborarea și vor </w:t>
      </w:r>
      <w:r w:rsidRPr="006C297D">
        <w:rPr>
          <w:rFonts w:ascii="Arial Bold Italic" w:hAnsi="Arial Bold Italic" w:cs="Arial Bold Italic"/>
          <w:color w:val="000000"/>
          <w:w w:val="105"/>
          <w:sz w:val="16"/>
          <w:szCs w:val="16"/>
        </w:rPr>
        <w:t>aproba</w:t>
      </w:r>
      <w:r w:rsidRPr="006C297D">
        <w:rPr>
          <w:rFonts w:ascii="Arial Italic" w:hAnsi="Arial Italic" w:cs="Arial Italic"/>
          <w:color w:val="000000"/>
          <w:w w:val="105"/>
          <w:sz w:val="16"/>
          <w:szCs w:val="16"/>
        </w:rPr>
        <w:t xml:space="preserve">, în termen de  6 luni de la luarea deciziei privind delegarea gestiunii serviciilor ori de la primirea unei </w:t>
      </w:r>
      <w:r w:rsidRPr="006C297D">
        <w:rPr>
          <w:rFonts w:ascii="Arial Italic" w:hAnsi="Arial Italic" w:cs="Arial Italic"/>
          <w:color w:val="000000"/>
          <w:w w:val="104"/>
          <w:sz w:val="16"/>
          <w:szCs w:val="16"/>
        </w:rPr>
        <w:t xml:space="preserve">propuneri formulate de un investitor interesat, </w:t>
      </w:r>
      <w:r w:rsidRPr="006C297D">
        <w:rPr>
          <w:rFonts w:ascii="Arial Bold Italic" w:hAnsi="Arial Bold Italic" w:cs="Arial Bold Italic"/>
          <w:color w:val="000000"/>
          <w:w w:val="104"/>
          <w:sz w:val="16"/>
          <w:szCs w:val="16"/>
        </w:rPr>
        <w:t xml:space="preserve"> un studiu de oportunitate </w:t>
      </w:r>
      <w:r w:rsidRPr="006C297D">
        <w:rPr>
          <w:rFonts w:ascii="Arial Italic" w:hAnsi="Arial Italic" w:cs="Arial Italic"/>
          <w:color w:val="000000"/>
          <w:w w:val="104"/>
          <w:sz w:val="16"/>
          <w:szCs w:val="16"/>
        </w:rPr>
        <w:t>pentru fundamentarea și stabilirea</w:t>
      </w:r>
      <w:r>
        <w:rPr>
          <w:rFonts w:ascii="Arial Italic" w:hAnsi="Arial Italic" w:cs="Arial Italic"/>
          <w:color w:val="000000"/>
          <w:w w:val="104"/>
          <w:sz w:val="16"/>
          <w:szCs w:val="16"/>
        </w:rPr>
        <w:t xml:space="preserve"> </w:t>
      </w:r>
      <w:r w:rsidRPr="006C297D">
        <w:rPr>
          <w:rFonts w:ascii="Arial Italic" w:hAnsi="Arial Italic" w:cs="Arial Italic"/>
          <w:color w:val="000000"/>
          <w:w w:val="105"/>
          <w:sz w:val="16"/>
          <w:szCs w:val="16"/>
        </w:rPr>
        <w:t xml:space="preserve">soluțiilor optime de delegare a gestiunii serviciilor, precum </w:t>
      </w:r>
      <w:r w:rsidRPr="006C297D">
        <w:rPr>
          <w:rFonts w:ascii="Arial Bold Italic" w:hAnsi="Arial Bold Italic" w:cs="Arial Bold Italic"/>
          <w:color w:val="000000"/>
          <w:w w:val="105"/>
          <w:sz w:val="16"/>
          <w:szCs w:val="16"/>
        </w:rPr>
        <w:t xml:space="preserve">și documentația de atribuire a contractului de delegare a gestiunii. </w:t>
      </w:r>
    </w:p>
    <w:p w14:paraId="334A192E" w14:textId="33A528E4" w:rsidR="00CA73AE" w:rsidRPr="00515521" w:rsidRDefault="00CA73AE">
      <w:pPr>
        <w:pStyle w:val="Textnotdesubsol"/>
        <w:rPr>
          <w:lang w:val="en-US"/>
        </w:rPr>
      </w:pPr>
    </w:p>
  </w:footnote>
  <w:footnote w:id="5">
    <w:p w14:paraId="184723F5" w14:textId="239A101F" w:rsidR="00CA73AE" w:rsidRPr="00FB093D" w:rsidRDefault="00CA73AE">
      <w:pPr>
        <w:pStyle w:val="Textnotdesubsol"/>
        <w:rPr>
          <w:lang w:val="en-US"/>
        </w:rPr>
      </w:pPr>
      <w:r>
        <w:rPr>
          <w:rStyle w:val="Referinnotdesubsol"/>
        </w:rPr>
        <w:footnoteRef/>
      </w:r>
      <w:r>
        <w:t xml:space="preserve"> </w:t>
      </w:r>
      <w:r>
        <w:rPr>
          <w:lang w:val="en-US"/>
        </w:rPr>
        <w:t xml:space="preserve">Conform </w:t>
      </w:r>
      <w:proofErr w:type="spellStart"/>
      <w:r>
        <w:rPr>
          <w:lang w:val="en-US"/>
        </w:rPr>
        <w:t>Aplicatiei</w:t>
      </w:r>
      <w:proofErr w:type="spellEnd"/>
      <w:r>
        <w:rPr>
          <w:lang w:val="en-US"/>
        </w:rPr>
        <w:t xml:space="preserve"> de </w:t>
      </w:r>
      <w:proofErr w:type="spellStart"/>
      <w:r>
        <w:rPr>
          <w:lang w:val="en-US"/>
        </w:rPr>
        <w:t>Finantare</w:t>
      </w:r>
      <w:proofErr w:type="spellEnd"/>
    </w:p>
  </w:footnote>
  <w:footnote w:id="6">
    <w:p w14:paraId="09D32FBF" w14:textId="56BB62B2" w:rsidR="00CA73AE" w:rsidRPr="00D25CB7" w:rsidRDefault="00CA73AE">
      <w:pPr>
        <w:pStyle w:val="Textnotdesubsol"/>
        <w:rPr>
          <w:lang w:val="en-US"/>
        </w:rPr>
      </w:pPr>
      <w:r>
        <w:rPr>
          <w:rStyle w:val="Referinnotdesubsol"/>
        </w:rPr>
        <w:footnoteRef/>
      </w:r>
      <w:r>
        <w:t xml:space="preserve"> </w:t>
      </w:r>
      <w:r>
        <w:rPr>
          <w:lang w:val="en-US"/>
        </w:rPr>
        <w:t xml:space="preserve">Sursa: PJGD </w:t>
      </w:r>
      <w:proofErr w:type="spellStart"/>
      <w:r>
        <w:rPr>
          <w:lang w:val="en-US"/>
        </w:rPr>
        <w:t>Judetul</w:t>
      </w:r>
      <w:proofErr w:type="spellEnd"/>
      <w:r>
        <w:rPr>
          <w:lang w:val="en-US"/>
        </w:rPr>
        <w:t xml:space="preserve"> Vrancea</w:t>
      </w:r>
    </w:p>
  </w:footnote>
  <w:footnote w:id="7">
    <w:p w14:paraId="53CF508B" w14:textId="725031D9" w:rsidR="00CA73AE" w:rsidRPr="00C72C1A" w:rsidRDefault="00CA73AE">
      <w:pPr>
        <w:pStyle w:val="Textnotdesubsol"/>
        <w:rPr>
          <w:lang w:val="en-US"/>
        </w:rPr>
      </w:pPr>
      <w:r>
        <w:rPr>
          <w:rStyle w:val="Referinnotdesubsol"/>
        </w:rPr>
        <w:footnoteRef/>
      </w:r>
      <w:r>
        <w:t xml:space="preserve"> </w:t>
      </w:r>
      <w:r>
        <w:rPr>
          <w:lang w:val="en-US"/>
        </w:rPr>
        <w:t xml:space="preserve">Sursa: PJGD </w:t>
      </w:r>
      <w:proofErr w:type="spellStart"/>
      <w:r>
        <w:rPr>
          <w:lang w:val="en-US"/>
        </w:rPr>
        <w:t>Judetul</w:t>
      </w:r>
      <w:proofErr w:type="spellEnd"/>
      <w:r>
        <w:rPr>
          <w:lang w:val="en-US"/>
        </w:rPr>
        <w:t xml:space="preserve"> Vrancea</w:t>
      </w:r>
    </w:p>
  </w:footnote>
  <w:footnote w:id="8">
    <w:p w14:paraId="3755213E" w14:textId="3F19EB17" w:rsidR="00023F9F" w:rsidRPr="00023F9F" w:rsidRDefault="00023F9F">
      <w:pPr>
        <w:pStyle w:val="Textnotdesubsol"/>
        <w:rPr>
          <w:lang w:val="en-US"/>
        </w:rPr>
      </w:pPr>
      <w:r>
        <w:rPr>
          <w:rStyle w:val="Referinnotdesubsol"/>
        </w:rPr>
        <w:footnoteRef/>
      </w:r>
      <w:r>
        <w:t xml:space="preserve"> </w:t>
      </w:r>
      <w:r>
        <w:rPr>
          <w:lang w:val="en-US"/>
        </w:rPr>
        <w:t xml:space="preserve">Sursa ADI – UAT </w:t>
      </w:r>
      <w:proofErr w:type="spellStart"/>
      <w:r>
        <w:rPr>
          <w:lang w:val="en-US"/>
        </w:rPr>
        <w:t>uri</w:t>
      </w:r>
      <w:proofErr w:type="spellEnd"/>
      <w:r>
        <w:rPr>
          <w:lang w:val="en-US"/>
        </w:rPr>
        <w:t xml:space="preserve"> din </w:t>
      </w:r>
      <w:proofErr w:type="spellStart"/>
      <w:r>
        <w:rPr>
          <w:lang w:val="en-US"/>
        </w:rPr>
        <w:t>Judetul</w:t>
      </w:r>
      <w:proofErr w:type="spellEnd"/>
      <w:r>
        <w:rPr>
          <w:lang w:val="en-US"/>
        </w:rPr>
        <w:t xml:space="preserve"> Vrancea</w:t>
      </w:r>
    </w:p>
  </w:footnote>
  <w:footnote w:id="9">
    <w:p w14:paraId="4F54CCD2" w14:textId="78E6C0F7" w:rsidR="00CA73AE" w:rsidRPr="00130A5C" w:rsidRDefault="00CA73AE">
      <w:pPr>
        <w:pStyle w:val="Textnotdesubsol"/>
        <w:rPr>
          <w:lang w:val="en-US"/>
        </w:rPr>
      </w:pPr>
      <w:r>
        <w:rPr>
          <w:rStyle w:val="Referinnotdesubsol"/>
        </w:rPr>
        <w:footnoteRef/>
      </w:r>
      <w:r>
        <w:t xml:space="preserve"> </w:t>
      </w:r>
      <w:r>
        <w:rPr>
          <w:lang w:val="en-US"/>
        </w:rPr>
        <w:t xml:space="preserve">Date </w:t>
      </w:r>
      <w:proofErr w:type="spellStart"/>
      <w:r>
        <w:rPr>
          <w:lang w:val="en-US"/>
        </w:rPr>
        <w:t>provizorii</w:t>
      </w:r>
      <w:proofErr w:type="spellEnd"/>
    </w:p>
  </w:footnote>
  <w:footnote w:id="10">
    <w:p w14:paraId="006B7392" w14:textId="54A4E2A6" w:rsidR="00CA73AE" w:rsidRPr="00FC7791" w:rsidRDefault="00CA73AE">
      <w:pPr>
        <w:pStyle w:val="Textnotdesubsol"/>
        <w:rPr>
          <w:lang w:val="en-US"/>
        </w:rPr>
      </w:pPr>
      <w:r>
        <w:rPr>
          <w:rStyle w:val="Referinnotdesubsol"/>
        </w:rPr>
        <w:footnoteRef/>
      </w:r>
      <w:r>
        <w:t xml:space="preserve"> </w:t>
      </w:r>
      <w:r>
        <w:rPr>
          <w:lang w:val="en-US"/>
        </w:rPr>
        <w:t>Sursa: PJGD Vrancea</w:t>
      </w:r>
    </w:p>
  </w:footnote>
  <w:footnote w:id="11">
    <w:p w14:paraId="74CAF533" w14:textId="77777777" w:rsidR="00CA73AE" w:rsidRPr="000737BE" w:rsidRDefault="00CA73AE" w:rsidP="00E77FDA">
      <w:pPr>
        <w:pStyle w:val="Textnotdesubsol"/>
        <w:rPr>
          <w:lang w:val="en-US"/>
        </w:rPr>
      </w:pPr>
      <w:r>
        <w:rPr>
          <w:rStyle w:val="Referinnotdesubsol"/>
        </w:rPr>
        <w:footnoteRef/>
      </w:r>
      <w:r>
        <w:t xml:space="preserve"> </w:t>
      </w:r>
      <w:r>
        <w:rPr>
          <w:lang w:val="en-US"/>
        </w:rPr>
        <w:t>Conform PJGD Jud. Vrancea</w:t>
      </w:r>
    </w:p>
  </w:footnote>
  <w:footnote w:id="12">
    <w:p w14:paraId="3B2EE853" w14:textId="77777777" w:rsidR="00CA73AE" w:rsidRPr="00E7655A" w:rsidRDefault="00CA73AE" w:rsidP="00F22FD8">
      <w:pPr>
        <w:pStyle w:val="Textnotdesubsol"/>
        <w:jc w:val="both"/>
        <w:rPr>
          <w:rFonts w:ascii="Arial" w:hAnsi="Arial" w:cs="Arial"/>
          <w:lang w:val="ro-RO"/>
        </w:rPr>
      </w:pPr>
      <w:r w:rsidRPr="00E7655A">
        <w:rPr>
          <w:rStyle w:val="Referinnotdesubsol"/>
          <w:rFonts w:cs="Arial"/>
        </w:rPr>
        <w:footnoteRef/>
      </w:r>
      <w:r w:rsidRPr="00E7655A">
        <w:rPr>
          <w:rFonts w:ascii="Arial" w:hAnsi="Arial" w:cs="Arial"/>
          <w:lang w:val="ro-RO"/>
        </w:rPr>
        <w:t xml:space="preserve"> </w:t>
      </w:r>
      <w:r w:rsidRPr="00E7655A">
        <w:rPr>
          <w:rFonts w:ascii="Arial" w:hAnsi="Arial" w:cs="Arial"/>
          <w:lang w:val="ro-RO"/>
        </w:rPr>
        <w:t>Metodele de calcul ale țintelor (Metoda 2, respectiv Metoda 4) sunt cele prevăzute în Decizia Comisiei Europene 753/2011 de stabilirea a normelor și metodelor de calcul pentru verificarea respectării obiectivelor fixate la articolul 11 aliniatul (2) din Directiva 2008/98/CE a Parlamentului European și a Consiliului privind deșeurile</w:t>
      </w:r>
    </w:p>
  </w:footnote>
  <w:footnote w:id="13">
    <w:p w14:paraId="24A00850" w14:textId="7643E940" w:rsidR="00CA73AE" w:rsidRPr="00F55B37" w:rsidRDefault="00CA73AE" w:rsidP="00A77D24">
      <w:pPr>
        <w:pStyle w:val="Textnotdesubsol"/>
        <w:spacing w:after="0"/>
        <w:rPr>
          <w:lang w:val="ro-RO"/>
        </w:rPr>
      </w:pPr>
      <w:r w:rsidRPr="007E4B7A">
        <w:rPr>
          <w:rStyle w:val="Referinnotdesubsol"/>
          <w:lang w:val="ro-RO"/>
        </w:rPr>
        <w:footnoteRef/>
      </w:r>
      <w:r w:rsidRPr="007E4B7A">
        <w:rPr>
          <w:lang w:val="ro-RO"/>
        </w:rPr>
        <w:t xml:space="preserve"> </w:t>
      </w:r>
      <w:r w:rsidRPr="00F55B37">
        <w:rPr>
          <w:lang w:val="ro-RO"/>
        </w:rPr>
        <w:t xml:space="preserve">Nu exista date disponibile privind cantitățile de deșeuri biodegradabile colectate separat in Județul </w:t>
      </w:r>
      <w:r>
        <w:rPr>
          <w:lang w:val="ro-RO"/>
        </w:rPr>
        <w:t>Vrancea</w:t>
      </w:r>
    </w:p>
  </w:footnote>
  <w:footnote w:id="14">
    <w:p w14:paraId="39C9B1E0" w14:textId="6118ED13" w:rsidR="00CA73AE" w:rsidRPr="00F55B37" w:rsidRDefault="00CA73AE" w:rsidP="00A77D24">
      <w:pPr>
        <w:pStyle w:val="Textnotdesubsol"/>
        <w:spacing w:after="0"/>
        <w:rPr>
          <w:lang w:val="ro-RO"/>
        </w:rPr>
      </w:pPr>
      <w:r w:rsidRPr="00F55B37">
        <w:rPr>
          <w:rStyle w:val="Referinnotdesubsol"/>
          <w:lang w:val="ro-RO"/>
        </w:rPr>
        <w:footnoteRef/>
      </w:r>
      <w:r w:rsidRPr="00F55B37">
        <w:rPr>
          <w:lang w:val="ro-RO"/>
        </w:rPr>
        <w:t xml:space="preserve"> </w:t>
      </w:r>
      <w:r w:rsidRPr="00F55B37">
        <w:rPr>
          <w:lang w:val="ro-RO"/>
        </w:rPr>
        <w:t xml:space="preserve">Nu exista date disponibile privind cantitățile de deșeuri periculoase din deșeuri menajere colectate in Județul </w:t>
      </w:r>
      <w:r>
        <w:rPr>
          <w:lang w:val="ro-RO"/>
        </w:rPr>
        <w:t>Vrancea</w:t>
      </w:r>
    </w:p>
  </w:footnote>
  <w:footnote w:id="15">
    <w:p w14:paraId="26F3318D" w14:textId="14803A4F" w:rsidR="00CA73AE" w:rsidRPr="00F55B37" w:rsidRDefault="00CA73AE" w:rsidP="00A77D24">
      <w:pPr>
        <w:pStyle w:val="Textnotdesubsol"/>
        <w:spacing w:after="0"/>
        <w:rPr>
          <w:lang w:val="ro-RO"/>
        </w:rPr>
      </w:pPr>
      <w:r w:rsidRPr="00F55B37">
        <w:rPr>
          <w:rStyle w:val="Referinnotdesubsol"/>
          <w:lang w:val="ro-RO"/>
        </w:rPr>
        <w:footnoteRef/>
      </w:r>
      <w:r w:rsidRPr="00F55B37">
        <w:rPr>
          <w:lang w:val="ro-RO"/>
        </w:rPr>
        <w:t xml:space="preserve"> </w:t>
      </w:r>
      <w:r w:rsidRPr="00F55B37">
        <w:rPr>
          <w:lang w:val="ro-RO"/>
        </w:rPr>
        <w:t xml:space="preserve">Nu exista date disponibile privind cantitățile de deșeuri voluminoase colectate in Județul </w:t>
      </w:r>
      <w:r>
        <w:rPr>
          <w:lang w:val="ro-RO"/>
        </w:rPr>
        <w:t>Vrancea</w:t>
      </w:r>
    </w:p>
  </w:footnote>
  <w:footnote w:id="16">
    <w:p w14:paraId="79329B12" w14:textId="48DFC0B5" w:rsidR="00CA73AE" w:rsidRPr="006F5198" w:rsidRDefault="00CA73AE">
      <w:pPr>
        <w:pStyle w:val="Textnotdesubsol"/>
        <w:rPr>
          <w:lang w:val="ro-RO"/>
        </w:rPr>
      </w:pPr>
      <w:r w:rsidRPr="006F5198">
        <w:rPr>
          <w:rStyle w:val="Referinnotdesubsol"/>
          <w:lang w:val="ro-RO"/>
        </w:rPr>
        <w:footnoteRef/>
      </w:r>
      <w:r w:rsidRPr="006F5198">
        <w:rPr>
          <w:lang w:val="ro-RO"/>
        </w:rPr>
        <w:t xml:space="preserve"> </w:t>
      </w:r>
      <w:r w:rsidRPr="006F5198">
        <w:rPr>
          <w:lang w:val="ro-RO"/>
        </w:rPr>
        <w:t>Dotarea stațiilor de transfer cu cantare rutiere este in sarcina operatorului TTPD</w:t>
      </w:r>
    </w:p>
  </w:footnote>
  <w:footnote w:id="17">
    <w:p w14:paraId="13BF19F8" w14:textId="77777777" w:rsidR="00CA73AE" w:rsidRPr="00997E8F" w:rsidRDefault="00CA73AE" w:rsidP="00280C54">
      <w:pPr>
        <w:pStyle w:val="Textnotdesubsol"/>
        <w:rPr>
          <w:rFonts w:ascii="Verdana" w:hAnsi="Verdana"/>
          <w:i/>
          <w:iCs/>
          <w:sz w:val="16"/>
          <w:szCs w:val="16"/>
        </w:rPr>
      </w:pPr>
      <w:r w:rsidRPr="00997E8F">
        <w:rPr>
          <w:rStyle w:val="Referinnotdesubsol"/>
          <w:rFonts w:ascii="Verdana" w:hAnsi="Verdana"/>
          <w:i/>
          <w:iCs/>
          <w:sz w:val="16"/>
          <w:szCs w:val="16"/>
        </w:rPr>
        <w:footnoteRef/>
      </w:r>
      <w:r w:rsidRPr="00997E8F">
        <w:rPr>
          <w:rFonts w:ascii="Verdana" w:hAnsi="Verdana"/>
          <w:i/>
          <w:iCs/>
          <w:sz w:val="16"/>
          <w:szCs w:val="16"/>
        </w:rPr>
        <w:t xml:space="preserve"> DPC = </w:t>
      </w:r>
      <w:proofErr w:type="spellStart"/>
      <w:r w:rsidRPr="00997E8F">
        <w:rPr>
          <w:rFonts w:ascii="Verdana" w:hAnsi="Verdana"/>
          <w:i/>
          <w:iCs/>
          <w:sz w:val="16"/>
          <w:szCs w:val="16"/>
        </w:rPr>
        <w:t>dynamic</w:t>
      </w:r>
      <w:proofErr w:type="spellEnd"/>
      <w:r w:rsidRPr="00997E8F">
        <w:rPr>
          <w:rFonts w:ascii="Verdana" w:hAnsi="Verdana"/>
          <w:i/>
          <w:iCs/>
          <w:sz w:val="16"/>
          <w:szCs w:val="16"/>
        </w:rPr>
        <w:t xml:space="preserve"> prime cost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E2AC1" w14:textId="06648381" w:rsidR="00CA73AE" w:rsidRPr="00B949AB" w:rsidRDefault="00CA73AE">
    <w:pPr>
      <w:pStyle w:val="Antet"/>
      <w:rPr>
        <w:rFonts w:ascii="Arial" w:hAnsi="Arial" w:cs="Arial"/>
        <w:sz w:val="18"/>
        <w:szCs w:val="18"/>
        <w:lang w:val="ro-RO"/>
      </w:rPr>
    </w:pPr>
    <w:r w:rsidRPr="00B949AB">
      <w:rPr>
        <w:rFonts w:ascii="Arial" w:hAnsi="Arial" w:cs="Arial"/>
        <w:noProof/>
        <w:sz w:val="18"/>
        <w:szCs w:val="18"/>
      </w:rPr>
      <mc:AlternateContent>
        <mc:Choice Requires="wps">
          <w:drawing>
            <wp:anchor distT="0" distB="0" distL="114300" distR="114300" simplePos="0" relativeHeight="251659264" behindDoc="0" locked="0" layoutInCell="1" allowOverlap="1" wp14:anchorId="18A67438" wp14:editId="05ADE47D">
              <wp:simplePos x="0" y="0"/>
              <wp:positionH relativeFrom="column">
                <wp:posOffset>-97790</wp:posOffset>
              </wp:positionH>
              <wp:positionV relativeFrom="paragraph">
                <wp:posOffset>235585</wp:posOffset>
              </wp:positionV>
              <wp:extent cx="664845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66484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2BE0731" id="Straight Connector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7pt,18.55pt" to="515.8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" strokecolor="#4472c4 [3204]" strokeweight=".5pt">
              <v:stroke joinstyle="miter"/>
            </v:line>
          </w:pict>
        </mc:Fallback>
      </mc:AlternateContent>
    </w:r>
    <w:r w:rsidRPr="00B949AB">
      <w:rPr>
        <w:rFonts w:ascii="Arial" w:hAnsi="Arial" w:cs="Arial"/>
        <w:sz w:val="18"/>
        <w:szCs w:val="18"/>
        <w:lang w:val="ro-RO"/>
      </w:rPr>
      <w:t>Studiu de oportunitate/fundamentare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23446326"/>
    <w:lvl w:ilvl="0">
      <w:start w:val="1"/>
      <w:numFmt w:val="decimal"/>
      <w:pStyle w:val="Listanumerotat2"/>
      <w:lvlText w:val="%1."/>
      <w:lvlJc w:val="left"/>
      <w:pPr>
        <w:tabs>
          <w:tab w:val="num" w:pos="643"/>
        </w:tabs>
        <w:ind w:left="643" w:hanging="360"/>
      </w:pPr>
    </w:lvl>
  </w:abstractNum>
  <w:abstractNum w:abstractNumId="1" w15:restartNumberingAfterBreak="0">
    <w:nsid w:val="00D479F0"/>
    <w:multiLevelType w:val="hybridMultilevel"/>
    <w:tmpl w:val="1AF0D3C4"/>
    <w:lvl w:ilvl="0" w:tplc="81A401FA">
      <w:numFmt w:val="bullet"/>
      <w:lvlText w:val="̶"/>
      <w:lvlJc w:val="left"/>
      <w:pPr>
        <w:tabs>
          <w:tab w:val="num" w:pos="720"/>
        </w:tabs>
        <w:ind w:left="720" w:hanging="360"/>
      </w:pPr>
      <w:rPr>
        <w:rFonts w:ascii="Cambria" w:eastAsia="Calibri" w:hAnsi="Cambria"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15A0BAA"/>
    <w:multiLevelType w:val="multilevel"/>
    <w:tmpl w:val="F49E01DA"/>
    <w:lvl w:ilvl="0">
      <w:start w:val="4"/>
      <w:numFmt w:val="decimal"/>
      <w:lvlText w:val="%1."/>
      <w:lvlJc w:val="left"/>
      <w:pPr>
        <w:ind w:left="720" w:hanging="360"/>
      </w:pPr>
      <w:rPr>
        <w:rFonts w:hint="default"/>
      </w:rPr>
    </w:lvl>
    <w:lvl w:ilvl="1">
      <w:start w:val="1"/>
      <w:numFmt w:val="decimal"/>
      <w:isLgl/>
      <w:lvlText w:val="4.%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15F3C7B"/>
    <w:multiLevelType w:val="hybridMultilevel"/>
    <w:tmpl w:val="1672656C"/>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bullet"/>
      <w:lvlText w:val=""/>
      <w:lvlJc w:val="left"/>
      <w:pPr>
        <w:ind w:left="216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02286F31"/>
    <w:multiLevelType w:val="hybridMultilevel"/>
    <w:tmpl w:val="E84EAB50"/>
    <w:lvl w:ilvl="0" w:tplc="FF6682A8">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393478F"/>
    <w:multiLevelType w:val="hybridMultilevel"/>
    <w:tmpl w:val="CB0C027A"/>
    <w:lvl w:ilvl="0" w:tplc="5B044538">
      <w:start w:val="7"/>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56518D6"/>
    <w:multiLevelType w:val="multilevel"/>
    <w:tmpl w:val="3674751E"/>
    <w:lvl w:ilvl="0">
      <w:start w:val="4"/>
      <w:numFmt w:val="decimal"/>
      <w:lvlText w:val="%1."/>
      <w:lvlJc w:val="left"/>
      <w:pPr>
        <w:ind w:left="720" w:hanging="360"/>
      </w:pPr>
      <w:rPr>
        <w:rFonts w:hint="default"/>
      </w:rPr>
    </w:lvl>
    <w:lvl w:ilvl="1">
      <w:start w:val="1"/>
      <w:numFmt w:val="decimal"/>
      <w:isLgl/>
      <w:lvlText w:val="7.%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056A5D3E"/>
    <w:multiLevelType w:val="hybridMultilevel"/>
    <w:tmpl w:val="96129BA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62275CD"/>
    <w:multiLevelType w:val="hybridMultilevel"/>
    <w:tmpl w:val="0CBE428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0C7B6C61"/>
    <w:multiLevelType w:val="hybridMultilevel"/>
    <w:tmpl w:val="54A49ED6"/>
    <w:lvl w:ilvl="0" w:tplc="81A401FA">
      <w:numFmt w:val="bullet"/>
      <w:lvlText w:val="̶"/>
      <w:lvlJc w:val="left"/>
      <w:pPr>
        <w:ind w:left="720" w:hanging="360"/>
      </w:pPr>
      <w:rPr>
        <w:rFonts w:ascii="Cambria" w:eastAsia="Calibri" w:hAnsi="Cambria"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0DD85149"/>
    <w:multiLevelType w:val="hybridMultilevel"/>
    <w:tmpl w:val="0C2C43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DE375A6"/>
    <w:multiLevelType w:val="hybridMultilevel"/>
    <w:tmpl w:val="286870FC"/>
    <w:lvl w:ilvl="0" w:tplc="81A401FA">
      <w:numFmt w:val="bullet"/>
      <w:lvlText w:val="̶"/>
      <w:lvlJc w:val="left"/>
      <w:pPr>
        <w:tabs>
          <w:tab w:val="num" w:pos="720"/>
        </w:tabs>
        <w:ind w:left="720" w:hanging="360"/>
      </w:pPr>
      <w:rPr>
        <w:rFonts w:ascii="Cambria" w:eastAsia="Calibri" w:hAnsi="Cambria"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E41B8E"/>
    <w:multiLevelType w:val="hybridMultilevel"/>
    <w:tmpl w:val="75ACB0C6"/>
    <w:lvl w:ilvl="0" w:tplc="17906CAE">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DE9526A"/>
    <w:multiLevelType w:val="hybridMultilevel"/>
    <w:tmpl w:val="B158270A"/>
    <w:lvl w:ilvl="0" w:tplc="FF6682A8">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ED531E4"/>
    <w:multiLevelType w:val="hybridMultilevel"/>
    <w:tmpl w:val="4B380B74"/>
    <w:lvl w:ilvl="0" w:tplc="17906CA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1BC1186"/>
    <w:multiLevelType w:val="hybridMultilevel"/>
    <w:tmpl w:val="E4229138"/>
    <w:lvl w:ilvl="0" w:tplc="76369714">
      <w:start w:val="1"/>
      <w:numFmt w:val="bullet"/>
      <w:lvlText w:val="o"/>
      <w:lvlJc w:val="left"/>
      <w:pPr>
        <w:tabs>
          <w:tab w:val="num" w:pos="720"/>
        </w:tabs>
        <w:ind w:left="720" w:hanging="360"/>
      </w:pPr>
      <w:rPr>
        <w:rFonts w:ascii="Courier New" w:hAnsi="Courier New" w:hint="default"/>
      </w:rPr>
    </w:lvl>
    <w:lvl w:ilvl="1" w:tplc="54A0E04E">
      <w:start w:val="1"/>
      <w:numFmt w:val="bullet"/>
      <w:lvlText w:val="o"/>
      <w:lvlJc w:val="left"/>
      <w:pPr>
        <w:tabs>
          <w:tab w:val="num" w:pos="1440"/>
        </w:tabs>
        <w:ind w:left="1440" w:hanging="360"/>
      </w:pPr>
      <w:rPr>
        <w:rFonts w:ascii="Courier New" w:hAnsi="Courier New" w:hint="default"/>
      </w:rPr>
    </w:lvl>
    <w:lvl w:ilvl="2" w:tplc="D45EAE90">
      <w:start w:val="1"/>
      <w:numFmt w:val="bullet"/>
      <w:lvlText w:val="o"/>
      <w:lvlJc w:val="left"/>
      <w:pPr>
        <w:tabs>
          <w:tab w:val="num" w:pos="2160"/>
        </w:tabs>
        <w:ind w:left="2160" w:hanging="360"/>
      </w:pPr>
      <w:rPr>
        <w:rFonts w:ascii="Courier New" w:hAnsi="Courier New" w:hint="default"/>
      </w:rPr>
    </w:lvl>
    <w:lvl w:ilvl="3" w:tplc="66CC03CC" w:tentative="1">
      <w:start w:val="1"/>
      <w:numFmt w:val="bullet"/>
      <w:lvlText w:val="o"/>
      <w:lvlJc w:val="left"/>
      <w:pPr>
        <w:tabs>
          <w:tab w:val="num" w:pos="2880"/>
        </w:tabs>
        <w:ind w:left="2880" w:hanging="360"/>
      </w:pPr>
      <w:rPr>
        <w:rFonts w:ascii="Courier New" w:hAnsi="Courier New" w:hint="default"/>
      </w:rPr>
    </w:lvl>
    <w:lvl w:ilvl="4" w:tplc="08ECB4BE" w:tentative="1">
      <w:start w:val="1"/>
      <w:numFmt w:val="bullet"/>
      <w:lvlText w:val="o"/>
      <w:lvlJc w:val="left"/>
      <w:pPr>
        <w:tabs>
          <w:tab w:val="num" w:pos="3600"/>
        </w:tabs>
        <w:ind w:left="3600" w:hanging="360"/>
      </w:pPr>
      <w:rPr>
        <w:rFonts w:ascii="Courier New" w:hAnsi="Courier New" w:hint="default"/>
      </w:rPr>
    </w:lvl>
    <w:lvl w:ilvl="5" w:tplc="68F271BE" w:tentative="1">
      <w:start w:val="1"/>
      <w:numFmt w:val="bullet"/>
      <w:lvlText w:val="o"/>
      <w:lvlJc w:val="left"/>
      <w:pPr>
        <w:tabs>
          <w:tab w:val="num" w:pos="4320"/>
        </w:tabs>
        <w:ind w:left="4320" w:hanging="360"/>
      </w:pPr>
      <w:rPr>
        <w:rFonts w:ascii="Courier New" w:hAnsi="Courier New" w:hint="default"/>
      </w:rPr>
    </w:lvl>
    <w:lvl w:ilvl="6" w:tplc="2550CBC2" w:tentative="1">
      <w:start w:val="1"/>
      <w:numFmt w:val="bullet"/>
      <w:lvlText w:val="o"/>
      <w:lvlJc w:val="left"/>
      <w:pPr>
        <w:tabs>
          <w:tab w:val="num" w:pos="5040"/>
        </w:tabs>
        <w:ind w:left="5040" w:hanging="360"/>
      </w:pPr>
      <w:rPr>
        <w:rFonts w:ascii="Courier New" w:hAnsi="Courier New" w:hint="default"/>
      </w:rPr>
    </w:lvl>
    <w:lvl w:ilvl="7" w:tplc="749AB63C" w:tentative="1">
      <w:start w:val="1"/>
      <w:numFmt w:val="bullet"/>
      <w:lvlText w:val="o"/>
      <w:lvlJc w:val="left"/>
      <w:pPr>
        <w:tabs>
          <w:tab w:val="num" w:pos="5760"/>
        </w:tabs>
        <w:ind w:left="5760" w:hanging="360"/>
      </w:pPr>
      <w:rPr>
        <w:rFonts w:ascii="Courier New" w:hAnsi="Courier New" w:hint="default"/>
      </w:rPr>
    </w:lvl>
    <w:lvl w:ilvl="8" w:tplc="9CA2A474" w:tentative="1">
      <w:start w:val="1"/>
      <w:numFmt w:val="bullet"/>
      <w:lvlText w:val="o"/>
      <w:lvlJc w:val="left"/>
      <w:pPr>
        <w:tabs>
          <w:tab w:val="num" w:pos="6480"/>
        </w:tabs>
        <w:ind w:left="6480" w:hanging="360"/>
      </w:pPr>
      <w:rPr>
        <w:rFonts w:ascii="Courier New" w:hAnsi="Courier New" w:hint="default"/>
      </w:rPr>
    </w:lvl>
  </w:abstractNum>
  <w:abstractNum w:abstractNumId="16" w15:restartNumberingAfterBreak="0">
    <w:nsid w:val="13AD18F7"/>
    <w:multiLevelType w:val="hybridMultilevel"/>
    <w:tmpl w:val="DE808000"/>
    <w:lvl w:ilvl="0" w:tplc="13C6DA3C">
      <w:start w:val="1"/>
      <w:numFmt w:val="bullet"/>
      <w:lvlText w:val=""/>
      <w:lvlJc w:val="left"/>
      <w:pPr>
        <w:ind w:left="1068" w:hanging="360"/>
      </w:pPr>
      <w:rPr>
        <w:rFonts w:ascii="Symbol" w:hAnsi="Symbol" w:hint="default"/>
        <w:color w:val="auto"/>
        <w:sz w:val="18"/>
        <w:szCs w:val="22"/>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17" w15:restartNumberingAfterBreak="0">
    <w:nsid w:val="149C6A25"/>
    <w:multiLevelType w:val="multilevel"/>
    <w:tmpl w:val="129C6BC0"/>
    <w:lvl w:ilvl="0">
      <w:start w:val="1"/>
      <w:numFmt w:val="decimal"/>
      <w:pStyle w:val="OTCap"/>
      <w:lvlText w:val="%1."/>
      <w:lvlJc w:val="left"/>
      <w:pPr>
        <w:ind w:left="1418" w:hanging="1418"/>
      </w:pPr>
      <w:rPr>
        <w:rFonts w:cs="Times New Roman" w:hint="default"/>
      </w:rPr>
    </w:lvl>
    <w:lvl w:ilvl="1">
      <w:start w:val="1"/>
      <w:numFmt w:val="decimal"/>
      <w:pStyle w:val="OTSubCap"/>
      <w:lvlText w:val="%1.%2."/>
      <w:lvlJc w:val="left"/>
      <w:pPr>
        <w:ind w:left="1418" w:hanging="1418"/>
      </w:pPr>
      <w:rPr>
        <w:rFonts w:cs="Times New Roman" w:hint="default"/>
        <w:i w:val="0"/>
      </w:rPr>
    </w:lvl>
    <w:lvl w:ilvl="2">
      <w:start w:val="1"/>
      <w:numFmt w:val="decimal"/>
      <w:pStyle w:val="OTSSubCap"/>
      <w:lvlText w:val="%1.%2.%3."/>
      <w:lvlJc w:val="right"/>
      <w:pPr>
        <w:ind w:left="2553" w:hanging="1418"/>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18" w15:restartNumberingAfterBreak="0">
    <w:nsid w:val="160149F0"/>
    <w:multiLevelType w:val="hybridMultilevel"/>
    <w:tmpl w:val="72B4C9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6D819E2"/>
    <w:multiLevelType w:val="multilevel"/>
    <w:tmpl w:val="225EBBB0"/>
    <w:lvl w:ilvl="0">
      <w:start w:val="1"/>
      <w:numFmt w:val="bullet"/>
      <w:pStyle w:val="Bullet1"/>
      <w:lvlText w:val=""/>
      <w:lvlJc w:val="left"/>
      <w:pPr>
        <w:tabs>
          <w:tab w:val="num" w:pos="284"/>
        </w:tabs>
        <w:ind w:left="284" w:hanging="284"/>
      </w:pPr>
      <w:rPr>
        <w:rFonts w:ascii="Wingdings 2" w:hAnsi="Wingdings 2" w:cs="Times New Roman" w:hint="default"/>
        <w:color w:val="auto"/>
        <w:sz w:val="20"/>
        <w:szCs w:val="24"/>
      </w:rPr>
    </w:lvl>
    <w:lvl w:ilvl="1">
      <w:start w:val="1"/>
      <w:numFmt w:val="bullet"/>
      <w:pStyle w:val="Bullet1"/>
      <w:lvlText w:val=""/>
      <w:lvlJc w:val="left"/>
      <w:pPr>
        <w:tabs>
          <w:tab w:val="num" w:pos="567"/>
        </w:tabs>
        <w:ind w:left="567" w:hanging="283"/>
      </w:pPr>
      <w:rPr>
        <w:rFonts w:ascii="Symbol" w:hAnsi="Symbol" w:cs="Times New Roman" w:hint="default"/>
        <w:color w:val="auto"/>
        <w:szCs w:val="24"/>
      </w:rPr>
    </w:lvl>
    <w:lvl w:ilvl="2">
      <w:start w:val="1"/>
      <w:numFmt w:val="bullet"/>
      <w:pStyle w:val="Bullet3"/>
      <w:lvlText w:val=""/>
      <w:lvlJc w:val="left"/>
      <w:pPr>
        <w:tabs>
          <w:tab w:val="num" w:pos="851"/>
        </w:tabs>
        <w:ind w:left="851" w:hanging="284"/>
      </w:pPr>
      <w:rPr>
        <w:rFonts w:ascii="Symbol" w:hAnsi="Symbol" w:cs="Times New Roman" w:hint="default"/>
        <w:color w:val="auto"/>
        <w:szCs w:val="24"/>
      </w:rPr>
    </w:lvl>
    <w:lvl w:ilvl="3">
      <w:start w:val="1"/>
      <w:numFmt w:val="bullet"/>
      <w:lvlText w:val=""/>
      <w:lvlJc w:val="left"/>
      <w:pPr>
        <w:tabs>
          <w:tab w:val="num" w:pos="1440"/>
        </w:tabs>
        <w:ind w:left="1440" w:hanging="360"/>
      </w:pPr>
      <w:rPr>
        <w:rFonts w:ascii="Symbol" w:hAnsi="Symbol" w:cs="Times New Roman"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0" w15:restartNumberingAfterBreak="0">
    <w:nsid w:val="182F02B3"/>
    <w:multiLevelType w:val="hybridMultilevel"/>
    <w:tmpl w:val="6152F9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8581D12"/>
    <w:multiLevelType w:val="hybridMultilevel"/>
    <w:tmpl w:val="E35CC1CC"/>
    <w:lvl w:ilvl="0" w:tplc="333AB2B2">
      <w:numFmt w:val="bullet"/>
      <w:lvlText w:val="•"/>
      <w:lvlJc w:val="left"/>
      <w:pPr>
        <w:ind w:left="895" w:hanging="339"/>
      </w:pPr>
      <w:rPr>
        <w:rFonts w:ascii="Microsoft Sans Serif" w:eastAsia="Microsoft Sans Serif" w:hAnsi="Microsoft Sans Serif" w:cs="Microsoft Sans Serif" w:hint="default"/>
        <w:w w:val="102"/>
        <w:sz w:val="22"/>
        <w:szCs w:val="22"/>
        <w:lang w:val="ro-RO" w:eastAsia="en-US" w:bidi="ar-SA"/>
      </w:rPr>
    </w:lvl>
    <w:lvl w:ilvl="1" w:tplc="C8C271B6">
      <w:numFmt w:val="bullet"/>
      <w:lvlText w:val="o"/>
      <w:lvlJc w:val="left"/>
      <w:pPr>
        <w:ind w:left="1572" w:hanging="339"/>
      </w:pPr>
      <w:rPr>
        <w:rFonts w:ascii="Segoe UI Symbol" w:eastAsia="Segoe UI Symbol" w:hAnsi="Segoe UI Symbol" w:cs="Segoe UI Symbol" w:hint="default"/>
        <w:w w:val="102"/>
        <w:sz w:val="22"/>
        <w:szCs w:val="22"/>
        <w:lang w:val="ro-RO" w:eastAsia="en-US" w:bidi="ar-SA"/>
      </w:rPr>
    </w:lvl>
    <w:lvl w:ilvl="2" w:tplc="D8FCF55A">
      <w:numFmt w:val="bullet"/>
      <w:lvlText w:val="•"/>
      <w:lvlJc w:val="left"/>
      <w:pPr>
        <w:ind w:left="2561" w:hanging="339"/>
      </w:pPr>
      <w:rPr>
        <w:rFonts w:hint="default"/>
        <w:lang w:val="ro-RO" w:eastAsia="en-US" w:bidi="ar-SA"/>
      </w:rPr>
    </w:lvl>
    <w:lvl w:ilvl="3" w:tplc="12C43440">
      <w:numFmt w:val="bullet"/>
      <w:lvlText w:val="•"/>
      <w:lvlJc w:val="left"/>
      <w:pPr>
        <w:ind w:left="3543" w:hanging="339"/>
      </w:pPr>
      <w:rPr>
        <w:rFonts w:hint="default"/>
        <w:lang w:val="ro-RO" w:eastAsia="en-US" w:bidi="ar-SA"/>
      </w:rPr>
    </w:lvl>
    <w:lvl w:ilvl="4" w:tplc="D3529686">
      <w:numFmt w:val="bullet"/>
      <w:lvlText w:val="•"/>
      <w:lvlJc w:val="left"/>
      <w:pPr>
        <w:ind w:left="4525" w:hanging="339"/>
      </w:pPr>
      <w:rPr>
        <w:rFonts w:hint="default"/>
        <w:lang w:val="ro-RO" w:eastAsia="en-US" w:bidi="ar-SA"/>
      </w:rPr>
    </w:lvl>
    <w:lvl w:ilvl="5" w:tplc="1D164246">
      <w:numFmt w:val="bullet"/>
      <w:lvlText w:val="•"/>
      <w:lvlJc w:val="left"/>
      <w:pPr>
        <w:ind w:left="5507" w:hanging="339"/>
      </w:pPr>
      <w:rPr>
        <w:rFonts w:hint="default"/>
        <w:lang w:val="ro-RO" w:eastAsia="en-US" w:bidi="ar-SA"/>
      </w:rPr>
    </w:lvl>
    <w:lvl w:ilvl="6" w:tplc="D644973A">
      <w:numFmt w:val="bullet"/>
      <w:lvlText w:val="•"/>
      <w:lvlJc w:val="left"/>
      <w:pPr>
        <w:ind w:left="6490" w:hanging="339"/>
      </w:pPr>
      <w:rPr>
        <w:rFonts w:hint="default"/>
        <w:lang w:val="ro-RO" w:eastAsia="en-US" w:bidi="ar-SA"/>
      </w:rPr>
    </w:lvl>
    <w:lvl w:ilvl="7" w:tplc="01685040">
      <w:numFmt w:val="bullet"/>
      <w:lvlText w:val="•"/>
      <w:lvlJc w:val="left"/>
      <w:pPr>
        <w:ind w:left="7472" w:hanging="339"/>
      </w:pPr>
      <w:rPr>
        <w:rFonts w:hint="default"/>
        <w:lang w:val="ro-RO" w:eastAsia="en-US" w:bidi="ar-SA"/>
      </w:rPr>
    </w:lvl>
    <w:lvl w:ilvl="8" w:tplc="3EDE2766">
      <w:numFmt w:val="bullet"/>
      <w:lvlText w:val="•"/>
      <w:lvlJc w:val="left"/>
      <w:pPr>
        <w:ind w:left="8454" w:hanging="339"/>
      </w:pPr>
      <w:rPr>
        <w:rFonts w:hint="default"/>
        <w:lang w:val="ro-RO" w:eastAsia="en-US" w:bidi="ar-SA"/>
      </w:rPr>
    </w:lvl>
  </w:abstractNum>
  <w:abstractNum w:abstractNumId="22" w15:restartNumberingAfterBreak="0">
    <w:nsid w:val="18953E1E"/>
    <w:multiLevelType w:val="hybridMultilevel"/>
    <w:tmpl w:val="39642530"/>
    <w:lvl w:ilvl="0" w:tplc="392E0FA2">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3" w15:restartNumberingAfterBreak="0">
    <w:nsid w:val="19563F21"/>
    <w:multiLevelType w:val="hybridMultilevel"/>
    <w:tmpl w:val="928EF6E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1B053604"/>
    <w:multiLevelType w:val="hybridMultilevel"/>
    <w:tmpl w:val="EF460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F42637A"/>
    <w:multiLevelType w:val="multilevel"/>
    <w:tmpl w:val="F400514E"/>
    <w:lvl w:ilvl="0">
      <w:start w:val="4"/>
      <w:numFmt w:val="decimal"/>
      <w:lvlText w:val="%1."/>
      <w:lvlJc w:val="left"/>
      <w:pPr>
        <w:ind w:left="720" w:hanging="360"/>
      </w:pPr>
      <w:rPr>
        <w:rFonts w:hint="default"/>
      </w:rPr>
    </w:lvl>
    <w:lvl w:ilvl="1">
      <w:start w:val="1"/>
      <w:numFmt w:val="decimal"/>
      <w:isLgl/>
      <w:lvlText w:val="2.%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6" w15:restartNumberingAfterBreak="0">
    <w:nsid w:val="22845831"/>
    <w:multiLevelType w:val="hybridMultilevel"/>
    <w:tmpl w:val="73F87BCC"/>
    <w:lvl w:ilvl="0" w:tplc="987E8058">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D80021BA">
      <w:start w:val="2"/>
      <w:numFmt w:val="upperRoman"/>
      <w:lvlText w:val="%3."/>
      <w:lvlJc w:val="left"/>
      <w:pPr>
        <w:ind w:left="3060" w:hanging="720"/>
      </w:pPr>
      <w:rPr>
        <w:rFonts w:hint="default"/>
        <w:b/>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23D26F8B"/>
    <w:multiLevelType w:val="multilevel"/>
    <w:tmpl w:val="A628BC4C"/>
    <w:lvl w:ilvl="0">
      <w:start w:val="4"/>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none"/>
      <w:isLgl/>
      <w:lvlText w:val="7.5.%2"/>
      <w:lvlJc w:val="left"/>
      <w:pPr>
        <w:ind w:left="1080" w:hanging="720"/>
      </w:pPr>
      <w:rPr>
        <w:rFonts w:hint="default"/>
      </w:rPr>
    </w:lvl>
    <w:lvl w:ilvl="3">
      <w:start w:val="1"/>
      <w:numFmt w:val="decimal"/>
      <w:isLgl/>
      <w:lvlText w:val="7.5%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8" w15:restartNumberingAfterBreak="0">
    <w:nsid w:val="245518E5"/>
    <w:multiLevelType w:val="hybridMultilevel"/>
    <w:tmpl w:val="8DFC6B9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50C7FDE"/>
    <w:multiLevelType w:val="multilevel"/>
    <w:tmpl w:val="D200EB88"/>
    <w:lvl w:ilvl="0">
      <w:start w:val="4"/>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5.3.%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0" w15:restartNumberingAfterBreak="0">
    <w:nsid w:val="25F32274"/>
    <w:multiLevelType w:val="hybridMultilevel"/>
    <w:tmpl w:val="FDDA28D0"/>
    <w:lvl w:ilvl="0" w:tplc="510E04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C1D0672"/>
    <w:multiLevelType w:val="hybridMultilevel"/>
    <w:tmpl w:val="EC66CC8E"/>
    <w:lvl w:ilvl="0" w:tplc="17906CA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E5E117E"/>
    <w:multiLevelType w:val="hybridMultilevel"/>
    <w:tmpl w:val="64F2374C"/>
    <w:lvl w:ilvl="0" w:tplc="09F66266">
      <w:start w:val="2"/>
      <w:numFmt w:val="lowerLetter"/>
      <w:lvlText w:val="%1)"/>
      <w:lvlJc w:val="left"/>
      <w:pPr>
        <w:tabs>
          <w:tab w:val="num" w:pos="1440"/>
        </w:tabs>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07546A6"/>
    <w:multiLevelType w:val="singleLevel"/>
    <w:tmpl w:val="1078259E"/>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31776B3B"/>
    <w:multiLevelType w:val="hybridMultilevel"/>
    <w:tmpl w:val="192C1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2220821"/>
    <w:multiLevelType w:val="hybridMultilevel"/>
    <w:tmpl w:val="2276733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327C09C5"/>
    <w:multiLevelType w:val="hybridMultilevel"/>
    <w:tmpl w:val="0B1A2476"/>
    <w:lvl w:ilvl="0" w:tplc="17881AB4">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99F5978"/>
    <w:multiLevelType w:val="hybridMultilevel"/>
    <w:tmpl w:val="1A023EE0"/>
    <w:lvl w:ilvl="0" w:tplc="A94EB9CA">
      <w:numFmt w:val="bullet"/>
      <w:lvlText w:val=""/>
      <w:lvlJc w:val="left"/>
      <w:pPr>
        <w:ind w:left="765" w:hanging="339"/>
      </w:pPr>
      <w:rPr>
        <w:rFonts w:hint="default"/>
        <w:w w:val="103"/>
        <w:lang w:val="ro-RO" w:eastAsia="en-US" w:bidi="ar-SA"/>
      </w:rPr>
    </w:lvl>
    <w:lvl w:ilvl="1" w:tplc="EC6ECA88">
      <w:numFmt w:val="bullet"/>
      <w:lvlText w:val=""/>
      <w:lvlJc w:val="left"/>
      <w:pPr>
        <w:ind w:left="1233" w:hanging="339"/>
      </w:pPr>
      <w:rPr>
        <w:rFonts w:ascii="Symbol" w:eastAsia="Symbol" w:hAnsi="Symbol" w:cs="Symbol" w:hint="default"/>
        <w:w w:val="103"/>
        <w:sz w:val="18"/>
        <w:szCs w:val="18"/>
        <w:lang w:val="ro-RO" w:eastAsia="en-US" w:bidi="ar-SA"/>
      </w:rPr>
    </w:lvl>
    <w:lvl w:ilvl="2" w:tplc="7D8024E8">
      <w:numFmt w:val="bullet"/>
      <w:lvlText w:val="o"/>
      <w:lvlJc w:val="left"/>
      <w:pPr>
        <w:ind w:left="1910" w:hanging="339"/>
      </w:pPr>
      <w:rPr>
        <w:rFonts w:ascii="Courier New" w:eastAsia="Courier New" w:hAnsi="Courier New" w:cs="Courier New" w:hint="default"/>
        <w:w w:val="103"/>
        <w:sz w:val="18"/>
        <w:szCs w:val="18"/>
        <w:lang w:val="ro-RO" w:eastAsia="en-US" w:bidi="ar-SA"/>
      </w:rPr>
    </w:lvl>
    <w:lvl w:ilvl="3" w:tplc="318413EC">
      <w:numFmt w:val="bullet"/>
      <w:lvlText w:val="•"/>
      <w:lvlJc w:val="left"/>
      <w:pPr>
        <w:ind w:left="2940" w:hanging="339"/>
      </w:pPr>
      <w:rPr>
        <w:rFonts w:hint="default"/>
        <w:lang w:val="ro-RO" w:eastAsia="en-US" w:bidi="ar-SA"/>
      </w:rPr>
    </w:lvl>
    <w:lvl w:ilvl="4" w:tplc="9B42D47C">
      <w:numFmt w:val="bullet"/>
      <w:lvlText w:val="•"/>
      <w:lvlJc w:val="left"/>
      <w:pPr>
        <w:ind w:left="3960" w:hanging="339"/>
      </w:pPr>
      <w:rPr>
        <w:rFonts w:hint="default"/>
        <w:lang w:val="ro-RO" w:eastAsia="en-US" w:bidi="ar-SA"/>
      </w:rPr>
    </w:lvl>
    <w:lvl w:ilvl="5" w:tplc="341C97B0">
      <w:numFmt w:val="bullet"/>
      <w:lvlText w:val="•"/>
      <w:lvlJc w:val="left"/>
      <w:pPr>
        <w:ind w:left="4980" w:hanging="339"/>
      </w:pPr>
      <w:rPr>
        <w:rFonts w:hint="default"/>
        <w:lang w:val="ro-RO" w:eastAsia="en-US" w:bidi="ar-SA"/>
      </w:rPr>
    </w:lvl>
    <w:lvl w:ilvl="6" w:tplc="A148BFFA">
      <w:numFmt w:val="bullet"/>
      <w:lvlText w:val="•"/>
      <w:lvlJc w:val="left"/>
      <w:pPr>
        <w:ind w:left="6000" w:hanging="339"/>
      </w:pPr>
      <w:rPr>
        <w:rFonts w:hint="default"/>
        <w:lang w:val="ro-RO" w:eastAsia="en-US" w:bidi="ar-SA"/>
      </w:rPr>
    </w:lvl>
    <w:lvl w:ilvl="7" w:tplc="89F6249C">
      <w:numFmt w:val="bullet"/>
      <w:lvlText w:val="•"/>
      <w:lvlJc w:val="left"/>
      <w:pPr>
        <w:ind w:left="7020" w:hanging="339"/>
      </w:pPr>
      <w:rPr>
        <w:rFonts w:hint="default"/>
        <w:lang w:val="ro-RO" w:eastAsia="en-US" w:bidi="ar-SA"/>
      </w:rPr>
    </w:lvl>
    <w:lvl w:ilvl="8" w:tplc="C7B4DD32">
      <w:numFmt w:val="bullet"/>
      <w:lvlText w:val="•"/>
      <w:lvlJc w:val="left"/>
      <w:pPr>
        <w:ind w:left="8040" w:hanging="339"/>
      </w:pPr>
      <w:rPr>
        <w:rFonts w:hint="default"/>
        <w:lang w:val="ro-RO" w:eastAsia="en-US" w:bidi="ar-SA"/>
      </w:rPr>
    </w:lvl>
  </w:abstractNum>
  <w:abstractNum w:abstractNumId="38" w15:restartNumberingAfterBreak="0">
    <w:nsid w:val="3BED337B"/>
    <w:multiLevelType w:val="hybridMultilevel"/>
    <w:tmpl w:val="7C1A69A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9" w15:restartNumberingAfterBreak="0">
    <w:nsid w:val="3E4A69ED"/>
    <w:multiLevelType w:val="hybridMultilevel"/>
    <w:tmpl w:val="C692643A"/>
    <w:lvl w:ilvl="0" w:tplc="81A401FA">
      <w:numFmt w:val="bullet"/>
      <w:lvlText w:val="̶"/>
      <w:lvlJc w:val="left"/>
      <w:pPr>
        <w:ind w:left="720" w:hanging="360"/>
      </w:pPr>
      <w:rPr>
        <w:rFonts w:ascii="Cambria" w:eastAsia="Calibri"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F542B8B"/>
    <w:multiLevelType w:val="hybridMultilevel"/>
    <w:tmpl w:val="E84EAB50"/>
    <w:lvl w:ilvl="0" w:tplc="FF6682A8">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20504F0"/>
    <w:multiLevelType w:val="hybridMultilevel"/>
    <w:tmpl w:val="44F49AB6"/>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4616074E"/>
    <w:multiLevelType w:val="multilevel"/>
    <w:tmpl w:val="8108A184"/>
    <w:lvl w:ilvl="0">
      <w:start w:val="4"/>
      <w:numFmt w:val="decimal"/>
      <w:lvlText w:val="%1."/>
      <w:lvlJc w:val="left"/>
      <w:pPr>
        <w:ind w:left="720" w:hanging="360"/>
      </w:pPr>
      <w:rPr>
        <w:rFonts w:hint="default"/>
      </w:rPr>
    </w:lvl>
    <w:lvl w:ilvl="1">
      <w:start w:val="1"/>
      <w:numFmt w:val="decimal"/>
      <w:isLgl/>
      <w:lvlText w:val="5.%2"/>
      <w:lvlJc w:val="left"/>
      <w:pPr>
        <w:ind w:left="780" w:hanging="420"/>
      </w:pPr>
      <w:rPr>
        <w:rFonts w:hint="default"/>
      </w:rPr>
    </w:lvl>
    <w:lvl w:ilvl="2">
      <w:start w:val="1"/>
      <w:numFmt w:val="decimal"/>
      <w:isLgl/>
      <w:lvlText w:val="5.%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3" w15:restartNumberingAfterBreak="0">
    <w:nsid w:val="462C3DB3"/>
    <w:multiLevelType w:val="hybridMultilevel"/>
    <w:tmpl w:val="61625142"/>
    <w:lvl w:ilvl="0" w:tplc="0418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47496F1E"/>
    <w:multiLevelType w:val="hybridMultilevel"/>
    <w:tmpl w:val="D7A0BAAE"/>
    <w:lvl w:ilvl="0" w:tplc="04090017">
      <w:start w:val="1"/>
      <w:numFmt w:val="lowerLetter"/>
      <w:lvlText w:val="%1)"/>
      <w:lvlJc w:val="left"/>
      <w:pPr>
        <w:ind w:left="720" w:hanging="360"/>
      </w:pPr>
    </w:lvl>
    <w:lvl w:ilvl="1" w:tplc="23A0F596">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93A792F"/>
    <w:multiLevelType w:val="hybridMultilevel"/>
    <w:tmpl w:val="6B783ED2"/>
    <w:lvl w:ilvl="0" w:tplc="04180019">
      <w:start w:val="1"/>
      <w:numFmt w:val="lowerLetter"/>
      <w:lvlText w:val="%1."/>
      <w:lvlJc w:val="left"/>
      <w:pPr>
        <w:ind w:left="720" w:hanging="360"/>
      </w:pPr>
      <w:rPr>
        <w:rFonts w:hint="default"/>
        <w:color w:val="1F3864" w:themeColor="accent1" w:themeShade="80"/>
        <w:spacing w:val="0"/>
        <w:kern w:val="18"/>
        <w:position w:val="0"/>
      </w:rPr>
    </w:lvl>
    <w:lvl w:ilvl="1" w:tplc="04180019">
      <w:start w:val="1"/>
      <w:numFmt w:val="lowerLetter"/>
      <w:lvlText w:val="%2."/>
      <w:lvlJc w:val="left"/>
      <w:pPr>
        <w:ind w:left="1440" w:hanging="360"/>
      </w:pPr>
    </w:lvl>
    <w:lvl w:ilvl="2" w:tplc="EA0C9714">
      <w:start w:val="1"/>
      <w:numFmt w:val="lowerLetter"/>
      <w:lvlText w:val="%3)"/>
      <w:lvlJc w:val="left"/>
      <w:pPr>
        <w:ind w:left="2340" w:hanging="360"/>
      </w:pPr>
      <w:rPr>
        <w:rFonts w:hint="default"/>
      </w:r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6" w15:restartNumberingAfterBreak="0">
    <w:nsid w:val="4A7E0C2B"/>
    <w:multiLevelType w:val="hybridMultilevel"/>
    <w:tmpl w:val="FB523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A8E6A41"/>
    <w:multiLevelType w:val="hybridMultilevel"/>
    <w:tmpl w:val="09E2760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4BEB4CDF"/>
    <w:multiLevelType w:val="hybridMultilevel"/>
    <w:tmpl w:val="915E558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CC443D4"/>
    <w:multiLevelType w:val="hybridMultilevel"/>
    <w:tmpl w:val="BE846BD0"/>
    <w:lvl w:ilvl="0" w:tplc="1D70ADD2">
      <w:start w:val="1"/>
      <w:numFmt w:val="lowerLetter"/>
      <w:lvlText w:val="%1)"/>
      <w:lvlJc w:val="left"/>
      <w:pPr>
        <w:ind w:left="1080" w:hanging="360"/>
      </w:pPr>
      <w:rPr>
        <w:rFonts w:hint="default"/>
        <w:b/>
        <w:i/>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0" w15:restartNumberingAfterBreak="0">
    <w:nsid w:val="4D8659BE"/>
    <w:multiLevelType w:val="hybridMultilevel"/>
    <w:tmpl w:val="72ACB6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4E072FDF"/>
    <w:multiLevelType w:val="hybridMultilevel"/>
    <w:tmpl w:val="8B9421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4ED627DC"/>
    <w:multiLevelType w:val="hybridMultilevel"/>
    <w:tmpl w:val="D88630E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3" w15:restartNumberingAfterBreak="0">
    <w:nsid w:val="4FB04A09"/>
    <w:multiLevelType w:val="hybridMultilevel"/>
    <w:tmpl w:val="153E63DC"/>
    <w:lvl w:ilvl="0" w:tplc="04090003">
      <w:start w:val="1"/>
      <w:numFmt w:val="bullet"/>
      <w:lvlText w:val="o"/>
      <w:lvlJc w:val="left"/>
      <w:pPr>
        <w:ind w:left="3142" w:hanging="360"/>
      </w:pPr>
      <w:rPr>
        <w:rFonts w:ascii="Courier New" w:hAnsi="Courier New" w:hint="default"/>
      </w:rPr>
    </w:lvl>
    <w:lvl w:ilvl="1" w:tplc="B4C8DB52">
      <w:start w:val="1"/>
      <w:numFmt w:val="bullet"/>
      <w:lvlText w:val=""/>
      <w:lvlJc w:val="left"/>
      <w:pPr>
        <w:ind w:left="1571" w:hanging="360"/>
      </w:pPr>
      <w:rPr>
        <w:rFonts w:ascii="Symbol" w:hAnsi="Symbol" w:hint="default"/>
        <w:color w:val="1F3864" w:themeColor="accent1" w:themeShade="80"/>
      </w:rPr>
    </w:lvl>
    <w:lvl w:ilvl="2" w:tplc="04070005" w:tentative="1">
      <w:start w:val="1"/>
      <w:numFmt w:val="bullet"/>
      <w:lvlText w:val=""/>
      <w:lvlJc w:val="left"/>
      <w:pPr>
        <w:ind w:left="3011" w:hanging="360"/>
      </w:pPr>
      <w:rPr>
        <w:rFonts w:ascii="Wingdings" w:hAnsi="Wingdings" w:hint="default"/>
      </w:rPr>
    </w:lvl>
    <w:lvl w:ilvl="3" w:tplc="04070001" w:tentative="1">
      <w:start w:val="1"/>
      <w:numFmt w:val="bullet"/>
      <w:lvlText w:val=""/>
      <w:lvlJc w:val="left"/>
      <w:pPr>
        <w:ind w:left="3731" w:hanging="360"/>
      </w:pPr>
      <w:rPr>
        <w:rFonts w:ascii="Symbol" w:hAnsi="Symbol" w:hint="default"/>
      </w:rPr>
    </w:lvl>
    <w:lvl w:ilvl="4" w:tplc="04070003" w:tentative="1">
      <w:start w:val="1"/>
      <w:numFmt w:val="bullet"/>
      <w:lvlText w:val="o"/>
      <w:lvlJc w:val="left"/>
      <w:pPr>
        <w:ind w:left="4451" w:hanging="360"/>
      </w:pPr>
      <w:rPr>
        <w:rFonts w:ascii="Courier New" w:hAnsi="Courier New" w:hint="default"/>
      </w:rPr>
    </w:lvl>
    <w:lvl w:ilvl="5" w:tplc="04070005" w:tentative="1">
      <w:start w:val="1"/>
      <w:numFmt w:val="bullet"/>
      <w:lvlText w:val=""/>
      <w:lvlJc w:val="left"/>
      <w:pPr>
        <w:ind w:left="5171" w:hanging="360"/>
      </w:pPr>
      <w:rPr>
        <w:rFonts w:ascii="Wingdings" w:hAnsi="Wingdings" w:hint="default"/>
      </w:rPr>
    </w:lvl>
    <w:lvl w:ilvl="6" w:tplc="04070001" w:tentative="1">
      <w:start w:val="1"/>
      <w:numFmt w:val="bullet"/>
      <w:lvlText w:val=""/>
      <w:lvlJc w:val="left"/>
      <w:pPr>
        <w:ind w:left="5891" w:hanging="360"/>
      </w:pPr>
      <w:rPr>
        <w:rFonts w:ascii="Symbol" w:hAnsi="Symbol" w:hint="default"/>
      </w:rPr>
    </w:lvl>
    <w:lvl w:ilvl="7" w:tplc="04070003" w:tentative="1">
      <w:start w:val="1"/>
      <w:numFmt w:val="bullet"/>
      <w:lvlText w:val="o"/>
      <w:lvlJc w:val="left"/>
      <w:pPr>
        <w:ind w:left="6611" w:hanging="360"/>
      </w:pPr>
      <w:rPr>
        <w:rFonts w:ascii="Courier New" w:hAnsi="Courier New" w:hint="default"/>
      </w:rPr>
    </w:lvl>
    <w:lvl w:ilvl="8" w:tplc="04070005" w:tentative="1">
      <w:start w:val="1"/>
      <w:numFmt w:val="bullet"/>
      <w:lvlText w:val=""/>
      <w:lvlJc w:val="left"/>
      <w:pPr>
        <w:ind w:left="7331" w:hanging="360"/>
      </w:pPr>
      <w:rPr>
        <w:rFonts w:ascii="Wingdings" w:hAnsi="Wingdings" w:hint="default"/>
      </w:rPr>
    </w:lvl>
  </w:abstractNum>
  <w:abstractNum w:abstractNumId="54" w15:restartNumberingAfterBreak="0">
    <w:nsid w:val="4FED7DE4"/>
    <w:multiLevelType w:val="hybridMultilevel"/>
    <w:tmpl w:val="5ED453F2"/>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5" w15:restartNumberingAfterBreak="0">
    <w:nsid w:val="50226CA6"/>
    <w:multiLevelType w:val="hybridMultilevel"/>
    <w:tmpl w:val="C092360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50F03EDC"/>
    <w:multiLevelType w:val="hybridMultilevel"/>
    <w:tmpl w:val="5E065F52"/>
    <w:lvl w:ilvl="0" w:tplc="7466032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516251E3"/>
    <w:multiLevelType w:val="hybridMultilevel"/>
    <w:tmpl w:val="5F6068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51AB586C"/>
    <w:multiLevelType w:val="hybridMultilevel"/>
    <w:tmpl w:val="C3BCA8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537D366E"/>
    <w:multiLevelType w:val="multilevel"/>
    <w:tmpl w:val="92400C26"/>
    <w:lvl w:ilvl="0">
      <w:start w:val="4"/>
      <w:numFmt w:val="decimal"/>
      <w:lvlText w:val="%1."/>
      <w:lvlJc w:val="left"/>
      <w:pPr>
        <w:ind w:left="720" w:hanging="360"/>
      </w:pPr>
      <w:rPr>
        <w:rFonts w:hint="default"/>
      </w:rPr>
    </w:lvl>
    <w:lvl w:ilvl="1">
      <w:start w:val="1"/>
      <w:numFmt w:val="decimal"/>
      <w:isLgl/>
      <w:lvlText w:val="3.%2"/>
      <w:lvlJc w:val="left"/>
      <w:pPr>
        <w:ind w:left="780" w:hanging="420"/>
      </w:pPr>
      <w:rPr>
        <w:rFonts w:hint="default"/>
      </w:rPr>
    </w:lvl>
    <w:lvl w:ilvl="2">
      <w:start w:val="1"/>
      <w:numFmt w:val="decimal"/>
      <w:isLgl/>
      <w:lvlText w:val="3.%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0" w15:restartNumberingAfterBreak="0">
    <w:nsid w:val="5D6E7D2B"/>
    <w:multiLevelType w:val="hybridMultilevel"/>
    <w:tmpl w:val="55DE8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5DA83B20"/>
    <w:multiLevelType w:val="hybridMultilevel"/>
    <w:tmpl w:val="E9308FA8"/>
    <w:lvl w:ilvl="0" w:tplc="81A401FA">
      <w:numFmt w:val="bullet"/>
      <w:lvlText w:val="̶"/>
      <w:lvlJc w:val="left"/>
      <w:pPr>
        <w:ind w:left="720" w:hanging="360"/>
      </w:pPr>
      <w:rPr>
        <w:rFonts w:ascii="Cambria" w:eastAsia="Calibri"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5E977FD4"/>
    <w:multiLevelType w:val="multilevel"/>
    <w:tmpl w:val="9CDAED90"/>
    <w:lvl w:ilvl="0">
      <w:start w:val="4"/>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2.%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3" w15:restartNumberingAfterBreak="0">
    <w:nsid w:val="5EB51E0E"/>
    <w:multiLevelType w:val="multilevel"/>
    <w:tmpl w:val="3830D2E6"/>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7.%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63626A64"/>
    <w:multiLevelType w:val="hybridMultilevel"/>
    <w:tmpl w:val="BE3232C8"/>
    <w:lvl w:ilvl="0" w:tplc="FFFFFFFF">
      <w:numFmt w:val="bullet"/>
      <w:lvlText w:val=""/>
      <w:lvlJc w:val="left"/>
      <w:pPr>
        <w:tabs>
          <w:tab w:val="num" w:pos="1080"/>
        </w:tabs>
        <w:ind w:left="1080" w:firstLine="54"/>
      </w:pPr>
      <w:rPr>
        <w:rFonts w:ascii="Symbol" w:eastAsia="Times New Roman"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63EC0E74"/>
    <w:multiLevelType w:val="hybridMultilevel"/>
    <w:tmpl w:val="8E5E3A54"/>
    <w:lvl w:ilvl="0" w:tplc="04180017">
      <w:start w:val="1"/>
      <w:numFmt w:val="bullet"/>
      <w:lvlText w:val=""/>
      <w:lvlJc w:val="left"/>
      <w:pPr>
        <w:tabs>
          <w:tab w:val="num" w:pos="360"/>
        </w:tabs>
        <w:ind w:left="360" w:hanging="360"/>
      </w:pPr>
      <w:rPr>
        <w:rFonts w:ascii="Symbol" w:hAnsi="Symbol" w:hint="default"/>
        <w:caps w:val="0"/>
        <w:strike w:val="0"/>
        <w:dstrike w:val="0"/>
        <w:vanish w:val="0"/>
        <w:color w:val="auto"/>
        <w:vertAlign w:val="baseline"/>
      </w:rPr>
    </w:lvl>
    <w:lvl w:ilvl="1" w:tplc="E0A6CF8C">
      <w:start w:val="1"/>
      <w:numFmt w:val="bullet"/>
      <w:lvlText w:val=""/>
      <w:lvlJc w:val="left"/>
      <w:pPr>
        <w:tabs>
          <w:tab w:val="num" w:pos="1080"/>
        </w:tabs>
        <w:ind w:left="1080" w:hanging="360"/>
      </w:pPr>
      <w:rPr>
        <w:rFonts w:ascii="Symbol" w:hAnsi="Symbol" w:hint="default"/>
        <w:caps w:val="0"/>
        <w:strike w:val="0"/>
        <w:dstrike w:val="0"/>
        <w:vanish w:val="0"/>
        <w:color w:val="auto"/>
        <w:vertAlign w:val="baseline"/>
      </w:rPr>
    </w:lvl>
    <w:lvl w:ilvl="2" w:tplc="146230CA">
      <w:start w:val="1"/>
      <w:numFmt w:val="bullet"/>
      <w:lvlText w:val="o"/>
      <w:lvlJc w:val="left"/>
      <w:pPr>
        <w:tabs>
          <w:tab w:val="num" w:pos="1800"/>
        </w:tabs>
        <w:ind w:left="1800" w:hanging="360"/>
      </w:pPr>
      <w:rPr>
        <w:rFonts w:ascii="Courier New" w:hAnsi="Courier New" w:hint="default"/>
        <w:caps w:val="0"/>
        <w:strike w:val="0"/>
        <w:dstrike w:val="0"/>
        <w:vanish w:val="0"/>
        <w:color w:val="auto"/>
        <w:vertAlign w:val="baseline"/>
      </w:rPr>
    </w:lvl>
    <w:lvl w:ilvl="3" w:tplc="0418000F" w:tentative="1">
      <w:start w:val="1"/>
      <w:numFmt w:val="bullet"/>
      <w:lvlText w:val=""/>
      <w:lvlJc w:val="left"/>
      <w:pPr>
        <w:tabs>
          <w:tab w:val="num" w:pos="2520"/>
        </w:tabs>
        <w:ind w:left="2520" w:hanging="360"/>
      </w:pPr>
      <w:rPr>
        <w:rFonts w:ascii="Symbol" w:hAnsi="Symbol" w:hint="default"/>
      </w:rPr>
    </w:lvl>
    <w:lvl w:ilvl="4" w:tplc="04180019" w:tentative="1">
      <w:start w:val="1"/>
      <w:numFmt w:val="bullet"/>
      <w:lvlText w:val="o"/>
      <w:lvlJc w:val="left"/>
      <w:pPr>
        <w:tabs>
          <w:tab w:val="num" w:pos="3240"/>
        </w:tabs>
        <w:ind w:left="3240" w:hanging="360"/>
      </w:pPr>
      <w:rPr>
        <w:rFonts w:ascii="Courier New" w:hAnsi="Courier New" w:cs="Courier New" w:hint="default"/>
      </w:rPr>
    </w:lvl>
    <w:lvl w:ilvl="5" w:tplc="0418001B" w:tentative="1">
      <w:start w:val="1"/>
      <w:numFmt w:val="bullet"/>
      <w:lvlText w:val=""/>
      <w:lvlJc w:val="left"/>
      <w:pPr>
        <w:tabs>
          <w:tab w:val="num" w:pos="3960"/>
        </w:tabs>
        <w:ind w:left="3960" w:hanging="360"/>
      </w:pPr>
      <w:rPr>
        <w:rFonts w:ascii="Wingdings" w:hAnsi="Wingdings" w:hint="default"/>
      </w:rPr>
    </w:lvl>
    <w:lvl w:ilvl="6" w:tplc="0418000F" w:tentative="1">
      <w:start w:val="1"/>
      <w:numFmt w:val="bullet"/>
      <w:lvlText w:val=""/>
      <w:lvlJc w:val="left"/>
      <w:pPr>
        <w:tabs>
          <w:tab w:val="num" w:pos="4680"/>
        </w:tabs>
        <w:ind w:left="4680" w:hanging="360"/>
      </w:pPr>
      <w:rPr>
        <w:rFonts w:ascii="Symbol" w:hAnsi="Symbol" w:hint="default"/>
      </w:rPr>
    </w:lvl>
    <w:lvl w:ilvl="7" w:tplc="04180019" w:tentative="1">
      <w:start w:val="1"/>
      <w:numFmt w:val="bullet"/>
      <w:lvlText w:val="o"/>
      <w:lvlJc w:val="left"/>
      <w:pPr>
        <w:tabs>
          <w:tab w:val="num" w:pos="5400"/>
        </w:tabs>
        <w:ind w:left="5400" w:hanging="360"/>
      </w:pPr>
      <w:rPr>
        <w:rFonts w:ascii="Courier New" w:hAnsi="Courier New" w:cs="Courier New" w:hint="default"/>
      </w:rPr>
    </w:lvl>
    <w:lvl w:ilvl="8" w:tplc="0418001B" w:tentative="1">
      <w:start w:val="1"/>
      <w:numFmt w:val="bullet"/>
      <w:lvlText w:val=""/>
      <w:lvlJc w:val="left"/>
      <w:pPr>
        <w:tabs>
          <w:tab w:val="num" w:pos="6120"/>
        </w:tabs>
        <w:ind w:left="6120" w:hanging="360"/>
      </w:pPr>
      <w:rPr>
        <w:rFonts w:ascii="Wingdings" w:hAnsi="Wingdings" w:hint="default"/>
      </w:rPr>
    </w:lvl>
  </w:abstractNum>
  <w:abstractNum w:abstractNumId="66" w15:restartNumberingAfterBreak="0">
    <w:nsid w:val="64D91FA9"/>
    <w:multiLevelType w:val="hybridMultilevel"/>
    <w:tmpl w:val="B6DCB512"/>
    <w:lvl w:ilvl="0" w:tplc="09B24228">
      <w:numFmt w:val="bullet"/>
      <w:lvlText w:val="-"/>
      <w:lvlJc w:val="left"/>
      <w:pPr>
        <w:ind w:left="100" w:hanging="125"/>
      </w:pPr>
      <w:rPr>
        <w:rFonts w:ascii="Microsoft Sans Serif" w:eastAsia="Microsoft Sans Serif" w:hAnsi="Microsoft Sans Serif" w:cs="Microsoft Sans Serif" w:hint="default"/>
        <w:w w:val="103"/>
        <w:sz w:val="18"/>
        <w:szCs w:val="18"/>
        <w:lang w:val="ro-RO" w:eastAsia="en-US" w:bidi="ar-SA"/>
      </w:rPr>
    </w:lvl>
    <w:lvl w:ilvl="1" w:tplc="61042E7C">
      <w:numFmt w:val="bullet"/>
      <w:lvlText w:val="•"/>
      <w:lvlJc w:val="left"/>
      <w:pPr>
        <w:ind w:left="994" w:hanging="125"/>
      </w:pPr>
      <w:rPr>
        <w:rFonts w:hint="default"/>
        <w:lang w:val="ro-RO" w:eastAsia="en-US" w:bidi="ar-SA"/>
      </w:rPr>
    </w:lvl>
    <w:lvl w:ilvl="2" w:tplc="A0462350">
      <w:numFmt w:val="bullet"/>
      <w:lvlText w:val="•"/>
      <w:lvlJc w:val="left"/>
      <w:pPr>
        <w:ind w:left="1889" w:hanging="125"/>
      </w:pPr>
      <w:rPr>
        <w:rFonts w:hint="default"/>
        <w:lang w:val="ro-RO" w:eastAsia="en-US" w:bidi="ar-SA"/>
      </w:rPr>
    </w:lvl>
    <w:lvl w:ilvl="3" w:tplc="2014F4E0">
      <w:numFmt w:val="bullet"/>
      <w:lvlText w:val="•"/>
      <w:lvlJc w:val="left"/>
      <w:pPr>
        <w:ind w:left="2784" w:hanging="125"/>
      </w:pPr>
      <w:rPr>
        <w:rFonts w:hint="default"/>
        <w:lang w:val="ro-RO" w:eastAsia="en-US" w:bidi="ar-SA"/>
      </w:rPr>
    </w:lvl>
    <w:lvl w:ilvl="4" w:tplc="F65A6AE8">
      <w:numFmt w:val="bullet"/>
      <w:lvlText w:val="•"/>
      <w:lvlJc w:val="left"/>
      <w:pPr>
        <w:ind w:left="3679" w:hanging="125"/>
      </w:pPr>
      <w:rPr>
        <w:rFonts w:hint="default"/>
        <w:lang w:val="ro-RO" w:eastAsia="en-US" w:bidi="ar-SA"/>
      </w:rPr>
    </w:lvl>
    <w:lvl w:ilvl="5" w:tplc="CC6AA286">
      <w:numFmt w:val="bullet"/>
      <w:lvlText w:val="•"/>
      <w:lvlJc w:val="left"/>
      <w:pPr>
        <w:ind w:left="4574" w:hanging="125"/>
      </w:pPr>
      <w:rPr>
        <w:rFonts w:hint="default"/>
        <w:lang w:val="ro-RO" w:eastAsia="en-US" w:bidi="ar-SA"/>
      </w:rPr>
    </w:lvl>
    <w:lvl w:ilvl="6" w:tplc="61B6E668">
      <w:numFmt w:val="bullet"/>
      <w:lvlText w:val="•"/>
      <w:lvlJc w:val="left"/>
      <w:pPr>
        <w:ind w:left="5468" w:hanging="125"/>
      </w:pPr>
      <w:rPr>
        <w:rFonts w:hint="default"/>
        <w:lang w:val="ro-RO" w:eastAsia="en-US" w:bidi="ar-SA"/>
      </w:rPr>
    </w:lvl>
    <w:lvl w:ilvl="7" w:tplc="AB1CC116">
      <w:numFmt w:val="bullet"/>
      <w:lvlText w:val="•"/>
      <w:lvlJc w:val="left"/>
      <w:pPr>
        <w:ind w:left="6363" w:hanging="125"/>
      </w:pPr>
      <w:rPr>
        <w:rFonts w:hint="default"/>
        <w:lang w:val="ro-RO" w:eastAsia="en-US" w:bidi="ar-SA"/>
      </w:rPr>
    </w:lvl>
    <w:lvl w:ilvl="8" w:tplc="09AC6F9C">
      <w:numFmt w:val="bullet"/>
      <w:lvlText w:val="•"/>
      <w:lvlJc w:val="left"/>
      <w:pPr>
        <w:ind w:left="7258" w:hanging="125"/>
      </w:pPr>
      <w:rPr>
        <w:rFonts w:hint="default"/>
        <w:lang w:val="ro-RO" w:eastAsia="en-US" w:bidi="ar-SA"/>
      </w:rPr>
    </w:lvl>
  </w:abstractNum>
  <w:abstractNum w:abstractNumId="67" w15:restartNumberingAfterBreak="0">
    <w:nsid w:val="69AE0F2A"/>
    <w:multiLevelType w:val="multilevel"/>
    <w:tmpl w:val="6C30CBE2"/>
    <w:lvl w:ilvl="0">
      <w:start w:val="1"/>
      <w:numFmt w:val="decimal"/>
      <w:lvlText w:val="%1."/>
      <w:lvlJc w:val="left"/>
      <w:pPr>
        <w:ind w:left="720" w:hanging="360"/>
      </w:pPr>
      <w:rPr>
        <w:rFonts w:hint="default"/>
      </w:rPr>
    </w:lvl>
    <w:lvl w:ilvl="1">
      <w:start w:val="3"/>
      <w:numFmt w:val="decimal"/>
      <w:isLgl/>
      <w:lvlText w:val="%1.1"/>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8" w15:restartNumberingAfterBreak="0">
    <w:nsid w:val="6B92030B"/>
    <w:multiLevelType w:val="hybridMultilevel"/>
    <w:tmpl w:val="E042FA8E"/>
    <w:lvl w:ilvl="0" w:tplc="17881AB4">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6EEF0C61"/>
    <w:multiLevelType w:val="hybridMultilevel"/>
    <w:tmpl w:val="2C5C4268"/>
    <w:lvl w:ilvl="0" w:tplc="04070001">
      <w:start w:val="1"/>
      <w:numFmt w:val="bullet"/>
      <w:lvlText w:val=""/>
      <w:lvlJc w:val="left"/>
      <w:pPr>
        <w:ind w:left="360" w:hanging="360"/>
      </w:pPr>
      <w:rPr>
        <w:rFonts w:ascii="Symbol" w:hAnsi="Symbol" w:hint="default"/>
      </w:rPr>
    </w:lvl>
    <w:lvl w:ilvl="1" w:tplc="42B815EE">
      <w:numFmt w:val="bullet"/>
      <w:lvlText w:val="-"/>
      <w:lvlJc w:val="left"/>
      <w:pPr>
        <w:ind w:left="1080" w:hanging="360"/>
      </w:pPr>
      <w:rPr>
        <w:rFonts w:ascii="Arial" w:eastAsia="Calibri" w:hAnsi="Arial" w:cs="Arial"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0" w15:restartNumberingAfterBreak="0">
    <w:nsid w:val="71FF010D"/>
    <w:multiLevelType w:val="hybridMultilevel"/>
    <w:tmpl w:val="65921B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724A4D66"/>
    <w:multiLevelType w:val="hybridMultilevel"/>
    <w:tmpl w:val="F01611D0"/>
    <w:lvl w:ilvl="0" w:tplc="0409001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78BB7E5F"/>
    <w:multiLevelType w:val="hybridMultilevel"/>
    <w:tmpl w:val="D41CADEA"/>
    <w:lvl w:ilvl="0" w:tplc="52AE30F6">
      <w:start w:val="1"/>
      <w:numFmt w:val="decimal"/>
      <w:lvlText w:val="%1."/>
      <w:lvlJc w:val="center"/>
      <w:pPr>
        <w:tabs>
          <w:tab w:val="num" w:pos="303"/>
        </w:tabs>
        <w:ind w:left="303" w:hanging="190"/>
      </w:pPr>
      <w:rPr>
        <w:rFonts w:hint="default"/>
        <w:b/>
      </w:rPr>
    </w:lvl>
    <w:lvl w:ilvl="1" w:tplc="04070003" w:tentative="1">
      <w:start w:val="1"/>
      <w:numFmt w:val="lowerLetter"/>
      <w:lvlText w:val="%2."/>
      <w:lvlJc w:val="left"/>
      <w:pPr>
        <w:tabs>
          <w:tab w:val="num" w:pos="1440"/>
        </w:tabs>
        <w:ind w:left="1440" w:hanging="360"/>
      </w:pPr>
    </w:lvl>
    <w:lvl w:ilvl="2" w:tplc="04070005" w:tentative="1">
      <w:start w:val="1"/>
      <w:numFmt w:val="lowerRoman"/>
      <w:lvlText w:val="%3."/>
      <w:lvlJc w:val="right"/>
      <w:pPr>
        <w:tabs>
          <w:tab w:val="num" w:pos="2160"/>
        </w:tabs>
        <w:ind w:left="2160" w:hanging="180"/>
      </w:pPr>
    </w:lvl>
    <w:lvl w:ilvl="3" w:tplc="04070001" w:tentative="1">
      <w:start w:val="1"/>
      <w:numFmt w:val="decimal"/>
      <w:lvlText w:val="%4."/>
      <w:lvlJc w:val="left"/>
      <w:pPr>
        <w:tabs>
          <w:tab w:val="num" w:pos="2880"/>
        </w:tabs>
        <w:ind w:left="2880" w:hanging="360"/>
      </w:pPr>
    </w:lvl>
    <w:lvl w:ilvl="4" w:tplc="04070003" w:tentative="1">
      <w:start w:val="1"/>
      <w:numFmt w:val="lowerLetter"/>
      <w:lvlText w:val="%5."/>
      <w:lvlJc w:val="left"/>
      <w:pPr>
        <w:tabs>
          <w:tab w:val="num" w:pos="3600"/>
        </w:tabs>
        <w:ind w:left="3600" w:hanging="360"/>
      </w:pPr>
    </w:lvl>
    <w:lvl w:ilvl="5" w:tplc="04070005" w:tentative="1">
      <w:start w:val="1"/>
      <w:numFmt w:val="lowerRoman"/>
      <w:lvlText w:val="%6."/>
      <w:lvlJc w:val="right"/>
      <w:pPr>
        <w:tabs>
          <w:tab w:val="num" w:pos="4320"/>
        </w:tabs>
        <w:ind w:left="4320" w:hanging="180"/>
      </w:pPr>
    </w:lvl>
    <w:lvl w:ilvl="6" w:tplc="04070001" w:tentative="1">
      <w:start w:val="1"/>
      <w:numFmt w:val="decimal"/>
      <w:lvlText w:val="%7."/>
      <w:lvlJc w:val="left"/>
      <w:pPr>
        <w:tabs>
          <w:tab w:val="num" w:pos="5040"/>
        </w:tabs>
        <w:ind w:left="5040" w:hanging="360"/>
      </w:pPr>
    </w:lvl>
    <w:lvl w:ilvl="7" w:tplc="04070003" w:tentative="1">
      <w:start w:val="1"/>
      <w:numFmt w:val="lowerLetter"/>
      <w:lvlText w:val="%8."/>
      <w:lvlJc w:val="left"/>
      <w:pPr>
        <w:tabs>
          <w:tab w:val="num" w:pos="5760"/>
        </w:tabs>
        <w:ind w:left="5760" w:hanging="360"/>
      </w:pPr>
    </w:lvl>
    <w:lvl w:ilvl="8" w:tplc="04070005" w:tentative="1">
      <w:start w:val="1"/>
      <w:numFmt w:val="lowerRoman"/>
      <w:lvlText w:val="%9."/>
      <w:lvlJc w:val="right"/>
      <w:pPr>
        <w:tabs>
          <w:tab w:val="num" w:pos="6480"/>
        </w:tabs>
        <w:ind w:left="6480" w:hanging="180"/>
      </w:pPr>
    </w:lvl>
  </w:abstractNum>
  <w:abstractNum w:abstractNumId="73" w15:restartNumberingAfterBreak="0">
    <w:nsid w:val="7A490C95"/>
    <w:multiLevelType w:val="hybridMultilevel"/>
    <w:tmpl w:val="B01836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4" w15:restartNumberingAfterBreak="0">
    <w:nsid w:val="7A600A42"/>
    <w:multiLevelType w:val="hybridMultilevel"/>
    <w:tmpl w:val="3274E9D2"/>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5" w15:restartNumberingAfterBreak="0">
    <w:nsid w:val="7C6909BB"/>
    <w:multiLevelType w:val="hybridMultilevel"/>
    <w:tmpl w:val="EE98CAC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6" w15:restartNumberingAfterBreak="0">
    <w:nsid w:val="7D4F0427"/>
    <w:multiLevelType w:val="hybridMultilevel"/>
    <w:tmpl w:val="AB848EBE"/>
    <w:lvl w:ilvl="0" w:tplc="8548BF34">
      <w:start w:val="7"/>
      <w:numFmt w:val="bullet"/>
      <w:lvlText w:val="-"/>
      <w:lvlJc w:val="left"/>
      <w:pPr>
        <w:tabs>
          <w:tab w:val="num" w:pos="360"/>
        </w:tabs>
        <w:ind w:left="587" w:hanging="227"/>
      </w:pPr>
      <w:rPr>
        <w:rFonts w:ascii="Arial" w:eastAsia="Times New Roman" w:hAnsi="Arial" w:hint="default"/>
      </w:rPr>
    </w:lvl>
    <w:lvl w:ilvl="1" w:tplc="04090017">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77" w15:restartNumberingAfterBreak="0">
    <w:nsid w:val="7D976EE1"/>
    <w:multiLevelType w:val="hybridMultilevel"/>
    <w:tmpl w:val="DF3CB734"/>
    <w:lvl w:ilvl="0" w:tplc="17881AB4">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496531522">
    <w:abstractNumId w:val="67"/>
  </w:num>
  <w:num w:numId="2" w16cid:durableId="780027776">
    <w:abstractNumId w:val="19"/>
  </w:num>
  <w:num w:numId="3" w16cid:durableId="473107498">
    <w:abstractNumId w:val="0"/>
  </w:num>
  <w:num w:numId="4" w16cid:durableId="454523711">
    <w:abstractNumId w:val="20"/>
  </w:num>
  <w:num w:numId="5" w16cid:durableId="1276209968">
    <w:abstractNumId w:val="49"/>
  </w:num>
  <w:num w:numId="6" w16cid:durableId="349139972">
    <w:abstractNumId w:val="77"/>
  </w:num>
  <w:num w:numId="7" w16cid:durableId="499276037">
    <w:abstractNumId w:val="36"/>
  </w:num>
  <w:num w:numId="8" w16cid:durableId="712316534">
    <w:abstractNumId w:val="68"/>
  </w:num>
  <w:num w:numId="9" w16cid:durableId="356010116">
    <w:abstractNumId w:val="3"/>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22994084">
    <w:abstractNumId w:val="35"/>
  </w:num>
  <w:num w:numId="11" w16cid:durableId="1678462890">
    <w:abstractNumId w:val="23"/>
  </w:num>
  <w:num w:numId="12" w16cid:durableId="596406780">
    <w:abstractNumId w:val="33"/>
  </w:num>
  <w:num w:numId="13" w16cid:durableId="141625085">
    <w:abstractNumId w:val="65"/>
  </w:num>
  <w:num w:numId="14" w16cid:durableId="2027519232">
    <w:abstractNumId w:val="8"/>
  </w:num>
  <w:num w:numId="15" w16cid:durableId="1641838594">
    <w:abstractNumId w:val="34"/>
  </w:num>
  <w:num w:numId="16" w16cid:durableId="562108276">
    <w:abstractNumId w:val="60"/>
  </w:num>
  <w:num w:numId="17" w16cid:durableId="1571571930">
    <w:abstractNumId w:val="58"/>
  </w:num>
  <w:num w:numId="18" w16cid:durableId="952328852">
    <w:abstractNumId w:val="46"/>
  </w:num>
  <w:num w:numId="19" w16cid:durableId="1080518680">
    <w:abstractNumId w:val="47"/>
  </w:num>
  <w:num w:numId="20" w16cid:durableId="1792283898">
    <w:abstractNumId w:val="48"/>
  </w:num>
  <w:num w:numId="21" w16cid:durableId="755590558">
    <w:abstractNumId w:val="30"/>
  </w:num>
  <w:num w:numId="22" w16cid:durableId="1077827469">
    <w:abstractNumId w:val="76"/>
  </w:num>
  <w:num w:numId="23" w16cid:durableId="468281791">
    <w:abstractNumId w:val="75"/>
  </w:num>
  <w:num w:numId="24" w16cid:durableId="1025908814">
    <w:abstractNumId w:val="71"/>
  </w:num>
  <w:num w:numId="25" w16cid:durableId="1996914397">
    <w:abstractNumId w:val="69"/>
  </w:num>
  <w:num w:numId="26" w16cid:durableId="1381248102">
    <w:abstractNumId w:val="50"/>
  </w:num>
  <w:num w:numId="27" w16cid:durableId="2046444346">
    <w:abstractNumId w:val="24"/>
  </w:num>
  <w:num w:numId="28" w16cid:durableId="282854902">
    <w:abstractNumId w:val="70"/>
  </w:num>
  <w:num w:numId="29" w16cid:durableId="1090127520">
    <w:abstractNumId w:val="72"/>
  </w:num>
  <w:num w:numId="30" w16cid:durableId="1307587267">
    <w:abstractNumId w:val="73"/>
  </w:num>
  <w:num w:numId="31" w16cid:durableId="43146248">
    <w:abstractNumId w:val="28"/>
  </w:num>
  <w:num w:numId="32" w16cid:durableId="2131392748">
    <w:abstractNumId w:val="57"/>
  </w:num>
  <w:num w:numId="33" w16cid:durableId="819151165">
    <w:abstractNumId w:val="44"/>
  </w:num>
  <w:num w:numId="34" w16cid:durableId="1361512539">
    <w:abstractNumId w:val="64"/>
  </w:num>
  <w:num w:numId="35" w16cid:durableId="1432430811">
    <w:abstractNumId w:val="41"/>
  </w:num>
  <w:num w:numId="36" w16cid:durableId="538008824">
    <w:abstractNumId w:val="56"/>
  </w:num>
  <w:num w:numId="37" w16cid:durableId="715009980">
    <w:abstractNumId w:val="18"/>
  </w:num>
  <w:num w:numId="38" w16cid:durableId="1877233190">
    <w:abstractNumId w:val="25"/>
  </w:num>
  <w:num w:numId="39" w16cid:durableId="356196569">
    <w:abstractNumId w:val="62"/>
  </w:num>
  <w:num w:numId="40" w16cid:durableId="80562888">
    <w:abstractNumId w:val="59"/>
  </w:num>
  <w:num w:numId="41" w16cid:durableId="627273331">
    <w:abstractNumId w:val="27"/>
  </w:num>
  <w:num w:numId="42" w16cid:durableId="1367172349">
    <w:abstractNumId w:val="2"/>
  </w:num>
  <w:num w:numId="43" w16cid:durableId="1216353307">
    <w:abstractNumId w:val="40"/>
  </w:num>
  <w:num w:numId="44" w16cid:durableId="112676458">
    <w:abstractNumId w:val="4"/>
  </w:num>
  <w:num w:numId="45" w16cid:durableId="1131245314">
    <w:abstractNumId w:val="13"/>
  </w:num>
  <w:num w:numId="46" w16cid:durableId="782456008">
    <w:abstractNumId w:val="42"/>
  </w:num>
  <w:num w:numId="47" w16cid:durableId="1168399297">
    <w:abstractNumId w:val="29"/>
  </w:num>
  <w:num w:numId="48" w16cid:durableId="193808884">
    <w:abstractNumId w:val="1"/>
  </w:num>
  <w:num w:numId="49" w16cid:durableId="1130974061">
    <w:abstractNumId w:val="5"/>
  </w:num>
  <w:num w:numId="50" w16cid:durableId="1010910314">
    <w:abstractNumId w:val="26"/>
  </w:num>
  <w:num w:numId="51" w16cid:durableId="660045122">
    <w:abstractNumId w:val="61"/>
  </w:num>
  <w:num w:numId="52" w16cid:durableId="1964074849">
    <w:abstractNumId w:val="17"/>
  </w:num>
  <w:num w:numId="53" w16cid:durableId="176040371">
    <w:abstractNumId w:val="9"/>
  </w:num>
  <w:num w:numId="54" w16cid:durableId="484274399">
    <w:abstractNumId w:val="39"/>
  </w:num>
  <w:num w:numId="55" w16cid:durableId="1077240212">
    <w:abstractNumId w:val="6"/>
  </w:num>
  <w:num w:numId="56" w16cid:durableId="1968927880">
    <w:abstractNumId w:val="55"/>
  </w:num>
  <w:num w:numId="57" w16cid:durableId="352460445">
    <w:abstractNumId w:val="10"/>
  </w:num>
  <w:num w:numId="58" w16cid:durableId="1686590799">
    <w:abstractNumId w:val="22"/>
  </w:num>
  <w:num w:numId="59" w16cid:durableId="1178959643">
    <w:abstractNumId w:val="11"/>
  </w:num>
  <w:num w:numId="60" w16cid:durableId="1186673259">
    <w:abstractNumId w:val="51"/>
  </w:num>
  <w:num w:numId="61" w16cid:durableId="879781592">
    <w:abstractNumId w:val="7"/>
  </w:num>
  <w:num w:numId="62" w16cid:durableId="1223563011">
    <w:abstractNumId w:val="53"/>
  </w:num>
  <w:num w:numId="63" w16cid:durableId="1074857709">
    <w:abstractNumId w:val="16"/>
  </w:num>
  <w:num w:numId="64" w16cid:durableId="2105876249">
    <w:abstractNumId w:val="38"/>
  </w:num>
  <w:num w:numId="65" w16cid:durableId="1256594197">
    <w:abstractNumId w:val="52"/>
  </w:num>
  <w:num w:numId="66" w16cid:durableId="623540701">
    <w:abstractNumId w:val="54"/>
  </w:num>
  <w:num w:numId="67" w16cid:durableId="1132747886">
    <w:abstractNumId w:val="74"/>
  </w:num>
  <w:num w:numId="68" w16cid:durableId="526260671">
    <w:abstractNumId w:val="15"/>
  </w:num>
  <w:num w:numId="69" w16cid:durableId="647517728">
    <w:abstractNumId w:val="43"/>
  </w:num>
  <w:num w:numId="70" w16cid:durableId="827982167">
    <w:abstractNumId w:val="32"/>
  </w:num>
  <w:num w:numId="71" w16cid:durableId="1160120691">
    <w:abstractNumId w:val="63"/>
  </w:num>
  <w:num w:numId="72" w16cid:durableId="1159423712">
    <w:abstractNumId w:val="37"/>
  </w:num>
  <w:num w:numId="73" w16cid:durableId="1839728283">
    <w:abstractNumId w:val="12"/>
  </w:num>
  <w:num w:numId="74" w16cid:durableId="616910701">
    <w:abstractNumId w:val="14"/>
  </w:num>
  <w:num w:numId="75" w16cid:durableId="762995629">
    <w:abstractNumId w:val="66"/>
  </w:num>
  <w:num w:numId="76" w16cid:durableId="803548422">
    <w:abstractNumId w:val="21"/>
  </w:num>
  <w:num w:numId="77" w16cid:durableId="1993214931">
    <w:abstractNumId w:val="31"/>
  </w:num>
  <w:num w:numId="78" w16cid:durableId="1304896006">
    <w:abstractNumId w:val="45"/>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5FA8"/>
    <w:rsid w:val="000000DE"/>
    <w:rsid w:val="00006F4E"/>
    <w:rsid w:val="000205F2"/>
    <w:rsid w:val="00022378"/>
    <w:rsid w:val="000232A3"/>
    <w:rsid w:val="00023F9F"/>
    <w:rsid w:val="00026F85"/>
    <w:rsid w:val="000303F6"/>
    <w:rsid w:val="00031768"/>
    <w:rsid w:val="00034D0A"/>
    <w:rsid w:val="0003692A"/>
    <w:rsid w:val="0004509E"/>
    <w:rsid w:val="000476B7"/>
    <w:rsid w:val="0005413B"/>
    <w:rsid w:val="00055BB3"/>
    <w:rsid w:val="00057963"/>
    <w:rsid w:val="0006374F"/>
    <w:rsid w:val="0006445A"/>
    <w:rsid w:val="00064AF6"/>
    <w:rsid w:val="00064F85"/>
    <w:rsid w:val="00065C8E"/>
    <w:rsid w:val="00070C9A"/>
    <w:rsid w:val="00071A69"/>
    <w:rsid w:val="000765E5"/>
    <w:rsid w:val="00085F49"/>
    <w:rsid w:val="00086DCF"/>
    <w:rsid w:val="0008735A"/>
    <w:rsid w:val="000975F6"/>
    <w:rsid w:val="000A3149"/>
    <w:rsid w:val="000A31BA"/>
    <w:rsid w:val="000A4C38"/>
    <w:rsid w:val="000A6A48"/>
    <w:rsid w:val="000B624C"/>
    <w:rsid w:val="000B6BAD"/>
    <w:rsid w:val="000C62AD"/>
    <w:rsid w:val="000E581C"/>
    <w:rsid w:val="000F0237"/>
    <w:rsid w:val="000F4D44"/>
    <w:rsid w:val="0010004F"/>
    <w:rsid w:val="00100A23"/>
    <w:rsid w:val="00100CFB"/>
    <w:rsid w:val="001016A0"/>
    <w:rsid w:val="00105330"/>
    <w:rsid w:val="00106C3B"/>
    <w:rsid w:val="00110945"/>
    <w:rsid w:val="00113F5A"/>
    <w:rsid w:val="0011403D"/>
    <w:rsid w:val="00114DF4"/>
    <w:rsid w:val="001168F5"/>
    <w:rsid w:val="00117D86"/>
    <w:rsid w:val="001209E3"/>
    <w:rsid w:val="0012216A"/>
    <w:rsid w:val="001268ED"/>
    <w:rsid w:val="00127B41"/>
    <w:rsid w:val="00130A5C"/>
    <w:rsid w:val="00132497"/>
    <w:rsid w:val="001353BD"/>
    <w:rsid w:val="0014672D"/>
    <w:rsid w:val="00151C41"/>
    <w:rsid w:val="001556A1"/>
    <w:rsid w:val="00172439"/>
    <w:rsid w:val="0017531F"/>
    <w:rsid w:val="001827D6"/>
    <w:rsid w:val="0018283D"/>
    <w:rsid w:val="00184514"/>
    <w:rsid w:val="001905D8"/>
    <w:rsid w:val="001A06CF"/>
    <w:rsid w:val="001A1532"/>
    <w:rsid w:val="001A790C"/>
    <w:rsid w:val="001C02DA"/>
    <w:rsid w:val="001C42A6"/>
    <w:rsid w:val="001C6858"/>
    <w:rsid w:val="001C6E02"/>
    <w:rsid w:val="001D2FBC"/>
    <w:rsid w:val="001D2FF7"/>
    <w:rsid w:val="001D5EB2"/>
    <w:rsid w:val="001D6A8A"/>
    <w:rsid w:val="001D7099"/>
    <w:rsid w:val="001E120D"/>
    <w:rsid w:val="001E15A4"/>
    <w:rsid w:val="001E1B54"/>
    <w:rsid w:val="001E2B1F"/>
    <w:rsid w:val="001E31BD"/>
    <w:rsid w:val="001E6050"/>
    <w:rsid w:val="001E7BA9"/>
    <w:rsid w:val="001F3491"/>
    <w:rsid w:val="001F5479"/>
    <w:rsid w:val="001F601F"/>
    <w:rsid w:val="001F78DA"/>
    <w:rsid w:val="001F7A5B"/>
    <w:rsid w:val="00202ADA"/>
    <w:rsid w:val="00205021"/>
    <w:rsid w:val="00207441"/>
    <w:rsid w:val="00210624"/>
    <w:rsid w:val="00222ED8"/>
    <w:rsid w:val="00226224"/>
    <w:rsid w:val="00226E4E"/>
    <w:rsid w:val="002340F2"/>
    <w:rsid w:val="0024263C"/>
    <w:rsid w:val="0025068F"/>
    <w:rsid w:val="00250DEF"/>
    <w:rsid w:val="0025163A"/>
    <w:rsid w:val="00251C16"/>
    <w:rsid w:val="00256CE0"/>
    <w:rsid w:val="00256D31"/>
    <w:rsid w:val="002579D1"/>
    <w:rsid w:val="00260534"/>
    <w:rsid w:val="0026106A"/>
    <w:rsid w:val="002659E9"/>
    <w:rsid w:val="002674F8"/>
    <w:rsid w:val="002760E6"/>
    <w:rsid w:val="00276A6C"/>
    <w:rsid w:val="00276F8D"/>
    <w:rsid w:val="002778FF"/>
    <w:rsid w:val="00280C54"/>
    <w:rsid w:val="00290057"/>
    <w:rsid w:val="0029575A"/>
    <w:rsid w:val="00295FCF"/>
    <w:rsid w:val="002A0EED"/>
    <w:rsid w:val="002A56A1"/>
    <w:rsid w:val="002B7A22"/>
    <w:rsid w:val="002C36CC"/>
    <w:rsid w:val="002C461D"/>
    <w:rsid w:val="002C6DF4"/>
    <w:rsid w:val="002D22BE"/>
    <w:rsid w:val="002D2F01"/>
    <w:rsid w:val="002E0841"/>
    <w:rsid w:val="002E0955"/>
    <w:rsid w:val="002E4B15"/>
    <w:rsid w:val="002E4F6B"/>
    <w:rsid w:val="002E5DAD"/>
    <w:rsid w:val="002F5358"/>
    <w:rsid w:val="002F57DA"/>
    <w:rsid w:val="002F6173"/>
    <w:rsid w:val="0030534E"/>
    <w:rsid w:val="00311580"/>
    <w:rsid w:val="003117BB"/>
    <w:rsid w:val="003129D2"/>
    <w:rsid w:val="003224B8"/>
    <w:rsid w:val="00322C38"/>
    <w:rsid w:val="00331200"/>
    <w:rsid w:val="00332315"/>
    <w:rsid w:val="00334308"/>
    <w:rsid w:val="00335AE6"/>
    <w:rsid w:val="00335F0A"/>
    <w:rsid w:val="003404DF"/>
    <w:rsid w:val="0034425C"/>
    <w:rsid w:val="0034578D"/>
    <w:rsid w:val="003468A1"/>
    <w:rsid w:val="00352ADF"/>
    <w:rsid w:val="00354D4B"/>
    <w:rsid w:val="003560C8"/>
    <w:rsid w:val="003568BF"/>
    <w:rsid w:val="00375946"/>
    <w:rsid w:val="00376819"/>
    <w:rsid w:val="00380729"/>
    <w:rsid w:val="003836A3"/>
    <w:rsid w:val="00393D1D"/>
    <w:rsid w:val="00393D2D"/>
    <w:rsid w:val="00394F1F"/>
    <w:rsid w:val="003A2013"/>
    <w:rsid w:val="003B5136"/>
    <w:rsid w:val="003B54AE"/>
    <w:rsid w:val="003B6296"/>
    <w:rsid w:val="003C26EE"/>
    <w:rsid w:val="003C290D"/>
    <w:rsid w:val="003C4853"/>
    <w:rsid w:val="003C6526"/>
    <w:rsid w:val="003E4D05"/>
    <w:rsid w:val="003E54B6"/>
    <w:rsid w:val="003F3B37"/>
    <w:rsid w:val="003F3F74"/>
    <w:rsid w:val="003F7C5E"/>
    <w:rsid w:val="004026C1"/>
    <w:rsid w:val="004107E9"/>
    <w:rsid w:val="00420011"/>
    <w:rsid w:val="00424169"/>
    <w:rsid w:val="00427624"/>
    <w:rsid w:val="00440C47"/>
    <w:rsid w:val="00441EE5"/>
    <w:rsid w:val="00450E95"/>
    <w:rsid w:val="00453B93"/>
    <w:rsid w:val="00454AD7"/>
    <w:rsid w:val="00461738"/>
    <w:rsid w:val="00464017"/>
    <w:rsid w:val="00465238"/>
    <w:rsid w:val="00472F37"/>
    <w:rsid w:val="00473BC3"/>
    <w:rsid w:val="0047462B"/>
    <w:rsid w:val="00474A23"/>
    <w:rsid w:val="00476D75"/>
    <w:rsid w:val="0048315C"/>
    <w:rsid w:val="00483E80"/>
    <w:rsid w:val="004A05C4"/>
    <w:rsid w:val="004A569D"/>
    <w:rsid w:val="004A5C82"/>
    <w:rsid w:val="004A741C"/>
    <w:rsid w:val="004A7DA2"/>
    <w:rsid w:val="004C1FD6"/>
    <w:rsid w:val="004C363F"/>
    <w:rsid w:val="004D2E9F"/>
    <w:rsid w:val="004D2F00"/>
    <w:rsid w:val="004D3F23"/>
    <w:rsid w:val="004D4CFB"/>
    <w:rsid w:val="004D6F04"/>
    <w:rsid w:val="004E0F3B"/>
    <w:rsid w:val="004E45C7"/>
    <w:rsid w:val="004E607A"/>
    <w:rsid w:val="004E6C16"/>
    <w:rsid w:val="004F6062"/>
    <w:rsid w:val="004F7CB8"/>
    <w:rsid w:val="005029D9"/>
    <w:rsid w:val="005068F3"/>
    <w:rsid w:val="00510C1B"/>
    <w:rsid w:val="00513CA3"/>
    <w:rsid w:val="00515303"/>
    <w:rsid w:val="00515521"/>
    <w:rsid w:val="005155B9"/>
    <w:rsid w:val="005203DE"/>
    <w:rsid w:val="00523E90"/>
    <w:rsid w:val="005246DD"/>
    <w:rsid w:val="00526D3F"/>
    <w:rsid w:val="00530802"/>
    <w:rsid w:val="0053225A"/>
    <w:rsid w:val="00536ECC"/>
    <w:rsid w:val="005379D3"/>
    <w:rsid w:val="00537F8A"/>
    <w:rsid w:val="0054164F"/>
    <w:rsid w:val="00541B9B"/>
    <w:rsid w:val="00543262"/>
    <w:rsid w:val="005444B5"/>
    <w:rsid w:val="00545207"/>
    <w:rsid w:val="00554614"/>
    <w:rsid w:val="005569EC"/>
    <w:rsid w:val="00557D32"/>
    <w:rsid w:val="00560426"/>
    <w:rsid w:val="005605A1"/>
    <w:rsid w:val="0056592D"/>
    <w:rsid w:val="00565E74"/>
    <w:rsid w:val="00567E76"/>
    <w:rsid w:val="005729E8"/>
    <w:rsid w:val="005815BB"/>
    <w:rsid w:val="00582E59"/>
    <w:rsid w:val="005852FC"/>
    <w:rsid w:val="005864E7"/>
    <w:rsid w:val="00593628"/>
    <w:rsid w:val="00597A1A"/>
    <w:rsid w:val="005A02A0"/>
    <w:rsid w:val="005A24B5"/>
    <w:rsid w:val="005A5EA4"/>
    <w:rsid w:val="005A6CA0"/>
    <w:rsid w:val="005B0A53"/>
    <w:rsid w:val="005B24CB"/>
    <w:rsid w:val="005B41A9"/>
    <w:rsid w:val="005B59B0"/>
    <w:rsid w:val="005B6E33"/>
    <w:rsid w:val="005C197F"/>
    <w:rsid w:val="005C3919"/>
    <w:rsid w:val="005C514D"/>
    <w:rsid w:val="005C63DC"/>
    <w:rsid w:val="005D3583"/>
    <w:rsid w:val="005D5762"/>
    <w:rsid w:val="005D65C6"/>
    <w:rsid w:val="005D6CAF"/>
    <w:rsid w:val="005D7C0C"/>
    <w:rsid w:val="005E49BB"/>
    <w:rsid w:val="005E4AB3"/>
    <w:rsid w:val="005E71F8"/>
    <w:rsid w:val="005F008F"/>
    <w:rsid w:val="005F3F2F"/>
    <w:rsid w:val="0060099B"/>
    <w:rsid w:val="00600ED0"/>
    <w:rsid w:val="006072D2"/>
    <w:rsid w:val="0062099F"/>
    <w:rsid w:val="00624FC9"/>
    <w:rsid w:val="00634823"/>
    <w:rsid w:val="00636A6E"/>
    <w:rsid w:val="00645B6B"/>
    <w:rsid w:val="00646A19"/>
    <w:rsid w:val="00650A9B"/>
    <w:rsid w:val="0065170A"/>
    <w:rsid w:val="006555AE"/>
    <w:rsid w:val="00656BBC"/>
    <w:rsid w:val="00664B98"/>
    <w:rsid w:val="00665B75"/>
    <w:rsid w:val="00670E57"/>
    <w:rsid w:val="00676BE8"/>
    <w:rsid w:val="00682A51"/>
    <w:rsid w:val="0068347E"/>
    <w:rsid w:val="006842CD"/>
    <w:rsid w:val="00684B1F"/>
    <w:rsid w:val="00686DF4"/>
    <w:rsid w:val="0069040D"/>
    <w:rsid w:val="00690A82"/>
    <w:rsid w:val="00691094"/>
    <w:rsid w:val="00695C48"/>
    <w:rsid w:val="006961EC"/>
    <w:rsid w:val="00696A74"/>
    <w:rsid w:val="00697AD9"/>
    <w:rsid w:val="006B3B1D"/>
    <w:rsid w:val="006B54C2"/>
    <w:rsid w:val="006B697E"/>
    <w:rsid w:val="006B708B"/>
    <w:rsid w:val="006C00DD"/>
    <w:rsid w:val="006C297D"/>
    <w:rsid w:val="006C7159"/>
    <w:rsid w:val="006D2A2F"/>
    <w:rsid w:val="006D3C6A"/>
    <w:rsid w:val="006E0E38"/>
    <w:rsid w:val="006E25B9"/>
    <w:rsid w:val="006E7267"/>
    <w:rsid w:val="006E7948"/>
    <w:rsid w:val="006F1676"/>
    <w:rsid w:val="006F2256"/>
    <w:rsid w:val="006F5198"/>
    <w:rsid w:val="0070004E"/>
    <w:rsid w:val="00703E3D"/>
    <w:rsid w:val="0070601C"/>
    <w:rsid w:val="00710D06"/>
    <w:rsid w:val="007150AF"/>
    <w:rsid w:val="00717B4C"/>
    <w:rsid w:val="00720290"/>
    <w:rsid w:val="00720DB9"/>
    <w:rsid w:val="00721150"/>
    <w:rsid w:val="007234DB"/>
    <w:rsid w:val="00724BA8"/>
    <w:rsid w:val="0073350F"/>
    <w:rsid w:val="0073738E"/>
    <w:rsid w:val="00742461"/>
    <w:rsid w:val="00746DF8"/>
    <w:rsid w:val="00755B1C"/>
    <w:rsid w:val="00763DC3"/>
    <w:rsid w:val="0076722A"/>
    <w:rsid w:val="00771403"/>
    <w:rsid w:val="0077323F"/>
    <w:rsid w:val="00774965"/>
    <w:rsid w:val="0077694E"/>
    <w:rsid w:val="0077734B"/>
    <w:rsid w:val="0077763D"/>
    <w:rsid w:val="00777B9D"/>
    <w:rsid w:val="007840AA"/>
    <w:rsid w:val="00790715"/>
    <w:rsid w:val="00794D27"/>
    <w:rsid w:val="0079607D"/>
    <w:rsid w:val="007972AC"/>
    <w:rsid w:val="007A2E66"/>
    <w:rsid w:val="007A61C6"/>
    <w:rsid w:val="007A64B5"/>
    <w:rsid w:val="007B2108"/>
    <w:rsid w:val="007B4313"/>
    <w:rsid w:val="007B44E5"/>
    <w:rsid w:val="007B5B99"/>
    <w:rsid w:val="007D0636"/>
    <w:rsid w:val="007D5E46"/>
    <w:rsid w:val="007E1574"/>
    <w:rsid w:val="007E277F"/>
    <w:rsid w:val="007E2A59"/>
    <w:rsid w:val="007E39DE"/>
    <w:rsid w:val="007E4B7A"/>
    <w:rsid w:val="007E6B63"/>
    <w:rsid w:val="007E70B8"/>
    <w:rsid w:val="007F2DB3"/>
    <w:rsid w:val="007F456D"/>
    <w:rsid w:val="007F46B1"/>
    <w:rsid w:val="007F46EA"/>
    <w:rsid w:val="0081239B"/>
    <w:rsid w:val="00813A8D"/>
    <w:rsid w:val="00815B65"/>
    <w:rsid w:val="00816A2C"/>
    <w:rsid w:val="0082325A"/>
    <w:rsid w:val="00824680"/>
    <w:rsid w:val="00832959"/>
    <w:rsid w:val="00835FA8"/>
    <w:rsid w:val="00835FFC"/>
    <w:rsid w:val="00837926"/>
    <w:rsid w:val="00837994"/>
    <w:rsid w:val="00840AB5"/>
    <w:rsid w:val="0086554E"/>
    <w:rsid w:val="008664DB"/>
    <w:rsid w:val="0087004F"/>
    <w:rsid w:val="0087067F"/>
    <w:rsid w:val="008709D7"/>
    <w:rsid w:val="0087337D"/>
    <w:rsid w:val="00876469"/>
    <w:rsid w:val="00880A3A"/>
    <w:rsid w:val="00884A89"/>
    <w:rsid w:val="0088585D"/>
    <w:rsid w:val="00886791"/>
    <w:rsid w:val="0089274D"/>
    <w:rsid w:val="00896C8F"/>
    <w:rsid w:val="008A1926"/>
    <w:rsid w:val="008A41BB"/>
    <w:rsid w:val="008A6D99"/>
    <w:rsid w:val="008B0DAB"/>
    <w:rsid w:val="008B1013"/>
    <w:rsid w:val="008B24E9"/>
    <w:rsid w:val="008B3F58"/>
    <w:rsid w:val="008C139E"/>
    <w:rsid w:val="008C1B48"/>
    <w:rsid w:val="008C3AC8"/>
    <w:rsid w:val="008C533D"/>
    <w:rsid w:val="008C7A86"/>
    <w:rsid w:val="008D2350"/>
    <w:rsid w:val="008D3610"/>
    <w:rsid w:val="008D76E1"/>
    <w:rsid w:val="008E096B"/>
    <w:rsid w:val="008E279F"/>
    <w:rsid w:val="008E5FA9"/>
    <w:rsid w:val="00907A12"/>
    <w:rsid w:val="00907CDD"/>
    <w:rsid w:val="009107F1"/>
    <w:rsid w:val="00915CAD"/>
    <w:rsid w:val="00915DD0"/>
    <w:rsid w:val="00916759"/>
    <w:rsid w:val="00920A0E"/>
    <w:rsid w:val="00924995"/>
    <w:rsid w:val="009253A2"/>
    <w:rsid w:val="009319ED"/>
    <w:rsid w:val="00940DD9"/>
    <w:rsid w:val="00943326"/>
    <w:rsid w:val="00943DC5"/>
    <w:rsid w:val="0094415A"/>
    <w:rsid w:val="00960F63"/>
    <w:rsid w:val="00963C61"/>
    <w:rsid w:val="00965868"/>
    <w:rsid w:val="0097460D"/>
    <w:rsid w:val="00975E3C"/>
    <w:rsid w:val="00976F64"/>
    <w:rsid w:val="00986924"/>
    <w:rsid w:val="009871E2"/>
    <w:rsid w:val="00990D1F"/>
    <w:rsid w:val="009930C6"/>
    <w:rsid w:val="009A1FEA"/>
    <w:rsid w:val="009A6C4B"/>
    <w:rsid w:val="009A7CB2"/>
    <w:rsid w:val="009A7CE6"/>
    <w:rsid w:val="009B434C"/>
    <w:rsid w:val="009B767D"/>
    <w:rsid w:val="009C41F5"/>
    <w:rsid w:val="009C6D83"/>
    <w:rsid w:val="009E6042"/>
    <w:rsid w:val="009F18EE"/>
    <w:rsid w:val="009F1CC3"/>
    <w:rsid w:val="009F2CB9"/>
    <w:rsid w:val="009F3692"/>
    <w:rsid w:val="00A01CE4"/>
    <w:rsid w:val="00A120C3"/>
    <w:rsid w:val="00A1591E"/>
    <w:rsid w:val="00A21AEF"/>
    <w:rsid w:val="00A22556"/>
    <w:rsid w:val="00A25222"/>
    <w:rsid w:val="00A25E9A"/>
    <w:rsid w:val="00A27646"/>
    <w:rsid w:val="00A276C3"/>
    <w:rsid w:val="00A305BE"/>
    <w:rsid w:val="00A30F2D"/>
    <w:rsid w:val="00A364E2"/>
    <w:rsid w:val="00A3692A"/>
    <w:rsid w:val="00A42361"/>
    <w:rsid w:val="00A45131"/>
    <w:rsid w:val="00A46E0E"/>
    <w:rsid w:val="00A475C2"/>
    <w:rsid w:val="00A507E5"/>
    <w:rsid w:val="00A5273D"/>
    <w:rsid w:val="00A52B8D"/>
    <w:rsid w:val="00A60ADF"/>
    <w:rsid w:val="00A70C06"/>
    <w:rsid w:val="00A714C5"/>
    <w:rsid w:val="00A718E2"/>
    <w:rsid w:val="00A739E3"/>
    <w:rsid w:val="00A73B27"/>
    <w:rsid w:val="00A75C2E"/>
    <w:rsid w:val="00A77D24"/>
    <w:rsid w:val="00A8290B"/>
    <w:rsid w:val="00A855DF"/>
    <w:rsid w:val="00A86083"/>
    <w:rsid w:val="00A90425"/>
    <w:rsid w:val="00A906D8"/>
    <w:rsid w:val="00AA2DF9"/>
    <w:rsid w:val="00AA7D9D"/>
    <w:rsid w:val="00AB111D"/>
    <w:rsid w:val="00AB3D50"/>
    <w:rsid w:val="00AB69CC"/>
    <w:rsid w:val="00AC11D7"/>
    <w:rsid w:val="00AC1DA3"/>
    <w:rsid w:val="00AD2F1B"/>
    <w:rsid w:val="00AD71ED"/>
    <w:rsid w:val="00AE1F8F"/>
    <w:rsid w:val="00AE20A1"/>
    <w:rsid w:val="00AE2E81"/>
    <w:rsid w:val="00AE39F4"/>
    <w:rsid w:val="00AE778F"/>
    <w:rsid w:val="00AE7C58"/>
    <w:rsid w:val="00AF0BA8"/>
    <w:rsid w:val="00AF0C73"/>
    <w:rsid w:val="00AF31A2"/>
    <w:rsid w:val="00AF78D6"/>
    <w:rsid w:val="00B04684"/>
    <w:rsid w:val="00B102A7"/>
    <w:rsid w:val="00B124B3"/>
    <w:rsid w:val="00B14389"/>
    <w:rsid w:val="00B17274"/>
    <w:rsid w:val="00B22F53"/>
    <w:rsid w:val="00B2416F"/>
    <w:rsid w:val="00B244B4"/>
    <w:rsid w:val="00B27FA4"/>
    <w:rsid w:val="00B30D92"/>
    <w:rsid w:val="00B33E53"/>
    <w:rsid w:val="00B3764E"/>
    <w:rsid w:val="00B44C95"/>
    <w:rsid w:val="00B5125F"/>
    <w:rsid w:val="00B52A58"/>
    <w:rsid w:val="00B56C2E"/>
    <w:rsid w:val="00B5722B"/>
    <w:rsid w:val="00B6194C"/>
    <w:rsid w:val="00B62C3A"/>
    <w:rsid w:val="00B64BD7"/>
    <w:rsid w:val="00B64D8E"/>
    <w:rsid w:val="00B71732"/>
    <w:rsid w:val="00B72B52"/>
    <w:rsid w:val="00B7330D"/>
    <w:rsid w:val="00B77449"/>
    <w:rsid w:val="00B84757"/>
    <w:rsid w:val="00B858D6"/>
    <w:rsid w:val="00B8731E"/>
    <w:rsid w:val="00B8764F"/>
    <w:rsid w:val="00B91744"/>
    <w:rsid w:val="00B93A20"/>
    <w:rsid w:val="00B93A4E"/>
    <w:rsid w:val="00B949AB"/>
    <w:rsid w:val="00B973A8"/>
    <w:rsid w:val="00BA2E82"/>
    <w:rsid w:val="00BA42ED"/>
    <w:rsid w:val="00BA6515"/>
    <w:rsid w:val="00BB015E"/>
    <w:rsid w:val="00BB2DEF"/>
    <w:rsid w:val="00BB4154"/>
    <w:rsid w:val="00BB45B3"/>
    <w:rsid w:val="00BB5D7B"/>
    <w:rsid w:val="00BB6BC5"/>
    <w:rsid w:val="00BC3281"/>
    <w:rsid w:val="00BC6505"/>
    <w:rsid w:val="00BC653A"/>
    <w:rsid w:val="00BC7267"/>
    <w:rsid w:val="00BD1E28"/>
    <w:rsid w:val="00BD4F89"/>
    <w:rsid w:val="00BE17E0"/>
    <w:rsid w:val="00BE6ACA"/>
    <w:rsid w:val="00BE7BD0"/>
    <w:rsid w:val="00BF0224"/>
    <w:rsid w:val="00BF1BD9"/>
    <w:rsid w:val="00BF7BBC"/>
    <w:rsid w:val="00C013FB"/>
    <w:rsid w:val="00C021A8"/>
    <w:rsid w:val="00C040CB"/>
    <w:rsid w:val="00C07C55"/>
    <w:rsid w:val="00C10815"/>
    <w:rsid w:val="00C16BC8"/>
    <w:rsid w:val="00C20532"/>
    <w:rsid w:val="00C20E9D"/>
    <w:rsid w:val="00C24A6B"/>
    <w:rsid w:val="00C2517E"/>
    <w:rsid w:val="00C267A6"/>
    <w:rsid w:val="00C328B9"/>
    <w:rsid w:val="00C33030"/>
    <w:rsid w:val="00C34160"/>
    <w:rsid w:val="00C35D7E"/>
    <w:rsid w:val="00C40F41"/>
    <w:rsid w:val="00C42A67"/>
    <w:rsid w:val="00C45ED2"/>
    <w:rsid w:val="00C51FB9"/>
    <w:rsid w:val="00C52932"/>
    <w:rsid w:val="00C52F48"/>
    <w:rsid w:val="00C534A8"/>
    <w:rsid w:val="00C55AD4"/>
    <w:rsid w:val="00C56DD2"/>
    <w:rsid w:val="00C671B4"/>
    <w:rsid w:val="00C67C71"/>
    <w:rsid w:val="00C72C1A"/>
    <w:rsid w:val="00C74F2C"/>
    <w:rsid w:val="00C77CB1"/>
    <w:rsid w:val="00C80462"/>
    <w:rsid w:val="00C81B69"/>
    <w:rsid w:val="00C90297"/>
    <w:rsid w:val="00C94461"/>
    <w:rsid w:val="00C94FF7"/>
    <w:rsid w:val="00C9522A"/>
    <w:rsid w:val="00CA23CE"/>
    <w:rsid w:val="00CA73AE"/>
    <w:rsid w:val="00CB1999"/>
    <w:rsid w:val="00CB297C"/>
    <w:rsid w:val="00CB2C28"/>
    <w:rsid w:val="00CB37F3"/>
    <w:rsid w:val="00CC2FFF"/>
    <w:rsid w:val="00CC370A"/>
    <w:rsid w:val="00CC4070"/>
    <w:rsid w:val="00CC7BDF"/>
    <w:rsid w:val="00CD4094"/>
    <w:rsid w:val="00CD4B39"/>
    <w:rsid w:val="00CE0FFA"/>
    <w:rsid w:val="00CE14D9"/>
    <w:rsid w:val="00CE41C3"/>
    <w:rsid w:val="00CE4335"/>
    <w:rsid w:val="00CE5B51"/>
    <w:rsid w:val="00CE7D91"/>
    <w:rsid w:val="00CF10EE"/>
    <w:rsid w:val="00CF3352"/>
    <w:rsid w:val="00CF372B"/>
    <w:rsid w:val="00CF4869"/>
    <w:rsid w:val="00D03F41"/>
    <w:rsid w:val="00D05757"/>
    <w:rsid w:val="00D138DB"/>
    <w:rsid w:val="00D153C0"/>
    <w:rsid w:val="00D15D44"/>
    <w:rsid w:val="00D2442C"/>
    <w:rsid w:val="00D25CB7"/>
    <w:rsid w:val="00D32373"/>
    <w:rsid w:val="00D400D5"/>
    <w:rsid w:val="00D5003C"/>
    <w:rsid w:val="00D55B39"/>
    <w:rsid w:val="00D561B9"/>
    <w:rsid w:val="00D640C3"/>
    <w:rsid w:val="00D647EB"/>
    <w:rsid w:val="00D649B7"/>
    <w:rsid w:val="00D66F73"/>
    <w:rsid w:val="00D7176A"/>
    <w:rsid w:val="00D771ED"/>
    <w:rsid w:val="00D80361"/>
    <w:rsid w:val="00D82F7C"/>
    <w:rsid w:val="00D8315D"/>
    <w:rsid w:val="00D83247"/>
    <w:rsid w:val="00D86AE5"/>
    <w:rsid w:val="00D87213"/>
    <w:rsid w:val="00D90D0D"/>
    <w:rsid w:val="00DA056F"/>
    <w:rsid w:val="00DA0946"/>
    <w:rsid w:val="00DA1B0B"/>
    <w:rsid w:val="00DA35A0"/>
    <w:rsid w:val="00DA6319"/>
    <w:rsid w:val="00DB3A94"/>
    <w:rsid w:val="00DB423F"/>
    <w:rsid w:val="00DB56F7"/>
    <w:rsid w:val="00DC09E0"/>
    <w:rsid w:val="00DC72AF"/>
    <w:rsid w:val="00DD16EC"/>
    <w:rsid w:val="00DD31BF"/>
    <w:rsid w:val="00DE18E6"/>
    <w:rsid w:val="00DE33AD"/>
    <w:rsid w:val="00DE49D5"/>
    <w:rsid w:val="00DE5572"/>
    <w:rsid w:val="00DE5D51"/>
    <w:rsid w:val="00DE6BC6"/>
    <w:rsid w:val="00DE7EFF"/>
    <w:rsid w:val="00DF3A71"/>
    <w:rsid w:val="00DF6E25"/>
    <w:rsid w:val="00DF77A9"/>
    <w:rsid w:val="00E001FB"/>
    <w:rsid w:val="00E04DD0"/>
    <w:rsid w:val="00E04EE1"/>
    <w:rsid w:val="00E1292F"/>
    <w:rsid w:val="00E12B7C"/>
    <w:rsid w:val="00E1465B"/>
    <w:rsid w:val="00E14D54"/>
    <w:rsid w:val="00E17173"/>
    <w:rsid w:val="00E20F5E"/>
    <w:rsid w:val="00E227EB"/>
    <w:rsid w:val="00E25EC1"/>
    <w:rsid w:val="00E3442F"/>
    <w:rsid w:val="00E36381"/>
    <w:rsid w:val="00E370E4"/>
    <w:rsid w:val="00E43D86"/>
    <w:rsid w:val="00E5343F"/>
    <w:rsid w:val="00E654D1"/>
    <w:rsid w:val="00E700ED"/>
    <w:rsid w:val="00E711E6"/>
    <w:rsid w:val="00E7657B"/>
    <w:rsid w:val="00E77561"/>
    <w:rsid w:val="00E77FDA"/>
    <w:rsid w:val="00E857C8"/>
    <w:rsid w:val="00E90061"/>
    <w:rsid w:val="00E913D4"/>
    <w:rsid w:val="00E93ABB"/>
    <w:rsid w:val="00E97A49"/>
    <w:rsid w:val="00EA38D9"/>
    <w:rsid w:val="00EA49AC"/>
    <w:rsid w:val="00EB53ED"/>
    <w:rsid w:val="00EC0278"/>
    <w:rsid w:val="00EC14E0"/>
    <w:rsid w:val="00EC3156"/>
    <w:rsid w:val="00EC42E7"/>
    <w:rsid w:val="00EC5439"/>
    <w:rsid w:val="00EC7521"/>
    <w:rsid w:val="00ED2A50"/>
    <w:rsid w:val="00ED2DCB"/>
    <w:rsid w:val="00ED45F1"/>
    <w:rsid w:val="00EE176D"/>
    <w:rsid w:val="00EE3733"/>
    <w:rsid w:val="00EE6008"/>
    <w:rsid w:val="00EE6904"/>
    <w:rsid w:val="00EE7AA8"/>
    <w:rsid w:val="00EF0A95"/>
    <w:rsid w:val="00EF5F17"/>
    <w:rsid w:val="00F14309"/>
    <w:rsid w:val="00F203B1"/>
    <w:rsid w:val="00F22FD8"/>
    <w:rsid w:val="00F230E5"/>
    <w:rsid w:val="00F234C3"/>
    <w:rsid w:val="00F30B3F"/>
    <w:rsid w:val="00F3182C"/>
    <w:rsid w:val="00F33497"/>
    <w:rsid w:val="00F3391A"/>
    <w:rsid w:val="00F359A0"/>
    <w:rsid w:val="00F35F88"/>
    <w:rsid w:val="00F36BCF"/>
    <w:rsid w:val="00F41B79"/>
    <w:rsid w:val="00F41F47"/>
    <w:rsid w:val="00F42D18"/>
    <w:rsid w:val="00F43089"/>
    <w:rsid w:val="00F4695E"/>
    <w:rsid w:val="00F47208"/>
    <w:rsid w:val="00F524E8"/>
    <w:rsid w:val="00F5274D"/>
    <w:rsid w:val="00F546B7"/>
    <w:rsid w:val="00F54A3D"/>
    <w:rsid w:val="00F55B37"/>
    <w:rsid w:val="00F60500"/>
    <w:rsid w:val="00F6131F"/>
    <w:rsid w:val="00F65819"/>
    <w:rsid w:val="00F7082F"/>
    <w:rsid w:val="00F72D66"/>
    <w:rsid w:val="00F7302D"/>
    <w:rsid w:val="00F80343"/>
    <w:rsid w:val="00F92601"/>
    <w:rsid w:val="00F93729"/>
    <w:rsid w:val="00FA3623"/>
    <w:rsid w:val="00FB0697"/>
    <w:rsid w:val="00FB093D"/>
    <w:rsid w:val="00FB1E2D"/>
    <w:rsid w:val="00FB3B47"/>
    <w:rsid w:val="00FC3783"/>
    <w:rsid w:val="00FC5A3F"/>
    <w:rsid w:val="00FC6A9D"/>
    <w:rsid w:val="00FC7791"/>
    <w:rsid w:val="00FD40AE"/>
    <w:rsid w:val="00FD5B13"/>
    <w:rsid w:val="00FD70BC"/>
    <w:rsid w:val="00FE2375"/>
    <w:rsid w:val="00FF42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769AA0EC"/>
  <w15:docId w15:val="{BFD20F06-2DC6-4AC5-85C0-196D842ED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76B7"/>
    <w:pPr>
      <w:spacing w:after="200" w:line="276" w:lineRule="auto"/>
    </w:pPr>
    <w:rPr>
      <w:rFonts w:ascii="Calibri" w:eastAsia="Calibri" w:hAnsi="Calibri" w:cs="Times New Roman"/>
      <w:lang w:val="ro-RO"/>
    </w:rPr>
  </w:style>
  <w:style w:type="paragraph" w:styleId="Titlu1">
    <w:name w:val="heading 1"/>
    <w:basedOn w:val="Normal"/>
    <w:next w:val="Normal"/>
    <w:link w:val="Titlu1Caracter"/>
    <w:uiPriority w:val="9"/>
    <w:qFormat/>
    <w:rsid w:val="001C42A6"/>
    <w:pPr>
      <w:keepNext/>
      <w:keepLines/>
      <w:spacing w:before="240" w:after="0"/>
      <w:outlineLvl w:val="0"/>
    </w:pPr>
    <w:rPr>
      <w:rFonts w:ascii="Arial" w:eastAsiaTheme="majorEastAsia" w:hAnsi="Arial" w:cstheme="majorBidi"/>
      <w:sz w:val="24"/>
      <w:szCs w:val="32"/>
    </w:rPr>
  </w:style>
  <w:style w:type="paragraph" w:styleId="Titlu2">
    <w:name w:val="heading 2"/>
    <w:basedOn w:val="Normal"/>
    <w:next w:val="Normal"/>
    <w:link w:val="Titlu2Caracter"/>
    <w:uiPriority w:val="9"/>
    <w:unhideWhenUsed/>
    <w:qFormat/>
    <w:rsid w:val="008C139E"/>
    <w:pPr>
      <w:keepNext/>
      <w:keepLines/>
      <w:spacing w:before="40" w:after="0"/>
      <w:outlineLvl w:val="1"/>
    </w:pPr>
    <w:rPr>
      <w:rFonts w:ascii="Arial" w:eastAsiaTheme="majorEastAsia" w:hAnsi="Arial" w:cstheme="majorBidi"/>
      <w:szCs w:val="26"/>
    </w:rPr>
  </w:style>
  <w:style w:type="paragraph" w:styleId="Titlu3">
    <w:name w:val="heading 3"/>
    <w:basedOn w:val="Normal"/>
    <w:next w:val="Normal"/>
    <w:link w:val="Titlu3Caracter"/>
    <w:uiPriority w:val="9"/>
    <w:unhideWhenUsed/>
    <w:qFormat/>
    <w:rsid w:val="00C74F2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itlu4">
    <w:name w:val="heading 4"/>
    <w:basedOn w:val="Normal"/>
    <w:next w:val="Normal"/>
    <w:link w:val="Titlu4Caracter"/>
    <w:uiPriority w:val="9"/>
    <w:unhideWhenUsed/>
    <w:qFormat/>
    <w:rsid w:val="00C74F2C"/>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itlu5">
    <w:name w:val="heading 5"/>
    <w:basedOn w:val="Normal"/>
    <w:link w:val="Titlu5Caracter"/>
    <w:uiPriority w:val="9"/>
    <w:unhideWhenUsed/>
    <w:qFormat/>
    <w:rsid w:val="00D138DB"/>
    <w:pPr>
      <w:widowControl w:val="0"/>
      <w:autoSpaceDE w:val="0"/>
      <w:autoSpaceDN w:val="0"/>
      <w:spacing w:before="111" w:after="0" w:line="240" w:lineRule="auto"/>
      <w:ind w:left="339" w:right="795" w:hanging="339"/>
      <w:jc w:val="both"/>
      <w:outlineLvl w:val="4"/>
    </w:pPr>
    <w:rPr>
      <w:rFonts w:ascii="Tahoma" w:eastAsia="Microsoft Sans Serif" w:hAnsi="Tahoma" w:cs="Microsoft Sans Serif"/>
      <w:b/>
      <w:color w:val="44546A" w:themeColor="text2"/>
      <w:sz w:val="20"/>
      <w:szCs w:val="20"/>
      <w:u w:val="single"/>
    </w:rPr>
  </w:style>
  <w:style w:type="paragraph" w:styleId="Titlu6">
    <w:name w:val="heading 6"/>
    <w:basedOn w:val="Normal"/>
    <w:link w:val="Titlu6Caracter"/>
    <w:uiPriority w:val="9"/>
    <w:unhideWhenUsed/>
    <w:qFormat/>
    <w:rsid w:val="00D138DB"/>
    <w:pPr>
      <w:widowControl w:val="0"/>
      <w:autoSpaceDE w:val="0"/>
      <w:autoSpaceDN w:val="0"/>
      <w:spacing w:after="0" w:line="240" w:lineRule="auto"/>
      <w:ind w:left="26"/>
      <w:outlineLvl w:val="5"/>
    </w:pPr>
    <w:rPr>
      <w:rFonts w:ascii="Arial" w:eastAsia="Arial" w:hAnsi="Arial" w:cs="Arial"/>
      <w:b/>
      <w:bCs/>
      <w:sz w:val="18"/>
      <w:szCs w:val="18"/>
    </w:rPr>
  </w:style>
  <w:style w:type="paragraph" w:styleId="Titlu7">
    <w:name w:val="heading 7"/>
    <w:basedOn w:val="Normal"/>
    <w:link w:val="Titlu7Caracter"/>
    <w:uiPriority w:val="1"/>
    <w:qFormat/>
    <w:rsid w:val="00D138DB"/>
    <w:pPr>
      <w:widowControl w:val="0"/>
      <w:autoSpaceDE w:val="0"/>
      <w:autoSpaceDN w:val="0"/>
      <w:spacing w:after="0" w:line="240" w:lineRule="auto"/>
      <w:ind w:left="895"/>
      <w:outlineLvl w:val="6"/>
    </w:pPr>
    <w:rPr>
      <w:rFonts w:ascii="Arial" w:eastAsia="Arial" w:hAnsi="Arial" w:cs="Arial"/>
      <w:b/>
      <w:bCs/>
      <w:i/>
      <w:iCs/>
      <w:sz w:val="18"/>
      <w:szCs w:val="18"/>
      <w:u w:val="single" w:color="000000"/>
    </w:rPr>
  </w:style>
  <w:style w:type="paragraph" w:styleId="Titlu8">
    <w:name w:val="heading 8"/>
    <w:basedOn w:val="Normal"/>
    <w:next w:val="Normal"/>
    <w:link w:val="Titlu8Caracter"/>
    <w:uiPriority w:val="9"/>
    <w:unhideWhenUsed/>
    <w:qFormat/>
    <w:rsid w:val="00D138DB"/>
    <w:pPr>
      <w:keepNext/>
      <w:keepLines/>
      <w:widowControl w:val="0"/>
      <w:autoSpaceDE w:val="0"/>
      <w:autoSpaceDN w:val="0"/>
      <w:spacing w:before="40" w:after="0" w:line="240" w:lineRule="auto"/>
      <w:outlineLvl w:val="7"/>
    </w:pPr>
    <w:rPr>
      <w:rFonts w:asciiTheme="majorHAnsi" w:eastAsiaTheme="majorEastAsia" w:hAnsiTheme="majorHAnsi" w:cstheme="majorBidi"/>
      <w:color w:val="272727" w:themeColor="text1" w:themeTint="D8"/>
      <w:sz w:val="21"/>
      <w:szCs w:val="21"/>
    </w:rPr>
  </w:style>
  <w:style w:type="paragraph" w:styleId="Titlu9">
    <w:name w:val="heading 9"/>
    <w:basedOn w:val="Normal"/>
    <w:next w:val="Normal"/>
    <w:link w:val="Titlu9Caracter"/>
    <w:uiPriority w:val="9"/>
    <w:semiHidden/>
    <w:unhideWhenUsed/>
    <w:qFormat/>
    <w:rsid w:val="00C74F2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1C42A6"/>
    <w:rPr>
      <w:rFonts w:ascii="Arial" w:eastAsiaTheme="majorEastAsia" w:hAnsi="Arial" w:cstheme="majorBidi"/>
      <w:sz w:val="24"/>
      <w:szCs w:val="32"/>
      <w:lang w:val="ro-RO"/>
    </w:rPr>
  </w:style>
  <w:style w:type="character" w:customStyle="1" w:styleId="Titlu2Caracter">
    <w:name w:val="Titlu 2 Caracter"/>
    <w:basedOn w:val="Fontdeparagrafimplicit"/>
    <w:link w:val="Titlu2"/>
    <w:uiPriority w:val="9"/>
    <w:rsid w:val="008C139E"/>
    <w:rPr>
      <w:rFonts w:ascii="Arial" w:eastAsiaTheme="majorEastAsia" w:hAnsi="Arial" w:cstheme="majorBidi"/>
      <w:szCs w:val="26"/>
      <w:lang w:val="ro-RO"/>
    </w:rPr>
  </w:style>
  <w:style w:type="character" w:customStyle="1" w:styleId="Titlu3Caracter">
    <w:name w:val="Titlu 3 Caracter"/>
    <w:basedOn w:val="Fontdeparagrafimplicit"/>
    <w:link w:val="Titlu3"/>
    <w:uiPriority w:val="9"/>
    <w:rsid w:val="00C74F2C"/>
    <w:rPr>
      <w:rFonts w:asciiTheme="majorHAnsi" w:eastAsiaTheme="majorEastAsia" w:hAnsiTheme="majorHAnsi" w:cstheme="majorBidi"/>
      <w:color w:val="1F3763" w:themeColor="accent1" w:themeShade="7F"/>
      <w:sz w:val="24"/>
      <w:szCs w:val="24"/>
      <w:lang w:val="ro-RO"/>
    </w:rPr>
  </w:style>
  <w:style w:type="character" w:customStyle="1" w:styleId="Titlu4Caracter">
    <w:name w:val="Titlu 4 Caracter"/>
    <w:basedOn w:val="Fontdeparagrafimplicit"/>
    <w:link w:val="Titlu4"/>
    <w:uiPriority w:val="9"/>
    <w:rsid w:val="00C74F2C"/>
    <w:rPr>
      <w:rFonts w:asciiTheme="majorHAnsi" w:eastAsiaTheme="majorEastAsia" w:hAnsiTheme="majorHAnsi" w:cstheme="majorBidi"/>
      <w:i/>
      <w:iCs/>
      <w:color w:val="2F5496" w:themeColor="accent1" w:themeShade="BF"/>
      <w:lang w:val="ro-RO"/>
    </w:rPr>
  </w:style>
  <w:style w:type="character" w:customStyle="1" w:styleId="Titlu9Caracter">
    <w:name w:val="Titlu 9 Caracter"/>
    <w:basedOn w:val="Fontdeparagrafimplicit"/>
    <w:link w:val="Titlu9"/>
    <w:uiPriority w:val="9"/>
    <w:semiHidden/>
    <w:rsid w:val="00C74F2C"/>
    <w:rPr>
      <w:rFonts w:asciiTheme="majorHAnsi" w:eastAsiaTheme="majorEastAsia" w:hAnsiTheme="majorHAnsi" w:cstheme="majorBidi"/>
      <w:i/>
      <w:iCs/>
      <w:color w:val="272727" w:themeColor="text1" w:themeTint="D8"/>
      <w:sz w:val="21"/>
      <w:szCs w:val="21"/>
      <w:lang w:val="ro-RO"/>
    </w:rPr>
  </w:style>
  <w:style w:type="paragraph" w:styleId="Antet">
    <w:name w:val="header"/>
    <w:basedOn w:val="Normal"/>
    <w:link w:val="AntetCaracter"/>
    <w:uiPriority w:val="99"/>
    <w:rsid w:val="000476B7"/>
    <w:pPr>
      <w:tabs>
        <w:tab w:val="center" w:pos="4320"/>
        <w:tab w:val="right" w:pos="8640"/>
      </w:tabs>
      <w:spacing w:after="0" w:line="240" w:lineRule="auto"/>
    </w:pPr>
    <w:rPr>
      <w:rFonts w:ascii="Times New Roman" w:eastAsia="Times New Roman" w:hAnsi="Times New Roman"/>
      <w:sz w:val="24"/>
      <w:szCs w:val="24"/>
      <w:lang w:val="en-US"/>
    </w:rPr>
  </w:style>
  <w:style w:type="character" w:customStyle="1" w:styleId="AntetCaracter">
    <w:name w:val="Antet Caracter"/>
    <w:basedOn w:val="Fontdeparagrafimplicit"/>
    <w:link w:val="Antet"/>
    <w:uiPriority w:val="99"/>
    <w:rsid w:val="000476B7"/>
    <w:rPr>
      <w:rFonts w:ascii="Times New Roman" w:eastAsia="Times New Roman" w:hAnsi="Times New Roman" w:cs="Times New Roman"/>
      <w:sz w:val="24"/>
      <w:szCs w:val="24"/>
      <w:lang w:val="en-US"/>
    </w:rPr>
  </w:style>
  <w:style w:type="character" w:styleId="Hyperlink">
    <w:name w:val="Hyperlink"/>
    <w:uiPriority w:val="99"/>
    <w:rsid w:val="000476B7"/>
    <w:rPr>
      <w:color w:val="0000FF"/>
      <w:u w:val="single"/>
    </w:rPr>
  </w:style>
  <w:style w:type="paragraph" w:styleId="Cuprins1">
    <w:name w:val="toc 1"/>
    <w:basedOn w:val="Normal"/>
    <w:next w:val="Normal"/>
    <w:autoRedefine/>
    <w:uiPriority w:val="39"/>
    <w:unhideWhenUsed/>
    <w:rsid w:val="000476B7"/>
    <w:pPr>
      <w:spacing w:before="240" w:after="240" w:line="240" w:lineRule="auto"/>
    </w:pPr>
    <w:rPr>
      <w:b/>
      <w:sz w:val="24"/>
    </w:rPr>
  </w:style>
  <w:style w:type="paragraph" w:styleId="Cuprins2">
    <w:name w:val="toc 2"/>
    <w:basedOn w:val="Normal"/>
    <w:next w:val="Normal"/>
    <w:autoRedefine/>
    <w:uiPriority w:val="39"/>
    <w:unhideWhenUsed/>
    <w:rsid w:val="000476B7"/>
    <w:pPr>
      <w:tabs>
        <w:tab w:val="right" w:leader="dot" w:pos="9062"/>
      </w:tabs>
      <w:spacing w:before="120" w:after="120" w:line="240" w:lineRule="auto"/>
      <w:ind w:left="221"/>
    </w:pPr>
  </w:style>
  <w:style w:type="paragraph" w:styleId="Subsol">
    <w:name w:val="footer"/>
    <w:basedOn w:val="Normal"/>
    <w:link w:val="SubsolCaracter"/>
    <w:uiPriority w:val="99"/>
    <w:unhideWhenUsed/>
    <w:rsid w:val="000476B7"/>
    <w:pPr>
      <w:tabs>
        <w:tab w:val="center" w:pos="4536"/>
        <w:tab w:val="right" w:pos="9072"/>
      </w:tabs>
    </w:pPr>
    <w:rPr>
      <w:lang w:val="x-none"/>
    </w:rPr>
  </w:style>
  <w:style w:type="character" w:customStyle="1" w:styleId="SubsolCaracter">
    <w:name w:val="Subsol Caracter"/>
    <w:basedOn w:val="Fontdeparagrafimplicit"/>
    <w:link w:val="Subsol"/>
    <w:uiPriority w:val="99"/>
    <w:rsid w:val="000476B7"/>
    <w:rPr>
      <w:rFonts w:ascii="Calibri" w:eastAsia="Calibri" w:hAnsi="Calibri" w:cs="Times New Roman"/>
      <w:lang w:val="x-none"/>
    </w:rPr>
  </w:style>
  <w:style w:type="paragraph" w:styleId="Cuprins3">
    <w:name w:val="toc 3"/>
    <w:basedOn w:val="Normal"/>
    <w:next w:val="Normal"/>
    <w:autoRedefine/>
    <w:uiPriority w:val="39"/>
    <w:unhideWhenUsed/>
    <w:rsid w:val="000476B7"/>
    <w:pPr>
      <w:spacing w:before="60" w:after="60" w:line="240" w:lineRule="auto"/>
      <w:ind w:left="442"/>
    </w:pPr>
    <w:rPr>
      <w:i/>
    </w:rPr>
  </w:style>
  <w:style w:type="paragraph" w:styleId="Index1">
    <w:name w:val="index 1"/>
    <w:basedOn w:val="Normal"/>
    <w:next w:val="Normal"/>
    <w:autoRedefine/>
    <w:uiPriority w:val="99"/>
    <w:semiHidden/>
    <w:unhideWhenUsed/>
    <w:rsid w:val="000476B7"/>
    <w:pPr>
      <w:spacing w:after="0" w:line="240" w:lineRule="auto"/>
      <w:ind w:left="220" w:hanging="220"/>
    </w:pPr>
  </w:style>
  <w:style w:type="paragraph" w:styleId="Titludeindex">
    <w:name w:val="index heading"/>
    <w:basedOn w:val="Normal"/>
    <w:next w:val="Index1"/>
    <w:semiHidden/>
    <w:rsid w:val="000476B7"/>
    <w:pPr>
      <w:spacing w:after="0" w:line="240" w:lineRule="auto"/>
    </w:pPr>
    <w:rPr>
      <w:rFonts w:ascii="Arial" w:eastAsia="Times New Roman" w:hAnsi="Arial" w:cs="Arial"/>
      <w:sz w:val="20"/>
      <w:szCs w:val="20"/>
      <w:lang w:val="en-GB"/>
    </w:rPr>
  </w:style>
  <w:style w:type="paragraph" w:styleId="Textbloc">
    <w:name w:val="Block Text"/>
    <w:basedOn w:val="Normal"/>
    <w:rsid w:val="000476B7"/>
    <w:pPr>
      <w:tabs>
        <w:tab w:val="left" w:pos="2127"/>
      </w:tabs>
      <w:spacing w:after="120" w:line="280" w:lineRule="atLeast"/>
      <w:ind w:left="2127" w:right="-99" w:hanging="1767"/>
      <w:jc w:val="both"/>
    </w:pPr>
    <w:rPr>
      <w:rFonts w:ascii="Arial" w:eastAsia="Times New Roman" w:hAnsi="Arial"/>
      <w:bCs/>
      <w:sz w:val="24"/>
      <w:szCs w:val="20"/>
      <w:lang w:val="hu-HU" w:eastAsia="hu-HU"/>
    </w:rPr>
  </w:style>
  <w:style w:type="paragraph" w:styleId="Titlucuprins">
    <w:name w:val="TOC Heading"/>
    <w:basedOn w:val="Titlu1"/>
    <w:next w:val="Normal"/>
    <w:uiPriority w:val="39"/>
    <w:unhideWhenUsed/>
    <w:qFormat/>
    <w:rsid w:val="008C1B48"/>
    <w:pPr>
      <w:spacing w:line="259" w:lineRule="auto"/>
      <w:outlineLvl w:val="9"/>
    </w:pPr>
    <w:rPr>
      <w:lang w:val="en-US"/>
    </w:rPr>
  </w:style>
  <w:style w:type="paragraph" w:styleId="Listparagraf">
    <w:name w:val="List Paragraph"/>
    <w:aliases w:val="Normal bullet 2,Forth level,List1,Listă colorată - Accentuare 11,Bullet,Citation List,Header bold,bullets,Akapit z listą BS,Outlines a.b.c.,List_Paragraph,Multilevel para_II,Akapit z lista BS,Lettre d'introduction,Arial,GIZ List Paragraph"/>
    <w:basedOn w:val="Normal"/>
    <w:link w:val="ListparagrafCaracter"/>
    <w:uiPriority w:val="34"/>
    <w:qFormat/>
    <w:rsid w:val="00D7176A"/>
    <w:pPr>
      <w:ind w:left="720"/>
      <w:contextualSpacing/>
    </w:pPr>
  </w:style>
  <w:style w:type="character" w:customStyle="1" w:styleId="ListparagrafCaracter">
    <w:name w:val="Listă paragraf Caracter"/>
    <w:aliases w:val="Normal bullet 2 Caracter,Forth level Caracter,List1 Caracter,Listă colorată - Accentuare 11 Caracter,Bullet Caracter,Citation List Caracter,Header bold Caracter,bullets Caracter,Akapit z listą BS Caracter,Outlines a.b.c. Caracter"/>
    <w:link w:val="Listparagraf"/>
    <w:uiPriority w:val="34"/>
    <w:qFormat/>
    <w:rsid w:val="005852FC"/>
    <w:rPr>
      <w:rFonts w:ascii="Calibri" w:eastAsia="Calibri" w:hAnsi="Calibri" w:cs="Times New Roman"/>
      <w:lang w:val="ro-RO"/>
    </w:rPr>
  </w:style>
  <w:style w:type="table" w:styleId="Tabelgril">
    <w:name w:val="Table Grid"/>
    <w:basedOn w:val="TabelNormal"/>
    <w:uiPriority w:val="59"/>
    <w:rsid w:val="009930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notdesubsol">
    <w:name w:val="footnote text"/>
    <w:aliases w:val="Nbpage Moens,single space,Podrozdział,Footnote Text Char Char,Fußnote,footnote text,FOOTNOTES,fn,stile 1,Footnote,Footnote1,Footnote2,Footnote3,Footnote4,Footnote5,Footnote6,Footnote7,Footnote8,Footnote9,Footnote10,Footnote11"/>
    <w:basedOn w:val="Normal"/>
    <w:link w:val="TextnotdesubsolCaracter"/>
    <w:uiPriority w:val="99"/>
    <w:unhideWhenUsed/>
    <w:qFormat/>
    <w:rsid w:val="00896C8F"/>
    <w:rPr>
      <w:sz w:val="20"/>
      <w:szCs w:val="20"/>
      <w:lang w:val="x-none"/>
    </w:rPr>
  </w:style>
  <w:style w:type="character" w:customStyle="1" w:styleId="TextnotdesubsolCaracter">
    <w:name w:val="Text notă de subsol Caracter"/>
    <w:aliases w:val="Nbpage Moens Caracter,single space Caracter,Podrozdział Caracter,Footnote Text Char Char Caracter,Fußnote Caracter,footnote text Caracter,FOOTNOTES Caracter,fn Caracter,stile 1 Caracter,Footnote Caracter,Footnote1 Caracter"/>
    <w:basedOn w:val="Fontdeparagrafimplicit"/>
    <w:link w:val="Textnotdesubsol"/>
    <w:uiPriority w:val="99"/>
    <w:rsid w:val="00896C8F"/>
    <w:rPr>
      <w:rFonts w:ascii="Calibri" w:eastAsia="Calibri" w:hAnsi="Calibri" w:cs="Times New Roman"/>
      <w:sz w:val="20"/>
      <w:szCs w:val="20"/>
      <w:lang w:val="x-none"/>
    </w:rPr>
  </w:style>
  <w:style w:type="character" w:styleId="Referinnotdesubsol">
    <w:name w:val="footnote reference"/>
    <w:aliases w:val="-E Fußnotenzeichen,Heading 6 Char1,Footnote symbol, BVI fnr,number,SUPERS,Footnote Reference Superscript,stylish,Footnote number,(Diplomarbeit FZ),(Diplomarbeit FZ)1,(Diplomarbeit FZ)2,(Diplomarbeit FZ)3,(Diplomarbeit FZ)4"/>
    <w:uiPriority w:val="99"/>
    <w:unhideWhenUsed/>
    <w:rsid w:val="00896C8F"/>
    <w:rPr>
      <w:vertAlign w:val="superscript"/>
    </w:rPr>
  </w:style>
  <w:style w:type="paragraph" w:styleId="TextnBalon">
    <w:name w:val="Balloon Text"/>
    <w:basedOn w:val="Normal"/>
    <w:link w:val="TextnBalonCaracter"/>
    <w:uiPriority w:val="99"/>
    <w:semiHidden/>
    <w:unhideWhenUsed/>
    <w:rsid w:val="00C671B4"/>
    <w:pPr>
      <w:spacing w:after="0" w:line="240" w:lineRule="auto"/>
    </w:pPr>
    <w:rPr>
      <w:rFonts w:ascii="Times New Roman" w:hAnsi="Times New Roman"/>
      <w:sz w:val="18"/>
      <w:szCs w:val="18"/>
    </w:rPr>
  </w:style>
  <w:style w:type="character" w:customStyle="1" w:styleId="TextnBalonCaracter">
    <w:name w:val="Text în Balon Caracter"/>
    <w:basedOn w:val="Fontdeparagrafimplicit"/>
    <w:link w:val="TextnBalon"/>
    <w:uiPriority w:val="99"/>
    <w:semiHidden/>
    <w:rsid w:val="00C671B4"/>
    <w:rPr>
      <w:rFonts w:ascii="Times New Roman" w:eastAsia="Calibri" w:hAnsi="Times New Roman" w:cs="Times New Roman"/>
      <w:sz w:val="18"/>
      <w:szCs w:val="18"/>
      <w:lang w:val="ro-RO"/>
    </w:rPr>
  </w:style>
  <w:style w:type="character" w:styleId="Numrdepagin">
    <w:name w:val="page number"/>
    <w:basedOn w:val="Fontdeparagrafimplicit"/>
    <w:uiPriority w:val="99"/>
    <w:semiHidden/>
    <w:unhideWhenUsed/>
    <w:rsid w:val="00BB015E"/>
  </w:style>
  <w:style w:type="character" w:styleId="Referincomentariu">
    <w:name w:val="annotation reference"/>
    <w:basedOn w:val="Fontdeparagrafimplicit"/>
    <w:uiPriority w:val="99"/>
    <w:semiHidden/>
    <w:unhideWhenUsed/>
    <w:rsid w:val="004E0F3B"/>
    <w:rPr>
      <w:sz w:val="16"/>
      <w:szCs w:val="16"/>
    </w:rPr>
  </w:style>
  <w:style w:type="paragraph" w:styleId="Textcomentariu">
    <w:name w:val="annotation text"/>
    <w:basedOn w:val="Normal"/>
    <w:link w:val="TextcomentariuCaracter"/>
    <w:uiPriority w:val="99"/>
    <w:unhideWhenUsed/>
    <w:rsid w:val="004E0F3B"/>
    <w:pPr>
      <w:spacing w:line="240" w:lineRule="auto"/>
    </w:pPr>
    <w:rPr>
      <w:sz w:val="20"/>
      <w:szCs w:val="20"/>
    </w:rPr>
  </w:style>
  <w:style w:type="character" w:customStyle="1" w:styleId="TextcomentariuCaracter">
    <w:name w:val="Text comentariu Caracter"/>
    <w:basedOn w:val="Fontdeparagrafimplicit"/>
    <w:link w:val="Textcomentariu"/>
    <w:uiPriority w:val="99"/>
    <w:rsid w:val="004E0F3B"/>
    <w:rPr>
      <w:rFonts w:ascii="Calibri" w:eastAsia="Calibri" w:hAnsi="Calibri" w:cs="Times New Roman"/>
      <w:sz w:val="20"/>
      <w:szCs w:val="20"/>
      <w:lang w:val="ro-RO"/>
    </w:rPr>
  </w:style>
  <w:style w:type="paragraph" w:styleId="SubiectComentariu">
    <w:name w:val="annotation subject"/>
    <w:basedOn w:val="Textcomentariu"/>
    <w:next w:val="Textcomentariu"/>
    <w:link w:val="SubiectComentariuCaracter"/>
    <w:uiPriority w:val="99"/>
    <w:semiHidden/>
    <w:unhideWhenUsed/>
    <w:rsid w:val="004E0F3B"/>
    <w:rPr>
      <w:b/>
      <w:bCs/>
    </w:rPr>
  </w:style>
  <w:style w:type="character" w:customStyle="1" w:styleId="SubiectComentariuCaracter">
    <w:name w:val="Subiect Comentariu Caracter"/>
    <w:basedOn w:val="TextcomentariuCaracter"/>
    <w:link w:val="SubiectComentariu"/>
    <w:uiPriority w:val="99"/>
    <w:semiHidden/>
    <w:rsid w:val="004E0F3B"/>
    <w:rPr>
      <w:rFonts w:ascii="Calibri" w:eastAsia="Calibri" w:hAnsi="Calibri" w:cs="Times New Roman"/>
      <w:b/>
      <w:bCs/>
      <w:sz w:val="20"/>
      <w:szCs w:val="20"/>
      <w:lang w:val="ro-RO"/>
    </w:rPr>
  </w:style>
  <w:style w:type="paragraph" w:customStyle="1" w:styleId="CowiClient">
    <w:name w:val="CowiClient"/>
    <w:basedOn w:val="Normal"/>
    <w:next w:val="Textbloc"/>
    <w:semiHidden/>
    <w:rsid w:val="001F5479"/>
    <w:pPr>
      <w:suppressAutoHyphens/>
      <w:spacing w:after="160" w:line="320" w:lineRule="exact"/>
    </w:pPr>
    <w:rPr>
      <w:rFonts w:ascii="Arial" w:eastAsiaTheme="minorEastAsia" w:hAnsi="Arial" w:cs="Arial"/>
      <w:sz w:val="28"/>
      <w:szCs w:val="20"/>
      <w:lang w:val="en-GB" w:eastAsia="da-DK"/>
    </w:rPr>
  </w:style>
  <w:style w:type="paragraph" w:customStyle="1" w:styleId="BodyText">
    <w:name w:val="~BodyText"/>
    <w:basedOn w:val="Normal"/>
    <w:link w:val="BodyTextChar"/>
    <w:rsid w:val="00C74F2C"/>
    <w:pPr>
      <w:spacing w:before="260" w:after="160" w:line="260" w:lineRule="exact"/>
    </w:pPr>
    <w:rPr>
      <w:rFonts w:ascii="Arial" w:eastAsiaTheme="minorEastAsia" w:hAnsi="Arial" w:cs="Arial"/>
      <w:sz w:val="20"/>
      <w:szCs w:val="21"/>
      <w:lang w:val="en-GB" w:eastAsia="en-GB"/>
    </w:rPr>
  </w:style>
  <w:style w:type="character" w:customStyle="1" w:styleId="BodyTextChar">
    <w:name w:val="~BodyText Char"/>
    <w:link w:val="BodyText"/>
    <w:rsid w:val="00C74F2C"/>
    <w:rPr>
      <w:rFonts w:ascii="Arial" w:eastAsiaTheme="minorEastAsia" w:hAnsi="Arial" w:cs="Arial"/>
      <w:sz w:val="20"/>
      <w:szCs w:val="21"/>
      <w:lang w:eastAsia="en-GB"/>
    </w:rPr>
  </w:style>
  <w:style w:type="paragraph" w:customStyle="1" w:styleId="Bullet1">
    <w:name w:val="~Bullet1"/>
    <w:basedOn w:val="BodyText"/>
    <w:link w:val="Bullet1Char"/>
    <w:rsid w:val="00D2442C"/>
    <w:pPr>
      <w:numPr>
        <w:numId w:val="2"/>
      </w:numPr>
      <w:spacing w:before="0"/>
    </w:pPr>
  </w:style>
  <w:style w:type="character" w:customStyle="1" w:styleId="Bullet1Char">
    <w:name w:val="~Bullet1 Char"/>
    <w:basedOn w:val="BodyTextChar"/>
    <w:link w:val="Bullet1"/>
    <w:rsid w:val="00D2442C"/>
    <w:rPr>
      <w:rFonts w:ascii="Arial" w:eastAsiaTheme="minorEastAsia" w:hAnsi="Arial" w:cs="Arial"/>
      <w:sz w:val="20"/>
      <w:szCs w:val="21"/>
      <w:lang w:eastAsia="en-GB"/>
    </w:rPr>
  </w:style>
  <w:style w:type="paragraph" w:customStyle="1" w:styleId="Bullet2">
    <w:name w:val="~Bullet2"/>
    <w:basedOn w:val="Bullet1"/>
    <w:rsid w:val="00D2442C"/>
    <w:pPr>
      <w:numPr>
        <w:ilvl w:val="1"/>
      </w:numPr>
      <w:tabs>
        <w:tab w:val="clear" w:pos="567"/>
        <w:tab w:val="num" w:pos="2727"/>
      </w:tabs>
      <w:ind w:left="1800" w:hanging="360"/>
    </w:pPr>
  </w:style>
  <w:style w:type="paragraph" w:customStyle="1" w:styleId="Bullet3">
    <w:name w:val="~Bullet3"/>
    <w:basedOn w:val="Bullet2"/>
    <w:rsid w:val="00D2442C"/>
    <w:pPr>
      <w:numPr>
        <w:ilvl w:val="2"/>
      </w:numPr>
      <w:tabs>
        <w:tab w:val="clear" w:pos="851"/>
      </w:tabs>
      <w:ind w:left="2520" w:hanging="180"/>
    </w:pPr>
  </w:style>
  <w:style w:type="paragraph" w:styleId="Listanumerotat2">
    <w:name w:val="List Number 2"/>
    <w:basedOn w:val="Normal"/>
    <w:semiHidden/>
    <w:rsid w:val="00D2442C"/>
    <w:pPr>
      <w:numPr>
        <w:numId w:val="3"/>
      </w:numPr>
      <w:spacing w:after="160"/>
    </w:pPr>
    <w:rPr>
      <w:rFonts w:asciiTheme="minorHAnsi" w:eastAsiaTheme="minorEastAsia" w:hAnsiTheme="minorHAnsi" w:cstheme="minorBidi"/>
      <w:sz w:val="21"/>
      <w:szCs w:val="21"/>
      <w:lang w:val="en-GB" w:eastAsia="en-GB"/>
    </w:rPr>
  </w:style>
  <w:style w:type="paragraph" w:styleId="NormalWeb">
    <w:name w:val="Normal (Web)"/>
    <w:basedOn w:val="Normal"/>
    <w:link w:val="NormalWebCaracter"/>
    <w:uiPriority w:val="99"/>
    <w:rsid w:val="00D2442C"/>
    <w:pPr>
      <w:spacing w:after="301" w:line="301" w:lineRule="atLeast"/>
      <w:jc w:val="both"/>
    </w:pPr>
    <w:rPr>
      <w:rFonts w:asciiTheme="minorHAnsi" w:eastAsiaTheme="minorEastAsia" w:hAnsiTheme="minorHAnsi" w:cstheme="minorBidi"/>
      <w:sz w:val="21"/>
      <w:szCs w:val="21"/>
      <w:lang w:val="en-GB" w:eastAsia="en-GB"/>
    </w:rPr>
  </w:style>
  <w:style w:type="character" w:customStyle="1" w:styleId="NormalWebCaracter">
    <w:name w:val="Normal (Web) Caracter"/>
    <w:link w:val="NormalWeb"/>
    <w:uiPriority w:val="99"/>
    <w:rsid w:val="00593628"/>
    <w:rPr>
      <w:rFonts w:eastAsiaTheme="minorEastAsia"/>
      <w:sz w:val="21"/>
      <w:szCs w:val="21"/>
      <w:lang w:eastAsia="en-GB"/>
    </w:rPr>
  </w:style>
  <w:style w:type="character" w:styleId="Accentuareintens">
    <w:name w:val="Intense Emphasis"/>
    <w:uiPriority w:val="21"/>
    <w:qFormat/>
    <w:rsid w:val="007150AF"/>
    <w:rPr>
      <w:b/>
      <w:bCs/>
      <w:i/>
      <w:iCs/>
      <w:caps w:val="0"/>
      <w:smallCaps w:val="0"/>
      <w:strike w:val="0"/>
      <w:dstrike w:val="0"/>
      <w:color w:val="ED7D31"/>
    </w:rPr>
  </w:style>
  <w:style w:type="paragraph" w:customStyle="1" w:styleId="ColorfulList-Accent11">
    <w:name w:val="Colorful List - Accent 11"/>
    <w:aliases w:val="body 2,List Paragraph1,List Paragraph11,List Paragraph111,List Paragraph1111,List Paragraph11111,List Paragraph111111"/>
    <w:basedOn w:val="Normal"/>
    <w:uiPriority w:val="34"/>
    <w:qFormat/>
    <w:rsid w:val="007150AF"/>
    <w:pPr>
      <w:spacing w:after="160" w:line="259" w:lineRule="auto"/>
      <w:ind w:left="720"/>
      <w:contextualSpacing/>
    </w:pPr>
    <w:rPr>
      <w:rFonts w:cstheme="minorBidi"/>
    </w:rPr>
  </w:style>
  <w:style w:type="paragraph" w:customStyle="1" w:styleId="Default">
    <w:name w:val="Default"/>
    <w:link w:val="DefaultChar"/>
    <w:rsid w:val="007150AF"/>
    <w:pPr>
      <w:autoSpaceDE w:val="0"/>
      <w:autoSpaceDN w:val="0"/>
      <w:adjustRightInd w:val="0"/>
      <w:spacing w:line="276" w:lineRule="auto"/>
    </w:pPr>
    <w:rPr>
      <w:rFonts w:ascii="Arial" w:eastAsiaTheme="minorEastAsia" w:hAnsi="Arial" w:cs="Arial"/>
      <w:color w:val="000000"/>
      <w:sz w:val="24"/>
      <w:szCs w:val="24"/>
    </w:rPr>
  </w:style>
  <w:style w:type="character" w:customStyle="1" w:styleId="DefaultChar">
    <w:name w:val="Default Char"/>
    <w:link w:val="Default"/>
    <w:locked/>
    <w:rsid w:val="00F22FD8"/>
    <w:rPr>
      <w:rFonts w:ascii="Arial" w:eastAsiaTheme="minorEastAsia" w:hAnsi="Arial" w:cs="Arial"/>
      <w:color w:val="000000"/>
      <w:sz w:val="24"/>
      <w:szCs w:val="24"/>
    </w:rPr>
  </w:style>
  <w:style w:type="paragraph" w:customStyle="1" w:styleId="TableTextLeft">
    <w:name w:val="~TableTextLeft"/>
    <w:basedOn w:val="Normal"/>
    <w:rsid w:val="00D55B39"/>
    <w:pPr>
      <w:spacing w:before="60" w:after="20"/>
    </w:pPr>
    <w:rPr>
      <w:rFonts w:ascii="Arial" w:eastAsiaTheme="minorEastAsia" w:hAnsi="Arial" w:cs="Arial"/>
      <w:sz w:val="17"/>
      <w:szCs w:val="21"/>
      <w:lang w:val="en-GB" w:eastAsia="en-GB"/>
    </w:rPr>
  </w:style>
  <w:style w:type="paragraph" w:customStyle="1" w:styleId="TableTextRight">
    <w:name w:val="~TableTextRight"/>
    <w:basedOn w:val="TableTextLeft"/>
    <w:rsid w:val="00D55B39"/>
    <w:pPr>
      <w:jc w:val="right"/>
    </w:pPr>
  </w:style>
  <w:style w:type="paragraph" w:customStyle="1" w:styleId="RefDocSubTitle">
    <w:name w:val="~RefDocSubTitle"/>
    <w:basedOn w:val="Normal"/>
    <w:rsid w:val="00696A74"/>
    <w:pPr>
      <w:spacing w:after="120" w:line="400" w:lineRule="exact"/>
      <w:jc w:val="right"/>
    </w:pPr>
    <w:rPr>
      <w:rFonts w:ascii="Arial" w:eastAsia="Times New Roman" w:hAnsi="Arial" w:cs="Arial"/>
      <w:sz w:val="30"/>
      <w:szCs w:val="24"/>
      <w:lang w:val="en-GB" w:eastAsia="en-GB"/>
    </w:rPr>
  </w:style>
  <w:style w:type="paragraph" w:styleId="Legend">
    <w:name w:val="caption"/>
    <w:aliases w:val="~Caption,Map Char,Map Char Char,Map,Map Char Char Char Char Char,Caption Char Char Car Car,Caption Char Char Car Car Car,Map Char Char Char Car Car,Caption Char Char,Map Char Char Char,Caption Char1,Titlu Tabel,Caption Char Char Char Char"/>
    <w:basedOn w:val="Normal"/>
    <w:next w:val="BodyText"/>
    <w:link w:val="LegendCaracter"/>
    <w:uiPriority w:val="35"/>
    <w:qFormat/>
    <w:rsid w:val="00645B6B"/>
    <w:pPr>
      <w:keepNext/>
      <w:tabs>
        <w:tab w:val="left" w:pos="1080"/>
      </w:tabs>
      <w:spacing w:before="260" w:after="0" w:line="260" w:lineRule="exact"/>
    </w:pPr>
    <w:rPr>
      <w:rFonts w:ascii="Arial" w:eastAsia="Times New Roman" w:hAnsi="Arial" w:cs="Arial"/>
      <w:sz w:val="18"/>
      <w:szCs w:val="24"/>
      <w:lang w:val="en-GB" w:eastAsia="en-GB"/>
    </w:rPr>
  </w:style>
  <w:style w:type="character" w:customStyle="1" w:styleId="LegendCaracter">
    <w:name w:val="Legendă Caracter"/>
    <w:aliases w:val="~Caption Caracter,Map Char Caracter,Map Char Char Caracter,Map Caracter,Map Char Char Char Char Char Caracter,Caption Char Char Car Car Caracter,Caption Char Char Car Car Car Caracter,Map Char Char Char Car Car Caracter"/>
    <w:link w:val="Legend"/>
    <w:uiPriority w:val="99"/>
    <w:qFormat/>
    <w:rsid w:val="00645B6B"/>
    <w:rPr>
      <w:rFonts w:ascii="Arial" w:eastAsia="Times New Roman" w:hAnsi="Arial" w:cs="Arial"/>
      <w:sz w:val="18"/>
      <w:szCs w:val="24"/>
      <w:lang w:eastAsia="en-GB"/>
    </w:rPr>
  </w:style>
  <w:style w:type="paragraph" w:customStyle="1" w:styleId="NormalWeb1">
    <w:name w:val="Normal (Web)1"/>
    <w:basedOn w:val="Normal"/>
    <w:link w:val="NormalWeb1Char"/>
    <w:rsid w:val="00565E74"/>
    <w:pPr>
      <w:spacing w:after="0" w:line="240" w:lineRule="auto"/>
    </w:pPr>
    <w:rPr>
      <w:rFonts w:ascii="Arial Unicode MS" w:eastAsia="Arial Unicode MS" w:hAnsi="Arial Unicode MS"/>
      <w:color w:val="000000"/>
      <w:sz w:val="24"/>
      <w:szCs w:val="24"/>
      <w:lang w:eastAsia="ro-RO"/>
    </w:rPr>
  </w:style>
  <w:style w:type="character" w:customStyle="1" w:styleId="NormalWeb1Char">
    <w:name w:val="Normal (Web)1 Char"/>
    <w:link w:val="NormalWeb1"/>
    <w:rsid w:val="00565E74"/>
    <w:rPr>
      <w:rFonts w:ascii="Arial Unicode MS" w:eastAsia="Arial Unicode MS" w:hAnsi="Arial Unicode MS" w:cs="Times New Roman"/>
      <w:color w:val="000000"/>
      <w:sz w:val="24"/>
      <w:szCs w:val="24"/>
      <w:lang w:val="ro-RO" w:eastAsia="ro-RO"/>
    </w:rPr>
  </w:style>
  <w:style w:type="character" w:customStyle="1" w:styleId="ln2linie">
    <w:name w:val="ln2linie"/>
    <w:basedOn w:val="Fontdeparagrafimplicit"/>
    <w:rsid w:val="00C9522A"/>
  </w:style>
  <w:style w:type="character" w:customStyle="1" w:styleId="ln2tlinie">
    <w:name w:val="ln2tlinie"/>
    <w:basedOn w:val="Fontdeparagrafimplicit"/>
    <w:rsid w:val="00C9522A"/>
  </w:style>
  <w:style w:type="paragraph" w:customStyle="1" w:styleId="OTCap">
    <w:name w:val="OT_Cap"/>
    <w:basedOn w:val="Titlu1"/>
    <w:next w:val="Normal"/>
    <w:rsid w:val="00440C47"/>
    <w:pPr>
      <w:keepLines w:val="0"/>
      <w:widowControl w:val="0"/>
      <w:numPr>
        <w:numId w:val="52"/>
      </w:numPr>
      <w:suppressAutoHyphens/>
      <w:spacing w:before="360" w:after="240" w:line="240" w:lineRule="auto"/>
      <w:jc w:val="both"/>
    </w:pPr>
    <w:rPr>
      <w:rFonts w:ascii="Times New Roman Bold" w:eastAsia="SimSun" w:hAnsi="Times New Roman Bold" w:cs="Times New Roman"/>
      <w:b/>
      <w:bCs/>
      <w:caps/>
      <w:kern w:val="28"/>
      <w:sz w:val="28"/>
      <w:szCs w:val="24"/>
      <w:lang w:val="en-US" w:eastAsia="de-DE"/>
    </w:rPr>
  </w:style>
  <w:style w:type="paragraph" w:customStyle="1" w:styleId="OTSSubCap">
    <w:name w:val="OT_SSubCap"/>
    <w:basedOn w:val="Titlu3"/>
    <w:next w:val="Normal"/>
    <w:link w:val="OTSSubCapChar"/>
    <w:rsid w:val="00440C47"/>
    <w:pPr>
      <w:keepLines w:val="0"/>
      <w:numPr>
        <w:ilvl w:val="2"/>
        <w:numId w:val="52"/>
      </w:numPr>
      <w:spacing w:before="240" w:after="200"/>
      <w:jc w:val="both"/>
    </w:pPr>
    <w:rPr>
      <w:rFonts w:ascii="Times New Roman Bold" w:eastAsia="Calibri" w:hAnsi="Times New Roman Bold" w:cs="Arial"/>
      <w:b/>
      <w:bCs/>
      <w:color w:val="auto"/>
      <w:szCs w:val="26"/>
    </w:rPr>
  </w:style>
  <w:style w:type="character" w:customStyle="1" w:styleId="OTSSubCapChar">
    <w:name w:val="OT_SSubCap Char"/>
    <w:basedOn w:val="Fontdeparagrafimplicit"/>
    <w:link w:val="OTSSubCap"/>
    <w:locked/>
    <w:rsid w:val="00440C47"/>
    <w:rPr>
      <w:rFonts w:ascii="Times New Roman Bold" w:eastAsia="Calibri" w:hAnsi="Times New Roman Bold" w:cs="Arial"/>
      <w:b/>
      <w:bCs/>
      <w:sz w:val="24"/>
      <w:szCs w:val="26"/>
      <w:lang w:val="ro-RO"/>
    </w:rPr>
  </w:style>
  <w:style w:type="paragraph" w:customStyle="1" w:styleId="OTSubCap">
    <w:name w:val="OT_SubCap"/>
    <w:basedOn w:val="Titlu2"/>
    <w:next w:val="Normal"/>
    <w:rsid w:val="00440C47"/>
    <w:pPr>
      <w:keepLines w:val="0"/>
      <w:numPr>
        <w:ilvl w:val="1"/>
        <w:numId w:val="52"/>
      </w:numPr>
      <w:spacing w:before="240" w:after="200" w:line="240" w:lineRule="auto"/>
      <w:jc w:val="both"/>
    </w:pPr>
    <w:rPr>
      <w:rFonts w:ascii="Times New Roman Bold" w:eastAsia="Calibri" w:hAnsi="Times New Roman Bold" w:cs="Arial"/>
      <w:b/>
      <w:bCs/>
      <w:i/>
      <w:iCs/>
      <w:sz w:val="24"/>
      <w:szCs w:val="28"/>
    </w:rPr>
  </w:style>
  <w:style w:type="paragraph" w:customStyle="1" w:styleId="al">
    <w:name w:val="a_l"/>
    <w:basedOn w:val="Normal"/>
    <w:rsid w:val="00331200"/>
    <w:pPr>
      <w:spacing w:after="0" w:line="240" w:lineRule="auto"/>
      <w:jc w:val="both"/>
    </w:pPr>
    <w:rPr>
      <w:rFonts w:ascii="Times New Roman" w:eastAsiaTheme="minorEastAsia" w:hAnsi="Times New Roman"/>
      <w:sz w:val="24"/>
      <w:szCs w:val="24"/>
      <w:lang w:val="en-US"/>
      <w14:ligatures w14:val="standardContextual"/>
    </w:rPr>
  </w:style>
  <w:style w:type="paragraph" w:styleId="Textnotdefinal">
    <w:name w:val="endnote text"/>
    <w:basedOn w:val="Normal"/>
    <w:link w:val="TextnotdefinalCaracter"/>
    <w:uiPriority w:val="99"/>
    <w:semiHidden/>
    <w:unhideWhenUsed/>
    <w:rsid w:val="00023F9F"/>
    <w:pPr>
      <w:spacing w:after="0" w:line="240" w:lineRule="auto"/>
    </w:pPr>
    <w:rPr>
      <w:sz w:val="20"/>
      <w:szCs w:val="20"/>
    </w:rPr>
  </w:style>
  <w:style w:type="character" w:customStyle="1" w:styleId="TextnotdefinalCaracter">
    <w:name w:val="Text notă de final Caracter"/>
    <w:basedOn w:val="Fontdeparagrafimplicit"/>
    <w:link w:val="Textnotdefinal"/>
    <w:uiPriority w:val="99"/>
    <w:semiHidden/>
    <w:rsid w:val="00023F9F"/>
    <w:rPr>
      <w:rFonts w:ascii="Calibri" w:eastAsia="Calibri" w:hAnsi="Calibri" w:cs="Times New Roman"/>
      <w:sz w:val="20"/>
      <w:szCs w:val="20"/>
      <w:lang w:val="ro-RO"/>
    </w:rPr>
  </w:style>
  <w:style w:type="character" w:styleId="Referinnotdefinal">
    <w:name w:val="endnote reference"/>
    <w:basedOn w:val="Fontdeparagrafimplicit"/>
    <w:uiPriority w:val="99"/>
    <w:semiHidden/>
    <w:unhideWhenUsed/>
    <w:rsid w:val="00023F9F"/>
    <w:rPr>
      <w:vertAlign w:val="superscript"/>
    </w:rPr>
  </w:style>
  <w:style w:type="paragraph" w:styleId="Corptext">
    <w:name w:val="Body Text"/>
    <w:basedOn w:val="Normal"/>
    <w:link w:val="CorptextCaracter"/>
    <w:uiPriority w:val="1"/>
    <w:qFormat/>
    <w:rsid w:val="00A86083"/>
    <w:pPr>
      <w:widowControl w:val="0"/>
      <w:autoSpaceDE w:val="0"/>
      <w:autoSpaceDN w:val="0"/>
      <w:spacing w:after="0" w:line="240" w:lineRule="auto"/>
    </w:pPr>
    <w:rPr>
      <w:rFonts w:ascii="Tahoma" w:eastAsia="Microsoft Sans Serif" w:hAnsi="Tahoma" w:cs="Microsoft Sans Serif"/>
      <w:sz w:val="18"/>
      <w:szCs w:val="18"/>
    </w:rPr>
  </w:style>
  <w:style w:type="character" w:customStyle="1" w:styleId="CorptextCaracter">
    <w:name w:val="Corp text Caracter"/>
    <w:basedOn w:val="Fontdeparagrafimplicit"/>
    <w:link w:val="Corptext"/>
    <w:uiPriority w:val="1"/>
    <w:rsid w:val="00A86083"/>
    <w:rPr>
      <w:rFonts w:ascii="Tahoma" w:eastAsia="Microsoft Sans Serif" w:hAnsi="Tahoma" w:cs="Microsoft Sans Serif"/>
      <w:sz w:val="18"/>
      <w:szCs w:val="18"/>
      <w:lang w:val="ro-RO"/>
    </w:rPr>
  </w:style>
  <w:style w:type="character" w:customStyle="1" w:styleId="Titlu5Caracter">
    <w:name w:val="Titlu 5 Caracter"/>
    <w:basedOn w:val="Fontdeparagrafimplicit"/>
    <w:link w:val="Titlu5"/>
    <w:uiPriority w:val="9"/>
    <w:rsid w:val="00D138DB"/>
    <w:rPr>
      <w:rFonts w:ascii="Tahoma" w:eastAsia="Microsoft Sans Serif" w:hAnsi="Tahoma" w:cs="Microsoft Sans Serif"/>
      <w:b/>
      <w:color w:val="44546A" w:themeColor="text2"/>
      <w:sz w:val="20"/>
      <w:szCs w:val="20"/>
      <w:u w:val="single"/>
      <w:lang w:val="ro-RO"/>
    </w:rPr>
  </w:style>
  <w:style w:type="character" w:customStyle="1" w:styleId="Titlu6Caracter">
    <w:name w:val="Titlu 6 Caracter"/>
    <w:basedOn w:val="Fontdeparagrafimplicit"/>
    <w:link w:val="Titlu6"/>
    <w:uiPriority w:val="9"/>
    <w:rsid w:val="00D138DB"/>
    <w:rPr>
      <w:rFonts w:ascii="Arial" w:eastAsia="Arial" w:hAnsi="Arial" w:cs="Arial"/>
      <w:b/>
      <w:bCs/>
      <w:sz w:val="18"/>
      <w:szCs w:val="18"/>
      <w:lang w:val="ro-RO"/>
    </w:rPr>
  </w:style>
  <w:style w:type="character" w:customStyle="1" w:styleId="Titlu7Caracter">
    <w:name w:val="Titlu 7 Caracter"/>
    <w:basedOn w:val="Fontdeparagrafimplicit"/>
    <w:link w:val="Titlu7"/>
    <w:uiPriority w:val="1"/>
    <w:rsid w:val="00D138DB"/>
    <w:rPr>
      <w:rFonts w:ascii="Arial" w:eastAsia="Arial" w:hAnsi="Arial" w:cs="Arial"/>
      <w:b/>
      <w:bCs/>
      <w:i/>
      <w:iCs/>
      <w:sz w:val="18"/>
      <w:szCs w:val="18"/>
      <w:u w:val="single" w:color="000000"/>
      <w:lang w:val="ro-RO"/>
    </w:rPr>
  </w:style>
  <w:style w:type="character" w:customStyle="1" w:styleId="Titlu8Caracter">
    <w:name w:val="Titlu 8 Caracter"/>
    <w:basedOn w:val="Fontdeparagrafimplicit"/>
    <w:link w:val="Titlu8"/>
    <w:uiPriority w:val="9"/>
    <w:rsid w:val="00D138DB"/>
    <w:rPr>
      <w:rFonts w:asciiTheme="majorHAnsi" w:eastAsiaTheme="majorEastAsia" w:hAnsiTheme="majorHAnsi" w:cstheme="majorBidi"/>
      <w:color w:val="272727" w:themeColor="text1" w:themeTint="D8"/>
      <w:sz w:val="21"/>
      <w:szCs w:val="21"/>
      <w:lang w:val="ro-RO"/>
    </w:rPr>
  </w:style>
  <w:style w:type="paragraph" w:styleId="Titlu">
    <w:name w:val="Title"/>
    <w:basedOn w:val="Normal"/>
    <w:link w:val="TitluCaracter"/>
    <w:uiPriority w:val="10"/>
    <w:qFormat/>
    <w:rsid w:val="00D138DB"/>
    <w:pPr>
      <w:widowControl w:val="0"/>
      <w:autoSpaceDE w:val="0"/>
      <w:autoSpaceDN w:val="0"/>
      <w:spacing w:before="231" w:after="0" w:line="240" w:lineRule="auto"/>
      <w:ind w:left="199" w:right="784"/>
      <w:jc w:val="center"/>
    </w:pPr>
    <w:rPr>
      <w:rFonts w:ascii="Tahoma" w:eastAsia="Microsoft Sans Serif" w:hAnsi="Tahoma" w:cs="Microsoft Sans Serif"/>
      <w:sz w:val="41"/>
      <w:szCs w:val="41"/>
    </w:rPr>
  </w:style>
  <w:style w:type="character" w:customStyle="1" w:styleId="TitluCaracter">
    <w:name w:val="Titlu Caracter"/>
    <w:basedOn w:val="Fontdeparagrafimplicit"/>
    <w:link w:val="Titlu"/>
    <w:uiPriority w:val="10"/>
    <w:rsid w:val="00D138DB"/>
    <w:rPr>
      <w:rFonts w:ascii="Tahoma" w:eastAsia="Microsoft Sans Serif" w:hAnsi="Tahoma" w:cs="Microsoft Sans Serif"/>
      <w:sz w:val="41"/>
      <w:szCs w:val="41"/>
      <w:lang w:val="ro-RO"/>
    </w:rPr>
  </w:style>
  <w:style w:type="paragraph" w:customStyle="1" w:styleId="TableParagraph">
    <w:name w:val="Table Paragraph"/>
    <w:basedOn w:val="Normal"/>
    <w:uiPriority w:val="1"/>
    <w:qFormat/>
    <w:rsid w:val="00D138DB"/>
    <w:pPr>
      <w:widowControl w:val="0"/>
      <w:autoSpaceDE w:val="0"/>
      <w:autoSpaceDN w:val="0"/>
      <w:spacing w:after="0" w:line="240" w:lineRule="auto"/>
    </w:pPr>
    <w:rPr>
      <w:rFonts w:ascii="Tahoma" w:eastAsia="Microsoft Sans Serif" w:hAnsi="Tahoma" w:cs="Microsoft Sans Serif"/>
      <w:sz w:val="20"/>
    </w:rPr>
  </w:style>
  <w:style w:type="paragraph" w:styleId="Revizuire">
    <w:name w:val="Revision"/>
    <w:hidden/>
    <w:uiPriority w:val="99"/>
    <w:semiHidden/>
    <w:rsid w:val="00D138DB"/>
    <w:pPr>
      <w:spacing w:after="0" w:line="240" w:lineRule="auto"/>
    </w:pPr>
    <w:rPr>
      <w:rFonts w:ascii="Tahoma" w:eastAsia="Microsoft Sans Serif" w:hAnsi="Tahoma" w:cs="Microsoft Sans Serif"/>
      <w:sz w:val="20"/>
      <w:lang w:val="ro-RO"/>
    </w:rPr>
  </w:style>
  <w:style w:type="table" w:customStyle="1" w:styleId="GridTable1Light-Accent11">
    <w:name w:val="Grid Table 1 Light - Accent 11"/>
    <w:basedOn w:val="TabelNormal"/>
    <w:uiPriority w:val="46"/>
    <w:rsid w:val="00D138DB"/>
    <w:pPr>
      <w:spacing w:after="0" w:line="240" w:lineRule="auto"/>
    </w:pPr>
    <w:rPr>
      <w:rFonts w:ascii="Arial" w:eastAsiaTheme="minorEastAsia" w:hAnsi="Arial" w:cs="Times New Roman"/>
      <w:kern w:val="28"/>
      <w:lang w:val="de-DE" w:eastAsia="ja-JP"/>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Cuprins4">
    <w:name w:val="toc 4"/>
    <w:basedOn w:val="Normal"/>
    <w:next w:val="Normal"/>
    <w:autoRedefine/>
    <w:uiPriority w:val="39"/>
    <w:unhideWhenUsed/>
    <w:rsid w:val="00D138DB"/>
    <w:pPr>
      <w:spacing w:after="100" w:line="259" w:lineRule="auto"/>
      <w:ind w:left="660"/>
    </w:pPr>
    <w:rPr>
      <w:rFonts w:asciiTheme="minorHAnsi" w:eastAsiaTheme="minorEastAsia" w:hAnsiTheme="minorHAnsi" w:cstheme="minorBidi"/>
      <w:lang w:eastAsia="ro-RO"/>
    </w:rPr>
  </w:style>
  <w:style w:type="paragraph" w:styleId="Cuprins5">
    <w:name w:val="toc 5"/>
    <w:basedOn w:val="Normal"/>
    <w:next w:val="Normal"/>
    <w:autoRedefine/>
    <w:uiPriority w:val="39"/>
    <w:unhideWhenUsed/>
    <w:rsid w:val="00D138DB"/>
    <w:pPr>
      <w:spacing w:after="100" w:line="259" w:lineRule="auto"/>
      <w:ind w:left="880"/>
    </w:pPr>
    <w:rPr>
      <w:rFonts w:asciiTheme="minorHAnsi" w:eastAsiaTheme="minorEastAsia" w:hAnsiTheme="minorHAnsi" w:cstheme="minorBidi"/>
      <w:lang w:eastAsia="ro-RO"/>
    </w:rPr>
  </w:style>
  <w:style w:type="paragraph" w:styleId="Cuprins6">
    <w:name w:val="toc 6"/>
    <w:basedOn w:val="Normal"/>
    <w:next w:val="Normal"/>
    <w:autoRedefine/>
    <w:uiPriority w:val="39"/>
    <w:unhideWhenUsed/>
    <w:rsid w:val="00D138DB"/>
    <w:pPr>
      <w:spacing w:after="100" w:line="259" w:lineRule="auto"/>
      <w:ind w:left="1100"/>
    </w:pPr>
    <w:rPr>
      <w:rFonts w:asciiTheme="minorHAnsi" w:eastAsiaTheme="minorEastAsia" w:hAnsiTheme="minorHAnsi" w:cstheme="minorBidi"/>
      <w:lang w:eastAsia="ro-RO"/>
    </w:rPr>
  </w:style>
  <w:style w:type="paragraph" w:styleId="Cuprins7">
    <w:name w:val="toc 7"/>
    <w:basedOn w:val="Normal"/>
    <w:next w:val="Normal"/>
    <w:autoRedefine/>
    <w:uiPriority w:val="39"/>
    <w:unhideWhenUsed/>
    <w:rsid w:val="00D138DB"/>
    <w:pPr>
      <w:spacing w:after="100" w:line="259" w:lineRule="auto"/>
      <w:ind w:left="1320"/>
    </w:pPr>
    <w:rPr>
      <w:rFonts w:asciiTheme="minorHAnsi" w:eastAsiaTheme="minorEastAsia" w:hAnsiTheme="minorHAnsi" w:cstheme="minorBidi"/>
      <w:lang w:eastAsia="ro-RO"/>
    </w:rPr>
  </w:style>
  <w:style w:type="paragraph" w:styleId="Cuprins8">
    <w:name w:val="toc 8"/>
    <w:basedOn w:val="Normal"/>
    <w:next w:val="Normal"/>
    <w:autoRedefine/>
    <w:uiPriority w:val="39"/>
    <w:unhideWhenUsed/>
    <w:rsid w:val="00D138DB"/>
    <w:pPr>
      <w:spacing w:after="100" w:line="259" w:lineRule="auto"/>
      <w:ind w:left="1540"/>
    </w:pPr>
    <w:rPr>
      <w:rFonts w:asciiTheme="minorHAnsi" w:eastAsiaTheme="minorEastAsia" w:hAnsiTheme="minorHAnsi" w:cstheme="minorBidi"/>
      <w:lang w:eastAsia="ro-RO"/>
    </w:rPr>
  </w:style>
  <w:style w:type="paragraph" w:styleId="Cuprins9">
    <w:name w:val="toc 9"/>
    <w:basedOn w:val="Normal"/>
    <w:next w:val="Normal"/>
    <w:autoRedefine/>
    <w:uiPriority w:val="39"/>
    <w:unhideWhenUsed/>
    <w:rsid w:val="00D138DB"/>
    <w:pPr>
      <w:spacing w:after="100" w:line="259" w:lineRule="auto"/>
      <w:ind w:left="1760"/>
    </w:pPr>
    <w:rPr>
      <w:rFonts w:asciiTheme="minorHAnsi" w:eastAsiaTheme="minorEastAsia" w:hAnsiTheme="minorHAnsi" w:cstheme="minorBidi"/>
      <w:lang w:eastAsia="ro-RO"/>
    </w:rPr>
  </w:style>
  <w:style w:type="character" w:styleId="MeniuneNerezolvat">
    <w:name w:val="Unresolved Mention"/>
    <w:basedOn w:val="Fontdeparagrafimplicit"/>
    <w:uiPriority w:val="99"/>
    <w:semiHidden/>
    <w:unhideWhenUsed/>
    <w:rsid w:val="00D138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798492">
      <w:bodyDiv w:val="1"/>
      <w:marLeft w:val="0"/>
      <w:marRight w:val="0"/>
      <w:marTop w:val="0"/>
      <w:marBottom w:val="0"/>
      <w:divBdr>
        <w:top w:val="none" w:sz="0" w:space="0" w:color="auto"/>
        <w:left w:val="none" w:sz="0" w:space="0" w:color="auto"/>
        <w:bottom w:val="none" w:sz="0" w:space="0" w:color="auto"/>
        <w:right w:val="none" w:sz="0" w:space="0" w:color="auto"/>
      </w:divBdr>
    </w:div>
    <w:div w:id="123083236">
      <w:bodyDiv w:val="1"/>
      <w:marLeft w:val="0"/>
      <w:marRight w:val="0"/>
      <w:marTop w:val="0"/>
      <w:marBottom w:val="0"/>
      <w:divBdr>
        <w:top w:val="none" w:sz="0" w:space="0" w:color="auto"/>
        <w:left w:val="none" w:sz="0" w:space="0" w:color="auto"/>
        <w:bottom w:val="none" w:sz="0" w:space="0" w:color="auto"/>
        <w:right w:val="none" w:sz="0" w:space="0" w:color="auto"/>
      </w:divBdr>
    </w:div>
    <w:div w:id="134299027">
      <w:bodyDiv w:val="1"/>
      <w:marLeft w:val="0"/>
      <w:marRight w:val="0"/>
      <w:marTop w:val="0"/>
      <w:marBottom w:val="0"/>
      <w:divBdr>
        <w:top w:val="none" w:sz="0" w:space="0" w:color="auto"/>
        <w:left w:val="none" w:sz="0" w:space="0" w:color="auto"/>
        <w:bottom w:val="none" w:sz="0" w:space="0" w:color="auto"/>
        <w:right w:val="none" w:sz="0" w:space="0" w:color="auto"/>
      </w:divBdr>
    </w:div>
    <w:div w:id="149753222">
      <w:bodyDiv w:val="1"/>
      <w:marLeft w:val="0"/>
      <w:marRight w:val="0"/>
      <w:marTop w:val="0"/>
      <w:marBottom w:val="0"/>
      <w:divBdr>
        <w:top w:val="none" w:sz="0" w:space="0" w:color="auto"/>
        <w:left w:val="none" w:sz="0" w:space="0" w:color="auto"/>
        <w:bottom w:val="none" w:sz="0" w:space="0" w:color="auto"/>
        <w:right w:val="none" w:sz="0" w:space="0" w:color="auto"/>
      </w:divBdr>
    </w:div>
    <w:div w:id="151066221">
      <w:bodyDiv w:val="1"/>
      <w:marLeft w:val="0"/>
      <w:marRight w:val="0"/>
      <w:marTop w:val="0"/>
      <w:marBottom w:val="0"/>
      <w:divBdr>
        <w:top w:val="none" w:sz="0" w:space="0" w:color="auto"/>
        <w:left w:val="none" w:sz="0" w:space="0" w:color="auto"/>
        <w:bottom w:val="none" w:sz="0" w:space="0" w:color="auto"/>
        <w:right w:val="none" w:sz="0" w:space="0" w:color="auto"/>
      </w:divBdr>
    </w:div>
    <w:div w:id="151458949">
      <w:bodyDiv w:val="1"/>
      <w:marLeft w:val="0"/>
      <w:marRight w:val="0"/>
      <w:marTop w:val="0"/>
      <w:marBottom w:val="0"/>
      <w:divBdr>
        <w:top w:val="none" w:sz="0" w:space="0" w:color="auto"/>
        <w:left w:val="none" w:sz="0" w:space="0" w:color="auto"/>
        <w:bottom w:val="none" w:sz="0" w:space="0" w:color="auto"/>
        <w:right w:val="none" w:sz="0" w:space="0" w:color="auto"/>
      </w:divBdr>
    </w:div>
    <w:div w:id="159006821">
      <w:bodyDiv w:val="1"/>
      <w:marLeft w:val="0"/>
      <w:marRight w:val="0"/>
      <w:marTop w:val="0"/>
      <w:marBottom w:val="0"/>
      <w:divBdr>
        <w:top w:val="none" w:sz="0" w:space="0" w:color="auto"/>
        <w:left w:val="none" w:sz="0" w:space="0" w:color="auto"/>
        <w:bottom w:val="none" w:sz="0" w:space="0" w:color="auto"/>
        <w:right w:val="none" w:sz="0" w:space="0" w:color="auto"/>
      </w:divBdr>
    </w:div>
    <w:div w:id="170531459">
      <w:bodyDiv w:val="1"/>
      <w:marLeft w:val="0"/>
      <w:marRight w:val="0"/>
      <w:marTop w:val="0"/>
      <w:marBottom w:val="0"/>
      <w:divBdr>
        <w:top w:val="none" w:sz="0" w:space="0" w:color="auto"/>
        <w:left w:val="none" w:sz="0" w:space="0" w:color="auto"/>
        <w:bottom w:val="none" w:sz="0" w:space="0" w:color="auto"/>
        <w:right w:val="none" w:sz="0" w:space="0" w:color="auto"/>
      </w:divBdr>
    </w:div>
    <w:div w:id="189030567">
      <w:bodyDiv w:val="1"/>
      <w:marLeft w:val="0"/>
      <w:marRight w:val="0"/>
      <w:marTop w:val="0"/>
      <w:marBottom w:val="0"/>
      <w:divBdr>
        <w:top w:val="none" w:sz="0" w:space="0" w:color="auto"/>
        <w:left w:val="none" w:sz="0" w:space="0" w:color="auto"/>
        <w:bottom w:val="none" w:sz="0" w:space="0" w:color="auto"/>
        <w:right w:val="none" w:sz="0" w:space="0" w:color="auto"/>
      </w:divBdr>
    </w:div>
    <w:div w:id="193618360">
      <w:bodyDiv w:val="1"/>
      <w:marLeft w:val="0"/>
      <w:marRight w:val="0"/>
      <w:marTop w:val="0"/>
      <w:marBottom w:val="0"/>
      <w:divBdr>
        <w:top w:val="none" w:sz="0" w:space="0" w:color="auto"/>
        <w:left w:val="none" w:sz="0" w:space="0" w:color="auto"/>
        <w:bottom w:val="none" w:sz="0" w:space="0" w:color="auto"/>
        <w:right w:val="none" w:sz="0" w:space="0" w:color="auto"/>
      </w:divBdr>
    </w:div>
    <w:div w:id="195587857">
      <w:bodyDiv w:val="1"/>
      <w:marLeft w:val="0"/>
      <w:marRight w:val="0"/>
      <w:marTop w:val="0"/>
      <w:marBottom w:val="0"/>
      <w:divBdr>
        <w:top w:val="none" w:sz="0" w:space="0" w:color="auto"/>
        <w:left w:val="none" w:sz="0" w:space="0" w:color="auto"/>
        <w:bottom w:val="none" w:sz="0" w:space="0" w:color="auto"/>
        <w:right w:val="none" w:sz="0" w:space="0" w:color="auto"/>
      </w:divBdr>
    </w:div>
    <w:div w:id="200634213">
      <w:bodyDiv w:val="1"/>
      <w:marLeft w:val="0"/>
      <w:marRight w:val="0"/>
      <w:marTop w:val="0"/>
      <w:marBottom w:val="0"/>
      <w:divBdr>
        <w:top w:val="none" w:sz="0" w:space="0" w:color="auto"/>
        <w:left w:val="none" w:sz="0" w:space="0" w:color="auto"/>
        <w:bottom w:val="none" w:sz="0" w:space="0" w:color="auto"/>
        <w:right w:val="none" w:sz="0" w:space="0" w:color="auto"/>
      </w:divBdr>
    </w:div>
    <w:div w:id="201476906">
      <w:bodyDiv w:val="1"/>
      <w:marLeft w:val="0"/>
      <w:marRight w:val="0"/>
      <w:marTop w:val="0"/>
      <w:marBottom w:val="0"/>
      <w:divBdr>
        <w:top w:val="none" w:sz="0" w:space="0" w:color="auto"/>
        <w:left w:val="none" w:sz="0" w:space="0" w:color="auto"/>
        <w:bottom w:val="none" w:sz="0" w:space="0" w:color="auto"/>
        <w:right w:val="none" w:sz="0" w:space="0" w:color="auto"/>
      </w:divBdr>
    </w:div>
    <w:div w:id="207686712">
      <w:bodyDiv w:val="1"/>
      <w:marLeft w:val="0"/>
      <w:marRight w:val="0"/>
      <w:marTop w:val="0"/>
      <w:marBottom w:val="0"/>
      <w:divBdr>
        <w:top w:val="none" w:sz="0" w:space="0" w:color="auto"/>
        <w:left w:val="none" w:sz="0" w:space="0" w:color="auto"/>
        <w:bottom w:val="none" w:sz="0" w:space="0" w:color="auto"/>
        <w:right w:val="none" w:sz="0" w:space="0" w:color="auto"/>
      </w:divBdr>
    </w:div>
    <w:div w:id="243615958">
      <w:bodyDiv w:val="1"/>
      <w:marLeft w:val="0"/>
      <w:marRight w:val="0"/>
      <w:marTop w:val="0"/>
      <w:marBottom w:val="0"/>
      <w:divBdr>
        <w:top w:val="none" w:sz="0" w:space="0" w:color="auto"/>
        <w:left w:val="none" w:sz="0" w:space="0" w:color="auto"/>
        <w:bottom w:val="none" w:sz="0" w:space="0" w:color="auto"/>
        <w:right w:val="none" w:sz="0" w:space="0" w:color="auto"/>
      </w:divBdr>
    </w:div>
    <w:div w:id="245891464">
      <w:bodyDiv w:val="1"/>
      <w:marLeft w:val="0"/>
      <w:marRight w:val="0"/>
      <w:marTop w:val="0"/>
      <w:marBottom w:val="0"/>
      <w:divBdr>
        <w:top w:val="none" w:sz="0" w:space="0" w:color="auto"/>
        <w:left w:val="none" w:sz="0" w:space="0" w:color="auto"/>
        <w:bottom w:val="none" w:sz="0" w:space="0" w:color="auto"/>
        <w:right w:val="none" w:sz="0" w:space="0" w:color="auto"/>
      </w:divBdr>
    </w:div>
    <w:div w:id="399137942">
      <w:bodyDiv w:val="1"/>
      <w:marLeft w:val="0"/>
      <w:marRight w:val="0"/>
      <w:marTop w:val="0"/>
      <w:marBottom w:val="0"/>
      <w:divBdr>
        <w:top w:val="none" w:sz="0" w:space="0" w:color="auto"/>
        <w:left w:val="none" w:sz="0" w:space="0" w:color="auto"/>
        <w:bottom w:val="none" w:sz="0" w:space="0" w:color="auto"/>
        <w:right w:val="none" w:sz="0" w:space="0" w:color="auto"/>
      </w:divBdr>
    </w:div>
    <w:div w:id="466628991">
      <w:bodyDiv w:val="1"/>
      <w:marLeft w:val="0"/>
      <w:marRight w:val="0"/>
      <w:marTop w:val="0"/>
      <w:marBottom w:val="0"/>
      <w:divBdr>
        <w:top w:val="none" w:sz="0" w:space="0" w:color="auto"/>
        <w:left w:val="none" w:sz="0" w:space="0" w:color="auto"/>
        <w:bottom w:val="none" w:sz="0" w:space="0" w:color="auto"/>
        <w:right w:val="none" w:sz="0" w:space="0" w:color="auto"/>
      </w:divBdr>
    </w:div>
    <w:div w:id="506411625">
      <w:bodyDiv w:val="1"/>
      <w:marLeft w:val="0"/>
      <w:marRight w:val="0"/>
      <w:marTop w:val="0"/>
      <w:marBottom w:val="0"/>
      <w:divBdr>
        <w:top w:val="none" w:sz="0" w:space="0" w:color="auto"/>
        <w:left w:val="none" w:sz="0" w:space="0" w:color="auto"/>
        <w:bottom w:val="none" w:sz="0" w:space="0" w:color="auto"/>
        <w:right w:val="none" w:sz="0" w:space="0" w:color="auto"/>
      </w:divBdr>
    </w:div>
    <w:div w:id="529415295">
      <w:bodyDiv w:val="1"/>
      <w:marLeft w:val="0"/>
      <w:marRight w:val="0"/>
      <w:marTop w:val="0"/>
      <w:marBottom w:val="0"/>
      <w:divBdr>
        <w:top w:val="none" w:sz="0" w:space="0" w:color="auto"/>
        <w:left w:val="none" w:sz="0" w:space="0" w:color="auto"/>
        <w:bottom w:val="none" w:sz="0" w:space="0" w:color="auto"/>
        <w:right w:val="none" w:sz="0" w:space="0" w:color="auto"/>
      </w:divBdr>
    </w:div>
    <w:div w:id="538783966">
      <w:bodyDiv w:val="1"/>
      <w:marLeft w:val="0"/>
      <w:marRight w:val="0"/>
      <w:marTop w:val="0"/>
      <w:marBottom w:val="0"/>
      <w:divBdr>
        <w:top w:val="none" w:sz="0" w:space="0" w:color="auto"/>
        <w:left w:val="none" w:sz="0" w:space="0" w:color="auto"/>
        <w:bottom w:val="none" w:sz="0" w:space="0" w:color="auto"/>
        <w:right w:val="none" w:sz="0" w:space="0" w:color="auto"/>
      </w:divBdr>
    </w:div>
    <w:div w:id="560487395">
      <w:bodyDiv w:val="1"/>
      <w:marLeft w:val="0"/>
      <w:marRight w:val="0"/>
      <w:marTop w:val="0"/>
      <w:marBottom w:val="0"/>
      <w:divBdr>
        <w:top w:val="none" w:sz="0" w:space="0" w:color="auto"/>
        <w:left w:val="none" w:sz="0" w:space="0" w:color="auto"/>
        <w:bottom w:val="none" w:sz="0" w:space="0" w:color="auto"/>
        <w:right w:val="none" w:sz="0" w:space="0" w:color="auto"/>
      </w:divBdr>
    </w:div>
    <w:div w:id="580531147">
      <w:bodyDiv w:val="1"/>
      <w:marLeft w:val="0"/>
      <w:marRight w:val="0"/>
      <w:marTop w:val="0"/>
      <w:marBottom w:val="0"/>
      <w:divBdr>
        <w:top w:val="none" w:sz="0" w:space="0" w:color="auto"/>
        <w:left w:val="none" w:sz="0" w:space="0" w:color="auto"/>
        <w:bottom w:val="none" w:sz="0" w:space="0" w:color="auto"/>
        <w:right w:val="none" w:sz="0" w:space="0" w:color="auto"/>
      </w:divBdr>
    </w:div>
    <w:div w:id="582952369">
      <w:bodyDiv w:val="1"/>
      <w:marLeft w:val="0"/>
      <w:marRight w:val="0"/>
      <w:marTop w:val="0"/>
      <w:marBottom w:val="0"/>
      <w:divBdr>
        <w:top w:val="none" w:sz="0" w:space="0" w:color="auto"/>
        <w:left w:val="none" w:sz="0" w:space="0" w:color="auto"/>
        <w:bottom w:val="none" w:sz="0" w:space="0" w:color="auto"/>
        <w:right w:val="none" w:sz="0" w:space="0" w:color="auto"/>
      </w:divBdr>
    </w:div>
    <w:div w:id="586427518">
      <w:bodyDiv w:val="1"/>
      <w:marLeft w:val="0"/>
      <w:marRight w:val="0"/>
      <w:marTop w:val="0"/>
      <w:marBottom w:val="0"/>
      <w:divBdr>
        <w:top w:val="none" w:sz="0" w:space="0" w:color="auto"/>
        <w:left w:val="none" w:sz="0" w:space="0" w:color="auto"/>
        <w:bottom w:val="none" w:sz="0" w:space="0" w:color="auto"/>
        <w:right w:val="none" w:sz="0" w:space="0" w:color="auto"/>
      </w:divBdr>
    </w:div>
    <w:div w:id="608707214">
      <w:bodyDiv w:val="1"/>
      <w:marLeft w:val="0"/>
      <w:marRight w:val="0"/>
      <w:marTop w:val="0"/>
      <w:marBottom w:val="0"/>
      <w:divBdr>
        <w:top w:val="none" w:sz="0" w:space="0" w:color="auto"/>
        <w:left w:val="none" w:sz="0" w:space="0" w:color="auto"/>
        <w:bottom w:val="none" w:sz="0" w:space="0" w:color="auto"/>
        <w:right w:val="none" w:sz="0" w:space="0" w:color="auto"/>
      </w:divBdr>
    </w:div>
    <w:div w:id="689138763">
      <w:bodyDiv w:val="1"/>
      <w:marLeft w:val="0"/>
      <w:marRight w:val="0"/>
      <w:marTop w:val="0"/>
      <w:marBottom w:val="0"/>
      <w:divBdr>
        <w:top w:val="none" w:sz="0" w:space="0" w:color="auto"/>
        <w:left w:val="none" w:sz="0" w:space="0" w:color="auto"/>
        <w:bottom w:val="none" w:sz="0" w:space="0" w:color="auto"/>
        <w:right w:val="none" w:sz="0" w:space="0" w:color="auto"/>
      </w:divBdr>
    </w:div>
    <w:div w:id="703872857">
      <w:bodyDiv w:val="1"/>
      <w:marLeft w:val="0"/>
      <w:marRight w:val="0"/>
      <w:marTop w:val="0"/>
      <w:marBottom w:val="0"/>
      <w:divBdr>
        <w:top w:val="none" w:sz="0" w:space="0" w:color="auto"/>
        <w:left w:val="none" w:sz="0" w:space="0" w:color="auto"/>
        <w:bottom w:val="none" w:sz="0" w:space="0" w:color="auto"/>
        <w:right w:val="none" w:sz="0" w:space="0" w:color="auto"/>
      </w:divBdr>
    </w:div>
    <w:div w:id="732970871">
      <w:bodyDiv w:val="1"/>
      <w:marLeft w:val="0"/>
      <w:marRight w:val="0"/>
      <w:marTop w:val="0"/>
      <w:marBottom w:val="0"/>
      <w:divBdr>
        <w:top w:val="none" w:sz="0" w:space="0" w:color="auto"/>
        <w:left w:val="none" w:sz="0" w:space="0" w:color="auto"/>
        <w:bottom w:val="none" w:sz="0" w:space="0" w:color="auto"/>
        <w:right w:val="none" w:sz="0" w:space="0" w:color="auto"/>
      </w:divBdr>
    </w:div>
    <w:div w:id="761217095">
      <w:bodyDiv w:val="1"/>
      <w:marLeft w:val="0"/>
      <w:marRight w:val="0"/>
      <w:marTop w:val="0"/>
      <w:marBottom w:val="0"/>
      <w:divBdr>
        <w:top w:val="none" w:sz="0" w:space="0" w:color="auto"/>
        <w:left w:val="none" w:sz="0" w:space="0" w:color="auto"/>
        <w:bottom w:val="none" w:sz="0" w:space="0" w:color="auto"/>
        <w:right w:val="none" w:sz="0" w:space="0" w:color="auto"/>
      </w:divBdr>
    </w:div>
    <w:div w:id="770008545">
      <w:bodyDiv w:val="1"/>
      <w:marLeft w:val="0"/>
      <w:marRight w:val="0"/>
      <w:marTop w:val="0"/>
      <w:marBottom w:val="0"/>
      <w:divBdr>
        <w:top w:val="none" w:sz="0" w:space="0" w:color="auto"/>
        <w:left w:val="none" w:sz="0" w:space="0" w:color="auto"/>
        <w:bottom w:val="none" w:sz="0" w:space="0" w:color="auto"/>
        <w:right w:val="none" w:sz="0" w:space="0" w:color="auto"/>
      </w:divBdr>
    </w:div>
    <w:div w:id="787548728">
      <w:bodyDiv w:val="1"/>
      <w:marLeft w:val="0"/>
      <w:marRight w:val="0"/>
      <w:marTop w:val="0"/>
      <w:marBottom w:val="0"/>
      <w:divBdr>
        <w:top w:val="none" w:sz="0" w:space="0" w:color="auto"/>
        <w:left w:val="none" w:sz="0" w:space="0" w:color="auto"/>
        <w:bottom w:val="none" w:sz="0" w:space="0" w:color="auto"/>
        <w:right w:val="none" w:sz="0" w:space="0" w:color="auto"/>
      </w:divBdr>
    </w:div>
    <w:div w:id="795757367">
      <w:bodyDiv w:val="1"/>
      <w:marLeft w:val="0"/>
      <w:marRight w:val="0"/>
      <w:marTop w:val="0"/>
      <w:marBottom w:val="0"/>
      <w:divBdr>
        <w:top w:val="none" w:sz="0" w:space="0" w:color="auto"/>
        <w:left w:val="none" w:sz="0" w:space="0" w:color="auto"/>
        <w:bottom w:val="none" w:sz="0" w:space="0" w:color="auto"/>
        <w:right w:val="none" w:sz="0" w:space="0" w:color="auto"/>
      </w:divBdr>
    </w:div>
    <w:div w:id="796021296">
      <w:bodyDiv w:val="1"/>
      <w:marLeft w:val="0"/>
      <w:marRight w:val="0"/>
      <w:marTop w:val="0"/>
      <w:marBottom w:val="0"/>
      <w:divBdr>
        <w:top w:val="none" w:sz="0" w:space="0" w:color="auto"/>
        <w:left w:val="none" w:sz="0" w:space="0" w:color="auto"/>
        <w:bottom w:val="none" w:sz="0" w:space="0" w:color="auto"/>
        <w:right w:val="none" w:sz="0" w:space="0" w:color="auto"/>
      </w:divBdr>
    </w:div>
    <w:div w:id="808203296">
      <w:bodyDiv w:val="1"/>
      <w:marLeft w:val="0"/>
      <w:marRight w:val="0"/>
      <w:marTop w:val="0"/>
      <w:marBottom w:val="0"/>
      <w:divBdr>
        <w:top w:val="none" w:sz="0" w:space="0" w:color="auto"/>
        <w:left w:val="none" w:sz="0" w:space="0" w:color="auto"/>
        <w:bottom w:val="none" w:sz="0" w:space="0" w:color="auto"/>
        <w:right w:val="none" w:sz="0" w:space="0" w:color="auto"/>
      </w:divBdr>
    </w:div>
    <w:div w:id="814881368">
      <w:bodyDiv w:val="1"/>
      <w:marLeft w:val="0"/>
      <w:marRight w:val="0"/>
      <w:marTop w:val="0"/>
      <w:marBottom w:val="0"/>
      <w:divBdr>
        <w:top w:val="none" w:sz="0" w:space="0" w:color="auto"/>
        <w:left w:val="none" w:sz="0" w:space="0" w:color="auto"/>
        <w:bottom w:val="none" w:sz="0" w:space="0" w:color="auto"/>
        <w:right w:val="none" w:sz="0" w:space="0" w:color="auto"/>
      </w:divBdr>
    </w:div>
    <w:div w:id="815532437">
      <w:bodyDiv w:val="1"/>
      <w:marLeft w:val="0"/>
      <w:marRight w:val="0"/>
      <w:marTop w:val="0"/>
      <w:marBottom w:val="0"/>
      <w:divBdr>
        <w:top w:val="none" w:sz="0" w:space="0" w:color="auto"/>
        <w:left w:val="none" w:sz="0" w:space="0" w:color="auto"/>
        <w:bottom w:val="none" w:sz="0" w:space="0" w:color="auto"/>
        <w:right w:val="none" w:sz="0" w:space="0" w:color="auto"/>
      </w:divBdr>
    </w:div>
    <w:div w:id="956641145">
      <w:bodyDiv w:val="1"/>
      <w:marLeft w:val="0"/>
      <w:marRight w:val="0"/>
      <w:marTop w:val="0"/>
      <w:marBottom w:val="0"/>
      <w:divBdr>
        <w:top w:val="none" w:sz="0" w:space="0" w:color="auto"/>
        <w:left w:val="none" w:sz="0" w:space="0" w:color="auto"/>
        <w:bottom w:val="none" w:sz="0" w:space="0" w:color="auto"/>
        <w:right w:val="none" w:sz="0" w:space="0" w:color="auto"/>
      </w:divBdr>
    </w:div>
    <w:div w:id="1072970086">
      <w:bodyDiv w:val="1"/>
      <w:marLeft w:val="0"/>
      <w:marRight w:val="0"/>
      <w:marTop w:val="0"/>
      <w:marBottom w:val="0"/>
      <w:divBdr>
        <w:top w:val="none" w:sz="0" w:space="0" w:color="auto"/>
        <w:left w:val="none" w:sz="0" w:space="0" w:color="auto"/>
        <w:bottom w:val="none" w:sz="0" w:space="0" w:color="auto"/>
        <w:right w:val="none" w:sz="0" w:space="0" w:color="auto"/>
      </w:divBdr>
    </w:div>
    <w:div w:id="1299411181">
      <w:bodyDiv w:val="1"/>
      <w:marLeft w:val="0"/>
      <w:marRight w:val="0"/>
      <w:marTop w:val="0"/>
      <w:marBottom w:val="0"/>
      <w:divBdr>
        <w:top w:val="none" w:sz="0" w:space="0" w:color="auto"/>
        <w:left w:val="none" w:sz="0" w:space="0" w:color="auto"/>
        <w:bottom w:val="none" w:sz="0" w:space="0" w:color="auto"/>
        <w:right w:val="none" w:sz="0" w:space="0" w:color="auto"/>
      </w:divBdr>
    </w:div>
    <w:div w:id="1314330064">
      <w:bodyDiv w:val="1"/>
      <w:marLeft w:val="0"/>
      <w:marRight w:val="0"/>
      <w:marTop w:val="0"/>
      <w:marBottom w:val="0"/>
      <w:divBdr>
        <w:top w:val="none" w:sz="0" w:space="0" w:color="auto"/>
        <w:left w:val="none" w:sz="0" w:space="0" w:color="auto"/>
        <w:bottom w:val="none" w:sz="0" w:space="0" w:color="auto"/>
        <w:right w:val="none" w:sz="0" w:space="0" w:color="auto"/>
      </w:divBdr>
    </w:div>
    <w:div w:id="1354307992">
      <w:bodyDiv w:val="1"/>
      <w:marLeft w:val="0"/>
      <w:marRight w:val="0"/>
      <w:marTop w:val="0"/>
      <w:marBottom w:val="0"/>
      <w:divBdr>
        <w:top w:val="none" w:sz="0" w:space="0" w:color="auto"/>
        <w:left w:val="none" w:sz="0" w:space="0" w:color="auto"/>
        <w:bottom w:val="none" w:sz="0" w:space="0" w:color="auto"/>
        <w:right w:val="none" w:sz="0" w:space="0" w:color="auto"/>
      </w:divBdr>
    </w:div>
    <w:div w:id="1366522766">
      <w:bodyDiv w:val="1"/>
      <w:marLeft w:val="0"/>
      <w:marRight w:val="0"/>
      <w:marTop w:val="0"/>
      <w:marBottom w:val="0"/>
      <w:divBdr>
        <w:top w:val="none" w:sz="0" w:space="0" w:color="auto"/>
        <w:left w:val="none" w:sz="0" w:space="0" w:color="auto"/>
        <w:bottom w:val="none" w:sz="0" w:space="0" w:color="auto"/>
        <w:right w:val="none" w:sz="0" w:space="0" w:color="auto"/>
      </w:divBdr>
    </w:div>
    <w:div w:id="1369531524">
      <w:bodyDiv w:val="1"/>
      <w:marLeft w:val="0"/>
      <w:marRight w:val="0"/>
      <w:marTop w:val="0"/>
      <w:marBottom w:val="0"/>
      <w:divBdr>
        <w:top w:val="none" w:sz="0" w:space="0" w:color="auto"/>
        <w:left w:val="none" w:sz="0" w:space="0" w:color="auto"/>
        <w:bottom w:val="none" w:sz="0" w:space="0" w:color="auto"/>
        <w:right w:val="none" w:sz="0" w:space="0" w:color="auto"/>
      </w:divBdr>
    </w:div>
    <w:div w:id="1426924642">
      <w:bodyDiv w:val="1"/>
      <w:marLeft w:val="0"/>
      <w:marRight w:val="0"/>
      <w:marTop w:val="0"/>
      <w:marBottom w:val="0"/>
      <w:divBdr>
        <w:top w:val="none" w:sz="0" w:space="0" w:color="auto"/>
        <w:left w:val="none" w:sz="0" w:space="0" w:color="auto"/>
        <w:bottom w:val="none" w:sz="0" w:space="0" w:color="auto"/>
        <w:right w:val="none" w:sz="0" w:space="0" w:color="auto"/>
      </w:divBdr>
    </w:div>
    <w:div w:id="1442841081">
      <w:bodyDiv w:val="1"/>
      <w:marLeft w:val="0"/>
      <w:marRight w:val="0"/>
      <w:marTop w:val="0"/>
      <w:marBottom w:val="0"/>
      <w:divBdr>
        <w:top w:val="none" w:sz="0" w:space="0" w:color="auto"/>
        <w:left w:val="none" w:sz="0" w:space="0" w:color="auto"/>
        <w:bottom w:val="none" w:sz="0" w:space="0" w:color="auto"/>
        <w:right w:val="none" w:sz="0" w:space="0" w:color="auto"/>
      </w:divBdr>
    </w:div>
    <w:div w:id="1454131487">
      <w:bodyDiv w:val="1"/>
      <w:marLeft w:val="0"/>
      <w:marRight w:val="0"/>
      <w:marTop w:val="0"/>
      <w:marBottom w:val="0"/>
      <w:divBdr>
        <w:top w:val="none" w:sz="0" w:space="0" w:color="auto"/>
        <w:left w:val="none" w:sz="0" w:space="0" w:color="auto"/>
        <w:bottom w:val="none" w:sz="0" w:space="0" w:color="auto"/>
        <w:right w:val="none" w:sz="0" w:space="0" w:color="auto"/>
      </w:divBdr>
    </w:div>
    <w:div w:id="1460875378">
      <w:bodyDiv w:val="1"/>
      <w:marLeft w:val="0"/>
      <w:marRight w:val="0"/>
      <w:marTop w:val="0"/>
      <w:marBottom w:val="0"/>
      <w:divBdr>
        <w:top w:val="none" w:sz="0" w:space="0" w:color="auto"/>
        <w:left w:val="none" w:sz="0" w:space="0" w:color="auto"/>
        <w:bottom w:val="none" w:sz="0" w:space="0" w:color="auto"/>
        <w:right w:val="none" w:sz="0" w:space="0" w:color="auto"/>
      </w:divBdr>
    </w:div>
    <w:div w:id="1512794214">
      <w:bodyDiv w:val="1"/>
      <w:marLeft w:val="0"/>
      <w:marRight w:val="0"/>
      <w:marTop w:val="0"/>
      <w:marBottom w:val="0"/>
      <w:divBdr>
        <w:top w:val="none" w:sz="0" w:space="0" w:color="auto"/>
        <w:left w:val="none" w:sz="0" w:space="0" w:color="auto"/>
        <w:bottom w:val="none" w:sz="0" w:space="0" w:color="auto"/>
        <w:right w:val="none" w:sz="0" w:space="0" w:color="auto"/>
      </w:divBdr>
    </w:div>
    <w:div w:id="1524897405">
      <w:bodyDiv w:val="1"/>
      <w:marLeft w:val="0"/>
      <w:marRight w:val="0"/>
      <w:marTop w:val="0"/>
      <w:marBottom w:val="0"/>
      <w:divBdr>
        <w:top w:val="none" w:sz="0" w:space="0" w:color="auto"/>
        <w:left w:val="none" w:sz="0" w:space="0" w:color="auto"/>
        <w:bottom w:val="none" w:sz="0" w:space="0" w:color="auto"/>
        <w:right w:val="none" w:sz="0" w:space="0" w:color="auto"/>
      </w:divBdr>
    </w:div>
    <w:div w:id="1647511863">
      <w:bodyDiv w:val="1"/>
      <w:marLeft w:val="0"/>
      <w:marRight w:val="0"/>
      <w:marTop w:val="0"/>
      <w:marBottom w:val="0"/>
      <w:divBdr>
        <w:top w:val="none" w:sz="0" w:space="0" w:color="auto"/>
        <w:left w:val="none" w:sz="0" w:space="0" w:color="auto"/>
        <w:bottom w:val="none" w:sz="0" w:space="0" w:color="auto"/>
        <w:right w:val="none" w:sz="0" w:space="0" w:color="auto"/>
      </w:divBdr>
    </w:div>
    <w:div w:id="1649238042">
      <w:bodyDiv w:val="1"/>
      <w:marLeft w:val="0"/>
      <w:marRight w:val="0"/>
      <w:marTop w:val="0"/>
      <w:marBottom w:val="0"/>
      <w:divBdr>
        <w:top w:val="none" w:sz="0" w:space="0" w:color="auto"/>
        <w:left w:val="none" w:sz="0" w:space="0" w:color="auto"/>
        <w:bottom w:val="none" w:sz="0" w:space="0" w:color="auto"/>
        <w:right w:val="none" w:sz="0" w:space="0" w:color="auto"/>
      </w:divBdr>
    </w:div>
    <w:div w:id="1650596983">
      <w:bodyDiv w:val="1"/>
      <w:marLeft w:val="0"/>
      <w:marRight w:val="0"/>
      <w:marTop w:val="0"/>
      <w:marBottom w:val="0"/>
      <w:divBdr>
        <w:top w:val="none" w:sz="0" w:space="0" w:color="auto"/>
        <w:left w:val="none" w:sz="0" w:space="0" w:color="auto"/>
        <w:bottom w:val="none" w:sz="0" w:space="0" w:color="auto"/>
        <w:right w:val="none" w:sz="0" w:space="0" w:color="auto"/>
      </w:divBdr>
    </w:div>
    <w:div w:id="1687638484">
      <w:bodyDiv w:val="1"/>
      <w:marLeft w:val="0"/>
      <w:marRight w:val="0"/>
      <w:marTop w:val="0"/>
      <w:marBottom w:val="0"/>
      <w:divBdr>
        <w:top w:val="none" w:sz="0" w:space="0" w:color="auto"/>
        <w:left w:val="none" w:sz="0" w:space="0" w:color="auto"/>
        <w:bottom w:val="none" w:sz="0" w:space="0" w:color="auto"/>
        <w:right w:val="none" w:sz="0" w:space="0" w:color="auto"/>
      </w:divBdr>
    </w:div>
    <w:div w:id="1715156485">
      <w:bodyDiv w:val="1"/>
      <w:marLeft w:val="0"/>
      <w:marRight w:val="0"/>
      <w:marTop w:val="0"/>
      <w:marBottom w:val="0"/>
      <w:divBdr>
        <w:top w:val="none" w:sz="0" w:space="0" w:color="auto"/>
        <w:left w:val="none" w:sz="0" w:space="0" w:color="auto"/>
        <w:bottom w:val="none" w:sz="0" w:space="0" w:color="auto"/>
        <w:right w:val="none" w:sz="0" w:space="0" w:color="auto"/>
      </w:divBdr>
    </w:div>
    <w:div w:id="1730570874">
      <w:bodyDiv w:val="1"/>
      <w:marLeft w:val="0"/>
      <w:marRight w:val="0"/>
      <w:marTop w:val="0"/>
      <w:marBottom w:val="0"/>
      <w:divBdr>
        <w:top w:val="none" w:sz="0" w:space="0" w:color="auto"/>
        <w:left w:val="none" w:sz="0" w:space="0" w:color="auto"/>
        <w:bottom w:val="none" w:sz="0" w:space="0" w:color="auto"/>
        <w:right w:val="none" w:sz="0" w:space="0" w:color="auto"/>
      </w:divBdr>
    </w:div>
    <w:div w:id="1957325371">
      <w:bodyDiv w:val="1"/>
      <w:marLeft w:val="0"/>
      <w:marRight w:val="0"/>
      <w:marTop w:val="0"/>
      <w:marBottom w:val="0"/>
      <w:divBdr>
        <w:top w:val="none" w:sz="0" w:space="0" w:color="auto"/>
        <w:left w:val="none" w:sz="0" w:space="0" w:color="auto"/>
        <w:bottom w:val="none" w:sz="0" w:space="0" w:color="auto"/>
        <w:right w:val="none" w:sz="0" w:space="0" w:color="auto"/>
      </w:divBdr>
    </w:div>
    <w:div w:id="2063018573">
      <w:bodyDiv w:val="1"/>
      <w:marLeft w:val="0"/>
      <w:marRight w:val="0"/>
      <w:marTop w:val="0"/>
      <w:marBottom w:val="0"/>
      <w:divBdr>
        <w:top w:val="none" w:sz="0" w:space="0" w:color="auto"/>
        <w:left w:val="none" w:sz="0" w:space="0" w:color="auto"/>
        <w:bottom w:val="none" w:sz="0" w:space="0" w:color="auto"/>
        <w:right w:val="none" w:sz="0" w:space="0" w:color="auto"/>
      </w:divBdr>
    </w:div>
    <w:div w:id="2083403819">
      <w:bodyDiv w:val="1"/>
      <w:marLeft w:val="0"/>
      <w:marRight w:val="0"/>
      <w:marTop w:val="0"/>
      <w:marBottom w:val="0"/>
      <w:divBdr>
        <w:top w:val="none" w:sz="0" w:space="0" w:color="auto"/>
        <w:left w:val="none" w:sz="0" w:space="0" w:color="auto"/>
        <w:bottom w:val="none" w:sz="0" w:space="0" w:color="auto"/>
        <w:right w:val="none" w:sz="0" w:space="0" w:color="auto"/>
      </w:divBdr>
    </w:div>
    <w:div w:id="2099672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emf"/><Relationship Id="rId18" Type="http://schemas.openxmlformats.org/officeDocument/2006/relationships/image" Target="media/image11.emf"/><Relationship Id="rId26" Type="http://schemas.openxmlformats.org/officeDocument/2006/relationships/image" Target="media/image19.emf"/><Relationship Id="rId3" Type="http://schemas.openxmlformats.org/officeDocument/2006/relationships/styles" Target="styles.xml"/><Relationship Id="rId21" Type="http://schemas.openxmlformats.org/officeDocument/2006/relationships/image" Target="media/image14.emf"/><Relationship Id="rId34"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image" Target="media/image18.emf"/><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emf"/><Relationship Id="rId29" Type="http://schemas.openxmlformats.org/officeDocument/2006/relationships/image" Target="media/image20.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emf"/><Relationship Id="rId32" Type="http://schemas.openxmlformats.org/officeDocument/2006/relationships/image" Target="media/image23.jpeg"/><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6.emf"/><Relationship Id="rId28" Type="http://schemas.openxmlformats.org/officeDocument/2006/relationships/footer" Target="footer1.xml"/><Relationship Id="rId36" Type="http://schemas.openxmlformats.org/officeDocument/2006/relationships/theme" Target="theme/theme1.xml"/><Relationship Id="rId10" Type="http://schemas.openxmlformats.org/officeDocument/2006/relationships/image" Target="media/image3.emf"/><Relationship Id="rId19" Type="http://schemas.openxmlformats.org/officeDocument/2006/relationships/image" Target="media/image12.emf"/><Relationship Id="rId31" Type="http://schemas.openxmlformats.org/officeDocument/2006/relationships/image" Target="media/image22.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emf"/><Relationship Id="rId22" Type="http://schemas.openxmlformats.org/officeDocument/2006/relationships/image" Target="media/image15.emf"/><Relationship Id="rId27" Type="http://schemas.openxmlformats.org/officeDocument/2006/relationships/header" Target="header1.xml"/><Relationship Id="rId30" Type="http://schemas.openxmlformats.org/officeDocument/2006/relationships/image" Target="media/image21.emf"/><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E09FFC-7D15-41AD-920B-72EC0B7342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152</TotalTime>
  <Pages>100</Pages>
  <Words>35816</Words>
  <Characters>207737</Characters>
  <Application>Microsoft Office Word</Application>
  <DocSecurity>0</DocSecurity>
  <Lines>1731</Lines>
  <Paragraphs>486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243067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Utilizator Windows</cp:lastModifiedBy>
  <cp:revision>18</cp:revision>
  <cp:lastPrinted>2023-11-22T10:41:00Z</cp:lastPrinted>
  <dcterms:created xsi:type="dcterms:W3CDTF">2023-10-19T13:07:00Z</dcterms:created>
  <dcterms:modified xsi:type="dcterms:W3CDTF">2023-12-14T09:48:00Z</dcterms:modified>
</cp:coreProperties>
</file>