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9A1D5" w14:textId="5185514D" w:rsidR="00A606F6" w:rsidRPr="00A606F6" w:rsidRDefault="00A606F6" w:rsidP="00A606F6">
      <w:pPr>
        <w:spacing w:line="276" w:lineRule="auto"/>
        <w:ind w:left="720" w:hanging="360"/>
        <w:jc w:val="right"/>
        <w:rPr>
          <w:rFonts w:ascii="Times New Roman" w:hAnsi="Times New Roman"/>
          <w:b/>
          <w:bCs/>
        </w:rPr>
      </w:pPr>
      <w:r w:rsidRPr="00A606F6">
        <w:rPr>
          <w:rFonts w:ascii="Times New Roman" w:hAnsi="Times New Roman"/>
          <w:b/>
          <w:bCs/>
        </w:rPr>
        <w:t>Anexa la HCL nr. .......... / data 20.12.2023</w:t>
      </w:r>
    </w:p>
    <w:p w14:paraId="1F3EA8F6" w14:textId="34101708" w:rsidR="00A606F6" w:rsidRPr="00CB7F29" w:rsidRDefault="00A606F6" w:rsidP="00A606F6">
      <w:pPr>
        <w:pStyle w:val="Heading2"/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  <w:lang w:val="ro-RO" w:eastAsia="en-US"/>
        </w:rPr>
      </w:pPr>
      <w:r w:rsidRPr="00CB7F29">
        <w:rPr>
          <w:rFonts w:ascii="Times New Roman" w:hAnsi="Times New Roman"/>
          <w:sz w:val="24"/>
          <w:szCs w:val="24"/>
          <w:lang w:val="ro-RO" w:eastAsia="en-US"/>
        </w:rPr>
        <w:t xml:space="preserve">Necesitatea, oportunitatea </w:t>
      </w:r>
      <w:r w:rsidRPr="00CB7F29">
        <w:rPr>
          <w:rFonts w:ascii="Times New Roman" w:hAnsi="Times New Roman"/>
          <w:sz w:val="24"/>
          <w:szCs w:val="24"/>
          <w:lang w:eastAsia="en-US"/>
        </w:rPr>
        <w:t>ș</w:t>
      </w:r>
      <w:r w:rsidRPr="00CB7F29">
        <w:rPr>
          <w:rFonts w:ascii="Times New Roman" w:hAnsi="Times New Roman"/>
          <w:sz w:val="24"/>
          <w:szCs w:val="24"/>
          <w:lang w:val="ro-RO" w:eastAsia="en-US"/>
        </w:rPr>
        <w:t xml:space="preserve">i </w:t>
      </w:r>
      <w:proofErr w:type="spellStart"/>
      <w:r w:rsidRPr="00CB7F29">
        <w:rPr>
          <w:rFonts w:ascii="Times New Roman" w:hAnsi="Times New Roman"/>
          <w:sz w:val="24"/>
          <w:szCs w:val="24"/>
          <w:lang w:val="ro-RO" w:eastAsia="en-US"/>
        </w:rPr>
        <w:t>poten</w:t>
      </w:r>
      <w:proofErr w:type="spellEnd"/>
      <w:r w:rsidR="00447347">
        <w:rPr>
          <w:rFonts w:ascii="Times New Roman" w:hAnsi="Times New Roman"/>
          <w:sz w:val="24"/>
          <w:szCs w:val="24"/>
          <w:lang w:eastAsia="en-US"/>
        </w:rPr>
        <w:t>ț</w:t>
      </w:r>
      <w:proofErr w:type="spellStart"/>
      <w:r w:rsidRPr="00CB7F29">
        <w:rPr>
          <w:rFonts w:ascii="Times New Roman" w:hAnsi="Times New Roman"/>
          <w:sz w:val="24"/>
          <w:szCs w:val="24"/>
          <w:lang w:val="ro-RO" w:eastAsia="en-US"/>
        </w:rPr>
        <w:t>ialul</w:t>
      </w:r>
      <w:proofErr w:type="spellEnd"/>
      <w:r w:rsidRPr="00CB7F29">
        <w:rPr>
          <w:rFonts w:ascii="Times New Roman" w:hAnsi="Times New Roman"/>
          <w:sz w:val="24"/>
          <w:szCs w:val="24"/>
          <w:lang w:val="ro-RO" w:eastAsia="en-US"/>
        </w:rPr>
        <w:t xml:space="preserve"> economic al investi</w:t>
      </w:r>
      <w:r w:rsidRPr="00CB7F29">
        <w:rPr>
          <w:rFonts w:ascii="Times New Roman" w:hAnsi="Times New Roman"/>
          <w:sz w:val="24"/>
          <w:szCs w:val="24"/>
          <w:lang w:eastAsia="en-US"/>
        </w:rPr>
        <w:t>ț</w:t>
      </w:r>
      <w:r w:rsidRPr="00CB7F29">
        <w:rPr>
          <w:rFonts w:ascii="Times New Roman" w:hAnsi="Times New Roman"/>
          <w:sz w:val="24"/>
          <w:szCs w:val="24"/>
          <w:lang w:val="ro-RO" w:eastAsia="en-US"/>
        </w:rPr>
        <w:t>iei</w:t>
      </w:r>
    </w:p>
    <w:p w14:paraId="41E49FD0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Pentru economia unei societăți, căile de comunicație reprezintă factorul principal care favorizează dezvoltarea tuturor sectoarelor de activitate, facilitând mobilitatea persoanelor și a bunurilor materiale și contribuind la sănătatea și siguranța oamenilor.</w:t>
      </w:r>
    </w:p>
    <w:p w14:paraId="7AD3BC1C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Necesitatea și oportunitatea realizării investiției se poate justifica prin următoarele:</w:t>
      </w:r>
    </w:p>
    <w:p w14:paraId="27E47E4D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Prin modernizarea străzilor se favorizează o dezvoltare a activităților economice din domeniile comerciale, de servicii și de producție;</w:t>
      </w:r>
    </w:p>
    <w:p w14:paraId="03CE1AD4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Se va asigura posibilitatea de acces, în condiții optime a mijloacelor de intervenție rapidă în caz de nevoie (pompieri, salvare, poliție, etc);</w:t>
      </w:r>
    </w:p>
    <w:p w14:paraId="14E7FC1A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Se va asigura un trafic rutier în condiții crescute de siguranță și confort pentru locuitorii comunei Mihai Viteazu;</w:t>
      </w:r>
    </w:p>
    <w:p w14:paraId="22BF370E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Se vor asigura condiții sporite pentru scurgerea apelor pluviale, de pe străzi și în zona străzilor și se vor evita acumulările spontane de apă;</w:t>
      </w:r>
    </w:p>
    <w:p w14:paraId="1CAFE41D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Diminuarea surselor de poluare, prin realizarea unei suprafețe de rulare ce reduce semnificativ poluarea sonoră și poluarea aerului.</w:t>
      </w:r>
    </w:p>
    <w:p w14:paraId="22CEDFB7" w14:textId="77777777" w:rsidR="00A606F6" w:rsidRDefault="00A606F6" w:rsidP="00A606F6">
      <w:pPr>
        <w:pStyle w:val="MIRCEAChar"/>
        <w:spacing w:line="276" w:lineRule="auto"/>
        <w:ind w:left="709"/>
        <w:jc w:val="both"/>
        <w:rPr>
          <w:rFonts w:ascii="Times New Roman" w:hAnsi="Times New Roman"/>
          <w:szCs w:val="24"/>
          <w:lang w:val="ro-RO"/>
        </w:rPr>
      </w:pPr>
    </w:p>
    <w:p w14:paraId="75692547" w14:textId="72AA5DE9" w:rsidR="00A606F6" w:rsidRPr="00447347" w:rsidRDefault="00A606F6" w:rsidP="00711848">
      <w:pPr>
        <w:pStyle w:val="MIRCEAChar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b/>
          <w:bCs/>
          <w:szCs w:val="24"/>
          <w:u w:val="single"/>
          <w:lang w:val="ro-RO"/>
        </w:rPr>
      </w:pPr>
      <w:r w:rsidRPr="00447347">
        <w:rPr>
          <w:rFonts w:ascii="Times New Roman" w:hAnsi="Times New Roman"/>
          <w:b/>
          <w:bCs/>
          <w:szCs w:val="24"/>
          <w:u w:val="single"/>
          <w:lang w:val="ro-RO"/>
        </w:rPr>
        <w:t>Avantajele rezultate ca urmare a realizării investiției sunt:</w:t>
      </w:r>
    </w:p>
    <w:p w14:paraId="5DC7FEAA" w14:textId="3372EC0A" w:rsidR="00A606F6" w:rsidRPr="00CB7F29" w:rsidRDefault="00711848" w:rsidP="00A606F6">
      <w:pPr>
        <w:spacing w:line="276" w:lineRule="auto"/>
        <w:ind w:firstLine="709"/>
        <w:rPr>
          <w:rFonts w:ascii="Times New Roman" w:hAnsi="Times New Roman"/>
          <w:b/>
          <w:bCs/>
          <w:szCs w:val="24"/>
          <w:lang w:val="ro-RO"/>
        </w:rPr>
      </w:pPr>
      <w:r>
        <w:rPr>
          <w:rFonts w:ascii="Times New Roman" w:hAnsi="Times New Roman"/>
          <w:b/>
          <w:bCs/>
          <w:szCs w:val="24"/>
          <w:lang w:val="ro-RO"/>
        </w:rPr>
        <w:t xml:space="preserve">2.1 </w:t>
      </w:r>
      <w:r w:rsidR="00A606F6" w:rsidRPr="00CB7F29">
        <w:rPr>
          <w:rFonts w:ascii="Times New Roman" w:hAnsi="Times New Roman"/>
          <w:b/>
          <w:bCs/>
          <w:szCs w:val="24"/>
          <w:lang w:val="ro-RO"/>
        </w:rPr>
        <w:t>Avantaje sociale:</w:t>
      </w:r>
    </w:p>
    <w:p w14:paraId="5C81B2EC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left" w:pos="144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Creșterea siguranței în exploatare prin îmbunătățirea planeității străzilor, prin îndepărtarea făgașelor și a gropilor și prin realizarea de lucrări de colectare și transport a apelor pluviale;</w:t>
      </w:r>
    </w:p>
    <w:p w14:paraId="76B9E88A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left" w:pos="1440"/>
          <w:tab w:val="num" w:pos="1800"/>
        </w:tabs>
        <w:spacing w:line="276" w:lineRule="auto"/>
        <w:ind w:hanging="108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Asigurarea transportului rapid al muncitorilor către și de la locul de muncă;</w:t>
      </w:r>
    </w:p>
    <w:p w14:paraId="551AEA0C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left" w:pos="135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Diminuarea surselor de poluare, prin realizarea unei suprafețe de rulare ce reduce semnificativ poluarea sonoră și poluarea aerului.</w:t>
      </w:r>
    </w:p>
    <w:p w14:paraId="0491A834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left" w:pos="1350"/>
          <w:tab w:val="left" w:pos="1440"/>
          <w:tab w:val="num" w:pos="1800"/>
        </w:tabs>
        <w:spacing w:line="276" w:lineRule="auto"/>
        <w:ind w:left="1350" w:hanging="27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Stimularea unor activități productive ce duc la r</w:t>
      </w:r>
      <w:r>
        <w:rPr>
          <w:rFonts w:ascii="Times New Roman" w:hAnsi="Times New Roman"/>
          <w:szCs w:val="24"/>
          <w:lang w:val="ro-RO"/>
        </w:rPr>
        <w:t>i</w:t>
      </w:r>
      <w:r w:rsidRPr="00CB7F29">
        <w:rPr>
          <w:rFonts w:ascii="Times New Roman" w:hAnsi="Times New Roman"/>
          <w:szCs w:val="24"/>
          <w:lang w:val="ro-RO"/>
        </w:rPr>
        <w:t>dicarea standardului material și spiritual al locuitorilor, care să conducă la stabilizarea populației în zonă;</w:t>
      </w:r>
    </w:p>
    <w:p w14:paraId="62EE7E33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left" w:pos="1350"/>
          <w:tab w:val="left" w:pos="1440"/>
          <w:tab w:val="num" w:pos="1800"/>
        </w:tabs>
        <w:spacing w:line="276" w:lineRule="auto"/>
        <w:ind w:left="1350" w:hanging="27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Asigurarea legăturii pentru unele zone izolate cu rețeaua publică de transport.</w:t>
      </w:r>
    </w:p>
    <w:p w14:paraId="726C43EA" w14:textId="07182BB9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  <w:lang w:val="ro-RO"/>
        </w:rPr>
      </w:pPr>
      <w:r>
        <w:rPr>
          <w:rFonts w:ascii="Times New Roman" w:hAnsi="Times New Roman"/>
          <w:b/>
          <w:bCs/>
          <w:szCs w:val="24"/>
          <w:lang w:val="ro-RO"/>
        </w:rPr>
        <w:t xml:space="preserve">2.2 </w:t>
      </w:r>
      <w:r w:rsidR="00A606F6" w:rsidRPr="00CB7F29">
        <w:rPr>
          <w:rFonts w:ascii="Times New Roman" w:hAnsi="Times New Roman"/>
          <w:b/>
          <w:bCs/>
          <w:szCs w:val="24"/>
          <w:lang w:val="ro-RO"/>
        </w:rPr>
        <w:t>Avantaje economice:</w:t>
      </w:r>
    </w:p>
    <w:p w14:paraId="3E765C99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b/>
          <w:bCs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Scăderea costurilor în exploatare;</w:t>
      </w:r>
    </w:p>
    <w:p w14:paraId="5DCB2555" w14:textId="51AD38CB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Scăderea costurilor privind uzura ma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 xml:space="preserve">inilor, precum 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scăderea consumului de combustibil;</w:t>
      </w:r>
    </w:p>
    <w:p w14:paraId="55642038" w14:textId="61A64D46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Un acces mai u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 xml:space="preserve">or la obiectivele economice, administrative 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turistice din zonă;</w:t>
      </w:r>
    </w:p>
    <w:p w14:paraId="7D34E539" w14:textId="69BFA6D3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 xml:space="preserve">Prin modernizarea drumurilor 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i, implicit, prin ob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inerea caracteristicilor tehnice corespunzătoare, cre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te posibilitatea de atragere a unor  investi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ii noi.</w:t>
      </w:r>
    </w:p>
    <w:p w14:paraId="714AB696" w14:textId="77777777" w:rsidR="00A606F6" w:rsidRPr="00CB7F29" w:rsidRDefault="00A606F6" w:rsidP="00A606F6">
      <w:pPr>
        <w:pStyle w:val="MIRCEAChar"/>
        <w:spacing w:line="276" w:lineRule="auto"/>
        <w:jc w:val="both"/>
        <w:rPr>
          <w:rFonts w:ascii="Times New Roman" w:hAnsi="Times New Roman"/>
          <w:szCs w:val="24"/>
          <w:highlight w:val="yellow"/>
          <w:lang w:val="ro-RO"/>
        </w:rPr>
      </w:pPr>
    </w:p>
    <w:p w14:paraId="5A4B947F" w14:textId="4AA578A3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  <w:lang w:val="ro-RO"/>
        </w:rPr>
      </w:pPr>
      <w:r>
        <w:rPr>
          <w:rFonts w:ascii="Times New Roman" w:hAnsi="Times New Roman"/>
          <w:b/>
          <w:bCs/>
          <w:szCs w:val="24"/>
          <w:lang w:val="ro-RO"/>
        </w:rPr>
        <w:t xml:space="preserve">2.3 </w:t>
      </w:r>
      <w:r w:rsidR="00A606F6" w:rsidRPr="00CB7F29">
        <w:rPr>
          <w:rFonts w:ascii="Times New Roman" w:hAnsi="Times New Roman"/>
          <w:b/>
          <w:bCs/>
          <w:szCs w:val="24"/>
          <w:lang w:val="ro-RO"/>
        </w:rPr>
        <w:t>Avantaje tehnice:</w:t>
      </w:r>
    </w:p>
    <w:p w14:paraId="208CBDA8" w14:textId="7777777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b/>
          <w:bCs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Asigurarea unei accesibilități permanente;</w:t>
      </w:r>
    </w:p>
    <w:p w14:paraId="525490A0" w14:textId="63440B86" w:rsidR="00A606F6" w:rsidRPr="00447347" w:rsidRDefault="00A606F6" w:rsidP="00447347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Cre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te siguran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a în exploatare a drumurilor prin îmbunătă</w:t>
      </w:r>
      <w:r w:rsidR="00447347" w:rsidRPr="00447347">
        <w:rPr>
          <w:rFonts w:ascii="Times New Roman" w:hAnsi="Times New Roman"/>
          <w:szCs w:val="24"/>
          <w:lang w:val="ro-RO"/>
        </w:rPr>
        <w:t>ț</w:t>
      </w:r>
      <w:r w:rsidRPr="00447347">
        <w:rPr>
          <w:rFonts w:ascii="Times New Roman" w:hAnsi="Times New Roman"/>
          <w:szCs w:val="24"/>
          <w:lang w:val="ro-RO"/>
        </w:rPr>
        <w:t>irea planeită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447347">
        <w:rPr>
          <w:rFonts w:ascii="Times New Roman" w:hAnsi="Times New Roman"/>
          <w:szCs w:val="24"/>
          <w:lang w:val="ro-RO"/>
        </w:rPr>
        <w:t>ii, rugozită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447347">
        <w:rPr>
          <w:rFonts w:ascii="Times New Roman" w:hAnsi="Times New Roman"/>
          <w:szCs w:val="24"/>
          <w:lang w:val="ro-RO"/>
        </w:rPr>
        <w:t xml:space="preserve">ii 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447347">
        <w:rPr>
          <w:rFonts w:ascii="Times New Roman" w:hAnsi="Times New Roman"/>
          <w:szCs w:val="24"/>
          <w:lang w:val="ro-RO"/>
        </w:rPr>
        <w:t xml:space="preserve">i prin semnalizare verticală 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447347">
        <w:rPr>
          <w:rFonts w:ascii="Times New Roman" w:hAnsi="Times New Roman"/>
          <w:szCs w:val="24"/>
          <w:lang w:val="ro-RO"/>
        </w:rPr>
        <w:t>i orizontală corespunzătoare;</w:t>
      </w:r>
    </w:p>
    <w:p w14:paraId="113D259E" w14:textId="2D869905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lastRenderedPageBreak/>
        <w:t xml:space="preserve">Realizarea sistemului de scurgere a apelor care are ca avantaj îndepărtarea apelor pluviale de pe carosabil, colectarea </w:t>
      </w:r>
      <w:r w:rsidR="00447347"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transportul lor spre pâraiele din zonă;</w:t>
      </w:r>
    </w:p>
    <w:p w14:paraId="71D8C98E" w14:textId="787FF557" w:rsidR="00A606F6" w:rsidRPr="00CB7F29" w:rsidRDefault="00A606F6" w:rsidP="00A606F6">
      <w:pPr>
        <w:pStyle w:val="MIRCEAChar"/>
        <w:numPr>
          <w:ilvl w:val="0"/>
          <w:numId w:val="2"/>
        </w:numPr>
        <w:tabs>
          <w:tab w:val="clear" w:pos="2160"/>
          <w:tab w:val="num" w:pos="1800"/>
        </w:tabs>
        <w:spacing w:line="276" w:lineRule="auto"/>
        <w:ind w:left="1440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Î</w:t>
      </w:r>
      <w:r w:rsidRPr="00CB7F29">
        <w:rPr>
          <w:rFonts w:ascii="Times New Roman" w:hAnsi="Times New Roman"/>
          <w:szCs w:val="24"/>
          <w:lang w:val="ro-RO"/>
        </w:rPr>
        <w:t>nlocuirea podețelor care nu corespund din punct de vedere hidraulic, conferă siguran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ă în exploatare pe o lungă perioadă de timp.</w:t>
      </w:r>
    </w:p>
    <w:p w14:paraId="24B93E67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highlight w:val="yellow"/>
          <w:lang w:val="ro-RO"/>
        </w:rPr>
      </w:pPr>
    </w:p>
    <w:p w14:paraId="719BCBF5" w14:textId="7F961B21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  <w:lang w:val="ro-RO"/>
        </w:rPr>
      </w:pPr>
      <w:r>
        <w:rPr>
          <w:rFonts w:ascii="Times New Roman" w:hAnsi="Times New Roman"/>
          <w:b/>
          <w:bCs/>
          <w:szCs w:val="24"/>
          <w:lang w:val="ro-RO"/>
        </w:rPr>
        <w:t xml:space="preserve">2.4 </w:t>
      </w:r>
      <w:r w:rsidR="00A606F6" w:rsidRPr="00CB7F29">
        <w:rPr>
          <w:rFonts w:ascii="Times New Roman" w:hAnsi="Times New Roman"/>
          <w:b/>
          <w:bCs/>
          <w:szCs w:val="24"/>
          <w:lang w:val="ro-RO"/>
        </w:rPr>
        <w:t>Avantaje legale:</w:t>
      </w:r>
    </w:p>
    <w:p w14:paraId="00EC6E58" w14:textId="3E9181D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 xml:space="preserve">Străzile sunt proiectate conform Standardelor, Normativelor 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legilor în vigoare atât na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ionale, cât si ale UE, deci legalitatea lucrărilor este respectată. </w:t>
      </w:r>
    </w:p>
    <w:p w14:paraId="0951CEA9" w14:textId="0B9C13DA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Din punct de vedere al situa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iei juridice a terenului, de asemenea, se respectă legalitatea deoarece drumurile din comuna Mihai Viteazu, jude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ul Cluj apar</w:t>
      </w:r>
      <w:r w:rsidR="00447347"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in domeniului public al comunei.</w:t>
      </w:r>
    </w:p>
    <w:p w14:paraId="47D16034" w14:textId="77777777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</w:p>
    <w:p w14:paraId="444FB0EE" w14:textId="7A00FB00" w:rsidR="00A606F6" w:rsidRDefault="00711848" w:rsidP="00711848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447347">
        <w:rPr>
          <w:rFonts w:ascii="Times New Roman" w:hAnsi="Times New Roman"/>
          <w:b/>
          <w:bCs/>
          <w:szCs w:val="24"/>
          <w:u w:val="single"/>
          <w:lang w:val="ro-RO"/>
        </w:rPr>
        <w:t>3. Principii:</w:t>
      </w:r>
      <w:r>
        <w:rPr>
          <w:rFonts w:ascii="Times New Roman" w:hAnsi="Times New Roman"/>
          <w:szCs w:val="24"/>
          <w:lang w:val="ro-RO"/>
        </w:rPr>
        <w:t xml:space="preserve"> </w:t>
      </w:r>
      <w:r w:rsidR="00A606F6" w:rsidRPr="00CB7F29">
        <w:rPr>
          <w:rFonts w:ascii="Times New Roman" w:hAnsi="Times New Roman"/>
          <w:szCs w:val="24"/>
          <w:lang w:val="ro-RO"/>
        </w:rPr>
        <w:t>Din perspectiva criteriilor de selec</w:t>
      </w:r>
      <w:r w:rsidR="00A606F6">
        <w:rPr>
          <w:rFonts w:ascii="Times New Roman" w:hAnsi="Times New Roman"/>
          <w:szCs w:val="24"/>
          <w:lang w:val="ro-RO"/>
        </w:rPr>
        <w:t>ț</w:t>
      </w:r>
      <w:r w:rsidR="00A606F6" w:rsidRPr="00CB7F29">
        <w:rPr>
          <w:rFonts w:ascii="Times New Roman" w:hAnsi="Times New Roman"/>
          <w:szCs w:val="24"/>
          <w:lang w:val="ro-RO"/>
        </w:rPr>
        <w:t xml:space="preserve">ie specificate </w:t>
      </w:r>
      <w:r w:rsidR="00A606F6">
        <w:rPr>
          <w:rFonts w:ascii="Times New Roman" w:hAnsi="Times New Roman"/>
          <w:szCs w:val="24"/>
          <w:lang w:val="ro-RO"/>
        </w:rPr>
        <w:t>î</w:t>
      </w:r>
      <w:r w:rsidR="00A606F6" w:rsidRPr="00CB7F29">
        <w:rPr>
          <w:rFonts w:ascii="Times New Roman" w:hAnsi="Times New Roman"/>
          <w:szCs w:val="24"/>
          <w:lang w:val="ro-RO"/>
        </w:rPr>
        <w:t>n Ghidul solicitantului aferent investi</w:t>
      </w:r>
      <w:r w:rsidR="00A606F6">
        <w:rPr>
          <w:rFonts w:ascii="Times New Roman" w:hAnsi="Times New Roman"/>
          <w:szCs w:val="24"/>
          <w:lang w:val="ro-RO"/>
        </w:rPr>
        <w:t>ț</w:t>
      </w:r>
      <w:r w:rsidR="00A606F6" w:rsidRPr="00CB7F29">
        <w:rPr>
          <w:rFonts w:ascii="Times New Roman" w:hAnsi="Times New Roman"/>
          <w:szCs w:val="24"/>
          <w:lang w:val="ro-RO"/>
        </w:rPr>
        <w:t>iei DR-28 – Crearea/modernizarea infrastructurii rutiere de baza din spa</w:t>
      </w:r>
      <w:r w:rsidR="00A606F6">
        <w:rPr>
          <w:rFonts w:ascii="Times New Roman" w:hAnsi="Times New Roman"/>
          <w:szCs w:val="24"/>
          <w:lang w:val="ro-RO"/>
        </w:rPr>
        <w:t>ț</w:t>
      </w:r>
      <w:r w:rsidR="00A606F6" w:rsidRPr="00CB7F29">
        <w:rPr>
          <w:rFonts w:ascii="Times New Roman" w:hAnsi="Times New Roman"/>
          <w:szCs w:val="24"/>
          <w:lang w:val="ro-RO"/>
        </w:rPr>
        <w:t>iul rural, finan</w:t>
      </w:r>
      <w:r w:rsidR="00A606F6">
        <w:rPr>
          <w:rFonts w:ascii="Times New Roman" w:hAnsi="Times New Roman"/>
          <w:szCs w:val="24"/>
          <w:lang w:val="ro-RO"/>
        </w:rPr>
        <w:t>ț</w:t>
      </w:r>
      <w:r w:rsidR="00A606F6" w:rsidRPr="00CB7F29">
        <w:rPr>
          <w:rFonts w:ascii="Times New Roman" w:hAnsi="Times New Roman"/>
          <w:szCs w:val="24"/>
          <w:lang w:val="ro-RO"/>
        </w:rPr>
        <w:t>at</w:t>
      </w:r>
      <w:r w:rsidR="00A606F6">
        <w:rPr>
          <w:rFonts w:ascii="Times New Roman" w:hAnsi="Times New Roman"/>
          <w:szCs w:val="24"/>
          <w:lang w:val="ro-RO"/>
        </w:rPr>
        <w:t>ă</w:t>
      </w:r>
      <w:r w:rsidR="00A606F6" w:rsidRPr="00CB7F29">
        <w:rPr>
          <w:rFonts w:ascii="Times New Roman" w:hAnsi="Times New Roman"/>
          <w:szCs w:val="24"/>
          <w:lang w:val="ro-RO"/>
        </w:rPr>
        <w:t xml:space="preserve"> prin FEADR, necesitatea </w:t>
      </w:r>
      <w:r w:rsidR="00A606F6">
        <w:rPr>
          <w:rFonts w:ascii="Times New Roman" w:hAnsi="Times New Roman"/>
          <w:szCs w:val="24"/>
          <w:lang w:val="ro-RO"/>
        </w:rPr>
        <w:t>ș</w:t>
      </w:r>
      <w:r w:rsidR="00A606F6" w:rsidRPr="00CB7F29">
        <w:rPr>
          <w:rFonts w:ascii="Times New Roman" w:hAnsi="Times New Roman"/>
          <w:szCs w:val="24"/>
          <w:lang w:val="ro-RO"/>
        </w:rPr>
        <w:t>i oportunitatea investi</w:t>
      </w:r>
      <w:r w:rsidR="00A606F6">
        <w:rPr>
          <w:rFonts w:ascii="Times New Roman" w:hAnsi="Times New Roman"/>
          <w:szCs w:val="24"/>
          <w:lang w:val="ro-RO"/>
        </w:rPr>
        <w:t>ț</w:t>
      </w:r>
      <w:r w:rsidR="00A606F6" w:rsidRPr="00CB7F29">
        <w:rPr>
          <w:rFonts w:ascii="Times New Roman" w:hAnsi="Times New Roman"/>
          <w:szCs w:val="24"/>
          <w:lang w:val="ro-RO"/>
        </w:rPr>
        <w:t>iei este determinat</w:t>
      </w:r>
      <w:r w:rsidR="00A606F6">
        <w:rPr>
          <w:rFonts w:ascii="Times New Roman" w:hAnsi="Times New Roman"/>
          <w:szCs w:val="24"/>
          <w:lang w:val="ro-RO"/>
        </w:rPr>
        <w:t>ă</w:t>
      </w:r>
      <w:r w:rsidR="00A606F6" w:rsidRPr="00CB7F29">
        <w:rPr>
          <w:rFonts w:ascii="Times New Roman" w:hAnsi="Times New Roman"/>
          <w:szCs w:val="24"/>
          <w:lang w:val="ro-RO"/>
        </w:rPr>
        <w:t xml:space="preserve"> de urm</w:t>
      </w:r>
      <w:r w:rsidR="00A606F6">
        <w:rPr>
          <w:rFonts w:ascii="Times New Roman" w:hAnsi="Times New Roman"/>
          <w:szCs w:val="24"/>
          <w:lang w:val="ro-RO"/>
        </w:rPr>
        <w:t>ă</w:t>
      </w:r>
      <w:r w:rsidR="00A606F6" w:rsidRPr="00CB7F29">
        <w:rPr>
          <w:rFonts w:ascii="Times New Roman" w:hAnsi="Times New Roman"/>
          <w:szCs w:val="24"/>
          <w:lang w:val="ro-RO"/>
        </w:rPr>
        <w:t xml:space="preserve">toarele </w:t>
      </w:r>
      <w:r w:rsidR="00A606F6" w:rsidRPr="00A606F6">
        <w:rPr>
          <w:rFonts w:ascii="Times New Roman" w:hAnsi="Times New Roman"/>
          <w:b/>
          <w:bCs/>
          <w:szCs w:val="24"/>
          <w:lang w:val="ro-RO"/>
        </w:rPr>
        <w:t>principii:</w:t>
      </w:r>
      <w:r w:rsidR="00A606F6" w:rsidRPr="00CB7F29">
        <w:rPr>
          <w:rFonts w:ascii="Times New Roman" w:hAnsi="Times New Roman"/>
          <w:szCs w:val="24"/>
          <w:lang w:val="ro-RO"/>
        </w:rPr>
        <w:t xml:space="preserve"> </w:t>
      </w:r>
    </w:p>
    <w:p w14:paraId="772D7B81" w14:textId="77777777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(1) principiul popula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iei deservite; </w:t>
      </w:r>
    </w:p>
    <w:p w14:paraId="2B5BAFAB" w14:textId="77777777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(2) principiul asigur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>rii accesului la c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>i rutiere principale sau alte c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i de transport; </w:t>
      </w:r>
    </w:p>
    <w:p w14:paraId="2271CEB6" w14:textId="26E7F2D5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 xml:space="preserve">(3) principiul rolului multiplu. </w:t>
      </w:r>
    </w:p>
    <w:p w14:paraId="0313ECA2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</w:p>
    <w:p w14:paraId="2E69A9C7" w14:textId="4AE061E7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3.1</w:t>
      </w:r>
      <w:r w:rsidR="00A606F6" w:rsidRPr="00CB7F29">
        <w:rPr>
          <w:rFonts w:ascii="Times New Roman" w:hAnsi="Times New Roman"/>
          <w:szCs w:val="24"/>
          <w:lang w:val="ro-RO"/>
        </w:rPr>
        <w:t xml:space="preserve">. </w:t>
      </w:r>
      <w:r w:rsidR="00A606F6" w:rsidRPr="00CB7F29">
        <w:rPr>
          <w:rFonts w:ascii="Times New Roman" w:hAnsi="Times New Roman"/>
          <w:i/>
          <w:iCs/>
          <w:szCs w:val="24"/>
          <w:lang w:val="ro-RO"/>
        </w:rPr>
        <w:t>Principiul populației deservite</w:t>
      </w:r>
      <w:r w:rsidR="00A606F6">
        <w:rPr>
          <w:rFonts w:ascii="Times New Roman" w:hAnsi="Times New Roman"/>
          <w:i/>
          <w:iCs/>
          <w:szCs w:val="24"/>
          <w:lang w:val="ro-RO"/>
        </w:rPr>
        <w:t>:</w:t>
      </w:r>
    </w:p>
    <w:p w14:paraId="26A30BDB" w14:textId="5A84897F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</w:t>
      </w:r>
      <w:r w:rsidR="00A606F6" w:rsidRPr="00CB7F29">
        <w:rPr>
          <w:rFonts w:ascii="Times New Roman" w:hAnsi="Times New Roman"/>
          <w:szCs w:val="24"/>
          <w:lang w:val="ro-RO"/>
        </w:rPr>
        <w:t>1.1 Proiecte care deservesc cât mai mulți locuitori</w:t>
      </w:r>
    </w:p>
    <w:p w14:paraId="580A8725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CB7F29">
        <w:rPr>
          <w:rFonts w:ascii="Times New Roman" w:hAnsi="Times New Roman"/>
          <w:b/>
          <w:bCs/>
          <w:szCs w:val="24"/>
          <w:lang w:val="ro-RO"/>
        </w:rPr>
        <w:t>3,5494  puncte</w:t>
      </w:r>
      <w:r>
        <w:rPr>
          <w:rFonts w:ascii="Times New Roman" w:hAnsi="Times New Roman"/>
          <w:b/>
          <w:bCs/>
          <w:szCs w:val="24"/>
          <w:lang w:val="ro-RO"/>
        </w:rPr>
        <w:t xml:space="preserve"> -</w:t>
      </w:r>
      <w:r w:rsidRPr="00CB7F29">
        <w:rPr>
          <w:rFonts w:ascii="Times New Roman" w:hAnsi="Times New Roman"/>
          <w:szCs w:val="24"/>
          <w:lang w:val="ro-RO"/>
        </w:rPr>
        <w:t xml:space="preserve"> prin proiect se propune spre modernizare lungimea de 5,665 km, iar lungimea total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a drumurilor din comun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este de 39,90 km</w:t>
      </w:r>
    </w:p>
    <w:p w14:paraId="26EF6994" w14:textId="566C9372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</w:t>
      </w:r>
      <w:r w:rsidR="00A606F6" w:rsidRPr="00CB7F29">
        <w:rPr>
          <w:rFonts w:ascii="Times New Roman" w:hAnsi="Times New Roman"/>
          <w:szCs w:val="24"/>
          <w:lang w:val="ro-RO"/>
        </w:rPr>
        <w:t>1.2 Populație care nu a mai fost deservită prin PNDR pentru același tip de investiție (același tip de infrastructură)</w:t>
      </w:r>
    </w:p>
    <w:p w14:paraId="49B2075D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in 0 puncte</w:t>
      </w:r>
    </w:p>
    <w:p w14:paraId="4DD16841" w14:textId="1681B56F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</w:t>
      </w:r>
      <w:r w:rsidR="00A606F6" w:rsidRPr="00CB7F29">
        <w:rPr>
          <w:rFonts w:ascii="Times New Roman" w:hAnsi="Times New Roman"/>
          <w:szCs w:val="24"/>
          <w:lang w:val="ro-RO"/>
        </w:rPr>
        <w:t>1.3 Drumuri cu o structură rutieră nemodernizată</w:t>
      </w:r>
    </w:p>
    <w:p w14:paraId="75996DE9" w14:textId="77777777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15 puncte, </w:t>
      </w:r>
      <w:r>
        <w:rPr>
          <w:rFonts w:ascii="Times New Roman" w:hAnsi="Times New Roman"/>
          <w:szCs w:val="24"/>
          <w:lang w:val="ro-RO"/>
        </w:rPr>
        <w:t>î</w:t>
      </w:r>
      <w:r w:rsidRPr="00CB7F29">
        <w:rPr>
          <w:rFonts w:ascii="Times New Roman" w:hAnsi="Times New Roman"/>
          <w:szCs w:val="24"/>
          <w:lang w:val="ro-RO"/>
        </w:rPr>
        <w:t>ntreaga lungime de 5</w:t>
      </w:r>
      <w:r>
        <w:rPr>
          <w:rFonts w:ascii="Times New Roman" w:hAnsi="Times New Roman"/>
          <w:szCs w:val="24"/>
          <w:lang w:val="ro-RO"/>
        </w:rPr>
        <w:t>.</w:t>
      </w:r>
      <w:r w:rsidRPr="00CB7F29">
        <w:rPr>
          <w:rFonts w:ascii="Times New Roman" w:hAnsi="Times New Roman"/>
          <w:szCs w:val="24"/>
          <w:lang w:val="ro-RO"/>
        </w:rPr>
        <w:t>665 ml reprezint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drumuri nemodernizate.</w:t>
      </w:r>
    </w:p>
    <w:p w14:paraId="1A1A7DDB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</w:p>
    <w:p w14:paraId="055AF7EE" w14:textId="4D41F618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i/>
          <w:iCs/>
          <w:szCs w:val="24"/>
          <w:lang w:val="ro-RO"/>
        </w:rPr>
      </w:pPr>
      <w:r>
        <w:rPr>
          <w:rFonts w:ascii="Times New Roman" w:hAnsi="Times New Roman"/>
          <w:i/>
          <w:iCs/>
          <w:szCs w:val="24"/>
          <w:lang w:val="ro-RO"/>
        </w:rPr>
        <w:t>3.</w:t>
      </w:r>
      <w:r w:rsidR="00A606F6" w:rsidRPr="00CB7F29">
        <w:rPr>
          <w:rFonts w:ascii="Times New Roman" w:hAnsi="Times New Roman"/>
          <w:i/>
          <w:iCs/>
          <w:szCs w:val="24"/>
          <w:lang w:val="ro-RO"/>
        </w:rPr>
        <w:t>2. Principiul asigurării accesului la căi rutiere principale sau alte căi de transport</w:t>
      </w:r>
    </w:p>
    <w:p w14:paraId="0DE60FE0" w14:textId="48D41413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</w:t>
      </w:r>
      <w:r w:rsidR="00A606F6" w:rsidRPr="00CB7F29">
        <w:rPr>
          <w:rFonts w:ascii="Times New Roman" w:hAnsi="Times New Roman"/>
          <w:szCs w:val="24"/>
          <w:lang w:val="ro-RO"/>
        </w:rPr>
        <w:t>2.1 Investiții în infrastructura de drumuri care asigură legătură cu diferite categorii de căi rutiere</w:t>
      </w:r>
    </w:p>
    <w:p w14:paraId="4DFBB082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Acces la drumuri naționale</w:t>
      </w:r>
    </w:p>
    <w:p w14:paraId="4BAF448A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CB7F29">
        <w:rPr>
          <w:rFonts w:ascii="Times New Roman" w:hAnsi="Times New Roman"/>
          <w:b/>
          <w:bCs/>
          <w:szCs w:val="24"/>
          <w:lang w:val="ro-RO"/>
        </w:rPr>
        <w:t>8 puncte</w:t>
      </w:r>
      <w:r w:rsidRPr="00CB7F29">
        <w:rPr>
          <w:rFonts w:ascii="Times New Roman" w:hAnsi="Times New Roman"/>
          <w:szCs w:val="24"/>
          <w:lang w:val="ro-RO"/>
        </w:rPr>
        <w:t>. Strada Prim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>verii, strada Lung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>, strada Arie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 xml:space="preserve">ului 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strada C</w:t>
      </w:r>
      <w:r>
        <w:rPr>
          <w:rFonts w:ascii="Times New Roman" w:hAnsi="Times New Roman"/>
          <w:szCs w:val="24"/>
          <w:lang w:val="ro-RO"/>
        </w:rPr>
        <w:t>â</w:t>
      </w:r>
      <w:r w:rsidRPr="00CB7F29">
        <w:rPr>
          <w:rFonts w:ascii="Times New Roman" w:hAnsi="Times New Roman"/>
          <w:szCs w:val="24"/>
          <w:lang w:val="ro-RO"/>
        </w:rPr>
        <w:t>mpului se intersecteaz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cu DN75</w:t>
      </w:r>
    </w:p>
    <w:p w14:paraId="1DE54FC1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Acces la drumuri județene</w:t>
      </w:r>
    </w:p>
    <w:p w14:paraId="01316EFE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CB7F29">
        <w:rPr>
          <w:rFonts w:ascii="Times New Roman" w:hAnsi="Times New Roman"/>
          <w:b/>
          <w:bCs/>
          <w:szCs w:val="24"/>
          <w:lang w:val="ro-RO"/>
        </w:rPr>
        <w:t>7 puncte</w:t>
      </w:r>
      <w:r w:rsidRPr="00CB7F29">
        <w:rPr>
          <w:rFonts w:ascii="Times New Roman" w:hAnsi="Times New Roman"/>
          <w:szCs w:val="24"/>
          <w:lang w:val="ro-RO"/>
        </w:rPr>
        <w:t>, strada Principal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, strada Caisului 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strada Arie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ului din satul Cheia se intersecteaz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cu DJ 103G</w:t>
      </w:r>
    </w:p>
    <w:p w14:paraId="607BAB83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Acces la drumuri comunale</w:t>
      </w:r>
    </w:p>
    <w:p w14:paraId="036FA500" w14:textId="77777777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lastRenderedPageBreak/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CB7F29">
        <w:rPr>
          <w:rFonts w:ascii="Times New Roman" w:hAnsi="Times New Roman"/>
          <w:b/>
          <w:bCs/>
          <w:szCs w:val="24"/>
          <w:lang w:val="ro-RO"/>
        </w:rPr>
        <w:t>5 puncte</w:t>
      </w:r>
      <w:r w:rsidRPr="00CB7F29">
        <w:rPr>
          <w:rFonts w:ascii="Times New Roman" w:hAnsi="Times New Roman"/>
          <w:szCs w:val="24"/>
          <w:lang w:val="ro-RO"/>
        </w:rPr>
        <w:t>, strada Arie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ului se intersecteaz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cu DC 44</w:t>
      </w:r>
    </w:p>
    <w:p w14:paraId="6D1998DC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</w:p>
    <w:p w14:paraId="0A0A220B" w14:textId="7231A173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i/>
          <w:iCs/>
          <w:szCs w:val="24"/>
          <w:lang w:val="ro-RO"/>
        </w:rPr>
      </w:pPr>
      <w:r>
        <w:rPr>
          <w:rFonts w:ascii="Times New Roman" w:hAnsi="Times New Roman"/>
          <w:i/>
          <w:iCs/>
          <w:szCs w:val="24"/>
          <w:lang w:val="ro-RO"/>
        </w:rPr>
        <w:t>3.</w:t>
      </w:r>
      <w:r w:rsidR="00A606F6" w:rsidRPr="00CB7F29">
        <w:rPr>
          <w:rFonts w:ascii="Times New Roman" w:hAnsi="Times New Roman"/>
          <w:i/>
          <w:iCs/>
          <w:szCs w:val="24"/>
          <w:lang w:val="ro-RO"/>
        </w:rPr>
        <w:t>3. Principiul rolului multiplu</w:t>
      </w:r>
    </w:p>
    <w:p w14:paraId="41C8A5AF" w14:textId="5D9C08BD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</w:t>
      </w:r>
      <w:r w:rsidR="00A606F6" w:rsidRPr="00CB7F29">
        <w:rPr>
          <w:rFonts w:ascii="Times New Roman" w:hAnsi="Times New Roman"/>
          <w:szCs w:val="24"/>
          <w:lang w:val="ro-RO"/>
        </w:rPr>
        <w:t>3.1 Proiecte care prevăd căi de acces cu rol multiplu</w:t>
      </w:r>
    </w:p>
    <w:p w14:paraId="4989126D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Proiecte care asigură accesibilizarea școlilor / grădinițelor / creșelor / unități medicale</w:t>
      </w:r>
    </w:p>
    <w:p w14:paraId="2A94AFFF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CB7F29">
        <w:rPr>
          <w:rFonts w:ascii="Times New Roman" w:hAnsi="Times New Roman"/>
          <w:b/>
          <w:bCs/>
          <w:szCs w:val="24"/>
          <w:lang w:val="ro-RO"/>
        </w:rPr>
        <w:t>5 puncte</w:t>
      </w:r>
      <w:r w:rsidRPr="00CB7F29">
        <w:rPr>
          <w:rFonts w:ascii="Times New Roman" w:hAnsi="Times New Roman"/>
          <w:szCs w:val="24"/>
          <w:lang w:val="ro-RO"/>
        </w:rPr>
        <w:t>, Strada Școlii din sat Cheia accesibilizeaz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coala Primar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Cheia.</w:t>
      </w:r>
    </w:p>
    <w:p w14:paraId="25309FA8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Proiecte care asigură accesibilizarea unui număr de minimum 2 agenți economici</w:t>
      </w:r>
    </w:p>
    <w:p w14:paraId="5569B796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CB7F29">
        <w:rPr>
          <w:rFonts w:ascii="Times New Roman" w:hAnsi="Times New Roman"/>
          <w:b/>
          <w:bCs/>
          <w:szCs w:val="24"/>
          <w:lang w:val="ro-RO"/>
        </w:rPr>
        <w:t>5 puncte</w:t>
      </w:r>
      <w:r w:rsidRPr="00CB7F29">
        <w:rPr>
          <w:rFonts w:ascii="Times New Roman" w:hAnsi="Times New Roman"/>
          <w:szCs w:val="24"/>
          <w:lang w:val="ro-RO"/>
        </w:rPr>
        <w:t>, strada Principal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din sat Cheia accesibilizeaz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SC. </w:t>
      </w:r>
      <w:proofErr w:type="spellStart"/>
      <w:r w:rsidRPr="00CB7F29">
        <w:rPr>
          <w:rFonts w:ascii="Times New Roman" w:hAnsi="Times New Roman"/>
          <w:szCs w:val="24"/>
          <w:lang w:val="ro-RO"/>
        </w:rPr>
        <w:t>Buldoexcavari</w:t>
      </w:r>
      <w:proofErr w:type="spellEnd"/>
      <w:r w:rsidRPr="00CB7F29">
        <w:rPr>
          <w:rFonts w:ascii="Times New Roman" w:hAnsi="Times New Roman"/>
          <w:szCs w:val="24"/>
          <w:lang w:val="ro-RO"/>
        </w:rPr>
        <w:t xml:space="preserve"> Istvan S.R.L., 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strada Lungă din sat Corne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ti accesibilizeaz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S.C. </w:t>
      </w:r>
      <w:proofErr w:type="spellStart"/>
      <w:r w:rsidRPr="00CB7F29">
        <w:rPr>
          <w:rFonts w:ascii="Times New Roman" w:hAnsi="Times New Roman"/>
          <w:szCs w:val="24"/>
          <w:lang w:val="ro-RO"/>
        </w:rPr>
        <w:t>Rici</w:t>
      </w:r>
      <w:proofErr w:type="spellEnd"/>
      <w:r w:rsidRPr="00CB7F29">
        <w:rPr>
          <w:rFonts w:ascii="Times New Roman" w:hAnsi="Times New Roman"/>
          <w:szCs w:val="24"/>
          <w:lang w:val="ro-RO"/>
        </w:rPr>
        <w:t xml:space="preserve"> Trans S.R.L. </w:t>
      </w:r>
    </w:p>
    <w:p w14:paraId="53B4E13D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Proiecte care asigură accesibilizarea sediilor primăriilor / unităților de cult</w:t>
      </w:r>
    </w:p>
    <w:p w14:paraId="5D31C2A4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-  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05758B">
        <w:rPr>
          <w:rFonts w:ascii="Times New Roman" w:hAnsi="Times New Roman"/>
          <w:b/>
          <w:bCs/>
          <w:szCs w:val="24"/>
          <w:lang w:val="ro-RO"/>
        </w:rPr>
        <w:t>5 puncte</w:t>
      </w:r>
      <w:r w:rsidRPr="00CB7F29">
        <w:rPr>
          <w:rFonts w:ascii="Times New Roman" w:hAnsi="Times New Roman"/>
          <w:szCs w:val="24"/>
          <w:lang w:val="ro-RO"/>
        </w:rPr>
        <w:t>, strada Cimitirului din sat Corne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ti accesibilizeaz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Biserica Ortodox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>, Biserica Catolică și Cimitirul din satul Corne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ti, iar strada Ortodoxă din satul Cheia, accesibilizează Biserica Ortodoxă, strada Unitariană accesibilizează Biserica Unitariană</w:t>
      </w:r>
    </w:p>
    <w:p w14:paraId="5904F37B" w14:textId="42E9D76D" w:rsidR="00A606F6" w:rsidRPr="00CB7F29" w:rsidRDefault="00711848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3.</w:t>
      </w:r>
      <w:r w:rsidR="00A606F6" w:rsidRPr="00CB7F29">
        <w:rPr>
          <w:rFonts w:ascii="Times New Roman" w:hAnsi="Times New Roman"/>
          <w:szCs w:val="24"/>
          <w:lang w:val="ro-RO"/>
        </w:rPr>
        <w:t>3.2 Proiecte care se execută pe tronsoane unde există rețele de apă/apă uzată executate</w:t>
      </w:r>
    </w:p>
    <w:p w14:paraId="2DFD90B9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Rețele apă și de apă uzată</w:t>
      </w:r>
    </w:p>
    <w:p w14:paraId="73A5D748" w14:textId="77777777" w:rsidR="00A606F6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  <w:r w:rsidRPr="00CB7F29">
        <w:rPr>
          <w:rFonts w:ascii="Times New Roman" w:hAnsi="Times New Roman"/>
          <w:szCs w:val="24"/>
          <w:lang w:val="ro-RO"/>
        </w:rPr>
        <w:t>Pentru acest criteriu se ob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 xml:space="preserve">in </w:t>
      </w:r>
      <w:r w:rsidRPr="0005758B">
        <w:rPr>
          <w:rFonts w:ascii="Times New Roman" w:hAnsi="Times New Roman"/>
          <w:b/>
          <w:bCs/>
          <w:szCs w:val="24"/>
          <w:lang w:val="ro-RO"/>
        </w:rPr>
        <w:t>5 puncte</w:t>
      </w:r>
      <w:r w:rsidRPr="00CB7F29">
        <w:rPr>
          <w:rFonts w:ascii="Times New Roman" w:hAnsi="Times New Roman"/>
          <w:szCs w:val="24"/>
          <w:lang w:val="ro-RO"/>
        </w:rPr>
        <w:t xml:space="preserve"> toate drumurile propuse prin proiect au re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ea de alimentare cu ap</w:t>
      </w:r>
      <w:r>
        <w:rPr>
          <w:rFonts w:ascii="Times New Roman" w:hAnsi="Times New Roman"/>
          <w:szCs w:val="24"/>
          <w:lang w:val="ro-RO"/>
        </w:rPr>
        <w:t>ă</w:t>
      </w:r>
      <w:r w:rsidRPr="00CB7F29">
        <w:rPr>
          <w:rFonts w:ascii="Times New Roman" w:hAnsi="Times New Roman"/>
          <w:szCs w:val="24"/>
          <w:lang w:val="ro-RO"/>
        </w:rPr>
        <w:t xml:space="preserve"> </w:t>
      </w:r>
      <w:r>
        <w:rPr>
          <w:rFonts w:ascii="Times New Roman" w:hAnsi="Times New Roman"/>
          <w:szCs w:val="24"/>
          <w:lang w:val="ro-RO"/>
        </w:rPr>
        <w:t>ș</w:t>
      </w:r>
      <w:r w:rsidRPr="00CB7F29">
        <w:rPr>
          <w:rFonts w:ascii="Times New Roman" w:hAnsi="Times New Roman"/>
          <w:szCs w:val="24"/>
          <w:lang w:val="ro-RO"/>
        </w:rPr>
        <w:t>i re</w:t>
      </w:r>
      <w:r>
        <w:rPr>
          <w:rFonts w:ascii="Times New Roman" w:hAnsi="Times New Roman"/>
          <w:szCs w:val="24"/>
          <w:lang w:val="ro-RO"/>
        </w:rPr>
        <w:t>ț</w:t>
      </w:r>
      <w:r w:rsidRPr="00CB7F29">
        <w:rPr>
          <w:rFonts w:ascii="Times New Roman" w:hAnsi="Times New Roman"/>
          <w:szCs w:val="24"/>
          <w:lang w:val="ro-RO"/>
        </w:rPr>
        <w:t>ea de canalizare.</w:t>
      </w:r>
    </w:p>
    <w:p w14:paraId="3C40C956" w14:textId="77777777" w:rsidR="00A606F6" w:rsidRPr="00CB7F29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szCs w:val="24"/>
          <w:lang w:val="ro-RO"/>
        </w:rPr>
      </w:pPr>
    </w:p>
    <w:p w14:paraId="1C78BC8A" w14:textId="77777777" w:rsidR="00A606F6" w:rsidRPr="0005758B" w:rsidRDefault="00A606F6" w:rsidP="00A606F6">
      <w:pPr>
        <w:pStyle w:val="MIRCEAChar"/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  <w:u w:val="single"/>
          <w:lang w:val="ro-RO"/>
        </w:rPr>
      </w:pPr>
      <w:r w:rsidRPr="0005758B">
        <w:rPr>
          <w:rFonts w:ascii="Times New Roman" w:hAnsi="Times New Roman"/>
          <w:b/>
          <w:bCs/>
          <w:szCs w:val="24"/>
          <w:u w:val="single"/>
          <w:lang w:val="ro-RO"/>
        </w:rPr>
        <w:t>Punctaj total obținut: 58,5494</w:t>
      </w:r>
    </w:p>
    <w:p w14:paraId="40CDA03F" w14:textId="77777777" w:rsidR="004A237C" w:rsidRDefault="004A237C" w:rsidP="00A606F6">
      <w:pPr>
        <w:pStyle w:val="MIRCEAChar"/>
        <w:rPr>
          <w:rFonts w:ascii="Cambria" w:hAnsi="Cambria"/>
          <w:i/>
          <w:lang w:val="ro-RO"/>
        </w:rPr>
      </w:pPr>
    </w:p>
    <w:p w14:paraId="29CE3F55" w14:textId="02489EF1" w:rsidR="00A606F6" w:rsidRPr="00447347" w:rsidRDefault="00A606F6" w:rsidP="00711848">
      <w:pPr>
        <w:pStyle w:val="ListParagraph"/>
        <w:numPr>
          <w:ilvl w:val="0"/>
          <w:numId w:val="17"/>
        </w:numPr>
        <w:rPr>
          <w:rFonts w:ascii="Times New Roman" w:hAnsi="Times New Roman"/>
          <w:b/>
          <w:sz w:val="24"/>
          <w:szCs w:val="24"/>
          <w:u w:val="single"/>
        </w:rPr>
      </w:pPr>
      <w:r w:rsidRPr="00447347">
        <w:rPr>
          <w:rFonts w:ascii="Times New Roman" w:hAnsi="Times New Roman"/>
          <w:b/>
          <w:sz w:val="24"/>
          <w:szCs w:val="24"/>
          <w:u w:val="single"/>
        </w:rPr>
        <w:t xml:space="preserve"> Indicatori economici:</w:t>
      </w:r>
    </w:p>
    <w:p w14:paraId="68606137" w14:textId="77777777" w:rsidR="00A606F6" w:rsidRPr="00CB7F29" w:rsidRDefault="00A606F6" w:rsidP="00A606F6">
      <w:pPr>
        <w:spacing w:line="276" w:lineRule="auto"/>
        <w:rPr>
          <w:rFonts w:ascii="Times New Roman" w:hAnsi="Times New Roman"/>
          <w:bCs/>
          <w:szCs w:val="24"/>
        </w:rPr>
      </w:pPr>
      <w:r w:rsidRPr="00CB7F29">
        <w:rPr>
          <w:rFonts w:ascii="Times New Roman" w:hAnsi="Times New Roman"/>
          <w:b/>
          <w:szCs w:val="24"/>
        </w:rPr>
        <w:t>Valoarea totală a investiției fără TVA:</w:t>
      </w:r>
      <w:r w:rsidRPr="00CB7F29">
        <w:rPr>
          <w:rFonts w:ascii="Times New Roman" w:hAnsi="Times New Roman"/>
          <w:bCs/>
          <w:szCs w:val="24"/>
        </w:rPr>
        <w:t xml:space="preserve"> 10.946.372 lei din care C+M: 9.652.137 lei. </w:t>
      </w:r>
    </w:p>
    <w:p w14:paraId="547E63CE" w14:textId="77777777" w:rsidR="00A606F6" w:rsidRPr="00CB7F29" w:rsidRDefault="00A606F6" w:rsidP="00A606F6">
      <w:pPr>
        <w:spacing w:line="276" w:lineRule="auto"/>
        <w:rPr>
          <w:rFonts w:ascii="Times New Roman" w:hAnsi="Times New Roman"/>
          <w:bCs/>
          <w:szCs w:val="24"/>
        </w:rPr>
      </w:pPr>
      <w:r w:rsidRPr="00CB7F29">
        <w:rPr>
          <w:rFonts w:ascii="Times New Roman" w:hAnsi="Times New Roman"/>
          <w:b/>
          <w:szCs w:val="24"/>
        </w:rPr>
        <w:t>Valoarea totală a investiției cu TVA:</w:t>
      </w:r>
      <w:r w:rsidRPr="00CB7F29">
        <w:rPr>
          <w:rFonts w:ascii="Times New Roman" w:hAnsi="Times New Roman"/>
          <w:bCs/>
          <w:szCs w:val="24"/>
        </w:rPr>
        <w:t xml:space="preserve"> 13.011.652 lei din care C+M: 11.486.043 lei</w:t>
      </w:r>
    </w:p>
    <w:p w14:paraId="0FC7B419" w14:textId="77777777" w:rsidR="00A606F6" w:rsidRPr="00CB7F29" w:rsidRDefault="00A606F6" w:rsidP="00A606F6">
      <w:pPr>
        <w:spacing w:line="276" w:lineRule="auto"/>
        <w:rPr>
          <w:rFonts w:ascii="Times New Roman" w:hAnsi="Times New Roman"/>
          <w:b/>
          <w:szCs w:val="24"/>
          <w:highlight w:val="yellow"/>
        </w:rPr>
      </w:pPr>
    </w:p>
    <w:p w14:paraId="799BF32F" w14:textId="0AFA6CAE" w:rsidR="00A606F6" w:rsidRPr="00A606F6" w:rsidRDefault="00A606F6" w:rsidP="00711848">
      <w:pPr>
        <w:pStyle w:val="ListParagraph"/>
        <w:numPr>
          <w:ilvl w:val="0"/>
          <w:numId w:val="17"/>
        </w:numPr>
        <w:rPr>
          <w:rFonts w:ascii="Times New Roman" w:hAnsi="Times New Roman"/>
          <w:b/>
          <w:sz w:val="24"/>
          <w:szCs w:val="24"/>
          <w:u w:val="single"/>
        </w:rPr>
      </w:pPr>
      <w:r w:rsidRPr="00A606F6">
        <w:rPr>
          <w:rFonts w:ascii="Times New Roman" w:hAnsi="Times New Roman"/>
          <w:b/>
          <w:sz w:val="24"/>
          <w:szCs w:val="24"/>
          <w:u w:val="single"/>
        </w:rPr>
        <w:t>Indicatorii tehnici:</w:t>
      </w:r>
    </w:p>
    <w:p w14:paraId="039D9C42" w14:textId="2B0D234F" w:rsidR="00A606F6" w:rsidRPr="00447347" w:rsidRDefault="00447347" w:rsidP="00A606F6">
      <w:pPr>
        <w:spacing w:line="276" w:lineRule="auto"/>
        <w:rPr>
          <w:rFonts w:ascii="Times New Roman" w:hAnsi="Times New Roman"/>
          <w:b/>
          <w:szCs w:val="24"/>
        </w:rPr>
      </w:pPr>
      <w:r w:rsidRPr="00447347">
        <w:rPr>
          <w:rFonts w:ascii="Times New Roman" w:hAnsi="Times New Roman"/>
          <w:b/>
          <w:szCs w:val="24"/>
        </w:rPr>
        <w:t>Lungimea străzilor</w:t>
      </w:r>
      <w:r w:rsidR="00A606F6" w:rsidRPr="00447347">
        <w:rPr>
          <w:rFonts w:ascii="Times New Roman" w:hAnsi="Times New Roman"/>
          <w:b/>
          <w:szCs w:val="24"/>
        </w:rPr>
        <w:t>:</w:t>
      </w:r>
    </w:p>
    <w:p w14:paraId="50804DF1" w14:textId="77777777" w:rsidR="00A606F6" w:rsidRDefault="00A606F6" w:rsidP="00A606F6">
      <w:pPr>
        <w:spacing w:line="276" w:lineRule="auto"/>
        <w:rPr>
          <w:rFonts w:ascii="Times New Roman" w:hAnsi="Times New Roman"/>
          <w:bCs/>
          <w:szCs w:val="24"/>
        </w:rPr>
      </w:pPr>
      <w:r w:rsidRPr="00CB7F29">
        <w:rPr>
          <w:rFonts w:ascii="Times New Roman" w:hAnsi="Times New Roman"/>
          <w:bCs/>
          <w:szCs w:val="24"/>
        </w:rPr>
        <w:t xml:space="preserve">Lucrarea se va desfășura pe lungimea totală de </w:t>
      </w:r>
      <w:r w:rsidRPr="00CB7F29">
        <w:rPr>
          <w:rFonts w:ascii="Times New Roman" w:hAnsi="Times New Roman"/>
          <w:b/>
          <w:szCs w:val="24"/>
        </w:rPr>
        <w:t>5.665 ml</w:t>
      </w:r>
      <w:r w:rsidRPr="00CB7F29">
        <w:rPr>
          <w:rFonts w:ascii="Times New Roman" w:hAnsi="Times New Roman"/>
          <w:bCs/>
          <w:szCs w:val="24"/>
        </w:rPr>
        <w:t xml:space="preserve"> în sat Cornești, respectiv în sat Cheia, comuna Mihai Viteazu, jud. Cluj</w:t>
      </w:r>
    </w:p>
    <w:p w14:paraId="39B192B2" w14:textId="77777777" w:rsidR="00447347" w:rsidRPr="00CB7F29" w:rsidRDefault="00447347" w:rsidP="00A606F6">
      <w:pPr>
        <w:spacing w:line="276" w:lineRule="auto"/>
        <w:rPr>
          <w:rFonts w:ascii="Times New Roman" w:hAnsi="Times New Roman"/>
          <w:bCs/>
          <w:szCs w:val="24"/>
        </w:rPr>
      </w:pPr>
    </w:p>
    <w:p w14:paraId="653AF8B4" w14:textId="77777777" w:rsidR="00A606F6" w:rsidRPr="00447347" w:rsidRDefault="00A606F6" w:rsidP="00A606F6">
      <w:pPr>
        <w:ind w:firstLine="426"/>
        <w:rPr>
          <w:rFonts w:ascii="Times New Roman" w:hAnsi="Times New Roman"/>
          <w:b/>
          <w:bCs/>
          <w:szCs w:val="24"/>
        </w:rPr>
      </w:pPr>
      <w:r w:rsidRPr="00447347">
        <w:rPr>
          <w:rFonts w:ascii="Times New Roman" w:hAnsi="Times New Roman"/>
          <w:b/>
          <w:bCs/>
          <w:szCs w:val="24"/>
        </w:rPr>
        <w:t>În satul Cornești: Lungime totală – 2.190 m</w:t>
      </w:r>
    </w:p>
    <w:p w14:paraId="15D93624" w14:textId="164438F4" w:rsidR="003D61A3" w:rsidRPr="00A606F6" w:rsidRDefault="003D61A3" w:rsidP="003D61A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Cimitirului cu o lungime de 280 m; această stradă se ramifică din strada Primăverii și continuă spre est;</w:t>
      </w:r>
    </w:p>
    <w:p w14:paraId="48FECFBB" w14:textId="30B9CF9F" w:rsidR="003D61A3" w:rsidRPr="00A606F6" w:rsidRDefault="003D61A3" w:rsidP="003D61A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Primăverii cu o lungime de 222 m; această stradă începe din drumul național DN75 la km 153+550, pe partea dreaptă, și continuă până în str. Câmpului;</w:t>
      </w:r>
    </w:p>
    <w:p w14:paraId="72740BCD" w14:textId="64093A75" w:rsidR="003D61A3" w:rsidRPr="00A606F6" w:rsidRDefault="003D61A3" w:rsidP="003D61A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 xml:space="preserve">strada Lungă cu o lungime de 491 m; această stradă începe din drumul național DN75 la km 152+845, pe partea stângă; </w:t>
      </w:r>
    </w:p>
    <w:p w14:paraId="68F5B3A0" w14:textId="10B6B5E3" w:rsidR="003D61A3" w:rsidRPr="00A606F6" w:rsidRDefault="003D61A3" w:rsidP="003D61A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lastRenderedPageBreak/>
        <w:t xml:space="preserve">strada Stadionului cu o lungime de 440 m; această stradă începe din Str. Lungă   și continuă spre nord; </w:t>
      </w:r>
    </w:p>
    <w:p w14:paraId="34F90094" w14:textId="08AB42A0" w:rsidR="003D61A3" w:rsidRPr="00A606F6" w:rsidRDefault="003D61A3" w:rsidP="003D61A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Arieșului cu o lungime de 343 m; această stradă începe din drumul național DN75 la km 153+293, pe partea stângă;</w:t>
      </w:r>
    </w:p>
    <w:p w14:paraId="4F98067B" w14:textId="250AA268" w:rsidR="003D61A3" w:rsidRPr="00A606F6" w:rsidRDefault="003D61A3" w:rsidP="003D61A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Câmpului cu o lungime de 414 m; această stradă începe din drumul național DN75 la km 153+366, pe partea dreaptă și continuă pe lungimea de 438 m spre sud-est;</w:t>
      </w:r>
    </w:p>
    <w:p w14:paraId="5EBDCC17" w14:textId="77777777" w:rsidR="003D61A3" w:rsidRPr="00447347" w:rsidRDefault="003D61A3" w:rsidP="003D61A3">
      <w:pPr>
        <w:rPr>
          <w:rFonts w:ascii="Times New Roman" w:hAnsi="Times New Roman"/>
          <w:b/>
          <w:bCs/>
          <w:szCs w:val="24"/>
          <w:lang w:val="ro-RO"/>
        </w:rPr>
      </w:pPr>
      <w:r w:rsidRPr="00447347">
        <w:rPr>
          <w:rFonts w:ascii="Times New Roman" w:hAnsi="Times New Roman"/>
          <w:b/>
          <w:bCs/>
          <w:szCs w:val="24"/>
          <w:lang w:val="ro-RO"/>
        </w:rPr>
        <w:t>În satul Cheia: Lungime totală – 3.475 m</w:t>
      </w:r>
    </w:p>
    <w:p w14:paraId="324B644D" w14:textId="753DC90E" w:rsidR="003D61A3" w:rsidRPr="00A606F6" w:rsidRDefault="003D61A3" w:rsidP="003D61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 xml:space="preserve">strada Principală cu o lungime de 1.125 m; această stradă pornește din drumul județean DJ103G la km 1+090 și continuă spre pensiunea Vila Cheia; </w:t>
      </w:r>
    </w:p>
    <w:p w14:paraId="11539E90" w14:textId="59737045" w:rsidR="003D61A3" w:rsidRPr="00A606F6" w:rsidRDefault="003D61A3" w:rsidP="003D61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 xml:space="preserve">strada Școlii cu o lungime de 419 m; această stradă se ramifică din Str. Principală și continuă spre Str. Arieșului; </w:t>
      </w:r>
    </w:p>
    <w:p w14:paraId="4FF6C3D1" w14:textId="0FBB10FA" w:rsidR="003D61A3" w:rsidRPr="00A606F6" w:rsidRDefault="003D61A3" w:rsidP="003D61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 xml:space="preserve">strada Ortodoxă cu o lungime de 337m; această stradă se intersectează cu Str. Principală și continuă spre Str. Carierei; </w:t>
      </w:r>
    </w:p>
    <w:p w14:paraId="48C30A08" w14:textId="349E4EFE" w:rsidR="003D61A3" w:rsidRPr="00A606F6" w:rsidRDefault="003D61A3" w:rsidP="003D61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Unitariană cu o lungime de 292 m; această stradă începe din Str. Principală și continuă spre Str. Prunilor;</w:t>
      </w:r>
    </w:p>
    <w:p w14:paraId="7D64BE54" w14:textId="1CD1386D" w:rsidR="003D61A3" w:rsidRPr="00A606F6" w:rsidRDefault="003D61A3" w:rsidP="003D61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Caisului cu o lungime de 344 m; această stradă face legătura dintre drumul județean DJ103G la km 1+420 și Str. Principală;</w:t>
      </w:r>
    </w:p>
    <w:p w14:paraId="1CE68C29" w14:textId="4ED5DA4A" w:rsidR="003D61A3" w:rsidRPr="00A606F6" w:rsidRDefault="003D61A3" w:rsidP="003D61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strada Arieșului cu o lungime de 958 m; această stradă se desfășoară din drumul județean DJ103G la km 0+960 și continuă spre vest de-a lungul râului Arieș.</w:t>
      </w:r>
    </w:p>
    <w:p w14:paraId="1B1DC740" w14:textId="77777777" w:rsidR="003D61A3" w:rsidRPr="00447347" w:rsidRDefault="003D61A3" w:rsidP="003D61A3">
      <w:pPr>
        <w:rPr>
          <w:rFonts w:ascii="Times New Roman" w:hAnsi="Times New Roman"/>
          <w:b/>
          <w:bCs/>
          <w:szCs w:val="24"/>
          <w:lang w:val="ro-RO"/>
        </w:rPr>
      </w:pPr>
      <w:r w:rsidRPr="00447347">
        <w:rPr>
          <w:rFonts w:ascii="Times New Roman" w:hAnsi="Times New Roman"/>
          <w:b/>
          <w:bCs/>
          <w:szCs w:val="24"/>
          <w:lang w:val="ro-RO"/>
        </w:rPr>
        <w:t>Structura rutieră – Străzi sat CORNESTI</w:t>
      </w:r>
    </w:p>
    <w:p w14:paraId="6071A22A" w14:textId="7511C594" w:rsidR="003D61A3" w:rsidRPr="00A606F6" w:rsidRDefault="003D61A3" w:rsidP="003D61A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săpătura;</w:t>
      </w:r>
    </w:p>
    <w:p w14:paraId="0266FCC7" w14:textId="0ACCFCFA" w:rsidR="003D61A3" w:rsidRPr="00A606F6" w:rsidRDefault="003D61A3" w:rsidP="003D61A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formă din nisip cu pietriș mic (existent, conform studiu geotehnic) - grosime 25 cm;</w:t>
      </w:r>
    </w:p>
    <w:p w14:paraId="43FC17C3" w14:textId="33232C64" w:rsidR="003D61A3" w:rsidRPr="00A606F6" w:rsidRDefault="003D61A3" w:rsidP="003D61A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fundație din balast - grosime 30 cm;</w:t>
      </w:r>
    </w:p>
    <w:p w14:paraId="392879E5" w14:textId="085B29CE" w:rsidR="003D61A3" w:rsidRPr="00A606F6" w:rsidRDefault="003D61A3" w:rsidP="003D61A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bază din piatră spartă - grosime 15 cm;</w:t>
      </w:r>
    </w:p>
    <w:p w14:paraId="60D91FCE" w14:textId="65F263EA" w:rsidR="003D61A3" w:rsidRPr="00A606F6" w:rsidRDefault="003D61A3" w:rsidP="003D61A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legătura BAD22.4 - grosime 6 cm;</w:t>
      </w:r>
    </w:p>
    <w:p w14:paraId="04A604F8" w14:textId="749B2949" w:rsidR="003D61A3" w:rsidRPr="00A606F6" w:rsidRDefault="003D61A3" w:rsidP="003D61A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uzură BA16 - grosime 4 cm.</w:t>
      </w:r>
    </w:p>
    <w:p w14:paraId="18242B27" w14:textId="6DE13D9B" w:rsidR="003D61A3" w:rsidRPr="00A606F6" w:rsidRDefault="003D61A3" w:rsidP="003D61A3">
      <w:pPr>
        <w:rPr>
          <w:rFonts w:ascii="Times New Roman" w:hAnsi="Times New Roman"/>
          <w:szCs w:val="24"/>
          <w:lang w:val="ro-RO"/>
        </w:rPr>
      </w:pPr>
      <w:r w:rsidRPr="00447347">
        <w:rPr>
          <w:rFonts w:ascii="Times New Roman" w:hAnsi="Times New Roman"/>
          <w:b/>
          <w:bCs/>
          <w:szCs w:val="24"/>
          <w:lang w:val="ro-RO"/>
        </w:rPr>
        <w:t>Structura rutieră – Străzi sat CHEIA</w:t>
      </w:r>
    </w:p>
    <w:p w14:paraId="3E982733" w14:textId="1F625DE4" w:rsidR="003D61A3" w:rsidRPr="00A606F6" w:rsidRDefault="003D61A3" w:rsidP="003D61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săpătura;</w:t>
      </w:r>
    </w:p>
    <w:p w14:paraId="6E24938F" w14:textId="1BB8C7C0" w:rsidR="003D61A3" w:rsidRPr="00A606F6" w:rsidRDefault="003D61A3" w:rsidP="003D61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formă din balast nisipos - grosime 10 cm;</w:t>
      </w:r>
    </w:p>
    <w:p w14:paraId="0C3DD275" w14:textId="1AD3D503" w:rsidR="003D61A3" w:rsidRPr="00A606F6" w:rsidRDefault="003D61A3" w:rsidP="003D61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fundație din balast - grosime 30 cm;</w:t>
      </w:r>
    </w:p>
    <w:p w14:paraId="3ABF8F92" w14:textId="4B9F99C6" w:rsidR="003D61A3" w:rsidRPr="00A606F6" w:rsidRDefault="003D61A3" w:rsidP="003D61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bază din piatra spartă - grosime 15 cm;</w:t>
      </w:r>
    </w:p>
    <w:p w14:paraId="61F3AF4D" w14:textId="44DB17EC" w:rsidR="003D61A3" w:rsidRPr="00A606F6" w:rsidRDefault="003D61A3" w:rsidP="003D61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legătură BAD22.4 - grosime 6 cm;</w:t>
      </w:r>
    </w:p>
    <w:p w14:paraId="2C12FA17" w14:textId="24318E28" w:rsidR="004A237C" w:rsidRPr="00A606F6" w:rsidRDefault="003D61A3" w:rsidP="003D61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606F6">
        <w:rPr>
          <w:rFonts w:ascii="Times New Roman" w:hAnsi="Times New Roman" w:cs="Times New Roman"/>
          <w:sz w:val="24"/>
          <w:szCs w:val="24"/>
        </w:rPr>
        <w:t>strat de uzură BA16 - grosime 4 cm.</w:t>
      </w:r>
    </w:p>
    <w:p w14:paraId="59063D4C" w14:textId="77777777" w:rsidR="00FD79EF" w:rsidRDefault="00FD79EF" w:rsidP="00FD79EF">
      <w:pPr>
        <w:rPr>
          <w:rFonts w:ascii="Cambria" w:hAnsi="Cambria"/>
        </w:rPr>
      </w:pPr>
    </w:p>
    <w:p w14:paraId="52E9D7E9" w14:textId="77777777" w:rsidR="00FD79EF" w:rsidRPr="00FD79EF" w:rsidRDefault="00FD79EF" w:rsidP="00FD79EF">
      <w:pPr>
        <w:rPr>
          <w:rFonts w:ascii="Cambria" w:hAnsi="Cambria"/>
        </w:rPr>
      </w:pPr>
    </w:p>
    <w:sectPr w:rsidR="00FD79EF" w:rsidRPr="00FD7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727B"/>
    <w:multiLevelType w:val="hybridMultilevel"/>
    <w:tmpl w:val="53229C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47B6D"/>
    <w:multiLevelType w:val="hybridMultilevel"/>
    <w:tmpl w:val="B3EA85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05B8"/>
    <w:multiLevelType w:val="multilevel"/>
    <w:tmpl w:val="30DE453C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E62F4"/>
    <w:multiLevelType w:val="hybridMultilevel"/>
    <w:tmpl w:val="D29664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03B0"/>
    <w:multiLevelType w:val="hybridMultilevel"/>
    <w:tmpl w:val="184A37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E3FC8"/>
    <w:multiLevelType w:val="hybridMultilevel"/>
    <w:tmpl w:val="3166743A"/>
    <w:lvl w:ilvl="0" w:tplc="39D297D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E2ED8"/>
    <w:multiLevelType w:val="hybridMultilevel"/>
    <w:tmpl w:val="73B44D44"/>
    <w:lvl w:ilvl="0" w:tplc="801C4A36">
      <w:start w:val="3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2A066938"/>
    <w:multiLevelType w:val="hybridMultilevel"/>
    <w:tmpl w:val="18F4ABC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8C06D5"/>
    <w:multiLevelType w:val="multilevel"/>
    <w:tmpl w:val="D14CE05E"/>
    <w:lvl w:ilvl="0">
      <w:start w:val="1"/>
      <w:numFmt w:val="decimal"/>
      <w:pStyle w:val="Heading1"/>
      <w:lvlText w:val="%1"/>
      <w:lvlJc w:val="left"/>
      <w:pPr>
        <w:tabs>
          <w:tab w:val="num" w:pos="1242"/>
        </w:tabs>
        <w:ind w:left="124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96"/>
        </w:tabs>
        <w:ind w:left="1296" w:hanging="576"/>
      </w:pPr>
      <w:rPr>
        <w:rFonts w:hint="default"/>
        <w:i w:val="0"/>
      </w:rPr>
    </w:lvl>
    <w:lvl w:ilvl="2">
      <w:start w:val="1"/>
      <w:numFmt w:val="lowerLetter"/>
      <w:pStyle w:val="Heading3"/>
      <w:lvlText w:val="%1.%2.%3"/>
      <w:lvlJc w:val="left"/>
      <w:pPr>
        <w:tabs>
          <w:tab w:val="num" w:pos="3414"/>
        </w:tabs>
        <w:ind w:left="3414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936"/>
        </w:tabs>
        <w:ind w:left="9936" w:hanging="864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  <w:caps w:val="0"/>
        <w:szCs w:val="22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9" w15:restartNumberingAfterBreak="0">
    <w:nsid w:val="2E7873FD"/>
    <w:multiLevelType w:val="hybridMultilevel"/>
    <w:tmpl w:val="DE784EA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4A29A7"/>
    <w:multiLevelType w:val="multilevel"/>
    <w:tmpl w:val="752ED08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1" w15:restartNumberingAfterBreak="0">
    <w:nsid w:val="4376505D"/>
    <w:multiLevelType w:val="hybridMultilevel"/>
    <w:tmpl w:val="1C7635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E136314"/>
    <w:multiLevelType w:val="hybridMultilevel"/>
    <w:tmpl w:val="DEB0C3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90935"/>
    <w:multiLevelType w:val="multilevel"/>
    <w:tmpl w:val="F3944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i/>
      </w:rPr>
    </w:lvl>
  </w:abstractNum>
  <w:abstractNum w:abstractNumId="14" w15:restartNumberingAfterBreak="0">
    <w:nsid w:val="6AB56E72"/>
    <w:multiLevelType w:val="hybridMultilevel"/>
    <w:tmpl w:val="A6B86134"/>
    <w:lvl w:ilvl="0" w:tplc="6B46B3D6">
      <w:start w:val="1"/>
      <w:numFmt w:val="bullet"/>
      <w:lvlText w:val="-"/>
      <w:lvlJc w:val="left"/>
      <w:pPr>
        <w:ind w:left="1789" w:hanging="360"/>
      </w:pPr>
      <w:rPr>
        <w:rFonts w:ascii="Arial Narrow" w:eastAsia="Times New Roman" w:hAnsi="Arial Narrow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7BBE09FB"/>
    <w:multiLevelType w:val="hybridMultilevel"/>
    <w:tmpl w:val="8C38B65C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E914D4C"/>
    <w:multiLevelType w:val="hybridMultilevel"/>
    <w:tmpl w:val="F8B02FB4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95528">
    <w:abstractNumId w:val="8"/>
  </w:num>
  <w:num w:numId="2" w16cid:durableId="7601825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097686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4015114">
    <w:abstractNumId w:val="9"/>
  </w:num>
  <w:num w:numId="5" w16cid:durableId="810443198">
    <w:abstractNumId w:val="13"/>
  </w:num>
  <w:num w:numId="6" w16cid:durableId="862790078">
    <w:abstractNumId w:val="7"/>
  </w:num>
  <w:num w:numId="7" w16cid:durableId="1171606410">
    <w:abstractNumId w:val="14"/>
  </w:num>
  <w:num w:numId="8" w16cid:durableId="2100130707">
    <w:abstractNumId w:val="11"/>
  </w:num>
  <w:num w:numId="9" w16cid:durableId="872230307">
    <w:abstractNumId w:val="15"/>
  </w:num>
  <w:num w:numId="10" w16cid:durableId="1317802284">
    <w:abstractNumId w:val="6"/>
  </w:num>
  <w:num w:numId="11" w16cid:durableId="1431856805">
    <w:abstractNumId w:val="4"/>
  </w:num>
  <w:num w:numId="12" w16cid:durableId="982467408">
    <w:abstractNumId w:val="0"/>
  </w:num>
  <w:num w:numId="13" w16cid:durableId="609121593">
    <w:abstractNumId w:val="12"/>
  </w:num>
  <w:num w:numId="14" w16cid:durableId="957684854">
    <w:abstractNumId w:val="1"/>
  </w:num>
  <w:num w:numId="15" w16cid:durableId="1593776992">
    <w:abstractNumId w:val="5"/>
  </w:num>
  <w:num w:numId="16" w16cid:durableId="585237259">
    <w:abstractNumId w:val="3"/>
  </w:num>
  <w:num w:numId="17" w16cid:durableId="15956302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6C4"/>
    <w:rsid w:val="000216C4"/>
    <w:rsid w:val="00310DEC"/>
    <w:rsid w:val="003A4EC1"/>
    <w:rsid w:val="003D61A3"/>
    <w:rsid w:val="00447347"/>
    <w:rsid w:val="004A237C"/>
    <w:rsid w:val="00547F4D"/>
    <w:rsid w:val="0055152D"/>
    <w:rsid w:val="00711848"/>
    <w:rsid w:val="0081534E"/>
    <w:rsid w:val="00A25826"/>
    <w:rsid w:val="00A606F6"/>
    <w:rsid w:val="00A65B71"/>
    <w:rsid w:val="00DD2A64"/>
    <w:rsid w:val="00ED4FCF"/>
    <w:rsid w:val="00FD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9981"/>
  <w15:chartTrackingRefBased/>
  <w15:docId w15:val="{2A9BD562-9569-430E-9FEA-6B847002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6C4"/>
    <w:pPr>
      <w:spacing w:after="0" w:line="360" w:lineRule="auto"/>
      <w:jc w:val="both"/>
    </w:pPr>
    <w:rPr>
      <w:rFonts w:ascii="Arial Narrow" w:eastAsia="Times New Roman" w:hAnsi="Arial Narrow" w:cs="Times New Roman"/>
      <w:sz w:val="24"/>
      <w:szCs w:val="20"/>
      <w:lang w:val="de-AT" w:eastAsia="de-DE"/>
    </w:rPr>
  </w:style>
  <w:style w:type="paragraph" w:styleId="Heading1">
    <w:name w:val="heading 1"/>
    <w:aliases w:val="Head_1,PMUD Titlu 1,Sub-titlu capitol,INUTIL"/>
    <w:basedOn w:val="Normal"/>
    <w:next w:val="Normal"/>
    <w:link w:val="Heading1Char"/>
    <w:qFormat/>
    <w:rsid w:val="000216C4"/>
    <w:pPr>
      <w:keepNext/>
      <w:numPr>
        <w:numId w:val="1"/>
      </w:numPr>
      <w:spacing w:before="360" w:after="240"/>
      <w:outlineLvl w:val="0"/>
    </w:pPr>
    <w:rPr>
      <w:rFonts w:ascii="Helvetica" w:hAnsi="Helvetica"/>
      <w:b/>
      <w:caps/>
      <w:kern w:val="28"/>
      <w:sz w:val="32"/>
      <w:szCs w:val="24"/>
      <w:lang w:val="it-IT"/>
    </w:rPr>
  </w:style>
  <w:style w:type="paragraph" w:styleId="Heading2">
    <w:name w:val="heading 2"/>
    <w:aliases w:val="Ü 2,Paragraaf,Nadpis_2,AB,Numbered - 2,Sub Heading,ignorer2,Heading 2 Char1,Heading 2 Char Char,Fejléc 2"/>
    <w:basedOn w:val="Normal"/>
    <w:next w:val="Normal"/>
    <w:link w:val="Heading2Char"/>
    <w:qFormat/>
    <w:rsid w:val="000216C4"/>
    <w:pPr>
      <w:keepNext/>
      <w:numPr>
        <w:ilvl w:val="1"/>
        <w:numId w:val="1"/>
      </w:numPr>
      <w:spacing w:before="240" w:after="120"/>
      <w:jc w:val="left"/>
      <w:outlineLvl w:val="1"/>
    </w:pPr>
    <w:rPr>
      <w:b/>
      <w:bCs/>
      <w:sz w:val="28"/>
      <w:szCs w:val="22"/>
      <w:u w:val="single"/>
    </w:rPr>
  </w:style>
  <w:style w:type="paragraph" w:styleId="Heading3">
    <w:name w:val="heading 3"/>
    <w:aliases w:val="Sub1,Podpodkapitola,adpis 3,KopCat. 3,Numbered - 3,PMUD Titlu 3,Ü 3,Caracter, Caracter"/>
    <w:basedOn w:val="Normal"/>
    <w:next w:val="Normal"/>
    <w:link w:val="Heading3Char"/>
    <w:qFormat/>
    <w:rsid w:val="000216C4"/>
    <w:pPr>
      <w:keepNext/>
      <w:numPr>
        <w:ilvl w:val="2"/>
        <w:numId w:val="1"/>
      </w:numPr>
      <w:spacing w:before="240" w:after="60"/>
      <w:ind w:left="1440"/>
      <w:outlineLvl w:val="2"/>
    </w:pPr>
    <w:rPr>
      <w:b/>
      <w:i/>
      <w:szCs w:val="22"/>
    </w:rPr>
  </w:style>
  <w:style w:type="paragraph" w:styleId="Heading4">
    <w:name w:val="heading 4"/>
    <w:basedOn w:val="Normal"/>
    <w:next w:val="Normal"/>
    <w:link w:val="Heading4Char"/>
    <w:qFormat/>
    <w:rsid w:val="000216C4"/>
    <w:pPr>
      <w:keepNext/>
      <w:numPr>
        <w:ilvl w:val="3"/>
        <w:numId w:val="1"/>
      </w:numPr>
      <w:spacing w:before="240" w:after="60"/>
      <w:jc w:val="left"/>
      <w:outlineLvl w:val="3"/>
    </w:pPr>
    <w:rPr>
      <w:b/>
    </w:rPr>
  </w:style>
  <w:style w:type="paragraph" w:styleId="Heading5">
    <w:name w:val="heading 5"/>
    <w:aliases w:val="Heading M,Mircea,pepe"/>
    <w:basedOn w:val="Heading4"/>
    <w:next w:val="Normal"/>
    <w:link w:val="Heading5Char"/>
    <w:qFormat/>
    <w:rsid w:val="000216C4"/>
    <w:pPr>
      <w:numPr>
        <w:ilvl w:val="4"/>
      </w:numPr>
      <w:outlineLvl w:val="4"/>
    </w:pPr>
  </w:style>
  <w:style w:type="paragraph" w:styleId="Heading6">
    <w:name w:val="heading 6"/>
    <w:aliases w:val=" Char20"/>
    <w:basedOn w:val="Normal"/>
    <w:next w:val="Normal"/>
    <w:link w:val="Heading6Char"/>
    <w:qFormat/>
    <w:rsid w:val="000216C4"/>
    <w:pPr>
      <w:numPr>
        <w:ilvl w:val="5"/>
        <w:numId w:val="1"/>
      </w:numPr>
      <w:spacing w:before="240" w:after="60"/>
      <w:outlineLvl w:val="5"/>
    </w:pPr>
  </w:style>
  <w:style w:type="paragraph" w:styleId="Heading7">
    <w:name w:val="heading 7"/>
    <w:aliases w:val="Ignore4,Ignore!, Char19"/>
    <w:basedOn w:val="Normal"/>
    <w:next w:val="Normal"/>
    <w:link w:val="Heading7Char"/>
    <w:qFormat/>
    <w:rsid w:val="000216C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aliases w:val="Ignore5,Ignore!!, Char18"/>
    <w:basedOn w:val="Normal"/>
    <w:next w:val="Normal"/>
    <w:link w:val="Heading8Char"/>
    <w:qFormat/>
    <w:rsid w:val="000216C4"/>
    <w:pPr>
      <w:numPr>
        <w:ilvl w:val="7"/>
        <w:numId w:val="1"/>
      </w:numPr>
      <w:spacing w:before="240" w:after="60"/>
      <w:outlineLvl w:val="7"/>
    </w:pPr>
  </w:style>
  <w:style w:type="paragraph" w:styleId="Heading9">
    <w:name w:val="heading 9"/>
    <w:aliases w:val="Ignore6,Ignore!!!, Char17"/>
    <w:basedOn w:val="Normal"/>
    <w:next w:val="Normal"/>
    <w:link w:val="Heading9Char"/>
    <w:qFormat/>
    <w:rsid w:val="000216C4"/>
    <w:pPr>
      <w:numPr>
        <w:ilvl w:val="8"/>
        <w:numId w:val="1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_1 Char,PMUD Titlu 1 Char,Sub-titlu capitol Char,INUTIL Char"/>
    <w:basedOn w:val="DefaultParagraphFont"/>
    <w:link w:val="Heading1"/>
    <w:rsid w:val="000216C4"/>
    <w:rPr>
      <w:rFonts w:ascii="Helvetica" w:eastAsia="Times New Roman" w:hAnsi="Helvetica" w:cs="Times New Roman"/>
      <w:b/>
      <w:caps/>
      <w:kern w:val="28"/>
      <w:sz w:val="32"/>
      <w:szCs w:val="24"/>
      <w:lang w:val="it-IT" w:eastAsia="de-DE"/>
    </w:rPr>
  </w:style>
  <w:style w:type="character" w:customStyle="1" w:styleId="Heading2Char">
    <w:name w:val="Heading 2 Char"/>
    <w:aliases w:val="Ü 2 Char,Paragraaf Char,Nadpis_2 Char,AB Char,Numbered - 2 Char,Sub Heading Char,ignorer2 Char,Heading 2 Char1 Char,Heading 2 Char Char Char,Fejléc 2 Char"/>
    <w:basedOn w:val="DefaultParagraphFont"/>
    <w:link w:val="Heading2"/>
    <w:rsid w:val="000216C4"/>
    <w:rPr>
      <w:rFonts w:ascii="Arial Narrow" w:eastAsia="Times New Roman" w:hAnsi="Arial Narrow" w:cs="Times New Roman"/>
      <w:b/>
      <w:bCs/>
      <w:sz w:val="28"/>
      <w:u w:val="single"/>
      <w:lang w:val="de-AT" w:eastAsia="de-DE"/>
    </w:rPr>
  </w:style>
  <w:style w:type="character" w:customStyle="1" w:styleId="Heading3Char">
    <w:name w:val="Heading 3 Char"/>
    <w:aliases w:val="Sub1 Char,Podpodkapitola Char,adpis 3 Char,KopCat. 3 Char,Numbered - 3 Char,PMUD Titlu 3 Char,Ü 3 Char,Caracter Char, Caracter Char"/>
    <w:basedOn w:val="DefaultParagraphFont"/>
    <w:link w:val="Heading3"/>
    <w:rsid w:val="000216C4"/>
    <w:rPr>
      <w:rFonts w:ascii="Arial Narrow" w:eastAsia="Times New Roman" w:hAnsi="Arial Narrow" w:cs="Times New Roman"/>
      <w:b/>
      <w:i/>
      <w:sz w:val="24"/>
      <w:lang w:val="de-AT" w:eastAsia="de-DE"/>
    </w:rPr>
  </w:style>
  <w:style w:type="character" w:customStyle="1" w:styleId="Heading4Char">
    <w:name w:val="Heading 4 Char"/>
    <w:basedOn w:val="DefaultParagraphFont"/>
    <w:link w:val="Heading4"/>
    <w:rsid w:val="000216C4"/>
    <w:rPr>
      <w:rFonts w:ascii="Arial Narrow" w:eastAsia="Times New Roman" w:hAnsi="Arial Narrow" w:cs="Times New Roman"/>
      <w:b/>
      <w:sz w:val="24"/>
      <w:szCs w:val="20"/>
      <w:lang w:val="de-AT" w:eastAsia="de-DE"/>
    </w:rPr>
  </w:style>
  <w:style w:type="character" w:customStyle="1" w:styleId="Heading5Char">
    <w:name w:val="Heading 5 Char"/>
    <w:aliases w:val="Heading M Char,Mircea Char,pepe Char"/>
    <w:basedOn w:val="DefaultParagraphFont"/>
    <w:link w:val="Heading5"/>
    <w:rsid w:val="000216C4"/>
    <w:rPr>
      <w:rFonts w:ascii="Arial Narrow" w:eastAsia="Times New Roman" w:hAnsi="Arial Narrow" w:cs="Times New Roman"/>
      <w:b/>
      <w:sz w:val="24"/>
      <w:szCs w:val="20"/>
      <w:lang w:val="de-AT" w:eastAsia="de-DE"/>
    </w:rPr>
  </w:style>
  <w:style w:type="character" w:customStyle="1" w:styleId="Heading6Char">
    <w:name w:val="Heading 6 Char"/>
    <w:aliases w:val=" Char20 Char"/>
    <w:basedOn w:val="DefaultParagraphFont"/>
    <w:link w:val="Heading6"/>
    <w:rsid w:val="000216C4"/>
    <w:rPr>
      <w:rFonts w:ascii="Arial Narrow" w:eastAsia="Times New Roman" w:hAnsi="Arial Narrow" w:cs="Times New Roman"/>
      <w:sz w:val="24"/>
      <w:szCs w:val="20"/>
      <w:lang w:val="de-AT" w:eastAsia="de-DE"/>
    </w:rPr>
  </w:style>
  <w:style w:type="character" w:customStyle="1" w:styleId="Heading7Char">
    <w:name w:val="Heading 7 Char"/>
    <w:aliases w:val="Ignore4 Char,Ignore! Char, Char19 Char"/>
    <w:basedOn w:val="DefaultParagraphFont"/>
    <w:link w:val="Heading7"/>
    <w:rsid w:val="000216C4"/>
    <w:rPr>
      <w:rFonts w:ascii="Arial Narrow" w:eastAsia="Times New Roman" w:hAnsi="Arial Narrow" w:cs="Times New Roman"/>
      <w:sz w:val="24"/>
      <w:szCs w:val="20"/>
      <w:lang w:val="de-AT" w:eastAsia="de-DE"/>
    </w:rPr>
  </w:style>
  <w:style w:type="character" w:customStyle="1" w:styleId="Heading8Char">
    <w:name w:val="Heading 8 Char"/>
    <w:aliases w:val="Ignore5 Char,Ignore!! Char, Char18 Char"/>
    <w:basedOn w:val="DefaultParagraphFont"/>
    <w:link w:val="Heading8"/>
    <w:rsid w:val="000216C4"/>
    <w:rPr>
      <w:rFonts w:ascii="Arial Narrow" w:eastAsia="Times New Roman" w:hAnsi="Arial Narrow" w:cs="Times New Roman"/>
      <w:sz w:val="24"/>
      <w:szCs w:val="20"/>
      <w:lang w:val="de-AT" w:eastAsia="de-DE"/>
    </w:rPr>
  </w:style>
  <w:style w:type="character" w:customStyle="1" w:styleId="Heading9Char">
    <w:name w:val="Heading 9 Char"/>
    <w:aliases w:val="Ignore6 Char,Ignore!!! Char, Char17 Char"/>
    <w:basedOn w:val="DefaultParagraphFont"/>
    <w:link w:val="Heading9"/>
    <w:rsid w:val="000216C4"/>
    <w:rPr>
      <w:rFonts w:ascii="Arial Narrow" w:eastAsia="Times New Roman" w:hAnsi="Arial Narrow" w:cs="Times New Roman"/>
      <w:sz w:val="24"/>
      <w:szCs w:val="20"/>
      <w:lang w:val="de-AT" w:eastAsia="de-DE"/>
    </w:rPr>
  </w:style>
  <w:style w:type="table" w:styleId="TableGrid">
    <w:name w:val="Table Grid"/>
    <w:basedOn w:val="TableNormal"/>
    <w:rsid w:val="000216C4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RCEAChar">
    <w:name w:val="MIRCEA Char"/>
    <w:basedOn w:val="CommentText"/>
    <w:link w:val="MIRCEACharChar"/>
    <w:uiPriority w:val="99"/>
    <w:rsid w:val="000216C4"/>
    <w:pPr>
      <w:spacing w:line="360" w:lineRule="auto"/>
      <w:jc w:val="left"/>
    </w:pPr>
    <w:rPr>
      <w:sz w:val="24"/>
    </w:rPr>
  </w:style>
  <w:style w:type="character" w:customStyle="1" w:styleId="MIRCEACharChar">
    <w:name w:val="MIRCEA Char Char"/>
    <w:basedOn w:val="CommentTextChar"/>
    <w:link w:val="MIRCEAChar"/>
    <w:uiPriority w:val="99"/>
    <w:rsid w:val="000216C4"/>
    <w:rPr>
      <w:rFonts w:ascii="Arial Narrow" w:eastAsia="Times New Roman" w:hAnsi="Arial Narrow" w:cs="Times New Roman"/>
      <w:sz w:val="24"/>
      <w:szCs w:val="20"/>
      <w:lang w:val="de-AT" w:eastAsia="de-DE"/>
    </w:rPr>
  </w:style>
  <w:style w:type="paragraph" w:styleId="PlainText">
    <w:name w:val="Plain Text"/>
    <w:basedOn w:val="Normal"/>
    <w:link w:val="PlainTextChar"/>
    <w:uiPriority w:val="99"/>
    <w:rsid w:val="000216C4"/>
    <w:pPr>
      <w:spacing w:line="240" w:lineRule="auto"/>
      <w:jc w:val="left"/>
    </w:pPr>
    <w:rPr>
      <w:rFonts w:ascii="Courier New" w:hAnsi="Courier New" w:cs="Courier New"/>
      <w:sz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216C4"/>
    <w:rPr>
      <w:rFonts w:ascii="Courier New" w:eastAsia="Times New Roman" w:hAnsi="Courier New" w:cs="Courier New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6C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6C4"/>
    <w:rPr>
      <w:rFonts w:ascii="Arial Narrow" w:eastAsia="Times New Roman" w:hAnsi="Arial Narrow" w:cs="Times New Roman"/>
      <w:sz w:val="20"/>
      <w:szCs w:val="20"/>
      <w:lang w:val="de-AT" w:eastAsia="de-DE"/>
    </w:rPr>
  </w:style>
  <w:style w:type="paragraph" w:customStyle="1" w:styleId="Default">
    <w:name w:val="Default"/>
    <w:rsid w:val="000216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ListParagraph">
    <w:name w:val="List Paragraph"/>
    <w:aliases w:val="List_Paragraph,Multilevel para_II,Paragraph,Citation List,ANNEX,Bullet,bullet,bu,b,bullet1,B,b1,bullet 1,body,b Char Char Char,b Char Char Char Char Char Char,b Char Char,Body Char1 Char1,b Char Char Char Char Char Char Char Char,c"/>
    <w:basedOn w:val="Normal"/>
    <w:link w:val="ListParagraphChar"/>
    <w:uiPriority w:val="34"/>
    <w:qFormat/>
    <w:rsid w:val="000216C4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List_Paragraph Char,Multilevel para_II Char,Paragraph Char,Citation List Char,ANNEX Char,Bullet Char,bullet Char,bu Char,b Char,bullet1 Char,B Char,b1 Char,bullet 1 Char,body Char,b Char Char Char Char,b Char Char Char1,c Char"/>
    <w:basedOn w:val="DefaultParagraphFont"/>
    <w:link w:val="ListParagraph"/>
    <w:uiPriority w:val="34"/>
    <w:rsid w:val="000216C4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</Pages>
  <Words>1271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proiecte.europene@primariamihaiviteazu.ro</cp:lastModifiedBy>
  <cp:revision>4</cp:revision>
  <dcterms:created xsi:type="dcterms:W3CDTF">2023-12-11T12:27:00Z</dcterms:created>
  <dcterms:modified xsi:type="dcterms:W3CDTF">2023-12-12T08:52:00Z</dcterms:modified>
</cp:coreProperties>
</file>