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26"/>
        <w:tblOverlap w:val="never"/>
        <w:tblW w:w="10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991"/>
        <w:gridCol w:w="1811"/>
        <w:gridCol w:w="2268"/>
        <w:gridCol w:w="1277"/>
        <w:gridCol w:w="854"/>
        <w:gridCol w:w="844"/>
        <w:gridCol w:w="1283"/>
      </w:tblGrid>
      <w:tr w:rsidR="00574EC5" w:rsidTr="00574EC5">
        <w:trPr>
          <w:trHeight w:val="782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 xml:space="preserve">    Capitol bugetar</w:t>
            </w:r>
          </w:p>
          <w:p w:rsidR="00574EC5" w:rsidRDefault="00574E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Capitol/</w:t>
            </w:r>
          </w:p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titlu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Felul investitiei (continuare/nou/alte cheltuieli de investitii)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Denumire obiectiv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Valoare totala a investitiei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Din care:</w:t>
            </w:r>
          </w:p>
        </w:tc>
      </w:tr>
      <w:tr w:rsidR="00574EC5" w:rsidTr="00574EC5">
        <w:trPr>
          <w:trHeight w:val="131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Finantare de la Bugetul de stat prin PNDR,PNRR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Finantare din alte fonduri UE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Finantare de la bugetul local/Cj</w:t>
            </w:r>
          </w:p>
        </w:tc>
      </w:tr>
      <w:tr w:rsidR="00574EC5" w:rsidTr="00574EC5">
        <w:trPr>
          <w:trHeight w:val="601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</w:pPr>
          </w:p>
        </w:tc>
      </w:tr>
      <w:tr w:rsidR="00574EC5" w:rsidTr="00574EC5">
        <w:trPr>
          <w:trHeight w:val="361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/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Acoperis   piata Com Gruia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424,00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424,00</w:t>
            </w:r>
          </w:p>
        </w:tc>
      </w:tr>
      <w:tr w:rsidR="00574EC5" w:rsidTr="00574EC5">
        <w:trPr>
          <w:trHeight w:val="361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Eficientizare energetica Primaria Gruia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136,14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136,14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Reabilitare fantani sat Izvoarele Com Gruia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135,00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135,00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695,14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695,14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Invatamat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65,71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B.Lucrari  noi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Dotarea cu mobilier materiale didactice echipamente digitale a unitatilor de invatamant preuniversitar si a unitatilor conexe-consultanta management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18,04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18,04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 xml:space="preserve">Modernizare extindere si dotare Gradinta Gruia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5,80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5,80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23,84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23,12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Sanatate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66.08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ro-RO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Reabilitare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Cladire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Dispensar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uman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173,00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173,00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173,00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173,00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Cultura recreere si religie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67.02/</w:t>
            </w:r>
          </w:p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71.01.01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Construire teren sport cu gazon sintetic in com Gruia -diriginte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9,00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9,00</w:t>
            </w:r>
          </w:p>
        </w:tc>
      </w:tr>
      <w:tr w:rsidR="00574EC5" w:rsidTr="00574EC5">
        <w:trPr>
          <w:trHeight w:val="132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B.Lucrari noi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Reabilitare Cladire Baza sportiva Gruia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377,00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377,00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B.Lucrari noi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Eficientizare energetica Camin Cultural Gruia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lastRenderedPageBreak/>
              <w:t>Studiu geotehnic,consultanta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lastRenderedPageBreak/>
              <w:t>138,89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138,89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 xml:space="preserve">Total cap </w:t>
            </w: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524,89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524,89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.Locuinte ,servicii  si dezvoltare publica 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70.05.01</w:t>
            </w:r>
          </w:p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/71.01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Alimentare cu apa sat Izvoarele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65,63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65,63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Asigurarea infrastructurii pentru transport verde ITS/alte infrastructure TIC(sisteme inteligente de management urban/local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        60,56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60,56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Infiintare capacitate de producere s energiei electrice produsa de surse regenerabile pentru autoconsum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274,50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274,50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400,69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400,69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Protectia mediului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74.02.06/71.01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Retele de canalizare si statie de epurare ape uzate menajere - (CSC ,ISC  Diriginte de sandier)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70,61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 70,61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Alimentare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energie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electrica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statie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epurare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Gruia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239,59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239,59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Construire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centru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colectare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deseuri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prin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aport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voluntar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Gruia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169,00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38,00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131,00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479,20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38,00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441,20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Transporturi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84.03.01/</w:t>
            </w:r>
          </w:p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71.01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Modernizare Infrastructura de Transport in satele Gruia Izvoarele si Poiana Gruii </w:t>
            </w:r>
          </w:p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371,61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371,61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371,61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371,61</w:t>
            </w:r>
          </w:p>
        </w:tc>
      </w:tr>
      <w:tr w:rsidR="00574EC5" w:rsidTr="00574EC5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C5" w:rsidRDefault="00574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Total  General investitii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2668,37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38,00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5" w:rsidRDefault="00574EC5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EC5" w:rsidRDefault="00574EC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2630,37</w:t>
            </w:r>
          </w:p>
        </w:tc>
      </w:tr>
    </w:tbl>
    <w:p w:rsidR="001D7E77" w:rsidRDefault="00574EC5">
      <w:r>
        <w:t>PRIMAR</w:t>
      </w:r>
    </w:p>
    <w:p w:rsidR="00574EC5" w:rsidRDefault="00574EC5">
      <w:r>
        <w:t xml:space="preserve">BENGESCU MARIAN SORIN </w:t>
      </w:r>
      <w:bookmarkStart w:id="0" w:name="_GoBack"/>
      <w:bookmarkEnd w:id="0"/>
    </w:p>
    <w:sectPr w:rsidR="00574EC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BD0" w:rsidRDefault="00B14BD0" w:rsidP="00574EC5">
      <w:pPr>
        <w:spacing w:after="0" w:line="240" w:lineRule="auto"/>
      </w:pPr>
      <w:r>
        <w:separator/>
      </w:r>
    </w:p>
  </w:endnote>
  <w:endnote w:type="continuationSeparator" w:id="0">
    <w:p w:rsidR="00B14BD0" w:rsidRDefault="00B14BD0" w:rsidP="00574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BD0" w:rsidRDefault="00B14BD0" w:rsidP="00574EC5">
      <w:pPr>
        <w:spacing w:after="0" w:line="240" w:lineRule="auto"/>
      </w:pPr>
      <w:r>
        <w:separator/>
      </w:r>
    </w:p>
  </w:footnote>
  <w:footnote w:type="continuationSeparator" w:id="0">
    <w:p w:rsidR="00B14BD0" w:rsidRDefault="00B14BD0" w:rsidP="00574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EC5" w:rsidRDefault="00574EC5" w:rsidP="00574EC5">
    <w:pPr>
      <w:pStyle w:val="Header"/>
      <w:tabs>
        <w:tab w:val="clear" w:pos="4680"/>
        <w:tab w:val="clear" w:pos="9360"/>
        <w:tab w:val="left" w:pos="1575"/>
      </w:tabs>
      <w:rPr>
        <w:lang w:val="ro-RO"/>
      </w:rPr>
    </w:pPr>
  </w:p>
  <w:p w:rsidR="00574EC5" w:rsidRDefault="00574EC5" w:rsidP="00574EC5">
    <w:pPr>
      <w:pStyle w:val="Header"/>
      <w:tabs>
        <w:tab w:val="clear" w:pos="4680"/>
        <w:tab w:val="clear" w:pos="9360"/>
        <w:tab w:val="left" w:pos="1575"/>
      </w:tabs>
      <w:rPr>
        <w:lang w:val="ro-RO"/>
      </w:rPr>
    </w:pPr>
    <w:r>
      <w:rPr>
        <w:lang w:val="ro-RO"/>
      </w:rPr>
      <w:t xml:space="preserve">COMUNA GRUIA    ANEXA  1 la   PH 15 din 07 02 2024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FA6"/>
    <w:rsid w:val="001D7E77"/>
    <w:rsid w:val="00574EC5"/>
    <w:rsid w:val="00885FA6"/>
    <w:rsid w:val="00B1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E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EC5"/>
  </w:style>
  <w:style w:type="paragraph" w:styleId="Footer">
    <w:name w:val="footer"/>
    <w:basedOn w:val="Normal"/>
    <w:link w:val="FooterChar"/>
    <w:uiPriority w:val="99"/>
    <w:unhideWhenUsed/>
    <w:rsid w:val="00574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EC5"/>
  </w:style>
  <w:style w:type="paragraph" w:styleId="BalloonText">
    <w:name w:val="Balloon Text"/>
    <w:basedOn w:val="Normal"/>
    <w:link w:val="BalloonTextChar"/>
    <w:uiPriority w:val="99"/>
    <w:semiHidden/>
    <w:unhideWhenUsed/>
    <w:rsid w:val="0057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E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EC5"/>
  </w:style>
  <w:style w:type="paragraph" w:styleId="Footer">
    <w:name w:val="footer"/>
    <w:basedOn w:val="Normal"/>
    <w:link w:val="FooterChar"/>
    <w:uiPriority w:val="99"/>
    <w:unhideWhenUsed/>
    <w:rsid w:val="00574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EC5"/>
  </w:style>
  <w:style w:type="paragraph" w:styleId="BalloonText">
    <w:name w:val="Balloon Text"/>
    <w:basedOn w:val="Normal"/>
    <w:link w:val="BalloonTextChar"/>
    <w:uiPriority w:val="99"/>
    <w:semiHidden/>
    <w:unhideWhenUsed/>
    <w:rsid w:val="0057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3</cp:revision>
  <cp:lastPrinted>2024-03-12T08:36:00Z</cp:lastPrinted>
  <dcterms:created xsi:type="dcterms:W3CDTF">2024-03-12T08:33:00Z</dcterms:created>
  <dcterms:modified xsi:type="dcterms:W3CDTF">2024-03-12T08:36:00Z</dcterms:modified>
</cp:coreProperties>
</file>