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32E24" w14:textId="71BBEBD5" w:rsidR="00715E08" w:rsidRDefault="00715E08" w:rsidP="00715E08">
      <w:pPr>
        <w:spacing w:after="0"/>
        <w:jc w:val="right"/>
      </w:pPr>
      <w:bookmarkStart w:id="0" w:name="bookmark5"/>
      <w:r w:rsidRPr="00715E08">
        <w:rPr>
          <w:b/>
          <w:bCs/>
          <w:i/>
          <w:iCs/>
        </w:rPr>
        <w:t xml:space="preserve">Anexa nr. </w:t>
      </w:r>
      <w:r>
        <w:rPr>
          <w:b/>
          <w:bCs/>
          <w:i/>
          <w:iCs/>
        </w:rPr>
        <w:t>3</w:t>
      </w:r>
      <w:r w:rsidRPr="00715E08">
        <w:rPr>
          <w:b/>
          <w:bCs/>
          <w:i/>
          <w:iCs/>
        </w:rPr>
        <w:t xml:space="preserve"> la Proiectul de HCL nr.116/12078/29.07.2024</w:t>
      </w:r>
    </w:p>
    <w:p w14:paraId="625BB500" w14:textId="76CEBB45" w:rsidR="00A02452" w:rsidRPr="00A02452" w:rsidRDefault="00A02452" w:rsidP="00BF6285">
      <w:pPr>
        <w:spacing w:after="0"/>
      </w:pPr>
      <w:r w:rsidRPr="00A02452">
        <w:t xml:space="preserve">ROMÂNIA                                                                                        </w:t>
      </w:r>
    </w:p>
    <w:p w14:paraId="733BBF2D" w14:textId="77777777" w:rsidR="00A02452" w:rsidRPr="00A02452" w:rsidRDefault="00A02452" w:rsidP="00BF6285">
      <w:pPr>
        <w:spacing w:after="0"/>
      </w:pPr>
      <w:r w:rsidRPr="00A02452">
        <w:t>JUDEȚUL HUNEDOARA</w:t>
      </w:r>
    </w:p>
    <w:p w14:paraId="56221D0E" w14:textId="77777777" w:rsidR="00A02452" w:rsidRPr="00A02452" w:rsidRDefault="00A02452" w:rsidP="00BF6285">
      <w:pPr>
        <w:spacing w:after="0"/>
      </w:pPr>
      <w:r w:rsidRPr="00A02452">
        <w:t xml:space="preserve">MUNICIPIUL BRAD                                                                                             </w:t>
      </w:r>
    </w:p>
    <w:p w14:paraId="75C177BA" w14:textId="77777777" w:rsidR="00A02452" w:rsidRPr="00A02452" w:rsidRDefault="00A02452" w:rsidP="00BF6285">
      <w:pPr>
        <w:spacing w:after="0"/>
      </w:pPr>
      <w:r w:rsidRPr="00A02452">
        <w:t>CONSILIUL LOCAL BRAD</w:t>
      </w:r>
    </w:p>
    <w:p w14:paraId="1A1B0C04" w14:textId="77777777" w:rsidR="00A02452" w:rsidRPr="00A02452" w:rsidRDefault="00A02452" w:rsidP="00A02452"/>
    <w:p w14:paraId="1AA8A93B" w14:textId="77777777" w:rsidR="00A02452" w:rsidRPr="00A02452" w:rsidRDefault="00A02452" w:rsidP="00A02452"/>
    <w:p w14:paraId="5371039D" w14:textId="77777777" w:rsidR="00A02452" w:rsidRPr="00A02452" w:rsidRDefault="00A02452" w:rsidP="00A02452"/>
    <w:p w14:paraId="31A48D4E" w14:textId="77777777" w:rsidR="00A02452" w:rsidRPr="00A02452" w:rsidRDefault="00A02452" w:rsidP="00BF6285">
      <w:pPr>
        <w:jc w:val="center"/>
        <w:rPr>
          <w:b/>
          <w:bCs/>
          <w:sz w:val="44"/>
          <w:szCs w:val="44"/>
        </w:rPr>
      </w:pPr>
    </w:p>
    <w:p w14:paraId="10CDB910" w14:textId="77777777" w:rsidR="00A02452" w:rsidRPr="00A02452" w:rsidRDefault="00A02452" w:rsidP="00BF6285">
      <w:pPr>
        <w:jc w:val="center"/>
        <w:rPr>
          <w:b/>
          <w:bCs/>
          <w:sz w:val="44"/>
          <w:szCs w:val="44"/>
        </w:rPr>
      </w:pPr>
      <w:r w:rsidRPr="00A02452">
        <w:rPr>
          <w:b/>
          <w:bCs/>
          <w:sz w:val="44"/>
          <w:szCs w:val="44"/>
        </w:rPr>
        <w:t>CAIET DE SARCINI</w:t>
      </w:r>
    </w:p>
    <w:p w14:paraId="3F41587B" w14:textId="77777777" w:rsidR="00A02452" w:rsidRPr="00A02452" w:rsidRDefault="00A02452" w:rsidP="00A02452"/>
    <w:p w14:paraId="57262E9F" w14:textId="5033E974" w:rsidR="00A02452" w:rsidRPr="00A02452" w:rsidRDefault="00BF6285" w:rsidP="00BF6285">
      <w:pPr>
        <w:jc w:val="center"/>
        <w:rPr>
          <w:b/>
        </w:rPr>
      </w:pPr>
      <w:r w:rsidRPr="00BF6285">
        <w:rPr>
          <w:b/>
        </w:rPr>
        <w:t>P</w:t>
      </w:r>
      <w:r w:rsidR="00A02452" w:rsidRPr="00A02452">
        <w:rPr>
          <w:b/>
        </w:rPr>
        <w:t>entru prestarea Serviciului Public de Alimentare Centralizată cu Energie</w:t>
      </w:r>
    </w:p>
    <w:p w14:paraId="6ED7694B" w14:textId="77777777" w:rsidR="00A02452" w:rsidRPr="00A02452" w:rsidRDefault="00A02452" w:rsidP="00BF6285">
      <w:pPr>
        <w:jc w:val="center"/>
        <w:rPr>
          <w:b/>
        </w:rPr>
      </w:pPr>
      <w:r w:rsidRPr="00A02452">
        <w:rPr>
          <w:b/>
        </w:rPr>
        <w:t>Termică (SACET) în Municipiul Brad</w:t>
      </w:r>
    </w:p>
    <w:p w14:paraId="58EF52CA" w14:textId="77777777" w:rsidR="00A02452" w:rsidRPr="00A02452" w:rsidRDefault="00A02452" w:rsidP="00A02452"/>
    <w:p w14:paraId="7047E2A0" w14:textId="77777777" w:rsidR="00A02452" w:rsidRPr="00A02452" w:rsidRDefault="00A02452" w:rsidP="00A02452">
      <w:pPr>
        <w:rPr>
          <w:b/>
          <w:bCs/>
          <w:u w:val="single"/>
        </w:rPr>
      </w:pPr>
      <w:r w:rsidRPr="00A02452">
        <w:rPr>
          <w:b/>
          <w:bCs/>
          <w:u w:val="single"/>
        </w:rPr>
        <w:t>CAP. I</w:t>
      </w:r>
      <w:bookmarkEnd w:id="0"/>
    </w:p>
    <w:p w14:paraId="10CE0CC3" w14:textId="77777777" w:rsidR="00A02452" w:rsidRDefault="00A02452" w:rsidP="00A02452">
      <w:pPr>
        <w:rPr>
          <w:b/>
          <w:bCs/>
        </w:rPr>
      </w:pPr>
      <w:r w:rsidRPr="00A02452">
        <w:rPr>
          <w:b/>
          <w:bCs/>
        </w:rPr>
        <w:t>Obiectul caietului de sarcini</w:t>
      </w:r>
    </w:p>
    <w:p w14:paraId="1136365E" w14:textId="77777777" w:rsidR="00BF6285" w:rsidRDefault="00BF6285" w:rsidP="00BF6285">
      <w:pPr>
        <w:rPr>
          <w:b/>
          <w:bCs/>
        </w:rPr>
      </w:pPr>
      <w:bookmarkStart w:id="1" w:name="bookmark6"/>
    </w:p>
    <w:p w14:paraId="4BCC5966" w14:textId="7D250B7A" w:rsidR="00A02452" w:rsidRPr="00A02452" w:rsidRDefault="00A02452" w:rsidP="00BF6285">
      <w:pPr>
        <w:rPr>
          <w:b/>
          <w:bCs/>
        </w:rPr>
      </w:pPr>
      <w:r w:rsidRPr="00A02452">
        <w:rPr>
          <w:b/>
          <w:bCs/>
        </w:rPr>
        <w:t>ART. 1</w:t>
      </w:r>
      <w:bookmarkEnd w:id="1"/>
    </w:p>
    <w:p w14:paraId="798E7F9C" w14:textId="11FC0C20" w:rsidR="00A02452" w:rsidRPr="00A02452" w:rsidRDefault="00A02452" w:rsidP="00BF6285">
      <w:pPr>
        <w:ind w:firstLine="708"/>
        <w:jc w:val="both"/>
      </w:pPr>
      <w:r w:rsidRPr="00A02452">
        <w:t xml:space="preserve">Prezentul caiet de sarcini </w:t>
      </w:r>
      <w:r w:rsidR="00BF6285" w:rsidRPr="00A02452">
        <w:t>stabilește</w:t>
      </w:r>
      <w:r w:rsidRPr="00A02452">
        <w:t xml:space="preserve"> </w:t>
      </w:r>
      <w:r w:rsidR="00BF6285" w:rsidRPr="00A02452">
        <w:t>condițiile</w:t>
      </w:r>
      <w:r w:rsidRPr="00A02452">
        <w:t xml:space="preserve"> de </w:t>
      </w:r>
      <w:r w:rsidR="00BF6285" w:rsidRPr="00A02452">
        <w:t>desfășurare</w:t>
      </w:r>
      <w:r w:rsidRPr="00A02452">
        <w:t xml:space="preserve"> a </w:t>
      </w:r>
      <w:r w:rsidR="00BF6285" w:rsidRPr="00A02452">
        <w:t>activităților</w:t>
      </w:r>
      <w:r w:rsidRPr="00A02452">
        <w:t xml:space="preserve"> specifice serviciului de alimentare cu energie termica în sistem centralizat, stabilind nivelurile de calitate </w:t>
      </w:r>
      <w:r w:rsidR="00BF6285" w:rsidRPr="00A02452">
        <w:t>și</w:t>
      </w:r>
      <w:r w:rsidRPr="00A02452">
        <w:t xml:space="preserve"> </w:t>
      </w:r>
      <w:r w:rsidR="00BF6285" w:rsidRPr="00A02452">
        <w:t>condițiile</w:t>
      </w:r>
      <w:r w:rsidRPr="00A02452">
        <w:t xml:space="preserve"> tehnice necesare </w:t>
      </w:r>
      <w:r w:rsidR="00BF6285" w:rsidRPr="00A02452">
        <w:t>funcționarii</w:t>
      </w:r>
      <w:r w:rsidRPr="00A02452">
        <w:t xml:space="preserve"> acestui serviciu în </w:t>
      </w:r>
      <w:r w:rsidR="00BF6285" w:rsidRPr="00A02452">
        <w:t>condiții</w:t>
      </w:r>
      <w:r w:rsidRPr="00A02452">
        <w:t xml:space="preserve"> de eficienta </w:t>
      </w:r>
      <w:r w:rsidR="00BF6285" w:rsidRPr="00A02452">
        <w:t>și</w:t>
      </w:r>
      <w:r w:rsidRPr="00A02452">
        <w:t xml:space="preserve"> </w:t>
      </w:r>
      <w:r w:rsidR="00BF6285" w:rsidRPr="00A02452">
        <w:t>siguranț</w:t>
      </w:r>
      <w:r w:rsidR="00BF6285">
        <w:t>ă</w:t>
      </w:r>
      <w:r w:rsidRPr="00A02452">
        <w:t>.</w:t>
      </w:r>
    </w:p>
    <w:p w14:paraId="6AC2708A" w14:textId="77777777" w:rsidR="00A02452" w:rsidRPr="00A02452" w:rsidRDefault="00A02452" w:rsidP="00A02452">
      <w:pPr>
        <w:rPr>
          <w:b/>
          <w:bCs/>
        </w:rPr>
      </w:pPr>
      <w:bookmarkStart w:id="2" w:name="bookmark7"/>
      <w:r w:rsidRPr="00A02452">
        <w:rPr>
          <w:b/>
          <w:bCs/>
        </w:rPr>
        <w:t>ART. 2</w:t>
      </w:r>
      <w:bookmarkEnd w:id="2"/>
    </w:p>
    <w:p w14:paraId="40645B7D" w14:textId="16326BCD" w:rsidR="00A02452" w:rsidRPr="00A02452" w:rsidRDefault="00A02452" w:rsidP="00BF6285">
      <w:pPr>
        <w:ind w:firstLine="708"/>
        <w:jc w:val="both"/>
      </w:pPr>
      <w:r w:rsidRPr="00A02452">
        <w:t xml:space="preserve">Prezentul caiet de sarcini a fost elaborat spre a servi drept </w:t>
      </w:r>
      <w:r w:rsidR="00BF6285" w:rsidRPr="00A02452">
        <w:t>documentație</w:t>
      </w:r>
      <w:r w:rsidRPr="00A02452">
        <w:t xml:space="preserve"> tehnic</w:t>
      </w:r>
      <w:r w:rsidR="00BF6285">
        <w:t>ă</w:t>
      </w:r>
      <w:r w:rsidRPr="00A02452">
        <w:t xml:space="preserve"> </w:t>
      </w:r>
      <w:r w:rsidR="00BF6285" w:rsidRPr="00A02452">
        <w:t>și</w:t>
      </w:r>
      <w:r w:rsidRPr="00A02452">
        <w:t xml:space="preserve"> de </w:t>
      </w:r>
      <w:r w:rsidR="00BF6285" w:rsidRPr="00A02452">
        <w:t>referință</w:t>
      </w:r>
      <w:r w:rsidRPr="00A02452">
        <w:t xml:space="preserve"> în vederea stabilirii </w:t>
      </w:r>
      <w:r w:rsidR="00BF6285" w:rsidRPr="00A02452">
        <w:t>condițiilor</w:t>
      </w:r>
      <w:r w:rsidRPr="00A02452">
        <w:t xml:space="preserve"> specifice de </w:t>
      </w:r>
      <w:r w:rsidR="00BF6285" w:rsidRPr="00A02452">
        <w:t>desfășurare</w:t>
      </w:r>
      <w:r w:rsidRPr="00A02452">
        <w:t xml:space="preserve"> a serviciului de alimentare cu energie termica în sistem centralizat, indiferent de tipul de gestiune.</w:t>
      </w:r>
    </w:p>
    <w:p w14:paraId="65169FD4" w14:textId="77777777" w:rsidR="00A02452" w:rsidRPr="00A02452" w:rsidRDefault="00A02452" w:rsidP="00A02452">
      <w:pPr>
        <w:rPr>
          <w:b/>
          <w:bCs/>
        </w:rPr>
      </w:pPr>
      <w:bookmarkStart w:id="3" w:name="bookmark8"/>
      <w:r w:rsidRPr="00A02452">
        <w:rPr>
          <w:b/>
          <w:bCs/>
        </w:rPr>
        <w:t>ART. 3</w:t>
      </w:r>
      <w:bookmarkEnd w:id="3"/>
    </w:p>
    <w:p w14:paraId="2FFE648E" w14:textId="0598D27B" w:rsidR="00A02452" w:rsidRPr="00A02452" w:rsidRDefault="00A02452" w:rsidP="00BF6285">
      <w:pPr>
        <w:ind w:firstLine="708"/>
        <w:jc w:val="both"/>
      </w:pPr>
      <w:r w:rsidRPr="00A02452">
        <w:t xml:space="preserve">În caietul de sarcini care face parte integrantă din </w:t>
      </w:r>
      <w:r w:rsidR="00BF6285" w:rsidRPr="00A02452">
        <w:t>documentația</w:t>
      </w:r>
      <w:r w:rsidRPr="00A02452">
        <w:t xml:space="preserve"> necesară </w:t>
      </w:r>
      <w:r w:rsidR="00BF6285" w:rsidRPr="00A02452">
        <w:t>desfășurării</w:t>
      </w:r>
      <w:r w:rsidRPr="00A02452">
        <w:t xml:space="preserve"> </w:t>
      </w:r>
      <w:r w:rsidR="00BF6285" w:rsidRPr="00A02452">
        <w:t>activității</w:t>
      </w:r>
      <w:r w:rsidRPr="00A02452">
        <w:t xml:space="preserve"> se trece activitatea specifica de producere, transport, </w:t>
      </w:r>
      <w:r w:rsidR="00BF6285" w:rsidRPr="00A02452">
        <w:t>distribuție</w:t>
      </w:r>
      <w:r w:rsidRPr="00A02452">
        <w:t xml:space="preserve"> sau furnizare a energiei termice </w:t>
      </w:r>
      <w:r w:rsidR="00BF6285" w:rsidRPr="00A02452">
        <w:t>și</w:t>
      </w:r>
      <w:r w:rsidRPr="00A02452">
        <w:t xml:space="preserve"> constituie ansamblul </w:t>
      </w:r>
      <w:r w:rsidR="00BF6285" w:rsidRPr="00A02452">
        <w:t>cerințelor</w:t>
      </w:r>
      <w:r w:rsidRPr="00A02452">
        <w:t xml:space="preserve"> tehnice de baza.</w:t>
      </w:r>
    </w:p>
    <w:p w14:paraId="4D645B93" w14:textId="77777777" w:rsidR="00A02452" w:rsidRPr="00A02452" w:rsidRDefault="00A02452" w:rsidP="00A02452">
      <w:pPr>
        <w:rPr>
          <w:b/>
          <w:bCs/>
        </w:rPr>
      </w:pPr>
      <w:bookmarkStart w:id="4" w:name="bookmark9"/>
      <w:r w:rsidRPr="00A02452">
        <w:rPr>
          <w:b/>
          <w:bCs/>
        </w:rPr>
        <w:t>ART. 4</w:t>
      </w:r>
      <w:bookmarkEnd w:id="4"/>
    </w:p>
    <w:p w14:paraId="1E19F4E4" w14:textId="079B5735" w:rsidR="00A02452" w:rsidRPr="00A02452" w:rsidRDefault="00A02452" w:rsidP="00BF6285">
      <w:pPr>
        <w:numPr>
          <w:ilvl w:val="2"/>
          <w:numId w:val="1"/>
        </w:numPr>
        <w:jc w:val="both"/>
      </w:pPr>
      <w:r w:rsidRPr="00A02452">
        <w:t xml:space="preserve">Prezentul caiet de sarcini </w:t>
      </w:r>
      <w:r w:rsidR="00BF6285" w:rsidRPr="00A02452">
        <w:t>conține</w:t>
      </w:r>
      <w:r w:rsidRPr="00A02452">
        <w:t xml:space="preserve"> </w:t>
      </w:r>
      <w:r w:rsidR="00BF6285" w:rsidRPr="00A02452">
        <w:t>specificațiile</w:t>
      </w:r>
      <w:r w:rsidRPr="00A02452">
        <w:t xml:space="preserve"> tehnice care definesc caracteristicile referitoare la nivelul calitativ, tehnic </w:t>
      </w:r>
      <w:r w:rsidR="00BF6285" w:rsidRPr="00A02452">
        <w:t>și</w:t>
      </w:r>
      <w:r w:rsidRPr="00A02452">
        <w:t xml:space="preserve"> de performanta, </w:t>
      </w:r>
      <w:r w:rsidR="00BF6285" w:rsidRPr="00A02452">
        <w:t>siguranță</w:t>
      </w:r>
      <w:r w:rsidRPr="00A02452">
        <w:t xml:space="preserve"> în exploatare, precum </w:t>
      </w:r>
      <w:r w:rsidR="00BF6285" w:rsidRPr="00A02452">
        <w:t>și</w:t>
      </w:r>
      <w:r w:rsidRPr="00A02452">
        <w:t xml:space="preserve"> sisteme de </w:t>
      </w:r>
      <w:r w:rsidRPr="00A02452">
        <w:lastRenderedPageBreak/>
        <w:t xml:space="preserve">asigurare a </w:t>
      </w:r>
      <w:r w:rsidR="00BF6285" w:rsidRPr="00A02452">
        <w:t>calității</w:t>
      </w:r>
      <w:r w:rsidRPr="00A02452">
        <w:t xml:space="preserve">, terminologie, simboluri, </w:t>
      </w:r>
      <w:r w:rsidR="00BF6285" w:rsidRPr="00A02452">
        <w:t>condițiile</w:t>
      </w:r>
      <w:r w:rsidRPr="00A02452">
        <w:t xml:space="preserve"> pentru certificarea </w:t>
      </w:r>
      <w:r w:rsidR="00BF6285" w:rsidRPr="00A02452">
        <w:t>conformității</w:t>
      </w:r>
      <w:r w:rsidRPr="00A02452">
        <w:t xml:space="preserve"> cu standarde relevante sau altele asemenea.</w:t>
      </w:r>
    </w:p>
    <w:p w14:paraId="64D4842D" w14:textId="44434BFC" w:rsidR="00A02452" w:rsidRPr="00A02452" w:rsidRDefault="000A1872" w:rsidP="000A1872">
      <w:pPr>
        <w:numPr>
          <w:ilvl w:val="2"/>
          <w:numId w:val="1"/>
        </w:numPr>
        <w:jc w:val="both"/>
      </w:pPr>
      <w:r w:rsidRPr="00A02452">
        <w:t>Specificațiile</w:t>
      </w:r>
      <w:r w:rsidR="00A02452" w:rsidRPr="00A02452">
        <w:t xml:space="preserve"> tehnice se referă, de asemenea, la </w:t>
      </w:r>
      <w:r w:rsidRPr="00A02452">
        <w:t>prescripții</w:t>
      </w:r>
      <w:r w:rsidR="00A02452" w:rsidRPr="00A02452">
        <w:t xml:space="preserve"> de proiectare </w:t>
      </w:r>
      <w:r w:rsidRPr="00A02452">
        <w:t>și</w:t>
      </w:r>
      <w:r w:rsidR="00A02452" w:rsidRPr="00A02452">
        <w:t xml:space="preserve"> de calcul, la verificarea, </w:t>
      </w:r>
      <w:r w:rsidRPr="00A02452">
        <w:t>inspecția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</w:t>
      </w:r>
      <w:r w:rsidRPr="00A02452">
        <w:t>condițiile</w:t>
      </w:r>
      <w:r w:rsidR="00A02452" w:rsidRPr="00A02452">
        <w:t xml:space="preserve"> de </w:t>
      </w:r>
      <w:r w:rsidRPr="00A02452">
        <w:t>recepție</w:t>
      </w:r>
      <w:r w:rsidR="00A02452" w:rsidRPr="00A02452">
        <w:t xml:space="preserve"> a lucrărilor, precum </w:t>
      </w:r>
      <w:r w:rsidRPr="00A02452">
        <w:t>și</w:t>
      </w:r>
      <w:r w:rsidR="00A02452" w:rsidRPr="00A02452">
        <w:t xml:space="preserve"> la tehnici, procedee </w:t>
      </w:r>
      <w:r w:rsidRPr="00A02452">
        <w:t>și</w:t>
      </w:r>
      <w:r w:rsidR="00A02452" w:rsidRPr="00A02452">
        <w:t xml:space="preserve"> metode de exploatare, reparare </w:t>
      </w:r>
      <w:r w:rsidRPr="00A02452">
        <w:t>și</w:t>
      </w:r>
      <w:r w:rsidR="00A02452" w:rsidRPr="00A02452">
        <w:t xml:space="preserve"> </w:t>
      </w:r>
      <w:r w:rsidRPr="00A02452">
        <w:t>întreținere</w:t>
      </w:r>
      <w:r w:rsidR="00A02452" w:rsidRPr="00A02452">
        <w:t xml:space="preserve">, precum </w:t>
      </w:r>
      <w:r w:rsidRPr="00A02452">
        <w:t>și</w:t>
      </w:r>
      <w:r w:rsidR="00A02452" w:rsidRPr="00A02452">
        <w:t xml:space="preserve"> la alte </w:t>
      </w:r>
      <w:r w:rsidRPr="00A02452">
        <w:t>condiții</w:t>
      </w:r>
      <w:r w:rsidR="00A02452" w:rsidRPr="00A02452">
        <w:t xml:space="preserve"> cu caracter tehnic, în </w:t>
      </w:r>
      <w:r w:rsidRPr="00A02452">
        <w:t>funcție</w:t>
      </w:r>
      <w:r w:rsidR="00A02452" w:rsidRPr="00A02452">
        <w:t xml:space="preserve"> de actele normative </w:t>
      </w:r>
      <w:r w:rsidRPr="00A02452">
        <w:t>și</w:t>
      </w:r>
      <w:r w:rsidR="00A02452" w:rsidRPr="00A02452">
        <w:t xml:space="preserve"> reglementările, în </w:t>
      </w:r>
      <w:r w:rsidRPr="00A02452">
        <w:t>legătur</w:t>
      </w:r>
      <w:r>
        <w:t>ă</w:t>
      </w:r>
      <w:r w:rsidR="00A02452" w:rsidRPr="00A02452">
        <w:t xml:space="preserve"> cu </w:t>
      </w:r>
      <w:r w:rsidRPr="00A02452">
        <w:t>desfășurarea</w:t>
      </w:r>
      <w:r w:rsidR="00A02452" w:rsidRPr="00A02452">
        <w:t xml:space="preserve"> serviciului.</w:t>
      </w:r>
    </w:p>
    <w:p w14:paraId="47DF98C6" w14:textId="4348556D" w:rsidR="00A02452" w:rsidRPr="00A02452" w:rsidRDefault="00A02452" w:rsidP="000A1872">
      <w:pPr>
        <w:numPr>
          <w:ilvl w:val="2"/>
          <w:numId w:val="1"/>
        </w:numPr>
        <w:jc w:val="both"/>
      </w:pPr>
      <w:r w:rsidRPr="00A02452">
        <w:t xml:space="preserve">Caietul de sarcini precizează reglementările obligatorii referitoare la </w:t>
      </w:r>
      <w:r w:rsidR="000A1872" w:rsidRPr="00A02452">
        <w:t>protecția</w:t>
      </w:r>
      <w:r w:rsidRPr="00A02452">
        <w:t xml:space="preserve"> muncii, la prevenirea </w:t>
      </w:r>
      <w:r w:rsidR="000A1872" w:rsidRPr="00A02452">
        <w:t>și</w:t>
      </w:r>
      <w:r w:rsidRPr="00A02452">
        <w:t xml:space="preserve"> stingerea incendiilor </w:t>
      </w:r>
      <w:r w:rsidR="000A1872" w:rsidRPr="00A02452">
        <w:t>și</w:t>
      </w:r>
      <w:r w:rsidRPr="00A02452">
        <w:t xml:space="preserve"> la </w:t>
      </w:r>
      <w:r w:rsidR="000A1872" w:rsidRPr="00A02452">
        <w:t>protecția</w:t>
      </w:r>
      <w:r w:rsidRPr="00A02452">
        <w:t xml:space="preserve"> mediului, care trebuie respectate pe parcursul îndeplinirii serviciului respectiv </w:t>
      </w:r>
      <w:r w:rsidR="000A1872" w:rsidRPr="00A02452">
        <w:t>și</w:t>
      </w:r>
      <w:r w:rsidRPr="00A02452">
        <w:t xml:space="preserve"> care sunt în vigoare.</w:t>
      </w:r>
    </w:p>
    <w:p w14:paraId="67F4C961" w14:textId="77777777" w:rsidR="00A02452" w:rsidRPr="00A02452" w:rsidRDefault="00A02452" w:rsidP="000A1872">
      <w:pPr>
        <w:jc w:val="both"/>
        <w:rPr>
          <w:b/>
          <w:bCs/>
        </w:rPr>
      </w:pPr>
      <w:bookmarkStart w:id="5" w:name="bookmark10"/>
      <w:r w:rsidRPr="00A02452">
        <w:rPr>
          <w:b/>
          <w:bCs/>
        </w:rPr>
        <w:t>ART. 5</w:t>
      </w:r>
      <w:bookmarkEnd w:id="5"/>
    </w:p>
    <w:p w14:paraId="34DE8C32" w14:textId="77777777" w:rsidR="00A02452" w:rsidRDefault="00A02452" w:rsidP="000A1872">
      <w:pPr>
        <w:jc w:val="both"/>
      </w:pPr>
      <w:r w:rsidRPr="00A02452">
        <w:t>Terminologia utilizata este cea din regulamentul serviciului public de alimentare cu energie termica în sistem centralizat.</w:t>
      </w:r>
    </w:p>
    <w:p w14:paraId="703D3ED9" w14:textId="77777777" w:rsidR="000A1872" w:rsidRDefault="000A1872" w:rsidP="00A02452"/>
    <w:p w14:paraId="6CDEDC0C" w14:textId="77777777" w:rsidR="000A1872" w:rsidRPr="00A02452" w:rsidRDefault="000A1872" w:rsidP="00A02452"/>
    <w:p w14:paraId="58B51A9A" w14:textId="77777777" w:rsidR="00A02452" w:rsidRPr="00A02452" w:rsidRDefault="00A02452" w:rsidP="00A02452">
      <w:pPr>
        <w:rPr>
          <w:b/>
          <w:bCs/>
          <w:u w:val="single"/>
        </w:rPr>
      </w:pPr>
      <w:bookmarkStart w:id="6" w:name="bookmark11"/>
      <w:r w:rsidRPr="00A02452">
        <w:rPr>
          <w:b/>
          <w:bCs/>
          <w:u w:val="single"/>
        </w:rPr>
        <w:t>CAP. II</w:t>
      </w:r>
      <w:bookmarkEnd w:id="6"/>
    </w:p>
    <w:p w14:paraId="36CA67E1" w14:textId="103206CC" w:rsidR="00A02452" w:rsidRDefault="000A1872" w:rsidP="00A02452">
      <w:pPr>
        <w:rPr>
          <w:b/>
          <w:bCs/>
        </w:rPr>
      </w:pPr>
      <w:r w:rsidRPr="000A1872">
        <w:rPr>
          <w:b/>
          <w:bCs/>
        </w:rPr>
        <w:t>Cerințe</w:t>
      </w:r>
      <w:r w:rsidR="00A02452" w:rsidRPr="00A02452">
        <w:rPr>
          <w:b/>
          <w:bCs/>
        </w:rPr>
        <w:t xml:space="preserve"> organizatorice minimale</w:t>
      </w:r>
    </w:p>
    <w:p w14:paraId="51E6EFFC" w14:textId="77777777" w:rsidR="000A1872" w:rsidRPr="00A02452" w:rsidRDefault="000A1872" w:rsidP="00A02452">
      <w:pPr>
        <w:rPr>
          <w:b/>
          <w:bCs/>
        </w:rPr>
      </w:pPr>
    </w:p>
    <w:p w14:paraId="0DFFE5BA" w14:textId="77777777" w:rsidR="00A02452" w:rsidRPr="00A02452" w:rsidRDefault="00A02452" w:rsidP="00A02452">
      <w:pPr>
        <w:rPr>
          <w:b/>
          <w:bCs/>
        </w:rPr>
      </w:pPr>
      <w:bookmarkStart w:id="7" w:name="bookmark12"/>
      <w:r w:rsidRPr="00A02452">
        <w:rPr>
          <w:b/>
          <w:bCs/>
        </w:rPr>
        <w:t>ART. 6</w:t>
      </w:r>
      <w:bookmarkEnd w:id="7"/>
    </w:p>
    <w:p w14:paraId="2D1CD2E2" w14:textId="77777777" w:rsidR="00A02452" w:rsidRPr="00A02452" w:rsidRDefault="00A02452" w:rsidP="000A1872">
      <w:pPr>
        <w:jc w:val="both"/>
      </w:pPr>
      <w:r w:rsidRPr="00A02452">
        <w:t>Operatorii de servicii de alimentare cu energie termica în sistem centralizat vor asigura:</w:t>
      </w:r>
    </w:p>
    <w:p w14:paraId="45D2F86D" w14:textId="147AA434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t xml:space="preserve">respectarea </w:t>
      </w:r>
      <w:r w:rsidR="000A1872" w:rsidRPr="00A02452">
        <w:t>legislației</w:t>
      </w:r>
      <w:r w:rsidRPr="00A02452">
        <w:t xml:space="preserve">, normelor, </w:t>
      </w:r>
      <w:r w:rsidR="000A1872" w:rsidRPr="00A02452">
        <w:t>prescripțiilor</w:t>
      </w:r>
      <w:r w:rsidRPr="00A02452">
        <w:t xml:space="preserve"> </w:t>
      </w:r>
      <w:r w:rsidR="000A1872" w:rsidRPr="00A02452">
        <w:t>și</w:t>
      </w:r>
      <w:r w:rsidRPr="00A02452">
        <w:t xml:space="preserve"> regulamentelor privind igiena muncii, </w:t>
      </w:r>
      <w:r w:rsidR="000A1872" w:rsidRPr="00A02452">
        <w:t>protecția</w:t>
      </w:r>
      <w:r w:rsidRPr="00A02452">
        <w:t xml:space="preserve"> muncii, gospodărirea apelor, </w:t>
      </w:r>
      <w:r w:rsidR="000A1872" w:rsidRPr="00A02452">
        <w:t>protecția</w:t>
      </w:r>
      <w:r w:rsidRPr="00A02452">
        <w:t xml:space="preserve"> mediului, urmărirea comportării în timp a </w:t>
      </w:r>
      <w:r w:rsidR="000A1872" w:rsidRPr="00A02452">
        <w:t>construcțiilor</w:t>
      </w:r>
      <w:r w:rsidRPr="00A02452">
        <w:t xml:space="preserve">, prevenirea </w:t>
      </w:r>
      <w:r w:rsidR="000A1872" w:rsidRPr="00A02452">
        <w:t>și</w:t>
      </w:r>
      <w:r w:rsidRPr="00A02452">
        <w:t xml:space="preserve"> combaterea incendiilor;</w:t>
      </w:r>
    </w:p>
    <w:p w14:paraId="49913CA6" w14:textId="7C96DE40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t xml:space="preserve">exploatarea, </w:t>
      </w:r>
      <w:r w:rsidR="000A1872" w:rsidRPr="00A02452">
        <w:t>întreținerea</w:t>
      </w:r>
      <w:r w:rsidRPr="00A02452">
        <w:t xml:space="preserve"> </w:t>
      </w:r>
      <w:r w:rsidR="000A1872" w:rsidRPr="00A02452">
        <w:t>și</w:t>
      </w:r>
      <w:r w:rsidRPr="00A02452">
        <w:t xml:space="preserve"> </w:t>
      </w:r>
      <w:r w:rsidR="000A1872" w:rsidRPr="00A02452">
        <w:t>reparația</w:t>
      </w:r>
      <w:r w:rsidRPr="00A02452">
        <w:t xml:space="preserve"> </w:t>
      </w:r>
      <w:r w:rsidR="000A1872" w:rsidRPr="00A02452">
        <w:t>instalațiilor</w:t>
      </w:r>
      <w:r w:rsidRPr="00A02452">
        <w:t xml:space="preserve"> cu personal autorizat, în </w:t>
      </w:r>
      <w:r w:rsidR="000A1872" w:rsidRPr="00A02452">
        <w:t>funcție</w:t>
      </w:r>
      <w:r w:rsidRPr="00A02452">
        <w:t xml:space="preserve"> de complexitatea </w:t>
      </w:r>
      <w:r w:rsidR="000A1872" w:rsidRPr="00A02452">
        <w:t>instalației</w:t>
      </w:r>
      <w:r w:rsidRPr="00A02452">
        <w:t xml:space="preserve"> </w:t>
      </w:r>
      <w:r w:rsidR="000A1872" w:rsidRPr="00A02452">
        <w:t>și</w:t>
      </w:r>
      <w:r w:rsidRPr="00A02452">
        <w:t xml:space="preserve"> specificul locului de munca;</w:t>
      </w:r>
    </w:p>
    <w:p w14:paraId="63D077FB" w14:textId="20E11671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t xml:space="preserve">personal de </w:t>
      </w:r>
      <w:r w:rsidR="000A1872" w:rsidRPr="00A02452">
        <w:t>intervenție</w:t>
      </w:r>
      <w:r w:rsidRPr="00A02452">
        <w:t xml:space="preserve"> operativă;</w:t>
      </w:r>
    </w:p>
    <w:p w14:paraId="4F97C38E" w14:textId="77777777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t>conducerea operativă prin dispecer;</w:t>
      </w:r>
    </w:p>
    <w:p w14:paraId="0C360398" w14:textId="45DD2AB4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t xml:space="preserve">înregistrarea datelor de exploatare </w:t>
      </w:r>
      <w:r w:rsidR="000A1872" w:rsidRPr="00A02452">
        <w:t>și</w:t>
      </w:r>
      <w:r w:rsidRPr="00A02452">
        <w:t xml:space="preserve"> evidenta lor;</w:t>
      </w:r>
    </w:p>
    <w:p w14:paraId="0F348C01" w14:textId="7E3B764E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t xml:space="preserve">analiza zilnica a modului în care se respecta parametrii, </w:t>
      </w:r>
      <w:r w:rsidR="000A1872" w:rsidRPr="00A02452">
        <w:t>încărcările</w:t>
      </w:r>
      <w:r w:rsidRPr="00A02452">
        <w:t xml:space="preserve"> agregatelor din punct de vedere termic </w:t>
      </w:r>
      <w:r w:rsidR="000A1872" w:rsidRPr="00A02452">
        <w:t>și</w:t>
      </w:r>
      <w:r w:rsidRPr="00A02452">
        <w:t xml:space="preserve"> electric, realizarea normelor de consum, stabilirea operativă a măsurilor ce se impun pentru eliminarea abaterilor fata de cele de proiect sau din actele normative în vigoare, încadrarea în norme </w:t>
      </w:r>
      <w:r w:rsidR="000A1872" w:rsidRPr="00A02452">
        <w:t>și</w:t>
      </w:r>
      <w:r w:rsidRPr="00A02452">
        <w:t xml:space="preserve"> evitarea oricărei forme de risipa;</w:t>
      </w:r>
    </w:p>
    <w:p w14:paraId="6DEBB52A" w14:textId="7E4EB0DF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t xml:space="preserve">elaborarea programelor de măsuri pentru încadrarea în normele de consum de combustibil </w:t>
      </w:r>
      <w:r w:rsidR="000A1872" w:rsidRPr="00A02452">
        <w:t>și</w:t>
      </w:r>
      <w:r w:rsidRPr="00A02452">
        <w:t xml:space="preserve"> energie electrica </w:t>
      </w:r>
      <w:r w:rsidR="000A1872" w:rsidRPr="00A02452">
        <w:t>și</w:t>
      </w:r>
      <w:r w:rsidRPr="00A02452">
        <w:t xml:space="preserve"> pentru </w:t>
      </w:r>
      <w:r w:rsidR="000A1872" w:rsidRPr="00A02452">
        <w:t>raționalizarea</w:t>
      </w:r>
      <w:r w:rsidRPr="00A02452">
        <w:t xml:space="preserve"> acestor consumuri;</w:t>
      </w:r>
    </w:p>
    <w:p w14:paraId="0691EBF2" w14:textId="29C6B381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lastRenderedPageBreak/>
        <w:t xml:space="preserve">realizarea </w:t>
      </w:r>
      <w:r w:rsidR="000A1872" w:rsidRPr="00A02452">
        <w:t>condițiilor</w:t>
      </w:r>
      <w:r w:rsidRPr="00A02452">
        <w:t xml:space="preserve"> pentru prelucrarea automată a datelor referitoare la </w:t>
      </w:r>
      <w:r w:rsidR="000A1872" w:rsidRPr="00A02452">
        <w:t>funcționarea</w:t>
      </w:r>
      <w:r w:rsidRPr="00A02452">
        <w:t xml:space="preserve"> economică a centralelor termice;</w:t>
      </w:r>
    </w:p>
    <w:p w14:paraId="271554BE" w14:textId="477A3BB6" w:rsidR="00A02452" w:rsidRPr="00A02452" w:rsidRDefault="00A02452" w:rsidP="000A1872">
      <w:pPr>
        <w:numPr>
          <w:ilvl w:val="3"/>
          <w:numId w:val="1"/>
        </w:numPr>
        <w:jc w:val="both"/>
      </w:pPr>
      <w:r w:rsidRPr="00A02452">
        <w:t xml:space="preserve">statistica incidentelor, avariilor </w:t>
      </w:r>
      <w:r w:rsidR="000A1872" w:rsidRPr="00A02452">
        <w:t>și</w:t>
      </w:r>
      <w:r w:rsidRPr="00A02452">
        <w:t xml:space="preserve"> analiza acestora;</w:t>
      </w:r>
    </w:p>
    <w:p w14:paraId="30E3B2FB" w14:textId="77777777" w:rsidR="000A1872" w:rsidRDefault="00A02452" w:rsidP="000A1872">
      <w:pPr>
        <w:numPr>
          <w:ilvl w:val="3"/>
          <w:numId w:val="1"/>
        </w:numPr>
        <w:jc w:val="both"/>
      </w:pPr>
      <w:r w:rsidRPr="00A02452">
        <w:t>lichidarea avariilor în maximum 72 de ore de la producerea evenimentului;</w:t>
      </w:r>
    </w:p>
    <w:p w14:paraId="6ED8ABD0" w14:textId="77777777" w:rsidR="000A1872" w:rsidRDefault="00A02452" w:rsidP="000A1872">
      <w:pPr>
        <w:numPr>
          <w:ilvl w:val="3"/>
          <w:numId w:val="1"/>
        </w:numPr>
        <w:jc w:val="both"/>
      </w:pPr>
      <w:r w:rsidRPr="00A02452">
        <w:t xml:space="preserve">cel </w:t>
      </w:r>
      <w:r w:rsidR="000A1872" w:rsidRPr="00A02452">
        <w:t>puțin</w:t>
      </w:r>
      <w:r w:rsidRPr="00A02452">
        <w:t xml:space="preserve"> puterea termica minima tehnologică pentru încălzire, la utilizatorii de tip urban , cu </w:t>
      </w:r>
      <w:r w:rsidR="000A1872" w:rsidRPr="00A02452">
        <w:t>excepția</w:t>
      </w:r>
      <w:r w:rsidRPr="00A02452">
        <w:t xml:space="preserve"> celor </w:t>
      </w:r>
      <w:r w:rsidR="000A1872" w:rsidRPr="00A02452">
        <w:t>prevăzute</w:t>
      </w:r>
      <w:r w:rsidRPr="00A02452">
        <w:t xml:space="preserve"> la art. 31 lit. i), în cazul </w:t>
      </w:r>
      <w:r w:rsidR="000A1872" w:rsidRPr="00A02452">
        <w:t>neachitării</w:t>
      </w:r>
      <w:r w:rsidRPr="00A02452">
        <w:t xml:space="preserve"> facturilor de către </w:t>
      </w:r>
      <w:r w:rsidR="000A1872" w:rsidRPr="00A02452">
        <w:t>aceștia</w:t>
      </w:r>
      <w:r w:rsidRPr="00A02452">
        <w:t xml:space="preserve"> </w:t>
      </w:r>
      <w:r w:rsidR="000A1872" w:rsidRPr="00A02452">
        <w:t>și</w:t>
      </w:r>
      <w:r w:rsidRPr="00A02452">
        <w:t xml:space="preserve"> după un preaviz dat în </w:t>
      </w:r>
      <w:r w:rsidR="000A1872" w:rsidRPr="00A02452">
        <w:t>condițiile</w:t>
      </w:r>
      <w:r w:rsidRPr="00A02452">
        <w:t xml:space="preserve"> legii;</w:t>
      </w:r>
    </w:p>
    <w:p w14:paraId="46F32374" w14:textId="77777777" w:rsidR="000A1872" w:rsidRDefault="00A02452" w:rsidP="000A1872">
      <w:pPr>
        <w:numPr>
          <w:ilvl w:val="3"/>
          <w:numId w:val="1"/>
        </w:numPr>
        <w:jc w:val="both"/>
      </w:pPr>
      <w:r w:rsidRPr="00A02452">
        <w:t xml:space="preserve">evidenta orelor de </w:t>
      </w:r>
      <w:r w:rsidR="000A1872" w:rsidRPr="00A02452">
        <w:t>funcționare</w:t>
      </w:r>
      <w:r w:rsidRPr="00A02452">
        <w:t xml:space="preserve"> a utilajelor;</w:t>
      </w:r>
    </w:p>
    <w:p w14:paraId="0CEE9D6A" w14:textId="77777777" w:rsidR="000A1872" w:rsidRDefault="00A02452" w:rsidP="000A1872">
      <w:pPr>
        <w:numPr>
          <w:ilvl w:val="3"/>
          <w:numId w:val="1"/>
        </w:numPr>
        <w:jc w:val="both"/>
      </w:pPr>
      <w:r w:rsidRPr="00A02452">
        <w:t xml:space="preserve">elaborarea planurilor anuale de revizii </w:t>
      </w:r>
      <w:r w:rsidR="000A1872" w:rsidRPr="00A02452">
        <w:t>și</w:t>
      </w:r>
      <w:r w:rsidRPr="00A02452">
        <w:t xml:space="preserve"> </w:t>
      </w:r>
      <w:r w:rsidR="000A1872" w:rsidRPr="00A02452">
        <w:t>reparații</w:t>
      </w:r>
      <w:r w:rsidRPr="00A02452">
        <w:t xml:space="preserve"> executate cu forte proprii </w:t>
      </w:r>
      <w:r w:rsidR="000A1872" w:rsidRPr="00A02452">
        <w:t>și</w:t>
      </w:r>
      <w:r w:rsidRPr="00A02452">
        <w:t xml:space="preserve"> cu </w:t>
      </w:r>
      <w:r w:rsidR="000A1872" w:rsidRPr="00A02452">
        <w:t>terți</w:t>
      </w:r>
      <w:r w:rsidRPr="00A02452">
        <w:t xml:space="preserve"> </w:t>
      </w:r>
      <w:r w:rsidR="000A1872" w:rsidRPr="00A02452">
        <w:t>și</w:t>
      </w:r>
      <w:r w:rsidRPr="00A02452">
        <w:t xml:space="preserve"> aprobarea acestora de către </w:t>
      </w:r>
      <w:r w:rsidR="000A1872" w:rsidRPr="00A02452">
        <w:t>administrația</w:t>
      </w:r>
      <w:r w:rsidRPr="00A02452">
        <w:t xml:space="preserve"> publica locală;</w:t>
      </w:r>
    </w:p>
    <w:p w14:paraId="1F4C4099" w14:textId="77777777" w:rsidR="000A1872" w:rsidRDefault="00A02452" w:rsidP="000A1872">
      <w:pPr>
        <w:numPr>
          <w:ilvl w:val="3"/>
          <w:numId w:val="1"/>
        </w:numPr>
        <w:jc w:val="both"/>
      </w:pPr>
      <w:r w:rsidRPr="00A02452">
        <w:t xml:space="preserve"> executarea în bune </w:t>
      </w:r>
      <w:r w:rsidR="000A1872" w:rsidRPr="00A02452">
        <w:t>condiții</w:t>
      </w:r>
      <w:r w:rsidRPr="00A02452">
        <w:t xml:space="preserve"> </w:t>
      </w:r>
      <w:r w:rsidR="000A1872" w:rsidRPr="00A02452">
        <w:t>și</w:t>
      </w:r>
      <w:r w:rsidRPr="00A02452">
        <w:t xml:space="preserve"> la termenele prevăzute a lucrărilor de </w:t>
      </w:r>
      <w:r w:rsidR="000A1872" w:rsidRPr="00A02452">
        <w:t>reparații</w:t>
      </w:r>
      <w:r w:rsidRPr="00A02452">
        <w:t xml:space="preserve"> care vizează </w:t>
      </w:r>
      <w:r w:rsidR="000A1872" w:rsidRPr="00A02452">
        <w:t>funcționarea</w:t>
      </w:r>
      <w:r w:rsidRPr="00A02452">
        <w:t xml:space="preserve"> economică </w:t>
      </w:r>
      <w:r w:rsidR="000A1872" w:rsidRPr="00A02452">
        <w:t>și</w:t>
      </w:r>
      <w:r w:rsidRPr="00A02452">
        <w:t xml:space="preserve"> </w:t>
      </w:r>
      <w:r w:rsidR="000A1872" w:rsidRPr="00A02452">
        <w:t>siguranță</w:t>
      </w:r>
      <w:r w:rsidRPr="00A02452">
        <w:t xml:space="preserve"> în exploatare;</w:t>
      </w:r>
    </w:p>
    <w:p w14:paraId="35D792D1" w14:textId="22FF73C8" w:rsidR="000A1872" w:rsidRDefault="00A02452" w:rsidP="000A1872">
      <w:pPr>
        <w:numPr>
          <w:ilvl w:val="3"/>
          <w:numId w:val="1"/>
        </w:numPr>
        <w:jc w:val="both"/>
      </w:pPr>
      <w:r w:rsidRPr="00A02452">
        <w:t xml:space="preserve">elaborarea planurilor anuale de </w:t>
      </w:r>
      <w:r w:rsidR="000A1872" w:rsidRPr="00A02452">
        <w:t>investiții</w:t>
      </w:r>
      <w:r w:rsidRPr="00A02452">
        <w:t xml:space="preserve"> pe categorii de surse de </w:t>
      </w:r>
      <w:r w:rsidR="000A1872" w:rsidRPr="00A02452">
        <w:t>finanțare</w:t>
      </w:r>
      <w:r w:rsidRPr="00A02452">
        <w:t xml:space="preserve"> </w:t>
      </w:r>
      <w:r w:rsidR="000A1872" w:rsidRPr="00A02452">
        <w:t>și</w:t>
      </w:r>
      <w:r w:rsidRPr="00A02452">
        <w:t xml:space="preserve"> aprobarea acestora de către </w:t>
      </w:r>
      <w:r w:rsidR="000A1872" w:rsidRPr="00A02452">
        <w:t>administrația</w:t>
      </w:r>
      <w:r w:rsidRPr="00A02452">
        <w:t xml:space="preserve"> publica locală;</w:t>
      </w:r>
    </w:p>
    <w:p w14:paraId="0D89C652" w14:textId="77777777" w:rsidR="000A1872" w:rsidRDefault="00A02452" w:rsidP="000A1872">
      <w:pPr>
        <w:numPr>
          <w:ilvl w:val="3"/>
          <w:numId w:val="1"/>
        </w:numPr>
        <w:jc w:val="both"/>
      </w:pPr>
      <w:r w:rsidRPr="00A02452">
        <w:t xml:space="preserve">corelarea perioadelor </w:t>
      </w:r>
      <w:r w:rsidR="000A1872" w:rsidRPr="00A02452">
        <w:t>și</w:t>
      </w:r>
      <w:r w:rsidRPr="00A02452">
        <w:t xml:space="preserve"> termenelor de </w:t>
      </w:r>
      <w:r w:rsidR="000A1872" w:rsidRPr="00A02452">
        <w:t>execuție</w:t>
      </w:r>
      <w:r w:rsidRPr="00A02452">
        <w:t xml:space="preserve"> a </w:t>
      </w:r>
      <w:r w:rsidR="000A1872" w:rsidRPr="00A02452">
        <w:t>investițiilor</w:t>
      </w:r>
      <w:r w:rsidRPr="00A02452">
        <w:t xml:space="preserve"> </w:t>
      </w:r>
      <w:r w:rsidR="000A1872" w:rsidRPr="00A02452">
        <w:t>și</w:t>
      </w:r>
      <w:r w:rsidRPr="00A02452">
        <w:t xml:space="preserve"> </w:t>
      </w:r>
      <w:r w:rsidR="000A1872" w:rsidRPr="00A02452">
        <w:t>reparațiilor</w:t>
      </w:r>
      <w:r w:rsidRPr="00A02452">
        <w:t xml:space="preserve"> cu planurile de </w:t>
      </w:r>
      <w:r w:rsidR="000A1872" w:rsidRPr="00A02452">
        <w:t>investiții</w:t>
      </w:r>
      <w:r w:rsidRPr="00A02452">
        <w:t xml:space="preserve"> </w:t>
      </w:r>
      <w:r w:rsidR="000A1872" w:rsidRPr="00A02452">
        <w:t>și</w:t>
      </w:r>
      <w:r w:rsidRPr="00A02452">
        <w:t xml:space="preserve"> </w:t>
      </w:r>
      <w:r w:rsidR="000A1872" w:rsidRPr="00A02452">
        <w:t>reparații</w:t>
      </w:r>
      <w:r w:rsidRPr="00A02452">
        <w:t xml:space="preserve"> ale tuturor furnizorilor de </w:t>
      </w:r>
      <w:r w:rsidR="000A1872" w:rsidRPr="00A02452">
        <w:t>utilități</w:t>
      </w:r>
      <w:r w:rsidRPr="00A02452">
        <w:t xml:space="preserve">, inclusiv cu programele de reabilitare </w:t>
      </w:r>
      <w:r w:rsidR="000A1872" w:rsidRPr="00A02452">
        <w:t>și</w:t>
      </w:r>
      <w:r w:rsidRPr="00A02452">
        <w:t xml:space="preserve"> dezvoltare urbanistica ale </w:t>
      </w:r>
      <w:r w:rsidR="000A1872" w:rsidRPr="00A02452">
        <w:t>administrației</w:t>
      </w:r>
      <w:r w:rsidRPr="00A02452">
        <w:t xml:space="preserve"> publice locale;</w:t>
      </w:r>
    </w:p>
    <w:p w14:paraId="54A11E67" w14:textId="77777777" w:rsidR="000A1872" w:rsidRDefault="000A1872" w:rsidP="000A1872">
      <w:pPr>
        <w:numPr>
          <w:ilvl w:val="3"/>
          <w:numId w:val="1"/>
        </w:numPr>
        <w:jc w:val="both"/>
      </w:pPr>
      <w:r w:rsidRPr="00A02452">
        <w:t>inițierea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avizarea lucrărilor de modernizări </w:t>
      </w:r>
      <w:r w:rsidRPr="00A02452">
        <w:t>și</w:t>
      </w:r>
      <w:r w:rsidR="00A02452" w:rsidRPr="00A02452">
        <w:t xml:space="preserve"> de introducere a tehnicii noi pentru </w:t>
      </w:r>
      <w:r w:rsidRPr="00A02452">
        <w:t>îmbunătățirea</w:t>
      </w:r>
      <w:r w:rsidR="00A02452" w:rsidRPr="00A02452">
        <w:t xml:space="preserve"> performantelor tehnico-economice ale agregatelor;</w:t>
      </w:r>
    </w:p>
    <w:p w14:paraId="1D9E617B" w14:textId="79D15D45" w:rsidR="00A02452" w:rsidRDefault="00A02452" w:rsidP="000A1872">
      <w:pPr>
        <w:numPr>
          <w:ilvl w:val="3"/>
          <w:numId w:val="1"/>
        </w:numPr>
        <w:jc w:val="both"/>
      </w:pPr>
      <w:r w:rsidRPr="00A02452">
        <w:t xml:space="preserve"> alte </w:t>
      </w:r>
      <w:r w:rsidR="000A1872" w:rsidRPr="00A02452">
        <w:t>condiții</w:t>
      </w:r>
      <w:r w:rsidRPr="00A02452">
        <w:t xml:space="preserve"> specifice stabilite de autoritatea </w:t>
      </w:r>
      <w:r w:rsidR="000A1872" w:rsidRPr="00A02452">
        <w:t>administrației</w:t>
      </w:r>
      <w:r w:rsidRPr="00A02452">
        <w:t xml:space="preserve"> publice locale.</w:t>
      </w:r>
    </w:p>
    <w:p w14:paraId="793CF7BE" w14:textId="77777777" w:rsidR="0008473D" w:rsidRPr="00A02452" w:rsidRDefault="0008473D" w:rsidP="000A1872">
      <w:pPr>
        <w:jc w:val="both"/>
      </w:pPr>
    </w:p>
    <w:p w14:paraId="600E63E1" w14:textId="77777777" w:rsidR="00A02452" w:rsidRPr="00A02452" w:rsidRDefault="00A02452" w:rsidP="00A02452">
      <w:pPr>
        <w:rPr>
          <w:b/>
          <w:bCs/>
        </w:rPr>
      </w:pPr>
      <w:bookmarkStart w:id="8" w:name="bookmark13"/>
      <w:r w:rsidRPr="00A02452">
        <w:rPr>
          <w:b/>
          <w:bCs/>
        </w:rPr>
        <w:t>ART. 7</w:t>
      </w:r>
      <w:bookmarkEnd w:id="8"/>
    </w:p>
    <w:p w14:paraId="231A916C" w14:textId="77777777" w:rsidR="00A02452" w:rsidRDefault="00A02452" w:rsidP="000A1872">
      <w:pPr>
        <w:ind w:firstLine="708"/>
      </w:pPr>
      <w:r w:rsidRPr="00A02452">
        <w:t xml:space="preserve">Efectuarea serviciului se va realiza conform graficelor prezentate în </w:t>
      </w:r>
      <w:r w:rsidRPr="00E83AD4">
        <w:rPr>
          <w:b/>
          <w:bCs/>
          <w:i/>
          <w:iCs/>
        </w:rPr>
        <w:t>anexa nr.5</w:t>
      </w:r>
      <w:r w:rsidRPr="00A02452">
        <w:t>.</w:t>
      </w:r>
    </w:p>
    <w:p w14:paraId="4D49982D" w14:textId="77777777" w:rsidR="00A02452" w:rsidRPr="00A02452" w:rsidRDefault="00A02452" w:rsidP="00A02452">
      <w:pPr>
        <w:rPr>
          <w:b/>
          <w:bCs/>
        </w:rPr>
      </w:pPr>
      <w:r w:rsidRPr="00A02452">
        <w:rPr>
          <w:b/>
          <w:bCs/>
        </w:rPr>
        <w:t xml:space="preserve"> ART. 8                                                                                                                                                                        </w:t>
      </w:r>
    </w:p>
    <w:p w14:paraId="1B5FDC2E" w14:textId="0C27D654" w:rsidR="00A02452" w:rsidRDefault="000A1872" w:rsidP="000A1872">
      <w:pPr>
        <w:ind w:firstLine="708"/>
        <w:jc w:val="both"/>
      </w:pPr>
      <w:r w:rsidRPr="00A02452">
        <w:t>Obligațiile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răspunderile personalului operativ al operatorului sunt cuprinse în regulamentul de serviciu, (regulamentul de serviciu se </w:t>
      </w:r>
      <w:r w:rsidRPr="00A02452">
        <w:t>întocmește</w:t>
      </w:r>
      <w:r w:rsidR="00A02452" w:rsidRPr="00A02452">
        <w:t xml:space="preserve"> pe baza Regulamentului-cadru al serviciului de alimentare cu energie termica). </w:t>
      </w:r>
    </w:p>
    <w:p w14:paraId="478E7E6B" w14:textId="77777777" w:rsidR="00A02452" w:rsidRPr="00A02452" w:rsidRDefault="00A02452" w:rsidP="00A02452">
      <w:pPr>
        <w:rPr>
          <w:b/>
          <w:bCs/>
        </w:rPr>
      </w:pPr>
      <w:r w:rsidRPr="00A02452">
        <w:rPr>
          <w:b/>
          <w:bCs/>
        </w:rPr>
        <w:t>ART. 9</w:t>
      </w:r>
    </w:p>
    <w:p w14:paraId="4094A111" w14:textId="530363FA" w:rsidR="00A02452" w:rsidRDefault="00A02452" w:rsidP="000A1872">
      <w:pPr>
        <w:ind w:firstLine="708"/>
        <w:jc w:val="both"/>
      </w:pPr>
      <w:r w:rsidRPr="00A02452">
        <w:t xml:space="preserve">În caietele de sarcini se vor preciza </w:t>
      </w:r>
      <w:r w:rsidR="000A1872" w:rsidRPr="00A02452">
        <w:t>condițiile</w:t>
      </w:r>
      <w:r w:rsidRPr="00A02452">
        <w:t xml:space="preserve"> de realizare a </w:t>
      </w:r>
      <w:r w:rsidR="000A1872" w:rsidRPr="00A02452">
        <w:t>reparațiilor</w:t>
      </w:r>
      <w:r w:rsidRPr="00A02452">
        <w:t xml:space="preserve"> (curente </w:t>
      </w:r>
      <w:r w:rsidR="000A1872" w:rsidRPr="00A02452">
        <w:t>și</w:t>
      </w:r>
      <w:r w:rsidRPr="00A02452">
        <w:t xml:space="preserve"> capitale), a </w:t>
      </w:r>
      <w:r w:rsidR="000A1872" w:rsidRPr="00A02452">
        <w:t>investițiilor</w:t>
      </w:r>
      <w:r w:rsidRPr="00A02452">
        <w:t xml:space="preserve">, precum </w:t>
      </w:r>
      <w:r w:rsidR="000A1872" w:rsidRPr="00A02452">
        <w:t>și</w:t>
      </w:r>
      <w:r w:rsidRPr="00A02452">
        <w:t xml:space="preserve"> a altor cheltuieli pe care le va face operatorul, specificându-se modul de aprobare </w:t>
      </w:r>
      <w:r w:rsidR="000A1872" w:rsidRPr="00A02452">
        <w:t>și</w:t>
      </w:r>
      <w:r w:rsidRPr="00A02452">
        <w:t xml:space="preserve"> decontare a acestora în cadrul </w:t>
      </w:r>
      <w:r w:rsidR="000A1872" w:rsidRPr="00A02452">
        <w:t>relațiilor</w:t>
      </w:r>
      <w:r w:rsidRPr="00A02452">
        <w:t xml:space="preserve"> contractuale dintre autoritatea publica locală </w:t>
      </w:r>
      <w:r w:rsidR="000A1872" w:rsidRPr="00A02452">
        <w:t>și</w:t>
      </w:r>
      <w:r w:rsidRPr="00A02452">
        <w:t xml:space="preserve"> operator.</w:t>
      </w:r>
    </w:p>
    <w:p w14:paraId="12CA73F0" w14:textId="77777777" w:rsidR="000A1872" w:rsidRPr="00A02452" w:rsidRDefault="000A1872" w:rsidP="000A1872">
      <w:pPr>
        <w:ind w:firstLine="708"/>
        <w:jc w:val="both"/>
      </w:pPr>
    </w:p>
    <w:p w14:paraId="20F3ECFC" w14:textId="77777777" w:rsidR="00A02452" w:rsidRPr="00A02452" w:rsidRDefault="00A02452" w:rsidP="00A02452">
      <w:pPr>
        <w:rPr>
          <w:b/>
          <w:bCs/>
          <w:u w:val="single"/>
        </w:rPr>
      </w:pPr>
      <w:bookmarkStart w:id="9" w:name="bookmark14"/>
      <w:r w:rsidRPr="00A02452">
        <w:rPr>
          <w:b/>
          <w:bCs/>
          <w:u w:val="single"/>
        </w:rPr>
        <w:t>CAP. III</w:t>
      </w:r>
      <w:bookmarkEnd w:id="9"/>
    </w:p>
    <w:p w14:paraId="5E9BC083" w14:textId="77777777" w:rsidR="000A1872" w:rsidRPr="000A1872" w:rsidRDefault="00A02452" w:rsidP="00A02452">
      <w:pPr>
        <w:rPr>
          <w:b/>
          <w:bCs/>
        </w:rPr>
      </w:pPr>
      <w:r w:rsidRPr="00A02452">
        <w:rPr>
          <w:b/>
          <w:bCs/>
        </w:rPr>
        <w:lastRenderedPageBreak/>
        <w:t xml:space="preserve">Serviciul de alimentare cu energie termica în sistem centralizat                        </w:t>
      </w:r>
    </w:p>
    <w:p w14:paraId="48D730ED" w14:textId="32E6E2E9" w:rsidR="00A02452" w:rsidRPr="00A02452" w:rsidRDefault="00A02452" w:rsidP="00A02452">
      <w:pPr>
        <w:rPr>
          <w:b/>
          <w:bCs/>
        </w:rPr>
      </w:pPr>
      <w:r w:rsidRPr="00A02452">
        <w:rPr>
          <w:b/>
          <w:bCs/>
        </w:rPr>
        <w:t>SECŢIUNEA 1</w:t>
      </w:r>
    </w:p>
    <w:p w14:paraId="027CC27A" w14:textId="77777777" w:rsidR="00A02452" w:rsidRPr="000A1872" w:rsidRDefault="00A02452" w:rsidP="00A02452">
      <w:pPr>
        <w:rPr>
          <w:b/>
          <w:bCs/>
        </w:rPr>
      </w:pPr>
      <w:r w:rsidRPr="00A02452">
        <w:rPr>
          <w:b/>
          <w:bCs/>
        </w:rPr>
        <w:t xml:space="preserve">Producerea energiei termice </w:t>
      </w:r>
    </w:p>
    <w:p w14:paraId="4DF653F8" w14:textId="77777777" w:rsidR="000A1872" w:rsidRPr="00A02452" w:rsidRDefault="000A1872" w:rsidP="00A02452"/>
    <w:p w14:paraId="073D75A6" w14:textId="77777777" w:rsidR="00A02452" w:rsidRPr="00A02452" w:rsidRDefault="00A02452" w:rsidP="00A02452">
      <w:pPr>
        <w:rPr>
          <w:b/>
          <w:bCs/>
        </w:rPr>
      </w:pPr>
      <w:r w:rsidRPr="00A02452">
        <w:rPr>
          <w:b/>
          <w:bCs/>
        </w:rPr>
        <w:t>ART. 10</w:t>
      </w:r>
    </w:p>
    <w:p w14:paraId="5BD7250A" w14:textId="65471C36" w:rsidR="00A02452" w:rsidRPr="00A02452" w:rsidRDefault="00A02452" w:rsidP="0008473D">
      <w:pPr>
        <w:ind w:firstLine="708"/>
        <w:jc w:val="both"/>
      </w:pPr>
      <w:r w:rsidRPr="00A02452">
        <w:t xml:space="preserve">Operatorul are permisiunea de exploatare comercială, în </w:t>
      </w:r>
      <w:r w:rsidR="0008473D" w:rsidRPr="00A02452">
        <w:t>condițiile</w:t>
      </w:r>
      <w:r w:rsidRPr="00A02452">
        <w:t xml:space="preserve"> legii, a următoarelor </w:t>
      </w:r>
      <w:r w:rsidR="0008473D" w:rsidRPr="00A02452">
        <w:t>unități</w:t>
      </w:r>
      <w:r w:rsidRPr="00A02452">
        <w:t xml:space="preserve"> de producere a energiei termice cuprinse în </w:t>
      </w:r>
      <w:r w:rsidRPr="00A02452">
        <w:rPr>
          <w:b/>
          <w:bCs/>
          <w:i/>
          <w:iCs/>
        </w:rPr>
        <w:t>anexa nr. 1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D052B7">
        <w:t>.</w:t>
      </w:r>
    </w:p>
    <w:p w14:paraId="67B4E942" w14:textId="77777777" w:rsidR="00A02452" w:rsidRPr="00A02452" w:rsidRDefault="00A02452" w:rsidP="0008473D">
      <w:pPr>
        <w:jc w:val="both"/>
        <w:rPr>
          <w:b/>
          <w:bCs/>
        </w:rPr>
      </w:pPr>
      <w:r w:rsidRPr="00A02452">
        <w:rPr>
          <w:b/>
          <w:bCs/>
        </w:rPr>
        <w:t xml:space="preserve"> ART. 11</w:t>
      </w:r>
    </w:p>
    <w:p w14:paraId="22656477" w14:textId="3C45D994" w:rsidR="00A02452" w:rsidRPr="00A02452" w:rsidRDefault="00A02452" w:rsidP="0008473D">
      <w:pPr>
        <w:ind w:firstLine="708"/>
        <w:jc w:val="both"/>
      </w:pPr>
      <w:r w:rsidRPr="00A02452">
        <w:t xml:space="preserve">Caracteristicile agregatelor de producere a energiei termice sunt cele din </w:t>
      </w:r>
      <w:r w:rsidRPr="00A02452">
        <w:rPr>
          <w:b/>
          <w:bCs/>
          <w:i/>
          <w:iCs/>
        </w:rPr>
        <w:t>anexa nr. 2</w:t>
      </w:r>
      <w:r w:rsidR="0008473D" w:rsidRPr="0008473D">
        <w:rPr>
          <w:b/>
          <w:bCs/>
          <w:i/>
          <w:iCs/>
        </w:rPr>
        <w:t>- tabel 2</w:t>
      </w:r>
      <w:r w:rsidR="00D052B7">
        <w:rPr>
          <w:b/>
          <w:bCs/>
          <w:i/>
          <w:iCs/>
        </w:rPr>
        <w:t>,</w:t>
      </w:r>
      <w:r w:rsidR="00D052B7" w:rsidRPr="00D052B7">
        <w:t xml:space="preserve"> anexă la prezentul caiet de sarcini</w:t>
      </w:r>
      <w:r w:rsidRPr="00A02452">
        <w:t xml:space="preserve">.  </w:t>
      </w:r>
    </w:p>
    <w:p w14:paraId="26CBFAC1" w14:textId="77777777" w:rsidR="00A02452" w:rsidRPr="00A02452" w:rsidRDefault="00A02452" w:rsidP="0008473D">
      <w:pPr>
        <w:jc w:val="both"/>
        <w:rPr>
          <w:b/>
          <w:bCs/>
        </w:rPr>
      </w:pPr>
      <w:r w:rsidRPr="00A02452">
        <w:rPr>
          <w:b/>
          <w:bCs/>
        </w:rPr>
        <w:t xml:space="preserve">  ART. 12</w:t>
      </w:r>
    </w:p>
    <w:p w14:paraId="7A5F8990" w14:textId="354E410E" w:rsidR="00A02452" w:rsidRPr="00A02452" w:rsidRDefault="00A02452" w:rsidP="0008473D">
      <w:pPr>
        <w:ind w:firstLine="708"/>
        <w:jc w:val="both"/>
      </w:pPr>
      <w:r w:rsidRPr="00A02452">
        <w:t xml:space="preserve">Caracteristicile </w:t>
      </w:r>
      <w:r w:rsidR="0008473D" w:rsidRPr="00A02452">
        <w:t>schimbătoarelor</w:t>
      </w:r>
      <w:r w:rsidRPr="00A02452">
        <w:t xml:space="preserve"> de </w:t>
      </w:r>
      <w:r w:rsidR="0008473D" w:rsidRPr="00A02452">
        <w:t>căldura</w:t>
      </w:r>
      <w:r w:rsidRPr="00A02452">
        <w:t xml:space="preserve"> din </w:t>
      </w:r>
      <w:r w:rsidR="0054565B">
        <w:t>punctele termice</w:t>
      </w:r>
      <w:r w:rsidRPr="00A02452">
        <w:t xml:space="preserve"> a energiei termice în sunt cele din </w:t>
      </w:r>
      <w:r w:rsidRPr="00A02452">
        <w:rPr>
          <w:b/>
          <w:bCs/>
          <w:i/>
          <w:iCs/>
        </w:rPr>
        <w:t xml:space="preserve">anexa nr. 3 </w:t>
      </w:r>
      <w:r w:rsidR="0008473D" w:rsidRPr="0008473D">
        <w:rPr>
          <w:b/>
          <w:bCs/>
          <w:i/>
          <w:iCs/>
        </w:rPr>
        <w:t>– tabel 3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t xml:space="preserve">. </w:t>
      </w:r>
    </w:p>
    <w:p w14:paraId="3E2D5625" w14:textId="77777777" w:rsidR="00A02452" w:rsidRPr="00A02452" w:rsidRDefault="00A02452" w:rsidP="0008473D">
      <w:pPr>
        <w:jc w:val="both"/>
        <w:rPr>
          <w:b/>
          <w:bCs/>
        </w:rPr>
      </w:pPr>
      <w:r w:rsidRPr="00A02452">
        <w:rPr>
          <w:b/>
          <w:bCs/>
        </w:rPr>
        <w:t>ART. 13</w:t>
      </w:r>
    </w:p>
    <w:p w14:paraId="6C4E9498" w14:textId="2E1CAABA" w:rsidR="00A02452" w:rsidRPr="00A02452" w:rsidRDefault="00A02452" w:rsidP="0008473D">
      <w:pPr>
        <w:ind w:firstLine="708"/>
        <w:jc w:val="both"/>
      </w:pPr>
      <w:r w:rsidRPr="00A02452">
        <w:t xml:space="preserve">Reglementările obligatorii referitoare la sănătatea </w:t>
      </w:r>
      <w:r w:rsidR="0008473D" w:rsidRPr="00A02452">
        <w:t>și</w:t>
      </w:r>
      <w:r w:rsidRPr="00A02452">
        <w:t xml:space="preserve"> securitatea în muncă, la prevenirea </w:t>
      </w:r>
      <w:r w:rsidR="0008473D" w:rsidRPr="00A02452">
        <w:t>și</w:t>
      </w:r>
      <w:r w:rsidRPr="00A02452">
        <w:t xml:space="preserve"> stingerea incendiilor </w:t>
      </w:r>
      <w:r w:rsidR="0008473D" w:rsidRPr="00A02452">
        <w:t>și</w:t>
      </w:r>
      <w:r w:rsidRPr="00A02452">
        <w:t xml:space="preserve"> la </w:t>
      </w:r>
      <w:r w:rsidR="0008473D" w:rsidRPr="00A02452">
        <w:t>protecția</w:t>
      </w:r>
      <w:r w:rsidRPr="00A02452">
        <w:t xml:space="preserve"> mediului sunt prezentate în </w:t>
      </w:r>
      <w:r w:rsidRPr="00A02452">
        <w:rPr>
          <w:b/>
          <w:bCs/>
          <w:i/>
          <w:iCs/>
        </w:rPr>
        <w:t>anexa nr.</w:t>
      </w:r>
      <w:r w:rsidR="0008473D" w:rsidRPr="0008473D">
        <w:rPr>
          <w:b/>
          <w:bCs/>
          <w:i/>
          <w:iCs/>
        </w:rPr>
        <w:t>18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="0008473D">
        <w:rPr>
          <w:b/>
          <w:bCs/>
          <w:i/>
          <w:iCs/>
        </w:rPr>
        <w:t>.</w:t>
      </w:r>
    </w:p>
    <w:p w14:paraId="1DA76C2E" w14:textId="77777777" w:rsidR="00A02452" w:rsidRPr="00A02452" w:rsidRDefault="00A02452" w:rsidP="0008473D">
      <w:pPr>
        <w:jc w:val="both"/>
        <w:rPr>
          <w:b/>
          <w:bCs/>
        </w:rPr>
      </w:pPr>
      <w:bookmarkStart w:id="10" w:name="bookmark15"/>
      <w:r w:rsidRPr="00A02452">
        <w:rPr>
          <w:b/>
          <w:bCs/>
        </w:rPr>
        <w:t>ART. 14</w:t>
      </w:r>
      <w:bookmarkEnd w:id="10"/>
    </w:p>
    <w:p w14:paraId="3AEDD5FC" w14:textId="3CB8D7EC" w:rsidR="00A02452" w:rsidRPr="00A02452" w:rsidRDefault="00A02452" w:rsidP="0008473D">
      <w:pPr>
        <w:ind w:firstLine="708"/>
        <w:jc w:val="both"/>
      </w:pPr>
      <w:r w:rsidRPr="00A02452">
        <w:t xml:space="preserve">Curba clasata anuala estimată a cererii de energie termica este conform </w:t>
      </w:r>
      <w:r w:rsidRPr="00A02452">
        <w:rPr>
          <w:b/>
          <w:bCs/>
          <w:i/>
          <w:iCs/>
        </w:rPr>
        <w:t>anexei nr.6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rPr>
          <w:b/>
          <w:bCs/>
          <w:i/>
          <w:iCs/>
        </w:rPr>
        <w:t>.</w:t>
      </w:r>
    </w:p>
    <w:p w14:paraId="51370401" w14:textId="77777777" w:rsidR="00A02452" w:rsidRPr="00A02452" w:rsidRDefault="00A02452" w:rsidP="0008473D">
      <w:pPr>
        <w:jc w:val="both"/>
        <w:rPr>
          <w:b/>
          <w:bCs/>
        </w:rPr>
      </w:pPr>
      <w:bookmarkStart w:id="11" w:name="bookmark16"/>
      <w:r w:rsidRPr="00A02452">
        <w:rPr>
          <w:b/>
          <w:bCs/>
        </w:rPr>
        <w:t>ART. 15</w:t>
      </w:r>
      <w:bookmarkEnd w:id="11"/>
    </w:p>
    <w:p w14:paraId="46A183F0" w14:textId="5F1CB595" w:rsidR="00A02452" w:rsidRPr="00A02452" w:rsidRDefault="00A02452" w:rsidP="0008473D">
      <w:pPr>
        <w:ind w:firstLine="708"/>
        <w:jc w:val="both"/>
      </w:pPr>
      <w:r w:rsidRPr="00A02452">
        <w:t xml:space="preserve">În vederea determinării costurilor de exploatare </w:t>
      </w:r>
      <w:r w:rsidR="0008473D" w:rsidRPr="00A02452">
        <w:t>și</w:t>
      </w:r>
      <w:r w:rsidRPr="00A02452">
        <w:t xml:space="preserve"> a personalului necesar, în caietul de sarcini se vor trece </w:t>
      </w:r>
      <w:r w:rsidR="0008473D" w:rsidRPr="00A02452">
        <w:t>și</w:t>
      </w:r>
      <w:r w:rsidRPr="00A02452">
        <w:t xml:space="preserve"> dezvolta ca articole distincte, defalcat pe centrala de producere a energiei termice:</w:t>
      </w:r>
    </w:p>
    <w:p w14:paraId="3D4F6568" w14:textId="45AA06BC" w:rsidR="00A02452" w:rsidRPr="00A02452" w:rsidRDefault="00A02452" w:rsidP="0008473D">
      <w:pPr>
        <w:numPr>
          <w:ilvl w:val="4"/>
          <w:numId w:val="1"/>
        </w:numPr>
        <w:jc w:val="both"/>
      </w:pPr>
      <w:r w:rsidRPr="00A02452">
        <w:t xml:space="preserve">descrierea </w:t>
      </w:r>
      <w:r w:rsidR="0008473D" w:rsidRPr="00A02452">
        <w:t>instalațiilor</w:t>
      </w:r>
      <w:r w:rsidRPr="00A02452">
        <w:t xml:space="preserve">, starea fizica </w:t>
      </w:r>
      <w:r w:rsidR="0008473D" w:rsidRPr="00A02452">
        <w:t>și</w:t>
      </w:r>
      <w:r w:rsidRPr="00A02452">
        <w:t xml:space="preserve"> gradul de automatizare a acestora sunt prezentate în </w:t>
      </w:r>
      <w:r w:rsidRPr="00A02452">
        <w:rPr>
          <w:b/>
          <w:bCs/>
          <w:i/>
          <w:iCs/>
        </w:rPr>
        <w:t>anexa nr.7;</w:t>
      </w:r>
    </w:p>
    <w:p w14:paraId="29F20ABE" w14:textId="46C3F749" w:rsidR="00A02452" w:rsidRPr="00A02452" w:rsidRDefault="00A02452" w:rsidP="0008473D">
      <w:pPr>
        <w:numPr>
          <w:ilvl w:val="4"/>
          <w:numId w:val="1"/>
        </w:numPr>
        <w:jc w:val="both"/>
      </w:pPr>
      <w:r w:rsidRPr="00A02452">
        <w:t xml:space="preserve">lista aparatelor de măsura pentru determinarea consumurilor de energie electrica </w:t>
      </w:r>
      <w:r w:rsidR="0008473D" w:rsidRPr="00A02452">
        <w:t>și</w:t>
      </w:r>
      <w:r w:rsidRPr="00A02452">
        <w:t xml:space="preserve"> termica din unitatea de producere a energiei termice este prezentată în </w:t>
      </w:r>
      <w:r w:rsidRPr="00A02452">
        <w:rPr>
          <w:b/>
          <w:bCs/>
          <w:i/>
          <w:iCs/>
        </w:rPr>
        <w:t>anexa nr. 7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rPr>
          <w:b/>
          <w:bCs/>
          <w:i/>
          <w:iCs/>
        </w:rPr>
        <w:t>;</w:t>
      </w:r>
    </w:p>
    <w:p w14:paraId="5106B845" w14:textId="5482DC35" w:rsidR="00D63E12" w:rsidRDefault="00A02452" w:rsidP="0008473D">
      <w:pPr>
        <w:numPr>
          <w:ilvl w:val="4"/>
          <w:numId w:val="1"/>
        </w:numPr>
        <w:jc w:val="both"/>
      </w:pPr>
      <w:r w:rsidRPr="00A02452">
        <w:t xml:space="preserve">lista aparatelor de măsura pentru </w:t>
      </w:r>
      <w:r w:rsidR="0008473D" w:rsidRPr="00A02452">
        <w:t>recepționarea</w:t>
      </w:r>
      <w:r w:rsidRPr="00A02452">
        <w:t xml:space="preserve"> combustibililor </w:t>
      </w:r>
      <w:r w:rsidR="0008473D" w:rsidRPr="00A02452">
        <w:t>intrați</w:t>
      </w:r>
      <w:r w:rsidRPr="00A02452">
        <w:t xml:space="preserve"> în centrala </w:t>
      </w:r>
      <w:r w:rsidR="0008473D" w:rsidRPr="00A02452">
        <w:t>și</w:t>
      </w:r>
      <w:r w:rsidRPr="00A02452">
        <w:t xml:space="preserve"> determinarea consumurilor de combustibili este prezentată în </w:t>
      </w:r>
      <w:r w:rsidRPr="00A02452">
        <w:rPr>
          <w:b/>
          <w:bCs/>
          <w:i/>
          <w:iCs/>
        </w:rPr>
        <w:t>anexa nr.</w:t>
      </w:r>
      <w:r w:rsidR="00BC43AC">
        <w:rPr>
          <w:b/>
          <w:bCs/>
          <w:i/>
          <w:iCs/>
        </w:rPr>
        <w:t xml:space="preserve"> </w:t>
      </w:r>
      <w:r w:rsidRPr="00A02452">
        <w:rPr>
          <w:b/>
          <w:bCs/>
          <w:i/>
          <w:iCs/>
        </w:rPr>
        <w:t>7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rPr>
          <w:b/>
          <w:bCs/>
          <w:i/>
          <w:iCs/>
        </w:rPr>
        <w:t>;</w:t>
      </w:r>
    </w:p>
    <w:p w14:paraId="6BEE1654" w14:textId="09D2D4C1" w:rsidR="00D63E12" w:rsidRDefault="00A02452" w:rsidP="0008473D">
      <w:pPr>
        <w:numPr>
          <w:ilvl w:val="4"/>
          <w:numId w:val="1"/>
        </w:numPr>
        <w:jc w:val="both"/>
      </w:pPr>
      <w:r w:rsidRPr="00A02452">
        <w:t xml:space="preserve"> diagrama de reglaj în </w:t>
      </w:r>
      <w:r w:rsidR="0008473D" w:rsidRPr="00A02452">
        <w:t>funcție</w:t>
      </w:r>
      <w:r w:rsidRPr="00A02452">
        <w:t xml:space="preserve"> de temperatura exterioară </w:t>
      </w:r>
      <w:r w:rsidR="0008473D" w:rsidRPr="00A02452">
        <w:t>și</w:t>
      </w:r>
      <w:r w:rsidRPr="00A02452">
        <w:t xml:space="preserve"> viteza </w:t>
      </w:r>
      <w:r w:rsidR="0008473D" w:rsidRPr="00A02452">
        <w:t>vântului</w:t>
      </w:r>
      <w:r w:rsidRPr="00A02452">
        <w:t xml:space="preserve"> este prezentată în </w:t>
      </w:r>
      <w:r w:rsidRPr="00A02452">
        <w:rPr>
          <w:b/>
          <w:bCs/>
          <w:i/>
          <w:iCs/>
        </w:rPr>
        <w:t>anexei nr.8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rPr>
          <w:b/>
          <w:bCs/>
          <w:i/>
          <w:iCs/>
        </w:rPr>
        <w:t>;</w:t>
      </w:r>
    </w:p>
    <w:p w14:paraId="65659B7F" w14:textId="192BD310" w:rsidR="00A02452" w:rsidRPr="00A02452" w:rsidRDefault="00A02452" w:rsidP="0008473D">
      <w:pPr>
        <w:numPr>
          <w:ilvl w:val="4"/>
          <w:numId w:val="1"/>
        </w:numPr>
        <w:jc w:val="both"/>
      </w:pPr>
      <w:r w:rsidRPr="00A02452">
        <w:lastRenderedPageBreak/>
        <w:t xml:space="preserve">planul de amplasare a </w:t>
      </w:r>
      <w:r w:rsidR="00D63E12" w:rsidRPr="00A02452">
        <w:t>instalațiilor</w:t>
      </w:r>
      <w:r w:rsidRPr="00A02452">
        <w:t xml:space="preserve"> în incinta centralei sunt prezente în </w:t>
      </w:r>
      <w:r w:rsidRPr="00A02452">
        <w:rPr>
          <w:b/>
          <w:bCs/>
          <w:i/>
          <w:iCs/>
        </w:rPr>
        <w:t>anexa nr.</w:t>
      </w:r>
      <w:r w:rsidR="00D63E12" w:rsidRPr="00D63E12">
        <w:rPr>
          <w:b/>
          <w:bCs/>
          <w:i/>
          <w:iCs/>
        </w:rPr>
        <w:t>24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t>;</w:t>
      </w:r>
    </w:p>
    <w:p w14:paraId="060B41C3" w14:textId="5495CCEF" w:rsidR="00A02452" w:rsidRPr="00A02452" w:rsidRDefault="00A02452" w:rsidP="0008473D">
      <w:pPr>
        <w:jc w:val="both"/>
        <w:rPr>
          <w:b/>
          <w:bCs/>
        </w:rPr>
      </w:pPr>
      <w:r w:rsidRPr="00A02452">
        <w:rPr>
          <w:b/>
          <w:bCs/>
        </w:rPr>
        <w:t>ART. 16</w:t>
      </w:r>
    </w:p>
    <w:p w14:paraId="78E69B85" w14:textId="7B6364EA" w:rsidR="00A02452" w:rsidRPr="00A02452" w:rsidRDefault="00A02452" w:rsidP="00D63E12">
      <w:pPr>
        <w:ind w:firstLine="708"/>
        <w:jc w:val="both"/>
      </w:pPr>
      <w:r w:rsidRPr="00A02452">
        <w:t xml:space="preserve">Principalele caracteristici ale agregatelor auxiliare (pompe, ventilatoare de aer </w:t>
      </w:r>
      <w:r w:rsidR="00D63E12" w:rsidRPr="00A02452">
        <w:t>și</w:t>
      </w:r>
      <w:r w:rsidRPr="00A02452">
        <w:t xml:space="preserve"> gaze de ardere, </w:t>
      </w:r>
      <w:r w:rsidR="00D63E12" w:rsidRPr="00A02452">
        <w:t>preîncălzitoare</w:t>
      </w:r>
      <w:r w:rsidRPr="00A02452">
        <w:t xml:space="preserve"> de apa, </w:t>
      </w:r>
      <w:r w:rsidR="00D63E12" w:rsidRPr="00A02452">
        <w:t>preîncălzitoare</w:t>
      </w:r>
      <w:r w:rsidRPr="00A02452">
        <w:t xml:space="preserve"> de combustibil, compresoare etc.) sunt:</w:t>
      </w:r>
    </w:p>
    <w:p w14:paraId="41E93AAC" w14:textId="2F8F7B82" w:rsidR="00A02452" w:rsidRPr="00A02452" w:rsidRDefault="00A02452" w:rsidP="00D63E12">
      <w:pPr>
        <w:numPr>
          <w:ilvl w:val="5"/>
          <w:numId w:val="1"/>
        </w:numPr>
        <w:jc w:val="both"/>
      </w:pPr>
      <w:r w:rsidRPr="00A02452">
        <w:t xml:space="preserve">puterile agregatelor </w:t>
      </w:r>
      <w:r w:rsidR="00D63E12" w:rsidRPr="00A02452">
        <w:t>și</w:t>
      </w:r>
      <w:r w:rsidRPr="00A02452">
        <w:t xml:space="preserve">, după caz, ale motoarelor aferente, conform </w:t>
      </w:r>
      <w:r w:rsidR="00313E9A" w:rsidRPr="00313E9A">
        <w:rPr>
          <w:b/>
          <w:bCs/>
          <w:i/>
          <w:iCs/>
        </w:rPr>
        <w:t>anexei nr. 4 -</w:t>
      </w:r>
      <w:r w:rsidR="00313E9A">
        <w:t xml:space="preserve"> </w:t>
      </w:r>
      <w:r w:rsidRPr="00A02452">
        <w:rPr>
          <w:b/>
          <w:bCs/>
          <w:i/>
          <w:iCs/>
        </w:rPr>
        <w:t>tabelului nr.14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t>;</w:t>
      </w:r>
    </w:p>
    <w:p w14:paraId="2B7CADFB" w14:textId="77777777" w:rsidR="00A02452" w:rsidRPr="00A02452" w:rsidRDefault="00A02452" w:rsidP="00D63E12">
      <w:pPr>
        <w:jc w:val="both"/>
        <w:rPr>
          <w:b/>
          <w:bCs/>
        </w:rPr>
      </w:pPr>
      <w:r w:rsidRPr="00A02452">
        <w:rPr>
          <w:b/>
          <w:bCs/>
        </w:rPr>
        <w:t>ART. 17</w:t>
      </w:r>
    </w:p>
    <w:p w14:paraId="692B3353" w14:textId="45005F22" w:rsidR="00A02452" w:rsidRPr="00A02452" w:rsidRDefault="00A02452" w:rsidP="00D63E12">
      <w:pPr>
        <w:ind w:firstLine="708"/>
        <w:jc w:val="both"/>
      </w:pPr>
      <w:r w:rsidRPr="00A02452">
        <w:t xml:space="preserve">Prestarea </w:t>
      </w:r>
      <w:r w:rsidR="00D63E12" w:rsidRPr="00A02452">
        <w:t>activității</w:t>
      </w:r>
      <w:r w:rsidRPr="00A02452">
        <w:t xml:space="preserve"> de producere a energiei termice se va executa astfel încât sa se realizeze:</w:t>
      </w:r>
    </w:p>
    <w:p w14:paraId="395CD962" w14:textId="77777777" w:rsidR="00A02452" w:rsidRPr="00A02452" w:rsidRDefault="00A02452" w:rsidP="00D63E12">
      <w:pPr>
        <w:numPr>
          <w:ilvl w:val="6"/>
          <w:numId w:val="1"/>
        </w:numPr>
        <w:jc w:val="both"/>
      </w:pPr>
      <w:r w:rsidRPr="00A02452">
        <w:t>asigurarea continua a parametrilor de livrare a agentului termic în conformitate cu diagrama de reglaj;</w:t>
      </w:r>
    </w:p>
    <w:p w14:paraId="3A0C6376" w14:textId="7F02DEF4" w:rsidR="00A02452" w:rsidRPr="00A02452" w:rsidRDefault="00A02452" w:rsidP="00D63E12">
      <w:pPr>
        <w:numPr>
          <w:ilvl w:val="6"/>
          <w:numId w:val="1"/>
        </w:numPr>
        <w:jc w:val="both"/>
      </w:pPr>
      <w:r w:rsidRPr="00A02452">
        <w:t xml:space="preserve">supravegherea continua </w:t>
      </w:r>
      <w:r w:rsidR="00D63E12" w:rsidRPr="00A02452">
        <w:t>și</w:t>
      </w:r>
      <w:r w:rsidRPr="00A02452">
        <w:t xml:space="preserve"> verificarea </w:t>
      </w:r>
      <w:r w:rsidR="00D63E12" w:rsidRPr="00A02452">
        <w:t>funcționarii</w:t>
      </w:r>
      <w:r w:rsidRPr="00A02452">
        <w:t xml:space="preserve"> </w:t>
      </w:r>
      <w:r w:rsidR="00D63E12" w:rsidRPr="00A02452">
        <w:t>instalațiilor</w:t>
      </w:r>
      <w:r w:rsidRPr="00A02452">
        <w:t>;</w:t>
      </w:r>
    </w:p>
    <w:p w14:paraId="08507E10" w14:textId="7F71239F" w:rsidR="00A02452" w:rsidRPr="00A02452" w:rsidRDefault="00A02452" w:rsidP="00D63E12">
      <w:pPr>
        <w:numPr>
          <w:ilvl w:val="6"/>
          <w:numId w:val="1"/>
        </w:numPr>
        <w:jc w:val="both"/>
      </w:pPr>
      <w:r w:rsidRPr="00A02452">
        <w:t xml:space="preserve">corectarea </w:t>
      </w:r>
      <w:r w:rsidR="00D63E12" w:rsidRPr="00A02452">
        <w:t>și</w:t>
      </w:r>
      <w:r w:rsidRPr="00A02452">
        <w:t xml:space="preserve"> adaptarea regimului de exploatare la </w:t>
      </w:r>
      <w:r w:rsidR="00D63E12" w:rsidRPr="00A02452">
        <w:t>cerințele</w:t>
      </w:r>
      <w:r w:rsidRPr="00A02452">
        <w:t xml:space="preserve"> utilizatorului;</w:t>
      </w:r>
    </w:p>
    <w:p w14:paraId="1300D746" w14:textId="227058D4" w:rsidR="00A02452" w:rsidRPr="00A02452" w:rsidRDefault="00A02452" w:rsidP="00D63E12">
      <w:pPr>
        <w:numPr>
          <w:ilvl w:val="6"/>
          <w:numId w:val="1"/>
        </w:numPr>
        <w:jc w:val="both"/>
      </w:pPr>
      <w:r w:rsidRPr="00A02452">
        <w:t xml:space="preserve">controlul </w:t>
      </w:r>
      <w:r w:rsidR="00D63E12" w:rsidRPr="00A02452">
        <w:t>calității</w:t>
      </w:r>
      <w:r w:rsidRPr="00A02452">
        <w:t xml:space="preserve"> agentului termic;</w:t>
      </w:r>
    </w:p>
    <w:p w14:paraId="224F5965" w14:textId="48000E0D" w:rsidR="00A02452" w:rsidRPr="00A02452" w:rsidRDefault="00A02452" w:rsidP="00D63E12">
      <w:pPr>
        <w:numPr>
          <w:ilvl w:val="6"/>
          <w:numId w:val="1"/>
        </w:numPr>
        <w:jc w:val="both"/>
      </w:pPr>
      <w:r w:rsidRPr="00A02452">
        <w:t xml:space="preserve">întocmirea sau reactualizarea, după caz, a </w:t>
      </w:r>
      <w:r w:rsidR="00D63E12" w:rsidRPr="00A02452">
        <w:t>documentației</w:t>
      </w:r>
      <w:r w:rsidRPr="00A02452">
        <w:t xml:space="preserve"> tehnice necesare realizării unei exploatări economice </w:t>
      </w:r>
      <w:r w:rsidR="00D63E12" w:rsidRPr="00A02452">
        <w:t>și</w:t>
      </w:r>
      <w:r w:rsidRPr="00A02452">
        <w:t xml:space="preserve"> în </w:t>
      </w:r>
      <w:r w:rsidR="00D63E12" w:rsidRPr="00A02452">
        <w:t>condiții</w:t>
      </w:r>
      <w:r w:rsidRPr="00A02452">
        <w:t xml:space="preserve"> de </w:t>
      </w:r>
      <w:r w:rsidR="00D63E12" w:rsidRPr="00A02452">
        <w:t>siguranță</w:t>
      </w:r>
      <w:r w:rsidRPr="00A02452">
        <w:t>;</w:t>
      </w:r>
    </w:p>
    <w:p w14:paraId="59253DAC" w14:textId="27988F90" w:rsidR="00A02452" w:rsidRPr="00A02452" w:rsidRDefault="00A02452" w:rsidP="00D63E12">
      <w:pPr>
        <w:numPr>
          <w:ilvl w:val="6"/>
          <w:numId w:val="1"/>
        </w:numPr>
        <w:jc w:val="both"/>
      </w:pPr>
      <w:r w:rsidRPr="00A02452">
        <w:t xml:space="preserve">respectarea </w:t>
      </w:r>
      <w:r w:rsidR="00D63E12" w:rsidRPr="00A02452">
        <w:t>instrucțiunilor</w:t>
      </w:r>
      <w:r w:rsidRPr="00A02452">
        <w:t xml:space="preserve"> furnizorilor de echipamente;</w:t>
      </w:r>
    </w:p>
    <w:p w14:paraId="04BBE25A" w14:textId="7880F229" w:rsidR="00A02452" w:rsidRPr="00A02452" w:rsidRDefault="00A02452" w:rsidP="00D63E12">
      <w:pPr>
        <w:numPr>
          <w:ilvl w:val="6"/>
          <w:numId w:val="1"/>
        </w:numPr>
        <w:jc w:val="both"/>
      </w:pPr>
      <w:r w:rsidRPr="00A02452">
        <w:t xml:space="preserve">respectarea </w:t>
      </w:r>
      <w:r w:rsidR="00D63E12" w:rsidRPr="00A02452">
        <w:t>instrucțiunilor</w:t>
      </w:r>
      <w:r w:rsidRPr="00A02452">
        <w:t>/procedurilor interne;</w:t>
      </w:r>
    </w:p>
    <w:p w14:paraId="36E75BA1" w14:textId="2645A596" w:rsidR="00A02452" w:rsidRPr="00A02452" w:rsidRDefault="00A02452" w:rsidP="00D63E12">
      <w:pPr>
        <w:numPr>
          <w:ilvl w:val="6"/>
          <w:numId w:val="1"/>
        </w:numPr>
        <w:jc w:val="both"/>
      </w:pPr>
      <w:r w:rsidRPr="00A02452">
        <w:t xml:space="preserve">actualizarea </w:t>
      </w:r>
      <w:r w:rsidR="00D63E12" w:rsidRPr="00A02452">
        <w:t>documentației</w:t>
      </w:r>
      <w:r w:rsidRPr="00A02452">
        <w:t>;</w:t>
      </w:r>
    </w:p>
    <w:p w14:paraId="53650E35" w14:textId="77777777" w:rsidR="00D63E12" w:rsidRDefault="00A02452" w:rsidP="00D63E12">
      <w:pPr>
        <w:numPr>
          <w:ilvl w:val="6"/>
          <w:numId w:val="1"/>
        </w:numPr>
        <w:jc w:val="both"/>
      </w:pPr>
      <w:r w:rsidRPr="00A02452">
        <w:t xml:space="preserve">respectarea regulamentului de serviciu aprobat în </w:t>
      </w:r>
      <w:r w:rsidR="00D63E12" w:rsidRPr="00A02452">
        <w:t>condițiile</w:t>
      </w:r>
      <w:r w:rsidRPr="00A02452">
        <w:t xml:space="preserve"> legii;</w:t>
      </w:r>
    </w:p>
    <w:p w14:paraId="3C25AFD9" w14:textId="77777777" w:rsidR="00D63E12" w:rsidRDefault="00A02452" w:rsidP="00D63E12">
      <w:pPr>
        <w:numPr>
          <w:ilvl w:val="6"/>
          <w:numId w:val="1"/>
        </w:numPr>
        <w:jc w:val="both"/>
      </w:pPr>
      <w:r w:rsidRPr="00A02452">
        <w:t xml:space="preserve"> încărcarea optima a </w:t>
      </w:r>
      <w:r w:rsidR="00D63E12" w:rsidRPr="00A02452">
        <w:t>unităților</w:t>
      </w:r>
      <w:r w:rsidRPr="00A02452">
        <w:t xml:space="preserve"> de producere a energiei termice pentru livrarea </w:t>
      </w:r>
      <w:r w:rsidR="00D63E12" w:rsidRPr="00A02452">
        <w:t>cantităților</w:t>
      </w:r>
      <w:r w:rsidRPr="00A02452">
        <w:t xml:space="preserve"> de energie termica stabilite prin contractele încheiate;</w:t>
      </w:r>
    </w:p>
    <w:p w14:paraId="32A96E0D" w14:textId="77777777" w:rsidR="00D63E12" w:rsidRDefault="00A02452" w:rsidP="00D63E12">
      <w:pPr>
        <w:numPr>
          <w:ilvl w:val="6"/>
          <w:numId w:val="1"/>
        </w:numPr>
        <w:jc w:val="both"/>
      </w:pPr>
      <w:r w:rsidRPr="00A02452">
        <w:t xml:space="preserve">contractarea necesarului de combustibil pentru producerea energiei termice pe o perioada de minimum 3 luni de </w:t>
      </w:r>
      <w:r w:rsidR="00D63E12" w:rsidRPr="00A02452">
        <w:t>funcționare</w:t>
      </w:r>
      <w:r w:rsidRPr="00A02452">
        <w:t xml:space="preserve"> pentru </w:t>
      </w:r>
      <w:r w:rsidR="00D63E12" w:rsidRPr="00A02452">
        <w:t>producția</w:t>
      </w:r>
      <w:r w:rsidRPr="00A02452">
        <w:t xml:space="preserve"> contractată;</w:t>
      </w:r>
    </w:p>
    <w:p w14:paraId="4FE61044" w14:textId="77777777" w:rsidR="00D63E12" w:rsidRDefault="00D63E12" w:rsidP="00D63E12">
      <w:pPr>
        <w:numPr>
          <w:ilvl w:val="6"/>
          <w:numId w:val="1"/>
        </w:numPr>
        <w:jc w:val="both"/>
      </w:pPr>
      <w:r w:rsidRPr="00A02452">
        <w:t>desfășurarea</w:t>
      </w:r>
      <w:r w:rsidR="00A02452" w:rsidRPr="00A02452">
        <w:t xml:space="preserve"> </w:t>
      </w:r>
      <w:r w:rsidRPr="00A02452">
        <w:t>activităților</w:t>
      </w:r>
      <w:r w:rsidR="00A02452" w:rsidRPr="00A02452">
        <w:t xml:space="preserve"> pe baza principiilor de eficienta economică, având ca obiectiv reducerea costurilor de producere a energiei termice;</w:t>
      </w:r>
    </w:p>
    <w:p w14:paraId="4F792707" w14:textId="77777777" w:rsidR="00D63E12" w:rsidRDefault="00D63E12" w:rsidP="00D63E12">
      <w:pPr>
        <w:numPr>
          <w:ilvl w:val="6"/>
          <w:numId w:val="1"/>
        </w:numPr>
        <w:jc w:val="both"/>
      </w:pPr>
      <w:r w:rsidRPr="00A02452">
        <w:t>menținerea</w:t>
      </w:r>
      <w:r w:rsidR="00A02452" w:rsidRPr="00A02452">
        <w:t xml:space="preserve"> </w:t>
      </w:r>
      <w:r w:rsidRPr="00A02452">
        <w:t>capacităților</w:t>
      </w:r>
      <w:r w:rsidR="00A02452" w:rsidRPr="00A02452">
        <w:t xml:space="preserve"> de </w:t>
      </w:r>
      <w:r w:rsidRPr="00A02452">
        <w:t>producție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exploatarea eficienta a </w:t>
      </w:r>
      <w:r w:rsidRPr="00A02452">
        <w:t>unităților</w:t>
      </w:r>
      <w:r w:rsidR="00A02452" w:rsidRPr="00A02452">
        <w:t xml:space="preserve"> de producere a energiei termice, prin urmărirea sistematica a comportării echipamentelor energetice </w:t>
      </w:r>
      <w:r w:rsidRPr="00A02452">
        <w:t>și</w:t>
      </w:r>
      <w:r w:rsidR="00A02452" w:rsidRPr="00A02452">
        <w:t xml:space="preserve"> a </w:t>
      </w:r>
      <w:r w:rsidRPr="00A02452">
        <w:t>construcțiilor</w:t>
      </w:r>
      <w:r w:rsidR="00A02452" w:rsidRPr="00A02452">
        <w:t xml:space="preserve">, </w:t>
      </w:r>
      <w:r w:rsidRPr="00A02452">
        <w:t>întreținerea</w:t>
      </w:r>
      <w:r w:rsidR="00A02452" w:rsidRPr="00A02452">
        <w:t xml:space="preserve"> acestora, planificarea </w:t>
      </w:r>
      <w:r w:rsidRPr="00A02452">
        <w:t>reparațiilor</w:t>
      </w:r>
      <w:r w:rsidR="00A02452" w:rsidRPr="00A02452">
        <w:t xml:space="preserve"> capitale, realizarea operativă </w:t>
      </w:r>
      <w:r w:rsidRPr="00A02452">
        <w:t>și</w:t>
      </w:r>
      <w:r w:rsidR="00A02452" w:rsidRPr="00A02452">
        <w:t xml:space="preserve"> cu costuri minime a reviziilor/</w:t>
      </w:r>
      <w:r w:rsidRPr="00A02452">
        <w:t>reparațiilor</w:t>
      </w:r>
      <w:r w:rsidR="00A02452" w:rsidRPr="00A02452">
        <w:t xml:space="preserve"> curente;</w:t>
      </w:r>
    </w:p>
    <w:p w14:paraId="227EF5C8" w14:textId="77777777" w:rsidR="009F2224" w:rsidRDefault="00A02452" w:rsidP="00D63E12">
      <w:pPr>
        <w:numPr>
          <w:ilvl w:val="6"/>
          <w:numId w:val="1"/>
        </w:numPr>
        <w:jc w:val="both"/>
      </w:pPr>
      <w:r w:rsidRPr="00A02452">
        <w:t xml:space="preserve">reabilitarea </w:t>
      </w:r>
      <w:r w:rsidR="00D63E12" w:rsidRPr="00A02452">
        <w:t>și</w:t>
      </w:r>
      <w:r w:rsidRPr="00A02452">
        <w:t xml:space="preserve"> retehnologizarea </w:t>
      </w:r>
      <w:r w:rsidR="00D63E12" w:rsidRPr="00A02452">
        <w:t>unităților</w:t>
      </w:r>
      <w:r w:rsidRPr="00A02452">
        <w:t xml:space="preserve"> de producere a energiei termice, în vederea </w:t>
      </w:r>
      <w:r w:rsidR="00D63E12" w:rsidRPr="00A02452">
        <w:t>creșterii</w:t>
      </w:r>
      <w:r w:rsidRPr="00A02452">
        <w:t xml:space="preserve"> eficientei în exploatarea acestora, încadrării în normele </w:t>
      </w:r>
      <w:r w:rsidR="00D63E12" w:rsidRPr="00A02452">
        <w:t>naționale</w:t>
      </w:r>
      <w:r w:rsidRPr="00A02452">
        <w:t xml:space="preserve"> privind emisiile poluante </w:t>
      </w:r>
      <w:r w:rsidR="00D63E12" w:rsidRPr="00A02452">
        <w:t>și</w:t>
      </w:r>
      <w:r w:rsidRPr="00A02452">
        <w:t xml:space="preserve"> asigurării </w:t>
      </w:r>
      <w:r w:rsidR="00D63E12" w:rsidRPr="00A02452">
        <w:t>cantității</w:t>
      </w:r>
      <w:r w:rsidRPr="00A02452">
        <w:t xml:space="preserve"> </w:t>
      </w:r>
      <w:r w:rsidR="00D63E12" w:rsidRPr="00A02452">
        <w:t>și</w:t>
      </w:r>
      <w:r w:rsidRPr="00A02452">
        <w:t xml:space="preserve"> </w:t>
      </w:r>
      <w:r w:rsidR="00D63E12" w:rsidRPr="00A02452">
        <w:t>calității</w:t>
      </w:r>
      <w:r w:rsidRPr="00A02452">
        <w:t xml:space="preserve"> energiei termice;</w:t>
      </w:r>
    </w:p>
    <w:p w14:paraId="295B6977" w14:textId="77777777" w:rsidR="009F2224" w:rsidRDefault="00A02452" w:rsidP="00D63E12">
      <w:pPr>
        <w:numPr>
          <w:ilvl w:val="6"/>
          <w:numId w:val="1"/>
        </w:numPr>
        <w:jc w:val="both"/>
      </w:pPr>
      <w:r w:rsidRPr="00A02452">
        <w:lastRenderedPageBreak/>
        <w:t xml:space="preserve">executarea numai pe baza de </w:t>
      </w:r>
      <w:r w:rsidR="00D63E12" w:rsidRPr="00A02452">
        <w:t>licitație</w:t>
      </w:r>
      <w:r w:rsidRPr="00A02452">
        <w:t xml:space="preserve">, în </w:t>
      </w:r>
      <w:r w:rsidR="00D63E12" w:rsidRPr="00A02452">
        <w:t>condițiile</w:t>
      </w:r>
      <w:r w:rsidRPr="00A02452">
        <w:t xml:space="preserve"> stabilite de </w:t>
      </w:r>
      <w:r w:rsidR="00D63E12" w:rsidRPr="00A02452">
        <w:t>legislația</w:t>
      </w:r>
      <w:r w:rsidRPr="00A02452">
        <w:t xml:space="preserve"> aplicabilă în domeniu, a acelor </w:t>
      </w:r>
      <w:r w:rsidR="00D63E12" w:rsidRPr="00A02452">
        <w:t>reparații</w:t>
      </w:r>
      <w:r w:rsidRPr="00A02452">
        <w:t xml:space="preserve">/revizii/extinderi/modificări, ale </w:t>
      </w:r>
      <w:r w:rsidR="00D63E12" w:rsidRPr="00A02452">
        <w:t>instalațiilor</w:t>
      </w:r>
      <w:r w:rsidRPr="00A02452">
        <w:t xml:space="preserve">/echipamentelor care se executa cu </w:t>
      </w:r>
      <w:r w:rsidR="00D63E12" w:rsidRPr="00A02452">
        <w:t>terți</w:t>
      </w:r>
      <w:r w:rsidRPr="00A02452">
        <w:t>;</w:t>
      </w:r>
    </w:p>
    <w:p w14:paraId="6F8B6ACF" w14:textId="77777777" w:rsidR="009F2224" w:rsidRDefault="00A02452" w:rsidP="00D63E12">
      <w:pPr>
        <w:numPr>
          <w:ilvl w:val="6"/>
          <w:numId w:val="1"/>
        </w:numPr>
        <w:jc w:val="both"/>
      </w:pPr>
      <w:r w:rsidRPr="00A02452">
        <w:t xml:space="preserve">îndeplinirea indicatorilor de calitate a energiei termice </w:t>
      </w:r>
      <w:r w:rsidR="009F2224" w:rsidRPr="00A02452">
        <w:t>specificați</w:t>
      </w:r>
      <w:r w:rsidRPr="00A02452">
        <w:t xml:space="preserve"> în normativele în vigoare;</w:t>
      </w:r>
    </w:p>
    <w:p w14:paraId="1BDCBDCB" w14:textId="77777777" w:rsidR="009F2224" w:rsidRDefault="00A02452" w:rsidP="00D63E12">
      <w:pPr>
        <w:numPr>
          <w:ilvl w:val="6"/>
          <w:numId w:val="1"/>
        </w:numPr>
        <w:jc w:val="both"/>
      </w:pPr>
      <w:r w:rsidRPr="00A02452">
        <w:t xml:space="preserve">măsurarea energiei termice produse/livrate, precum </w:t>
      </w:r>
      <w:r w:rsidR="009F2224" w:rsidRPr="00A02452">
        <w:t>și</w:t>
      </w:r>
      <w:r w:rsidRPr="00A02452">
        <w:t xml:space="preserve"> exploatarea, </w:t>
      </w:r>
      <w:r w:rsidR="009F2224" w:rsidRPr="00A02452">
        <w:t>întreținerea</w:t>
      </w:r>
      <w:r w:rsidRPr="00A02452">
        <w:t xml:space="preserve">, repararea </w:t>
      </w:r>
      <w:r w:rsidR="009F2224" w:rsidRPr="00A02452">
        <w:t>și</w:t>
      </w:r>
      <w:r w:rsidRPr="00A02452">
        <w:t xml:space="preserve"> verificarea contoarelor de energie termica în conformitate cu </w:t>
      </w:r>
      <w:r w:rsidR="009F2224" w:rsidRPr="00A02452">
        <w:t>cerințele</w:t>
      </w:r>
      <w:r w:rsidRPr="00A02452">
        <w:t xml:space="preserve"> normelor </w:t>
      </w:r>
      <w:r w:rsidR="009F2224" w:rsidRPr="00A02452">
        <w:t>și</w:t>
      </w:r>
      <w:r w:rsidRPr="00A02452">
        <w:t xml:space="preserve"> reglementările metrologice în vigoare;</w:t>
      </w:r>
    </w:p>
    <w:p w14:paraId="63790E4C" w14:textId="77777777" w:rsidR="009F2224" w:rsidRDefault="00A02452" w:rsidP="00D63E12">
      <w:pPr>
        <w:numPr>
          <w:ilvl w:val="6"/>
          <w:numId w:val="1"/>
        </w:numPr>
        <w:jc w:val="both"/>
      </w:pPr>
      <w:r w:rsidRPr="00A02452">
        <w:t xml:space="preserve">asigurarea, pe toată durata de executare a serviciului, de personal calificat </w:t>
      </w:r>
      <w:r w:rsidR="009F2224" w:rsidRPr="00A02452">
        <w:t>și</w:t>
      </w:r>
      <w:r w:rsidRPr="00A02452">
        <w:t xml:space="preserve"> în număr suficient pentru îndeplinirea </w:t>
      </w:r>
      <w:r w:rsidR="009F2224" w:rsidRPr="00A02452">
        <w:t>activităților</w:t>
      </w:r>
      <w:r w:rsidRPr="00A02452">
        <w:t xml:space="preserve"> ce fac obiectul serviciului de producere a energiei termice, inclusiv a personalului de specialitate autorizat ISCIR;</w:t>
      </w:r>
    </w:p>
    <w:p w14:paraId="450852A2" w14:textId="2F9950F7" w:rsidR="00A02452" w:rsidRDefault="00A02452" w:rsidP="00D63E12">
      <w:pPr>
        <w:numPr>
          <w:ilvl w:val="6"/>
          <w:numId w:val="1"/>
        </w:numPr>
        <w:jc w:val="both"/>
      </w:pPr>
      <w:r w:rsidRPr="00A02452">
        <w:t xml:space="preserve">reglarea </w:t>
      </w:r>
      <w:r w:rsidR="009F2224" w:rsidRPr="00A02452">
        <w:t>furnizării</w:t>
      </w:r>
      <w:r w:rsidRPr="00A02452">
        <w:t xml:space="preserve"> energiei termice în </w:t>
      </w:r>
      <w:r w:rsidR="009F2224" w:rsidRPr="00A02452">
        <w:t>funcție</w:t>
      </w:r>
      <w:r w:rsidRPr="00A02452">
        <w:t xml:space="preserve"> de graficul de sarcina convenit, de comun acord cu utilizatorii.</w:t>
      </w:r>
    </w:p>
    <w:p w14:paraId="1EFCF410" w14:textId="77777777" w:rsidR="009F2224" w:rsidRDefault="009F2224" w:rsidP="009F2224">
      <w:pPr>
        <w:jc w:val="both"/>
      </w:pPr>
    </w:p>
    <w:p w14:paraId="5ED0925C" w14:textId="77777777" w:rsidR="009F2224" w:rsidRPr="00A02452" w:rsidRDefault="009F2224" w:rsidP="009F2224">
      <w:pPr>
        <w:jc w:val="both"/>
      </w:pPr>
    </w:p>
    <w:p w14:paraId="6B56F242" w14:textId="77777777" w:rsidR="00A02452" w:rsidRPr="00A02452" w:rsidRDefault="00A02452" w:rsidP="00D63E12">
      <w:pPr>
        <w:jc w:val="both"/>
        <w:rPr>
          <w:b/>
          <w:bCs/>
        </w:rPr>
      </w:pPr>
      <w:r w:rsidRPr="00A02452">
        <w:rPr>
          <w:b/>
          <w:bCs/>
        </w:rPr>
        <w:t>SECŢIUNEA a 2-a</w:t>
      </w:r>
    </w:p>
    <w:p w14:paraId="0198ACEA" w14:textId="77777777" w:rsidR="00A02452" w:rsidRDefault="00A02452" w:rsidP="00D63E12">
      <w:pPr>
        <w:jc w:val="both"/>
        <w:rPr>
          <w:b/>
          <w:bCs/>
        </w:rPr>
      </w:pPr>
      <w:r w:rsidRPr="00A02452">
        <w:rPr>
          <w:b/>
          <w:bCs/>
        </w:rPr>
        <w:t>Transportul energiei termice</w:t>
      </w:r>
    </w:p>
    <w:p w14:paraId="50EF3030" w14:textId="77777777" w:rsidR="009F2224" w:rsidRPr="00A02452" w:rsidRDefault="009F2224" w:rsidP="00D63E12">
      <w:pPr>
        <w:jc w:val="both"/>
        <w:rPr>
          <w:b/>
          <w:bCs/>
        </w:rPr>
      </w:pPr>
    </w:p>
    <w:p w14:paraId="592E45E1" w14:textId="77777777" w:rsidR="00A02452" w:rsidRPr="00A02452" w:rsidRDefault="00A02452" w:rsidP="00D63E12">
      <w:pPr>
        <w:jc w:val="both"/>
        <w:rPr>
          <w:b/>
          <w:bCs/>
        </w:rPr>
      </w:pPr>
      <w:bookmarkStart w:id="12" w:name="bookmark17"/>
      <w:r w:rsidRPr="00A02452">
        <w:rPr>
          <w:b/>
          <w:bCs/>
        </w:rPr>
        <w:t>ART. 18</w:t>
      </w:r>
      <w:bookmarkEnd w:id="12"/>
    </w:p>
    <w:p w14:paraId="5F3B9D68" w14:textId="6C482FFA" w:rsidR="00A02452" w:rsidRPr="00A02452" w:rsidRDefault="00A02452" w:rsidP="009F2224">
      <w:pPr>
        <w:ind w:firstLine="708"/>
        <w:jc w:val="both"/>
      </w:pPr>
      <w:r w:rsidRPr="00A02452">
        <w:t xml:space="preserve">Operatorul are permisiunea de exploatare comercială, în </w:t>
      </w:r>
      <w:r w:rsidR="009F2224" w:rsidRPr="00A02452">
        <w:t>condițiile</w:t>
      </w:r>
      <w:r w:rsidRPr="00A02452">
        <w:t xml:space="preserve"> legii, respectiv de asigurare a </w:t>
      </w:r>
      <w:r w:rsidR="009F2224" w:rsidRPr="00A02452">
        <w:t>activității</w:t>
      </w:r>
      <w:r w:rsidRPr="00A02452">
        <w:t xml:space="preserve"> de transport de energie termica prin </w:t>
      </w:r>
      <w:r w:rsidR="009F2224" w:rsidRPr="00A02452">
        <w:t>rețelele</w:t>
      </w:r>
      <w:r w:rsidRPr="00A02452">
        <w:t xml:space="preserve"> prevăzute </w:t>
      </w:r>
      <w:r w:rsidRPr="0049392F">
        <w:rPr>
          <w:b/>
          <w:bCs/>
          <w:i/>
          <w:iCs/>
        </w:rPr>
        <w:t>în anexa nr. 1</w:t>
      </w:r>
      <w:r w:rsidR="009F2224" w:rsidRPr="0049392F">
        <w:rPr>
          <w:b/>
          <w:bCs/>
          <w:i/>
          <w:iCs/>
        </w:rPr>
        <w:t>- tabel 4</w:t>
      </w:r>
      <w:r w:rsidR="00D052B7">
        <w:t xml:space="preserve">, </w:t>
      </w:r>
      <w:r w:rsidR="00D052B7" w:rsidRPr="00D052B7">
        <w:t>anexă la prezentul caiet de sarcini</w:t>
      </w:r>
      <w:r w:rsidR="00D052B7">
        <w:t>.</w:t>
      </w:r>
    </w:p>
    <w:p w14:paraId="0D128DD4" w14:textId="77777777" w:rsidR="00A02452" w:rsidRPr="00A02452" w:rsidRDefault="00A02452" w:rsidP="00D63E12">
      <w:pPr>
        <w:jc w:val="both"/>
        <w:rPr>
          <w:b/>
          <w:bCs/>
        </w:rPr>
      </w:pPr>
      <w:bookmarkStart w:id="13" w:name="bookmark18"/>
      <w:r w:rsidRPr="00A02452">
        <w:rPr>
          <w:b/>
          <w:bCs/>
        </w:rPr>
        <w:t>ART. 19</w:t>
      </w:r>
      <w:bookmarkEnd w:id="13"/>
    </w:p>
    <w:p w14:paraId="1BD7B8D6" w14:textId="470DEDA7" w:rsidR="00A02452" w:rsidRPr="00A02452" w:rsidRDefault="00A02452" w:rsidP="009F2224">
      <w:pPr>
        <w:ind w:firstLine="708"/>
        <w:jc w:val="both"/>
      </w:pPr>
      <w:r w:rsidRPr="00A02452">
        <w:t xml:space="preserve">Principalele date aferente </w:t>
      </w:r>
      <w:r w:rsidR="009F2224" w:rsidRPr="00A02452">
        <w:t>agenților</w:t>
      </w:r>
      <w:r w:rsidRPr="00A02452">
        <w:t xml:space="preserve"> termici </w:t>
      </w:r>
      <w:r w:rsidR="009F2224" w:rsidRPr="00A02452">
        <w:t>transportați</w:t>
      </w:r>
      <w:r w:rsidRPr="00A02452">
        <w:t xml:space="preserve"> sunt cele din </w:t>
      </w:r>
      <w:r w:rsidRPr="0049392F">
        <w:rPr>
          <w:b/>
          <w:bCs/>
          <w:i/>
          <w:iCs/>
        </w:rPr>
        <w:t>anexa nr. 2</w:t>
      </w:r>
      <w:r w:rsidR="009F2224" w:rsidRPr="0049392F">
        <w:rPr>
          <w:b/>
          <w:bCs/>
          <w:i/>
          <w:iCs/>
        </w:rPr>
        <w:t>- tabel 5</w:t>
      </w:r>
      <w:r w:rsidR="00D052B7">
        <w:rPr>
          <w:b/>
          <w:bCs/>
          <w:i/>
          <w:iCs/>
        </w:rPr>
        <w:t>,</w:t>
      </w:r>
      <w:r w:rsidRPr="00A02452">
        <w:t xml:space="preserve"> </w:t>
      </w:r>
      <w:r w:rsidR="00D052B7" w:rsidRPr="00D052B7">
        <w:t>anexă la prezentul caiet de sarcini</w:t>
      </w:r>
      <w:r w:rsidRPr="00A02452">
        <w:t>.</w:t>
      </w:r>
    </w:p>
    <w:p w14:paraId="3DDAB3C6" w14:textId="30E4746C" w:rsidR="00A02452" w:rsidRPr="00A02452" w:rsidRDefault="00A02452" w:rsidP="00D63E12">
      <w:pPr>
        <w:jc w:val="both"/>
        <w:rPr>
          <w:b/>
          <w:bCs/>
        </w:rPr>
      </w:pPr>
      <w:bookmarkStart w:id="14" w:name="bookmark19"/>
      <w:r w:rsidRPr="00A02452">
        <w:rPr>
          <w:b/>
          <w:bCs/>
        </w:rPr>
        <w:t>ART. 20</w:t>
      </w:r>
      <w:bookmarkEnd w:id="14"/>
    </w:p>
    <w:p w14:paraId="0A2F7818" w14:textId="474CFBDC" w:rsidR="00A02452" w:rsidRPr="00A02452" w:rsidRDefault="00A02452" w:rsidP="009F2224">
      <w:pPr>
        <w:ind w:firstLine="708"/>
        <w:jc w:val="both"/>
      </w:pPr>
      <w:r w:rsidRPr="00A02452">
        <w:t xml:space="preserve">Lista utilizatorilor cu indicarea caracteristicilor consumului de energie termica </w:t>
      </w:r>
      <w:r w:rsidR="009F2224" w:rsidRPr="00A02452">
        <w:t>și</w:t>
      </w:r>
      <w:r w:rsidRPr="00A02452">
        <w:t xml:space="preserve"> de agent termic pentru fiecare utilizator este prezentată în </w:t>
      </w:r>
      <w:r w:rsidRPr="00A02452">
        <w:rPr>
          <w:b/>
          <w:bCs/>
          <w:i/>
          <w:iCs/>
        </w:rPr>
        <w:t>anexa nr.9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t>.</w:t>
      </w:r>
    </w:p>
    <w:p w14:paraId="5A1ED6EE" w14:textId="77777777" w:rsidR="00A02452" w:rsidRPr="00A02452" w:rsidRDefault="00A02452" w:rsidP="00D63E12">
      <w:pPr>
        <w:jc w:val="both"/>
        <w:rPr>
          <w:b/>
          <w:bCs/>
        </w:rPr>
      </w:pPr>
      <w:bookmarkStart w:id="15" w:name="bookmark20"/>
      <w:r w:rsidRPr="00A02452">
        <w:rPr>
          <w:b/>
          <w:bCs/>
        </w:rPr>
        <w:t>ART. 21</w:t>
      </w:r>
      <w:bookmarkEnd w:id="15"/>
    </w:p>
    <w:p w14:paraId="6C285AB9" w14:textId="5695FBDA" w:rsidR="00A02452" w:rsidRPr="00A02452" w:rsidRDefault="00A02452" w:rsidP="00BD257E">
      <w:pPr>
        <w:ind w:firstLine="708"/>
        <w:jc w:val="both"/>
      </w:pPr>
      <w:r w:rsidRPr="00A02452">
        <w:t xml:space="preserve">În vederea determinării costurilor de exploatare </w:t>
      </w:r>
      <w:r w:rsidR="00BD257E" w:rsidRPr="00A02452">
        <w:t>și</w:t>
      </w:r>
      <w:r w:rsidRPr="00A02452">
        <w:t xml:space="preserve"> a personalului necesar, în caietul de sarcini se vor trece </w:t>
      </w:r>
      <w:r w:rsidR="00BD257E" w:rsidRPr="00A02452">
        <w:t>și</w:t>
      </w:r>
      <w:r w:rsidRPr="00A02452">
        <w:t xml:space="preserve"> dezvolta, ca articole distincte, după caz:</w:t>
      </w:r>
    </w:p>
    <w:p w14:paraId="632D6B7C" w14:textId="392F9A61" w:rsidR="00A02452" w:rsidRPr="00A02452" w:rsidRDefault="00A02452" w:rsidP="00D63E12">
      <w:pPr>
        <w:numPr>
          <w:ilvl w:val="7"/>
          <w:numId w:val="1"/>
        </w:numPr>
        <w:jc w:val="both"/>
      </w:pPr>
      <w:r w:rsidRPr="00A02452">
        <w:t xml:space="preserve">consumul propriu tehnologic de energie electrica </w:t>
      </w:r>
      <w:r w:rsidR="00BD257E" w:rsidRPr="00A02452">
        <w:t>și</w:t>
      </w:r>
      <w:r w:rsidRPr="00A02452">
        <w:t xml:space="preserve"> termica, de proiect, pentru transportul energiei termice este:</w:t>
      </w:r>
    </w:p>
    <w:p w14:paraId="60814CAF" w14:textId="77777777" w:rsidR="00A02452" w:rsidRPr="00A02452" w:rsidRDefault="00A02452" w:rsidP="00D63E12">
      <w:pPr>
        <w:jc w:val="both"/>
      </w:pPr>
      <w:r w:rsidRPr="00A02452">
        <w:t xml:space="preserve">   -limita minimă   33 kwh/Gcal</w:t>
      </w:r>
    </w:p>
    <w:p w14:paraId="5B67D134" w14:textId="77777777" w:rsidR="00A02452" w:rsidRPr="00A02452" w:rsidRDefault="00A02452" w:rsidP="00D63E12">
      <w:pPr>
        <w:jc w:val="both"/>
      </w:pPr>
      <w:r w:rsidRPr="00A02452">
        <w:t xml:space="preserve">   -limita maximă  70 kwh/Gcal                                                                                                                                                 </w:t>
      </w:r>
    </w:p>
    <w:p w14:paraId="38D1ACDB" w14:textId="5B8B9F7F" w:rsidR="00A02452" w:rsidRDefault="00A02452" w:rsidP="00D63E12">
      <w:pPr>
        <w:numPr>
          <w:ilvl w:val="7"/>
          <w:numId w:val="1"/>
        </w:numPr>
        <w:jc w:val="both"/>
      </w:pPr>
      <w:r w:rsidRPr="00A02452">
        <w:lastRenderedPageBreak/>
        <w:t xml:space="preserve">schema </w:t>
      </w:r>
      <w:r w:rsidR="00BD257E" w:rsidRPr="00A02452">
        <w:t>rețelei</w:t>
      </w:r>
      <w:r w:rsidRPr="00A02452">
        <w:t xml:space="preserve"> de transport este prezentată în </w:t>
      </w:r>
      <w:r w:rsidRPr="00A02452">
        <w:rPr>
          <w:b/>
          <w:bCs/>
          <w:i/>
          <w:iCs/>
        </w:rPr>
        <w:t>anexa nr.10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</w:t>
      </w:r>
      <w:r w:rsidRPr="00A02452">
        <w:t>;</w:t>
      </w:r>
    </w:p>
    <w:p w14:paraId="5EE115CA" w14:textId="77777777" w:rsidR="00A02452" w:rsidRPr="00A02452" w:rsidRDefault="00A02452" w:rsidP="00D63E12">
      <w:pPr>
        <w:jc w:val="both"/>
        <w:rPr>
          <w:b/>
          <w:bCs/>
        </w:rPr>
      </w:pPr>
      <w:bookmarkStart w:id="16" w:name="bookmark21"/>
      <w:r w:rsidRPr="00A02452">
        <w:rPr>
          <w:b/>
          <w:bCs/>
        </w:rPr>
        <w:t>ART. 22</w:t>
      </w:r>
      <w:bookmarkEnd w:id="16"/>
    </w:p>
    <w:p w14:paraId="7C0DC41D" w14:textId="69A3DA02" w:rsidR="00A02452" w:rsidRPr="00A02452" w:rsidRDefault="00A02452" w:rsidP="00BD257E">
      <w:pPr>
        <w:jc w:val="both"/>
      </w:pPr>
      <w:r w:rsidRPr="00A02452">
        <w:t xml:space="preserve">Prestarea </w:t>
      </w:r>
      <w:r w:rsidR="00BD257E" w:rsidRPr="00A02452">
        <w:t>activității</w:t>
      </w:r>
      <w:r w:rsidRPr="00A02452">
        <w:t xml:space="preserve"> de transport a energiei termice se va executa astfel încât sa se realizeze:</w:t>
      </w:r>
    </w:p>
    <w:p w14:paraId="372995A8" w14:textId="76103388" w:rsidR="00A02452" w:rsidRPr="00A02452" w:rsidRDefault="00A02452" w:rsidP="00BD257E">
      <w:pPr>
        <w:numPr>
          <w:ilvl w:val="8"/>
          <w:numId w:val="1"/>
        </w:numPr>
        <w:jc w:val="both"/>
      </w:pPr>
      <w:r w:rsidRPr="00A02452">
        <w:t xml:space="preserve">verificarea </w:t>
      </w:r>
      <w:r w:rsidR="00BD257E" w:rsidRPr="00A02452">
        <w:t>și</w:t>
      </w:r>
      <w:r w:rsidRPr="00A02452">
        <w:t xml:space="preserve"> supravegherea continua a </w:t>
      </w:r>
      <w:r w:rsidR="00BD257E" w:rsidRPr="00A02452">
        <w:t>funcționarii</w:t>
      </w:r>
      <w:r w:rsidRPr="00A02452">
        <w:t xml:space="preserve"> </w:t>
      </w:r>
      <w:r w:rsidR="00BD257E" w:rsidRPr="00A02452">
        <w:t>instalațiilor</w:t>
      </w:r>
      <w:r w:rsidRPr="00A02452">
        <w:t>;</w:t>
      </w:r>
    </w:p>
    <w:p w14:paraId="515F1117" w14:textId="2D5358E9" w:rsidR="00A02452" w:rsidRPr="00A02452" w:rsidRDefault="00A02452" w:rsidP="00BD257E">
      <w:pPr>
        <w:numPr>
          <w:ilvl w:val="8"/>
          <w:numId w:val="1"/>
        </w:numPr>
        <w:jc w:val="both"/>
      </w:pPr>
      <w:r w:rsidRPr="00A02452">
        <w:t xml:space="preserve">corectarea </w:t>
      </w:r>
      <w:r w:rsidR="00BD257E" w:rsidRPr="00A02452">
        <w:t>și</w:t>
      </w:r>
      <w:r w:rsidRPr="00A02452">
        <w:t xml:space="preserve"> adaptarea regimului de exploatare la </w:t>
      </w:r>
      <w:r w:rsidR="00BD257E" w:rsidRPr="00A02452">
        <w:t>cerințele</w:t>
      </w:r>
      <w:r w:rsidRPr="00A02452">
        <w:t xml:space="preserve"> utilizatorului;</w:t>
      </w:r>
    </w:p>
    <w:p w14:paraId="471F8F00" w14:textId="59333022" w:rsidR="00A02452" w:rsidRPr="00A02452" w:rsidRDefault="00A02452" w:rsidP="00BD257E">
      <w:pPr>
        <w:numPr>
          <w:ilvl w:val="8"/>
          <w:numId w:val="1"/>
        </w:numPr>
        <w:jc w:val="both"/>
      </w:pPr>
      <w:r w:rsidRPr="00A02452">
        <w:t xml:space="preserve">controlul </w:t>
      </w:r>
      <w:r w:rsidR="00BD257E" w:rsidRPr="00A02452">
        <w:t>calității</w:t>
      </w:r>
      <w:r w:rsidRPr="00A02452">
        <w:t xml:space="preserve"> agentului termic;</w:t>
      </w:r>
    </w:p>
    <w:p w14:paraId="20BDBF34" w14:textId="30615E56" w:rsidR="00A02452" w:rsidRPr="00A02452" w:rsidRDefault="00BD257E" w:rsidP="00BD257E">
      <w:pPr>
        <w:numPr>
          <w:ilvl w:val="8"/>
          <w:numId w:val="1"/>
        </w:numPr>
        <w:jc w:val="both"/>
      </w:pPr>
      <w:r w:rsidRPr="00A02452">
        <w:t>întreținerea</w:t>
      </w:r>
      <w:r w:rsidR="00A02452" w:rsidRPr="00A02452">
        <w:t xml:space="preserve"> </w:t>
      </w:r>
      <w:r w:rsidRPr="00A02452">
        <w:t>rețelelor</w:t>
      </w:r>
      <w:r w:rsidR="00A02452" w:rsidRPr="00A02452">
        <w:t xml:space="preserve"> termice;</w:t>
      </w:r>
    </w:p>
    <w:p w14:paraId="2A5CFD51" w14:textId="77777777" w:rsidR="00A02452" w:rsidRPr="00A02452" w:rsidRDefault="00A02452" w:rsidP="00BD257E">
      <w:pPr>
        <w:numPr>
          <w:ilvl w:val="8"/>
          <w:numId w:val="1"/>
        </w:numPr>
        <w:jc w:val="both"/>
      </w:pPr>
      <w:r w:rsidRPr="00A02452">
        <w:t>determinarea pierderilor de agent termic;</w:t>
      </w:r>
    </w:p>
    <w:p w14:paraId="4C6ED495" w14:textId="4D146701" w:rsidR="00A02452" w:rsidRPr="00A02452" w:rsidRDefault="00BD257E" w:rsidP="00BD257E">
      <w:pPr>
        <w:numPr>
          <w:ilvl w:val="8"/>
          <w:numId w:val="1"/>
        </w:numPr>
        <w:jc w:val="both"/>
      </w:pPr>
      <w:r w:rsidRPr="00A02452">
        <w:t>menținerea</w:t>
      </w:r>
      <w:r w:rsidR="00A02452" w:rsidRPr="00A02452">
        <w:t xml:space="preserve"> în stare uscata a căminelor </w:t>
      </w:r>
      <w:r w:rsidRPr="00A02452">
        <w:t>și</w:t>
      </w:r>
      <w:r w:rsidR="00A02452" w:rsidRPr="00A02452">
        <w:t xml:space="preserve"> canalelor termice prin eliminarea </w:t>
      </w:r>
      <w:r w:rsidRPr="00A02452">
        <w:t>infiltrațiilor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a pierderilor de agent termic;</w:t>
      </w:r>
    </w:p>
    <w:p w14:paraId="52DE2EE5" w14:textId="0DE16AAE" w:rsidR="00A02452" w:rsidRPr="00A02452" w:rsidRDefault="00A02452" w:rsidP="00BD257E">
      <w:pPr>
        <w:numPr>
          <w:ilvl w:val="8"/>
          <w:numId w:val="1"/>
        </w:numPr>
        <w:jc w:val="both"/>
      </w:pPr>
      <w:r w:rsidRPr="00A02452">
        <w:t xml:space="preserve">măsurile necesare pentru prevenirea coroziunii interioare </w:t>
      </w:r>
      <w:r w:rsidR="00BD257E" w:rsidRPr="00A02452">
        <w:t>și</w:t>
      </w:r>
      <w:r w:rsidRPr="00A02452">
        <w:t xml:space="preserve"> exterioare a conductelor din </w:t>
      </w:r>
      <w:r w:rsidR="00BD257E" w:rsidRPr="00A02452">
        <w:t>rețeaua</w:t>
      </w:r>
      <w:r w:rsidRPr="00A02452">
        <w:t xml:space="preserve"> de transport;</w:t>
      </w:r>
    </w:p>
    <w:p w14:paraId="30B9EE12" w14:textId="6A41FBB6" w:rsidR="00A02452" w:rsidRPr="00A02452" w:rsidRDefault="00A02452" w:rsidP="00BD257E">
      <w:pPr>
        <w:numPr>
          <w:ilvl w:val="8"/>
          <w:numId w:val="1"/>
        </w:numPr>
        <w:jc w:val="both"/>
      </w:pPr>
      <w:r w:rsidRPr="00A02452">
        <w:t xml:space="preserve">întocmirea sau reactualizarea, după caz, a </w:t>
      </w:r>
      <w:r w:rsidR="00BD257E" w:rsidRPr="00A02452">
        <w:t>documentației</w:t>
      </w:r>
      <w:r w:rsidRPr="00A02452">
        <w:t xml:space="preserve"> tehnice necesare realizării unei exploatări economice </w:t>
      </w:r>
      <w:r w:rsidR="00BD257E" w:rsidRPr="00A02452">
        <w:t>și</w:t>
      </w:r>
      <w:r w:rsidRPr="00A02452">
        <w:t xml:space="preserve"> în </w:t>
      </w:r>
      <w:r w:rsidR="00BD257E" w:rsidRPr="00A02452">
        <w:t>condiții</w:t>
      </w:r>
      <w:r w:rsidRPr="00A02452">
        <w:t xml:space="preserve"> de </w:t>
      </w:r>
      <w:r w:rsidR="00BD257E" w:rsidRPr="00A02452">
        <w:t>siguranță</w:t>
      </w:r>
      <w:r w:rsidRPr="00A02452">
        <w:t>;</w:t>
      </w:r>
    </w:p>
    <w:p w14:paraId="2CD88416" w14:textId="77777777" w:rsidR="00BD257E" w:rsidRDefault="00A02452" w:rsidP="00BD257E">
      <w:pPr>
        <w:numPr>
          <w:ilvl w:val="8"/>
          <w:numId w:val="1"/>
        </w:numPr>
        <w:jc w:val="both"/>
      </w:pPr>
      <w:r w:rsidRPr="00A02452">
        <w:t xml:space="preserve">respectarea </w:t>
      </w:r>
      <w:r w:rsidR="00BD257E" w:rsidRPr="00A02452">
        <w:t>instrucțiunilor</w:t>
      </w:r>
      <w:r w:rsidRPr="00A02452">
        <w:t xml:space="preserve"> furnizorilor de echipamente;</w:t>
      </w:r>
    </w:p>
    <w:p w14:paraId="513A1F6D" w14:textId="77777777" w:rsidR="00BD257E" w:rsidRDefault="00BD257E" w:rsidP="00BD257E">
      <w:pPr>
        <w:numPr>
          <w:ilvl w:val="8"/>
          <w:numId w:val="1"/>
        </w:numPr>
        <w:jc w:val="both"/>
      </w:pPr>
      <w:r w:rsidRPr="00A02452">
        <w:t>funcționarea</w:t>
      </w:r>
      <w:r w:rsidR="00A02452" w:rsidRPr="00A02452">
        <w:t xml:space="preserve"> </w:t>
      </w:r>
      <w:r w:rsidRPr="00A02452">
        <w:t>instalațiilor</w:t>
      </w:r>
      <w:r w:rsidR="00A02452" w:rsidRPr="00A02452">
        <w:t xml:space="preserve"> de iluminat, </w:t>
      </w:r>
      <w:r w:rsidRPr="00A02452">
        <w:t>forța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</w:t>
      </w:r>
      <w:r w:rsidRPr="00A02452">
        <w:t>ventilație</w:t>
      </w:r>
      <w:r w:rsidR="00A02452" w:rsidRPr="00A02452">
        <w:t xml:space="preserve"> din căminele </w:t>
      </w:r>
      <w:r w:rsidRPr="00A02452">
        <w:t>și</w:t>
      </w:r>
      <w:r w:rsidR="00A02452" w:rsidRPr="00A02452">
        <w:t xml:space="preserve"> canalele termice;</w:t>
      </w:r>
    </w:p>
    <w:p w14:paraId="5D60044F" w14:textId="77777777" w:rsidR="00BD257E" w:rsidRDefault="00A02452" w:rsidP="00BD257E">
      <w:pPr>
        <w:numPr>
          <w:ilvl w:val="8"/>
          <w:numId w:val="1"/>
        </w:numPr>
        <w:jc w:val="both"/>
      </w:pPr>
      <w:r w:rsidRPr="00A02452">
        <w:t xml:space="preserve">respectarea </w:t>
      </w:r>
      <w:r w:rsidR="00BD257E" w:rsidRPr="00A02452">
        <w:t>instrucțiunilor</w:t>
      </w:r>
      <w:r w:rsidRPr="00A02452">
        <w:t xml:space="preserve">/procedurilor interne </w:t>
      </w:r>
      <w:r w:rsidR="00BD257E" w:rsidRPr="00A02452">
        <w:t>și</w:t>
      </w:r>
      <w:r w:rsidRPr="00A02452">
        <w:t xml:space="preserve"> actualizarea </w:t>
      </w:r>
      <w:r w:rsidR="00BD257E" w:rsidRPr="00A02452">
        <w:t>documentației</w:t>
      </w:r>
      <w:r w:rsidRPr="00A02452">
        <w:t>;</w:t>
      </w:r>
    </w:p>
    <w:p w14:paraId="5AC15B28" w14:textId="77777777" w:rsidR="00BD257E" w:rsidRDefault="00A02452" w:rsidP="00BD257E">
      <w:pPr>
        <w:numPr>
          <w:ilvl w:val="8"/>
          <w:numId w:val="1"/>
        </w:numPr>
        <w:jc w:val="both"/>
      </w:pPr>
      <w:r w:rsidRPr="00A02452">
        <w:t xml:space="preserve">respectarea regulamentului serviciului de alimentare cu energie termica, aprobat în </w:t>
      </w:r>
      <w:r w:rsidR="00BD257E" w:rsidRPr="00A02452">
        <w:t>condițiile</w:t>
      </w:r>
      <w:r w:rsidRPr="00A02452">
        <w:t xml:space="preserve"> legii;</w:t>
      </w:r>
    </w:p>
    <w:p w14:paraId="1DF3DFFB" w14:textId="77777777" w:rsidR="00BD257E" w:rsidRDefault="00BD257E" w:rsidP="00BD257E">
      <w:pPr>
        <w:numPr>
          <w:ilvl w:val="8"/>
          <w:numId w:val="1"/>
        </w:numPr>
        <w:jc w:val="both"/>
      </w:pPr>
      <w:r w:rsidRPr="00A02452">
        <w:t>desfășurarea</w:t>
      </w:r>
      <w:r w:rsidR="00A02452" w:rsidRPr="00A02452">
        <w:t xml:space="preserve"> </w:t>
      </w:r>
      <w:r w:rsidRPr="00A02452">
        <w:t>activităților</w:t>
      </w:r>
      <w:r w:rsidR="00A02452" w:rsidRPr="00A02452">
        <w:t xml:space="preserve"> pe baza principiilor de eficienta economică, având ca obiectiv reducerea costurilor de transport a energiei termice;</w:t>
      </w:r>
    </w:p>
    <w:p w14:paraId="70EE0436" w14:textId="77777777" w:rsidR="00BD257E" w:rsidRDefault="00BD257E" w:rsidP="00BD257E">
      <w:pPr>
        <w:numPr>
          <w:ilvl w:val="8"/>
          <w:numId w:val="1"/>
        </w:numPr>
        <w:jc w:val="both"/>
      </w:pPr>
      <w:r w:rsidRPr="00A02452">
        <w:t>menținerea</w:t>
      </w:r>
      <w:r w:rsidR="00A02452" w:rsidRPr="00A02452">
        <w:t xml:space="preserve"> </w:t>
      </w:r>
      <w:r w:rsidRPr="00A02452">
        <w:t>capacităților</w:t>
      </w:r>
      <w:r w:rsidR="00A02452" w:rsidRPr="00A02452">
        <w:t xml:space="preserve"> de transport </w:t>
      </w:r>
      <w:r w:rsidRPr="00A02452">
        <w:t>și</w:t>
      </w:r>
      <w:r w:rsidR="00A02452" w:rsidRPr="00A02452">
        <w:t xml:space="preserve"> exploatarea eficienta a acestora, prin urmărirea sistematica a comportării echipamentelor energetice </w:t>
      </w:r>
      <w:r w:rsidRPr="00A02452">
        <w:t>și</w:t>
      </w:r>
      <w:r w:rsidR="00A02452" w:rsidRPr="00A02452">
        <w:t xml:space="preserve"> a </w:t>
      </w:r>
      <w:r w:rsidRPr="00A02452">
        <w:t>construcțiilor</w:t>
      </w:r>
      <w:r w:rsidR="00A02452" w:rsidRPr="00A02452">
        <w:t xml:space="preserve">, </w:t>
      </w:r>
      <w:r w:rsidRPr="00A02452">
        <w:t>întreținerea</w:t>
      </w:r>
      <w:r w:rsidR="00A02452" w:rsidRPr="00A02452">
        <w:t xml:space="preserve"> acestora, planificarea </w:t>
      </w:r>
      <w:r w:rsidRPr="00A02452">
        <w:t>reparațiilor</w:t>
      </w:r>
      <w:r w:rsidR="00A02452" w:rsidRPr="00A02452">
        <w:t xml:space="preserve"> capitale, realizarea operativă </w:t>
      </w:r>
      <w:r w:rsidRPr="00A02452">
        <w:t>și</w:t>
      </w:r>
      <w:r w:rsidR="00A02452" w:rsidRPr="00A02452">
        <w:t xml:space="preserve"> cu costuri minime a reviziilor/</w:t>
      </w:r>
      <w:r w:rsidRPr="00A02452">
        <w:t>reparațiilor</w:t>
      </w:r>
      <w:r w:rsidR="00A02452" w:rsidRPr="00A02452">
        <w:t xml:space="preserve"> curente;</w:t>
      </w:r>
    </w:p>
    <w:p w14:paraId="4CCF7ABC" w14:textId="77777777" w:rsidR="00BD257E" w:rsidRDefault="00A02452" w:rsidP="00BD257E">
      <w:pPr>
        <w:numPr>
          <w:ilvl w:val="8"/>
          <w:numId w:val="1"/>
        </w:numPr>
        <w:jc w:val="both"/>
      </w:pPr>
      <w:r w:rsidRPr="00A02452">
        <w:t xml:space="preserve">îndeplinirea indicatorilor de calitate a energiei termice </w:t>
      </w:r>
      <w:r w:rsidR="00BD257E" w:rsidRPr="00A02452">
        <w:t>specificați</w:t>
      </w:r>
      <w:r w:rsidRPr="00A02452">
        <w:t xml:space="preserve"> în normativele în vigoare;</w:t>
      </w:r>
    </w:p>
    <w:p w14:paraId="1CB3B571" w14:textId="77777777" w:rsidR="00BD257E" w:rsidRDefault="00A02452" w:rsidP="00BD257E">
      <w:pPr>
        <w:numPr>
          <w:ilvl w:val="8"/>
          <w:numId w:val="1"/>
        </w:numPr>
        <w:jc w:val="both"/>
      </w:pPr>
      <w:r w:rsidRPr="00A02452">
        <w:t xml:space="preserve">măsurarea energiei termice intrate/livrate din aria de deservire, precum </w:t>
      </w:r>
      <w:r w:rsidR="00BD257E" w:rsidRPr="00A02452">
        <w:t>și</w:t>
      </w:r>
      <w:r w:rsidRPr="00A02452">
        <w:t xml:space="preserve"> exploatarea, </w:t>
      </w:r>
      <w:r w:rsidR="00BD257E" w:rsidRPr="00A02452">
        <w:t>întreținerea</w:t>
      </w:r>
      <w:r w:rsidRPr="00A02452">
        <w:t xml:space="preserve">, repararea </w:t>
      </w:r>
      <w:r w:rsidR="00BD257E" w:rsidRPr="00A02452">
        <w:t>și</w:t>
      </w:r>
      <w:r w:rsidRPr="00A02452">
        <w:t xml:space="preserve"> verificarea contoarelor de energie termica în conformitate cu </w:t>
      </w:r>
      <w:r w:rsidR="00BD257E" w:rsidRPr="00A02452">
        <w:t>cerințele</w:t>
      </w:r>
      <w:r w:rsidRPr="00A02452">
        <w:t xml:space="preserve"> normelor </w:t>
      </w:r>
      <w:r w:rsidR="00BD257E" w:rsidRPr="00A02452">
        <w:t>și</w:t>
      </w:r>
      <w:r w:rsidRPr="00A02452">
        <w:t xml:space="preserve"> reglementările metrologice în vigoare;</w:t>
      </w:r>
    </w:p>
    <w:p w14:paraId="0D23C6C0" w14:textId="77777777" w:rsidR="00BD257E" w:rsidRDefault="00A02452" w:rsidP="00BD257E">
      <w:pPr>
        <w:numPr>
          <w:ilvl w:val="8"/>
          <w:numId w:val="1"/>
        </w:numPr>
        <w:jc w:val="both"/>
      </w:pPr>
      <w:r w:rsidRPr="00A02452">
        <w:t xml:space="preserve">asigurarea, pe toată durata de executare a serviciului, de personal calificat </w:t>
      </w:r>
      <w:r w:rsidR="00BD257E" w:rsidRPr="00A02452">
        <w:t>și</w:t>
      </w:r>
      <w:r w:rsidRPr="00A02452">
        <w:t xml:space="preserve"> în număr suficient pentru îndeplinirea </w:t>
      </w:r>
      <w:r w:rsidR="00BD257E" w:rsidRPr="00A02452">
        <w:t>activităților</w:t>
      </w:r>
      <w:r w:rsidRPr="00A02452">
        <w:t xml:space="preserve"> ce fac obiectul serviciului de transport a energiei termice, inclusiv a personalului de specialitate autorizat ISCIR;</w:t>
      </w:r>
    </w:p>
    <w:p w14:paraId="36B9D308" w14:textId="77777777" w:rsidR="00BD257E" w:rsidRDefault="00A02452" w:rsidP="00BD257E">
      <w:pPr>
        <w:numPr>
          <w:ilvl w:val="8"/>
          <w:numId w:val="1"/>
        </w:numPr>
        <w:jc w:val="both"/>
      </w:pPr>
      <w:r w:rsidRPr="00A02452">
        <w:lastRenderedPageBreak/>
        <w:t xml:space="preserve">încheierea contractelor cu furnizorii de </w:t>
      </w:r>
      <w:r w:rsidR="00BD257E" w:rsidRPr="00A02452">
        <w:t>utilități</w:t>
      </w:r>
      <w:r w:rsidRPr="00A02452">
        <w:t xml:space="preserve">, servicii, materiale </w:t>
      </w:r>
      <w:r w:rsidR="00BD257E" w:rsidRPr="00A02452">
        <w:t>și</w:t>
      </w:r>
      <w:r w:rsidRPr="00A02452">
        <w:t xml:space="preserve"> piese de schimb, cu respectarea prevederilor legale privind </w:t>
      </w:r>
      <w:r w:rsidR="00BD257E" w:rsidRPr="00A02452">
        <w:t>achizițiile</w:t>
      </w:r>
      <w:r w:rsidRPr="00A02452">
        <w:t xml:space="preserve"> publice de produse </w:t>
      </w:r>
      <w:r w:rsidR="00BD257E" w:rsidRPr="00A02452">
        <w:t>și</w:t>
      </w:r>
      <w:r w:rsidRPr="00A02452">
        <w:t xml:space="preserve"> servicii;</w:t>
      </w:r>
    </w:p>
    <w:p w14:paraId="71C532C8" w14:textId="77777777" w:rsidR="00BD257E" w:rsidRDefault="00A02452" w:rsidP="00BD257E">
      <w:pPr>
        <w:numPr>
          <w:ilvl w:val="8"/>
          <w:numId w:val="1"/>
        </w:numPr>
        <w:jc w:val="both"/>
      </w:pPr>
      <w:r w:rsidRPr="00A02452">
        <w:t xml:space="preserve">dezvoltarea/modernizarea, în </w:t>
      </w:r>
      <w:r w:rsidR="00BD257E" w:rsidRPr="00A02452">
        <w:t>condiții</w:t>
      </w:r>
      <w:r w:rsidRPr="00A02452">
        <w:t xml:space="preserve"> de eficienta </w:t>
      </w:r>
      <w:r w:rsidR="00BD257E" w:rsidRPr="00A02452">
        <w:t>și</w:t>
      </w:r>
      <w:r w:rsidRPr="00A02452">
        <w:t xml:space="preserve"> costuri rezonabile, a </w:t>
      </w:r>
      <w:r w:rsidR="00BD257E" w:rsidRPr="00A02452">
        <w:t>rețelei</w:t>
      </w:r>
      <w:r w:rsidRPr="00A02452">
        <w:t xml:space="preserve"> termice de transport în conformitate cu programele de dezvoltare/modernizare elaborate de către consiliul local sau cu programele proprii aprobate de autoritatea </w:t>
      </w:r>
      <w:r w:rsidR="00BD257E" w:rsidRPr="00A02452">
        <w:t>administrației</w:t>
      </w:r>
      <w:r w:rsidRPr="00A02452">
        <w:t xml:space="preserve"> publice locale;</w:t>
      </w:r>
    </w:p>
    <w:p w14:paraId="4E56A492" w14:textId="10A05789" w:rsidR="00A02452" w:rsidRPr="00A02452" w:rsidRDefault="00A02452" w:rsidP="0052481E">
      <w:pPr>
        <w:numPr>
          <w:ilvl w:val="8"/>
          <w:numId w:val="1"/>
        </w:numPr>
        <w:jc w:val="both"/>
      </w:pPr>
      <w:r w:rsidRPr="00A02452">
        <w:t xml:space="preserve">informarea, în cel mult 24 de ore de la constatare, a proprietarului contoarelor de energie termica instalate în </w:t>
      </w:r>
      <w:r w:rsidR="00BD257E" w:rsidRPr="00A02452">
        <w:t>rețeaua</w:t>
      </w:r>
      <w:r w:rsidRPr="00A02452">
        <w:t xml:space="preserve"> termica de transport despre orice incident care, în opinia sa:</w:t>
      </w:r>
    </w:p>
    <w:p w14:paraId="6CF45013" w14:textId="77777777" w:rsidR="00A02452" w:rsidRPr="00A02452" w:rsidRDefault="00A02452" w:rsidP="0052481E">
      <w:pPr>
        <w:numPr>
          <w:ilvl w:val="0"/>
          <w:numId w:val="4"/>
        </w:numPr>
        <w:spacing w:after="0"/>
        <w:jc w:val="both"/>
      </w:pPr>
      <w:r w:rsidRPr="00A02452">
        <w:t>a produs deteriorarea acestora;</w:t>
      </w:r>
    </w:p>
    <w:p w14:paraId="66A2E134" w14:textId="77777777" w:rsidR="00BD257E" w:rsidRDefault="00A02452" w:rsidP="0052481E">
      <w:pPr>
        <w:numPr>
          <w:ilvl w:val="0"/>
          <w:numId w:val="4"/>
        </w:numPr>
        <w:spacing w:after="0"/>
        <w:jc w:val="both"/>
      </w:pPr>
      <w:r w:rsidRPr="00A02452">
        <w:t xml:space="preserve">constituie o </w:t>
      </w:r>
      <w:r w:rsidR="00BD257E" w:rsidRPr="00A02452">
        <w:t>intervenție</w:t>
      </w:r>
      <w:r w:rsidRPr="00A02452">
        <w:t xml:space="preserve"> </w:t>
      </w:r>
      <w:r w:rsidR="00BD257E" w:rsidRPr="00A02452">
        <w:t>făcută</w:t>
      </w:r>
      <w:r w:rsidRPr="00A02452">
        <w:t xml:space="preserve"> cu scopul de a întrerupe sau afecta contorizarea energiei termice;</w:t>
      </w:r>
    </w:p>
    <w:p w14:paraId="50F62021" w14:textId="77777777" w:rsidR="0052481E" w:rsidRDefault="00A02452" w:rsidP="00BD257E">
      <w:pPr>
        <w:numPr>
          <w:ilvl w:val="8"/>
          <w:numId w:val="1"/>
        </w:numPr>
        <w:jc w:val="both"/>
      </w:pPr>
      <w:r w:rsidRPr="00A02452">
        <w:t xml:space="preserve">un sistem prin care sa poată primi </w:t>
      </w:r>
      <w:r w:rsidR="0052481E" w:rsidRPr="00A02452">
        <w:t>informații</w:t>
      </w:r>
      <w:r w:rsidRPr="00A02452">
        <w:t xml:space="preserve"> sau sa ofere </w:t>
      </w:r>
      <w:r w:rsidR="0052481E" w:rsidRPr="00A02452">
        <w:t>consultan</w:t>
      </w:r>
      <w:r w:rsidR="0052481E">
        <w:t>ță</w:t>
      </w:r>
      <w:r w:rsidRPr="00A02452">
        <w:t xml:space="preserve"> </w:t>
      </w:r>
      <w:r w:rsidR="0052481E" w:rsidRPr="00A02452">
        <w:t>și</w:t>
      </w:r>
      <w:r w:rsidRPr="00A02452">
        <w:t xml:space="preserve"> </w:t>
      </w:r>
      <w:r w:rsidR="0052481E" w:rsidRPr="00A02452">
        <w:t>informații</w:t>
      </w:r>
      <w:r w:rsidRPr="00A02452">
        <w:t xml:space="preserve"> privind orice problema sau incidente care afectează sau pot afecta </w:t>
      </w:r>
      <w:r w:rsidR="0052481E" w:rsidRPr="00A02452">
        <w:t>siguranța</w:t>
      </w:r>
      <w:r w:rsidRPr="00A02452">
        <w:t xml:space="preserve">, disponibilitatea </w:t>
      </w:r>
      <w:r w:rsidR="0052481E" w:rsidRPr="00A02452">
        <w:t>și</w:t>
      </w:r>
      <w:r w:rsidRPr="00A02452">
        <w:t xml:space="preserve">/sau </w:t>
      </w:r>
      <w:r w:rsidR="0052481E" w:rsidRPr="00A02452">
        <w:t>alți</w:t>
      </w:r>
      <w:r w:rsidRPr="00A02452">
        <w:t xml:space="preserve"> indicatori de performanta ai serviciului public de transport energie termica;</w:t>
      </w:r>
    </w:p>
    <w:p w14:paraId="18D0510F" w14:textId="6FD82308" w:rsidR="00A02452" w:rsidRDefault="0052481E" w:rsidP="00BD257E">
      <w:pPr>
        <w:numPr>
          <w:ilvl w:val="8"/>
          <w:numId w:val="1"/>
        </w:numPr>
        <w:jc w:val="both"/>
      </w:pPr>
      <w:r w:rsidRPr="00A02452">
        <w:t>convenții</w:t>
      </w:r>
      <w:r w:rsidR="00A02452" w:rsidRPr="00A02452">
        <w:t xml:space="preserve"> de exploatare cu dispecerii coordonatori ai surselor de energie termica, prin care se vor stabili </w:t>
      </w:r>
      <w:r w:rsidRPr="00A02452">
        <w:t>relațiile</w:t>
      </w:r>
      <w:r w:rsidR="00A02452" w:rsidRPr="00A02452">
        <w:t xml:space="preserve">, </w:t>
      </w:r>
      <w:r w:rsidRPr="00A02452">
        <w:t>atribuțiile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competentele dispeceratelor.</w:t>
      </w:r>
    </w:p>
    <w:p w14:paraId="061D4D7A" w14:textId="77777777" w:rsidR="0052481E" w:rsidRDefault="0052481E" w:rsidP="0052481E">
      <w:pPr>
        <w:jc w:val="both"/>
      </w:pPr>
    </w:p>
    <w:p w14:paraId="715ADE56" w14:textId="77777777" w:rsidR="0052481E" w:rsidRPr="00A02452" w:rsidRDefault="0052481E" w:rsidP="0052481E">
      <w:pPr>
        <w:jc w:val="both"/>
      </w:pPr>
    </w:p>
    <w:p w14:paraId="14BF4DD2" w14:textId="77777777" w:rsidR="0052481E" w:rsidRPr="0052481E" w:rsidRDefault="00A02452" w:rsidP="00BD257E">
      <w:pPr>
        <w:jc w:val="both"/>
        <w:rPr>
          <w:b/>
          <w:bCs/>
        </w:rPr>
      </w:pPr>
      <w:r w:rsidRPr="00A02452">
        <w:rPr>
          <w:b/>
          <w:bCs/>
        </w:rPr>
        <w:t xml:space="preserve">SECŢIUNEA a 3-a </w:t>
      </w:r>
    </w:p>
    <w:p w14:paraId="0AC264F3" w14:textId="004E3445" w:rsidR="00A02452" w:rsidRDefault="0052481E" w:rsidP="00BD257E">
      <w:pPr>
        <w:jc w:val="both"/>
        <w:rPr>
          <w:b/>
          <w:bCs/>
        </w:rPr>
      </w:pPr>
      <w:r w:rsidRPr="00A02452">
        <w:rPr>
          <w:b/>
          <w:bCs/>
        </w:rPr>
        <w:t>Distribuția</w:t>
      </w:r>
      <w:r w:rsidR="00A02452" w:rsidRPr="00A02452">
        <w:rPr>
          <w:b/>
          <w:bCs/>
        </w:rPr>
        <w:t xml:space="preserve"> energiei termice</w:t>
      </w:r>
    </w:p>
    <w:p w14:paraId="2276CB4D" w14:textId="77777777" w:rsidR="0052481E" w:rsidRPr="00A02452" w:rsidRDefault="0052481E" w:rsidP="00BD257E">
      <w:pPr>
        <w:jc w:val="both"/>
        <w:rPr>
          <w:b/>
          <w:bCs/>
        </w:rPr>
      </w:pPr>
    </w:p>
    <w:p w14:paraId="5EA7701A" w14:textId="77777777" w:rsidR="00A02452" w:rsidRPr="0052481E" w:rsidRDefault="00A02452" w:rsidP="00BD257E">
      <w:pPr>
        <w:jc w:val="both"/>
        <w:rPr>
          <w:b/>
          <w:bCs/>
        </w:rPr>
      </w:pPr>
      <w:r w:rsidRPr="00A02452">
        <w:rPr>
          <w:b/>
          <w:bCs/>
        </w:rPr>
        <w:t>ART. 23</w:t>
      </w:r>
    </w:p>
    <w:p w14:paraId="58848DA1" w14:textId="7AD203B1" w:rsidR="00A02452" w:rsidRPr="00A02452" w:rsidRDefault="00A02452" w:rsidP="0052481E">
      <w:pPr>
        <w:ind w:firstLine="708"/>
        <w:jc w:val="both"/>
      </w:pPr>
      <w:r w:rsidRPr="00A02452">
        <w:t xml:space="preserve">Operatorul are permisiunea de exploatare comercială, în </w:t>
      </w:r>
      <w:r w:rsidR="0052481E" w:rsidRPr="00A02452">
        <w:t>condițiile</w:t>
      </w:r>
      <w:r w:rsidRPr="00A02452">
        <w:t xml:space="preserve"> legii, respectiv de asigurare a </w:t>
      </w:r>
      <w:r w:rsidR="0052481E" w:rsidRPr="00A02452">
        <w:t>activității</w:t>
      </w:r>
      <w:r w:rsidRPr="00A02452">
        <w:t xml:space="preserve"> de </w:t>
      </w:r>
      <w:r w:rsidR="0052481E" w:rsidRPr="00A02452">
        <w:t>distribuție</w:t>
      </w:r>
      <w:r w:rsidRPr="00A02452">
        <w:t xml:space="preserve"> de energie termica prin </w:t>
      </w:r>
      <w:r w:rsidR="0052481E" w:rsidRPr="00A02452">
        <w:t>instalațiile</w:t>
      </w:r>
      <w:r w:rsidRPr="00A02452">
        <w:t xml:space="preserve"> prevăzute </w:t>
      </w:r>
      <w:r w:rsidRPr="00A02452">
        <w:rPr>
          <w:b/>
          <w:bCs/>
          <w:i/>
          <w:iCs/>
        </w:rPr>
        <w:t xml:space="preserve">în anexele nr. 1, 2 </w:t>
      </w:r>
      <w:r w:rsidR="0052481E" w:rsidRPr="0052481E">
        <w:rPr>
          <w:b/>
          <w:bCs/>
          <w:i/>
          <w:iCs/>
        </w:rPr>
        <w:t>și</w:t>
      </w:r>
      <w:r w:rsidRPr="00A02452">
        <w:rPr>
          <w:b/>
          <w:bCs/>
          <w:i/>
          <w:iCs/>
        </w:rPr>
        <w:t xml:space="preserve"> 3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</w:t>
      </w:r>
      <w:r w:rsidR="00D052B7">
        <w:t>e</w:t>
      </w:r>
      <w:r w:rsidR="00D052B7" w:rsidRPr="00D052B7">
        <w:t xml:space="preserve"> la prezentul caiet de sarcini</w:t>
      </w:r>
      <w:r w:rsidRPr="00A02452">
        <w:t>.</w:t>
      </w:r>
    </w:p>
    <w:p w14:paraId="703A40D0" w14:textId="77777777" w:rsidR="00A02452" w:rsidRPr="00A02452" w:rsidRDefault="00A02452" w:rsidP="00BD257E">
      <w:pPr>
        <w:jc w:val="both"/>
        <w:rPr>
          <w:b/>
          <w:bCs/>
        </w:rPr>
      </w:pPr>
      <w:r w:rsidRPr="00A02452">
        <w:rPr>
          <w:b/>
          <w:bCs/>
        </w:rPr>
        <w:t>ART. 2 4</w:t>
      </w:r>
    </w:p>
    <w:p w14:paraId="05D557EA" w14:textId="6F9B68E0" w:rsidR="00A02452" w:rsidRPr="00A02452" w:rsidRDefault="00A02452" w:rsidP="0052481E">
      <w:pPr>
        <w:ind w:firstLine="708"/>
        <w:jc w:val="both"/>
      </w:pPr>
      <w:r w:rsidRPr="00A02452">
        <w:t xml:space="preserve">Principalele date aferente </w:t>
      </w:r>
      <w:r w:rsidR="0052481E" w:rsidRPr="00A02452">
        <w:t>agenților</w:t>
      </w:r>
      <w:r w:rsidRPr="00A02452">
        <w:t xml:space="preserve"> termici </w:t>
      </w:r>
      <w:r w:rsidR="0052481E" w:rsidRPr="00A02452">
        <w:t>distribuiți</w:t>
      </w:r>
      <w:r w:rsidRPr="00A02452">
        <w:t xml:space="preserve"> sunt cele </w:t>
      </w:r>
      <w:r w:rsidRPr="00A02452">
        <w:rPr>
          <w:b/>
          <w:bCs/>
          <w:i/>
          <w:iCs/>
        </w:rPr>
        <w:t>din anexa nr. 4</w:t>
      </w:r>
      <w:r w:rsidR="0052481E">
        <w:rPr>
          <w:b/>
          <w:bCs/>
          <w:i/>
          <w:iCs/>
        </w:rPr>
        <w:t>-tabel 9</w:t>
      </w:r>
      <w:r w:rsidR="00262CC2">
        <w:rPr>
          <w:b/>
          <w:bCs/>
          <w:i/>
          <w:iCs/>
        </w:rPr>
        <w:t xml:space="preserve">, </w:t>
      </w:r>
      <w:r w:rsidR="00D052B7">
        <w:t>anexă</w:t>
      </w:r>
      <w:r w:rsidR="00D052B7" w:rsidRPr="00D052B7">
        <w:t xml:space="preserve"> la prezentul caiet de sarcini</w:t>
      </w:r>
      <w:r w:rsidRPr="00A02452">
        <w:t>.</w:t>
      </w:r>
    </w:p>
    <w:p w14:paraId="649A524B" w14:textId="77777777" w:rsidR="00A02452" w:rsidRPr="00A02452" w:rsidRDefault="00A02452" w:rsidP="00BD257E">
      <w:pPr>
        <w:jc w:val="both"/>
        <w:rPr>
          <w:b/>
          <w:bCs/>
        </w:rPr>
      </w:pPr>
      <w:r w:rsidRPr="00A02452">
        <w:rPr>
          <w:b/>
          <w:bCs/>
        </w:rPr>
        <w:t>ART. 25</w:t>
      </w:r>
    </w:p>
    <w:p w14:paraId="0F54007C" w14:textId="32BDA2A6" w:rsidR="00A02452" w:rsidRPr="00A02452" w:rsidRDefault="00A02452" w:rsidP="00664FA7">
      <w:pPr>
        <w:ind w:firstLine="708"/>
        <w:jc w:val="both"/>
      </w:pPr>
      <w:r w:rsidRPr="00A02452">
        <w:t xml:space="preserve">Lista utilizatorilor, cu indicarea caracteristicilor consumului de energie termica pentru încălzire defalcata pe utilizatori, este prezentată în </w:t>
      </w:r>
      <w:r w:rsidRPr="00A02452">
        <w:rPr>
          <w:b/>
          <w:bCs/>
          <w:i/>
          <w:iCs/>
        </w:rPr>
        <w:t>anexa nr.9</w:t>
      </w:r>
      <w:r w:rsidR="00262CC2">
        <w:rPr>
          <w:b/>
          <w:bCs/>
          <w:i/>
          <w:iCs/>
        </w:rPr>
        <w:t xml:space="preserve">, </w:t>
      </w:r>
      <w:r w:rsidR="00262CC2" w:rsidRPr="00D052B7">
        <w:t>anexă la prezentul caiet de sarcini</w:t>
      </w:r>
      <w:r w:rsidRPr="00A02452">
        <w:t>.</w:t>
      </w:r>
    </w:p>
    <w:p w14:paraId="24A3447A" w14:textId="77777777" w:rsidR="00A02452" w:rsidRPr="00A02452" w:rsidRDefault="00A02452" w:rsidP="00BD257E">
      <w:pPr>
        <w:jc w:val="both"/>
        <w:rPr>
          <w:b/>
          <w:bCs/>
        </w:rPr>
      </w:pPr>
      <w:r w:rsidRPr="00A02452">
        <w:rPr>
          <w:b/>
          <w:bCs/>
        </w:rPr>
        <w:t>ART. 2 6</w:t>
      </w:r>
    </w:p>
    <w:p w14:paraId="2686D556" w14:textId="6B6BFB93" w:rsidR="00A02452" w:rsidRPr="00A02452" w:rsidRDefault="00A02452" w:rsidP="00664FA7">
      <w:pPr>
        <w:ind w:firstLine="708"/>
        <w:jc w:val="both"/>
      </w:pPr>
      <w:r w:rsidRPr="00A02452">
        <w:t xml:space="preserve">În vederea determinării costurilor de exploatare </w:t>
      </w:r>
      <w:r w:rsidR="0052481E" w:rsidRPr="00A02452">
        <w:t>și</w:t>
      </w:r>
      <w:r w:rsidRPr="00A02452">
        <w:t xml:space="preserve"> a personalului necesar, în caietul de sarcini se vor trece </w:t>
      </w:r>
      <w:r w:rsidR="0052481E" w:rsidRPr="00A02452">
        <w:t>și</w:t>
      </w:r>
      <w:r w:rsidRPr="00A02452">
        <w:t xml:space="preserve"> dezvolta, ca articole distincte, după caz:</w:t>
      </w:r>
    </w:p>
    <w:p w14:paraId="1DB315FE" w14:textId="2A4A0E3C" w:rsidR="00A02452" w:rsidRPr="00A02452" w:rsidRDefault="00A02452" w:rsidP="00BD257E">
      <w:pPr>
        <w:jc w:val="both"/>
      </w:pPr>
      <w:r w:rsidRPr="00A02452">
        <w:t xml:space="preserve">a)schemele termomecanice ale punctelor termice sunt prezentate în </w:t>
      </w:r>
      <w:r w:rsidRPr="00A02452">
        <w:rPr>
          <w:b/>
          <w:bCs/>
          <w:i/>
          <w:iCs/>
        </w:rPr>
        <w:t>anexa nr.1</w:t>
      </w:r>
      <w:r w:rsidR="00262CC2">
        <w:rPr>
          <w:b/>
          <w:bCs/>
          <w:i/>
          <w:iCs/>
        </w:rPr>
        <w:t xml:space="preserve">1, </w:t>
      </w:r>
      <w:r w:rsidR="00262CC2" w:rsidRPr="00D052B7">
        <w:t>anexă la prezentul caiet de sarcini</w:t>
      </w:r>
      <w:r w:rsidRPr="00A02452">
        <w:rPr>
          <w:b/>
          <w:bCs/>
          <w:i/>
          <w:iCs/>
        </w:rPr>
        <w:t>;</w:t>
      </w:r>
    </w:p>
    <w:p w14:paraId="7A5F6B44" w14:textId="00BD0820" w:rsidR="00A02452" w:rsidRPr="00A02452" w:rsidRDefault="00A02452" w:rsidP="00BD257E">
      <w:pPr>
        <w:jc w:val="both"/>
      </w:pPr>
      <w:r w:rsidRPr="00A02452">
        <w:lastRenderedPageBreak/>
        <w:t xml:space="preserve">b) schema </w:t>
      </w:r>
      <w:r w:rsidR="00664FA7" w:rsidRPr="00A02452">
        <w:t>rețelei</w:t>
      </w:r>
      <w:r w:rsidRPr="00A02452">
        <w:t xml:space="preserve"> de </w:t>
      </w:r>
      <w:r w:rsidR="00664FA7" w:rsidRPr="00A02452">
        <w:t>distribuție</w:t>
      </w:r>
      <w:r w:rsidRPr="00A02452">
        <w:t xml:space="preserve"> este prezentată în </w:t>
      </w:r>
      <w:r w:rsidRPr="00A02452">
        <w:rPr>
          <w:b/>
          <w:bCs/>
          <w:i/>
          <w:iCs/>
        </w:rPr>
        <w:t>anexa nr.12</w:t>
      </w:r>
      <w:r w:rsidR="00262CC2">
        <w:rPr>
          <w:b/>
          <w:bCs/>
          <w:i/>
          <w:iCs/>
        </w:rPr>
        <w:t xml:space="preserve">, </w:t>
      </w:r>
      <w:r w:rsidR="00262CC2" w:rsidRPr="00D052B7">
        <w:t>anexă la prezentul caiet de sarcini</w:t>
      </w:r>
      <w:r w:rsidRPr="00A02452">
        <w:t>;</w:t>
      </w:r>
    </w:p>
    <w:p w14:paraId="39A3002C" w14:textId="77777777" w:rsidR="00A02452" w:rsidRPr="00A02452" w:rsidRDefault="00A02452" w:rsidP="00664FA7">
      <w:pPr>
        <w:jc w:val="both"/>
        <w:rPr>
          <w:b/>
          <w:bCs/>
        </w:rPr>
      </w:pPr>
      <w:r w:rsidRPr="00A02452">
        <w:rPr>
          <w:b/>
          <w:bCs/>
        </w:rPr>
        <w:t>ART. 27</w:t>
      </w:r>
    </w:p>
    <w:p w14:paraId="3D4A6430" w14:textId="68195240" w:rsidR="00A02452" w:rsidRPr="00A02452" w:rsidRDefault="00A02452" w:rsidP="00664FA7">
      <w:pPr>
        <w:jc w:val="both"/>
      </w:pPr>
      <w:r w:rsidRPr="00A02452">
        <w:t xml:space="preserve">Prestarea </w:t>
      </w:r>
      <w:r w:rsidR="00664FA7" w:rsidRPr="00A02452">
        <w:t>activității</w:t>
      </w:r>
      <w:r w:rsidRPr="00A02452">
        <w:t xml:space="preserve"> de </w:t>
      </w:r>
      <w:r w:rsidR="00664FA7" w:rsidRPr="00A02452">
        <w:t>distribuție</w:t>
      </w:r>
      <w:r w:rsidRPr="00A02452">
        <w:t xml:space="preserve"> a energiei termice se va efectua astfel încât sa se realizeze:</w:t>
      </w:r>
    </w:p>
    <w:p w14:paraId="69F254DC" w14:textId="540CE082" w:rsidR="00A02452" w:rsidRPr="00A02452" w:rsidRDefault="00A02452" w:rsidP="00664FA7">
      <w:pPr>
        <w:numPr>
          <w:ilvl w:val="2"/>
          <w:numId w:val="2"/>
        </w:numPr>
        <w:jc w:val="both"/>
      </w:pPr>
      <w:r w:rsidRPr="00A02452">
        <w:t xml:space="preserve">verificarea </w:t>
      </w:r>
      <w:r w:rsidR="00664FA7" w:rsidRPr="00A02452">
        <w:t>și</w:t>
      </w:r>
      <w:r w:rsidRPr="00A02452">
        <w:t xml:space="preserve"> supravegherea continua a </w:t>
      </w:r>
      <w:r w:rsidR="00664FA7" w:rsidRPr="00A02452">
        <w:t>funcționarii</w:t>
      </w:r>
      <w:r w:rsidRPr="00A02452">
        <w:t xml:space="preserve"> </w:t>
      </w:r>
      <w:r w:rsidR="00664FA7" w:rsidRPr="00A02452">
        <w:t>instalațiilor</w:t>
      </w:r>
      <w:r w:rsidRPr="00A02452">
        <w:t>;</w:t>
      </w:r>
    </w:p>
    <w:p w14:paraId="10AE6A72" w14:textId="4681B312" w:rsidR="00A02452" w:rsidRPr="00A02452" w:rsidRDefault="00A02452" w:rsidP="00664FA7">
      <w:pPr>
        <w:numPr>
          <w:ilvl w:val="2"/>
          <w:numId w:val="2"/>
        </w:numPr>
        <w:jc w:val="both"/>
      </w:pPr>
      <w:r w:rsidRPr="00A02452">
        <w:t xml:space="preserve">corectarea </w:t>
      </w:r>
      <w:r w:rsidR="00664FA7" w:rsidRPr="00A02452">
        <w:t>și</w:t>
      </w:r>
      <w:r w:rsidRPr="00A02452">
        <w:t xml:space="preserve"> adaptarea regimului de exploatare la </w:t>
      </w:r>
      <w:r w:rsidR="00664FA7" w:rsidRPr="00A02452">
        <w:t>cerințele</w:t>
      </w:r>
      <w:r w:rsidRPr="00A02452">
        <w:t xml:space="preserve"> utilizatorului, inclusiv reglarea parametrilor energiei termice în baza diagramei de reglaj;</w:t>
      </w:r>
    </w:p>
    <w:p w14:paraId="0E3647D2" w14:textId="0D831208" w:rsidR="00A02452" w:rsidRPr="00A02452" w:rsidRDefault="00A02452" w:rsidP="00664FA7">
      <w:pPr>
        <w:numPr>
          <w:ilvl w:val="2"/>
          <w:numId w:val="2"/>
        </w:numPr>
        <w:jc w:val="both"/>
      </w:pPr>
      <w:r w:rsidRPr="00A02452">
        <w:t xml:space="preserve">controlul </w:t>
      </w:r>
      <w:r w:rsidR="00664FA7" w:rsidRPr="00A02452">
        <w:t>calității</w:t>
      </w:r>
      <w:r w:rsidRPr="00A02452">
        <w:t xml:space="preserve"> agentului termic;</w:t>
      </w:r>
    </w:p>
    <w:p w14:paraId="536E03CD" w14:textId="06ABD825" w:rsidR="00A02452" w:rsidRPr="00A02452" w:rsidRDefault="00664FA7" w:rsidP="00664FA7">
      <w:pPr>
        <w:numPr>
          <w:ilvl w:val="2"/>
          <w:numId w:val="2"/>
        </w:numPr>
        <w:jc w:val="both"/>
      </w:pPr>
      <w:r w:rsidRPr="00A02452">
        <w:t>întreținerea</w:t>
      </w:r>
      <w:r w:rsidR="00A02452" w:rsidRPr="00A02452">
        <w:t xml:space="preserve"> punctelor termice </w:t>
      </w:r>
      <w:r w:rsidRPr="00A02452">
        <w:t>și</w:t>
      </w:r>
      <w:r w:rsidR="00A02452" w:rsidRPr="00A02452">
        <w:t xml:space="preserve"> a </w:t>
      </w:r>
      <w:r w:rsidRPr="00A02452">
        <w:t>rețelelor</w:t>
      </w:r>
      <w:r w:rsidR="00A02452" w:rsidRPr="00A02452">
        <w:t xml:space="preserve"> de </w:t>
      </w:r>
      <w:r w:rsidRPr="00A02452">
        <w:t>distribuție</w:t>
      </w:r>
      <w:r w:rsidR="00A02452" w:rsidRPr="00A02452">
        <w:t>;</w:t>
      </w:r>
    </w:p>
    <w:p w14:paraId="3E94B85F" w14:textId="77777777" w:rsidR="00A02452" w:rsidRPr="00A02452" w:rsidRDefault="00A02452" w:rsidP="00664FA7">
      <w:pPr>
        <w:numPr>
          <w:ilvl w:val="2"/>
          <w:numId w:val="2"/>
        </w:numPr>
        <w:jc w:val="both"/>
      </w:pPr>
      <w:r w:rsidRPr="00A02452">
        <w:t>determinarea pierderilor de agent termic;</w:t>
      </w:r>
    </w:p>
    <w:p w14:paraId="6A71F9BD" w14:textId="041F9118" w:rsidR="00A02452" w:rsidRPr="00A02452" w:rsidRDefault="00664FA7" w:rsidP="00664FA7">
      <w:pPr>
        <w:numPr>
          <w:ilvl w:val="2"/>
          <w:numId w:val="2"/>
        </w:numPr>
        <w:jc w:val="both"/>
      </w:pPr>
      <w:r w:rsidRPr="00A02452">
        <w:t>menținerea</w:t>
      </w:r>
      <w:r w:rsidR="00A02452" w:rsidRPr="00A02452">
        <w:t xml:space="preserve"> în stare uscata a căminelor </w:t>
      </w:r>
      <w:r w:rsidRPr="00A02452">
        <w:t>și</w:t>
      </w:r>
      <w:r w:rsidR="00A02452" w:rsidRPr="00A02452">
        <w:t xml:space="preserve"> canalelor termice prin eliminarea </w:t>
      </w:r>
      <w:r w:rsidRPr="00A02452">
        <w:t>infiltrațiilor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a pierderilor de agent termic;</w:t>
      </w:r>
    </w:p>
    <w:p w14:paraId="3186B0B6" w14:textId="614C78E1" w:rsidR="00A02452" w:rsidRPr="00A02452" w:rsidRDefault="00A02452" w:rsidP="00664FA7">
      <w:pPr>
        <w:numPr>
          <w:ilvl w:val="2"/>
          <w:numId w:val="2"/>
        </w:numPr>
        <w:jc w:val="both"/>
      </w:pPr>
      <w:r w:rsidRPr="00A02452">
        <w:t xml:space="preserve">măsurile necesare pentru prevenirea coroziunii interioare </w:t>
      </w:r>
      <w:r w:rsidR="00664FA7" w:rsidRPr="00A02452">
        <w:t>și</w:t>
      </w:r>
      <w:r w:rsidRPr="00A02452">
        <w:t xml:space="preserve"> exterioare a conductelor aferente </w:t>
      </w:r>
      <w:r w:rsidR="00664FA7" w:rsidRPr="00A02452">
        <w:t>rețelei</w:t>
      </w:r>
      <w:r w:rsidRPr="00A02452">
        <w:t xml:space="preserve"> de </w:t>
      </w:r>
      <w:r w:rsidR="00664FA7" w:rsidRPr="00A02452">
        <w:t>distribuție</w:t>
      </w:r>
      <w:r w:rsidRPr="00A02452">
        <w:t xml:space="preserve">, respectarea regimului chimic al agentului termic </w:t>
      </w:r>
      <w:r w:rsidR="00664FA7" w:rsidRPr="00A02452">
        <w:t>și</w:t>
      </w:r>
      <w:r w:rsidRPr="00A02452">
        <w:t xml:space="preserve"> a </w:t>
      </w:r>
      <w:r w:rsidR="00664FA7" w:rsidRPr="00A02452">
        <w:t>condițiilor</w:t>
      </w:r>
      <w:r w:rsidRPr="00A02452">
        <w:t xml:space="preserve"> de potabilitate pentru apa calda de consum;</w:t>
      </w:r>
    </w:p>
    <w:p w14:paraId="173602EC" w14:textId="0A9AC66E" w:rsidR="00A02452" w:rsidRPr="00A02452" w:rsidRDefault="00A02452" w:rsidP="00664FA7">
      <w:pPr>
        <w:numPr>
          <w:ilvl w:val="2"/>
          <w:numId w:val="2"/>
        </w:numPr>
        <w:jc w:val="both"/>
      </w:pPr>
      <w:r w:rsidRPr="00A02452">
        <w:t xml:space="preserve">întocmirea sau reactualizarea, după caz, a </w:t>
      </w:r>
      <w:r w:rsidR="00664FA7" w:rsidRPr="00A02452">
        <w:t>documentației</w:t>
      </w:r>
      <w:r w:rsidRPr="00A02452">
        <w:t xml:space="preserve"> tehnice necesare realizării unei exploatări economice </w:t>
      </w:r>
      <w:r w:rsidR="00664FA7" w:rsidRPr="00A02452">
        <w:t>și</w:t>
      </w:r>
      <w:r w:rsidRPr="00A02452">
        <w:t xml:space="preserve"> în </w:t>
      </w:r>
      <w:r w:rsidR="00664FA7" w:rsidRPr="00A02452">
        <w:t>condiții</w:t>
      </w:r>
      <w:r w:rsidRPr="00A02452">
        <w:t xml:space="preserve"> de </w:t>
      </w:r>
      <w:r w:rsidR="00664FA7" w:rsidRPr="00A02452">
        <w:t>siguranț</w:t>
      </w:r>
      <w:r w:rsidR="00664FA7">
        <w:t>ă</w:t>
      </w:r>
      <w:r w:rsidRPr="00A02452">
        <w:t>;</w:t>
      </w:r>
    </w:p>
    <w:p w14:paraId="644905B1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respectarea </w:t>
      </w:r>
      <w:r w:rsidR="00664FA7" w:rsidRPr="00A02452">
        <w:t>instrucțiunilor</w:t>
      </w:r>
      <w:r w:rsidRPr="00A02452">
        <w:t xml:space="preserve"> furnizorilor de echipamente;</w:t>
      </w:r>
    </w:p>
    <w:p w14:paraId="68E78739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respectarea </w:t>
      </w:r>
      <w:r w:rsidR="00664FA7" w:rsidRPr="00A02452">
        <w:t>instrucțiunilor</w:t>
      </w:r>
      <w:r w:rsidRPr="00A02452">
        <w:t xml:space="preserve">/procedurilor interne </w:t>
      </w:r>
      <w:r w:rsidR="00664FA7" w:rsidRPr="00A02452">
        <w:t>și</w:t>
      </w:r>
      <w:r w:rsidRPr="00A02452">
        <w:t xml:space="preserve"> actualizarea </w:t>
      </w:r>
      <w:r w:rsidR="00664FA7" w:rsidRPr="00A02452">
        <w:t>documentației</w:t>
      </w:r>
      <w:r w:rsidRPr="00A02452">
        <w:t>;</w:t>
      </w:r>
    </w:p>
    <w:p w14:paraId="5FD63B4E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respectarea regulamentului de serviciu aprobat în </w:t>
      </w:r>
      <w:r w:rsidR="00664FA7" w:rsidRPr="00A02452">
        <w:t>condițiile</w:t>
      </w:r>
      <w:r w:rsidRPr="00A02452">
        <w:t xml:space="preserve"> legii;   </w:t>
      </w:r>
    </w:p>
    <w:p w14:paraId="65CE0A44" w14:textId="77777777" w:rsidR="00664FA7" w:rsidRDefault="00664FA7" w:rsidP="00664FA7">
      <w:pPr>
        <w:numPr>
          <w:ilvl w:val="2"/>
          <w:numId w:val="2"/>
        </w:numPr>
        <w:jc w:val="both"/>
      </w:pPr>
      <w:r w:rsidRPr="00A02452">
        <w:t>funcționarea</w:t>
      </w:r>
      <w:r w:rsidR="00A02452" w:rsidRPr="00A02452">
        <w:t xml:space="preserve"> pe baza principiilor de eficienta economică, având ca obiectiv reducerea  costurilor de </w:t>
      </w:r>
      <w:r w:rsidRPr="00A02452">
        <w:t>distribuție</w:t>
      </w:r>
      <w:r w:rsidR="00A02452" w:rsidRPr="00A02452">
        <w:t xml:space="preserve"> a energiei termice;</w:t>
      </w:r>
    </w:p>
    <w:p w14:paraId="28A790CB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urmărirea permanenta a debitelor, temperaturilor </w:t>
      </w:r>
      <w:r w:rsidR="00664FA7" w:rsidRPr="00A02452">
        <w:t>și</w:t>
      </w:r>
      <w:r w:rsidRPr="00A02452">
        <w:t xml:space="preserve"> presiunilor atât pentru agentul termic din circuitul primar, cat </w:t>
      </w:r>
      <w:r w:rsidR="00664FA7" w:rsidRPr="00A02452">
        <w:t>și</w:t>
      </w:r>
      <w:r w:rsidRPr="00A02452">
        <w:t xml:space="preserve"> pentru apa calda de consum </w:t>
      </w:r>
      <w:r w:rsidR="00664FA7" w:rsidRPr="00A02452">
        <w:t>și</w:t>
      </w:r>
      <w:r w:rsidRPr="00A02452">
        <w:t xml:space="preserve"> agentul termic de încălzire;</w:t>
      </w:r>
    </w:p>
    <w:p w14:paraId="60154261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urmărirea permanenta a coeficientului de amestec la </w:t>
      </w:r>
      <w:r w:rsidR="00664FA7" w:rsidRPr="00A02452">
        <w:t>stațiile</w:t>
      </w:r>
      <w:r w:rsidRPr="00A02452">
        <w:t xml:space="preserve"> termice dotate cu ejectoare;</w:t>
      </w:r>
    </w:p>
    <w:p w14:paraId="6BBDCC5E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urmărirea permanenta a pierderilor de presiune pe circuitele </w:t>
      </w:r>
      <w:r w:rsidR="00664FA7" w:rsidRPr="00A02452">
        <w:t>schimbătoarelor</w:t>
      </w:r>
      <w:r w:rsidRPr="00A02452">
        <w:t xml:space="preserve"> de </w:t>
      </w:r>
      <w:r w:rsidR="00664FA7" w:rsidRPr="00A02452">
        <w:t>căldură</w:t>
      </w:r>
      <w:r w:rsidRPr="00A02452">
        <w:t>;</w:t>
      </w:r>
    </w:p>
    <w:p w14:paraId="074D2552" w14:textId="77777777" w:rsidR="00664FA7" w:rsidRDefault="00664FA7" w:rsidP="00664FA7">
      <w:pPr>
        <w:numPr>
          <w:ilvl w:val="2"/>
          <w:numId w:val="2"/>
        </w:numPr>
        <w:jc w:val="both"/>
      </w:pPr>
      <w:r w:rsidRPr="00A02452">
        <w:t>menținerea</w:t>
      </w:r>
      <w:r w:rsidR="00A02452" w:rsidRPr="00A02452">
        <w:t xml:space="preserve"> regimului hidraulic </w:t>
      </w:r>
      <w:r w:rsidRPr="00A02452">
        <w:t>și</w:t>
      </w:r>
      <w:r w:rsidR="00A02452" w:rsidRPr="00A02452">
        <w:t xml:space="preserve"> termic de </w:t>
      </w:r>
      <w:r w:rsidRPr="00A02452">
        <w:t>funcționare</w:t>
      </w:r>
      <w:r w:rsidR="00A02452" w:rsidRPr="00A02452">
        <w:t xml:space="preserve">, asigurând reglarea distribuirii energiei termice în </w:t>
      </w:r>
      <w:r w:rsidRPr="00A02452">
        <w:t>funcție</w:t>
      </w:r>
      <w:r w:rsidR="00A02452" w:rsidRPr="00A02452">
        <w:t xml:space="preserve"> de graficul de sarcina convenit de comun acord cu utilizatorii;</w:t>
      </w:r>
    </w:p>
    <w:p w14:paraId="37CF8538" w14:textId="77777777" w:rsidR="00664FA7" w:rsidRDefault="00664FA7" w:rsidP="00664FA7">
      <w:pPr>
        <w:numPr>
          <w:ilvl w:val="2"/>
          <w:numId w:val="2"/>
        </w:numPr>
        <w:jc w:val="both"/>
      </w:pPr>
      <w:r w:rsidRPr="00A02452">
        <w:t>menținerea</w:t>
      </w:r>
      <w:r w:rsidR="00A02452" w:rsidRPr="00A02452">
        <w:t xml:space="preserve"> </w:t>
      </w:r>
      <w:r w:rsidRPr="00A02452">
        <w:t>capacităților</w:t>
      </w:r>
      <w:r w:rsidR="00A02452" w:rsidRPr="00A02452">
        <w:t xml:space="preserve"> de </w:t>
      </w:r>
      <w:r w:rsidRPr="00A02452">
        <w:t>distribuție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exploatarea eficienta a acestora, prin urmărirea sistematica a comportării echipamentelor energetice </w:t>
      </w:r>
      <w:r w:rsidRPr="00A02452">
        <w:t>și</w:t>
      </w:r>
      <w:r w:rsidR="00A02452" w:rsidRPr="00A02452">
        <w:t xml:space="preserve"> a </w:t>
      </w:r>
      <w:r w:rsidRPr="00A02452">
        <w:t>construcțiilor</w:t>
      </w:r>
      <w:r w:rsidR="00A02452" w:rsidRPr="00A02452">
        <w:t xml:space="preserve">, </w:t>
      </w:r>
      <w:r w:rsidRPr="00A02452">
        <w:t>întreținerea</w:t>
      </w:r>
      <w:r w:rsidR="00A02452" w:rsidRPr="00A02452">
        <w:t xml:space="preserve"> acestora, planificarea </w:t>
      </w:r>
      <w:r w:rsidRPr="00A02452">
        <w:t>reparațiilor</w:t>
      </w:r>
      <w:r w:rsidR="00A02452" w:rsidRPr="00A02452">
        <w:t xml:space="preserve"> capitale, realizarea operativă </w:t>
      </w:r>
      <w:r w:rsidRPr="00A02452">
        <w:t>și</w:t>
      </w:r>
      <w:r w:rsidR="00A02452" w:rsidRPr="00A02452">
        <w:t xml:space="preserve"> cu costuri minime a reviziilor/</w:t>
      </w:r>
      <w:r w:rsidRPr="00A02452">
        <w:t>reparațiilor</w:t>
      </w:r>
      <w:r w:rsidR="00A02452" w:rsidRPr="00A02452">
        <w:t xml:space="preserve"> curente;</w:t>
      </w:r>
    </w:p>
    <w:p w14:paraId="7FE4794E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îndeplinirea indicatorilor de calitate a energiei termice </w:t>
      </w:r>
      <w:r w:rsidR="00664FA7" w:rsidRPr="00A02452">
        <w:t>specificați</w:t>
      </w:r>
      <w:r w:rsidRPr="00A02452">
        <w:t xml:space="preserve"> în normativele în vigoare;</w:t>
      </w:r>
    </w:p>
    <w:p w14:paraId="260CF73D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lastRenderedPageBreak/>
        <w:t xml:space="preserve">măsurarea energiei termice intrate/livrate din aria de deservire, precum </w:t>
      </w:r>
      <w:r w:rsidR="00664FA7" w:rsidRPr="00A02452">
        <w:t>și</w:t>
      </w:r>
      <w:r w:rsidRPr="00A02452">
        <w:t xml:space="preserve"> exploatarea, </w:t>
      </w:r>
      <w:r w:rsidR="00664FA7" w:rsidRPr="00A02452">
        <w:t>întreținerea</w:t>
      </w:r>
      <w:r w:rsidRPr="00A02452">
        <w:t xml:space="preserve">, repararea </w:t>
      </w:r>
      <w:r w:rsidR="00664FA7" w:rsidRPr="00A02452">
        <w:t>și</w:t>
      </w:r>
      <w:r w:rsidRPr="00A02452">
        <w:t xml:space="preserve"> verificarea contoarelor de energie termica în conformitate cu </w:t>
      </w:r>
      <w:r w:rsidR="00664FA7" w:rsidRPr="00A02452">
        <w:t>cerințele</w:t>
      </w:r>
      <w:r w:rsidRPr="00A02452">
        <w:t xml:space="preserve"> normelor </w:t>
      </w:r>
      <w:r w:rsidR="00664FA7" w:rsidRPr="00A02452">
        <w:t>și</w:t>
      </w:r>
      <w:r w:rsidRPr="00A02452">
        <w:t xml:space="preserve"> reglementările metrologice în vigoare;</w:t>
      </w:r>
    </w:p>
    <w:p w14:paraId="616B1B01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asigurarea, pe toată durata de executare a serviciului, de personal calificat </w:t>
      </w:r>
      <w:r w:rsidR="00664FA7" w:rsidRPr="00A02452">
        <w:t>și</w:t>
      </w:r>
      <w:r w:rsidRPr="00A02452">
        <w:t xml:space="preserve"> în număr suficient pentru îndeplinirea </w:t>
      </w:r>
      <w:r w:rsidR="00664FA7" w:rsidRPr="00A02452">
        <w:t>activităților</w:t>
      </w:r>
      <w:r w:rsidRPr="00A02452">
        <w:t xml:space="preserve"> ce fac obiectul serviciului de transport a energiei termice inclusiv a personalului de specialitate autorizat ISCIR;</w:t>
      </w:r>
    </w:p>
    <w:p w14:paraId="75AF6B74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încheierea contractelor cu furnizorii de </w:t>
      </w:r>
      <w:r w:rsidR="00664FA7" w:rsidRPr="00A02452">
        <w:t>utilități</w:t>
      </w:r>
      <w:r w:rsidRPr="00A02452">
        <w:t xml:space="preserve">, servicii, materiale </w:t>
      </w:r>
      <w:r w:rsidR="00664FA7" w:rsidRPr="00A02452">
        <w:t>și</w:t>
      </w:r>
      <w:r w:rsidRPr="00A02452">
        <w:t xml:space="preserve"> piese de schimb, cu respectarea prevederilor legale privind </w:t>
      </w:r>
      <w:r w:rsidR="00664FA7" w:rsidRPr="00A02452">
        <w:t>achizițiile</w:t>
      </w:r>
      <w:r w:rsidRPr="00A02452">
        <w:t xml:space="preserve"> publice de produse </w:t>
      </w:r>
      <w:r w:rsidR="00664FA7" w:rsidRPr="00A02452">
        <w:t>și</w:t>
      </w:r>
      <w:r w:rsidRPr="00A02452">
        <w:t xml:space="preserve"> servicii;</w:t>
      </w:r>
    </w:p>
    <w:p w14:paraId="2AC5B3EA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dezvoltarea/modernizarea, în </w:t>
      </w:r>
      <w:r w:rsidR="00664FA7" w:rsidRPr="00A02452">
        <w:t>condiții</w:t>
      </w:r>
      <w:r w:rsidRPr="00A02452">
        <w:t xml:space="preserve"> de eficienta </w:t>
      </w:r>
      <w:r w:rsidR="00664FA7" w:rsidRPr="00A02452">
        <w:t>și</w:t>
      </w:r>
      <w:r w:rsidRPr="00A02452">
        <w:t xml:space="preserve"> costuri rezonabile, a </w:t>
      </w:r>
      <w:r w:rsidR="00664FA7" w:rsidRPr="00A02452">
        <w:t>stațiilor</w:t>
      </w:r>
      <w:r w:rsidRPr="00A02452">
        <w:t xml:space="preserve"> </w:t>
      </w:r>
      <w:r w:rsidR="00664FA7" w:rsidRPr="00A02452">
        <w:t>și</w:t>
      </w:r>
      <w:r w:rsidRPr="00A02452">
        <w:t xml:space="preserve"> punctelor termice </w:t>
      </w:r>
      <w:r w:rsidR="00664FA7" w:rsidRPr="00A02452">
        <w:t>și</w:t>
      </w:r>
      <w:r w:rsidRPr="00A02452">
        <w:t xml:space="preserve"> a </w:t>
      </w:r>
      <w:r w:rsidR="00664FA7" w:rsidRPr="00A02452">
        <w:t>rețelei</w:t>
      </w:r>
      <w:r w:rsidRPr="00A02452">
        <w:t xml:space="preserve"> termice de </w:t>
      </w:r>
      <w:r w:rsidR="00664FA7" w:rsidRPr="00A02452">
        <w:t>distribuție</w:t>
      </w:r>
      <w:r w:rsidRPr="00A02452">
        <w:t xml:space="preserve"> în conformitate cu programele de dezvoltare/modernizare elaborate de către consiliul local sau cu programele proprii aprobate de autoritatea </w:t>
      </w:r>
      <w:r w:rsidR="00664FA7" w:rsidRPr="00A02452">
        <w:t>administrației</w:t>
      </w:r>
      <w:r w:rsidRPr="00A02452">
        <w:t xml:space="preserve"> publice locale;</w:t>
      </w:r>
    </w:p>
    <w:p w14:paraId="02B17EC8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accesul producătorilor de energie termica în </w:t>
      </w:r>
      <w:r w:rsidR="00664FA7" w:rsidRPr="00A02452">
        <w:t>instalațiile</w:t>
      </w:r>
      <w:r w:rsidRPr="00A02452">
        <w:t xml:space="preserve"> sale în vederea </w:t>
      </w:r>
      <w:r w:rsidR="00664FA7" w:rsidRPr="00A02452">
        <w:t>montării</w:t>
      </w:r>
      <w:r w:rsidRPr="00A02452">
        <w:t xml:space="preserve"> </w:t>
      </w:r>
      <w:r w:rsidR="00664FA7" w:rsidRPr="00A02452">
        <w:t>și</w:t>
      </w:r>
      <w:r w:rsidRPr="00A02452">
        <w:t xml:space="preserve"> citirii contoarelor de energie termica utilizate la decontare;</w:t>
      </w:r>
    </w:p>
    <w:p w14:paraId="42B99D37" w14:textId="77777777" w:rsidR="00664FA7" w:rsidRDefault="00A02452" w:rsidP="00664FA7">
      <w:pPr>
        <w:numPr>
          <w:ilvl w:val="2"/>
          <w:numId w:val="2"/>
        </w:numPr>
        <w:jc w:val="both"/>
      </w:pPr>
      <w:r w:rsidRPr="00A02452">
        <w:t xml:space="preserve">un sistem prin care sa poată primi </w:t>
      </w:r>
      <w:r w:rsidR="00664FA7" w:rsidRPr="00A02452">
        <w:t>informații</w:t>
      </w:r>
      <w:r w:rsidRPr="00A02452">
        <w:t xml:space="preserve"> sau sa ofere </w:t>
      </w:r>
      <w:r w:rsidR="00664FA7" w:rsidRPr="00A02452">
        <w:t>consultanta</w:t>
      </w:r>
      <w:r w:rsidRPr="00A02452">
        <w:t xml:space="preserve"> </w:t>
      </w:r>
      <w:r w:rsidR="00664FA7" w:rsidRPr="00A02452">
        <w:t>și</w:t>
      </w:r>
      <w:r w:rsidRPr="00A02452">
        <w:t xml:space="preserve"> </w:t>
      </w:r>
      <w:r w:rsidR="00664FA7" w:rsidRPr="00A02452">
        <w:t>informații</w:t>
      </w:r>
      <w:r w:rsidRPr="00A02452">
        <w:t xml:space="preserve"> privind orice problema sau incidente care afectează sau pot afecta </w:t>
      </w:r>
      <w:r w:rsidR="00664FA7" w:rsidRPr="00A02452">
        <w:t>siguranța</w:t>
      </w:r>
      <w:r w:rsidRPr="00A02452">
        <w:t xml:space="preserve">, disponibilitatea </w:t>
      </w:r>
      <w:r w:rsidR="00664FA7" w:rsidRPr="00A02452">
        <w:t>și</w:t>
      </w:r>
      <w:r w:rsidRPr="00A02452">
        <w:t xml:space="preserve">/sau </w:t>
      </w:r>
      <w:r w:rsidR="00664FA7" w:rsidRPr="00A02452">
        <w:t>alți</w:t>
      </w:r>
      <w:r w:rsidRPr="00A02452">
        <w:t xml:space="preserve"> indicatori de performanta ai serviciului public de </w:t>
      </w:r>
      <w:r w:rsidR="00664FA7" w:rsidRPr="00A02452">
        <w:t>distribuție</w:t>
      </w:r>
      <w:r w:rsidRPr="00A02452">
        <w:t xml:space="preserve"> a energie termice;</w:t>
      </w:r>
    </w:p>
    <w:p w14:paraId="2DF990DE" w14:textId="77777777" w:rsidR="00664FA7" w:rsidRDefault="00664FA7" w:rsidP="00664FA7">
      <w:pPr>
        <w:numPr>
          <w:ilvl w:val="2"/>
          <w:numId w:val="2"/>
        </w:numPr>
        <w:jc w:val="both"/>
      </w:pPr>
      <w:r w:rsidRPr="00A02452">
        <w:t>convenții</w:t>
      </w:r>
      <w:r w:rsidR="00A02452" w:rsidRPr="00A02452">
        <w:t xml:space="preserve"> de exploatare cu dispecerii coordonatori ai surselor de energie termica, prin care se vor stabili </w:t>
      </w:r>
      <w:r w:rsidRPr="00A02452">
        <w:t>relațiile</w:t>
      </w:r>
      <w:r w:rsidR="00A02452" w:rsidRPr="00A02452">
        <w:t xml:space="preserve">, </w:t>
      </w:r>
      <w:r w:rsidRPr="00A02452">
        <w:t>atribuțiile</w:t>
      </w:r>
      <w:r w:rsidR="00A02452" w:rsidRPr="00A02452">
        <w:t xml:space="preserve"> </w:t>
      </w:r>
      <w:r w:rsidRPr="00A02452">
        <w:t>și</w:t>
      </w:r>
      <w:r w:rsidR="00A02452" w:rsidRPr="00A02452">
        <w:t xml:space="preserve"> competentele dispeceratelor;</w:t>
      </w:r>
    </w:p>
    <w:p w14:paraId="18FD83A1" w14:textId="2641A8E3" w:rsidR="00A02452" w:rsidRDefault="00A02452" w:rsidP="00664FA7">
      <w:pPr>
        <w:numPr>
          <w:ilvl w:val="2"/>
          <w:numId w:val="2"/>
        </w:numPr>
        <w:jc w:val="both"/>
      </w:pPr>
      <w:r w:rsidRPr="00A02452">
        <w:t xml:space="preserve">va informa operatorii cu care se afla în </w:t>
      </w:r>
      <w:r w:rsidR="00664FA7" w:rsidRPr="00A02452">
        <w:t>relații</w:t>
      </w:r>
      <w:r w:rsidRPr="00A02452">
        <w:t xml:space="preserve"> contractuale referitor la planificarea anuala a </w:t>
      </w:r>
      <w:r w:rsidR="00664FA7" w:rsidRPr="00A02452">
        <w:t>reparațiilor</w:t>
      </w:r>
      <w:r w:rsidRPr="00A02452">
        <w:t xml:space="preserve">/reviziilor ce trebuie efectuate în </w:t>
      </w:r>
      <w:r w:rsidR="00664FA7">
        <w:t>punctele</w:t>
      </w:r>
      <w:r w:rsidRPr="00A02452">
        <w:t xml:space="preserve"> termice </w:t>
      </w:r>
      <w:r w:rsidR="00664FA7" w:rsidRPr="00A02452">
        <w:t>și</w:t>
      </w:r>
      <w:r w:rsidRPr="00A02452">
        <w:t xml:space="preserve"> </w:t>
      </w:r>
      <w:r w:rsidR="00664FA7" w:rsidRPr="00A02452">
        <w:t>rețelele</w:t>
      </w:r>
      <w:r w:rsidRPr="00A02452">
        <w:t xml:space="preserve"> termice de </w:t>
      </w:r>
      <w:r w:rsidR="00664FA7" w:rsidRPr="00A02452">
        <w:t>distribuție</w:t>
      </w:r>
      <w:r w:rsidRPr="00A02452">
        <w:t>.</w:t>
      </w:r>
    </w:p>
    <w:p w14:paraId="4A2F5570" w14:textId="77777777" w:rsidR="00664FA7" w:rsidRDefault="00664FA7" w:rsidP="00664FA7">
      <w:pPr>
        <w:jc w:val="both"/>
      </w:pPr>
    </w:p>
    <w:p w14:paraId="3312082D" w14:textId="77777777" w:rsidR="00664FA7" w:rsidRPr="00A02452" w:rsidRDefault="00664FA7" w:rsidP="00664FA7">
      <w:pPr>
        <w:jc w:val="both"/>
      </w:pPr>
    </w:p>
    <w:p w14:paraId="50AF6BCA" w14:textId="77777777" w:rsidR="00A02452" w:rsidRPr="00A02452" w:rsidRDefault="00A02452" w:rsidP="00664FA7">
      <w:pPr>
        <w:jc w:val="both"/>
        <w:rPr>
          <w:b/>
          <w:bCs/>
        </w:rPr>
      </w:pPr>
      <w:r w:rsidRPr="00A02452">
        <w:rPr>
          <w:b/>
          <w:bCs/>
        </w:rPr>
        <w:t>SECŢIUNEA a 4-a</w:t>
      </w:r>
    </w:p>
    <w:p w14:paraId="74C6F5FA" w14:textId="77777777" w:rsidR="00A02452" w:rsidRDefault="00A02452" w:rsidP="00664FA7">
      <w:pPr>
        <w:jc w:val="both"/>
        <w:rPr>
          <w:b/>
          <w:bCs/>
        </w:rPr>
      </w:pPr>
      <w:r w:rsidRPr="00A02452">
        <w:rPr>
          <w:b/>
          <w:bCs/>
        </w:rPr>
        <w:t>Furnizarea energiei termice</w:t>
      </w:r>
    </w:p>
    <w:p w14:paraId="79BB829B" w14:textId="77777777" w:rsidR="00664FA7" w:rsidRPr="00A02452" w:rsidRDefault="00664FA7" w:rsidP="00664FA7">
      <w:pPr>
        <w:jc w:val="both"/>
        <w:rPr>
          <w:b/>
          <w:bCs/>
        </w:rPr>
      </w:pPr>
    </w:p>
    <w:p w14:paraId="0FD7709C" w14:textId="77777777" w:rsidR="00A02452" w:rsidRPr="00A02452" w:rsidRDefault="00A02452" w:rsidP="00664FA7">
      <w:pPr>
        <w:jc w:val="both"/>
        <w:rPr>
          <w:b/>
          <w:bCs/>
        </w:rPr>
      </w:pPr>
      <w:bookmarkStart w:id="17" w:name="bookmark22"/>
      <w:r w:rsidRPr="00A02452">
        <w:rPr>
          <w:b/>
          <w:bCs/>
        </w:rPr>
        <w:t>ART. 28</w:t>
      </w:r>
      <w:bookmarkEnd w:id="17"/>
    </w:p>
    <w:p w14:paraId="5707BCA7" w14:textId="0FF542F5" w:rsidR="00A02452" w:rsidRPr="00A02452" w:rsidRDefault="00A02452" w:rsidP="00664FA7">
      <w:pPr>
        <w:ind w:firstLine="708"/>
        <w:jc w:val="both"/>
      </w:pPr>
      <w:r w:rsidRPr="00A02452">
        <w:t xml:space="preserve">Operatorul are permisiunea de a </w:t>
      </w:r>
      <w:r w:rsidR="00664FA7" w:rsidRPr="00A02452">
        <w:t>desfășura</w:t>
      </w:r>
      <w:r w:rsidRPr="00A02452">
        <w:t xml:space="preserve"> activitatea de furnizare a energiei termice, în </w:t>
      </w:r>
      <w:r w:rsidR="00664FA7" w:rsidRPr="00A02452">
        <w:t>condițiile</w:t>
      </w:r>
      <w:r w:rsidRPr="00A02452">
        <w:t xml:space="preserve"> legii, la tarife reglementate, utilizatorilor de energie termica de tip urban, </w:t>
      </w:r>
      <w:r w:rsidR="00664FA7" w:rsidRPr="00A02452">
        <w:t>amplasați</w:t>
      </w:r>
      <w:r w:rsidRPr="00A02452">
        <w:t xml:space="preserve"> pe teritoriul Municipiului Brad</w:t>
      </w:r>
      <w:r w:rsidR="003B340C">
        <w:t>.</w:t>
      </w:r>
    </w:p>
    <w:p w14:paraId="5EDD4468" w14:textId="77777777" w:rsidR="00A02452" w:rsidRPr="00A02452" w:rsidRDefault="00A02452" w:rsidP="00664FA7">
      <w:pPr>
        <w:jc w:val="both"/>
        <w:rPr>
          <w:b/>
          <w:bCs/>
        </w:rPr>
      </w:pPr>
      <w:bookmarkStart w:id="18" w:name="bookmark23"/>
      <w:r w:rsidRPr="00A02452">
        <w:rPr>
          <w:b/>
          <w:bCs/>
        </w:rPr>
        <w:t>ART. 2 9</w:t>
      </w:r>
      <w:bookmarkEnd w:id="18"/>
    </w:p>
    <w:p w14:paraId="69963FA4" w14:textId="7B411793" w:rsidR="00A02452" w:rsidRPr="00A02452" w:rsidRDefault="00A02452" w:rsidP="00664FA7">
      <w:pPr>
        <w:numPr>
          <w:ilvl w:val="3"/>
          <w:numId w:val="2"/>
        </w:numPr>
        <w:jc w:val="both"/>
      </w:pPr>
      <w:r w:rsidRPr="00A02452">
        <w:t xml:space="preserve">Principalele date aferente </w:t>
      </w:r>
      <w:r w:rsidR="00664FA7" w:rsidRPr="00A02452">
        <w:t>agenților</w:t>
      </w:r>
      <w:r w:rsidRPr="00A02452">
        <w:t xml:space="preserve"> termici ce fac obiectul serviciului de furnizare a energiei termice sunt cele din </w:t>
      </w:r>
      <w:r w:rsidRPr="00A02452">
        <w:rPr>
          <w:b/>
          <w:bCs/>
          <w:i/>
          <w:iCs/>
        </w:rPr>
        <w:t>anexa nr. 1</w:t>
      </w:r>
      <w:r w:rsidR="00664FA7">
        <w:t>-</w:t>
      </w:r>
      <w:r w:rsidR="00664FA7" w:rsidRPr="00664FA7">
        <w:rPr>
          <w:b/>
          <w:bCs/>
          <w:i/>
          <w:iCs/>
        </w:rPr>
        <w:t>tabel 10</w:t>
      </w:r>
      <w:r w:rsidR="00262CC2">
        <w:rPr>
          <w:b/>
          <w:bCs/>
          <w:i/>
          <w:iCs/>
        </w:rPr>
        <w:t xml:space="preserve">, </w:t>
      </w:r>
      <w:r w:rsidR="00262CC2" w:rsidRPr="00D052B7">
        <w:t>anexă la prezentul caiet de sarcini</w:t>
      </w:r>
      <w:r w:rsidRPr="00A02452">
        <w:t>.</w:t>
      </w:r>
    </w:p>
    <w:p w14:paraId="44146C11" w14:textId="03D5B6DB" w:rsidR="00A02452" w:rsidRPr="00A02452" w:rsidRDefault="00A02452" w:rsidP="00664FA7">
      <w:pPr>
        <w:numPr>
          <w:ilvl w:val="3"/>
          <w:numId w:val="2"/>
        </w:numPr>
        <w:jc w:val="both"/>
      </w:pPr>
      <w:r w:rsidRPr="00A02452">
        <w:t xml:space="preserve">Datele aferente grupurilor de măsura pe baza cărora se face facturarea energiei termice furnizate sunt cele din anexa </w:t>
      </w:r>
      <w:r w:rsidRPr="00A02452">
        <w:rPr>
          <w:b/>
          <w:bCs/>
          <w:i/>
          <w:iCs/>
        </w:rPr>
        <w:t>nr. 2</w:t>
      </w:r>
      <w:r w:rsidR="00DB4312" w:rsidRPr="00DB4312">
        <w:rPr>
          <w:b/>
          <w:bCs/>
          <w:i/>
          <w:iCs/>
        </w:rPr>
        <w:t>- tabel 11</w:t>
      </w:r>
      <w:r w:rsidRPr="00A02452">
        <w:t>, anexa la prezentul caiet de sarcini</w:t>
      </w:r>
      <w:r w:rsidR="00D052B7">
        <w:t>.</w:t>
      </w:r>
    </w:p>
    <w:p w14:paraId="5E829AD2" w14:textId="35C166B4" w:rsidR="00A02452" w:rsidRPr="003B340C" w:rsidRDefault="00A02452" w:rsidP="00664FA7">
      <w:pPr>
        <w:numPr>
          <w:ilvl w:val="3"/>
          <w:numId w:val="2"/>
        </w:numPr>
        <w:jc w:val="both"/>
      </w:pPr>
      <w:r w:rsidRPr="00A02452">
        <w:lastRenderedPageBreak/>
        <w:t>Datele aferente utilizatorilor</w:t>
      </w:r>
      <w:r w:rsidR="00DB4312">
        <w:t xml:space="preserve"> </w:t>
      </w:r>
      <w:r w:rsidRPr="00A02452">
        <w:t xml:space="preserve">sunt cele din </w:t>
      </w:r>
      <w:r w:rsidRPr="00A02452">
        <w:rPr>
          <w:b/>
          <w:bCs/>
          <w:i/>
          <w:iCs/>
        </w:rPr>
        <w:t xml:space="preserve">anexa nr. </w:t>
      </w:r>
      <w:r w:rsidR="00DB4312" w:rsidRPr="00DB4312">
        <w:rPr>
          <w:b/>
          <w:bCs/>
          <w:i/>
          <w:iCs/>
        </w:rPr>
        <w:t>2 – tabel 12</w:t>
      </w:r>
      <w:r w:rsidRPr="00A02452">
        <w:t xml:space="preserve"> </w:t>
      </w:r>
      <w:r w:rsidR="003B340C">
        <w:t xml:space="preserve"> și în </w:t>
      </w:r>
      <w:r w:rsidR="003B340C" w:rsidRPr="003B340C">
        <w:rPr>
          <w:b/>
          <w:bCs/>
          <w:i/>
          <w:iCs/>
        </w:rPr>
        <w:t>anexa nr. 22</w:t>
      </w:r>
      <w:r w:rsidR="003B340C">
        <w:rPr>
          <w:b/>
          <w:bCs/>
          <w:i/>
          <w:iCs/>
        </w:rPr>
        <w:t xml:space="preserve">, </w:t>
      </w:r>
      <w:r w:rsidR="00D052B7">
        <w:t>anexe la</w:t>
      </w:r>
      <w:r w:rsidR="003B340C" w:rsidRPr="003B340C">
        <w:t xml:space="preserve"> prezentul caiet de sarcini</w:t>
      </w:r>
      <w:r w:rsidRPr="003B340C">
        <w:t>.</w:t>
      </w:r>
    </w:p>
    <w:p w14:paraId="537A518A" w14:textId="32B0A411" w:rsidR="00A02452" w:rsidRPr="00A02452" w:rsidRDefault="00A02452" w:rsidP="00664FA7">
      <w:pPr>
        <w:numPr>
          <w:ilvl w:val="3"/>
          <w:numId w:val="2"/>
        </w:numPr>
        <w:jc w:val="both"/>
      </w:pPr>
      <w:r w:rsidRPr="00A02452">
        <w:t xml:space="preserve">Lista </w:t>
      </w:r>
      <w:r w:rsidR="008C3A73">
        <w:t>punctelor</w:t>
      </w:r>
      <w:r w:rsidRPr="00A02452">
        <w:t xml:space="preserve"> termice din care se face </w:t>
      </w:r>
      <w:r w:rsidR="00DB4312" w:rsidRPr="00A02452">
        <w:t>distribuția</w:t>
      </w:r>
      <w:r w:rsidRPr="00A02452">
        <w:t xml:space="preserve"> de agent termic este prezentată în </w:t>
      </w:r>
      <w:r w:rsidRPr="00A02452">
        <w:rPr>
          <w:b/>
          <w:bCs/>
          <w:i/>
          <w:iCs/>
        </w:rPr>
        <w:t>anexa nr. 4</w:t>
      </w:r>
      <w:r w:rsidR="000E2399" w:rsidRPr="000E2399">
        <w:rPr>
          <w:b/>
          <w:bCs/>
          <w:i/>
          <w:iCs/>
        </w:rPr>
        <w:t xml:space="preserve"> – tabel 13</w:t>
      </w:r>
      <w:r w:rsidR="00D052B7">
        <w:rPr>
          <w:b/>
          <w:bCs/>
          <w:i/>
          <w:iCs/>
        </w:rPr>
        <w:t xml:space="preserve">, </w:t>
      </w:r>
      <w:r w:rsidR="00D052B7" w:rsidRPr="00D052B7">
        <w:t>anexă la prezentul caiet de sarcini.</w:t>
      </w:r>
    </w:p>
    <w:p w14:paraId="16970083" w14:textId="77777777" w:rsidR="00A02452" w:rsidRPr="00A02452" w:rsidRDefault="00A02452" w:rsidP="00664FA7">
      <w:pPr>
        <w:jc w:val="both"/>
        <w:rPr>
          <w:b/>
          <w:bCs/>
        </w:rPr>
      </w:pPr>
      <w:bookmarkStart w:id="19" w:name="bookmark24"/>
      <w:r w:rsidRPr="00A02452">
        <w:rPr>
          <w:b/>
          <w:bCs/>
        </w:rPr>
        <w:t>ART. 30</w:t>
      </w:r>
      <w:bookmarkEnd w:id="19"/>
    </w:p>
    <w:p w14:paraId="39FB7237" w14:textId="6DE455EA" w:rsidR="00A02452" w:rsidRPr="00A02452" w:rsidRDefault="00A02452" w:rsidP="000E2399">
      <w:pPr>
        <w:ind w:firstLine="708"/>
        <w:jc w:val="both"/>
      </w:pPr>
      <w:r w:rsidRPr="00A02452">
        <w:t xml:space="preserve">În vederea determinării costurilor de furnizare </w:t>
      </w:r>
      <w:r w:rsidR="000E2399" w:rsidRPr="00A02452">
        <w:t>și</w:t>
      </w:r>
      <w:r w:rsidRPr="00A02452">
        <w:t xml:space="preserve"> a personalului necesar, în caietul de sarcini se vor trece </w:t>
      </w:r>
      <w:r w:rsidR="000E2399" w:rsidRPr="00A02452">
        <w:t>și</w:t>
      </w:r>
      <w:r w:rsidRPr="00A02452">
        <w:t xml:space="preserve"> dezvolta, ca articole distincte, după caz:</w:t>
      </w:r>
    </w:p>
    <w:p w14:paraId="7E596C89" w14:textId="5AAC2B1E" w:rsidR="00A02452" w:rsidRPr="00A02452" w:rsidRDefault="000E2399" w:rsidP="00D052B7">
      <w:pPr>
        <w:numPr>
          <w:ilvl w:val="4"/>
          <w:numId w:val="2"/>
        </w:numPr>
        <w:jc w:val="both"/>
      </w:pPr>
      <w:r>
        <w:t>Strategia locală pentru SACET</w:t>
      </w:r>
      <w:r w:rsidR="00A02452" w:rsidRPr="00A02452">
        <w:t xml:space="preserve"> este prezentat</w:t>
      </w:r>
      <w:r w:rsidR="00F911D9">
        <w:t>ă</w:t>
      </w:r>
      <w:r w:rsidR="00A02452" w:rsidRPr="00A02452">
        <w:t xml:space="preserve"> în </w:t>
      </w:r>
      <w:r w:rsidR="00A02452" w:rsidRPr="00A02452">
        <w:rPr>
          <w:b/>
          <w:bCs/>
          <w:i/>
          <w:iCs/>
        </w:rPr>
        <w:t>anexa  nr.13</w:t>
      </w:r>
      <w:r w:rsidR="00D052B7">
        <w:rPr>
          <w:b/>
          <w:bCs/>
          <w:i/>
          <w:iCs/>
        </w:rPr>
        <w:t xml:space="preserve">, </w:t>
      </w:r>
      <w:r w:rsidR="00D052B7">
        <w:t>anexă la prezentul caiet de sarcini</w:t>
      </w:r>
      <w:r>
        <w:t>.</w:t>
      </w:r>
    </w:p>
    <w:p w14:paraId="47A5CBB0" w14:textId="77777777" w:rsidR="00A02452" w:rsidRPr="00A02452" w:rsidRDefault="00A02452" w:rsidP="00664FA7">
      <w:pPr>
        <w:jc w:val="both"/>
        <w:rPr>
          <w:b/>
          <w:bCs/>
        </w:rPr>
      </w:pPr>
      <w:r w:rsidRPr="00A02452">
        <w:rPr>
          <w:b/>
          <w:bCs/>
        </w:rPr>
        <w:t>ART. 31</w:t>
      </w:r>
    </w:p>
    <w:p w14:paraId="3E840BF5" w14:textId="32DC680D" w:rsidR="00A02452" w:rsidRPr="00A02452" w:rsidRDefault="00A02452" w:rsidP="00664FA7">
      <w:pPr>
        <w:jc w:val="both"/>
      </w:pPr>
      <w:r w:rsidRPr="00A02452">
        <w:t xml:space="preserve">Prestarea </w:t>
      </w:r>
      <w:r w:rsidR="003E37F1" w:rsidRPr="00A02452">
        <w:t>activității</w:t>
      </w:r>
      <w:r w:rsidRPr="00A02452">
        <w:t xml:space="preserve"> de furnizare a energiei termice se va efectua astfel încât sa se realizeze:</w:t>
      </w:r>
    </w:p>
    <w:p w14:paraId="6ACB9ADB" w14:textId="60AEB4D9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 xml:space="preserve">întocmirea sau reactualizarea, după caz, a </w:t>
      </w:r>
      <w:r w:rsidR="003E37F1" w:rsidRPr="00A02452">
        <w:t>documentației</w:t>
      </w:r>
      <w:r w:rsidRPr="00A02452">
        <w:t xml:space="preserve"> tehnice necesare realizării unei furnizări corecte a energiei termice;</w:t>
      </w:r>
    </w:p>
    <w:p w14:paraId="2000B022" w14:textId="7685CF6A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 xml:space="preserve">respectarea </w:t>
      </w:r>
      <w:r w:rsidR="003E37F1" w:rsidRPr="00A02452">
        <w:t>instrucțiunilor</w:t>
      </w:r>
      <w:r w:rsidRPr="00A02452">
        <w:t xml:space="preserve">/procedurilor interne </w:t>
      </w:r>
      <w:r w:rsidR="003E37F1" w:rsidRPr="00A02452">
        <w:t>și</w:t>
      </w:r>
      <w:r w:rsidRPr="00A02452">
        <w:t xml:space="preserve"> actualizarea </w:t>
      </w:r>
      <w:r w:rsidR="003E37F1" w:rsidRPr="00A02452">
        <w:t>documentației</w:t>
      </w:r>
      <w:r w:rsidRPr="00A02452">
        <w:t>;</w:t>
      </w:r>
    </w:p>
    <w:p w14:paraId="5571C378" w14:textId="77777777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>respectarea contractelor de vânzare-cumpărare, respectiv de furnizare, aprobate de autoritatea competenta;</w:t>
      </w:r>
    </w:p>
    <w:p w14:paraId="0864B880" w14:textId="0995E78A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 xml:space="preserve">respectarea regulamentului de serviciu aprobat în </w:t>
      </w:r>
      <w:r w:rsidR="003E37F1" w:rsidRPr="00A02452">
        <w:t>condițiile</w:t>
      </w:r>
      <w:r w:rsidRPr="00A02452">
        <w:t xml:space="preserve"> legii;</w:t>
      </w:r>
    </w:p>
    <w:p w14:paraId="1B06BB2D" w14:textId="77777777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>urmărirea permanenta a parametrilor de furnizare a energiei termice;</w:t>
      </w:r>
    </w:p>
    <w:p w14:paraId="6C477B6C" w14:textId="749D3D37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 xml:space="preserve">îndeplinirea indicatorilor de calitate a energiei termice </w:t>
      </w:r>
      <w:r w:rsidR="003E37F1" w:rsidRPr="00A02452">
        <w:t>specificați</w:t>
      </w:r>
      <w:r w:rsidRPr="00A02452">
        <w:t xml:space="preserve"> în normativele în vigoare;</w:t>
      </w:r>
    </w:p>
    <w:p w14:paraId="0D56C26B" w14:textId="14781DE2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 xml:space="preserve">măsurarea energiei termice intrate/livrate din aria de deservire, precum </w:t>
      </w:r>
      <w:r w:rsidR="003E37F1" w:rsidRPr="00A02452">
        <w:t>și</w:t>
      </w:r>
      <w:r w:rsidRPr="00A02452">
        <w:t xml:space="preserve"> exploatarea, </w:t>
      </w:r>
      <w:r w:rsidR="003E37F1" w:rsidRPr="00A02452">
        <w:t>întreținerea</w:t>
      </w:r>
      <w:r w:rsidRPr="00A02452">
        <w:t xml:space="preserve">, repararea </w:t>
      </w:r>
      <w:r w:rsidR="003E37F1" w:rsidRPr="00A02452">
        <w:t>și</w:t>
      </w:r>
      <w:r w:rsidRPr="00A02452">
        <w:t xml:space="preserve"> verificarea contoarelor de energie termica, în conformitate cu </w:t>
      </w:r>
      <w:r w:rsidR="003E37F1" w:rsidRPr="00A02452">
        <w:t>cerințele</w:t>
      </w:r>
      <w:r w:rsidRPr="00A02452">
        <w:t xml:space="preserve"> normelor </w:t>
      </w:r>
      <w:r w:rsidR="003E37F1" w:rsidRPr="00A02452">
        <w:t>și</w:t>
      </w:r>
      <w:r w:rsidRPr="00A02452">
        <w:t xml:space="preserve"> reglementările metrologice în vigoare;</w:t>
      </w:r>
    </w:p>
    <w:p w14:paraId="546D30CD" w14:textId="57F408F8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 xml:space="preserve">asigurarea, pe toată durata de executare a serviciului, de personal calificat </w:t>
      </w:r>
      <w:r w:rsidR="003E37F1" w:rsidRPr="00A02452">
        <w:t>și</w:t>
      </w:r>
      <w:r w:rsidRPr="00A02452">
        <w:t xml:space="preserve"> în număr suficient pentru îndeplinirea </w:t>
      </w:r>
      <w:r w:rsidR="003E37F1" w:rsidRPr="00A02452">
        <w:t>activităților</w:t>
      </w:r>
      <w:r w:rsidRPr="00A02452">
        <w:t xml:space="preserve"> ce fac obiectul serviciului de furnizare a energiei termice, inclusiv a personalului de specialitate autorizat metrologic;</w:t>
      </w:r>
    </w:p>
    <w:p w14:paraId="7BF60F92" w14:textId="3B96AC78" w:rsidR="00A02452" w:rsidRPr="00A02452" w:rsidRDefault="00A02452" w:rsidP="00664FA7">
      <w:pPr>
        <w:numPr>
          <w:ilvl w:val="5"/>
          <w:numId w:val="2"/>
        </w:numPr>
        <w:jc w:val="both"/>
      </w:pPr>
      <w:r w:rsidRPr="00A02452">
        <w:t xml:space="preserve">furnizarea continua a energiei termice către următoarele categorii de consumatori, dacă se afla în administrarea </w:t>
      </w:r>
      <w:r w:rsidR="003E37F1" w:rsidRPr="00A02452">
        <w:t>autorității</w:t>
      </w:r>
      <w:r w:rsidRPr="00A02452">
        <w:t xml:space="preserve"> </w:t>
      </w:r>
      <w:r w:rsidR="003E37F1" w:rsidRPr="00A02452">
        <w:t>administrației</w:t>
      </w:r>
      <w:r w:rsidRPr="00A02452">
        <w:t xml:space="preserve"> publice locale:</w:t>
      </w:r>
    </w:p>
    <w:p w14:paraId="29C051D8" w14:textId="77777777" w:rsidR="00A02452" w:rsidRPr="00A02452" w:rsidRDefault="00A02452" w:rsidP="00664FA7">
      <w:pPr>
        <w:numPr>
          <w:ilvl w:val="0"/>
          <w:numId w:val="3"/>
        </w:numPr>
        <w:jc w:val="both"/>
      </w:pPr>
      <w:r w:rsidRPr="00A02452">
        <w:t>spitale;</w:t>
      </w:r>
    </w:p>
    <w:p w14:paraId="5210A468" w14:textId="77777777" w:rsidR="00A02452" w:rsidRPr="00A02452" w:rsidRDefault="00A02452" w:rsidP="00664FA7">
      <w:pPr>
        <w:numPr>
          <w:ilvl w:val="0"/>
          <w:numId w:val="3"/>
        </w:numPr>
        <w:jc w:val="both"/>
      </w:pPr>
      <w:r w:rsidRPr="00A02452">
        <w:t>policlinici;</w:t>
      </w:r>
    </w:p>
    <w:p w14:paraId="63801AEC" w14:textId="77777777" w:rsidR="00A02452" w:rsidRPr="00A02452" w:rsidRDefault="00A02452" w:rsidP="00664FA7">
      <w:pPr>
        <w:numPr>
          <w:ilvl w:val="0"/>
          <w:numId w:val="3"/>
        </w:numPr>
        <w:jc w:val="both"/>
      </w:pPr>
      <w:r w:rsidRPr="00A02452">
        <w:t>cămine de bătrâni;</w:t>
      </w:r>
    </w:p>
    <w:p w14:paraId="4495B437" w14:textId="5FD987CB" w:rsidR="00A02452" w:rsidRPr="00A02452" w:rsidRDefault="003E37F1" w:rsidP="00664FA7">
      <w:pPr>
        <w:numPr>
          <w:ilvl w:val="0"/>
          <w:numId w:val="3"/>
        </w:numPr>
        <w:jc w:val="both"/>
      </w:pPr>
      <w:r w:rsidRPr="00A02452">
        <w:t>leagăne</w:t>
      </w:r>
      <w:r w:rsidR="00A02452" w:rsidRPr="00A02452">
        <w:t xml:space="preserve"> de copii;</w:t>
      </w:r>
    </w:p>
    <w:p w14:paraId="3E2F6BB6" w14:textId="7ACB8DEF" w:rsidR="00A02452" w:rsidRPr="00A02452" w:rsidRDefault="003E37F1" w:rsidP="00664FA7">
      <w:pPr>
        <w:numPr>
          <w:ilvl w:val="0"/>
          <w:numId w:val="3"/>
        </w:numPr>
        <w:jc w:val="both"/>
      </w:pPr>
      <w:r w:rsidRPr="00A02452">
        <w:t>grădinițe</w:t>
      </w:r>
      <w:r w:rsidR="00A02452" w:rsidRPr="00A02452">
        <w:t>;</w:t>
      </w:r>
    </w:p>
    <w:p w14:paraId="3C43F4C4" w14:textId="1FB774E9" w:rsidR="00A02452" w:rsidRPr="00A02452" w:rsidRDefault="003E37F1" w:rsidP="00664FA7">
      <w:pPr>
        <w:numPr>
          <w:ilvl w:val="0"/>
          <w:numId w:val="3"/>
        </w:numPr>
        <w:jc w:val="both"/>
      </w:pPr>
      <w:r w:rsidRPr="00A02452">
        <w:t>creșe</w:t>
      </w:r>
      <w:r w:rsidR="00A02452" w:rsidRPr="00A02452">
        <w:t>;</w:t>
      </w:r>
    </w:p>
    <w:p w14:paraId="1611E044" w14:textId="77777777" w:rsidR="00A02452" w:rsidRPr="00A02452" w:rsidRDefault="00A02452" w:rsidP="00664FA7">
      <w:pPr>
        <w:numPr>
          <w:ilvl w:val="0"/>
          <w:numId w:val="3"/>
        </w:numPr>
        <w:jc w:val="both"/>
      </w:pPr>
      <w:r w:rsidRPr="00A02452">
        <w:lastRenderedPageBreak/>
        <w:t>cămine pentru persoane cu handicap;</w:t>
      </w:r>
    </w:p>
    <w:p w14:paraId="46D55B1B" w14:textId="77777777" w:rsidR="00A02452" w:rsidRPr="00A02452" w:rsidRDefault="00A02452" w:rsidP="00664FA7">
      <w:pPr>
        <w:numPr>
          <w:ilvl w:val="0"/>
          <w:numId w:val="3"/>
        </w:numPr>
        <w:jc w:val="both"/>
      </w:pPr>
      <w:r w:rsidRPr="00A02452">
        <w:t>centre de resocializare minori;</w:t>
      </w:r>
    </w:p>
    <w:p w14:paraId="021502D0" w14:textId="24AFA3A2" w:rsidR="00A02452" w:rsidRPr="00A02452" w:rsidRDefault="002F0AAF" w:rsidP="00664FA7">
      <w:pPr>
        <w:numPr>
          <w:ilvl w:val="0"/>
          <w:numId w:val="3"/>
        </w:numPr>
        <w:jc w:val="both"/>
      </w:pPr>
      <w:r>
        <w:t>ș</w:t>
      </w:r>
      <w:r w:rsidR="003E37F1" w:rsidRPr="00A02452">
        <w:t>coli</w:t>
      </w:r>
      <w:r w:rsidR="00A02452" w:rsidRPr="00A02452">
        <w:t>;</w:t>
      </w:r>
    </w:p>
    <w:p w14:paraId="59BD5BED" w14:textId="77777777" w:rsidR="003E37F1" w:rsidRDefault="00A02452" w:rsidP="00664FA7">
      <w:pPr>
        <w:numPr>
          <w:ilvl w:val="5"/>
          <w:numId w:val="2"/>
        </w:numPr>
        <w:jc w:val="both"/>
      </w:pPr>
      <w:r w:rsidRPr="00A02452">
        <w:t xml:space="preserve">urmărirea </w:t>
      </w:r>
      <w:r w:rsidR="003E37F1" w:rsidRPr="00A02452">
        <w:t>și</w:t>
      </w:r>
      <w:r w:rsidRPr="00A02452">
        <w:t xml:space="preserve"> înregistrarea indicatorilor de performanta pentru serviciul de furnizare a energiei termice </w:t>
      </w:r>
      <w:r w:rsidR="003E37F1" w:rsidRPr="00A02452">
        <w:t>aprobați</w:t>
      </w:r>
      <w:r w:rsidRPr="00A02452">
        <w:t xml:space="preserve">. Urmărirea </w:t>
      </w:r>
      <w:r w:rsidR="003E37F1" w:rsidRPr="00A02452">
        <w:t>și</w:t>
      </w:r>
      <w:r w:rsidRPr="00A02452">
        <w:t xml:space="preserve"> înregistrarea indicatorilor de performanta se va face pe baza unei proceduri specifice, prin compartimente specializate;</w:t>
      </w:r>
    </w:p>
    <w:p w14:paraId="31033540" w14:textId="77777777" w:rsidR="003E37F1" w:rsidRDefault="00A02452" w:rsidP="00664FA7">
      <w:pPr>
        <w:numPr>
          <w:ilvl w:val="5"/>
          <w:numId w:val="2"/>
        </w:numPr>
        <w:jc w:val="both"/>
      </w:pPr>
      <w:r w:rsidRPr="00A02452">
        <w:t xml:space="preserve">un sistem prin care sa poată primi </w:t>
      </w:r>
      <w:r w:rsidR="003E37F1" w:rsidRPr="00A02452">
        <w:t>informații</w:t>
      </w:r>
      <w:r w:rsidRPr="00A02452">
        <w:t xml:space="preserve"> sau sa ofere </w:t>
      </w:r>
      <w:r w:rsidR="003E37F1" w:rsidRPr="00A02452">
        <w:t>consultanta</w:t>
      </w:r>
      <w:r w:rsidRPr="00A02452">
        <w:t xml:space="preserve"> </w:t>
      </w:r>
      <w:r w:rsidR="003E37F1" w:rsidRPr="00A02452">
        <w:t>și</w:t>
      </w:r>
      <w:r w:rsidRPr="00A02452">
        <w:t xml:space="preserve"> </w:t>
      </w:r>
      <w:r w:rsidR="003E37F1" w:rsidRPr="00A02452">
        <w:t>informații</w:t>
      </w:r>
      <w:r w:rsidRPr="00A02452">
        <w:t xml:space="preserve"> privind orice problema sau incidente care afectează sau pot afecta </w:t>
      </w:r>
      <w:r w:rsidR="003E37F1" w:rsidRPr="00A02452">
        <w:t>siguranța</w:t>
      </w:r>
      <w:r w:rsidRPr="00A02452">
        <w:t xml:space="preserve">, disponibilitatea </w:t>
      </w:r>
      <w:r w:rsidR="003E37F1" w:rsidRPr="00A02452">
        <w:t>și</w:t>
      </w:r>
      <w:r w:rsidRPr="00A02452">
        <w:t xml:space="preserve">/sau </w:t>
      </w:r>
      <w:r w:rsidR="003E37F1" w:rsidRPr="00A02452">
        <w:t>alți</w:t>
      </w:r>
      <w:r w:rsidRPr="00A02452">
        <w:t xml:space="preserve"> indicatori de performanta ai serviciului public de alimentare cu energie termica;</w:t>
      </w:r>
    </w:p>
    <w:p w14:paraId="3721074D" w14:textId="77777777" w:rsidR="003E37F1" w:rsidRDefault="00A02452" w:rsidP="00664FA7">
      <w:pPr>
        <w:numPr>
          <w:ilvl w:val="5"/>
          <w:numId w:val="2"/>
        </w:numPr>
        <w:jc w:val="both"/>
      </w:pPr>
      <w:r w:rsidRPr="00A02452">
        <w:t xml:space="preserve">ca factura emisă utilizatorului de către furnizor, în vederea încasării contravalorii energiei termice furnizate, sa </w:t>
      </w:r>
      <w:r w:rsidR="003E37F1" w:rsidRPr="00A02452">
        <w:t>conțină</w:t>
      </w:r>
      <w:r w:rsidRPr="00A02452">
        <w:t xml:space="preserve"> suficiente date pentru identificarea locului de consum </w:t>
      </w:r>
      <w:r w:rsidR="003E37F1" w:rsidRPr="00A02452">
        <w:t>și</w:t>
      </w:r>
      <w:r w:rsidRPr="00A02452">
        <w:t xml:space="preserve"> pentru justificarea valorii totale, respectând orice </w:t>
      </w:r>
      <w:r w:rsidR="003E37F1" w:rsidRPr="00A02452">
        <w:t>instrucțiune</w:t>
      </w:r>
      <w:r w:rsidRPr="00A02452">
        <w:t>/</w:t>
      </w:r>
      <w:r w:rsidR="003E37F1" w:rsidRPr="00A02452">
        <w:t>cerința</w:t>
      </w:r>
      <w:r w:rsidRPr="00A02452">
        <w:t xml:space="preserve"> aplicabilă, emisă de </w:t>
      </w:r>
      <w:r w:rsidR="003E37F1" w:rsidRPr="00A02452">
        <w:t>autoritățile</w:t>
      </w:r>
      <w:r w:rsidRPr="00A02452">
        <w:t xml:space="preserve"> competente. În mod obligatoriu, factura emisă unui utilizator de către furnizor, în vederea încasării energiei termice furnizate, va </w:t>
      </w:r>
      <w:r w:rsidR="003E37F1" w:rsidRPr="00A02452">
        <w:t>evidenția</w:t>
      </w:r>
      <w:r w:rsidRPr="00A02452">
        <w:t xml:space="preserve"> separat </w:t>
      </w:r>
      <w:r w:rsidR="003E37F1" w:rsidRPr="00A02452">
        <w:t>cantitățile</w:t>
      </w:r>
      <w:r w:rsidRPr="00A02452">
        <w:t xml:space="preserve"> de energie pe tipuri de consum (încălzire, respectiv apa calda de consum), precum </w:t>
      </w:r>
      <w:r w:rsidR="003E37F1" w:rsidRPr="00A02452">
        <w:t>și</w:t>
      </w:r>
      <w:r w:rsidRPr="00A02452">
        <w:t xml:space="preserve"> </w:t>
      </w:r>
      <w:r w:rsidR="003E37F1" w:rsidRPr="00A02452">
        <w:t>prețul</w:t>
      </w:r>
      <w:r w:rsidRPr="00A02452">
        <w:t xml:space="preserve"> cu baza legală. Factura nu va </w:t>
      </w:r>
      <w:r w:rsidR="003E37F1" w:rsidRPr="00A02452">
        <w:t>conține</w:t>
      </w:r>
      <w:r w:rsidRPr="00A02452">
        <w:t xml:space="preserve"> contravaloarea altor servicii prestate de furnizor sau </w:t>
      </w:r>
      <w:r w:rsidR="003E37F1" w:rsidRPr="00A02452">
        <w:t>terți</w:t>
      </w:r>
      <w:r w:rsidRPr="00A02452">
        <w:t>; acestea se vor factura separat;</w:t>
      </w:r>
    </w:p>
    <w:p w14:paraId="1CC37AA6" w14:textId="77777777" w:rsidR="003E37F1" w:rsidRDefault="00A02452" w:rsidP="00664FA7">
      <w:pPr>
        <w:numPr>
          <w:ilvl w:val="5"/>
          <w:numId w:val="2"/>
        </w:numPr>
        <w:jc w:val="both"/>
      </w:pPr>
      <w:r w:rsidRPr="00A02452">
        <w:t xml:space="preserve">instituirea </w:t>
      </w:r>
      <w:r w:rsidR="003E37F1" w:rsidRPr="00A02452">
        <w:t>și</w:t>
      </w:r>
      <w:r w:rsidRPr="00A02452">
        <w:t xml:space="preserve"> aplicarea unui sistem de comunicare cu utilizatorii cu privire la reglementările noi ce privesc energia termica </w:t>
      </w:r>
      <w:r w:rsidR="003E37F1" w:rsidRPr="00A02452">
        <w:t>și</w:t>
      </w:r>
      <w:r w:rsidRPr="00A02452">
        <w:t xml:space="preserve"> modificările survenite la actele normative din domeniu;</w:t>
      </w:r>
    </w:p>
    <w:p w14:paraId="3D772654" w14:textId="7C82A989" w:rsidR="00A02452" w:rsidRPr="00A02452" w:rsidRDefault="00A02452" w:rsidP="003E37F1">
      <w:pPr>
        <w:numPr>
          <w:ilvl w:val="5"/>
          <w:numId w:val="2"/>
        </w:numPr>
        <w:jc w:val="both"/>
      </w:pPr>
      <w:r w:rsidRPr="00A02452">
        <w:t xml:space="preserve">informarea utilizatorilor cu care se afla în </w:t>
      </w:r>
      <w:r w:rsidR="003E37F1" w:rsidRPr="00A02452">
        <w:t>relații</w:t>
      </w:r>
      <w:r w:rsidRPr="00A02452">
        <w:t xml:space="preserve"> contractuale despre:</w:t>
      </w:r>
    </w:p>
    <w:p w14:paraId="1F06281A" w14:textId="7B7B5794" w:rsidR="00A02452" w:rsidRPr="00A02452" w:rsidRDefault="00A02452" w:rsidP="003E37F1">
      <w:pPr>
        <w:numPr>
          <w:ilvl w:val="0"/>
          <w:numId w:val="8"/>
        </w:numPr>
        <w:jc w:val="both"/>
      </w:pPr>
      <w:r w:rsidRPr="00A02452">
        <w:t xml:space="preserve">planificarea anuala a </w:t>
      </w:r>
      <w:r w:rsidR="003E37F1" w:rsidRPr="00A02452">
        <w:t>reparațiilor</w:t>
      </w:r>
      <w:r w:rsidRPr="00A02452">
        <w:t xml:space="preserve">/reviziilor ce se vor efectua la </w:t>
      </w:r>
      <w:r w:rsidR="003E37F1" w:rsidRPr="00A02452">
        <w:t>instalațiile</w:t>
      </w:r>
      <w:r w:rsidRPr="00A02452">
        <w:t xml:space="preserve"> de producere/transport/</w:t>
      </w:r>
      <w:r w:rsidR="003E37F1" w:rsidRPr="00A02452">
        <w:t>distribuție</w:t>
      </w:r>
      <w:r w:rsidRPr="00A02452">
        <w:t xml:space="preserve"> a energiei termice;</w:t>
      </w:r>
    </w:p>
    <w:p w14:paraId="4A3D4124" w14:textId="4E0839DF" w:rsidR="00A02452" w:rsidRPr="00A02452" w:rsidRDefault="00A02452" w:rsidP="003E37F1">
      <w:pPr>
        <w:numPr>
          <w:ilvl w:val="0"/>
          <w:numId w:val="8"/>
        </w:numPr>
        <w:jc w:val="both"/>
      </w:pPr>
      <w:r w:rsidRPr="00A02452">
        <w:t xml:space="preserve">data întreruperii </w:t>
      </w:r>
      <w:r w:rsidR="003E37F1" w:rsidRPr="00A02452">
        <w:t>furnizării</w:t>
      </w:r>
      <w:r w:rsidRPr="00A02452">
        <w:t xml:space="preserve"> energiei termice pentru încălzire;</w:t>
      </w:r>
    </w:p>
    <w:p w14:paraId="2AF8D7CC" w14:textId="74767901" w:rsidR="00A02452" w:rsidRPr="00A02452" w:rsidRDefault="00A02452" w:rsidP="003E37F1">
      <w:pPr>
        <w:numPr>
          <w:ilvl w:val="0"/>
          <w:numId w:val="8"/>
        </w:numPr>
        <w:jc w:val="both"/>
      </w:pPr>
      <w:r w:rsidRPr="00A02452">
        <w:t xml:space="preserve">data </w:t>
      </w:r>
      <w:r w:rsidR="003E37F1" w:rsidRPr="00A02452">
        <w:t>reluării</w:t>
      </w:r>
      <w:r w:rsidRPr="00A02452">
        <w:t xml:space="preserve"> </w:t>
      </w:r>
      <w:r w:rsidR="003E37F1" w:rsidRPr="00A02452">
        <w:t>furnizării</w:t>
      </w:r>
      <w:r w:rsidRPr="00A02452">
        <w:t xml:space="preserve"> energiei termice pentru încălzire </w:t>
      </w:r>
      <w:r w:rsidR="003E37F1" w:rsidRPr="00A02452">
        <w:t>și</w:t>
      </w:r>
      <w:r w:rsidRPr="00A02452">
        <w:t xml:space="preserve"> apa calda de consum;</w:t>
      </w:r>
    </w:p>
    <w:p w14:paraId="277B7F28" w14:textId="278006AD" w:rsidR="00A02452" w:rsidRPr="00A02452" w:rsidRDefault="00A02452" w:rsidP="003E37F1">
      <w:pPr>
        <w:numPr>
          <w:ilvl w:val="5"/>
          <w:numId w:val="2"/>
        </w:numPr>
        <w:jc w:val="both"/>
      </w:pPr>
      <w:r w:rsidRPr="00A02452">
        <w:t xml:space="preserve">verificarea </w:t>
      </w:r>
      <w:r w:rsidR="003E37F1" w:rsidRPr="00A02452">
        <w:t>și</w:t>
      </w:r>
      <w:r w:rsidRPr="00A02452">
        <w:t xml:space="preserve"> certificarea de către utilizatori a </w:t>
      </w:r>
      <w:r w:rsidR="003E37F1" w:rsidRPr="00A02452">
        <w:t>furnizării</w:t>
      </w:r>
      <w:r w:rsidRPr="00A02452">
        <w:t xml:space="preserve"> corecte a energiei termice pentru încălzire după:</w:t>
      </w:r>
    </w:p>
    <w:p w14:paraId="47C9F766" w14:textId="1EAE0B02" w:rsidR="00A02452" w:rsidRPr="00A02452" w:rsidRDefault="003E37F1" w:rsidP="003E37F1">
      <w:pPr>
        <w:numPr>
          <w:ilvl w:val="0"/>
          <w:numId w:val="10"/>
        </w:numPr>
        <w:jc w:val="both"/>
      </w:pPr>
      <w:r w:rsidRPr="00A02452">
        <w:t>reparații</w:t>
      </w:r>
      <w:r w:rsidR="00A02452" w:rsidRPr="00A02452">
        <w:t xml:space="preserve"> planificate;</w:t>
      </w:r>
    </w:p>
    <w:p w14:paraId="2A24E40A" w14:textId="29E0598B" w:rsidR="00A02452" w:rsidRPr="00A02452" w:rsidRDefault="003E37F1" w:rsidP="003E37F1">
      <w:pPr>
        <w:numPr>
          <w:ilvl w:val="0"/>
          <w:numId w:val="10"/>
        </w:numPr>
        <w:jc w:val="both"/>
      </w:pPr>
      <w:r w:rsidRPr="00A02452">
        <w:t>reparații</w:t>
      </w:r>
      <w:r w:rsidR="00A02452" w:rsidRPr="00A02452">
        <w:t xml:space="preserve"> accidentale;</w:t>
      </w:r>
    </w:p>
    <w:p w14:paraId="673CA1B0" w14:textId="77777777" w:rsidR="003E37F1" w:rsidRDefault="00A02452" w:rsidP="00664FA7">
      <w:pPr>
        <w:numPr>
          <w:ilvl w:val="5"/>
          <w:numId w:val="2"/>
        </w:numPr>
        <w:jc w:val="both"/>
      </w:pPr>
      <w:r w:rsidRPr="00A02452">
        <w:t xml:space="preserve">trebuie sa instituie un sistem de înregistrare, investigare, </w:t>
      </w:r>
      <w:r w:rsidR="003E37F1" w:rsidRPr="00A02452">
        <w:t>soluționare</w:t>
      </w:r>
      <w:r w:rsidRPr="00A02452">
        <w:t xml:space="preserve"> </w:t>
      </w:r>
      <w:r w:rsidR="003E37F1" w:rsidRPr="00A02452">
        <w:t>și</w:t>
      </w:r>
      <w:r w:rsidRPr="00A02452">
        <w:t xml:space="preserve"> raportare privind </w:t>
      </w:r>
      <w:r w:rsidR="003E37F1" w:rsidRPr="00A02452">
        <w:t>reclamațiile</w:t>
      </w:r>
      <w:r w:rsidRPr="00A02452">
        <w:t xml:space="preserve"> făcute de utilizatori în </w:t>
      </w:r>
      <w:r w:rsidR="003E37F1" w:rsidRPr="00A02452">
        <w:t>legătură</w:t>
      </w:r>
      <w:r w:rsidRPr="00A02452">
        <w:t xml:space="preserve"> cu calitatea serviciilor, calcularea </w:t>
      </w:r>
      <w:r w:rsidR="003E37F1" w:rsidRPr="00A02452">
        <w:t>și</w:t>
      </w:r>
      <w:r w:rsidRPr="00A02452">
        <w:t>/sau facturarea consumului;</w:t>
      </w:r>
    </w:p>
    <w:p w14:paraId="0DA77341" w14:textId="77777777" w:rsidR="002C6B9B" w:rsidRDefault="00A02452" w:rsidP="00A02452">
      <w:pPr>
        <w:numPr>
          <w:ilvl w:val="5"/>
          <w:numId w:val="2"/>
        </w:numPr>
        <w:jc w:val="both"/>
      </w:pPr>
      <w:r w:rsidRPr="00A02452">
        <w:t xml:space="preserve">realimentarea în cel mai scurt timp posibil a utilizatorilor </w:t>
      </w:r>
      <w:r w:rsidR="003E37F1" w:rsidRPr="00A02452">
        <w:t>afectați</w:t>
      </w:r>
      <w:r w:rsidRPr="00A02452">
        <w:t xml:space="preserve"> de incidentele care au produs întreruperea alimentarii cu energie termica. În acest scop furnizorul asigura existenta unor centre de preluare a </w:t>
      </w:r>
      <w:r w:rsidR="003E37F1" w:rsidRPr="00A02452">
        <w:t>reclamațiilor</w:t>
      </w:r>
      <w:r w:rsidRPr="00A02452">
        <w:t xml:space="preserve"> telefonice;</w:t>
      </w:r>
    </w:p>
    <w:p w14:paraId="3A204747" w14:textId="77777777" w:rsidR="00BA3681" w:rsidRDefault="002C6B9B" w:rsidP="002C6B9B">
      <w:pPr>
        <w:numPr>
          <w:ilvl w:val="5"/>
          <w:numId w:val="2"/>
        </w:numPr>
        <w:jc w:val="both"/>
      </w:pPr>
      <w:r w:rsidRPr="00A02452">
        <w:t>bilanțul</w:t>
      </w:r>
      <w:r w:rsidR="00A02452" w:rsidRPr="00A02452">
        <w:t xml:space="preserve"> energiei termice la intrarea </w:t>
      </w:r>
      <w:r w:rsidRPr="00A02452">
        <w:t>și</w:t>
      </w:r>
      <w:r w:rsidR="00A02452" w:rsidRPr="00A02452">
        <w:t xml:space="preserve"> la </w:t>
      </w:r>
      <w:r w:rsidRPr="00A02452">
        <w:t>ieșirea</w:t>
      </w:r>
      <w:r w:rsidR="00A02452" w:rsidRPr="00A02452">
        <w:t xml:space="preserve"> din sistemul de </w:t>
      </w:r>
      <w:r w:rsidRPr="00A02452">
        <w:t>distribuție</w:t>
      </w:r>
      <w:r w:rsidR="00A02452" w:rsidRPr="00A02452">
        <w:t xml:space="preserve"> pentru care realizează serviciul de furnizare;</w:t>
      </w:r>
    </w:p>
    <w:p w14:paraId="24599610" w14:textId="11DF2F25" w:rsidR="00A02452" w:rsidRPr="00A02452" w:rsidRDefault="00A02452" w:rsidP="002C6B9B">
      <w:pPr>
        <w:numPr>
          <w:ilvl w:val="5"/>
          <w:numId w:val="2"/>
        </w:numPr>
        <w:jc w:val="both"/>
      </w:pPr>
      <w:r w:rsidRPr="00A02452">
        <w:lastRenderedPageBreak/>
        <w:t xml:space="preserve">reducerea </w:t>
      </w:r>
      <w:r w:rsidR="002C6B9B" w:rsidRPr="00A02452">
        <w:t>debranșărilor</w:t>
      </w:r>
      <w:r w:rsidRPr="00A02452">
        <w:t xml:space="preserve"> </w:t>
      </w:r>
      <w:r w:rsidR="002C6B9B" w:rsidRPr="00A02452">
        <w:t>și</w:t>
      </w:r>
      <w:r w:rsidRPr="00A02452">
        <w:t xml:space="preserve"> </w:t>
      </w:r>
      <w:r w:rsidR="002C6B9B" w:rsidRPr="00A02452">
        <w:t>deconectărilor</w:t>
      </w:r>
      <w:r w:rsidRPr="00A02452">
        <w:t xml:space="preserve"> de la sistemul centralizat de furnizare a energiei termice.</w:t>
      </w:r>
    </w:p>
    <w:p w14:paraId="1BDEBC15" w14:textId="77777777" w:rsidR="00A02452" w:rsidRPr="00A02452" w:rsidRDefault="00A02452" w:rsidP="002C6B9B">
      <w:pPr>
        <w:jc w:val="both"/>
        <w:rPr>
          <w:b/>
          <w:bCs/>
        </w:rPr>
      </w:pPr>
      <w:r w:rsidRPr="00A02452">
        <w:rPr>
          <w:b/>
          <w:bCs/>
        </w:rPr>
        <w:t>ART. 32</w:t>
      </w:r>
    </w:p>
    <w:p w14:paraId="4AE2240E" w14:textId="23554628" w:rsidR="00A02452" w:rsidRPr="00A02452" w:rsidRDefault="00A02452" w:rsidP="002C6B9B">
      <w:pPr>
        <w:jc w:val="both"/>
      </w:pPr>
      <w:r w:rsidRPr="00A02452">
        <w:t xml:space="preserve">La solicitarea </w:t>
      </w:r>
      <w:r w:rsidR="002C6B9B" w:rsidRPr="00A02452">
        <w:t>făcută</w:t>
      </w:r>
      <w:r w:rsidRPr="00A02452">
        <w:t xml:space="preserve"> de orice persoana fizica sau juridică cu privire la realizarea unui nou </w:t>
      </w:r>
      <w:r w:rsidR="00BA3681" w:rsidRPr="00A02452">
        <w:t>branșament</w:t>
      </w:r>
      <w:r w:rsidRPr="00A02452">
        <w:t xml:space="preserve"> termic sau modificarea unui racord existent la </w:t>
      </w:r>
      <w:r w:rsidR="00BA3681" w:rsidRPr="00A02452">
        <w:t>rețeaua</w:t>
      </w:r>
      <w:r w:rsidRPr="00A02452">
        <w:t xml:space="preserve"> termica, furnizorul va proceda astfel:</w:t>
      </w:r>
    </w:p>
    <w:p w14:paraId="608E104A" w14:textId="0C1F9901" w:rsidR="00A02452" w:rsidRPr="00A02452" w:rsidRDefault="00A02452" w:rsidP="002C6B9B">
      <w:pPr>
        <w:numPr>
          <w:ilvl w:val="1"/>
          <w:numId w:val="3"/>
        </w:numPr>
        <w:jc w:val="both"/>
      </w:pPr>
      <w:r w:rsidRPr="00A02452">
        <w:t xml:space="preserve">va analiza cererea de racordare </w:t>
      </w:r>
      <w:r w:rsidR="00BA3681" w:rsidRPr="00A02452">
        <w:t>și</w:t>
      </w:r>
      <w:r w:rsidRPr="00A02452">
        <w:t xml:space="preserve"> va întocmi </w:t>
      </w:r>
      <w:r w:rsidR="00BA3681" w:rsidRPr="00A02452">
        <w:t>documentația</w:t>
      </w:r>
      <w:r w:rsidRPr="00A02452">
        <w:t xml:space="preserve"> tehnica necesară, pe baza unei proceduri proprii. Procedura va include precizări cu privire la modalitatea </w:t>
      </w:r>
      <w:r w:rsidR="00BA3681" w:rsidRPr="00A02452">
        <w:t>și</w:t>
      </w:r>
      <w:r w:rsidRPr="00A02452">
        <w:t xml:space="preserve"> termenul pentru emiterea avizului;</w:t>
      </w:r>
    </w:p>
    <w:p w14:paraId="4513D39B" w14:textId="2F0A5969" w:rsidR="00A02452" w:rsidRPr="00A02452" w:rsidRDefault="00A02452" w:rsidP="002C6B9B">
      <w:pPr>
        <w:numPr>
          <w:ilvl w:val="1"/>
          <w:numId w:val="3"/>
        </w:numPr>
        <w:jc w:val="both"/>
      </w:pPr>
      <w:r w:rsidRPr="00A02452">
        <w:t xml:space="preserve">va verifica dacă lucrarea este cuprinsă în planul de urbanism al </w:t>
      </w:r>
      <w:r w:rsidR="00BA3681" w:rsidRPr="00A02452">
        <w:t>localității</w:t>
      </w:r>
      <w:r w:rsidRPr="00A02452">
        <w:t xml:space="preserve"> </w:t>
      </w:r>
      <w:r w:rsidR="00BA3681" w:rsidRPr="00A02452">
        <w:t>și</w:t>
      </w:r>
      <w:r w:rsidRPr="00A02452">
        <w:t xml:space="preserve">/sau are asigurata </w:t>
      </w:r>
      <w:r w:rsidR="00BA3681" w:rsidRPr="00A02452">
        <w:t>finanțarea</w:t>
      </w:r>
      <w:r w:rsidRPr="00A02452">
        <w:t>, după caz;</w:t>
      </w:r>
    </w:p>
    <w:p w14:paraId="24A9AA4A" w14:textId="166BD7B9" w:rsidR="00A02452" w:rsidRPr="00A02452" w:rsidRDefault="00A02452" w:rsidP="002C6B9B">
      <w:pPr>
        <w:numPr>
          <w:ilvl w:val="1"/>
          <w:numId w:val="3"/>
        </w:numPr>
        <w:jc w:val="both"/>
      </w:pPr>
      <w:r w:rsidRPr="00A02452">
        <w:t xml:space="preserve">va </w:t>
      </w:r>
      <w:r w:rsidR="00BA3681" w:rsidRPr="00A02452">
        <w:t>obține</w:t>
      </w:r>
      <w:r w:rsidRPr="00A02452">
        <w:t xml:space="preserve"> avizul producătorului pentru realizarea </w:t>
      </w:r>
      <w:r w:rsidR="00BA3681" w:rsidRPr="00A02452">
        <w:t>branșamentului</w:t>
      </w:r>
      <w:r w:rsidRPr="00A02452">
        <w:t xml:space="preserve"> termic la puterea termica solicitată;</w:t>
      </w:r>
    </w:p>
    <w:p w14:paraId="1BF6AF94" w14:textId="1713C438" w:rsidR="00A02452" w:rsidRPr="00A02452" w:rsidRDefault="00A02452" w:rsidP="002C6B9B">
      <w:pPr>
        <w:numPr>
          <w:ilvl w:val="1"/>
          <w:numId w:val="3"/>
        </w:numPr>
        <w:jc w:val="both"/>
      </w:pPr>
      <w:r w:rsidRPr="00A02452">
        <w:t xml:space="preserve">va realiza lucrarea dacă sunt îndeplinite </w:t>
      </w:r>
      <w:r w:rsidR="00BA3681" w:rsidRPr="00A02452">
        <w:t>condițiile</w:t>
      </w:r>
      <w:r w:rsidRPr="00A02452">
        <w:t xml:space="preserve"> de la lit. b) </w:t>
      </w:r>
      <w:r w:rsidR="00BA3681" w:rsidRPr="00A02452">
        <w:t>și</w:t>
      </w:r>
      <w:r w:rsidRPr="00A02452">
        <w:t xml:space="preserve"> c) sau va </w:t>
      </w:r>
      <w:r w:rsidR="00BA3681" w:rsidRPr="00A02452">
        <w:t>amâna</w:t>
      </w:r>
      <w:r w:rsidRPr="00A02452">
        <w:t xml:space="preserve"> executarea, solicitând </w:t>
      </w:r>
      <w:r w:rsidR="00BA3681" w:rsidRPr="00A02452">
        <w:t>autorității</w:t>
      </w:r>
      <w:r w:rsidRPr="00A02452">
        <w:t xml:space="preserve"> </w:t>
      </w:r>
      <w:r w:rsidR="00BA3681" w:rsidRPr="00A02452">
        <w:t>administrației</w:t>
      </w:r>
      <w:r w:rsidRPr="00A02452">
        <w:t xml:space="preserve"> publice locale trecerea în planul de urbanism </w:t>
      </w:r>
      <w:r w:rsidR="00BA3681" w:rsidRPr="00A02452">
        <w:t>și</w:t>
      </w:r>
      <w:r w:rsidRPr="00A02452">
        <w:t xml:space="preserve"> în buget a acestei lucrări.</w:t>
      </w:r>
    </w:p>
    <w:p w14:paraId="61BA7A4F" w14:textId="77777777" w:rsidR="00A02452" w:rsidRPr="00A02452" w:rsidRDefault="00A02452" w:rsidP="00A02452"/>
    <w:p w14:paraId="49F315B8" w14:textId="120CDD1B" w:rsidR="00A02452" w:rsidRPr="00670038" w:rsidRDefault="00CB165D" w:rsidP="00A02452">
      <w:pPr>
        <w:rPr>
          <w:b/>
          <w:bCs/>
          <w:u w:val="single"/>
          <w:lang w:val="en-US"/>
        </w:rPr>
      </w:pPr>
      <w:r w:rsidRPr="00670038">
        <w:rPr>
          <w:b/>
          <w:bCs/>
          <w:u w:val="single"/>
        </w:rPr>
        <w:t>La prezentul caiet de sarcini se atașează următoarele anexe</w:t>
      </w:r>
      <w:r w:rsidR="002E69FE" w:rsidRPr="00670038">
        <w:rPr>
          <w:b/>
          <w:bCs/>
          <w:u w:val="single"/>
          <w:lang w:val="en-US"/>
        </w:rPr>
        <w:t>:</w:t>
      </w:r>
    </w:p>
    <w:p w14:paraId="7E6180CE" w14:textId="5232F221" w:rsidR="002E69FE" w:rsidRPr="00574975" w:rsidRDefault="00670038" w:rsidP="00670038">
      <w:pPr>
        <w:pStyle w:val="Listparagraf"/>
        <w:numPr>
          <w:ilvl w:val="0"/>
          <w:numId w:val="12"/>
        </w:numPr>
      </w:pPr>
      <w:r w:rsidRPr="00574975">
        <w:t>Anexa 1 – tabel 1</w:t>
      </w:r>
      <w:r w:rsidRPr="00574975">
        <w:rPr>
          <w:lang w:val="en-US"/>
        </w:rPr>
        <w:t xml:space="preserve">: </w:t>
      </w:r>
      <w:r w:rsidRPr="00574975">
        <w:t>lista unităților de producere a energie termice</w:t>
      </w:r>
    </w:p>
    <w:p w14:paraId="24F4B905" w14:textId="4DF3776B" w:rsidR="00670038" w:rsidRPr="00574975" w:rsidRDefault="00670038" w:rsidP="00670038">
      <w:pPr>
        <w:pStyle w:val="Listparagraf"/>
        <w:numPr>
          <w:ilvl w:val="0"/>
          <w:numId w:val="12"/>
        </w:numPr>
      </w:pPr>
      <w:r w:rsidRPr="00574975">
        <w:t>Anexa 1 – tabel 4</w:t>
      </w:r>
      <w:r w:rsidRPr="00574975">
        <w:rPr>
          <w:lang w:val="en-US"/>
        </w:rPr>
        <w:t xml:space="preserve">: </w:t>
      </w:r>
      <w:r w:rsidRPr="00574975">
        <w:t>lista rețelelor de transport a energiei termice</w:t>
      </w:r>
    </w:p>
    <w:p w14:paraId="57A066B1" w14:textId="72BD4024" w:rsidR="00E84B34" w:rsidRPr="00574975" w:rsidRDefault="00E84B34" w:rsidP="00E84B34">
      <w:pPr>
        <w:pStyle w:val="Listparagraf"/>
        <w:numPr>
          <w:ilvl w:val="0"/>
          <w:numId w:val="12"/>
        </w:numPr>
      </w:pPr>
      <w:r w:rsidRPr="00574975">
        <w:t>Anexa 1 – tabel 10</w:t>
      </w:r>
      <w:r w:rsidRPr="00574975">
        <w:rPr>
          <w:lang w:val="en-US"/>
        </w:rPr>
        <w:t xml:space="preserve">: </w:t>
      </w:r>
      <w:r w:rsidRPr="00574975">
        <w:t>defalcarea agenților termici pe utilizatori</w:t>
      </w:r>
    </w:p>
    <w:p w14:paraId="38AD2326" w14:textId="7BEACB79" w:rsidR="00E84B34" w:rsidRPr="00574975" w:rsidRDefault="00E84B34" w:rsidP="00E84B34">
      <w:pPr>
        <w:pStyle w:val="Listparagraf"/>
        <w:numPr>
          <w:ilvl w:val="0"/>
          <w:numId w:val="12"/>
        </w:numPr>
      </w:pPr>
      <w:r w:rsidRPr="00574975">
        <w:t>Anexa 2 – tabel 2</w:t>
      </w:r>
      <w:r w:rsidRPr="00574975">
        <w:rPr>
          <w:lang w:val="en-US"/>
        </w:rPr>
        <w:t xml:space="preserve">: </w:t>
      </w:r>
      <w:r w:rsidRPr="00574975">
        <w:t>caracteristicile principale ale cazanelor pentru producerea energiei termice</w:t>
      </w:r>
    </w:p>
    <w:p w14:paraId="3BB236F4" w14:textId="4584770E" w:rsidR="00E84B34" w:rsidRPr="00574975" w:rsidRDefault="00E84B34" w:rsidP="00E84B34">
      <w:pPr>
        <w:pStyle w:val="Listparagraf"/>
        <w:numPr>
          <w:ilvl w:val="0"/>
          <w:numId w:val="12"/>
        </w:numPr>
      </w:pPr>
      <w:r w:rsidRPr="00574975">
        <w:t>Anexa 2 – tabel 5</w:t>
      </w:r>
      <w:r w:rsidRPr="00574975">
        <w:rPr>
          <w:lang w:val="en-US"/>
        </w:rPr>
        <w:t xml:space="preserve">: </w:t>
      </w:r>
      <w:r w:rsidRPr="00574975">
        <w:t>principalele caracteristici ale agenților termici transportați</w:t>
      </w:r>
    </w:p>
    <w:p w14:paraId="50A33790" w14:textId="24F522F9" w:rsidR="00E84B34" w:rsidRPr="00574975" w:rsidRDefault="00E84B34" w:rsidP="00E84B34">
      <w:pPr>
        <w:pStyle w:val="Listparagraf"/>
        <w:numPr>
          <w:ilvl w:val="0"/>
          <w:numId w:val="12"/>
        </w:numPr>
      </w:pPr>
      <w:r w:rsidRPr="00574975">
        <w:t>Anexa 2 – tabel 7</w:t>
      </w:r>
      <w:r w:rsidRPr="00574975">
        <w:rPr>
          <w:lang w:val="en-US"/>
        </w:rPr>
        <w:t xml:space="preserve">: </w:t>
      </w:r>
      <w:r w:rsidRPr="00574975">
        <w:t>lista punctelor termice de distribuție a energiei termice</w:t>
      </w:r>
    </w:p>
    <w:p w14:paraId="0317A154" w14:textId="6257DFEC" w:rsidR="00E56BEB" w:rsidRPr="00574975" w:rsidRDefault="00E56BEB" w:rsidP="00E56BEB">
      <w:pPr>
        <w:pStyle w:val="Listparagraf"/>
        <w:numPr>
          <w:ilvl w:val="0"/>
          <w:numId w:val="12"/>
        </w:numPr>
      </w:pPr>
      <w:r w:rsidRPr="00574975">
        <w:t>Anexa 2 – tabel 11</w:t>
      </w:r>
      <w:r w:rsidRPr="00574975">
        <w:rPr>
          <w:lang w:val="en-US"/>
        </w:rPr>
        <w:t xml:space="preserve">: </w:t>
      </w:r>
      <w:r w:rsidRPr="00574975">
        <w:t>grupurile de măsurare a energiei termice</w:t>
      </w:r>
    </w:p>
    <w:p w14:paraId="60950835" w14:textId="23D3695B" w:rsidR="00102F14" w:rsidRPr="00574975" w:rsidRDefault="00102F14" w:rsidP="00102F14">
      <w:pPr>
        <w:pStyle w:val="Listparagraf"/>
        <w:numPr>
          <w:ilvl w:val="0"/>
          <w:numId w:val="12"/>
        </w:numPr>
      </w:pPr>
      <w:r w:rsidRPr="00574975">
        <w:t>Anexa 2 – tabel 12</w:t>
      </w:r>
      <w:r w:rsidRPr="00574975">
        <w:rPr>
          <w:lang w:val="en-US"/>
        </w:rPr>
        <w:t xml:space="preserve">: </w:t>
      </w:r>
      <w:r w:rsidRPr="00574975">
        <w:t>date aferente utilizatorilor</w:t>
      </w:r>
    </w:p>
    <w:p w14:paraId="15A61DD2" w14:textId="03E6CE4C" w:rsidR="008B254E" w:rsidRPr="00574975" w:rsidRDefault="008B254E" w:rsidP="008B254E">
      <w:pPr>
        <w:pStyle w:val="Listparagraf"/>
        <w:numPr>
          <w:ilvl w:val="0"/>
          <w:numId w:val="12"/>
        </w:numPr>
      </w:pPr>
      <w:r w:rsidRPr="00574975">
        <w:t>Anexa 3 – tabel 3</w:t>
      </w:r>
      <w:r w:rsidRPr="00574975">
        <w:rPr>
          <w:lang w:val="en-US"/>
        </w:rPr>
        <w:t xml:space="preserve">: </w:t>
      </w:r>
      <w:r w:rsidRPr="00574975">
        <w:t>caracteristicile principale ale schimbătoarelor de căldură</w:t>
      </w:r>
    </w:p>
    <w:p w14:paraId="5C2BB80B" w14:textId="3EB5230C" w:rsidR="00E56BEB" w:rsidRPr="00574975" w:rsidRDefault="00E56BEB" w:rsidP="00E56BEB">
      <w:pPr>
        <w:pStyle w:val="Listparagraf"/>
        <w:numPr>
          <w:ilvl w:val="0"/>
          <w:numId w:val="12"/>
        </w:numPr>
      </w:pPr>
      <w:r w:rsidRPr="00574975">
        <w:t>Anexa 3 – tabel 8</w:t>
      </w:r>
      <w:r w:rsidRPr="00574975">
        <w:rPr>
          <w:lang w:val="en-US"/>
        </w:rPr>
        <w:t xml:space="preserve">: </w:t>
      </w:r>
      <w:r w:rsidRPr="00574975">
        <w:t>lista rețelelor de distribuție a agentului termic</w:t>
      </w:r>
    </w:p>
    <w:p w14:paraId="2B6D61D0" w14:textId="7BB08256" w:rsidR="00E84B34" w:rsidRPr="00574975" w:rsidRDefault="00E56BEB" w:rsidP="00E84B34">
      <w:pPr>
        <w:pStyle w:val="Listparagraf"/>
        <w:numPr>
          <w:ilvl w:val="0"/>
          <w:numId w:val="12"/>
        </w:numPr>
      </w:pPr>
      <w:r w:rsidRPr="00574975">
        <w:t>Anexa 4 – tabel 9</w:t>
      </w:r>
      <w:r w:rsidRPr="00574975">
        <w:rPr>
          <w:lang w:val="en-US"/>
        </w:rPr>
        <w:t xml:space="preserve">: </w:t>
      </w:r>
      <w:r w:rsidRPr="00574975">
        <w:t>principalele caracteristici ale agenților termici distribuiți</w:t>
      </w:r>
    </w:p>
    <w:p w14:paraId="52FF014D" w14:textId="25B696FC" w:rsidR="00E56BEB" w:rsidRPr="00574975" w:rsidRDefault="00E56BEB" w:rsidP="00E56BEB">
      <w:pPr>
        <w:pStyle w:val="Listparagraf"/>
        <w:numPr>
          <w:ilvl w:val="0"/>
          <w:numId w:val="12"/>
        </w:numPr>
      </w:pPr>
      <w:r w:rsidRPr="00574975">
        <w:t>Anexa 4 – tabel 13</w:t>
      </w:r>
      <w:r w:rsidRPr="00574975">
        <w:rPr>
          <w:lang w:val="en-US"/>
        </w:rPr>
        <w:t xml:space="preserve">: </w:t>
      </w:r>
      <w:r w:rsidRPr="00574975">
        <w:t>lista punctelor termice / schemă</w:t>
      </w:r>
    </w:p>
    <w:p w14:paraId="4CF49A4D" w14:textId="1771447F" w:rsidR="00313E9A" w:rsidRPr="00574975" w:rsidRDefault="00313E9A" w:rsidP="00313E9A">
      <w:pPr>
        <w:pStyle w:val="Listparagraf"/>
        <w:numPr>
          <w:ilvl w:val="0"/>
          <w:numId w:val="12"/>
        </w:numPr>
      </w:pPr>
      <w:r w:rsidRPr="00574975">
        <w:t>Anexa 4 – tabel 14</w:t>
      </w:r>
      <w:r w:rsidRPr="00574975">
        <w:rPr>
          <w:lang w:val="en-US"/>
        </w:rPr>
        <w:t>: principalele caracteristici ale agregatelor auxiliare</w:t>
      </w:r>
    </w:p>
    <w:p w14:paraId="6E5CCA5D" w14:textId="2E375FDF" w:rsidR="00102F14" w:rsidRPr="00574975" w:rsidRDefault="00102F14" w:rsidP="00102F14">
      <w:pPr>
        <w:pStyle w:val="Listparagraf"/>
        <w:numPr>
          <w:ilvl w:val="0"/>
          <w:numId w:val="12"/>
        </w:numPr>
      </w:pPr>
      <w:r w:rsidRPr="00574975">
        <w:t>Anexa 5 – grafic de realizare a serviciului, zilnic, lunar</w:t>
      </w:r>
    </w:p>
    <w:p w14:paraId="62E7BC6E" w14:textId="7FEC2FCC" w:rsidR="00102F14" w:rsidRPr="00574975" w:rsidRDefault="00102F14" w:rsidP="00102F14">
      <w:pPr>
        <w:pStyle w:val="Listparagraf"/>
        <w:numPr>
          <w:ilvl w:val="0"/>
          <w:numId w:val="12"/>
        </w:numPr>
      </w:pPr>
      <w:r w:rsidRPr="00574975">
        <w:t>Anexa 6 – curba clasată anuală estimată a cererii de energie termică</w:t>
      </w:r>
    </w:p>
    <w:p w14:paraId="48D915F9" w14:textId="38B420CC" w:rsidR="00313E9A" w:rsidRPr="00574975" w:rsidRDefault="00313E9A" w:rsidP="00313E9A">
      <w:pPr>
        <w:pStyle w:val="Listparagraf"/>
        <w:numPr>
          <w:ilvl w:val="0"/>
          <w:numId w:val="12"/>
        </w:numPr>
      </w:pPr>
      <w:r w:rsidRPr="00574975">
        <w:t>Anexa 7 – descrierea utilajelor și echipamentelor din Centrala termică Gura Barza</w:t>
      </w:r>
    </w:p>
    <w:p w14:paraId="43FCA82C" w14:textId="3E0283DE" w:rsidR="00313E9A" w:rsidRPr="00574975" w:rsidRDefault="00313E9A" w:rsidP="00313E9A">
      <w:pPr>
        <w:pStyle w:val="Listparagraf"/>
        <w:numPr>
          <w:ilvl w:val="0"/>
          <w:numId w:val="12"/>
        </w:numPr>
      </w:pPr>
      <w:r w:rsidRPr="00574975">
        <w:t>Anexa 8 – diagramă reglaj apă fierbinte la ieșirea din centrală</w:t>
      </w:r>
    </w:p>
    <w:p w14:paraId="1C65DE2D" w14:textId="0343612F" w:rsidR="00313E9A" w:rsidRPr="00574975" w:rsidRDefault="00313E9A" w:rsidP="00313E9A">
      <w:pPr>
        <w:pStyle w:val="Listparagraf"/>
        <w:numPr>
          <w:ilvl w:val="0"/>
          <w:numId w:val="12"/>
        </w:numPr>
      </w:pPr>
      <w:r w:rsidRPr="00574975">
        <w:t>Anexa 9 – lista utilizatorilor cu indicarea caracteristicilor consumului de energie termica și de agent termic pentru fiecare utilizator - AN 2024</w:t>
      </w:r>
    </w:p>
    <w:p w14:paraId="4CFE8EB1" w14:textId="3D027C62" w:rsidR="00670038" w:rsidRPr="00574975" w:rsidRDefault="00712487" w:rsidP="00670038">
      <w:pPr>
        <w:pStyle w:val="Listparagraf"/>
        <w:numPr>
          <w:ilvl w:val="0"/>
          <w:numId w:val="12"/>
        </w:numPr>
      </w:pPr>
      <w:r w:rsidRPr="00574975">
        <w:t>Anexa 10 – schema rețelei de transport a agentului termic</w:t>
      </w:r>
    </w:p>
    <w:p w14:paraId="4BB758EE" w14:textId="73BE28F3" w:rsidR="00712487" w:rsidRPr="00574975" w:rsidRDefault="00712487" w:rsidP="00670038">
      <w:pPr>
        <w:pStyle w:val="Listparagraf"/>
        <w:numPr>
          <w:ilvl w:val="0"/>
          <w:numId w:val="12"/>
        </w:numPr>
      </w:pPr>
      <w:r w:rsidRPr="00574975">
        <w:t>Anexa 11 – schemele termomecanice ale punctelor termice</w:t>
      </w:r>
    </w:p>
    <w:p w14:paraId="575CC10E" w14:textId="2B14B3EE" w:rsidR="00712487" w:rsidRPr="00574975" w:rsidRDefault="00712487" w:rsidP="00712487">
      <w:pPr>
        <w:pStyle w:val="Listparagraf"/>
        <w:numPr>
          <w:ilvl w:val="0"/>
          <w:numId w:val="12"/>
        </w:numPr>
      </w:pPr>
      <w:r w:rsidRPr="00574975">
        <w:t>Anexa 12 – schema rețelei de distribuție a agentului termic</w:t>
      </w:r>
    </w:p>
    <w:p w14:paraId="7E4C50F4" w14:textId="1083711A" w:rsidR="00712487" w:rsidRPr="00574975" w:rsidRDefault="00712487" w:rsidP="00712487">
      <w:pPr>
        <w:pStyle w:val="Listparagraf"/>
        <w:numPr>
          <w:ilvl w:val="0"/>
          <w:numId w:val="12"/>
        </w:numPr>
      </w:pPr>
      <w:r w:rsidRPr="00574975">
        <w:lastRenderedPageBreak/>
        <w:t>Anexa 13  – strategia locală SACET</w:t>
      </w:r>
    </w:p>
    <w:p w14:paraId="391A2CE1" w14:textId="2E61B83C" w:rsidR="00712487" w:rsidRPr="00574975" w:rsidRDefault="00712487" w:rsidP="00712487">
      <w:pPr>
        <w:pStyle w:val="Listparagraf"/>
        <w:numPr>
          <w:ilvl w:val="0"/>
          <w:numId w:val="12"/>
        </w:numPr>
      </w:pPr>
      <w:r w:rsidRPr="00574975">
        <w:t>Anexa 14  – producția de energie termică în CT Gurabarza în perioada 2017-2023</w:t>
      </w:r>
    </w:p>
    <w:p w14:paraId="6DA9EA2B" w14:textId="1E366C19" w:rsidR="00712487" w:rsidRPr="00574975" w:rsidRDefault="00712487" w:rsidP="00670038">
      <w:pPr>
        <w:pStyle w:val="Listparagraf"/>
        <w:numPr>
          <w:ilvl w:val="0"/>
          <w:numId w:val="12"/>
        </w:numPr>
      </w:pPr>
      <w:r w:rsidRPr="00574975">
        <w:t>Anexa 15 - DIAGRAME - Energie termică și consumuri specifice realizate in Centrala termică Gura Barza</w:t>
      </w:r>
    </w:p>
    <w:p w14:paraId="5B84355C" w14:textId="55D41D9C" w:rsidR="00712487" w:rsidRPr="00574975" w:rsidRDefault="00712487" w:rsidP="00670038">
      <w:pPr>
        <w:pStyle w:val="Listparagraf"/>
        <w:numPr>
          <w:ilvl w:val="0"/>
          <w:numId w:val="12"/>
        </w:numPr>
      </w:pPr>
      <w:r w:rsidRPr="00574975">
        <w:t>Anexa 16 – bilanț energetic – an 2022</w:t>
      </w:r>
    </w:p>
    <w:p w14:paraId="451100E5" w14:textId="1C5E6CB0" w:rsidR="00712487" w:rsidRPr="00574975" w:rsidRDefault="00712487" w:rsidP="00712487">
      <w:pPr>
        <w:pStyle w:val="Listparagraf"/>
        <w:numPr>
          <w:ilvl w:val="0"/>
          <w:numId w:val="12"/>
        </w:numPr>
      </w:pPr>
      <w:r w:rsidRPr="00574975">
        <w:t>Anexa 17 – utilaje de producție energie termică</w:t>
      </w:r>
    </w:p>
    <w:p w14:paraId="2DFA0892" w14:textId="3AADA4DC" w:rsidR="00712487" w:rsidRPr="00574975" w:rsidRDefault="00712487" w:rsidP="00670038">
      <w:pPr>
        <w:pStyle w:val="Listparagraf"/>
        <w:numPr>
          <w:ilvl w:val="0"/>
          <w:numId w:val="12"/>
        </w:numPr>
      </w:pPr>
      <w:r w:rsidRPr="00574975">
        <w:t>Anexa 18 – reglementări obligatorii referitoare la sănătate și securitate în muncă, la prevenirea și stingerea incendiilor și protecția mediului</w:t>
      </w:r>
    </w:p>
    <w:p w14:paraId="661CAB16" w14:textId="60C9A2DA" w:rsidR="00712487" w:rsidRPr="00574975" w:rsidRDefault="00712487" w:rsidP="00670038">
      <w:pPr>
        <w:pStyle w:val="Listparagraf"/>
        <w:numPr>
          <w:ilvl w:val="0"/>
          <w:numId w:val="12"/>
        </w:numPr>
      </w:pPr>
      <w:r w:rsidRPr="00574975">
        <w:t xml:space="preserve">Anexa nr. 19 – </w:t>
      </w:r>
      <w:r w:rsidR="00785BF7" w:rsidRPr="00574975">
        <w:t>date rețea agent primar</w:t>
      </w:r>
    </w:p>
    <w:p w14:paraId="76568165" w14:textId="23F7A1D7" w:rsidR="00785BF7" w:rsidRPr="00574975" w:rsidRDefault="00785BF7" w:rsidP="00670038">
      <w:pPr>
        <w:pStyle w:val="Listparagraf"/>
        <w:numPr>
          <w:ilvl w:val="0"/>
          <w:numId w:val="12"/>
        </w:numPr>
      </w:pPr>
      <w:r w:rsidRPr="00574975">
        <w:t>Anexa 20 – proiect inițial puncte termice</w:t>
      </w:r>
    </w:p>
    <w:p w14:paraId="53870EF7" w14:textId="4BAD892E" w:rsidR="00785BF7" w:rsidRPr="00574975" w:rsidRDefault="00785BF7" w:rsidP="00670038">
      <w:pPr>
        <w:pStyle w:val="Listparagraf"/>
        <w:numPr>
          <w:ilvl w:val="0"/>
          <w:numId w:val="12"/>
        </w:numPr>
      </w:pPr>
      <w:r w:rsidRPr="00574975">
        <w:t>Anexa 21 – Consumatori casnici</w:t>
      </w:r>
    </w:p>
    <w:p w14:paraId="7FADB15F" w14:textId="6EA3F19D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Anexa 22 – listă contoare individuale – martie 2024</w:t>
      </w:r>
    </w:p>
    <w:p w14:paraId="233A639E" w14:textId="6B9363C5" w:rsidR="00785BF7" w:rsidRPr="00574975" w:rsidRDefault="00785BF7" w:rsidP="00670038">
      <w:pPr>
        <w:pStyle w:val="Listparagraf"/>
        <w:numPr>
          <w:ilvl w:val="0"/>
          <w:numId w:val="12"/>
        </w:numPr>
      </w:pPr>
      <w:r w:rsidRPr="00574975">
        <w:t>Anexa 23 – situație utilizatori SACET 18.03.2024- evoluție branșare apartamente</w:t>
      </w:r>
    </w:p>
    <w:p w14:paraId="6D38C297" w14:textId="074CF968" w:rsidR="00785BF7" w:rsidRPr="00574975" w:rsidRDefault="00785BF7" w:rsidP="00670038">
      <w:pPr>
        <w:pStyle w:val="Listparagraf"/>
        <w:numPr>
          <w:ilvl w:val="0"/>
          <w:numId w:val="12"/>
        </w:numPr>
      </w:pPr>
      <w:r w:rsidRPr="00574975">
        <w:t>Anexa 24 – plan de amplasare a instalațiilor in CT Gura Barza</w:t>
      </w:r>
    </w:p>
    <w:p w14:paraId="7B2A7628" w14:textId="45F8A562" w:rsidR="00785BF7" w:rsidRPr="00574975" w:rsidRDefault="00785BF7" w:rsidP="00670038">
      <w:pPr>
        <w:pStyle w:val="Listparagraf"/>
        <w:numPr>
          <w:ilvl w:val="0"/>
          <w:numId w:val="12"/>
        </w:numPr>
      </w:pPr>
      <w:r w:rsidRPr="00574975">
        <w:t>Schemă PT 1</w:t>
      </w:r>
    </w:p>
    <w:p w14:paraId="1D6615B5" w14:textId="0260EC43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Schemă PT 2</w:t>
      </w:r>
    </w:p>
    <w:p w14:paraId="5B546E6D" w14:textId="6737B697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Schemă PT 3</w:t>
      </w:r>
    </w:p>
    <w:p w14:paraId="5F64BE28" w14:textId="48E0ABF7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Schemă PT 4</w:t>
      </w:r>
    </w:p>
    <w:p w14:paraId="6E31EC75" w14:textId="7056B716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Schemă PT 5</w:t>
      </w:r>
    </w:p>
    <w:p w14:paraId="49BABEBA" w14:textId="09C9DF3B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Schemă PT 6</w:t>
      </w:r>
    </w:p>
    <w:p w14:paraId="20859C73" w14:textId="77A93C9A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Schemă PT 9</w:t>
      </w:r>
    </w:p>
    <w:p w14:paraId="3286D07D" w14:textId="647EA5E5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Schemă PT 20</w:t>
      </w:r>
    </w:p>
    <w:p w14:paraId="69AF23BF" w14:textId="02CB4CA5" w:rsidR="00785BF7" w:rsidRPr="00574975" w:rsidRDefault="00785BF7" w:rsidP="00785BF7">
      <w:pPr>
        <w:pStyle w:val="Listparagraf"/>
        <w:numPr>
          <w:ilvl w:val="0"/>
          <w:numId w:val="12"/>
        </w:numPr>
      </w:pPr>
      <w:r w:rsidRPr="00574975">
        <w:t>Schemă PT 22</w:t>
      </w:r>
    </w:p>
    <w:p w14:paraId="26821E1B" w14:textId="77777777" w:rsidR="00785BF7" w:rsidRPr="00574975" w:rsidRDefault="00785BF7" w:rsidP="00785BF7">
      <w:pPr>
        <w:ind w:left="360"/>
      </w:pPr>
    </w:p>
    <w:p w14:paraId="0D9518B3" w14:textId="77777777" w:rsidR="00A02452" w:rsidRPr="00574975" w:rsidRDefault="00A02452" w:rsidP="00A02452">
      <w:r w:rsidRPr="00574975">
        <w:tab/>
      </w:r>
    </w:p>
    <w:p w14:paraId="2BE1513D" w14:textId="77777777" w:rsidR="00A02452" w:rsidRPr="00574975" w:rsidRDefault="00A02452" w:rsidP="00A02452"/>
    <w:p w14:paraId="226B5132" w14:textId="77777777" w:rsidR="00A02452" w:rsidRPr="00574975" w:rsidRDefault="00A02452"/>
    <w:sectPr w:rsidR="00A02452" w:rsidRPr="00574975" w:rsidSect="00A02452">
      <w:footerReference w:type="default" r:id="rId7"/>
      <w:footnotePr>
        <w:numFmt w:val="chicago"/>
        <w:numRestart w:val="eachPage"/>
      </w:footnotePr>
      <w:pgSz w:w="11905" w:h="16837"/>
      <w:pgMar w:top="1265" w:right="502" w:bottom="270" w:left="10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6E3BC" w14:textId="77777777" w:rsidR="00D726E1" w:rsidRDefault="00D726E1" w:rsidP="00FA2B3B">
      <w:pPr>
        <w:spacing w:after="0" w:line="240" w:lineRule="auto"/>
      </w:pPr>
      <w:r>
        <w:separator/>
      </w:r>
    </w:p>
  </w:endnote>
  <w:endnote w:type="continuationSeparator" w:id="0">
    <w:p w14:paraId="7D757A6B" w14:textId="77777777" w:rsidR="00D726E1" w:rsidRDefault="00D726E1" w:rsidP="00F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7497870"/>
      <w:docPartObj>
        <w:docPartGallery w:val="Page Numbers (Bottom of Page)"/>
        <w:docPartUnique/>
      </w:docPartObj>
    </w:sdtPr>
    <w:sdtContent>
      <w:p w14:paraId="5D042E99" w14:textId="2D103775" w:rsidR="00FA2B3B" w:rsidRDefault="00FA2B3B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411">
          <w:rPr>
            <w:noProof/>
          </w:rPr>
          <w:t>14</w:t>
        </w:r>
        <w:r>
          <w:fldChar w:fldCharType="end"/>
        </w:r>
      </w:p>
    </w:sdtContent>
  </w:sdt>
  <w:p w14:paraId="1DBC3EE5" w14:textId="77777777" w:rsidR="00FA2B3B" w:rsidRDefault="00FA2B3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B054A" w14:textId="77777777" w:rsidR="00D726E1" w:rsidRDefault="00D726E1" w:rsidP="00FA2B3B">
      <w:pPr>
        <w:spacing w:after="0" w:line="240" w:lineRule="auto"/>
      </w:pPr>
      <w:r>
        <w:separator/>
      </w:r>
    </w:p>
  </w:footnote>
  <w:footnote w:type="continuationSeparator" w:id="0">
    <w:p w14:paraId="681018E0" w14:textId="77777777" w:rsidR="00D726E1" w:rsidRDefault="00D726E1" w:rsidP="00FA2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(%1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3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9D43EDC"/>
    <w:multiLevelType w:val="multilevel"/>
    <w:tmpl w:val="5F5A81B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auto"/>
        <w:spacing w:val="0"/>
        <w:w w:val="100"/>
        <w:position w:val="0"/>
        <w:sz w:val="21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191E463C"/>
    <w:multiLevelType w:val="hybridMultilevel"/>
    <w:tmpl w:val="6636B8D0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6F3C41"/>
    <w:multiLevelType w:val="multilevel"/>
    <w:tmpl w:val="3536C59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auto"/>
        <w:spacing w:val="0"/>
        <w:w w:val="100"/>
        <w:position w:val="0"/>
        <w:sz w:val="21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509F32A1"/>
    <w:multiLevelType w:val="hybridMultilevel"/>
    <w:tmpl w:val="1BCE2E46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228B5"/>
    <w:multiLevelType w:val="hybridMultilevel"/>
    <w:tmpl w:val="DD326D0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01F84"/>
    <w:multiLevelType w:val="multilevel"/>
    <w:tmpl w:val="5F5A81B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auto"/>
        <w:spacing w:val="0"/>
        <w:w w:val="100"/>
        <w:position w:val="0"/>
        <w:sz w:val="21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6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67980951"/>
    <w:multiLevelType w:val="multilevel"/>
    <w:tmpl w:val="FFFFFFFF"/>
    <w:lvl w:ilvl="0">
      <w:start w:val="1"/>
      <w:numFmt w:val="decimal"/>
      <w:lvlText w:val="(%1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3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789E27AA"/>
    <w:multiLevelType w:val="hybridMultilevel"/>
    <w:tmpl w:val="1EF4B66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17">
      <w:start w:val="1"/>
      <w:numFmt w:val="lowerLetter"/>
      <w:lvlText w:val="%7)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644936"/>
    <w:multiLevelType w:val="hybridMultilevel"/>
    <w:tmpl w:val="FC40D7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70025">
    <w:abstractNumId w:val="0"/>
  </w:num>
  <w:num w:numId="2" w16cid:durableId="958949619">
    <w:abstractNumId w:val="1"/>
  </w:num>
  <w:num w:numId="3" w16cid:durableId="1049718825">
    <w:abstractNumId w:val="2"/>
  </w:num>
  <w:num w:numId="4" w16cid:durableId="665935409">
    <w:abstractNumId w:val="3"/>
  </w:num>
  <w:num w:numId="5" w16cid:durableId="1681614893">
    <w:abstractNumId w:val="9"/>
  </w:num>
  <w:num w:numId="6" w16cid:durableId="794715683">
    <w:abstractNumId w:val="10"/>
  </w:num>
  <w:num w:numId="7" w16cid:durableId="388651518">
    <w:abstractNumId w:val="7"/>
  </w:num>
  <w:num w:numId="8" w16cid:durableId="1000936226">
    <w:abstractNumId w:val="8"/>
  </w:num>
  <w:num w:numId="9" w16cid:durableId="2102754642">
    <w:abstractNumId w:val="6"/>
  </w:num>
  <w:num w:numId="10" w16cid:durableId="662051169">
    <w:abstractNumId w:val="5"/>
  </w:num>
  <w:num w:numId="11" w16cid:durableId="1318874755">
    <w:abstractNumId w:val="4"/>
  </w:num>
  <w:num w:numId="12" w16cid:durableId="601646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52"/>
    <w:rsid w:val="0008473D"/>
    <w:rsid w:val="000A1872"/>
    <w:rsid w:val="000E2399"/>
    <w:rsid w:val="00102F14"/>
    <w:rsid w:val="00110411"/>
    <w:rsid w:val="0016363D"/>
    <w:rsid w:val="001B6976"/>
    <w:rsid w:val="00262CC2"/>
    <w:rsid w:val="002C6B9B"/>
    <w:rsid w:val="002E69FE"/>
    <w:rsid w:val="002F0AAF"/>
    <w:rsid w:val="00313E9A"/>
    <w:rsid w:val="003B340C"/>
    <w:rsid w:val="003E37F1"/>
    <w:rsid w:val="0041517E"/>
    <w:rsid w:val="004348CD"/>
    <w:rsid w:val="0049392F"/>
    <w:rsid w:val="0052178A"/>
    <w:rsid w:val="0052481E"/>
    <w:rsid w:val="0054565B"/>
    <w:rsid w:val="00574975"/>
    <w:rsid w:val="00664FA7"/>
    <w:rsid w:val="00670038"/>
    <w:rsid w:val="00712487"/>
    <w:rsid w:val="00715E08"/>
    <w:rsid w:val="00785BF7"/>
    <w:rsid w:val="007B6400"/>
    <w:rsid w:val="00874804"/>
    <w:rsid w:val="008B254E"/>
    <w:rsid w:val="008C3A73"/>
    <w:rsid w:val="008C6BDE"/>
    <w:rsid w:val="008F15BD"/>
    <w:rsid w:val="00951693"/>
    <w:rsid w:val="00983EEF"/>
    <w:rsid w:val="009F2224"/>
    <w:rsid w:val="00A02452"/>
    <w:rsid w:val="00AF1E60"/>
    <w:rsid w:val="00BA3681"/>
    <w:rsid w:val="00BC43AC"/>
    <w:rsid w:val="00BD257E"/>
    <w:rsid w:val="00BF6285"/>
    <w:rsid w:val="00CA1A15"/>
    <w:rsid w:val="00CB165D"/>
    <w:rsid w:val="00D052B7"/>
    <w:rsid w:val="00D63E12"/>
    <w:rsid w:val="00D726E1"/>
    <w:rsid w:val="00DB4312"/>
    <w:rsid w:val="00DD3CB5"/>
    <w:rsid w:val="00E56BEB"/>
    <w:rsid w:val="00E83AD4"/>
    <w:rsid w:val="00E84B34"/>
    <w:rsid w:val="00F911D9"/>
    <w:rsid w:val="00FA2B3B"/>
    <w:rsid w:val="00FC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8EFE"/>
  <w15:chartTrackingRefBased/>
  <w15:docId w15:val="{1192BDDA-2CF8-4E03-BA3E-3031033B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02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02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02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02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02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02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02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02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02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02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02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02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0245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0245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0245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0245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0245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0245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02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02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02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02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02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0245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0245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0245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02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0245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02452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2B3B"/>
  </w:style>
  <w:style w:type="paragraph" w:styleId="Subsol">
    <w:name w:val="footer"/>
    <w:basedOn w:val="Normal"/>
    <w:link w:val="SubsolCaracter"/>
    <w:uiPriority w:val="99"/>
    <w:unhideWhenUsed/>
    <w:rsid w:val="00F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4241</Words>
  <Characters>24598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Hanes</dc:creator>
  <cp:keywords/>
  <dc:description/>
  <cp:lastModifiedBy>Primaria Brad</cp:lastModifiedBy>
  <cp:revision>3</cp:revision>
  <cp:lastPrinted>2024-06-05T10:17:00Z</cp:lastPrinted>
  <dcterms:created xsi:type="dcterms:W3CDTF">2024-07-22T06:04:00Z</dcterms:created>
  <dcterms:modified xsi:type="dcterms:W3CDTF">2024-07-29T10:40:00Z</dcterms:modified>
</cp:coreProperties>
</file>