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Anexa nr.2 H.C.L nr.……..…/   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Structur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 minimală de elaborare a proiectului de management la concursul organizat pentru ocuparea postului vacant de conducere de director grad I al Clubului Sportiv Bihorul Beiuș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Perioada de management este de 4 ani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Proiectele de management vor fi elaborate de candidați respectând urm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ătoarea structură 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Capitolul I -Considerații cu caracter general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1.Contextul legal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2.Contextul național,regional,județean și municipal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3.Analiza SWOT a conjucturii social-economice și sportive a Clubului Sportiv Bihorul Beiuș, instituție public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 în subordinea Consiliului Local al municipiului Beiuș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4.Direcții de început și de dezvoltare ulterioar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 a activității instituției din perspectiva situației concrete existente și previzibile pe durata mandatului de 4 ani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Capitolul II -Mijloace de realizare a managementului Clubului Sportiv Bihorul Beiuș, instituție public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ă în subordinea Consiliului Local al municipiului Beiuș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1.Resursele economice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2.Resursele umane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3.Baza material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Capitolul III-M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ăsuri și acțiuni de început și continuat în vederea atingerii obiectivelor propuse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Capitolul IV -Planificarea activit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ăților necesare atingerii obiectivelor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Capitolul V-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ăsuri,acțiuni și obiective ce urmează a fi îndeplinite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Capitolul VI-Concluzii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Capitolele III și IV vor cuprinde obligatoriu o proiecție fundamental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 a bugetului de venituri și cheltuieli a Clubului Sportiv Bihorul Beiuș, instituție publică în subordinea Consiliului Local al municipiului Beiuș, pentru perioada 2021-2025, în care pot fi incluse strategii,programe,proiecte,măsuri concrete, cuantificabile ce vor fi avute în vedere în perioada de executare a contractului de management.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Proiectele de management nu sunt limítate la un num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ăr de pagini+anexe și trebuie să conțină punctele de vedere ale candidaților asupra măsurilor și acțiunilor de început și ulterior,cu privire la dezvoltarea și evoluția Clubului Sportiv Bihorul Beiuș, în perioada 2021-2025.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Redactarea proiectelor de management va fi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ăcută în Times New Roman ,mărime caracter 12,spațiu la rând.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