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19D0A" w14:textId="77777777" w:rsidR="00F721BA" w:rsidRDefault="00F721BA" w:rsidP="00FD71AC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484848"/>
        </w:rPr>
      </w:pPr>
    </w:p>
    <w:p w14:paraId="033C1394" w14:textId="2FAD5658" w:rsidR="00F721BA" w:rsidRPr="006123CD" w:rsidRDefault="00F721BA" w:rsidP="00F721BA">
      <w:pPr>
        <w:pStyle w:val="NormalWeb"/>
        <w:shd w:val="clear" w:color="auto" w:fill="FFFFFF"/>
        <w:spacing w:after="0"/>
        <w:ind w:left="5760"/>
        <w:jc w:val="both"/>
        <w:rPr>
          <w:b/>
          <w:bCs/>
          <w:color w:val="484848"/>
        </w:rPr>
      </w:pPr>
      <w:r w:rsidRPr="00F721BA">
        <w:rPr>
          <w:color w:val="484848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color w:val="484848"/>
        </w:rPr>
        <w:t xml:space="preserve">                            </w:t>
      </w:r>
      <w:proofErr w:type="spellStart"/>
      <w:r w:rsidRPr="006123CD">
        <w:rPr>
          <w:b/>
          <w:bCs/>
          <w:color w:val="484848"/>
        </w:rPr>
        <w:t>Anexa</w:t>
      </w:r>
      <w:proofErr w:type="spellEnd"/>
      <w:r w:rsidRPr="006123CD">
        <w:rPr>
          <w:b/>
          <w:bCs/>
          <w:color w:val="484848"/>
        </w:rPr>
        <w:t xml:space="preserve"> la HCL nr._____/_________</w:t>
      </w:r>
    </w:p>
    <w:p w14:paraId="32C7C878" w14:textId="77777777" w:rsidR="00F721BA" w:rsidRPr="00F721BA" w:rsidRDefault="00F721BA" w:rsidP="00F721BA">
      <w:pPr>
        <w:pStyle w:val="NormalWeb"/>
        <w:shd w:val="clear" w:color="auto" w:fill="FFFFFF"/>
        <w:spacing w:after="0"/>
        <w:ind w:firstLine="720"/>
        <w:jc w:val="both"/>
        <w:rPr>
          <w:color w:val="484848"/>
        </w:rPr>
      </w:pPr>
    </w:p>
    <w:p w14:paraId="356263D0" w14:textId="77777777" w:rsidR="00F721BA" w:rsidRPr="00F721BA" w:rsidRDefault="00F721BA" w:rsidP="00F721BA">
      <w:pPr>
        <w:pStyle w:val="NormalWeb"/>
        <w:shd w:val="clear" w:color="auto" w:fill="FFFFFF"/>
        <w:spacing w:after="0"/>
        <w:ind w:firstLine="720"/>
        <w:jc w:val="both"/>
        <w:rPr>
          <w:color w:val="484848"/>
        </w:rPr>
      </w:pPr>
    </w:p>
    <w:p w14:paraId="1A9BE03B" w14:textId="77777777" w:rsidR="00F721BA" w:rsidRPr="00F721BA" w:rsidRDefault="00F721BA" w:rsidP="006123CD">
      <w:pPr>
        <w:pStyle w:val="NormalWeb"/>
        <w:shd w:val="clear" w:color="auto" w:fill="FFFFFF"/>
        <w:spacing w:after="0"/>
        <w:ind w:firstLine="720"/>
        <w:jc w:val="both"/>
        <w:rPr>
          <w:color w:val="484848"/>
        </w:rPr>
      </w:pPr>
    </w:p>
    <w:p w14:paraId="3D38D55F" w14:textId="36EF594F" w:rsidR="00F721BA" w:rsidRPr="00F721BA" w:rsidRDefault="00F721BA" w:rsidP="006123CD">
      <w:pPr>
        <w:pStyle w:val="NormalWeb"/>
        <w:shd w:val="clear" w:color="auto" w:fill="FFFFFF"/>
        <w:spacing w:after="0"/>
        <w:ind w:firstLine="720"/>
        <w:jc w:val="both"/>
        <w:rPr>
          <w:b/>
          <w:bCs/>
          <w:color w:val="484848"/>
        </w:rPr>
      </w:pPr>
      <w:r w:rsidRPr="00F721BA">
        <w:rPr>
          <w:b/>
          <w:bCs/>
          <w:color w:val="484848"/>
        </w:rPr>
        <w:t xml:space="preserve">Nr. </w:t>
      </w:r>
      <w:proofErr w:type="spellStart"/>
      <w:r w:rsidRPr="00F721BA">
        <w:rPr>
          <w:b/>
          <w:bCs/>
          <w:color w:val="484848"/>
        </w:rPr>
        <w:t>Crt</w:t>
      </w:r>
      <w:proofErr w:type="spellEnd"/>
      <w:r w:rsidRPr="00F721BA">
        <w:rPr>
          <w:b/>
          <w:bCs/>
          <w:color w:val="484848"/>
        </w:rPr>
        <w:t xml:space="preserve">.    </w:t>
      </w:r>
      <w:proofErr w:type="spellStart"/>
      <w:r w:rsidRPr="00F721BA">
        <w:rPr>
          <w:b/>
          <w:bCs/>
          <w:color w:val="484848"/>
        </w:rPr>
        <w:t>Denumirea</w:t>
      </w:r>
      <w:proofErr w:type="spellEnd"/>
      <w:r w:rsidRPr="00F721BA">
        <w:rPr>
          <w:b/>
          <w:bCs/>
          <w:color w:val="484848"/>
        </w:rPr>
        <w:t xml:space="preserve"> </w:t>
      </w:r>
      <w:proofErr w:type="spellStart"/>
      <w:r w:rsidRPr="00F721BA">
        <w:rPr>
          <w:b/>
          <w:bCs/>
          <w:color w:val="484848"/>
        </w:rPr>
        <w:t>bunului</w:t>
      </w:r>
      <w:proofErr w:type="spellEnd"/>
      <w:r w:rsidRPr="00F721BA">
        <w:rPr>
          <w:b/>
          <w:bCs/>
          <w:color w:val="484848"/>
        </w:rPr>
        <w:tab/>
        <w:t xml:space="preserve">                        </w:t>
      </w:r>
      <w:proofErr w:type="spellStart"/>
      <w:r w:rsidRPr="00F721BA">
        <w:rPr>
          <w:b/>
          <w:bCs/>
          <w:color w:val="484848"/>
        </w:rPr>
        <w:t>Elemente</w:t>
      </w:r>
      <w:proofErr w:type="spellEnd"/>
      <w:r w:rsidRPr="00F721BA">
        <w:rPr>
          <w:b/>
          <w:bCs/>
          <w:color w:val="484848"/>
        </w:rPr>
        <w:t xml:space="preserve"> de </w:t>
      </w:r>
      <w:proofErr w:type="spellStart"/>
      <w:r w:rsidRPr="00F721BA">
        <w:rPr>
          <w:b/>
          <w:bCs/>
          <w:color w:val="484848"/>
        </w:rPr>
        <w:t>identificare</w:t>
      </w:r>
      <w:proofErr w:type="spellEnd"/>
    </w:p>
    <w:p w14:paraId="6BEFFF89" w14:textId="6F68F4E1" w:rsidR="00F721BA" w:rsidRPr="00F721BA" w:rsidRDefault="00F721BA" w:rsidP="006123CD">
      <w:pPr>
        <w:pStyle w:val="NormalWeb"/>
        <w:shd w:val="clear" w:color="auto" w:fill="FFFFFF"/>
        <w:spacing w:after="0"/>
        <w:ind w:firstLine="720"/>
        <w:jc w:val="both"/>
        <w:rPr>
          <w:color w:val="484848"/>
        </w:rPr>
      </w:pPr>
      <w:r w:rsidRPr="00F721BA">
        <w:rPr>
          <w:color w:val="484848"/>
        </w:rPr>
        <w:t>1</w:t>
      </w:r>
      <w:r w:rsidRPr="00F721BA">
        <w:rPr>
          <w:color w:val="484848"/>
        </w:rPr>
        <w:tab/>
      </w:r>
      <w:r>
        <w:rPr>
          <w:color w:val="484848"/>
        </w:rPr>
        <w:t xml:space="preserve">     Drum </w:t>
      </w:r>
      <w:proofErr w:type="spellStart"/>
      <w:r>
        <w:rPr>
          <w:color w:val="484848"/>
        </w:rPr>
        <w:t>cicliști</w:t>
      </w:r>
      <w:proofErr w:type="spellEnd"/>
      <w:r>
        <w:rPr>
          <w:color w:val="484848"/>
        </w:rPr>
        <w:t xml:space="preserve"> I      </w:t>
      </w:r>
      <w:r w:rsidRPr="00F721BA">
        <w:rPr>
          <w:color w:val="484848"/>
        </w:rPr>
        <w:tab/>
      </w:r>
      <w:r>
        <w:rPr>
          <w:color w:val="484848"/>
        </w:rPr>
        <w:t xml:space="preserve">             </w:t>
      </w:r>
      <w:r w:rsidR="006123CD">
        <w:rPr>
          <w:color w:val="484848"/>
        </w:rPr>
        <w:t>-</w:t>
      </w:r>
      <w:r>
        <w:rPr>
          <w:color w:val="484848"/>
        </w:rPr>
        <w:t xml:space="preserve">            </w:t>
      </w:r>
      <w:proofErr w:type="spellStart"/>
      <w:r w:rsidRPr="00F721BA">
        <w:rPr>
          <w:color w:val="484848"/>
        </w:rPr>
        <w:t>Adresa</w:t>
      </w:r>
      <w:proofErr w:type="spellEnd"/>
      <w:r w:rsidRPr="00F721BA">
        <w:rPr>
          <w:color w:val="484848"/>
        </w:rPr>
        <w:t xml:space="preserve"> – </w:t>
      </w:r>
      <w:proofErr w:type="spellStart"/>
      <w:r w:rsidRPr="00F721BA">
        <w:rPr>
          <w:color w:val="484848"/>
        </w:rPr>
        <w:t>intravilanul</w:t>
      </w:r>
      <w:proofErr w:type="spellEnd"/>
      <w:r w:rsidRPr="00F721BA">
        <w:rPr>
          <w:color w:val="484848"/>
        </w:rPr>
        <w:t xml:space="preserve"> </w:t>
      </w:r>
      <w:proofErr w:type="spellStart"/>
      <w:r w:rsidRPr="00F721BA">
        <w:rPr>
          <w:color w:val="484848"/>
        </w:rPr>
        <w:t>satului</w:t>
      </w:r>
      <w:proofErr w:type="spellEnd"/>
      <w:r w:rsidRPr="00F721BA">
        <w:rPr>
          <w:color w:val="484848"/>
        </w:rPr>
        <w:t xml:space="preserve"> </w:t>
      </w:r>
      <w:proofErr w:type="spellStart"/>
      <w:r>
        <w:rPr>
          <w:color w:val="484848"/>
        </w:rPr>
        <w:t>Crucea</w:t>
      </w:r>
      <w:proofErr w:type="spellEnd"/>
      <w:r w:rsidRPr="00F721BA">
        <w:rPr>
          <w:color w:val="484848"/>
        </w:rPr>
        <w:t xml:space="preserve">, </w:t>
      </w:r>
    </w:p>
    <w:p w14:paraId="712B243A" w14:textId="0785F1B3" w:rsidR="00F721BA" w:rsidRPr="00F721BA" w:rsidRDefault="00F721BA" w:rsidP="006123CD">
      <w:pPr>
        <w:pStyle w:val="NormalWeb"/>
        <w:shd w:val="clear" w:color="auto" w:fill="FFFFFF"/>
        <w:spacing w:after="0"/>
        <w:ind w:left="4380"/>
        <w:jc w:val="both"/>
        <w:rPr>
          <w:color w:val="484848"/>
        </w:rPr>
      </w:pPr>
      <w:r>
        <w:rPr>
          <w:color w:val="484848"/>
        </w:rPr>
        <w:t xml:space="preserve">           </w:t>
      </w:r>
      <w:r w:rsidR="006123CD">
        <w:rPr>
          <w:color w:val="484848"/>
        </w:rPr>
        <w:t xml:space="preserve">  </w:t>
      </w:r>
      <w:r>
        <w:rPr>
          <w:color w:val="484848"/>
        </w:rPr>
        <w:t xml:space="preserve"> </w:t>
      </w:r>
      <w:proofErr w:type="spellStart"/>
      <w:r w:rsidRPr="00F721BA">
        <w:rPr>
          <w:color w:val="484848"/>
        </w:rPr>
        <w:t>Suprafata</w:t>
      </w:r>
      <w:proofErr w:type="spellEnd"/>
      <w:r w:rsidRPr="00F721BA">
        <w:rPr>
          <w:color w:val="484848"/>
        </w:rPr>
        <w:t xml:space="preserve"> – </w:t>
      </w:r>
      <w:r>
        <w:rPr>
          <w:color w:val="484848"/>
        </w:rPr>
        <w:t xml:space="preserve">621 </w:t>
      </w:r>
      <w:proofErr w:type="spellStart"/>
      <w:r w:rsidRPr="00F721BA">
        <w:rPr>
          <w:color w:val="484848"/>
        </w:rPr>
        <w:t>m.p</w:t>
      </w:r>
      <w:proofErr w:type="spellEnd"/>
      <w:r w:rsidRPr="00F721BA">
        <w:rPr>
          <w:color w:val="484848"/>
        </w:rPr>
        <w:t xml:space="preserve">,  cu </w:t>
      </w:r>
      <w:proofErr w:type="spellStart"/>
      <w:r w:rsidRPr="00F721BA">
        <w:rPr>
          <w:color w:val="484848"/>
        </w:rPr>
        <w:t>vecinătăți</w:t>
      </w:r>
      <w:proofErr w:type="spellEnd"/>
      <w:r w:rsidRPr="00F721BA">
        <w:rPr>
          <w:color w:val="484848"/>
        </w:rPr>
        <w:t xml:space="preserve"> :</w:t>
      </w:r>
    </w:p>
    <w:p w14:paraId="72D8032E" w14:textId="06B9DA43" w:rsidR="00F721BA" w:rsidRDefault="00F721BA" w:rsidP="006123CD">
      <w:pPr>
        <w:pStyle w:val="NormalWeb"/>
        <w:numPr>
          <w:ilvl w:val="0"/>
          <w:numId w:val="1"/>
        </w:numPr>
        <w:shd w:val="clear" w:color="auto" w:fill="FFFFFF"/>
        <w:spacing w:after="0"/>
        <w:jc w:val="both"/>
        <w:rPr>
          <w:color w:val="484848"/>
        </w:rPr>
      </w:pPr>
      <w:r w:rsidRPr="00F721BA">
        <w:rPr>
          <w:color w:val="484848"/>
        </w:rPr>
        <w:t xml:space="preserve">N </w:t>
      </w:r>
      <w:r>
        <w:rPr>
          <w:color w:val="484848"/>
        </w:rPr>
        <w:t>–</w:t>
      </w:r>
      <w:r w:rsidRPr="00F721BA">
        <w:rPr>
          <w:color w:val="484848"/>
        </w:rPr>
        <w:t xml:space="preserve"> </w:t>
      </w:r>
      <w:r>
        <w:rPr>
          <w:color w:val="484848"/>
        </w:rPr>
        <w:t xml:space="preserve">str. </w:t>
      </w:r>
      <w:proofErr w:type="spellStart"/>
      <w:r>
        <w:rPr>
          <w:color w:val="484848"/>
        </w:rPr>
        <w:t>Livezii</w:t>
      </w:r>
      <w:proofErr w:type="spellEnd"/>
      <w:r>
        <w:rPr>
          <w:color w:val="484848"/>
        </w:rPr>
        <w:t xml:space="preserve"> IE 102771</w:t>
      </w:r>
    </w:p>
    <w:p w14:paraId="467AE41E" w14:textId="1EEFC7A3" w:rsidR="00F721BA" w:rsidRDefault="00F721BA" w:rsidP="006123CD">
      <w:pPr>
        <w:pStyle w:val="NormalWeb"/>
        <w:numPr>
          <w:ilvl w:val="0"/>
          <w:numId w:val="1"/>
        </w:numPr>
        <w:shd w:val="clear" w:color="auto" w:fill="FFFFFF"/>
        <w:spacing w:after="0"/>
        <w:jc w:val="both"/>
        <w:rPr>
          <w:color w:val="484848"/>
        </w:rPr>
      </w:pPr>
      <w:r>
        <w:rPr>
          <w:color w:val="484848"/>
        </w:rPr>
        <w:t xml:space="preserve">E – </w:t>
      </w:r>
      <w:proofErr w:type="spellStart"/>
      <w:r>
        <w:rPr>
          <w:color w:val="484848"/>
        </w:rPr>
        <w:t>proprietati</w:t>
      </w:r>
      <w:proofErr w:type="spellEnd"/>
      <w:r>
        <w:rPr>
          <w:color w:val="484848"/>
        </w:rPr>
        <w:t xml:space="preserve"> </w:t>
      </w:r>
      <w:proofErr w:type="spellStart"/>
      <w:r>
        <w:rPr>
          <w:color w:val="484848"/>
        </w:rPr>
        <w:t>particulare</w:t>
      </w:r>
      <w:proofErr w:type="spellEnd"/>
      <w:r>
        <w:rPr>
          <w:color w:val="484848"/>
        </w:rPr>
        <w:t xml:space="preserve">, str. </w:t>
      </w:r>
      <w:proofErr w:type="spellStart"/>
      <w:r>
        <w:rPr>
          <w:color w:val="484848"/>
        </w:rPr>
        <w:t>Lacului</w:t>
      </w:r>
      <w:proofErr w:type="spellEnd"/>
      <w:r>
        <w:rPr>
          <w:color w:val="484848"/>
        </w:rPr>
        <w:t xml:space="preserve"> IE 102781</w:t>
      </w:r>
    </w:p>
    <w:p w14:paraId="40EEB0D6" w14:textId="290CC3E2" w:rsidR="00F721BA" w:rsidRDefault="00F721BA" w:rsidP="006123CD">
      <w:pPr>
        <w:pStyle w:val="NormalWeb"/>
        <w:numPr>
          <w:ilvl w:val="0"/>
          <w:numId w:val="1"/>
        </w:numPr>
        <w:shd w:val="clear" w:color="auto" w:fill="FFFFFF"/>
        <w:spacing w:after="0"/>
        <w:jc w:val="both"/>
        <w:rPr>
          <w:color w:val="484848"/>
        </w:rPr>
      </w:pPr>
      <w:r w:rsidRPr="00F721BA">
        <w:rPr>
          <w:color w:val="484848"/>
        </w:rPr>
        <w:t xml:space="preserve">S - </w:t>
      </w:r>
      <w:r>
        <w:rPr>
          <w:color w:val="484848"/>
        </w:rPr>
        <w:t xml:space="preserve"> </w:t>
      </w:r>
      <w:proofErr w:type="spellStart"/>
      <w:r>
        <w:rPr>
          <w:color w:val="484848"/>
        </w:rPr>
        <w:t>teren</w:t>
      </w:r>
      <w:proofErr w:type="spellEnd"/>
      <w:r>
        <w:rPr>
          <w:color w:val="484848"/>
        </w:rPr>
        <w:t xml:space="preserve"> </w:t>
      </w:r>
      <w:proofErr w:type="spellStart"/>
      <w:r>
        <w:rPr>
          <w:color w:val="484848"/>
        </w:rPr>
        <w:t>comuna</w:t>
      </w:r>
      <w:proofErr w:type="spellEnd"/>
      <w:r>
        <w:rPr>
          <w:color w:val="484848"/>
        </w:rPr>
        <w:t xml:space="preserve"> </w:t>
      </w:r>
      <w:proofErr w:type="spellStart"/>
      <w:r>
        <w:rPr>
          <w:color w:val="484848"/>
        </w:rPr>
        <w:t>Crucea</w:t>
      </w:r>
      <w:proofErr w:type="spellEnd"/>
      <w:r>
        <w:rPr>
          <w:color w:val="484848"/>
        </w:rPr>
        <w:t>,</w:t>
      </w:r>
    </w:p>
    <w:p w14:paraId="338395DE" w14:textId="5B25C050" w:rsidR="00F721BA" w:rsidRPr="00F721BA" w:rsidRDefault="00F721BA" w:rsidP="006123CD">
      <w:pPr>
        <w:pStyle w:val="NormalWeb"/>
        <w:numPr>
          <w:ilvl w:val="0"/>
          <w:numId w:val="1"/>
        </w:numPr>
        <w:shd w:val="clear" w:color="auto" w:fill="FFFFFF"/>
        <w:spacing w:after="0"/>
        <w:jc w:val="both"/>
        <w:rPr>
          <w:color w:val="484848"/>
        </w:rPr>
      </w:pPr>
      <w:r w:rsidRPr="00F721BA">
        <w:rPr>
          <w:color w:val="484848"/>
        </w:rPr>
        <w:t xml:space="preserve">V- </w:t>
      </w:r>
      <w:r>
        <w:rPr>
          <w:color w:val="484848"/>
        </w:rPr>
        <w:t xml:space="preserve"> </w:t>
      </w:r>
      <w:proofErr w:type="spellStart"/>
      <w:r>
        <w:rPr>
          <w:color w:val="484848"/>
        </w:rPr>
        <w:t>teren</w:t>
      </w:r>
      <w:proofErr w:type="spellEnd"/>
      <w:r>
        <w:rPr>
          <w:color w:val="484848"/>
        </w:rPr>
        <w:t xml:space="preserve"> </w:t>
      </w:r>
      <w:proofErr w:type="spellStart"/>
      <w:r>
        <w:rPr>
          <w:color w:val="484848"/>
        </w:rPr>
        <w:t>comuna</w:t>
      </w:r>
      <w:proofErr w:type="spellEnd"/>
      <w:r>
        <w:rPr>
          <w:color w:val="484848"/>
        </w:rPr>
        <w:t xml:space="preserve"> </w:t>
      </w:r>
      <w:proofErr w:type="spellStart"/>
      <w:r>
        <w:rPr>
          <w:color w:val="484848"/>
        </w:rPr>
        <w:t>Crucea</w:t>
      </w:r>
      <w:proofErr w:type="spellEnd"/>
    </w:p>
    <w:p w14:paraId="1E05823A" w14:textId="2887459D" w:rsidR="00F721BA" w:rsidRDefault="00F721BA" w:rsidP="006123CD">
      <w:pPr>
        <w:pStyle w:val="NormalWeb"/>
        <w:shd w:val="clear" w:color="auto" w:fill="FFFFFF"/>
        <w:spacing w:after="0"/>
        <w:ind w:firstLine="720"/>
        <w:jc w:val="both"/>
        <w:rPr>
          <w:color w:val="484848"/>
        </w:rPr>
      </w:pPr>
      <w:r w:rsidRPr="00F721BA">
        <w:rPr>
          <w:color w:val="484848"/>
        </w:rPr>
        <w:t>2</w:t>
      </w:r>
      <w:r w:rsidRPr="00F721BA">
        <w:rPr>
          <w:color w:val="484848"/>
        </w:rPr>
        <w:tab/>
      </w:r>
      <w:r w:rsidR="006123CD">
        <w:rPr>
          <w:color w:val="484848"/>
        </w:rPr>
        <w:t xml:space="preserve">     </w:t>
      </w:r>
      <w:r>
        <w:rPr>
          <w:color w:val="484848"/>
        </w:rPr>
        <w:t xml:space="preserve"> Drum </w:t>
      </w:r>
      <w:proofErr w:type="spellStart"/>
      <w:r>
        <w:rPr>
          <w:color w:val="484848"/>
        </w:rPr>
        <w:t>cicliști</w:t>
      </w:r>
      <w:proofErr w:type="spellEnd"/>
      <w:r>
        <w:rPr>
          <w:color w:val="484848"/>
        </w:rPr>
        <w:t xml:space="preserve"> II</w:t>
      </w:r>
      <w:r w:rsidRPr="00F721BA">
        <w:rPr>
          <w:color w:val="484848"/>
        </w:rPr>
        <w:tab/>
      </w:r>
      <w:r>
        <w:rPr>
          <w:color w:val="484848"/>
        </w:rPr>
        <w:t xml:space="preserve">             </w:t>
      </w:r>
      <w:r w:rsidR="006123CD">
        <w:rPr>
          <w:color w:val="484848"/>
        </w:rPr>
        <w:t>-</w:t>
      </w:r>
      <w:r>
        <w:rPr>
          <w:color w:val="484848"/>
        </w:rPr>
        <w:t xml:space="preserve">           </w:t>
      </w:r>
      <w:proofErr w:type="spellStart"/>
      <w:r w:rsidRPr="00F721BA">
        <w:rPr>
          <w:color w:val="484848"/>
        </w:rPr>
        <w:t>Adresa</w:t>
      </w:r>
      <w:proofErr w:type="spellEnd"/>
      <w:r w:rsidRPr="00F721BA">
        <w:rPr>
          <w:color w:val="484848"/>
        </w:rPr>
        <w:t xml:space="preserve"> – </w:t>
      </w:r>
      <w:proofErr w:type="spellStart"/>
      <w:r w:rsidRPr="00F721BA">
        <w:rPr>
          <w:color w:val="484848"/>
        </w:rPr>
        <w:t>intravilanul</w:t>
      </w:r>
      <w:proofErr w:type="spellEnd"/>
      <w:r w:rsidRPr="00F721BA">
        <w:rPr>
          <w:color w:val="484848"/>
        </w:rPr>
        <w:t xml:space="preserve"> </w:t>
      </w:r>
      <w:proofErr w:type="spellStart"/>
      <w:r w:rsidRPr="00F721BA">
        <w:rPr>
          <w:color w:val="484848"/>
        </w:rPr>
        <w:t>satului</w:t>
      </w:r>
      <w:proofErr w:type="spellEnd"/>
      <w:r w:rsidRPr="00F721BA">
        <w:rPr>
          <w:color w:val="484848"/>
        </w:rPr>
        <w:t xml:space="preserve"> </w:t>
      </w:r>
      <w:proofErr w:type="spellStart"/>
      <w:r w:rsidRPr="00F721BA">
        <w:rPr>
          <w:color w:val="484848"/>
        </w:rPr>
        <w:t>Crucea</w:t>
      </w:r>
      <w:proofErr w:type="spellEnd"/>
      <w:r w:rsidRPr="00F721BA">
        <w:rPr>
          <w:color w:val="484848"/>
        </w:rPr>
        <w:t xml:space="preserve"> , </w:t>
      </w:r>
    </w:p>
    <w:p w14:paraId="150D16F0" w14:textId="06D7468E" w:rsidR="00F721BA" w:rsidRPr="00F721BA" w:rsidRDefault="00F721BA" w:rsidP="006123CD">
      <w:pPr>
        <w:pStyle w:val="NormalWeb"/>
        <w:shd w:val="clear" w:color="auto" w:fill="FFFFFF"/>
        <w:spacing w:after="0"/>
        <w:ind w:firstLine="720"/>
        <w:jc w:val="both"/>
        <w:rPr>
          <w:color w:val="484848"/>
        </w:rPr>
      </w:pPr>
      <w:r>
        <w:rPr>
          <w:color w:val="484848"/>
        </w:rPr>
        <w:t xml:space="preserve">                                                                        </w:t>
      </w:r>
      <w:r w:rsidR="006123CD">
        <w:rPr>
          <w:color w:val="484848"/>
        </w:rPr>
        <w:t xml:space="preserve">  </w:t>
      </w:r>
      <w:proofErr w:type="spellStart"/>
      <w:r>
        <w:rPr>
          <w:color w:val="484848"/>
        </w:rPr>
        <w:t>S</w:t>
      </w:r>
      <w:r w:rsidRPr="00F721BA">
        <w:rPr>
          <w:color w:val="484848"/>
        </w:rPr>
        <w:t>uprafata</w:t>
      </w:r>
      <w:proofErr w:type="spellEnd"/>
      <w:r w:rsidRPr="00F721BA">
        <w:rPr>
          <w:color w:val="484848"/>
        </w:rPr>
        <w:t xml:space="preserve"> –</w:t>
      </w:r>
      <w:r>
        <w:rPr>
          <w:color w:val="484848"/>
        </w:rPr>
        <w:t xml:space="preserve"> 379 </w:t>
      </w:r>
      <w:proofErr w:type="spellStart"/>
      <w:r>
        <w:rPr>
          <w:color w:val="484848"/>
        </w:rPr>
        <w:t>m.p</w:t>
      </w:r>
      <w:proofErr w:type="spellEnd"/>
      <w:r>
        <w:rPr>
          <w:color w:val="484848"/>
        </w:rPr>
        <w:t xml:space="preserve"> </w:t>
      </w:r>
      <w:r w:rsidRPr="00F721BA">
        <w:rPr>
          <w:color w:val="484848"/>
        </w:rPr>
        <w:t xml:space="preserve">, cu </w:t>
      </w:r>
      <w:proofErr w:type="spellStart"/>
      <w:r w:rsidRPr="00F721BA">
        <w:rPr>
          <w:color w:val="484848"/>
        </w:rPr>
        <w:t>vecinătăți</w:t>
      </w:r>
      <w:proofErr w:type="spellEnd"/>
      <w:r w:rsidRPr="00F721BA">
        <w:rPr>
          <w:color w:val="484848"/>
        </w:rPr>
        <w:t xml:space="preserve"> :</w:t>
      </w:r>
    </w:p>
    <w:p w14:paraId="3235C2D0" w14:textId="73EB0145" w:rsidR="00F721BA" w:rsidRDefault="00F721BA" w:rsidP="006123CD">
      <w:pPr>
        <w:pStyle w:val="NormalWeb"/>
        <w:numPr>
          <w:ilvl w:val="0"/>
          <w:numId w:val="2"/>
        </w:numPr>
        <w:shd w:val="clear" w:color="auto" w:fill="FFFFFF"/>
        <w:spacing w:after="0"/>
        <w:ind w:left="4500" w:firstLine="270"/>
        <w:jc w:val="both"/>
        <w:rPr>
          <w:color w:val="484848"/>
        </w:rPr>
      </w:pPr>
      <w:r w:rsidRPr="00F721BA">
        <w:rPr>
          <w:color w:val="484848"/>
        </w:rPr>
        <w:t xml:space="preserve">N – </w:t>
      </w:r>
      <w:r>
        <w:rPr>
          <w:color w:val="484848"/>
        </w:rPr>
        <w:t xml:space="preserve">str. </w:t>
      </w:r>
      <w:proofErr w:type="spellStart"/>
      <w:r>
        <w:rPr>
          <w:color w:val="484848"/>
        </w:rPr>
        <w:t>Lacului</w:t>
      </w:r>
      <w:proofErr w:type="spellEnd"/>
      <w:r>
        <w:rPr>
          <w:color w:val="484848"/>
        </w:rPr>
        <w:t xml:space="preserve"> nr.102781</w:t>
      </w:r>
    </w:p>
    <w:p w14:paraId="34CAC9B3" w14:textId="77777777" w:rsidR="00F721BA" w:rsidRPr="00F721BA" w:rsidRDefault="00F721BA" w:rsidP="006123CD">
      <w:pPr>
        <w:pStyle w:val="NormalWeb"/>
        <w:numPr>
          <w:ilvl w:val="0"/>
          <w:numId w:val="2"/>
        </w:numPr>
        <w:shd w:val="clear" w:color="auto" w:fill="FFFFFF"/>
        <w:spacing w:after="0"/>
        <w:ind w:left="5040" w:hanging="270"/>
        <w:jc w:val="both"/>
        <w:rPr>
          <w:color w:val="484848"/>
        </w:rPr>
      </w:pPr>
      <w:r w:rsidRPr="00F721BA">
        <w:rPr>
          <w:color w:val="484848"/>
        </w:rPr>
        <w:t xml:space="preserve">E – </w:t>
      </w:r>
      <w:proofErr w:type="spellStart"/>
      <w:r w:rsidRPr="00F721BA">
        <w:rPr>
          <w:color w:val="484848"/>
        </w:rPr>
        <w:t>proprietate</w:t>
      </w:r>
      <w:proofErr w:type="spellEnd"/>
      <w:r w:rsidRPr="00F721BA">
        <w:rPr>
          <w:color w:val="484848"/>
        </w:rPr>
        <w:t xml:space="preserve"> </w:t>
      </w:r>
      <w:proofErr w:type="spellStart"/>
      <w:r w:rsidRPr="00F721BA">
        <w:rPr>
          <w:color w:val="484848"/>
        </w:rPr>
        <w:t>particulară</w:t>
      </w:r>
      <w:proofErr w:type="spellEnd"/>
    </w:p>
    <w:p w14:paraId="790D8DBC" w14:textId="77777777" w:rsidR="00F721BA" w:rsidRPr="00F721BA" w:rsidRDefault="00F721BA" w:rsidP="006123CD">
      <w:pPr>
        <w:pStyle w:val="NormalWeb"/>
        <w:numPr>
          <w:ilvl w:val="0"/>
          <w:numId w:val="2"/>
        </w:numPr>
        <w:shd w:val="clear" w:color="auto" w:fill="FFFFFF"/>
        <w:spacing w:after="0"/>
        <w:ind w:left="5040" w:hanging="270"/>
        <w:jc w:val="both"/>
        <w:rPr>
          <w:color w:val="484848"/>
        </w:rPr>
      </w:pPr>
      <w:r w:rsidRPr="00F721BA">
        <w:rPr>
          <w:color w:val="484848"/>
        </w:rPr>
        <w:t xml:space="preserve">S - </w:t>
      </w:r>
      <w:proofErr w:type="spellStart"/>
      <w:r w:rsidRPr="00F721BA">
        <w:rPr>
          <w:color w:val="484848"/>
        </w:rPr>
        <w:t>proprietate</w:t>
      </w:r>
      <w:proofErr w:type="spellEnd"/>
      <w:r w:rsidRPr="00F721BA">
        <w:rPr>
          <w:color w:val="484848"/>
        </w:rPr>
        <w:t xml:space="preserve"> </w:t>
      </w:r>
      <w:proofErr w:type="spellStart"/>
      <w:r w:rsidRPr="00F721BA">
        <w:rPr>
          <w:color w:val="484848"/>
        </w:rPr>
        <w:t>particulara</w:t>
      </w:r>
      <w:proofErr w:type="spellEnd"/>
    </w:p>
    <w:p w14:paraId="56A16281" w14:textId="3EC5086D" w:rsidR="00F721BA" w:rsidRDefault="00F721BA" w:rsidP="006123C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040" w:hanging="270"/>
        <w:jc w:val="both"/>
        <w:rPr>
          <w:color w:val="484848"/>
        </w:rPr>
      </w:pPr>
      <w:r w:rsidRPr="00F721BA">
        <w:rPr>
          <w:color w:val="484848"/>
        </w:rPr>
        <w:t xml:space="preserve">V- </w:t>
      </w:r>
      <w:r>
        <w:rPr>
          <w:color w:val="484848"/>
        </w:rPr>
        <w:t xml:space="preserve"> </w:t>
      </w:r>
      <w:proofErr w:type="spellStart"/>
      <w:r>
        <w:rPr>
          <w:color w:val="484848"/>
        </w:rPr>
        <w:t>Baraj</w:t>
      </w:r>
      <w:proofErr w:type="spellEnd"/>
      <w:r>
        <w:rPr>
          <w:color w:val="484848"/>
        </w:rPr>
        <w:t xml:space="preserve"> 2 IE 1012551, </w:t>
      </w:r>
      <w:proofErr w:type="spellStart"/>
      <w:r>
        <w:rPr>
          <w:color w:val="484848"/>
        </w:rPr>
        <w:t>proprietate</w:t>
      </w:r>
      <w:proofErr w:type="spellEnd"/>
      <w:r>
        <w:rPr>
          <w:color w:val="484848"/>
        </w:rPr>
        <w:t xml:space="preserve"> </w:t>
      </w:r>
      <w:proofErr w:type="spellStart"/>
      <w:r>
        <w:rPr>
          <w:color w:val="484848"/>
        </w:rPr>
        <w:t>particulara</w:t>
      </w:r>
      <w:proofErr w:type="spellEnd"/>
    </w:p>
    <w:p w14:paraId="199CAAD5" w14:textId="77777777" w:rsidR="00F721BA" w:rsidRPr="00F721BA" w:rsidRDefault="00F721BA" w:rsidP="006123CD">
      <w:pPr>
        <w:pStyle w:val="NormalWeb"/>
        <w:shd w:val="clear" w:color="auto" w:fill="FFFFFF"/>
        <w:spacing w:after="0"/>
        <w:ind w:left="5340"/>
        <w:jc w:val="both"/>
        <w:rPr>
          <w:color w:val="484848"/>
        </w:rPr>
      </w:pPr>
    </w:p>
    <w:p w14:paraId="491F047D" w14:textId="77777777" w:rsidR="00F721BA" w:rsidRDefault="00F721BA" w:rsidP="00FD71AC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484848"/>
        </w:rPr>
      </w:pPr>
    </w:p>
    <w:p w14:paraId="6FDC3ADA" w14:textId="77777777" w:rsidR="00F721BA" w:rsidRDefault="00F721BA" w:rsidP="00FD71AC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484848"/>
        </w:rPr>
      </w:pPr>
    </w:p>
    <w:p w14:paraId="714415A5" w14:textId="77777777" w:rsidR="00F721BA" w:rsidRDefault="00F721BA" w:rsidP="00FD71AC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484848"/>
        </w:rPr>
      </w:pPr>
    </w:p>
    <w:p w14:paraId="6E52AC72" w14:textId="77777777" w:rsidR="00F721BA" w:rsidRDefault="00F721BA" w:rsidP="00FD71AC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484848"/>
        </w:rPr>
      </w:pPr>
    </w:p>
    <w:p w14:paraId="648BB4CE" w14:textId="1135BD88" w:rsidR="00F721BA" w:rsidRDefault="006123CD" w:rsidP="00FD71AC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484848"/>
        </w:rPr>
      </w:pPr>
      <w:r>
        <w:rPr>
          <w:color w:val="484848"/>
        </w:rPr>
        <w:t>PREȘEDINTE DE ȘEDINȚĂ,                                     SECRETAR GENERAL,</w:t>
      </w:r>
    </w:p>
    <w:p w14:paraId="5DAFB3AF" w14:textId="77777777" w:rsidR="00F721BA" w:rsidRDefault="00F721BA" w:rsidP="00FD71AC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484848"/>
        </w:rPr>
      </w:pPr>
    </w:p>
    <w:p w14:paraId="01A388BC" w14:textId="21BC0AF6" w:rsidR="008E318E" w:rsidRPr="000B3625" w:rsidRDefault="006123CD" w:rsidP="003C05E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  <w:r>
        <w:rPr>
          <w:color w:val="484848"/>
        </w:rPr>
        <w:t xml:space="preserve">  </w:t>
      </w:r>
      <w:proofErr w:type="spellStart"/>
      <w:r>
        <w:rPr>
          <w:color w:val="484848"/>
        </w:rPr>
        <w:t>Vasile</w:t>
      </w:r>
      <w:proofErr w:type="spellEnd"/>
      <w:r>
        <w:rPr>
          <w:color w:val="484848"/>
        </w:rPr>
        <w:t xml:space="preserve"> BERCUȚĂ                </w:t>
      </w:r>
      <w:r w:rsidR="003C05E1">
        <w:rPr>
          <w:color w:val="484848"/>
        </w:rPr>
        <w:t xml:space="preserve">             </w:t>
      </w:r>
      <w:r>
        <w:rPr>
          <w:color w:val="484848"/>
        </w:rPr>
        <w:t xml:space="preserve"> </w:t>
      </w:r>
      <w:r w:rsidR="003C05E1">
        <w:rPr>
          <w:color w:val="484848"/>
        </w:rPr>
        <w:t xml:space="preserve">             </w:t>
      </w:r>
      <w:r>
        <w:rPr>
          <w:color w:val="484848"/>
        </w:rPr>
        <w:t xml:space="preserve"> </w:t>
      </w:r>
      <w:r w:rsidR="003C05E1">
        <w:rPr>
          <w:color w:val="484848"/>
        </w:rPr>
        <w:t xml:space="preserve">           </w:t>
      </w:r>
      <w:proofErr w:type="spellStart"/>
      <w:r w:rsidR="003C05E1">
        <w:rPr>
          <w:color w:val="484848"/>
        </w:rPr>
        <w:t>reveicuta</w:t>
      </w:r>
      <w:proofErr w:type="spellEnd"/>
      <w:r w:rsidR="003C05E1">
        <w:rPr>
          <w:color w:val="484848"/>
        </w:rPr>
        <w:t xml:space="preserve"> GURGU </w:t>
      </w:r>
      <w:bookmarkStart w:id="0" w:name="_GoBack"/>
      <w:bookmarkEnd w:id="0"/>
    </w:p>
    <w:sectPr w:rsidR="008E318E" w:rsidRPr="000B3625" w:rsidSect="00F721BA">
      <w:pgSz w:w="12240" w:h="15840"/>
      <w:pgMar w:top="900" w:right="6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A45DD"/>
    <w:multiLevelType w:val="hybridMultilevel"/>
    <w:tmpl w:val="E0DE3866"/>
    <w:lvl w:ilvl="0" w:tplc="040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00" w:hanging="360"/>
      </w:pPr>
      <w:rPr>
        <w:rFonts w:ascii="Wingdings" w:hAnsi="Wingdings" w:hint="default"/>
      </w:rPr>
    </w:lvl>
  </w:abstractNum>
  <w:abstractNum w:abstractNumId="1" w15:restartNumberingAfterBreak="0">
    <w:nsid w:val="5DDB55EF"/>
    <w:multiLevelType w:val="hybridMultilevel"/>
    <w:tmpl w:val="F41C62A4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4FC"/>
    <w:rsid w:val="000B3625"/>
    <w:rsid w:val="003C05E1"/>
    <w:rsid w:val="003C7999"/>
    <w:rsid w:val="0048111D"/>
    <w:rsid w:val="006123CD"/>
    <w:rsid w:val="008E318E"/>
    <w:rsid w:val="00C004FC"/>
    <w:rsid w:val="00F721BA"/>
    <w:rsid w:val="00FD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95E8A"/>
  <w15:chartTrackingRefBased/>
  <w15:docId w15:val="{1DE1AF78-ED5B-4F19-BEBD-1641ABEB2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D7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6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8</cp:revision>
  <cp:lastPrinted>2022-05-30T07:55:00Z</cp:lastPrinted>
  <dcterms:created xsi:type="dcterms:W3CDTF">2022-05-30T05:46:00Z</dcterms:created>
  <dcterms:modified xsi:type="dcterms:W3CDTF">2022-05-30T07:56:00Z</dcterms:modified>
</cp:coreProperties>
</file>