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CF5F8">
    <v:background id="_x0000_s1025" o:bwmode="white" fillcolor="#ecf5f8" o:targetscreensize="1024,768">
      <v:fill color2="fill darken(234)" angle="-135" method="linear sigma" focus="100%" type="gradient"/>
    </v:background>
  </w:background>
  <w:body>
    <w:p w14:paraId="4B9F9A35" w14:textId="3DE0F6AF" w:rsidR="00D077E9" w:rsidRPr="00D93879" w:rsidRDefault="005C51CF" w:rsidP="000919E6">
      <w:pPr>
        <w:rPr>
          <w:rFonts w:ascii="Abadi" w:hAnsi="Abadi"/>
        </w:rPr>
      </w:pPr>
      <w:r w:rsidRPr="00D93879">
        <w:rPr>
          <w:rFonts w:ascii="Abadi" w:hAnsi="Abadi"/>
          <w:noProof/>
          <w:lang w:bidi="ro-RO"/>
        </w:rPr>
        <w:drawing>
          <wp:anchor distT="0" distB="0" distL="114300" distR="114300" simplePos="0" relativeHeight="251653632" behindDoc="1" locked="0" layoutInCell="1" allowOverlap="1" wp14:anchorId="445375D9" wp14:editId="574AA10F">
            <wp:simplePos x="0" y="0"/>
            <wp:positionH relativeFrom="column">
              <wp:posOffset>2128520</wp:posOffset>
            </wp:positionH>
            <wp:positionV relativeFrom="page">
              <wp:posOffset>1405255</wp:posOffset>
            </wp:positionV>
            <wp:extent cx="6540500" cy="3683000"/>
            <wp:effectExtent l="114300" t="114300" r="107950" b="10795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40500" cy="36830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D93879">
        <w:rPr>
          <w:noProof/>
        </w:rPr>
        <mc:AlternateContent>
          <mc:Choice Requires="wps">
            <w:drawing>
              <wp:anchor distT="0" distB="0" distL="114300" distR="114300" simplePos="0" relativeHeight="251657216" behindDoc="1" locked="0" layoutInCell="1" allowOverlap="1" wp14:anchorId="28104BE7" wp14:editId="7A647109">
                <wp:simplePos x="0" y="0"/>
                <wp:positionH relativeFrom="column">
                  <wp:posOffset>-75565</wp:posOffset>
                </wp:positionH>
                <wp:positionV relativeFrom="page">
                  <wp:posOffset>1210945</wp:posOffset>
                </wp:positionV>
                <wp:extent cx="3938905" cy="8708390"/>
                <wp:effectExtent l="57150" t="76200" r="61595" b="73660"/>
                <wp:wrapNone/>
                <wp:docPr id="1125717395"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8905" cy="8708390"/>
                        </a:xfrm>
                        <a:prstGeom prst="rect">
                          <a:avLst/>
                        </a:prstGeom>
                        <a:solidFill>
                          <a:schemeClr val="bg1"/>
                        </a:solidFill>
                        <a:ln>
                          <a:noFill/>
                        </a:ln>
                        <a:effectLst>
                          <a:outerShdw blurRad="635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40C22AF8" id="Dreptunghi 4" o:spid="_x0000_s1026" style="position:absolute;margin-left:-5.95pt;margin-top:95.35pt;width:310.15pt;height:68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" fillcolor="white [3212]" stroked="f" strokeweight="2pt">
                <v:shadow on="t" color="black" opacity="26214f" offset="0,0"/>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rsidRPr="00D93879" w14:paraId="23C3E316" w14:textId="77777777" w:rsidTr="00AB02A7">
        <w:trPr>
          <w:trHeight w:val="1894"/>
        </w:trPr>
        <w:tc>
          <w:tcPr>
            <w:tcW w:w="5580" w:type="dxa"/>
            <w:tcBorders>
              <w:top w:val="nil"/>
              <w:left w:val="nil"/>
              <w:bottom w:val="nil"/>
              <w:right w:val="nil"/>
            </w:tcBorders>
          </w:tcPr>
          <w:p w14:paraId="7E35918E" w14:textId="77777777" w:rsidR="00BC11BC" w:rsidRPr="00D93879" w:rsidRDefault="00BC11BC" w:rsidP="00BC11BC">
            <w:pPr>
              <w:spacing w:line="240" w:lineRule="auto"/>
              <w:rPr>
                <w:rFonts w:ascii="Abadi" w:eastAsiaTheme="majorEastAsia" w:hAnsi="Abadi" w:cstheme="majorBidi"/>
                <w:bCs/>
                <w:sz w:val="68"/>
                <w:szCs w:val="68"/>
                <w:lang w:bidi="ro-RO"/>
              </w:rPr>
            </w:pPr>
            <w:r w:rsidRPr="00D93879">
              <w:rPr>
                <w:rFonts w:ascii="Abadi" w:eastAsiaTheme="majorEastAsia" w:hAnsi="Abadi" w:cstheme="majorBidi"/>
                <w:bCs/>
                <w:sz w:val="68"/>
                <w:szCs w:val="68"/>
                <w:lang w:bidi="ro-RO"/>
              </w:rPr>
              <w:t>Proiect Tehnic</w:t>
            </w:r>
          </w:p>
          <w:p w14:paraId="5F1C8EC3" w14:textId="069B5EC6" w:rsidR="00635683" w:rsidRPr="00D93879" w:rsidRDefault="00635683" w:rsidP="00BC11BC">
            <w:pPr>
              <w:spacing w:line="240" w:lineRule="auto"/>
              <w:rPr>
                <w:rFonts w:ascii="Calibri" w:eastAsiaTheme="majorEastAsia" w:hAnsi="Calibri" w:cs="Calibri"/>
                <w:bCs/>
                <w:sz w:val="44"/>
                <w:szCs w:val="36"/>
                <w:lang w:bidi="ro-RO"/>
              </w:rPr>
            </w:pPr>
            <w:r w:rsidRPr="00D93879">
              <w:rPr>
                <w:rFonts w:ascii="Abadi" w:eastAsiaTheme="majorEastAsia" w:hAnsi="Abadi" w:cstheme="majorBidi"/>
                <w:bCs/>
                <w:sz w:val="44"/>
                <w:szCs w:val="36"/>
                <w:lang w:bidi="ro-RO"/>
              </w:rPr>
              <w:t>Direc</w:t>
            </w:r>
            <w:r w:rsidRPr="00D93879">
              <w:rPr>
                <w:rFonts w:ascii="Calibri" w:eastAsiaTheme="majorEastAsia" w:hAnsi="Calibri" w:cs="Calibri"/>
                <w:bCs/>
                <w:sz w:val="44"/>
                <w:szCs w:val="36"/>
                <w:lang w:bidi="ro-RO"/>
              </w:rPr>
              <w:t xml:space="preserve">ția de Asistență Socială </w:t>
            </w:r>
            <w:r w:rsidR="007F2F2E" w:rsidRPr="00D93879">
              <w:rPr>
                <w:rFonts w:ascii="Calibri" w:eastAsiaTheme="majorEastAsia" w:hAnsi="Calibri" w:cs="Calibri"/>
                <w:bCs/>
                <w:sz w:val="44"/>
                <w:szCs w:val="36"/>
                <w:lang w:bidi="ro-RO"/>
              </w:rPr>
              <w:t>Drobeta-Turnu Severin</w:t>
            </w:r>
          </w:p>
          <w:p w14:paraId="681DE919" w14:textId="2732B37D" w:rsidR="00BC11BC" w:rsidRPr="00D93879" w:rsidRDefault="00BC11BC" w:rsidP="00BC11BC">
            <w:pPr>
              <w:spacing w:line="240" w:lineRule="auto"/>
              <w:rPr>
                <w:rFonts w:ascii="Abadi" w:eastAsiaTheme="majorEastAsia" w:hAnsi="Abadi" w:cstheme="majorBidi"/>
                <w:bCs/>
                <w:sz w:val="44"/>
                <w:szCs w:val="36"/>
              </w:rPr>
            </w:pPr>
            <w:r w:rsidRPr="00D93879">
              <w:rPr>
                <w:rFonts w:ascii="Abadi" w:eastAsiaTheme="majorEastAsia" w:hAnsi="Abadi" w:cstheme="majorBidi"/>
                <w:bCs/>
                <w:sz w:val="44"/>
                <w:szCs w:val="36"/>
                <w:lang w:bidi="ro-RO"/>
              </w:rPr>
              <w:t>2024</w:t>
            </w:r>
          </w:p>
          <w:p w14:paraId="245D20E6" w14:textId="4A14B305" w:rsidR="00D077E9" w:rsidRPr="00D93879" w:rsidRDefault="00103962" w:rsidP="000919E6">
            <w:pPr>
              <w:rPr>
                <w:rFonts w:ascii="Abadi" w:hAnsi="Abadi"/>
              </w:rPr>
            </w:pPr>
            <w:r w:rsidRPr="00D93879">
              <w:rPr>
                <w:noProof/>
              </w:rPr>
              <mc:AlternateContent>
                <mc:Choice Requires="wps">
                  <w:drawing>
                    <wp:inline distT="0" distB="0" distL="0" distR="0" wp14:anchorId="20E9B8D8" wp14:editId="04F87106">
                      <wp:extent cx="1390650" cy="635"/>
                      <wp:effectExtent l="22860" t="24765" r="24765" b="22860"/>
                      <wp:docPr id="1579327889" name="Conector drept 5" descr="divizor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381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du="http://schemas.microsoft.com/office/word/2023/wordml/word16du">
                  <w:pict>
                    <v:line w14:anchorId="184D0545" id="Conector drept 5" o:spid="_x0000_s1026" alt="divizor text" style="visibility:visible;mso-wrap-style:square;mso-left-percent:-10001;mso-top-percent:-10001;mso-position-horizontal:absolute;mso-position-horizontal-relative:char;mso-position-vertical:absolute;mso-position-vertical-relative:line;mso-left-percent:-10001;mso-top-percent:-10001" from="0,0" to="10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" strokecolor="#082a75 [3215]" strokeweight="3pt">
                      <w10:anchorlock/>
                    </v:line>
                  </w:pict>
                </mc:Fallback>
              </mc:AlternateContent>
            </w:r>
          </w:p>
        </w:tc>
      </w:tr>
      <w:tr w:rsidR="00D077E9" w:rsidRPr="00D93879" w14:paraId="60B6A50E" w14:textId="77777777" w:rsidTr="00953946">
        <w:trPr>
          <w:trHeight w:val="7163"/>
        </w:trPr>
        <w:tc>
          <w:tcPr>
            <w:tcW w:w="5580" w:type="dxa"/>
            <w:tcBorders>
              <w:top w:val="nil"/>
              <w:left w:val="nil"/>
              <w:bottom w:val="nil"/>
              <w:right w:val="nil"/>
            </w:tcBorders>
          </w:tcPr>
          <w:p w14:paraId="02C96860" w14:textId="3FCBAD18" w:rsidR="00BC11BC" w:rsidRPr="00D93879" w:rsidRDefault="008F4B6B" w:rsidP="00BC11BC">
            <w:pPr>
              <w:pStyle w:val="Title"/>
              <w:spacing w:after="0"/>
              <w:rPr>
                <w:rFonts w:ascii="Abadi" w:hAnsi="Abadi"/>
                <w:b w:val="0"/>
                <w:sz w:val="40"/>
                <w:szCs w:val="32"/>
                <w:lang w:bidi="ro-RO"/>
              </w:rPr>
            </w:pPr>
            <w:r w:rsidRPr="00D93879">
              <w:rPr>
                <w:rFonts w:ascii="Abadi" w:hAnsi="Abadi"/>
                <w:noProof/>
                <w:lang w:bidi="ro-RO"/>
              </w:rPr>
              <w:drawing>
                <wp:anchor distT="0" distB="0" distL="114300" distR="114300" simplePos="0" relativeHeight="251658752" behindDoc="0" locked="0" layoutInCell="1" allowOverlap="1" wp14:anchorId="4FD08321" wp14:editId="04E4CDEB">
                  <wp:simplePos x="0" y="0"/>
                  <wp:positionH relativeFrom="column">
                    <wp:posOffset>71755</wp:posOffset>
                  </wp:positionH>
                  <wp:positionV relativeFrom="paragraph">
                    <wp:posOffset>3745865</wp:posOffset>
                  </wp:positionV>
                  <wp:extent cx="2239200" cy="691200"/>
                  <wp:effectExtent l="0" t="0" r="0" b="0"/>
                  <wp:wrapNone/>
                  <wp:docPr id="12" name="Element graf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Element grafic 201">
                            <a:extLst>
                              <a:ext uri="{FF2B5EF4-FFF2-40B4-BE49-F238E27FC236}">
                                <a16:creationId xmlns:a16="http://schemas.microsoft.com/office/drawing/2014/main" id="{F3D65186-AB5A-4584-87C3-0FAA2992263B}"/>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2239200" cy="691200"/>
                          </a:xfrm>
                          <a:prstGeom prst="rect">
                            <a:avLst/>
                          </a:prstGeom>
                        </pic:spPr>
                      </pic:pic>
                    </a:graphicData>
                  </a:graphic>
                  <wp14:sizeRelH relativeFrom="margin">
                    <wp14:pctWidth>0</wp14:pctWidth>
                  </wp14:sizeRelH>
                  <wp14:sizeRelV relativeFrom="margin">
                    <wp14:pctHeight>0</wp14:pctHeight>
                  </wp14:sizeRelV>
                </wp:anchor>
              </w:drawing>
            </w:r>
            <w:r w:rsidR="00BC11BC" w:rsidRPr="00D93879">
              <w:rPr>
                <w:rFonts w:ascii="Abadi" w:hAnsi="Abadi"/>
                <w:b w:val="0"/>
                <w:sz w:val="40"/>
                <w:szCs w:val="32"/>
                <w:lang w:bidi="ro-RO"/>
              </w:rPr>
              <w:t xml:space="preserve">Denumire Proiect: </w:t>
            </w:r>
          </w:p>
          <w:p w14:paraId="2CEB7A11" w14:textId="4AEC4DB8" w:rsidR="00D077E9" w:rsidRPr="00D93879" w:rsidRDefault="00635683" w:rsidP="00BC11BC">
            <w:pPr>
              <w:spacing w:before="240"/>
              <w:rPr>
                <w:rFonts w:ascii="Calibri" w:hAnsi="Calibri" w:cs="Calibri"/>
                <w:noProof/>
              </w:rPr>
            </w:pPr>
            <w:r w:rsidRPr="00D93879">
              <w:rPr>
                <w:rFonts w:ascii="Abadi" w:eastAsiaTheme="majorEastAsia" w:hAnsi="Abadi" w:cstheme="majorBidi"/>
                <w:bCs/>
                <w:sz w:val="36"/>
                <w:szCs w:val="28"/>
                <w:lang w:bidi="ro-RO"/>
              </w:rPr>
              <w:t>Digitalizarea proceselor de asisten</w:t>
            </w:r>
            <w:r w:rsidRPr="00D93879">
              <w:rPr>
                <w:rFonts w:ascii="Calibri" w:eastAsiaTheme="majorEastAsia" w:hAnsi="Calibri" w:cs="Calibri"/>
                <w:bCs/>
                <w:sz w:val="36"/>
                <w:szCs w:val="28"/>
                <w:lang w:bidi="ro-RO"/>
              </w:rPr>
              <w:t>ță</w:t>
            </w:r>
            <w:r w:rsidRPr="00D93879">
              <w:rPr>
                <w:rFonts w:ascii="Abadi" w:eastAsiaTheme="majorEastAsia" w:hAnsi="Abadi" w:cstheme="majorBidi"/>
                <w:bCs/>
                <w:sz w:val="36"/>
                <w:szCs w:val="28"/>
                <w:lang w:bidi="ro-RO"/>
              </w:rPr>
              <w:t xml:space="preserve"> social</w:t>
            </w:r>
            <w:r w:rsidRPr="00D93879">
              <w:rPr>
                <w:rFonts w:ascii="Calibri" w:eastAsiaTheme="majorEastAsia" w:hAnsi="Calibri" w:cs="Calibri"/>
                <w:bCs/>
                <w:sz w:val="36"/>
                <w:szCs w:val="28"/>
                <w:lang w:bidi="ro-RO"/>
              </w:rPr>
              <w:t>ă</w:t>
            </w:r>
            <w:r w:rsidRPr="00D93879">
              <w:rPr>
                <w:rFonts w:ascii="Abadi" w:eastAsiaTheme="majorEastAsia" w:hAnsi="Abadi" w:cstheme="majorBidi"/>
                <w:bCs/>
                <w:sz w:val="36"/>
                <w:szCs w:val="28"/>
                <w:lang w:bidi="ro-RO"/>
              </w:rPr>
              <w:t xml:space="preserve"> la nivelul Municipiului </w:t>
            </w:r>
            <w:r w:rsidR="007F2F2E" w:rsidRPr="00D93879">
              <w:rPr>
                <w:rFonts w:ascii="Abadi" w:eastAsiaTheme="majorEastAsia" w:hAnsi="Abadi" w:cstheme="majorBidi"/>
                <w:bCs/>
                <w:sz w:val="36"/>
                <w:szCs w:val="28"/>
                <w:lang w:bidi="ro-RO"/>
              </w:rPr>
              <w:t>Drobeta-Turnu Severin</w:t>
            </w:r>
          </w:p>
        </w:tc>
      </w:tr>
      <w:tr w:rsidR="00D077E9" w:rsidRPr="00D93879" w14:paraId="3C132DFB" w14:textId="77777777" w:rsidTr="00AB02A7">
        <w:trPr>
          <w:trHeight w:val="2438"/>
        </w:trPr>
        <w:tc>
          <w:tcPr>
            <w:tcW w:w="5580" w:type="dxa"/>
            <w:tcBorders>
              <w:top w:val="nil"/>
              <w:left w:val="nil"/>
              <w:bottom w:val="nil"/>
              <w:right w:val="nil"/>
            </w:tcBorders>
          </w:tcPr>
          <w:sdt>
            <w:sdtPr>
              <w:rPr>
                <w:rFonts w:ascii="Abadi" w:hAnsi="Abadi"/>
                <w:sz w:val="22"/>
                <w:szCs w:val="18"/>
              </w:rPr>
              <w:id w:val="1080870105"/>
              <w:placeholder>
                <w:docPart w:val="348AED3E38E24E53AE4BBA70DC938241"/>
              </w:placeholder>
              <w15:appearance w15:val="hidden"/>
            </w:sdtPr>
            <w:sdtEndPr>
              <w:rPr>
                <w:b w:val="0"/>
              </w:rPr>
            </w:sdtEndPr>
            <w:sdtContent>
              <w:p w14:paraId="59E703D8" w14:textId="6A61DA2C" w:rsidR="00D077E9" w:rsidRPr="00D93879" w:rsidRDefault="001922B0" w:rsidP="000919E6">
                <w:pPr>
                  <w:ind w:left="113"/>
                  <w:rPr>
                    <w:rFonts w:ascii="Abadi" w:hAnsi="Abadi"/>
                    <w:b w:val="0"/>
                    <w:sz w:val="22"/>
                    <w:szCs w:val="18"/>
                  </w:rPr>
                </w:pPr>
                <w:r w:rsidRPr="00D93879">
                  <w:rPr>
                    <w:rStyle w:val="SubtitleChar"/>
                    <w:b w:val="0"/>
                    <w:sz w:val="24"/>
                    <w:lang w:bidi="ro-RO"/>
                  </w:rPr>
                  <w:t>1</w:t>
                </w:r>
                <w:r w:rsidRPr="00D93879">
                  <w:rPr>
                    <w:rStyle w:val="SubtitleChar"/>
                    <w:b w:val="0"/>
                    <w:sz w:val="24"/>
                  </w:rPr>
                  <w:t xml:space="preserve">1 IUNIE </w:t>
                </w:r>
                <w:r w:rsidR="00602336" w:rsidRPr="00D93879">
                  <w:rPr>
                    <w:rStyle w:val="SubtitleChar"/>
                    <w:rFonts w:ascii="Abadi" w:hAnsi="Abadi"/>
                    <w:b w:val="0"/>
                    <w:sz w:val="24"/>
                    <w:szCs w:val="18"/>
                  </w:rPr>
                  <w:t>2024</w:t>
                </w:r>
              </w:p>
            </w:sdtContent>
          </w:sdt>
          <w:p w14:paraId="0E8B55AE" w14:textId="0E5DFDE0" w:rsidR="00D077E9" w:rsidRPr="00D93879" w:rsidRDefault="00103962" w:rsidP="000919E6">
            <w:pPr>
              <w:ind w:left="113"/>
              <w:rPr>
                <w:rFonts w:ascii="Abadi" w:hAnsi="Abadi"/>
                <w:noProof/>
                <w:sz w:val="10"/>
                <w:szCs w:val="10"/>
              </w:rPr>
            </w:pPr>
            <w:r w:rsidRPr="00D93879">
              <w:rPr>
                <w:noProof/>
              </w:rPr>
              <mc:AlternateContent>
                <mc:Choice Requires="wps">
                  <w:drawing>
                    <wp:inline distT="0" distB="0" distL="0" distR="0" wp14:anchorId="5475AAD2" wp14:editId="6958CA83">
                      <wp:extent cx="1494155" cy="635"/>
                      <wp:effectExtent l="27940" t="25400" r="20955" b="22225"/>
                      <wp:docPr id="403624496" name="Conector drept 6" descr="divizor tex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155" cy="0"/>
                              </a:xfrm>
                              <a:prstGeom prst="line">
                                <a:avLst/>
                              </a:prstGeom>
                              <a:noFill/>
                              <a:ln w="3810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du="http://schemas.microsoft.com/office/word/2023/wordml/word16du">
                  <w:pict>
                    <v:line w14:anchorId="126E20EB" id="Conector drept 6" o:spid="_x0000_s1026" alt="divizor text" style="visibility:visible;mso-wrap-style:square;mso-left-percent:-10001;mso-top-percent:-10001;mso-position-horizontal:absolute;mso-position-horizontal-relative:char;mso-position-vertical:absolute;mso-position-vertical-relative:line;mso-left-percent:-10001;mso-top-percent:-10001" from="0,0" to="117.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" strokecolor="#082a75 [3215]" strokeweight="3pt">
                      <w10:anchorlock/>
                    </v:line>
                  </w:pict>
                </mc:Fallback>
              </mc:AlternateContent>
            </w:r>
          </w:p>
          <w:p w14:paraId="1262B062" w14:textId="77777777" w:rsidR="00D077E9" w:rsidRPr="00D93879" w:rsidRDefault="00D077E9" w:rsidP="000919E6">
            <w:pPr>
              <w:ind w:left="113"/>
              <w:rPr>
                <w:rFonts w:ascii="Abadi" w:hAnsi="Abadi"/>
                <w:noProof/>
                <w:sz w:val="10"/>
                <w:szCs w:val="10"/>
              </w:rPr>
            </w:pPr>
          </w:p>
          <w:p w14:paraId="6F154D9B" w14:textId="77777777" w:rsidR="00D077E9" w:rsidRPr="00D93879" w:rsidRDefault="00D077E9" w:rsidP="000919E6">
            <w:pPr>
              <w:ind w:left="113"/>
              <w:rPr>
                <w:rFonts w:ascii="Abadi" w:hAnsi="Abadi"/>
                <w:noProof/>
                <w:sz w:val="10"/>
                <w:szCs w:val="10"/>
              </w:rPr>
            </w:pPr>
          </w:p>
          <w:sdt>
            <w:sdtPr>
              <w:rPr>
                <w:rFonts w:cstheme="minorHAnsi"/>
                <w:sz w:val="22"/>
                <w:szCs w:val="18"/>
              </w:rPr>
              <w:id w:val="-1740469667"/>
              <w:placeholder>
                <w:docPart w:val="9F25676AC4D44EE08307338893B9A610"/>
              </w:placeholder>
              <w15:appearance w15:val="hidden"/>
            </w:sdtPr>
            <w:sdtEndPr/>
            <w:sdtContent>
              <w:p w14:paraId="6BE12498" w14:textId="1718EE07" w:rsidR="00B935F2" w:rsidRPr="00D93879" w:rsidRDefault="00602336" w:rsidP="000919E6">
                <w:pPr>
                  <w:tabs>
                    <w:tab w:val="left" w:pos="1843"/>
                  </w:tabs>
                  <w:ind w:left="113"/>
                  <w:rPr>
                    <w:rFonts w:cstheme="minorHAnsi"/>
                    <w:sz w:val="22"/>
                    <w:szCs w:val="18"/>
                  </w:rPr>
                </w:pPr>
                <w:r w:rsidRPr="00D93879">
                  <w:rPr>
                    <w:rFonts w:cstheme="minorHAnsi"/>
                    <w:sz w:val="22"/>
                    <w:szCs w:val="18"/>
                  </w:rPr>
                  <w:t>Furnizor:</w:t>
                </w:r>
                <w:r w:rsidR="00FC52E9" w:rsidRPr="00D93879">
                  <w:rPr>
                    <w:rFonts w:cstheme="minorHAnsi"/>
                    <w:sz w:val="22"/>
                    <w:szCs w:val="18"/>
                  </w:rPr>
                  <w:t xml:space="preserve"> </w:t>
                </w:r>
                <w:r w:rsidRPr="00D93879">
                  <w:rPr>
                    <w:rFonts w:cstheme="minorHAnsi"/>
                    <w:sz w:val="22"/>
                    <w:szCs w:val="18"/>
                  </w:rPr>
                  <w:t>APLIX TEHNOLOGIES</w:t>
                </w:r>
              </w:p>
              <w:p w14:paraId="1F4F2161" w14:textId="34AA1776" w:rsidR="00D077E9" w:rsidRPr="00D93879" w:rsidRDefault="00B935F2" w:rsidP="000919E6">
                <w:pPr>
                  <w:tabs>
                    <w:tab w:val="left" w:pos="1701"/>
                  </w:tabs>
                  <w:ind w:left="113"/>
                  <w:rPr>
                    <w:rFonts w:cstheme="minorHAnsi"/>
                    <w:sz w:val="22"/>
                    <w:szCs w:val="18"/>
                  </w:rPr>
                </w:pPr>
                <w:r w:rsidRPr="00D93879">
                  <w:rPr>
                    <w:rFonts w:cstheme="minorHAnsi"/>
                    <w:sz w:val="22"/>
                    <w:szCs w:val="18"/>
                  </w:rPr>
                  <w:t>Beneficiar:</w:t>
                </w:r>
                <w:r w:rsidR="00FC52E9" w:rsidRPr="00D93879">
                  <w:rPr>
                    <w:rFonts w:cstheme="minorHAnsi"/>
                    <w:sz w:val="22"/>
                    <w:szCs w:val="18"/>
                  </w:rPr>
                  <w:t xml:space="preserve"> </w:t>
                </w:r>
                <w:bookmarkStart w:id="0" w:name="_Hlk170509945"/>
                <w:r w:rsidR="00635683" w:rsidRPr="00D93879">
                  <w:rPr>
                    <w:rFonts w:cstheme="minorHAnsi"/>
                    <w:sz w:val="22"/>
                    <w:szCs w:val="18"/>
                  </w:rPr>
                  <w:t xml:space="preserve">Direcția de Asistență Socială </w:t>
                </w:r>
                <w:r w:rsidR="007F2F2E" w:rsidRPr="00D93879">
                  <w:rPr>
                    <w:rFonts w:cstheme="minorHAnsi"/>
                    <w:sz w:val="22"/>
                    <w:szCs w:val="18"/>
                  </w:rPr>
                  <w:t>Drobeta-Turnu Severin</w:t>
                </w:r>
              </w:p>
            </w:sdtContent>
          </w:sdt>
          <w:bookmarkEnd w:id="0" w:displacedByCustomXml="prev"/>
          <w:p w14:paraId="39C059A2" w14:textId="63C814B9" w:rsidR="00D077E9" w:rsidRPr="00D93879" w:rsidRDefault="00FC52E9" w:rsidP="000919E6">
            <w:pPr>
              <w:ind w:left="113"/>
              <w:rPr>
                <w:rFonts w:cstheme="minorHAnsi"/>
                <w:b w:val="0"/>
                <w:bCs/>
                <w:sz w:val="22"/>
                <w:szCs w:val="18"/>
              </w:rPr>
            </w:pPr>
            <w:r w:rsidRPr="00D93879">
              <w:rPr>
                <w:rFonts w:cstheme="minorHAnsi"/>
                <w:sz w:val="22"/>
                <w:szCs w:val="18"/>
                <w:lang w:bidi="ro-RO"/>
              </w:rPr>
              <w:t>Întocmit</w:t>
            </w:r>
            <w:r w:rsidR="00D077E9" w:rsidRPr="00D93879">
              <w:rPr>
                <w:rFonts w:cstheme="minorHAnsi"/>
                <w:sz w:val="22"/>
                <w:szCs w:val="18"/>
                <w:lang w:bidi="ro-RO"/>
              </w:rPr>
              <w:t xml:space="preserve"> de:</w:t>
            </w:r>
            <w:r w:rsidRPr="00D93879">
              <w:rPr>
                <w:rFonts w:cstheme="minorHAnsi"/>
                <w:sz w:val="22"/>
                <w:szCs w:val="18"/>
                <w:lang w:bidi="ro-RO"/>
              </w:rPr>
              <w:t xml:space="preserve"> </w:t>
            </w:r>
            <w:r w:rsidR="00602336" w:rsidRPr="00D93879">
              <w:rPr>
                <w:rFonts w:cstheme="minorHAnsi"/>
                <w:b w:val="0"/>
                <w:bCs/>
                <w:sz w:val="22"/>
                <w:szCs w:val="18"/>
              </w:rPr>
              <w:t>Dorel Constantin Ilași</w:t>
            </w:r>
          </w:p>
          <w:p w14:paraId="233B7C10" w14:textId="77777777" w:rsidR="00D077E9" w:rsidRPr="00D93879" w:rsidRDefault="00D077E9" w:rsidP="000919E6">
            <w:pPr>
              <w:rPr>
                <w:rFonts w:ascii="Abadi" w:hAnsi="Abadi"/>
                <w:noProof/>
                <w:sz w:val="10"/>
                <w:szCs w:val="10"/>
              </w:rPr>
            </w:pPr>
          </w:p>
        </w:tc>
      </w:tr>
    </w:tbl>
    <w:p w14:paraId="26F67998" w14:textId="18C362EE" w:rsidR="003C03FF" w:rsidRPr="00D93879" w:rsidRDefault="00103962" w:rsidP="000919E6">
      <w:pPr>
        <w:spacing w:after="200"/>
        <w:rPr>
          <w:rFonts w:ascii="Abadi" w:hAnsi="Abadi"/>
          <w:lang w:bidi="ro-RO"/>
        </w:rPr>
        <w:sectPr w:rsidR="003C03FF" w:rsidRPr="00D93879" w:rsidSect="00B20895">
          <w:headerReference w:type="even" r:id="rId11"/>
          <w:headerReference w:type="default" r:id="rId12"/>
          <w:footerReference w:type="even" r:id="rId13"/>
          <w:footerReference w:type="default" r:id="rId14"/>
          <w:headerReference w:type="first" r:id="rId15"/>
          <w:footerReference w:type="first" r:id="rId16"/>
          <w:pgSz w:w="11906" w:h="16838" w:code="9"/>
          <w:pgMar w:top="1985" w:right="567" w:bottom="720" w:left="936" w:header="284" w:footer="0" w:gutter="0"/>
          <w:pgNumType w:start="1"/>
          <w:cols w:space="720"/>
          <w:titlePg/>
          <w:docGrid w:linePitch="382"/>
        </w:sectPr>
      </w:pPr>
      <w:r w:rsidRPr="00D93879">
        <w:rPr>
          <w:noProof/>
        </w:rPr>
        <mc:AlternateContent>
          <mc:Choice Requires="wps">
            <w:drawing>
              <wp:anchor distT="0" distB="0" distL="114300" distR="114300" simplePos="0" relativeHeight="251656192" behindDoc="1" locked="0" layoutInCell="1" allowOverlap="1" wp14:anchorId="758F519F" wp14:editId="57CAC3B9">
                <wp:simplePos x="0" y="0"/>
                <wp:positionH relativeFrom="column">
                  <wp:posOffset>-4346575</wp:posOffset>
                </wp:positionH>
                <wp:positionV relativeFrom="page">
                  <wp:posOffset>6667500</wp:posOffset>
                </wp:positionV>
                <wp:extent cx="11362055" cy="4019550"/>
                <wp:effectExtent l="0" t="0" r="0" b="0"/>
                <wp:wrapNone/>
                <wp:docPr id="1125192291"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2055" cy="40195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7AC09057" id="Dreptunghi 3" o:spid="_x0000_s1026" style="position:absolute;margin-left:-342.25pt;margin-top:525pt;width:894.6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" fillcolor="#34aba2 [3206]" stroked="f" strokeweight="2pt">
                <w10:wrap anchory="page"/>
              </v:rect>
            </w:pict>
          </mc:Fallback>
        </mc:AlternateContent>
      </w:r>
      <w:r w:rsidR="00D077E9" w:rsidRPr="00D93879">
        <w:rPr>
          <w:rFonts w:ascii="Abadi" w:hAnsi="Abadi"/>
          <w:lang w:bidi="ro-RO"/>
        </w:rPr>
        <w:br w:type="page"/>
      </w:r>
    </w:p>
    <w:p w14:paraId="27B3656E" w14:textId="77777777" w:rsidR="00525D91" w:rsidRPr="00D93879" w:rsidRDefault="00525D91" w:rsidP="000919E6">
      <w:pPr>
        <w:pStyle w:val="Title"/>
        <w:ind w:left="360"/>
        <w:rPr>
          <w:rFonts w:asciiTheme="minorHAnsi" w:hAnsiTheme="minorHAnsi" w:cstheme="minorHAnsi"/>
          <w:color w:val="171717" w:themeColor="background2" w:themeShade="1A"/>
          <w:sz w:val="24"/>
          <w:szCs w:val="24"/>
        </w:rPr>
      </w:pPr>
    </w:p>
    <w:p w14:paraId="0D47B186" w14:textId="77777777" w:rsidR="002A517E" w:rsidRPr="00D93879" w:rsidRDefault="002A517E" w:rsidP="0025390E">
      <w:pPr>
        <w:spacing w:after="200"/>
        <w:ind w:left="720"/>
        <w:rPr>
          <w:rFonts w:cstheme="minorHAnsi"/>
          <w:color w:val="171717" w:themeColor="background2" w:themeShade="1A"/>
          <w:sz w:val="24"/>
          <w:szCs w:val="24"/>
        </w:rPr>
      </w:pPr>
      <w:r w:rsidRPr="00D93879">
        <w:rPr>
          <w:rFonts w:cstheme="minorHAnsi"/>
          <w:color w:val="171717" w:themeColor="background2" w:themeShade="1A"/>
          <w:sz w:val="24"/>
          <w:szCs w:val="24"/>
        </w:rPr>
        <w:t>Cuprins:</w:t>
      </w:r>
    </w:p>
    <w:p w14:paraId="5566E6E3" w14:textId="609A697B" w:rsidR="00AB684E" w:rsidRPr="00D93879" w:rsidRDefault="00D61B74">
      <w:pPr>
        <w:pStyle w:val="TOC1"/>
        <w:tabs>
          <w:tab w:val="left" w:pos="560"/>
          <w:tab w:val="right" w:pos="9770"/>
        </w:tabs>
        <w:rPr>
          <w:b w:val="0"/>
          <w:bCs w:val="0"/>
          <w:noProof/>
          <w:sz w:val="22"/>
          <w:szCs w:val="22"/>
          <w:lang w:eastAsia="ro-RO"/>
        </w:rPr>
      </w:pPr>
      <w:r w:rsidRPr="00D93879">
        <w:rPr>
          <w:rFonts w:cstheme="minorHAnsi"/>
          <w:b w:val="0"/>
          <w:bCs w:val="0"/>
          <w:color w:val="171717" w:themeColor="background2" w:themeShade="1A"/>
          <w:szCs w:val="24"/>
        </w:rPr>
        <w:fldChar w:fldCharType="begin"/>
      </w:r>
      <w:r w:rsidRPr="00D93879">
        <w:rPr>
          <w:rFonts w:cstheme="minorHAnsi"/>
          <w:b w:val="0"/>
          <w:bCs w:val="0"/>
          <w:color w:val="171717" w:themeColor="background2" w:themeShade="1A"/>
          <w:szCs w:val="24"/>
        </w:rPr>
        <w:instrText xml:space="preserve"> TOC \o "1-2" \h \z \u </w:instrText>
      </w:r>
      <w:r w:rsidRPr="00D93879">
        <w:rPr>
          <w:rFonts w:cstheme="minorHAnsi"/>
          <w:b w:val="0"/>
          <w:bCs w:val="0"/>
          <w:color w:val="171717" w:themeColor="background2" w:themeShade="1A"/>
          <w:szCs w:val="24"/>
        </w:rPr>
        <w:fldChar w:fldCharType="separate"/>
      </w:r>
      <w:hyperlink w:anchor="_Toc170509741" w:history="1">
        <w:r w:rsidR="00AB684E" w:rsidRPr="00D93879">
          <w:rPr>
            <w:rStyle w:val="Hyperlink"/>
            <w:noProof/>
          </w:rPr>
          <w:t>1.</w:t>
        </w:r>
        <w:r w:rsidR="00AB684E" w:rsidRPr="00D93879">
          <w:rPr>
            <w:b w:val="0"/>
            <w:bCs w:val="0"/>
            <w:noProof/>
            <w:sz w:val="22"/>
            <w:szCs w:val="22"/>
            <w:lang w:eastAsia="ro-RO"/>
          </w:rPr>
          <w:tab/>
        </w:r>
        <w:r w:rsidR="00AB684E" w:rsidRPr="00D93879">
          <w:rPr>
            <w:rStyle w:val="Hyperlink"/>
            <w:noProof/>
          </w:rPr>
          <w:t>INFORMAȚII GENERALE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_Toc170509741 \h </w:instrText>
        </w:r>
        <w:r w:rsidR="00AB684E" w:rsidRPr="00D93879">
          <w:rPr>
            <w:noProof/>
            <w:webHidden/>
          </w:rPr>
        </w:r>
        <w:r w:rsidR="00AB684E" w:rsidRPr="00D93879">
          <w:rPr>
            <w:noProof/>
            <w:webHidden/>
          </w:rPr>
          <w:fldChar w:fldCharType="separate"/>
        </w:r>
        <w:r w:rsidR="00AB684E" w:rsidRPr="00D93879">
          <w:rPr>
            <w:noProof/>
            <w:webHidden/>
          </w:rPr>
          <w:t>4</w:t>
        </w:r>
        <w:r w:rsidR="00AB684E" w:rsidRPr="00D93879">
          <w:rPr>
            <w:noProof/>
            <w:webHidden/>
          </w:rPr>
          <w:fldChar w:fldCharType="end"/>
        </w:r>
      </w:hyperlink>
    </w:p>
    <w:p w14:paraId="67B46B7A" w14:textId="038FBC2C" w:rsidR="00AB684E" w:rsidRPr="00D93879" w:rsidRDefault="00DC14B2">
      <w:pPr>
        <w:pStyle w:val="TOC2"/>
        <w:tabs>
          <w:tab w:val="left" w:pos="1120"/>
          <w:tab w:val="right" w:pos="9770"/>
        </w:tabs>
        <w:rPr>
          <w:iCs w:val="0"/>
          <w:noProof/>
          <w:sz w:val="22"/>
          <w:szCs w:val="22"/>
          <w:lang w:eastAsia="ro-RO"/>
        </w:rPr>
      </w:pPr>
      <w:hyperlink w:anchor="_Toc170509742" w:history="1">
        <w:r w:rsidR="00AB684E" w:rsidRPr="00D93879">
          <w:rPr>
            <w:rStyle w:val="Hyperlink"/>
            <w:noProof/>
          </w:rPr>
          <w:t>1.1.</w:t>
        </w:r>
        <w:r w:rsidR="00AB684E" w:rsidRPr="00D93879">
          <w:rPr>
            <w:iCs w:val="0"/>
            <w:noProof/>
            <w:sz w:val="22"/>
            <w:szCs w:val="22"/>
            <w:lang w:eastAsia="ro-RO"/>
          </w:rPr>
          <w:tab/>
        </w:r>
        <w:r w:rsidR="00AB684E" w:rsidRPr="00D93879">
          <w:rPr>
            <w:rStyle w:val="Hyperlink"/>
            <w:noProof/>
          </w:rPr>
          <w:t>Date despre obiectivul de investiție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_Toc170509742 \h </w:instrText>
        </w:r>
        <w:r w:rsidR="00AB684E" w:rsidRPr="00D93879">
          <w:rPr>
            <w:noProof/>
            <w:webHidden/>
          </w:rPr>
        </w:r>
        <w:r w:rsidR="00AB684E" w:rsidRPr="00D93879">
          <w:rPr>
            <w:noProof/>
            <w:webHidden/>
          </w:rPr>
          <w:fldChar w:fldCharType="separate"/>
        </w:r>
        <w:r w:rsidR="00AB684E" w:rsidRPr="00D93879">
          <w:rPr>
            <w:noProof/>
            <w:webHidden/>
          </w:rPr>
          <w:t>4</w:t>
        </w:r>
        <w:r w:rsidR="00AB684E" w:rsidRPr="00D93879">
          <w:rPr>
            <w:noProof/>
            <w:webHidden/>
          </w:rPr>
          <w:fldChar w:fldCharType="end"/>
        </w:r>
      </w:hyperlink>
    </w:p>
    <w:p w14:paraId="0F8C1F6F" w14:textId="45FF1E9A" w:rsidR="00AB684E" w:rsidRPr="00D93879" w:rsidRDefault="00DC14B2">
      <w:pPr>
        <w:pStyle w:val="TOC2"/>
        <w:tabs>
          <w:tab w:val="left" w:pos="1120"/>
          <w:tab w:val="right" w:pos="9770"/>
        </w:tabs>
        <w:rPr>
          <w:iCs w:val="0"/>
          <w:noProof/>
          <w:sz w:val="22"/>
          <w:szCs w:val="22"/>
          <w:lang w:eastAsia="ro-RO"/>
        </w:rPr>
      </w:pPr>
      <w:hyperlink w:anchor="_Toc170509743" w:history="1">
        <w:r w:rsidR="00AB684E" w:rsidRPr="00D93879">
          <w:rPr>
            <w:rStyle w:val="Hyperlink"/>
            <w:noProof/>
          </w:rPr>
          <w:t>1.2.</w:t>
        </w:r>
        <w:r w:rsidR="00AB684E" w:rsidRPr="00D93879">
          <w:rPr>
            <w:iCs w:val="0"/>
            <w:noProof/>
            <w:sz w:val="22"/>
            <w:szCs w:val="22"/>
            <w:lang w:eastAsia="ro-RO"/>
          </w:rPr>
          <w:tab/>
        </w:r>
        <w:r w:rsidR="00AB684E" w:rsidRPr="00D93879">
          <w:rPr>
            <w:rStyle w:val="Hyperlink"/>
            <w:noProof/>
          </w:rPr>
          <w:t>Date privind obiectivele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_Toc170509743 \h </w:instrText>
        </w:r>
        <w:r w:rsidR="00AB684E" w:rsidRPr="00D93879">
          <w:rPr>
            <w:noProof/>
            <w:webHidden/>
          </w:rPr>
        </w:r>
        <w:r w:rsidR="00AB684E" w:rsidRPr="00D93879">
          <w:rPr>
            <w:noProof/>
            <w:webHidden/>
          </w:rPr>
          <w:fldChar w:fldCharType="separate"/>
        </w:r>
        <w:r w:rsidR="00AB684E" w:rsidRPr="00D93879">
          <w:rPr>
            <w:noProof/>
            <w:webHidden/>
          </w:rPr>
          <w:t>4</w:t>
        </w:r>
        <w:r w:rsidR="00AB684E" w:rsidRPr="00D93879">
          <w:rPr>
            <w:noProof/>
            <w:webHidden/>
          </w:rPr>
          <w:fldChar w:fldCharType="end"/>
        </w:r>
      </w:hyperlink>
    </w:p>
    <w:p w14:paraId="0D9E9F52" w14:textId="3A58E333" w:rsidR="00AB684E" w:rsidRPr="00D93879" w:rsidRDefault="00DC14B2">
      <w:pPr>
        <w:pStyle w:val="TOC2"/>
        <w:tabs>
          <w:tab w:val="left" w:pos="1120"/>
          <w:tab w:val="right" w:pos="9770"/>
        </w:tabs>
        <w:rPr>
          <w:iCs w:val="0"/>
          <w:noProof/>
          <w:sz w:val="22"/>
          <w:szCs w:val="22"/>
          <w:lang w:eastAsia="ro-RO"/>
        </w:rPr>
      </w:pPr>
      <w:hyperlink w:anchor="_Toc170509744" w:history="1">
        <w:r w:rsidR="00AB684E" w:rsidRPr="00D93879">
          <w:rPr>
            <w:rStyle w:val="Hyperlink"/>
            <w:noProof/>
          </w:rPr>
          <w:t>1.3.</w:t>
        </w:r>
        <w:r w:rsidR="00AB684E" w:rsidRPr="00D93879">
          <w:rPr>
            <w:iCs w:val="0"/>
            <w:noProof/>
            <w:sz w:val="22"/>
            <w:szCs w:val="22"/>
            <w:lang w:eastAsia="ro-RO"/>
          </w:rPr>
          <w:tab/>
        </w:r>
        <w:r w:rsidR="00AB684E" w:rsidRPr="00D93879">
          <w:rPr>
            <w:rStyle w:val="Hyperlink"/>
            <w:noProof/>
          </w:rPr>
          <w:t>Date privind obiectivele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_Toc170509744 \h </w:instrText>
        </w:r>
        <w:r w:rsidR="00AB684E" w:rsidRPr="00D93879">
          <w:rPr>
            <w:noProof/>
            <w:webHidden/>
          </w:rPr>
        </w:r>
        <w:r w:rsidR="00AB684E" w:rsidRPr="00D93879">
          <w:rPr>
            <w:noProof/>
            <w:webHidden/>
          </w:rPr>
          <w:fldChar w:fldCharType="separate"/>
        </w:r>
        <w:r w:rsidR="00AB684E" w:rsidRPr="00D93879">
          <w:rPr>
            <w:noProof/>
            <w:webHidden/>
          </w:rPr>
          <w:t>6</w:t>
        </w:r>
        <w:r w:rsidR="00AB684E" w:rsidRPr="00D93879">
          <w:rPr>
            <w:noProof/>
            <w:webHidden/>
          </w:rPr>
          <w:fldChar w:fldCharType="end"/>
        </w:r>
      </w:hyperlink>
    </w:p>
    <w:p w14:paraId="1952D6E5" w14:textId="6C77F48F" w:rsidR="00AB684E" w:rsidRPr="00D93879" w:rsidRDefault="00DC14B2">
      <w:pPr>
        <w:pStyle w:val="TOC1"/>
        <w:tabs>
          <w:tab w:val="left" w:pos="560"/>
          <w:tab w:val="right" w:pos="9770"/>
        </w:tabs>
        <w:rPr>
          <w:b w:val="0"/>
          <w:bCs w:val="0"/>
          <w:noProof/>
          <w:sz w:val="22"/>
          <w:szCs w:val="22"/>
          <w:lang w:eastAsia="ro-RO"/>
        </w:rPr>
      </w:pPr>
      <w:hyperlink w:anchor="_Toc170509745" w:history="1">
        <w:r w:rsidR="00AB684E" w:rsidRPr="00D93879">
          <w:rPr>
            <w:rStyle w:val="Hyperlink"/>
            <w:noProof/>
          </w:rPr>
          <w:t>2.</w:t>
        </w:r>
        <w:r w:rsidR="00AB684E" w:rsidRPr="00D93879">
          <w:rPr>
            <w:b w:val="0"/>
            <w:bCs w:val="0"/>
            <w:noProof/>
            <w:sz w:val="22"/>
            <w:szCs w:val="22"/>
            <w:lang w:eastAsia="ro-RO"/>
          </w:rPr>
          <w:tab/>
        </w:r>
        <w:r w:rsidR="00AB684E" w:rsidRPr="00D93879">
          <w:rPr>
            <w:rStyle w:val="Hyperlink"/>
            <w:noProof/>
          </w:rPr>
          <w:t>CERINȚE GENERALE PRIVIND SOLUȚIA TEHNICĂ</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_Toc170509745 \h </w:instrText>
        </w:r>
        <w:r w:rsidR="00AB684E" w:rsidRPr="00D93879">
          <w:rPr>
            <w:noProof/>
            <w:webHidden/>
          </w:rPr>
        </w:r>
        <w:r w:rsidR="00AB684E" w:rsidRPr="00D93879">
          <w:rPr>
            <w:noProof/>
            <w:webHidden/>
          </w:rPr>
          <w:fldChar w:fldCharType="separate"/>
        </w:r>
        <w:r w:rsidR="00AB684E" w:rsidRPr="00D93879">
          <w:rPr>
            <w:noProof/>
            <w:webHidden/>
          </w:rPr>
          <w:t>11</w:t>
        </w:r>
        <w:r w:rsidR="00AB684E" w:rsidRPr="00D93879">
          <w:rPr>
            <w:noProof/>
            <w:webHidden/>
          </w:rPr>
          <w:fldChar w:fldCharType="end"/>
        </w:r>
      </w:hyperlink>
    </w:p>
    <w:p w14:paraId="1A0ADB52" w14:textId="66323C81" w:rsidR="00AB684E" w:rsidRPr="00D93879" w:rsidRDefault="00DC14B2">
      <w:pPr>
        <w:pStyle w:val="TOC2"/>
        <w:tabs>
          <w:tab w:val="left" w:pos="1120"/>
          <w:tab w:val="right" w:pos="9770"/>
        </w:tabs>
        <w:rPr>
          <w:iCs w:val="0"/>
          <w:noProof/>
          <w:sz w:val="22"/>
          <w:szCs w:val="22"/>
          <w:lang w:eastAsia="ro-RO"/>
        </w:rPr>
      </w:pPr>
      <w:hyperlink w:anchor="_Toc170509746" w:history="1">
        <w:r w:rsidR="00AB684E" w:rsidRPr="00D93879">
          <w:rPr>
            <w:rStyle w:val="Hyperlink"/>
            <w:noProof/>
          </w:rPr>
          <w:t>2.1.</w:t>
        </w:r>
        <w:r w:rsidR="00AB684E" w:rsidRPr="00D93879">
          <w:rPr>
            <w:iCs w:val="0"/>
            <w:noProof/>
            <w:sz w:val="22"/>
            <w:szCs w:val="22"/>
            <w:lang w:eastAsia="ro-RO"/>
          </w:rPr>
          <w:tab/>
        </w:r>
        <w:r w:rsidR="00AB684E" w:rsidRPr="00D93879">
          <w:rPr>
            <w:rStyle w:val="Hyperlink"/>
            <w:noProof/>
          </w:rPr>
          <w:t>Principii și opțiuni tehnologice în implementarea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_Toc170509746 \h </w:instrText>
        </w:r>
        <w:r w:rsidR="00AB684E" w:rsidRPr="00D93879">
          <w:rPr>
            <w:noProof/>
            <w:webHidden/>
          </w:rPr>
        </w:r>
        <w:r w:rsidR="00AB684E" w:rsidRPr="00D93879">
          <w:rPr>
            <w:noProof/>
            <w:webHidden/>
          </w:rPr>
          <w:fldChar w:fldCharType="separate"/>
        </w:r>
        <w:r w:rsidR="00AB684E" w:rsidRPr="00D93879">
          <w:rPr>
            <w:noProof/>
            <w:webHidden/>
          </w:rPr>
          <w:t>11</w:t>
        </w:r>
        <w:r w:rsidR="00AB684E" w:rsidRPr="00D93879">
          <w:rPr>
            <w:noProof/>
            <w:webHidden/>
          </w:rPr>
          <w:fldChar w:fldCharType="end"/>
        </w:r>
      </w:hyperlink>
    </w:p>
    <w:p w14:paraId="2D8CA13F" w14:textId="412EAD70" w:rsidR="00AB684E" w:rsidRPr="00D93879" w:rsidRDefault="00DC14B2">
      <w:pPr>
        <w:pStyle w:val="TOC2"/>
        <w:tabs>
          <w:tab w:val="left" w:pos="1120"/>
          <w:tab w:val="right" w:pos="9770"/>
        </w:tabs>
        <w:rPr>
          <w:iCs w:val="0"/>
          <w:noProof/>
          <w:sz w:val="22"/>
          <w:szCs w:val="22"/>
          <w:lang w:eastAsia="ro-RO"/>
        </w:rPr>
      </w:pPr>
      <w:hyperlink w:anchor="_Toc170509747" w:history="1">
        <w:r w:rsidR="00AB684E" w:rsidRPr="00D93879">
          <w:rPr>
            <w:rStyle w:val="Hyperlink"/>
            <w:noProof/>
          </w:rPr>
          <w:t>2.2.</w:t>
        </w:r>
        <w:r w:rsidR="00AB684E" w:rsidRPr="00D93879">
          <w:rPr>
            <w:iCs w:val="0"/>
            <w:noProof/>
            <w:sz w:val="22"/>
            <w:szCs w:val="22"/>
            <w:lang w:eastAsia="ro-RO"/>
          </w:rPr>
          <w:tab/>
        </w:r>
        <w:r w:rsidR="00AB684E" w:rsidRPr="00D93879">
          <w:rPr>
            <w:rStyle w:val="Hyperlink"/>
            <w:noProof/>
          </w:rPr>
          <w:t>Cerințe tehnice generale privind infrastructura IT&amp;C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_Toc170509747 \h </w:instrText>
        </w:r>
        <w:r w:rsidR="00AB684E" w:rsidRPr="00D93879">
          <w:rPr>
            <w:noProof/>
            <w:webHidden/>
          </w:rPr>
        </w:r>
        <w:r w:rsidR="00AB684E" w:rsidRPr="00D93879">
          <w:rPr>
            <w:noProof/>
            <w:webHidden/>
          </w:rPr>
          <w:fldChar w:fldCharType="separate"/>
        </w:r>
        <w:r w:rsidR="00AB684E" w:rsidRPr="00D93879">
          <w:rPr>
            <w:noProof/>
            <w:webHidden/>
          </w:rPr>
          <w:t>12</w:t>
        </w:r>
        <w:r w:rsidR="00AB684E" w:rsidRPr="00D93879">
          <w:rPr>
            <w:noProof/>
            <w:webHidden/>
          </w:rPr>
          <w:fldChar w:fldCharType="end"/>
        </w:r>
      </w:hyperlink>
    </w:p>
    <w:p w14:paraId="0712BA2B" w14:textId="3942309E" w:rsidR="00AB684E" w:rsidRPr="00D93879" w:rsidRDefault="00DC14B2">
      <w:pPr>
        <w:pStyle w:val="TOC2"/>
        <w:tabs>
          <w:tab w:val="left" w:pos="1120"/>
          <w:tab w:val="right" w:pos="9770"/>
        </w:tabs>
        <w:rPr>
          <w:iCs w:val="0"/>
          <w:noProof/>
          <w:sz w:val="22"/>
          <w:szCs w:val="22"/>
          <w:lang w:eastAsia="ro-RO"/>
        </w:rPr>
      </w:pPr>
      <w:hyperlink w:anchor="_Toc170509748" w:history="1">
        <w:r w:rsidR="00AB684E" w:rsidRPr="00D93879">
          <w:rPr>
            <w:rStyle w:val="Hyperlink"/>
            <w:noProof/>
          </w:rPr>
          <w:t>2.3.</w:t>
        </w:r>
        <w:r w:rsidR="00AB684E" w:rsidRPr="00D93879">
          <w:rPr>
            <w:iCs w:val="0"/>
            <w:noProof/>
            <w:sz w:val="22"/>
            <w:szCs w:val="22"/>
            <w:lang w:eastAsia="ro-RO"/>
          </w:rPr>
          <w:tab/>
        </w:r>
        <w:r w:rsidR="00AB684E" w:rsidRPr="00D93879">
          <w:rPr>
            <w:rStyle w:val="Hyperlink"/>
            <w:noProof/>
          </w:rPr>
          <w:t>Implementarea principiului Do No Significant Harm (DNSH)</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_Toc170509748 \h </w:instrText>
        </w:r>
        <w:r w:rsidR="00AB684E" w:rsidRPr="00D93879">
          <w:rPr>
            <w:noProof/>
            <w:webHidden/>
          </w:rPr>
        </w:r>
        <w:r w:rsidR="00AB684E" w:rsidRPr="00D93879">
          <w:rPr>
            <w:noProof/>
            <w:webHidden/>
          </w:rPr>
          <w:fldChar w:fldCharType="separate"/>
        </w:r>
        <w:r w:rsidR="00AB684E" w:rsidRPr="00D93879">
          <w:rPr>
            <w:noProof/>
            <w:webHidden/>
          </w:rPr>
          <w:t>12</w:t>
        </w:r>
        <w:r w:rsidR="00AB684E" w:rsidRPr="00D93879">
          <w:rPr>
            <w:noProof/>
            <w:webHidden/>
          </w:rPr>
          <w:fldChar w:fldCharType="end"/>
        </w:r>
      </w:hyperlink>
    </w:p>
    <w:p w14:paraId="747CB3A6" w14:textId="77F4545B" w:rsidR="00AB684E" w:rsidRPr="00D93879" w:rsidRDefault="00DC14B2">
      <w:pPr>
        <w:pStyle w:val="TOC2"/>
        <w:tabs>
          <w:tab w:val="left" w:pos="1120"/>
          <w:tab w:val="right" w:pos="9770"/>
        </w:tabs>
        <w:rPr>
          <w:iCs w:val="0"/>
          <w:noProof/>
          <w:sz w:val="22"/>
          <w:szCs w:val="22"/>
          <w:lang w:eastAsia="ro-RO"/>
        </w:rPr>
      </w:pPr>
      <w:hyperlink w:anchor="_Toc170509749" w:history="1">
        <w:r w:rsidR="00AB684E" w:rsidRPr="00D93879">
          <w:rPr>
            <w:rStyle w:val="Hyperlink"/>
            <w:noProof/>
          </w:rPr>
          <w:t>2.4.</w:t>
        </w:r>
        <w:r w:rsidR="00AB684E" w:rsidRPr="00D93879">
          <w:rPr>
            <w:iCs w:val="0"/>
            <w:noProof/>
            <w:sz w:val="22"/>
            <w:szCs w:val="22"/>
            <w:lang w:eastAsia="ro-RO"/>
          </w:rPr>
          <w:tab/>
        </w:r>
        <w:r w:rsidR="00AB684E" w:rsidRPr="00D93879">
          <w:rPr>
            <w:rStyle w:val="Hyperlink"/>
            <w:noProof/>
          </w:rPr>
          <w:t>Funcționalități specifice tehnologiilor avansate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_Toc170509749 \h </w:instrText>
        </w:r>
        <w:r w:rsidR="00AB684E" w:rsidRPr="00D93879">
          <w:rPr>
            <w:noProof/>
            <w:webHidden/>
          </w:rPr>
        </w:r>
        <w:r w:rsidR="00AB684E" w:rsidRPr="00D93879">
          <w:rPr>
            <w:noProof/>
            <w:webHidden/>
          </w:rPr>
          <w:fldChar w:fldCharType="separate"/>
        </w:r>
        <w:r w:rsidR="00AB684E" w:rsidRPr="00D93879">
          <w:rPr>
            <w:noProof/>
            <w:webHidden/>
          </w:rPr>
          <w:t>13</w:t>
        </w:r>
        <w:r w:rsidR="00AB684E" w:rsidRPr="00D93879">
          <w:rPr>
            <w:noProof/>
            <w:webHidden/>
          </w:rPr>
          <w:fldChar w:fldCharType="end"/>
        </w:r>
      </w:hyperlink>
    </w:p>
    <w:p w14:paraId="6F04D1B3" w14:textId="75E56AE8" w:rsidR="00AB684E" w:rsidRPr="00D93879" w:rsidRDefault="00DC14B2">
      <w:pPr>
        <w:pStyle w:val="TOC2"/>
        <w:tabs>
          <w:tab w:val="left" w:pos="1120"/>
          <w:tab w:val="right" w:pos="9770"/>
        </w:tabs>
        <w:rPr>
          <w:iCs w:val="0"/>
          <w:noProof/>
          <w:sz w:val="22"/>
          <w:szCs w:val="22"/>
          <w:lang w:eastAsia="ro-RO"/>
        </w:rPr>
      </w:pPr>
      <w:hyperlink w:anchor="_Toc170509750" w:history="1">
        <w:r w:rsidR="00AB684E" w:rsidRPr="00D93879">
          <w:rPr>
            <w:rStyle w:val="Hyperlink"/>
            <w:noProof/>
          </w:rPr>
          <w:t>2.5.</w:t>
        </w:r>
        <w:r w:rsidR="00AB684E" w:rsidRPr="00D93879">
          <w:rPr>
            <w:iCs w:val="0"/>
            <w:noProof/>
            <w:sz w:val="22"/>
            <w:szCs w:val="22"/>
            <w:lang w:eastAsia="ro-RO"/>
          </w:rPr>
          <w:tab/>
        </w:r>
        <w:r w:rsidR="00AB684E" w:rsidRPr="00D93879">
          <w:rPr>
            <w:rStyle w:val="Hyperlink"/>
            <w:noProof/>
          </w:rPr>
          <w:t>Principiile care stau la baza asigurării securității cibernetice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_Toc170509750 \h </w:instrText>
        </w:r>
        <w:r w:rsidR="00AB684E" w:rsidRPr="00D93879">
          <w:rPr>
            <w:noProof/>
            <w:webHidden/>
          </w:rPr>
        </w:r>
        <w:r w:rsidR="00AB684E" w:rsidRPr="00D93879">
          <w:rPr>
            <w:noProof/>
            <w:webHidden/>
          </w:rPr>
          <w:fldChar w:fldCharType="separate"/>
        </w:r>
        <w:r w:rsidR="00AB684E" w:rsidRPr="00D93879">
          <w:rPr>
            <w:noProof/>
            <w:webHidden/>
          </w:rPr>
          <w:t>14</w:t>
        </w:r>
        <w:r w:rsidR="00AB684E" w:rsidRPr="00D93879">
          <w:rPr>
            <w:noProof/>
            <w:webHidden/>
          </w:rPr>
          <w:fldChar w:fldCharType="end"/>
        </w:r>
      </w:hyperlink>
    </w:p>
    <w:p w14:paraId="26EDBD89" w14:textId="66AC80F7" w:rsidR="00AB684E" w:rsidRPr="00D93879" w:rsidRDefault="00DC14B2">
      <w:pPr>
        <w:pStyle w:val="TOC2"/>
        <w:tabs>
          <w:tab w:val="left" w:pos="1120"/>
          <w:tab w:val="right" w:pos="9770"/>
        </w:tabs>
        <w:rPr>
          <w:iCs w:val="0"/>
          <w:noProof/>
          <w:sz w:val="22"/>
          <w:szCs w:val="22"/>
          <w:lang w:eastAsia="ro-RO"/>
        </w:rPr>
      </w:pPr>
      <w:hyperlink w:anchor="_Toc170509751" w:history="1">
        <w:r w:rsidR="00AB684E" w:rsidRPr="00D93879">
          <w:rPr>
            <w:rStyle w:val="Hyperlink"/>
            <w:noProof/>
          </w:rPr>
          <w:t>2.6.</w:t>
        </w:r>
        <w:r w:rsidR="00AB684E" w:rsidRPr="00D93879">
          <w:rPr>
            <w:iCs w:val="0"/>
            <w:noProof/>
            <w:sz w:val="22"/>
            <w:szCs w:val="22"/>
            <w:lang w:eastAsia="ro-RO"/>
          </w:rPr>
          <w:tab/>
        </w:r>
        <w:r w:rsidR="00AB684E" w:rsidRPr="00D93879">
          <w:rPr>
            <w:rStyle w:val="Hyperlink"/>
            <w:noProof/>
          </w:rPr>
          <w:t>Descrierea tehnică a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_Toc170509751 \h </w:instrText>
        </w:r>
        <w:r w:rsidR="00AB684E" w:rsidRPr="00D93879">
          <w:rPr>
            <w:noProof/>
            <w:webHidden/>
          </w:rPr>
        </w:r>
        <w:r w:rsidR="00AB684E" w:rsidRPr="00D93879">
          <w:rPr>
            <w:noProof/>
            <w:webHidden/>
          </w:rPr>
          <w:fldChar w:fldCharType="separate"/>
        </w:r>
        <w:r w:rsidR="00AB684E" w:rsidRPr="00D93879">
          <w:rPr>
            <w:noProof/>
            <w:webHidden/>
          </w:rPr>
          <w:t>15</w:t>
        </w:r>
        <w:r w:rsidR="00AB684E" w:rsidRPr="00D93879">
          <w:rPr>
            <w:noProof/>
            <w:webHidden/>
          </w:rPr>
          <w:fldChar w:fldCharType="end"/>
        </w:r>
      </w:hyperlink>
    </w:p>
    <w:p w14:paraId="098CEDD7" w14:textId="42A59CA8" w:rsidR="00AB684E" w:rsidRPr="00D93879" w:rsidRDefault="00DC14B2">
      <w:pPr>
        <w:pStyle w:val="TOC1"/>
        <w:tabs>
          <w:tab w:val="left" w:pos="560"/>
          <w:tab w:val="right" w:pos="9770"/>
        </w:tabs>
        <w:rPr>
          <w:b w:val="0"/>
          <w:bCs w:val="0"/>
          <w:noProof/>
          <w:sz w:val="22"/>
          <w:szCs w:val="22"/>
          <w:lang w:eastAsia="ro-RO"/>
        </w:rPr>
      </w:pPr>
      <w:hyperlink w:anchor="_Toc170509752" w:history="1">
        <w:r w:rsidR="00AB684E" w:rsidRPr="00D93879">
          <w:rPr>
            <w:rStyle w:val="Hyperlink"/>
            <w:noProof/>
          </w:rPr>
          <w:t>3.</w:t>
        </w:r>
        <w:r w:rsidR="00AB684E" w:rsidRPr="00D93879">
          <w:rPr>
            <w:b w:val="0"/>
            <w:bCs w:val="0"/>
            <w:noProof/>
            <w:sz w:val="22"/>
            <w:szCs w:val="22"/>
            <w:lang w:eastAsia="ro-RO"/>
          </w:rPr>
          <w:tab/>
        </w:r>
        <w:r w:rsidR="00AB684E" w:rsidRPr="00D93879">
          <w:rPr>
            <w:rStyle w:val="Hyperlink"/>
            <w:noProof/>
          </w:rPr>
          <w:t>CERINȚE FUNCȚIONALE DETALIATE ALE SOLUȚIEI TEHNICE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_Toc170509752 \h </w:instrText>
        </w:r>
        <w:r w:rsidR="00AB684E" w:rsidRPr="00D93879">
          <w:rPr>
            <w:noProof/>
            <w:webHidden/>
          </w:rPr>
        </w:r>
        <w:r w:rsidR="00AB684E" w:rsidRPr="00D93879">
          <w:rPr>
            <w:noProof/>
            <w:webHidden/>
          </w:rPr>
          <w:fldChar w:fldCharType="separate"/>
        </w:r>
        <w:r w:rsidR="00AB684E" w:rsidRPr="00D93879">
          <w:rPr>
            <w:noProof/>
            <w:webHidden/>
          </w:rPr>
          <w:t>15</w:t>
        </w:r>
        <w:r w:rsidR="00AB684E" w:rsidRPr="00D93879">
          <w:rPr>
            <w:noProof/>
            <w:webHidden/>
          </w:rPr>
          <w:fldChar w:fldCharType="end"/>
        </w:r>
      </w:hyperlink>
    </w:p>
    <w:p w14:paraId="7E8D0600" w14:textId="519C8627" w:rsidR="00AB684E" w:rsidRPr="00D93879" w:rsidRDefault="00DC14B2">
      <w:pPr>
        <w:pStyle w:val="TOC2"/>
        <w:tabs>
          <w:tab w:val="left" w:pos="1120"/>
          <w:tab w:val="right" w:pos="9770"/>
        </w:tabs>
        <w:rPr>
          <w:iCs w:val="0"/>
          <w:noProof/>
          <w:sz w:val="22"/>
          <w:szCs w:val="22"/>
          <w:lang w:eastAsia="ro-RO"/>
        </w:rPr>
      </w:pPr>
      <w:hyperlink w:anchor="_Toc170509753" w:history="1">
        <w:r w:rsidR="00AB684E" w:rsidRPr="00D93879">
          <w:rPr>
            <w:rStyle w:val="Hyperlink"/>
            <w:noProof/>
          </w:rPr>
          <w:t>3.1.</w:t>
        </w:r>
        <w:r w:rsidR="00AB684E" w:rsidRPr="00D93879">
          <w:rPr>
            <w:iCs w:val="0"/>
            <w:noProof/>
            <w:sz w:val="22"/>
            <w:szCs w:val="22"/>
            <w:lang w:eastAsia="ro-RO"/>
          </w:rPr>
          <w:tab/>
        </w:r>
        <w:r w:rsidR="00AB684E" w:rsidRPr="00D93879">
          <w:rPr>
            <w:rStyle w:val="Hyperlink"/>
            <w:noProof/>
          </w:rPr>
          <w:t>Cerințe generale specifice platformelor de distribuție electronică înregistrată</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_Toc170509753 \h </w:instrText>
        </w:r>
        <w:r w:rsidR="00AB684E" w:rsidRPr="00D93879">
          <w:rPr>
            <w:noProof/>
            <w:webHidden/>
          </w:rPr>
        </w:r>
        <w:r w:rsidR="00AB684E" w:rsidRPr="00D93879">
          <w:rPr>
            <w:noProof/>
            <w:webHidden/>
          </w:rPr>
          <w:fldChar w:fldCharType="separate"/>
        </w:r>
        <w:r w:rsidR="00AB684E" w:rsidRPr="00D93879">
          <w:rPr>
            <w:noProof/>
            <w:webHidden/>
          </w:rPr>
          <w:t>18</w:t>
        </w:r>
        <w:r w:rsidR="00AB684E" w:rsidRPr="00D93879">
          <w:rPr>
            <w:noProof/>
            <w:webHidden/>
          </w:rPr>
          <w:fldChar w:fldCharType="end"/>
        </w:r>
      </w:hyperlink>
    </w:p>
    <w:p w14:paraId="032C3759" w14:textId="18CBE91D" w:rsidR="00AB684E" w:rsidRPr="00D93879" w:rsidRDefault="00DC14B2">
      <w:pPr>
        <w:pStyle w:val="TOC2"/>
        <w:tabs>
          <w:tab w:val="left" w:pos="1120"/>
          <w:tab w:val="right" w:pos="9770"/>
        </w:tabs>
        <w:rPr>
          <w:iCs w:val="0"/>
          <w:noProof/>
          <w:sz w:val="22"/>
          <w:szCs w:val="22"/>
          <w:lang w:eastAsia="ro-RO"/>
        </w:rPr>
      </w:pPr>
      <w:hyperlink w:anchor="_Toc170509754" w:history="1">
        <w:r w:rsidR="00AB684E" w:rsidRPr="00D93879">
          <w:rPr>
            <w:rStyle w:val="Hyperlink"/>
            <w:noProof/>
          </w:rPr>
          <w:t>3.2.</w:t>
        </w:r>
        <w:r w:rsidR="00AB684E" w:rsidRPr="00D93879">
          <w:rPr>
            <w:iCs w:val="0"/>
            <w:noProof/>
            <w:sz w:val="22"/>
            <w:szCs w:val="22"/>
            <w:lang w:eastAsia="ro-RO"/>
          </w:rPr>
          <w:tab/>
        </w:r>
        <w:r w:rsidR="00AB684E" w:rsidRPr="00D93879">
          <w:rPr>
            <w:rStyle w:val="Hyperlink"/>
            <w:noProof/>
          </w:rPr>
          <w:t>Cerințe specifice componentelor platformei</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_Toc170509754 \h </w:instrText>
        </w:r>
        <w:r w:rsidR="00AB684E" w:rsidRPr="00D93879">
          <w:rPr>
            <w:noProof/>
            <w:webHidden/>
          </w:rPr>
        </w:r>
        <w:r w:rsidR="00AB684E" w:rsidRPr="00D93879">
          <w:rPr>
            <w:noProof/>
            <w:webHidden/>
          </w:rPr>
          <w:fldChar w:fldCharType="separate"/>
        </w:r>
        <w:r w:rsidR="00AB684E" w:rsidRPr="00D93879">
          <w:rPr>
            <w:noProof/>
            <w:webHidden/>
          </w:rPr>
          <w:t>22</w:t>
        </w:r>
        <w:r w:rsidR="00AB684E" w:rsidRPr="00D93879">
          <w:rPr>
            <w:noProof/>
            <w:webHidden/>
          </w:rPr>
          <w:fldChar w:fldCharType="end"/>
        </w:r>
      </w:hyperlink>
    </w:p>
    <w:p w14:paraId="525402DC" w14:textId="0B0D8E3F" w:rsidR="00AB684E" w:rsidRPr="00D93879" w:rsidRDefault="00DC14B2">
      <w:pPr>
        <w:pStyle w:val="TOC1"/>
        <w:tabs>
          <w:tab w:val="left" w:pos="560"/>
          <w:tab w:val="right" w:pos="9770"/>
        </w:tabs>
        <w:rPr>
          <w:b w:val="0"/>
          <w:bCs w:val="0"/>
          <w:noProof/>
          <w:sz w:val="22"/>
          <w:szCs w:val="22"/>
          <w:lang w:eastAsia="ro-RO"/>
        </w:rPr>
      </w:pPr>
      <w:hyperlink w:anchor="_Toc170509755" w:history="1">
        <w:r w:rsidR="00AB684E" w:rsidRPr="00D93879">
          <w:rPr>
            <w:rStyle w:val="Hyperlink"/>
            <w:noProof/>
          </w:rPr>
          <w:t>4.</w:t>
        </w:r>
        <w:r w:rsidR="00AB684E" w:rsidRPr="00D93879">
          <w:rPr>
            <w:b w:val="0"/>
            <w:bCs w:val="0"/>
            <w:noProof/>
            <w:sz w:val="22"/>
            <w:szCs w:val="22"/>
            <w:lang w:eastAsia="ro-RO"/>
          </w:rPr>
          <w:tab/>
        </w:r>
        <w:r w:rsidR="00AB684E" w:rsidRPr="00D93879">
          <w:rPr>
            <w:rStyle w:val="Hyperlink"/>
            <w:noProof/>
          </w:rPr>
          <w:t>CERINȚE NON-FUNCȚIONALE ALE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_Toc170509755 \h </w:instrText>
        </w:r>
        <w:r w:rsidR="00AB684E" w:rsidRPr="00D93879">
          <w:rPr>
            <w:noProof/>
            <w:webHidden/>
          </w:rPr>
        </w:r>
        <w:r w:rsidR="00AB684E" w:rsidRPr="00D93879">
          <w:rPr>
            <w:noProof/>
            <w:webHidden/>
          </w:rPr>
          <w:fldChar w:fldCharType="separate"/>
        </w:r>
        <w:r w:rsidR="00AB684E" w:rsidRPr="00D93879">
          <w:rPr>
            <w:noProof/>
            <w:webHidden/>
          </w:rPr>
          <w:t>48</w:t>
        </w:r>
        <w:r w:rsidR="00AB684E" w:rsidRPr="00D93879">
          <w:rPr>
            <w:noProof/>
            <w:webHidden/>
          </w:rPr>
          <w:fldChar w:fldCharType="end"/>
        </w:r>
      </w:hyperlink>
    </w:p>
    <w:p w14:paraId="7BFE8E3C" w14:textId="0CF3E71D" w:rsidR="00AB684E" w:rsidRPr="00D93879" w:rsidRDefault="00DC14B2">
      <w:pPr>
        <w:pStyle w:val="TOC2"/>
        <w:tabs>
          <w:tab w:val="left" w:pos="1120"/>
          <w:tab w:val="right" w:pos="9770"/>
        </w:tabs>
        <w:rPr>
          <w:iCs w:val="0"/>
          <w:noProof/>
          <w:sz w:val="22"/>
          <w:szCs w:val="22"/>
          <w:lang w:eastAsia="ro-RO"/>
        </w:rPr>
      </w:pPr>
      <w:hyperlink w:anchor="_Toc170509756" w:history="1">
        <w:r w:rsidR="00AB684E" w:rsidRPr="00D93879">
          <w:rPr>
            <w:rStyle w:val="Hyperlink"/>
            <w:noProof/>
          </w:rPr>
          <w:t>4.1.</w:t>
        </w:r>
        <w:r w:rsidR="00AB684E" w:rsidRPr="00D93879">
          <w:rPr>
            <w:iCs w:val="0"/>
            <w:noProof/>
            <w:sz w:val="22"/>
            <w:szCs w:val="22"/>
            <w:lang w:eastAsia="ro-RO"/>
          </w:rPr>
          <w:tab/>
        </w:r>
        <w:r w:rsidR="00AB684E" w:rsidRPr="00D93879">
          <w:rPr>
            <w:rStyle w:val="Hyperlink"/>
            <w:noProof/>
          </w:rPr>
          <w:t>Backup și înaltă disponibilitate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_Toc170509756 \h </w:instrText>
        </w:r>
        <w:r w:rsidR="00AB684E" w:rsidRPr="00D93879">
          <w:rPr>
            <w:noProof/>
            <w:webHidden/>
          </w:rPr>
        </w:r>
        <w:r w:rsidR="00AB684E" w:rsidRPr="00D93879">
          <w:rPr>
            <w:noProof/>
            <w:webHidden/>
          </w:rPr>
          <w:fldChar w:fldCharType="separate"/>
        </w:r>
        <w:r w:rsidR="00AB684E" w:rsidRPr="00D93879">
          <w:rPr>
            <w:noProof/>
            <w:webHidden/>
          </w:rPr>
          <w:t>48</w:t>
        </w:r>
        <w:r w:rsidR="00AB684E" w:rsidRPr="00D93879">
          <w:rPr>
            <w:noProof/>
            <w:webHidden/>
          </w:rPr>
          <w:fldChar w:fldCharType="end"/>
        </w:r>
      </w:hyperlink>
    </w:p>
    <w:p w14:paraId="6FA37C3F" w14:textId="55CE8E1E" w:rsidR="00AB684E" w:rsidRPr="00D93879" w:rsidRDefault="00DC14B2">
      <w:pPr>
        <w:pStyle w:val="TOC2"/>
        <w:tabs>
          <w:tab w:val="left" w:pos="1120"/>
          <w:tab w:val="right" w:pos="9770"/>
        </w:tabs>
        <w:rPr>
          <w:iCs w:val="0"/>
          <w:noProof/>
          <w:sz w:val="22"/>
          <w:szCs w:val="22"/>
          <w:lang w:eastAsia="ro-RO"/>
        </w:rPr>
      </w:pPr>
      <w:hyperlink w:anchor="_Toc170509757" w:history="1">
        <w:r w:rsidR="00AB684E" w:rsidRPr="00D93879">
          <w:rPr>
            <w:rStyle w:val="Hyperlink"/>
            <w:noProof/>
          </w:rPr>
          <w:t>4.2.</w:t>
        </w:r>
        <w:r w:rsidR="00AB684E" w:rsidRPr="00D93879">
          <w:rPr>
            <w:iCs w:val="0"/>
            <w:noProof/>
            <w:sz w:val="22"/>
            <w:szCs w:val="22"/>
            <w:lang w:eastAsia="ro-RO"/>
          </w:rPr>
          <w:tab/>
        </w:r>
        <w:r w:rsidR="00AB684E" w:rsidRPr="00D93879">
          <w:rPr>
            <w:rStyle w:val="Hyperlink"/>
            <w:noProof/>
          </w:rPr>
          <w:t>Performanța soluției propuse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_Toc170509757 \h </w:instrText>
        </w:r>
        <w:r w:rsidR="00AB684E" w:rsidRPr="00D93879">
          <w:rPr>
            <w:noProof/>
            <w:webHidden/>
          </w:rPr>
        </w:r>
        <w:r w:rsidR="00AB684E" w:rsidRPr="00D93879">
          <w:rPr>
            <w:noProof/>
            <w:webHidden/>
          </w:rPr>
          <w:fldChar w:fldCharType="separate"/>
        </w:r>
        <w:r w:rsidR="00AB684E" w:rsidRPr="00D93879">
          <w:rPr>
            <w:noProof/>
            <w:webHidden/>
          </w:rPr>
          <w:t>48</w:t>
        </w:r>
        <w:r w:rsidR="00AB684E" w:rsidRPr="00D93879">
          <w:rPr>
            <w:noProof/>
            <w:webHidden/>
          </w:rPr>
          <w:fldChar w:fldCharType="end"/>
        </w:r>
      </w:hyperlink>
    </w:p>
    <w:p w14:paraId="6DE25ED1" w14:textId="5C019CA0" w:rsidR="00AB684E" w:rsidRPr="00D93879" w:rsidRDefault="00DC14B2">
      <w:pPr>
        <w:pStyle w:val="TOC2"/>
        <w:tabs>
          <w:tab w:val="left" w:pos="1120"/>
          <w:tab w:val="right" w:pos="9770"/>
        </w:tabs>
        <w:rPr>
          <w:iCs w:val="0"/>
          <w:noProof/>
          <w:sz w:val="22"/>
          <w:szCs w:val="22"/>
          <w:lang w:eastAsia="ro-RO"/>
        </w:rPr>
      </w:pPr>
      <w:hyperlink w:anchor="_Toc170509758" w:history="1">
        <w:r w:rsidR="00AB684E" w:rsidRPr="00D93879">
          <w:rPr>
            <w:rStyle w:val="Hyperlink"/>
            <w:noProof/>
          </w:rPr>
          <w:t>4.3.</w:t>
        </w:r>
        <w:r w:rsidR="00AB684E" w:rsidRPr="00D93879">
          <w:rPr>
            <w:iCs w:val="0"/>
            <w:noProof/>
            <w:sz w:val="22"/>
            <w:szCs w:val="22"/>
            <w:lang w:eastAsia="ro-RO"/>
          </w:rPr>
          <w:tab/>
        </w:r>
        <w:r w:rsidR="00AB684E" w:rsidRPr="00D93879">
          <w:rPr>
            <w:rStyle w:val="Hyperlink"/>
            <w:noProof/>
          </w:rPr>
          <w:t>Securitatea soluției propuse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_Toc170509758 \h </w:instrText>
        </w:r>
        <w:r w:rsidR="00AB684E" w:rsidRPr="00D93879">
          <w:rPr>
            <w:noProof/>
            <w:webHidden/>
          </w:rPr>
        </w:r>
        <w:r w:rsidR="00AB684E" w:rsidRPr="00D93879">
          <w:rPr>
            <w:noProof/>
            <w:webHidden/>
          </w:rPr>
          <w:fldChar w:fldCharType="separate"/>
        </w:r>
        <w:r w:rsidR="00AB684E" w:rsidRPr="00D93879">
          <w:rPr>
            <w:noProof/>
            <w:webHidden/>
          </w:rPr>
          <w:t>48</w:t>
        </w:r>
        <w:r w:rsidR="00AB684E" w:rsidRPr="00D93879">
          <w:rPr>
            <w:noProof/>
            <w:webHidden/>
          </w:rPr>
          <w:fldChar w:fldCharType="end"/>
        </w:r>
      </w:hyperlink>
    </w:p>
    <w:p w14:paraId="205C615A" w14:textId="32A0D416" w:rsidR="00AB684E" w:rsidRPr="00D93879" w:rsidRDefault="00DC14B2">
      <w:pPr>
        <w:pStyle w:val="TOC2"/>
        <w:tabs>
          <w:tab w:val="left" w:pos="1120"/>
          <w:tab w:val="right" w:pos="9770"/>
        </w:tabs>
        <w:rPr>
          <w:iCs w:val="0"/>
          <w:noProof/>
          <w:sz w:val="22"/>
          <w:szCs w:val="22"/>
          <w:lang w:eastAsia="ro-RO"/>
        </w:rPr>
      </w:pPr>
      <w:hyperlink w:anchor="_Toc170509759" w:history="1">
        <w:r w:rsidR="00AB684E" w:rsidRPr="00D93879">
          <w:rPr>
            <w:rStyle w:val="Hyperlink"/>
            <w:noProof/>
          </w:rPr>
          <w:t>4.4.</w:t>
        </w:r>
        <w:r w:rsidR="00AB684E" w:rsidRPr="00D93879">
          <w:rPr>
            <w:iCs w:val="0"/>
            <w:noProof/>
            <w:sz w:val="22"/>
            <w:szCs w:val="22"/>
            <w:lang w:eastAsia="ro-RO"/>
          </w:rPr>
          <w:tab/>
        </w:r>
        <w:r w:rsidR="00AB684E" w:rsidRPr="00D93879">
          <w:rPr>
            <w:rStyle w:val="Hyperlink"/>
            <w:noProof/>
          </w:rPr>
          <w:t>Administrarea utilizatorilor</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_Toc170509759 \h </w:instrText>
        </w:r>
        <w:r w:rsidR="00AB684E" w:rsidRPr="00D93879">
          <w:rPr>
            <w:noProof/>
            <w:webHidden/>
          </w:rPr>
        </w:r>
        <w:r w:rsidR="00AB684E" w:rsidRPr="00D93879">
          <w:rPr>
            <w:noProof/>
            <w:webHidden/>
          </w:rPr>
          <w:fldChar w:fldCharType="separate"/>
        </w:r>
        <w:r w:rsidR="00AB684E" w:rsidRPr="00D93879">
          <w:rPr>
            <w:noProof/>
            <w:webHidden/>
          </w:rPr>
          <w:t>48</w:t>
        </w:r>
        <w:r w:rsidR="00AB684E" w:rsidRPr="00D93879">
          <w:rPr>
            <w:noProof/>
            <w:webHidden/>
          </w:rPr>
          <w:fldChar w:fldCharType="end"/>
        </w:r>
      </w:hyperlink>
    </w:p>
    <w:p w14:paraId="130F830E" w14:textId="01F66605" w:rsidR="00AB684E" w:rsidRPr="00D93879" w:rsidRDefault="00DC14B2">
      <w:pPr>
        <w:pStyle w:val="TOC2"/>
        <w:tabs>
          <w:tab w:val="left" w:pos="1120"/>
          <w:tab w:val="right" w:pos="9770"/>
        </w:tabs>
        <w:rPr>
          <w:iCs w:val="0"/>
          <w:noProof/>
          <w:sz w:val="22"/>
          <w:szCs w:val="22"/>
          <w:lang w:eastAsia="ro-RO"/>
        </w:rPr>
      </w:pPr>
      <w:hyperlink w:anchor="_Toc170509760" w:history="1">
        <w:r w:rsidR="00AB684E" w:rsidRPr="00D93879">
          <w:rPr>
            <w:rStyle w:val="Hyperlink"/>
            <w:noProof/>
          </w:rPr>
          <w:t>4.5.</w:t>
        </w:r>
        <w:r w:rsidR="00AB684E" w:rsidRPr="00D93879">
          <w:rPr>
            <w:iCs w:val="0"/>
            <w:noProof/>
            <w:sz w:val="22"/>
            <w:szCs w:val="22"/>
            <w:lang w:eastAsia="ro-RO"/>
          </w:rPr>
          <w:tab/>
        </w:r>
        <w:r w:rsidR="00AB684E" w:rsidRPr="00D93879">
          <w:rPr>
            <w:rStyle w:val="Hyperlink"/>
            <w:noProof/>
          </w:rPr>
          <w:t>Administrarea rolurilor</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_Toc170509760 \h </w:instrText>
        </w:r>
        <w:r w:rsidR="00AB684E" w:rsidRPr="00D93879">
          <w:rPr>
            <w:noProof/>
            <w:webHidden/>
          </w:rPr>
        </w:r>
        <w:r w:rsidR="00AB684E" w:rsidRPr="00D93879">
          <w:rPr>
            <w:noProof/>
            <w:webHidden/>
          </w:rPr>
          <w:fldChar w:fldCharType="separate"/>
        </w:r>
        <w:r w:rsidR="00AB684E" w:rsidRPr="00D93879">
          <w:rPr>
            <w:noProof/>
            <w:webHidden/>
          </w:rPr>
          <w:t>49</w:t>
        </w:r>
        <w:r w:rsidR="00AB684E" w:rsidRPr="00D93879">
          <w:rPr>
            <w:noProof/>
            <w:webHidden/>
          </w:rPr>
          <w:fldChar w:fldCharType="end"/>
        </w:r>
      </w:hyperlink>
    </w:p>
    <w:p w14:paraId="55235CE4" w14:textId="46EF4AF2" w:rsidR="00AB684E" w:rsidRPr="00D93879" w:rsidRDefault="00DC14B2">
      <w:pPr>
        <w:pStyle w:val="TOC2"/>
        <w:tabs>
          <w:tab w:val="left" w:pos="1120"/>
          <w:tab w:val="right" w:pos="9770"/>
        </w:tabs>
        <w:rPr>
          <w:iCs w:val="0"/>
          <w:noProof/>
          <w:sz w:val="22"/>
          <w:szCs w:val="22"/>
          <w:lang w:eastAsia="ro-RO"/>
        </w:rPr>
      </w:pPr>
      <w:hyperlink w:anchor="_Toc170509761" w:history="1">
        <w:r w:rsidR="00AB684E" w:rsidRPr="00D93879">
          <w:rPr>
            <w:rStyle w:val="Hyperlink"/>
            <w:noProof/>
          </w:rPr>
          <w:t>4.6.</w:t>
        </w:r>
        <w:r w:rsidR="00AB684E" w:rsidRPr="00D93879">
          <w:rPr>
            <w:iCs w:val="0"/>
            <w:noProof/>
            <w:sz w:val="22"/>
            <w:szCs w:val="22"/>
            <w:lang w:eastAsia="ro-RO"/>
          </w:rPr>
          <w:tab/>
        </w:r>
        <w:r w:rsidR="00AB684E" w:rsidRPr="00D93879">
          <w:rPr>
            <w:rStyle w:val="Hyperlink"/>
            <w:noProof/>
          </w:rPr>
          <w:t>Profilul utilizatorilor</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_Toc170509761 \h </w:instrText>
        </w:r>
        <w:r w:rsidR="00AB684E" w:rsidRPr="00D93879">
          <w:rPr>
            <w:noProof/>
            <w:webHidden/>
          </w:rPr>
        </w:r>
        <w:r w:rsidR="00AB684E" w:rsidRPr="00D93879">
          <w:rPr>
            <w:noProof/>
            <w:webHidden/>
          </w:rPr>
          <w:fldChar w:fldCharType="separate"/>
        </w:r>
        <w:r w:rsidR="00AB684E" w:rsidRPr="00D93879">
          <w:rPr>
            <w:noProof/>
            <w:webHidden/>
          </w:rPr>
          <w:t>49</w:t>
        </w:r>
        <w:r w:rsidR="00AB684E" w:rsidRPr="00D93879">
          <w:rPr>
            <w:noProof/>
            <w:webHidden/>
          </w:rPr>
          <w:fldChar w:fldCharType="end"/>
        </w:r>
      </w:hyperlink>
    </w:p>
    <w:p w14:paraId="48AF887E" w14:textId="02E8FFD5" w:rsidR="00AB684E" w:rsidRPr="00D93879" w:rsidRDefault="00DC14B2">
      <w:pPr>
        <w:pStyle w:val="TOC2"/>
        <w:tabs>
          <w:tab w:val="left" w:pos="1120"/>
          <w:tab w:val="right" w:pos="9770"/>
        </w:tabs>
        <w:rPr>
          <w:iCs w:val="0"/>
          <w:noProof/>
          <w:sz w:val="22"/>
          <w:szCs w:val="22"/>
          <w:lang w:eastAsia="ro-RO"/>
        </w:rPr>
      </w:pPr>
      <w:hyperlink w:anchor="_Toc170509762" w:history="1">
        <w:r w:rsidR="00AB684E" w:rsidRPr="00D93879">
          <w:rPr>
            <w:rStyle w:val="Hyperlink"/>
            <w:noProof/>
          </w:rPr>
          <w:t>4.7.</w:t>
        </w:r>
        <w:r w:rsidR="00AB684E" w:rsidRPr="00D93879">
          <w:rPr>
            <w:iCs w:val="0"/>
            <w:noProof/>
            <w:sz w:val="22"/>
            <w:szCs w:val="22"/>
            <w:lang w:eastAsia="ro-RO"/>
          </w:rPr>
          <w:tab/>
        </w:r>
        <w:r w:rsidR="00AB684E" w:rsidRPr="00D93879">
          <w:rPr>
            <w:rStyle w:val="Hyperlink"/>
            <w:noProof/>
          </w:rPr>
          <w:t>Flexibilitatea și funcționalitatea sistemului</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_Toc170509762 \h </w:instrText>
        </w:r>
        <w:r w:rsidR="00AB684E" w:rsidRPr="00D93879">
          <w:rPr>
            <w:noProof/>
            <w:webHidden/>
          </w:rPr>
        </w:r>
        <w:r w:rsidR="00AB684E" w:rsidRPr="00D93879">
          <w:rPr>
            <w:noProof/>
            <w:webHidden/>
          </w:rPr>
          <w:fldChar w:fldCharType="separate"/>
        </w:r>
        <w:r w:rsidR="00AB684E" w:rsidRPr="00D93879">
          <w:rPr>
            <w:noProof/>
            <w:webHidden/>
          </w:rPr>
          <w:t>49</w:t>
        </w:r>
        <w:r w:rsidR="00AB684E" w:rsidRPr="00D93879">
          <w:rPr>
            <w:noProof/>
            <w:webHidden/>
          </w:rPr>
          <w:fldChar w:fldCharType="end"/>
        </w:r>
      </w:hyperlink>
    </w:p>
    <w:p w14:paraId="111438AC" w14:textId="73946483" w:rsidR="00AB684E" w:rsidRPr="00D93879" w:rsidRDefault="00DC14B2">
      <w:pPr>
        <w:pStyle w:val="TOC2"/>
        <w:tabs>
          <w:tab w:val="left" w:pos="1120"/>
          <w:tab w:val="right" w:pos="9770"/>
        </w:tabs>
        <w:rPr>
          <w:iCs w:val="0"/>
          <w:noProof/>
          <w:sz w:val="22"/>
          <w:szCs w:val="22"/>
          <w:lang w:eastAsia="ro-RO"/>
        </w:rPr>
      </w:pPr>
      <w:hyperlink w:anchor="_Toc170509763" w:history="1">
        <w:r w:rsidR="00AB684E" w:rsidRPr="00D93879">
          <w:rPr>
            <w:rStyle w:val="Hyperlink"/>
            <w:noProof/>
          </w:rPr>
          <w:t>4.8.</w:t>
        </w:r>
        <w:r w:rsidR="00AB684E" w:rsidRPr="00D93879">
          <w:rPr>
            <w:iCs w:val="0"/>
            <w:noProof/>
            <w:sz w:val="22"/>
            <w:szCs w:val="22"/>
            <w:lang w:eastAsia="ro-RO"/>
          </w:rPr>
          <w:tab/>
        </w:r>
        <w:r w:rsidR="00AB684E" w:rsidRPr="00D93879">
          <w:rPr>
            <w:rStyle w:val="Hyperlink"/>
            <w:noProof/>
          </w:rPr>
          <w:t>Proprietatea datelor</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_Toc170509763 \h </w:instrText>
        </w:r>
        <w:r w:rsidR="00AB684E" w:rsidRPr="00D93879">
          <w:rPr>
            <w:noProof/>
            <w:webHidden/>
          </w:rPr>
        </w:r>
        <w:r w:rsidR="00AB684E" w:rsidRPr="00D93879">
          <w:rPr>
            <w:noProof/>
            <w:webHidden/>
          </w:rPr>
          <w:fldChar w:fldCharType="separate"/>
        </w:r>
        <w:r w:rsidR="00AB684E" w:rsidRPr="00D93879">
          <w:rPr>
            <w:noProof/>
            <w:webHidden/>
          </w:rPr>
          <w:t>49</w:t>
        </w:r>
        <w:r w:rsidR="00AB684E" w:rsidRPr="00D93879">
          <w:rPr>
            <w:noProof/>
            <w:webHidden/>
          </w:rPr>
          <w:fldChar w:fldCharType="end"/>
        </w:r>
      </w:hyperlink>
    </w:p>
    <w:p w14:paraId="4FCECB5E" w14:textId="30DF19DE" w:rsidR="00AB684E" w:rsidRPr="00D93879" w:rsidRDefault="00DC14B2">
      <w:pPr>
        <w:pStyle w:val="TOC2"/>
        <w:tabs>
          <w:tab w:val="left" w:pos="1120"/>
          <w:tab w:val="right" w:pos="9770"/>
        </w:tabs>
        <w:rPr>
          <w:iCs w:val="0"/>
          <w:noProof/>
          <w:sz w:val="22"/>
          <w:szCs w:val="22"/>
          <w:lang w:eastAsia="ro-RO"/>
        </w:rPr>
      </w:pPr>
      <w:hyperlink w:anchor="_Toc170509764" w:history="1">
        <w:r w:rsidR="00AB684E" w:rsidRPr="00D93879">
          <w:rPr>
            <w:rStyle w:val="Hyperlink"/>
            <w:noProof/>
          </w:rPr>
          <w:t>4.9.</w:t>
        </w:r>
        <w:r w:rsidR="00AB684E" w:rsidRPr="00D93879">
          <w:rPr>
            <w:iCs w:val="0"/>
            <w:noProof/>
            <w:sz w:val="22"/>
            <w:szCs w:val="22"/>
            <w:lang w:eastAsia="ro-RO"/>
          </w:rPr>
          <w:tab/>
        </w:r>
        <w:r w:rsidR="00AB684E" w:rsidRPr="00D93879">
          <w:rPr>
            <w:rStyle w:val="Hyperlink"/>
            <w:noProof/>
          </w:rPr>
          <w:t>Cerințe cloud</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_Toc170509764 \h </w:instrText>
        </w:r>
        <w:r w:rsidR="00AB684E" w:rsidRPr="00D93879">
          <w:rPr>
            <w:noProof/>
            <w:webHidden/>
          </w:rPr>
        </w:r>
        <w:r w:rsidR="00AB684E" w:rsidRPr="00D93879">
          <w:rPr>
            <w:noProof/>
            <w:webHidden/>
          </w:rPr>
          <w:fldChar w:fldCharType="separate"/>
        </w:r>
        <w:r w:rsidR="00AB684E" w:rsidRPr="00D93879">
          <w:rPr>
            <w:noProof/>
            <w:webHidden/>
          </w:rPr>
          <w:t>50</w:t>
        </w:r>
        <w:r w:rsidR="00AB684E" w:rsidRPr="00D93879">
          <w:rPr>
            <w:noProof/>
            <w:webHidden/>
          </w:rPr>
          <w:fldChar w:fldCharType="end"/>
        </w:r>
      </w:hyperlink>
    </w:p>
    <w:p w14:paraId="4B5CA76B" w14:textId="50D1E83E" w:rsidR="00AB684E" w:rsidRPr="00D93879" w:rsidRDefault="00DC14B2">
      <w:pPr>
        <w:pStyle w:val="TOC2"/>
        <w:tabs>
          <w:tab w:val="left" w:pos="1120"/>
          <w:tab w:val="right" w:pos="9770"/>
        </w:tabs>
        <w:rPr>
          <w:iCs w:val="0"/>
          <w:noProof/>
          <w:sz w:val="22"/>
          <w:szCs w:val="22"/>
          <w:lang w:eastAsia="ro-RO"/>
        </w:rPr>
      </w:pPr>
      <w:hyperlink w:anchor="_Toc170509765" w:history="1">
        <w:r w:rsidR="00AB684E" w:rsidRPr="00D93879">
          <w:rPr>
            <w:rStyle w:val="Hyperlink"/>
            <w:noProof/>
          </w:rPr>
          <w:t>4.10.</w:t>
        </w:r>
        <w:r w:rsidR="00AB684E" w:rsidRPr="00D93879">
          <w:rPr>
            <w:iCs w:val="0"/>
            <w:noProof/>
            <w:sz w:val="22"/>
            <w:szCs w:val="22"/>
            <w:lang w:eastAsia="ro-RO"/>
          </w:rPr>
          <w:tab/>
        </w:r>
        <w:r w:rsidR="00AB684E" w:rsidRPr="00D93879">
          <w:rPr>
            <w:rStyle w:val="Hyperlink"/>
            <w:noProof/>
          </w:rPr>
          <w:t>Suport tehnic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_Toc170509765 \h </w:instrText>
        </w:r>
        <w:r w:rsidR="00AB684E" w:rsidRPr="00D93879">
          <w:rPr>
            <w:noProof/>
            <w:webHidden/>
          </w:rPr>
        </w:r>
        <w:r w:rsidR="00AB684E" w:rsidRPr="00D93879">
          <w:rPr>
            <w:noProof/>
            <w:webHidden/>
          </w:rPr>
          <w:fldChar w:fldCharType="separate"/>
        </w:r>
        <w:r w:rsidR="00AB684E" w:rsidRPr="00D93879">
          <w:rPr>
            <w:noProof/>
            <w:webHidden/>
          </w:rPr>
          <w:t>50</w:t>
        </w:r>
        <w:r w:rsidR="00AB684E" w:rsidRPr="00D93879">
          <w:rPr>
            <w:noProof/>
            <w:webHidden/>
          </w:rPr>
          <w:fldChar w:fldCharType="end"/>
        </w:r>
      </w:hyperlink>
    </w:p>
    <w:p w14:paraId="3C8F9EA5" w14:textId="18CB4F08" w:rsidR="00AB684E" w:rsidRPr="00D93879" w:rsidRDefault="00DC14B2">
      <w:pPr>
        <w:pStyle w:val="TOC2"/>
        <w:tabs>
          <w:tab w:val="left" w:pos="1120"/>
          <w:tab w:val="right" w:pos="9770"/>
        </w:tabs>
        <w:rPr>
          <w:iCs w:val="0"/>
          <w:noProof/>
          <w:sz w:val="22"/>
          <w:szCs w:val="22"/>
          <w:lang w:eastAsia="ro-RO"/>
        </w:rPr>
      </w:pPr>
      <w:hyperlink w:anchor="_Toc170509766" w:history="1">
        <w:r w:rsidR="00AB684E" w:rsidRPr="00D93879">
          <w:rPr>
            <w:rStyle w:val="Hyperlink"/>
            <w:noProof/>
          </w:rPr>
          <w:t>4.11.</w:t>
        </w:r>
        <w:r w:rsidR="00AB684E" w:rsidRPr="00D93879">
          <w:rPr>
            <w:iCs w:val="0"/>
            <w:noProof/>
            <w:sz w:val="22"/>
            <w:szCs w:val="22"/>
            <w:lang w:eastAsia="ro-RO"/>
          </w:rPr>
          <w:tab/>
        </w:r>
        <w:r w:rsidR="00AB684E" w:rsidRPr="00D93879">
          <w:rPr>
            <w:rStyle w:val="Hyperlink"/>
            <w:noProof/>
          </w:rPr>
          <w:t>Managementul calității</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_Toc170509766 \h </w:instrText>
        </w:r>
        <w:r w:rsidR="00AB684E" w:rsidRPr="00D93879">
          <w:rPr>
            <w:noProof/>
            <w:webHidden/>
          </w:rPr>
        </w:r>
        <w:r w:rsidR="00AB684E" w:rsidRPr="00D93879">
          <w:rPr>
            <w:noProof/>
            <w:webHidden/>
          </w:rPr>
          <w:fldChar w:fldCharType="separate"/>
        </w:r>
        <w:r w:rsidR="00AB684E" w:rsidRPr="00D93879">
          <w:rPr>
            <w:noProof/>
            <w:webHidden/>
          </w:rPr>
          <w:t>51</w:t>
        </w:r>
        <w:r w:rsidR="00AB684E" w:rsidRPr="00D93879">
          <w:rPr>
            <w:noProof/>
            <w:webHidden/>
          </w:rPr>
          <w:fldChar w:fldCharType="end"/>
        </w:r>
      </w:hyperlink>
    </w:p>
    <w:p w14:paraId="6CC5F38F" w14:textId="0EEF3207" w:rsidR="00AB684E" w:rsidRPr="00D93879" w:rsidRDefault="00DC14B2">
      <w:pPr>
        <w:pStyle w:val="TOC2"/>
        <w:tabs>
          <w:tab w:val="left" w:pos="1120"/>
          <w:tab w:val="right" w:pos="9770"/>
        </w:tabs>
        <w:rPr>
          <w:iCs w:val="0"/>
          <w:noProof/>
          <w:sz w:val="22"/>
          <w:szCs w:val="22"/>
          <w:lang w:eastAsia="ro-RO"/>
        </w:rPr>
      </w:pPr>
      <w:hyperlink w:anchor="_Toc170509767" w:history="1">
        <w:r w:rsidR="00AB684E" w:rsidRPr="00D93879">
          <w:rPr>
            <w:rStyle w:val="Hyperlink"/>
            <w:noProof/>
          </w:rPr>
          <w:t>4.12.</w:t>
        </w:r>
        <w:r w:rsidR="00AB684E" w:rsidRPr="00D93879">
          <w:rPr>
            <w:iCs w:val="0"/>
            <w:noProof/>
            <w:sz w:val="22"/>
            <w:szCs w:val="22"/>
            <w:lang w:eastAsia="ro-RO"/>
          </w:rPr>
          <w:tab/>
        </w:r>
        <w:r w:rsidR="00AB684E" w:rsidRPr="00D93879">
          <w:rPr>
            <w:rStyle w:val="Hyperlink"/>
            <w:noProof/>
          </w:rPr>
          <w:t>Planul de instruire a personalului</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_Toc170509767 \h </w:instrText>
        </w:r>
        <w:r w:rsidR="00AB684E" w:rsidRPr="00D93879">
          <w:rPr>
            <w:noProof/>
            <w:webHidden/>
          </w:rPr>
        </w:r>
        <w:r w:rsidR="00AB684E" w:rsidRPr="00D93879">
          <w:rPr>
            <w:noProof/>
            <w:webHidden/>
          </w:rPr>
          <w:fldChar w:fldCharType="separate"/>
        </w:r>
        <w:r w:rsidR="00AB684E" w:rsidRPr="00D93879">
          <w:rPr>
            <w:noProof/>
            <w:webHidden/>
          </w:rPr>
          <w:t>51</w:t>
        </w:r>
        <w:r w:rsidR="00AB684E" w:rsidRPr="00D93879">
          <w:rPr>
            <w:noProof/>
            <w:webHidden/>
          </w:rPr>
          <w:fldChar w:fldCharType="end"/>
        </w:r>
      </w:hyperlink>
    </w:p>
    <w:p w14:paraId="011DAA11" w14:textId="5781919F" w:rsidR="00AB684E" w:rsidRPr="00D93879" w:rsidRDefault="00DC14B2">
      <w:pPr>
        <w:pStyle w:val="TOC2"/>
        <w:tabs>
          <w:tab w:val="left" w:pos="1120"/>
          <w:tab w:val="right" w:pos="9770"/>
        </w:tabs>
        <w:rPr>
          <w:iCs w:val="0"/>
          <w:noProof/>
          <w:sz w:val="22"/>
          <w:szCs w:val="22"/>
          <w:lang w:eastAsia="ro-RO"/>
        </w:rPr>
      </w:pPr>
      <w:hyperlink w:anchor="_Toc170509768" w:history="1">
        <w:r w:rsidR="00AB684E" w:rsidRPr="00D93879">
          <w:rPr>
            <w:rStyle w:val="Hyperlink"/>
            <w:noProof/>
          </w:rPr>
          <w:t>4.13.</w:t>
        </w:r>
        <w:r w:rsidR="00AB684E" w:rsidRPr="00D93879">
          <w:rPr>
            <w:iCs w:val="0"/>
            <w:noProof/>
            <w:sz w:val="22"/>
            <w:szCs w:val="22"/>
            <w:lang w:eastAsia="ro-RO"/>
          </w:rPr>
          <w:tab/>
        </w:r>
        <w:r w:rsidR="00AB684E" w:rsidRPr="00D93879">
          <w:rPr>
            <w:rStyle w:val="Hyperlink"/>
            <w:noProof/>
          </w:rPr>
          <w:t>Entitatea responsabilă cu implementarea proiectului</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_Toc170509768 \h </w:instrText>
        </w:r>
        <w:r w:rsidR="00AB684E" w:rsidRPr="00D93879">
          <w:rPr>
            <w:noProof/>
            <w:webHidden/>
          </w:rPr>
        </w:r>
        <w:r w:rsidR="00AB684E" w:rsidRPr="00D93879">
          <w:rPr>
            <w:noProof/>
            <w:webHidden/>
          </w:rPr>
          <w:fldChar w:fldCharType="separate"/>
        </w:r>
        <w:r w:rsidR="00AB684E" w:rsidRPr="00D93879">
          <w:rPr>
            <w:noProof/>
            <w:webHidden/>
          </w:rPr>
          <w:t>52</w:t>
        </w:r>
        <w:r w:rsidR="00AB684E" w:rsidRPr="00D93879">
          <w:rPr>
            <w:noProof/>
            <w:webHidden/>
          </w:rPr>
          <w:fldChar w:fldCharType="end"/>
        </w:r>
      </w:hyperlink>
    </w:p>
    <w:p w14:paraId="6A11FE0D" w14:textId="74590454" w:rsidR="00AB684E" w:rsidRPr="00D93879" w:rsidRDefault="00DC14B2">
      <w:pPr>
        <w:pStyle w:val="TOC2"/>
        <w:tabs>
          <w:tab w:val="left" w:pos="1120"/>
          <w:tab w:val="right" w:pos="9770"/>
        </w:tabs>
        <w:rPr>
          <w:iCs w:val="0"/>
          <w:noProof/>
          <w:sz w:val="22"/>
          <w:szCs w:val="22"/>
          <w:lang w:eastAsia="ro-RO"/>
        </w:rPr>
      </w:pPr>
      <w:hyperlink w:anchor="_Toc170509769" w:history="1">
        <w:r w:rsidR="00AB684E" w:rsidRPr="00D93879">
          <w:rPr>
            <w:rStyle w:val="Hyperlink"/>
            <w:noProof/>
          </w:rPr>
          <w:t>4.14.</w:t>
        </w:r>
        <w:r w:rsidR="00AB684E" w:rsidRPr="00D93879">
          <w:rPr>
            <w:iCs w:val="0"/>
            <w:noProof/>
            <w:sz w:val="22"/>
            <w:szCs w:val="22"/>
            <w:lang w:eastAsia="ro-RO"/>
          </w:rPr>
          <w:tab/>
        </w:r>
        <w:r w:rsidR="00AB684E" w:rsidRPr="00D93879">
          <w:rPr>
            <w:rStyle w:val="Hyperlink"/>
            <w:noProof/>
          </w:rPr>
          <w:t>Recomandări privind creșterea capacității manageriale și instituționale</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_Toc170509769 \h </w:instrText>
        </w:r>
        <w:r w:rsidR="00AB684E" w:rsidRPr="00D93879">
          <w:rPr>
            <w:noProof/>
            <w:webHidden/>
          </w:rPr>
        </w:r>
        <w:r w:rsidR="00AB684E" w:rsidRPr="00D93879">
          <w:rPr>
            <w:noProof/>
            <w:webHidden/>
          </w:rPr>
          <w:fldChar w:fldCharType="separate"/>
        </w:r>
        <w:r w:rsidR="00AB684E" w:rsidRPr="00D93879">
          <w:rPr>
            <w:noProof/>
            <w:webHidden/>
          </w:rPr>
          <w:t>52</w:t>
        </w:r>
        <w:r w:rsidR="00AB684E" w:rsidRPr="00D93879">
          <w:rPr>
            <w:noProof/>
            <w:webHidden/>
          </w:rPr>
          <w:fldChar w:fldCharType="end"/>
        </w:r>
      </w:hyperlink>
    </w:p>
    <w:p w14:paraId="4F4C3B8C" w14:textId="14977696" w:rsidR="00AB684E" w:rsidRPr="00D93879" w:rsidRDefault="00DC14B2">
      <w:pPr>
        <w:pStyle w:val="TOC2"/>
        <w:tabs>
          <w:tab w:val="left" w:pos="1120"/>
          <w:tab w:val="right" w:pos="9770"/>
        </w:tabs>
        <w:rPr>
          <w:iCs w:val="0"/>
          <w:noProof/>
          <w:sz w:val="22"/>
          <w:szCs w:val="22"/>
          <w:lang w:eastAsia="ro-RO"/>
        </w:rPr>
      </w:pPr>
      <w:hyperlink w:anchor="_Toc170509770" w:history="1">
        <w:r w:rsidR="00AB684E" w:rsidRPr="00D93879">
          <w:rPr>
            <w:rStyle w:val="Hyperlink"/>
            <w:noProof/>
          </w:rPr>
          <w:t>4.15.</w:t>
        </w:r>
        <w:r w:rsidR="00AB684E" w:rsidRPr="00D93879">
          <w:rPr>
            <w:iCs w:val="0"/>
            <w:noProof/>
            <w:sz w:val="22"/>
            <w:szCs w:val="22"/>
            <w:lang w:eastAsia="ro-RO"/>
          </w:rPr>
          <w:tab/>
        </w:r>
        <w:r w:rsidR="00AB684E" w:rsidRPr="00D93879">
          <w:rPr>
            <w:rStyle w:val="Hyperlink"/>
            <w:noProof/>
          </w:rPr>
          <w:t>Implementarea proiectului TIC</w:t>
        </w:r>
        <w:r w:rsidR="00AB684E" w:rsidRPr="00D93879">
          <w:rPr>
            <w:noProof/>
            <w:webHidden/>
          </w:rPr>
          <w:tab/>
        </w:r>
        <w:r w:rsidR="00AB684E" w:rsidRPr="00D93879">
          <w:rPr>
            <w:noProof/>
            <w:webHidden/>
          </w:rPr>
          <w:fldChar w:fldCharType="begin"/>
        </w:r>
        <w:r w:rsidR="00AB684E" w:rsidRPr="00D93879">
          <w:rPr>
            <w:noProof/>
            <w:webHidden/>
          </w:rPr>
          <w:instrText xml:space="preserve"> PAGEREF _Toc170509770 \h </w:instrText>
        </w:r>
        <w:r w:rsidR="00AB684E" w:rsidRPr="00D93879">
          <w:rPr>
            <w:noProof/>
            <w:webHidden/>
          </w:rPr>
        </w:r>
        <w:r w:rsidR="00AB684E" w:rsidRPr="00D93879">
          <w:rPr>
            <w:noProof/>
            <w:webHidden/>
          </w:rPr>
          <w:fldChar w:fldCharType="separate"/>
        </w:r>
        <w:r w:rsidR="00AB684E" w:rsidRPr="00D93879">
          <w:rPr>
            <w:noProof/>
            <w:webHidden/>
          </w:rPr>
          <w:t>53</w:t>
        </w:r>
        <w:r w:rsidR="00AB684E" w:rsidRPr="00D93879">
          <w:rPr>
            <w:noProof/>
            <w:webHidden/>
          </w:rPr>
          <w:fldChar w:fldCharType="end"/>
        </w:r>
      </w:hyperlink>
    </w:p>
    <w:p w14:paraId="3692D9D4" w14:textId="3A9554B5" w:rsidR="009C364F" w:rsidRPr="00D93879" w:rsidRDefault="00D61B74" w:rsidP="00D61B74">
      <w:r w:rsidRPr="00D93879">
        <w:fldChar w:fldCharType="end"/>
      </w:r>
    </w:p>
    <w:p w14:paraId="7C780E8C" w14:textId="642331AA" w:rsidR="00950B21" w:rsidRPr="00D93879" w:rsidRDefault="009C364F" w:rsidP="009C364F">
      <w:pPr>
        <w:spacing w:after="200"/>
      </w:pPr>
      <w:r w:rsidRPr="00D93879">
        <w:br w:type="page"/>
      </w:r>
    </w:p>
    <w:p w14:paraId="7E1F7F5F" w14:textId="67F5BE79" w:rsidR="00CF07F1" w:rsidRPr="00D93879" w:rsidRDefault="005618EA" w:rsidP="006705B5">
      <w:pPr>
        <w:pStyle w:val="Heading1"/>
      </w:pPr>
      <w:bookmarkStart w:id="1" w:name="_Toc170509741"/>
      <w:r w:rsidRPr="00D93879">
        <w:lastRenderedPageBreak/>
        <w:t>INFORMAȚII GENERALE</w:t>
      </w:r>
      <w:bookmarkEnd w:id="1"/>
    </w:p>
    <w:p w14:paraId="539D31BD" w14:textId="1F94D644" w:rsidR="00AB6CD2" w:rsidRPr="00D93879" w:rsidRDefault="00AB6CD2" w:rsidP="006705B5">
      <w:pPr>
        <w:pStyle w:val="Heading2"/>
      </w:pPr>
      <w:bookmarkStart w:id="2" w:name="_Toc170509742"/>
      <w:r w:rsidRPr="00D93879">
        <w:t>Date despre obiectivul de investiție</w:t>
      </w:r>
      <w:bookmarkEnd w:id="2"/>
    </w:p>
    <w:p w14:paraId="18698CFB" w14:textId="48D8B9FF" w:rsidR="0091123B" w:rsidRPr="00D93879" w:rsidRDefault="009A6C6D" w:rsidP="004A1B2A">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Prezent</w:t>
      </w:r>
      <w:r w:rsidR="00D154AA" w:rsidRPr="00D93879">
        <w:rPr>
          <w:rFonts w:asciiTheme="minorHAnsi" w:hAnsiTheme="minorHAnsi" w:cstheme="minorHAnsi"/>
          <w:b w:val="0"/>
          <w:bCs w:val="0"/>
          <w:color w:val="171717" w:themeColor="background2" w:themeShade="1A"/>
          <w:sz w:val="22"/>
          <w:szCs w:val="22"/>
        </w:rPr>
        <w:t>ul</w:t>
      </w:r>
      <w:r w:rsidRPr="00D93879">
        <w:rPr>
          <w:rFonts w:asciiTheme="minorHAnsi" w:hAnsiTheme="minorHAnsi" w:cstheme="minorHAnsi"/>
          <w:b w:val="0"/>
          <w:bCs w:val="0"/>
          <w:color w:val="171717" w:themeColor="background2" w:themeShade="1A"/>
          <w:sz w:val="22"/>
          <w:szCs w:val="22"/>
        </w:rPr>
        <w:t xml:space="preserve"> </w:t>
      </w:r>
      <w:r w:rsidR="005618EA" w:rsidRPr="00D93879">
        <w:rPr>
          <w:rFonts w:asciiTheme="minorHAnsi" w:hAnsiTheme="minorHAnsi" w:cstheme="minorHAnsi"/>
          <w:color w:val="171717" w:themeColor="background2" w:themeShade="1A"/>
          <w:sz w:val="22"/>
          <w:szCs w:val="22"/>
        </w:rPr>
        <w:t>Proiect Tehnic</w:t>
      </w:r>
      <w:r w:rsidRPr="00D93879">
        <w:rPr>
          <w:rFonts w:asciiTheme="minorHAnsi" w:hAnsiTheme="minorHAnsi" w:cstheme="minorHAnsi"/>
          <w:b w:val="0"/>
          <w:bCs w:val="0"/>
          <w:color w:val="171717" w:themeColor="background2" w:themeShade="1A"/>
          <w:sz w:val="22"/>
          <w:szCs w:val="22"/>
        </w:rPr>
        <w:t xml:space="preserve"> este </w:t>
      </w:r>
      <w:r w:rsidR="0006024B" w:rsidRPr="00D93879">
        <w:rPr>
          <w:rFonts w:asciiTheme="minorHAnsi" w:hAnsiTheme="minorHAnsi" w:cstheme="minorHAnsi"/>
          <w:b w:val="0"/>
          <w:bCs w:val="0"/>
          <w:color w:val="171717" w:themeColor="background2" w:themeShade="1A"/>
          <w:sz w:val="22"/>
          <w:szCs w:val="22"/>
        </w:rPr>
        <w:t>întocmit în contextul</w:t>
      </w:r>
      <w:r w:rsidRPr="00D93879">
        <w:rPr>
          <w:rFonts w:asciiTheme="minorHAnsi" w:hAnsiTheme="minorHAnsi" w:cstheme="minorHAnsi"/>
          <w:b w:val="0"/>
          <w:bCs w:val="0"/>
          <w:color w:val="171717" w:themeColor="background2" w:themeShade="1A"/>
          <w:sz w:val="22"/>
          <w:szCs w:val="22"/>
        </w:rPr>
        <w:t xml:space="preserve"> lansării Ghidului solicitantului </w:t>
      </w:r>
      <w:r w:rsidR="00803642"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Digitalizare în beneficiul cetățenilor” ca parte din </w:t>
      </w:r>
      <w:r w:rsidRPr="00D93879">
        <w:rPr>
          <w:rFonts w:asciiTheme="minorHAnsi" w:hAnsiTheme="minorHAnsi" w:cstheme="minorHAnsi"/>
          <w:color w:val="171717" w:themeColor="background2" w:themeShade="1A"/>
          <w:sz w:val="22"/>
          <w:szCs w:val="22"/>
        </w:rPr>
        <w:t>Programul Regional Sud-Vest Oltenia 2021-2027</w:t>
      </w:r>
      <w:r w:rsidR="007417E0"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și a</w:t>
      </w:r>
      <w:r w:rsidR="005618EA" w:rsidRPr="00D93879">
        <w:rPr>
          <w:rFonts w:asciiTheme="minorHAnsi" w:hAnsiTheme="minorHAnsi" w:cstheme="minorHAnsi"/>
          <w:b w:val="0"/>
          <w:bCs w:val="0"/>
          <w:color w:val="171717" w:themeColor="background2" w:themeShade="1A"/>
          <w:sz w:val="22"/>
          <w:szCs w:val="22"/>
        </w:rPr>
        <w:t xml:space="preserve"> adoptării la nivelul </w:t>
      </w:r>
      <w:r w:rsidR="00635683" w:rsidRPr="00D93879">
        <w:rPr>
          <w:rFonts w:asciiTheme="minorHAnsi" w:hAnsiTheme="minorHAnsi" w:cstheme="minorHAnsi"/>
          <w:b w:val="0"/>
          <w:bCs w:val="0"/>
          <w:color w:val="171717" w:themeColor="background2" w:themeShade="1A"/>
          <w:sz w:val="22"/>
          <w:szCs w:val="22"/>
        </w:rPr>
        <w:t xml:space="preserve">Municipiului </w:t>
      </w:r>
      <w:r w:rsidR="007F2F2E" w:rsidRPr="00D93879">
        <w:rPr>
          <w:rFonts w:asciiTheme="minorHAnsi" w:hAnsiTheme="minorHAnsi" w:cstheme="minorHAnsi"/>
          <w:b w:val="0"/>
          <w:bCs w:val="0"/>
          <w:color w:val="171717" w:themeColor="background2" w:themeShade="1A"/>
          <w:sz w:val="22"/>
          <w:szCs w:val="22"/>
        </w:rPr>
        <w:t>Drobeta-Turnu Severin</w:t>
      </w:r>
      <w:r w:rsidRPr="00D93879">
        <w:rPr>
          <w:rFonts w:asciiTheme="minorHAnsi" w:hAnsiTheme="minorHAnsi" w:cstheme="minorHAnsi"/>
          <w:b w:val="0"/>
          <w:bCs w:val="0"/>
          <w:color w:val="171717" w:themeColor="background2" w:themeShade="1A"/>
          <w:sz w:val="22"/>
          <w:szCs w:val="22"/>
        </w:rPr>
        <w:t xml:space="preserve"> </w:t>
      </w:r>
      <w:r w:rsidR="005618EA" w:rsidRPr="00D93879">
        <w:rPr>
          <w:rFonts w:asciiTheme="minorHAnsi" w:hAnsiTheme="minorHAnsi" w:cstheme="minorHAnsi"/>
          <w:b w:val="0"/>
          <w:bCs w:val="0"/>
          <w:color w:val="171717" w:themeColor="background2" w:themeShade="1A"/>
          <w:sz w:val="22"/>
          <w:szCs w:val="22"/>
        </w:rPr>
        <w:t xml:space="preserve">a studiului de fezabilitate </w:t>
      </w:r>
      <w:r w:rsidR="00C566F4" w:rsidRPr="00D93879">
        <w:rPr>
          <w:rFonts w:asciiTheme="minorHAnsi" w:hAnsiTheme="minorHAnsi" w:cstheme="minorHAnsi"/>
          <w:b w:val="0"/>
          <w:bCs w:val="0"/>
          <w:color w:val="171717" w:themeColor="background2" w:themeShade="1A"/>
          <w:sz w:val="22"/>
          <w:szCs w:val="22"/>
        </w:rPr>
        <w:t xml:space="preserve">ce fundamentează implementarea la nivel local a proiectului </w:t>
      </w:r>
      <w:r w:rsidR="004A1B2A" w:rsidRPr="00D93879">
        <w:rPr>
          <w:rFonts w:asciiTheme="minorHAnsi" w:hAnsiTheme="minorHAnsi" w:cstheme="minorHAnsi"/>
          <w:color w:val="171717" w:themeColor="background2" w:themeShade="1A"/>
          <w:sz w:val="22"/>
          <w:szCs w:val="22"/>
        </w:rPr>
        <w:t>„</w:t>
      </w:r>
      <w:r w:rsidR="00635683" w:rsidRPr="00D93879">
        <w:rPr>
          <w:rFonts w:asciiTheme="minorHAnsi" w:hAnsiTheme="minorHAnsi" w:cstheme="minorHAnsi"/>
          <w:color w:val="171717" w:themeColor="background2" w:themeShade="1A"/>
          <w:sz w:val="22"/>
          <w:szCs w:val="22"/>
        </w:rPr>
        <w:t xml:space="preserve">Digitalizarea proceselor de asistență socială la nivelul Municipiului </w:t>
      </w:r>
      <w:r w:rsidR="007F2F2E" w:rsidRPr="00D93879">
        <w:rPr>
          <w:rFonts w:asciiTheme="minorHAnsi" w:hAnsiTheme="minorHAnsi" w:cstheme="minorHAnsi"/>
          <w:color w:val="171717" w:themeColor="background2" w:themeShade="1A"/>
          <w:sz w:val="22"/>
          <w:szCs w:val="22"/>
        </w:rPr>
        <w:t>Drobeta-Turnu Severin</w:t>
      </w:r>
      <w:r w:rsidR="004A1B2A" w:rsidRPr="00D93879">
        <w:rPr>
          <w:rFonts w:asciiTheme="minorHAnsi" w:hAnsiTheme="minorHAnsi" w:cstheme="minorHAnsi"/>
          <w:color w:val="171717" w:themeColor="background2" w:themeShade="1A"/>
          <w:sz w:val="22"/>
          <w:szCs w:val="22"/>
        </w:rPr>
        <w:t>”</w:t>
      </w:r>
      <w:r w:rsidR="00C566F4" w:rsidRPr="00D93879">
        <w:rPr>
          <w:rFonts w:asciiTheme="minorHAnsi" w:hAnsiTheme="minorHAnsi" w:cstheme="minorHAnsi"/>
          <w:b w:val="0"/>
          <w:bCs w:val="0"/>
          <w:color w:val="171717" w:themeColor="background2" w:themeShade="1A"/>
          <w:sz w:val="22"/>
          <w:szCs w:val="22"/>
        </w:rPr>
        <w:t>, proiect</w:t>
      </w:r>
      <w:r w:rsidRPr="00D93879">
        <w:rPr>
          <w:rFonts w:asciiTheme="minorHAnsi" w:hAnsiTheme="minorHAnsi" w:cstheme="minorHAnsi"/>
          <w:b w:val="0"/>
          <w:bCs w:val="0"/>
          <w:color w:val="171717" w:themeColor="background2" w:themeShade="1A"/>
          <w:sz w:val="22"/>
          <w:szCs w:val="22"/>
        </w:rPr>
        <w:t xml:space="preserve"> </w:t>
      </w:r>
      <w:r w:rsidR="00C566F4" w:rsidRPr="00D93879">
        <w:rPr>
          <w:rFonts w:asciiTheme="minorHAnsi" w:hAnsiTheme="minorHAnsi" w:cstheme="minorHAnsi"/>
          <w:b w:val="0"/>
          <w:bCs w:val="0"/>
          <w:color w:val="171717" w:themeColor="background2" w:themeShade="1A"/>
          <w:sz w:val="22"/>
          <w:szCs w:val="22"/>
        </w:rPr>
        <w:t>destinat să</w:t>
      </w:r>
      <w:r w:rsidRPr="00D93879">
        <w:rPr>
          <w:rFonts w:asciiTheme="minorHAnsi" w:hAnsiTheme="minorHAnsi" w:cstheme="minorHAnsi"/>
          <w:b w:val="0"/>
          <w:bCs w:val="0"/>
          <w:color w:val="171717" w:themeColor="background2" w:themeShade="1A"/>
          <w:sz w:val="22"/>
          <w:szCs w:val="22"/>
        </w:rPr>
        <w:t xml:space="preserve"> continu</w:t>
      </w:r>
      <w:r w:rsidR="00C566F4" w:rsidRPr="00D93879">
        <w:rPr>
          <w:rFonts w:asciiTheme="minorHAnsi" w:hAnsiTheme="minorHAnsi" w:cstheme="minorHAnsi"/>
          <w:b w:val="0"/>
          <w:bCs w:val="0"/>
          <w:color w:val="171717" w:themeColor="background2" w:themeShade="1A"/>
          <w:sz w:val="22"/>
          <w:szCs w:val="22"/>
        </w:rPr>
        <w:t>e</w:t>
      </w:r>
      <w:r w:rsidRPr="00D93879">
        <w:rPr>
          <w:rFonts w:asciiTheme="minorHAnsi" w:hAnsiTheme="minorHAnsi" w:cstheme="minorHAnsi"/>
          <w:b w:val="0"/>
          <w:bCs w:val="0"/>
          <w:color w:val="171717" w:themeColor="background2" w:themeShade="1A"/>
          <w:sz w:val="22"/>
          <w:szCs w:val="22"/>
        </w:rPr>
        <w:t xml:space="preserve"> eforturile pentru digitalizarea serviciilor publice la nivel local</w:t>
      </w:r>
      <w:r w:rsidR="00C566F4" w:rsidRPr="00D93879">
        <w:rPr>
          <w:rFonts w:asciiTheme="minorHAnsi" w:hAnsiTheme="minorHAnsi" w:cstheme="minorHAnsi"/>
          <w:b w:val="0"/>
          <w:bCs w:val="0"/>
          <w:color w:val="171717" w:themeColor="background2" w:themeShade="1A"/>
          <w:sz w:val="22"/>
          <w:szCs w:val="22"/>
        </w:rPr>
        <w:t>.</w:t>
      </w:r>
    </w:p>
    <w:tbl>
      <w:tblPr>
        <w:tblStyle w:val="TableGrid"/>
        <w:tblW w:w="0" w:type="auto"/>
        <w:tblInd w:w="357" w:type="dxa"/>
        <w:tblLook w:val="04A0" w:firstRow="1" w:lastRow="0" w:firstColumn="1" w:lastColumn="0" w:noHBand="0" w:noVBand="1"/>
      </w:tblPr>
      <w:tblGrid>
        <w:gridCol w:w="2473"/>
        <w:gridCol w:w="6939"/>
      </w:tblGrid>
      <w:tr w:rsidR="00DD55FA" w:rsidRPr="00D93879" w14:paraId="4E77C222" w14:textId="77777777" w:rsidTr="005051B9">
        <w:tc>
          <w:tcPr>
            <w:tcW w:w="2473" w:type="dxa"/>
            <w:vAlign w:val="center"/>
          </w:tcPr>
          <w:p w14:paraId="55D9BA2E" w14:textId="77777777" w:rsidR="005051B9" w:rsidRPr="00D93879" w:rsidRDefault="00DD55FA"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Denumirea </w:t>
            </w:r>
          </w:p>
          <w:p w14:paraId="7CC69814" w14:textId="4CF7B52F" w:rsidR="00DD55FA" w:rsidRPr="00D93879" w:rsidRDefault="005051B9"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P</w:t>
            </w:r>
            <w:r w:rsidR="00DD55FA" w:rsidRPr="00D93879">
              <w:rPr>
                <w:rFonts w:asciiTheme="minorHAnsi" w:hAnsiTheme="minorHAnsi" w:cstheme="minorHAnsi"/>
                <w:color w:val="171717" w:themeColor="background2" w:themeShade="1A"/>
                <w:sz w:val="22"/>
                <w:szCs w:val="22"/>
              </w:rPr>
              <w:t>roiectului TIC</w:t>
            </w:r>
          </w:p>
        </w:tc>
        <w:tc>
          <w:tcPr>
            <w:tcW w:w="6940" w:type="dxa"/>
            <w:vAlign w:val="center"/>
          </w:tcPr>
          <w:p w14:paraId="69C53B10" w14:textId="4A03D3EA" w:rsidR="00DD55FA" w:rsidRPr="00D93879" w:rsidRDefault="00803642"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w:t>
            </w:r>
            <w:r w:rsidR="00635683" w:rsidRPr="00D93879">
              <w:rPr>
                <w:rFonts w:asciiTheme="minorHAnsi" w:hAnsiTheme="minorHAnsi" w:cstheme="minorHAnsi"/>
                <w:b w:val="0"/>
                <w:bCs w:val="0"/>
                <w:color w:val="171717" w:themeColor="background2" w:themeShade="1A"/>
                <w:sz w:val="22"/>
                <w:szCs w:val="22"/>
              </w:rPr>
              <w:t xml:space="preserve">Digitalizarea proceselor de asistență socială la nivelul Municipiului </w:t>
            </w:r>
            <w:r w:rsidR="007F2F2E" w:rsidRPr="00D93879">
              <w:rPr>
                <w:rFonts w:asciiTheme="minorHAnsi" w:hAnsiTheme="minorHAnsi" w:cstheme="minorHAnsi"/>
                <w:b w:val="0"/>
                <w:bCs w:val="0"/>
                <w:color w:val="171717" w:themeColor="background2" w:themeShade="1A"/>
                <w:sz w:val="22"/>
                <w:szCs w:val="22"/>
              </w:rPr>
              <w:t>Drobeta-Turnu Severin</w:t>
            </w:r>
            <w:r w:rsidR="00DD55FA" w:rsidRPr="00D93879">
              <w:rPr>
                <w:rFonts w:asciiTheme="minorHAnsi" w:hAnsiTheme="minorHAnsi" w:cstheme="minorHAnsi"/>
                <w:b w:val="0"/>
                <w:bCs w:val="0"/>
                <w:color w:val="171717" w:themeColor="background2" w:themeShade="1A"/>
                <w:sz w:val="22"/>
                <w:szCs w:val="22"/>
              </w:rPr>
              <w:t>”</w:t>
            </w:r>
          </w:p>
        </w:tc>
      </w:tr>
      <w:tr w:rsidR="00DD55FA" w:rsidRPr="00D93879" w14:paraId="001C9196" w14:textId="77777777" w:rsidTr="005051B9">
        <w:tc>
          <w:tcPr>
            <w:tcW w:w="2473" w:type="dxa"/>
            <w:vAlign w:val="center"/>
          </w:tcPr>
          <w:p w14:paraId="635F6CB7" w14:textId="7CFCE5E0" w:rsidR="00DD55FA" w:rsidRPr="00D93879" w:rsidRDefault="00DD55FA"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Scopul proiectului:</w:t>
            </w:r>
          </w:p>
        </w:tc>
        <w:tc>
          <w:tcPr>
            <w:tcW w:w="6940" w:type="dxa"/>
            <w:vAlign w:val="center"/>
          </w:tcPr>
          <w:p w14:paraId="625CCAFC" w14:textId="5C960CA1"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Adoptarea de noi tehnologii în vederea îmbunătățirii semnificative a calității serviciilor publice pe care le are </w:t>
            </w:r>
            <w:r w:rsidR="00803642"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 xml:space="preserve">n competență, </w:t>
            </w:r>
          </w:p>
          <w:p w14:paraId="1CE41664" w14:textId="77777777"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Standardizarea modului de lucru la nivelul tuturor instituțiilor subordonate și a partenerilor instituționali cu care colaborează în mod regulat, </w:t>
            </w:r>
          </w:p>
          <w:p w14:paraId="753BC2EE" w14:textId="77777777"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Creșterea gradului de interconectivitate și interoperabilitate cu toate entitățile publice și private care dețin atribuții în buna desfășurare a serviciilor publice la nivel local și </w:t>
            </w:r>
          </w:p>
          <w:p w14:paraId="5EDA8491" w14:textId="44BA00FA" w:rsidR="00DD55FA" w:rsidRPr="00D93879" w:rsidRDefault="00DD55FA" w:rsidP="00803642">
            <w:pPr>
              <w:pStyle w:val="Title"/>
              <w:numPr>
                <w:ilvl w:val="0"/>
                <w:numId w:val="6"/>
              </w:numPr>
              <w:spacing w:after="0" w:line="276" w:lineRule="auto"/>
              <w:ind w:left="40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Crearea de funcționalități noi în legătură cu serviciile publice electronice puse la dispoziția cetățenilor, mediului de afaceri și altor autorități sau instituții publice.</w:t>
            </w:r>
          </w:p>
        </w:tc>
      </w:tr>
      <w:tr w:rsidR="00DD55FA" w:rsidRPr="00D93879" w14:paraId="6540FD19" w14:textId="77777777" w:rsidTr="005051B9">
        <w:trPr>
          <w:trHeight w:val="618"/>
        </w:trPr>
        <w:tc>
          <w:tcPr>
            <w:tcW w:w="2473" w:type="dxa"/>
            <w:vAlign w:val="center"/>
          </w:tcPr>
          <w:p w14:paraId="6309D1FA" w14:textId="2C79F0DB" w:rsidR="00DD55FA" w:rsidRPr="00D93879" w:rsidRDefault="00DD55FA" w:rsidP="005051B9">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Locația Proiectului:</w:t>
            </w:r>
          </w:p>
        </w:tc>
        <w:tc>
          <w:tcPr>
            <w:tcW w:w="6940" w:type="dxa"/>
            <w:vAlign w:val="center"/>
          </w:tcPr>
          <w:p w14:paraId="0AC93D4A" w14:textId="35633116" w:rsidR="00DD55FA" w:rsidRPr="00D93879" w:rsidRDefault="00DD55FA" w:rsidP="005051B9">
            <w:pPr>
              <w:pStyle w:val="Title"/>
              <w:spacing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Sediile</w:t>
            </w:r>
            <w:r w:rsidR="00635683" w:rsidRPr="00D93879">
              <w:rPr>
                <w:rFonts w:asciiTheme="minorHAnsi" w:hAnsiTheme="minorHAnsi" w:cstheme="minorHAnsi"/>
                <w:b w:val="0"/>
                <w:bCs w:val="0"/>
                <w:color w:val="171717" w:themeColor="background2" w:themeShade="1A"/>
                <w:sz w:val="22"/>
                <w:szCs w:val="22"/>
              </w:rPr>
              <w:t xml:space="preserve"> Direcției de Asistență Socială </w:t>
            </w:r>
            <w:r w:rsidRPr="00D93879">
              <w:rPr>
                <w:rFonts w:asciiTheme="minorHAnsi" w:hAnsiTheme="minorHAnsi" w:cstheme="minorHAnsi"/>
                <w:b w:val="0"/>
                <w:bCs w:val="0"/>
                <w:color w:val="171717" w:themeColor="background2" w:themeShade="1A"/>
                <w:sz w:val="22"/>
                <w:szCs w:val="22"/>
              </w:rPr>
              <w:t xml:space="preserve"> și ale instituțiilor subordonate</w:t>
            </w:r>
            <w:r w:rsidRPr="00D93879">
              <w:rPr>
                <w:rFonts w:asciiTheme="minorHAnsi" w:hAnsiTheme="minorHAnsi" w:cstheme="minorHAnsi"/>
                <w:color w:val="171717" w:themeColor="background2" w:themeShade="1A"/>
                <w:sz w:val="22"/>
                <w:szCs w:val="22"/>
              </w:rPr>
              <w:t xml:space="preserve"> </w:t>
            </w:r>
          </w:p>
        </w:tc>
      </w:tr>
      <w:tr w:rsidR="00DD55FA" w:rsidRPr="00D93879" w14:paraId="143B2050" w14:textId="77777777" w:rsidTr="005051B9">
        <w:trPr>
          <w:trHeight w:val="618"/>
        </w:trPr>
        <w:tc>
          <w:tcPr>
            <w:tcW w:w="2473" w:type="dxa"/>
            <w:vAlign w:val="center"/>
          </w:tcPr>
          <w:p w14:paraId="03725EC8" w14:textId="69171F62" w:rsidR="00DD55FA" w:rsidRPr="00D93879" w:rsidRDefault="00DD55FA" w:rsidP="005051B9">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Ordonator principal de credite</w:t>
            </w:r>
            <w:r w:rsidRPr="00D93879">
              <w:rPr>
                <w:rFonts w:asciiTheme="minorHAnsi" w:hAnsiTheme="minorHAnsi" w:cstheme="minorHAnsi"/>
                <w:b w:val="0"/>
                <w:bCs w:val="0"/>
                <w:color w:val="171717" w:themeColor="background2" w:themeShade="1A"/>
                <w:sz w:val="22"/>
                <w:szCs w:val="22"/>
              </w:rPr>
              <w:t>:</w:t>
            </w:r>
          </w:p>
        </w:tc>
        <w:tc>
          <w:tcPr>
            <w:tcW w:w="6940" w:type="dxa"/>
            <w:vAlign w:val="center"/>
          </w:tcPr>
          <w:p w14:paraId="55AACB03" w14:textId="776648FD" w:rsidR="00DD55FA" w:rsidRPr="00D93879" w:rsidRDefault="00635683"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p>
        </w:tc>
      </w:tr>
      <w:tr w:rsidR="00DD55FA" w:rsidRPr="00D93879" w14:paraId="3D20834E" w14:textId="77777777" w:rsidTr="005051B9">
        <w:trPr>
          <w:trHeight w:val="618"/>
        </w:trPr>
        <w:tc>
          <w:tcPr>
            <w:tcW w:w="2473" w:type="dxa"/>
            <w:vAlign w:val="center"/>
          </w:tcPr>
          <w:p w14:paraId="16073D4F" w14:textId="1ED366FF" w:rsidR="00DD55FA" w:rsidRPr="00D93879" w:rsidRDefault="005051B9" w:rsidP="005051B9">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Investitor</w:t>
            </w:r>
            <w:r w:rsidRPr="00D93879">
              <w:rPr>
                <w:rFonts w:asciiTheme="minorHAnsi" w:hAnsiTheme="minorHAnsi" w:cstheme="minorHAnsi"/>
                <w:b w:val="0"/>
                <w:bCs w:val="0"/>
                <w:color w:val="171717" w:themeColor="background2" w:themeShade="1A"/>
                <w:sz w:val="22"/>
                <w:szCs w:val="22"/>
              </w:rPr>
              <w:t>:</w:t>
            </w:r>
          </w:p>
        </w:tc>
        <w:tc>
          <w:tcPr>
            <w:tcW w:w="6940" w:type="dxa"/>
            <w:vAlign w:val="center"/>
          </w:tcPr>
          <w:p w14:paraId="2EC7AC0F" w14:textId="48F02A15" w:rsidR="00DD55FA"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Agenția pentru Dezvoltare Regională Sud-Vest Oltenia în calitate de Autoritate de Management (AM).</w:t>
            </w:r>
          </w:p>
        </w:tc>
      </w:tr>
      <w:tr w:rsidR="00DD55FA" w:rsidRPr="00D93879" w14:paraId="4495C8F7" w14:textId="77777777" w:rsidTr="005051B9">
        <w:trPr>
          <w:trHeight w:val="618"/>
        </w:trPr>
        <w:tc>
          <w:tcPr>
            <w:tcW w:w="2473" w:type="dxa"/>
            <w:vAlign w:val="center"/>
          </w:tcPr>
          <w:p w14:paraId="68E4C561" w14:textId="41187086" w:rsidR="00DD55FA" w:rsidRPr="00D93879" w:rsidRDefault="005051B9" w:rsidP="005051B9">
            <w:pPr>
              <w:pStyle w:val="Title"/>
              <w:spacing w:after="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Beneficiarul investiției:</w:t>
            </w:r>
          </w:p>
        </w:tc>
        <w:tc>
          <w:tcPr>
            <w:tcW w:w="6940" w:type="dxa"/>
            <w:vAlign w:val="center"/>
          </w:tcPr>
          <w:p w14:paraId="78CEB8DA" w14:textId="0591D68F" w:rsidR="00DD55FA" w:rsidRPr="00D93879" w:rsidRDefault="00635683"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p>
          <w:p w14:paraId="2B750D8E" w14:textId="597DBB1E" w:rsidR="005051B9"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Instituțiile subordonate (</w:t>
            </w:r>
            <w:r w:rsidR="00635683" w:rsidRPr="00D93879">
              <w:rPr>
                <w:rFonts w:asciiTheme="minorHAnsi" w:hAnsiTheme="minorHAnsi" w:cstheme="minorHAnsi"/>
                <w:b w:val="0"/>
                <w:bCs w:val="0"/>
                <w:color w:val="171717" w:themeColor="background2" w:themeShade="1A"/>
                <w:sz w:val="22"/>
                <w:szCs w:val="22"/>
              </w:rPr>
              <w:t>Creșa Drobeta</w:t>
            </w:r>
            <w:r w:rsidRPr="00D93879">
              <w:rPr>
                <w:rFonts w:asciiTheme="minorHAnsi" w:hAnsiTheme="minorHAnsi" w:cstheme="minorHAnsi"/>
                <w:b w:val="0"/>
                <w:bCs w:val="0"/>
                <w:color w:val="171717" w:themeColor="background2" w:themeShade="1A"/>
                <w:sz w:val="22"/>
                <w:szCs w:val="22"/>
              </w:rPr>
              <w:t>)</w:t>
            </w:r>
          </w:p>
        </w:tc>
      </w:tr>
      <w:tr w:rsidR="005051B9" w:rsidRPr="00D93879" w14:paraId="4E3CF42D" w14:textId="77777777" w:rsidTr="005051B9">
        <w:trPr>
          <w:trHeight w:val="618"/>
        </w:trPr>
        <w:tc>
          <w:tcPr>
            <w:tcW w:w="2473" w:type="dxa"/>
            <w:vAlign w:val="center"/>
          </w:tcPr>
          <w:p w14:paraId="600F43D5" w14:textId="61A18B69" w:rsidR="005051B9" w:rsidRPr="00D93879" w:rsidRDefault="005051B9" w:rsidP="005051B9">
            <w:pPr>
              <w:pStyle w:val="Title"/>
              <w:spacing w:after="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Elaboratorul proiectului tehnic:</w:t>
            </w:r>
          </w:p>
        </w:tc>
        <w:tc>
          <w:tcPr>
            <w:tcW w:w="6940" w:type="dxa"/>
            <w:vAlign w:val="center"/>
          </w:tcPr>
          <w:p w14:paraId="44AA243C" w14:textId="2D57140F" w:rsidR="005051B9" w:rsidRPr="00D93879" w:rsidRDefault="005051B9" w:rsidP="005051B9">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Aplix Technologies</w:t>
            </w:r>
          </w:p>
        </w:tc>
      </w:tr>
    </w:tbl>
    <w:p w14:paraId="026C3C72" w14:textId="10759DAC" w:rsidR="00AB6CD2" w:rsidRPr="00D93879" w:rsidRDefault="00AB6CD2" w:rsidP="006705B5">
      <w:pPr>
        <w:pStyle w:val="Heading2"/>
      </w:pPr>
      <w:r w:rsidRPr="00D93879">
        <w:t xml:space="preserve"> </w:t>
      </w:r>
      <w:bookmarkStart w:id="3" w:name="_Toc170509743"/>
      <w:r w:rsidRPr="00D93879">
        <w:t>Date privind obiectivele proiectului TIC</w:t>
      </w:r>
      <w:bookmarkEnd w:id="3"/>
    </w:p>
    <w:p w14:paraId="12ECE2D6" w14:textId="77777777" w:rsidR="00AB6CD2" w:rsidRPr="00D93879" w:rsidRDefault="00AB6CD2" w:rsidP="00AB6CD2">
      <w:pPr>
        <w:rPr>
          <w:lang w:eastAsia="ro-RO"/>
        </w:rPr>
      </w:pPr>
    </w:p>
    <w:tbl>
      <w:tblPr>
        <w:tblStyle w:val="TableGrid"/>
        <w:tblW w:w="0" w:type="auto"/>
        <w:tblInd w:w="357" w:type="dxa"/>
        <w:tblLook w:val="04A0" w:firstRow="1" w:lastRow="0" w:firstColumn="1" w:lastColumn="0" w:noHBand="0" w:noVBand="1"/>
      </w:tblPr>
      <w:tblGrid>
        <w:gridCol w:w="1765"/>
        <w:gridCol w:w="7647"/>
      </w:tblGrid>
      <w:tr w:rsidR="00AB6CD2" w:rsidRPr="00D93879" w14:paraId="69047CAD" w14:textId="77777777" w:rsidTr="00A04E51">
        <w:tc>
          <w:tcPr>
            <w:tcW w:w="1765" w:type="dxa"/>
            <w:vAlign w:val="center"/>
          </w:tcPr>
          <w:p w14:paraId="3898637B" w14:textId="112175E8" w:rsidR="00AB6CD2" w:rsidRPr="00D93879" w:rsidRDefault="00AB6CD2"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Obiectivul general</w:t>
            </w:r>
          </w:p>
        </w:tc>
        <w:tc>
          <w:tcPr>
            <w:tcW w:w="7648" w:type="dxa"/>
            <w:vAlign w:val="center"/>
          </w:tcPr>
          <w:p w14:paraId="492D46DE" w14:textId="3CEDBE80" w:rsidR="00AB6CD2" w:rsidRPr="00D93879" w:rsidRDefault="00AB6CD2" w:rsidP="00AA79A1">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Digitalizare în beneficiul cetățenilor și al firmelor</w:t>
            </w:r>
            <w:r w:rsidR="00AA79A1" w:rsidRPr="00D93879">
              <w:rPr>
                <w:rFonts w:asciiTheme="minorHAnsi" w:hAnsiTheme="minorHAnsi" w:cstheme="minorHAnsi"/>
                <w:b w:val="0"/>
                <w:bCs w:val="0"/>
                <w:color w:val="171717" w:themeColor="background2" w:themeShade="1A"/>
                <w:sz w:val="22"/>
                <w:szCs w:val="22"/>
              </w:rPr>
              <w:t xml:space="preserve"> - Punerea la dispoziția </w:t>
            </w:r>
            <w:r w:rsidR="0049039C" w:rsidRPr="00D93879">
              <w:rPr>
                <w:rFonts w:asciiTheme="minorHAnsi" w:hAnsiTheme="minorHAnsi" w:cstheme="minorHAnsi"/>
                <w:b w:val="0"/>
                <w:bCs w:val="0"/>
                <w:color w:val="171717" w:themeColor="background2" w:themeShade="1A"/>
                <w:sz w:val="22"/>
                <w:szCs w:val="22"/>
              </w:rPr>
              <w:t>cetățenilor și persoanelor juridice</w:t>
            </w:r>
            <w:r w:rsidR="00AA79A1" w:rsidRPr="00D93879">
              <w:rPr>
                <w:rFonts w:asciiTheme="minorHAnsi" w:hAnsiTheme="minorHAnsi" w:cstheme="minorHAnsi"/>
                <w:b w:val="0"/>
                <w:bCs w:val="0"/>
                <w:color w:val="171717" w:themeColor="background2" w:themeShade="1A"/>
                <w:sz w:val="22"/>
                <w:szCs w:val="22"/>
              </w:rPr>
              <w:t xml:space="preserve"> </w:t>
            </w:r>
            <w:r w:rsidR="0049039C" w:rsidRPr="00D93879">
              <w:rPr>
                <w:rFonts w:asciiTheme="minorHAnsi" w:hAnsiTheme="minorHAnsi" w:cstheme="minorHAnsi"/>
                <w:b w:val="0"/>
                <w:bCs w:val="0"/>
                <w:color w:val="171717" w:themeColor="background2" w:themeShade="1A"/>
                <w:sz w:val="22"/>
                <w:szCs w:val="22"/>
              </w:rPr>
              <w:t xml:space="preserve">din cadrul </w:t>
            </w:r>
            <w:r w:rsidR="00635683" w:rsidRPr="00D93879">
              <w:rPr>
                <w:rFonts w:asciiTheme="minorHAnsi" w:hAnsiTheme="minorHAnsi" w:cstheme="minorHAnsi"/>
                <w:b w:val="0"/>
                <w:bCs w:val="0"/>
                <w:color w:val="171717" w:themeColor="background2" w:themeShade="1A"/>
                <w:sz w:val="22"/>
                <w:szCs w:val="22"/>
              </w:rPr>
              <w:t xml:space="preserve">Municipiului </w:t>
            </w:r>
            <w:r w:rsidR="007F2F2E" w:rsidRPr="00D93879">
              <w:rPr>
                <w:rFonts w:asciiTheme="minorHAnsi" w:hAnsiTheme="minorHAnsi" w:cstheme="minorHAnsi"/>
                <w:b w:val="0"/>
                <w:bCs w:val="0"/>
                <w:color w:val="171717" w:themeColor="background2" w:themeShade="1A"/>
                <w:sz w:val="22"/>
                <w:szCs w:val="22"/>
              </w:rPr>
              <w:t>Drobeta-Turnu Severin</w:t>
            </w:r>
            <w:r w:rsidR="00AA79A1" w:rsidRPr="00D93879">
              <w:rPr>
                <w:rFonts w:asciiTheme="minorHAnsi" w:hAnsiTheme="minorHAnsi" w:cstheme="minorHAnsi"/>
                <w:b w:val="0"/>
                <w:bCs w:val="0"/>
                <w:color w:val="171717" w:themeColor="background2" w:themeShade="1A"/>
                <w:sz w:val="22"/>
                <w:szCs w:val="22"/>
              </w:rPr>
              <w:t xml:space="preserve"> a unui punct </w:t>
            </w:r>
            <w:r w:rsidR="00AA79A1" w:rsidRPr="00D93879">
              <w:rPr>
                <w:rFonts w:asciiTheme="minorHAnsi" w:eastAsiaTheme="minorEastAsia" w:hAnsiTheme="minorHAnsi" w:cstheme="minorHAnsi"/>
                <w:b w:val="0"/>
                <w:bCs w:val="0"/>
                <w:color w:val="171717" w:themeColor="background2" w:themeShade="1A"/>
                <w:sz w:val="22"/>
                <w:szCs w:val="22"/>
              </w:rPr>
              <w:t xml:space="preserve">de acces centralizat la toate serviciile </w:t>
            </w:r>
            <w:r w:rsidR="00E6779C" w:rsidRPr="00D93879">
              <w:rPr>
                <w:rFonts w:asciiTheme="minorHAnsi" w:eastAsiaTheme="minorEastAsia" w:hAnsiTheme="minorHAnsi" w:cstheme="minorHAnsi"/>
                <w:b w:val="0"/>
                <w:bCs w:val="0"/>
                <w:color w:val="171717" w:themeColor="background2" w:themeShade="1A"/>
                <w:sz w:val="22"/>
                <w:szCs w:val="22"/>
              </w:rPr>
              <w:t>sociale</w:t>
            </w:r>
            <w:r w:rsidR="00AA79A1" w:rsidRPr="00D93879">
              <w:rPr>
                <w:rFonts w:asciiTheme="minorHAnsi" w:eastAsiaTheme="minorEastAsia" w:hAnsiTheme="minorHAnsi" w:cstheme="minorHAnsi"/>
                <w:b w:val="0"/>
                <w:bCs w:val="0"/>
                <w:color w:val="171717" w:themeColor="background2" w:themeShade="1A"/>
                <w:sz w:val="22"/>
                <w:szCs w:val="22"/>
              </w:rPr>
              <w:t xml:space="preserve"> aflate în responsabilitatea instituțiilor publice din </w:t>
            </w:r>
            <w:r w:rsidR="0049039C" w:rsidRPr="00D93879">
              <w:rPr>
                <w:rFonts w:asciiTheme="minorHAnsi" w:eastAsiaTheme="minorEastAsia" w:hAnsiTheme="minorHAnsi" w:cstheme="minorHAnsi"/>
                <w:b w:val="0"/>
                <w:bCs w:val="0"/>
                <w:color w:val="171717" w:themeColor="background2" w:themeShade="1A"/>
                <w:sz w:val="22"/>
                <w:szCs w:val="22"/>
              </w:rPr>
              <w:t>cadrul municipiului.</w:t>
            </w:r>
          </w:p>
        </w:tc>
      </w:tr>
      <w:tr w:rsidR="00AB6CD2" w:rsidRPr="00D93879" w14:paraId="4CD99044" w14:textId="77777777" w:rsidTr="00A04E51">
        <w:tc>
          <w:tcPr>
            <w:tcW w:w="1765" w:type="dxa"/>
            <w:vAlign w:val="center"/>
          </w:tcPr>
          <w:p w14:paraId="6C2FE45E" w14:textId="12D6C2B5" w:rsidR="00AB6CD2" w:rsidRPr="00D93879" w:rsidRDefault="00AB6CD2"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Obiectiv</w:t>
            </w:r>
            <w:r w:rsidR="00AA79A1" w:rsidRPr="00D93879">
              <w:rPr>
                <w:rFonts w:asciiTheme="minorHAnsi" w:hAnsiTheme="minorHAnsi" w:cstheme="minorHAnsi"/>
                <w:color w:val="171717" w:themeColor="background2" w:themeShade="1A"/>
                <w:sz w:val="22"/>
                <w:szCs w:val="22"/>
              </w:rPr>
              <w:t xml:space="preserve">ele </w:t>
            </w:r>
            <w:r w:rsidRPr="00D93879">
              <w:rPr>
                <w:rFonts w:asciiTheme="minorHAnsi" w:hAnsiTheme="minorHAnsi" w:cstheme="minorHAnsi"/>
                <w:color w:val="171717" w:themeColor="background2" w:themeShade="1A"/>
                <w:sz w:val="22"/>
                <w:szCs w:val="22"/>
              </w:rPr>
              <w:t>specific</w:t>
            </w:r>
            <w:r w:rsidR="00AA79A1" w:rsidRPr="00D93879">
              <w:rPr>
                <w:rFonts w:asciiTheme="minorHAnsi" w:hAnsiTheme="minorHAnsi" w:cstheme="minorHAnsi"/>
                <w:color w:val="171717" w:themeColor="background2" w:themeShade="1A"/>
                <w:sz w:val="22"/>
                <w:szCs w:val="22"/>
              </w:rPr>
              <w:t>e</w:t>
            </w:r>
          </w:p>
        </w:tc>
        <w:tc>
          <w:tcPr>
            <w:tcW w:w="7648" w:type="dxa"/>
            <w:vAlign w:val="center"/>
          </w:tcPr>
          <w:p w14:paraId="73040B8B" w14:textId="353610B7" w:rsidR="00AB6CD2" w:rsidRPr="00D93879" w:rsidRDefault="00AB6CD2" w:rsidP="00AA79A1">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Valorificarea avantajelor digitalizării, în beneficiul cetățenilor, al companiilor, al organizațiilor de cercetare și al autorităților publice</w:t>
            </w:r>
            <w:r w:rsidR="00E6779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6FF6D6D4" w14:textId="25727F09"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 la tehnologie de ultimă generație</w:t>
            </w:r>
            <w:r w:rsidR="00E6779C" w:rsidRPr="00D93879">
              <w:rPr>
                <w:rFonts w:asciiTheme="minorHAnsi" w:hAnsiTheme="minorHAnsi" w:cstheme="minorHAnsi"/>
                <w:b w:val="0"/>
                <w:bCs w:val="0"/>
                <w:color w:val="171717" w:themeColor="background2" w:themeShade="1A"/>
                <w:sz w:val="22"/>
                <w:szCs w:val="22"/>
              </w:rPr>
              <w:t>;</w:t>
            </w:r>
          </w:p>
          <w:p w14:paraId="12E7A907" w14:textId="348041A7"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Interconectivitate </w:t>
            </w:r>
            <w:r w:rsidR="00B45E71" w:rsidRPr="00D93879">
              <w:rPr>
                <w:rFonts w:asciiTheme="minorHAnsi" w:hAnsiTheme="minorHAnsi" w:cstheme="minorHAnsi"/>
                <w:b w:val="0"/>
                <w:bCs w:val="0"/>
                <w:color w:val="171717" w:themeColor="background2" w:themeShade="1A"/>
                <w:sz w:val="22"/>
                <w:szCs w:val="22"/>
              </w:rPr>
              <w:t xml:space="preserve">și interoperabilitate </w:t>
            </w:r>
            <w:r w:rsidRPr="00D93879">
              <w:rPr>
                <w:rFonts w:asciiTheme="minorHAnsi" w:hAnsiTheme="minorHAnsi" w:cstheme="minorHAnsi"/>
                <w:b w:val="0"/>
                <w:bCs w:val="0"/>
                <w:color w:val="171717" w:themeColor="background2" w:themeShade="1A"/>
                <w:sz w:val="22"/>
                <w:szCs w:val="22"/>
              </w:rPr>
              <w:t>la nivel local</w:t>
            </w:r>
            <w:r w:rsidR="00E6779C" w:rsidRPr="00D93879">
              <w:rPr>
                <w:rFonts w:asciiTheme="minorHAnsi" w:hAnsiTheme="minorHAnsi" w:cstheme="minorHAnsi"/>
                <w:b w:val="0"/>
                <w:bCs w:val="0"/>
                <w:color w:val="171717" w:themeColor="background2" w:themeShade="1A"/>
                <w:sz w:val="22"/>
                <w:szCs w:val="22"/>
              </w:rPr>
              <w:t>;</w:t>
            </w:r>
          </w:p>
          <w:p w14:paraId="3BDC3698" w14:textId="37638527"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Standardizarea procedurilor și a instrumentelor</w:t>
            </w:r>
            <w:r w:rsidR="00E6779C" w:rsidRPr="00D93879">
              <w:rPr>
                <w:rFonts w:asciiTheme="minorHAnsi" w:hAnsiTheme="minorHAnsi" w:cstheme="minorHAnsi"/>
                <w:b w:val="0"/>
                <w:bCs w:val="0"/>
                <w:color w:val="171717" w:themeColor="background2" w:themeShade="1A"/>
                <w:sz w:val="22"/>
                <w:szCs w:val="22"/>
              </w:rPr>
              <w:t>;</w:t>
            </w:r>
          </w:p>
          <w:p w14:paraId="57F77F40" w14:textId="7FF7E8B4" w:rsidR="00AA79A1" w:rsidRPr="00D93879" w:rsidRDefault="00AA79A1" w:rsidP="00803642">
            <w:pPr>
              <w:pStyle w:val="Title"/>
              <w:numPr>
                <w:ilvl w:val="0"/>
                <w:numId w:val="19"/>
              </w:numPr>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Servicii publice cu grad de sofisticare digitală 5</w:t>
            </w:r>
            <w:r w:rsidR="00E6779C" w:rsidRPr="00D93879">
              <w:rPr>
                <w:rFonts w:asciiTheme="minorHAnsi" w:hAnsiTheme="minorHAnsi" w:cstheme="minorHAnsi"/>
                <w:b w:val="0"/>
                <w:bCs w:val="0"/>
                <w:color w:val="171717" w:themeColor="background2" w:themeShade="1A"/>
                <w:sz w:val="22"/>
                <w:szCs w:val="22"/>
              </w:rPr>
              <w:t>.</w:t>
            </w:r>
          </w:p>
        </w:tc>
      </w:tr>
      <w:tr w:rsidR="00AB6CD2" w:rsidRPr="00D93879" w14:paraId="4CE01DB5" w14:textId="77777777" w:rsidTr="00A04E51">
        <w:trPr>
          <w:trHeight w:val="618"/>
        </w:trPr>
        <w:tc>
          <w:tcPr>
            <w:tcW w:w="1765" w:type="dxa"/>
            <w:vAlign w:val="center"/>
          </w:tcPr>
          <w:p w14:paraId="51806E9F" w14:textId="2E970996" w:rsidR="00AB6CD2" w:rsidRPr="00D93879" w:rsidRDefault="00AB6CD2" w:rsidP="00A04E51">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lastRenderedPageBreak/>
              <w:t>Entitățile implicate:</w:t>
            </w:r>
          </w:p>
        </w:tc>
        <w:tc>
          <w:tcPr>
            <w:tcW w:w="7648" w:type="dxa"/>
            <w:vAlign w:val="center"/>
          </w:tcPr>
          <w:p w14:paraId="7215D484" w14:textId="5616432E" w:rsidR="00AB6CD2" w:rsidRPr="00D93879" w:rsidRDefault="0049039C" w:rsidP="00E6779C">
            <w:pPr>
              <w:pStyle w:val="Title"/>
              <w:numPr>
                <w:ilvl w:val="0"/>
                <w:numId w:val="8"/>
              </w:numPr>
              <w:spacing w:after="0" w:line="276" w:lineRule="auto"/>
              <w:ind w:left="460"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p>
          <w:p w14:paraId="4720B582" w14:textId="49F37BE8" w:rsidR="00E6779C" w:rsidRPr="00D93879" w:rsidRDefault="0049039C" w:rsidP="00E6779C">
            <w:pPr>
              <w:pStyle w:val="Title"/>
              <w:numPr>
                <w:ilvl w:val="0"/>
                <w:numId w:val="8"/>
              </w:numPr>
              <w:spacing w:after="0" w:line="276" w:lineRule="auto"/>
              <w:ind w:left="460"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Creșa Drobeta</w:t>
            </w:r>
          </w:p>
        </w:tc>
      </w:tr>
      <w:tr w:rsidR="00AB6CD2" w:rsidRPr="00D93879" w14:paraId="3435E69E" w14:textId="77777777" w:rsidTr="00A04E51">
        <w:trPr>
          <w:trHeight w:val="618"/>
        </w:trPr>
        <w:tc>
          <w:tcPr>
            <w:tcW w:w="1765" w:type="dxa"/>
            <w:vAlign w:val="center"/>
          </w:tcPr>
          <w:p w14:paraId="4CE08EA8" w14:textId="2E77EE07" w:rsidR="00AB6CD2" w:rsidRPr="00D93879" w:rsidRDefault="00A04E51" w:rsidP="0049556E">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Beneficiile proiectului TIC</w:t>
            </w:r>
          </w:p>
        </w:tc>
        <w:tc>
          <w:tcPr>
            <w:tcW w:w="7648" w:type="dxa"/>
            <w:vAlign w:val="center"/>
          </w:tcPr>
          <w:p w14:paraId="56A45D11" w14:textId="65125819" w:rsidR="00A04E51" w:rsidRPr="00D93879" w:rsidRDefault="00A04E51" w:rsidP="00803642">
            <w:pPr>
              <w:pStyle w:val="Title"/>
              <w:numPr>
                <w:ilvl w:val="0"/>
                <w:numId w:val="9"/>
              </w:numPr>
              <w:spacing w:after="0" w:line="276" w:lineRule="auto"/>
              <w:ind w:left="313" w:hanging="284"/>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 pentru cetățeni:</w:t>
            </w:r>
          </w:p>
          <w:p w14:paraId="7A9332E8" w14:textId="6246DB10"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Administrația publică  accesibilă - toate instituțiile vor fi interconectate în cloud</w:t>
            </w:r>
            <w:r w:rsidR="00803642" w:rsidRPr="00D93879">
              <w:rPr>
                <w:rFonts w:asciiTheme="minorHAnsi" w:hAnsiTheme="minorHAnsi" w:cstheme="minorHAnsi"/>
                <w:b w:val="0"/>
                <w:bCs w:val="0"/>
                <w:color w:val="171717" w:themeColor="background2" w:themeShade="1A"/>
                <w:sz w:val="22"/>
                <w:szCs w:val="22"/>
              </w:rPr>
              <w:t>;</w:t>
            </w:r>
          </w:p>
          <w:p w14:paraId="7C14F766" w14:textId="6BB6BD09"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Cetățeanul va putea solicita și primi documente de oriunde, oricând;</w:t>
            </w:r>
          </w:p>
          <w:p w14:paraId="4B63ED7A" w14:textId="5C7EE459"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Economie de timp – fără cozi, fără nicio deplasare fizică la instituțiile publice;</w:t>
            </w:r>
          </w:p>
          <w:p w14:paraId="539A510A" w14:textId="0B0B21B2"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Trasabilitate – cetățeanul va putea avea un istoric al interacțiunilor sale cu administrația;</w:t>
            </w:r>
          </w:p>
          <w:p w14:paraId="6223BFCD" w14:textId="534EEB6C"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Siguranță – infrastructura cloud va implementa cele mai avansate sisteme de securitate cibernetică</w:t>
            </w:r>
            <w:r w:rsidR="00803642"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10820D24" w14:textId="0BCAB664" w:rsidR="00A04E51" w:rsidRPr="00D93879" w:rsidRDefault="00A04E51" w:rsidP="00803642">
            <w:pPr>
              <w:pStyle w:val="Title"/>
              <w:numPr>
                <w:ilvl w:val="0"/>
                <w:numId w:val="9"/>
              </w:numPr>
              <w:spacing w:after="0" w:line="276" w:lineRule="auto"/>
              <w:ind w:left="313" w:hanging="284"/>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Beneficii pentru instituții:</w:t>
            </w:r>
          </w:p>
          <w:p w14:paraId="683EE69B" w14:textId="54C24857"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Standardizarea modului de lucru;</w:t>
            </w:r>
          </w:p>
          <w:p w14:paraId="5021C1EB" w14:textId="3C5E205A"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accesului la instrumente de lucru inovative;</w:t>
            </w:r>
          </w:p>
          <w:p w14:paraId="3A1926A5" w14:textId="020BE202"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conformității legale în generarea actelor administrative în format electronic și respectarea condițiilor de valabilitate ale actului administrativ;</w:t>
            </w:r>
          </w:p>
          <w:p w14:paraId="71EC4C59" w14:textId="1CEA1AE1"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interconectivitatea și interoperabilitatea sistemelor publice;</w:t>
            </w:r>
          </w:p>
          <w:p w14:paraId="1139EC52" w14:textId="5C15ED66"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scalabilitatea serviciilor publice și va permite un management eficient al costurilor de scalare;</w:t>
            </w:r>
          </w:p>
          <w:p w14:paraId="762BAE2C" w14:textId="504153B8"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reduce birocrația, prin eliminarea proceselor administrative redundante sau perimate;</w:t>
            </w:r>
          </w:p>
          <w:p w14:paraId="04C5CA85" w14:textId="5C1C7EED"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asigura o mai bună colaborare și o partajare rapidă a informațiilor între toate instituțiile din</w:t>
            </w:r>
            <w:r w:rsidR="0049039C" w:rsidRPr="00D93879">
              <w:rPr>
                <w:rFonts w:asciiTheme="minorHAnsi" w:hAnsiTheme="minorHAnsi" w:cstheme="minorHAnsi"/>
                <w:b w:val="0"/>
                <w:bCs w:val="0"/>
                <w:color w:val="171717" w:themeColor="background2" w:themeShade="1A"/>
                <w:sz w:val="22"/>
                <w:szCs w:val="22"/>
              </w:rPr>
              <w:t xml:space="preserve"> Municipiul Mehedinți și din regiunea Sud-Vest Oltenia</w:t>
            </w:r>
            <w:r w:rsidRPr="00D93879">
              <w:rPr>
                <w:rFonts w:asciiTheme="minorHAnsi" w:hAnsiTheme="minorHAnsi" w:cstheme="minorHAnsi"/>
                <w:b w:val="0"/>
                <w:bCs w:val="0"/>
                <w:color w:val="171717" w:themeColor="background2" w:themeShade="1A"/>
                <w:sz w:val="22"/>
                <w:szCs w:val="22"/>
              </w:rPr>
              <w:t>;</w:t>
            </w:r>
          </w:p>
          <w:p w14:paraId="32F6FF99" w14:textId="706E1E54" w:rsidR="00A04E51" w:rsidRPr="00D93879" w:rsidRDefault="00A04E51"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 eficientiza costurile – instituțiile publice vizate nu vor mai fi nevoite să asigure mentenanț</w:t>
            </w:r>
            <w:r w:rsidR="006E06C8" w:rsidRPr="00D93879">
              <w:rPr>
                <w:rFonts w:asciiTheme="minorHAnsi" w:hAnsiTheme="minorHAnsi" w:cstheme="minorHAnsi"/>
                <w:b w:val="0"/>
                <w:bCs w:val="0"/>
                <w:color w:val="171717" w:themeColor="background2" w:themeShade="1A"/>
                <w:sz w:val="22"/>
                <w:szCs w:val="22"/>
              </w:rPr>
              <w:t>ă</w:t>
            </w:r>
            <w:r w:rsidRPr="00D93879">
              <w:rPr>
                <w:rFonts w:asciiTheme="minorHAnsi" w:hAnsiTheme="minorHAnsi" w:cstheme="minorHAnsi"/>
                <w:b w:val="0"/>
                <w:bCs w:val="0"/>
                <w:color w:val="171717" w:themeColor="background2" w:themeShade="1A"/>
                <w:sz w:val="22"/>
                <w:szCs w:val="22"/>
              </w:rPr>
              <w:t xml:space="preserve"> pentru echipamentele hardware și software</w:t>
            </w:r>
            <w:r w:rsidR="00803642" w:rsidRPr="00D93879">
              <w:rPr>
                <w:rFonts w:asciiTheme="minorHAnsi" w:hAnsiTheme="minorHAnsi" w:cstheme="minorHAnsi"/>
                <w:b w:val="0"/>
                <w:bCs w:val="0"/>
                <w:color w:val="171717" w:themeColor="background2" w:themeShade="1A"/>
                <w:sz w:val="22"/>
                <w:szCs w:val="22"/>
              </w:rPr>
              <w:t>;</w:t>
            </w:r>
          </w:p>
          <w:p w14:paraId="48B85BA9" w14:textId="6CA90E2B"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Creșterea eficienței aparatului administrativ va determina scăderea costurilor aferente unor sisteme informatice disparate și astfel va duce la creșterea încrederii antreprenorilor în performanța statului și va gener</w:t>
            </w:r>
            <w:r w:rsidR="00A04E51" w:rsidRPr="00D93879">
              <w:rPr>
                <w:rFonts w:asciiTheme="minorHAnsi" w:hAnsiTheme="minorHAnsi" w:cstheme="minorHAnsi"/>
                <w:b w:val="0"/>
                <w:bCs w:val="0"/>
                <w:color w:val="171717" w:themeColor="background2" w:themeShade="1A"/>
                <w:sz w:val="22"/>
                <w:szCs w:val="22"/>
              </w:rPr>
              <w:t>a creștere economică</w:t>
            </w:r>
            <w:r w:rsidR="008018F7" w:rsidRPr="00D93879">
              <w:rPr>
                <w:rFonts w:asciiTheme="minorHAnsi" w:hAnsiTheme="minorHAnsi" w:cstheme="minorHAnsi"/>
                <w:b w:val="0"/>
                <w:bCs w:val="0"/>
                <w:color w:val="171717" w:themeColor="background2" w:themeShade="1A"/>
                <w:sz w:val="22"/>
                <w:szCs w:val="22"/>
              </w:rPr>
              <w:t>;</w:t>
            </w:r>
          </w:p>
          <w:p w14:paraId="63A13C62" w14:textId="1224AAA5"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integrată a datelor, aplicațiilor și rețelelor;</w:t>
            </w:r>
          </w:p>
          <w:p w14:paraId="3B965B36" w14:textId="2F90269E"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în mod securizat a accesului la servicii și resurse;</w:t>
            </w:r>
          </w:p>
          <w:p w14:paraId="1235F7C5" w14:textId="2C91843A"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Diminuarea riscului de infectare cu malware, prin utilizarea de mecanisme de protecție</w:t>
            </w:r>
            <w:r w:rsidR="008018F7" w:rsidRPr="00D93879">
              <w:rPr>
                <w:rFonts w:asciiTheme="minorHAnsi" w:hAnsiTheme="minorHAnsi" w:cstheme="minorHAnsi"/>
                <w:b w:val="0"/>
                <w:bCs w:val="0"/>
                <w:color w:val="171717" w:themeColor="background2" w:themeShade="1A"/>
                <w:sz w:val="22"/>
                <w:szCs w:val="22"/>
              </w:rPr>
              <w:t>;</w:t>
            </w:r>
          </w:p>
          <w:p w14:paraId="3B6EE92E" w14:textId="070819E8"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Prevenirea atacurilor p</w:t>
            </w:r>
            <w:r w:rsidR="00A04E51" w:rsidRPr="00D93879">
              <w:rPr>
                <w:rFonts w:asciiTheme="minorHAnsi" w:hAnsiTheme="minorHAnsi" w:cstheme="minorHAnsi"/>
                <w:b w:val="0"/>
                <w:bCs w:val="0"/>
                <w:color w:val="171717" w:themeColor="background2" w:themeShade="1A"/>
                <w:sz w:val="22"/>
                <w:szCs w:val="22"/>
              </w:rPr>
              <w:t>rin identificarea breșelor de securitate înainte de a fi exploatate sau combaterea acestora din fazele incipiente;</w:t>
            </w:r>
          </w:p>
          <w:p w14:paraId="28F44E6C" w14:textId="2D33680A"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managementului vulnerabilităților și aplicarea de </w:t>
            </w:r>
            <w:proofErr w:type="spellStart"/>
            <w:r w:rsidRPr="00D93879">
              <w:rPr>
                <w:rFonts w:asciiTheme="minorHAnsi" w:hAnsiTheme="minorHAnsi" w:cstheme="minorHAnsi"/>
                <w:b w:val="0"/>
                <w:bCs w:val="0"/>
                <w:color w:val="171717" w:themeColor="background2" w:themeShade="1A"/>
                <w:sz w:val="22"/>
                <w:szCs w:val="22"/>
              </w:rPr>
              <w:t>patch</w:t>
            </w:r>
            <w:proofErr w:type="spellEnd"/>
            <w:r w:rsidRPr="00D93879">
              <w:rPr>
                <w:rFonts w:asciiTheme="minorHAnsi" w:hAnsiTheme="minorHAnsi" w:cstheme="minorHAnsi"/>
                <w:b w:val="0"/>
                <w:bCs w:val="0"/>
                <w:color w:val="171717" w:themeColor="background2" w:themeShade="1A"/>
                <w:sz w:val="22"/>
                <w:szCs w:val="22"/>
              </w:rPr>
              <w:t>-uri în vederea remedierii acestora;</w:t>
            </w:r>
          </w:p>
          <w:p w14:paraId="3F714E5D" w14:textId="170C6F06"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împotriva atacurilor care a</w:t>
            </w:r>
            <w:r w:rsidR="00A04E51" w:rsidRPr="00D93879">
              <w:rPr>
                <w:rFonts w:asciiTheme="minorHAnsi" w:hAnsiTheme="minorHAnsi" w:cstheme="minorHAnsi"/>
                <w:b w:val="0"/>
                <w:bCs w:val="0"/>
                <w:color w:val="171717" w:themeColor="background2" w:themeShade="1A"/>
                <w:sz w:val="22"/>
                <w:szCs w:val="22"/>
              </w:rPr>
              <w:t>u ca scop limitarea serviciilor;</w:t>
            </w:r>
          </w:p>
          <w:p w14:paraId="78D82A69" w14:textId="0CD8CB51"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Automatizarea proceselor, notificărilor și a reacțiilor;</w:t>
            </w:r>
          </w:p>
          <w:p w14:paraId="71F3FF12" w14:textId="3D3D6303" w:rsidR="00A04E51"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Minimizarea timpului de reacție în cazul atacurilor cibernetice;</w:t>
            </w:r>
          </w:p>
          <w:p w14:paraId="5DCD9E11" w14:textId="2AED6646" w:rsidR="00AB6CD2" w:rsidRPr="00D93879" w:rsidRDefault="006E06C8" w:rsidP="00803642">
            <w:pPr>
              <w:pStyle w:val="Title"/>
              <w:numPr>
                <w:ilvl w:val="1"/>
                <w:numId w:val="9"/>
              </w:numPr>
              <w:spacing w:after="0" w:line="276" w:lineRule="auto"/>
              <w:ind w:left="738" w:hanging="225"/>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Reducerea plajei de atacuri cibernetice care pot fi derulate împotriva rețelelor și sistemelor </w:t>
            </w:r>
            <w:r w:rsidR="00A04E51" w:rsidRPr="00D93879">
              <w:rPr>
                <w:rFonts w:asciiTheme="minorHAnsi" w:hAnsiTheme="minorHAnsi" w:cstheme="minorHAnsi"/>
                <w:b w:val="0"/>
                <w:bCs w:val="0"/>
                <w:color w:val="171717" w:themeColor="background2" w:themeShade="1A"/>
                <w:sz w:val="22"/>
                <w:szCs w:val="22"/>
              </w:rPr>
              <w:t>informatice ale acestora de către actori statali sau cu motivație financiară;</w:t>
            </w:r>
          </w:p>
        </w:tc>
      </w:tr>
      <w:tr w:rsidR="00AB6CD2" w:rsidRPr="00D93879" w14:paraId="4CBC8FA9" w14:textId="77777777" w:rsidTr="00A04E51">
        <w:trPr>
          <w:trHeight w:val="618"/>
        </w:trPr>
        <w:tc>
          <w:tcPr>
            <w:tcW w:w="1765" w:type="dxa"/>
            <w:vAlign w:val="center"/>
          </w:tcPr>
          <w:p w14:paraId="12DCF938" w14:textId="7E596A47" w:rsidR="00AB6CD2" w:rsidRPr="00D93879" w:rsidRDefault="0034542F" w:rsidP="0049556E">
            <w:pPr>
              <w:pStyle w:val="Title"/>
              <w:spacing w:after="0"/>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lastRenderedPageBreak/>
              <w:t>Locația unde se va implementa</w:t>
            </w:r>
            <w:r w:rsidR="00AB6CD2" w:rsidRPr="00D93879">
              <w:rPr>
                <w:rFonts w:asciiTheme="minorHAnsi" w:hAnsiTheme="minorHAnsi" w:cstheme="minorHAnsi"/>
                <w:b w:val="0"/>
                <w:bCs w:val="0"/>
                <w:color w:val="171717" w:themeColor="background2" w:themeShade="1A"/>
                <w:sz w:val="22"/>
                <w:szCs w:val="22"/>
              </w:rPr>
              <w:t>:</w:t>
            </w:r>
          </w:p>
        </w:tc>
        <w:tc>
          <w:tcPr>
            <w:tcW w:w="7648" w:type="dxa"/>
            <w:vAlign w:val="center"/>
          </w:tcPr>
          <w:p w14:paraId="42518733" w14:textId="1D27D7F9" w:rsidR="00AB6CD2" w:rsidRPr="00D93879" w:rsidRDefault="0034542F" w:rsidP="0049556E">
            <w:pPr>
              <w:pStyle w:val="Title"/>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Infrastructura va fi una de tip </w:t>
            </w:r>
            <w:r w:rsidRPr="00D93879">
              <w:rPr>
                <w:rFonts w:asciiTheme="minorHAnsi" w:hAnsiTheme="minorHAnsi" w:cstheme="minorHAnsi"/>
                <w:color w:val="171717" w:themeColor="background2" w:themeShade="1A"/>
                <w:sz w:val="22"/>
                <w:szCs w:val="22"/>
              </w:rPr>
              <w:t>cloud SaaS</w:t>
            </w:r>
            <w:r w:rsidRPr="00D93879">
              <w:rPr>
                <w:rFonts w:asciiTheme="minorHAnsi" w:hAnsiTheme="minorHAnsi" w:cstheme="minorHAnsi"/>
                <w:b w:val="0"/>
                <w:bCs w:val="0"/>
                <w:color w:val="171717" w:themeColor="background2" w:themeShade="1A"/>
                <w:sz w:val="22"/>
                <w:szCs w:val="22"/>
              </w:rPr>
              <w:t xml:space="preserve"> ce va fi găzduită în unul dintre centrele de date ce întrunesc condițiile de conformitate și acreditare prevăzute de lege. Serviciile vor fi consumate local </w:t>
            </w:r>
            <w:r w:rsidR="00EC4BDA" w:rsidRPr="00D93879">
              <w:rPr>
                <w:rFonts w:asciiTheme="minorHAnsi" w:hAnsiTheme="minorHAnsi" w:cstheme="minorHAnsi"/>
                <w:b w:val="0"/>
                <w:bCs w:val="0"/>
                <w:color w:val="171717" w:themeColor="background2" w:themeShade="1A"/>
                <w:sz w:val="22"/>
                <w:szCs w:val="22"/>
              </w:rPr>
              <w:t>de către toate instituțiile beneficiare</w:t>
            </w:r>
            <w:r w:rsidR="008018F7" w:rsidRPr="00D93879">
              <w:rPr>
                <w:rFonts w:asciiTheme="minorHAnsi" w:hAnsiTheme="minorHAnsi" w:cstheme="minorHAnsi"/>
                <w:b w:val="0"/>
                <w:bCs w:val="0"/>
                <w:color w:val="171717" w:themeColor="background2" w:themeShade="1A"/>
                <w:sz w:val="22"/>
                <w:szCs w:val="22"/>
              </w:rPr>
              <w:t>.</w:t>
            </w:r>
          </w:p>
        </w:tc>
      </w:tr>
    </w:tbl>
    <w:p w14:paraId="3BB5ECEB" w14:textId="77777777" w:rsidR="00703B13" w:rsidRPr="00D93879" w:rsidRDefault="00703B13" w:rsidP="006705B5">
      <w:pPr>
        <w:pStyle w:val="Heading2"/>
      </w:pPr>
      <w:bookmarkStart w:id="4" w:name="_Toc170509744"/>
      <w:r w:rsidRPr="00D93879">
        <w:t>Date privind obiectivele proiectului TIC</w:t>
      </w:r>
      <w:bookmarkEnd w:id="4"/>
    </w:p>
    <w:p w14:paraId="7576C74F" w14:textId="77777777" w:rsidR="00AB6CD2" w:rsidRPr="00D93879" w:rsidRDefault="00AB6CD2" w:rsidP="000919E6">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p>
    <w:tbl>
      <w:tblPr>
        <w:tblStyle w:val="TableGrid"/>
        <w:tblW w:w="0" w:type="auto"/>
        <w:tblInd w:w="357" w:type="dxa"/>
        <w:tblLook w:val="04A0" w:firstRow="1" w:lastRow="0" w:firstColumn="1" w:lastColumn="0" w:noHBand="0" w:noVBand="1"/>
      </w:tblPr>
      <w:tblGrid>
        <w:gridCol w:w="1765"/>
        <w:gridCol w:w="7647"/>
      </w:tblGrid>
      <w:tr w:rsidR="00703B13" w:rsidRPr="00D93879" w14:paraId="7D7B93B3" w14:textId="77777777" w:rsidTr="0049556E">
        <w:trPr>
          <w:trHeight w:val="618"/>
        </w:trPr>
        <w:tc>
          <w:tcPr>
            <w:tcW w:w="1765" w:type="dxa"/>
            <w:vAlign w:val="center"/>
          </w:tcPr>
          <w:p w14:paraId="00F12CDE" w14:textId="77777777" w:rsidR="00703B13" w:rsidRPr="00D93879" w:rsidRDefault="00703B13" w:rsidP="0049556E">
            <w:pPr>
              <w:pStyle w:val="Title"/>
              <w:spacing w:after="0"/>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Descrierea scenariului tehnico economic conform SF </w:t>
            </w:r>
          </w:p>
        </w:tc>
        <w:tc>
          <w:tcPr>
            <w:tcW w:w="7648" w:type="dxa"/>
            <w:vAlign w:val="center"/>
          </w:tcPr>
          <w:p w14:paraId="3F52EE6E" w14:textId="77777777" w:rsidR="00703B13" w:rsidRPr="00D93879" w:rsidRDefault="00703B13" w:rsidP="0049556E">
            <w:pPr>
              <w:pStyle w:val="Title"/>
              <w:widowControl w:val="0"/>
              <w:tabs>
                <w:tab w:val="left" w:pos="1134"/>
              </w:tabs>
              <w:spacing w:before="120" w:after="0" w:line="276" w:lineRule="auto"/>
              <w:ind w:left="29"/>
              <w:jc w:val="both"/>
              <w:rPr>
                <w:rFonts w:asciiTheme="minorHAnsi" w:hAnsiTheme="minorHAnsi" w:cstheme="minorHAnsi"/>
                <w:b w:val="0"/>
                <w:bCs w:val="0"/>
                <w:color w:val="171717" w:themeColor="background2" w:themeShade="1A"/>
                <w:sz w:val="22"/>
                <w:szCs w:val="22"/>
              </w:rPr>
            </w:pPr>
            <w:r w:rsidRPr="00D93879">
              <w:rPr>
                <w:rFonts w:cstheme="minorHAnsi"/>
                <w:b w:val="0"/>
                <w:noProof/>
                <w:color w:val="171717" w:themeColor="background2" w:themeShade="1A"/>
                <w:sz w:val="22"/>
              </w:rPr>
              <w:drawing>
                <wp:anchor distT="0" distB="0" distL="114300" distR="114300" simplePos="0" relativeHeight="251664896" behindDoc="0" locked="0" layoutInCell="1" allowOverlap="1" wp14:anchorId="08DE3AD5" wp14:editId="5083BA25">
                  <wp:simplePos x="0" y="0"/>
                  <wp:positionH relativeFrom="column">
                    <wp:posOffset>-1397635</wp:posOffset>
                  </wp:positionH>
                  <wp:positionV relativeFrom="paragraph">
                    <wp:posOffset>93345</wp:posOffset>
                  </wp:positionV>
                  <wp:extent cx="1294765" cy="1124585"/>
                  <wp:effectExtent l="0" t="0" r="635" b="0"/>
                  <wp:wrapSquare wrapText="bothSides"/>
                  <wp:docPr id="58040848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73262" name="Imagine 3"/>
                          <pic:cNvPicPr>
                            <a:picLocks noChangeAspect="1" noChangeArrowheads="1"/>
                          </pic:cNvPicPr>
                        </pic:nvPicPr>
                        <pic:blipFill rotWithShape="1">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l="8543" t="4282" r="8543" b="6408"/>
                          <a:stretch/>
                        </pic:blipFill>
                        <pic:spPr bwMode="auto">
                          <a:xfrm>
                            <a:off x="0" y="0"/>
                            <a:ext cx="1294765" cy="1124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3879">
              <w:rPr>
                <w:rFonts w:asciiTheme="minorHAnsi" w:hAnsiTheme="minorHAnsi" w:cstheme="minorHAnsi"/>
                <w:b w:val="0"/>
                <w:bCs w:val="0"/>
                <w:color w:val="171717" w:themeColor="background2" w:themeShade="1A"/>
                <w:sz w:val="22"/>
                <w:szCs w:val="22"/>
              </w:rPr>
              <w:t xml:space="preserve">Sub aspect tehnic soluția informatică va avea la bază o </w:t>
            </w:r>
            <w:r w:rsidRPr="00D93879">
              <w:rPr>
                <w:rFonts w:asciiTheme="minorHAnsi" w:hAnsiTheme="minorHAnsi" w:cstheme="minorHAnsi"/>
                <w:color w:val="171717" w:themeColor="background2" w:themeShade="1A"/>
                <w:sz w:val="22"/>
                <w:szCs w:val="22"/>
              </w:rPr>
              <w:t>Platformă de Distribuție Electronică Înregistrată</w:t>
            </w:r>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 xml:space="preserve">ERDP – Electronic </w:t>
            </w:r>
            <w:proofErr w:type="spellStart"/>
            <w:r w:rsidRPr="00D93879">
              <w:rPr>
                <w:rFonts w:asciiTheme="minorHAnsi" w:hAnsiTheme="minorHAnsi" w:cstheme="minorHAnsi"/>
                <w:b w:val="0"/>
                <w:bCs w:val="0"/>
                <w:i/>
                <w:iCs/>
                <w:color w:val="171717" w:themeColor="background2" w:themeShade="1A"/>
                <w:sz w:val="22"/>
                <w:szCs w:val="22"/>
              </w:rPr>
              <w:t>Registered</w:t>
            </w:r>
            <w:proofErr w:type="spellEnd"/>
            <w:r w:rsidRPr="00D93879">
              <w:rPr>
                <w:rFonts w:asciiTheme="minorHAnsi" w:hAnsiTheme="minorHAnsi" w:cstheme="minorHAnsi"/>
                <w:b w:val="0"/>
                <w:bCs w:val="0"/>
                <w:i/>
                <w:iCs/>
                <w:color w:val="171717" w:themeColor="background2" w:themeShade="1A"/>
                <w:sz w:val="22"/>
                <w:szCs w:val="22"/>
              </w:rPr>
              <w:t xml:space="preserve"> </w:t>
            </w:r>
            <w:proofErr w:type="spellStart"/>
            <w:r w:rsidRPr="00D93879">
              <w:rPr>
                <w:rFonts w:asciiTheme="minorHAnsi" w:hAnsiTheme="minorHAnsi" w:cstheme="minorHAnsi"/>
                <w:b w:val="0"/>
                <w:bCs w:val="0"/>
                <w:i/>
                <w:iCs/>
                <w:color w:val="171717" w:themeColor="background2" w:themeShade="1A"/>
                <w:sz w:val="22"/>
                <w:szCs w:val="22"/>
              </w:rPr>
              <w:t>Delivery</w:t>
            </w:r>
            <w:proofErr w:type="spellEnd"/>
            <w:r w:rsidRPr="00D93879">
              <w:rPr>
                <w:rFonts w:asciiTheme="minorHAnsi" w:hAnsiTheme="minorHAnsi" w:cstheme="minorHAnsi"/>
                <w:b w:val="0"/>
                <w:bCs w:val="0"/>
                <w:i/>
                <w:iCs/>
                <w:color w:val="171717" w:themeColor="background2" w:themeShade="1A"/>
                <w:sz w:val="22"/>
                <w:szCs w:val="22"/>
              </w:rPr>
              <w:t xml:space="preserve"> </w:t>
            </w:r>
            <w:proofErr w:type="spellStart"/>
            <w:r w:rsidRPr="00D93879">
              <w:rPr>
                <w:rFonts w:asciiTheme="minorHAnsi" w:hAnsiTheme="minorHAnsi" w:cstheme="minorHAnsi"/>
                <w:b w:val="0"/>
                <w:bCs w:val="0"/>
                <w:i/>
                <w:iCs/>
                <w:color w:val="171717" w:themeColor="background2" w:themeShade="1A"/>
                <w:sz w:val="22"/>
                <w:szCs w:val="22"/>
              </w:rPr>
              <w:t>Platform</w:t>
            </w:r>
            <w:proofErr w:type="spellEnd"/>
            <w:r w:rsidRPr="00D93879">
              <w:rPr>
                <w:rFonts w:asciiTheme="minorHAnsi" w:hAnsiTheme="minorHAnsi" w:cstheme="minorHAnsi"/>
                <w:b w:val="0"/>
                <w:bCs w:val="0"/>
                <w:color w:val="171717" w:themeColor="background2" w:themeShade="1A"/>
                <w:sz w:val="22"/>
                <w:szCs w:val="22"/>
              </w:rPr>
              <w:t xml:space="preserve">) care va include </w:t>
            </w:r>
            <w:r w:rsidRPr="00D93879">
              <w:rPr>
                <w:rFonts w:asciiTheme="minorHAnsi" w:hAnsiTheme="minorHAnsi" w:cstheme="minorHAnsi"/>
                <w:color w:val="171717" w:themeColor="background2" w:themeShade="1A"/>
                <w:sz w:val="22"/>
                <w:szCs w:val="22"/>
              </w:rPr>
              <w:t>6 componente critice</w:t>
            </w:r>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color w:val="171717" w:themeColor="background2" w:themeShade="1A"/>
                <w:sz w:val="22"/>
                <w:szCs w:val="22"/>
              </w:rPr>
              <w:t>(1)</w:t>
            </w:r>
            <w:r w:rsidRPr="00D93879">
              <w:rPr>
                <w:rFonts w:asciiTheme="minorHAnsi" w:hAnsiTheme="minorHAnsi" w:cstheme="minorHAnsi"/>
                <w:b w:val="0"/>
                <w:bCs w:val="0"/>
                <w:color w:val="171717" w:themeColor="background2" w:themeShade="1A"/>
                <w:sz w:val="22"/>
                <w:szCs w:val="22"/>
              </w:rPr>
              <w:t xml:space="preserve"> managementul identităților electronice și autentificarea, </w:t>
            </w:r>
            <w:r w:rsidRPr="00D93879">
              <w:rPr>
                <w:rFonts w:asciiTheme="minorHAnsi" w:hAnsiTheme="minorHAnsi" w:cstheme="minorHAnsi"/>
                <w:color w:val="171717" w:themeColor="background2" w:themeShade="1A"/>
                <w:sz w:val="22"/>
                <w:szCs w:val="22"/>
              </w:rPr>
              <w:t>(2)</w:t>
            </w:r>
            <w:r w:rsidRPr="00D93879">
              <w:rPr>
                <w:rFonts w:asciiTheme="minorHAnsi" w:hAnsiTheme="minorHAnsi" w:cstheme="minorHAnsi"/>
                <w:b w:val="0"/>
                <w:bCs w:val="0"/>
                <w:color w:val="171717" w:themeColor="background2" w:themeShade="1A"/>
                <w:sz w:val="22"/>
                <w:szCs w:val="22"/>
              </w:rPr>
              <w:t xml:space="preserve"> înregistrarea operațiunilor administrative și managementul documentelor, </w:t>
            </w:r>
            <w:r w:rsidRPr="00D93879">
              <w:rPr>
                <w:rFonts w:asciiTheme="minorHAnsi" w:hAnsiTheme="minorHAnsi" w:cstheme="minorHAnsi"/>
                <w:color w:val="171717" w:themeColor="background2" w:themeShade="1A"/>
                <w:sz w:val="22"/>
                <w:szCs w:val="22"/>
              </w:rPr>
              <w:t>(3)</w:t>
            </w:r>
            <w:r w:rsidRPr="00D93879">
              <w:rPr>
                <w:rFonts w:asciiTheme="minorHAnsi" w:hAnsiTheme="minorHAnsi" w:cstheme="minorHAnsi"/>
                <w:b w:val="0"/>
                <w:bCs w:val="0"/>
                <w:color w:val="171717" w:themeColor="background2" w:themeShade="1A"/>
                <w:sz w:val="22"/>
                <w:szCs w:val="22"/>
              </w:rPr>
              <w:t xml:space="preserve"> interconectarea și interoperabilitatea inter și intra-instituțională, </w:t>
            </w:r>
            <w:r w:rsidRPr="00D93879">
              <w:rPr>
                <w:rFonts w:asciiTheme="minorHAnsi" w:hAnsiTheme="minorHAnsi" w:cstheme="minorHAnsi"/>
                <w:color w:val="171717" w:themeColor="background2" w:themeShade="1A"/>
                <w:sz w:val="22"/>
                <w:szCs w:val="22"/>
              </w:rPr>
              <w:t>(4)</w:t>
            </w:r>
            <w:r w:rsidRPr="00D93879">
              <w:rPr>
                <w:rFonts w:asciiTheme="minorHAnsi" w:hAnsiTheme="minorHAnsi" w:cstheme="minorHAnsi"/>
                <w:b w:val="0"/>
                <w:bCs w:val="0"/>
                <w:color w:val="171717" w:themeColor="background2" w:themeShade="1A"/>
                <w:sz w:val="22"/>
                <w:szCs w:val="22"/>
              </w:rPr>
              <w:t xml:space="preserve"> arhivarea și îndosarierea electronică, </w:t>
            </w:r>
            <w:r w:rsidRPr="00D93879">
              <w:rPr>
                <w:rFonts w:asciiTheme="minorHAnsi" w:hAnsiTheme="minorHAnsi" w:cstheme="minorHAnsi"/>
                <w:color w:val="171717" w:themeColor="background2" w:themeShade="1A"/>
                <w:sz w:val="22"/>
                <w:szCs w:val="22"/>
              </w:rPr>
              <w:t xml:space="preserve">(5) </w:t>
            </w:r>
            <w:r w:rsidRPr="00D93879">
              <w:rPr>
                <w:rFonts w:asciiTheme="minorHAnsi" w:hAnsiTheme="minorHAnsi" w:cstheme="minorHAnsi"/>
                <w:b w:val="0"/>
                <w:bCs w:val="0"/>
                <w:color w:val="171717" w:themeColor="background2" w:themeShade="1A"/>
                <w:sz w:val="22"/>
                <w:szCs w:val="22"/>
              </w:rPr>
              <w:t xml:space="preserve">semnarea și sigilarea electronică calificată și </w:t>
            </w:r>
            <w:r w:rsidRPr="00D93879">
              <w:rPr>
                <w:rFonts w:asciiTheme="minorHAnsi" w:hAnsiTheme="minorHAnsi" w:cstheme="minorHAnsi"/>
                <w:color w:val="171717" w:themeColor="background2" w:themeShade="1A"/>
                <w:sz w:val="22"/>
                <w:szCs w:val="22"/>
              </w:rPr>
              <w:t>(6)</w:t>
            </w:r>
            <w:r w:rsidRPr="00D93879">
              <w:rPr>
                <w:rFonts w:asciiTheme="minorHAnsi" w:hAnsiTheme="minorHAnsi" w:cstheme="minorHAnsi"/>
                <w:b w:val="0"/>
                <w:bCs w:val="0"/>
                <w:color w:val="171717" w:themeColor="background2" w:themeShade="1A"/>
                <w:sz w:val="22"/>
                <w:szCs w:val="22"/>
              </w:rPr>
              <w:t xml:space="preserve"> securitatea și auditul platformei. </w:t>
            </w:r>
          </w:p>
          <w:p w14:paraId="6B91CB20"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Managementul identităților electronice și autentificarea</w:t>
            </w:r>
            <w:r w:rsidRPr="00D93879">
              <w:rPr>
                <w:rFonts w:asciiTheme="minorHAnsi" w:hAnsiTheme="minorHAnsi" w:cstheme="minorHAnsi"/>
                <w:b w:val="0"/>
                <w:bCs w:val="0"/>
                <w:color w:val="171717" w:themeColor="background2" w:themeShade="1A"/>
                <w:sz w:val="22"/>
                <w:szCs w:val="22"/>
              </w:rPr>
              <w:t xml:space="preserve"> - Managementul identităților electronice va adresa următoarele aspecte cheie:</w:t>
            </w:r>
          </w:p>
          <w:p w14:paraId="532A75C6"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identități electronice a persoanele fizice și persoanele juridice (inclusiv alte instituții) la nivelul sistemului;</w:t>
            </w:r>
          </w:p>
          <w:p w14:paraId="1EF4FD2E" w14:textId="22B3474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identităților electronice ale structurilor interne ale instituției și a angajaților din aceste structuri (</w:t>
            </w:r>
            <w:r w:rsidRPr="00D93879">
              <w:rPr>
                <w:rFonts w:asciiTheme="minorHAnsi" w:hAnsiTheme="minorHAnsi" w:cstheme="minorHAnsi"/>
                <w:b w:val="0"/>
                <w:bCs w:val="0"/>
                <w:i/>
                <w:iCs/>
                <w:color w:val="171717" w:themeColor="background2" w:themeShade="1A"/>
                <w:sz w:val="22"/>
                <w:szCs w:val="22"/>
              </w:rPr>
              <w:t>ex. virtualizarea instituției,  crearea identității electronice a angajaților,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37A195CB" w14:textId="1AF03971"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Stabilirea seturilor de validări necesare asigurării unui control eficient al </w:t>
            </w:r>
            <w:r w:rsidR="007F4C71" w:rsidRPr="00D93879">
              <w:rPr>
                <w:rFonts w:asciiTheme="minorHAnsi" w:hAnsiTheme="minorHAnsi" w:cstheme="minorHAnsi"/>
                <w:b w:val="0"/>
                <w:bCs w:val="0"/>
                <w:color w:val="171717" w:themeColor="background2" w:themeShade="1A"/>
                <w:sz w:val="22"/>
                <w:szCs w:val="22"/>
              </w:rPr>
              <w:t>acurateței</w:t>
            </w:r>
            <w:r w:rsidRPr="00D93879">
              <w:rPr>
                <w:rFonts w:asciiTheme="minorHAnsi" w:hAnsiTheme="minorHAnsi" w:cstheme="minorHAnsi"/>
                <w:b w:val="0"/>
                <w:bCs w:val="0"/>
                <w:color w:val="171717" w:themeColor="background2" w:themeShade="1A"/>
                <w:sz w:val="22"/>
                <w:szCs w:val="22"/>
              </w:rPr>
              <w:t xml:space="preserve"> datelor:</w:t>
            </w:r>
          </w:p>
          <w:p w14:paraId="4CFC5C8B"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Identificarea și autentificarea în sistem;</w:t>
            </w:r>
          </w:p>
          <w:p w14:paraId="08772B7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administrare a drepturilor de acces specifice fiecărui tip de utilizator;</w:t>
            </w:r>
          </w:p>
          <w:p w14:paraId="5ECC694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Procedurile de actualizare și auditare a accesului la datele cu caracter personal </w:t>
            </w:r>
            <w:r w:rsidRPr="00D93879">
              <w:rPr>
                <w:rFonts w:asciiTheme="minorHAnsi" w:hAnsiTheme="minorHAnsi" w:cstheme="minorHAnsi"/>
                <w:b w:val="0"/>
                <w:bCs w:val="0"/>
                <w:i/>
                <w:iCs/>
                <w:color w:val="171717" w:themeColor="background2" w:themeShade="1A"/>
                <w:sz w:val="22"/>
                <w:szCs w:val="22"/>
              </w:rPr>
              <w:t>(ex. versionarea tuturor modificărilor de date</w:t>
            </w:r>
            <w:r w:rsidRPr="00D93879">
              <w:rPr>
                <w:rFonts w:asciiTheme="minorHAnsi" w:hAnsiTheme="minorHAnsi" w:cstheme="minorHAnsi"/>
                <w:b w:val="0"/>
                <w:bCs w:val="0"/>
                <w:color w:val="171717" w:themeColor="background2" w:themeShade="1A"/>
                <w:sz w:val="22"/>
                <w:szCs w:val="22"/>
              </w:rPr>
              <w:t>);</w:t>
            </w:r>
          </w:p>
          <w:p w14:paraId="62F0715B" w14:textId="690BFC61"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Integrările necesare pentru a asigurare unor identități acurate pentru fiecare entitate </w:t>
            </w:r>
            <w:r w:rsidR="008018F7"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parte (</w:t>
            </w:r>
            <w:r w:rsidR="0002221D">
              <w:rPr>
                <w:rFonts w:asciiTheme="minorHAnsi" w:hAnsiTheme="minorHAnsi" w:cstheme="minorHAnsi"/>
                <w:b w:val="0"/>
                <w:bCs w:val="0"/>
                <w:color w:val="171717" w:themeColor="background2" w:themeShade="1A"/>
                <w:sz w:val="22"/>
                <w:szCs w:val="22"/>
              </w:rPr>
              <w:t xml:space="preserve">STS, </w:t>
            </w:r>
            <w:proofErr w:type="spellStart"/>
            <w:r w:rsidR="0002221D">
              <w:rPr>
                <w:rFonts w:asciiTheme="minorHAnsi" w:hAnsiTheme="minorHAnsi" w:cstheme="minorHAnsi"/>
                <w:b w:val="0"/>
                <w:bCs w:val="0"/>
                <w:color w:val="171717" w:themeColor="background2" w:themeShade="1A"/>
                <w:sz w:val="22"/>
                <w:szCs w:val="22"/>
              </w:rPr>
              <w:t>ROeID</w:t>
            </w:r>
            <w:proofErr w:type="spellEnd"/>
            <w:r w:rsidR="0002221D">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ANAF, RECOM,</w:t>
            </w:r>
            <w:r w:rsidR="0002221D">
              <w:rPr>
                <w:rFonts w:asciiTheme="minorHAnsi" w:hAnsiTheme="minorHAnsi" w:cstheme="minorHAnsi"/>
                <w:b w:val="0"/>
                <w:bCs w:val="0"/>
                <w:i/>
                <w:iCs/>
                <w:color w:val="171717" w:themeColor="background2" w:themeShade="1A"/>
                <w:sz w:val="22"/>
                <w:szCs w:val="22"/>
              </w:rPr>
              <w:t xml:space="preserve"> și alți</w:t>
            </w:r>
            <w:r w:rsidRPr="00D93879">
              <w:rPr>
                <w:rFonts w:asciiTheme="minorHAnsi" w:hAnsiTheme="minorHAnsi" w:cstheme="minorHAnsi"/>
                <w:b w:val="0"/>
                <w:bCs w:val="0"/>
                <w:i/>
                <w:iCs/>
                <w:color w:val="171717" w:themeColor="background2" w:themeShade="1A"/>
                <w:sz w:val="22"/>
                <w:szCs w:val="22"/>
              </w:rPr>
              <w:t xml:space="preserve"> furnizori de servicii de încredere,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D39ADB7" w14:textId="3585254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Nomenclatoarele de obiecte necesare managementului identităților (</w:t>
            </w:r>
            <w:r w:rsidRPr="00D93879">
              <w:rPr>
                <w:rFonts w:asciiTheme="minorHAnsi" w:hAnsiTheme="minorHAnsi" w:cstheme="minorHAnsi"/>
                <w:b w:val="0"/>
                <w:bCs w:val="0"/>
                <w:i/>
                <w:iCs/>
                <w:color w:val="171717" w:themeColor="background2" w:themeShade="1A"/>
                <w:sz w:val="22"/>
                <w:szCs w:val="22"/>
              </w:rPr>
              <w:t>ex. nomenclator stradal, nomenclatorul unităților administrativ teritoriale, nomenclatorul instituțiilor publice, nomenclatorul tipurilor de persoane juridice, etc.</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68CA1068" w14:textId="614692C6"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motoarelor de căutare (</w:t>
            </w:r>
            <w:r w:rsidRPr="00D93879">
              <w:rPr>
                <w:rFonts w:asciiTheme="minorHAnsi" w:hAnsiTheme="minorHAnsi" w:cstheme="minorHAnsi"/>
                <w:b w:val="0"/>
                <w:bCs w:val="0"/>
                <w:i/>
                <w:iCs/>
                <w:color w:val="171717" w:themeColor="background2" w:themeShade="1A"/>
                <w:sz w:val="22"/>
                <w:szCs w:val="22"/>
              </w:rPr>
              <w:t>ex. structuri de filtre, sortări, vizualizări,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2AE4583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mentenanței identităților;</w:t>
            </w:r>
          </w:p>
          <w:p w14:paraId="15185E05" w14:textId="339E3272"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Aspectele de securitate specifice managementului identităților (</w:t>
            </w:r>
            <w:r w:rsidRPr="00D93879">
              <w:rPr>
                <w:rFonts w:asciiTheme="minorHAnsi" w:hAnsiTheme="minorHAnsi" w:cstheme="minorHAnsi"/>
                <w:b w:val="0"/>
                <w:bCs w:val="0"/>
                <w:i/>
                <w:iCs/>
                <w:color w:val="171717" w:themeColor="background2" w:themeShade="1A"/>
                <w:sz w:val="22"/>
                <w:szCs w:val="22"/>
              </w:rPr>
              <w:t>ex. stabilirea gradului de robustețe a parolelor de acces, asigurarea unicității identității la nivel de sistem, autentificare multifactor, semnătura electronică calificată și sigiliul electronic calificat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62DB8FD9" w14:textId="5701FB95"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Managementul identităților se va face centralizat în conformitate cu prevederile regulamentului eIDAS și ale standardului ETSI EN 319 521 V1.1.1 din februarie 2019</w:t>
            </w:r>
            <w:r w:rsidR="008018F7" w:rsidRPr="00D93879">
              <w:rPr>
                <w:rFonts w:asciiTheme="minorHAnsi" w:hAnsiTheme="minorHAnsi" w:cstheme="minorHAnsi"/>
                <w:b w:val="0"/>
                <w:bCs w:val="0"/>
                <w:i/>
                <w:iCs/>
                <w:color w:val="171717" w:themeColor="background2" w:themeShade="1A"/>
                <w:sz w:val="22"/>
                <w:szCs w:val="22"/>
              </w:rPr>
              <w:t>.</w:t>
            </w:r>
          </w:p>
          <w:p w14:paraId="1C2A7437" w14:textId="3AB29135"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Înregistrarea operațiunilor administrative și managementul documentelor</w:t>
            </w:r>
            <w:r w:rsidRPr="00D93879">
              <w:rPr>
                <w:rFonts w:asciiTheme="minorHAnsi" w:hAnsiTheme="minorHAnsi" w:cstheme="minorHAnsi"/>
                <w:b w:val="0"/>
                <w:bCs w:val="0"/>
                <w:color w:val="171717" w:themeColor="background2" w:themeShade="1A"/>
                <w:sz w:val="22"/>
                <w:szCs w:val="22"/>
              </w:rPr>
              <w:t xml:space="preserve"> - </w:t>
            </w:r>
            <w:r w:rsidR="008018F7"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nregistrarea operațiunilor administrative va adresa următoarele aspecte specifice activității administrative:</w:t>
            </w:r>
          </w:p>
          <w:p w14:paraId="23B9298A"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structurilor de date ce definesc operațiunile și actele administrative la nivelul sistemului;</w:t>
            </w:r>
          </w:p>
          <w:p w14:paraId="117B588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înregistrare a operațiunilor administrative și a actelor administrative și de evitarea a dublei înregistrări;</w:t>
            </w:r>
          </w:p>
          <w:p w14:paraId="43FFA16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generare a registrelor la nivelul instituției și mentenanța multianuală a acestora;</w:t>
            </w:r>
          </w:p>
          <w:p w14:paraId="40E1053A"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acordare a numerelor de înregistrare și de asigurare a unității acestora la nivel de sistem;</w:t>
            </w:r>
          </w:p>
          <w:p w14:paraId="13925D1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Definirea și operaționalizarea procedurilor de registratură fizică și registratură online;</w:t>
            </w:r>
          </w:p>
          <w:p w14:paraId="710AC93F"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repartizarea a lucrărilor;</w:t>
            </w:r>
          </w:p>
          <w:p w14:paraId="45D75A11"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și gestionarea drepturilor de acces la registrele de înregistrări;</w:t>
            </w:r>
          </w:p>
          <w:p w14:paraId="71A71278"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registrelor cu arhiva electronică;</w:t>
            </w:r>
          </w:p>
          <w:p w14:paraId="317C6CB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motoarelor de căutare (</w:t>
            </w:r>
            <w:r w:rsidRPr="00D93879">
              <w:rPr>
                <w:rFonts w:asciiTheme="minorHAnsi" w:hAnsiTheme="minorHAnsi" w:cstheme="minorHAnsi"/>
                <w:b w:val="0"/>
                <w:bCs w:val="0"/>
                <w:i/>
                <w:iCs/>
                <w:color w:val="171717" w:themeColor="background2" w:themeShade="1A"/>
                <w:sz w:val="22"/>
                <w:szCs w:val="22"/>
              </w:rPr>
              <w:t>ex. structuri de filtre, sortări, vizualizări, etc</w:t>
            </w:r>
            <w:r w:rsidRPr="00D93879">
              <w:rPr>
                <w:rFonts w:asciiTheme="minorHAnsi" w:hAnsiTheme="minorHAnsi" w:cstheme="minorHAnsi"/>
                <w:b w:val="0"/>
                <w:bCs w:val="0"/>
                <w:color w:val="171717" w:themeColor="background2" w:themeShade="1A"/>
                <w:sz w:val="22"/>
                <w:szCs w:val="22"/>
              </w:rPr>
              <w:t>);</w:t>
            </w:r>
          </w:p>
          <w:p w14:paraId="0D62C01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gestiunii registrelor electronice și stabilirea drepturilor de acces la rapoarte;</w:t>
            </w:r>
          </w:p>
          <w:p w14:paraId="2070A4AD" w14:textId="210704A6"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Aspectele de securitate specifice înregistrării operațiunilor și actelor administrative (</w:t>
            </w:r>
            <w:r w:rsidRPr="00D93879">
              <w:rPr>
                <w:rFonts w:asciiTheme="minorHAnsi" w:hAnsiTheme="minorHAnsi" w:cstheme="minorHAnsi"/>
                <w:b w:val="0"/>
                <w:bCs w:val="0"/>
                <w:i/>
                <w:iCs/>
                <w:color w:val="171717" w:themeColor="background2" w:themeShade="1A"/>
                <w:sz w:val="22"/>
                <w:szCs w:val="22"/>
              </w:rPr>
              <w:t>ex. asigurarea unicității numărului de înregistrare, asigurarea unicității operațiunii și actelor administrative, stabilirea drepturilor de acces la înregistrările din registre,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8018F7" w:rsidRPr="00D93879">
              <w:rPr>
                <w:rFonts w:asciiTheme="minorHAnsi" w:hAnsiTheme="minorHAnsi" w:cstheme="minorHAnsi"/>
                <w:b w:val="0"/>
                <w:bCs w:val="0"/>
                <w:color w:val="171717" w:themeColor="background2" w:themeShade="1A"/>
                <w:sz w:val="22"/>
                <w:szCs w:val="22"/>
              </w:rPr>
              <w:t>.</w:t>
            </w:r>
          </w:p>
          <w:p w14:paraId="1C6A44A9" w14:textId="254A0BAE" w:rsidR="00703B13" w:rsidRPr="00D93879" w:rsidRDefault="00703B13" w:rsidP="0049556E">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Înregistrarea operațiunilor și actelor administrative se va face în conformitate cu prevederile standardului ISO 15489-1 din 2016 privind managementul înregistrărilor în sistemele de Records Management</w:t>
            </w:r>
            <w:r w:rsidR="008018F7" w:rsidRPr="00D93879">
              <w:rPr>
                <w:rFonts w:asciiTheme="minorHAnsi" w:hAnsiTheme="minorHAnsi" w:cstheme="minorHAnsi"/>
                <w:b w:val="0"/>
                <w:bCs w:val="0"/>
                <w:i/>
                <w:iCs/>
                <w:color w:val="171717" w:themeColor="background2" w:themeShade="1A"/>
                <w:sz w:val="22"/>
                <w:szCs w:val="22"/>
              </w:rPr>
              <w:t>.</w:t>
            </w:r>
          </w:p>
          <w:p w14:paraId="33D8C9A2"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Interconectarea și interoperabilitatea inter și intra-instituțională</w:t>
            </w:r>
            <w:r w:rsidRPr="00D93879">
              <w:rPr>
                <w:rFonts w:asciiTheme="minorHAnsi" w:hAnsiTheme="minorHAnsi" w:cstheme="minorHAnsi"/>
                <w:b w:val="0"/>
                <w:bCs w:val="0"/>
                <w:color w:val="171717" w:themeColor="background2" w:themeShade="1A"/>
                <w:sz w:val="22"/>
                <w:szCs w:val="22"/>
              </w:rPr>
              <w:t xml:space="preserve"> (include fluxurile electronice automatizate de lucru) – va adresa următoarele aspecte ce țin de asigurarea schimbului de date, informații și documente în relația cu cetățenii și mediul de afaceri, în relația cu alte instituții și între structurile interne ale beneficiarilor:</w:t>
            </w:r>
          </w:p>
          <w:p w14:paraId="1EBC153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Operaționalizarea canalelor de comunicații inter și intra-instituționale menite să asigure transportul datelor;</w:t>
            </w:r>
          </w:p>
          <w:p w14:paraId="3086656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Operaționalizarea canalelor de comunicare cu cetățenii și mediul de afaceri;</w:t>
            </w:r>
          </w:p>
          <w:p w14:paraId="2EEDD1E7"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încărcare, transport, livrare și vizualizare a conținutului, a datelor și documentelor;</w:t>
            </w:r>
          </w:p>
          <w:p w14:paraId="749A537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Procedurile de parametrizare a fluxurilor de comunicare;</w:t>
            </w:r>
          </w:p>
          <w:p w14:paraId="5F80360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structurilor de date și algoritmilor de validare ce fac obiectul transferului;</w:t>
            </w:r>
          </w:p>
          <w:p w14:paraId="54A55686"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capabilităților de expediere a conținutului;</w:t>
            </w:r>
          </w:p>
          <w:p w14:paraId="65F5446B"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livrărilor în funcție de competențele destinatarului;</w:t>
            </w:r>
          </w:p>
          <w:p w14:paraId="0D4EB2B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capabilităților de conversie a fișierelor în format PDF;</w:t>
            </w:r>
          </w:p>
          <w:p w14:paraId="1F2BA56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cu componenta de management al identităților, cu cea de înregistrare, precum și cu cea de arhivare și îndosariere electronică;</w:t>
            </w:r>
          </w:p>
          <w:p w14:paraId="6875F2E1" w14:textId="24AECE9B"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Configurarea tuturor formularelor electronice ce tranzitează fluxurile electronice de lucru și asigurarea exportului de date în formate standardizate către destinatari (</w:t>
            </w:r>
            <w:r w:rsidRPr="00D93879">
              <w:rPr>
                <w:rFonts w:asciiTheme="minorHAnsi" w:hAnsiTheme="minorHAnsi" w:cstheme="minorHAnsi"/>
                <w:b w:val="0"/>
                <w:bCs w:val="0"/>
                <w:i/>
                <w:iCs/>
                <w:color w:val="171717" w:themeColor="background2" w:themeShade="1A"/>
                <w:sz w:val="22"/>
                <w:szCs w:val="22"/>
              </w:rPr>
              <w:t>ex. formulare pentru cetățeni, formulare pentru activitatea internă a instituției, formulare destinate comunicării inter-instituționale,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w:t>
            </w:r>
          </w:p>
          <w:p w14:paraId="0FF388F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Operaționalizarea interconectivității cu entitățile care dețin </w:t>
            </w:r>
            <w:r w:rsidRPr="00D93879">
              <w:rPr>
                <w:rFonts w:asciiTheme="minorHAnsi" w:hAnsiTheme="minorHAnsi" w:cstheme="minorHAnsi"/>
                <w:b w:val="0"/>
                <w:bCs w:val="0"/>
                <w:color w:val="171717" w:themeColor="background2" w:themeShade="1A"/>
                <w:sz w:val="22"/>
                <w:szCs w:val="22"/>
              </w:rPr>
              <w:lastRenderedPageBreak/>
              <w:t>identitate electronică la nivelul platformei și cu cele care nu dețin o identitate electronică în sistem;</w:t>
            </w:r>
          </w:p>
          <w:p w14:paraId="0CDB374B" w14:textId="6138D33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mijloacelor colaborative de lucru (</w:t>
            </w:r>
            <w:r w:rsidRPr="00D93879">
              <w:rPr>
                <w:rFonts w:asciiTheme="minorHAnsi" w:hAnsiTheme="minorHAnsi" w:cstheme="minorHAnsi"/>
                <w:b w:val="0"/>
                <w:bCs w:val="0"/>
                <w:i/>
                <w:iCs/>
                <w:color w:val="171717" w:themeColor="background2" w:themeShade="1A"/>
                <w:sz w:val="22"/>
                <w:szCs w:val="22"/>
              </w:rPr>
              <w:t>ex. audio-video conferințe, partajarea de ecrane, chat, documente colaborative, transfer de fișiere, etc</w:t>
            </w:r>
            <w:r w:rsidR="008018F7"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p>
          <w:p w14:paraId="50E4E281" w14:textId="67DF7A3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și mentenanța API-urilor de interconectare cu furnizorii de servicii de semnare electronică calificată, cu furnizorii de servicii de sigilare electronică calificată, cu </w:t>
            </w:r>
            <w:r w:rsidR="0002221D">
              <w:rPr>
                <w:rFonts w:asciiTheme="minorHAnsi" w:hAnsiTheme="minorHAnsi" w:cstheme="minorHAnsi"/>
                <w:b w:val="0"/>
                <w:bCs w:val="0"/>
                <w:color w:val="171717" w:themeColor="background2" w:themeShade="1A"/>
                <w:sz w:val="22"/>
                <w:szCs w:val="22"/>
              </w:rPr>
              <w:t xml:space="preserve">STS, </w:t>
            </w:r>
            <w:proofErr w:type="spellStart"/>
            <w:r w:rsidR="0002221D">
              <w:rPr>
                <w:rFonts w:asciiTheme="minorHAnsi" w:hAnsiTheme="minorHAnsi" w:cstheme="minorHAnsi"/>
                <w:b w:val="0"/>
                <w:bCs w:val="0"/>
                <w:color w:val="171717" w:themeColor="background2" w:themeShade="1A"/>
                <w:sz w:val="22"/>
                <w:szCs w:val="22"/>
              </w:rPr>
              <w:t>ROeID</w:t>
            </w:r>
            <w:proofErr w:type="spellEnd"/>
            <w:r w:rsidR="0002221D">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ANAF, RECOM, cu alți furnizori</w:t>
            </w:r>
            <w:r w:rsidR="008018F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7D259C8" w14:textId="5091E02B" w:rsidR="00703B13" w:rsidRPr="00D93879" w:rsidRDefault="00703B13" w:rsidP="0049556E">
            <w:pPr>
              <w:pStyle w:val="Title"/>
              <w:widowControl w:val="0"/>
              <w:tabs>
                <w:tab w:val="left" w:pos="1134"/>
              </w:tabs>
              <w:spacing w:before="120" w:after="0" w:line="276" w:lineRule="auto"/>
              <w:ind w:left="1134"/>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Interconectarea și interoperabilitate se va face în conformitate cu prevederile standardului ETSI EN 319 521 V1.1.1 / 2019 și ale legii 242 din 2022 privind schimbul de date între sisteme informatice</w:t>
            </w:r>
            <w:r w:rsidR="008018F7" w:rsidRPr="00D93879">
              <w:rPr>
                <w:rFonts w:asciiTheme="minorHAnsi" w:hAnsiTheme="minorHAnsi" w:cstheme="minorHAnsi"/>
                <w:b w:val="0"/>
                <w:bCs w:val="0"/>
                <w:i/>
                <w:iCs/>
                <w:color w:val="171717" w:themeColor="background2" w:themeShade="1A"/>
                <w:sz w:val="22"/>
                <w:szCs w:val="22"/>
              </w:rPr>
              <w:t>.</w:t>
            </w:r>
          </w:p>
          <w:p w14:paraId="5BCB5593" w14:textId="617F52CF"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Arhivarea și </w:t>
            </w:r>
            <w:r w:rsidR="008018F7" w:rsidRPr="00D93879">
              <w:rPr>
                <w:rFonts w:asciiTheme="minorHAnsi" w:hAnsiTheme="minorHAnsi" w:cstheme="minorHAnsi"/>
                <w:color w:val="171717" w:themeColor="background2" w:themeShade="1A"/>
                <w:sz w:val="22"/>
                <w:szCs w:val="22"/>
              </w:rPr>
              <w:t>î</w:t>
            </w:r>
            <w:r w:rsidRPr="00D93879">
              <w:rPr>
                <w:rFonts w:asciiTheme="minorHAnsi" w:hAnsiTheme="minorHAnsi" w:cstheme="minorHAnsi"/>
                <w:color w:val="171717" w:themeColor="background2" w:themeShade="1A"/>
                <w:sz w:val="22"/>
                <w:szCs w:val="22"/>
              </w:rPr>
              <w:t>ndosarierea electronică</w:t>
            </w:r>
            <w:r w:rsidRPr="00D93879">
              <w:rPr>
                <w:rFonts w:asciiTheme="minorHAnsi" w:hAnsiTheme="minorHAnsi" w:cstheme="minorHAnsi"/>
                <w:b w:val="0"/>
                <w:bCs w:val="0"/>
                <w:color w:val="171717" w:themeColor="background2" w:themeShade="1A"/>
                <w:sz w:val="22"/>
                <w:szCs w:val="22"/>
              </w:rPr>
              <w:t xml:space="preserve"> – arhivarea electronică a documentelor va adresa problematica specifică referitoare le următoarele aspecte:</w:t>
            </w:r>
          </w:p>
          <w:p w14:paraId="229ED56D" w14:textId="379116B2"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w:t>
            </w:r>
            <w:r w:rsidR="00703B13" w:rsidRPr="00D93879">
              <w:rPr>
                <w:rFonts w:asciiTheme="minorHAnsi" w:hAnsiTheme="minorHAnsi" w:cstheme="minorHAnsi"/>
                <w:b w:val="0"/>
                <w:bCs w:val="0"/>
                <w:color w:val="171717" w:themeColor="background2" w:themeShade="1A"/>
                <w:sz w:val="22"/>
                <w:szCs w:val="22"/>
              </w:rPr>
              <w:t>procedurilor de creare și parametrizare multianuală a nomenclatorului arhivistic (grupele de documente);</w:t>
            </w:r>
          </w:p>
          <w:p w14:paraId="426E7517" w14:textId="7A94480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structurilor de metadate pentru documentele arhivate;</w:t>
            </w:r>
          </w:p>
          <w:p w14:paraId="228EB991" w14:textId="1BB952D3"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w:t>
            </w:r>
            <w:r w:rsidR="00703B13" w:rsidRPr="00D93879">
              <w:rPr>
                <w:rFonts w:asciiTheme="minorHAnsi" w:hAnsiTheme="minorHAnsi" w:cstheme="minorHAnsi"/>
                <w:b w:val="0"/>
                <w:bCs w:val="0"/>
                <w:color w:val="171717" w:themeColor="background2" w:themeShade="1A"/>
                <w:sz w:val="22"/>
                <w:szCs w:val="22"/>
              </w:rPr>
              <w:t>rilor de creare și parametrizare multianuală a structurii de îndosariere a actelor (dosarele de acte);</w:t>
            </w:r>
          </w:p>
          <w:p w14:paraId="5871AAB8" w14:textId="531DC741"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Acordarea drepturilor de acces la grupele și dosarele de documente;</w:t>
            </w:r>
          </w:p>
          <w:p w14:paraId="1BAF33C8" w14:textId="0411ED6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arhivării electronice a documentelor;</w:t>
            </w:r>
          </w:p>
          <w:p w14:paraId="2B623874" w14:textId="08D2387A"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Întreținerea listelor de document</w:t>
            </w:r>
            <w:r w:rsidR="00703B13" w:rsidRPr="00D93879">
              <w:rPr>
                <w:rFonts w:asciiTheme="minorHAnsi" w:hAnsiTheme="minorHAnsi" w:cstheme="minorHAnsi"/>
                <w:b w:val="0"/>
                <w:bCs w:val="0"/>
                <w:color w:val="171717" w:themeColor="background2" w:themeShade="1A"/>
                <w:sz w:val="22"/>
                <w:szCs w:val="22"/>
              </w:rPr>
              <w:t>e;</w:t>
            </w:r>
          </w:p>
          <w:p w14:paraId="721C87D7" w14:textId="7922931D"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acces la arhiva electronică istorică;</w:t>
            </w:r>
          </w:p>
          <w:p w14:paraId="4B942ACE" w14:textId="4F5893B1"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w:t>
            </w:r>
            <w:r w:rsidR="00703B13" w:rsidRPr="00D93879">
              <w:rPr>
                <w:rFonts w:asciiTheme="minorHAnsi" w:hAnsiTheme="minorHAnsi" w:cstheme="minorHAnsi"/>
                <w:b w:val="0"/>
                <w:bCs w:val="0"/>
                <w:color w:val="171717" w:themeColor="background2" w:themeShade="1A"/>
                <w:sz w:val="22"/>
                <w:szCs w:val="22"/>
              </w:rPr>
              <w:t>area mecanismelor de mutare a documentelor între grupele de arhivă;</w:t>
            </w:r>
          </w:p>
          <w:p w14:paraId="0E3B09AA" w14:textId="2DBE2CBE"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motoarelor de căutare în grupele arhivistice;</w:t>
            </w:r>
          </w:p>
          <w:p w14:paraId="09EE76A8" w14:textId="40D89E12"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Implementarea mecanismelor de sortare a </w:t>
            </w:r>
            <w:r w:rsidR="00703B13" w:rsidRPr="00D93879">
              <w:rPr>
                <w:rFonts w:asciiTheme="minorHAnsi" w:hAnsiTheme="minorHAnsi" w:cstheme="minorHAnsi"/>
                <w:b w:val="0"/>
                <w:bCs w:val="0"/>
                <w:color w:val="171717" w:themeColor="background2" w:themeShade="1A"/>
                <w:sz w:val="22"/>
                <w:szCs w:val="22"/>
              </w:rPr>
              <w:t>documentelor în vederea distrugerii;</w:t>
            </w:r>
          </w:p>
          <w:p w14:paraId="1C4AD1D7" w14:textId="74076A27" w:rsidR="00703B13" w:rsidRPr="00D93879" w:rsidRDefault="008018F7"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măsurilor de auditare a accesului la documente;</w:t>
            </w:r>
          </w:p>
          <w:p w14:paraId="7D60F187" w14:textId="278468CC"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arhivării electronice și stabilirea drepturilor de acces la rapoarte</w:t>
            </w:r>
            <w:r w:rsidR="0075349B" w:rsidRPr="00D93879">
              <w:rPr>
                <w:rFonts w:asciiTheme="minorHAnsi" w:hAnsiTheme="minorHAnsi" w:cstheme="minorHAnsi"/>
                <w:b w:val="0"/>
                <w:bCs w:val="0"/>
                <w:color w:val="171717" w:themeColor="background2" w:themeShade="1A"/>
                <w:sz w:val="22"/>
                <w:szCs w:val="22"/>
              </w:rPr>
              <w:t>.</w:t>
            </w:r>
          </w:p>
          <w:p w14:paraId="0B1ED2BD" w14:textId="1DB51F0C"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Arhivarea electronică se va face în conformitate cu prevederile </w:t>
            </w:r>
            <w:r w:rsidRPr="00D93879">
              <w:rPr>
                <w:rFonts w:asciiTheme="minorHAnsi" w:hAnsiTheme="minorHAnsi" w:cstheme="minorHAnsi"/>
                <w:b w:val="0"/>
                <w:bCs w:val="0"/>
                <w:i/>
                <w:iCs/>
                <w:color w:val="171717" w:themeColor="background2" w:themeShade="1A"/>
                <w:sz w:val="22"/>
                <w:szCs w:val="22"/>
              </w:rPr>
              <w:lastRenderedPageBreak/>
              <w:t>legale referitoare la arhivarea documentelor electronice, la administratorii de arhive electronice și cerințele ce trebuie îndeplinite de centrele de date care au ca obiect de activitate arhivarea electronică</w:t>
            </w:r>
            <w:r w:rsidR="0075349B" w:rsidRPr="00D93879">
              <w:rPr>
                <w:rFonts w:asciiTheme="minorHAnsi" w:hAnsiTheme="minorHAnsi" w:cstheme="minorHAnsi"/>
                <w:b w:val="0"/>
                <w:bCs w:val="0"/>
                <w:i/>
                <w:iCs/>
                <w:color w:val="171717" w:themeColor="background2" w:themeShade="1A"/>
                <w:sz w:val="22"/>
                <w:szCs w:val="22"/>
              </w:rPr>
              <w:t>.</w:t>
            </w:r>
            <w:r w:rsidRPr="00D93879">
              <w:rPr>
                <w:rFonts w:asciiTheme="minorHAnsi" w:hAnsiTheme="minorHAnsi" w:cstheme="minorHAnsi"/>
                <w:b w:val="0"/>
                <w:bCs w:val="0"/>
                <w:i/>
                <w:iCs/>
                <w:color w:val="171717" w:themeColor="background2" w:themeShade="1A"/>
                <w:sz w:val="22"/>
                <w:szCs w:val="22"/>
              </w:rPr>
              <w:t xml:space="preserve"> </w:t>
            </w:r>
          </w:p>
          <w:p w14:paraId="38875887" w14:textId="77777777"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Semnarea și sigilarea electronică calificată în cloud</w:t>
            </w:r>
            <w:r w:rsidRPr="00D93879">
              <w:rPr>
                <w:rFonts w:asciiTheme="minorHAnsi" w:hAnsiTheme="minorHAnsi" w:cstheme="minorHAnsi"/>
                <w:b w:val="0"/>
                <w:bCs w:val="0"/>
                <w:color w:val="171717" w:themeColor="background2" w:themeShade="1A"/>
                <w:sz w:val="22"/>
                <w:szCs w:val="22"/>
              </w:rPr>
              <w:t xml:space="preserve"> – va adresa nevoile specifice ce țin de gestionarea fluxurilor de avizare și aprobare după cum urmează:</w:t>
            </w:r>
          </w:p>
          <w:p w14:paraId="3B5C11E7"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semnăturii electronice calificate cu platforma pentru a operaționaliza fluxurile de avizare / aprobare configurate în activitatea curentă;</w:t>
            </w:r>
          </w:p>
          <w:p w14:paraId="5627A31C" w14:textId="4874C708"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Apelarea serviciilor API pentru semnare și sigilare electronică calificată</w:t>
            </w:r>
            <w:r w:rsidR="0075349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9A93AF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Crearea și managementul dinamic al fluxurilor de semnare consecutive sau concomitente (inclusiv anularea și reconfigurarea acestora);</w:t>
            </w:r>
          </w:p>
          <w:p w14:paraId="7C490999"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configurarea și managementul motivelor de semnare;</w:t>
            </w:r>
          </w:p>
          <w:p w14:paraId="19021EEE" w14:textId="186AAEC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w:t>
            </w:r>
            <w:r w:rsidR="0075349B"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ntreținerea listelor de semnatari și a competențelor lor de semnare;</w:t>
            </w:r>
          </w:p>
          <w:p w14:paraId="01695D1E"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serviciilor de validare a semnăturilor electronice calificate aplicate documentelor;</w:t>
            </w:r>
          </w:p>
          <w:p w14:paraId="4225F468"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Poziționarea semnăturilor pe document în funcție de context;</w:t>
            </w:r>
          </w:p>
          <w:p w14:paraId="451E0F9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Integrarea semnăturii olografe în semnătura electronică calificată;</w:t>
            </w:r>
          </w:p>
          <w:p w14:paraId="2D485EE2"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Autentificarea securizată în serviciul de semnare și semnarea documentelor fără ca acestea să părăsească sistemul;</w:t>
            </w:r>
          </w:p>
          <w:p w14:paraId="4C6CCDD5" w14:textId="507546D0"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Integrarea cu componenta de management a identităților, cu cea de management al înregistrărilor, cu cea de interconectivitate și interoperabilitate </w:t>
            </w:r>
            <w:r w:rsidR="00893FA9" w:rsidRPr="00D93879">
              <w:rPr>
                <w:rFonts w:asciiTheme="minorHAnsi" w:hAnsiTheme="minorHAnsi" w:cstheme="minorHAnsi"/>
                <w:b w:val="0"/>
                <w:bCs w:val="0"/>
                <w:color w:val="171717" w:themeColor="background2" w:themeShade="1A"/>
                <w:sz w:val="22"/>
                <w:szCs w:val="22"/>
              </w:rPr>
              <w:t>multi-instituțională</w:t>
            </w:r>
            <w:r w:rsidRPr="00D93879">
              <w:rPr>
                <w:rFonts w:asciiTheme="minorHAnsi" w:hAnsiTheme="minorHAnsi" w:cstheme="minorHAnsi"/>
                <w:b w:val="0"/>
                <w:bCs w:val="0"/>
                <w:color w:val="171717" w:themeColor="background2" w:themeShade="1A"/>
                <w:sz w:val="22"/>
                <w:szCs w:val="22"/>
              </w:rPr>
              <w:t xml:space="preserve"> și cu arhiva electronică;</w:t>
            </w:r>
          </w:p>
          <w:p w14:paraId="05213408" w14:textId="0A99DCA3"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serviciilor de semnare </w:t>
            </w:r>
            <w:proofErr w:type="spellStart"/>
            <w:r w:rsidRPr="00D93879">
              <w:rPr>
                <w:rFonts w:asciiTheme="minorHAnsi" w:hAnsiTheme="minorHAnsi" w:cstheme="minorHAnsi"/>
                <w:b w:val="0"/>
                <w:bCs w:val="0"/>
                <w:color w:val="171717" w:themeColor="background2" w:themeShade="1A"/>
                <w:sz w:val="22"/>
                <w:szCs w:val="22"/>
              </w:rPr>
              <w:t>multi-</w:t>
            </w:r>
            <w:r w:rsidR="00893FA9" w:rsidRPr="00D93879">
              <w:rPr>
                <w:rFonts w:asciiTheme="minorHAnsi" w:hAnsiTheme="minorHAnsi" w:cstheme="minorHAnsi"/>
                <w:b w:val="0"/>
                <w:bCs w:val="0"/>
                <w:color w:val="171717" w:themeColor="background2" w:themeShade="1A"/>
                <w:sz w:val="22"/>
                <w:szCs w:val="22"/>
              </w:rPr>
              <w:t>vendor</w:t>
            </w:r>
            <w:proofErr w:type="spellEnd"/>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ex. sistemul să suporte semnarea electronică în flux cu semnături electronice de la mai mulți furnizori</w:t>
            </w:r>
            <w:r w:rsidRPr="00D93879">
              <w:rPr>
                <w:rFonts w:asciiTheme="minorHAnsi" w:hAnsiTheme="minorHAnsi" w:cstheme="minorHAnsi"/>
                <w:b w:val="0"/>
                <w:bCs w:val="0"/>
                <w:color w:val="171717" w:themeColor="background2" w:themeShade="1A"/>
                <w:sz w:val="22"/>
                <w:szCs w:val="22"/>
              </w:rPr>
              <w:t>);</w:t>
            </w:r>
          </w:p>
          <w:p w14:paraId="65D5CD9A" w14:textId="4BB201FA"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procedurilor de semnare </w:t>
            </w:r>
            <w:proofErr w:type="spellStart"/>
            <w:r w:rsidRPr="00D93879">
              <w:rPr>
                <w:rFonts w:asciiTheme="minorHAnsi" w:hAnsiTheme="minorHAnsi" w:cstheme="minorHAnsi"/>
                <w:b w:val="0"/>
                <w:bCs w:val="0"/>
                <w:color w:val="171717" w:themeColor="background2" w:themeShade="1A"/>
                <w:sz w:val="22"/>
                <w:szCs w:val="22"/>
              </w:rPr>
              <w:t>cross-platform</w:t>
            </w:r>
            <w:proofErr w:type="spellEnd"/>
            <w:r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i/>
                <w:iCs/>
                <w:color w:val="171717" w:themeColor="background2" w:themeShade="1A"/>
                <w:sz w:val="22"/>
                <w:szCs w:val="22"/>
              </w:rPr>
              <w:t>ex. o sesiune se semnare să poată parcurge mai multe platforme informatice</w:t>
            </w:r>
            <w:r w:rsidRPr="00D93879">
              <w:rPr>
                <w:rFonts w:asciiTheme="minorHAnsi" w:hAnsiTheme="minorHAnsi" w:cstheme="minorHAnsi"/>
                <w:b w:val="0"/>
                <w:bCs w:val="0"/>
                <w:color w:val="171717" w:themeColor="background2" w:themeShade="1A"/>
                <w:sz w:val="22"/>
                <w:szCs w:val="22"/>
              </w:rPr>
              <w:t>)</w:t>
            </w:r>
            <w:r w:rsidR="0075349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63D7DB6" w14:textId="7FD622F1" w:rsidR="00703B13" w:rsidRPr="00D93879" w:rsidRDefault="00703B13" w:rsidP="0049556E">
            <w:pPr>
              <w:pStyle w:val="Title"/>
              <w:widowControl w:val="0"/>
              <w:tabs>
                <w:tab w:val="left" w:pos="1134"/>
              </w:tabs>
              <w:spacing w:before="120" w:after="0" w:line="276" w:lineRule="auto"/>
              <w:ind w:left="108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Managementul identităților se va face centralizat în conformitate cu prevederile regulamentului eIDAS și ale standardului </w:t>
            </w:r>
            <w:r w:rsidRPr="00D93879">
              <w:rPr>
                <w:rFonts w:asciiTheme="minorHAnsi" w:hAnsiTheme="minorHAnsi" w:cstheme="minorHAnsi"/>
                <w:b w:val="0"/>
                <w:bCs w:val="0"/>
                <w:i/>
                <w:iCs/>
                <w:color w:val="171717" w:themeColor="background2" w:themeShade="1A"/>
                <w:sz w:val="22"/>
                <w:szCs w:val="22"/>
              </w:rPr>
              <w:lastRenderedPageBreak/>
              <w:t>ETSI EN 319 521 V1.1.1 / 2019</w:t>
            </w:r>
            <w:r w:rsidR="0075349B" w:rsidRPr="00D93879">
              <w:rPr>
                <w:rFonts w:asciiTheme="minorHAnsi" w:hAnsiTheme="minorHAnsi" w:cstheme="minorHAnsi"/>
                <w:b w:val="0"/>
                <w:bCs w:val="0"/>
                <w:i/>
                <w:iCs/>
                <w:color w:val="171717" w:themeColor="background2" w:themeShade="1A"/>
                <w:sz w:val="22"/>
                <w:szCs w:val="22"/>
              </w:rPr>
              <w:t>.</w:t>
            </w:r>
          </w:p>
          <w:p w14:paraId="100C971F" w14:textId="31A85496" w:rsidR="00703B13" w:rsidRPr="00D93879" w:rsidRDefault="00703B13" w:rsidP="00803642">
            <w:pPr>
              <w:pStyle w:val="Title"/>
              <w:widowControl w:val="0"/>
              <w:numPr>
                <w:ilvl w:val="0"/>
                <w:numId w:val="3"/>
              </w:numPr>
              <w:tabs>
                <w:tab w:val="left" w:pos="1134"/>
              </w:tabs>
              <w:spacing w:before="120" w:after="0" w:line="276" w:lineRule="auto"/>
              <w:ind w:left="108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Securitatea și </w:t>
            </w:r>
            <w:r w:rsidR="003D79B2" w:rsidRPr="00D93879">
              <w:rPr>
                <w:rFonts w:asciiTheme="minorHAnsi" w:hAnsiTheme="minorHAnsi" w:cstheme="minorHAnsi"/>
                <w:color w:val="171717" w:themeColor="background2" w:themeShade="1A"/>
                <w:sz w:val="22"/>
                <w:szCs w:val="22"/>
              </w:rPr>
              <w:t>a</w:t>
            </w:r>
            <w:r w:rsidRPr="00D93879">
              <w:rPr>
                <w:rFonts w:asciiTheme="minorHAnsi" w:hAnsiTheme="minorHAnsi" w:cstheme="minorHAnsi"/>
                <w:color w:val="171717" w:themeColor="background2" w:themeShade="1A"/>
                <w:sz w:val="22"/>
                <w:szCs w:val="22"/>
              </w:rPr>
              <w:t xml:space="preserve">uditul platformei </w:t>
            </w:r>
            <w:r w:rsidRPr="00D93879">
              <w:rPr>
                <w:rFonts w:asciiTheme="minorHAnsi" w:hAnsiTheme="minorHAnsi" w:cstheme="minorHAnsi"/>
                <w:b w:val="0"/>
                <w:bCs w:val="0"/>
                <w:color w:val="171717" w:themeColor="background2" w:themeShade="1A"/>
                <w:sz w:val="22"/>
                <w:szCs w:val="22"/>
              </w:rPr>
              <w:t>– componenta de securitate va adresa nevoile specifice:</w:t>
            </w:r>
          </w:p>
          <w:p w14:paraId="4E0E383C"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politicilor și procedurilor de securitate ce privesc comunicația între utilizatori;</w:t>
            </w:r>
          </w:p>
          <w:p w14:paraId="12902393"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instrumentelor de autentificare și autorizare pe baza rolurilor deținute de fiecare utilizator la nivel de sistem;</w:t>
            </w:r>
          </w:p>
          <w:p w14:paraId="3EB186B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Protejarea împotriva accesului neautorizat în sistem;</w:t>
            </w:r>
          </w:p>
          <w:p w14:paraId="3B89B275"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Administrarea drepturilor de acces și parametrizarea algoritmilor de autorizare automată la conținutul din platformă al utilizatorilor;</w:t>
            </w:r>
          </w:p>
          <w:p w14:paraId="2C901124"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de mecanisme de asigurare a integrității datelor și a restituirii acestora în situația unor incidente operaționale sau de securitate;</w:t>
            </w:r>
          </w:p>
          <w:p w14:paraId="2DEE555D"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procedurilor de creare, gestionare și criptare a credențialelor de acces la sistem;</w:t>
            </w:r>
          </w:p>
          <w:p w14:paraId="2B4DAEF9" w14:textId="77777777"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Capturarea motivelor de acces la date;</w:t>
            </w:r>
          </w:p>
          <w:p w14:paraId="5E3E464B" w14:textId="23C40F49" w:rsidR="00703B13" w:rsidRPr="00D93879" w:rsidRDefault="00703B13"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întreținerea dinamică a sistemului de </w:t>
            </w:r>
            <w:r w:rsidR="00AA37D9" w:rsidRPr="00D93879">
              <w:rPr>
                <w:rFonts w:asciiTheme="minorHAnsi" w:hAnsiTheme="minorHAnsi" w:cstheme="minorHAnsi"/>
                <w:b w:val="0"/>
                <w:bCs w:val="0"/>
                <w:color w:val="171717" w:themeColor="background2" w:themeShade="1A"/>
                <w:sz w:val="22"/>
                <w:szCs w:val="22"/>
              </w:rPr>
              <w:t>log-uri</w:t>
            </w:r>
            <w:r w:rsidRPr="00D93879">
              <w:rPr>
                <w:rFonts w:asciiTheme="minorHAnsi" w:hAnsiTheme="minorHAnsi" w:cstheme="minorHAnsi"/>
                <w:b w:val="0"/>
                <w:bCs w:val="0"/>
                <w:color w:val="171717" w:themeColor="background2" w:themeShade="1A"/>
                <w:sz w:val="22"/>
                <w:szCs w:val="22"/>
              </w:rPr>
              <w:t>;</w:t>
            </w:r>
          </w:p>
          <w:p w14:paraId="5ED3C6B9" w14:textId="1C41C500" w:rsidR="00703B13" w:rsidRPr="00D93879" w:rsidRDefault="00703B13" w:rsidP="001B4673">
            <w:pPr>
              <w:pStyle w:val="Title"/>
              <w:widowControl w:val="0"/>
              <w:numPr>
                <w:ilvl w:val="1"/>
                <w:numId w:val="1"/>
              </w:numPr>
              <w:tabs>
                <w:tab w:val="left" w:pos="1134"/>
              </w:tabs>
              <w:spacing w:before="120" w:after="0" w:line="276" w:lineRule="auto"/>
              <w:ind w:left="1843"/>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instrumentelor de monitorizare a platformei</w:t>
            </w:r>
            <w:r w:rsidR="0075349B" w:rsidRPr="00D93879">
              <w:rPr>
                <w:rFonts w:asciiTheme="minorHAnsi" w:hAnsiTheme="minorHAnsi" w:cstheme="minorHAnsi"/>
                <w:b w:val="0"/>
                <w:bCs w:val="0"/>
                <w:color w:val="171717" w:themeColor="background2" w:themeShade="1A"/>
                <w:sz w:val="22"/>
                <w:szCs w:val="22"/>
              </w:rPr>
              <w:t>.</w:t>
            </w:r>
          </w:p>
        </w:tc>
      </w:tr>
    </w:tbl>
    <w:p w14:paraId="709059ED" w14:textId="26ACE8B5" w:rsidR="00C612A8" w:rsidRPr="00D93879" w:rsidRDefault="00C612A8" w:rsidP="006705B5">
      <w:pPr>
        <w:pStyle w:val="Heading1"/>
      </w:pPr>
      <w:bookmarkStart w:id="5" w:name="_Toc170509745"/>
      <w:r w:rsidRPr="00D93879">
        <w:lastRenderedPageBreak/>
        <w:t>CERINȚE GENERALE PRIVIND SOLUȚIA TEHNICĂ</w:t>
      </w:r>
      <w:bookmarkEnd w:id="5"/>
    </w:p>
    <w:p w14:paraId="6EB3C09D" w14:textId="038680F9" w:rsidR="00703B13" w:rsidRPr="00D93879" w:rsidRDefault="001E6AC5" w:rsidP="006705B5">
      <w:pPr>
        <w:pStyle w:val="Heading2"/>
      </w:pPr>
      <w:bookmarkStart w:id="6" w:name="_Toc170509746"/>
      <w:r w:rsidRPr="00D93879">
        <w:t>Principii și opțiuni tehnologice în implementarea proiectului TIC</w:t>
      </w:r>
      <w:bookmarkEnd w:id="6"/>
      <w:r w:rsidRPr="00D93879">
        <w:t xml:space="preserve"> </w:t>
      </w:r>
    </w:p>
    <w:p w14:paraId="7DF22292" w14:textId="77777777" w:rsidR="001E6AC5" w:rsidRPr="00D93879" w:rsidRDefault="001E6AC5" w:rsidP="001E6AC5">
      <w:pPr>
        <w:pStyle w:val="Title"/>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unui proiect informatic este un proces complex, care necesită o planificare atentă și luarea în considerare a mai multor principii și opțiuni tehnologice. Iată o prezentare generală a acestora:</w:t>
      </w:r>
    </w:p>
    <w:p w14:paraId="4D2531CD" w14:textId="58643208" w:rsidR="001E6AC5" w:rsidRPr="00D93879" w:rsidRDefault="001E6AC5" w:rsidP="001E6AC5">
      <w:pPr>
        <w:pStyle w:val="NormalWeb"/>
        <w:spacing w:before="120" w:beforeAutospacing="0" w:after="0" w:afterAutospacing="0" w:line="276" w:lineRule="auto"/>
        <w:ind w:left="357"/>
        <w:jc w:val="both"/>
        <w:rPr>
          <w:rFonts w:asciiTheme="minorHAnsi" w:eastAsiaTheme="majorEastAsia" w:hAnsiTheme="minorHAnsi" w:cstheme="minorHAnsi"/>
          <w:color w:val="171717" w:themeColor="background2" w:themeShade="1A"/>
          <w:sz w:val="22"/>
          <w:szCs w:val="22"/>
          <w:lang w:eastAsia="en-US"/>
        </w:rPr>
      </w:pPr>
      <w:r w:rsidRPr="00D93879">
        <w:rPr>
          <w:rFonts w:asciiTheme="minorHAnsi" w:eastAsiaTheme="majorEastAsia" w:hAnsiTheme="minorHAnsi" w:cstheme="minorHAnsi"/>
          <w:b/>
          <w:bCs/>
          <w:color w:val="171717" w:themeColor="background2" w:themeShade="1A"/>
          <w:sz w:val="22"/>
          <w:szCs w:val="22"/>
          <w:lang w:eastAsia="en-US"/>
        </w:rPr>
        <w:t>Principii cheie în implementarea proiectului informatic:</w:t>
      </w:r>
    </w:p>
    <w:p w14:paraId="26F45B91" w14:textId="6C4A651A"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Alinierea la obiectivele instituției:</w:t>
      </w:r>
      <w:r w:rsidRPr="00D93879">
        <w:rPr>
          <w:rFonts w:asciiTheme="minorHAnsi" w:hAnsiTheme="minorHAnsi" w:cstheme="minorHAnsi"/>
          <w:color w:val="1F1F1F"/>
          <w:sz w:val="22"/>
          <w:szCs w:val="22"/>
          <w:bdr w:val="none" w:sz="0" w:space="0" w:color="auto" w:frame="1"/>
        </w:rPr>
        <w:t xml:space="preserve"> Tehnologia trebuie să fie un instrument în slujba activității, nu un scop în sine. Proiectul informatic trebuie să fie conceput și implementat în așa fel încât să contribuie la atingerea obiectivelor strategice ale instituției.</w:t>
      </w:r>
    </w:p>
    <w:p w14:paraId="07699834"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Planificare riguroasă:</w:t>
      </w:r>
      <w:r w:rsidRPr="00D93879">
        <w:rPr>
          <w:rFonts w:asciiTheme="minorHAnsi" w:hAnsiTheme="minorHAnsi" w:cstheme="minorHAnsi"/>
          <w:color w:val="1F1F1F"/>
          <w:sz w:val="22"/>
          <w:szCs w:val="22"/>
          <w:bdr w:val="none" w:sz="0" w:space="0" w:color="auto" w:frame="1"/>
        </w:rPr>
        <w:t xml:space="preserve"> O planificare detaliată este esențială pentru succesul proiectului. Aceasta include definirea clară a scopului, obiectivelor, bugetului, termenelor limită și resurselor necesare.</w:t>
      </w:r>
    </w:p>
    <w:p w14:paraId="7900C426" w14:textId="60E2E3FD"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Gestionarea riscurilor:</w:t>
      </w:r>
      <w:r w:rsidRPr="00D93879">
        <w:rPr>
          <w:rFonts w:asciiTheme="minorHAnsi" w:hAnsiTheme="minorHAnsi" w:cstheme="minorHAnsi"/>
          <w:color w:val="1F1F1F"/>
          <w:sz w:val="22"/>
          <w:szCs w:val="22"/>
          <w:bdr w:val="none" w:sz="0" w:space="0" w:color="auto" w:frame="1"/>
        </w:rPr>
        <w:t xml:space="preserve"> Orice proiect implică riscuri care trebuie identificate și evaluate; ulterior trebuie elaborate planuri de atenuare pentru a minimiza impactul lor potențial.</w:t>
      </w:r>
    </w:p>
    <w:p w14:paraId="2D71EE07"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Comunicare eficientă:</w:t>
      </w:r>
      <w:r w:rsidRPr="00D93879">
        <w:rPr>
          <w:rFonts w:asciiTheme="minorHAnsi" w:hAnsiTheme="minorHAnsi" w:cstheme="minorHAnsi"/>
          <w:color w:val="1F1F1F"/>
          <w:sz w:val="22"/>
          <w:szCs w:val="22"/>
          <w:bdr w:val="none" w:sz="0" w:space="0" w:color="auto" w:frame="1"/>
        </w:rPr>
        <w:t xml:space="preserve"> O comunicare deschisă și transparentă între toate părțile implicate (echipa de proiect, management, utilizatori finali) este esențială pentru a asigura succesul proiectului.</w:t>
      </w:r>
    </w:p>
    <w:p w14:paraId="06C53EB7" w14:textId="77777777" w:rsidR="001E6AC5" w:rsidRPr="00D93879" w:rsidRDefault="001E6AC5" w:rsidP="00803642">
      <w:pPr>
        <w:pStyle w:val="NormalWeb"/>
        <w:numPr>
          <w:ilvl w:val="0"/>
          <w:numId w:val="10"/>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lastRenderedPageBreak/>
        <w:t>Controlul calității:</w:t>
      </w:r>
      <w:r w:rsidRPr="00D93879">
        <w:rPr>
          <w:rFonts w:asciiTheme="minorHAnsi" w:hAnsiTheme="minorHAnsi" w:cstheme="minorHAnsi"/>
          <w:color w:val="1F1F1F"/>
          <w:sz w:val="22"/>
          <w:szCs w:val="22"/>
          <w:bdr w:val="none" w:sz="0" w:space="0" w:color="auto" w:frame="1"/>
        </w:rPr>
        <w:t xml:space="preserve"> Calitatea trebuie să fie o preocupare constantă pe tot parcursul proiectului. Trebuie implementate proceduri de asigurare a calității pentru a verifica dacă produsul final îndeplinește cerințele și așteptările.</w:t>
      </w:r>
    </w:p>
    <w:p w14:paraId="5803A07C" w14:textId="5622D203"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Opțiuni tehnologice în implementarea proiect</w:t>
      </w:r>
      <w:r w:rsidR="007F649A" w:rsidRPr="00D93879">
        <w:rPr>
          <w:rStyle w:val="Strong"/>
          <w:rFonts w:asciiTheme="minorHAnsi" w:eastAsiaTheme="majorEastAsia" w:hAnsiTheme="minorHAnsi" w:cstheme="minorHAnsi"/>
          <w:color w:val="1F1F1F"/>
          <w:sz w:val="22"/>
          <w:szCs w:val="22"/>
          <w:bdr w:val="none" w:sz="0" w:space="0" w:color="auto" w:frame="1"/>
        </w:rPr>
        <w:t>ului</w:t>
      </w:r>
      <w:r w:rsidRPr="00D93879">
        <w:rPr>
          <w:rStyle w:val="Strong"/>
          <w:rFonts w:asciiTheme="minorHAnsi" w:eastAsiaTheme="majorEastAsia" w:hAnsiTheme="minorHAnsi" w:cstheme="minorHAnsi"/>
          <w:color w:val="1F1F1F"/>
          <w:sz w:val="22"/>
          <w:szCs w:val="22"/>
          <w:bdr w:val="none" w:sz="0" w:space="0" w:color="auto" w:frame="1"/>
        </w:rPr>
        <w:t xml:space="preserve"> informatic:</w:t>
      </w:r>
    </w:p>
    <w:p w14:paraId="1E30A31E" w14:textId="77777777"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rPr>
      </w:pPr>
      <w:r w:rsidRPr="00D93879">
        <w:rPr>
          <w:rFonts w:asciiTheme="minorHAnsi" w:hAnsiTheme="minorHAnsi" w:cstheme="minorHAnsi"/>
          <w:color w:val="1F1F1F"/>
          <w:sz w:val="22"/>
          <w:szCs w:val="22"/>
          <w:bdr w:val="none" w:sz="0" w:space="0" w:color="auto" w:frame="1"/>
        </w:rPr>
        <w:t>Alegerea tehnologiilor potrivite este crucială pentru succesul unui proiect informatic. Există o gamă largă de opțiuni disponibile, iar decizia trebuie luată în funcție de nevoile specifice ale proiectului și de resursele disponibile.</w:t>
      </w:r>
    </w:p>
    <w:p w14:paraId="4AEE8938" w14:textId="3CB5E4D0"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Platforme de dezvoltare:</w:t>
      </w:r>
      <w:r w:rsidRPr="00D93879">
        <w:rPr>
          <w:rFonts w:asciiTheme="minorHAnsi" w:hAnsiTheme="minorHAnsi" w:cstheme="minorHAnsi"/>
          <w:color w:val="1F1F1F"/>
          <w:sz w:val="22"/>
          <w:szCs w:val="22"/>
          <w:bdr w:val="none" w:sz="0" w:space="0" w:color="auto" w:frame="1"/>
        </w:rPr>
        <w:t xml:space="preserve"> Alegerea platformei de dezvoltare (</w:t>
      </w:r>
      <w:r w:rsidR="007F649A" w:rsidRPr="00D93879">
        <w:rPr>
          <w:rFonts w:asciiTheme="minorHAnsi" w:hAnsiTheme="minorHAnsi" w:cstheme="minorHAnsi"/>
          <w:color w:val="1F1F1F"/>
          <w:sz w:val="22"/>
          <w:szCs w:val="22"/>
          <w:bdr w:val="none" w:sz="0" w:space="0" w:color="auto" w:frame="1"/>
        </w:rPr>
        <w:t>ex:</w:t>
      </w:r>
      <w:r w:rsidRPr="00D93879">
        <w:rPr>
          <w:rFonts w:asciiTheme="minorHAnsi" w:hAnsiTheme="minorHAnsi" w:cstheme="minorHAnsi"/>
          <w:color w:val="1F1F1F"/>
          <w:sz w:val="22"/>
          <w:szCs w:val="22"/>
          <w:bdr w:val="none" w:sz="0" w:space="0" w:color="auto" w:frame="1"/>
        </w:rPr>
        <w:t xml:space="preserve"> Java, .NET, </w:t>
      </w:r>
      <w:proofErr w:type="spellStart"/>
      <w:r w:rsidRPr="00D93879">
        <w:rPr>
          <w:rFonts w:asciiTheme="minorHAnsi" w:hAnsiTheme="minorHAnsi" w:cstheme="minorHAnsi"/>
          <w:color w:val="1F1F1F"/>
          <w:sz w:val="22"/>
          <w:szCs w:val="22"/>
          <w:bdr w:val="none" w:sz="0" w:space="0" w:color="auto" w:frame="1"/>
        </w:rPr>
        <w:t>Python</w:t>
      </w:r>
      <w:proofErr w:type="spellEnd"/>
      <w:r w:rsidRPr="00D93879">
        <w:rPr>
          <w:rFonts w:asciiTheme="minorHAnsi" w:hAnsiTheme="minorHAnsi" w:cstheme="minorHAnsi"/>
          <w:color w:val="1F1F1F"/>
          <w:sz w:val="22"/>
          <w:szCs w:val="22"/>
          <w:bdr w:val="none" w:sz="0" w:space="0" w:color="auto" w:frame="1"/>
        </w:rPr>
        <w:t>) depinde de tipul de aplicație care trebuie dezvoltată și de competențele echipei de dezvoltare.</w:t>
      </w:r>
    </w:p>
    <w:p w14:paraId="3C130295" w14:textId="54D3F610"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Baze de date:</w:t>
      </w:r>
      <w:r w:rsidRPr="00D93879">
        <w:rPr>
          <w:rFonts w:asciiTheme="minorHAnsi" w:hAnsiTheme="minorHAnsi" w:cstheme="minorHAnsi"/>
          <w:color w:val="1F1F1F"/>
          <w:sz w:val="22"/>
          <w:szCs w:val="22"/>
          <w:bdr w:val="none" w:sz="0" w:space="0" w:color="auto" w:frame="1"/>
        </w:rPr>
        <w:t xml:space="preserve"> Există mai multe tipuri de baze de date (relaționale, </w:t>
      </w:r>
      <w:r w:rsidR="00893FA9" w:rsidRPr="00D93879">
        <w:rPr>
          <w:rFonts w:asciiTheme="minorHAnsi" w:hAnsiTheme="minorHAnsi" w:cstheme="minorHAnsi"/>
          <w:color w:val="1F1F1F"/>
          <w:sz w:val="22"/>
          <w:szCs w:val="22"/>
          <w:bdr w:val="none" w:sz="0" w:space="0" w:color="auto" w:frame="1"/>
        </w:rPr>
        <w:t>ne relaționale</w:t>
      </w:r>
      <w:r w:rsidRPr="00D93879">
        <w:rPr>
          <w:rFonts w:asciiTheme="minorHAnsi" w:hAnsiTheme="minorHAnsi" w:cstheme="minorHAnsi"/>
          <w:color w:val="1F1F1F"/>
          <w:sz w:val="22"/>
          <w:szCs w:val="22"/>
          <w:bdr w:val="none" w:sz="0" w:space="0" w:color="auto" w:frame="1"/>
        </w:rPr>
        <w:t xml:space="preserve">, </w:t>
      </w:r>
      <w:proofErr w:type="spellStart"/>
      <w:r w:rsidRPr="00D93879">
        <w:rPr>
          <w:rFonts w:asciiTheme="minorHAnsi" w:hAnsiTheme="minorHAnsi" w:cstheme="minorHAnsi"/>
          <w:color w:val="1F1F1F"/>
          <w:sz w:val="22"/>
          <w:szCs w:val="22"/>
          <w:bdr w:val="none" w:sz="0" w:space="0" w:color="auto" w:frame="1"/>
        </w:rPr>
        <w:t>NoSQL</w:t>
      </w:r>
      <w:proofErr w:type="spellEnd"/>
      <w:r w:rsidRPr="00D93879">
        <w:rPr>
          <w:rFonts w:asciiTheme="minorHAnsi" w:hAnsiTheme="minorHAnsi" w:cstheme="minorHAnsi"/>
          <w:color w:val="1F1F1F"/>
          <w:sz w:val="22"/>
          <w:szCs w:val="22"/>
          <w:bdr w:val="none" w:sz="0" w:space="0" w:color="auto" w:frame="1"/>
        </w:rPr>
        <w:t>), fiecare cu propriile avantaje și dezavantaje. Alegerea depinde de volumul și tipul de date care trebuie stocate și de cerințele de performanță.</w:t>
      </w:r>
    </w:p>
    <w:p w14:paraId="4056F4C8" w14:textId="77777777"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Infrastructură hardware și software:</w:t>
      </w:r>
      <w:r w:rsidRPr="00D93879">
        <w:rPr>
          <w:rFonts w:asciiTheme="minorHAnsi" w:hAnsiTheme="minorHAnsi" w:cstheme="minorHAnsi"/>
          <w:color w:val="1F1F1F"/>
          <w:sz w:val="22"/>
          <w:szCs w:val="22"/>
          <w:bdr w:val="none" w:sz="0" w:space="0" w:color="auto" w:frame="1"/>
        </w:rPr>
        <w:t xml:space="preserve"> Decizia privind infrastructura hardware și software (servere, sisteme de operare, software de virtualizare) depinde de cerințele de performanță și scalabilitate ale aplicației.</w:t>
      </w:r>
    </w:p>
    <w:p w14:paraId="166381E6" w14:textId="77777777" w:rsidR="001E6AC5" w:rsidRPr="00D93879" w:rsidRDefault="001E6AC5" w:rsidP="00803642">
      <w:pPr>
        <w:pStyle w:val="NormalWeb"/>
        <w:numPr>
          <w:ilvl w:val="0"/>
          <w:numId w:val="11"/>
        </w:numPr>
        <w:tabs>
          <w:tab w:val="clear" w:pos="720"/>
          <w:tab w:val="num" w:pos="1077"/>
        </w:tabs>
        <w:spacing w:before="120" w:beforeAutospacing="0" w:after="0" w:afterAutospacing="0" w:line="276" w:lineRule="auto"/>
        <w:ind w:left="1077"/>
        <w:jc w:val="both"/>
        <w:rPr>
          <w:rFonts w:asciiTheme="minorHAnsi" w:hAnsiTheme="minorHAnsi" w:cstheme="minorHAnsi"/>
          <w:color w:val="1F1F1F"/>
          <w:sz w:val="22"/>
          <w:szCs w:val="22"/>
        </w:rPr>
      </w:pPr>
      <w:r w:rsidRPr="00D93879">
        <w:rPr>
          <w:rStyle w:val="Strong"/>
          <w:rFonts w:asciiTheme="minorHAnsi" w:eastAsiaTheme="majorEastAsia" w:hAnsiTheme="minorHAnsi" w:cstheme="minorHAnsi"/>
          <w:color w:val="1F1F1F"/>
          <w:sz w:val="22"/>
          <w:szCs w:val="22"/>
          <w:bdr w:val="none" w:sz="0" w:space="0" w:color="auto" w:frame="1"/>
        </w:rPr>
        <w:t>Tehnologii emergente:</w:t>
      </w:r>
      <w:r w:rsidRPr="00D93879">
        <w:rPr>
          <w:rFonts w:asciiTheme="minorHAnsi" w:hAnsiTheme="minorHAnsi" w:cstheme="minorHAnsi"/>
          <w:color w:val="1F1F1F"/>
          <w:sz w:val="22"/>
          <w:szCs w:val="22"/>
          <w:bdr w:val="none" w:sz="0" w:space="0" w:color="auto" w:frame="1"/>
        </w:rPr>
        <w:t xml:space="preserve"> Tehnologiile emergente, cum ar fi inteligența artificială, </w:t>
      </w:r>
      <w:proofErr w:type="spellStart"/>
      <w:r w:rsidRPr="00D93879">
        <w:rPr>
          <w:rFonts w:asciiTheme="minorHAnsi" w:hAnsiTheme="minorHAnsi" w:cstheme="minorHAnsi"/>
          <w:color w:val="1F1F1F"/>
          <w:sz w:val="22"/>
          <w:szCs w:val="22"/>
          <w:bdr w:val="none" w:sz="0" w:space="0" w:color="auto" w:frame="1"/>
        </w:rPr>
        <w:t>blockchain</w:t>
      </w:r>
      <w:proofErr w:type="spellEnd"/>
      <w:r w:rsidRPr="00D93879">
        <w:rPr>
          <w:rFonts w:asciiTheme="minorHAnsi" w:hAnsiTheme="minorHAnsi" w:cstheme="minorHAnsi"/>
          <w:color w:val="1F1F1F"/>
          <w:sz w:val="22"/>
          <w:szCs w:val="22"/>
          <w:bdr w:val="none" w:sz="0" w:space="0" w:color="auto" w:frame="1"/>
        </w:rPr>
        <w:t xml:space="preserve"> și internetul lucrurilor, pot oferi oportunități semnificative pentru inovație și creștere. Cu toate acestea, adoptarea lor trebuie făcută cu atenție, deoarece acestea pot implica și riscuri semnificative.</w:t>
      </w:r>
    </w:p>
    <w:p w14:paraId="027B161F" w14:textId="2E62F0FE" w:rsidR="001E6AC5" w:rsidRPr="00D93879" w:rsidRDefault="001E6AC5" w:rsidP="007F649A">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Implementarea cu succes a proiect</w:t>
      </w:r>
      <w:r w:rsidR="0075349B" w:rsidRPr="00D93879">
        <w:rPr>
          <w:rFonts w:asciiTheme="minorHAnsi" w:hAnsiTheme="minorHAnsi" w:cstheme="minorHAnsi"/>
          <w:color w:val="1F1F1F"/>
          <w:sz w:val="22"/>
          <w:szCs w:val="22"/>
          <w:bdr w:val="none" w:sz="0" w:space="0" w:color="auto" w:frame="1"/>
        </w:rPr>
        <w:t>ului</w:t>
      </w:r>
      <w:r w:rsidRPr="00D93879">
        <w:rPr>
          <w:rFonts w:asciiTheme="minorHAnsi" w:hAnsiTheme="minorHAnsi" w:cstheme="minorHAnsi"/>
          <w:color w:val="1F1F1F"/>
          <w:sz w:val="22"/>
          <w:szCs w:val="22"/>
          <w:bdr w:val="none" w:sz="0" w:space="0" w:color="auto" w:frame="1"/>
        </w:rPr>
        <w:t xml:space="preserve"> informatic necesită o abordare echilibrată, care să țină cont atât de principiile generale, cât și de opțiunile tehnologice specifice. O planificare atentă, o comunicare eficientă și o alegere informată a tehnologiilor pot contribui semnificativ la succesul proiectului.</w:t>
      </w:r>
    </w:p>
    <w:p w14:paraId="396AE8D2" w14:textId="6F6E7137" w:rsidR="00EF034D" w:rsidRPr="00D93879" w:rsidRDefault="007F649A" w:rsidP="00747C06">
      <w:pPr>
        <w:pStyle w:val="NormalWeb"/>
        <w:spacing w:before="120" w:beforeAutospacing="0" w:after="0" w:afterAutospacing="0" w:line="276" w:lineRule="auto"/>
        <w:ind w:left="357"/>
        <w:jc w:val="both"/>
        <w:rPr>
          <w:rFonts w:asciiTheme="minorHAnsi" w:hAnsiTheme="minorHAnsi" w:cstheme="minorHAnsi"/>
          <w:b/>
          <w:bCs/>
          <w:color w:val="1F1F1F"/>
          <w:sz w:val="22"/>
          <w:szCs w:val="22"/>
          <w:bdr w:val="none" w:sz="0" w:space="0" w:color="auto" w:frame="1"/>
        </w:rPr>
      </w:pPr>
      <w:r w:rsidRPr="00D93879">
        <w:rPr>
          <w:rFonts w:asciiTheme="minorHAnsi" w:hAnsiTheme="minorHAnsi" w:cstheme="minorHAnsi"/>
          <w:b/>
          <w:bCs/>
          <w:i/>
          <w:iCs/>
          <w:color w:val="1F1F1F"/>
          <w:sz w:val="22"/>
          <w:szCs w:val="22"/>
          <w:bdr w:val="none" w:sz="0" w:space="0" w:color="auto" w:frame="1"/>
        </w:rPr>
        <w:t>Sub aspect strategic și pentru a nu limita sub nicio formă opțiunile potențialilor ofertanți</w:t>
      </w:r>
      <w:r w:rsidR="00747C06" w:rsidRPr="00D93879">
        <w:rPr>
          <w:rFonts w:asciiTheme="minorHAnsi" w:hAnsiTheme="minorHAnsi" w:cstheme="minorHAnsi"/>
          <w:b/>
          <w:bCs/>
          <w:i/>
          <w:iCs/>
          <w:color w:val="1F1F1F"/>
          <w:sz w:val="22"/>
          <w:szCs w:val="22"/>
          <w:bdr w:val="none" w:sz="0" w:space="0" w:color="auto" w:frame="1"/>
        </w:rPr>
        <w:t>,</w:t>
      </w:r>
      <w:r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 xml:space="preserve">recomandăm </w:t>
      </w:r>
      <w:r w:rsidR="00747C06" w:rsidRPr="00D93879">
        <w:rPr>
          <w:rFonts w:asciiTheme="minorHAnsi" w:hAnsiTheme="minorHAnsi" w:cstheme="minorHAnsi"/>
          <w:b/>
          <w:bCs/>
          <w:i/>
          <w:iCs/>
          <w:color w:val="1F1F1F"/>
          <w:sz w:val="22"/>
          <w:szCs w:val="22"/>
          <w:bdr w:val="none" w:sz="0" w:space="0" w:color="auto" w:frame="1"/>
        </w:rPr>
        <w:t>c</w:t>
      </w:r>
      <w:r w:rsidR="00FF4BCB" w:rsidRPr="00D93879">
        <w:rPr>
          <w:rFonts w:asciiTheme="minorHAnsi" w:hAnsiTheme="minorHAnsi" w:cstheme="minorHAnsi"/>
          <w:b/>
          <w:bCs/>
          <w:i/>
          <w:iCs/>
          <w:color w:val="1F1F1F"/>
          <w:sz w:val="22"/>
          <w:szCs w:val="22"/>
          <w:bdr w:val="none" w:sz="0" w:space="0" w:color="auto" w:frame="1"/>
        </w:rPr>
        <w:t>a</w:t>
      </w:r>
      <w:r w:rsidR="00747C06" w:rsidRPr="00D93879">
        <w:rPr>
          <w:rFonts w:asciiTheme="minorHAnsi" w:hAnsiTheme="minorHAnsi" w:cstheme="minorHAnsi"/>
          <w:b/>
          <w:bCs/>
          <w:i/>
          <w:iCs/>
          <w:color w:val="1F1F1F"/>
          <w:sz w:val="22"/>
          <w:szCs w:val="22"/>
          <w:bdr w:val="none" w:sz="0" w:space="0" w:color="auto" w:frame="1"/>
        </w:rPr>
        <w:t xml:space="preserve"> modalitate</w:t>
      </w:r>
      <w:r w:rsidR="00FF4BCB" w:rsidRPr="00D93879">
        <w:rPr>
          <w:rFonts w:asciiTheme="minorHAnsi" w:hAnsiTheme="minorHAnsi" w:cstheme="minorHAnsi"/>
          <w:b/>
          <w:bCs/>
          <w:i/>
          <w:iCs/>
          <w:color w:val="1F1F1F"/>
          <w:sz w:val="22"/>
          <w:szCs w:val="22"/>
          <w:bdr w:val="none" w:sz="0" w:space="0" w:color="auto" w:frame="1"/>
        </w:rPr>
        <w:t xml:space="preserve"> corectă și în spiritul tratamentului egal față de agenții economici interesați să depună ofertă,</w:t>
      </w:r>
      <w:r w:rsidR="00747C06"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 xml:space="preserve">să fie </w:t>
      </w:r>
      <w:r w:rsidR="00747C06" w:rsidRPr="00D93879">
        <w:rPr>
          <w:rFonts w:asciiTheme="minorHAnsi" w:hAnsiTheme="minorHAnsi" w:cstheme="minorHAnsi"/>
          <w:b/>
          <w:bCs/>
          <w:i/>
          <w:iCs/>
          <w:color w:val="1F1F1F"/>
          <w:sz w:val="22"/>
          <w:szCs w:val="22"/>
          <w:bdr w:val="none" w:sz="0" w:space="0" w:color="auto" w:frame="1"/>
        </w:rPr>
        <w:t>prezent</w:t>
      </w:r>
      <w:r w:rsidR="00FF4BCB" w:rsidRPr="00D93879">
        <w:rPr>
          <w:rFonts w:asciiTheme="minorHAnsi" w:hAnsiTheme="minorHAnsi" w:cstheme="minorHAnsi"/>
          <w:b/>
          <w:bCs/>
          <w:i/>
          <w:iCs/>
          <w:color w:val="1F1F1F"/>
          <w:sz w:val="22"/>
          <w:szCs w:val="22"/>
          <w:bdr w:val="none" w:sz="0" w:space="0" w:color="auto" w:frame="1"/>
        </w:rPr>
        <w:t>ate</w:t>
      </w:r>
      <w:r w:rsidR="00747C06" w:rsidRPr="00D93879">
        <w:rPr>
          <w:rFonts w:asciiTheme="minorHAnsi" w:hAnsiTheme="minorHAnsi" w:cstheme="minorHAnsi"/>
          <w:b/>
          <w:bCs/>
          <w:i/>
          <w:iCs/>
          <w:color w:val="1F1F1F"/>
          <w:sz w:val="22"/>
          <w:szCs w:val="22"/>
          <w:bdr w:val="none" w:sz="0" w:space="0" w:color="auto" w:frame="1"/>
        </w:rPr>
        <w:t xml:space="preserve"> </w:t>
      </w:r>
      <w:r w:rsidR="00FF4BCB" w:rsidRPr="00D93879">
        <w:rPr>
          <w:rFonts w:asciiTheme="minorHAnsi" w:hAnsiTheme="minorHAnsi" w:cstheme="minorHAnsi"/>
          <w:b/>
          <w:bCs/>
          <w:i/>
          <w:iCs/>
          <w:color w:val="1F1F1F"/>
          <w:sz w:val="22"/>
          <w:szCs w:val="22"/>
          <w:bdr w:val="none" w:sz="0" w:space="0" w:color="auto" w:frame="1"/>
        </w:rPr>
        <w:t>prin</w:t>
      </w:r>
      <w:r w:rsidR="00747C06" w:rsidRPr="00D93879">
        <w:rPr>
          <w:rFonts w:asciiTheme="minorHAnsi" w:hAnsiTheme="minorHAnsi" w:cstheme="minorHAnsi"/>
          <w:b/>
          <w:bCs/>
          <w:i/>
          <w:iCs/>
          <w:color w:val="1F1F1F"/>
          <w:sz w:val="22"/>
          <w:szCs w:val="22"/>
          <w:bdr w:val="none" w:sz="0" w:space="0" w:color="auto" w:frame="1"/>
        </w:rPr>
        <w:t xml:space="preserve"> documentația de atribuire </w:t>
      </w:r>
      <w:r w:rsidR="00FF4BCB" w:rsidRPr="00D93879">
        <w:rPr>
          <w:rFonts w:asciiTheme="minorHAnsi" w:hAnsiTheme="minorHAnsi" w:cstheme="minorHAnsi"/>
          <w:b/>
          <w:bCs/>
          <w:i/>
          <w:iCs/>
          <w:color w:val="1F1F1F"/>
          <w:sz w:val="22"/>
          <w:szCs w:val="22"/>
          <w:bdr w:val="none" w:sz="0" w:space="0" w:color="auto" w:frame="1"/>
        </w:rPr>
        <w:t xml:space="preserve">strict </w:t>
      </w:r>
      <w:r w:rsidR="00747C06" w:rsidRPr="00D93879">
        <w:rPr>
          <w:rFonts w:asciiTheme="minorHAnsi" w:hAnsiTheme="minorHAnsi" w:cstheme="minorHAnsi"/>
          <w:b/>
          <w:bCs/>
          <w:i/>
          <w:iCs/>
          <w:color w:val="1F1F1F"/>
          <w:sz w:val="22"/>
          <w:szCs w:val="22"/>
          <w:bdr w:val="none" w:sz="0" w:space="0" w:color="auto" w:frame="1"/>
        </w:rPr>
        <w:t>cerințele funcționale și de conformitate ce trebuie îndeplinite de soluțiile ce vor fi propuse</w:t>
      </w:r>
      <w:r w:rsidR="00FF4BCB" w:rsidRPr="00D93879">
        <w:rPr>
          <w:rFonts w:asciiTheme="minorHAnsi" w:hAnsiTheme="minorHAnsi" w:cstheme="minorHAnsi"/>
          <w:b/>
          <w:bCs/>
          <w:i/>
          <w:iCs/>
          <w:color w:val="1F1F1F"/>
          <w:sz w:val="22"/>
          <w:szCs w:val="22"/>
          <w:bdr w:val="none" w:sz="0" w:space="0" w:color="auto" w:frame="1"/>
        </w:rPr>
        <w:t>,</w:t>
      </w:r>
      <w:r w:rsidR="00747C06" w:rsidRPr="00D93879">
        <w:rPr>
          <w:rFonts w:asciiTheme="minorHAnsi" w:hAnsiTheme="minorHAnsi" w:cstheme="minorHAnsi"/>
          <w:b/>
          <w:bCs/>
          <w:i/>
          <w:iCs/>
          <w:color w:val="1F1F1F"/>
          <w:sz w:val="22"/>
          <w:szCs w:val="22"/>
          <w:bdr w:val="none" w:sz="0" w:space="0" w:color="auto" w:frame="1"/>
        </w:rPr>
        <w:t xml:space="preserve"> lăsând opțiunile tehnologice și de infrastructură </w:t>
      </w:r>
      <w:r w:rsidR="00893FA9" w:rsidRPr="00D93879">
        <w:rPr>
          <w:rFonts w:asciiTheme="minorHAnsi" w:hAnsiTheme="minorHAnsi" w:cstheme="minorHAnsi"/>
          <w:b/>
          <w:bCs/>
          <w:i/>
          <w:iCs/>
          <w:color w:val="1F1F1F"/>
          <w:sz w:val="22"/>
          <w:szCs w:val="22"/>
          <w:bdr w:val="none" w:sz="0" w:space="0" w:color="auto" w:frame="1"/>
        </w:rPr>
        <w:t xml:space="preserve">exclusiv </w:t>
      </w:r>
      <w:r w:rsidR="00747C06" w:rsidRPr="00D93879">
        <w:rPr>
          <w:rFonts w:asciiTheme="minorHAnsi" w:hAnsiTheme="minorHAnsi" w:cstheme="minorHAnsi"/>
          <w:b/>
          <w:bCs/>
          <w:i/>
          <w:iCs/>
          <w:color w:val="1F1F1F"/>
          <w:sz w:val="22"/>
          <w:szCs w:val="22"/>
          <w:bdr w:val="none" w:sz="0" w:space="0" w:color="auto" w:frame="1"/>
        </w:rPr>
        <w:t>la latitudinea ofertanților</w:t>
      </w:r>
      <w:r w:rsidR="00747C06" w:rsidRPr="00D93879">
        <w:rPr>
          <w:rFonts w:asciiTheme="minorHAnsi" w:hAnsiTheme="minorHAnsi" w:cstheme="minorHAnsi"/>
          <w:b/>
          <w:bCs/>
          <w:color w:val="1F1F1F"/>
          <w:sz w:val="22"/>
          <w:szCs w:val="22"/>
          <w:bdr w:val="none" w:sz="0" w:space="0" w:color="auto" w:frame="1"/>
        </w:rPr>
        <w:t>.</w:t>
      </w:r>
    </w:p>
    <w:p w14:paraId="115DFE1B" w14:textId="48CE52DF" w:rsidR="00EF034D" w:rsidRPr="00D93879" w:rsidRDefault="00EF034D" w:rsidP="006705B5">
      <w:pPr>
        <w:pStyle w:val="Heading2"/>
      </w:pPr>
      <w:bookmarkStart w:id="7" w:name="_Toc170509747"/>
      <w:r w:rsidRPr="00D93879">
        <w:t>Cerințe tehnice generale privind infrastructura IT&amp;C</w:t>
      </w:r>
      <w:bookmarkEnd w:id="7"/>
    </w:p>
    <w:p w14:paraId="785B8B57" w14:textId="7DBA4ED3" w:rsidR="001E6AC5" w:rsidRPr="00D93879" w:rsidRDefault="008B1E3B" w:rsidP="00747C06">
      <w:pPr>
        <w:pStyle w:val="NormalWeb"/>
        <w:spacing w:before="120" w:beforeAutospacing="0" w:after="0" w:afterAutospacing="0" w:line="276" w:lineRule="auto"/>
        <w:ind w:left="357"/>
        <w:jc w:val="both"/>
        <w:rPr>
          <w:rFonts w:asciiTheme="minorHAnsi" w:hAnsiTheme="minorHAnsi" w:cstheme="minorHAnsi"/>
          <w:b/>
          <w:bCs/>
          <w:i/>
          <w:iCs/>
          <w:color w:val="1F1F1F"/>
          <w:sz w:val="22"/>
          <w:szCs w:val="22"/>
          <w:bdr w:val="none" w:sz="0" w:space="0" w:color="auto" w:frame="1"/>
        </w:rPr>
      </w:pPr>
      <w:r w:rsidRPr="00D93879">
        <w:rPr>
          <w:rFonts w:asciiTheme="minorHAnsi" w:hAnsiTheme="minorHAnsi" w:cstheme="minorHAnsi"/>
          <w:b/>
          <w:bCs/>
          <w:i/>
          <w:iCs/>
          <w:color w:val="1F1F1F"/>
          <w:sz w:val="22"/>
          <w:szCs w:val="22"/>
          <w:bdr w:val="none" w:sz="0" w:space="0" w:color="auto" w:frame="1"/>
        </w:rPr>
        <w:t xml:space="preserve">Sub aspect strategic </w:t>
      </w:r>
      <w:r w:rsidR="00753760" w:rsidRPr="00D93879">
        <w:rPr>
          <w:rFonts w:asciiTheme="minorHAnsi" w:hAnsiTheme="minorHAnsi" w:cstheme="minorHAnsi"/>
          <w:b/>
          <w:bCs/>
          <w:i/>
          <w:iCs/>
          <w:color w:val="1F1F1F"/>
          <w:sz w:val="22"/>
          <w:szCs w:val="22"/>
          <w:bdr w:val="none" w:sz="0" w:space="0" w:color="auto" w:frame="1"/>
        </w:rPr>
        <w:t>ș</w:t>
      </w:r>
      <w:r w:rsidRPr="00D93879">
        <w:rPr>
          <w:rFonts w:asciiTheme="minorHAnsi" w:hAnsiTheme="minorHAnsi" w:cstheme="minorHAnsi"/>
          <w:b/>
          <w:bCs/>
          <w:i/>
          <w:iCs/>
          <w:color w:val="1F1F1F"/>
          <w:sz w:val="22"/>
          <w:szCs w:val="22"/>
          <w:bdr w:val="none" w:sz="0" w:space="0" w:color="auto" w:frame="1"/>
        </w:rPr>
        <w:t xml:space="preserve">i având în vedere abordarea propusă, respectiv </w:t>
      </w:r>
      <w:r w:rsidR="00FF4BCB" w:rsidRPr="00D93879">
        <w:rPr>
          <w:rFonts w:asciiTheme="minorHAnsi" w:hAnsiTheme="minorHAnsi" w:cstheme="minorHAnsi"/>
          <w:b/>
          <w:bCs/>
          <w:i/>
          <w:iCs/>
          <w:color w:val="1F1F1F"/>
          <w:sz w:val="22"/>
          <w:szCs w:val="22"/>
          <w:bdr w:val="none" w:sz="0" w:space="0" w:color="auto" w:frame="1"/>
        </w:rPr>
        <w:t>una de tip SaaS (software ca serviciu) și având în vedere că aceasta va stoca date personale, recomandăm prezentate prin documentația de atribuire obligația</w:t>
      </w:r>
      <w:r w:rsidRPr="00D93879">
        <w:rPr>
          <w:rFonts w:asciiTheme="minorHAnsi" w:hAnsiTheme="minorHAnsi" w:cstheme="minorHAnsi"/>
          <w:b/>
          <w:bCs/>
          <w:i/>
          <w:iCs/>
          <w:color w:val="1F1F1F"/>
          <w:sz w:val="22"/>
          <w:szCs w:val="22"/>
          <w:bdr w:val="none" w:sz="0" w:space="0" w:color="auto" w:frame="1"/>
        </w:rPr>
        <w:t xml:space="preserve"> agenților economici interesați să depună ofertă</w:t>
      </w:r>
      <w:r w:rsidR="00FF4BCB" w:rsidRPr="00D93879">
        <w:rPr>
          <w:rFonts w:asciiTheme="minorHAnsi" w:hAnsiTheme="minorHAnsi" w:cstheme="minorHAnsi"/>
          <w:b/>
          <w:bCs/>
          <w:i/>
          <w:iCs/>
          <w:color w:val="1F1F1F"/>
          <w:sz w:val="22"/>
          <w:szCs w:val="22"/>
          <w:bdr w:val="none" w:sz="0" w:space="0" w:color="auto" w:frame="1"/>
        </w:rPr>
        <w:t xml:space="preserve"> de a </w:t>
      </w:r>
      <w:r w:rsidRPr="00D93879">
        <w:rPr>
          <w:rFonts w:asciiTheme="minorHAnsi" w:hAnsiTheme="minorHAnsi" w:cstheme="minorHAnsi"/>
          <w:b/>
          <w:bCs/>
          <w:i/>
          <w:iCs/>
          <w:color w:val="1F1F1F"/>
          <w:sz w:val="22"/>
          <w:szCs w:val="22"/>
          <w:bdr w:val="none" w:sz="0" w:space="0" w:color="auto" w:frame="1"/>
        </w:rPr>
        <w:t xml:space="preserve">dovedi respectare </w:t>
      </w:r>
      <w:r w:rsidR="00EF034D" w:rsidRPr="00D93879">
        <w:rPr>
          <w:rFonts w:asciiTheme="minorHAnsi" w:hAnsiTheme="minorHAnsi" w:cstheme="minorHAnsi"/>
          <w:b/>
          <w:bCs/>
          <w:i/>
          <w:iCs/>
          <w:color w:val="1F1F1F"/>
          <w:sz w:val="22"/>
          <w:szCs w:val="22"/>
          <w:bdr w:val="none" w:sz="0" w:space="0" w:color="auto" w:frame="1"/>
        </w:rPr>
        <w:t>cerințel</w:t>
      </w:r>
      <w:r w:rsidRPr="00D93879">
        <w:rPr>
          <w:rFonts w:asciiTheme="minorHAnsi" w:hAnsiTheme="minorHAnsi" w:cstheme="minorHAnsi"/>
          <w:b/>
          <w:bCs/>
          <w:i/>
          <w:iCs/>
          <w:color w:val="1F1F1F"/>
          <w:sz w:val="22"/>
          <w:szCs w:val="22"/>
          <w:bdr w:val="none" w:sz="0" w:space="0" w:color="auto" w:frame="1"/>
        </w:rPr>
        <w:t>or</w:t>
      </w:r>
      <w:r w:rsidR="00EF034D" w:rsidRPr="00D93879">
        <w:rPr>
          <w:rFonts w:asciiTheme="minorHAnsi" w:hAnsiTheme="minorHAnsi" w:cstheme="minorHAnsi"/>
          <w:b/>
          <w:bCs/>
          <w:i/>
          <w:iCs/>
          <w:color w:val="1F1F1F"/>
          <w:sz w:val="22"/>
          <w:szCs w:val="22"/>
          <w:bdr w:val="none" w:sz="0" w:space="0" w:color="auto" w:frame="1"/>
        </w:rPr>
        <w:t xml:space="preserve"> de conformitate specifice </w:t>
      </w:r>
      <w:r w:rsidR="00E30083" w:rsidRPr="00D93879">
        <w:rPr>
          <w:rFonts w:asciiTheme="minorHAnsi" w:hAnsiTheme="minorHAnsi" w:cstheme="minorHAnsi"/>
          <w:b/>
          <w:bCs/>
          <w:i/>
          <w:iCs/>
          <w:color w:val="1F1F1F"/>
          <w:sz w:val="22"/>
          <w:szCs w:val="22"/>
          <w:bdr w:val="none" w:sz="0" w:space="0" w:color="auto" w:frame="1"/>
        </w:rPr>
        <w:t xml:space="preserve">platformelor de distribuție electronică înregistrată, </w:t>
      </w:r>
      <w:r w:rsidR="00EF034D" w:rsidRPr="00D93879">
        <w:rPr>
          <w:rFonts w:asciiTheme="minorHAnsi" w:hAnsiTheme="minorHAnsi" w:cstheme="minorHAnsi"/>
          <w:b/>
          <w:bCs/>
          <w:i/>
          <w:iCs/>
          <w:color w:val="1F1F1F"/>
          <w:sz w:val="22"/>
          <w:szCs w:val="22"/>
          <w:bdr w:val="none" w:sz="0" w:space="0" w:color="auto" w:frame="1"/>
        </w:rPr>
        <w:t>protecției datelor cu caracter personal, a securității cibernetice și arhivării electronice</w:t>
      </w:r>
      <w:r w:rsidR="00A02580" w:rsidRPr="00D93879">
        <w:rPr>
          <w:rFonts w:asciiTheme="minorHAnsi" w:hAnsiTheme="minorHAnsi" w:cstheme="minorHAnsi"/>
          <w:b/>
          <w:bCs/>
          <w:i/>
          <w:iCs/>
          <w:color w:val="1F1F1F"/>
          <w:sz w:val="22"/>
          <w:szCs w:val="22"/>
          <w:bdr w:val="none" w:sz="0" w:space="0" w:color="auto" w:frame="1"/>
        </w:rPr>
        <w:t>.</w:t>
      </w:r>
    </w:p>
    <w:p w14:paraId="2BC52FBF" w14:textId="767E44ED" w:rsidR="00E30083" w:rsidRPr="00D93879" w:rsidRDefault="00E30083" w:rsidP="006705B5">
      <w:pPr>
        <w:pStyle w:val="Heading2"/>
      </w:pPr>
      <w:bookmarkStart w:id="8" w:name="_Toc170509748"/>
      <w:r w:rsidRPr="00D93879">
        <w:t xml:space="preserve">Implementarea principiului Do No </w:t>
      </w:r>
      <w:proofErr w:type="spellStart"/>
      <w:r w:rsidRPr="00D93879">
        <w:t>Significant</w:t>
      </w:r>
      <w:proofErr w:type="spellEnd"/>
      <w:r w:rsidRPr="00D93879">
        <w:t xml:space="preserve"> </w:t>
      </w:r>
      <w:proofErr w:type="spellStart"/>
      <w:r w:rsidRPr="00D93879">
        <w:t>Harm</w:t>
      </w:r>
      <w:proofErr w:type="spellEnd"/>
      <w:r w:rsidRPr="00D93879">
        <w:t xml:space="preserve"> (DNSH)</w:t>
      </w:r>
      <w:bookmarkEnd w:id="8"/>
    </w:p>
    <w:p w14:paraId="32DEEFEF" w14:textId="4BB66587" w:rsidR="00E30083" w:rsidRPr="00D93879" w:rsidRDefault="00E30083" w:rsidP="00F863A3">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Principiul </w:t>
      </w:r>
      <w:r w:rsidR="00753760"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Do No </w:t>
      </w:r>
      <w:proofErr w:type="spellStart"/>
      <w:r w:rsidRPr="00D93879">
        <w:rPr>
          <w:rFonts w:asciiTheme="minorHAnsi" w:hAnsiTheme="minorHAnsi" w:cstheme="minorHAnsi"/>
          <w:color w:val="1F1F1F"/>
          <w:sz w:val="22"/>
          <w:szCs w:val="22"/>
          <w:bdr w:val="none" w:sz="0" w:space="0" w:color="auto" w:frame="1"/>
        </w:rPr>
        <w:t>Significant</w:t>
      </w:r>
      <w:proofErr w:type="spellEnd"/>
      <w:r w:rsidRPr="00D93879">
        <w:rPr>
          <w:rFonts w:asciiTheme="minorHAnsi" w:hAnsiTheme="minorHAnsi" w:cstheme="minorHAnsi"/>
          <w:color w:val="1F1F1F"/>
          <w:sz w:val="22"/>
          <w:szCs w:val="22"/>
          <w:bdr w:val="none" w:sz="0" w:space="0" w:color="auto" w:frame="1"/>
        </w:rPr>
        <w:t xml:space="preserve"> </w:t>
      </w:r>
      <w:proofErr w:type="spellStart"/>
      <w:r w:rsidRPr="00D93879">
        <w:rPr>
          <w:rFonts w:asciiTheme="minorHAnsi" w:hAnsiTheme="minorHAnsi" w:cstheme="minorHAnsi"/>
          <w:color w:val="1F1F1F"/>
          <w:sz w:val="22"/>
          <w:szCs w:val="22"/>
          <w:bdr w:val="none" w:sz="0" w:space="0" w:color="auto" w:frame="1"/>
        </w:rPr>
        <w:t>Harm</w:t>
      </w:r>
      <w:proofErr w:type="spellEnd"/>
      <w:r w:rsidRPr="00D93879">
        <w:rPr>
          <w:rFonts w:asciiTheme="minorHAnsi" w:hAnsiTheme="minorHAnsi" w:cstheme="minorHAnsi"/>
          <w:color w:val="1F1F1F"/>
          <w:sz w:val="22"/>
          <w:szCs w:val="22"/>
          <w:bdr w:val="none" w:sz="0" w:space="0" w:color="auto" w:frame="1"/>
        </w:rPr>
        <w:t>" (DNSH) este un concept cheie în implementarea proiectelor finanțate din fonduri europene, inclusiv în domeniul IT</w:t>
      </w:r>
      <w:r w:rsidR="00F863A3" w:rsidRPr="00D93879">
        <w:rPr>
          <w:rFonts w:asciiTheme="minorHAnsi" w:hAnsiTheme="minorHAnsi" w:cstheme="minorHAnsi"/>
          <w:color w:val="1F1F1F"/>
          <w:sz w:val="22"/>
          <w:szCs w:val="22"/>
          <w:bdr w:val="none" w:sz="0" w:space="0" w:color="auto" w:frame="1"/>
        </w:rPr>
        <w:t xml:space="preserve"> care</w:t>
      </w:r>
      <w:r w:rsidRPr="00D93879">
        <w:rPr>
          <w:rFonts w:asciiTheme="minorHAnsi" w:hAnsiTheme="minorHAnsi" w:cstheme="minorHAnsi"/>
          <w:color w:val="1F1F1F"/>
          <w:sz w:val="22"/>
          <w:szCs w:val="22"/>
          <w:bdr w:val="none" w:sz="0" w:space="0" w:color="auto" w:frame="1"/>
        </w:rPr>
        <w:t xml:space="preserve"> se referă la evitarea oricărui impact negativ semnificativ asupra mediului și a obiectivelor climatice. </w:t>
      </w:r>
      <w:r w:rsidR="00F863A3" w:rsidRPr="00D93879">
        <w:rPr>
          <w:rFonts w:asciiTheme="minorHAnsi" w:hAnsiTheme="minorHAnsi" w:cstheme="minorHAnsi"/>
          <w:color w:val="1F1F1F"/>
          <w:sz w:val="22"/>
          <w:szCs w:val="22"/>
          <w:bdr w:val="none" w:sz="0" w:space="0" w:color="auto" w:frame="1"/>
        </w:rPr>
        <w:t>A</w:t>
      </w:r>
      <w:r w:rsidRPr="00D93879">
        <w:rPr>
          <w:rFonts w:asciiTheme="minorHAnsi" w:hAnsiTheme="minorHAnsi" w:cstheme="minorHAnsi"/>
          <w:color w:val="1F1F1F"/>
          <w:sz w:val="22"/>
          <w:szCs w:val="22"/>
          <w:bdr w:val="none" w:sz="0" w:space="0" w:color="auto" w:frame="1"/>
        </w:rPr>
        <w:t>specte</w:t>
      </w:r>
      <w:r w:rsidR="00F863A3" w:rsidRPr="00D93879">
        <w:rPr>
          <w:rFonts w:asciiTheme="minorHAnsi" w:hAnsiTheme="minorHAnsi" w:cstheme="minorHAnsi"/>
          <w:color w:val="1F1F1F"/>
          <w:sz w:val="22"/>
          <w:szCs w:val="22"/>
          <w:bdr w:val="none" w:sz="0" w:space="0" w:color="auto" w:frame="1"/>
        </w:rPr>
        <w:t>le</w:t>
      </w:r>
      <w:r w:rsidRPr="00D93879">
        <w:rPr>
          <w:rFonts w:asciiTheme="minorHAnsi" w:hAnsiTheme="minorHAnsi" w:cstheme="minorHAnsi"/>
          <w:color w:val="1F1F1F"/>
          <w:sz w:val="22"/>
          <w:szCs w:val="22"/>
          <w:bdr w:val="none" w:sz="0" w:space="0" w:color="auto" w:frame="1"/>
        </w:rPr>
        <w:t xml:space="preserve"> </w:t>
      </w:r>
      <w:r w:rsidR="00F863A3" w:rsidRPr="00D93879">
        <w:rPr>
          <w:rFonts w:asciiTheme="minorHAnsi" w:hAnsiTheme="minorHAnsi" w:cstheme="minorHAnsi"/>
          <w:color w:val="1F1F1F"/>
          <w:sz w:val="22"/>
          <w:szCs w:val="22"/>
          <w:bdr w:val="none" w:sz="0" w:space="0" w:color="auto" w:frame="1"/>
        </w:rPr>
        <w:t>care au fost luate în considerare în implementarea proiectului</w:t>
      </w:r>
      <w:r w:rsidRPr="00D93879">
        <w:rPr>
          <w:rFonts w:asciiTheme="minorHAnsi" w:hAnsiTheme="minorHAnsi" w:cstheme="minorHAnsi"/>
          <w:color w:val="1F1F1F"/>
          <w:sz w:val="22"/>
          <w:szCs w:val="22"/>
          <w:bdr w:val="none" w:sz="0" w:space="0" w:color="auto" w:frame="1"/>
        </w:rPr>
        <w:t xml:space="preserve"> pentru a respecta principiul DNSH</w:t>
      </w:r>
      <w:r w:rsidR="00F863A3" w:rsidRPr="00D93879">
        <w:rPr>
          <w:rFonts w:asciiTheme="minorHAnsi" w:hAnsiTheme="minorHAnsi" w:cstheme="minorHAnsi"/>
          <w:color w:val="1F1F1F"/>
          <w:sz w:val="22"/>
          <w:szCs w:val="22"/>
          <w:bdr w:val="none" w:sz="0" w:space="0" w:color="auto" w:frame="1"/>
        </w:rPr>
        <w:t xml:space="preserve"> sunt</w:t>
      </w:r>
      <w:r w:rsidRPr="00D93879">
        <w:rPr>
          <w:rFonts w:asciiTheme="minorHAnsi" w:hAnsiTheme="minorHAnsi" w:cstheme="minorHAnsi"/>
          <w:color w:val="1F1F1F"/>
          <w:sz w:val="22"/>
          <w:szCs w:val="22"/>
          <w:bdr w:val="none" w:sz="0" w:space="0" w:color="auto" w:frame="1"/>
        </w:rPr>
        <w:t>:</w:t>
      </w:r>
    </w:p>
    <w:p w14:paraId="2DA77439"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lastRenderedPageBreak/>
        <w:t>1. Eficiența energetică a infrastructurii IT:</w:t>
      </w:r>
    </w:p>
    <w:p w14:paraId="0C2284BA"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Hardware eficient energetic:</w:t>
      </w:r>
      <w:r w:rsidRPr="00D93879">
        <w:rPr>
          <w:rFonts w:eastAsia="Times New Roman" w:cstheme="minorHAnsi"/>
          <w:b w:val="0"/>
          <w:color w:val="1F1F1F"/>
          <w:sz w:val="22"/>
          <w:bdr w:val="none" w:sz="0" w:space="0" w:color="auto" w:frame="1"/>
          <w:lang w:eastAsia="ro-RO"/>
        </w:rPr>
        <w:t xml:space="preserve"> Alegerea serverelor, stocării și echipamentelor de rețea cu un consum redus de energie și certificări de eficiență energetică (Energy Star, etc.).</w:t>
      </w:r>
    </w:p>
    <w:p w14:paraId="234A9B21"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Virtualizare și cloud computing:</w:t>
      </w:r>
      <w:r w:rsidRPr="00D93879">
        <w:rPr>
          <w:rFonts w:eastAsia="Times New Roman" w:cstheme="minorHAnsi"/>
          <w:b w:val="0"/>
          <w:color w:val="1F1F1F"/>
          <w:sz w:val="22"/>
          <w:bdr w:val="none" w:sz="0" w:space="0" w:color="auto" w:frame="1"/>
          <w:lang w:eastAsia="ro-RO"/>
        </w:rPr>
        <w:t xml:space="preserve"> Utilizarea acestor tehnologii pentru a reduce numărul de servere fizice necesare și a optimiza utilizarea resurselor.</w:t>
      </w:r>
    </w:p>
    <w:p w14:paraId="002E0660"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Răcire eficientă:</w:t>
      </w:r>
      <w:r w:rsidRPr="00D93879">
        <w:rPr>
          <w:rFonts w:eastAsia="Times New Roman" w:cstheme="minorHAnsi"/>
          <w:b w:val="0"/>
          <w:color w:val="1F1F1F"/>
          <w:sz w:val="22"/>
          <w:bdr w:val="none" w:sz="0" w:space="0" w:color="auto" w:frame="1"/>
          <w:lang w:eastAsia="ro-RO"/>
        </w:rPr>
        <w:t xml:space="preserve"> Implementarea de sisteme de răcire eficiente energetic în centrele de date.</w:t>
      </w:r>
    </w:p>
    <w:p w14:paraId="00B74BFF" w14:textId="77777777" w:rsidR="00E30083" w:rsidRPr="00D93879" w:rsidRDefault="00E30083" w:rsidP="00803642">
      <w:pPr>
        <w:numPr>
          <w:ilvl w:val="0"/>
          <w:numId w:val="12"/>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Oprirea echipamentelor neutilizate:</w:t>
      </w:r>
      <w:r w:rsidRPr="00D93879">
        <w:rPr>
          <w:rFonts w:eastAsia="Times New Roman" w:cstheme="minorHAnsi"/>
          <w:b w:val="0"/>
          <w:color w:val="1F1F1F"/>
          <w:sz w:val="22"/>
          <w:bdr w:val="none" w:sz="0" w:space="0" w:color="auto" w:frame="1"/>
          <w:lang w:eastAsia="ro-RO"/>
        </w:rPr>
        <w:t xml:space="preserve"> Implementarea de politici pentru oprirea automată a echipamentelor IT atunci când nu sunt utilizate.</w:t>
      </w:r>
    </w:p>
    <w:p w14:paraId="12EB352E"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2. Gestionarea deșeurilor electronice:</w:t>
      </w:r>
    </w:p>
    <w:p w14:paraId="6463E8C2"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Politici de reciclare:</w:t>
      </w:r>
      <w:r w:rsidRPr="00D93879">
        <w:rPr>
          <w:rFonts w:eastAsia="Times New Roman" w:cstheme="minorHAnsi"/>
          <w:b w:val="0"/>
          <w:color w:val="1F1F1F"/>
          <w:sz w:val="22"/>
          <w:bdr w:val="none" w:sz="0" w:space="0" w:color="auto" w:frame="1"/>
          <w:lang w:eastAsia="ro-RO"/>
        </w:rPr>
        <w:t xml:space="preserve"> Implementarea de politici clare pentru colectarea, reciclarea și eliminarea responsabilă a echipamentelor IT uzate.</w:t>
      </w:r>
    </w:p>
    <w:p w14:paraId="67E53EBA"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Extinderea duratei de viață a echipamentelor:</w:t>
      </w:r>
      <w:r w:rsidRPr="00D93879">
        <w:rPr>
          <w:rFonts w:eastAsia="Times New Roman" w:cstheme="minorHAnsi"/>
          <w:b w:val="0"/>
          <w:color w:val="1F1F1F"/>
          <w:sz w:val="22"/>
          <w:bdr w:val="none" w:sz="0" w:space="0" w:color="auto" w:frame="1"/>
          <w:lang w:eastAsia="ro-RO"/>
        </w:rPr>
        <w:t xml:space="preserve"> Repararea și reutilizarea echipamentelor IT ori de câte ori este posibil, în loc de a le înlocui.</w:t>
      </w:r>
    </w:p>
    <w:p w14:paraId="60A4671F" w14:textId="77777777" w:rsidR="00E30083" w:rsidRPr="00D93879" w:rsidRDefault="00E30083" w:rsidP="00803642">
      <w:pPr>
        <w:numPr>
          <w:ilvl w:val="0"/>
          <w:numId w:val="13"/>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Achiziționarea de echipamente durabile:</w:t>
      </w:r>
      <w:r w:rsidRPr="00D93879">
        <w:rPr>
          <w:rFonts w:eastAsia="Times New Roman" w:cstheme="minorHAnsi"/>
          <w:b w:val="0"/>
          <w:color w:val="1F1F1F"/>
          <w:sz w:val="22"/>
          <w:bdr w:val="none" w:sz="0" w:space="0" w:color="auto" w:frame="1"/>
          <w:lang w:eastAsia="ro-RO"/>
        </w:rPr>
        <w:t xml:space="preserve"> Alegerea echipamentelor IT cu o durată de viață mai lungă și cu componente ușor de înlocuit.</w:t>
      </w:r>
    </w:p>
    <w:p w14:paraId="1E14EC47"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3. Impactul software-ului:</w:t>
      </w:r>
    </w:p>
    <w:p w14:paraId="23B9155E" w14:textId="77777777" w:rsidR="00E30083" w:rsidRPr="00D93879" w:rsidRDefault="00E30083" w:rsidP="00803642">
      <w:pPr>
        <w:numPr>
          <w:ilvl w:val="0"/>
          <w:numId w:val="14"/>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Dezvoltarea de software eficient:</w:t>
      </w:r>
      <w:r w:rsidRPr="00D93879">
        <w:rPr>
          <w:rFonts w:eastAsia="Times New Roman" w:cstheme="minorHAnsi"/>
          <w:b w:val="0"/>
          <w:color w:val="1F1F1F"/>
          <w:sz w:val="22"/>
          <w:bdr w:val="none" w:sz="0" w:space="0" w:color="auto" w:frame="1"/>
          <w:lang w:eastAsia="ro-RO"/>
        </w:rPr>
        <w:t xml:space="preserve"> Scrierea de cod optimizat care să consume mai puține resurse de calcul și să reducă sarcina asupra hardware-ului.</w:t>
      </w:r>
    </w:p>
    <w:p w14:paraId="0E758C1F" w14:textId="77777777" w:rsidR="00E30083" w:rsidRPr="00D93879" w:rsidRDefault="00E30083" w:rsidP="00803642">
      <w:pPr>
        <w:numPr>
          <w:ilvl w:val="0"/>
          <w:numId w:val="14"/>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Promovarea utilizării eficiente a software-ului:</w:t>
      </w:r>
      <w:r w:rsidRPr="00D93879">
        <w:rPr>
          <w:rFonts w:eastAsia="Times New Roman" w:cstheme="minorHAnsi"/>
          <w:b w:val="0"/>
          <w:color w:val="1F1F1F"/>
          <w:sz w:val="22"/>
          <w:bdr w:val="none" w:sz="0" w:space="0" w:color="auto" w:frame="1"/>
          <w:lang w:eastAsia="ro-RO"/>
        </w:rPr>
        <w:t xml:space="preserve"> Educarea utilizatorilor cu privire la modul în care pot utiliza software-</w:t>
      </w:r>
      <w:proofErr w:type="spellStart"/>
      <w:r w:rsidRPr="00D93879">
        <w:rPr>
          <w:rFonts w:eastAsia="Times New Roman" w:cstheme="minorHAnsi"/>
          <w:b w:val="0"/>
          <w:color w:val="1F1F1F"/>
          <w:sz w:val="22"/>
          <w:bdr w:val="none" w:sz="0" w:space="0" w:color="auto" w:frame="1"/>
          <w:lang w:eastAsia="ro-RO"/>
        </w:rPr>
        <w:t>ul</w:t>
      </w:r>
      <w:proofErr w:type="spellEnd"/>
      <w:r w:rsidRPr="00D93879">
        <w:rPr>
          <w:rFonts w:eastAsia="Times New Roman" w:cstheme="minorHAnsi"/>
          <w:b w:val="0"/>
          <w:color w:val="1F1F1F"/>
          <w:sz w:val="22"/>
          <w:bdr w:val="none" w:sz="0" w:space="0" w:color="auto" w:frame="1"/>
          <w:lang w:eastAsia="ro-RO"/>
        </w:rPr>
        <w:t xml:space="preserve"> în mod eficient pentru a reduce consumul de energie.</w:t>
      </w:r>
    </w:p>
    <w:p w14:paraId="4E8D33FD"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4. Considerații privind lanțul de aprovizionare:</w:t>
      </w:r>
    </w:p>
    <w:p w14:paraId="1A1049A1" w14:textId="77777777" w:rsidR="00E30083" w:rsidRPr="00D93879" w:rsidRDefault="00E30083" w:rsidP="00803642">
      <w:pPr>
        <w:numPr>
          <w:ilvl w:val="0"/>
          <w:numId w:val="15"/>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Alegerea furnizorilor responsabili:</w:t>
      </w:r>
      <w:r w:rsidRPr="00D93879">
        <w:rPr>
          <w:rFonts w:eastAsia="Times New Roman" w:cstheme="minorHAnsi"/>
          <w:b w:val="0"/>
          <w:color w:val="1F1F1F"/>
          <w:sz w:val="22"/>
          <w:bdr w:val="none" w:sz="0" w:space="0" w:color="auto" w:frame="1"/>
          <w:lang w:eastAsia="ro-RO"/>
        </w:rPr>
        <w:t xml:space="preserve"> Colaborarea cu furnizori de hardware și software care au politici solide de mediu și sociale.</w:t>
      </w:r>
    </w:p>
    <w:p w14:paraId="7DE55B5C" w14:textId="77777777" w:rsidR="00E30083" w:rsidRPr="00D93879" w:rsidRDefault="00E30083" w:rsidP="00803642">
      <w:pPr>
        <w:numPr>
          <w:ilvl w:val="0"/>
          <w:numId w:val="15"/>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Evaluarea impactului transportului:</w:t>
      </w:r>
      <w:r w:rsidRPr="00D93879">
        <w:rPr>
          <w:rFonts w:eastAsia="Times New Roman" w:cstheme="minorHAnsi"/>
          <w:b w:val="0"/>
          <w:color w:val="1F1F1F"/>
          <w:sz w:val="22"/>
          <w:bdr w:val="none" w:sz="0" w:space="0" w:color="auto" w:frame="1"/>
          <w:lang w:eastAsia="ro-RO"/>
        </w:rPr>
        <w:t xml:space="preserve"> Luarea în considerare a impactului transportului echipamentelor IT și a modului în care acesta poate fi redus.</w:t>
      </w:r>
    </w:p>
    <w:p w14:paraId="62EEC943" w14:textId="77777777"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5. Monitorizare și raportare:</w:t>
      </w:r>
    </w:p>
    <w:p w14:paraId="7DABFE74" w14:textId="77777777" w:rsidR="00E30083" w:rsidRPr="00D93879" w:rsidRDefault="00E30083" w:rsidP="00803642">
      <w:pPr>
        <w:numPr>
          <w:ilvl w:val="0"/>
          <w:numId w:val="16"/>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Măsurarea consumului de energie:</w:t>
      </w:r>
      <w:r w:rsidRPr="00D93879">
        <w:rPr>
          <w:rFonts w:eastAsia="Times New Roman" w:cstheme="minorHAnsi"/>
          <w:b w:val="0"/>
          <w:color w:val="1F1F1F"/>
          <w:sz w:val="22"/>
          <w:bdr w:val="none" w:sz="0" w:space="0" w:color="auto" w:frame="1"/>
          <w:lang w:eastAsia="ro-RO"/>
        </w:rPr>
        <w:t xml:space="preserve"> Implementarea de sisteme de monitorizare pentru a urmări consumul de energie al infrastructurii IT și a identifica oportunități de îmbunătățire.</w:t>
      </w:r>
    </w:p>
    <w:p w14:paraId="4A4DB6A7" w14:textId="77777777" w:rsidR="00E30083" w:rsidRPr="00D93879" w:rsidRDefault="00E30083" w:rsidP="00803642">
      <w:pPr>
        <w:numPr>
          <w:ilvl w:val="0"/>
          <w:numId w:val="16"/>
        </w:numPr>
        <w:tabs>
          <w:tab w:val="clear" w:pos="720"/>
          <w:tab w:val="num" w:pos="1800"/>
        </w:tabs>
        <w:spacing w:before="120"/>
        <w:ind w:left="1800"/>
        <w:jc w:val="both"/>
        <w:rPr>
          <w:rFonts w:eastAsia="Times New Roman" w:cstheme="minorHAnsi"/>
          <w:b w:val="0"/>
          <w:color w:val="1F1F1F"/>
          <w:sz w:val="22"/>
          <w:lang w:eastAsia="ro-RO"/>
        </w:rPr>
      </w:pPr>
      <w:r w:rsidRPr="00D93879">
        <w:rPr>
          <w:rFonts w:eastAsia="Times New Roman" w:cstheme="minorHAnsi"/>
          <w:bCs/>
          <w:color w:val="1F1F1F"/>
          <w:sz w:val="22"/>
          <w:bdr w:val="none" w:sz="0" w:space="0" w:color="auto" w:frame="1"/>
          <w:lang w:eastAsia="ro-RO"/>
        </w:rPr>
        <w:t>Raportarea impactului asupra mediului:</w:t>
      </w:r>
      <w:r w:rsidRPr="00D93879">
        <w:rPr>
          <w:rFonts w:eastAsia="Times New Roman" w:cstheme="minorHAnsi"/>
          <w:b w:val="0"/>
          <w:color w:val="1F1F1F"/>
          <w:sz w:val="22"/>
          <w:bdr w:val="none" w:sz="0" w:space="0" w:color="auto" w:frame="1"/>
          <w:lang w:eastAsia="ro-RO"/>
        </w:rPr>
        <w:t xml:space="preserve"> Elaborarea de rapoarte periodice privind impactul asupra mediului al proiectului IT și măsurile luate pentru a-l reduce.</w:t>
      </w:r>
    </w:p>
    <w:p w14:paraId="22651117" w14:textId="7DDB60E2" w:rsidR="00E30083" w:rsidRPr="00D93879" w:rsidRDefault="00E30083" w:rsidP="00F863A3">
      <w:pPr>
        <w:spacing w:before="120"/>
        <w:ind w:left="1080"/>
        <w:jc w:val="both"/>
        <w:rPr>
          <w:rFonts w:eastAsia="Times New Roman" w:cstheme="minorHAnsi"/>
          <w:b w:val="0"/>
          <w:color w:val="1F1F1F"/>
          <w:sz w:val="22"/>
          <w:lang w:eastAsia="ro-RO"/>
        </w:rPr>
      </w:pPr>
      <w:r w:rsidRPr="00D93879">
        <w:rPr>
          <w:rFonts w:eastAsia="Times New Roman" w:cstheme="minorHAnsi"/>
          <w:b w:val="0"/>
          <w:color w:val="1F1F1F"/>
          <w:sz w:val="22"/>
          <w:bdr w:val="none" w:sz="0" w:space="0" w:color="auto" w:frame="1"/>
          <w:lang w:eastAsia="ro-RO"/>
        </w:rPr>
        <w:t>Prin implementarea acestor aspecte, proiect</w:t>
      </w:r>
      <w:r w:rsidR="00F863A3" w:rsidRPr="00D93879">
        <w:rPr>
          <w:rFonts w:eastAsia="Times New Roman" w:cstheme="minorHAnsi"/>
          <w:b w:val="0"/>
          <w:color w:val="1F1F1F"/>
          <w:sz w:val="22"/>
          <w:bdr w:val="none" w:sz="0" w:space="0" w:color="auto" w:frame="1"/>
          <w:lang w:eastAsia="ro-RO"/>
        </w:rPr>
        <w:t>ul</w:t>
      </w:r>
      <w:r w:rsidRPr="00D93879">
        <w:rPr>
          <w:rFonts w:eastAsia="Times New Roman" w:cstheme="minorHAnsi"/>
          <w:b w:val="0"/>
          <w:color w:val="1F1F1F"/>
          <w:sz w:val="22"/>
          <w:bdr w:val="none" w:sz="0" w:space="0" w:color="auto" w:frame="1"/>
          <w:lang w:eastAsia="ro-RO"/>
        </w:rPr>
        <w:t xml:space="preserve"> IT contribui</w:t>
      </w:r>
      <w:r w:rsidR="00F863A3" w:rsidRPr="00D93879">
        <w:rPr>
          <w:rFonts w:eastAsia="Times New Roman" w:cstheme="minorHAnsi"/>
          <w:b w:val="0"/>
          <w:color w:val="1F1F1F"/>
          <w:sz w:val="22"/>
          <w:bdr w:val="none" w:sz="0" w:space="0" w:color="auto" w:frame="1"/>
          <w:lang w:eastAsia="ro-RO"/>
        </w:rPr>
        <w:t>e</w:t>
      </w:r>
      <w:r w:rsidRPr="00D93879">
        <w:rPr>
          <w:rFonts w:eastAsia="Times New Roman" w:cstheme="minorHAnsi"/>
          <w:b w:val="0"/>
          <w:color w:val="1F1F1F"/>
          <w:sz w:val="22"/>
          <w:bdr w:val="none" w:sz="0" w:space="0" w:color="auto" w:frame="1"/>
          <w:lang w:eastAsia="ro-RO"/>
        </w:rPr>
        <w:t xml:space="preserve"> la obiectivele de sustenabilitate și respecta principiul DNSH, chiar dacă impactul lor direct asupra mediului este mai puțin evident decât în alte sectoare.</w:t>
      </w:r>
    </w:p>
    <w:p w14:paraId="5029E20D" w14:textId="1E71B585" w:rsidR="00E30083" w:rsidRPr="00D93879" w:rsidRDefault="005D26ED" w:rsidP="006705B5">
      <w:pPr>
        <w:pStyle w:val="Heading2"/>
      </w:pPr>
      <w:bookmarkStart w:id="9" w:name="_Toc170509749"/>
      <w:r w:rsidRPr="00D93879">
        <w:t>Funcționalități specifice tehnologiilor avansate</w:t>
      </w:r>
      <w:bookmarkEnd w:id="9"/>
    </w:p>
    <w:p w14:paraId="32B9F895" w14:textId="0E6DCE9C" w:rsidR="005D26ED" w:rsidRPr="00D93879" w:rsidRDefault="005D26ED" w:rsidP="005D26ED">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lastRenderedPageBreak/>
        <w:t>Proiectul are în vedere implementarea de tehnologii avansate precum:</w:t>
      </w:r>
    </w:p>
    <w:p w14:paraId="696705FE" w14:textId="7F6D0318"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Cloud computing</w:t>
      </w:r>
      <w:r w:rsidR="00D54EE9"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p>
    <w:p w14:paraId="7B7D80C5" w14:textId="141CA9B4"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Automatizarea de procese </w:t>
      </w:r>
      <w:r w:rsidR="003A402C" w:rsidRPr="00D93879">
        <w:rPr>
          <w:rFonts w:asciiTheme="minorHAnsi" w:hAnsiTheme="minorHAnsi" w:cstheme="minorHAnsi"/>
          <w:color w:val="1F1F1F"/>
          <w:sz w:val="22"/>
          <w:szCs w:val="22"/>
          <w:bdr w:val="none" w:sz="0" w:space="0" w:color="auto" w:frame="1"/>
        </w:rPr>
        <w:t>(RPA)</w:t>
      </w:r>
      <w:r w:rsidR="00D54EE9" w:rsidRPr="00D93879">
        <w:rPr>
          <w:rFonts w:asciiTheme="minorHAnsi" w:hAnsiTheme="minorHAnsi" w:cstheme="minorHAnsi"/>
          <w:color w:val="1F1F1F"/>
          <w:sz w:val="22"/>
          <w:szCs w:val="22"/>
          <w:bdr w:val="none" w:sz="0" w:space="0" w:color="auto" w:frame="1"/>
        </w:rPr>
        <w:t>;</w:t>
      </w:r>
    </w:p>
    <w:p w14:paraId="2C9BD5E4" w14:textId="2AA72D24" w:rsidR="005D26ED" w:rsidRPr="00D93879" w:rsidRDefault="005D26ED" w:rsidP="00803642">
      <w:pPr>
        <w:pStyle w:val="NormalWeb"/>
        <w:numPr>
          <w:ilvl w:val="0"/>
          <w:numId w:val="17"/>
        </w:numPr>
        <w:spacing w:before="120" w:beforeAutospacing="0" w:after="0" w:afterAutospacing="0" w:line="276" w:lineRule="auto"/>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Instrumente de analiză a textului și procesare a vorbirii</w:t>
      </w:r>
      <w:r w:rsidR="00D54EE9"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p>
    <w:p w14:paraId="37F7F5B3" w14:textId="0BB59536" w:rsidR="00EF034D" w:rsidRPr="00D93879" w:rsidRDefault="00E30083" w:rsidP="006705B5">
      <w:pPr>
        <w:pStyle w:val="Heading2"/>
      </w:pPr>
      <w:bookmarkStart w:id="10" w:name="_Toc170509750"/>
      <w:r w:rsidRPr="00D93879">
        <w:t>Principiile care stau la baza asigurării securității cibernetice</w:t>
      </w:r>
      <w:bookmarkEnd w:id="10"/>
    </w:p>
    <w:p w14:paraId="3E37F294" w14:textId="1745D803" w:rsidR="005D26ED" w:rsidRPr="00D93879" w:rsidRDefault="005D26ED" w:rsidP="005D26ED">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Securitatea cibernetică </w:t>
      </w:r>
      <w:r w:rsidR="00D02802" w:rsidRPr="00D93879">
        <w:rPr>
          <w:rFonts w:asciiTheme="minorHAnsi" w:hAnsiTheme="minorHAnsi" w:cstheme="minorHAnsi"/>
          <w:color w:val="1F1F1F"/>
          <w:sz w:val="22"/>
          <w:szCs w:val="22"/>
          <w:bdr w:val="none" w:sz="0" w:space="0" w:color="auto" w:frame="1"/>
        </w:rPr>
        <w:t xml:space="preserve">a proiectului </w:t>
      </w:r>
      <w:r w:rsidRPr="00D93879">
        <w:rPr>
          <w:rFonts w:asciiTheme="minorHAnsi" w:hAnsiTheme="minorHAnsi" w:cstheme="minorHAnsi"/>
          <w:color w:val="1F1F1F"/>
          <w:sz w:val="22"/>
          <w:szCs w:val="22"/>
          <w:bdr w:val="none" w:sz="0" w:space="0" w:color="auto" w:frame="1"/>
        </w:rPr>
        <w:t>se bazează pe câteva principii fundamentale care ghidează eforturile de protejare a sistemelor, rețelelor și datelor împotriva amenințărilor cibernetice:</w:t>
      </w:r>
    </w:p>
    <w:p w14:paraId="0361F3C8"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Confidențialitatea:</w:t>
      </w:r>
      <w:r w:rsidRPr="00D93879">
        <w:rPr>
          <w:rFonts w:asciiTheme="minorHAnsi" w:hAnsiTheme="minorHAnsi" w:cstheme="minorHAnsi"/>
          <w:color w:val="1F1F1F"/>
          <w:sz w:val="22"/>
          <w:szCs w:val="22"/>
        </w:rPr>
        <w:t xml:space="preserve"> Asigurarea că informațiile sensibile sunt accesibile doar persoanelor autorizate. Acest lucru implică utilizarea de criptare, controlul accesului și alte măsuri de protecție a datelor.</w:t>
      </w:r>
    </w:p>
    <w:p w14:paraId="5FD1F53A"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Integritatea:</w:t>
      </w:r>
      <w:r w:rsidRPr="00D93879">
        <w:rPr>
          <w:rFonts w:asciiTheme="minorHAnsi" w:hAnsiTheme="minorHAnsi" w:cstheme="minorHAnsi"/>
          <w:color w:val="1F1F1F"/>
          <w:sz w:val="22"/>
          <w:szCs w:val="22"/>
        </w:rPr>
        <w:t xml:space="preserve"> Garantarea că datele și informațiile rămân exacte și nealterate. Acest lucru se realizează prin utilizarea de mecanisme de detectare a modificărilor, cum ar fi sumele de control și semnăturile digitale.</w:t>
      </w:r>
    </w:p>
    <w:p w14:paraId="14B9AD68"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Disponibilitatea:</w:t>
      </w:r>
      <w:r w:rsidRPr="00D93879">
        <w:rPr>
          <w:rFonts w:asciiTheme="minorHAnsi" w:hAnsiTheme="minorHAnsi" w:cstheme="minorHAnsi"/>
          <w:color w:val="1F1F1F"/>
          <w:sz w:val="22"/>
          <w:szCs w:val="22"/>
        </w:rPr>
        <w:t xml:space="preserve"> Asigurarea că sistemele, rețelele și datele sunt accesibile și funcționale atunci când este nevoie. Acest lucru implică implementarea de măsuri de redundanță, backup și recuperare în caz de dezastru.</w:t>
      </w:r>
    </w:p>
    <w:p w14:paraId="323E2182"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Autentificarea:</w:t>
      </w:r>
      <w:r w:rsidRPr="00D93879">
        <w:rPr>
          <w:rFonts w:asciiTheme="minorHAnsi" w:hAnsiTheme="minorHAnsi" w:cstheme="minorHAnsi"/>
          <w:color w:val="1F1F1F"/>
          <w:sz w:val="22"/>
          <w:szCs w:val="22"/>
        </w:rPr>
        <w:t xml:space="preserve"> Verificarea identității utilizatorilor, sistemelor sau dispozitivelor înainte de a le acorda acces la resurse. Aceasta se realizează prin utilizarea de parole, </w:t>
      </w:r>
      <w:proofErr w:type="spellStart"/>
      <w:r w:rsidRPr="00D93879">
        <w:rPr>
          <w:rFonts w:asciiTheme="minorHAnsi" w:hAnsiTheme="minorHAnsi" w:cstheme="minorHAnsi"/>
          <w:color w:val="1F1F1F"/>
          <w:sz w:val="22"/>
          <w:szCs w:val="22"/>
        </w:rPr>
        <w:t>token</w:t>
      </w:r>
      <w:proofErr w:type="spellEnd"/>
      <w:r w:rsidRPr="00D93879">
        <w:rPr>
          <w:rFonts w:asciiTheme="minorHAnsi" w:hAnsiTheme="minorHAnsi" w:cstheme="minorHAnsi"/>
          <w:color w:val="1F1F1F"/>
          <w:sz w:val="22"/>
          <w:szCs w:val="22"/>
        </w:rPr>
        <w:t>-uri, certificate digitale sau biometrie.</w:t>
      </w:r>
    </w:p>
    <w:p w14:paraId="149850F2"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Autorizarea:</w:t>
      </w:r>
      <w:r w:rsidRPr="00D93879">
        <w:rPr>
          <w:rFonts w:asciiTheme="minorHAnsi" w:hAnsiTheme="minorHAnsi" w:cstheme="minorHAnsi"/>
          <w:color w:val="1F1F1F"/>
          <w:sz w:val="22"/>
          <w:szCs w:val="22"/>
        </w:rPr>
        <w:t xml:space="preserve"> Determinarea drepturilor și permisiunilor pe care le are un utilizator, sistem sau dispozitiv după ce a fost autentificat. Aceasta implică definirea și implementarea de politici de control al accesului.</w:t>
      </w:r>
    </w:p>
    <w:p w14:paraId="326609CA"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Non-repudierea:</w:t>
      </w:r>
      <w:r w:rsidRPr="00D93879">
        <w:rPr>
          <w:rFonts w:asciiTheme="minorHAnsi" w:hAnsiTheme="minorHAnsi" w:cstheme="minorHAnsi"/>
          <w:color w:val="1F1F1F"/>
          <w:sz w:val="22"/>
          <w:szCs w:val="22"/>
        </w:rPr>
        <w:t xml:space="preserve"> Asigurarea că acțiunile și tranzacțiile nu pot fi negate ulterior de către părțile implicate. Acest lucru se realizează prin utilizarea de semnături digitale și înregistrarea jurnalelor de audit.</w:t>
      </w:r>
    </w:p>
    <w:p w14:paraId="0F9254DD"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Apărarea în profunzime:</w:t>
      </w:r>
      <w:r w:rsidRPr="00D93879">
        <w:rPr>
          <w:rFonts w:asciiTheme="minorHAnsi" w:hAnsiTheme="minorHAnsi" w:cstheme="minorHAnsi"/>
          <w:color w:val="1F1F1F"/>
          <w:sz w:val="22"/>
          <w:szCs w:val="22"/>
        </w:rPr>
        <w:t xml:space="preserve"> Implementarea mai multor straturi de securitate pentru a proteja sistemele și datele. Acest lucru include utilizarea de firewall-uri, software antivirus, sisteme de detectare a intruziunilor și alte măsuri de securitate.</w:t>
      </w:r>
    </w:p>
    <w:p w14:paraId="7BCE6AE3"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Principiul celui mai mic privilegiu:</w:t>
      </w:r>
      <w:r w:rsidRPr="00D93879">
        <w:rPr>
          <w:rFonts w:asciiTheme="minorHAnsi" w:hAnsiTheme="minorHAnsi" w:cstheme="minorHAnsi"/>
          <w:color w:val="1F1F1F"/>
          <w:sz w:val="22"/>
          <w:szCs w:val="22"/>
        </w:rPr>
        <w:t xml:space="preserve"> Acordarea utilizatorilor, sistemelor sau dispozitivelor doar a privilegiilor necesare pentru a-și îndeplini funcțiile. Acest lucru reduce riscul ca un atacator să obțină acces neautorizat la resurse sensibile.</w:t>
      </w:r>
    </w:p>
    <w:p w14:paraId="38E7870B" w14:textId="77777777"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Actualizarea constantă:</w:t>
      </w:r>
      <w:r w:rsidRPr="00D93879">
        <w:rPr>
          <w:rFonts w:asciiTheme="minorHAnsi" w:hAnsiTheme="minorHAnsi" w:cstheme="minorHAnsi"/>
          <w:color w:val="1F1F1F"/>
          <w:sz w:val="22"/>
          <w:szCs w:val="22"/>
        </w:rPr>
        <w:t xml:space="preserve"> Menținerea sistemelor, software-ului și dispozitivelor la zi cu cele mai recente </w:t>
      </w:r>
      <w:proofErr w:type="spellStart"/>
      <w:r w:rsidRPr="00D93879">
        <w:rPr>
          <w:rFonts w:asciiTheme="minorHAnsi" w:hAnsiTheme="minorHAnsi" w:cstheme="minorHAnsi"/>
          <w:color w:val="1F1F1F"/>
          <w:sz w:val="22"/>
          <w:szCs w:val="22"/>
        </w:rPr>
        <w:t>patch</w:t>
      </w:r>
      <w:proofErr w:type="spellEnd"/>
      <w:r w:rsidRPr="00D93879">
        <w:rPr>
          <w:rFonts w:asciiTheme="minorHAnsi" w:hAnsiTheme="minorHAnsi" w:cstheme="minorHAnsi"/>
          <w:color w:val="1F1F1F"/>
          <w:sz w:val="22"/>
          <w:szCs w:val="22"/>
        </w:rPr>
        <w:t>-uri și actualizări de securitate. Acest lucru ajută la eliminarea vulnerabilităților cunoscute care pot fi exploatate de atacatori.</w:t>
      </w:r>
    </w:p>
    <w:p w14:paraId="25347F26" w14:textId="41A6CEA2" w:rsidR="005D26ED" w:rsidRPr="00D93879" w:rsidRDefault="005D26ED" w:rsidP="00803642">
      <w:pPr>
        <w:pStyle w:val="NormalWeb"/>
        <w:numPr>
          <w:ilvl w:val="0"/>
          <w:numId w:val="18"/>
        </w:numPr>
        <w:spacing w:before="120" w:beforeAutospacing="0" w:after="0" w:afterAutospacing="0" w:line="276" w:lineRule="auto"/>
        <w:ind w:left="1440"/>
        <w:jc w:val="both"/>
        <w:rPr>
          <w:rFonts w:asciiTheme="minorHAnsi" w:hAnsiTheme="minorHAnsi" w:cstheme="minorHAnsi"/>
          <w:color w:val="1F1F1F"/>
          <w:sz w:val="22"/>
          <w:szCs w:val="22"/>
        </w:rPr>
      </w:pPr>
      <w:r w:rsidRPr="00D93879">
        <w:rPr>
          <w:rStyle w:val="Strong"/>
          <w:rFonts w:asciiTheme="minorHAnsi" w:hAnsiTheme="minorHAnsi" w:cstheme="minorHAnsi"/>
          <w:color w:val="1F1F1F"/>
          <w:sz w:val="22"/>
          <w:szCs w:val="22"/>
          <w:bdr w:val="none" w:sz="0" w:space="0" w:color="auto" w:frame="1"/>
        </w:rPr>
        <w:t>Educarea utilizatorilor:</w:t>
      </w:r>
      <w:r w:rsidRPr="00D93879">
        <w:rPr>
          <w:rFonts w:asciiTheme="minorHAnsi" w:hAnsiTheme="minorHAnsi" w:cstheme="minorHAnsi"/>
          <w:color w:val="1F1F1F"/>
          <w:sz w:val="22"/>
          <w:szCs w:val="22"/>
        </w:rPr>
        <w:t xml:space="preserve"> Informarea și instruirea utilizatorilor cu privire la riscurile de securitate și la modul în care își pot proteja dispozitivele și datele. Acest lucru include instruirea privind </w:t>
      </w:r>
      <w:r w:rsidRPr="00D93879">
        <w:rPr>
          <w:rFonts w:asciiTheme="minorHAnsi" w:hAnsiTheme="minorHAnsi" w:cstheme="minorHAnsi"/>
          <w:color w:val="1F1F1F"/>
          <w:sz w:val="22"/>
          <w:szCs w:val="22"/>
        </w:rPr>
        <w:lastRenderedPageBreak/>
        <w:t>recunoașterea e-mailurilor de</w:t>
      </w:r>
      <w:r w:rsidR="00D54EE9" w:rsidRPr="00D93879">
        <w:rPr>
          <w:rFonts w:asciiTheme="minorHAnsi" w:hAnsiTheme="minorHAnsi" w:cstheme="minorHAnsi"/>
          <w:color w:val="1F1F1F"/>
          <w:sz w:val="22"/>
          <w:szCs w:val="22"/>
        </w:rPr>
        <w:t xml:space="preserve"> tip</w:t>
      </w:r>
      <w:r w:rsidRPr="00D93879">
        <w:rPr>
          <w:rFonts w:asciiTheme="minorHAnsi" w:hAnsiTheme="minorHAnsi" w:cstheme="minorHAnsi"/>
          <w:color w:val="1F1F1F"/>
          <w:sz w:val="22"/>
          <w:szCs w:val="22"/>
        </w:rPr>
        <w:t xml:space="preserve"> </w:t>
      </w:r>
      <w:r w:rsidR="00C9475D" w:rsidRPr="00D93879">
        <w:rPr>
          <w:rFonts w:asciiTheme="minorHAnsi" w:hAnsiTheme="minorHAnsi" w:cstheme="minorHAnsi"/>
          <w:color w:val="1F1F1F"/>
          <w:sz w:val="22"/>
          <w:szCs w:val="22"/>
        </w:rPr>
        <w:t>„</w:t>
      </w:r>
      <w:proofErr w:type="spellStart"/>
      <w:r w:rsidRPr="00D93879">
        <w:rPr>
          <w:rFonts w:asciiTheme="minorHAnsi" w:hAnsiTheme="minorHAnsi" w:cstheme="minorHAnsi"/>
          <w:color w:val="1F1F1F"/>
          <w:sz w:val="22"/>
          <w:szCs w:val="22"/>
        </w:rPr>
        <w:t>phishing</w:t>
      </w:r>
      <w:proofErr w:type="spellEnd"/>
      <w:r w:rsidR="00C9475D" w:rsidRPr="00D93879">
        <w:rPr>
          <w:rFonts w:asciiTheme="minorHAnsi" w:hAnsiTheme="minorHAnsi" w:cstheme="minorHAnsi"/>
          <w:color w:val="1F1F1F"/>
          <w:sz w:val="22"/>
          <w:szCs w:val="22"/>
        </w:rPr>
        <w:t>”</w:t>
      </w:r>
      <w:r w:rsidRPr="00D93879">
        <w:rPr>
          <w:rFonts w:asciiTheme="minorHAnsi" w:hAnsiTheme="minorHAnsi" w:cstheme="minorHAnsi"/>
          <w:color w:val="1F1F1F"/>
          <w:sz w:val="22"/>
          <w:szCs w:val="22"/>
        </w:rPr>
        <w:t>, utilizarea parolelor puternice și alte bune practici de securitate.</w:t>
      </w:r>
    </w:p>
    <w:p w14:paraId="56EFF433" w14:textId="5EF71264" w:rsidR="00444457" w:rsidRPr="00D93879" w:rsidRDefault="00444457" w:rsidP="006705B5">
      <w:pPr>
        <w:pStyle w:val="Heading2"/>
      </w:pPr>
      <w:bookmarkStart w:id="11" w:name="_Toc170509751"/>
      <w:r w:rsidRPr="00D93879">
        <w:t>Descrierea tehnică a proiectului TIC</w:t>
      </w:r>
      <w:bookmarkEnd w:id="11"/>
      <w:r w:rsidRPr="00D93879">
        <w:t xml:space="preserve"> </w:t>
      </w:r>
    </w:p>
    <w:p w14:paraId="3DCD0636" w14:textId="7E2872D4" w:rsidR="005D7AFF" w:rsidRPr="00D93879" w:rsidRDefault="00444457" w:rsidP="00444457">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Având în vedere caracterul evolutiv al soluției informa</w:t>
      </w:r>
      <w:r w:rsidR="00375E95" w:rsidRPr="00D93879">
        <w:rPr>
          <w:rFonts w:asciiTheme="minorHAnsi" w:hAnsiTheme="minorHAnsi" w:cstheme="minorHAnsi"/>
          <w:color w:val="1F1F1F"/>
          <w:sz w:val="22"/>
          <w:szCs w:val="22"/>
          <w:bdr w:val="none" w:sz="0" w:space="0" w:color="auto" w:frame="1"/>
        </w:rPr>
        <w:t>tice</w:t>
      </w:r>
      <w:r w:rsidRPr="00D93879">
        <w:rPr>
          <w:rFonts w:asciiTheme="minorHAnsi" w:hAnsiTheme="minorHAnsi" w:cstheme="minorHAnsi"/>
          <w:color w:val="1F1F1F"/>
          <w:sz w:val="22"/>
          <w:szCs w:val="22"/>
          <w:bdr w:val="none" w:sz="0" w:space="0" w:color="auto" w:frame="1"/>
        </w:rPr>
        <w:t xml:space="preserve"> fapt ce va face ca necesaru</w:t>
      </w:r>
      <w:r w:rsidR="00375E95" w:rsidRPr="00D93879">
        <w:rPr>
          <w:rFonts w:asciiTheme="minorHAnsi" w:hAnsiTheme="minorHAnsi" w:cstheme="minorHAnsi"/>
          <w:color w:val="1F1F1F"/>
          <w:sz w:val="22"/>
          <w:szCs w:val="22"/>
          <w:bdr w:val="none" w:sz="0" w:space="0" w:color="auto" w:frame="1"/>
        </w:rPr>
        <w:t xml:space="preserve">l de procesare și stocare în fiecare an de exploatare să fie constant crescător beneficiarul înțelege să plaseze responsabilitatea scalabilității soluției în responsabilitatea exclusivă a furnizorului. </w:t>
      </w:r>
      <w:r w:rsidR="005D7AFF" w:rsidRPr="00D93879">
        <w:rPr>
          <w:rFonts w:asciiTheme="minorHAnsi" w:hAnsiTheme="minorHAnsi" w:cstheme="minorHAnsi"/>
          <w:color w:val="1F1F1F"/>
          <w:sz w:val="22"/>
          <w:szCs w:val="22"/>
          <w:bdr w:val="none" w:sz="0" w:space="0" w:color="auto" w:frame="1"/>
        </w:rPr>
        <w:t xml:space="preserve">Tot în responsabilitatea furnizorului este asigurarea soluției de backup în caz de dezastre, soluție care trebuie să îndeplinească aceleași </w:t>
      </w:r>
      <w:r w:rsidR="003F179C" w:rsidRPr="00D93879">
        <w:rPr>
          <w:rFonts w:asciiTheme="minorHAnsi" w:hAnsiTheme="minorHAnsi" w:cstheme="minorHAnsi"/>
          <w:color w:val="1F1F1F"/>
          <w:sz w:val="22"/>
          <w:szCs w:val="22"/>
          <w:bdr w:val="none" w:sz="0" w:space="0" w:color="auto" w:frame="1"/>
        </w:rPr>
        <w:t>caracteristici</w:t>
      </w:r>
      <w:r w:rsidR="005D7AFF" w:rsidRPr="00D93879">
        <w:rPr>
          <w:rFonts w:asciiTheme="minorHAnsi" w:hAnsiTheme="minorHAnsi" w:cstheme="minorHAnsi"/>
          <w:color w:val="1F1F1F"/>
          <w:sz w:val="22"/>
          <w:szCs w:val="22"/>
          <w:bdr w:val="none" w:sz="0" w:space="0" w:color="auto" w:frame="1"/>
        </w:rPr>
        <w:t xml:space="preserve"> ca și </w:t>
      </w:r>
      <w:r w:rsidR="003F179C" w:rsidRPr="00D93879">
        <w:rPr>
          <w:rFonts w:asciiTheme="minorHAnsi" w:hAnsiTheme="minorHAnsi" w:cstheme="minorHAnsi"/>
          <w:color w:val="1F1F1F"/>
          <w:sz w:val="22"/>
          <w:szCs w:val="22"/>
          <w:bdr w:val="none" w:sz="0" w:space="0" w:color="auto" w:frame="1"/>
        </w:rPr>
        <w:t xml:space="preserve">soluția de bază. </w:t>
      </w:r>
      <w:r w:rsidR="005D7AFF" w:rsidRPr="00D93879">
        <w:rPr>
          <w:rFonts w:asciiTheme="minorHAnsi" w:hAnsiTheme="minorHAnsi" w:cstheme="minorHAnsi"/>
          <w:color w:val="1F1F1F"/>
          <w:sz w:val="22"/>
          <w:szCs w:val="22"/>
          <w:bdr w:val="none" w:sz="0" w:space="0" w:color="auto" w:frame="1"/>
        </w:rPr>
        <w:t xml:space="preserve"> </w:t>
      </w:r>
      <w:r w:rsidR="003F179C" w:rsidRPr="00D93879">
        <w:rPr>
          <w:rFonts w:asciiTheme="minorHAnsi" w:hAnsiTheme="minorHAnsi" w:cstheme="minorHAnsi"/>
          <w:color w:val="1F1F1F"/>
          <w:sz w:val="22"/>
          <w:szCs w:val="22"/>
          <w:bdr w:val="none" w:sz="0" w:space="0" w:color="auto" w:frame="1"/>
        </w:rPr>
        <w:t>Furnizorul trebuie să asigure continuitatea furnizării serviciilor și o disponibilitate a serviciilor de minim 99</w:t>
      </w:r>
      <w:r w:rsidR="00FF6366" w:rsidRPr="00D93879">
        <w:rPr>
          <w:rFonts w:asciiTheme="minorHAnsi" w:hAnsiTheme="minorHAnsi" w:cstheme="minorHAnsi"/>
          <w:color w:val="1F1F1F"/>
          <w:sz w:val="22"/>
          <w:szCs w:val="22"/>
          <w:bdr w:val="none" w:sz="0" w:space="0" w:color="auto" w:frame="1"/>
        </w:rPr>
        <w:t>,9</w:t>
      </w:r>
      <w:r w:rsidR="003F179C" w:rsidRPr="00D93879">
        <w:rPr>
          <w:rFonts w:asciiTheme="minorHAnsi" w:hAnsiTheme="minorHAnsi" w:cstheme="minorHAnsi"/>
          <w:color w:val="1F1F1F"/>
          <w:sz w:val="22"/>
          <w:szCs w:val="22"/>
          <w:bdr w:val="none" w:sz="0" w:space="0" w:color="auto" w:frame="1"/>
        </w:rPr>
        <w:t xml:space="preserve">% </w:t>
      </w:r>
      <w:r w:rsidR="00FF6366" w:rsidRPr="00D93879">
        <w:rPr>
          <w:rFonts w:asciiTheme="minorHAnsi" w:hAnsiTheme="minorHAnsi" w:cstheme="minorHAnsi"/>
          <w:color w:val="1F1F1F"/>
          <w:sz w:val="22"/>
          <w:szCs w:val="22"/>
          <w:bdr w:val="none" w:sz="0" w:space="0" w:color="auto" w:frame="1"/>
        </w:rPr>
        <w:t xml:space="preserve">pe durata </w:t>
      </w:r>
      <w:r w:rsidR="00675159" w:rsidRPr="00D93879">
        <w:rPr>
          <w:rFonts w:asciiTheme="minorHAnsi" w:hAnsiTheme="minorHAnsi" w:cstheme="minorHAnsi"/>
          <w:color w:val="1F1F1F"/>
          <w:sz w:val="22"/>
          <w:szCs w:val="22"/>
          <w:bdr w:val="none" w:sz="0" w:space="0" w:color="auto" w:frame="1"/>
        </w:rPr>
        <w:t xml:space="preserve">programului de lucru în decursul </w:t>
      </w:r>
      <w:r w:rsidR="00FF6366" w:rsidRPr="00D93879">
        <w:rPr>
          <w:rFonts w:asciiTheme="minorHAnsi" w:hAnsiTheme="minorHAnsi" w:cstheme="minorHAnsi"/>
          <w:color w:val="1F1F1F"/>
          <w:sz w:val="22"/>
          <w:szCs w:val="22"/>
          <w:bdr w:val="none" w:sz="0" w:space="0" w:color="auto" w:frame="1"/>
        </w:rPr>
        <w:t>unui</w:t>
      </w:r>
      <w:r w:rsidR="003F179C" w:rsidRPr="00D93879">
        <w:rPr>
          <w:rFonts w:asciiTheme="minorHAnsi" w:hAnsiTheme="minorHAnsi" w:cstheme="minorHAnsi"/>
          <w:color w:val="1F1F1F"/>
          <w:sz w:val="22"/>
          <w:szCs w:val="22"/>
          <w:bdr w:val="none" w:sz="0" w:space="0" w:color="auto" w:frame="1"/>
        </w:rPr>
        <w:t xml:space="preserve"> an</w:t>
      </w:r>
      <w:r w:rsidR="00A37848" w:rsidRPr="00D93879">
        <w:rPr>
          <w:rFonts w:asciiTheme="minorHAnsi" w:hAnsiTheme="minorHAnsi" w:cstheme="minorHAnsi"/>
          <w:color w:val="1F1F1F"/>
          <w:sz w:val="22"/>
          <w:szCs w:val="22"/>
          <w:bdr w:val="none" w:sz="0" w:space="0" w:color="auto" w:frame="1"/>
        </w:rPr>
        <w:t>.</w:t>
      </w:r>
    </w:p>
    <w:p w14:paraId="5E81FDF0" w14:textId="681C9D0F" w:rsidR="00EF1EEF" w:rsidRPr="00D93879" w:rsidRDefault="00375E95" w:rsidP="003F179C">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În responsabilitatea beneficiarului rămâne asigurarea infrastructurii de comunicații (a rețelei) la sediul fiecăreia dintre instituțiile ce sunt vizate în proiect</w:t>
      </w:r>
      <w:r w:rsidR="003F179C" w:rsidRPr="00D93879">
        <w:rPr>
          <w:rFonts w:asciiTheme="minorHAnsi" w:hAnsiTheme="minorHAnsi" w:cstheme="minorHAnsi"/>
          <w:color w:val="1F1F1F"/>
          <w:sz w:val="22"/>
          <w:szCs w:val="22"/>
          <w:bdr w:val="none" w:sz="0" w:space="0" w:color="auto" w:frame="1"/>
        </w:rPr>
        <w:t>, precum</w:t>
      </w:r>
      <w:r w:rsidRPr="00D93879">
        <w:rPr>
          <w:rFonts w:asciiTheme="minorHAnsi" w:hAnsiTheme="minorHAnsi" w:cstheme="minorHAnsi"/>
          <w:color w:val="1F1F1F"/>
          <w:sz w:val="22"/>
          <w:szCs w:val="22"/>
          <w:bdr w:val="none" w:sz="0" w:space="0" w:color="auto" w:frame="1"/>
        </w:rPr>
        <w:t xml:space="preserve"> și a echipamentelor necesare exploatării </w:t>
      </w:r>
      <w:r w:rsidR="00260E5E" w:rsidRPr="00D93879">
        <w:rPr>
          <w:rFonts w:asciiTheme="minorHAnsi" w:hAnsiTheme="minorHAnsi" w:cstheme="minorHAnsi"/>
          <w:color w:val="1F1F1F"/>
          <w:sz w:val="22"/>
          <w:szCs w:val="22"/>
          <w:bdr w:val="none" w:sz="0" w:space="0" w:color="auto" w:frame="1"/>
        </w:rPr>
        <w:t xml:space="preserve">în condiții de securitate a </w:t>
      </w:r>
      <w:r w:rsidRPr="00D93879">
        <w:rPr>
          <w:rFonts w:asciiTheme="minorHAnsi" w:hAnsiTheme="minorHAnsi" w:cstheme="minorHAnsi"/>
          <w:color w:val="1F1F1F"/>
          <w:sz w:val="22"/>
          <w:szCs w:val="22"/>
          <w:bdr w:val="none" w:sz="0" w:space="0" w:color="auto" w:frame="1"/>
        </w:rPr>
        <w:t>sistemului</w:t>
      </w:r>
      <w:r w:rsidR="003F179C" w:rsidRPr="00D93879">
        <w:rPr>
          <w:rFonts w:asciiTheme="minorHAnsi" w:hAnsiTheme="minorHAnsi" w:cstheme="minorHAnsi"/>
          <w:color w:val="1F1F1F"/>
          <w:sz w:val="22"/>
          <w:szCs w:val="22"/>
          <w:bdr w:val="none" w:sz="0" w:space="0" w:color="auto" w:frame="1"/>
        </w:rPr>
        <w:t xml:space="preserve"> (dispozitive fixe și mobile</w:t>
      </w:r>
      <w:r w:rsidR="00260E5E" w:rsidRPr="00D93879">
        <w:rPr>
          <w:rFonts w:asciiTheme="minorHAnsi" w:hAnsiTheme="minorHAnsi" w:cstheme="minorHAnsi"/>
          <w:color w:val="1F1F1F"/>
          <w:sz w:val="22"/>
          <w:szCs w:val="22"/>
          <w:bdr w:val="none" w:sz="0" w:space="0" w:color="auto" w:frame="1"/>
        </w:rPr>
        <w:t>)</w:t>
      </w:r>
      <w:r w:rsidRPr="00D93879">
        <w:rPr>
          <w:rFonts w:asciiTheme="minorHAnsi" w:hAnsiTheme="minorHAnsi" w:cstheme="minorHAnsi"/>
          <w:color w:val="1F1F1F"/>
          <w:sz w:val="22"/>
          <w:szCs w:val="22"/>
          <w:bdr w:val="none" w:sz="0" w:space="0" w:color="auto" w:frame="1"/>
        </w:rPr>
        <w:t xml:space="preserve">. </w:t>
      </w:r>
      <w:r w:rsidR="005D7AFF" w:rsidRPr="00D93879">
        <w:rPr>
          <w:rFonts w:asciiTheme="minorHAnsi" w:hAnsiTheme="minorHAnsi" w:cstheme="minorHAnsi"/>
          <w:color w:val="1F1F1F"/>
          <w:sz w:val="22"/>
          <w:szCs w:val="22"/>
          <w:bdr w:val="none" w:sz="0" w:space="0" w:color="auto" w:frame="1"/>
        </w:rPr>
        <w:t xml:space="preserve">Astfel, beneficiarul va asigura la </w:t>
      </w:r>
      <w:r w:rsidR="003F179C" w:rsidRPr="00D93879">
        <w:rPr>
          <w:rFonts w:asciiTheme="minorHAnsi" w:hAnsiTheme="minorHAnsi" w:cstheme="minorHAnsi"/>
          <w:color w:val="1F1F1F"/>
          <w:sz w:val="22"/>
          <w:szCs w:val="22"/>
          <w:bdr w:val="none" w:sz="0" w:space="0" w:color="auto" w:frame="1"/>
        </w:rPr>
        <w:t xml:space="preserve">fiecare </w:t>
      </w:r>
      <w:r w:rsidR="005D7AFF" w:rsidRPr="00D93879">
        <w:rPr>
          <w:rFonts w:asciiTheme="minorHAnsi" w:hAnsiTheme="minorHAnsi" w:cstheme="minorHAnsi"/>
          <w:color w:val="1F1F1F"/>
          <w:sz w:val="22"/>
          <w:szCs w:val="22"/>
          <w:bdr w:val="none" w:sz="0" w:space="0" w:color="auto" w:frame="1"/>
        </w:rPr>
        <w:t>sediul accesul la minim 2 rețele de comunicații în bandă largă indiferent de tipul acestora (fixe, mobile sau una fixă și una mobil</w:t>
      </w:r>
      <w:r w:rsidR="00164524" w:rsidRPr="00D93879">
        <w:rPr>
          <w:rFonts w:asciiTheme="minorHAnsi" w:hAnsiTheme="minorHAnsi" w:cstheme="minorHAnsi"/>
          <w:color w:val="1F1F1F"/>
          <w:sz w:val="22"/>
          <w:szCs w:val="22"/>
          <w:bdr w:val="none" w:sz="0" w:space="0" w:color="auto" w:frame="1"/>
        </w:rPr>
        <w:t>ă</w:t>
      </w:r>
      <w:r w:rsidR="005D7AFF" w:rsidRPr="00D93879">
        <w:rPr>
          <w:rFonts w:asciiTheme="minorHAnsi" w:hAnsiTheme="minorHAnsi" w:cstheme="minorHAnsi"/>
          <w:color w:val="1F1F1F"/>
          <w:sz w:val="22"/>
          <w:szCs w:val="22"/>
          <w:bdr w:val="none" w:sz="0" w:space="0" w:color="auto" w:frame="1"/>
        </w:rPr>
        <w:t>)</w:t>
      </w:r>
      <w:r w:rsidR="003F179C" w:rsidRPr="00D93879">
        <w:rPr>
          <w:rFonts w:asciiTheme="minorHAnsi" w:hAnsiTheme="minorHAnsi" w:cstheme="minorHAnsi"/>
          <w:color w:val="1F1F1F"/>
          <w:sz w:val="22"/>
          <w:szCs w:val="22"/>
          <w:bdr w:val="none" w:sz="0" w:space="0" w:color="auto" w:frame="1"/>
        </w:rPr>
        <w:t>.</w:t>
      </w:r>
      <w:r w:rsidR="005D7AFF" w:rsidRPr="00D93879">
        <w:rPr>
          <w:rFonts w:asciiTheme="minorHAnsi" w:hAnsiTheme="minorHAnsi" w:cstheme="minorHAnsi"/>
          <w:color w:val="1F1F1F"/>
          <w:sz w:val="22"/>
          <w:szCs w:val="22"/>
          <w:bdr w:val="none" w:sz="0" w:space="0" w:color="auto" w:frame="1"/>
        </w:rPr>
        <w:t xml:space="preserve"> </w:t>
      </w:r>
      <w:r w:rsidR="003F179C" w:rsidRPr="00D93879">
        <w:rPr>
          <w:rFonts w:asciiTheme="minorHAnsi" w:hAnsiTheme="minorHAnsi" w:cstheme="minorHAnsi"/>
          <w:color w:val="1F1F1F"/>
          <w:sz w:val="22"/>
          <w:szCs w:val="22"/>
          <w:bdr w:val="none" w:sz="0" w:space="0" w:color="auto" w:frame="1"/>
        </w:rPr>
        <w:t>Soluția informatică va putea fi accesată prin conexiune de tip HTTPS de oriunde</w:t>
      </w:r>
      <w:r w:rsidR="001E3E67" w:rsidRPr="00D93879">
        <w:rPr>
          <w:rFonts w:asciiTheme="minorHAnsi" w:hAnsiTheme="minorHAnsi" w:cstheme="minorHAnsi"/>
          <w:color w:val="1F1F1F"/>
          <w:sz w:val="22"/>
          <w:szCs w:val="22"/>
          <w:bdr w:val="none" w:sz="0" w:space="0" w:color="auto" w:frame="1"/>
        </w:rPr>
        <w:t xml:space="preserve"> asigurându-se astfel criptarea traficului utilizatorilor. </w:t>
      </w:r>
      <w:r w:rsidR="00260E5E" w:rsidRPr="00D93879">
        <w:rPr>
          <w:rFonts w:asciiTheme="minorHAnsi" w:hAnsiTheme="minorHAnsi" w:cstheme="minorHAnsi"/>
          <w:color w:val="1F1F1F"/>
          <w:sz w:val="22"/>
          <w:szCs w:val="22"/>
          <w:bdr w:val="none" w:sz="0" w:space="0" w:color="auto" w:frame="1"/>
        </w:rPr>
        <w:t>În funcție de resursele financiare disponibile beneficiarul poate opta și pentru alte soluții de securitate</w:t>
      </w:r>
      <w:r w:rsidR="00A37848" w:rsidRPr="00D93879">
        <w:rPr>
          <w:rFonts w:asciiTheme="minorHAnsi" w:hAnsiTheme="minorHAnsi" w:cstheme="minorHAnsi"/>
          <w:color w:val="1F1F1F"/>
          <w:sz w:val="22"/>
          <w:szCs w:val="22"/>
          <w:bdr w:val="none" w:sz="0" w:space="0" w:color="auto" w:frame="1"/>
        </w:rPr>
        <w:t xml:space="preserve"> (IDS, IPS, SWG, VPN, etc</w:t>
      </w:r>
      <w:r w:rsidR="00164524" w:rsidRPr="00D93879">
        <w:rPr>
          <w:rFonts w:asciiTheme="minorHAnsi" w:hAnsiTheme="minorHAnsi" w:cstheme="minorHAnsi"/>
          <w:color w:val="1F1F1F"/>
          <w:sz w:val="22"/>
          <w:szCs w:val="22"/>
          <w:bdr w:val="none" w:sz="0" w:space="0" w:color="auto" w:frame="1"/>
        </w:rPr>
        <w:t>.</w:t>
      </w:r>
      <w:r w:rsidR="00A37848" w:rsidRPr="00D93879">
        <w:rPr>
          <w:rFonts w:asciiTheme="minorHAnsi" w:hAnsiTheme="minorHAnsi" w:cstheme="minorHAnsi"/>
          <w:color w:val="1F1F1F"/>
          <w:sz w:val="22"/>
          <w:szCs w:val="22"/>
          <w:bdr w:val="none" w:sz="0" w:space="0" w:color="auto" w:frame="1"/>
        </w:rPr>
        <w:t>)</w:t>
      </w:r>
      <w:r w:rsidR="00260E5E" w:rsidRPr="00D93879">
        <w:rPr>
          <w:rFonts w:asciiTheme="minorHAnsi" w:hAnsiTheme="minorHAnsi" w:cstheme="minorHAnsi"/>
          <w:color w:val="1F1F1F"/>
          <w:sz w:val="22"/>
          <w:szCs w:val="22"/>
          <w:bdr w:val="none" w:sz="0" w:space="0" w:color="auto" w:frame="1"/>
        </w:rPr>
        <w:t>.</w:t>
      </w:r>
    </w:p>
    <w:p w14:paraId="7A45745C" w14:textId="28AC8F9E" w:rsidR="001E2489" w:rsidRPr="00D93879" w:rsidRDefault="001E3E67" w:rsidP="003F179C">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Securitatea va fi tratată la nivel de aplicație </w:t>
      </w:r>
      <w:r w:rsidR="00EF1EEF" w:rsidRPr="00D93879">
        <w:rPr>
          <w:rFonts w:asciiTheme="minorHAnsi" w:hAnsiTheme="minorHAnsi" w:cstheme="minorHAnsi"/>
          <w:color w:val="1F1F1F"/>
          <w:sz w:val="22"/>
          <w:szCs w:val="22"/>
          <w:bdr w:val="none" w:sz="0" w:space="0" w:color="auto" w:frame="1"/>
        </w:rPr>
        <w:t xml:space="preserve">prin asigurarea unor politici ce privesc autentificarea, autorizarea, criptarea, jurnalizarea activităților și testarea. </w:t>
      </w:r>
    </w:p>
    <w:p w14:paraId="0DD14817" w14:textId="7E807BE4" w:rsidR="00A37848" w:rsidRPr="00D93879" w:rsidRDefault="00A37848" w:rsidP="006705B5">
      <w:pPr>
        <w:pStyle w:val="Heading1"/>
      </w:pPr>
      <w:bookmarkStart w:id="12" w:name="_Toc170509752"/>
      <w:r w:rsidRPr="00D93879">
        <w:t>CERINȚE FUNCȚIONALE DETALIATE ALE SOLUȚIEI TEHNICE</w:t>
      </w:r>
      <w:bookmarkEnd w:id="12"/>
      <w:r w:rsidRPr="00D93879">
        <w:t xml:space="preserve"> </w:t>
      </w:r>
    </w:p>
    <w:p w14:paraId="3275CD9E" w14:textId="650EA166" w:rsidR="00171C31" w:rsidRPr="00D93879" w:rsidRDefault="00171C31" w:rsidP="00171C31">
      <w:pPr>
        <w:pStyle w:val="Title"/>
        <w:widowControl w:val="0"/>
        <w:tabs>
          <w:tab w:val="left" w:pos="1134"/>
        </w:tabs>
        <w:spacing w:before="120" w:after="0" w:line="276" w:lineRule="auto"/>
        <w:ind w:left="3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Proiectul TIC ce se dorește a fi implementat în activitatea curentă a </w:t>
      </w:r>
      <w:r w:rsidR="0049039C" w:rsidRPr="00D93879">
        <w:rPr>
          <w:rFonts w:asciiTheme="minorHAnsi" w:hAnsiTheme="minorHAnsi" w:cstheme="minorHAnsi"/>
          <w:b w:val="0"/>
          <w:bCs w:val="0"/>
          <w:color w:val="171717" w:themeColor="background2" w:themeShade="1A"/>
          <w:sz w:val="22"/>
          <w:szCs w:val="22"/>
        </w:rPr>
        <w:t xml:space="preserve">Direcției de Asistență Socială </w:t>
      </w:r>
      <w:r w:rsidR="007F2F2E" w:rsidRPr="00D93879">
        <w:rPr>
          <w:rFonts w:asciiTheme="minorHAnsi" w:hAnsiTheme="minorHAnsi" w:cstheme="minorHAnsi"/>
          <w:b w:val="0"/>
          <w:bCs w:val="0"/>
          <w:color w:val="171717" w:themeColor="background2" w:themeShade="1A"/>
          <w:sz w:val="22"/>
          <w:szCs w:val="22"/>
        </w:rPr>
        <w:t>Drobeta-Turnu Severin</w:t>
      </w:r>
      <w:r w:rsidRPr="00D93879">
        <w:rPr>
          <w:rFonts w:asciiTheme="minorHAnsi" w:hAnsiTheme="minorHAnsi" w:cstheme="minorHAnsi"/>
          <w:b w:val="0"/>
          <w:bCs w:val="0"/>
          <w:color w:val="171717" w:themeColor="background2" w:themeShade="1A"/>
          <w:sz w:val="22"/>
          <w:szCs w:val="22"/>
        </w:rPr>
        <w:t xml:space="preserve"> și a instituțiilor subordonate  urmărește (1) asigurarea accesului cetățenilor și mediului de afaceri la toate serviciile publice oferite de instituțiile publice din județ și (2) interconectarea și interoperabilitatea între </w:t>
      </w:r>
      <w:r w:rsidR="0049039C" w:rsidRPr="00D93879">
        <w:rPr>
          <w:rFonts w:asciiTheme="minorHAnsi" w:hAnsiTheme="minorHAnsi" w:cstheme="minorHAnsi"/>
          <w:b w:val="0"/>
          <w:bCs w:val="0"/>
          <w:color w:val="171717" w:themeColor="background2" w:themeShade="1A"/>
          <w:sz w:val="22"/>
          <w:szCs w:val="22"/>
        </w:rPr>
        <w:t>Direcția de Asistență Socială</w:t>
      </w:r>
      <w:r w:rsidRPr="00D93879">
        <w:rPr>
          <w:rFonts w:asciiTheme="minorHAnsi" w:hAnsiTheme="minorHAnsi" w:cstheme="minorHAnsi"/>
          <w:b w:val="0"/>
          <w:bCs w:val="0"/>
          <w:color w:val="171717" w:themeColor="background2" w:themeShade="1A"/>
          <w:sz w:val="22"/>
          <w:szCs w:val="22"/>
        </w:rPr>
        <w:t xml:space="preserve"> </w:t>
      </w:r>
      <w:r w:rsidR="00AB432A" w:rsidRPr="00D93879">
        <w:rPr>
          <w:rFonts w:asciiTheme="minorHAnsi" w:hAnsiTheme="minorHAnsi" w:cstheme="minorHAnsi"/>
          <w:b w:val="0"/>
          <w:bCs w:val="0"/>
          <w:color w:val="171717" w:themeColor="background2" w:themeShade="1A"/>
          <w:sz w:val="22"/>
          <w:szCs w:val="22"/>
        </w:rPr>
        <w:t>și</w:t>
      </w:r>
      <w:r w:rsidRPr="00D93879">
        <w:rPr>
          <w:rFonts w:asciiTheme="minorHAnsi" w:hAnsiTheme="minorHAnsi" w:cstheme="minorHAnsi"/>
          <w:b w:val="0"/>
          <w:bCs w:val="0"/>
          <w:color w:val="171717" w:themeColor="background2" w:themeShade="1A"/>
          <w:sz w:val="22"/>
          <w:szCs w:val="22"/>
        </w:rPr>
        <w:t xml:space="preserve"> toate instituțiile din </w:t>
      </w:r>
      <w:r w:rsidR="006155AC" w:rsidRPr="00D93879">
        <w:rPr>
          <w:rFonts w:asciiTheme="minorHAnsi" w:hAnsiTheme="minorHAnsi" w:cstheme="minorHAnsi"/>
          <w:b w:val="0"/>
          <w:bCs w:val="0"/>
          <w:color w:val="171717" w:themeColor="background2" w:themeShade="1A"/>
          <w:sz w:val="22"/>
          <w:szCs w:val="22"/>
        </w:rPr>
        <w:t xml:space="preserve">municipiu, județ, regiune </w:t>
      </w:r>
      <w:r w:rsidRPr="00D93879">
        <w:rPr>
          <w:rFonts w:asciiTheme="minorHAnsi" w:hAnsiTheme="minorHAnsi" w:cstheme="minorHAnsi"/>
          <w:b w:val="0"/>
          <w:bCs w:val="0"/>
          <w:color w:val="171717" w:themeColor="background2" w:themeShade="1A"/>
          <w:sz w:val="22"/>
          <w:szCs w:val="22"/>
        </w:rPr>
        <w:t>în vederea digitalizării complete a fluxurilor de comunicare interne și interinstituționale.</w:t>
      </w:r>
    </w:p>
    <w:p w14:paraId="6C5DEEDA" w14:textId="77777777" w:rsidR="00171C31" w:rsidRPr="00D93879" w:rsidRDefault="00171C31" w:rsidP="00171C31">
      <w:pPr>
        <w:pStyle w:val="Title"/>
        <w:widowControl w:val="0"/>
        <w:tabs>
          <w:tab w:val="left" w:pos="1134"/>
        </w:tabs>
        <w:spacing w:before="120" w:after="0" w:line="276" w:lineRule="auto"/>
        <w:ind w:left="3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este destinată să asigure:</w:t>
      </w:r>
    </w:p>
    <w:p w14:paraId="6AA113D5" w14:textId="0A29B2D4" w:rsidR="00171C31" w:rsidRPr="00D93879" w:rsidRDefault="00164524"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Deplina </w:t>
      </w:r>
      <w:r w:rsidR="00171C31" w:rsidRPr="00D93879">
        <w:rPr>
          <w:rFonts w:asciiTheme="minorHAnsi" w:hAnsiTheme="minorHAnsi" w:cstheme="minorHAnsi"/>
          <w:b w:val="0"/>
          <w:bCs w:val="0"/>
          <w:color w:val="171717" w:themeColor="background2" w:themeShade="1A"/>
          <w:sz w:val="22"/>
          <w:szCs w:val="22"/>
        </w:rPr>
        <w:t xml:space="preserve">conformitate cu legislația națională și europeană în ceea ce privește activitățile administrației publice și gestionarea serviciilor publice aflate în responsabilitate. </w:t>
      </w:r>
    </w:p>
    <w:p w14:paraId="4082CF49" w14:textId="7CBE2A21"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Standardizarea și uniformizarea proceselor interne și a instrumentarului digital utilizat la nivelul tuturor instituțiilor vizate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556F57D" w14:textId="0092F828"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Interconectarea și interoperabilitatea între instituții la nivel </w:t>
      </w:r>
      <w:r w:rsidR="006155AC" w:rsidRPr="00D93879">
        <w:rPr>
          <w:rFonts w:asciiTheme="minorHAnsi" w:hAnsiTheme="minorHAnsi" w:cstheme="minorHAnsi"/>
          <w:b w:val="0"/>
          <w:bCs w:val="0"/>
          <w:color w:val="171717" w:themeColor="background2" w:themeShade="1A"/>
          <w:sz w:val="22"/>
          <w:szCs w:val="22"/>
        </w:rPr>
        <w:t xml:space="preserve">local și central </w:t>
      </w:r>
      <w:r w:rsidRPr="00D93879">
        <w:rPr>
          <w:rFonts w:asciiTheme="minorHAnsi" w:hAnsiTheme="minorHAnsi" w:cstheme="minorHAnsi"/>
          <w:b w:val="0"/>
          <w:bCs w:val="0"/>
          <w:color w:val="171717" w:themeColor="background2" w:themeShade="1A"/>
          <w:sz w:val="22"/>
          <w:szCs w:val="22"/>
        </w:rPr>
        <w:t>pentru a se asigura schimbul de date și documente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14B1AD" w14:textId="69679C59"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 xml:space="preserve">Asigurarea pentru cetățeni și mediul de afaceri a unui punct de acces centralizat la serviciile publice gestionate de instituțiile din </w:t>
      </w:r>
      <w:r w:rsidR="006155AC"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p>
    <w:p w14:paraId="48F0F7AA" w14:textId="77184CBD" w:rsidR="00171C31" w:rsidRPr="00D93879" w:rsidRDefault="00171C31" w:rsidP="00C758AC">
      <w:pPr>
        <w:pStyle w:val="Title"/>
        <w:widowControl w:val="0"/>
        <w:numPr>
          <w:ilvl w:val="0"/>
          <w:numId w:val="1"/>
        </w:numPr>
        <w:tabs>
          <w:tab w:val="left" w:pos="1134"/>
        </w:tabs>
        <w:spacing w:before="120" w:after="0" w:line="276" w:lineRule="auto"/>
        <w:ind w:left="1080"/>
        <w:jc w:val="both"/>
        <w:rPr>
          <w:rFonts w:asciiTheme="minorHAnsi" w:hAnsiTheme="minorHAnsi" w:cstheme="minorHAnsi"/>
          <w:sz w:val="22"/>
          <w:szCs w:val="22"/>
          <w:lang w:eastAsia="ro-RO"/>
        </w:rPr>
      </w:pPr>
      <w:r w:rsidRPr="00D93879">
        <w:rPr>
          <w:rFonts w:asciiTheme="minorHAnsi" w:hAnsiTheme="minorHAnsi" w:cstheme="minorHAnsi"/>
          <w:b w:val="0"/>
          <w:bCs w:val="0"/>
          <w:color w:val="171717" w:themeColor="background2" w:themeShade="1A"/>
          <w:sz w:val="22"/>
          <w:szCs w:val="22"/>
        </w:rPr>
        <w:t>Scăderea poverii administrative determinată de modul de lucru tradițional pe hârtie</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1409C17" w14:textId="21DD9352" w:rsidR="00B45E71" w:rsidRPr="00D93879" w:rsidRDefault="00171C31"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71717" w:themeColor="background2" w:themeShade="1A"/>
          <w:sz w:val="22"/>
          <w:szCs w:val="22"/>
        </w:rPr>
        <w:t xml:space="preserve">Proiectul TIC </w:t>
      </w:r>
      <w:r w:rsidR="00B45E71" w:rsidRPr="00D93879">
        <w:rPr>
          <w:rFonts w:asciiTheme="minorHAnsi" w:hAnsiTheme="minorHAnsi" w:cstheme="minorHAnsi"/>
          <w:color w:val="1F1F1F"/>
          <w:sz w:val="22"/>
          <w:szCs w:val="22"/>
          <w:bdr w:val="none" w:sz="0" w:space="0" w:color="auto" w:frame="1"/>
        </w:rPr>
        <w:t>trebuie s</w:t>
      </w:r>
      <w:r w:rsidR="00164524" w:rsidRPr="00D93879">
        <w:rPr>
          <w:rFonts w:asciiTheme="minorHAnsi" w:hAnsiTheme="minorHAnsi" w:cstheme="minorHAnsi"/>
          <w:color w:val="1F1F1F"/>
          <w:sz w:val="22"/>
          <w:szCs w:val="22"/>
          <w:bdr w:val="none" w:sz="0" w:space="0" w:color="auto" w:frame="1"/>
        </w:rPr>
        <w:t>ă</w:t>
      </w:r>
      <w:r w:rsidR="00B45E71" w:rsidRPr="00D93879">
        <w:rPr>
          <w:rFonts w:asciiTheme="minorHAnsi" w:hAnsiTheme="minorHAnsi" w:cstheme="minorHAnsi"/>
          <w:color w:val="1F1F1F"/>
          <w:sz w:val="22"/>
          <w:szCs w:val="22"/>
          <w:bdr w:val="none" w:sz="0" w:space="0" w:color="auto" w:frame="1"/>
        </w:rPr>
        <w:t xml:space="preserve"> fie de tip web-based, accesibil și funcțional la cele mai înalte standarde de calitate de utilizare atât pe dispozitivele de tip desktop, cât și pe orice tip de dispozitiv mobil (front office și back </w:t>
      </w:r>
      <w:r w:rsidR="00B45E71" w:rsidRPr="00D93879">
        <w:rPr>
          <w:rFonts w:asciiTheme="minorHAnsi" w:hAnsiTheme="minorHAnsi" w:cstheme="minorHAnsi"/>
          <w:color w:val="1F1F1F"/>
          <w:sz w:val="22"/>
          <w:szCs w:val="22"/>
          <w:bdr w:val="none" w:sz="0" w:space="0" w:color="auto" w:frame="1"/>
        </w:rPr>
        <w:lastRenderedPageBreak/>
        <w:t>office), pe minim următoarele soluții de navigare pe internet: Google Chrome, Microsoft Edge, Mozilla Firefox, Safari.</w:t>
      </w:r>
    </w:p>
    <w:p w14:paraId="583DCA91" w14:textId="77777777"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Accesul la soluția informatică se va face prin URL securizat cu certificat site-SSL, pus la dispoziție de prestator. Nu vor fi acceptate soluțiile care pot fi accesate prin URL-uri formate pe bază de adrese IP.</w:t>
      </w:r>
    </w:p>
    <w:p w14:paraId="5E5C753F" w14:textId="55911323"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Comunicațiile „browser </w:t>
      </w:r>
      <w:proofErr w:type="spellStart"/>
      <w:r w:rsidRPr="00D93879">
        <w:rPr>
          <w:rFonts w:asciiTheme="minorHAnsi" w:hAnsiTheme="minorHAnsi" w:cstheme="minorHAnsi"/>
          <w:color w:val="1F1F1F"/>
          <w:sz w:val="22"/>
          <w:szCs w:val="22"/>
          <w:bdr w:val="none" w:sz="0" w:space="0" w:color="auto" w:frame="1"/>
        </w:rPr>
        <w:t>to</w:t>
      </w:r>
      <w:proofErr w:type="spellEnd"/>
      <w:r w:rsidRPr="00D93879">
        <w:rPr>
          <w:rFonts w:asciiTheme="minorHAnsi" w:hAnsiTheme="minorHAnsi" w:cstheme="minorHAnsi"/>
          <w:color w:val="1F1F1F"/>
          <w:sz w:val="22"/>
          <w:szCs w:val="22"/>
          <w:bdr w:val="none" w:sz="0" w:space="0" w:color="auto" w:frame="1"/>
        </w:rPr>
        <w:t xml:space="preserve"> server” și „server </w:t>
      </w:r>
      <w:proofErr w:type="spellStart"/>
      <w:r w:rsidRPr="00D93879">
        <w:rPr>
          <w:rFonts w:asciiTheme="minorHAnsi" w:hAnsiTheme="minorHAnsi" w:cstheme="minorHAnsi"/>
          <w:color w:val="1F1F1F"/>
          <w:sz w:val="22"/>
          <w:szCs w:val="22"/>
          <w:bdr w:val="none" w:sz="0" w:space="0" w:color="auto" w:frame="1"/>
        </w:rPr>
        <w:t>to</w:t>
      </w:r>
      <w:proofErr w:type="spellEnd"/>
      <w:r w:rsidRPr="00D93879">
        <w:rPr>
          <w:rFonts w:asciiTheme="minorHAnsi" w:hAnsiTheme="minorHAnsi" w:cstheme="minorHAnsi"/>
          <w:color w:val="1F1F1F"/>
          <w:sz w:val="22"/>
          <w:szCs w:val="22"/>
          <w:bdr w:val="none" w:sz="0" w:space="0" w:color="auto" w:frame="1"/>
        </w:rPr>
        <w:t xml:space="preserve"> server” trebuie să fie criptate prin protocoale criptografice (HTTPS) menite să asigure securitatea comunicațiilor pe internet (SSL/TLS).</w:t>
      </w:r>
    </w:p>
    <w:p w14:paraId="2598879A" w14:textId="22772D2B" w:rsidR="00CE7E12" w:rsidRPr="00D93879" w:rsidRDefault="00CE7E12" w:rsidP="00CE7E12">
      <w:pPr>
        <w:pStyle w:val="NormalWeb"/>
        <w:spacing w:before="120" w:beforeAutospacing="0" w:after="0" w:afterAutospacing="0" w:line="276" w:lineRule="auto"/>
        <w:ind w:left="357"/>
        <w:jc w:val="both"/>
        <w:rPr>
          <w:rFonts w:asciiTheme="minorHAnsi" w:hAnsiTheme="minorHAnsi" w:cstheme="minorHAnsi"/>
          <w:color w:val="1F1F1F"/>
          <w:sz w:val="22"/>
          <w:szCs w:val="22"/>
          <w:bdr w:val="none" w:sz="0" w:space="0" w:color="auto" w:frame="1"/>
        </w:rPr>
      </w:pPr>
      <w:r w:rsidRPr="00D93879">
        <w:rPr>
          <w:rFonts w:asciiTheme="minorHAnsi" w:hAnsiTheme="minorHAnsi" w:cstheme="minorHAnsi"/>
          <w:color w:val="1F1F1F"/>
          <w:sz w:val="22"/>
          <w:szCs w:val="22"/>
          <w:bdr w:val="none" w:sz="0" w:space="0" w:color="auto" w:frame="1"/>
        </w:rPr>
        <w:t xml:space="preserve">Având în vedere că soluția tehnică propusă va fi utilizată atât pentru operațiunile interne ale instituției cât și pentru a furniza servicii electronice beneficiarilor (cetățeni / persoane juridice), în temeiul prevederilor Directivei (UE) 2022/2555 privind măsuri pentru un nivel comun ridicat de securitate cibernetică în Uniune și a </w:t>
      </w:r>
      <w:r w:rsidR="00171C31" w:rsidRPr="00D93879">
        <w:rPr>
          <w:rFonts w:asciiTheme="minorHAnsi" w:hAnsiTheme="minorHAnsi" w:cstheme="minorHAnsi"/>
          <w:color w:val="1F1F1F"/>
          <w:sz w:val="22"/>
          <w:szCs w:val="22"/>
          <w:bdr w:val="none" w:sz="0" w:space="0" w:color="auto" w:frame="1"/>
        </w:rPr>
        <w:t>legii nr. 58 / 2023 privind securitatea și apărarea cibernetică a României</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recomandăm</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ca</w:t>
      </w:r>
      <w:r w:rsidRPr="00D93879">
        <w:rPr>
          <w:rFonts w:asciiTheme="minorHAnsi" w:hAnsiTheme="minorHAnsi" w:cstheme="minorHAnsi"/>
          <w:color w:val="1F1F1F"/>
          <w:sz w:val="22"/>
          <w:szCs w:val="22"/>
          <w:bdr w:val="none" w:sz="0" w:space="0" w:color="auto" w:frame="1"/>
        </w:rPr>
        <w:t xml:space="preserve"> asigurarea securității acesteia </w:t>
      </w:r>
      <w:r w:rsidR="00675159" w:rsidRPr="00D93879">
        <w:rPr>
          <w:rFonts w:asciiTheme="minorHAnsi" w:hAnsiTheme="minorHAnsi" w:cstheme="minorHAnsi"/>
          <w:color w:val="1F1F1F"/>
          <w:sz w:val="22"/>
          <w:szCs w:val="22"/>
          <w:bdr w:val="none" w:sz="0" w:space="0" w:color="auto" w:frame="1"/>
        </w:rPr>
        <w:t>să fie asumată ca</w:t>
      </w:r>
      <w:r w:rsidRPr="00D93879">
        <w:rPr>
          <w:rFonts w:asciiTheme="minorHAnsi" w:hAnsiTheme="minorHAnsi" w:cstheme="minorHAnsi"/>
          <w:color w:val="1F1F1F"/>
          <w:sz w:val="22"/>
          <w:szCs w:val="22"/>
          <w:bdr w:val="none" w:sz="0" w:space="0" w:color="auto" w:frame="1"/>
        </w:rPr>
        <w:t xml:space="preserve"> o obligație justificată rezonabil</w:t>
      </w:r>
      <w:r w:rsidR="00675159" w:rsidRPr="00D93879">
        <w:rPr>
          <w:rFonts w:asciiTheme="minorHAnsi" w:hAnsiTheme="minorHAnsi" w:cstheme="minorHAnsi"/>
          <w:color w:val="1F1F1F"/>
          <w:sz w:val="22"/>
          <w:szCs w:val="22"/>
          <w:bdr w:val="none" w:sz="0" w:space="0" w:color="auto" w:frame="1"/>
        </w:rPr>
        <w:t>, asumată</w:t>
      </w:r>
      <w:r w:rsidRPr="00D93879">
        <w:rPr>
          <w:rFonts w:asciiTheme="minorHAnsi" w:hAnsiTheme="minorHAnsi" w:cstheme="minorHAnsi"/>
          <w:color w:val="1F1F1F"/>
          <w:sz w:val="22"/>
          <w:szCs w:val="22"/>
          <w:bdr w:val="none" w:sz="0" w:space="0" w:color="auto" w:frame="1"/>
        </w:rPr>
        <w:t xml:space="preserve"> </w:t>
      </w:r>
      <w:r w:rsidR="00675159" w:rsidRPr="00D93879">
        <w:rPr>
          <w:rFonts w:asciiTheme="minorHAnsi" w:hAnsiTheme="minorHAnsi" w:cstheme="minorHAnsi"/>
          <w:color w:val="1F1F1F"/>
          <w:sz w:val="22"/>
          <w:szCs w:val="22"/>
          <w:bdr w:val="none" w:sz="0" w:space="0" w:color="auto" w:frame="1"/>
        </w:rPr>
        <w:t>în sarcina agenților economici interesați</w:t>
      </w:r>
      <w:r w:rsidRPr="00D93879">
        <w:rPr>
          <w:rFonts w:asciiTheme="minorHAnsi" w:hAnsiTheme="minorHAnsi" w:cstheme="minorHAnsi"/>
          <w:color w:val="1F1F1F"/>
          <w:sz w:val="22"/>
          <w:szCs w:val="22"/>
          <w:bdr w:val="none" w:sz="0" w:space="0" w:color="auto" w:frame="1"/>
        </w:rPr>
        <w:t xml:space="preserve"> alături de costurile generate independent de cadrul ofertei, cu caracter periodic</w:t>
      </w:r>
      <w:r w:rsidR="00675159" w:rsidRPr="00D93879">
        <w:rPr>
          <w:rFonts w:asciiTheme="minorHAnsi" w:hAnsiTheme="minorHAnsi" w:cstheme="minorHAnsi"/>
          <w:color w:val="1F1F1F"/>
          <w:sz w:val="22"/>
          <w:szCs w:val="22"/>
          <w:bdr w:val="none" w:sz="0" w:space="0" w:color="auto" w:frame="1"/>
        </w:rPr>
        <w:t xml:space="preserve"> regulat</w:t>
      </w:r>
      <w:r w:rsidRPr="00D93879">
        <w:rPr>
          <w:rFonts w:asciiTheme="minorHAnsi" w:hAnsiTheme="minorHAnsi" w:cstheme="minorHAnsi"/>
          <w:color w:val="1F1F1F"/>
          <w:sz w:val="22"/>
          <w:szCs w:val="22"/>
          <w:bdr w:val="none" w:sz="0" w:space="0" w:color="auto" w:frame="1"/>
        </w:rPr>
        <w:t>.</w:t>
      </w:r>
      <w:r w:rsidR="005907F2" w:rsidRPr="00D93879">
        <w:rPr>
          <w:rFonts w:asciiTheme="minorHAnsi" w:hAnsiTheme="minorHAnsi" w:cstheme="minorHAnsi"/>
          <w:color w:val="1F1F1F"/>
          <w:sz w:val="22"/>
          <w:szCs w:val="22"/>
          <w:bdr w:val="none" w:sz="0" w:space="0" w:color="auto" w:frame="1"/>
        </w:rPr>
        <w:t xml:space="preserve"> </w:t>
      </w:r>
    </w:p>
    <w:p w14:paraId="00C137EA" w14:textId="79CCE57D" w:rsidR="004B0AC2" w:rsidRPr="00D93879" w:rsidRDefault="0028495C" w:rsidP="004B0AC2">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Proiectul TIC</w:t>
      </w:r>
      <w:r w:rsidR="004B0AC2" w:rsidRPr="00D93879">
        <w:rPr>
          <w:rFonts w:asciiTheme="minorHAnsi" w:hAnsiTheme="minorHAnsi" w:cstheme="minorHAnsi"/>
          <w:color w:val="171717" w:themeColor="background2" w:themeShade="1A"/>
          <w:sz w:val="22"/>
          <w:szCs w:val="22"/>
        </w:rPr>
        <w:t xml:space="preserve"> </w:t>
      </w:r>
      <w:r w:rsidR="004B0AC2" w:rsidRPr="00D93879">
        <w:rPr>
          <w:rFonts w:asciiTheme="minorHAnsi" w:hAnsiTheme="minorHAnsi" w:cstheme="minorHAnsi"/>
          <w:b w:val="0"/>
          <w:bCs w:val="0"/>
          <w:color w:val="171717" w:themeColor="background2" w:themeShade="1A"/>
          <w:sz w:val="22"/>
          <w:szCs w:val="22"/>
        </w:rPr>
        <w:t xml:space="preserve">se dorește a fi o </w:t>
      </w:r>
      <w:r w:rsidR="004B0AC2" w:rsidRPr="00D93879">
        <w:rPr>
          <w:rFonts w:asciiTheme="minorHAnsi" w:hAnsiTheme="minorHAnsi" w:cstheme="minorHAnsi"/>
          <w:color w:val="171717" w:themeColor="background2" w:themeShade="1A"/>
          <w:sz w:val="22"/>
          <w:szCs w:val="22"/>
        </w:rPr>
        <w:t>platform</w:t>
      </w:r>
      <w:r w:rsidR="00164524" w:rsidRPr="00D93879">
        <w:rPr>
          <w:rFonts w:asciiTheme="minorHAnsi" w:hAnsiTheme="minorHAnsi" w:cstheme="minorHAnsi"/>
          <w:color w:val="171717" w:themeColor="background2" w:themeShade="1A"/>
          <w:sz w:val="22"/>
          <w:szCs w:val="22"/>
        </w:rPr>
        <w:t>ă</w:t>
      </w:r>
      <w:r w:rsidR="004B0AC2" w:rsidRPr="00D93879">
        <w:rPr>
          <w:rFonts w:asciiTheme="minorHAnsi" w:hAnsiTheme="minorHAnsi" w:cstheme="minorHAnsi"/>
          <w:color w:val="171717" w:themeColor="background2" w:themeShade="1A"/>
          <w:sz w:val="22"/>
          <w:szCs w:val="22"/>
        </w:rPr>
        <w:t xml:space="preserve"> de distribuție electronică înregistrată</w:t>
      </w:r>
      <w:r w:rsidR="004B0AC2" w:rsidRPr="00D93879">
        <w:rPr>
          <w:rFonts w:asciiTheme="minorHAnsi" w:hAnsiTheme="minorHAnsi" w:cstheme="minorHAnsi"/>
          <w:b w:val="0"/>
          <w:bCs w:val="0"/>
          <w:color w:val="171717" w:themeColor="background2" w:themeShade="1A"/>
          <w:sz w:val="22"/>
          <w:szCs w:val="22"/>
        </w:rPr>
        <w:t xml:space="preserve"> care respectă cerințele tehnice și procedurale stipulate de următoarele standarde și acte normative naționale </w:t>
      </w:r>
      <w:r w:rsidR="00164524" w:rsidRPr="00D93879">
        <w:rPr>
          <w:rFonts w:asciiTheme="minorHAnsi" w:hAnsiTheme="minorHAnsi" w:cstheme="minorHAnsi"/>
          <w:b w:val="0"/>
          <w:bCs w:val="0"/>
          <w:color w:val="171717" w:themeColor="background2" w:themeShade="1A"/>
          <w:sz w:val="22"/>
          <w:szCs w:val="22"/>
        </w:rPr>
        <w:t>ș</w:t>
      </w:r>
      <w:r w:rsidR="004B0AC2" w:rsidRPr="00D93879">
        <w:rPr>
          <w:rFonts w:asciiTheme="minorHAnsi" w:hAnsiTheme="minorHAnsi" w:cstheme="minorHAnsi"/>
          <w:b w:val="0"/>
          <w:bCs w:val="0"/>
          <w:color w:val="171717" w:themeColor="background2" w:themeShade="1A"/>
          <w:sz w:val="22"/>
          <w:szCs w:val="22"/>
        </w:rPr>
        <w:t>i europene:</w:t>
      </w:r>
    </w:p>
    <w:p w14:paraId="0F8AAFC0" w14:textId="20D0C6F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Standardul ETSI EN 319 521 V1.1.1 / 2019 - Standardul privind Semnăturile și infrastructurile electronice (ESI) - Politică și cerințe de securitate pentru furnizorii de servicii de livrare electronică înregistrată (ERDS)</w:t>
      </w:r>
      <w:r w:rsidR="00164524" w:rsidRPr="00D93879">
        <w:rPr>
          <w:rFonts w:asciiTheme="minorHAnsi" w:hAnsiTheme="minorHAnsi" w:cstheme="minorHAnsi"/>
          <w:b w:val="0"/>
          <w:bCs w:val="0"/>
          <w:color w:val="171717" w:themeColor="background2" w:themeShade="1A"/>
          <w:sz w:val="22"/>
          <w:szCs w:val="22"/>
        </w:rPr>
        <w:t>;</w:t>
      </w:r>
    </w:p>
    <w:p w14:paraId="568524E1" w14:textId="046E1C6C"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Standardul ISO 15489-1 / 2016 Ediția a 2 a privind managementul înregistrărilor (</w:t>
      </w:r>
      <w:proofErr w:type="spellStart"/>
      <w:r w:rsidRPr="00D93879">
        <w:rPr>
          <w:rFonts w:asciiTheme="minorHAnsi" w:hAnsiTheme="minorHAnsi" w:cstheme="minorHAnsi"/>
          <w:b w:val="0"/>
          <w:bCs w:val="0"/>
          <w:i/>
          <w:iCs/>
          <w:color w:val="171717" w:themeColor="background2" w:themeShade="1A"/>
          <w:sz w:val="22"/>
          <w:szCs w:val="22"/>
        </w:rPr>
        <w:t>records</w:t>
      </w:r>
      <w:proofErr w:type="spellEnd"/>
      <w:r w:rsidRPr="00D93879">
        <w:rPr>
          <w:rFonts w:asciiTheme="minorHAnsi" w:hAnsiTheme="minorHAnsi" w:cstheme="minorHAnsi"/>
          <w:b w:val="0"/>
          <w:bCs w:val="0"/>
          <w:i/>
          <w:iCs/>
          <w:color w:val="171717" w:themeColor="background2" w:themeShade="1A"/>
          <w:sz w:val="22"/>
          <w:szCs w:val="22"/>
        </w:rPr>
        <w:t xml:space="preserve"> management</w:t>
      </w:r>
      <w:r w:rsidRPr="00D93879">
        <w:rPr>
          <w:rFonts w:asciiTheme="minorHAnsi" w:hAnsiTheme="minorHAnsi" w:cstheme="minorHAnsi"/>
          <w:b w:val="0"/>
          <w:bCs w:val="0"/>
          <w:color w:val="171717" w:themeColor="background2" w:themeShade="1A"/>
          <w:sz w:val="22"/>
          <w:szCs w:val="22"/>
        </w:rPr>
        <w:t>)</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CE49FB2" w14:textId="6C418182"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Regulamentul (UE) </w:t>
      </w:r>
      <w:r w:rsidR="005D004A" w:rsidRPr="00D93879">
        <w:rPr>
          <w:rFonts w:asciiTheme="minorHAnsi" w:hAnsiTheme="minorHAnsi" w:cstheme="minorHAnsi"/>
          <w:b w:val="0"/>
          <w:bCs w:val="0"/>
          <w:color w:val="171717" w:themeColor="background2" w:themeShade="1A"/>
          <w:sz w:val="22"/>
          <w:szCs w:val="22"/>
        </w:rPr>
        <w:t>nr</w:t>
      </w:r>
      <w:r w:rsidRPr="00D93879">
        <w:rPr>
          <w:rFonts w:asciiTheme="minorHAnsi" w:hAnsiTheme="minorHAnsi" w:cstheme="minorHAnsi"/>
          <w:b w:val="0"/>
          <w:bCs w:val="0"/>
          <w:color w:val="171717" w:themeColor="background2" w:themeShade="1A"/>
          <w:sz w:val="22"/>
          <w:szCs w:val="22"/>
        </w:rPr>
        <w:t xml:space="preserve">. 910 / 2014 (eIDAS) ( actualizat in aprilie 2024 și reintrat în vigoare </w:t>
      </w:r>
      <w:r w:rsidR="00164524"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20 mai 2024) privind identificarea electronică și serviciile de încredere pentru tranzacțiile electronice pe piața internă europeană</w:t>
      </w:r>
      <w:r w:rsidR="00164524" w:rsidRPr="00D93879">
        <w:rPr>
          <w:rFonts w:asciiTheme="minorHAnsi" w:hAnsiTheme="minorHAnsi" w:cstheme="minorHAnsi"/>
          <w:b w:val="0"/>
          <w:bCs w:val="0"/>
          <w:color w:val="171717" w:themeColor="background2" w:themeShade="1A"/>
          <w:sz w:val="22"/>
          <w:szCs w:val="22"/>
        </w:rPr>
        <w:t>;</w:t>
      </w:r>
    </w:p>
    <w:p w14:paraId="79CF4AA0" w14:textId="60AC7EBE"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Regulamentul (UE) 679 / 2016 - GDPR (intrat in vigoare </w:t>
      </w:r>
      <w:r w:rsidR="00164524"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25 mai 2018) privind protecția persoanelor fizice în ceea ce privește prelucrarea datelor cu caracter personal și privind libera circulație a acestora</w:t>
      </w:r>
      <w:r w:rsidR="0016452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13C7E23" w14:textId="2EC0A338"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Directiva (UE) 2555 din 2022 (NIS2) privind măsuri pentru un nivel comun ridicat de securitate a rețelelor și a sistemelor informatice în Uniune</w:t>
      </w:r>
      <w:r w:rsidR="00164524" w:rsidRPr="00D93879">
        <w:rPr>
          <w:rFonts w:asciiTheme="minorHAnsi" w:hAnsiTheme="minorHAnsi" w:cstheme="minorHAnsi"/>
          <w:b w:val="0"/>
          <w:bCs w:val="0"/>
          <w:color w:val="171717" w:themeColor="background2" w:themeShade="1A"/>
          <w:sz w:val="22"/>
          <w:szCs w:val="22"/>
        </w:rPr>
        <w:t>;</w:t>
      </w:r>
    </w:p>
    <w:p w14:paraId="3ED548B6" w14:textId="2F42702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Legea nr. 58 </w:t>
      </w:r>
      <w:r w:rsidR="00171C31"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2023 privind securitatea și apărarea cibernetică a României</w:t>
      </w:r>
      <w:r w:rsidR="00164524" w:rsidRPr="00D93879">
        <w:rPr>
          <w:rFonts w:asciiTheme="minorHAnsi" w:hAnsiTheme="minorHAnsi" w:cstheme="minorHAnsi"/>
          <w:b w:val="0"/>
          <w:bCs w:val="0"/>
          <w:color w:val="171717" w:themeColor="background2" w:themeShade="1A"/>
          <w:sz w:val="22"/>
          <w:szCs w:val="22"/>
        </w:rPr>
        <w:t>;</w:t>
      </w:r>
    </w:p>
    <w:p w14:paraId="325D3ED0" w14:textId="22D5C66A"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Legea nr. 242/2022 privind schimbul de date între sisteme informatice și crearea Platformei naționale de interoperabilitate și Normele de referință (aprobate în 26 octombrie 2023)</w:t>
      </w:r>
      <w:r w:rsidR="00164524" w:rsidRPr="00D93879">
        <w:rPr>
          <w:rFonts w:asciiTheme="minorHAnsi" w:hAnsiTheme="minorHAnsi" w:cstheme="minorHAnsi"/>
          <w:b w:val="0"/>
          <w:bCs w:val="0"/>
          <w:color w:val="171717" w:themeColor="background2" w:themeShade="1A"/>
          <w:sz w:val="22"/>
          <w:szCs w:val="22"/>
        </w:rPr>
        <w:t>;</w:t>
      </w:r>
    </w:p>
    <w:p w14:paraId="206EC999" w14:textId="7E298B19" w:rsidR="004B0AC2" w:rsidRPr="00D93879" w:rsidRDefault="004B0AC2"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Legea nr. 135 din 15 mai 2007 privind arhivarea documentelor în formă electronică + Normele de aplicare</w:t>
      </w:r>
      <w:r w:rsidR="00164524" w:rsidRPr="00D93879">
        <w:rPr>
          <w:rFonts w:asciiTheme="minorHAnsi" w:hAnsiTheme="minorHAnsi" w:cstheme="minorHAnsi"/>
          <w:b w:val="0"/>
          <w:bCs w:val="0"/>
          <w:color w:val="171717" w:themeColor="background2" w:themeShade="1A"/>
          <w:sz w:val="22"/>
          <w:szCs w:val="22"/>
        </w:rPr>
        <w:t>;</w:t>
      </w:r>
    </w:p>
    <w:p w14:paraId="1C3F00D8" w14:textId="1ACA3FEF" w:rsidR="001B4673" w:rsidRPr="00D93879" w:rsidRDefault="001B4673" w:rsidP="00803642">
      <w:pPr>
        <w:pStyle w:val="Title"/>
        <w:numPr>
          <w:ilvl w:val="0"/>
          <w:numId w:val="2"/>
        </w:numPr>
        <w:spacing w:after="0" w:line="276" w:lineRule="auto"/>
        <w:ind w:left="1710"/>
        <w:jc w:val="both"/>
        <w:rPr>
          <w:rFonts w:asciiTheme="minorHAnsi" w:hAnsiTheme="minorHAnsi" w:cstheme="minorHAnsi"/>
          <w:b w:val="0"/>
          <w:bCs w:val="0"/>
          <w:color w:val="171717" w:themeColor="background2" w:themeShade="1A"/>
          <w:sz w:val="22"/>
          <w:szCs w:val="22"/>
        </w:rPr>
      </w:pPr>
      <w:bookmarkStart w:id="13" w:name="_Hlk167045495"/>
      <w:r w:rsidRPr="00D93879">
        <w:rPr>
          <w:rFonts w:asciiTheme="minorHAnsi" w:hAnsiTheme="minorHAnsi" w:cstheme="minorHAnsi"/>
          <w:b w:val="0"/>
          <w:bCs w:val="0"/>
          <w:color w:val="171717" w:themeColor="background2" w:themeShade="1A"/>
          <w:sz w:val="22"/>
          <w:szCs w:val="22"/>
        </w:rPr>
        <w:t>Ordonanța de urgență a Guvernului nr. 112/2018 privind accesibilitatea site-urilor web și a aplicațiilor mobile ale organismelor din sectorul public și a Normelor de monitorizare a conformității site-urilor web și a aplicațiilor mobile cu cerințele privind accesibilitatea, aprobate prin Decizia Președintelui ADR nr. 815/2022</w:t>
      </w:r>
      <w:r w:rsidR="00164524" w:rsidRPr="00D93879">
        <w:rPr>
          <w:rFonts w:asciiTheme="minorHAnsi" w:hAnsiTheme="minorHAnsi" w:cstheme="minorHAnsi"/>
          <w:b w:val="0"/>
          <w:bCs w:val="0"/>
          <w:color w:val="171717" w:themeColor="background2" w:themeShade="1A"/>
          <w:sz w:val="22"/>
          <w:szCs w:val="22"/>
        </w:rPr>
        <w:t>.</w:t>
      </w:r>
    </w:p>
    <w:bookmarkEnd w:id="13"/>
    <w:p w14:paraId="5435F94E" w14:textId="629BC658" w:rsidR="004B0AC2" w:rsidRPr="00D93879" w:rsidRDefault="00171C31"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 xml:space="preserve">Proiectul TIC </w:t>
      </w:r>
      <w:r w:rsidR="004B0AC2" w:rsidRPr="00D93879">
        <w:rPr>
          <w:rFonts w:ascii="Calibri" w:hAnsi="Calibri" w:cs="Calibri"/>
          <w:b w:val="0"/>
          <w:bCs w:val="0"/>
          <w:color w:val="0F0D29" w:themeColor="text1"/>
          <w:sz w:val="22"/>
          <w:szCs w:val="22"/>
          <w:lang w:eastAsia="ro-RO"/>
        </w:rPr>
        <w:t xml:space="preserve">va </w:t>
      </w:r>
      <w:r w:rsidRPr="00D93879">
        <w:rPr>
          <w:rFonts w:ascii="Calibri" w:hAnsi="Calibri" w:cs="Calibri"/>
          <w:b w:val="0"/>
          <w:bCs w:val="0"/>
          <w:color w:val="0F0D29" w:themeColor="text1"/>
          <w:sz w:val="22"/>
          <w:szCs w:val="22"/>
          <w:lang w:eastAsia="ro-RO"/>
        </w:rPr>
        <w:t>implementa conceptul de</w:t>
      </w:r>
      <w:r w:rsidR="004B0AC2" w:rsidRPr="00D93879">
        <w:rPr>
          <w:rFonts w:ascii="Calibri" w:hAnsi="Calibri" w:cs="Calibri"/>
          <w:b w:val="0"/>
          <w:bCs w:val="0"/>
          <w:color w:val="0F0D29" w:themeColor="text1"/>
          <w:sz w:val="22"/>
          <w:szCs w:val="22"/>
          <w:lang w:eastAsia="ro-RO"/>
        </w:rPr>
        <w:t xml:space="preserve"> administrați</w:t>
      </w:r>
      <w:r w:rsidRPr="00D93879">
        <w:rPr>
          <w:rFonts w:ascii="Calibri" w:hAnsi="Calibri" w:cs="Calibri"/>
          <w:b w:val="0"/>
          <w:bCs w:val="0"/>
          <w:color w:val="0F0D29" w:themeColor="text1"/>
          <w:sz w:val="22"/>
          <w:szCs w:val="22"/>
          <w:lang w:eastAsia="ro-RO"/>
        </w:rPr>
        <w:t>e</w:t>
      </w:r>
      <w:r w:rsidR="004B0AC2" w:rsidRPr="00D93879">
        <w:rPr>
          <w:rFonts w:ascii="Calibri" w:hAnsi="Calibri" w:cs="Calibri"/>
          <w:b w:val="0"/>
          <w:bCs w:val="0"/>
          <w:color w:val="0F0D29" w:themeColor="text1"/>
          <w:sz w:val="22"/>
          <w:szCs w:val="22"/>
          <w:lang w:eastAsia="ro-RO"/>
        </w:rPr>
        <w:t xml:space="preserve"> digitală la nivel regional </w:t>
      </w:r>
      <w:r w:rsidRPr="00D93879">
        <w:rPr>
          <w:rFonts w:ascii="Calibri" w:hAnsi="Calibri" w:cs="Calibri"/>
          <w:b w:val="0"/>
          <w:bCs w:val="0"/>
          <w:color w:val="0F0D29" w:themeColor="text1"/>
          <w:sz w:val="22"/>
          <w:szCs w:val="22"/>
          <w:lang w:eastAsia="ro-RO"/>
        </w:rPr>
        <w:t>operaționalizând</w:t>
      </w:r>
      <w:r w:rsidR="004B0AC2" w:rsidRPr="00D93879">
        <w:rPr>
          <w:rFonts w:ascii="Calibri" w:hAnsi="Calibri" w:cs="Calibri"/>
          <w:b w:val="0"/>
          <w:bCs w:val="0"/>
          <w:color w:val="0F0D29" w:themeColor="text1"/>
          <w:sz w:val="22"/>
          <w:szCs w:val="22"/>
          <w:lang w:eastAsia="ro-RO"/>
        </w:rPr>
        <w:t xml:space="preserve"> canalele de comunicații </w:t>
      </w:r>
      <w:r w:rsidR="00A53B2D" w:rsidRPr="00D93879">
        <w:rPr>
          <w:rFonts w:ascii="Calibri" w:hAnsi="Calibri" w:cs="Calibri"/>
          <w:b w:val="0"/>
          <w:bCs w:val="0"/>
          <w:color w:val="0F0D29" w:themeColor="text1"/>
          <w:sz w:val="22"/>
          <w:szCs w:val="22"/>
          <w:lang w:eastAsia="ro-RO"/>
        </w:rPr>
        <w:t>intra-/</w:t>
      </w:r>
      <w:r w:rsidR="004B0AC2" w:rsidRPr="00D93879">
        <w:rPr>
          <w:rFonts w:ascii="Calibri" w:hAnsi="Calibri" w:cs="Calibri"/>
          <w:b w:val="0"/>
          <w:bCs w:val="0"/>
          <w:color w:val="0F0D29" w:themeColor="text1"/>
          <w:sz w:val="22"/>
          <w:szCs w:val="22"/>
          <w:lang w:eastAsia="ro-RO"/>
        </w:rPr>
        <w:t xml:space="preserve">interinstituționale dedicate transferului de date și documente </w:t>
      </w:r>
      <w:r w:rsidR="00A53B2D" w:rsidRPr="00D93879">
        <w:rPr>
          <w:rFonts w:ascii="Calibri" w:hAnsi="Calibri" w:cs="Calibri"/>
          <w:b w:val="0"/>
          <w:bCs w:val="0"/>
          <w:color w:val="0F0D29" w:themeColor="text1"/>
          <w:sz w:val="22"/>
          <w:szCs w:val="22"/>
          <w:lang w:eastAsia="ro-RO"/>
        </w:rPr>
        <w:t xml:space="preserve">intern și între </w:t>
      </w:r>
      <w:r w:rsidR="004B0AC2" w:rsidRPr="00D93879">
        <w:rPr>
          <w:rFonts w:ascii="Calibri" w:hAnsi="Calibri" w:cs="Calibri"/>
          <w:b w:val="0"/>
          <w:bCs w:val="0"/>
          <w:color w:val="0F0D29" w:themeColor="text1"/>
          <w:sz w:val="22"/>
          <w:szCs w:val="22"/>
          <w:lang w:eastAsia="ro-RO"/>
        </w:rPr>
        <w:t>instituții, instrumente digitale de lucru care vor permite standardizarea tuturor proceselor interne și expunerea către cetățeni și mediul de afaceri a tuturor serviciilor publice</w:t>
      </w:r>
      <w:r w:rsidR="006155AC" w:rsidRPr="00D93879">
        <w:rPr>
          <w:rFonts w:ascii="Calibri" w:hAnsi="Calibri" w:cs="Calibri"/>
          <w:b w:val="0"/>
          <w:bCs w:val="0"/>
          <w:color w:val="0F0D29" w:themeColor="text1"/>
          <w:sz w:val="22"/>
          <w:szCs w:val="22"/>
          <w:lang w:eastAsia="ro-RO"/>
        </w:rPr>
        <w:t xml:space="preserve"> și de asistență socială</w:t>
      </w:r>
      <w:r w:rsidR="004B0AC2" w:rsidRPr="00D93879">
        <w:rPr>
          <w:rFonts w:ascii="Calibri" w:hAnsi="Calibri" w:cs="Calibri"/>
          <w:b w:val="0"/>
          <w:bCs w:val="0"/>
          <w:color w:val="0F0D29" w:themeColor="text1"/>
          <w:sz w:val="22"/>
          <w:szCs w:val="22"/>
          <w:lang w:eastAsia="ro-RO"/>
        </w:rPr>
        <w:t xml:space="preserve"> prestate de </w:t>
      </w:r>
      <w:r w:rsidR="006155AC" w:rsidRPr="00D93879">
        <w:rPr>
          <w:rFonts w:ascii="Calibri" w:hAnsi="Calibri" w:cs="Calibri"/>
          <w:b w:val="0"/>
          <w:bCs w:val="0"/>
          <w:color w:val="0F0D29" w:themeColor="text1"/>
          <w:sz w:val="22"/>
          <w:szCs w:val="22"/>
          <w:lang w:eastAsia="ro-RO"/>
        </w:rPr>
        <w:t xml:space="preserve">beneficiar. </w:t>
      </w:r>
      <w:r w:rsidR="004B0AC2" w:rsidRPr="00D93879">
        <w:rPr>
          <w:rFonts w:ascii="Calibri" w:hAnsi="Calibri" w:cs="Calibri"/>
          <w:b w:val="0"/>
          <w:bCs w:val="0"/>
          <w:color w:val="0F0D29" w:themeColor="text1"/>
          <w:sz w:val="22"/>
          <w:szCs w:val="22"/>
          <w:lang w:eastAsia="ro-RO"/>
        </w:rPr>
        <w:lastRenderedPageBreak/>
        <w:t>Identitatea electronică a cetățenilor și persoanelor juridice va fi gestionată centralizat</w:t>
      </w:r>
      <w:r w:rsidR="00A53B2D" w:rsidRPr="00D93879">
        <w:rPr>
          <w:rFonts w:ascii="Calibri" w:hAnsi="Calibri" w:cs="Calibri"/>
          <w:b w:val="0"/>
          <w:bCs w:val="0"/>
          <w:color w:val="0F0D29" w:themeColor="text1"/>
          <w:sz w:val="22"/>
          <w:szCs w:val="22"/>
          <w:lang w:eastAsia="ro-RO"/>
        </w:rPr>
        <w:t xml:space="preserve">, interconectat și interoperabil, </w:t>
      </w:r>
      <w:r w:rsidR="004B0AC2" w:rsidRPr="00D93879">
        <w:rPr>
          <w:rFonts w:ascii="Calibri" w:hAnsi="Calibri" w:cs="Calibri"/>
          <w:b w:val="0"/>
          <w:bCs w:val="0"/>
          <w:color w:val="0F0D29" w:themeColor="text1"/>
          <w:sz w:val="22"/>
          <w:szCs w:val="22"/>
          <w:lang w:eastAsia="ro-RO"/>
        </w:rPr>
        <w:t>oferind tuturor utilizatorilor, odată ce identitatea a fost stabilită, acces la toate instituțiile.</w:t>
      </w:r>
    </w:p>
    <w:p w14:paraId="13618F3C" w14:textId="6DB0F614" w:rsidR="007812EF" w:rsidRPr="00D93879" w:rsidRDefault="00A071D1" w:rsidP="007812EF">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Proiectul TIC</w:t>
      </w:r>
      <w:r w:rsidR="007812EF" w:rsidRPr="00D93879">
        <w:rPr>
          <w:rFonts w:ascii="Calibri" w:hAnsi="Calibri" w:cs="Calibri"/>
          <w:b w:val="0"/>
          <w:bCs w:val="0"/>
          <w:color w:val="0F0D29" w:themeColor="text1"/>
          <w:sz w:val="22"/>
          <w:szCs w:val="22"/>
          <w:lang w:eastAsia="ro-RO"/>
        </w:rPr>
        <w:t xml:space="preserve"> urmărește să eficientizeze activitatea funcționarilor publici și să îmbunătățească accesul cetățenilor la servicii online, asigurând fluidizarea fluxurilor de informații și a documentelor specifice între cetățeni, instituție, intra-/interinstituțional precum și creșterea gradului de trasabilitate la un nivel înalt de transparență decizională. Soluția va include un mediu de lucru colaborativ care va permite și va facilita cetățeanului accesul la serviciile publice aflate în responsabilitatea instituției asigurând prin elementele arhitecturale conexe) atât canale de comunicare cu alte entități publice sau private, cât și funcționalități adecvate lucrului în mediul digital.</w:t>
      </w:r>
    </w:p>
    <w:p w14:paraId="609DBBAE" w14:textId="77777777" w:rsidR="007812EF" w:rsidRPr="00D93879" w:rsidRDefault="007812EF"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p>
    <w:p w14:paraId="1C18392F" w14:textId="28D3F6A5" w:rsidR="009F03B3" w:rsidRPr="00D93879" w:rsidRDefault="006155AC" w:rsidP="009F03B3">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noProof/>
          <w:color w:val="0F0D29" w:themeColor="text1"/>
          <w:sz w:val="22"/>
          <w:szCs w:val="22"/>
          <w:lang w:eastAsia="ro-RO"/>
        </w:rPr>
        <w:drawing>
          <wp:inline distT="0" distB="0" distL="0" distR="0" wp14:anchorId="66A9D96E" wp14:editId="1B477249">
            <wp:extent cx="6210300" cy="4197505"/>
            <wp:effectExtent l="0" t="0" r="0" b="0"/>
            <wp:docPr id="1959632967"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32967" name="Imagine 8"/>
                    <pic:cNvPicPr>
                      <a:picLocks noChangeAspect="1" noChangeArrowheads="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3481" r="3481"/>
                    <a:stretch>
                      <a:fillRect/>
                    </a:stretch>
                  </pic:blipFill>
                  <pic:spPr bwMode="auto">
                    <a:xfrm>
                      <a:off x="0" y="0"/>
                      <a:ext cx="6210300" cy="4197505"/>
                    </a:xfrm>
                    <a:prstGeom prst="rect">
                      <a:avLst/>
                    </a:prstGeom>
                    <a:extLst>
                      <a:ext uri="{53640926-AAD7-44D8-BBD7-CCE9431645EC}">
                        <a14:shadowObscured xmlns:a14="http://schemas.microsoft.com/office/drawing/2010/main"/>
                      </a:ext>
                    </a:extLst>
                  </pic:spPr>
                </pic:pic>
              </a:graphicData>
            </a:graphic>
          </wp:inline>
        </w:drawing>
      </w:r>
    </w:p>
    <w:p w14:paraId="1DCB438C" w14:textId="648B0C35" w:rsidR="004B0AC2" w:rsidRPr="00D93879" w:rsidRDefault="004B0AC2"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 xml:space="preserve">Arhitectura </w:t>
      </w:r>
      <w:r w:rsidR="00F924C1" w:rsidRPr="00D93879">
        <w:rPr>
          <w:rFonts w:ascii="Calibri" w:hAnsi="Calibri" w:cs="Calibri"/>
          <w:b w:val="0"/>
          <w:bCs w:val="0"/>
          <w:color w:val="0F0D29" w:themeColor="text1"/>
          <w:sz w:val="22"/>
          <w:szCs w:val="22"/>
          <w:lang w:eastAsia="ro-RO"/>
        </w:rPr>
        <w:t xml:space="preserve">soluției IT </w:t>
      </w:r>
      <w:r w:rsidRPr="00D93879">
        <w:rPr>
          <w:rFonts w:ascii="Calibri" w:hAnsi="Calibri" w:cs="Calibri"/>
          <w:b w:val="0"/>
          <w:bCs w:val="0"/>
          <w:color w:val="0F0D29" w:themeColor="text1"/>
          <w:sz w:val="22"/>
          <w:szCs w:val="22"/>
          <w:lang w:eastAsia="ro-RO"/>
        </w:rPr>
        <w:t xml:space="preserve">va fi centralizată, cu baze de date pe server, care </w:t>
      </w:r>
      <w:r w:rsidR="00F924C1" w:rsidRPr="00D93879">
        <w:rPr>
          <w:rFonts w:ascii="Calibri" w:hAnsi="Calibri" w:cs="Calibri"/>
          <w:b w:val="0"/>
          <w:bCs w:val="0"/>
          <w:color w:val="0F0D29" w:themeColor="text1"/>
          <w:sz w:val="22"/>
          <w:szCs w:val="22"/>
          <w:lang w:eastAsia="ro-RO"/>
        </w:rPr>
        <w:t xml:space="preserve">va </w:t>
      </w:r>
      <w:r w:rsidRPr="00D93879">
        <w:rPr>
          <w:rFonts w:ascii="Calibri" w:hAnsi="Calibri" w:cs="Calibri"/>
          <w:b w:val="0"/>
          <w:bCs w:val="0"/>
          <w:color w:val="0F0D29" w:themeColor="text1"/>
          <w:sz w:val="22"/>
          <w:szCs w:val="22"/>
          <w:lang w:eastAsia="ro-RO"/>
        </w:rPr>
        <w:t>asigur</w:t>
      </w:r>
      <w:r w:rsidR="00F924C1" w:rsidRPr="00D93879">
        <w:rPr>
          <w:rFonts w:ascii="Calibri" w:hAnsi="Calibri" w:cs="Calibri"/>
          <w:b w:val="0"/>
          <w:bCs w:val="0"/>
          <w:color w:val="0F0D29" w:themeColor="text1"/>
          <w:sz w:val="22"/>
          <w:szCs w:val="22"/>
          <w:lang w:eastAsia="ro-RO"/>
        </w:rPr>
        <w:t>a</w:t>
      </w:r>
      <w:r w:rsidRPr="00D93879">
        <w:rPr>
          <w:rFonts w:ascii="Calibri" w:hAnsi="Calibri" w:cs="Calibri"/>
          <w:b w:val="0"/>
          <w:bCs w:val="0"/>
          <w:color w:val="0F0D29" w:themeColor="text1"/>
          <w:sz w:val="22"/>
          <w:szCs w:val="22"/>
          <w:lang w:eastAsia="ro-RO"/>
        </w:rPr>
        <w:t xml:space="preserve"> consistența și unicitatea datelor, prevenind duplicările de orice fel. Orice modificare a aplicațiilor web ale platformei referitoare la securitate, formulare introducere date, meniuri, interfață grafică, raportare, se va face de către personal de specialitate, nu va genera </w:t>
      </w:r>
      <w:proofErr w:type="spellStart"/>
      <w:r w:rsidRPr="00D93879">
        <w:rPr>
          <w:rFonts w:ascii="Calibri" w:hAnsi="Calibri" w:cs="Calibri"/>
          <w:b w:val="0"/>
          <w:bCs w:val="0"/>
          <w:color w:val="0F0D29" w:themeColor="text1"/>
          <w:sz w:val="22"/>
          <w:szCs w:val="22"/>
          <w:lang w:eastAsia="ro-RO"/>
        </w:rPr>
        <w:t>downtime</w:t>
      </w:r>
      <w:proofErr w:type="spellEnd"/>
      <w:r w:rsidRPr="00D93879">
        <w:rPr>
          <w:rFonts w:ascii="Calibri" w:hAnsi="Calibri" w:cs="Calibri"/>
          <w:b w:val="0"/>
          <w:bCs w:val="0"/>
          <w:color w:val="0F0D29" w:themeColor="text1"/>
          <w:sz w:val="22"/>
          <w:szCs w:val="22"/>
          <w:lang w:eastAsia="ro-RO"/>
        </w:rPr>
        <w:t>, rezultatul modificărilor fiind salvat pe disc (nu în memorie) și vor avea impact instantaneu în interfețele de lucru utilizator.</w:t>
      </w:r>
    </w:p>
    <w:p w14:paraId="19EB0663" w14:textId="3D26B20F" w:rsidR="004B0AC2" w:rsidRPr="00D93879" w:rsidRDefault="007812EF" w:rsidP="004B0AC2">
      <w:pPr>
        <w:pStyle w:val="Title"/>
        <w:widowControl w:val="0"/>
        <w:tabs>
          <w:tab w:val="left" w:pos="1134"/>
        </w:tabs>
        <w:spacing w:before="120" w:after="0" w:line="276" w:lineRule="auto"/>
        <w:ind w:left="357"/>
        <w:jc w:val="both"/>
        <w:rPr>
          <w:rFonts w:ascii="Calibri" w:hAnsi="Calibri" w:cs="Calibri"/>
          <w:b w:val="0"/>
          <w:bCs w:val="0"/>
          <w:color w:val="0F0D29" w:themeColor="text1"/>
          <w:sz w:val="22"/>
          <w:szCs w:val="22"/>
          <w:lang w:eastAsia="ro-RO"/>
        </w:rPr>
      </w:pPr>
      <w:r w:rsidRPr="00D93879">
        <w:rPr>
          <w:rFonts w:ascii="Calibri" w:hAnsi="Calibri" w:cs="Calibri"/>
          <w:b w:val="0"/>
          <w:bCs w:val="0"/>
          <w:color w:val="0F0D29" w:themeColor="text1"/>
          <w:sz w:val="22"/>
          <w:szCs w:val="22"/>
          <w:lang w:eastAsia="ro-RO"/>
        </w:rPr>
        <w:t>Proiectul TIC</w:t>
      </w:r>
      <w:r w:rsidR="004B0AC2" w:rsidRPr="00D93879">
        <w:rPr>
          <w:rFonts w:ascii="Calibri" w:hAnsi="Calibri" w:cs="Calibri"/>
          <w:b w:val="0"/>
          <w:bCs w:val="0"/>
          <w:color w:val="0F0D29" w:themeColor="text1"/>
          <w:sz w:val="22"/>
          <w:szCs w:val="22"/>
          <w:lang w:eastAsia="ro-RO"/>
        </w:rPr>
        <w:t xml:space="preserve"> va asigura de asemenea, fluidizarea traficului de informații în rețeaua instituțiilor beneficiare în scopul îmbunătățirii serviciilor oferite către populație și agenții economici. Soluția va asigura suportul necesar tuturor componentelor sistemului la un nivel înalt de performanță și fiabilitate, furnizând în același timp baza pentru dezvoltări ulterioare din punct de vedere software și hardware - scalabilitate.</w:t>
      </w:r>
    </w:p>
    <w:p w14:paraId="269D98E9" w14:textId="2778158D" w:rsidR="00E41791" w:rsidRPr="00D93879" w:rsidRDefault="00D16509" w:rsidP="009B71AC">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cstheme="minorHAnsi"/>
          <w:b w:val="0"/>
          <w:noProof/>
          <w:color w:val="171717" w:themeColor="background2" w:themeShade="1A"/>
          <w:sz w:val="22"/>
        </w:rPr>
        <w:lastRenderedPageBreak/>
        <w:drawing>
          <wp:anchor distT="0" distB="0" distL="114300" distR="114300" simplePos="0" relativeHeight="251661824" behindDoc="0" locked="0" layoutInCell="1" allowOverlap="1" wp14:anchorId="60C7BE8D" wp14:editId="5A9A15D4">
            <wp:simplePos x="0" y="0"/>
            <wp:positionH relativeFrom="column">
              <wp:posOffset>4110990</wp:posOffset>
            </wp:positionH>
            <wp:positionV relativeFrom="paragraph">
              <wp:posOffset>84455</wp:posOffset>
            </wp:positionV>
            <wp:extent cx="2072005" cy="1728470"/>
            <wp:effectExtent l="0" t="0" r="0" b="0"/>
            <wp:wrapSquare wrapText="bothSides"/>
            <wp:docPr id="65737326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73262" name="Imagine 3"/>
                    <pic:cNvPicPr>
                      <a:picLocks noChangeAspect="1" noChangeArrowheads="1"/>
                    </pic:cNvPicPr>
                  </pic:nvPicPr>
                  <pic:blipFill rotWithShape="1">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rcRect l="3552" t="3985" r="3552"/>
                    <a:stretch/>
                  </pic:blipFill>
                  <pic:spPr bwMode="auto">
                    <a:xfrm>
                      <a:off x="0" y="0"/>
                      <a:ext cx="2072005" cy="1728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46B4" w:rsidRPr="00D93879">
        <w:rPr>
          <w:rFonts w:asciiTheme="minorHAnsi" w:hAnsiTheme="minorHAnsi" w:cstheme="minorHAnsi"/>
          <w:b w:val="0"/>
          <w:bCs w:val="0"/>
          <w:color w:val="171717" w:themeColor="background2" w:themeShade="1A"/>
          <w:sz w:val="22"/>
          <w:szCs w:val="22"/>
        </w:rPr>
        <w:t xml:space="preserve">Sub aspect tehnic soluția informatică va </w:t>
      </w:r>
      <w:r w:rsidR="006F2BAD" w:rsidRPr="00D93879">
        <w:rPr>
          <w:rFonts w:asciiTheme="minorHAnsi" w:hAnsiTheme="minorHAnsi" w:cstheme="minorHAnsi"/>
          <w:b w:val="0"/>
          <w:bCs w:val="0"/>
          <w:color w:val="171717" w:themeColor="background2" w:themeShade="1A"/>
          <w:sz w:val="22"/>
          <w:szCs w:val="22"/>
        </w:rPr>
        <w:t xml:space="preserve">îndeplini cerințele unei </w:t>
      </w:r>
      <w:r w:rsidR="006F2BAD" w:rsidRPr="00D93879">
        <w:rPr>
          <w:rFonts w:asciiTheme="minorHAnsi" w:hAnsiTheme="minorHAnsi" w:cstheme="minorHAnsi"/>
          <w:color w:val="171717" w:themeColor="background2" w:themeShade="1A"/>
          <w:sz w:val="22"/>
          <w:szCs w:val="22"/>
        </w:rPr>
        <w:t>Platforme</w:t>
      </w:r>
      <w:r w:rsidR="006F2BAD" w:rsidRPr="00D93879">
        <w:rPr>
          <w:rFonts w:asciiTheme="minorHAnsi" w:hAnsiTheme="minorHAnsi" w:cstheme="minorHAnsi"/>
          <w:b w:val="0"/>
          <w:bCs w:val="0"/>
          <w:color w:val="171717" w:themeColor="background2" w:themeShade="1A"/>
          <w:sz w:val="22"/>
          <w:szCs w:val="22"/>
        </w:rPr>
        <w:t xml:space="preserve"> </w:t>
      </w:r>
      <w:r w:rsidR="007B46B4" w:rsidRPr="00D93879">
        <w:rPr>
          <w:rFonts w:asciiTheme="minorHAnsi" w:hAnsiTheme="minorHAnsi" w:cstheme="minorHAnsi"/>
          <w:color w:val="171717" w:themeColor="background2" w:themeShade="1A"/>
          <w:sz w:val="22"/>
          <w:szCs w:val="22"/>
        </w:rPr>
        <w:t xml:space="preserve">de </w:t>
      </w:r>
      <w:r w:rsidR="004009F1" w:rsidRPr="00D93879">
        <w:rPr>
          <w:rFonts w:asciiTheme="minorHAnsi" w:hAnsiTheme="minorHAnsi" w:cstheme="minorHAnsi"/>
          <w:color w:val="171717" w:themeColor="background2" w:themeShade="1A"/>
          <w:sz w:val="22"/>
          <w:szCs w:val="22"/>
        </w:rPr>
        <w:t>D</w:t>
      </w:r>
      <w:r w:rsidR="007B46B4" w:rsidRPr="00D93879">
        <w:rPr>
          <w:rFonts w:asciiTheme="minorHAnsi" w:hAnsiTheme="minorHAnsi" w:cstheme="minorHAnsi"/>
          <w:color w:val="171717" w:themeColor="background2" w:themeShade="1A"/>
          <w:sz w:val="22"/>
          <w:szCs w:val="22"/>
        </w:rPr>
        <w:t xml:space="preserve">istribuție </w:t>
      </w:r>
      <w:r w:rsidR="004009F1" w:rsidRPr="00D93879">
        <w:rPr>
          <w:rFonts w:asciiTheme="minorHAnsi" w:hAnsiTheme="minorHAnsi" w:cstheme="minorHAnsi"/>
          <w:color w:val="171717" w:themeColor="background2" w:themeShade="1A"/>
          <w:sz w:val="22"/>
          <w:szCs w:val="22"/>
        </w:rPr>
        <w:t>E</w:t>
      </w:r>
      <w:r w:rsidR="007B46B4" w:rsidRPr="00D93879">
        <w:rPr>
          <w:rFonts w:asciiTheme="minorHAnsi" w:hAnsiTheme="minorHAnsi" w:cstheme="minorHAnsi"/>
          <w:color w:val="171717" w:themeColor="background2" w:themeShade="1A"/>
          <w:sz w:val="22"/>
          <w:szCs w:val="22"/>
        </w:rPr>
        <w:t xml:space="preserve">lectronică </w:t>
      </w:r>
      <w:r w:rsidR="004009F1" w:rsidRPr="00D93879">
        <w:rPr>
          <w:rFonts w:asciiTheme="minorHAnsi" w:hAnsiTheme="minorHAnsi" w:cstheme="minorHAnsi"/>
          <w:color w:val="171717" w:themeColor="background2" w:themeShade="1A"/>
          <w:sz w:val="22"/>
          <w:szCs w:val="22"/>
        </w:rPr>
        <w:t>Î</w:t>
      </w:r>
      <w:r w:rsidR="007B46B4" w:rsidRPr="00D93879">
        <w:rPr>
          <w:rFonts w:asciiTheme="minorHAnsi" w:hAnsiTheme="minorHAnsi" w:cstheme="minorHAnsi"/>
          <w:color w:val="171717" w:themeColor="background2" w:themeShade="1A"/>
          <w:sz w:val="22"/>
          <w:szCs w:val="22"/>
        </w:rPr>
        <w:t>nregistrată</w:t>
      </w:r>
      <w:r w:rsidR="007B46B4" w:rsidRPr="00D93879">
        <w:rPr>
          <w:rFonts w:asciiTheme="minorHAnsi" w:hAnsiTheme="minorHAnsi" w:cstheme="minorHAnsi"/>
          <w:b w:val="0"/>
          <w:bCs w:val="0"/>
          <w:color w:val="171717" w:themeColor="background2" w:themeShade="1A"/>
          <w:sz w:val="22"/>
          <w:szCs w:val="22"/>
        </w:rPr>
        <w:t xml:space="preserve"> </w:t>
      </w:r>
      <w:r w:rsidR="008C208C" w:rsidRPr="00D93879">
        <w:rPr>
          <w:rFonts w:asciiTheme="minorHAnsi" w:hAnsiTheme="minorHAnsi" w:cstheme="minorHAnsi"/>
          <w:b w:val="0"/>
          <w:bCs w:val="0"/>
          <w:color w:val="171717" w:themeColor="background2" w:themeShade="1A"/>
          <w:sz w:val="22"/>
          <w:szCs w:val="22"/>
        </w:rPr>
        <w:t>(</w:t>
      </w:r>
      <w:r w:rsidR="008C208C" w:rsidRPr="00D93879">
        <w:rPr>
          <w:rFonts w:asciiTheme="minorHAnsi" w:hAnsiTheme="minorHAnsi" w:cstheme="minorHAnsi"/>
          <w:b w:val="0"/>
          <w:bCs w:val="0"/>
          <w:i/>
          <w:iCs/>
          <w:color w:val="171717" w:themeColor="background2" w:themeShade="1A"/>
          <w:sz w:val="22"/>
          <w:szCs w:val="22"/>
        </w:rPr>
        <w:t xml:space="preserve">ERDP – Electronic </w:t>
      </w:r>
      <w:proofErr w:type="spellStart"/>
      <w:r w:rsidR="008C208C" w:rsidRPr="00D93879">
        <w:rPr>
          <w:rFonts w:asciiTheme="minorHAnsi" w:hAnsiTheme="minorHAnsi" w:cstheme="minorHAnsi"/>
          <w:b w:val="0"/>
          <w:bCs w:val="0"/>
          <w:i/>
          <w:iCs/>
          <w:color w:val="171717" w:themeColor="background2" w:themeShade="1A"/>
          <w:sz w:val="22"/>
          <w:szCs w:val="22"/>
        </w:rPr>
        <w:t>Registered</w:t>
      </w:r>
      <w:proofErr w:type="spellEnd"/>
      <w:r w:rsidR="008C208C" w:rsidRPr="00D93879">
        <w:rPr>
          <w:rFonts w:asciiTheme="minorHAnsi" w:hAnsiTheme="minorHAnsi" w:cstheme="minorHAnsi"/>
          <w:b w:val="0"/>
          <w:bCs w:val="0"/>
          <w:i/>
          <w:iCs/>
          <w:color w:val="171717" w:themeColor="background2" w:themeShade="1A"/>
          <w:sz w:val="22"/>
          <w:szCs w:val="22"/>
        </w:rPr>
        <w:t xml:space="preserve"> </w:t>
      </w:r>
      <w:proofErr w:type="spellStart"/>
      <w:r w:rsidR="008C208C" w:rsidRPr="00D93879">
        <w:rPr>
          <w:rFonts w:asciiTheme="minorHAnsi" w:hAnsiTheme="minorHAnsi" w:cstheme="minorHAnsi"/>
          <w:b w:val="0"/>
          <w:bCs w:val="0"/>
          <w:i/>
          <w:iCs/>
          <w:color w:val="171717" w:themeColor="background2" w:themeShade="1A"/>
          <w:sz w:val="22"/>
          <w:szCs w:val="22"/>
        </w:rPr>
        <w:t>Delivery</w:t>
      </w:r>
      <w:proofErr w:type="spellEnd"/>
      <w:r w:rsidR="008C208C" w:rsidRPr="00D93879">
        <w:rPr>
          <w:rFonts w:asciiTheme="minorHAnsi" w:hAnsiTheme="minorHAnsi" w:cstheme="minorHAnsi"/>
          <w:b w:val="0"/>
          <w:bCs w:val="0"/>
          <w:i/>
          <w:iCs/>
          <w:color w:val="171717" w:themeColor="background2" w:themeShade="1A"/>
          <w:sz w:val="22"/>
          <w:szCs w:val="22"/>
        </w:rPr>
        <w:t xml:space="preserve"> </w:t>
      </w:r>
      <w:proofErr w:type="spellStart"/>
      <w:r w:rsidR="008C208C" w:rsidRPr="00D93879">
        <w:rPr>
          <w:rFonts w:asciiTheme="minorHAnsi" w:hAnsiTheme="minorHAnsi" w:cstheme="minorHAnsi"/>
          <w:b w:val="0"/>
          <w:bCs w:val="0"/>
          <w:i/>
          <w:iCs/>
          <w:color w:val="171717" w:themeColor="background2" w:themeShade="1A"/>
          <w:sz w:val="22"/>
          <w:szCs w:val="22"/>
        </w:rPr>
        <w:t>Platform</w:t>
      </w:r>
      <w:proofErr w:type="spellEnd"/>
      <w:r w:rsidR="008C208C" w:rsidRPr="00D93879">
        <w:rPr>
          <w:rFonts w:asciiTheme="minorHAnsi" w:hAnsiTheme="minorHAnsi" w:cstheme="minorHAnsi"/>
          <w:b w:val="0"/>
          <w:bCs w:val="0"/>
          <w:color w:val="171717" w:themeColor="background2" w:themeShade="1A"/>
          <w:sz w:val="22"/>
          <w:szCs w:val="22"/>
        </w:rPr>
        <w:t xml:space="preserve">) </w:t>
      </w:r>
      <w:r w:rsidR="007B46B4" w:rsidRPr="00D93879">
        <w:rPr>
          <w:rFonts w:asciiTheme="minorHAnsi" w:hAnsiTheme="minorHAnsi" w:cstheme="minorHAnsi"/>
          <w:b w:val="0"/>
          <w:bCs w:val="0"/>
          <w:color w:val="171717" w:themeColor="background2" w:themeShade="1A"/>
          <w:sz w:val="22"/>
          <w:szCs w:val="22"/>
        </w:rPr>
        <w:t>care va include</w:t>
      </w:r>
      <w:r w:rsidR="0060632C" w:rsidRPr="00D93879">
        <w:rPr>
          <w:rFonts w:asciiTheme="minorHAnsi" w:hAnsiTheme="minorHAnsi" w:cstheme="minorHAnsi"/>
          <w:b w:val="0"/>
          <w:bCs w:val="0"/>
          <w:color w:val="171717" w:themeColor="background2" w:themeShade="1A"/>
          <w:sz w:val="22"/>
          <w:szCs w:val="22"/>
        </w:rPr>
        <w:t xml:space="preserve"> </w:t>
      </w:r>
      <w:r w:rsidR="00304973" w:rsidRPr="00D93879">
        <w:rPr>
          <w:rFonts w:asciiTheme="minorHAnsi" w:hAnsiTheme="minorHAnsi" w:cstheme="minorHAnsi"/>
          <w:b w:val="0"/>
          <w:bCs w:val="0"/>
          <w:color w:val="171717" w:themeColor="background2" w:themeShade="1A"/>
          <w:sz w:val="22"/>
          <w:szCs w:val="22"/>
        </w:rPr>
        <w:t xml:space="preserve">următoarele </w:t>
      </w:r>
      <w:r w:rsidR="004009F1" w:rsidRPr="00D93879">
        <w:rPr>
          <w:rFonts w:asciiTheme="minorHAnsi" w:hAnsiTheme="minorHAnsi" w:cstheme="minorHAnsi"/>
          <w:color w:val="171717" w:themeColor="background2" w:themeShade="1A"/>
          <w:sz w:val="22"/>
          <w:szCs w:val="22"/>
        </w:rPr>
        <w:t>6</w:t>
      </w:r>
      <w:r w:rsidR="0060632C" w:rsidRPr="00D93879">
        <w:rPr>
          <w:rFonts w:asciiTheme="minorHAnsi" w:hAnsiTheme="minorHAnsi" w:cstheme="minorHAnsi"/>
          <w:color w:val="171717" w:themeColor="background2" w:themeShade="1A"/>
          <w:sz w:val="22"/>
          <w:szCs w:val="22"/>
        </w:rPr>
        <w:t xml:space="preserve"> componente</w:t>
      </w:r>
      <w:r w:rsidR="007B46B4" w:rsidRPr="00D93879">
        <w:rPr>
          <w:rFonts w:asciiTheme="minorHAnsi" w:hAnsiTheme="minorHAnsi" w:cstheme="minorHAnsi"/>
          <w:b w:val="0"/>
          <w:bCs w:val="0"/>
          <w:color w:val="171717" w:themeColor="background2" w:themeShade="1A"/>
          <w:sz w:val="22"/>
          <w:szCs w:val="22"/>
        </w:rPr>
        <w:t>:</w:t>
      </w:r>
      <w:r w:rsidR="00B71CA7"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(1)</w:t>
      </w:r>
      <w:r w:rsidR="0060632C" w:rsidRPr="00D93879">
        <w:rPr>
          <w:rFonts w:asciiTheme="minorHAnsi" w:hAnsiTheme="minorHAnsi" w:cstheme="minorHAnsi"/>
          <w:b w:val="0"/>
          <w:bCs w:val="0"/>
          <w:color w:val="171717" w:themeColor="background2" w:themeShade="1A"/>
          <w:sz w:val="22"/>
          <w:szCs w:val="22"/>
        </w:rPr>
        <w:t xml:space="preserve"> </w:t>
      </w:r>
      <w:r w:rsidR="00B71CA7" w:rsidRPr="00D93879">
        <w:rPr>
          <w:rFonts w:asciiTheme="minorHAnsi" w:hAnsiTheme="minorHAnsi" w:cstheme="minorHAnsi"/>
          <w:b w:val="0"/>
          <w:bCs w:val="0"/>
          <w:color w:val="171717" w:themeColor="background2" w:themeShade="1A"/>
          <w:sz w:val="22"/>
          <w:szCs w:val="22"/>
        </w:rPr>
        <w:t>management</w:t>
      </w:r>
      <w:r w:rsidR="0060632C" w:rsidRPr="00D93879">
        <w:rPr>
          <w:rFonts w:asciiTheme="minorHAnsi" w:hAnsiTheme="minorHAnsi" w:cstheme="minorHAnsi"/>
          <w:b w:val="0"/>
          <w:bCs w:val="0"/>
          <w:color w:val="171717" w:themeColor="background2" w:themeShade="1A"/>
          <w:sz w:val="22"/>
          <w:szCs w:val="22"/>
        </w:rPr>
        <w:t>ul</w:t>
      </w:r>
      <w:r w:rsidR="00B71CA7" w:rsidRPr="00D93879">
        <w:rPr>
          <w:rFonts w:asciiTheme="minorHAnsi" w:hAnsiTheme="minorHAnsi" w:cstheme="minorHAnsi"/>
          <w:b w:val="0"/>
          <w:bCs w:val="0"/>
          <w:color w:val="171717" w:themeColor="background2" w:themeShade="1A"/>
          <w:sz w:val="22"/>
          <w:szCs w:val="22"/>
        </w:rPr>
        <w:t xml:space="preserve"> identităților electronice</w:t>
      </w:r>
      <w:r w:rsidR="007C77BC" w:rsidRPr="00D93879">
        <w:rPr>
          <w:rFonts w:asciiTheme="minorHAnsi" w:hAnsiTheme="minorHAnsi" w:cstheme="minorHAnsi"/>
          <w:b w:val="0"/>
          <w:bCs w:val="0"/>
          <w:color w:val="171717" w:themeColor="background2" w:themeShade="1A"/>
          <w:sz w:val="22"/>
          <w:szCs w:val="22"/>
        </w:rPr>
        <w:t xml:space="preserve"> și autentificarea</w:t>
      </w:r>
      <w:r w:rsidR="00B71CA7" w:rsidRPr="00D93879">
        <w:rPr>
          <w:rFonts w:asciiTheme="minorHAnsi" w:hAnsiTheme="minorHAnsi" w:cstheme="minorHAnsi"/>
          <w:b w:val="0"/>
          <w:bCs w:val="0"/>
          <w:color w:val="171717" w:themeColor="background2" w:themeShade="1A"/>
          <w:sz w:val="22"/>
          <w:szCs w:val="22"/>
        </w:rPr>
        <w:t>,</w:t>
      </w:r>
      <w:r w:rsidR="0060632C"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(2)</w:t>
      </w:r>
      <w:r w:rsidR="00B71CA7" w:rsidRPr="00D93879">
        <w:rPr>
          <w:rFonts w:asciiTheme="minorHAnsi" w:hAnsiTheme="minorHAnsi" w:cstheme="minorHAnsi"/>
          <w:b w:val="0"/>
          <w:bCs w:val="0"/>
          <w:color w:val="171717" w:themeColor="background2" w:themeShade="1A"/>
          <w:sz w:val="22"/>
          <w:szCs w:val="22"/>
        </w:rPr>
        <w:t xml:space="preserve"> înregistrarea operațiunilor administrative</w:t>
      </w:r>
      <w:r w:rsidR="008C208C" w:rsidRPr="00D93879">
        <w:rPr>
          <w:rFonts w:asciiTheme="minorHAnsi" w:hAnsiTheme="minorHAnsi" w:cstheme="minorHAnsi"/>
          <w:b w:val="0"/>
          <w:bCs w:val="0"/>
          <w:color w:val="171717" w:themeColor="background2" w:themeShade="1A"/>
          <w:sz w:val="22"/>
          <w:szCs w:val="22"/>
        </w:rPr>
        <w:t xml:space="preserve"> și managementul documentelor</w:t>
      </w:r>
      <w:r w:rsidR="00B71CA7"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(3)</w:t>
      </w:r>
      <w:r w:rsidR="0060632C" w:rsidRPr="00D93879">
        <w:rPr>
          <w:rFonts w:asciiTheme="minorHAnsi" w:hAnsiTheme="minorHAnsi" w:cstheme="minorHAnsi"/>
          <w:b w:val="0"/>
          <w:bCs w:val="0"/>
          <w:color w:val="171717" w:themeColor="background2" w:themeShade="1A"/>
          <w:sz w:val="22"/>
          <w:szCs w:val="22"/>
        </w:rPr>
        <w:t xml:space="preserve"> interconectarea și interoperabilitatea</w:t>
      </w:r>
      <w:r w:rsidR="00B71CA7" w:rsidRPr="00D93879">
        <w:rPr>
          <w:rFonts w:asciiTheme="minorHAnsi" w:hAnsiTheme="minorHAnsi" w:cstheme="minorHAnsi"/>
          <w:b w:val="0"/>
          <w:bCs w:val="0"/>
          <w:color w:val="171717" w:themeColor="background2" w:themeShade="1A"/>
          <w:sz w:val="22"/>
          <w:szCs w:val="22"/>
        </w:rPr>
        <w:t xml:space="preserve"> inter și intra-instituțională</w:t>
      </w:r>
      <w:r w:rsidR="0060632C" w:rsidRPr="00D93879">
        <w:rPr>
          <w:rFonts w:asciiTheme="minorHAnsi" w:hAnsiTheme="minorHAnsi" w:cstheme="minorHAnsi"/>
          <w:b w:val="0"/>
          <w:bCs w:val="0"/>
          <w:color w:val="171717" w:themeColor="background2" w:themeShade="1A"/>
          <w:sz w:val="22"/>
          <w:szCs w:val="22"/>
        </w:rPr>
        <w:t xml:space="preserve">, </w:t>
      </w:r>
      <w:r w:rsidR="0060632C" w:rsidRPr="00D93879">
        <w:rPr>
          <w:rFonts w:asciiTheme="minorHAnsi" w:hAnsiTheme="minorHAnsi" w:cstheme="minorHAnsi"/>
          <w:color w:val="171717" w:themeColor="background2" w:themeShade="1A"/>
          <w:sz w:val="22"/>
          <w:szCs w:val="22"/>
        </w:rPr>
        <w:t>(4)</w:t>
      </w:r>
      <w:r w:rsidR="0060632C" w:rsidRPr="00D93879">
        <w:rPr>
          <w:rFonts w:asciiTheme="minorHAnsi" w:hAnsiTheme="minorHAnsi" w:cstheme="minorHAnsi"/>
          <w:b w:val="0"/>
          <w:bCs w:val="0"/>
          <w:color w:val="171717" w:themeColor="background2" w:themeShade="1A"/>
          <w:sz w:val="22"/>
          <w:szCs w:val="22"/>
        </w:rPr>
        <w:t xml:space="preserve"> arhivarea și îndosarierea electronică, </w:t>
      </w:r>
      <w:r w:rsidR="0060632C" w:rsidRPr="00D93879">
        <w:rPr>
          <w:rFonts w:asciiTheme="minorHAnsi" w:hAnsiTheme="minorHAnsi" w:cstheme="minorHAnsi"/>
          <w:color w:val="171717" w:themeColor="background2" w:themeShade="1A"/>
          <w:sz w:val="22"/>
          <w:szCs w:val="22"/>
        </w:rPr>
        <w:t xml:space="preserve">(5) </w:t>
      </w:r>
      <w:r w:rsidR="0060632C" w:rsidRPr="00D93879">
        <w:rPr>
          <w:rFonts w:asciiTheme="minorHAnsi" w:hAnsiTheme="minorHAnsi" w:cstheme="minorHAnsi"/>
          <w:b w:val="0"/>
          <w:bCs w:val="0"/>
          <w:color w:val="171717" w:themeColor="background2" w:themeShade="1A"/>
          <w:sz w:val="22"/>
          <w:szCs w:val="22"/>
        </w:rPr>
        <w:t>semnarea și sigilarea electronică calificată</w:t>
      </w:r>
      <w:r w:rsidR="004009F1" w:rsidRPr="00D93879">
        <w:rPr>
          <w:rFonts w:asciiTheme="minorHAnsi" w:hAnsiTheme="minorHAnsi" w:cstheme="minorHAnsi"/>
          <w:b w:val="0"/>
          <w:bCs w:val="0"/>
          <w:color w:val="171717" w:themeColor="background2" w:themeShade="1A"/>
          <w:sz w:val="22"/>
          <w:szCs w:val="22"/>
        </w:rPr>
        <w:t xml:space="preserve"> și </w:t>
      </w:r>
      <w:r w:rsidR="008C208C" w:rsidRPr="00D93879">
        <w:rPr>
          <w:rFonts w:asciiTheme="minorHAnsi" w:hAnsiTheme="minorHAnsi" w:cstheme="minorHAnsi"/>
          <w:color w:val="171717" w:themeColor="background2" w:themeShade="1A"/>
          <w:sz w:val="22"/>
          <w:szCs w:val="22"/>
        </w:rPr>
        <w:t>(6)</w:t>
      </w:r>
      <w:r w:rsidR="008C208C" w:rsidRPr="00D93879">
        <w:rPr>
          <w:rFonts w:asciiTheme="minorHAnsi" w:hAnsiTheme="minorHAnsi" w:cstheme="minorHAnsi"/>
          <w:b w:val="0"/>
          <w:bCs w:val="0"/>
          <w:color w:val="171717" w:themeColor="background2" w:themeShade="1A"/>
          <w:sz w:val="22"/>
          <w:szCs w:val="22"/>
        </w:rPr>
        <w:t xml:space="preserve"> securitatea</w:t>
      </w:r>
      <w:r w:rsidR="008A73A8" w:rsidRPr="00D93879">
        <w:rPr>
          <w:rFonts w:asciiTheme="minorHAnsi" w:hAnsiTheme="minorHAnsi" w:cstheme="minorHAnsi"/>
          <w:b w:val="0"/>
          <w:bCs w:val="0"/>
          <w:color w:val="171717" w:themeColor="background2" w:themeShade="1A"/>
          <w:sz w:val="22"/>
          <w:szCs w:val="22"/>
        </w:rPr>
        <w:t xml:space="preserve"> și auditul platformei</w:t>
      </w:r>
      <w:r w:rsidR="008C208C" w:rsidRPr="00D93879">
        <w:rPr>
          <w:rFonts w:asciiTheme="minorHAnsi" w:hAnsiTheme="minorHAnsi" w:cstheme="minorHAnsi"/>
          <w:b w:val="0"/>
          <w:bCs w:val="0"/>
          <w:color w:val="171717" w:themeColor="background2" w:themeShade="1A"/>
          <w:sz w:val="22"/>
          <w:szCs w:val="22"/>
        </w:rPr>
        <w:t xml:space="preserve">. </w:t>
      </w:r>
    </w:p>
    <w:p w14:paraId="36CBE1DF" w14:textId="165E28C4" w:rsidR="00304973" w:rsidRPr="00D93879" w:rsidRDefault="002A21A8" w:rsidP="002A21A8">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Interfețe grafice ale soluției informatice vor fi conforme cu bunele practici în materie de web-design fiind  personalizate în funcție de tipul de utilizator astfel încât să permită o interacțiune eficientă și un nivel de confort superior tuturor tipurilor de utilizatori.</w:t>
      </w:r>
    </w:p>
    <w:p w14:paraId="5F68E844" w14:textId="38BB3605" w:rsidR="001E5CFB" w:rsidRPr="00D93879" w:rsidRDefault="001E5CFB" w:rsidP="006705B5">
      <w:pPr>
        <w:pStyle w:val="Heading2"/>
      </w:pPr>
      <w:bookmarkStart w:id="14" w:name="_Toc170509753"/>
      <w:r w:rsidRPr="00D93879">
        <w:t>Cerințe generale specifice platformelor de distribuție electronică înregistrată</w:t>
      </w:r>
      <w:bookmarkEnd w:id="14"/>
      <w:r w:rsidRPr="00D93879">
        <w:t xml:space="preserve"> </w:t>
      </w:r>
    </w:p>
    <w:p w14:paraId="635C6568" w14:textId="010C162A" w:rsidR="001E5CFB" w:rsidRPr="00D93879" w:rsidRDefault="006F2BAD" w:rsidP="006F2BAD">
      <w:pPr>
        <w:pStyle w:val="Title"/>
        <w:widowControl w:val="0"/>
        <w:tabs>
          <w:tab w:val="left" w:pos="1134"/>
        </w:tabs>
        <w:spacing w:before="120" w:after="0" w:line="276" w:lineRule="auto"/>
        <w:ind w:left="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w:t>
      </w:r>
      <w:r w:rsidR="001E5CFB" w:rsidRPr="00D93879">
        <w:rPr>
          <w:rFonts w:asciiTheme="minorHAnsi" w:hAnsiTheme="minorHAnsi" w:cstheme="minorHAnsi"/>
          <w:b w:val="0"/>
          <w:bCs w:val="0"/>
          <w:color w:val="171717" w:themeColor="background2" w:themeShade="1A"/>
          <w:sz w:val="22"/>
          <w:szCs w:val="22"/>
        </w:rPr>
        <w:t xml:space="preserve">oluție informatică </w:t>
      </w:r>
      <w:r w:rsidRPr="00D93879">
        <w:rPr>
          <w:rFonts w:asciiTheme="minorHAnsi" w:hAnsiTheme="minorHAnsi" w:cstheme="minorHAnsi"/>
          <w:b w:val="0"/>
          <w:bCs w:val="0"/>
          <w:color w:val="171717" w:themeColor="background2" w:themeShade="1A"/>
          <w:sz w:val="22"/>
          <w:szCs w:val="22"/>
        </w:rPr>
        <w:t>va</w:t>
      </w:r>
      <w:r w:rsidR="001E5CFB" w:rsidRPr="00D93879">
        <w:rPr>
          <w:rFonts w:asciiTheme="minorHAnsi" w:hAnsiTheme="minorHAnsi" w:cstheme="minorHAnsi"/>
          <w:b w:val="0"/>
          <w:bCs w:val="0"/>
          <w:color w:val="171717" w:themeColor="background2" w:themeShade="1A"/>
          <w:sz w:val="22"/>
          <w:szCs w:val="22"/>
        </w:rPr>
        <w:t xml:space="preserve"> face posibilă transmiterea datelor între expeditor și destinatar prin mijloace electronice și</w:t>
      </w:r>
      <w:r w:rsidR="008A3D45" w:rsidRPr="00D93879">
        <w:rPr>
          <w:rFonts w:asciiTheme="minorHAnsi" w:hAnsiTheme="minorHAnsi" w:cstheme="minorHAnsi"/>
          <w:b w:val="0"/>
          <w:bCs w:val="0"/>
          <w:color w:val="171717" w:themeColor="background2" w:themeShade="1A"/>
          <w:sz w:val="22"/>
          <w:szCs w:val="22"/>
        </w:rPr>
        <w:t xml:space="preserve"> va</w:t>
      </w:r>
      <w:r w:rsidR="001E5CFB" w:rsidRPr="00D93879">
        <w:rPr>
          <w:rFonts w:asciiTheme="minorHAnsi" w:hAnsiTheme="minorHAnsi" w:cstheme="minorHAnsi"/>
          <w:b w:val="0"/>
          <w:bCs w:val="0"/>
          <w:color w:val="171717" w:themeColor="background2" w:themeShade="1A"/>
          <w:sz w:val="22"/>
          <w:szCs w:val="22"/>
        </w:rPr>
        <w:t xml:space="preserve"> furniz</w:t>
      </w:r>
      <w:r w:rsidR="008A3D45" w:rsidRPr="00D93879">
        <w:rPr>
          <w:rFonts w:asciiTheme="minorHAnsi" w:hAnsiTheme="minorHAnsi" w:cstheme="minorHAnsi"/>
          <w:b w:val="0"/>
          <w:bCs w:val="0"/>
          <w:color w:val="171717" w:themeColor="background2" w:themeShade="1A"/>
          <w:sz w:val="22"/>
          <w:szCs w:val="22"/>
        </w:rPr>
        <w:t>a</w:t>
      </w:r>
      <w:r w:rsidR="001E5CFB" w:rsidRPr="00D93879">
        <w:rPr>
          <w:rFonts w:asciiTheme="minorHAnsi" w:hAnsiTheme="minorHAnsi" w:cstheme="minorHAnsi"/>
          <w:b w:val="0"/>
          <w:bCs w:val="0"/>
          <w:color w:val="171717" w:themeColor="background2" w:themeShade="1A"/>
          <w:sz w:val="22"/>
          <w:szCs w:val="22"/>
        </w:rPr>
        <w:t xml:space="preserve"> dovezi referitoare la manipularea datelor transmise</w:t>
      </w:r>
      <w:r w:rsidRPr="00D93879">
        <w:rPr>
          <w:rFonts w:asciiTheme="minorHAnsi" w:hAnsiTheme="minorHAnsi" w:cstheme="minorHAnsi"/>
          <w:b w:val="0"/>
          <w:bCs w:val="0"/>
          <w:color w:val="171717" w:themeColor="background2" w:themeShade="1A"/>
          <w:sz w:val="22"/>
          <w:szCs w:val="22"/>
        </w:rPr>
        <w:t xml:space="preserve"> (</w:t>
      </w:r>
      <w:r w:rsidR="001E5CFB" w:rsidRPr="00D93879">
        <w:rPr>
          <w:rFonts w:asciiTheme="minorHAnsi" w:hAnsiTheme="minorHAnsi" w:cstheme="minorHAnsi"/>
          <w:b w:val="0"/>
          <w:bCs w:val="0"/>
          <w:color w:val="171717" w:themeColor="background2" w:themeShade="1A"/>
          <w:sz w:val="22"/>
          <w:szCs w:val="22"/>
        </w:rPr>
        <w:t>inclusiv dovada trimiterii și primirii datelor</w:t>
      </w:r>
      <w:r w:rsidRPr="00D93879">
        <w:rPr>
          <w:rFonts w:asciiTheme="minorHAnsi" w:hAnsiTheme="minorHAnsi" w:cstheme="minorHAnsi"/>
          <w:b w:val="0"/>
          <w:bCs w:val="0"/>
          <w:color w:val="171717" w:themeColor="background2" w:themeShade="1A"/>
          <w:sz w:val="22"/>
          <w:szCs w:val="22"/>
        </w:rPr>
        <w:t>)</w:t>
      </w:r>
      <w:r w:rsidR="001E5CFB" w:rsidRPr="00D93879">
        <w:rPr>
          <w:rFonts w:asciiTheme="minorHAnsi" w:hAnsiTheme="minorHAnsi" w:cstheme="minorHAnsi"/>
          <w:b w:val="0"/>
          <w:bCs w:val="0"/>
          <w:color w:val="171717" w:themeColor="background2" w:themeShade="1A"/>
          <w:sz w:val="22"/>
          <w:szCs w:val="22"/>
        </w:rPr>
        <w:t xml:space="preserve"> și care protejează datele transmise împotriva riscului de pierdere, furt, daune sau orice modificări neautorizate.</w:t>
      </w:r>
      <w:r w:rsidRPr="00D93879">
        <w:rPr>
          <w:rFonts w:asciiTheme="minorHAnsi" w:hAnsiTheme="minorHAnsi" w:cstheme="minorHAnsi"/>
          <w:b w:val="0"/>
          <w:bCs w:val="0"/>
          <w:color w:val="171717" w:themeColor="background2" w:themeShade="1A"/>
          <w:sz w:val="22"/>
          <w:szCs w:val="22"/>
        </w:rPr>
        <w:t xml:space="preserve"> Datele generate în interiorul platformei care dovedesc ca un anumit eveniment a avut loc la un anumit moment dat se constituie ca dovezi </w:t>
      </w:r>
      <w:r w:rsidR="00234475" w:rsidRPr="00D93879">
        <w:rPr>
          <w:rFonts w:asciiTheme="minorHAnsi" w:hAnsiTheme="minorHAnsi" w:cstheme="minorHAnsi"/>
          <w:b w:val="0"/>
          <w:bCs w:val="0"/>
          <w:color w:val="171717" w:themeColor="background2" w:themeShade="1A"/>
          <w:sz w:val="22"/>
          <w:szCs w:val="22"/>
        </w:rPr>
        <w:t xml:space="preserve">asociate conținutului transferat între expeditor și destinatar și trebuie să fie </w:t>
      </w:r>
      <w:proofErr w:type="spellStart"/>
      <w:r w:rsidR="00234475" w:rsidRPr="00D93879">
        <w:rPr>
          <w:rFonts w:asciiTheme="minorHAnsi" w:hAnsiTheme="minorHAnsi" w:cstheme="minorHAnsi"/>
          <w:b w:val="0"/>
          <w:bCs w:val="0"/>
          <w:color w:val="171717" w:themeColor="background2" w:themeShade="1A"/>
          <w:sz w:val="22"/>
          <w:szCs w:val="22"/>
        </w:rPr>
        <w:t>auditabile</w:t>
      </w:r>
      <w:proofErr w:type="spellEnd"/>
      <w:r w:rsidR="00234475" w:rsidRPr="00D93879">
        <w:rPr>
          <w:rFonts w:asciiTheme="minorHAnsi" w:hAnsiTheme="minorHAnsi" w:cstheme="minorHAnsi"/>
          <w:b w:val="0"/>
          <w:bCs w:val="0"/>
          <w:color w:val="171717" w:themeColor="background2" w:themeShade="1A"/>
          <w:sz w:val="22"/>
          <w:szCs w:val="22"/>
        </w:rPr>
        <w:t xml:space="preserve">. </w:t>
      </w:r>
      <w:r w:rsidR="002F65EA" w:rsidRPr="00D93879">
        <w:rPr>
          <w:rFonts w:asciiTheme="minorHAnsi" w:hAnsiTheme="minorHAnsi" w:cstheme="minorHAnsi"/>
          <w:b w:val="0"/>
          <w:bCs w:val="0"/>
          <w:color w:val="171717" w:themeColor="background2" w:themeShade="1A"/>
          <w:sz w:val="22"/>
          <w:szCs w:val="22"/>
        </w:rPr>
        <w:t>Cerințele generale specifice  platformelor de distribuție electronică pentru a asigura securitatea, integritatea și legalitatea serviciilor oferite derivă în principal din Regulamentul eIDAS (UE) nr. 910/2014 și din standardele tehnice ETSI asociate.</w:t>
      </w:r>
    </w:p>
    <w:p w14:paraId="27F10B22" w14:textId="48ECC73A" w:rsidR="00234475" w:rsidRPr="00D93879" w:rsidRDefault="00234475" w:rsidP="006705B5">
      <w:pPr>
        <w:pStyle w:val="Heading3"/>
      </w:pPr>
      <w:r w:rsidRPr="00D93879">
        <w:t>Cerințe privind Integritatea și confidențialitatea conținutului utilizatorului</w:t>
      </w:r>
    </w:p>
    <w:p w14:paraId="2E749BC4" w14:textId="00EC538B" w:rsidR="00234475" w:rsidRPr="00D93879" w:rsidRDefault="0002087C"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informatică trebuie să asigure disponibilitatea, integritatea și confidențialitatea conținutului utilizatorului pe toată perioada cât acesta este în platformă (de la momentul încărcării conținutului până la momentul livrării acestuia către destinatar). </w:t>
      </w:r>
    </w:p>
    <w:p w14:paraId="207E0232" w14:textId="08594A4A" w:rsidR="0002087C" w:rsidRPr="00D93879" w:rsidRDefault="0002087C"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asigure confidențialitatea identității utilizatorului față de orice persoană care nu este îndreptățită să aibă acces la aceste informații (direct sau indirect)</w:t>
      </w:r>
      <w:r w:rsidR="000316EF"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A4B1727" w14:textId="15817B80" w:rsidR="008A169D" w:rsidRPr="00D93879" w:rsidRDefault="008A169D"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Integritatea conținutului utilizatorului și a metadatelor asociate acestuia trebuie să fi protejate atât pe durata stocării acestora, cât și pe durata transmiterii lor între expeditor și destinatar. Atunci când se impun modificări ale conținutului utilizatorului acestea trebuie aduse la cunoștința utilizatorului în mod transparent</w:t>
      </w:r>
      <w:r w:rsidR="00403FEB" w:rsidRPr="00D93879">
        <w:rPr>
          <w:rFonts w:asciiTheme="minorHAnsi" w:hAnsiTheme="minorHAnsi" w:cstheme="minorHAnsi"/>
          <w:b w:val="0"/>
          <w:bCs w:val="0"/>
          <w:color w:val="171717" w:themeColor="background2" w:themeShade="1A"/>
          <w:sz w:val="22"/>
          <w:szCs w:val="22"/>
        </w:rPr>
        <w:t xml:space="preserve"> platforma stocând toate dovezile cu privire la forma inițială a conținutului.</w:t>
      </w:r>
    </w:p>
    <w:p w14:paraId="39CDD62F" w14:textId="77777777" w:rsidR="00576264" w:rsidRPr="00D93879" w:rsidRDefault="00403FEB"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nevoie conținutul utilizatorului trebuie să poată fi protejat astfel încât să înlăture posibilitatea ca datele să fie schimbate într-o manieră nede</w:t>
      </w:r>
      <w:r w:rsidR="00677DD9" w:rsidRPr="00D93879">
        <w:rPr>
          <w:rFonts w:asciiTheme="minorHAnsi" w:hAnsiTheme="minorHAnsi" w:cstheme="minorHAnsi"/>
          <w:b w:val="0"/>
          <w:bCs w:val="0"/>
          <w:color w:val="171717" w:themeColor="background2" w:themeShade="1A"/>
          <w:sz w:val="22"/>
          <w:szCs w:val="22"/>
        </w:rPr>
        <w:t>te</w:t>
      </w:r>
      <w:r w:rsidRPr="00D93879">
        <w:rPr>
          <w:rFonts w:asciiTheme="minorHAnsi" w:hAnsiTheme="minorHAnsi" w:cstheme="minorHAnsi"/>
          <w:b w:val="0"/>
          <w:bCs w:val="0"/>
          <w:color w:val="171717" w:themeColor="background2" w:themeShade="1A"/>
          <w:sz w:val="22"/>
          <w:szCs w:val="22"/>
        </w:rPr>
        <w:t>ctabilă</w:t>
      </w:r>
      <w:r w:rsidR="00677DD9" w:rsidRPr="00D93879">
        <w:rPr>
          <w:rFonts w:asciiTheme="minorHAnsi" w:hAnsiTheme="minorHAnsi" w:cstheme="minorHAnsi"/>
          <w:b w:val="0"/>
          <w:bCs w:val="0"/>
          <w:color w:val="171717" w:themeColor="background2" w:themeShade="1A"/>
          <w:sz w:val="22"/>
          <w:szCs w:val="22"/>
        </w:rPr>
        <w:t>, fie printr-o semnătură electronică calificată sau sigiliu electronic calificat, fie printr-un mecanism</w:t>
      </w:r>
      <w:r w:rsidR="00CD7231" w:rsidRPr="00D93879">
        <w:rPr>
          <w:rFonts w:asciiTheme="minorHAnsi" w:hAnsiTheme="minorHAnsi" w:cstheme="minorHAnsi"/>
          <w:b w:val="0"/>
          <w:bCs w:val="0"/>
          <w:color w:val="171717" w:themeColor="background2" w:themeShade="1A"/>
          <w:sz w:val="22"/>
          <w:szCs w:val="22"/>
        </w:rPr>
        <w:t xml:space="preserve"> alternativ</w:t>
      </w:r>
      <w:r w:rsidR="00677DD9" w:rsidRPr="00D93879">
        <w:rPr>
          <w:rFonts w:asciiTheme="minorHAnsi" w:hAnsiTheme="minorHAnsi" w:cstheme="minorHAnsi"/>
          <w:b w:val="0"/>
          <w:bCs w:val="0"/>
          <w:color w:val="171717" w:themeColor="background2" w:themeShade="1A"/>
          <w:sz w:val="22"/>
          <w:szCs w:val="22"/>
        </w:rPr>
        <w:t xml:space="preserve"> făcut disponibil de un furnizor de servicii de încredere calificat integrat în platformă. </w:t>
      </w:r>
    </w:p>
    <w:p w14:paraId="71C50B8F" w14:textId="2CF78E20" w:rsidR="00403FEB" w:rsidRPr="00D93879" w:rsidRDefault="00677DD9" w:rsidP="00576264">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În acest caz platforma va deține capabilitățile tehnice necesare pentru a verifica </w:t>
      </w:r>
      <w:r w:rsidR="00CD7231" w:rsidRPr="00D93879">
        <w:rPr>
          <w:rFonts w:asciiTheme="minorHAnsi" w:hAnsiTheme="minorHAnsi" w:cstheme="minorHAnsi"/>
          <w:b w:val="0"/>
          <w:bCs w:val="0"/>
          <w:color w:val="171717" w:themeColor="background2" w:themeShade="1A"/>
          <w:sz w:val="22"/>
          <w:szCs w:val="22"/>
        </w:rPr>
        <w:t xml:space="preserve">(1) </w:t>
      </w:r>
      <w:r w:rsidRPr="00D93879">
        <w:rPr>
          <w:rFonts w:asciiTheme="minorHAnsi" w:hAnsiTheme="minorHAnsi" w:cstheme="minorHAnsi"/>
          <w:b w:val="0"/>
          <w:bCs w:val="0"/>
          <w:color w:val="171717" w:themeColor="background2" w:themeShade="1A"/>
          <w:sz w:val="22"/>
          <w:szCs w:val="22"/>
        </w:rPr>
        <w:t xml:space="preserve">validitatea </w:t>
      </w:r>
      <w:r w:rsidR="00CD7231" w:rsidRPr="00D93879">
        <w:rPr>
          <w:rFonts w:asciiTheme="minorHAnsi" w:hAnsiTheme="minorHAnsi" w:cstheme="minorHAnsi"/>
          <w:b w:val="0"/>
          <w:bCs w:val="0"/>
          <w:color w:val="171717" w:themeColor="background2" w:themeShade="1A"/>
          <w:sz w:val="22"/>
          <w:szCs w:val="22"/>
        </w:rPr>
        <w:t xml:space="preserve">semnăturii electronice / sigiliului electronic / mecanismului alternativ și (2) caracterul </w:t>
      </w:r>
      <w:r w:rsidR="003B080D" w:rsidRPr="00D93879">
        <w:rPr>
          <w:rFonts w:asciiTheme="minorHAnsi" w:hAnsiTheme="minorHAnsi" w:cstheme="minorHAnsi"/>
          <w:b w:val="0"/>
          <w:bCs w:val="0"/>
          <w:color w:val="171717" w:themeColor="background2" w:themeShade="1A"/>
          <w:sz w:val="22"/>
          <w:szCs w:val="22"/>
        </w:rPr>
        <w:t>„</w:t>
      </w:r>
      <w:r w:rsidR="00CD7231" w:rsidRPr="00D93879">
        <w:rPr>
          <w:rFonts w:asciiTheme="minorHAnsi" w:hAnsiTheme="minorHAnsi" w:cstheme="minorHAnsi"/>
          <w:b w:val="0"/>
          <w:bCs w:val="0"/>
          <w:color w:val="171717" w:themeColor="background2" w:themeShade="1A"/>
          <w:sz w:val="22"/>
          <w:szCs w:val="22"/>
        </w:rPr>
        <w:t xml:space="preserve">calificat” al instrumentului. </w:t>
      </w:r>
    </w:p>
    <w:p w14:paraId="76B45345" w14:textId="79AD5A73" w:rsidR="00CD7231" w:rsidRPr="00D93879" w:rsidRDefault="00CD7231" w:rsidP="006705B5">
      <w:pPr>
        <w:pStyle w:val="Heading3"/>
      </w:pPr>
      <w:r w:rsidRPr="00D93879">
        <w:lastRenderedPageBreak/>
        <w:t xml:space="preserve">Cerințe privind identificarea și autentificarea </w:t>
      </w:r>
      <w:r w:rsidR="00623C87" w:rsidRPr="00D93879">
        <w:t>utilizatorilor</w:t>
      </w:r>
    </w:p>
    <w:p w14:paraId="34626D51" w14:textId="168FAAA2" w:rsidR="00CD7231" w:rsidRPr="00D93879" w:rsidRDefault="00C94D12" w:rsidP="00C758AC">
      <w:pPr>
        <w:pStyle w:val="Title"/>
        <w:widowControl w:val="0"/>
        <w:numPr>
          <w:ilvl w:val="1"/>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Identificarea</w:t>
      </w:r>
      <w:r w:rsidRPr="00D93879">
        <w:rPr>
          <w:rFonts w:asciiTheme="minorHAnsi" w:hAnsiTheme="minorHAnsi" w:cstheme="minorHAnsi"/>
          <w:b w:val="0"/>
          <w:bCs w:val="0"/>
          <w:color w:val="171717" w:themeColor="background2" w:themeShade="1A"/>
          <w:sz w:val="22"/>
          <w:szCs w:val="22"/>
        </w:rPr>
        <w:t xml:space="preserve"> - </w:t>
      </w:r>
      <w:r w:rsidR="00CD7231" w:rsidRPr="00D93879">
        <w:rPr>
          <w:rFonts w:asciiTheme="minorHAnsi" w:hAnsiTheme="minorHAnsi" w:cstheme="minorHAnsi"/>
          <w:b w:val="0"/>
          <w:bCs w:val="0"/>
          <w:color w:val="171717" w:themeColor="background2" w:themeShade="1A"/>
          <w:sz w:val="22"/>
          <w:szCs w:val="22"/>
        </w:rPr>
        <w:t>Platform</w:t>
      </w:r>
      <w:r w:rsidRPr="00D93879">
        <w:rPr>
          <w:rFonts w:asciiTheme="minorHAnsi" w:hAnsiTheme="minorHAnsi" w:cstheme="minorHAnsi"/>
          <w:b w:val="0"/>
          <w:bCs w:val="0"/>
          <w:color w:val="171717" w:themeColor="background2" w:themeShade="1A"/>
          <w:sz w:val="22"/>
          <w:szCs w:val="22"/>
        </w:rPr>
        <w:t>a</w:t>
      </w:r>
      <w:r w:rsidR="00CD7231" w:rsidRPr="00D93879">
        <w:rPr>
          <w:rFonts w:asciiTheme="minorHAnsi" w:hAnsiTheme="minorHAnsi" w:cstheme="minorHAnsi"/>
          <w:b w:val="0"/>
          <w:bCs w:val="0"/>
          <w:color w:val="171717" w:themeColor="background2" w:themeShade="1A"/>
          <w:sz w:val="22"/>
          <w:szCs w:val="22"/>
        </w:rPr>
        <w:t xml:space="preserve"> trebuie să dețină mijloacele tehnice necesare pentru a asigura identificarea utilizatorilor atât direct, cât și prin intermediul furnizorilor de servicii de încredere calificați. </w:t>
      </w:r>
    </w:p>
    <w:p w14:paraId="77651E9D" w14:textId="4DEADF1E" w:rsidR="00623C87" w:rsidRPr="00D93879" w:rsidRDefault="00623C87" w:rsidP="00576264">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Mijloacele de stabilire a identității electronice vor fi:</w:t>
      </w:r>
    </w:p>
    <w:p w14:paraId="7BA01027" w14:textId="30143DF0" w:rsidR="00623C87" w:rsidRPr="00D93879" w:rsidRDefault="00623C8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Prin prezența fizică a individului (în cazul persoanelor) sau a reprezentantului autorizat  al persoane juridice (în cazul persoanelor juridice)</w:t>
      </w:r>
      <w:r w:rsidR="003B080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67E8E5" w14:textId="6BC83D04" w:rsidR="00623C87" w:rsidRPr="00D93879" w:rsidRDefault="00623C8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distanță, folosind mijloace de identificare electronice</w:t>
      </w:r>
      <w:r w:rsidR="00576264" w:rsidRPr="00D93879">
        <w:rPr>
          <w:rFonts w:asciiTheme="minorHAnsi" w:hAnsiTheme="minorHAnsi" w:cstheme="minorHAnsi"/>
          <w:b w:val="0"/>
          <w:bCs w:val="0"/>
          <w:color w:val="171717" w:themeColor="background2" w:themeShade="1A"/>
          <w:sz w:val="22"/>
          <w:szCs w:val="22"/>
        </w:rPr>
        <w:t xml:space="preserve"> care asigură respectarea nivelurilor de încredere substanțial sau ridicat așa cum sunt definite în </w:t>
      </w:r>
      <w:r w:rsidR="00AA37D9" w:rsidRPr="00D93879">
        <w:rPr>
          <w:rFonts w:asciiTheme="minorHAnsi" w:hAnsiTheme="minorHAnsi" w:cstheme="minorHAnsi"/>
          <w:b w:val="0"/>
          <w:bCs w:val="0"/>
          <w:color w:val="171717" w:themeColor="background2" w:themeShade="1A"/>
          <w:sz w:val="22"/>
          <w:szCs w:val="22"/>
        </w:rPr>
        <w:t>Regulamentul (UE) 910/2014</w:t>
      </w:r>
      <w:r w:rsidR="00576264" w:rsidRPr="00D93879">
        <w:rPr>
          <w:rFonts w:asciiTheme="minorHAnsi" w:hAnsiTheme="minorHAnsi" w:cstheme="minorHAnsi"/>
          <w:b w:val="0"/>
          <w:bCs w:val="0"/>
          <w:color w:val="171717" w:themeColor="background2" w:themeShade="1A"/>
          <w:sz w:val="22"/>
          <w:szCs w:val="22"/>
        </w:rPr>
        <w:t xml:space="preserve"> (eIDAS)</w:t>
      </w:r>
      <w:r w:rsidR="003B080D" w:rsidRPr="00D93879">
        <w:rPr>
          <w:rFonts w:asciiTheme="minorHAnsi" w:hAnsiTheme="minorHAnsi" w:cstheme="minorHAnsi"/>
          <w:b w:val="0"/>
          <w:bCs w:val="0"/>
          <w:color w:val="171717" w:themeColor="background2" w:themeShade="1A"/>
          <w:sz w:val="22"/>
          <w:szCs w:val="22"/>
        </w:rPr>
        <w:t>.</w:t>
      </w:r>
    </w:p>
    <w:p w14:paraId="30B85B9F" w14:textId="3646A081" w:rsidR="00576264" w:rsidRPr="00D93879" w:rsidRDefault="0057626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Cu ajutorul unui certificat calificat emis de un furnizor de servicii de încredere calificat în conformitate cu prevederile regulamentului</w:t>
      </w:r>
      <w:r w:rsidR="003B080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49C5536" w14:textId="1A042497" w:rsidR="00576264" w:rsidRPr="00D93879" w:rsidRDefault="0057626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Alte metode de identificare </w:t>
      </w:r>
      <w:r w:rsidR="00815ACD" w:rsidRPr="00D93879">
        <w:rPr>
          <w:rFonts w:asciiTheme="minorHAnsi" w:hAnsiTheme="minorHAnsi" w:cstheme="minorHAnsi"/>
          <w:b w:val="0"/>
          <w:bCs w:val="0"/>
          <w:color w:val="171717" w:themeColor="background2" w:themeShade="1A"/>
          <w:sz w:val="22"/>
          <w:szCs w:val="22"/>
        </w:rPr>
        <w:t xml:space="preserve">recunoscute la nivel </w:t>
      </w:r>
      <w:r w:rsidR="003B080D" w:rsidRPr="00D93879">
        <w:rPr>
          <w:rFonts w:asciiTheme="minorHAnsi" w:hAnsiTheme="minorHAnsi" w:cstheme="minorHAnsi"/>
          <w:b w:val="0"/>
          <w:bCs w:val="0"/>
          <w:color w:val="171717" w:themeColor="background2" w:themeShade="1A"/>
          <w:sz w:val="22"/>
          <w:szCs w:val="22"/>
        </w:rPr>
        <w:t>n</w:t>
      </w:r>
      <w:r w:rsidR="00815ACD" w:rsidRPr="00D93879">
        <w:rPr>
          <w:rFonts w:asciiTheme="minorHAnsi" w:hAnsiTheme="minorHAnsi" w:cstheme="minorHAnsi"/>
          <w:b w:val="0"/>
          <w:bCs w:val="0"/>
          <w:color w:val="171717" w:themeColor="background2" w:themeShade="1A"/>
          <w:sz w:val="22"/>
          <w:szCs w:val="22"/>
        </w:rPr>
        <w:t>ațional care furnizează garanții similare prezenței fizice</w:t>
      </w:r>
      <w:r w:rsidR="003B080D" w:rsidRPr="00D93879">
        <w:rPr>
          <w:rFonts w:asciiTheme="minorHAnsi" w:hAnsiTheme="minorHAnsi" w:cstheme="minorHAnsi"/>
          <w:b w:val="0"/>
          <w:bCs w:val="0"/>
          <w:color w:val="171717" w:themeColor="background2" w:themeShade="1A"/>
          <w:sz w:val="22"/>
          <w:szCs w:val="22"/>
        </w:rPr>
        <w:t>.</w:t>
      </w:r>
      <w:r w:rsidR="00815ACD" w:rsidRPr="00D93879">
        <w:rPr>
          <w:rFonts w:asciiTheme="minorHAnsi" w:hAnsiTheme="minorHAnsi" w:cstheme="minorHAnsi"/>
          <w:b w:val="0"/>
          <w:bCs w:val="0"/>
          <w:color w:val="171717" w:themeColor="background2" w:themeShade="1A"/>
          <w:sz w:val="22"/>
          <w:szCs w:val="22"/>
        </w:rPr>
        <w:t xml:space="preserve"> </w:t>
      </w:r>
    </w:p>
    <w:p w14:paraId="0B2FE505" w14:textId="3EF11FDF" w:rsidR="00C94D12" w:rsidRPr="00D93879" w:rsidRDefault="00C94D12" w:rsidP="00815ACD">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stabilire a identității electronice a utilizatorului trebuie parcurs într-un mediu sigur și controlat, toate dovezile rezultate în urma acestuia (inclusiv consimțământul persoanei) trebuie capturate și stocate la nivelul platformei.</w:t>
      </w:r>
    </w:p>
    <w:p w14:paraId="688AE711" w14:textId="77777777" w:rsidR="009C212B" w:rsidRPr="00D93879" w:rsidRDefault="009C212B" w:rsidP="009C212B">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Toate evenimentele referitoare la identitatea inițială a utilizatorului și a autentificărilor ulterioare trebuie jurnalizate.</w:t>
      </w:r>
    </w:p>
    <w:p w14:paraId="55DC838F" w14:textId="767625E3" w:rsidR="00815ACD" w:rsidRPr="00D93879" w:rsidRDefault="00815ACD" w:rsidP="00815ACD">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 cazuri speciale în care stabilirea identității</w:t>
      </w:r>
      <w:r w:rsidR="00497F70" w:rsidRPr="00D93879">
        <w:rPr>
          <w:rFonts w:asciiTheme="minorHAnsi" w:hAnsiTheme="minorHAnsi" w:cstheme="minorHAnsi"/>
          <w:b w:val="0"/>
          <w:bCs w:val="0"/>
          <w:color w:val="171717" w:themeColor="background2" w:themeShade="1A"/>
          <w:sz w:val="22"/>
          <w:szCs w:val="22"/>
        </w:rPr>
        <w:t xml:space="preserve"> electronice a</w:t>
      </w:r>
      <w:r w:rsidRPr="00D93879">
        <w:rPr>
          <w:rFonts w:asciiTheme="minorHAnsi" w:hAnsiTheme="minorHAnsi" w:cstheme="minorHAnsi"/>
          <w:b w:val="0"/>
          <w:bCs w:val="0"/>
          <w:color w:val="171717" w:themeColor="background2" w:themeShade="1A"/>
          <w:sz w:val="22"/>
          <w:szCs w:val="22"/>
        </w:rPr>
        <w:t xml:space="preserve"> utilizatorului nu poate </w:t>
      </w:r>
      <w:r w:rsidR="00497F70" w:rsidRPr="00D93879">
        <w:rPr>
          <w:rFonts w:asciiTheme="minorHAnsi" w:hAnsiTheme="minorHAnsi" w:cstheme="minorHAnsi"/>
          <w:b w:val="0"/>
          <w:bCs w:val="0"/>
          <w:color w:val="171717" w:themeColor="background2" w:themeShade="1A"/>
          <w:sz w:val="22"/>
          <w:szCs w:val="22"/>
        </w:rPr>
        <w:t>fi constituită respectând cerințele menționate anterior deși identificarea fizică a avut loc (</w:t>
      </w:r>
      <w:r w:rsidR="00497F70" w:rsidRPr="00D93879">
        <w:rPr>
          <w:rFonts w:asciiTheme="minorHAnsi" w:hAnsiTheme="minorHAnsi" w:cstheme="minorHAnsi"/>
          <w:b w:val="0"/>
          <w:bCs w:val="0"/>
          <w:i/>
          <w:iCs/>
          <w:color w:val="171717" w:themeColor="background2" w:themeShade="1A"/>
          <w:sz w:val="22"/>
          <w:szCs w:val="22"/>
        </w:rPr>
        <w:t>ex. persoana refuză constituirea identității electronice la nivelul platformei</w:t>
      </w:r>
      <w:r w:rsidR="00497F70" w:rsidRPr="00D93879">
        <w:rPr>
          <w:rFonts w:asciiTheme="minorHAnsi" w:hAnsiTheme="minorHAnsi" w:cstheme="minorHAnsi"/>
          <w:b w:val="0"/>
          <w:bCs w:val="0"/>
          <w:color w:val="171717" w:themeColor="background2" w:themeShade="1A"/>
          <w:sz w:val="22"/>
          <w:szCs w:val="22"/>
        </w:rPr>
        <w:t>) se vor reține la nivelul sistemului indicii preliminare de identitate precum și dovezi clare ce stabilesc răspunderea operatorului care a procesat informațiile (</w:t>
      </w:r>
      <w:r w:rsidR="00497F70" w:rsidRPr="00D93879">
        <w:rPr>
          <w:rFonts w:asciiTheme="minorHAnsi" w:hAnsiTheme="minorHAnsi" w:cstheme="minorHAnsi"/>
          <w:b w:val="0"/>
          <w:bCs w:val="0"/>
          <w:i/>
          <w:iCs/>
          <w:color w:val="171717" w:themeColor="background2" w:themeShade="1A"/>
          <w:sz w:val="22"/>
          <w:szCs w:val="22"/>
        </w:rPr>
        <w:t xml:space="preserve">ex. </w:t>
      </w:r>
      <w:r w:rsidR="00AA37D9" w:rsidRPr="00D93879">
        <w:rPr>
          <w:rFonts w:asciiTheme="minorHAnsi" w:hAnsiTheme="minorHAnsi" w:cstheme="minorHAnsi"/>
          <w:b w:val="0"/>
          <w:bCs w:val="0"/>
          <w:i/>
          <w:iCs/>
          <w:color w:val="171717" w:themeColor="background2" w:themeShade="1A"/>
          <w:sz w:val="22"/>
          <w:szCs w:val="22"/>
        </w:rPr>
        <w:t>log-uri</w:t>
      </w:r>
      <w:r w:rsidR="00497F70" w:rsidRPr="00D93879">
        <w:rPr>
          <w:rFonts w:asciiTheme="minorHAnsi" w:hAnsiTheme="minorHAnsi" w:cstheme="minorHAnsi"/>
          <w:b w:val="0"/>
          <w:bCs w:val="0"/>
          <w:i/>
          <w:iCs/>
          <w:color w:val="171717" w:themeColor="background2" w:themeShade="1A"/>
          <w:sz w:val="22"/>
          <w:szCs w:val="22"/>
        </w:rPr>
        <w:t xml:space="preserve"> de sistem</w:t>
      </w:r>
      <w:r w:rsidR="00497F70" w:rsidRPr="00D93879">
        <w:rPr>
          <w:rFonts w:asciiTheme="minorHAnsi" w:hAnsiTheme="minorHAnsi" w:cstheme="minorHAnsi"/>
          <w:b w:val="0"/>
          <w:bCs w:val="0"/>
          <w:color w:val="171717" w:themeColor="background2" w:themeShade="1A"/>
          <w:sz w:val="22"/>
          <w:szCs w:val="22"/>
        </w:rPr>
        <w:t xml:space="preserve">). </w:t>
      </w:r>
    </w:p>
    <w:p w14:paraId="5785DA85" w14:textId="77777777" w:rsidR="0048322C" w:rsidRPr="00D93879" w:rsidRDefault="00C94D1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Autentificarea</w:t>
      </w:r>
    </w:p>
    <w:p w14:paraId="66FB4260" w14:textId="2BFC83FB" w:rsidR="00C94D12" w:rsidRPr="00D93879" w:rsidRDefault="0048322C" w:rsidP="0048322C">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Platforma trebuie să </w:t>
      </w:r>
      <w:r w:rsidR="003B080D" w:rsidRPr="00D93879">
        <w:rPr>
          <w:rFonts w:asciiTheme="minorHAnsi" w:hAnsiTheme="minorHAnsi" w:cstheme="minorHAnsi"/>
          <w:b w:val="0"/>
          <w:bCs w:val="0"/>
          <w:color w:val="171717" w:themeColor="background2" w:themeShade="1A"/>
          <w:sz w:val="22"/>
          <w:szCs w:val="22"/>
        </w:rPr>
        <w:t xml:space="preserve">îi permită </w:t>
      </w:r>
      <w:r w:rsidRPr="00D93879">
        <w:rPr>
          <w:rFonts w:asciiTheme="minorHAnsi" w:hAnsiTheme="minorHAnsi" w:cstheme="minorHAnsi"/>
          <w:b w:val="0"/>
          <w:bCs w:val="0"/>
          <w:color w:val="171717" w:themeColor="background2" w:themeShade="1A"/>
          <w:sz w:val="22"/>
          <w:szCs w:val="22"/>
        </w:rPr>
        <w:t>autentific</w:t>
      </w:r>
      <w:r w:rsidR="003B080D" w:rsidRPr="00D93879">
        <w:rPr>
          <w:rFonts w:asciiTheme="minorHAnsi" w:hAnsiTheme="minorHAnsi" w:cstheme="minorHAnsi"/>
          <w:b w:val="0"/>
          <w:bCs w:val="0"/>
          <w:color w:val="171717" w:themeColor="background2" w:themeShade="1A"/>
          <w:sz w:val="22"/>
          <w:szCs w:val="22"/>
        </w:rPr>
        <w:t>area</w:t>
      </w:r>
      <w:r w:rsidRPr="00D93879">
        <w:rPr>
          <w:rFonts w:asciiTheme="minorHAnsi" w:hAnsiTheme="minorHAnsi" w:cstheme="minorHAnsi"/>
          <w:b w:val="0"/>
          <w:bCs w:val="0"/>
          <w:color w:val="171717" w:themeColor="background2" w:themeShade="1A"/>
          <w:sz w:val="22"/>
          <w:szCs w:val="22"/>
        </w:rPr>
        <w:t xml:space="preserve"> utilizatorul înainte ca acestuia să i se acorde acces la conținutul din platformă.</w:t>
      </w:r>
    </w:p>
    <w:p w14:paraId="7483971E" w14:textId="0840F21C" w:rsidR="0048322C" w:rsidRPr="00D93879" w:rsidRDefault="0048322C" w:rsidP="0048322C">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Mijloacele de autentificare pot fi:</w:t>
      </w:r>
    </w:p>
    <w:p w14:paraId="70E5C2D5" w14:textId="15603208" w:rsidR="0048322C" w:rsidRPr="00D93879" w:rsidRDefault="0048322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Mecanisme de autentificare multi-factor</w:t>
      </w:r>
      <w:r w:rsidR="004D444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3FCA086" w14:textId="266C2883" w:rsidR="0048322C" w:rsidRPr="00D93879" w:rsidRDefault="0048322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Semnătură digitală calificată emisă de un furnizor </w:t>
      </w:r>
      <w:r w:rsidR="000378C6" w:rsidRPr="00D93879">
        <w:rPr>
          <w:rFonts w:asciiTheme="minorHAnsi" w:hAnsiTheme="minorHAnsi" w:cstheme="minorHAnsi"/>
          <w:b w:val="0"/>
          <w:bCs w:val="0"/>
          <w:color w:val="171717" w:themeColor="background2" w:themeShade="1A"/>
          <w:sz w:val="22"/>
          <w:szCs w:val="22"/>
        </w:rPr>
        <w:t>de servicii de încredere autorizat</w:t>
      </w:r>
      <w:r w:rsidR="004D444C" w:rsidRPr="00D93879">
        <w:rPr>
          <w:rFonts w:asciiTheme="minorHAnsi" w:hAnsiTheme="minorHAnsi" w:cstheme="minorHAnsi"/>
          <w:b w:val="0"/>
          <w:bCs w:val="0"/>
          <w:color w:val="171717" w:themeColor="background2" w:themeShade="1A"/>
          <w:sz w:val="22"/>
          <w:szCs w:val="22"/>
        </w:rPr>
        <w:t>.</w:t>
      </w:r>
      <w:r w:rsidR="000378C6" w:rsidRPr="00D93879">
        <w:rPr>
          <w:rFonts w:asciiTheme="minorHAnsi" w:hAnsiTheme="minorHAnsi" w:cstheme="minorHAnsi"/>
          <w:b w:val="0"/>
          <w:bCs w:val="0"/>
          <w:color w:val="171717" w:themeColor="background2" w:themeShade="1A"/>
          <w:sz w:val="22"/>
          <w:szCs w:val="22"/>
        </w:rPr>
        <w:t xml:space="preserve"> </w:t>
      </w:r>
    </w:p>
    <w:p w14:paraId="6B9ECE37" w14:textId="77777777"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propusă trebuie să dispună de o singură pagină de înregistrare și autentificare pentru toate tipurile de utilizatori (persoane fizice, persoane juridice, funcționari).</w:t>
      </w:r>
    </w:p>
    <w:p w14:paraId="7B35AA73" w14:textId="77777777"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Autentificarea în soluția informatică se va face securizat folosind un strat suplimentar de securitate de tip 2FA („</w:t>
      </w:r>
      <w:proofErr w:type="spellStart"/>
      <w:r w:rsidRPr="00D93879">
        <w:rPr>
          <w:rFonts w:asciiTheme="minorHAnsi" w:hAnsiTheme="minorHAnsi" w:cstheme="minorHAnsi"/>
          <w:b w:val="0"/>
          <w:bCs w:val="0"/>
          <w:color w:val="171717" w:themeColor="background2" w:themeShade="1A"/>
          <w:sz w:val="22"/>
          <w:szCs w:val="22"/>
        </w:rPr>
        <w:t>two</w:t>
      </w:r>
      <w:proofErr w:type="spellEnd"/>
      <w:r w:rsidRPr="00D93879">
        <w:rPr>
          <w:rFonts w:asciiTheme="minorHAnsi" w:hAnsiTheme="minorHAnsi" w:cstheme="minorHAnsi"/>
          <w:b w:val="0"/>
          <w:bCs w:val="0"/>
          <w:color w:val="171717" w:themeColor="background2" w:themeShade="1A"/>
          <w:sz w:val="22"/>
          <w:szCs w:val="22"/>
        </w:rPr>
        <w:t xml:space="preserve"> factor </w:t>
      </w:r>
      <w:proofErr w:type="spellStart"/>
      <w:r w:rsidRPr="00D93879">
        <w:rPr>
          <w:rFonts w:asciiTheme="minorHAnsi" w:hAnsiTheme="minorHAnsi" w:cstheme="minorHAnsi"/>
          <w:b w:val="0"/>
          <w:bCs w:val="0"/>
          <w:color w:val="171717" w:themeColor="background2" w:themeShade="1A"/>
          <w:sz w:val="22"/>
          <w:szCs w:val="22"/>
        </w:rPr>
        <w:t>authentication</w:t>
      </w:r>
      <w:proofErr w:type="spellEnd"/>
      <w:r w:rsidRPr="00D93879">
        <w:rPr>
          <w:rFonts w:asciiTheme="minorHAnsi" w:hAnsiTheme="minorHAnsi" w:cstheme="minorHAnsi"/>
          <w:b w:val="0"/>
          <w:bCs w:val="0"/>
          <w:color w:val="171717" w:themeColor="background2" w:themeShade="1A"/>
          <w:sz w:val="22"/>
          <w:szCs w:val="22"/>
        </w:rPr>
        <w:t>”) asigurând nu doar autentificarea utilizatorului, ci și identificarea certificată a acestuia.</w:t>
      </w:r>
    </w:p>
    <w:p w14:paraId="03DDC52E" w14:textId="318509F6" w:rsidR="00AA37D9" w:rsidRPr="00D93879" w:rsidRDefault="00AA37D9" w:rsidP="00AA37D9">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va folosi una din metodele de autentificare:</w:t>
      </w:r>
    </w:p>
    <w:p w14:paraId="6DE22DE8" w14:textId="2B5AD95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w:t>
      </w:r>
      <w:bookmarkStart w:id="15" w:name="_Hlk169034390"/>
      <w:r w:rsidRPr="00D93879">
        <w:rPr>
          <w:rFonts w:asciiTheme="minorHAnsi" w:hAnsiTheme="minorHAnsi" w:cstheme="minorHAnsi"/>
          <w:b w:val="0"/>
          <w:bCs w:val="0"/>
          <w:color w:val="171717" w:themeColor="background2" w:themeShade="1A"/>
          <w:sz w:val="22"/>
          <w:szCs w:val="22"/>
        </w:rPr>
        <w:t>redențiale de acces (utilizator și parolă)</w:t>
      </w:r>
      <w:r w:rsidR="000B3BB8" w:rsidRPr="00D93879">
        <w:rPr>
          <w:rFonts w:asciiTheme="minorHAnsi" w:hAnsiTheme="minorHAnsi" w:cstheme="minorHAnsi"/>
          <w:b w:val="0"/>
          <w:bCs w:val="0"/>
          <w:color w:val="171717" w:themeColor="background2" w:themeShade="1A"/>
          <w:sz w:val="22"/>
          <w:szCs w:val="22"/>
        </w:rPr>
        <w:t>, caz în care se va aplica unul din următoarele nivele s</w:t>
      </w:r>
      <w:bookmarkEnd w:id="15"/>
      <w:r w:rsidR="000B3BB8" w:rsidRPr="00D93879">
        <w:rPr>
          <w:rFonts w:asciiTheme="minorHAnsi" w:hAnsiTheme="minorHAnsi" w:cstheme="minorHAnsi"/>
          <w:b w:val="0"/>
          <w:bCs w:val="0"/>
          <w:color w:val="171717" w:themeColor="background2" w:themeShade="1A"/>
          <w:sz w:val="22"/>
          <w:szCs w:val="22"/>
        </w:rPr>
        <w:t>uplimentare:</w:t>
      </w:r>
    </w:p>
    <w:p w14:paraId="0E8F6FFD"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dispozitiv de autentificare hardware cu doi factori de autentificare (2FA);</w:t>
      </w:r>
    </w:p>
    <w:p w14:paraId="2FC7ED9D"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OTP via SMS sau email;</w:t>
      </w:r>
    </w:p>
    <w:p w14:paraId="23F37C6C"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dispozitiv de autentificare software cu doi factori de autentificare (2FA);</w:t>
      </w:r>
    </w:p>
    <w:p w14:paraId="4EF913A6" w14:textId="0781CDD8"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transmise către dispozitivul mobil (de tip „</w:t>
      </w:r>
      <w:proofErr w:type="spellStart"/>
      <w:r w:rsidRPr="00D93879">
        <w:rPr>
          <w:rFonts w:asciiTheme="minorHAnsi" w:hAnsiTheme="minorHAnsi" w:cstheme="minorHAnsi"/>
          <w:b w:val="0"/>
          <w:bCs w:val="0"/>
          <w:color w:val="171717" w:themeColor="background2" w:themeShade="1A"/>
          <w:sz w:val="22"/>
          <w:szCs w:val="22"/>
        </w:rPr>
        <w:t>push</w:t>
      </w:r>
      <w:proofErr w:type="spellEnd"/>
      <w:r w:rsidRPr="00D93879">
        <w:rPr>
          <w:rFonts w:asciiTheme="minorHAnsi" w:hAnsiTheme="minorHAnsi" w:cstheme="minorHAnsi"/>
          <w:b w:val="0"/>
          <w:bCs w:val="0"/>
          <w:color w:val="171717" w:themeColor="background2" w:themeShade="1A"/>
          <w:sz w:val="22"/>
          <w:szCs w:val="22"/>
        </w:rPr>
        <w:t>” ) cu doi factori de autentificare (2FA);</w:t>
      </w:r>
    </w:p>
    <w:p w14:paraId="19C27DAF" w14:textId="555C6E7A"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alte forme de autentificare cu doi factori (2FA) bazate pe infrastructura de autentificare a dispozitivului utilizat (ex. recunoaștere voce, facială sau amprentă)</w:t>
      </w:r>
    </w:p>
    <w:p w14:paraId="2E838564" w14:textId="77777777" w:rsidR="000B3BB8" w:rsidRPr="00D93879" w:rsidRDefault="000B3BB8"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Semnătură electronică calificată.</w:t>
      </w:r>
    </w:p>
    <w:p w14:paraId="77A87907" w14:textId="77777777" w:rsidR="00AA37D9" w:rsidRPr="00D93879" w:rsidRDefault="00AA37D9" w:rsidP="000B3BB8">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Pagina principală („</w:t>
      </w:r>
      <w:proofErr w:type="spellStart"/>
      <w:r w:rsidRPr="00D93879">
        <w:rPr>
          <w:rFonts w:asciiTheme="minorHAnsi" w:hAnsiTheme="minorHAnsi" w:cstheme="minorHAnsi"/>
          <w:b w:val="0"/>
          <w:bCs w:val="0"/>
          <w:color w:val="171717" w:themeColor="background2" w:themeShade="1A"/>
          <w:sz w:val="22"/>
          <w:szCs w:val="22"/>
        </w:rPr>
        <w:t>homepage</w:t>
      </w:r>
      <w:proofErr w:type="spellEnd"/>
      <w:r w:rsidRPr="00D93879">
        <w:rPr>
          <w:rFonts w:asciiTheme="minorHAnsi" w:hAnsiTheme="minorHAnsi" w:cstheme="minorHAnsi"/>
          <w:b w:val="0"/>
          <w:bCs w:val="0"/>
          <w:color w:val="171717" w:themeColor="background2" w:themeShade="1A"/>
          <w:sz w:val="22"/>
          <w:szCs w:val="22"/>
        </w:rPr>
        <w:t>”) a sistemului trebuie includă funcționalitățile de:</w:t>
      </w:r>
    </w:p>
    <w:p w14:paraId="1537EFFD"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Validarea identității;</w:t>
      </w:r>
    </w:p>
    <w:p w14:paraId="1DFE8CDC"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Validarea parolei;</w:t>
      </w:r>
    </w:p>
    <w:p w14:paraId="496EA67E"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Confidențialitatea parolei;</w:t>
      </w:r>
    </w:p>
    <w:p w14:paraId="34F6100F"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Vizualizare parolă;</w:t>
      </w:r>
    </w:p>
    <w:p w14:paraId="5ED2D295"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Recuperare nume de utilizator;</w:t>
      </w:r>
    </w:p>
    <w:p w14:paraId="58E594BD"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Recuperare parolă;</w:t>
      </w:r>
    </w:p>
    <w:p w14:paraId="7A88051A"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Validare cu doi factori de autentificare (2FA);</w:t>
      </w:r>
    </w:p>
    <w:p w14:paraId="4F38AC9B"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Revalidare cu doi factori de autentificare (2FA).</w:t>
      </w:r>
    </w:p>
    <w:p w14:paraId="4A25BB25" w14:textId="77777777" w:rsidR="001A6313" w:rsidRPr="00D93879" w:rsidRDefault="000B3BB8" w:rsidP="001A6313">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 oricare circumstanță</w:t>
      </w:r>
      <w:r w:rsidR="00AA37D9" w:rsidRPr="00D93879">
        <w:rPr>
          <w:rFonts w:asciiTheme="minorHAnsi" w:hAnsiTheme="minorHAnsi" w:cstheme="minorHAnsi"/>
          <w:b w:val="0"/>
          <w:bCs w:val="0"/>
          <w:color w:val="171717" w:themeColor="background2" w:themeShade="1A"/>
          <w:sz w:val="22"/>
          <w:szCs w:val="22"/>
        </w:rPr>
        <w:t xml:space="preserve"> trebuie să prezinte mesaje personalizate de notificare tip eroare pentru fiecare eroare pe care utilizatorul o poate genera în procesul de autentificare.</w:t>
      </w:r>
    </w:p>
    <w:p w14:paraId="3335F5BC" w14:textId="4C4EA85E" w:rsidR="00AA37D9" w:rsidRPr="00D93879" w:rsidRDefault="00AA37D9" w:rsidP="001A6313">
      <w:pPr>
        <w:pStyle w:val="Title"/>
        <w:widowControl w:val="0"/>
        <w:tabs>
          <w:tab w:val="left" w:pos="1134"/>
        </w:tabs>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Pagina principală („</w:t>
      </w:r>
      <w:proofErr w:type="spellStart"/>
      <w:r w:rsidRPr="00D93879">
        <w:rPr>
          <w:rFonts w:asciiTheme="minorHAnsi" w:hAnsiTheme="minorHAnsi" w:cstheme="minorHAnsi"/>
          <w:b w:val="0"/>
          <w:bCs w:val="0"/>
          <w:color w:val="171717" w:themeColor="background2" w:themeShade="1A"/>
          <w:sz w:val="22"/>
          <w:szCs w:val="22"/>
        </w:rPr>
        <w:t>homepage</w:t>
      </w:r>
      <w:proofErr w:type="spellEnd"/>
      <w:r w:rsidRPr="00D93879">
        <w:rPr>
          <w:rFonts w:asciiTheme="minorHAnsi" w:hAnsiTheme="minorHAnsi" w:cstheme="minorHAnsi"/>
          <w:b w:val="0"/>
          <w:bCs w:val="0"/>
          <w:color w:val="171717" w:themeColor="background2" w:themeShade="1A"/>
          <w:sz w:val="22"/>
          <w:szCs w:val="22"/>
        </w:rPr>
        <w:t xml:space="preserve">”) a </w:t>
      </w:r>
      <w:r w:rsidR="001A6313" w:rsidRPr="00D93879">
        <w:rPr>
          <w:rFonts w:asciiTheme="minorHAnsi" w:hAnsiTheme="minorHAnsi" w:cstheme="minorHAnsi"/>
          <w:b w:val="0"/>
          <w:bCs w:val="0"/>
          <w:color w:val="171717" w:themeColor="background2" w:themeShade="1A"/>
          <w:sz w:val="22"/>
          <w:szCs w:val="22"/>
        </w:rPr>
        <w:t>platformei</w:t>
      </w:r>
      <w:r w:rsidRPr="00D93879">
        <w:rPr>
          <w:rFonts w:asciiTheme="minorHAnsi" w:hAnsiTheme="minorHAnsi" w:cstheme="minorHAnsi"/>
          <w:b w:val="0"/>
          <w:bCs w:val="0"/>
          <w:color w:val="171717" w:themeColor="background2" w:themeShade="1A"/>
          <w:sz w:val="22"/>
          <w:szCs w:val="22"/>
        </w:rPr>
        <w:t xml:space="preserve"> trebuie să permită inițierea procesului de înrolare („</w:t>
      </w:r>
      <w:proofErr w:type="spellStart"/>
      <w:r w:rsidRPr="00D93879">
        <w:rPr>
          <w:rFonts w:asciiTheme="minorHAnsi" w:hAnsiTheme="minorHAnsi" w:cstheme="minorHAnsi"/>
          <w:b w:val="0"/>
          <w:bCs w:val="0"/>
          <w:color w:val="171717" w:themeColor="background2" w:themeShade="1A"/>
          <w:sz w:val="22"/>
          <w:szCs w:val="22"/>
        </w:rPr>
        <w:t>onboarding</w:t>
      </w:r>
      <w:proofErr w:type="spellEnd"/>
      <w:r w:rsidRPr="00D93879">
        <w:rPr>
          <w:rFonts w:asciiTheme="minorHAnsi" w:hAnsiTheme="minorHAnsi" w:cstheme="minorHAnsi"/>
          <w:b w:val="0"/>
          <w:bCs w:val="0"/>
          <w:color w:val="171717" w:themeColor="background2" w:themeShade="1A"/>
          <w:sz w:val="22"/>
          <w:szCs w:val="22"/>
        </w:rPr>
        <w:t>”) la înregistrarea utilizatorilor persoane fizice și persoane juridice și să prezinte cumulativ, în mod transparent potențialilor utilizatori:</w:t>
      </w:r>
    </w:p>
    <w:p w14:paraId="3820EB90"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Acordul de prelucrare a datelor cu caracter personal;</w:t>
      </w:r>
    </w:p>
    <w:p w14:paraId="61F9CAFA" w14:textId="77777777" w:rsidR="00AA37D9" w:rsidRPr="00D93879" w:rsidRDefault="00AA37D9" w:rsidP="000B3BB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Temenii și Condițiile de utilizare ai soluției informatice;</w:t>
      </w:r>
    </w:p>
    <w:p w14:paraId="59C18A75" w14:textId="42E31429" w:rsidR="00C970B6" w:rsidRPr="00D93879" w:rsidRDefault="00AA37D9" w:rsidP="001A6313">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Politica de confidențialitate.</w:t>
      </w:r>
    </w:p>
    <w:p w14:paraId="55752C08" w14:textId="7B5C3B6C" w:rsidR="004E5924" w:rsidRPr="00D93879" w:rsidRDefault="004E5924" w:rsidP="006705B5">
      <w:pPr>
        <w:pStyle w:val="Heading3"/>
      </w:pPr>
      <w:r w:rsidRPr="00D93879">
        <w:t xml:space="preserve">Cerințe privind evenimentele </w:t>
      </w:r>
      <w:r w:rsidR="00F928E0" w:rsidRPr="00D93879">
        <w:t xml:space="preserve">din cadrul platformei </w:t>
      </w:r>
      <w:r w:rsidRPr="00D93879">
        <w:t xml:space="preserve">și dovezile acestora </w:t>
      </w:r>
    </w:p>
    <w:p w14:paraId="49C5F0B7" w14:textId="6E191B31" w:rsidR="004E5924" w:rsidRPr="00D93879" w:rsidRDefault="00086403" w:rsidP="00086403">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stocheze evenimentele și dovezi cu privire la evenimentele ce au avut loc cu privire la conținutul utilizatorilor. Categorii de informații care trebuie stocate / arhivate:</w:t>
      </w:r>
    </w:p>
    <w:p w14:paraId="2730815A" w14:textId="63E7F142"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Datele de </w:t>
      </w:r>
      <w:r w:rsidR="00086403" w:rsidRPr="00D93879">
        <w:rPr>
          <w:rFonts w:asciiTheme="minorHAnsi" w:hAnsiTheme="minorHAnsi" w:cstheme="minorHAnsi"/>
          <w:b w:val="0"/>
          <w:bCs w:val="0"/>
          <w:color w:val="171717" w:themeColor="background2" w:themeShade="1A"/>
          <w:sz w:val="22"/>
          <w:szCs w:val="22"/>
        </w:rPr>
        <w:t>identificare a utilizatorilor;</w:t>
      </w:r>
    </w:p>
    <w:p w14:paraId="0ADF3064" w14:textId="51DECA91"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de autentificare a utilizatorilor;</w:t>
      </w:r>
    </w:p>
    <w:p w14:paraId="2F5025E0" w14:textId="14CD7410"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Dovada că identitatea expeditorului a fost verificată inițial;</w:t>
      </w:r>
    </w:p>
    <w:p w14:paraId="3D24BF45" w14:textId="077A7C71"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Log</w:t>
      </w:r>
      <w:r w:rsidR="001A631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uri de sistem privind</w:t>
      </w:r>
      <w:r w:rsidR="00086403" w:rsidRPr="00D93879">
        <w:rPr>
          <w:rFonts w:asciiTheme="minorHAnsi" w:hAnsiTheme="minorHAnsi" w:cstheme="minorHAnsi"/>
          <w:b w:val="0"/>
          <w:bCs w:val="0"/>
          <w:color w:val="171717" w:themeColor="background2" w:themeShade="1A"/>
          <w:sz w:val="22"/>
          <w:szCs w:val="22"/>
        </w:rPr>
        <w:t xml:space="preserve"> verificarea identității expeditorului și destinatarului</w:t>
      </w:r>
      <w:r w:rsidRPr="00D93879">
        <w:rPr>
          <w:rFonts w:asciiTheme="minorHAnsi" w:hAnsiTheme="minorHAnsi" w:cstheme="minorHAnsi"/>
          <w:b w:val="0"/>
          <w:bCs w:val="0"/>
          <w:color w:val="171717" w:themeColor="background2" w:themeShade="1A"/>
          <w:sz w:val="22"/>
          <w:szCs w:val="22"/>
        </w:rPr>
        <w:t>;</w:t>
      </w:r>
    </w:p>
    <w:p w14:paraId="30C9C909" w14:textId="0104C17D"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Log</w:t>
      </w:r>
      <w:r w:rsidR="001A631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uri de sistem privind</w:t>
      </w:r>
      <w:r w:rsidR="00086403" w:rsidRPr="00D93879">
        <w:rPr>
          <w:rFonts w:asciiTheme="minorHAnsi" w:hAnsiTheme="minorHAnsi" w:cstheme="minorHAnsi"/>
          <w:b w:val="0"/>
          <w:bCs w:val="0"/>
          <w:color w:val="171717" w:themeColor="background2" w:themeShade="1A"/>
          <w:sz w:val="22"/>
          <w:szCs w:val="22"/>
        </w:rPr>
        <w:t xml:space="preserve"> comunicarea;</w:t>
      </w:r>
    </w:p>
    <w:p w14:paraId="45862B0C" w14:textId="416526FE"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w:t>
      </w:r>
      <w:r w:rsidR="00086403" w:rsidRPr="00D93879">
        <w:rPr>
          <w:rFonts w:asciiTheme="minorHAnsi" w:hAnsiTheme="minorHAnsi" w:cstheme="minorHAnsi"/>
          <w:b w:val="0"/>
          <w:bCs w:val="0"/>
          <w:color w:val="171717" w:themeColor="background2" w:themeShade="1A"/>
          <w:sz w:val="22"/>
          <w:szCs w:val="22"/>
        </w:rPr>
        <w:t xml:space="preserve">ovezi </w:t>
      </w:r>
      <w:r w:rsidR="003F1DF0" w:rsidRPr="00D93879">
        <w:rPr>
          <w:rFonts w:asciiTheme="minorHAnsi" w:hAnsiTheme="minorHAnsi" w:cstheme="minorHAnsi"/>
          <w:b w:val="0"/>
          <w:bCs w:val="0"/>
          <w:color w:val="171717" w:themeColor="background2" w:themeShade="1A"/>
          <w:sz w:val="22"/>
          <w:szCs w:val="22"/>
        </w:rPr>
        <w:t xml:space="preserve">cu privire la </w:t>
      </w:r>
      <w:r w:rsidR="00086403" w:rsidRPr="00D93879">
        <w:rPr>
          <w:rFonts w:asciiTheme="minorHAnsi" w:hAnsiTheme="minorHAnsi" w:cstheme="minorHAnsi"/>
          <w:b w:val="0"/>
          <w:bCs w:val="0"/>
          <w:color w:val="171717" w:themeColor="background2" w:themeShade="1A"/>
          <w:sz w:val="22"/>
          <w:szCs w:val="22"/>
        </w:rPr>
        <w:t>conținutul utilizatorului</w:t>
      </w:r>
      <w:r w:rsidR="003F1DF0" w:rsidRPr="00D93879">
        <w:rPr>
          <w:rFonts w:asciiTheme="minorHAnsi" w:hAnsiTheme="minorHAnsi" w:cstheme="minorHAnsi"/>
          <w:b w:val="0"/>
          <w:bCs w:val="0"/>
          <w:color w:val="171717" w:themeColor="background2" w:themeShade="1A"/>
          <w:sz w:val="22"/>
          <w:szCs w:val="22"/>
        </w:rPr>
        <w:t>, dacă a fost modificat sau</w:t>
      </w:r>
      <w:r w:rsidR="00086403" w:rsidRPr="00D93879">
        <w:rPr>
          <w:rFonts w:asciiTheme="minorHAnsi" w:hAnsiTheme="minorHAnsi" w:cstheme="minorHAnsi"/>
          <w:b w:val="0"/>
          <w:bCs w:val="0"/>
          <w:color w:val="171717" w:themeColor="background2" w:themeShade="1A"/>
          <w:sz w:val="22"/>
          <w:szCs w:val="22"/>
        </w:rPr>
        <w:t xml:space="preserve"> nu a fost modificat în timpul transmiterii;</w:t>
      </w:r>
    </w:p>
    <w:p w14:paraId="149C54E8" w14:textId="6D2666CA" w:rsidR="00086403" w:rsidRPr="00D93879" w:rsidRDefault="00100D3D" w:rsidP="00C970B6">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Dovezi</w:t>
      </w:r>
      <w:r w:rsidR="00086403" w:rsidRPr="00D93879">
        <w:rPr>
          <w:rFonts w:asciiTheme="minorHAnsi" w:hAnsiTheme="minorHAnsi" w:cstheme="minorHAnsi"/>
          <w:b w:val="0"/>
          <w:bCs w:val="0"/>
          <w:color w:val="171717" w:themeColor="background2" w:themeShade="1A"/>
          <w:sz w:val="22"/>
          <w:szCs w:val="22"/>
        </w:rPr>
        <w:t xml:space="preserve"> corespunzătoare datei și orei </w:t>
      </w:r>
      <w:r w:rsidR="003F1DF0" w:rsidRPr="00D93879">
        <w:rPr>
          <w:rFonts w:asciiTheme="minorHAnsi" w:hAnsiTheme="minorHAnsi" w:cstheme="minorHAnsi"/>
          <w:b w:val="0"/>
          <w:bCs w:val="0"/>
          <w:color w:val="171717" w:themeColor="background2" w:themeShade="1A"/>
          <w:sz w:val="22"/>
          <w:szCs w:val="22"/>
        </w:rPr>
        <w:t>încărcării</w:t>
      </w:r>
      <w:r w:rsidR="00086403" w:rsidRPr="00D93879">
        <w:rPr>
          <w:rFonts w:asciiTheme="minorHAnsi" w:hAnsiTheme="minorHAnsi" w:cstheme="minorHAnsi"/>
          <w:b w:val="0"/>
          <w:bCs w:val="0"/>
          <w:color w:val="171717" w:themeColor="background2" w:themeShade="1A"/>
          <w:sz w:val="22"/>
          <w:szCs w:val="22"/>
        </w:rPr>
        <w:t xml:space="preserve">, expedierii și </w:t>
      </w:r>
      <w:r w:rsidR="003F1DF0" w:rsidRPr="00D93879">
        <w:rPr>
          <w:rFonts w:asciiTheme="minorHAnsi" w:hAnsiTheme="minorHAnsi" w:cstheme="minorHAnsi"/>
          <w:b w:val="0"/>
          <w:bCs w:val="0"/>
          <w:color w:val="171717" w:themeColor="background2" w:themeShade="1A"/>
          <w:sz w:val="22"/>
          <w:szCs w:val="22"/>
        </w:rPr>
        <w:t>recepționării</w:t>
      </w:r>
      <w:r w:rsidR="00086403" w:rsidRPr="00D93879">
        <w:rPr>
          <w:rFonts w:asciiTheme="minorHAnsi" w:hAnsiTheme="minorHAnsi" w:cstheme="minorHAnsi"/>
          <w:b w:val="0"/>
          <w:bCs w:val="0"/>
          <w:color w:val="171717" w:themeColor="background2" w:themeShade="1A"/>
          <w:sz w:val="22"/>
          <w:szCs w:val="22"/>
        </w:rPr>
        <w:t xml:space="preserve"> conținutului utilizatorului, după caz.</w:t>
      </w:r>
    </w:p>
    <w:p w14:paraId="0CEE75D5" w14:textId="4DB309C3" w:rsidR="00035E7E" w:rsidRPr="00D93879" w:rsidRDefault="00035E7E" w:rsidP="00035E7E">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garanteze</w:t>
      </w:r>
      <w:r w:rsidR="009C212B" w:rsidRPr="00D93879">
        <w:rPr>
          <w:rFonts w:asciiTheme="minorHAnsi" w:hAnsiTheme="minorHAnsi" w:cstheme="minorHAnsi"/>
          <w:b w:val="0"/>
          <w:bCs w:val="0"/>
          <w:color w:val="171717" w:themeColor="background2" w:themeShade="1A"/>
          <w:sz w:val="22"/>
          <w:szCs w:val="22"/>
        </w:rPr>
        <w:t xml:space="preserve"> confidențialitatea, integritatea și disponibilitatea </w:t>
      </w:r>
      <w:r w:rsidR="00AA37D9" w:rsidRPr="00D93879">
        <w:rPr>
          <w:rFonts w:asciiTheme="minorHAnsi" w:hAnsiTheme="minorHAnsi" w:cstheme="minorHAnsi"/>
          <w:b w:val="0"/>
          <w:bCs w:val="0"/>
          <w:color w:val="171717" w:themeColor="background2" w:themeShade="1A"/>
          <w:sz w:val="22"/>
          <w:szCs w:val="22"/>
        </w:rPr>
        <w:t>log-uri</w:t>
      </w:r>
      <w:r w:rsidR="009C212B" w:rsidRPr="00D93879">
        <w:rPr>
          <w:rFonts w:asciiTheme="minorHAnsi" w:hAnsiTheme="minorHAnsi" w:cstheme="minorHAnsi"/>
          <w:b w:val="0"/>
          <w:bCs w:val="0"/>
          <w:color w:val="171717" w:themeColor="background2" w:themeShade="1A"/>
          <w:sz w:val="22"/>
          <w:szCs w:val="22"/>
        </w:rPr>
        <w:t xml:space="preserve">lor de sistem și arhivarea acestora pentru scopuri legale în conformitatea cu prevederile naționale. </w:t>
      </w:r>
    </w:p>
    <w:p w14:paraId="01744212" w14:textId="028418F4" w:rsidR="00F8718D" w:rsidRPr="00D93879" w:rsidRDefault="00F8718D" w:rsidP="006705B5">
      <w:pPr>
        <w:pStyle w:val="Heading3"/>
      </w:pPr>
      <w:r w:rsidRPr="00D93879">
        <w:lastRenderedPageBreak/>
        <w:t>Alte cerințe specifice</w:t>
      </w:r>
    </w:p>
    <w:p w14:paraId="302F35B3" w14:textId="6CAAE635" w:rsidR="00B25352" w:rsidRPr="00D93879" w:rsidRDefault="00B25352" w:rsidP="00B25352">
      <w:pPr>
        <w:pStyle w:val="Title"/>
        <w:widowControl w:val="0"/>
        <w:tabs>
          <w:tab w:val="left" w:pos="1134"/>
        </w:tabs>
        <w:spacing w:before="120" w:after="0" w:line="276" w:lineRule="auto"/>
        <w:ind w:left="14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Având în vedere că infrastructura de bază va fi găzduită într-un centru de date autorizat și certificat conform </w:t>
      </w:r>
      <w:r w:rsidR="00000974" w:rsidRPr="00D93879">
        <w:rPr>
          <w:rFonts w:asciiTheme="minorHAnsi" w:hAnsiTheme="minorHAnsi" w:cstheme="minorHAnsi"/>
          <w:b w:val="0"/>
          <w:bCs w:val="0"/>
          <w:color w:val="171717" w:themeColor="background2" w:themeShade="1A"/>
          <w:sz w:val="22"/>
          <w:szCs w:val="22"/>
        </w:rPr>
        <w:t xml:space="preserve">standardelor și </w:t>
      </w:r>
      <w:r w:rsidRPr="00D93879">
        <w:rPr>
          <w:rFonts w:asciiTheme="minorHAnsi" w:hAnsiTheme="minorHAnsi" w:cstheme="minorHAnsi"/>
          <w:b w:val="0"/>
          <w:bCs w:val="0"/>
          <w:color w:val="171717" w:themeColor="background2" w:themeShade="1A"/>
          <w:sz w:val="22"/>
          <w:szCs w:val="22"/>
        </w:rPr>
        <w:t xml:space="preserve">bunelor practici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domeniu</w:t>
      </w:r>
      <w:r w:rsidR="001A6313" w:rsidRPr="00D93879">
        <w:t xml:space="preserve"> </w:t>
      </w:r>
      <w:r w:rsidR="008D653A" w:rsidRPr="00D93879">
        <w:rPr>
          <w:rFonts w:asciiTheme="minorHAnsi" w:hAnsiTheme="minorHAnsi" w:cstheme="minorHAnsi"/>
          <w:b w:val="0"/>
          <w:bCs w:val="0"/>
          <w:color w:val="171717" w:themeColor="background2" w:themeShade="1A"/>
          <w:sz w:val="22"/>
          <w:szCs w:val="22"/>
        </w:rPr>
        <w:t>trebuie avute în vedere</w:t>
      </w:r>
      <w:r w:rsidRPr="00D93879">
        <w:rPr>
          <w:rFonts w:asciiTheme="minorHAnsi" w:hAnsiTheme="minorHAnsi" w:cstheme="minorHAnsi"/>
          <w:b w:val="0"/>
          <w:bCs w:val="0"/>
          <w:color w:val="171717" w:themeColor="background2" w:themeShade="1A"/>
          <w:sz w:val="22"/>
          <w:szCs w:val="22"/>
        </w:rPr>
        <w:t xml:space="preserve"> următoarele seturi de cerințe:</w:t>
      </w:r>
    </w:p>
    <w:p w14:paraId="027E046C" w14:textId="0809E73B" w:rsidR="00F8718D" w:rsidRPr="00D93879" w:rsidRDefault="00F8718D"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Securitatea fizică</w:t>
      </w:r>
      <w:r w:rsidRPr="00D93879">
        <w:rPr>
          <w:rFonts w:asciiTheme="minorHAnsi" w:hAnsiTheme="minorHAnsi" w:cstheme="minorHAnsi"/>
          <w:b w:val="0"/>
          <w:bCs w:val="0"/>
          <w:color w:val="171717" w:themeColor="background2" w:themeShade="1A"/>
          <w:sz w:val="22"/>
          <w:szCs w:val="22"/>
        </w:rPr>
        <w:t xml:space="preserve"> </w:t>
      </w:r>
      <w:r w:rsidR="00041EDC" w:rsidRPr="00D93879">
        <w:rPr>
          <w:rFonts w:asciiTheme="minorHAnsi" w:hAnsiTheme="minorHAnsi" w:cstheme="minorHAnsi"/>
          <w:b w:val="0"/>
          <w:bCs w:val="0"/>
          <w:color w:val="171717" w:themeColor="background2" w:themeShade="1A"/>
          <w:sz w:val="22"/>
          <w:szCs w:val="22"/>
        </w:rPr>
        <w:t xml:space="preserve">(prevederile standardelor existente </w:t>
      </w:r>
      <w:r w:rsidR="00100D3D" w:rsidRPr="00D93879">
        <w:rPr>
          <w:rFonts w:asciiTheme="minorHAnsi" w:hAnsiTheme="minorHAnsi" w:cstheme="minorHAnsi"/>
          <w:b w:val="0"/>
          <w:bCs w:val="0"/>
          <w:color w:val="171717" w:themeColor="background2" w:themeShade="1A"/>
          <w:sz w:val="22"/>
          <w:szCs w:val="22"/>
        </w:rPr>
        <w:t>î</w:t>
      </w:r>
      <w:r w:rsidR="00041EDC" w:rsidRPr="00D93879">
        <w:rPr>
          <w:rFonts w:asciiTheme="minorHAnsi" w:hAnsiTheme="minorHAnsi" w:cstheme="minorHAnsi"/>
          <w:b w:val="0"/>
          <w:bCs w:val="0"/>
          <w:color w:val="171717" w:themeColor="background2" w:themeShade="1A"/>
          <w:sz w:val="22"/>
          <w:szCs w:val="22"/>
        </w:rPr>
        <w:t>n domeniu trebuie respectate, ex. ISO 27</w:t>
      </w:r>
      <w:r w:rsidR="00401A08" w:rsidRPr="00D93879">
        <w:rPr>
          <w:rFonts w:asciiTheme="minorHAnsi" w:hAnsiTheme="minorHAnsi" w:cstheme="minorHAnsi"/>
          <w:b w:val="0"/>
          <w:bCs w:val="0"/>
          <w:color w:val="171717" w:themeColor="background2" w:themeShade="1A"/>
          <w:sz w:val="22"/>
          <w:szCs w:val="22"/>
        </w:rPr>
        <w:t>002</w:t>
      </w:r>
      <w:r w:rsidR="00041EDC" w:rsidRPr="00D93879">
        <w:rPr>
          <w:rFonts w:asciiTheme="minorHAnsi" w:hAnsiTheme="minorHAnsi" w:cstheme="minorHAnsi"/>
          <w:color w:val="171717" w:themeColor="background2" w:themeShade="1A"/>
          <w:sz w:val="22"/>
          <w:szCs w:val="22"/>
        </w:rPr>
        <w:t xml:space="preserve">) </w:t>
      </w:r>
    </w:p>
    <w:p w14:paraId="6EBBDF9F" w14:textId="1C60811B" w:rsidR="00B25352"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Accesul fizic la echipamentele care deservesc soluția informatică trebuie controlat</w:t>
      </w:r>
      <w:r w:rsidR="008D653A" w:rsidRPr="00D93879">
        <w:rPr>
          <w:rFonts w:asciiTheme="minorHAnsi" w:hAnsiTheme="minorHAnsi" w:cstheme="minorHAnsi"/>
          <w:b w:val="0"/>
          <w:bCs w:val="0"/>
          <w:color w:val="171717" w:themeColor="background2" w:themeShade="1A"/>
          <w:sz w:val="22"/>
          <w:szCs w:val="22"/>
        </w:rPr>
        <w:t xml:space="preserve"> cu strictețe</w:t>
      </w:r>
      <w:r w:rsidR="00100D3D" w:rsidRPr="00D93879">
        <w:rPr>
          <w:rFonts w:asciiTheme="minorHAnsi" w:hAnsiTheme="minorHAnsi" w:cstheme="minorHAnsi"/>
          <w:b w:val="0"/>
          <w:bCs w:val="0"/>
          <w:color w:val="171717" w:themeColor="background2" w:themeShade="1A"/>
          <w:sz w:val="22"/>
          <w:szCs w:val="22"/>
        </w:rPr>
        <w:t>.</w:t>
      </w:r>
    </w:p>
    <w:p w14:paraId="0B3F0623" w14:textId="1EDB65C8"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Trebuie implementate măsuri care să minimizeze sau să înlăture pierderea, deteriorarea sau compromiterea activelor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271311D9" w14:textId="2BF2DA45"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care să înlăture posibilitatea capacităților de procesare a informației sau a informației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sine</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CACD346" w14:textId="00966E15" w:rsidR="00041EDC" w:rsidRPr="00D93879" w:rsidRDefault="00041EDC"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Locația unde sunt amplasate echipamentele trebuie securizată într-un perimetru clar definit și protejată împotriva intruziunilor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68B24BD" w14:textId="5416E7D6" w:rsidR="00F8718D"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Managementul activelor </w:t>
      </w:r>
    </w:p>
    <w:p w14:paraId="7215956A" w14:textId="2609CAB0" w:rsidR="00B25352"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Identificarea, inventarierea și clasificarea tuturor activelor folosite pentru operaționalizarea sistemului</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B8D9867" w14:textId="60B1781C"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 de măsuri de management al vulnerabilităților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04656AE" w14:textId="1EAC4815"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Măsuri de evaluare și minimizare a riscurilor</w:t>
      </w:r>
      <w:r w:rsidR="00100D3D" w:rsidRPr="00D93879">
        <w:rPr>
          <w:rFonts w:asciiTheme="minorHAnsi" w:hAnsiTheme="minorHAnsi" w:cstheme="minorHAnsi"/>
          <w:b w:val="0"/>
          <w:bCs w:val="0"/>
          <w:color w:val="171717" w:themeColor="background2" w:themeShade="1A"/>
          <w:sz w:val="22"/>
          <w:szCs w:val="22"/>
        </w:rPr>
        <w:t>.</w:t>
      </w:r>
    </w:p>
    <w:p w14:paraId="6482C7EA" w14:textId="52561E40" w:rsidR="00000974" w:rsidRPr="00D93879" w:rsidRDefault="00000974"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Implementarea de instrumente de monitorizare </w:t>
      </w:r>
      <w:r w:rsidR="00100D3D"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i răspuns la incidentele de securitate</w:t>
      </w:r>
      <w:r w:rsidR="00100D3D" w:rsidRPr="00D93879">
        <w:rPr>
          <w:rFonts w:asciiTheme="minorHAnsi" w:hAnsiTheme="minorHAnsi" w:cstheme="minorHAnsi"/>
          <w:b w:val="0"/>
          <w:bCs w:val="0"/>
          <w:color w:val="171717" w:themeColor="background2" w:themeShade="1A"/>
          <w:sz w:val="22"/>
          <w:szCs w:val="22"/>
        </w:rPr>
        <w:t>.</w:t>
      </w:r>
    </w:p>
    <w:p w14:paraId="14CAF950" w14:textId="67D1C180" w:rsidR="00E876B5"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Monitorizarea ciclului de viață al echipamentelor</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E70FA6F" w14:textId="74F93CCA" w:rsidR="00E876B5"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conformității și auditului</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0019195" w14:textId="63B28E4F"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Securitatea comunicațiilor</w:t>
      </w:r>
    </w:p>
    <w:p w14:paraId="66C7013F" w14:textId="189E03CD" w:rsidR="00B25352"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 va avea în vedere segmentarea sistemelor în mai multe zone în funcție de evaluarea riscurilor cu privire la relațiile funcționale, logice sau fizice între sisteme și servicii</w:t>
      </w:r>
      <w:r w:rsidR="00100D3D" w:rsidRPr="00D93879">
        <w:rPr>
          <w:rFonts w:asciiTheme="minorHAnsi" w:hAnsiTheme="minorHAnsi" w:cstheme="minorHAnsi"/>
          <w:b w:val="0"/>
          <w:bCs w:val="0"/>
          <w:color w:val="171717" w:themeColor="background2" w:themeShade="1A"/>
          <w:sz w:val="22"/>
          <w:szCs w:val="22"/>
        </w:rPr>
        <w:t>.</w:t>
      </w:r>
    </w:p>
    <w:p w14:paraId="56869230" w14:textId="734E6B09" w:rsidR="00BD4D17"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sistemele colocate în aceeași locație se are în vedere asigurarea aceluiași nivel de securitate și control</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520110EA" w14:textId="273CDDA3" w:rsidR="00BD4D17" w:rsidRPr="00D93879" w:rsidRDefault="00BD4D17"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Accesul și comunicațiile vor fi restricționate doar la strictul necesar pe fiecare zonă</w:t>
      </w:r>
      <w:r w:rsidR="00100D3D" w:rsidRPr="00D93879">
        <w:rPr>
          <w:rFonts w:asciiTheme="minorHAnsi" w:hAnsiTheme="minorHAnsi" w:cstheme="minorHAnsi"/>
          <w:b w:val="0"/>
          <w:bCs w:val="0"/>
          <w:color w:val="171717" w:themeColor="background2" w:themeShade="1A"/>
          <w:sz w:val="22"/>
          <w:szCs w:val="22"/>
        </w:rPr>
        <w:t>.</w:t>
      </w:r>
    </w:p>
    <w:p w14:paraId="4A66CEB8" w14:textId="650F881C" w:rsidR="00966D35" w:rsidRPr="00D93879" w:rsidRDefault="00966D3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Politicile de administrare și securizare vor fi dedicate în funcție de </w:t>
      </w:r>
      <w:proofErr w:type="spellStart"/>
      <w:r w:rsidRPr="00D93879">
        <w:rPr>
          <w:rFonts w:asciiTheme="minorHAnsi" w:hAnsiTheme="minorHAnsi" w:cstheme="minorHAnsi"/>
          <w:b w:val="0"/>
          <w:bCs w:val="0"/>
          <w:color w:val="171717" w:themeColor="background2" w:themeShade="1A"/>
          <w:sz w:val="22"/>
          <w:szCs w:val="22"/>
        </w:rPr>
        <w:t>senzitivitatea</w:t>
      </w:r>
      <w:proofErr w:type="spellEnd"/>
      <w:r w:rsidRPr="00D93879">
        <w:rPr>
          <w:rFonts w:asciiTheme="minorHAnsi" w:hAnsiTheme="minorHAnsi" w:cstheme="minorHAnsi"/>
          <w:b w:val="0"/>
          <w:bCs w:val="0"/>
          <w:color w:val="171717" w:themeColor="background2" w:themeShade="1A"/>
          <w:sz w:val="22"/>
          <w:szCs w:val="22"/>
        </w:rPr>
        <w:t xml:space="preserve"> informației</w:t>
      </w:r>
      <w:r w:rsidR="00100D3D" w:rsidRPr="00D93879">
        <w:rPr>
          <w:rFonts w:asciiTheme="minorHAnsi" w:hAnsiTheme="minorHAnsi" w:cstheme="minorHAnsi"/>
          <w:b w:val="0"/>
          <w:bCs w:val="0"/>
          <w:color w:val="171717" w:themeColor="background2" w:themeShade="1A"/>
          <w:sz w:val="22"/>
          <w:szCs w:val="22"/>
        </w:rPr>
        <w:t>.</w:t>
      </w:r>
    </w:p>
    <w:p w14:paraId="3E36E041" w14:textId="52CC9C4E" w:rsidR="00966D35" w:rsidRPr="00D93879" w:rsidRDefault="00CD37BE"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 trebuie să folosească certificate de autentificare TLS</w:t>
      </w:r>
      <w:r w:rsidR="001A6313" w:rsidRPr="00D93879">
        <w:rPr>
          <w:rFonts w:asciiTheme="minorHAnsi" w:hAnsiTheme="minorHAnsi" w:cstheme="minorHAnsi"/>
          <w:b w:val="0"/>
          <w:bCs w:val="0"/>
          <w:color w:val="171717" w:themeColor="background2" w:themeShade="1A"/>
          <w:sz w:val="22"/>
          <w:szCs w:val="22"/>
        </w:rPr>
        <w:t xml:space="preserve"> sau echivalent</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00516CFE" w14:textId="54B3CFDC" w:rsidR="00401A08" w:rsidRPr="00D93879" w:rsidRDefault="00401A08"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Securitatea aplicațiilor / interfețelor </w:t>
      </w:r>
    </w:p>
    <w:p w14:paraId="615F45F1" w14:textId="467CDE26"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trebuie protejată </w:t>
      </w:r>
      <w:r w:rsidR="00100D3D" w:rsidRPr="00D93879">
        <w:rPr>
          <w:rFonts w:asciiTheme="minorHAnsi" w:hAnsiTheme="minorHAnsi" w:cstheme="minorHAnsi"/>
          <w:b w:val="0"/>
          <w:bCs w:val="0"/>
          <w:color w:val="171717" w:themeColor="background2" w:themeShade="1A"/>
          <w:sz w:val="22"/>
          <w:szCs w:val="22"/>
        </w:rPr>
        <w:t xml:space="preserve">împotriva </w:t>
      </w:r>
      <w:r w:rsidRPr="00D93879">
        <w:rPr>
          <w:rFonts w:asciiTheme="minorHAnsi" w:hAnsiTheme="minorHAnsi" w:cstheme="minorHAnsi"/>
          <w:b w:val="0"/>
          <w:bCs w:val="0"/>
          <w:color w:val="171717" w:themeColor="background2" w:themeShade="1A"/>
          <w:sz w:val="22"/>
          <w:szCs w:val="22"/>
        </w:rPr>
        <w:t>virușilor și a altor tipuri de softuri neautorizate</w:t>
      </w:r>
      <w:r w:rsidR="00100D3D" w:rsidRPr="00D93879">
        <w:rPr>
          <w:rFonts w:asciiTheme="minorHAnsi" w:hAnsiTheme="minorHAnsi" w:cstheme="minorHAnsi"/>
          <w:b w:val="0"/>
          <w:bCs w:val="0"/>
          <w:color w:val="171717" w:themeColor="background2" w:themeShade="1A"/>
          <w:sz w:val="22"/>
          <w:szCs w:val="22"/>
        </w:rPr>
        <w:t>.</w:t>
      </w:r>
    </w:p>
    <w:p w14:paraId="61439BD7" w14:textId="534CEA4E"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Corecțiile de securitate vor aplicate într-un timp rezonabil după ce sunt disponibile</w:t>
      </w:r>
      <w:r w:rsidR="00100D3D" w:rsidRPr="00D93879">
        <w:rPr>
          <w:rFonts w:asciiTheme="minorHAnsi" w:hAnsiTheme="minorHAnsi" w:cstheme="minorHAnsi"/>
          <w:b w:val="0"/>
          <w:bCs w:val="0"/>
          <w:color w:val="171717" w:themeColor="background2" w:themeShade="1A"/>
          <w:sz w:val="22"/>
          <w:szCs w:val="22"/>
        </w:rPr>
        <w:t>.</w:t>
      </w:r>
    </w:p>
    <w:p w14:paraId="1899CA14" w14:textId="4E955E3B"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Corecțiile de securitate nu vor fi aplicate dacă introduc vulnerabilități sau instabilități suplimentare care depășesc beneficiile aplicării acestora</w:t>
      </w:r>
      <w:r w:rsidR="00100D3D" w:rsidRPr="00D93879">
        <w:rPr>
          <w:rFonts w:asciiTheme="minorHAnsi" w:hAnsiTheme="minorHAnsi" w:cstheme="minorHAnsi"/>
          <w:b w:val="0"/>
          <w:bCs w:val="0"/>
          <w:color w:val="171717" w:themeColor="background2" w:themeShade="1A"/>
          <w:sz w:val="22"/>
          <w:szCs w:val="22"/>
        </w:rPr>
        <w:t>.</w:t>
      </w:r>
    </w:p>
    <w:p w14:paraId="79570433" w14:textId="31639788" w:rsidR="00401A08" w:rsidRPr="00D93879" w:rsidRDefault="00401A08"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Motivele pentru care nu se aplică nici</w:t>
      </w:r>
      <w:r w:rsidR="00BD4D17" w:rsidRPr="00D93879">
        <w:rPr>
          <w:rFonts w:asciiTheme="minorHAnsi" w:hAnsiTheme="minorHAnsi" w:cstheme="minorHAnsi"/>
          <w:b w:val="0"/>
          <w:bCs w:val="0"/>
          <w:color w:val="171717" w:themeColor="background2" w:themeShade="1A"/>
          <w:sz w:val="22"/>
          <w:szCs w:val="22"/>
        </w:rPr>
        <w:t>o</w:t>
      </w:r>
      <w:r w:rsidRPr="00D93879">
        <w:rPr>
          <w:rFonts w:asciiTheme="minorHAnsi" w:hAnsiTheme="minorHAnsi" w:cstheme="minorHAnsi"/>
          <w:b w:val="0"/>
          <w:bCs w:val="0"/>
          <w:color w:val="171717" w:themeColor="background2" w:themeShade="1A"/>
          <w:sz w:val="22"/>
          <w:szCs w:val="22"/>
        </w:rPr>
        <w:t xml:space="preserve"> </w:t>
      </w:r>
      <w:r w:rsidR="00BD4D17" w:rsidRPr="00D93879">
        <w:rPr>
          <w:rFonts w:asciiTheme="minorHAnsi" w:hAnsiTheme="minorHAnsi" w:cstheme="minorHAnsi"/>
          <w:b w:val="0"/>
          <w:bCs w:val="0"/>
          <w:color w:val="171717" w:themeColor="background2" w:themeShade="1A"/>
          <w:sz w:val="22"/>
          <w:szCs w:val="22"/>
        </w:rPr>
        <w:t>corecție</w:t>
      </w:r>
      <w:r w:rsidRPr="00D93879">
        <w:rPr>
          <w:rFonts w:asciiTheme="minorHAnsi" w:hAnsiTheme="minorHAnsi" w:cstheme="minorHAnsi"/>
          <w:b w:val="0"/>
          <w:bCs w:val="0"/>
          <w:color w:val="171717" w:themeColor="background2" w:themeShade="1A"/>
          <w:sz w:val="22"/>
          <w:szCs w:val="22"/>
        </w:rPr>
        <w:t xml:space="preserve"> de securitate sunt documentate.</w:t>
      </w:r>
    </w:p>
    <w:p w14:paraId="2B6E94B8" w14:textId="689391E8"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Răspunsul la incidente de securitate </w:t>
      </w:r>
    </w:p>
    <w:p w14:paraId="1F067310" w14:textId="7C5569EE" w:rsidR="00B25352"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Politica de monitorizarea a sistemelor trebuie să țină cont de </w:t>
      </w:r>
      <w:proofErr w:type="spellStart"/>
      <w:r w:rsidRPr="00D93879">
        <w:rPr>
          <w:rFonts w:asciiTheme="minorHAnsi" w:hAnsiTheme="minorHAnsi" w:cstheme="minorHAnsi"/>
          <w:b w:val="0"/>
          <w:bCs w:val="0"/>
          <w:color w:val="171717" w:themeColor="background2" w:themeShade="1A"/>
          <w:sz w:val="22"/>
          <w:szCs w:val="22"/>
        </w:rPr>
        <w:t>senzitivitatea</w:t>
      </w:r>
      <w:proofErr w:type="spellEnd"/>
      <w:r w:rsidRPr="00D93879">
        <w:rPr>
          <w:rFonts w:asciiTheme="minorHAnsi" w:hAnsiTheme="minorHAnsi" w:cstheme="minorHAnsi"/>
          <w:b w:val="0"/>
          <w:bCs w:val="0"/>
          <w:color w:val="171717" w:themeColor="background2" w:themeShade="1A"/>
          <w:sz w:val="22"/>
          <w:szCs w:val="22"/>
        </w:rPr>
        <w:t xml:space="preserve"> informației colectate și analizate</w:t>
      </w:r>
      <w:r w:rsidR="00100D3D"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6A97D5F" w14:textId="1CBD321F" w:rsidR="00B91A40" w:rsidRPr="00D93879" w:rsidRDefault="00E876B5"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de detectare a indicatorilor unor potențiale incidente </w:t>
      </w:r>
      <w:r w:rsidRPr="00D93879">
        <w:rPr>
          <w:rFonts w:asciiTheme="minorHAnsi" w:hAnsiTheme="minorHAnsi" w:cstheme="minorHAnsi"/>
          <w:b w:val="0"/>
          <w:bCs w:val="0"/>
          <w:color w:val="171717" w:themeColor="background2" w:themeShade="1A"/>
          <w:sz w:val="22"/>
          <w:szCs w:val="22"/>
        </w:rPr>
        <w:lastRenderedPageBreak/>
        <w:t>de securitate și de raportare a acestora ca și alarme</w:t>
      </w:r>
      <w:r w:rsidR="00B91A40" w:rsidRPr="00D93879">
        <w:rPr>
          <w:rFonts w:asciiTheme="minorHAnsi" w:hAnsiTheme="minorHAnsi" w:cstheme="minorHAnsi"/>
          <w:b w:val="0"/>
          <w:bCs w:val="0"/>
          <w:color w:val="171717" w:themeColor="background2" w:themeShade="1A"/>
          <w:sz w:val="22"/>
          <w:szCs w:val="22"/>
        </w:rPr>
        <w:t xml:space="preserve"> (</w:t>
      </w:r>
      <w:r w:rsidR="00B91A40" w:rsidRPr="00D93879">
        <w:rPr>
          <w:rFonts w:asciiTheme="minorHAnsi" w:hAnsiTheme="minorHAnsi" w:cstheme="minorHAnsi"/>
          <w:b w:val="0"/>
          <w:bCs w:val="0"/>
          <w:i/>
          <w:iCs/>
          <w:color w:val="171717" w:themeColor="background2" w:themeShade="1A"/>
          <w:sz w:val="22"/>
          <w:szCs w:val="22"/>
        </w:rPr>
        <w:t xml:space="preserve">ex. oprirea funcțiilor de colectare de </w:t>
      </w:r>
      <w:r w:rsidR="00AA37D9" w:rsidRPr="00D93879">
        <w:rPr>
          <w:rFonts w:asciiTheme="minorHAnsi" w:hAnsiTheme="minorHAnsi" w:cstheme="minorHAnsi"/>
          <w:b w:val="0"/>
          <w:bCs w:val="0"/>
          <w:i/>
          <w:iCs/>
          <w:color w:val="171717" w:themeColor="background2" w:themeShade="1A"/>
          <w:sz w:val="22"/>
          <w:szCs w:val="22"/>
        </w:rPr>
        <w:t>log-uri</w:t>
      </w:r>
      <w:r w:rsidR="00B91A40" w:rsidRPr="00D93879">
        <w:rPr>
          <w:rFonts w:asciiTheme="minorHAnsi" w:hAnsiTheme="minorHAnsi" w:cstheme="minorHAnsi"/>
          <w:b w:val="0"/>
          <w:bCs w:val="0"/>
          <w:color w:val="171717" w:themeColor="background2" w:themeShade="1A"/>
          <w:sz w:val="22"/>
          <w:szCs w:val="22"/>
        </w:rPr>
        <w:t>)</w:t>
      </w:r>
      <w:r w:rsidR="00100D3D" w:rsidRPr="00D93879">
        <w:rPr>
          <w:rFonts w:asciiTheme="minorHAnsi" w:hAnsiTheme="minorHAnsi" w:cstheme="minorHAnsi"/>
          <w:b w:val="0"/>
          <w:bCs w:val="0"/>
          <w:color w:val="171717" w:themeColor="background2" w:themeShade="1A"/>
          <w:sz w:val="22"/>
          <w:szCs w:val="22"/>
        </w:rPr>
        <w:t>.</w:t>
      </w:r>
    </w:p>
    <w:p w14:paraId="72EAFF95" w14:textId="26806C82" w:rsidR="00B91A40" w:rsidRPr="00D93879" w:rsidRDefault="00B91A40"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Trebuie implementate măsuri pentru realizarea intervenției la timp și </w:t>
      </w:r>
      <w:r w:rsidR="00100D3D" w:rsidRPr="00D93879">
        <w:rPr>
          <w:rFonts w:asciiTheme="minorHAnsi" w:hAnsiTheme="minorHAnsi" w:cstheme="minorHAnsi"/>
          <w:b w:val="0"/>
          <w:bCs w:val="0"/>
          <w:color w:val="171717" w:themeColor="background2" w:themeShade="1A"/>
          <w:sz w:val="22"/>
          <w:szCs w:val="22"/>
        </w:rPr>
        <w:t>î</w:t>
      </w:r>
      <w:r w:rsidRPr="00D93879">
        <w:rPr>
          <w:rFonts w:asciiTheme="minorHAnsi" w:hAnsiTheme="minorHAnsi" w:cstheme="minorHAnsi"/>
          <w:b w:val="0"/>
          <w:bCs w:val="0"/>
          <w:color w:val="171717" w:themeColor="background2" w:themeShade="1A"/>
          <w:sz w:val="22"/>
          <w:szCs w:val="22"/>
        </w:rPr>
        <w:t>n mod coordonat în scopul limitării impactului breșelor de securitate prin alocarea de personal specializat</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08989F1" w14:textId="27CF8860" w:rsidR="00B91A40" w:rsidRPr="00D93879" w:rsidRDefault="00B91A40" w:rsidP="00D144C8">
      <w:pPr>
        <w:pStyle w:val="Title"/>
        <w:widowControl w:val="0"/>
        <w:numPr>
          <w:ilvl w:val="2"/>
          <w:numId w:val="1"/>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Trebuie implementate proceduri de notificare a organelor competente să intervină în situația identificării unui incident de securitate, iar persoanele fizice afectate trebuie de asemenea informate</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485204A6" w14:textId="505DD143" w:rsidR="00B25352" w:rsidRPr="00D93879" w:rsidRDefault="00B25352" w:rsidP="00C758AC">
      <w:pPr>
        <w:pStyle w:val="Title"/>
        <w:widowControl w:val="0"/>
        <w:numPr>
          <w:ilvl w:val="1"/>
          <w:numId w:val="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Activități de recuperare în caz de dezastru </w:t>
      </w:r>
    </w:p>
    <w:p w14:paraId="1B57F081" w14:textId="5FAF99D9" w:rsidR="00B25352" w:rsidRPr="00D93879" w:rsidRDefault="00547045" w:rsidP="00C758AC">
      <w:pPr>
        <w:pStyle w:val="Title"/>
        <w:widowControl w:val="0"/>
        <w:numPr>
          <w:ilvl w:val="2"/>
          <w:numId w:val="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La nivelul furnizorului trebuie să existe un plan de continuitate al afacerii care trebuie activat și respectat ori de câte ori este cazul</w:t>
      </w:r>
      <w:r w:rsidR="00A07B33"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A42829A" w14:textId="77777777" w:rsidR="001E5CFB" w:rsidRPr="00D93879" w:rsidRDefault="001E5CFB" w:rsidP="006705B5">
      <w:pPr>
        <w:pStyle w:val="Heading2"/>
      </w:pPr>
      <w:bookmarkStart w:id="16" w:name="_Toc170509754"/>
      <w:r w:rsidRPr="00D93879">
        <w:t>Cerințe specifice componentelor platformei</w:t>
      </w:r>
      <w:bookmarkEnd w:id="16"/>
      <w:r w:rsidRPr="00D93879">
        <w:t xml:space="preserve"> </w:t>
      </w:r>
    </w:p>
    <w:p w14:paraId="3BB66C94" w14:textId="11C2D3C2" w:rsidR="009B71AC" w:rsidRPr="00D93879" w:rsidRDefault="007C77BC" w:rsidP="006705B5">
      <w:pPr>
        <w:pStyle w:val="Heading3"/>
      </w:pPr>
      <w:r w:rsidRPr="00D93879">
        <w:t>M</w:t>
      </w:r>
      <w:r w:rsidR="009E5BF4" w:rsidRPr="00D93879">
        <w:t>anagementul identităților electronice</w:t>
      </w:r>
      <w:r w:rsidRPr="00D93879">
        <w:t xml:space="preserve"> și autentificarea</w:t>
      </w:r>
      <w:r w:rsidR="00F5283C" w:rsidRPr="00D93879">
        <w:t xml:space="preserve"> </w:t>
      </w:r>
    </w:p>
    <w:p w14:paraId="60CBFDA8" w14:textId="0CCF0CDF" w:rsidR="00E93B24" w:rsidRPr="00D93879" w:rsidRDefault="00E93B24"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Managementul identităților se va face centralizat în conformitate cu prevederile regulamentului eIDAS și ale standardului ETSI EN 319 521 V1.1.1 / 2019</w:t>
      </w:r>
    </w:p>
    <w:p w14:paraId="57F287B1" w14:textId="7D6C3B02" w:rsidR="000A673F" w:rsidRPr="00D93879" w:rsidRDefault="001A6313"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Platforma</w:t>
      </w:r>
      <w:r w:rsidR="000A673F" w:rsidRPr="00D93879">
        <w:rPr>
          <w:rFonts w:asciiTheme="minorHAnsi" w:hAnsiTheme="minorHAnsi" w:cstheme="minorHAnsi"/>
          <w:b w:val="0"/>
          <w:bCs w:val="0"/>
          <w:color w:val="171717" w:themeColor="background2" w:themeShade="1A"/>
          <w:sz w:val="22"/>
          <w:szCs w:val="22"/>
        </w:rPr>
        <w:t xml:space="preserve"> trebuie să includă un proces riguros și auditabil al identităților electronice (persoane fizice, persoane juridice, funcționari). Pentru a evita orice neclaritate, prin termenul auditabil se înțelege capabilitatea soluției informatice de a crea și stoca în mod agregat (pe model </w:t>
      </w:r>
      <w:r w:rsidR="00A07B33" w:rsidRPr="00D93879">
        <w:rPr>
          <w:rFonts w:asciiTheme="minorHAnsi" w:hAnsiTheme="minorHAnsi" w:cstheme="minorHAnsi"/>
          <w:b w:val="0"/>
          <w:bCs w:val="0"/>
          <w:color w:val="171717" w:themeColor="background2" w:themeShade="1A"/>
          <w:sz w:val="22"/>
          <w:szCs w:val="22"/>
        </w:rPr>
        <w:t>„</w:t>
      </w:r>
      <w:proofErr w:type="spellStart"/>
      <w:r w:rsidR="000A673F" w:rsidRPr="00D93879">
        <w:rPr>
          <w:rFonts w:asciiTheme="minorHAnsi" w:hAnsiTheme="minorHAnsi" w:cstheme="minorHAnsi"/>
          <w:b w:val="0"/>
          <w:bCs w:val="0"/>
          <w:color w:val="171717" w:themeColor="background2" w:themeShade="1A"/>
          <w:sz w:val="22"/>
          <w:szCs w:val="22"/>
        </w:rPr>
        <w:t>root</w:t>
      </w:r>
      <w:proofErr w:type="spellEnd"/>
      <w:r w:rsidR="000A673F" w:rsidRPr="00D93879">
        <w:rPr>
          <w:rFonts w:asciiTheme="minorHAnsi" w:hAnsiTheme="minorHAnsi" w:cstheme="minorHAnsi"/>
          <w:b w:val="0"/>
          <w:bCs w:val="0"/>
          <w:color w:val="171717" w:themeColor="background2" w:themeShade="1A"/>
          <w:sz w:val="22"/>
          <w:szCs w:val="22"/>
        </w:rPr>
        <w:t xml:space="preserve"> of trust”) înregistrări exacte pentru fiecare pas descris în procesul de creare a identității electronice, înregistrări care să nu poată fi șterse de niciun utilizator.</w:t>
      </w:r>
    </w:p>
    <w:p w14:paraId="0E4C6EBD" w14:textId="271D1A88"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electronice rezidente în soluția informatică vor putea fi create prin prezența fizica la ghișeele instituției a solicitantului sau direct în mediul online prin mijloace de identificare la distanță și trebuie să fie unice și interdependente.</w:t>
      </w:r>
    </w:p>
    <w:p w14:paraId="62980B96" w14:textId="77777777" w:rsidR="001A6313"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persoanelor fizice și juridice se vor putea crea de toți funcționarii, în timp ce identitățile funcționarilor vor fi create doar de administratorii de sistem.</w:t>
      </w:r>
    </w:p>
    <w:p w14:paraId="4BFE1AE4" w14:textId="50122165" w:rsidR="000A673F" w:rsidRPr="00D93879" w:rsidRDefault="001A6313"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Operațiunile de creare modificare a identităților se vor face în regim de tranzacție și trebuie să aibă implementate proceduri de recuperare din eroare și revenire în starea precedentă consistentă în cazul în care apar erori</w:t>
      </w:r>
      <w:r w:rsidR="000A673F" w:rsidRPr="00D93879">
        <w:rPr>
          <w:rFonts w:asciiTheme="minorHAnsi" w:hAnsiTheme="minorHAnsi" w:cstheme="minorHAnsi"/>
          <w:b w:val="0"/>
          <w:bCs w:val="0"/>
          <w:color w:val="171717" w:themeColor="background2" w:themeShade="1A"/>
          <w:sz w:val="22"/>
          <w:szCs w:val="22"/>
        </w:rPr>
        <w:t>.</w:t>
      </w:r>
    </w:p>
    <w:p w14:paraId="6E5A7D09" w14:textId="77777777"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va dispune de mecanisme de protecție pentru editarea simultană a înregistrărilor.</w:t>
      </w:r>
    </w:p>
    <w:p w14:paraId="207BA4CD" w14:textId="77777777" w:rsidR="000A673F" w:rsidRPr="00D93879" w:rsidRDefault="000A673F"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Mecanismele de auditare vor cuprinde minim următoarele elemente:</w:t>
      </w:r>
    </w:p>
    <w:p w14:paraId="426E20EB" w14:textId="00EA3F0A"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Colectarea corectă și completă a atributelor identității – toate validările de inputuri trebuie să fie corecte, preexistente și să respecte standardele în industrie</w:t>
      </w:r>
      <w:r w:rsidR="00200DCC" w:rsidRPr="00D93879">
        <w:rPr>
          <w:rFonts w:asciiTheme="minorHAnsi" w:hAnsiTheme="minorHAnsi" w:cstheme="minorHAnsi"/>
          <w:b w:val="0"/>
          <w:bCs w:val="0"/>
          <w:color w:val="171717" w:themeColor="background2" w:themeShade="1A"/>
          <w:sz w:val="22"/>
          <w:szCs w:val="22"/>
        </w:rPr>
        <w:t>.</w:t>
      </w:r>
    </w:p>
    <w:p w14:paraId="15F1A60C" w14:textId="35810ADF"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Capturarea și salvarea acordului de procesare a datelor cu caracter personal</w:t>
      </w:r>
      <w:r w:rsidR="00200DCC" w:rsidRPr="00D93879">
        <w:rPr>
          <w:rFonts w:asciiTheme="minorHAnsi" w:hAnsiTheme="minorHAnsi" w:cstheme="minorHAnsi"/>
          <w:b w:val="0"/>
          <w:bCs w:val="0"/>
          <w:color w:val="171717" w:themeColor="background2" w:themeShade="1A"/>
          <w:sz w:val="22"/>
          <w:szCs w:val="22"/>
        </w:rPr>
        <w:t>.</w:t>
      </w:r>
    </w:p>
    <w:p w14:paraId="727BE98E" w14:textId="328AD53F"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Cererea de înregistrare semnată olograf înregistrată în Registratura electronică a instituției (pentru cazurile de identificare la ghișeu) </w:t>
      </w:r>
      <w:r w:rsidR="00200DCC" w:rsidRPr="00D93879">
        <w:rPr>
          <w:rFonts w:asciiTheme="minorHAnsi" w:hAnsiTheme="minorHAnsi" w:cstheme="minorHAnsi"/>
          <w:b w:val="0"/>
          <w:bCs w:val="0"/>
          <w:color w:val="171717" w:themeColor="background2" w:themeShade="1A"/>
          <w:sz w:val="22"/>
          <w:szCs w:val="22"/>
        </w:rPr>
        <w:t>.</w:t>
      </w:r>
    </w:p>
    <w:p w14:paraId="16BBEC91" w14:textId="132394BA"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Identificarea video (la identificarea online) salvată în cloud și asociată solicitării care a stabilit cadrul procedural auditabil pentru identificarea online – fișierul video va fi </w:t>
      </w:r>
      <w:r w:rsidRPr="00D93879">
        <w:rPr>
          <w:rFonts w:asciiTheme="minorHAnsi" w:hAnsiTheme="minorHAnsi" w:cstheme="minorHAnsi"/>
          <w:b w:val="0"/>
          <w:bCs w:val="0"/>
          <w:color w:val="171717" w:themeColor="background2" w:themeShade="1A"/>
          <w:sz w:val="22"/>
          <w:szCs w:val="22"/>
        </w:rPr>
        <w:lastRenderedPageBreak/>
        <w:t>asociat identității persoanei în cauză</w:t>
      </w:r>
      <w:r w:rsidR="00200DCC" w:rsidRPr="00D93879">
        <w:rPr>
          <w:rFonts w:asciiTheme="minorHAnsi" w:hAnsiTheme="minorHAnsi" w:cstheme="minorHAnsi"/>
          <w:b w:val="0"/>
          <w:bCs w:val="0"/>
          <w:color w:val="171717" w:themeColor="background2" w:themeShade="1A"/>
          <w:sz w:val="22"/>
          <w:szCs w:val="22"/>
        </w:rPr>
        <w:t>.</w:t>
      </w:r>
    </w:p>
    <w:p w14:paraId="426F3371" w14:textId="570D57F2"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Nivelul de încredere acordat identității (scăzut, substanțial, ridicat)</w:t>
      </w:r>
      <w:r w:rsidR="00200DCC" w:rsidRPr="00D93879">
        <w:rPr>
          <w:rFonts w:asciiTheme="minorHAnsi" w:hAnsiTheme="minorHAnsi" w:cstheme="minorHAnsi"/>
          <w:b w:val="0"/>
          <w:bCs w:val="0"/>
          <w:color w:val="171717" w:themeColor="background2" w:themeShade="1A"/>
          <w:sz w:val="22"/>
          <w:szCs w:val="22"/>
        </w:rPr>
        <w:t>.</w:t>
      </w:r>
    </w:p>
    <w:p w14:paraId="3F155BCE" w14:textId="35F3B77B" w:rsidR="000A673F"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funcționarului</w:t>
      </w:r>
      <w:r w:rsidR="00200DCC" w:rsidRPr="00D93879">
        <w:rPr>
          <w:rFonts w:asciiTheme="minorHAnsi" w:hAnsiTheme="minorHAnsi" w:cstheme="minorHAnsi"/>
          <w:b w:val="0"/>
          <w:bCs w:val="0"/>
          <w:color w:val="171717" w:themeColor="background2" w:themeShade="1A"/>
          <w:sz w:val="22"/>
          <w:szCs w:val="22"/>
        </w:rPr>
        <w:t>.</w:t>
      </w:r>
    </w:p>
    <w:p w14:paraId="713B5EC1" w14:textId="61D2B7FB" w:rsidR="009B71AC" w:rsidRPr="00D93879" w:rsidRDefault="000A673F" w:rsidP="00803642">
      <w:pPr>
        <w:pStyle w:val="Title"/>
        <w:widowControl w:val="0"/>
        <w:numPr>
          <w:ilvl w:val="0"/>
          <w:numId w:val="20"/>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Sigiliul electronic al instituției</w:t>
      </w:r>
      <w:r w:rsidR="00200DCC" w:rsidRPr="00D93879">
        <w:rPr>
          <w:rFonts w:asciiTheme="minorHAnsi" w:hAnsiTheme="minorHAnsi" w:cstheme="minorHAnsi"/>
          <w:b w:val="0"/>
          <w:bCs w:val="0"/>
          <w:color w:val="171717" w:themeColor="background2" w:themeShade="1A"/>
          <w:sz w:val="22"/>
          <w:szCs w:val="22"/>
        </w:rPr>
        <w:t>.</w:t>
      </w:r>
    </w:p>
    <w:p w14:paraId="19C1DB6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electronică va fi în prealabil verificată/validată și ulterior inițiată de funcționarul public care a realizat identificarea (fie la ghișeu, fie prin mediul online) activarea efectivă a identității urmând a se face de către titularul de drept al acesteia.</w:t>
      </w:r>
    </w:p>
    <w:p w14:paraId="3D0BB79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electronice (personale sau profesionale) vor fi definite prin atribute specifice fiecărui tip de identitate și vor fi agregate sub un identificator unic (ID) care va include identitatea creată în forma sa evolutivă (inclusiv toate modificările făcute de-a lungul existenței sale).</w:t>
      </w:r>
    </w:p>
    <w:p w14:paraId="05900C22" w14:textId="709B7AED"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Toate atributele verificate și validate care au stat la baza unei identități electronice realizată fizic la ghișeu (indiferent că este personală sau profesională, persoană fizică sau juridică) vor fi asumate personal de funcționarul care a realizat validarea atributelor prin semnarea electronică calificată a acestora, acestea dobândind astfel caracter irefutabil.</w:t>
      </w:r>
    </w:p>
    <w:p w14:paraId="3E5EF156" w14:textId="35FDA414"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inclusiv cele personale, vor putea avea asociate unul sau mai multe roluri la nivelul soluției informatice guvernate de modele de guvernanță digitală specifice. Pentru a evita orice dubiu prin model de guvernanță digitală se înțelege un ansamblu de reguli/proceduri care definesc identitatea/rolul. Aceste seturi de reguli/proceduri trebuie să vizeze cel puțin:</w:t>
      </w:r>
    </w:p>
    <w:p w14:paraId="5B5D498F" w14:textId="6BE91144"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Persoanele responsabile cu configurarea identității/rolului respectiv</w:t>
      </w:r>
      <w:r w:rsidR="00200DCC" w:rsidRPr="00D93879">
        <w:rPr>
          <w:rFonts w:asciiTheme="minorHAnsi" w:hAnsiTheme="minorHAnsi" w:cstheme="minorHAnsi"/>
          <w:b w:val="0"/>
          <w:bCs w:val="0"/>
          <w:color w:val="171717" w:themeColor="background2" w:themeShade="1A"/>
          <w:sz w:val="22"/>
          <w:szCs w:val="22"/>
        </w:rPr>
        <w:t>;</w:t>
      </w:r>
    </w:p>
    <w:p w14:paraId="24DBD136" w14:textId="67484BEC"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Operațiunile specifice pe care identitatea/rolul le poate face</w:t>
      </w:r>
      <w:r w:rsidR="00200DCC" w:rsidRPr="00D93879">
        <w:rPr>
          <w:rFonts w:asciiTheme="minorHAnsi" w:hAnsiTheme="minorHAnsi" w:cstheme="minorHAnsi"/>
          <w:b w:val="0"/>
          <w:bCs w:val="0"/>
          <w:color w:val="171717" w:themeColor="background2" w:themeShade="1A"/>
          <w:sz w:val="22"/>
          <w:szCs w:val="22"/>
        </w:rPr>
        <w:t>;</w:t>
      </w:r>
    </w:p>
    <w:p w14:paraId="1FF5CB6D" w14:textId="5B957E11" w:rsidR="004B71EB" w:rsidRPr="00D93879" w:rsidRDefault="004B71EB" w:rsidP="00E93B24">
      <w:pPr>
        <w:pStyle w:val="Title"/>
        <w:widowControl w:val="0"/>
        <w:numPr>
          <w:ilvl w:val="2"/>
          <w:numId w:val="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Consecințele juridice generate</w:t>
      </w:r>
      <w:r w:rsidR="00200DCC" w:rsidRPr="00D93879">
        <w:rPr>
          <w:rFonts w:asciiTheme="minorHAnsi" w:hAnsiTheme="minorHAnsi" w:cstheme="minorHAnsi"/>
          <w:b w:val="0"/>
          <w:bCs w:val="0"/>
          <w:color w:val="171717" w:themeColor="background2" w:themeShade="1A"/>
          <w:sz w:val="22"/>
          <w:szCs w:val="22"/>
        </w:rPr>
        <w:t>.</w:t>
      </w:r>
    </w:p>
    <w:p w14:paraId="3389E107" w14:textId="12184886"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Fiecare identitate (personală sau profesională) va dispune de un set distinct de </w:t>
      </w:r>
      <w:r w:rsidR="008D653A" w:rsidRPr="00D93879">
        <w:rPr>
          <w:rFonts w:asciiTheme="minorHAnsi" w:hAnsiTheme="minorHAnsi" w:cstheme="minorHAnsi"/>
          <w:b w:val="0"/>
          <w:bCs w:val="0"/>
          <w:color w:val="171717" w:themeColor="background2" w:themeShade="1A"/>
          <w:sz w:val="22"/>
          <w:szCs w:val="22"/>
        </w:rPr>
        <w:t>credențiale</w:t>
      </w:r>
      <w:r w:rsidRPr="00D93879">
        <w:rPr>
          <w:rFonts w:asciiTheme="minorHAnsi" w:hAnsiTheme="minorHAnsi" w:cstheme="minorHAnsi"/>
          <w:b w:val="0"/>
          <w:bCs w:val="0"/>
          <w:color w:val="171717" w:themeColor="background2" w:themeShade="1A"/>
          <w:sz w:val="22"/>
          <w:szCs w:val="22"/>
        </w:rPr>
        <w:t xml:space="preserve"> care va identifica în mod unic o singură identitate.</w:t>
      </w:r>
    </w:p>
    <w:p w14:paraId="4B8A8782"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Rolurile asociate unei identități fie ea personală sau profesională vor putea fi accesate și utilizate în baza credențialelor identității respective.</w:t>
      </w:r>
    </w:p>
    <w:p w14:paraId="1C7D6863"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aparținând unei singure persoane vor fi integrate prin SSO (Single Sign On), aceasta putând comuta între identități fără o autentificare suplimentară.</w:t>
      </w:r>
    </w:p>
    <w:p w14:paraId="622873EC" w14:textId="4CD3682C"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Identitățile electronice profesionale (cele de persoană juridica și funcționari) nu pot exista în cadrul soluției informatice în lipsa identității electronice personale care va fi de tip </w:t>
      </w:r>
      <w:r w:rsidR="00200DC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Master”.</w:t>
      </w:r>
    </w:p>
    <w:p w14:paraId="28DECA07"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Dezactivarea/Ștergerea identității Master (cea personală) va genera și dezactivarea/ștergerea tuturor celorlalte identități profesionale.</w:t>
      </w:r>
    </w:p>
    <w:p w14:paraId="05F9277E"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 persoană poate deține o singură identitate electronică personală și un număr nelimitat de identități electronice profesionale.</w:t>
      </w:r>
    </w:p>
    <w:p w14:paraId="426CC20C" w14:textId="1B13D02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ce privesc identitatea electronică a persoanelor fizice sunt:</w:t>
      </w:r>
    </w:p>
    <w:p w14:paraId="615D25D1" w14:textId="00E78A5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din actele de identitate ( CNP + toate actele de identitate)</w:t>
      </w:r>
      <w:r w:rsidR="00200DCC" w:rsidRPr="00D93879">
        <w:rPr>
          <w:rFonts w:asciiTheme="minorHAnsi" w:hAnsiTheme="minorHAnsi" w:cstheme="minorHAnsi"/>
          <w:b w:val="0"/>
          <w:bCs w:val="0"/>
          <w:color w:val="171717" w:themeColor="background2" w:themeShade="1A"/>
          <w:sz w:val="22"/>
          <w:szCs w:val="22"/>
        </w:rPr>
        <w:t>;</w:t>
      </w:r>
    </w:p>
    <w:p w14:paraId="4D80AC80" w14:textId="4DB3B8BF"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Adresă de email</w:t>
      </w:r>
      <w:r w:rsidR="00200DCC" w:rsidRPr="00D93879">
        <w:rPr>
          <w:rFonts w:asciiTheme="minorHAnsi" w:hAnsiTheme="minorHAnsi" w:cstheme="minorHAnsi"/>
          <w:b w:val="0"/>
          <w:bCs w:val="0"/>
          <w:color w:val="171717" w:themeColor="background2" w:themeShade="1A"/>
          <w:sz w:val="22"/>
          <w:szCs w:val="22"/>
        </w:rPr>
        <w:t>;</w:t>
      </w:r>
    </w:p>
    <w:p w14:paraId="5C6681B7" w14:textId="02C3629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Număr de telefon</w:t>
      </w:r>
      <w:r w:rsidR="00200DCC" w:rsidRPr="00D93879">
        <w:rPr>
          <w:rFonts w:asciiTheme="minorHAnsi" w:hAnsiTheme="minorHAnsi" w:cstheme="minorHAnsi"/>
          <w:b w:val="0"/>
          <w:bCs w:val="0"/>
          <w:color w:val="171717" w:themeColor="background2" w:themeShade="1A"/>
          <w:sz w:val="22"/>
          <w:szCs w:val="22"/>
        </w:rPr>
        <w:t>;</w:t>
      </w:r>
    </w:p>
    <w:p w14:paraId="638B33CD" w14:textId="1CAADD34"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w:t>
      </w:r>
      <w:r w:rsidR="00200DCC" w:rsidRPr="00D93879">
        <w:rPr>
          <w:rFonts w:asciiTheme="minorHAnsi" w:hAnsiTheme="minorHAnsi" w:cstheme="minorHAnsi"/>
          <w:b w:val="0"/>
          <w:bCs w:val="0"/>
          <w:color w:val="171717" w:themeColor="background2" w:themeShade="1A"/>
          <w:sz w:val="22"/>
          <w:szCs w:val="22"/>
        </w:rPr>
        <w:t>;</w:t>
      </w:r>
    </w:p>
    <w:p w14:paraId="6E4F3602" w14:textId="34F60CC9" w:rsidR="004B71EB" w:rsidRPr="00D93879" w:rsidRDefault="008D653A"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Credențiale</w:t>
      </w:r>
      <w:r w:rsidR="004B71EB" w:rsidRPr="00D93879">
        <w:rPr>
          <w:rFonts w:asciiTheme="minorHAnsi" w:hAnsiTheme="minorHAnsi" w:cstheme="minorHAnsi"/>
          <w:b w:val="0"/>
          <w:bCs w:val="0"/>
          <w:color w:val="171717" w:themeColor="background2" w:themeShade="1A"/>
          <w:sz w:val="22"/>
          <w:szCs w:val="22"/>
        </w:rPr>
        <w:t xml:space="preserve"> (utilizator și parolă) – pentru identitățile electronice efective</w:t>
      </w:r>
      <w:r w:rsidR="00200DCC" w:rsidRPr="00D93879">
        <w:rPr>
          <w:rFonts w:asciiTheme="minorHAnsi" w:hAnsiTheme="minorHAnsi" w:cstheme="minorHAnsi"/>
          <w:b w:val="0"/>
          <w:bCs w:val="0"/>
          <w:color w:val="171717" w:themeColor="background2" w:themeShade="1A"/>
          <w:sz w:val="22"/>
          <w:szCs w:val="22"/>
        </w:rPr>
        <w:t>.</w:t>
      </w:r>
    </w:p>
    <w:p w14:paraId="6FD7D233"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Managementul spațiului virtual al persoanelor juridice se va realiza în mod colaborativ de către administratorul persoanei juridice/împuternicitul acestuia și funcționari, fiecăruia dintre aceștia revenindu-le următoarele responsabilități:</w:t>
      </w:r>
    </w:p>
    <w:p w14:paraId="45A7E8E3" w14:textId="084020FA" w:rsidR="004B71EB" w:rsidRPr="00D93879" w:rsidRDefault="004B71EB" w:rsidP="00803642">
      <w:pPr>
        <w:pStyle w:val="Title"/>
        <w:widowControl w:val="0"/>
        <w:numPr>
          <w:ilvl w:val="2"/>
          <w:numId w:val="21"/>
        </w:numPr>
        <w:tabs>
          <w:tab w:val="left" w:pos="1134"/>
        </w:tabs>
        <w:spacing w:before="120" w:after="0" w:line="276" w:lineRule="auto"/>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Responsabilități ale funcționarului:</w:t>
      </w:r>
    </w:p>
    <w:p w14:paraId="559E17C4" w14:textId="6550418A"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Verificarea corectitudinii și integrității datelor despre persoana juridic</w:t>
      </w:r>
      <w:r w:rsidR="00200DCC" w:rsidRPr="00D93879">
        <w:rPr>
          <w:rFonts w:asciiTheme="minorHAnsi" w:hAnsiTheme="minorHAnsi" w:cstheme="minorHAnsi"/>
          <w:b w:val="0"/>
          <w:bCs w:val="0"/>
          <w:color w:val="171717" w:themeColor="background2" w:themeShade="1A"/>
          <w:sz w:val="22"/>
          <w:szCs w:val="22"/>
        </w:rPr>
        <w:t>ă.</w:t>
      </w:r>
    </w:p>
    <w:p w14:paraId="2D02A919" w14:textId="1C7F15E3"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Verificarea corectitudinii și integrității datelor despre reprezentantul legal al persoanei juridice</w:t>
      </w:r>
      <w:r w:rsidR="00200DCC" w:rsidRPr="00D93879">
        <w:rPr>
          <w:rFonts w:asciiTheme="minorHAnsi" w:hAnsiTheme="minorHAnsi" w:cstheme="minorHAnsi"/>
          <w:b w:val="0"/>
          <w:bCs w:val="0"/>
          <w:color w:val="171717" w:themeColor="background2" w:themeShade="1A"/>
          <w:sz w:val="22"/>
          <w:szCs w:val="22"/>
        </w:rPr>
        <w:t>.</w:t>
      </w:r>
    </w:p>
    <w:p w14:paraId="5A1DF753" w14:textId="527765AD"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Activarea identității profesionale a reprezentantului legal al persoanei juridice</w:t>
      </w:r>
      <w:r w:rsidR="00200DCC" w:rsidRPr="00D93879">
        <w:rPr>
          <w:rFonts w:asciiTheme="minorHAnsi" w:hAnsiTheme="minorHAnsi" w:cstheme="minorHAnsi"/>
          <w:b w:val="0"/>
          <w:bCs w:val="0"/>
          <w:color w:val="171717" w:themeColor="background2" w:themeShade="1A"/>
          <w:sz w:val="22"/>
          <w:szCs w:val="22"/>
        </w:rPr>
        <w:t>.</w:t>
      </w:r>
    </w:p>
    <w:p w14:paraId="4AA623C9" w14:textId="4984913D"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Activarea identității persoanei juridice</w:t>
      </w:r>
      <w:r w:rsidR="00200DCC" w:rsidRPr="00D93879">
        <w:rPr>
          <w:rFonts w:asciiTheme="minorHAnsi" w:hAnsiTheme="minorHAnsi" w:cstheme="minorHAnsi"/>
          <w:b w:val="0"/>
          <w:bCs w:val="0"/>
          <w:color w:val="171717" w:themeColor="background2" w:themeShade="1A"/>
          <w:sz w:val="22"/>
          <w:szCs w:val="22"/>
        </w:rPr>
        <w:t>.</w:t>
      </w:r>
    </w:p>
    <w:p w14:paraId="62B7C0CA" w14:textId="77777777" w:rsidR="004B71EB" w:rsidRPr="00D93879" w:rsidRDefault="004B71EB" w:rsidP="00317FEB">
      <w:pPr>
        <w:pStyle w:val="Title"/>
        <w:widowControl w:val="0"/>
        <w:tabs>
          <w:tab w:val="left" w:pos="1134"/>
        </w:tabs>
        <w:spacing w:before="120" w:after="0" w:line="276" w:lineRule="auto"/>
        <w:ind w:left="216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persoanei juridice nu va putea exista în lipsa unui reprezentant legal (direct sau prin împuternicit) cu identitate electronică de nivel de încredere substanțial /ridicat la nivelul soluției informatice.</w:t>
      </w:r>
    </w:p>
    <w:p w14:paraId="3E6BFF5E" w14:textId="00201C13" w:rsidR="004B71EB" w:rsidRPr="00D93879" w:rsidRDefault="004B71EB" w:rsidP="00803642">
      <w:pPr>
        <w:pStyle w:val="Title"/>
        <w:widowControl w:val="0"/>
        <w:numPr>
          <w:ilvl w:val="2"/>
          <w:numId w:val="21"/>
        </w:numPr>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Responsabilități ale reprezentantului legal</w:t>
      </w:r>
      <w:r w:rsidRPr="00D93879">
        <w:rPr>
          <w:rFonts w:asciiTheme="minorHAnsi" w:hAnsiTheme="minorHAnsi" w:cstheme="minorHAnsi"/>
          <w:b w:val="0"/>
          <w:bCs w:val="0"/>
          <w:color w:val="171717" w:themeColor="background2" w:themeShade="1A"/>
          <w:sz w:val="22"/>
          <w:szCs w:val="22"/>
        </w:rPr>
        <w:t xml:space="preserve"> al persoanei juridice/împuternicitului acestuia:</w:t>
      </w:r>
    </w:p>
    <w:p w14:paraId="503087E6" w14:textId="13E67608"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Inițierea/Activarea/Ștergerea/Dezactivarea/ Suspendarea identităților profesionale ale altor angajați</w:t>
      </w:r>
      <w:r w:rsidR="00200DCC"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0DA58B8" w14:textId="7B4E82C6"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Stabilirea serviciilor publice la care aceștia au acces</w:t>
      </w:r>
      <w:r w:rsidR="00200DCC" w:rsidRPr="00D93879">
        <w:rPr>
          <w:rFonts w:asciiTheme="minorHAnsi" w:hAnsiTheme="minorHAnsi" w:cstheme="minorHAnsi"/>
          <w:b w:val="0"/>
          <w:bCs w:val="0"/>
          <w:color w:val="171717" w:themeColor="background2" w:themeShade="1A"/>
          <w:sz w:val="22"/>
          <w:szCs w:val="22"/>
        </w:rPr>
        <w:t>.</w:t>
      </w:r>
    </w:p>
    <w:p w14:paraId="038A86B4" w14:textId="1AD89597" w:rsidR="004B71EB" w:rsidRPr="00D93879" w:rsidRDefault="004B71EB" w:rsidP="00803642">
      <w:pPr>
        <w:pStyle w:val="Title"/>
        <w:widowControl w:val="0"/>
        <w:numPr>
          <w:ilvl w:val="3"/>
          <w:numId w:val="22"/>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Menținerea datelor despre persoana juridică la un nivel de acuratețe care să reflecte starea curentă a lucrurilor.</w:t>
      </w:r>
    </w:p>
    <w:p w14:paraId="745E649B" w14:textId="2E7678E2"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Fiecare identitate efectivă (personală sau profesională) va dispune de un set unic de </w:t>
      </w:r>
      <w:r w:rsidR="00200DCC" w:rsidRPr="00D93879">
        <w:rPr>
          <w:rFonts w:asciiTheme="minorHAnsi" w:hAnsiTheme="minorHAnsi" w:cstheme="minorHAnsi"/>
          <w:b w:val="0"/>
          <w:bCs w:val="0"/>
          <w:color w:val="171717" w:themeColor="background2" w:themeShade="1A"/>
          <w:sz w:val="22"/>
          <w:szCs w:val="22"/>
        </w:rPr>
        <w:t>credențiale</w:t>
      </w:r>
      <w:r w:rsidRPr="00D93879">
        <w:rPr>
          <w:rFonts w:asciiTheme="minorHAnsi" w:hAnsiTheme="minorHAnsi" w:cstheme="minorHAnsi"/>
          <w:b w:val="0"/>
          <w:bCs w:val="0"/>
          <w:color w:val="171717" w:themeColor="background2" w:themeShade="1A"/>
          <w:sz w:val="22"/>
          <w:szCs w:val="22"/>
        </w:rPr>
        <w:t>. Creden</w:t>
      </w:r>
      <w:r w:rsidR="008D653A" w:rsidRPr="00D93879">
        <w:rPr>
          <w:rFonts w:asciiTheme="minorHAnsi" w:hAnsiTheme="minorHAnsi" w:cstheme="minorHAnsi"/>
          <w:b w:val="0"/>
          <w:bCs w:val="0"/>
          <w:color w:val="171717" w:themeColor="background2" w:themeShade="1A"/>
          <w:sz w:val="22"/>
          <w:szCs w:val="22"/>
        </w:rPr>
        <w:t>ț</w:t>
      </w:r>
      <w:r w:rsidRPr="00D93879">
        <w:rPr>
          <w:rFonts w:asciiTheme="minorHAnsi" w:hAnsiTheme="minorHAnsi" w:cstheme="minorHAnsi"/>
          <w:b w:val="0"/>
          <w:bCs w:val="0"/>
          <w:color w:val="171717" w:themeColor="background2" w:themeShade="1A"/>
          <w:sz w:val="22"/>
          <w:szCs w:val="22"/>
        </w:rPr>
        <w:t>ialele vor constitui o dovadă irefutabilă de identificare și în baza lor se va acorda accesul utilizatorului la sistem.</w:t>
      </w:r>
    </w:p>
    <w:p w14:paraId="64467782" w14:textId="77777777" w:rsidR="004B71EB" w:rsidRPr="00D93879" w:rsidRDefault="004B71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identitatea electronică a persoanelor juridice sunt:</w:t>
      </w:r>
    </w:p>
    <w:p w14:paraId="7E6390F6" w14:textId="567ABD01"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persoanei juridice – CUI</w:t>
      </w:r>
      <w:r w:rsidR="004058D9" w:rsidRPr="00D93879">
        <w:rPr>
          <w:rFonts w:asciiTheme="minorHAnsi" w:hAnsiTheme="minorHAnsi" w:cstheme="minorHAnsi"/>
          <w:b w:val="0"/>
          <w:bCs w:val="0"/>
          <w:color w:val="171717" w:themeColor="background2" w:themeShade="1A"/>
          <w:sz w:val="22"/>
          <w:szCs w:val="22"/>
        </w:rPr>
        <w:t>.</w:t>
      </w:r>
    </w:p>
    <w:p w14:paraId="4CBD2C4C" w14:textId="1FD693BD"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Extras constatator ONRC sau alte doveditoare tipului de persoană juridica (certificate, autorizații, licențe de funcționare, personalizat în funcție de tipul de persoană juridică și cadrul legal în care aceasta operează)</w:t>
      </w:r>
      <w:r w:rsidR="004058D9" w:rsidRPr="00D93879">
        <w:rPr>
          <w:rFonts w:asciiTheme="minorHAnsi" w:hAnsiTheme="minorHAnsi" w:cstheme="minorHAnsi"/>
          <w:b w:val="0"/>
          <w:bCs w:val="0"/>
          <w:color w:val="171717" w:themeColor="background2" w:themeShade="1A"/>
          <w:sz w:val="22"/>
          <w:szCs w:val="22"/>
        </w:rPr>
        <w:t>.</w:t>
      </w:r>
    </w:p>
    <w:p w14:paraId="10592E10" w14:textId="29646C4A"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reprezentantului persoanei juridice sau ale împuternicitului acestuia</w:t>
      </w:r>
      <w:r w:rsidR="004058D9" w:rsidRPr="00D93879">
        <w:rPr>
          <w:rFonts w:asciiTheme="minorHAnsi" w:hAnsiTheme="minorHAnsi" w:cstheme="minorHAnsi"/>
          <w:b w:val="0"/>
          <w:bCs w:val="0"/>
          <w:color w:val="171717" w:themeColor="background2" w:themeShade="1A"/>
          <w:sz w:val="22"/>
          <w:szCs w:val="22"/>
        </w:rPr>
        <w:t>.</w:t>
      </w:r>
    </w:p>
    <w:p w14:paraId="68932F77" w14:textId="370432E8" w:rsidR="004B71EB" w:rsidRPr="00D93879" w:rsidRDefault="004B71EB" w:rsidP="00803642">
      <w:pPr>
        <w:pStyle w:val="Title"/>
        <w:widowControl w:val="0"/>
        <w:numPr>
          <w:ilvl w:val="2"/>
          <w:numId w:val="21"/>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Creden</w:t>
      </w:r>
      <w:r w:rsidR="004058D9" w:rsidRPr="00D93879">
        <w:rPr>
          <w:rFonts w:asciiTheme="minorHAnsi" w:hAnsiTheme="minorHAnsi" w:cstheme="minorHAnsi"/>
          <w:b w:val="0"/>
          <w:bCs w:val="0"/>
          <w:color w:val="171717" w:themeColor="background2" w:themeShade="1A"/>
          <w:sz w:val="22"/>
          <w:szCs w:val="22"/>
        </w:rPr>
        <w:t>ț</w:t>
      </w:r>
      <w:r w:rsidRPr="00D93879">
        <w:rPr>
          <w:rFonts w:asciiTheme="minorHAnsi" w:hAnsiTheme="minorHAnsi" w:cstheme="minorHAnsi"/>
          <w:b w:val="0"/>
          <w:bCs w:val="0"/>
          <w:color w:val="171717" w:themeColor="background2" w:themeShade="1A"/>
          <w:sz w:val="22"/>
          <w:szCs w:val="22"/>
        </w:rPr>
        <w:t>iale (utilizator și parolă) – pentru identitățile electronice efective</w:t>
      </w:r>
      <w:r w:rsidR="004058D9" w:rsidRPr="00D93879">
        <w:rPr>
          <w:rFonts w:asciiTheme="minorHAnsi" w:hAnsiTheme="minorHAnsi" w:cstheme="minorHAnsi"/>
          <w:b w:val="0"/>
          <w:bCs w:val="0"/>
          <w:color w:val="171717" w:themeColor="background2" w:themeShade="1A"/>
          <w:sz w:val="22"/>
          <w:szCs w:val="22"/>
        </w:rPr>
        <w:t>.</w:t>
      </w:r>
    </w:p>
    <w:p w14:paraId="5545D87E" w14:textId="3721C74C"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Rolurile asociate unei identități fie ea personală sau profesională vor putea fi accesate și utilizate în baza credențialelor identității la care sunt asociate</w:t>
      </w:r>
      <w:r w:rsidR="004058D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utilizatorul putând naviga între ele fără autentificări suplimentare.</w:t>
      </w:r>
    </w:p>
    <w:p w14:paraId="738F2B71" w14:textId="77777777"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personală va permite utilizatorului deținerea controlului asupra existenței identităților profesionale.</w:t>
      </w:r>
    </w:p>
    <w:p w14:paraId="56828DCD" w14:textId="77777777"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 persoană poate deține o singură identitate electronică personală și un număr nelimitat de identități electronice profesionale.</w:t>
      </w:r>
    </w:p>
    <w:p w14:paraId="6986E622" w14:textId="272564AE"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identitatea profesională a reprezentanților persoanelor juridice sunt:</w:t>
      </w:r>
    </w:p>
    <w:p w14:paraId="77379F6F" w14:textId="25E7805C"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Denumirea organizației reprezentante</w:t>
      </w:r>
      <w:r w:rsidR="004058D9" w:rsidRPr="00D93879">
        <w:rPr>
          <w:rFonts w:asciiTheme="minorHAnsi" w:hAnsiTheme="minorHAnsi" w:cstheme="minorHAnsi"/>
          <w:b w:val="0"/>
          <w:bCs w:val="0"/>
          <w:color w:val="171717" w:themeColor="background2" w:themeShade="1A"/>
          <w:sz w:val="22"/>
          <w:szCs w:val="22"/>
        </w:rPr>
        <w:t>;</w:t>
      </w:r>
    </w:p>
    <w:p w14:paraId="2BEC538C" w14:textId="3D34036B"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Denumirea departamentului</w:t>
      </w:r>
      <w:r w:rsidR="004058D9" w:rsidRPr="00D93879">
        <w:rPr>
          <w:rFonts w:asciiTheme="minorHAnsi" w:hAnsiTheme="minorHAnsi" w:cstheme="minorHAnsi"/>
          <w:b w:val="0"/>
          <w:bCs w:val="0"/>
          <w:color w:val="171717" w:themeColor="background2" w:themeShade="1A"/>
          <w:sz w:val="22"/>
          <w:szCs w:val="22"/>
        </w:rPr>
        <w:t>;</w:t>
      </w:r>
    </w:p>
    <w:p w14:paraId="244DDCD4" w14:textId="0F73E9FA"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Informația despre funcția deținută</w:t>
      </w:r>
      <w:r w:rsidR="004058D9" w:rsidRPr="00D93879">
        <w:rPr>
          <w:rFonts w:asciiTheme="minorHAnsi" w:hAnsiTheme="minorHAnsi" w:cstheme="minorHAnsi"/>
          <w:b w:val="0"/>
          <w:bCs w:val="0"/>
          <w:color w:val="171717" w:themeColor="background2" w:themeShade="1A"/>
          <w:sz w:val="22"/>
          <w:szCs w:val="22"/>
        </w:rPr>
        <w:t>;</w:t>
      </w:r>
    </w:p>
    <w:p w14:paraId="5A1D88FB" w14:textId="6CE3E7F2"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Adresa de email profesională</w:t>
      </w:r>
      <w:r w:rsidR="004058D9" w:rsidRPr="00D93879">
        <w:rPr>
          <w:rFonts w:asciiTheme="minorHAnsi" w:hAnsiTheme="minorHAnsi" w:cstheme="minorHAnsi"/>
          <w:b w:val="0"/>
          <w:bCs w:val="0"/>
          <w:color w:val="171717" w:themeColor="background2" w:themeShade="1A"/>
          <w:sz w:val="22"/>
          <w:szCs w:val="22"/>
        </w:rPr>
        <w:t>;</w:t>
      </w:r>
    </w:p>
    <w:p w14:paraId="3A1CE877" w14:textId="7E461DBB"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Număr de telefon</w:t>
      </w:r>
      <w:r w:rsidR="004058D9" w:rsidRPr="00D93879">
        <w:rPr>
          <w:rFonts w:asciiTheme="minorHAnsi" w:hAnsiTheme="minorHAnsi" w:cstheme="minorHAnsi"/>
          <w:b w:val="0"/>
          <w:bCs w:val="0"/>
          <w:color w:val="171717" w:themeColor="background2" w:themeShade="1A"/>
          <w:sz w:val="22"/>
          <w:szCs w:val="22"/>
        </w:rPr>
        <w:t>;</w:t>
      </w:r>
    </w:p>
    <w:p w14:paraId="020EEA90" w14:textId="62EF81A6"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Persoana care a inițiat identitatea</w:t>
      </w:r>
      <w:r w:rsidR="004058D9" w:rsidRPr="00D93879">
        <w:rPr>
          <w:rFonts w:asciiTheme="minorHAnsi" w:hAnsiTheme="minorHAnsi" w:cstheme="minorHAnsi"/>
          <w:b w:val="0"/>
          <w:bCs w:val="0"/>
          <w:color w:val="171717" w:themeColor="background2" w:themeShade="1A"/>
          <w:sz w:val="22"/>
          <w:szCs w:val="22"/>
        </w:rPr>
        <w:t>;</w:t>
      </w:r>
    </w:p>
    <w:p w14:paraId="114934D0" w14:textId="194D9AB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Valabilitatea identității profesionale</w:t>
      </w:r>
      <w:r w:rsidR="004058D9" w:rsidRPr="00D93879">
        <w:rPr>
          <w:rFonts w:asciiTheme="minorHAnsi" w:hAnsiTheme="minorHAnsi" w:cstheme="minorHAnsi"/>
          <w:b w:val="0"/>
          <w:bCs w:val="0"/>
          <w:color w:val="171717" w:themeColor="background2" w:themeShade="1A"/>
          <w:sz w:val="22"/>
          <w:szCs w:val="22"/>
        </w:rPr>
        <w:t>.</w:t>
      </w:r>
    </w:p>
    <w:p w14:paraId="407BC045" w14:textId="513631E8" w:rsidR="00317F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vizate de autoritatea contractantă în ceea ce privește rolurile asociate fiecărei identități în parte</w:t>
      </w:r>
      <w:r w:rsidR="004058D9" w:rsidRPr="00D93879">
        <w:rPr>
          <w:rFonts w:asciiTheme="minorHAnsi" w:hAnsiTheme="minorHAnsi" w:cstheme="minorHAnsi"/>
          <w:b w:val="0"/>
          <w:bCs w:val="0"/>
          <w:color w:val="171717" w:themeColor="background2" w:themeShade="1A"/>
          <w:sz w:val="22"/>
          <w:szCs w:val="22"/>
        </w:rPr>
        <w:t>:</w:t>
      </w:r>
    </w:p>
    <w:p w14:paraId="668BE417" w14:textId="6094210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Titulatura rolului</w:t>
      </w:r>
      <w:r w:rsidR="004058D9" w:rsidRPr="00D93879">
        <w:rPr>
          <w:rFonts w:asciiTheme="minorHAnsi" w:hAnsiTheme="minorHAnsi" w:cstheme="minorHAnsi"/>
          <w:b w:val="0"/>
          <w:bCs w:val="0"/>
          <w:color w:val="171717" w:themeColor="background2" w:themeShade="1A"/>
          <w:sz w:val="22"/>
          <w:szCs w:val="22"/>
        </w:rPr>
        <w:t>;</w:t>
      </w:r>
    </w:p>
    <w:p w14:paraId="1FBA3C12" w14:textId="2DC4F89E"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căreia îi este asociat</w:t>
      </w:r>
      <w:r w:rsidR="004058D9" w:rsidRPr="00D93879">
        <w:rPr>
          <w:rFonts w:asciiTheme="minorHAnsi" w:hAnsiTheme="minorHAnsi" w:cstheme="minorHAnsi"/>
          <w:b w:val="0"/>
          <w:bCs w:val="0"/>
          <w:color w:val="171717" w:themeColor="background2" w:themeShade="1A"/>
          <w:sz w:val="22"/>
          <w:szCs w:val="22"/>
        </w:rPr>
        <w:t>;</w:t>
      </w:r>
    </w:p>
    <w:p w14:paraId="469F3FBA" w14:textId="788299C4"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Persoana care a generat rolul</w:t>
      </w:r>
      <w:r w:rsidR="004058D9" w:rsidRPr="00D93879">
        <w:rPr>
          <w:rFonts w:asciiTheme="minorHAnsi" w:hAnsiTheme="minorHAnsi" w:cstheme="minorHAnsi"/>
          <w:b w:val="0"/>
          <w:bCs w:val="0"/>
          <w:color w:val="171717" w:themeColor="background2" w:themeShade="1A"/>
          <w:sz w:val="22"/>
          <w:szCs w:val="22"/>
        </w:rPr>
        <w:t>;</w:t>
      </w:r>
    </w:p>
    <w:p w14:paraId="665C9D75" w14:textId="4551E246" w:rsidR="00317FEB" w:rsidRPr="00D93879" w:rsidRDefault="00317FEB" w:rsidP="00803642">
      <w:pPr>
        <w:pStyle w:val="Title"/>
        <w:widowControl w:val="0"/>
        <w:numPr>
          <w:ilvl w:val="2"/>
          <w:numId w:val="23"/>
        </w:numPr>
        <w:tabs>
          <w:tab w:val="left" w:pos="1134"/>
        </w:tabs>
        <w:spacing w:after="0" w:line="276" w:lineRule="auto"/>
        <w:ind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Valabilitatea rolului</w:t>
      </w:r>
      <w:r w:rsidR="004058D9" w:rsidRPr="00D93879">
        <w:rPr>
          <w:rFonts w:asciiTheme="minorHAnsi" w:hAnsiTheme="minorHAnsi" w:cstheme="minorHAnsi"/>
          <w:b w:val="0"/>
          <w:bCs w:val="0"/>
          <w:color w:val="171717" w:themeColor="background2" w:themeShade="1A"/>
          <w:sz w:val="22"/>
          <w:szCs w:val="22"/>
        </w:rPr>
        <w:t>.</w:t>
      </w:r>
    </w:p>
    <w:p w14:paraId="6496043B" w14:textId="0A117802" w:rsidR="004B71EB" w:rsidRPr="00D93879" w:rsidRDefault="00317FEB" w:rsidP="00317FEB">
      <w:pPr>
        <w:pStyle w:val="Title"/>
        <w:widowControl w:val="0"/>
        <w:tabs>
          <w:tab w:val="left" w:pos="1134"/>
        </w:tabs>
        <w:spacing w:before="120" w:after="0" w:line="276" w:lineRule="auto"/>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Fiecare identitate electronică (personală/ profesională) va fi confirmată de titular pe un canal extern (email, sms, etc.) soluției informatice și asupra căruia are controlul personal deplin urmând ca ea să devină complet operațională ulterior momentului confirmării. Canalul extern folosit trebuie să fie în afara controlului fizic și logic al autorității contractante.</w:t>
      </w:r>
    </w:p>
    <w:p w14:paraId="57123189"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IDENTITATEA EFECTIVĂ</w:t>
      </w:r>
    </w:p>
    <w:p w14:paraId="70034AEE"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Identitatea electronică indiferent de tipul ei (personală sau profesională) pentru a fi efectivă trebuie să îndeplinească în mod cumulativ 4 condiții:</w:t>
      </w:r>
    </w:p>
    <w:p w14:paraId="495E7775" w14:textId="71626AD2"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identificată printr-un identificator unic</w:t>
      </w:r>
      <w:r w:rsidR="004058D9" w:rsidRPr="00D93879">
        <w:rPr>
          <w:rFonts w:asciiTheme="minorHAnsi" w:hAnsiTheme="minorHAnsi" w:cstheme="minorHAnsi"/>
          <w:b w:val="0"/>
          <w:bCs w:val="0"/>
          <w:color w:val="171717" w:themeColor="background2" w:themeShade="1A"/>
          <w:sz w:val="22"/>
          <w:szCs w:val="22"/>
        </w:rPr>
        <w:t>.</w:t>
      </w:r>
    </w:p>
    <w:p w14:paraId="4819AC07" w14:textId="67A900DC"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dețină setul complet de atribute specifice tipului său de identitate</w:t>
      </w:r>
      <w:r w:rsidR="004058D9" w:rsidRPr="00D93879">
        <w:rPr>
          <w:rFonts w:asciiTheme="minorHAnsi" w:hAnsiTheme="minorHAnsi" w:cstheme="minorHAnsi"/>
          <w:b w:val="0"/>
          <w:bCs w:val="0"/>
          <w:color w:val="171717" w:themeColor="background2" w:themeShade="1A"/>
          <w:sz w:val="22"/>
          <w:szCs w:val="22"/>
        </w:rPr>
        <w:t>.</w:t>
      </w:r>
    </w:p>
    <w:p w14:paraId="1BE9714C" w14:textId="5992DA74"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în mod conștient asumată de titularul acesteia</w:t>
      </w:r>
      <w:r w:rsidR="004058D9" w:rsidRPr="00D93879">
        <w:rPr>
          <w:rFonts w:asciiTheme="minorHAnsi" w:hAnsiTheme="minorHAnsi" w:cstheme="minorHAnsi"/>
          <w:b w:val="0"/>
          <w:bCs w:val="0"/>
          <w:color w:val="171717" w:themeColor="background2" w:themeShade="1A"/>
          <w:sz w:val="22"/>
          <w:szCs w:val="22"/>
        </w:rPr>
        <w:t>.</w:t>
      </w:r>
    </w:p>
    <w:p w14:paraId="65AC2189" w14:textId="71D36882" w:rsidR="00317FEB" w:rsidRPr="00D93879" w:rsidRDefault="00317FEB"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exercitată activ în spațiul virtual</w:t>
      </w:r>
      <w:r w:rsidR="004058D9" w:rsidRPr="00D93879">
        <w:rPr>
          <w:rFonts w:asciiTheme="minorHAnsi" w:hAnsiTheme="minorHAnsi" w:cstheme="minorHAnsi"/>
          <w:b w:val="0"/>
          <w:bCs w:val="0"/>
          <w:color w:val="171717" w:themeColor="background2" w:themeShade="1A"/>
          <w:sz w:val="22"/>
          <w:szCs w:val="22"/>
        </w:rPr>
        <w:t>.</w:t>
      </w:r>
    </w:p>
    <w:p w14:paraId="178F7610"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 xml:space="preserve">IDENTITATEA NEEFECTIVĂ  </w:t>
      </w:r>
    </w:p>
    <w:p w14:paraId="75B10FDD"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Toate identitățile care includ în mod obligatoriu CNP sau CUI/CIF, dar care nu îndeplinesc în mod cumulativ condițiile identității electronice efective vor fi considerate neefective. </w:t>
      </w:r>
    </w:p>
    <w:p w14:paraId="24BA7923"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Până la momentul confirmării sale de către titular identitatea electronică va fi neefectivă. </w:t>
      </w:r>
    </w:p>
    <w:p w14:paraId="20C60444"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neefective vor putea deveni efective doar după ce vor fi complete, asumate explicit și exercitată la nivelul soluției informatice.</w:t>
      </w:r>
    </w:p>
    <w:p w14:paraId="679E624B"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w:t>
      </w:r>
      <w:r w:rsidRPr="00D93879">
        <w:rPr>
          <w:rFonts w:asciiTheme="minorHAnsi" w:hAnsiTheme="minorHAnsi" w:cstheme="minorHAnsi"/>
          <w:color w:val="171717" w:themeColor="background2" w:themeShade="1A"/>
          <w:sz w:val="22"/>
          <w:szCs w:val="22"/>
        </w:rPr>
        <w:tab/>
        <w:t>INDICIILE PRELIMINARE DE IDENTITATE</w:t>
      </w:r>
    </w:p>
    <w:p w14:paraId="422DBCED"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cu privire la un solicitant (ex. adresa de email, număr de telefon, etc.) care nu au asociat un CNP/CI/CIF și care sunt stocate la nivelul soluției informatice vor fi considerate indicii preliminare în stabilirea unei viitoare identități.</w:t>
      </w:r>
    </w:p>
    <w:p w14:paraId="6FB5963A" w14:textId="77777777"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Indiciile preliminare de identitate vor fi asumate de funcționarul care le-a introdus în sistem și supuse auditării.</w:t>
      </w:r>
    </w:p>
    <w:p w14:paraId="24512FE0" w14:textId="52EF3801"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Soluția informatică trebuie să dețină capabilitatea de a captura, salva și operaționaliza parțial indiciile preliminare de identitate. Acestea vor genera consecințe juridice limitate în funcție de </w:t>
      </w:r>
      <w:r w:rsidRPr="00D93879">
        <w:rPr>
          <w:rFonts w:asciiTheme="minorHAnsi" w:hAnsiTheme="minorHAnsi" w:cstheme="minorHAnsi"/>
          <w:b w:val="0"/>
          <w:bCs w:val="0"/>
          <w:color w:val="171717" w:themeColor="background2" w:themeShade="1A"/>
          <w:sz w:val="22"/>
          <w:szCs w:val="22"/>
        </w:rPr>
        <w:lastRenderedPageBreak/>
        <w:t>contextul în care sunt folosite.</w:t>
      </w:r>
    </w:p>
    <w:p w14:paraId="59A66124" w14:textId="3E445548" w:rsidR="00317F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Indiferent dacă identitatea electronică este efectivă, neefectivă sau doar sub forma unor indicii preliminare de identitate, soluția informatică trebuie să fie capabilă să implementeze modele de guvernanță digitală contextuală pentru acestea.</w:t>
      </w:r>
    </w:p>
    <w:p w14:paraId="619F98BA" w14:textId="5EE987D4" w:rsidR="004B71EB" w:rsidRPr="00D93879" w:rsidRDefault="00317FEB" w:rsidP="00317FEB">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Identitățile (inclusiv documentația suport) vor putea fi exportate la nevoie către alte sisteme pe care instituția le va implementa asigurând astfel deplina independență a beneficiarului în relația cu furnizorul.</w:t>
      </w:r>
    </w:p>
    <w:p w14:paraId="30817153" w14:textId="6E7A1591"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Managementul identităților trebuie realizat la nivelul platformei astfel încât să poată asigura o deplină conformitate cu prevederile regulamentelor europene GDPR </w:t>
      </w:r>
      <w:r w:rsidR="004058D9"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i eIDAS.</w:t>
      </w:r>
    </w:p>
    <w:p w14:paraId="70E5454E" w14:textId="4EF465FE"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GDPR soluția va descrie în detaliu:</w:t>
      </w:r>
    </w:p>
    <w:p w14:paraId="26A0BE78" w14:textId="5C9A5668"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anonimizare a datelor în interfețele de lucru curente (expuse riscului de a fi vizualizate de alte persoane)</w:t>
      </w:r>
      <w:r w:rsidR="004058D9" w:rsidRPr="00D93879">
        <w:rPr>
          <w:rFonts w:asciiTheme="minorHAnsi" w:hAnsiTheme="minorHAnsi" w:cstheme="minorHAnsi"/>
          <w:b w:val="0"/>
          <w:bCs w:val="0"/>
          <w:color w:val="171717" w:themeColor="background2" w:themeShade="1A"/>
          <w:sz w:val="22"/>
          <w:szCs w:val="22"/>
        </w:rPr>
        <w:t>.</w:t>
      </w:r>
    </w:p>
    <w:p w14:paraId="7FB7C241" w14:textId="27F1C201"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asigurare a nivelului maxim de acuratețe a datelor personale</w:t>
      </w:r>
      <w:r w:rsidR="004058D9" w:rsidRPr="00D93879">
        <w:rPr>
          <w:rFonts w:asciiTheme="minorHAnsi" w:hAnsiTheme="minorHAnsi" w:cstheme="minorHAnsi"/>
          <w:b w:val="0"/>
          <w:bCs w:val="0"/>
          <w:color w:val="171717" w:themeColor="background2" w:themeShade="1A"/>
          <w:sz w:val="22"/>
          <w:szCs w:val="22"/>
        </w:rPr>
        <w:t>.</w:t>
      </w:r>
    </w:p>
    <w:p w14:paraId="47A42E73" w14:textId="00AC5B43"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capturare și stocare a acordului de procesare a datelor cu caracter personal</w:t>
      </w:r>
      <w:r w:rsidR="004058D9" w:rsidRPr="00D93879">
        <w:rPr>
          <w:rFonts w:asciiTheme="minorHAnsi" w:hAnsiTheme="minorHAnsi" w:cstheme="minorHAnsi"/>
          <w:b w:val="0"/>
          <w:bCs w:val="0"/>
          <w:color w:val="171717" w:themeColor="background2" w:themeShade="1A"/>
          <w:sz w:val="22"/>
          <w:szCs w:val="22"/>
        </w:rPr>
        <w:t>.</w:t>
      </w:r>
    </w:p>
    <w:p w14:paraId="0096CEEB" w14:textId="6F35C3F9"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capturare a motivului de acces la datele personale ale utilizatorului (din interfața de lucru sau din fișiere)</w:t>
      </w:r>
      <w:r w:rsidR="004058D9" w:rsidRPr="00D93879">
        <w:rPr>
          <w:rFonts w:asciiTheme="minorHAnsi" w:hAnsiTheme="minorHAnsi" w:cstheme="minorHAnsi"/>
          <w:b w:val="0"/>
          <w:bCs w:val="0"/>
          <w:color w:val="171717" w:themeColor="background2" w:themeShade="1A"/>
          <w:sz w:val="22"/>
          <w:szCs w:val="22"/>
        </w:rPr>
        <w:t>.</w:t>
      </w:r>
    </w:p>
    <w:p w14:paraId="348CB862" w14:textId="52EE7723"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eIDAS soluția trebuie să detalieze:</w:t>
      </w:r>
    </w:p>
    <w:p w14:paraId="158A451F" w14:textId="7CAC0EDB"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Modalitatea de asigurare a nivelurilor de încredere scăzut, substanțial și ridicat, precum și modelul de guvernanță digital ce definește fiecare nivel de încredere</w:t>
      </w:r>
      <w:r w:rsidR="004058D9" w:rsidRPr="00D93879">
        <w:rPr>
          <w:rFonts w:asciiTheme="minorHAnsi" w:hAnsiTheme="minorHAnsi" w:cstheme="minorHAnsi"/>
          <w:b w:val="0"/>
          <w:bCs w:val="0"/>
          <w:color w:val="171717" w:themeColor="background2" w:themeShade="1A"/>
          <w:sz w:val="22"/>
          <w:szCs w:val="22"/>
        </w:rPr>
        <w:t>.</w:t>
      </w:r>
    </w:p>
    <w:p w14:paraId="748A7A1B" w14:textId="6FC2E669"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de tranziție de la un nivel la altul</w:t>
      </w:r>
      <w:r w:rsidR="004058D9" w:rsidRPr="00D93879">
        <w:rPr>
          <w:rFonts w:asciiTheme="minorHAnsi" w:hAnsiTheme="minorHAnsi" w:cstheme="minorHAnsi"/>
          <w:b w:val="0"/>
          <w:bCs w:val="0"/>
          <w:color w:val="171717" w:themeColor="background2" w:themeShade="1A"/>
          <w:sz w:val="22"/>
          <w:szCs w:val="22"/>
        </w:rPr>
        <w:t>.</w:t>
      </w:r>
    </w:p>
    <w:p w14:paraId="7F7B5D12" w14:textId="7383E9E4"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Modalitatea de identificare online a utilizatorilor și capturarea și salvarea în cloud a identificării video a utilizatorului, precum și integrarea identificării în procesul de </w:t>
      </w:r>
      <w:r w:rsidR="004058D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audit </w:t>
      </w:r>
      <w:proofErr w:type="spellStart"/>
      <w:r w:rsidRPr="00D93879">
        <w:rPr>
          <w:rFonts w:asciiTheme="minorHAnsi" w:hAnsiTheme="minorHAnsi" w:cstheme="minorHAnsi"/>
          <w:b w:val="0"/>
          <w:bCs w:val="0"/>
          <w:color w:val="171717" w:themeColor="background2" w:themeShade="1A"/>
          <w:sz w:val="22"/>
          <w:szCs w:val="22"/>
        </w:rPr>
        <w:t>trail</w:t>
      </w:r>
      <w:proofErr w:type="spellEnd"/>
      <w:r w:rsidRPr="00D93879">
        <w:rPr>
          <w:rFonts w:asciiTheme="minorHAnsi" w:hAnsiTheme="minorHAnsi" w:cstheme="minorHAnsi"/>
          <w:b w:val="0"/>
          <w:bCs w:val="0"/>
          <w:color w:val="171717" w:themeColor="background2" w:themeShade="1A"/>
          <w:sz w:val="22"/>
          <w:szCs w:val="22"/>
        </w:rPr>
        <w:t>” al soluției electronice.</w:t>
      </w:r>
    </w:p>
    <w:p w14:paraId="3D7FC5BE" w14:textId="3ABB876D" w:rsidR="005D173C" w:rsidRPr="00D93879" w:rsidRDefault="005D173C" w:rsidP="00803642">
      <w:pPr>
        <w:pStyle w:val="Title"/>
        <w:widowControl w:val="0"/>
        <w:numPr>
          <w:ilvl w:val="0"/>
          <w:numId w:val="24"/>
        </w:numPr>
        <w:tabs>
          <w:tab w:val="left" w:pos="1134"/>
        </w:tabs>
        <w:spacing w:after="0" w:line="276" w:lineRule="auto"/>
        <w:ind w:left="1939"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Calitatea sistemului de furnizor de servicii de încredere în vederea creării, verificării și validării semnăturilor electronice, a sigiliilor electronice sau a mărcilor temporale electronice, a serviciilor de distribuție electronică înregistrată și a certificatelor aferente serviciilor respective.</w:t>
      </w:r>
    </w:p>
    <w:p w14:paraId="17635636"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trebuie să dețină capabilitatea de a stoca și operaționaliza prin modele de guvernanță digitală specifice identități electronice în următoarele stări logice:</w:t>
      </w:r>
    </w:p>
    <w:p w14:paraId="58EF1A40" w14:textId="124F8D26" w:rsidR="005D173C" w:rsidRPr="00D93879" w:rsidRDefault="005D173C" w:rsidP="00803642">
      <w:pPr>
        <w:pStyle w:val="Title"/>
        <w:widowControl w:val="0"/>
        <w:numPr>
          <w:ilvl w:val="1"/>
          <w:numId w:val="23"/>
        </w:numPr>
        <w:tabs>
          <w:tab w:val="left" w:pos="1134"/>
        </w:tabs>
        <w:spacing w:before="1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Pentru persoanele fizice și juridice</w:t>
      </w:r>
      <w:r w:rsidRPr="00D93879">
        <w:rPr>
          <w:rFonts w:asciiTheme="minorHAnsi" w:hAnsiTheme="minorHAnsi" w:cstheme="minorHAnsi"/>
          <w:b w:val="0"/>
          <w:bCs w:val="0"/>
          <w:color w:val="171717" w:themeColor="background2" w:themeShade="1A"/>
          <w:sz w:val="22"/>
          <w:szCs w:val="22"/>
        </w:rPr>
        <w:t xml:space="preserve"> în minim următoarele stări:</w:t>
      </w:r>
    </w:p>
    <w:p w14:paraId="67CEF1C6" w14:textId="78C4E2F1"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inactivitate</w:t>
      </w:r>
      <w:r w:rsidR="00526A94" w:rsidRPr="00D93879">
        <w:rPr>
          <w:rFonts w:asciiTheme="minorHAnsi" w:hAnsiTheme="minorHAnsi" w:cstheme="minorHAnsi"/>
          <w:b w:val="0"/>
          <w:bCs w:val="0"/>
          <w:color w:val="171717" w:themeColor="background2" w:themeShade="1A"/>
          <w:sz w:val="22"/>
          <w:szCs w:val="22"/>
        </w:rPr>
        <w:t>;</w:t>
      </w:r>
    </w:p>
    <w:p w14:paraId="091E21AF" w14:textId="3443332F"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între momentul inițializării și momentul activării identității electronice</w:t>
      </w:r>
      <w:r w:rsidR="00526A94" w:rsidRPr="00D93879">
        <w:rPr>
          <w:rFonts w:asciiTheme="minorHAnsi" w:hAnsiTheme="minorHAnsi" w:cstheme="minorHAnsi"/>
          <w:b w:val="0"/>
          <w:bCs w:val="0"/>
          <w:color w:val="171717" w:themeColor="background2" w:themeShade="1A"/>
          <w:sz w:val="22"/>
          <w:szCs w:val="22"/>
        </w:rPr>
        <w:t>;</w:t>
      </w:r>
    </w:p>
    <w:p w14:paraId="63FEE780" w14:textId="110F60D4"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activitate</w:t>
      </w:r>
      <w:r w:rsidR="00526A94" w:rsidRPr="00D93879">
        <w:rPr>
          <w:rFonts w:asciiTheme="minorHAnsi" w:hAnsiTheme="minorHAnsi" w:cstheme="minorHAnsi"/>
          <w:b w:val="0"/>
          <w:bCs w:val="0"/>
          <w:color w:val="171717" w:themeColor="background2" w:themeShade="1A"/>
          <w:sz w:val="22"/>
          <w:szCs w:val="22"/>
        </w:rPr>
        <w:t>;</w:t>
      </w:r>
    </w:p>
    <w:p w14:paraId="45040ACB" w14:textId="160254D3"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suspendare – ex. fraudă, detașare, indisponibilitate temporară, etc.</w:t>
      </w:r>
      <w:r w:rsidR="00526A94" w:rsidRPr="00D93879">
        <w:rPr>
          <w:rFonts w:asciiTheme="minorHAnsi" w:hAnsiTheme="minorHAnsi" w:cstheme="minorHAnsi"/>
          <w:b w:val="0"/>
          <w:bCs w:val="0"/>
          <w:color w:val="171717" w:themeColor="background2" w:themeShade="1A"/>
          <w:sz w:val="22"/>
          <w:szCs w:val="22"/>
        </w:rPr>
        <w:t>;</w:t>
      </w:r>
    </w:p>
    <w:p w14:paraId="471ED9CC" w14:textId="727CD1C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ulterioară dezactivării</w:t>
      </w:r>
      <w:r w:rsidR="00526A94" w:rsidRPr="00D93879">
        <w:rPr>
          <w:rFonts w:asciiTheme="minorHAnsi" w:hAnsiTheme="minorHAnsi" w:cstheme="minorHAnsi"/>
          <w:b w:val="0"/>
          <w:bCs w:val="0"/>
          <w:color w:val="171717" w:themeColor="background2" w:themeShade="1A"/>
          <w:sz w:val="22"/>
          <w:szCs w:val="22"/>
        </w:rPr>
        <w:t>.</w:t>
      </w:r>
    </w:p>
    <w:p w14:paraId="05964EF7" w14:textId="0C43A671" w:rsidR="005D173C" w:rsidRPr="00D93879" w:rsidRDefault="005D173C" w:rsidP="00803642">
      <w:pPr>
        <w:pStyle w:val="Title"/>
        <w:widowControl w:val="0"/>
        <w:numPr>
          <w:ilvl w:val="1"/>
          <w:numId w:val="23"/>
        </w:numPr>
        <w:tabs>
          <w:tab w:val="left" w:pos="1134"/>
        </w:tabs>
        <w:spacing w:before="120"/>
        <w:jc w:val="both"/>
        <w:rPr>
          <w:rFonts w:asciiTheme="minorHAnsi" w:hAnsiTheme="minorHAnsi" w:cstheme="minorHAnsi"/>
          <w:color w:val="171717" w:themeColor="background2" w:themeShade="1A"/>
          <w:sz w:val="22"/>
          <w:szCs w:val="22"/>
        </w:rPr>
      </w:pPr>
      <w:r w:rsidRPr="00D93879">
        <w:rPr>
          <w:rFonts w:asciiTheme="minorHAnsi" w:hAnsiTheme="minorHAnsi" w:cstheme="minorHAnsi"/>
          <w:color w:val="171717" w:themeColor="background2" w:themeShade="1A"/>
          <w:sz w:val="22"/>
          <w:szCs w:val="22"/>
        </w:rPr>
        <w:t>Pentru funcționari:</w:t>
      </w:r>
    </w:p>
    <w:p w14:paraId="726003C3" w14:textId="3988C929"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inactivitate</w:t>
      </w:r>
      <w:r w:rsidR="00526A94" w:rsidRPr="00D93879">
        <w:rPr>
          <w:rFonts w:asciiTheme="minorHAnsi" w:hAnsiTheme="minorHAnsi" w:cstheme="minorHAnsi"/>
          <w:b w:val="0"/>
          <w:bCs w:val="0"/>
          <w:color w:val="171717" w:themeColor="background2" w:themeShade="1A"/>
          <w:sz w:val="22"/>
          <w:szCs w:val="22"/>
        </w:rPr>
        <w:t>;</w:t>
      </w:r>
    </w:p>
    <w:p w14:paraId="687D4C38" w14:textId="4F9A0C20"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Perioada între momentul inițializării și momentul confirmării identității electronice</w:t>
      </w:r>
      <w:r w:rsidR="00526A94" w:rsidRPr="00D93879">
        <w:rPr>
          <w:rFonts w:asciiTheme="minorHAnsi" w:hAnsiTheme="minorHAnsi" w:cstheme="minorHAnsi"/>
          <w:b w:val="0"/>
          <w:bCs w:val="0"/>
          <w:color w:val="171717" w:themeColor="background2" w:themeShade="1A"/>
          <w:sz w:val="22"/>
          <w:szCs w:val="22"/>
        </w:rPr>
        <w:t>;</w:t>
      </w:r>
    </w:p>
    <w:p w14:paraId="29E1EE44" w14:textId="63D0067B"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activitate</w:t>
      </w:r>
      <w:r w:rsidR="00526A94" w:rsidRPr="00D93879">
        <w:rPr>
          <w:rFonts w:asciiTheme="minorHAnsi" w:hAnsiTheme="minorHAnsi" w:cstheme="minorHAnsi"/>
          <w:b w:val="0"/>
          <w:bCs w:val="0"/>
          <w:color w:val="171717" w:themeColor="background2" w:themeShade="1A"/>
          <w:sz w:val="22"/>
          <w:szCs w:val="22"/>
        </w:rPr>
        <w:t>;</w:t>
      </w:r>
    </w:p>
    <w:p w14:paraId="5B7E6C16" w14:textId="3E959B3D"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în concediu</w:t>
      </w:r>
      <w:r w:rsidR="00526A94" w:rsidRPr="00D93879">
        <w:rPr>
          <w:rFonts w:asciiTheme="minorHAnsi" w:hAnsiTheme="minorHAnsi" w:cstheme="minorHAnsi"/>
          <w:b w:val="0"/>
          <w:bCs w:val="0"/>
          <w:color w:val="171717" w:themeColor="background2" w:themeShade="1A"/>
          <w:sz w:val="22"/>
          <w:szCs w:val="22"/>
        </w:rPr>
        <w:t>;</w:t>
      </w:r>
    </w:p>
    <w:p w14:paraId="1C05697A" w14:textId="0C7144F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de suspendare</w:t>
      </w:r>
      <w:r w:rsidR="00526A94" w:rsidRPr="00D93879">
        <w:rPr>
          <w:rFonts w:asciiTheme="minorHAnsi" w:hAnsiTheme="minorHAnsi" w:cstheme="minorHAnsi"/>
          <w:b w:val="0"/>
          <w:bCs w:val="0"/>
          <w:color w:val="171717" w:themeColor="background2" w:themeShade="1A"/>
          <w:sz w:val="22"/>
          <w:szCs w:val="22"/>
        </w:rPr>
        <w:t>;</w:t>
      </w:r>
    </w:p>
    <w:p w14:paraId="16AC2CDD" w14:textId="70703882"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Perioada ulterioară dezactivării</w:t>
      </w:r>
      <w:r w:rsidR="00526A94" w:rsidRPr="00D93879">
        <w:rPr>
          <w:rFonts w:asciiTheme="minorHAnsi" w:hAnsiTheme="minorHAnsi" w:cstheme="minorHAnsi"/>
          <w:b w:val="0"/>
          <w:bCs w:val="0"/>
          <w:color w:val="171717" w:themeColor="background2" w:themeShade="1A"/>
          <w:sz w:val="22"/>
          <w:szCs w:val="22"/>
        </w:rPr>
        <w:t>.</w:t>
      </w:r>
    </w:p>
    <w:p w14:paraId="6641CEF5" w14:textId="4123C5E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Informațiile privind identitatea electronică a utilizatorului vor fi făcute disponibile </w:t>
      </w:r>
      <w:r w:rsidR="00526A94" w:rsidRPr="00D93879">
        <w:rPr>
          <w:rFonts w:asciiTheme="minorHAnsi" w:hAnsiTheme="minorHAnsi" w:cstheme="minorHAnsi"/>
          <w:b w:val="0"/>
          <w:bCs w:val="0"/>
          <w:color w:val="171717" w:themeColor="background2" w:themeShade="1A"/>
          <w:sz w:val="22"/>
          <w:szCs w:val="22"/>
        </w:rPr>
        <w:t>ș</w:t>
      </w:r>
      <w:r w:rsidRPr="00D93879">
        <w:rPr>
          <w:rFonts w:asciiTheme="minorHAnsi" w:hAnsiTheme="minorHAnsi" w:cstheme="minorHAnsi"/>
          <w:b w:val="0"/>
          <w:bCs w:val="0"/>
          <w:color w:val="171717" w:themeColor="background2" w:themeShade="1A"/>
          <w:sz w:val="22"/>
          <w:szCs w:val="22"/>
        </w:rPr>
        <w:t xml:space="preserve">i accesibile fiecărui utilizator în parte într-o secțiune de tip </w:t>
      </w:r>
      <w:r w:rsidR="00526A94" w:rsidRPr="00D93879">
        <w:rPr>
          <w:rFonts w:asciiTheme="minorHAnsi" w:hAnsiTheme="minorHAnsi" w:cstheme="minorHAnsi"/>
          <w:b w:val="0"/>
          <w:bCs w:val="0"/>
          <w:color w:val="171717" w:themeColor="background2" w:themeShade="1A"/>
          <w:sz w:val="22"/>
          <w:szCs w:val="22"/>
        </w:rPr>
        <w:t>„</w:t>
      </w:r>
      <w:r w:rsidR="001A6313" w:rsidRPr="00D93879">
        <w:rPr>
          <w:rFonts w:asciiTheme="minorHAnsi" w:hAnsiTheme="minorHAnsi" w:cstheme="minorHAnsi"/>
          <w:b w:val="0"/>
          <w:bCs w:val="0"/>
          <w:color w:val="171717" w:themeColor="background2" w:themeShade="1A"/>
          <w:sz w:val="22"/>
          <w:szCs w:val="22"/>
        </w:rPr>
        <w:t>Contul meu</w:t>
      </w:r>
      <w:r w:rsidRPr="00D93879">
        <w:rPr>
          <w:rFonts w:asciiTheme="minorHAnsi" w:hAnsiTheme="minorHAnsi" w:cstheme="minorHAnsi"/>
          <w:b w:val="0"/>
          <w:bCs w:val="0"/>
          <w:color w:val="171717" w:themeColor="background2" w:themeShade="1A"/>
          <w:sz w:val="22"/>
          <w:szCs w:val="22"/>
        </w:rPr>
        <w:t>” (denumirea este exemplificativă).</w:t>
      </w:r>
    </w:p>
    <w:p w14:paraId="05AD8172"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persoană fizică interfața grafică trebuie să afișeze minim:</w:t>
      </w:r>
    </w:p>
    <w:p w14:paraId="6C4BB03A" w14:textId="09E00E81"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personale</w:t>
      </w:r>
      <w:r w:rsidR="00526A94" w:rsidRPr="00D93879">
        <w:rPr>
          <w:rFonts w:asciiTheme="minorHAnsi" w:hAnsiTheme="minorHAnsi" w:cstheme="minorHAnsi"/>
          <w:b w:val="0"/>
          <w:bCs w:val="0"/>
          <w:color w:val="171717" w:themeColor="background2" w:themeShade="1A"/>
          <w:sz w:val="22"/>
          <w:szCs w:val="22"/>
        </w:rPr>
        <w:t>;</w:t>
      </w:r>
    </w:p>
    <w:p w14:paraId="61C435CD" w14:textId="545BBF35"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Actele de identitate ale titularului actualizate</w:t>
      </w:r>
      <w:r w:rsidR="00526A94" w:rsidRPr="00D93879">
        <w:rPr>
          <w:rFonts w:asciiTheme="minorHAnsi" w:hAnsiTheme="minorHAnsi" w:cstheme="minorHAnsi"/>
          <w:b w:val="0"/>
          <w:bCs w:val="0"/>
          <w:color w:val="171717" w:themeColor="background2" w:themeShade="1A"/>
          <w:sz w:val="22"/>
          <w:szCs w:val="22"/>
        </w:rPr>
        <w:t>;</w:t>
      </w:r>
    </w:p>
    <w:p w14:paraId="3F50D509" w14:textId="10578F2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privind funcționarul care a creat identitatea electronică</w:t>
      </w:r>
      <w:r w:rsidR="00526A94" w:rsidRPr="00D93879">
        <w:rPr>
          <w:rFonts w:asciiTheme="minorHAnsi" w:hAnsiTheme="minorHAnsi" w:cstheme="minorHAnsi"/>
          <w:b w:val="0"/>
          <w:bCs w:val="0"/>
          <w:color w:val="171717" w:themeColor="background2" w:themeShade="1A"/>
          <w:sz w:val="22"/>
          <w:szCs w:val="22"/>
        </w:rPr>
        <w:t>;</w:t>
      </w:r>
    </w:p>
    <w:p w14:paraId="1B0992C3" w14:textId="0A1BBD96"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59500A2C" w14:textId="1F114196"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 însoțită de toate detaliile acesteia (furnizor, perioada de valabilitate etc</w:t>
      </w:r>
      <w:r w:rsidR="00526A9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526A94" w:rsidRPr="00D93879">
        <w:rPr>
          <w:rFonts w:asciiTheme="minorHAnsi" w:hAnsiTheme="minorHAnsi" w:cstheme="minorHAnsi"/>
          <w:b w:val="0"/>
          <w:bCs w:val="0"/>
          <w:color w:val="171717" w:themeColor="background2" w:themeShade="1A"/>
          <w:sz w:val="22"/>
          <w:szCs w:val="22"/>
        </w:rPr>
        <w:t>;</w:t>
      </w:r>
    </w:p>
    <w:p w14:paraId="6EA310D3" w14:textId="740DC725"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00C95C80"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persoană juridică interfața grafică trebuie să afișeze minim:</w:t>
      </w:r>
    </w:p>
    <w:p w14:paraId="47EE5911" w14:textId="4F9DC45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profesionale</w:t>
      </w:r>
      <w:r w:rsidR="00526A94" w:rsidRPr="00D93879">
        <w:rPr>
          <w:rFonts w:asciiTheme="minorHAnsi" w:hAnsiTheme="minorHAnsi" w:cstheme="minorHAnsi"/>
          <w:b w:val="0"/>
          <w:bCs w:val="0"/>
          <w:color w:val="171717" w:themeColor="background2" w:themeShade="1A"/>
          <w:sz w:val="22"/>
          <w:szCs w:val="22"/>
        </w:rPr>
        <w:t>;</w:t>
      </w:r>
    </w:p>
    <w:p w14:paraId="1DDBAE5B" w14:textId="7282E93E"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specifice identității profesionale</w:t>
      </w:r>
      <w:r w:rsidR="00526A94" w:rsidRPr="00D93879">
        <w:rPr>
          <w:rFonts w:asciiTheme="minorHAnsi" w:hAnsiTheme="minorHAnsi" w:cstheme="minorHAnsi"/>
          <w:b w:val="0"/>
          <w:bCs w:val="0"/>
          <w:color w:val="171717" w:themeColor="background2" w:themeShade="1A"/>
          <w:sz w:val="22"/>
          <w:szCs w:val="22"/>
        </w:rPr>
        <w:t>;</w:t>
      </w:r>
    </w:p>
    <w:p w14:paraId="51A43BB4" w14:textId="3FB4276F"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249359AF" w14:textId="7D59A79C"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w:t>
      </w:r>
      <w:r w:rsidR="00526A94" w:rsidRPr="00D93879">
        <w:rPr>
          <w:rFonts w:asciiTheme="minorHAnsi" w:hAnsiTheme="minorHAnsi" w:cstheme="minorHAnsi"/>
          <w:b w:val="0"/>
          <w:bCs w:val="0"/>
          <w:color w:val="171717" w:themeColor="background2" w:themeShade="1A"/>
          <w:sz w:val="22"/>
          <w:szCs w:val="22"/>
        </w:rPr>
        <w:t>;</w:t>
      </w:r>
    </w:p>
    <w:p w14:paraId="43E45AA0" w14:textId="73800727"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2A7593FA"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 perspectiva utilizatorului funcționar interfața grafică trebuie să afișeze minim:</w:t>
      </w:r>
    </w:p>
    <w:p w14:paraId="7BBAAE37" w14:textId="119F4A33"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personale ale titularului identității electronice profesionale</w:t>
      </w:r>
      <w:r w:rsidR="00526A94" w:rsidRPr="00D93879">
        <w:rPr>
          <w:rFonts w:asciiTheme="minorHAnsi" w:hAnsiTheme="minorHAnsi" w:cstheme="minorHAnsi"/>
          <w:b w:val="0"/>
          <w:bCs w:val="0"/>
          <w:color w:val="171717" w:themeColor="background2" w:themeShade="1A"/>
          <w:sz w:val="22"/>
          <w:szCs w:val="22"/>
        </w:rPr>
        <w:t>;</w:t>
      </w:r>
    </w:p>
    <w:p w14:paraId="43BA705D" w14:textId="26EE30B7"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Datele specifice identității profesionale</w:t>
      </w:r>
      <w:r w:rsidR="00526A94" w:rsidRPr="00D93879">
        <w:rPr>
          <w:rFonts w:asciiTheme="minorHAnsi" w:hAnsiTheme="minorHAnsi" w:cstheme="minorHAnsi"/>
          <w:b w:val="0"/>
          <w:bCs w:val="0"/>
          <w:color w:val="171717" w:themeColor="background2" w:themeShade="1A"/>
          <w:sz w:val="22"/>
          <w:szCs w:val="22"/>
        </w:rPr>
        <w:t>;</w:t>
      </w:r>
    </w:p>
    <w:p w14:paraId="4D0A605A" w14:textId="29568A38"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olografă a utilizatorului</w:t>
      </w:r>
      <w:r w:rsidR="00526A94" w:rsidRPr="00D93879">
        <w:rPr>
          <w:rFonts w:asciiTheme="minorHAnsi" w:hAnsiTheme="minorHAnsi" w:cstheme="minorHAnsi"/>
          <w:b w:val="0"/>
          <w:bCs w:val="0"/>
          <w:color w:val="171717" w:themeColor="background2" w:themeShade="1A"/>
          <w:sz w:val="22"/>
          <w:szCs w:val="22"/>
        </w:rPr>
        <w:t>;</w:t>
      </w:r>
    </w:p>
    <w:p w14:paraId="221F3E2E" w14:textId="78014C79"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Semnătura electronică calificată a titularului identității</w:t>
      </w:r>
      <w:r w:rsidR="00526A94" w:rsidRPr="00D93879">
        <w:rPr>
          <w:rFonts w:asciiTheme="minorHAnsi" w:hAnsiTheme="minorHAnsi" w:cstheme="minorHAnsi"/>
          <w:b w:val="0"/>
          <w:bCs w:val="0"/>
          <w:color w:val="171717" w:themeColor="background2" w:themeShade="1A"/>
          <w:sz w:val="22"/>
          <w:szCs w:val="22"/>
        </w:rPr>
        <w:t>;</w:t>
      </w:r>
    </w:p>
    <w:p w14:paraId="23A12A41" w14:textId="64DFBEC2" w:rsidR="005D173C" w:rsidRPr="00D93879" w:rsidRDefault="005D173C"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Modificarea parolei de acces la sistem</w:t>
      </w:r>
      <w:r w:rsidR="00526A94" w:rsidRPr="00D93879">
        <w:rPr>
          <w:rFonts w:asciiTheme="minorHAnsi" w:hAnsiTheme="minorHAnsi" w:cstheme="minorHAnsi"/>
          <w:b w:val="0"/>
          <w:bCs w:val="0"/>
          <w:color w:val="171717" w:themeColor="background2" w:themeShade="1A"/>
          <w:sz w:val="22"/>
          <w:szCs w:val="22"/>
        </w:rPr>
        <w:t>.</w:t>
      </w:r>
    </w:p>
    <w:p w14:paraId="78DEB449"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Atributele identității electronice care nu sunt considerate ca având grad mare de sensibilitate (precum actele și datele personale), respectiv cele care în viața de zi cu zi sunt la îndemâna utilizatorului a fi modificate (email, număr de telefon, poza de profil, semnătura olografă) vor putea fi editate/actualizate fără o validare explicită a funcționarilor.</w:t>
      </w:r>
    </w:p>
    <w:p w14:paraId="12B748F6"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restul informațiilor se va cere validarea de către funcționar și acolo unde există posibilitatea semnarea lor electronică calificată de către titularul identității electronice.</w:t>
      </w:r>
    </w:p>
    <w:p w14:paraId="1C76C356" w14:textId="10E5BBA3"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Informațiile despre toți utilizatorii persoane fizice, persoane juridice sau funcționari vor fi făcute disponibile și accesibile tuturor funcționarilor în baza principiului </w:t>
      </w:r>
      <w:r w:rsidR="00526A94"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nevoii de a cunoaște”.</w:t>
      </w:r>
    </w:p>
    <w:p w14:paraId="1330760A" w14:textId="585C1070"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Informațiile vor putea fi accesate doar individual și condiționat de existența unui motiv temeinic. Motivul accesului va fi capturat în sistem pentru a asigura conformitatea cu prevederile GDPR.</w:t>
      </w:r>
    </w:p>
    <w:p w14:paraId="452D0F29" w14:textId="5E88799B"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Pentru a evita orice dubiu, soluția </w:t>
      </w:r>
      <w:r w:rsidR="00526A94" w:rsidRPr="00D93879">
        <w:rPr>
          <w:rFonts w:asciiTheme="minorHAnsi" w:hAnsiTheme="minorHAnsi" w:cstheme="minorHAnsi"/>
          <w:b w:val="0"/>
          <w:bCs w:val="0"/>
          <w:color w:val="171717" w:themeColor="background2" w:themeShade="1A"/>
          <w:sz w:val="22"/>
          <w:szCs w:val="22"/>
        </w:rPr>
        <w:t xml:space="preserve">IT </w:t>
      </w:r>
      <w:r w:rsidRPr="00D93879">
        <w:rPr>
          <w:rFonts w:asciiTheme="minorHAnsi" w:hAnsiTheme="minorHAnsi" w:cstheme="minorHAnsi"/>
          <w:b w:val="0"/>
          <w:bCs w:val="0"/>
          <w:color w:val="171717" w:themeColor="background2" w:themeShade="1A"/>
          <w:sz w:val="22"/>
          <w:szCs w:val="22"/>
        </w:rPr>
        <w:t xml:space="preserve">nu va permite niciunui tip de utilizator funcționar </w:t>
      </w:r>
      <w:r w:rsidRPr="00D93879">
        <w:rPr>
          <w:rFonts w:asciiTheme="minorHAnsi" w:hAnsiTheme="minorHAnsi" w:cstheme="minorHAnsi"/>
          <w:b w:val="0"/>
          <w:bCs w:val="0"/>
          <w:color w:val="171717" w:themeColor="background2" w:themeShade="1A"/>
          <w:sz w:val="22"/>
          <w:szCs w:val="22"/>
        </w:rPr>
        <w:lastRenderedPageBreak/>
        <w:t>vizualizarea tuturor identităților personale din sistem sub formă de listă și fără un motiv exprimat și capturat la momentul accesului.</w:t>
      </w:r>
    </w:p>
    <w:p w14:paraId="6CAB7434" w14:textId="77777777" w:rsidR="005D173C" w:rsidRPr="00D93879" w:rsidRDefault="005D173C" w:rsidP="005D173C">
      <w:pPr>
        <w:pStyle w:val="Title"/>
        <w:widowControl w:val="0"/>
        <w:tabs>
          <w:tab w:val="left" w:pos="1134"/>
        </w:tabs>
        <w:spacing w:before="120"/>
        <w:ind w:left="1224"/>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Funcționarii vor dispune de instrumente destinate managementului datelor utilizatorilor, precum:</w:t>
      </w:r>
    </w:p>
    <w:p w14:paraId="0895E6B4" w14:textId="6458CBDC" w:rsidR="005D173C"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Inițierea procesului de resetare a parolei de acces.</w:t>
      </w:r>
    </w:p>
    <w:p w14:paraId="79C04BF2" w14:textId="16E0DE31" w:rsidR="005D173C"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Vizualizarea istoricului/versiunilor anterioare ale datelor personale ale utilizatorului.</w:t>
      </w:r>
    </w:p>
    <w:p w14:paraId="6ADD8186" w14:textId="0A1F03D1" w:rsidR="004B71EB" w:rsidRPr="00D93879" w:rsidRDefault="00DB3241" w:rsidP="00803642">
      <w:pPr>
        <w:pStyle w:val="Title"/>
        <w:widowControl w:val="0"/>
        <w:numPr>
          <w:ilvl w:val="2"/>
          <w:numId w:val="23"/>
        </w:numPr>
        <w:tabs>
          <w:tab w:val="left" w:pos="1134"/>
        </w:tabs>
        <w:spacing w:after="0" w:line="276" w:lineRule="auto"/>
        <w:ind w:left="2154"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w:t>
      </w:r>
      <w:r w:rsidR="005D173C" w:rsidRPr="00D93879">
        <w:rPr>
          <w:rFonts w:asciiTheme="minorHAnsi" w:hAnsiTheme="minorHAnsi" w:cstheme="minorHAnsi"/>
          <w:b w:val="0"/>
          <w:bCs w:val="0"/>
          <w:color w:val="171717" w:themeColor="background2" w:themeShade="1A"/>
          <w:sz w:val="22"/>
          <w:szCs w:val="22"/>
        </w:rPr>
        <w:t>ditarea datelor personale ale utilizatorilor</w:t>
      </w:r>
      <w:r w:rsidRPr="00D93879">
        <w:rPr>
          <w:rFonts w:asciiTheme="minorHAnsi" w:hAnsiTheme="minorHAnsi" w:cstheme="minorHAnsi"/>
          <w:b w:val="0"/>
          <w:bCs w:val="0"/>
          <w:color w:val="171717" w:themeColor="background2" w:themeShade="1A"/>
          <w:sz w:val="22"/>
          <w:szCs w:val="22"/>
        </w:rPr>
        <w:t>.</w:t>
      </w:r>
    </w:p>
    <w:p w14:paraId="74BD9EF3" w14:textId="7A5FF2B8" w:rsidR="004B71EB" w:rsidRPr="00D93879" w:rsidRDefault="00A17B92" w:rsidP="006705B5">
      <w:pPr>
        <w:pStyle w:val="Heading3"/>
      </w:pPr>
      <w:r w:rsidRPr="00D93879">
        <w:t xml:space="preserve">Înregistrarea operațiunilor administrative </w:t>
      </w:r>
    </w:p>
    <w:p w14:paraId="79C9C09F" w14:textId="62E230B5"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Înregistrarea operațiunilor și actelor administrative se va face în conformitate cu prevederile standardului ISO 15489-1 din 2016 privind managementul înregistrărilor în sistemele de Records Management</w:t>
      </w:r>
      <w:r w:rsidR="00DB3241" w:rsidRPr="00D93879">
        <w:rPr>
          <w:rFonts w:asciiTheme="minorHAnsi" w:hAnsiTheme="minorHAnsi" w:cstheme="minorHAnsi"/>
          <w:b w:val="0"/>
          <w:bCs w:val="0"/>
          <w:i/>
          <w:iCs/>
          <w:color w:val="171717" w:themeColor="background2" w:themeShade="1A"/>
          <w:sz w:val="22"/>
          <w:szCs w:val="22"/>
        </w:rPr>
        <w:t>.</w:t>
      </w:r>
    </w:p>
    <w:p w14:paraId="07F286A4" w14:textId="1E3FA564"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Înregistrările sunt atât dovezi ale activității instituțiilor publice, cât și bunuri informaționale. Ele pot fi diferențiate de alte active informaționale prin rolul lor ca dovezi în operațiunile administrative și prin dependența lor de metadate. Metadatele pentru înregistrări sunt utilizate pentru a indica și păstra contextul și pentru a aplica reguli adecvate pentru gestionarea înregistrărilor acestea fiind în strânsă legătură cu evaluarea condițiilor de valabilitate și oportunitate a actului administrativ. </w:t>
      </w:r>
    </w:p>
    <w:p w14:paraId="7E23E88A" w14:textId="77777777" w:rsidR="00D03728" w:rsidRPr="00D93879" w:rsidRDefault="00D03728"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Gestionarea înregistrărilor cuprinde următoarele:</w:t>
      </w:r>
    </w:p>
    <w:p w14:paraId="429CE15B" w14:textId="34AE0FF8" w:rsidR="00D03728" w:rsidRPr="00D93879" w:rsidRDefault="00DB3241" w:rsidP="008607BB">
      <w:pPr>
        <w:pStyle w:val="Title"/>
        <w:widowControl w:val="0"/>
        <w:numPr>
          <w:ilvl w:val="0"/>
          <w:numId w:val="54"/>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Crearea și înregistrarea înregistrărilor pentru a îndeplini cerințele de evidență a activității </w:t>
      </w:r>
      <w:r w:rsidR="00D03728" w:rsidRPr="00D93879">
        <w:rPr>
          <w:rFonts w:asciiTheme="minorHAnsi" w:hAnsiTheme="minorHAnsi" w:cstheme="minorHAnsi"/>
          <w:b w:val="0"/>
          <w:bCs w:val="0"/>
          <w:color w:val="171717" w:themeColor="background2" w:themeShade="1A"/>
          <w:sz w:val="22"/>
          <w:szCs w:val="22"/>
        </w:rPr>
        <w:t>curente administrative</w:t>
      </w:r>
      <w:r w:rsidRPr="00D93879">
        <w:rPr>
          <w:rFonts w:asciiTheme="minorHAnsi" w:hAnsiTheme="minorHAnsi" w:cstheme="minorHAnsi"/>
          <w:b w:val="0"/>
          <w:bCs w:val="0"/>
          <w:color w:val="171717" w:themeColor="background2" w:themeShade="1A"/>
          <w:sz w:val="22"/>
          <w:szCs w:val="22"/>
        </w:rPr>
        <w:t>.</w:t>
      </w:r>
    </w:p>
    <w:p w14:paraId="05DE1FF9" w14:textId="40FEECC9" w:rsidR="00D03728" w:rsidRPr="00D93879" w:rsidRDefault="00DB3241" w:rsidP="008607BB">
      <w:pPr>
        <w:pStyle w:val="Title"/>
        <w:widowControl w:val="0"/>
        <w:numPr>
          <w:ilvl w:val="0"/>
          <w:numId w:val="54"/>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Luarea </w:t>
      </w:r>
      <w:r w:rsidR="00D03728" w:rsidRPr="00D93879">
        <w:rPr>
          <w:rFonts w:asciiTheme="minorHAnsi" w:hAnsiTheme="minorHAnsi" w:cstheme="minorHAnsi"/>
          <w:b w:val="0"/>
          <w:bCs w:val="0"/>
          <w:color w:val="171717" w:themeColor="background2" w:themeShade="1A"/>
          <w:sz w:val="22"/>
          <w:szCs w:val="22"/>
        </w:rPr>
        <w:t xml:space="preserve">de măsuri adecvate pentru a le proteja autenticitatea, fiabilitatea, integritatea și capacitatea de utilizare </w:t>
      </w:r>
      <w:r w:rsidR="00EB611E" w:rsidRPr="00D93879">
        <w:rPr>
          <w:rFonts w:asciiTheme="minorHAnsi" w:hAnsiTheme="minorHAnsi" w:cstheme="minorHAnsi"/>
          <w:b w:val="0"/>
          <w:bCs w:val="0"/>
          <w:color w:val="171717" w:themeColor="background2" w:themeShade="1A"/>
          <w:sz w:val="22"/>
          <w:szCs w:val="22"/>
        </w:rPr>
        <w:t xml:space="preserve">întrucât </w:t>
      </w:r>
      <w:r w:rsidR="00D03728" w:rsidRPr="00D93879">
        <w:rPr>
          <w:rFonts w:asciiTheme="minorHAnsi" w:hAnsiTheme="minorHAnsi" w:cstheme="minorHAnsi"/>
          <w:b w:val="0"/>
          <w:bCs w:val="0"/>
          <w:color w:val="171717" w:themeColor="background2" w:themeShade="1A"/>
          <w:sz w:val="22"/>
          <w:szCs w:val="22"/>
        </w:rPr>
        <w:t xml:space="preserve">contextul </w:t>
      </w:r>
      <w:r w:rsidR="00EB611E" w:rsidRPr="00D93879">
        <w:rPr>
          <w:rFonts w:asciiTheme="minorHAnsi" w:hAnsiTheme="minorHAnsi" w:cstheme="minorHAnsi"/>
          <w:b w:val="0"/>
          <w:bCs w:val="0"/>
          <w:color w:val="171717" w:themeColor="background2" w:themeShade="1A"/>
          <w:sz w:val="22"/>
          <w:szCs w:val="22"/>
        </w:rPr>
        <w:t>administrativ</w:t>
      </w:r>
      <w:r w:rsidR="00D03728" w:rsidRPr="00D93879">
        <w:rPr>
          <w:rFonts w:asciiTheme="minorHAnsi" w:hAnsiTheme="minorHAnsi" w:cstheme="minorHAnsi"/>
          <w:b w:val="0"/>
          <w:bCs w:val="0"/>
          <w:color w:val="171717" w:themeColor="background2" w:themeShade="1A"/>
          <w:sz w:val="22"/>
          <w:szCs w:val="22"/>
        </w:rPr>
        <w:t xml:space="preserve"> și cerințele pentru managementul acestora se modifică în timp.</w:t>
      </w:r>
    </w:p>
    <w:p w14:paraId="13CD67CF" w14:textId="571FFE6A" w:rsidR="00692FC7" w:rsidRPr="00D93879" w:rsidRDefault="00692FC7"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Alinierea modului de lucru la prevederile privind crearea, captarea și gestionarea înregistrărilor bazate pe conceptele și principiile ISO 15489 asigură că dovezile autorizate ale activității sunt create, capturate, gestionate și făcute accesibile celor care au nevoie de ele, atâta timp cât este necesar.</w:t>
      </w:r>
    </w:p>
    <w:p w14:paraId="4A143129" w14:textId="2F60C939" w:rsidR="00692FC7" w:rsidRPr="00D93879" w:rsidRDefault="00692FC7" w:rsidP="00692FC7">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Dintre beneficiile respectării prevederilor standardului trebuie menționate:</w:t>
      </w:r>
    </w:p>
    <w:p w14:paraId="03AEDE3F" w14:textId="4F4CDC00"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Asigură </w:t>
      </w:r>
      <w:r w:rsidR="00692FC7" w:rsidRPr="00D93879">
        <w:rPr>
          <w:rFonts w:asciiTheme="minorHAnsi" w:hAnsiTheme="minorHAnsi" w:cstheme="minorHAnsi"/>
          <w:b w:val="0"/>
          <w:bCs w:val="0"/>
          <w:color w:val="171717" w:themeColor="background2" w:themeShade="1A"/>
          <w:sz w:val="22"/>
          <w:szCs w:val="22"/>
        </w:rPr>
        <w:t>transparența și responsabilitate operațiunilor administrative;</w:t>
      </w:r>
    </w:p>
    <w:p w14:paraId="59B07A7A" w14:textId="7EEF0276"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Luarea deciziilor în cunoștință de cauză;</w:t>
      </w:r>
    </w:p>
    <w:p w14:paraId="6257785B" w14:textId="1E20F6FF"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Managementul riscurilor de afaceri;</w:t>
      </w:r>
    </w:p>
    <w:p w14:paraId="50B11353" w14:textId="15FE8D5A"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Continuitate în caz de dezastru;</w:t>
      </w:r>
    </w:p>
    <w:p w14:paraId="343F2FF2" w14:textId="3ED475D3"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Protecția drepturilor și obligațiilor organizațiilor și persoanelor;</w:t>
      </w:r>
    </w:p>
    <w:p w14:paraId="771F13C1" w14:textId="105ED065"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Protecție </w:t>
      </w:r>
      <w:r w:rsidR="00DB3241" w:rsidRPr="00D93879">
        <w:rPr>
          <w:rFonts w:asciiTheme="minorHAnsi" w:hAnsiTheme="minorHAnsi" w:cstheme="minorHAnsi"/>
          <w:b w:val="0"/>
          <w:bCs w:val="0"/>
          <w:color w:val="171717" w:themeColor="background2" w:themeShade="1A"/>
          <w:sz w:val="22"/>
          <w:szCs w:val="22"/>
        </w:rPr>
        <w:t>ș</w:t>
      </w:r>
      <w:r w:rsidR="00692FC7" w:rsidRPr="00D93879">
        <w:rPr>
          <w:rFonts w:asciiTheme="minorHAnsi" w:hAnsiTheme="minorHAnsi" w:cstheme="minorHAnsi"/>
          <w:b w:val="0"/>
          <w:bCs w:val="0"/>
          <w:color w:val="171717" w:themeColor="background2" w:themeShade="1A"/>
          <w:sz w:val="22"/>
          <w:szCs w:val="22"/>
        </w:rPr>
        <w:t xml:space="preserve">i sprijin </w:t>
      </w:r>
      <w:r w:rsidR="00DB3241" w:rsidRPr="00D93879">
        <w:rPr>
          <w:rFonts w:asciiTheme="minorHAnsi" w:hAnsiTheme="minorHAnsi" w:cstheme="minorHAnsi"/>
          <w:b w:val="0"/>
          <w:bCs w:val="0"/>
          <w:color w:val="171717" w:themeColor="background2" w:themeShade="1A"/>
          <w:sz w:val="22"/>
          <w:szCs w:val="22"/>
        </w:rPr>
        <w:t>î</w:t>
      </w:r>
      <w:r w:rsidR="00692FC7" w:rsidRPr="00D93879">
        <w:rPr>
          <w:rFonts w:asciiTheme="minorHAnsi" w:hAnsiTheme="minorHAnsi" w:cstheme="minorHAnsi"/>
          <w:b w:val="0"/>
          <w:bCs w:val="0"/>
          <w:color w:val="171717" w:themeColor="background2" w:themeShade="1A"/>
          <w:sz w:val="22"/>
          <w:szCs w:val="22"/>
        </w:rPr>
        <w:t>n litigiu;</w:t>
      </w:r>
    </w:p>
    <w:p w14:paraId="7E45BFD5" w14:textId="2000D0C7"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Respectarea le</w:t>
      </w:r>
      <w:r w:rsidR="00692FC7" w:rsidRPr="00D93879">
        <w:rPr>
          <w:rFonts w:asciiTheme="minorHAnsi" w:hAnsiTheme="minorHAnsi" w:cstheme="minorHAnsi"/>
          <w:b w:val="0"/>
          <w:bCs w:val="0"/>
          <w:color w:val="171717" w:themeColor="background2" w:themeShade="1A"/>
          <w:sz w:val="22"/>
          <w:szCs w:val="22"/>
        </w:rPr>
        <w:t>gislației și reglementărilor;</w:t>
      </w:r>
    </w:p>
    <w:p w14:paraId="54DD3DCC" w14:textId="36C41340"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Reducerea costurilor printr-o eficiență sporită a afacerii;</w:t>
      </w:r>
    </w:p>
    <w:p w14:paraId="469898D8" w14:textId="377E2A71" w:rsidR="00692FC7"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Activități de cercetare și dezvoltare bazate pe dovezi;</w:t>
      </w:r>
    </w:p>
    <w:p w14:paraId="7D253DDB" w14:textId="6A2F87A0" w:rsidR="004B71EB" w:rsidRPr="00D93879" w:rsidRDefault="001B76B2" w:rsidP="008607BB">
      <w:pPr>
        <w:pStyle w:val="Title"/>
        <w:widowControl w:val="0"/>
        <w:numPr>
          <w:ilvl w:val="0"/>
          <w:numId w:val="25"/>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Protecția m</w:t>
      </w:r>
      <w:r w:rsidR="00692FC7" w:rsidRPr="00D93879">
        <w:rPr>
          <w:rFonts w:asciiTheme="minorHAnsi" w:hAnsiTheme="minorHAnsi" w:cstheme="minorHAnsi"/>
          <w:b w:val="0"/>
          <w:bCs w:val="0"/>
          <w:color w:val="171717" w:themeColor="background2" w:themeShade="1A"/>
          <w:sz w:val="22"/>
          <w:szCs w:val="22"/>
        </w:rPr>
        <w:t>emoriei instituționale, personale și colective.</w:t>
      </w:r>
    </w:p>
    <w:p w14:paraId="4A6C7572" w14:textId="0304BF6C" w:rsidR="00681312" w:rsidRPr="00D93879" w:rsidRDefault="00681312" w:rsidP="00681312">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va dispune de o componentă de registratură instituțională care va fi organizată ținând cont de competența materială a acestei funcții la nivel instituțional, respectiv:</w:t>
      </w:r>
    </w:p>
    <w:p w14:paraId="3DE278A5" w14:textId="1EBAF193" w:rsidR="00681312" w:rsidRPr="00D93879" w:rsidRDefault="001B76B2" w:rsidP="006A0A24">
      <w:pPr>
        <w:pStyle w:val="Title"/>
        <w:widowControl w:val="0"/>
        <w:numPr>
          <w:ilvl w:val="0"/>
          <w:numId w:val="62"/>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Recepția și repartizarea actelor intrate în instituție</w:t>
      </w:r>
      <w:r w:rsidR="00BE0802" w:rsidRPr="00D93879">
        <w:rPr>
          <w:rFonts w:asciiTheme="minorHAnsi" w:hAnsiTheme="minorHAnsi" w:cstheme="minorHAnsi"/>
          <w:b w:val="0"/>
          <w:bCs w:val="0"/>
          <w:color w:val="171717" w:themeColor="background2" w:themeShade="1A"/>
          <w:sz w:val="22"/>
          <w:szCs w:val="22"/>
        </w:rPr>
        <w:t>;</w:t>
      </w:r>
    </w:p>
    <w:p w14:paraId="343B30CD" w14:textId="16D95DD6" w:rsidR="00681312" w:rsidRPr="00D93879" w:rsidRDefault="001B76B2" w:rsidP="006A0A24">
      <w:pPr>
        <w:pStyle w:val="Title"/>
        <w:widowControl w:val="0"/>
        <w:numPr>
          <w:ilvl w:val="0"/>
          <w:numId w:val="62"/>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Expedie</w:t>
      </w:r>
      <w:r w:rsidR="00681312" w:rsidRPr="00D93879">
        <w:rPr>
          <w:rFonts w:asciiTheme="minorHAnsi" w:hAnsiTheme="minorHAnsi" w:cstheme="minorHAnsi"/>
          <w:b w:val="0"/>
          <w:bCs w:val="0"/>
          <w:color w:val="171717" w:themeColor="background2" w:themeShade="1A"/>
          <w:sz w:val="22"/>
          <w:szCs w:val="22"/>
        </w:rPr>
        <w:t>rea actelor către entități externe instituției circulația actelor de uz intern.</w:t>
      </w:r>
    </w:p>
    <w:p w14:paraId="5DCC00A9" w14:textId="463B5B42" w:rsidR="00681312" w:rsidRPr="00D93879" w:rsidRDefault="00681312" w:rsidP="00681312">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Registratura va fi structurată ținându-se cont de instrumentarul relațional clasic administrativ, respectiv </w:t>
      </w:r>
      <w:r w:rsidR="00886A0F" w:rsidRPr="00D93879">
        <w:rPr>
          <w:rFonts w:asciiTheme="minorHAnsi" w:hAnsiTheme="minorHAnsi" w:cstheme="minorHAnsi"/>
          <w:color w:val="171717" w:themeColor="background2" w:themeShade="1A"/>
          <w:sz w:val="22"/>
          <w:szCs w:val="22"/>
        </w:rPr>
        <w:t>[LUCRARE – ACT – DOSAR]</w:t>
      </w:r>
      <w:r w:rsidRPr="00D93879">
        <w:rPr>
          <w:rFonts w:asciiTheme="minorHAnsi" w:hAnsiTheme="minorHAnsi" w:cstheme="minorHAnsi"/>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Astfel:</w:t>
      </w:r>
    </w:p>
    <w:p w14:paraId="76424B94" w14:textId="30F78AB4"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LUCRAREA va include unul sau mai multe acte ce au legătură cu aceeași solicitare precum și toate elementele de context care definesc lucrarea respectivă, respectiv comunicări, participanți (fiecare cu rolul lui, conexări, referințe, etc.)</w:t>
      </w:r>
      <w:r w:rsidR="00BE0802" w:rsidRPr="00D93879">
        <w:rPr>
          <w:rFonts w:asciiTheme="minorHAnsi" w:hAnsiTheme="minorHAnsi" w:cstheme="minorHAnsi"/>
          <w:b w:val="0"/>
          <w:bCs w:val="0"/>
          <w:color w:val="171717" w:themeColor="background2" w:themeShade="1A"/>
          <w:sz w:val="22"/>
          <w:szCs w:val="22"/>
        </w:rPr>
        <w:t>.</w:t>
      </w:r>
    </w:p>
    <w:p w14:paraId="685A5417" w14:textId="2390EE0A"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w:t>
      </w:r>
      <w:r w:rsidR="0029133F" w:rsidRPr="00D93879">
        <w:rPr>
          <w:rFonts w:asciiTheme="minorHAnsi" w:hAnsiTheme="minorHAnsi" w:cstheme="minorHAnsi"/>
          <w:b w:val="0"/>
          <w:bCs w:val="0"/>
          <w:color w:val="171717" w:themeColor="background2" w:themeShade="1A"/>
          <w:sz w:val="22"/>
          <w:szCs w:val="22"/>
        </w:rPr>
        <w:t>CTUL</w:t>
      </w:r>
      <w:r w:rsidRPr="00D93879">
        <w:rPr>
          <w:rFonts w:asciiTheme="minorHAnsi" w:hAnsiTheme="minorHAnsi" w:cstheme="minorHAnsi"/>
          <w:b w:val="0"/>
          <w:bCs w:val="0"/>
          <w:color w:val="171717" w:themeColor="background2" w:themeShade="1A"/>
          <w:sz w:val="22"/>
          <w:szCs w:val="22"/>
        </w:rPr>
        <w:t xml:space="preserve"> va putea face parte din una sau mai multe lucrări/dosare electronice în același timp, diferențierea făcându-se contextual pe baza numărului de înregistrare unic primit la fiecare asociere – un act nu va putea exista de sine stătător, ci doar în structura unei lucrări</w:t>
      </w:r>
      <w:r w:rsidR="00BE0802" w:rsidRPr="00D93879">
        <w:rPr>
          <w:rFonts w:asciiTheme="minorHAnsi" w:hAnsiTheme="minorHAnsi" w:cstheme="minorHAnsi"/>
          <w:b w:val="0"/>
          <w:bCs w:val="0"/>
          <w:color w:val="171717" w:themeColor="background2" w:themeShade="1A"/>
          <w:sz w:val="22"/>
          <w:szCs w:val="22"/>
        </w:rPr>
        <w:t>.</w:t>
      </w:r>
    </w:p>
    <w:p w14:paraId="6C58E2C6" w14:textId="3F341C4F" w:rsidR="00681312" w:rsidRPr="00D93879" w:rsidRDefault="00681312" w:rsidP="008607BB">
      <w:pPr>
        <w:pStyle w:val="Title"/>
        <w:widowControl w:val="0"/>
        <w:numPr>
          <w:ilvl w:val="0"/>
          <w:numId w:val="61"/>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DOSAR</w:t>
      </w:r>
      <w:r w:rsidR="008607BB" w:rsidRPr="00D93879">
        <w:rPr>
          <w:rFonts w:asciiTheme="minorHAnsi" w:hAnsiTheme="minorHAnsi" w:cstheme="minorHAnsi"/>
          <w:b w:val="0"/>
          <w:bCs w:val="0"/>
          <w:color w:val="171717" w:themeColor="background2" w:themeShade="1A"/>
          <w:sz w:val="22"/>
          <w:szCs w:val="22"/>
        </w:rPr>
        <w:t>UL</w:t>
      </w:r>
      <w:r w:rsidRPr="00D93879">
        <w:rPr>
          <w:rFonts w:asciiTheme="minorHAnsi" w:hAnsiTheme="minorHAnsi" w:cstheme="minorHAnsi"/>
          <w:b w:val="0"/>
          <w:bCs w:val="0"/>
          <w:color w:val="171717" w:themeColor="background2" w:themeShade="1A"/>
          <w:sz w:val="22"/>
          <w:szCs w:val="22"/>
        </w:rPr>
        <w:t xml:space="preserve"> va include întotdeauna mai multe lucrări asociate în jurul unui subiect comun.</w:t>
      </w:r>
    </w:p>
    <w:p w14:paraId="2900BFC4" w14:textId="7CFA798C" w:rsidR="00681312" w:rsidRPr="00D93879" w:rsidRDefault="00681312" w:rsidP="0029133F">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Având în vedere nevoile specifice administrației publice </w:t>
      </w:r>
      <w:r w:rsidR="0029133F" w:rsidRPr="00D93879">
        <w:rPr>
          <w:rFonts w:asciiTheme="minorHAnsi" w:hAnsiTheme="minorHAnsi" w:cstheme="minorHAnsi"/>
          <w:b w:val="0"/>
          <w:bCs w:val="0"/>
          <w:color w:val="171717" w:themeColor="background2" w:themeShade="1A"/>
          <w:sz w:val="22"/>
          <w:szCs w:val="22"/>
        </w:rPr>
        <w:t>beneficiarul</w:t>
      </w:r>
      <w:r w:rsidRPr="00D93879">
        <w:rPr>
          <w:rFonts w:asciiTheme="minorHAnsi" w:hAnsiTheme="minorHAnsi" w:cstheme="minorHAnsi"/>
          <w:b w:val="0"/>
          <w:bCs w:val="0"/>
          <w:color w:val="171717" w:themeColor="background2" w:themeShade="1A"/>
          <w:sz w:val="22"/>
          <w:szCs w:val="22"/>
        </w:rPr>
        <w:t xml:space="preserve"> dorește implementarea unei soluții informatice care să adreseze într-o manieră standardizată și integrată următoarele componente specifice activității de registratură:</w:t>
      </w:r>
    </w:p>
    <w:p w14:paraId="1CC9832B" w14:textId="6E9B0A49" w:rsidR="00681312" w:rsidRPr="00D93879" w:rsidRDefault="00681312" w:rsidP="008607BB">
      <w:pPr>
        <w:pStyle w:val="Title"/>
        <w:widowControl w:val="0"/>
        <w:numPr>
          <w:ilvl w:val="0"/>
          <w:numId w:val="59"/>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Activitatea de registratură fizică digitalizată – respectiv intrările de solicitări și ieșirea de corespondență prin ghișeele instituției</w:t>
      </w:r>
      <w:r w:rsidR="00BE0802" w:rsidRPr="00D93879">
        <w:rPr>
          <w:rFonts w:asciiTheme="minorHAnsi" w:hAnsiTheme="minorHAnsi" w:cstheme="minorHAnsi"/>
          <w:b w:val="0"/>
          <w:bCs w:val="0"/>
          <w:color w:val="171717" w:themeColor="background2" w:themeShade="1A"/>
          <w:sz w:val="22"/>
          <w:szCs w:val="22"/>
        </w:rPr>
        <w:t>.</w:t>
      </w:r>
    </w:p>
    <w:p w14:paraId="79B9CE9A" w14:textId="4CE67D71" w:rsidR="00681312" w:rsidRPr="00D93879" w:rsidRDefault="00681312" w:rsidP="008607BB">
      <w:pPr>
        <w:pStyle w:val="Title"/>
        <w:widowControl w:val="0"/>
        <w:numPr>
          <w:ilvl w:val="0"/>
          <w:numId w:val="59"/>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Activitatea de registratură online automatizată – intrările și ieșirile realizate direct prin mediul virtual</w:t>
      </w:r>
      <w:r w:rsidR="00BE0802" w:rsidRPr="00D93879">
        <w:rPr>
          <w:rFonts w:asciiTheme="minorHAnsi" w:hAnsiTheme="minorHAnsi" w:cstheme="minorHAnsi"/>
          <w:b w:val="0"/>
          <w:bCs w:val="0"/>
          <w:color w:val="171717" w:themeColor="background2" w:themeShade="1A"/>
          <w:sz w:val="22"/>
          <w:szCs w:val="22"/>
        </w:rPr>
        <w:t>.</w:t>
      </w:r>
    </w:p>
    <w:p w14:paraId="6837DCCF" w14:textId="43490F70" w:rsidR="00681312" w:rsidRPr="00D93879" w:rsidRDefault="00681312" w:rsidP="0029133F">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Pentru a înlătura orice dubiu cu privire la sensul termenilor folosiți în prezenta documentație și pentru a asigura o bună înțelegere a nevoilor instituției menționăm că sensul terminologic al celor două tipuri de registraturi este următorul:</w:t>
      </w:r>
    </w:p>
    <w:p w14:paraId="421EDC92" w14:textId="416739AF" w:rsidR="00681312" w:rsidRPr="00D93879" w:rsidRDefault="00681312" w:rsidP="008607BB">
      <w:pPr>
        <w:pStyle w:val="Title"/>
        <w:widowControl w:val="0"/>
        <w:numPr>
          <w:ilvl w:val="0"/>
          <w:numId w:val="60"/>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Registratura fizică digitalizată</w:t>
      </w:r>
      <w:r w:rsidRPr="00D93879">
        <w:rPr>
          <w:rFonts w:asciiTheme="minorHAnsi" w:hAnsiTheme="minorHAnsi" w:cstheme="minorHAnsi"/>
          <w:b w:val="0"/>
          <w:bCs w:val="0"/>
          <w:color w:val="171717" w:themeColor="background2" w:themeShade="1A"/>
          <w:sz w:val="22"/>
          <w:szCs w:val="22"/>
        </w:rPr>
        <w:t xml:space="preserve"> – capabilitățile oferite de soluția informatică de a prelua actele recepționate pe suport de hârtie prin ghișeele instituției și de a le introduce pe fluxurile de lucru digitalizate</w:t>
      </w:r>
      <w:r w:rsidR="00BE0802" w:rsidRPr="00D93879">
        <w:rPr>
          <w:rFonts w:asciiTheme="minorHAnsi" w:hAnsiTheme="minorHAnsi" w:cstheme="minorHAnsi"/>
          <w:b w:val="0"/>
          <w:bCs w:val="0"/>
          <w:color w:val="171717" w:themeColor="background2" w:themeShade="1A"/>
          <w:sz w:val="22"/>
          <w:szCs w:val="22"/>
        </w:rPr>
        <w:t>.</w:t>
      </w:r>
    </w:p>
    <w:p w14:paraId="19239C32" w14:textId="31A074A3" w:rsidR="004B71EB" w:rsidRPr="00D93879" w:rsidRDefault="00681312" w:rsidP="008607BB">
      <w:pPr>
        <w:pStyle w:val="Title"/>
        <w:widowControl w:val="0"/>
        <w:numPr>
          <w:ilvl w:val="0"/>
          <w:numId w:val="60"/>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Registratură online automatizată</w:t>
      </w:r>
      <w:r w:rsidRPr="00D93879">
        <w:rPr>
          <w:rFonts w:asciiTheme="minorHAnsi" w:hAnsiTheme="minorHAnsi" w:cstheme="minorHAnsi"/>
          <w:b w:val="0"/>
          <w:bCs w:val="0"/>
          <w:color w:val="171717" w:themeColor="background2" w:themeShade="1A"/>
          <w:sz w:val="22"/>
          <w:szCs w:val="22"/>
        </w:rPr>
        <w:t xml:space="preserve"> – capabilitățile oferite de soluția informatică de a prelua actele recepționate pe canalul online și de a le introduce pe fluxurile de lucru </w:t>
      </w:r>
      <w:r w:rsidR="00F96C7F" w:rsidRPr="00D93879">
        <w:rPr>
          <w:rFonts w:asciiTheme="minorHAnsi" w:hAnsiTheme="minorHAnsi" w:cstheme="minorHAnsi"/>
          <w:b w:val="0"/>
          <w:bCs w:val="0"/>
          <w:color w:val="171717" w:themeColor="background2" w:themeShade="1A"/>
          <w:sz w:val="22"/>
          <w:szCs w:val="22"/>
        </w:rPr>
        <w:t>pre configurate</w:t>
      </w:r>
      <w:r w:rsidRPr="00D93879">
        <w:rPr>
          <w:rFonts w:asciiTheme="minorHAnsi" w:hAnsiTheme="minorHAnsi" w:cstheme="minorHAnsi"/>
          <w:b w:val="0"/>
          <w:bCs w:val="0"/>
          <w:color w:val="171717" w:themeColor="background2" w:themeShade="1A"/>
          <w:sz w:val="22"/>
          <w:szCs w:val="22"/>
        </w:rPr>
        <w:t xml:space="preserve"> sau configurabile</w:t>
      </w:r>
      <w:r w:rsidR="00BE0802" w:rsidRPr="00D93879">
        <w:rPr>
          <w:rFonts w:asciiTheme="minorHAnsi" w:hAnsiTheme="minorHAnsi" w:cstheme="minorHAnsi"/>
          <w:b w:val="0"/>
          <w:bCs w:val="0"/>
          <w:color w:val="171717" w:themeColor="background2" w:themeShade="1A"/>
          <w:sz w:val="22"/>
          <w:szCs w:val="22"/>
        </w:rPr>
        <w:t>.</w:t>
      </w:r>
    </w:p>
    <w:p w14:paraId="32E7C427" w14:textId="77777777" w:rsidR="00357C0D" w:rsidRPr="00D93879" w:rsidRDefault="00357C0D" w:rsidP="00B85813">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tbl>
      <w:tblPr>
        <w:tblStyle w:val="Tabelgril1"/>
        <w:tblpPr w:leftFromText="180" w:rightFromText="180" w:vertAnchor="text" w:tblpX="1202" w:tblpY="1"/>
        <w:tblOverlap w:val="never"/>
        <w:tblW w:w="8642" w:type="dxa"/>
        <w:tblInd w:w="0" w:type="dxa"/>
        <w:tblLayout w:type="fixed"/>
        <w:tblLook w:val="04A0" w:firstRow="1" w:lastRow="0" w:firstColumn="1" w:lastColumn="0" w:noHBand="0" w:noVBand="1"/>
      </w:tblPr>
      <w:tblGrid>
        <w:gridCol w:w="8642"/>
      </w:tblGrid>
      <w:tr w:rsidR="00357C0D" w:rsidRPr="00D93879" w14:paraId="6D1ACCE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5EF6C4F" w14:textId="77777777" w:rsidR="00357C0D" w:rsidRPr="00D93879" w:rsidRDefault="00357C0D" w:rsidP="00B85813">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de ordin conceptual despre actele electronice</w:t>
            </w:r>
          </w:p>
        </w:tc>
      </w:tr>
      <w:tr w:rsidR="00357C0D" w:rsidRPr="00D93879" w14:paraId="0FB178BC"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38343262" w14:textId="77777777"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a asigura o corectă înțelegere a termenilor de către toți ofertanții interesați, prin act electronic se înțelege un document electronic care prezintă cel puțin următoarele caracteristici:</w:t>
            </w:r>
          </w:p>
          <w:p w14:paraId="457D995E" w14:textId="4A7E443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Are un autor (cu o identitate efectivă/ neefectivă / indicii preliminare de identitate)</w:t>
            </w:r>
            <w:r w:rsidR="00BE0802" w:rsidRPr="00D93879">
              <w:rPr>
                <w:rFonts w:ascii="Calibri" w:eastAsia="Calibri" w:hAnsi="Calibri" w:cs="Arial"/>
                <w:b w:val="0"/>
                <w:bCs/>
                <w:color w:val="auto"/>
                <w:sz w:val="20"/>
                <w:szCs w:val="20"/>
                <w:lang w:val="ro-RO"/>
              </w:rPr>
              <w:t>.</w:t>
            </w:r>
          </w:p>
          <w:p w14:paraId="7E7174B9" w14:textId="690BC35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Are un conținut care reflectă ceva ce a fost spus, făcut sau agreat</w:t>
            </w:r>
            <w:r w:rsidR="00BE0802" w:rsidRPr="00D93879">
              <w:rPr>
                <w:rFonts w:ascii="Calibri" w:eastAsia="Calibri" w:hAnsi="Calibri" w:cs="Arial"/>
                <w:b w:val="0"/>
                <w:bCs/>
                <w:color w:val="auto"/>
                <w:sz w:val="20"/>
                <w:szCs w:val="20"/>
                <w:lang w:val="ro-RO"/>
              </w:rPr>
              <w:t>.</w:t>
            </w:r>
          </w:p>
          <w:p w14:paraId="6197EBA5" w14:textId="03523794"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Este semnat și asumat în nume personal sau al altei persoane</w:t>
            </w:r>
            <w:r w:rsidR="00BE0802" w:rsidRPr="00D93879">
              <w:rPr>
                <w:rFonts w:ascii="Calibri" w:eastAsia="Calibri" w:hAnsi="Calibri" w:cs="Arial"/>
                <w:b w:val="0"/>
                <w:bCs/>
                <w:color w:val="auto"/>
                <w:sz w:val="20"/>
                <w:szCs w:val="20"/>
                <w:lang w:val="ro-RO"/>
              </w:rPr>
              <w:t>.</w:t>
            </w:r>
          </w:p>
          <w:p w14:paraId="1C37FE52" w14:textId="042AE11E"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făcut obiectul unui proces de avizare/aprobare conform unui cadrul procedural intern</w:t>
            </w:r>
            <w:r w:rsidR="00BE0802" w:rsidRPr="00D93879">
              <w:rPr>
                <w:rFonts w:ascii="Calibri" w:eastAsia="Calibri" w:hAnsi="Calibri" w:cs="Arial"/>
                <w:b w:val="0"/>
                <w:bCs/>
                <w:color w:val="auto"/>
                <w:sz w:val="20"/>
                <w:szCs w:val="20"/>
                <w:lang w:val="ro-RO"/>
              </w:rPr>
              <w:t>.</w:t>
            </w:r>
          </w:p>
          <w:p w14:paraId="2B24606A" w14:textId="7C0ADFC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făcut sau nu a făcut obiectul unui proces de înregistrare (are număr de înregistrare)</w:t>
            </w:r>
            <w:r w:rsidR="00BE0802" w:rsidRPr="00D93879">
              <w:rPr>
                <w:rFonts w:ascii="Calibri" w:eastAsia="Calibri" w:hAnsi="Calibri" w:cs="Arial"/>
                <w:b w:val="0"/>
                <w:bCs/>
                <w:color w:val="auto"/>
                <w:sz w:val="20"/>
                <w:szCs w:val="20"/>
                <w:lang w:val="ro-RO"/>
              </w:rPr>
              <w:t>.</w:t>
            </w:r>
          </w:p>
          <w:p w14:paraId="2D938712" w14:textId="14A75CB6"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Poate fi </w:t>
            </w:r>
            <w:r w:rsidR="00BE0802" w:rsidRPr="00D93879">
              <w:rPr>
                <w:rFonts w:ascii="Calibri" w:eastAsia="Calibri" w:hAnsi="Calibri" w:cs="Arial"/>
                <w:b w:val="0"/>
                <w:bCs/>
                <w:color w:val="auto"/>
                <w:sz w:val="20"/>
                <w:szCs w:val="20"/>
                <w:lang w:val="ro-RO"/>
              </w:rPr>
              <w:t>original</w:t>
            </w:r>
            <w:r w:rsidRPr="00D93879">
              <w:rPr>
                <w:rFonts w:ascii="Calibri" w:eastAsia="Calibri" w:hAnsi="Calibri" w:cs="Arial"/>
                <w:b w:val="0"/>
                <w:bCs/>
                <w:color w:val="auto"/>
                <w:sz w:val="20"/>
                <w:szCs w:val="20"/>
                <w:lang w:val="ro-RO"/>
              </w:rPr>
              <w:t xml:space="preserve"> într-un sistem electronic sau reprezintă o copie semnată electronic calificat pentru conformitate cu originalul a unui document pe hârtie.</w:t>
            </w:r>
          </w:p>
        </w:tc>
      </w:tr>
      <w:tr w:rsidR="00357C0D" w:rsidRPr="00D93879" w14:paraId="6EEFD590"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6718ACE" w14:textId="22516424"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pot fi emise de persoane fizice, persoane juridice sau de instituții</w:t>
            </w:r>
            <w:r w:rsidR="00C94920" w:rsidRPr="00D93879">
              <w:rPr>
                <w:rFonts w:ascii="Calibri" w:eastAsia="Calibri" w:hAnsi="Calibri" w:cs="Arial"/>
                <w:b w:val="0"/>
                <w:bCs/>
                <w:color w:val="auto"/>
                <w:sz w:val="20"/>
                <w:szCs w:val="20"/>
                <w:lang w:val="ro-RO"/>
              </w:rPr>
              <w:t>:</w:t>
            </w:r>
          </w:p>
          <w:p w14:paraId="6CE6D7C0"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Actele emise de către persoanele fizice și persoanele juridice (altele decât instituții) pentru a avea relevanță într-un context instituțional trebuie să facă obiectul unui proces de înregistrare/luare în evidență.</w:t>
            </w:r>
          </w:p>
        </w:tc>
      </w:tr>
      <w:tr w:rsidR="00357C0D" w:rsidRPr="00D93879" w14:paraId="2FF03F4E"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01E0D60D" w14:textId="77777777" w:rsidR="00357C0D" w:rsidRPr="00D93879" w:rsidRDefault="00357C0D" w:rsidP="00B85813">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Documentele emise de instituții pot constitui acte electronice doar în măsura în care îndeplinesc următoarele condiții:</w:t>
            </w:r>
          </w:p>
          <w:p w14:paraId="29805105" w14:textId="11BD713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Prezintă indicii clare ale autorului documentului</w:t>
            </w:r>
            <w:r w:rsidR="008D1520" w:rsidRPr="00D93879">
              <w:rPr>
                <w:rFonts w:ascii="Calibri" w:eastAsia="Calibri" w:hAnsi="Calibri" w:cs="Arial"/>
                <w:b w:val="0"/>
                <w:bCs/>
                <w:color w:val="auto"/>
                <w:sz w:val="20"/>
                <w:szCs w:val="20"/>
                <w:lang w:val="ro-RO"/>
              </w:rPr>
              <w:t>.</w:t>
            </w:r>
          </w:p>
          <w:p w14:paraId="3AB0EB4F" w14:textId="2BADCF82"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Poartă identitatea vizuală a instituției emitente</w:t>
            </w:r>
            <w:r w:rsidR="008D1520" w:rsidRPr="00D93879">
              <w:rPr>
                <w:rFonts w:ascii="Calibri" w:eastAsia="Calibri" w:hAnsi="Calibri" w:cs="Arial"/>
                <w:b w:val="0"/>
                <w:bCs/>
                <w:color w:val="auto"/>
                <w:sz w:val="20"/>
                <w:szCs w:val="20"/>
                <w:lang w:val="ro-RO"/>
              </w:rPr>
              <w:t>.</w:t>
            </w:r>
          </w:p>
          <w:p w14:paraId="304012E9" w14:textId="20FC4EB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A parcurs un proces de semnare, avizare </w:t>
            </w:r>
            <w:r w:rsidR="008D1520" w:rsidRPr="00D93879">
              <w:rPr>
                <w:rFonts w:ascii="Calibri" w:eastAsia="Calibri" w:hAnsi="Calibri" w:cs="Arial"/>
                <w:b w:val="0"/>
                <w:bCs/>
                <w:color w:val="auto"/>
                <w:sz w:val="20"/>
                <w:szCs w:val="20"/>
                <w:lang w:val="ro-RO"/>
              </w:rPr>
              <w:t>ș</w:t>
            </w:r>
            <w:r w:rsidRPr="00D93879">
              <w:rPr>
                <w:rFonts w:ascii="Calibri" w:eastAsia="Calibri" w:hAnsi="Calibri" w:cs="Arial"/>
                <w:b w:val="0"/>
                <w:bCs/>
                <w:color w:val="auto"/>
                <w:sz w:val="20"/>
                <w:szCs w:val="20"/>
                <w:lang w:val="ro-RO"/>
              </w:rPr>
              <w:t>i aprobare agreat formal la nivelul instituției emitente</w:t>
            </w:r>
            <w:r w:rsidR="008D1520" w:rsidRPr="00D93879">
              <w:rPr>
                <w:rFonts w:ascii="Calibri" w:eastAsia="Calibri" w:hAnsi="Calibri" w:cs="Arial"/>
                <w:b w:val="0"/>
                <w:bCs/>
                <w:color w:val="auto"/>
                <w:sz w:val="20"/>
                <w:szCs w:val="20"/>
                <w:lang w:val="ro-RO"/>
              </w:rPr>
              <w:t>.</w:t>
            </w:r>
          </w:p>
          <w:p w14:paraId="25224CFD" w14:textId="7F7AB19A"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 fost înregistrat cu număr de înregistrare unic în evidențele instituției emitente</w:t>
            </w:r>
            <w:r w:rsidR="008D1520" w:rsidRPr="00D93879">
              <w:rPr>
                <w:rFonts w:ascii="Calibri" w:eastAsia="Calibri" w:hAnsi="Calibri" w:cs="Arial"/>
                <w:b w:val="0"/>
                <w:bCs/>
                <w:color w:val="auto"/>
                <w:sz w:val="20"/>
                <w:szCs w:val="20"/>
                <w:lang w:val="ro-RO"/>
              </w:rPr>
              <w:t>.</w:t>
            </w:r>
          </w:p>
        </w:tc>
      </w:tr>
      <w:tr w:rsidR="00357C0D" w:rsidRPr="00D93879" w14:paraId="1B675FF8"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EB9726C" w14:textId="77777777" w:rsidR="00357C0D" w:rsidRPr="00D93879" w:rsidRDefault="00357C0D" w:rsidP="00B85813">
            <w:pPr>
              <w:keepNext/>
              <w:spacing w:before="120" w:after="120" w:line="276" w:lineRule="auto"/>
              <w:jc w:val="both"/>
              <w:rPr>
                <w:rFonts w:ascii="Calibri" w:eastAsia="Calibri" w:hAnsi="Calibri" w:cs="Arial"/>
                <w:color w:val="auto"/>
                <w:sz w:val="20"/>
                <w:szCs w:val="20"/>
                <w:lang w:val="ro-RO"/>
              </w:rPr>
            </w:pPr>
            <w:r w:rsidRPr="00D93879">
              <w:rPr>
                <w:rFonts w:ascii="Calibri" w:eastAsia="Calibri" w:hAnsi="Calibri" w:cs="Arial"/>
                <w:bCs/>
                <w:color w:val="auto"/>
                <w:sz w:val="20"/>
                <w:szCs w:val="20"/>
                <w:lang w:val="ro-RO"/>
              </w:rPr>
              <w:t>Cerințe specifice privind actele electronice</w:t>
            </w:r>
          </w:p>
        </w:tc>
      </w:tr>
      <w:tr w:rsidR="00357C0D" w:rsidRPr="00D93879" w14:paraId="1FAE98E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7D9728D"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documentele/ actele electronice ce vor fi gestionate la nivelul instituției:</w:t>
            </w:r>
          </w:p>
          <w:p w14:paraId="1C0C73AD" w14:textId="532B9BCB"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asigure încărcarea de fișiere în sistem individual sau prin </w:t>
            </w:r>
            <w:proofErr w:type="spellStart"/>
            <w:r w:rsidRPr="00D93879">
              <w:rPr>
                <w:rFonts w:ascii="Calibri" w:eastAsia="Calibri" w:hAnsi="Calibri" w:cs="Arial"/>
                <w:b w:val="0"/>
                <w:bCs/>
                <w:color w:val="auto"/>
                <w:sz w:val="20"/>
                <w:szCs w:val="20"/>
                <w:lang w:val="ro-RO"/>
              </w:rPr>
              <w:t>batchuri</w:t>
            </w:r>
            <w:proofErr w:type="spellEnd"/>
            <w:r w:rsidRPr="00D93879">
              <w:rPr>
                <w:rFonts w:ascii="Calibri" w:eastAsia="Calibri" w:hAnsi="Calibri" w:cs="Arial"/>
                <w:b w:val="0"/>
                <w:bCs/>
                <w:color w:val="auto"/>
                <w:sz w:val="20"/>
                <w:szCs w:val="20"/>
                <w:lang w:val="ro-RO"/>
              </w:rPr>
              <w:t xml:space="preserve">, atât prin butoane de </w:t>
            </w:r>
            <w:proofErr w:type="spellStart"/>
            <w:r w:rsidRPr="00D93879">
              <w:rPr>
                <w:rFonts w:ascii="Calibri" w:eastAsia="Calibri" w:hAnsi="Calibri" w:cs="Arial"/>
                <w:b w:val="0"/>
                <w:bCs/>
                <w:color w:val="auto"/>
                <w:sz w:val="20"/>
                <w:szCs w:val="20"/>
                <w:lang w:val="ro-RO"/>
              </w:rPr>
              <w:t>upload</w:t>
            </w:r>
            <w:proofErr w:type="spellEnd"/>
            <w:r w:rsidRPr="00D93879">
              <w:rPr>
                <w:rFonts w:ascii="Calibri" w:eastAsia="Calibri" w:hAnsi="Calibri" w:cs="Arial"/>
                <w:b w:val="0"/>
                <w:bCs/>
                <w:color w:val="auto"/>
                <w:sz w:val="20"/>
                <w:szCs w:val="20"/>
                <w:lang w:val="ro-RO"/>
              </w:rPr>
              <w:t xml:space="preserve">, cât și prin operațiuni tip </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drag </w:t>
            </w:r>
            <w:proofErr w:type="spellStart"/>
            <w:r w:rsidRPr="00D93879">
              <w:rPr>
                <w:rFonts w:ascii="Calibri" w:eastAsia="Calibri" w:hAnsi="Calibri" w:cs="Arial"/>
                <w:b w:val="0"/>
                <w:bCs/>
                <w:color w:val="auto"/>
                <w:sz w:val="20"/>
                <w:szCs w:val="20"/>
                <w:lang w:val="ro-RO"/>
              </w:rPr>
              <w:t>and</w:t>
            </w:r>
            <w:proofErr w:type="spellEnd"/>
            <w:r w:rsidRPr="00D93879">
              <w:rPr>
                <w:rFonts w:ascii="Calibri" w:eastAsia="Calibri" w:hAnsi="Calibri" w:cs="Arial"/>
                <w:b w:val="0"/>
                <w:bCs/>
                <w:color w:val="auto"/>
                <w:sz w:val="20"/>
                <w:szCs w:val="20"/>
                <w:lang w:val="ro-RO"/>
              </w:rPr>
              <w:t xml:space="preserve"> </w:t>
            </w:r>
            <w:proofErr w:type="spellStart"/>
            <w:r w:rsidRPr="00D93879">
              <w:rPr>
                <w:rFonts w:ascii="Calibri" w:eastAsia="Calibri" w:hAnsi="Calibri" w:cs="Arial"/>
                <w:b w:val="0"/>
                <w:bCs/>
                <w:color w:val="auto"/>
                <w:sz w:val="20"/>
                <w:szCs w:val="20"/>
                <w:lang w:val="ro-RO"/>
              </w:rPr>
              <w:t>drop</w:t>
            </w:r>
            <w:proofErr w:type="spellEnd"/>
            <w:r w:rsidRPr="00D93879">
              <w:rPr>
                <w:rFonts w:ascii="Calibri" w:eastAsia="Calibri" w:hAnsi="Calibri" w:cs="Arial"/>
                <w:b w:val="0"/>
                <w:bCs/>
                <w:color w:val="auto"/>
                <w:sz w:val="20"/>
                <w:szCs w:val="20"/>
                <w:lang w:val="ro-RO"/>
              </w:rPr>
              <w:t xml:space="preserve">” și </w:t>
            </w:r>
            <w:r w:rsidR="008D1520"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copy</w:t>
            </w:r>
            <w:proofErr w:type="spellEnd"/>
            <w:r w:rsidRPr="00D93879">
              <w:rPr>
                <w:rFonts w:ascii="Calibri" w:eastAsia="Calibri" w:hAnsi="Calibri" w:cs="Arial"/>
                <w:b w:val="0"/>
                <w:bCs/>
                <w:color w:val="auto"/>
                <w:sz w:val="20"/>
                <w:szCs w:val="20"/>
                <w:lang w:val="ro-RO"/>
              </w:rPr>
              <w:t>-paste”</w:t>
            </w:r>
            <w:r w:rsidR="008D1520" w:rsidRPr="00D93879">
              <w:rPr>
                <w:rFonts w:ascii="Calibri" w:eastAsia="Calibri" w:hAnsi="Calibri" w:cs="Arial"/>
                <w:b w:val="0"/>
                <w:bCs/>
                <w:color w:val="auto"/>
                <w:sz w:val="20"/>
                <w:szCs w:val="20"/>
                <w:lang w:val="ro-RO"/>
              </w:rPr>
              <w:t>.</w:t>
            </w:r>
          </w:p>
          <w:p w14:paraId="24BE6F45" w14:textId="369B01DE" w:rsidR="00357C0D" w:rsidRPr="00D93879" w:rsidRDefault="008D1520"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Încărcarea </w:t>
            </w:r>
            <w:r w:rsidR="00357C0D" w:rsidRPr="00D93879">
              <w:rPr>
                <w:rFonts w:ascii="Calibri" w:eastAsia="Calibri" w:hAnsi="Calibri" w:cs="Arial"/>
                <w:b w:val="0"/>
                <w:bCs/>
                <w:color w:val="auto"/>
                <w:sz w:val="20"/>
                <w:szCs w:val="20"/>
                <w:lang w:val="ro-RO"/>
              </w:rPr>
              <w:t>trebuie să se poată face din arhiva electronică la care are acces și din calculator</w:t>
            </w:r>
            <w:r w:rsidRPr="00D93879">
              <w:rPr>
                <w:rFonts w:ascii="Calibri" w:eastAsia="Calibri" w:hAnsi="Calibri" w:cs="Arial"/>
                <w:b w:val="0"/>
                <w:bCs/>
                <w:color w:val="auto"/>
                <w:sz w:val="20"/>
                <w:szCs w:val="20"/>
                <w:lang w:val="ro-RO"/>
              </w:rPr>
              <w:t>.</w:t>
            </w:r>
          </w:p>
          <w:p w14:paraId="38BF5F1E"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ștergerea fișierelor electronice din sistem cu excepția celor care au fost arhivate electronic a căror ștergere nu este permisă.</w:t>
            </w:r>
          </w:p>
          <w:p w14:paraId="20B0CC74" w14:textId="73A3749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conversia (automat și manual) în format PDF a fișierelor din surse externe sistemului încărcate în sistem și a celor redactate în sistem (minim următoarele formate de fișiere electronice jpg, jpeg, bmp, png, doc, docx)</w:t>
            </w:r>
            <w:r w:rsidR="008D1520" w:rsidRPr="00D93879">
              <w:rPr>
                <w:rFonts w:ascii="Calibri" w:eastAsia="Calibri" w:hAnsi="Calibri" w:cs="Arial"/>
                <w:b w:val="0"/>
                <w:bCs/>
                <w:color w:val="auto"/>
                <w:sz w:val="20"/>
                <w:szCs w:val="20"/>
                <w:lang w:val="ro-RO"/>
              </w:rPr>
              <w:t>.</w:t>
            </w:r>
          </w:p>
          <w:p w14:paraId="39A04DB7"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integrată o procedură electronică de conformare cu originalul prin semnarea electronică calificată de către funcționar.</w:t>
            </w:r>
          </w:p>
          <w:p w14:paraId="55D23B92" w14:textId="6A9D02E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Conformarea cu originalul prin semnare electronică calificată trebuie să poată fi făcută atât individual cât și </w:t>
            </w:r>
            <w:r w:rsidR="006155AC" w:rsidRPr="00D93879">
              <w:rPr>
                <w:rFonts w:ascii="Calibri" w:eastAsia="Calibri" w:hAnsi="Calibri" w:cs="Arial"/>
                <w:b w:val="0"/>
                <w:bCs/>
                <w:color w:val="auto"/>
                <w:sz w:val="20"/>
                <w:szCs w:val="20"/>
                <w:lang w:val="ro-RO"/>
              </w:rPr>
              <w:t>multiplu</w:t>
            </w:r>
          </w:p>
          <w:p w14:paraId="7D4444E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versionarea documentelor electronice aflate în proces de a deveni acte (aflate pe fluxurile de avizare, aprobare, înregistrare)</w:t>
            </w:r>
          </w:p>
          <w:p w14:paraId="3F151FB9" w14:textId="5644F205"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poată asigura colectarea cu ușurință a tuturor metadatelor relevante în funcție de contextul în care se află utilizatorul (arhivă personală, instituțională)</w:t>
            </w:r>
            <w:r w:rsidR="008D1520" w:rsidRPr="00D93879">
              <w:rPr>
                <w:rFonts w:ascii="Calibri" w:eastAsia="Calibri" w:hAnsi="Calibri" w:cs="Arial"/>
                <w:b w:val="0"/>
                <w:bCs/>
                <w:color w:val="auto"/>
                <w:sz w:val="20"/>
                <w:szCs w:val="20"/>
                <w:lang w:val="ro-RO"/>
              </w:rPr>
              <w:t>.</w:t>
            </w:r>
          </w:p>
          <w:p w14:paraId="286EDE24" w14:textId="2E059E08"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redenumirea fișierelor electronice fără să fie nevoie de descărcarea lor din sistem</w:t>
            </w:r>
            <w:r w:rsidR="008D1520" w:rsidRPr="00D93879">
              <w:rPr>
                <w:rFonts w:ascii="Calibri" w:eastAsia="Calibri" w:hAnsi="Calibri" w:cs="Arial"/>
                <w:b w:val="0"/>
                <w:bCs/>
                <w:color w:val="auto"/>
                <w:sz w:val="20"/>
                <w:szCs w:val="20"/>
                <w:lang w:val="ro-RO"/>
              </w:rPr>
              <w:t>.</w:t>
            </w:r>
          </w:p>
          <w:p w14:paraId="404CCE10" w14:textId="288C682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o evidență riguroasă a actelor principale și a anexelor acestora – relația ”act principal-anexă” fiind stocată la nivelul sistemului</w:t>
            </w:r>
            <w:r w:rsidR="008D1520" w:rsidRPr="00D93879">
              <w:rPr>
                <w:rFonts w:ascii="Calibri" w:eastAsia="Calibri" w:hAnsi="Calibri" w:cs="Arial"/>
                <w:b w:val="0"/>
                <w:bCs/>
                <w:color w:val="auto"/>
                <w:sz w:val="20"/>
                <w:szCs w:val="20"/>
                <w:lang w:val="ro-RO"/>
              </w:rPr>
              <w:t>.</w:t>
            </w:r>
          </w:p>
          <w:p w14:paraId="5D8A247C" w14:textId="2D858D4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vizualizarea documentelor/actelor electronice în sistem fără a fi nevoie de descărcarea lor</w:t>
            </w:r>
            <w:r w:rsidR="008D1520" w:rsidRPr="00D93879">
              <w:rPr>
                <w:rFonts w:ascii="Calibri" w:eastAsia="Calibri" w:hAnsi="Calibri" w:cs="Arial"/>
                <w:b w:val="0"/>
                <w:bCs/>
                <w:color w:val="auto"/>
                <w:sz w:val="20"/>
                <w:szCs w:val="20"/>
                <w:lang w:val="ro-RO"/>
              </w:rPr>
              <w:t>.</w:t>
            </w:r>
          </w:p>
          <w:p w14:paraId="17A69FB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semnarea electronică atât prin trimiterea documentului/actului electronic pe un flux electronic, cât și static.</w:t>
            </w:r>
          </w:p>
          <w:p w14:paraId="6E4ABE58"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Semnarea electronică calificată trebuie să poată fi făcută atât individual cât și în </w:t>
            </w:r>
            <w:proofErr w:type="spellStart"/>
            <w:r w:rsidRPr="00D93879">
              <w:rPr>
                <w:rFonts w:ascii="Calibri" w:eastAsia="Calibri" w:hAnsi="Calibri" w:cs="Arial"/>
                <w:b w:val="0"/>
                <w:bCs/>
                <w:color w:val="auto"/>
                <w:sz w:val="20"/>
                <w:szCs w:val="20"/>
                <w:lang w:val="ro-RO"/>
              </w:rPr>
              <w:t>batchuri</w:t>
            </w:r>
            <w:proofErr w:type="spellEnd"/>
            <w:r w:rsidRPr="00D93879">
              <w:rPr>
                <w:rFonts w:ascii="Calibri" w:eastAsia="Calibri" w:hAnsi="Calibri" w:cs="Arial"/>
                <w:b w:val="0"/>
                <w:bCs/>
                <w:color w:val="auto"/>
                <w:sz w:val="20"/>
                <w:szCs w:val="20"/>
                <w:lang w:val="ro-RO"/>
              </w:rPr>
              <w:t>.</w:t>
            </w:r>
          </w:p>
          <w:p w14:paraId="44752802"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utilizatorului amplasarea semnăturii electronice calificate astfel încât să nu se suprapună cu textul. Dacă documentul încărcat în sistem are factor de rotire amplasarea semnăturii electronice trebuie să țină cont de acest element.</w:t>
            </w:r>
          </w:p>
          <w:p w14:paraId="5D8CC03F" w14:textId="35F236AE"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facilități de arhivare electronică, precum și facilități de stocare</w:t>
            </w:r>
            <w:r w:rsidR="008D1520" w:rsidRPr="00D93879">
              <w:rPr>
                <w:rFonts w:ascii="Calibri" w:eastAsia="Calibri" w:hAnsi="Calibri" w:cs="Arial"/>
                <w:b w:val="0"/>
                <w:bCs/>
                <w:color w:val="auto"/>
                <w:sz w:val="20"/>
                <w:szCs w:val="20"/>
                <w:lang w:val="ro-RO"/>
              </w:rPr>
              <w:t>.</w:t>
            </w:r>
          </w:p>
          <w:p w14:paraId="7BB823D3" w14:textId="282879E5"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implementate politici de control al dimensiunii fișierelor</w:t>
            </w:r>
            <w:r w:rsidR="008D1520" w:rsidRPr="00D93879">
              <w:rPr>
                <w:rFonts w:ascii="Calibri" w:eastAsia="Calibri" w:hAnsi="Calibri" w:cs="Arial"/>
                <w:b w:val="0"/>
                <w:bCs/>
                <w:color w:val="auto"/>
                <w:sz w:val="20"/>
                <w:szCs w:val="20"/>
                <w:lang w:val="ro-RO"/>
              </w:rPr>
              <w:t>.</w:t>
            </w:r>
          </w:p>
          <w:p w14:paraId="624347EB" w14:textId="33D90103"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capabilități de separare a paginilor unui document și salvarea ca documente diferite, de ordonare / reordonare a paginilor în cadrul aceluiași document, de concatenare a mai multor fișiere</w:t>
            </w:r>
            <w:r w:rsidR="008D1520" w:rsidRPr="00D93879">
              <w:rPr>
                <w:rFonts w:ascii="Calibri" w:eastAsia="Calibri" w:hAnsi="Calibri" w:cs="Arial"/>
                <w:b w:val="0"/>
                <w:bCs/>
                <w:color w:val="auto"/>
                <w:sz w:val="20"/>
                <w:szCs w:val="20"/>
                <w:lang w:val="ro-RO"/>
              </w:rPr>
              <w:t>.</w:t>
            </w:r>
          </w:p>
          <w:p w14:paraId="4A2ADC5C" w14:textId="27089A1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Să dispună de calitatea de furnizor de servicii de încredere conform regulamentului eIDAS pentru validarea semnăturilor electronice calificate și a sigiliilor electronice calificate dintr-un document /act și să certifice validitatea semnăturilor și sigiliilor electronice dintr-un document</w:t>
            </w:r>
            <w:r w:rsidR="008D1520" w:rsidRPr="00D93879">
              <w:rPr>
                <w:rFonts w:ascii="Calibri" w:eastAsia="Calibri" w:hAnsi="Calibri" w:cs="Arial"/>
                <w:b w:val="0"/>
                <w:bCs/>
                <w:color w:val="auto"/>
                <w:sz w:val="20"/>
                <w:szCs w:val="20"/>
                <w:lang w:val="ro-RO"/>
              </w:rPr>
              <w:t>.</w:t>
            </w:r>
          </w:p>
          <w:p w14:paraId="69549507" w14:textId="100D5C6C"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se asigure că actele electronice vor fi unice la nivel de sistem</w:t>
            </w:r>
            <w:r w:rsidR="008D1520" w:rsidRPr="00D93879">
              <w:rPr>
                <w:rFonts w:ascii="Calibri" w:eastAsia="Calibri" w:hAnsi="Calibri" w:cs="Arial"/>
                <w:b w:val="0"/>
                <w:bCs/>
                <w:color w:val="auto"/>
                <w:sz w:val="20"/>
                <w:szCs w:val="20"/>
                <w:lang w:val="ro-RO"/>
              </w:rPr>
              <w:t>.</w:t>
            </w:r>
          </w:p>
          <w:p w14:paraId="6CE6250D" w14:textId="6B9F67CF"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capabilitatea de a  face referințe electronice actelor electronice către un număr nelimitat de dosare electronice.</w:t>
            </w:r>
            <w:r w:rsidR="008D1520" w:rsidRPr="00D93879">
              <w:rPr>
                <w:rFonts w:ascii="Calibri" w:eastAsia="Calibri" w:hAnsi="Calibri" w:cs="Arial"/>
                <w:b w:val="0"/>
                <w:bCs/>
                <w:color w:val="auto"/>
                <w:sz w:val="20"/>
                <w:szCs w:val="20"/>
                <w:lang w:val="ro-RO"/>
              </w:rPr>
              <w:t>.</w:t>
            </w:r>
          </w:p>
          <w:p w14:paraId="5428590F" w14:textId="5D5E62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vor putea fi salvate pe grupe acte specifice activității fiecărui structuri din organigramă</w:t>
            </w:r>
            <w:r w:rsidR="008D1520" w:rsidRPr="00D93879">
              <w:rPr>
                <w:rFonts w:ascii="Calibri" w:eastAsia="Calibri" w:hAnsi="Calibri" w:cs="Arial"/>
                <w:b w:val="0"/>
                <w:bCs/>
                <w:color w:val="auto"/>
                <w:sz w:val="20"/>
                <w:szCs w:val="20"/>
                <w:lang w:val="ro-RO"/>
              </w:rPr>
              <w:t>.</w:t>
            </w:r>
          </w:p>
          <w:p w14:paraId="2AED7FAC" w14:textId="1EA9C8F4"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configurarea drepturilor de acces la nivel de grupă și document</w:t>
            </w:r>
            <w:r w:rsidR="008D1520" w:rsidRPr="00D93879">
              <w:rPr>
                <w:rFonts w:ascii="Calibri" w:eastAsia="Calibri" w:hAnsi="Calibri" w:cs="Arial"/>
                <w:b w:val="0"/>
                <w:bCs/>
                <w:color w:val="auto"/>
                <w:sz w:val="20"/>
                <w:szCs w:val="20"/>
                <w:lang w:val="ro-RO"/>
              </w:rPr>
              <w:t>.</w:t>
            </w:r>
          </w:p>
          <w:p w14:paraId="7447C08C"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asigure capabilități de configurare a drepturile de acces la grupe atât pentru scriere cât și pentru citire. Configurarea se va putea face individual sau ca grup predefinit de utilizatori din sistem.</w:t>
            </w:r>
          </w:p>
          <w:p w14:paraId="7FB2BD9B"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Actele electronice vor putea fi mutate între grupele arhivistice asociate aceluiași registru. Mutarea în grupe asociate altui registru decât cel în care a fost înregistrat este interzisă.</w:t>
            </w:r>
          </w:p>
          <w:p w14:paraId="0720E22A"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În relația lor cu dosarele electronice actele electronice vor putea face obiectul următoarele operațiuni:</w:t>
            </w:r>
          </w:p>
          <w:p w14:paraId="13912CAB" w14:textId="728F09C9"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Salvarea în dosar</w:t>
            </w:r>
            <w:r w:rsidR="008D1520" w:rsidRPr="00D93879">
              <w:rPr>
                <w:rFonts w:ascii="Calibri" w:eastAsia="Calibri" w:hAnsi="Calibri" w:cs="Arial"/>
                <w:b w:val="0"/>
                <w:bCs/>
                <w:color w:val="auto"/>
                <w:sz w:val="20"/>
                <w:szCs w:val="20"/>
                <w:lang w:val="ro-RO"/>
              </w:rPr>
              <w:t>;</w:t>
            </w:r>
          </w:p>
          <w:p w14:paraId="436B5391" w14:textId="7477595B"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Ștergere din dosar</w:t>
            </w:r>
            <w:r w:rsidR="008D1520" w:rsidRPr="00D93879">
              <w:rPr>
                <w:rFonts w:ascii="Calibri" w:eastAsia="Calibri" w:hAnsi="Calibri" w:cs="Arial"/>
                <w:b w:val="0"/>
                <w:bCs/>
                <w:color w:val="auto"/>
                <w:sz w:val="20"/>
                <w:szCs w:val="20"/>
                <w:lang w:val="ro-RO"/>
              </w:rPr>
              <w:t>;</w:t>
            </w:r>
          </w:p>
          <w:p w14:paraId="0771CB67" w14:textId="21ABE348"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Mutare în alt dosar</w:t>
            </w:r>
            <w:r w:rsidR="008D1520" w:rsidRPr="00D93879">
              <w:rPr>
                <w:rFonts w:ascii="Calibri" w:eastAsia="Calibri" w:hAnsi="Calibri" w:cs="Arial"/>
                <w:b w:val="0"/>
                <w:bCs/>
                <w:color w:val="auto"/>
                <w:sz w:val="20"/>
                <w:szCs w:val="20"/>
                <w:lang w:val="ro-RO"/>
              </w:rPr>
              <w:t>;</w:t>
            </w:r>
          </w:p>
          <w:p w14:paraId="3394ED35" w14:textId="5A3B184C"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Creare referință în alt dosar</w:t>
            </w:r>
            <w:r w:rsidR="008D1520" w:rsidRPr="00D93879">
              <w:rPr>
                <w:rFonts w:ascii="Calibri" w:eastAsia="Calibri" w:hAnsi="Calibri" w:cs="Arial"/>
                <w:b w:val="0"/>
                <w:bCs/>
                <w:color w:val="auto"/>
                <w:sz w:val="20"/>
                <w:szCs w:val="20"/>
                <w:lang w:val="ro-RO"/>
              </w:rPr>
              <w:t>;</w:t>
            </w:r>
          </w:p>
          <w:p w14:paraId="735CEC55" w14:textId="281FFEF7"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Comparare fișiere</w:t>
            </w:r>
            <w:r w:rsidR="008D1520" w:rsidRPr="00D93879">
              <w:rPr>
                <w:rFonts w:ascii="Calibri" w:eastAsia="Calibri" w:hAnsi="Calibri" w:cs="Arial"/>
                <w:b w:val="0"/>
                <w:bCs/>
                <w:color w:val="auto"/>
                <w:sz w:val="20"/>
                <w:szCs w:val="20"/>
                <w:lang w:val="ro-RO"/>
              </w:rPr>
              <w:t>.</w:t>
            </w:r>
          </w:p>
          <w:p w14:paraId="4EE3702A" w14:textId="77777777" w:rsidR="00357C0D" w:rsidRPr="00D93879" w:rsidRDefault="00357C0D" w:rsidP="008607BB">
            <w:pPr>
              <w:keepNext/>
              <w:numPr>
                <w:ilvl w:val="0"/>
                <w:numId w:val="26"/>
              </w:numPr>
              <w:spacing w:line="276" w:lineRule="auto"/>
              <w:ind w:left="362"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gruparea actelor pe grupe care vor putea face obiectul următoarelor tipuri de operațiuni:</w:t>
            </w:r>
          </w:p>
          <w:p w14:paraId="0652DBB2" w14:textId="6E851E06"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Crearea și editarea grupei</w:t>
            </w:r>
            <w:r w:rsidR="008D1520" w:rsidRPr="00D93879">
              <w:rPr>
                <w:rFonts w:ascii="Calibri" w:eastAsia="Calibri" w:hAnsi="Calibri" w:cs="Arial"/>
                <w:b w:val="0"/>
                <w:bCs/>
                <w:color w:val="auto"/>
                <w:sz w:val="20"/>
                <w:szCs w:val="20"/>
                <w:lang w:val="ro-RO"/>
              </w:rPr>
              <w:t>;</w:t>
            </w:r>
          </w:p>
          <w:p w14:paraId="33C2E660" w14:textId="03DDB349"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Ștergerea grupei</w:t>
            </w:r>
            <w:r w:rsidR="008D1520" w:rsidRPr="00D93879">
              <w:rPr>
                <w:rFonts w:ascii="Calibri" w:eastAsia="Calibri" w:hAnsi="Calibri" w:cs="Arial"/>
                <w:b w:val="0"/>
                <w:bCs/>
                <w:color w:val="auto"/>
                <w:sz w:val="20"/>
                <w:szCs w:val="20"/>
                <w:lang w:val="ro-RO"/>
              </w:rPr>
              <w:t>;</w:t>
            </w:r>
          </w:p>
          <w:p w14:paraId="570CB8E1" w14:textId="6B33A898"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Stabilirea drepturilor de acces la grupe</w:t>
            </w:r>
            <w:r w:rsidR="008D1520" w:rsidRPr="00D93879">
              <w:rPr>
                <w:rFonts w:ascii="Calibri" w:eastAsia="Calibri" w:hAnsi="Calibri" w:cs="Arial"/>
                <w:b w:val="0"/>
                <w:bCs/>
                <w:color w:val="auto"/>
                <w:sz w:val="20"/>
                <w:szCs w:val="20"/>
                <w:lang w:val="ro-RO"/>
              </w:rPr>
              <w:t>;</w:t>
            </w:r>
          </w:p>
          <w:p w14:paraId="1E1D7EEF" w14:textId="37D7CE73" w:rsidR="00357C0D" w:rsidRPr="00D93879" w:rsidRDefault="00357C0D" w:rsidP="008607BB">
            <w:pPr>
              <w:keepNext/>
              <w:numPr>
                <w:ilvl w:val="1"/>
                <w:numId w:val="26"/>
              </w:numPr>
              <w:spacing w:line="276" w:lineRule="auto"/>
              <w:ind w:left="117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Asocierea de tipuri de procese specifice</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6C9B5F94"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Toate cerințele formulate mai sus vor fi disponibile integrat pe toate fluxurile de lucru din sistem.</w:t>
            </w:r>
          </w:p>
        </w:tc>
      </w:tr>
      <w:tr w:rsidR="00357C0D" w:rsidRPr="00D93879" w14:paraId="4967906E"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082D356F"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conceptuale privind lucrările electronice</w:t>
            </w:r>
          </w:p>
        </w:tc>
      </w:tr>
      <w:tr w:rsidR="00357C0D" w:rsidRPr="00D93879" w14:paraId="5FBCBAD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51CB324" w14:textId="4747DB01"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trateze </w:t>
            </w:r>
            <w:r w:rsidR="00782BE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Lucrările</w:t>
            </w:r>
            <w:r w:rsidR="00B6499B"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ca structuri logice caracterizate de minim următoarele atribute:</w:t>
            </w:r>
          </w:p>
          <w:p w14:paraId="59112420" w14:textId="6D17D5BC"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Tipul lucrării</w:t>
            </w:r>
            <w:r w:rsidR="008D1520" w:rsidRPr="00D93879">
              <w:rPr>
                <w:rFonts w:ascii="Calibri" w:eastAsia="Calibri" w:hAnsi="Calibri" w:cs="Arial"/>
                <w:b w:val="0"/>
                <w:bCs/>
                <w:color w:val="auto"/>
                <w:sz w:val="20"/>
                <w:szCs w:val="20"/>
                <w:lang w:val="ro-RO"/>
              </w:rPr>
              <w:t>;</w:t>
            </w:r>
          </w:p>
          <w:p w14:paraId="01A3B45F" w14:textId="466F83D5"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Numărul de înregistrare al lucrării (pentru cele înregistrate)</w:t>
            </w:r>
            <w:r w:rsidR="008D1520" w:rsidRPr="00D93879">
              <w:rPr>
                <w:rFonts w:ascii="Calibri" w:eastAsia="Calibri" w:hAnsi="Calibri" w:cs="Arial"/>
                <w:b w:val="0"/>
                <w:bCs/>
                <w:color w:val="auto"/>
                <w:sz w:val="20"/>
                <w:szCs w:val="20"/>
                <w:lang w:val="ro-RO"/>
              </w:rPr>
              <w:t>;</w:t>
            </w:r>
          </w:p>
          <w:p w14:paraId="004B64B3" w14:textId="3F216A01"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Denumirea lucrării</w:t>
            </w:r>
            <w:r w:rsidR="008D1520" w:rsidRPr="00D93879">
              <w:rPr>
                <w:rFonts w:ascii="Calibri" w:eastAsia="Calibri" w:hAnsi="Calibri" w:cs="Arial"/>
                <w:b w:val="0"/>
                <w:bCs/>
                <w:color w:val="auto"/>
                <w:sz w:val="20"/>
                <w:szCs w:val="20"/>
                <w:lang w:val="ro-RO"/>
              </w:rPr>
              <w:t>;</w:t>
            </w:r>
          </w:p>
          <w:p w14:paraId="6762E5BE" w14:textId="7FEC8A37"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creării</w:t>
            </w:r>
            <w:r w:rsidR="008D1520" w:rsidRPr="00D93879">
              <w:rPr>
                <w:rFonts w:ascii="Calibri" w:eastAsia="Calibri" w:hAnsi="Calibri" w:cs="Arial"/>
                <w:b w:val="0"/>
                <w:bCs/>
                <w:color w:val="auto"/>
                <w:sz w:val="20"/>
                <w:szCs w:val="20"/>
                <w:lang w:val="ro-RO"/>
              </w:rPr>
              <w:t>;</w:t>
            </w:r>
          </w:p>
          <w:p w14:paraId="581490A2" w14:textId="307F68BA"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înregistrării</w:t>
            </w:r>
            <w:r w:rsidR="008D1520" w:rsidRPr="00D93879">
              <w:rPr>
                <w:rFonts w:ascii="Calibri" w:eastAsia="Calibri" w:hAnsi="Calibri" w:cs="Arial"/>
                <w:b w:val="0"/>
                <w:bCs/>
                <w:color w:val="auto"/>
                <w:sz w:val="20"/>
                <w:szCs w:val="20"/>
                <w:lang w:val="ro-RO"/>
              </w:rPr>
              <w:t>;</w:t>
            </w:r>
          </w:p>
          <w:p w14:paraId="27FD8CCA" w14:textId="22E16E14"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și ora primirii</w:t>
            </w:r>
            <w:r w:rsidR="008D1520" w:rsidRPr="00D93879">
              <w:rPr>
                <w:rFonts w:ascii="Calibri" w:eastAsia="Calibri" w:hAnsi="Calibri" w:cs="Arial"/>
                <w:b w:val="0"/>
                <w:bCs/>
                <w:color w:val="auto"/>
                <w:sz w:val="20"/>
                <w:szCs w:val="20"/>
                <w:lang w:val="ro-RO"/>
              </w:rPr>
              <w:t>;</w:t>
            </w:r>
          </w:p>
          <w:p w14:paraId="450EF77A" w14:textId="3D48CC2F" w:rsidR="00357C0D" w:rsidRPr="00D93879" w:rsidRDefault="00357C0D" w:rsidP="008607BB">
            <w:pPr>
              <w:keepNext/>
              <w:numPr>
                <w:ilvl w:val="0"/>
                <w:numId w:val="26"/>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finalizării</w:t>
            </w:r>
            <w:r w:rsidR="008D1520" w:rsidRPr="00D93879">
              <w:rPr>
                <w:rFonts w:ascii="Calibri" w:eastAsia="Calibri" w:hAnsi="Calibri" w:cs="Arial"/>
                <w:b w:val="0"/>
                <w:bCs/>
                <w:color w:val="auto"/>
                <w:sz w:val="20"/>
                <w:szCs w:val="20"/>
                <w:lang w:val="ro-RO"/>
              </w:rPr>
              <w:t>;</w:t>
            </w:r>
          </w:p>
          <w:p w14:paraId="6A38D1D8" w14:textId="2CCDF587"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Modalitatea de finalizare</w:t>
            </w:r>
            <w:r w:rsidR="008D1520" w:rsidRPr="00D93879">
              <w:rPr>
                <w:rFonts w:ascii="Calibri" w:eastAsia="Calibri" w:hAnsi="Calibri" w:cs="Arial"/>
                <w:b w:val="0"/>
                <w:bCs/>
                <w:color w:val="auto"/>
                <w:sz w:val="20"/>
                <w:szCs w:val="20"/>
                <w:lang w:val="ro-RO"/>
              </w:rPr>
              <w:t>;</w:t>
            </w:r>
          </w:p>
          <w:p w14:paraId="20D73319" w14:textId="7450F656"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Cronologia lucrării - succesiunea de acțiuni și evenimente consemnate în conținutul lucrării marcate temporal</w:t>
            </w:r>
            <w:r w:rsidR="008D1520" w:rsidRPr="00D93879">
              <w:rPr>
                <w:rFonts w:ascii="Calibri" w:eastAsia="Calibri" w:hAnsi="Calibri" w:cs="Arial"/>
                <w:b w:val="0"/>
                <w:bCs/>
                <w:color w:val="auto"/>
                <w:sz w:val="20"/>
                <w:szCs w:val="20"/>
                <w:lang w:val="ro-RO"/>
              </w:rPr>
              <w:t>;</w:t>
            </w:r>
          </w:p>
          <w:p w14:paraId="7AD00192" w14:textId="61072738"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Datele despre participanții la lucrare, rolurile pe care aceștia îl au în lucrare și starea acestora</w:t>
            </w:r>
            <w:r w:rsidR="008D1520" w:rsidRPr="00D93879">
              <w:rPr>
                <w:rFonts w:ascii="Calibri" w:eastAsia="Calibri" w:hAnsi="Calibri" w:cs="Arial"/>
                <w:b w:val="0"/>
                <w:bCs/>
                <w:color w:val="auto"/>
                <w:sz w:val="20"/>
                <w:szCs w:val="20"/>
                <w:lang w:val="ro-RO"/>
              </w:rPr>
              <w:t>;</w:t>
            </w:r>
          </w:p>
          <w:p w14:paraId="18D946C9" w14:textId="6A78716C"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Conținutul lucrării – poate include mesaje, idei, sugestii, argumente, puncte de vedere, etc.</w:t>
            </w:r>
            <w:r w:rsidR="008D1520" w:rsidRPr="00D93879">
              <w:rPr>
                <w:rFonts w:ascii="Calibri" w:eastAsia="Calibri" w:hAnsi="Calibri" w:cs="Arial"/>
                <w:b w:val="0"/>
                <w:bCs/>
                <w:color w:val="auto"/>
                <w:sz w:val="20"/>
                <w:szCs w:val="20"/>
                <w:lang w:val="ro-RO"/>
              </w:rPr>
              <w:t>;</w:t>
            </w:r>
          </w:p>
          <w:p w14:paraId="627D5386" w14:textId="29A43386"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Documentele/Actele lucrării</w:t>
            </w:r>
            <w:r w:rsidR="008D1520" w:rsidRPr="00D93879">
              <w:rPr>
                <w:rFonts w:ascii="Calibri" w:eastAsia="Calibri" w:hAnsi="Calibri" w:cs="Arial"/>
                <w:b w:val="0"/>
                <w:bCs/>
                <w:color w:val="auto"/>
                <w:sz w:val="20"/>
                <w:szCs w:val="20"/>
                <w:lang w:val="ro-RO"/>
              </w:rPr>
              <w:t>;</w:t>
            </w:r>
          </w:p>
          <w:p w14:paraId="7CFA38F5" w14:textId="1B5955C0"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Informații despre eventuale conexări</w:t>
            </w:r>
            <w:r w:rsidR="008D1520" w:rsidRPr="00D93879">
              <w:rPr>
                <w:rFonts w:ascii="Calibri" w:eastAsia="Calibri" w:hAnsi="Calibri" w:cs="Arial"/>
                <w:b w:val="0"/>
                <w:bCs/>
                <w:color w:val="auto"/>
                <w:sz w:val="20"/>
                <w:szCs w:val="20"/>
                <w:lang w:val="ro-RO"/>
              </w:rPr>
              <w:t>;</w:t>
            </w:r>
          </w:p>
          <w:p w14:paraId="266803D2" w14:textId="4D3B77D2"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Guvernanța lucrării – setul particular de reguli și acțiuni care guvernează lucrarea în funcție de tipul ei</w:t>
            </w:r>
            <w:r w:rsidR="008D1520" w:rsidRPr="00D93879">
              <w:rPr>
                <w:rFonts w:ascii="Calibri" w:eastAsia="Calibri" w:hAnsi="Calibri" w:cs="Arial"/>
                <w:b w:val="0"/>
                <w:bCs/>
                <w:color w:val="auto"/>
                <w:sz w:val="20"/>
                <w:szCs w:val="20"/>
                <w:lang w:val="ro-RO"/>
              </w:rPr>
              <w:t>;</w:t>
            </w:r>
          </w:p>
          <w:p w14:paraId="7F6749A8" w14:textId="7D70A1A8"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Starea lucrării (ex. de stări – fără a fi obligatorii sau limitate la acestea – neînregistrată, în lucru, finalizată, etc.)</w:t>
            </w:r>
            <w:r w:rsidR="008D1520" w:rsidRPr="00D93879">
              <w:rPr>
                <w:rFonts w:ascii="Calibri" w:eastAsia="Calibri" w:hAnsi="Calibri" w:cs="Arial"/>
                <w:b w:val="0"/>
                <w:bCs/>
                <w:color w:val="auto"/>
                <w:sz w:val="20"/>
                <w:szCs w:val="20"/>
                <w:lang w:val="ro-RO"/>
              </w:rPr>
              <w:t>;</w:t>
            </w:r>
          </w:p>
          <w:p w14:paraId="38819EFA" w14:textId="46F2E389" w:rsidR="00357C0D" w:rsidRPr="00D93879" w:rsidRDefault="00357C0D" w:rsidP="008607BB">
            <w:pPr>
              <w:keepNext/>
              <w:numPr>
                <w:ilvl w:val="0"/>
                <w:numId w:val="27"/>
              </w:numPr>
              <w:spacing w:line="276" w:lineRule="auto"/>
              <w:ind w:left="54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Orice alt eveniment sau obiect consemnat la nivelul lucrării și care poate contribui la crearea contextului de creare și derulare al lucrării (ex. rapoarte de citire, notificări, anunțuri, </w:t>
            </w:r>
            <w:r w:rsidR="00782BE5"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counter</w:t>
            </w:r>
            <w:proofErr w:type="spellEnd"/>
            <w:r w:rsidR="00782BE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 mesaje, durată etc</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tc>
      </w:tr>
      <w:tr w:rsidR="00357C0D" w:rsidRPr="00D93879" w14:paraId="0858E672"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66593BD2"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specifice privind lucrările electronice</w:t>
            </w:r>
          </w:p>
        </w:tc>
      </w:tr>
      <w:tr w:rsidR="00357C0D" w:rsidRPr="00D93879" w14:paraId="5D9D2916"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558D6041" w14:textId="1D9383F3"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asigure minim următoarele capabilități ce privesc lucrările electronice ce vor fi gestionate la nivelul instituției:</w:t>
            </w:r>
          </w:p>
          <w:p w14:paraId="2BB28A56" w14:textId="1D829CC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secțiune de evidență a lucrărilor la care participă funcționarul</w:t>
            </w:r>
            <w:r w:rsidR="008D1520" w:rsidRPr="00D93879">
              <w:rPr>
                <w:rFonts w:ascii="Calibri" w:eastAsia="Calibri" w:hAnsi="Calibri" w:cs="Arial"/>
                <w:b w:val="0"/>
                <w:bCs/>
                <w:color w:val="auto"/>
                <w:sz w:val="20"/>
                <w:szCs w:val="20"/>
                <w:lang w:val="ro-RO"/>
              </w:rPr>
              <w:t>.</w:t>
            </w:r>
          </w:p>
          <w:p w14:paraId="7B71CE38" w14:textId="36C650BF"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vizualizarea tuturor lucrărilor la care utilizatorul participă în format listă/ tabel</w:t>
            </w:r>
            <w:r w:rsidR="008D1520" w:rsidRPr="00D93879">
              <w:rPr>
                <w:rFonts w:ascii="Calibri" w:eastAsia="Calibri" w:hAnsi="Calibri" w:cs="Arial"/>
                <w:b w:val="0"/>
                <w:bCs/>
                <w:color w:val="auto"/>
                <w:sz w:val="20"/>
                <w:szCs w:val="20"/>
                <w:lang w:val="ro-RO"/>
              </w:rPr>
              <w:t>.</w:t>
            </w:r>
          </w:p>
          <w:p w14:paraId="58013766" w14:textId="4F21DD8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filtrarea/sortarea/căutarea lucrărilor în funcție de atributele menționate la secțiunea </w:t>
            </w:r>
            <w:r w:rsidR="008D1520"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Cerințe conceptuale despre lucrări”</w:t>
            </w:r>
            <w:r w:rsidR="00DC476E" w:rsidRPr="00D93879">
              <w:rPr>
                <w:rFonts w:ascii="Calibri" w:eastAsia="Calibri" w:hAnsi="Calibri" w:cs="Arial"/>
                <w:b w:val="0"/>
                <w:bCs/>
                <w:color w:val="auto"/>
                <w:sz w:val="20"/>
                <w:szCs w:val="20"/>
                <w:lang w:val="ro-RO"/>
              </w:rPr>
              <w:t>.</w:t>
            </w:r>
          </w:p>
          <w:p w14:paraId="41B7240A" w14:textId="0EAC8C4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utilizatorului crearea/editarea/ semnarea/configurarea și expedierea lucrărilor pe fluxurile de lucru în funcție de tipul lor</w:t>
            </w:r>
            <w:r w:rsidR="00DC476E" w:rsidRPr="00D93879">
              <w:rPr>
                <w:rFonts w:ascii="Calibri" w:eastAsia="Calibri" w:hAnsi="Calibri" w:cs="Arial"/>
                <w:b w:val="0"/>
                <w:bCs/>
                <w:color w:val="auto"/>
                <w:sz w:val="20"/>
                <w:szCs w:val="20"/>
                <w:lang w:val="ro-RO"/>
              </w:rPr>
              <w:t>.</w:t>
            </w:r>
          </w:p>
          <w:p w14:paraId="29EE6143" w14:textId="6E22A525"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semnarea multiplă de lucrări (cu toate fișierele atașate) și expedierea automatizată a acestora pe fluxurile prestabilite – ex. pachete de lucrări</w:t>
            </w:r>
            <w:r w:rsidR="00DC476E" w:rsidRPr="00D93879">
              <w:rPr>
                <w:rFonts w:ascii="Calibri" w:eastAsia="Calibri" w:hAnsi="Calibri" w:cs="Arial"/>
                <w:b w:val="0"/>
                <w:bCs/>
                <w:color w:val="auto"/>
                <w:sz w:val="20"/>
                <w:szCs w:val="20"/>
                <w:lang w:val="ro-RO"/>
              </w:rPr>
              <w:t>.</w:t>
            </w:r>
          </w:p>
          <w:p w14:paraId="391601B6" w14:textId="59F01308"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Expedierea trebuie să se facă ca tranzacție și să aibă implementate proceduri de </w:t>
            </w:r>
            <w:proofErr w:type="spellStart"/>
            <w:r w:rsidRPr="00D93879">
              <w:rPr>
                <w:rFonts w:ascii="Calibri" w:eastAsia="Calibri" w:hAnsi="Calibri" w:cs="Arial"/>
                <w:b w:val="0"/>
                <w:bCs/>
                <w:color w:val="auto"/>
                <w:sz w:val="20"/>
                <w:szCs w:val="20"/>
                <w:lang w:val="ro-RO"/>
              </w:rPr>
              <w:t>fallback</w:t>
            </w:r>
            <w:proofErr w:type="spellEnd"/>
            <w:r w:rsidRPr="00D93879">
              <w:rPr>
                <w:rFonts w:ascii="Calibri" w:eastAsia="Calibri" w:hAnsi="Calibri" w:cs="Arial"/>
                <w:b w:val="0"/>
                <w:bCs/>
                <w:color w:val="auto"/>
                <w:sz w:val="20"/>
                <w:szCs w:val="20"/>
                <w:lang w:val="ro-RO"/>
              </w:rPr>
              <w:t xml:space="preserve"> în cazul în care apar erori în procesul de prelucrare și expediere</w:t>
            </w:r>
            <w:r w:rsidR="00DC476E" w:rsidRPr="00D93879">
              <w:rPr>
                <w:rFonts w:ascii="Calibri" w:eastAsia="Calibri" w:hAnsi="Calibri" w:cs="Arial"/>
                <w:b w:val="0"/>
                <w:bCs/>
                <w:color w:val="auto"/>
                <w:sz w:val="20"/>
                <w:szCs w:val="20"/>
                <w:lang w:val="ro-RO"/>
              </w:rPr>
              <w:t>.</w:t>
            </w:r>
          </w:p>
          <w:p w14:paraId="1C4C69B4" w14:textId="0F4F4404"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expedierea automată a lucrărilor electronice către destinatari în </w:t>
            </w:r>
            <w:proofErr w:type="spellStart"/>
            <w:r w:rsidRPr="00D93879">
              <w:rPr>
                <w:rFonts w:ascii="Calibri" w:eastAsia="Calibri" w:hAnsi="Calibri" w:cs="Arial"/>
                <w:b w:val="0"/>
                <w:bCs/>
                <w:color w:val="auto"/>
                <w:sz w:val="20"/>
                <w:szCs w:val="20"/>
                <w:lang w:val="ro-RO"/>
              </w:rPr>
              <w:t>batchuri</w:t>
            </w:r>
            <w:proofErr w:type="spellEnd"/>
            <w:r w:rsidRPr="00D93879">
              <w:rPr>
                <w:rFonts w:ascii="Calibri" w:eastAsia="Calibri" w:hAnsi="Calibri" w:cs="Arial"/>
                <w:b w:val="0"/>
                <w:bCs/>
                <w:color w:val="auto"/>
                <w:sz w:val="20"/>
                <w:szCs w:val="20"/>
                <w:lang w:val="ro-RO"/>
              </w:rPr>
              <w:t xml:space="preserve"> (zeci, sute, mii, zeci de mii, sute de mii de lucrări deodată) – expedierea trebuie să tranziteze operațiunea de sigilare electronică calificată și să permită destinatarilor să revină cu răspuns către instituție</w:t>
            </w:r>
            <w:r w:rsidR="00DC476E" w:rsidRPr="00D93879">
              <w:rPr>
                <w:rFonts w:ascii="Calibri" w:eastAsia="Calibri" w:hAnsi="Calibri" w:cs="Arial"/>
                <w:b w:val="0"/>
                <w:bCs/>
                <w:color w:val="auto"/>
                <w:sz w:val="20"/>
                <w:szCs w:val="20"/>
                <w:lang w:val="ro-RO"/>
              </w:rPr>
              <w:t>.</w:t>
            </w:r>
          </w:p>
          <w:p w14:paraId="3A7FD5EA" w14:textId="30AEC5C3"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Expedierea trebuie să se poată face atât în interiorul sistemului, cât și în afara lui</w:t>
            </w:r>
            <w:r w:rsidR="00DC476E" w:rsidRPr="00D93879">
              <w:rPr>
                <w:rFonts w:ascii="Calibri" w:eastAsia="Calibri" w:hAnsi="Calibri" w:cs="Arial"/>
                <w:b w:val="0"/>
                <w:bCs/>
                <w:color w:val="auto"/>
                <w:sz w:val="20"/>
                <w:szCs w:val="20"/>
                <w:lang w:val="ro-RO"/>
              </w:rPr>
              <w:t>.</w:t>
            </w:r>
          </w:p>
          <w:p w14:paraId="553E3C56" w14:textId="4B049F60"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furnizeze rapoarte de progres de expediere și, în cazul în care în procesul de expediere au apărut erori, acestea să fie capturate pentru a permite funcționarilor analizarea lor</w:t>
            </w:r>
            <w:r w:rsidR="00DC476E" w:rsidRPr="00D93879">
              <w:rPr>
                <w:rFonts w:ascii="Calibri" w:eastAsia="Calibri" w:hAnsi="Calibri" w:cs="Arial"/>
                <w:b w:val="0"/>
                <w:bCs/>
                <w:color w:val="auto"/>
                <w:sz w:val="20"/>
                <w:szCs w:val="20"/>
                <w:lang w:val="ro-RO"/>
              </w:rPr>
              <w:t>.</w:t>
            </w:r>
          </w:p>
          <w:p w14:paraId="4F9D9046" w14:textId="6FA584E6"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o secțiune de </w:t>
            </w:r>
            <w:r w:rsidR="00DC476E"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iorne</w:t>
            </w:r>
            <w:r w:rsidR="00DC476E"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destinată salvării lucrărilor care sunt în curs de editare și din diverse motive nu au putut fi definitivate și expediate. Utilizatorului i se va permite reluarea editării de unde a rămas</w:t>
            </w:r>
            <w:r w:rsidR="00DC476E" w:rsidRPr="00D93879">
              <w:rPr>
                <w:rFonts w:ascii="Calibri" w:eastAsia="Calibri" w:hAnsi="Calibri" w:cs="Arial"/>
                <w:b w:val="0"/>
                <w:bCs/>
                <w:color w:val="auto"/>
                <w:sz w:val="20"/>
                <w:szCs w:val="20"/>
                <w:lang w:val="ro-RO"/>
              </w:rPr>
              <w:t>.</w:t>
            </w:r>
          </w:p>
          <w:p w14:paraId="6AB4AFE2" w14:textId="58461B4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secțiune pentru arhivarea lucrărilor finalizate</w:t>
            </w:r>
            <w:r w:rsidR="00DC476E" w:rsidRPr="00D93879">
              <w:rPr>
                <w:rFonts w:ascii="Calibri" w:eastAsia="Calibri" w:hAnsi="Calibri" w:cs="Arial"/>
                <w:b w:val="0"/>
                <w:bCs/>
                <w:color w:val="auto"/>
                <w:sz w:val="20"/>
                <w:szCs w:val="20"/>
                <w:lang w:val="ro-RO"/>
              </w:rPr>
              <w:t>.</w:t>
            </w:r>
          </w:p>
          <w:p w14:paraId="30CC64DE" w14:textId="3D991BA1"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vizualizare istoricului detaliat al fiecărei lucrări la care a participat</w:t>
            </w:r>
            <w:r w:rsidR="00DC476E" w:rsidRPr="00D93879">
              <w:rPr>
                <w:rFonts w:ascii="Calibri" w:eastAsia="Calibri" w:hAnsi="Calibri" w:cs="Arial"/>
                <w:b w:val="0"/>
                <w:bCs/>
                <w:color w:val="auto"/>
                <w:sz w:val="20"/>
                <w:szCs w:val="20"/>
                <w:lang w:val="ro-RO"/>
              </w:rPr>
              <w:t>.</w:t>
            </w:r>
          </w:p>
          <w:p w14:paraId="2C46647A" w14:textId="7DE0C32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un </w:t>
            </w:r>
            <w:r w:rsidR="00DC476E"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counter</w:t>
            </w:r>
            <w:proofErr w:type="spellEnd"/>
            <w:r w:rsidR="00DC476E"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 lucrări care să se actualizeze funcție de filtrele aplicate în lista de lucrări</w:t>
            </w:r>
            <w:r w:rsidR="00DC476E" w:rsidRPr="00D93879">
              <w:rPr>
                <w:rFonts w:ascii="Calibri" w:eastAsia="Calibri" w:hAnsi="Calibri" w:cs="Arial"/>
                <w:b w:val="0"/>
                <w:bCs/>
                <w:color w:val="auto"/>
                <w:sz w:val="20"/>
                <w:szCs w:val="20"/>
                <w:lang w:val="ro-RO"/>
              </w:rPr>
              <w:t>.</w:t>
            </w:r>
          </w:p>
          <w:p w14:paraId="23896F45" w14:textId="17E287D9"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aibă definită la nivel de sistem o Procedura de Predare-Primire a lucrărilor</w:t>
            </w:r>
            <w:r w:rsidR="00DC476E" w:rsidRPr="00D93879">
              <w:rPr>
                <w:rFonts w:ascii="Calibri" w:eastAsia="Calibri" w:hAnsi="Calibri" w:cs="Arial"/>
                <w:b w:val="0"/>
                <w:bCs/>
                <w:color w:val="auto"/>
                <w:sz w:val="20"/>
                <w:szCs w:val="20"/>
                <w:lang w:val="ro-RO"/>
              </w:rPr>
              <w:t>.</w:t>
            </w:r>
          </w:p>
          <w:p w14:paraId="6A7E6076" w14:textId="5F131C4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Secțiunea de evidență a lucrărilor să fie integrată cu Registratura electronică a instituției, </w:t>
            </w:r>
            <w:r w:rsidR="00DC476E" w:rsidRPr="00D93879">
              <w:rPr>
                <w:rFonts w:ascii="Calibri" w:eastAsia="Calibri" w:hAnsi="Calibri" w:cs="Arial"/>
                <w:b w:val="0"/>
                <w:bCs/>
                <w:color w:val="auto"/>
                <w:sz w:val="20"/>
                <w:szCs w:val="20"/>
                <w:lang w:val="ro-RO"/>
              </w:rPr>
              <w:t>a</w:t>
            </w:r>
            <w:r w:rsidRPr="00D93879">
              <w:rPr>
                <w:rFonts w:ascii="Calibri" w:eastAsia="Calibri" w:hAnsi="Calibri" w:cs="Arial"/>
                <w:b w:val="0"/>
                <w:bCs/>
                <w:color w:val="auto"/>
                <w:sz w:val="20"/>
                <w:szCs w:val="20"/>
                <w:lang w:val="ro-RO"/>
              </w:rPr>
              <w:t xml:space="preserve">rhiva electronică a instituției, </w:t>
            </w:r>
            <w:r w:rsidR="00DC476E"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omponenta de semnare și sigilare electronică calificată</w:t>
            </w:r>
            <w:r w:rsidR="00DC476E" w:rsidRPr="00D93879">
              <w:rPr>
                <w:rFonts w:ascii="Calibri" w:eastAsia="Calibri" w:hAnsi="Calibri" w:cs="Arial"/>
                <w:b w:val="0"/>
                <w:bCs/>
                <w:color w:val="auto"/>
                <w:sz w:val="20"/>
                <w:szCs w:val="20"/>
                <w:lang w:val="ro-RO"/>
              </w:rPr>
              <w:t>.</w:t>
            </w:r>
          </w:p>
          <w:p w14:paraId="0D478A21" w14:textId="08881952"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încărcarea de fișiere din calculator și din arhivele electronice aflate la dispoziția utilizatorului</w:t>
            </w:r>
            <w:r w:rsidR="00EA7115" w:rsidRPr="00D93879">
              <w:rPr>
                <w:rFonts w:ascii="Calibri" w:eastAsia="Calibri" w:hAnsi="Calibri" w:cs="Arial"/>
                <w:b w:val="0"/>
                <w:bCs/>
                <w:color w:val="auto"/>
                <w:sz w:val="20"/>
                <w:szCs w:val="20"/>
                <w:lang w:val="ro-RO"/>
              </w:rPr>
              <w:t>.</w:t>
            </w:r>
          </w:p>
          <w:p w14:paraId="0C8ABFC0" w14:textId="684018DB"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integreze nomenclatorul arhivistic electronic pentru a permite utilizatorului să salveze fișierele pe grupe și dosare electronice</w:t>
            </w:r>
            <w:r w:rsidR="00EA7115" w:rsidRPr="00D93879">
              <w:rPr>
                <w:rFonts w:ascii="Calibri" w:eastAsia="Calibri" w:hAnsi="Calibri" w:cs="Arial"/>
                <w:b w:val="0"/>
                <w:bCs/>
                <w:color w:val="auto"/>
                <w:sz w:val="20"/>
                <w:szCs w:val="20"/>
                <w:lang w:val="ro-RO"/>
              </w:rPr>
              <w:t>.</w:t>
            </w:r>
          </w:p>
          <w:p w14:paraId="41EADF39" w14:textId="7E0680FE"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în procesul de editare al unei lucrări de toate capabilitățile sistemului prezentate la actele electronice</w:t>
            </w:r>
            <w:r w:rsidR="00EA7115" w:rsidRPr="00D93879">
              <w:rPr>
                <w:rFonts w:ascii="Calibri" w:eastAsia="Calibri" w:hAnsi="Calibri" w:cs="Arial"/>
                <w:b w:val="0"/>
                <w:bCs/>
                <w:color w:val="auto"/>
                <w:sz w:val="20"/>
                <w:szCs w:val="20"/>
                <w:lang w:val="ro-RO"/>
              </w:rPr>
              <w:t>.</w:t>
            </w:r>
          </w:p>
          <w:p w14:paraId="6A826991" w14:textId="5A8F7EA4"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editoare de fișiere/mesaje text online ce includ elementele de formatare text standardizate la nivelul platformelor web</w:t>
            </w:r>
            <w:r w:rsidR="00EA7115" w:rsidRPr="00D93879">
              <w:rPr>
                <w:rFonts w:ascii="Calibri" w:eastAsia="Calibri" w:hAnsi="Calibri" w:cs="Arial"/>
                <w:b w:val="0"/>
                <w:bCs/>
                <w:color w:val="auto"/>
                <w:sz w:val="20"/>
                <w:szCs w:val="20"/>
                <w:lang w:val="ro-RO"/>
              </w:rPr>
              <w:t>.</w:t>
            </w:r>
          </w:p>
          <w:p w14:paraId="2818D40B" w14:textId="15C97C8F"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fie integrate cu componenta de management al identităților astfel încât să poată consuma cu ușurință informațiile/ atributele furnizate de aceasta: ex. identitățile electronice </w:t>
            </w:r>
            <w:r w:rsidRPr="00D93879">
              <w:rPr>
                <w:rFonts w:ascii="Calibri" w:eastAsia="Calibri" w:hAnsi="Calibri" w:cs="Arial"/>
                <w:b w:val="0"/>
                <w:bCs/>
                <w:color w:val="auto"/>
                <w:sz w:val="20"/>
                <w:szCs w:val="20"/>
                <w:lang w:val="ro-RO"/>
              </w:rPr>
              <w:lastRenderedPageBreak/>
              <w:t>profesionale, starea specifică la momentul redactării lucrării celorlalți participanți (activ, în concediu, suspendat, etc</w:t>
            </w:r>
            <w:r w:rsidR="00EA71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EA7115" w:rsidRPr="00D93879">
              <w:rPr>
                <w:rFonts w:ascii="Calibri" w:eastAsia="Calibri" w:hAnsi="Calibri" w:cs="Arial"/>
                <w:b w:val="0"/>
                <w:bCs/>
                <w:color w:val="auto"/>
                <w:sz w:val="20"/>
                <w:szCs w:val="20"/>
                <w:lang w:val="ro-RO"/>
              </w:rPr>
              <w:t>.</w:t>
            </w:r>
          </w:p>
          <w:p w14:paraId="5B8B60D8" w14:textId="6DBC379D"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nomenclator de procese cu guvernanță predefinită care să permită filtrarea în pagina utilizatorului doar a acelor tipuri de procese conforme cu competența sa materială sau teritorială</w:t>
            </w:r>
            <w:r w:rsidR="00EA7115" w:rsidRPr="00D93879">
              <w:rPr>
                <w:rFonts w:ascii="Calibri" w:eastAsia="Calibri" w:hAnsi="Calibri" w:cs="Arial"/>
                <w:b w:val="0"/>
                <w:bCs/>
                <w:color w:val="auto"/>
                <w:sz w:val="20"/>
                <w:szCs w:val="20"/>
                <w:lang w:val="ro-RO"/>
              </w:rPr>
              <w:t>.</w:t>
            </w:r>
          </w:p>
          <w:p w14:paraId="0D0F16D0" w14:textId="06D8F1BD"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implementeze în activitatea funcționarilor conceptul de </w:t>
            </w:r>
            <w:r w:rsidR="00EA7115"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account</w:t>
            </w:r>
            <w:proofErr w:type="spellEnd"/>
            <w:r w:rsidRPr="00D93879">
              <w:rPr>
                <w:rFonts w:ascii="Calibri" w:eastAsia="Calibri" w:hAnsi="Calibri" w:cs="Arial"/>
                <w:b w:val="0"/>
                <w:bCs/>
                <w:color w:val="auto"/>
                <w:sz w:val="20"/>
                <w:szCs w:val="20"/>
                <w:lang w:val="ro-RO"/>
              </w:rPr>
              <w:t xml:space="preserve"> manager” – titular unic pentru rezolvarea lucrării.</w:t>
            </w:r>
          </w:p>
          <w:p w14:paraId="16EAE2F6" w14:textId="4BBEA20C"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configurarea lucrării prin operațiuni precum crearea conținutului lucrării, stabilirea rolurilor și responsabilităților fiecărui participant, modelarea/remodelarea fluxului de semnare al documentelor lucrării, etc</w:t>
            </w:r>
            <w:r w:rsidR="00EA7115" w:rsidRPr="00D93879">
              <w:rPr>
                <w:rFonts w:ascii="Calibri" w:eastAsia="Calibri" w:hAnsi="Calibri" w:cs="Arial"/>
                <w:b w:val="0"/>
                <w:bCs/>
                <w:color w:val="auto"/>
                <w:sz w:val="20"/>
                <w:szCs w:val="20"/>
                <w:lang w:val="ro-RO"/>
              </w:rPr>
              <w:t>.</w:t>
            </w:r>
          </w:p>
          <w:p w14:paraId="4C11B016" w14:textId="77777777" w:rsidR="00357C0D" w:rsidRPr="00D93879" w:rsidRDefault="00357C0D" w:rsidP="008607BB">
            <w:pPr>
              <w:keepNext/>
              <w:numPr>
                <w:ilvl w:val="0"/>
                <w:numId w:val="28"/>
              </w:numPr>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implementeze capabilități de automatizare a executării cursului lucrărilor – odată configurată lucrarea executarea operațiunilor să se succeadă fără o intervenție explicită a utilizatorului.</w:t>
            </w:r>
          </w:p>
        </w:tc>
      </w:tr>
      <w:tr w:rsidR="00357C0D" w:rsidRPr="00D93879" w14:paraId="76E44002"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13E1CD0"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conceptuale privind dosarele electronice</w:t>
            </w:r>
          </w:p>
        </w:tc>
      </w:tr>
      <w:tr w:rsidR="00357C0D" w:rsidRPr="00D93879" w14:paraId="0A442C0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D789506"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a asigura o acurată înțelegere a nevoilor instituțiilor menționăm că la nivelul instituției au fost identificate 2 tipuri de dosare:</w:t>
            </w:r>
          </w:p>
          <w:p w14:paraId="05F9CA3F" w14:textId="6B5B7DA6" w:rsidR="00357C0D" w:rsidRPr="00D93879" w:rsidRDefault="00357C0D" w:rsidP="00F22552">
            <w:pPr>
              <w:keepNext/>
              <w:numPr>
                <w:ilvl w:val="0"/>
                <w:numId w:val="66"/>
              </w:numPr>
              <w:spacing w:line="276" w:lineRule="auto"/>
              <w:ind w:left="459"/>
              <w:contextualSpacing/>
              <w:jc w:val="both"/>
              <w:rPr>
                <w:rFonts w:ascii="Calibri" w:eastAsia="Calibri" w:hAnsi="Calibri" w:cs="Arial"/>
                <w:b w:val="0"/>
                <w:bCs/>
                <w:color w:val="auto"/>
                <w:sz w:val="20"/>
                <w:szCs w:val="20"/>
                <w:lang w:val="ro-RO"/>
              </w:rPr>
            </w:pPr>
            <w:r w:rsidRPr="00D93879">
              <w:rPr>
                <w:rFonts w:ascii="Calibri" w:eastAsia="Calibri" w:hAnsi="Calibri" w:cs="Arial"/>
                <w:color w:val="auto"/>
                <w:sz w:val="20"/>
                <w:szCs w:val="20"/>
                <w:lang w:val="ro-RO"/>
              </w:rPr>
              <w:t>Dosare de lucrări electronice/dosare operaționale</w:t>
            </w:r>
            <w:r w:rsidRPr="00D93879">
              <w:rPr>
                <w:rFonts w:ascii="Calibri" w:eastAsia="Calibri" w:hAnsi="Calibri" w:cs="Arial"/>
                <w:b w:val="0"/>
                <w:bCs/>
                <w:color w:val="auto"/>
                <w:sz w:val="20"/>
                <w:szCs w:val="20"/>
                <w:lang w:val="ro-RO"/>
              </w:rPr>
              <w:t xml:space="preserve"> – acest tip de dosare reunesc mai multe lucrări în jurul unui topic comun – ele apar ca urmare a conexării mai multor lucrări</w:t>
            </w:r>
            <w:r w:rsidR="00EA7115" w:rsidRPr="00D93879">
              <w:rPr>
                <w:rFonts w:ascii="Calibri" w:eastAsia="Calibri" w:hAnsi="Calibri" w:cs="Arial"/>
                <w:b w:val="0"/>
                <w:bCs/>
                <w:color w:val="auto"/>
                <w:sz w:val="20"/>
                <w:szCs w:val="20"/>
                <w:lang w:val="ro-RO"/>
              </w:rPr>
              <w:t>.</w:t>
            </w:r>
          </w:p>
          <w:p w14:paraId="5AD075CD" w14:textId="2E04CBA3" w:rsidR="00357C0D" w:rsidRPr="00D93879" w:rsidRDefault="00357C0D" w:rsidP="00F22552">
            <w:pPr>
              <w:keepNext/>
              <w:numPr>
                <w:ilvl w:val="0"/>
                <w:numId w:val="65"/>
              </w:numPr>
              <w:spacing w:line="276" w:lineRule="auto"/>
              <w:ind w:left="459"/>
              <w:contextualSpacing/>
              <w:jc w:val="both"/>
              <w:rPr>
                <w:rFonts w:ascii="Calibri" w:eastAsia="Calibri" w:hAnsi="Calibri" w:cs="Arial"/>
                <w:b w:val="0"/>
                <w:bCs/>
                <w:color w:val="auto"/>
                <w:sz w:val="20"/>
                <w:szCs w:val="20"/>
                <w:lang w:val="ro-RO"/>
              </w:rPr>
            </w:pPr>
            <w:r w:rsidRPr="00D93879">
              <w:rPr>
                <w:rFonts w:ascii="Calibri" w:eastAsia="Calibri" w:hAnsi="Calibri" w:cs="Arial"/>
                <w:color w:val="auto"/>
                <w:sz w:val="20"/>
                <w:szCs w:val="20"/>
                <w:lang w:val="ro-RO"/>
              </w:rPr>
              <w:t>Dosare de acte electronice</w:t>
            </w:r>
            <w:r w:rsidRPr="00D93879">
              <w:rPr>
                <w:rFonts w:ascii="Calibri" w:eastAsia="Calibri" w:hAnsi="Calibri" w:cs="Arial"/>
                <w:b w:val="0"/>
                <w:bCs/>
                <w:color w:val="auto"/>
                <w:sz w:val="20"/>
                <w:szCs w:val="20"/>
                <w:lang w:val="ro-RO"/>
              </w:rPr>
              <w:t xml:space="preserve"> – acest tip de dosare agregă în același loc actele ce privesc un proces specific din activitatea instituției (ex. dosare de personal, dosare de achiziții publice, dosare de proiecte, etc</w:t>
            </w:r>
            <w:r w:rsidR="00EA71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w:t>
            </w:r>
            <w:r w:rsidR="00EA7115" w:rsidRPr="00D93879">
              <w:rPr>
                <w:rFonts w:ascii="Calibri" w:eastAsia="Calibri" w:hAnsi="Calibri" w:cs="Arial"/>
                <w:b w:val="0"/>
                <w:bCs/>
                <w:color w:val="auto"/>
                <w:sz w:val="20"/>
                <w:szCs w:val="20"/>
                <w:lang w:val="ro-RO"/>
              </w:rPr>
              <w:t>.</w:t>
            </w:r>
          </w:p>
        </w:tc>
      </w:tr>
      <w:tr w:rsidR="00357C0D" w:rsidRPr="00D93879" w14:paraId="46FE469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45A4B0E"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specifice privind dosarele de lucrări electronice</w:t>
            </w:r>
          </w:p>
        </w:tc>
      </w:tr>
      <w:tr w:rsidR="00357C0D" w:rsidRPr="00D93879" w14:paraId="30245408"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23E77F27"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dosarele electronice ce vor fi gestionate la nivelul instituției:</w:t>
            </w:r>
          </w:p>
          <w:p w14:paraId="0305C2A7" w14:textId="77777777"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o procedură de configurare a guvernanței digitale a dosarului de lucrare electronică care trebuie să cuprindă informații despre minim următoarele aspecte:</w:t>
            </w:r>
          </w:p>
          <w:p w14:paraId="0F093F16" w14:textId="3F9637FD"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Crearea și </w:t>
            </w:r>
            <w:r w:rsidR="00D33FD1" w:rsidRPr="00D93879">
              <w:rPr>
                <w:rFonts w:ascii="Calibri" w:eastAsia="Calibri" w:hAnsi="Calibri" w:cs="Arial"/>
                <w:b w:val="0"/>
                <w:bCs/>
                <w:color w:val="auto"/>
                <w:sz w:val="20"/>
                <w:szCs w:val="20"/>
                <w:lang w:val="ro-RO"/>
              </w:rPr>
              <w:t>ș</w:t>
            </w:r>
            <w:r w:rsidRPr="00D93879">
              <w:rPr>
                <w:rFonts w:ascii="Calibri" w:eastAsia="Calibri" w:hAnsi="Calibri" w:cs="Arial"/>
                <w:b w:val="0"/>
                <w:bCs/>
                <w:color w:val="auto"/>
                <w:sz w:val="20"/>
                <w:szCs w:val="20"/>
                <w:lang w:val="ro-RO"/>
              </w:rPr>
              <w:t>tergerea dosarului</w:t>
            </w:r>
            <w:r w:rsidR="00EA7115" w:rsidRPr="00D93879">
              <w:rPr>
                <w:rFonts w:ascii="Calibri" w:eastAsia="Calibri" w:hAnsi="Calibri" w:cs="Arial"/>
                <w:b w:val="0"/>
                <w:bCs/>
                <w:color w:val="auto"/>
                <w:sz w:val="20"/>
                <w:szCs w:val="20"/>
                <w:lang w:val="ro-RO"/>
              </w:rPr>
              <w:t>;</w:t>
            </w:r>
          </w:p>
          <w:p w14:paraId="70C5EE3B" w14:textId="1D1FE2CB"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Editarea atributelor dosarului</w:t>
            </w:r>
            <w:r w:rsidR="00EA7115" w:rsidRPr="00D93879">
              <w:rPr>
                <w:rFonts w:ascii="Calibri" w:eastAsia="Calibri" w:hAnsi="Calibri" w:cs="Arial"/>
                <w:b w:val="0"/>
                <w:bCs/>
                <w:color w:val="auto"/>
                <w:sz w:val="20"/>
                <w:szCs w:val="20"/>
                <w:lang w:val="ro-RO"/>
              </w:rPr>
              <w:t>;</w:t>
            </w:r>
          </w:p>
          <w:p w14:paraId="745149F6" w14:textId="6B4C3566"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Adăugarea și ștergerea de lucrări electronice în dosar</w:t>
            </w:r>
            <w:r w:rsidR="00EA7115" w:rsidRPr="00D93879">
              <w:rPr>
                <w:rFonts w:ascii="Calibri" w:eastAsia="Calibri" w:hAnsi="Calibri" w:cs="Arial"/>
                <w:b w:val="0"/>
                <w:bCs/>
                <w:color w:val="auto"/>
                <w:sz w:val="20"/>
                <w:szCs w:val="20"/>
                <w:lang w:val="ro-RO"/>
              </w:rPr>
              <w:t>;</w:t>
            </w:r>
          </w:p>
          <w:p w14:paraId="6D8F5E5F" w14:textId="65A977F9" w:rsidR="00357C0D" w:rsidRPr="00D93879" w:rsidRDefault="00357C0D" w:rsidP="008607BB">
            <w:pPr>
              <w:keepNext/>
              <w:numPr>
                <w:ilvl w:val="1"/>
                <w:numId w:val="30"/>
              </w:numPr>
              <w:spacing w:line="276" w:lineRule="auto"/>
              <w:ind w:left="902" w:hanging="26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Stabilirea drepturilor de acces la dosarul de lucrare electronică</w:t>
            </w:r>
            <w:r w:rsidR="00EA7115" w:rsidRPr="00D93879">
              <w:rPr>
                <w:rFonts w:ascii="Calibri" w:eastAsia="Calibri" w:hAnsi="Calibri" w:cs="Arial"/>
                <w:b w:val="0"/>
                <w:bCs/>
                <w:color w:val="auto"/>
                <w:sz w:val="20"/>
                <w:szCs w:val="20"/>
                <w:lang w:val="ro-RO"/>
              </w:rPr>
              <w:t>.</w:t>
            </w:r>
          </w:p>
        </w:tc>
      </w:tr>
      <w:tr w:rsidR="00357C0D" w:rsidRPr="00D93879" w14:paraId="5C4DB2B8"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7CB87192"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propusă trebuie să asigure minim următoarele capabilități ce privesc dosarele electronice ce vor fi gestionate la nivelul instituției:</w:t>
            </w:r>
          </w:p>
          <w:p w14:paraId="4AE9F6DC" w14:textId="45F578CF"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dispună de un mecanism de creare/editare a dosarelor de acte electronice care să stabilească ce funcționari și în ce condiții vor putea utiliza funcționalitatea</w:t>
            </w:r>
            <w:r w:rsidR="00004827" w:rsidRPr="00D93879">
              <w:rPr>
                <w:rFonts w:ascii="Calibri" w:eastAsia="Calibri" w:hAnsi="Calibri" w:cs="Arial"/>
                <w:b w:val="0"/>
                <w:bCs/>
                <w:color w:val="auto"/>
                <w:sz w:val="20"/>
                <w:szCs w:val="20"/>
                <w:lang w:val="ro-RO"/>
              </w:rPr>
              <w:t>.</w:t>
            </w:r>
          </w:p>
          <w:p w14:paraId="0CB0237A" w14:textId="79E5E0A2" w:rsidR="00357C0D" w:rsidRPr="00D93879" w:rsidRDefault="00357C0D" w:rsidP="008607BB">
            <w:pPr>
              <w:keepNext/>
              <w:numPr>
                <w:ilvl w:val="0"/>
                <w:numId w:val="30"/>
              </w:numPr>
              <w:spacing w:line="276" w:lineRule="auto"/>
              <w:ind w:left="362" w:hanging="17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o arhitectură de tip </w:t>
            </w:r>
            <w:r w:rsidR="00004827" w:rsidRPr="00D93879">
              <w:rPr>
                <w:rFonts w:ascii="Calibri" w:eastAsia="Calibri" w:hAnsi="Calibri" w:cs="Arial"/>
                <w:b w:val="0"/>
                <w:bCs/>
                <w:color w:val="auto"/>
                <w:sz w:val="20"/>
                <w:szCs w:val="20"/>
                <w:lang w:val="ro-RO"/>
              </w:rPr>
              <w:t>„</w:t>
            </w:r>
            <w:r w:rsidR="001F5E9B" w:rsidRPr="00D93879">
              <w:rPr>
                <w:rFonts w:ascii="Calibri" w:eastAsia="Calibri" w:hAnsi="Calibri" w:cs="Arial"/>
                <w:b w:val="0"/>
                <w:bCs/>
                <w:color w:val="auto"/>
                <w:sz w:val="20"/>
                <w:szCs w:val="20"/>
                <w:lang w:val="ro-RO"/>
              </w:rPr>
              <w:t>arbore</w:t>
            </w:r>
            <w:r w:rsidRPr="00D93879">
              <w:rPr>
                <w:rFonts w:ascii="Calibri" w:eastAsia="Calibri" w:hAnsi="Calibri" w:cs="Arial"/>
                <w:b w:val="0"/>
                <w:bCs/>
                <w:color w:val="auto"/>
                <w:sz w:val="20"/>
                <w:szCs w:val="20"/>
                <w:lang w:val="ro-RO"/>
              </w:rPr>
              <w:t xml:space="preserve">” cu dosare și </w:t>
            </w:r>
            <w:r w:rsidR="00F96C7F" w:rsidRPr="00D93879">
              <w:rPr>
                <w:rFonts w:ascii="Calibri" w:eastAsia="Calibri" w:hAnsi="Calibri" w:cs="Arial"/>
                <w:b w:val="0"/>
                <w:bCs/>
                <w:color w:val="auto"/>
                <w:sz w:val="20"/>
                <w:szCs w:val="20"/>
                <w:lang w:val="ro-RO"/>
              </w:rPr>
              <w:t>sub dosare</w:t>
            </w:r>
            <w:r w:rsidRPr="00D93879">
              <w:rPr>
                <w:rFonts w:ascii="Calibri" w:eastAsia="Calibri" w:hAnsi="Calibri" w:cs="Arial"/>
                <w:b w:val="0"/>
                <w:bCs/>
                <w:color w:val="auto"/>
                <w:sz w:val="20"/>
                <w:szCs w:val="20"/>
                <w:lang w:val="ro-RO"/>
              </w:rPr>
              <w:t xml:space="preserve"> în care relațiile de subordonare între dosare la nivelul soluției să poată fi  modificate</w:t>
            </w:r>
            <w:r w:rsidR="00004827" w:rsidRPr="00D93879">
              <w:rPr>
                <w:rFonts w:ascii="Calibri" w:eastAsia="Calibri" w:hAnsi="Calibri" w:cs="Arial"/>
                <w:b w:val="0"/>
                <w:bCs/>
                <w:color w:val="auto"/>
                <w:sz w:val="20"/>
                <w:szCs w:val="20"/>
                <w:lang w:val="ro-RO"/>
              </w:rPr>
              <w:t>.</w:t>
            </w:r>
          </w:p>
        </w:tc>
      </w:tr>
      <w:tr w:rsidR="00357C0D" w:rsidRPr="00D93879" w14:paraId="1FC42128"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2BCE2DE9"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Registru de lucrări și registre de acte</w:t>
            </w:r>
          </w:p>
        </w:tc>
      </w:tr>
      <w:tr w:rsidR="00357C0D" w:rsidRPr="00D93879" w14:paraId="7CC87D84"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4238C962"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permită crearea și configurarea registrelor instituției. </w:t>
            </w:r>
          </w:p>
          <w:p w14:paraId="179283E1"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de asemenea posibilitatea ca mai multe structuri din instituție cu competențe similare să utilizeze același registru.</w:t>
            </w:r>
          </w:p>
          <w:p w14:paraId="6ADA08F5"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instituției va permite o evidență centralizată la nivelul Registrului Unic astfel încât toate lucrările realizate în activitatea curentă să se regăsească într-o singură interfață.</w:t>
            </w:r>
          </w:p>
          <w:p w14:paraId="49967E03"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instituției va include un singur registru de lucrări la nivel de instituție, denumit Registrul Unic, și un număr nelimitat Registre de acte destinate fiecărei structuri din organigrama instituției (serviciu, birou, compartiment etc.).</w:t>
            </w:r>
          </w:p>
          <w:p w14:paraId="2D6D1F38"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Registrul Unic va asigura numere unice de înregistrare a lucrărilor, în timp ce Registrele de acte vor asigura numere de înregistrare unice actelor.</w:t>
            </w:r>
          </w:p>
          <w:p w14:paraId="4E5370EC" w14:textId="77777777"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Registrul Unic va include atât lucrările de intrare și de ieșire, cât și lucrările interne.</w:t>
            </w:r>
          </w:p>
          <w:p w14:paraId="721FF5CF" w14:textId="788D6393"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Registrele trebuie să fie integrate cu </w:t>
            </w:r>
            <w:r w:rsidR="00640F15" w:rsidRPr="00D93879">
              <w:rPr>
                <w:rFonts w:ascii="Calibri" w:eastAsia="Calibri" w:hAnsi="Calibri" w:cs="Arial"/>
                <w:b w:val="0"/>
                <w:bCs/>
                <w:color w:val="auto"/>
                <w:sz w:val="20"/>
                <w:szCs w:val="20"/>
                <w:lang w:val="ro-RO"/>
              </w:rPr>
              <w:t>a</w:t>
            </w:r>
            <w:r w:rsidRPr="00D93879">
              <w:rPr>
                <w:rFonts w:ascii="Calibri" w:eastAsia="Calibri" w:hAnsi="Calibri" w:cs="Arial"/>
                <w:b w:val="0"/>
                <w:bCs/>
                <w:color w:val="auto"/>
                <w:sz w:val="20"/>
                <w:szCs w:val="20"/>
                <w:lang w:val="ro-RO"/>
              </w:rPr>
              <w:t xml:space="preserve">rhiva </w:t>
            </w:r>
            <w:r w:rsidR="00640F15" w:rsidRPr="00D93879">
              <w:rPr>
                <w:rFonts w:ascii="Calibri" w:eastAsia="Calibri" w:hAnsi="Calibri" w:cs="Arial"/>
                <w:b w:val="0"/>
                <w:bCs/>
                <w:color w:val="auto"/>
                <w:sz w:val="20"/>
                <w:szCs w:val="20"/>
                <w:lang w:val="ro-RO"/>
              </w:rPr>
              <w:t>e</w:t>
            </w:r>
            <w:r w:rsidRPr="00D93879">
              <w:rPr>
                <w:rFonts w:ascii="Calibri" w:eastAsia="Calibri" w:hAnsi="Calibri" w:cs="Arial"/>
                <w:b w:val="0"/>
                <w:bCs/>
                <w:color w:val="auto"/>
                <w:sz w:val="20"/>
                <w:szCs w:val="20"/>
                <w:lang w:val="ro-RO"/>
              </w:rPr>
              <w:t xml:space="preserve">lectronică </w:t>
            </w:r>
            <w:r w:rsidR="00640F15"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urentă</w:t>
            </w:r>
            <w:r w:rsidR="00640F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4F25EB80" w14:textId="2D06A58B" w:rsidR="00357C0D" w:rsidRPr="00D93879" w:rsidRDefault="00357C0D" w:rsidP="008607BB">
            <w:pPr>
              <w:keepNext/>
              <w:numPr>
                <w:ilvl w:val="0"/>
                <w:numId w:val="31"/>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Registratura trebuie să permită gestiunea multianuală a registrelor, generarea automată a registrelor la începutul anului, arhivarea automată a registrelor din anul încheiat și conexarea registrelor din ani succesivi. </w:t>
            </w:r>
          </w:p>
        </w:tc>
      </w:tr>
      <w:tr w:rsidR="00357C0D" w:rsidRPr="00D93879" w14:paraId="11CC5AF9"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32841FFF" w14:textId="1513D00C"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 xml:space="preserve">Înregistrarea lucrărilor și actelor - </w:t>
            </w:r>
            <w:r w:rsidR="000308A7" w:rsidRPr="00D93879">
              <w:rPr>
                <w:rFonts w:ascii="Calibri" w:eastAsia="Calibri" w:hAnsi="Calibri" w:cs="Arial"/>
                <w:bCs/>
                <w:color w:val="auto"/>
                <w:sz w:val="20"/>
                <w:szCs w:val="20"/>
                <w:lang w:val="ro-RO"/>
              </w:rPr>
              <w:t>T</w:t>
            </w:r>
            <w:r w:rsidRPr="00D93879">
              <w:rPr>
                <w:rFonts w:ascii="Calibri" w:eastAsia="Calibri" w:hAnsi="Calibri" w:cs="Arial"/>
                <w:bCs/>
                <w:color w:val="auto"/>
                <w:sz w:val="20"/>
                <w:szCs w:val="20"/>
                <w:lang w:val="ro-RO"/>
              </w:rPr>
              <w:t xml:space="preserve">ermeni și </w:t>
            </w:r>
            <w:r w:rsidR="000308A7" w:rsidRPr="00D93879">
              <w:rPr>
                <w:rFonts w:ascii="Calibri" w:eastAsia="Calibri" w:hAnsi="Calibri" w:cs="Arial"/>
                <w:bCs/>
                <w:color w:val="auto"/>
                <w:sz w:val="20"/>
                <w:szCs w:val="20"/>
                <w:lang w:val="ro-RO"/>
              </w:rPr>
              <w:t>C</w:t>
            </w:r>
            <w:r w:rsidRPr="00D93879">
              <w:rPr>
                <w:rFonts w:ascii="Calibri" w:eastAsia="Calibri" w:hAnsi="Calibri" w:cs="Arial"/>
                <w:bCs/>
                <w:color w:val="auto"/>
                <w:sz w:val="20"/>
                <w:szCs w:val="20"/>
                <w:lang w:val="ro-RO"/>
              </w:rPr>
              <w:t>ondiții</w:t>
            </w:r>
          </w:p>
        </w:tc>
      </w:tr>
      <w:tr w:rsidR="00357C0D" w:rsidRPr="00D93879" w14:paraId="06278F7E"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7CAB40F"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Numărul de înregistrare reprezintă contextul particular în care lucrarea/actul a luat naștere (la lucrările interne și cele de ieșire) sau a fost luat în evidența instituției (la lucrările de intrare).</w:t>
            </w:r>
          </w:p>
          <w:p w14:paraId="666A86BA"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Din acest motiv modalitatea de acordare a numerelor trebuie să fie riguros controlată și să reflecte întocmai realitatea.</w:t>
            </w:r>
          </w:p>
          <w:p w14:paraId="1FBF8143"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Acordarea numerelor de înregistrare trebuie să țină cont de următorii Termeni și Condiții esențiali pentru a avea o evidență legală, corectă și transparentă a lucrărilor și actelor electronice din instituție.</w:t>
            </w:r>
          </w:p>
          <w:p w14:paraId="10CEAC34"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date lucrărilor se vor acorda automat de sistem respectând ordinea cronologică a creării lucrărilor.</w:t>
            </w:r>
          </w:p>
          <w:p w14:paraId="63B0F798" w14:textId="63320605"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Acordarea numerelor de înregistrare se va face incremental</w:t>
            </w:r>
            <w:r w:rsidR="00640F15"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17175E9C" w14:textId="111DE555"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lucrările de intrare numerele de înregistrare se vor acorda la momentul luării lor în evidență, deci la momentul intrării</w:t>
            </w:r>
            <w:r w:rsidR="00640F15" w:rsidRPr="00D93879">
              <w:rPr>
                <w:rFonts w:ascii="Calibri" w:eastAsia="Calibri" w:hAnsi="Calibri" w:cs="Arial"/>
                <w:b w:val="0"/>
                <w:bCs/>
                <w:color w:val="auto"/>
                <w:sz w:val="20"/>
                <w:szCs w:val="20"/>
                <w:lang w:val="ro-RO"/>
              </w:rPr>
              <w:t>.</w:t>
            </w:r>
          </w:p>
          <w:p w14:paraId="769538B9" w14:textId="42F3967D"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Pentru lucrările interne și cele de ieșire numerele de înregistrare se vor acorda în momentul în care lucrarea a parcurs fluxul de avizare și aprobare, respectiv a fost semnată electronic calificat de toți semnatarii și sigilată electronic calificat cu sigiliul electronic al instituției</w:t>
            </w:r>
            <w:r w:rsidR="00640F15" w:rsidRPr="00D93879">
              <w:rPr>
                <w:rFonts w:ascii="Calibri" w:eastAsia="Calibri" w:hAnsi="Calibri" w:cs="Arial"/>
                <w:b w:val="0"/>
                <w:bCs/>
                <w:color w:val="auto"/>
                <w:sz w:val="20"/>
                <w:szCs w:val="20"/>
                <w:lang w:val="ro-RO"/>
              </w:rPr>
              <w:t>.</w:t>
            </w:r>
          </w:p>
          <w:p w14:paraId="55ADF7EF" w14:textId="15E1247C"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Acordarea numerelor de înregistrare trebuie să fie securizată, </w:t>
            </w:r>
            <w:proofErr w:type="spellStart"/>
            <w:r w:rsidRPr="00D93879">
              <w:rPr>
                <w:rFonts w:ascii="Calibri" w:eastAsia="Calibri" w:hAnsi="Calibri" w:cs="Arial"/>
                <w:b w:val="0"/>
                <w:bCs/>
                <w:color w:val="auto"/>
                <w:sz w:val="20"/>
                <w:szCs w:val="20"/>
                <w:lang w:val="ro-RO"/>
              </w:rPr>
              <w:t>auditabilă</w:t>
            </w:r>
            <w:proofErr w:type="spellEnd"/>
            <w:r w:rsidR="00640F15" w:rsidRPr="00D93879">
              <w:rPr>
                <w:rFonts w:ascii="Calibri" w:eastAsia="Calibri" w:hAnsi="Calibri" w:cs="Arial"/>
                <w:b w:val="0"/>
                <w:bCs/>
                <w:color w:val="auto"/>
                <w:sz w:val="20"/>
                <w:szCs w:val="20"/>
                <w:lang w:val="ro-RO"/>
              </w:rPr>
              <w:t>.</w:t>
            </w:r>
          </w:p>
          <w:p w14:paraId="0E0D66DE" w14:textId="5EC60CFA"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informatică trebuie să poată aloca numere lucrărilor atât în format individual, cât și în serii mari de lucrări denumite </w:t>
            </w:r>
            <w:r w:rsidR="00640F15"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batchuri</w:t>
            </w:r>
            <w:proofErr w:type="spellEnd"/>
            <w:r w:rsidRPr="00D93879">
              <w:rPr>
                <w:rFonts w:ascii="Calibri" w:eastAsia="Calibri" w:hAnsi="Calibri" w:cs="Arial"/>
                <w:b w:val="0"/>
                <w:bCs/>
                <w:color w:val="auto"/>
                <w:sz w:val="20"/>
                <w:szCs w:val="20"/>
                <w:lang w:val="ro-RO"/>
              </w:rPr>
              <w:t>” (zeci de mii de lucrări consecutiv).</w:t>
            </w:r>
          </w:p>
          <w:p w14:paraId="332FFA5D" w14:textId="6EECAA8F"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acordate lucrărilor și actelor vor fi unice</w:t>
            </w:r>
            <w:r w:rsidR="00640F15" w:rsidRPr="00D93879">
              <w:rPr>
                <w:rFonts w:ascii="Calibri" w:eastAsia="Calibri" w:hAnsi="Calibri" w:cs="Arial"/>
                <w:b w:val="0"/>
                <w:bCs/>
                <w:color w:val="auto"/>
                <w:sz w:val="20"/>
                <w:szCs w:val="20"/>
                <w:lang w:val="ro-RO"/>
              </w:rPr>
              <w:t>.</w:t>
            </w:r>
          </w:p>
          <w:p w14:paraId="52A47F9A"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vor fi inserate în structura actului în format PDF împreună cu toate metadatele autorului, semnatarilor și instituției.</w:t>
            </w:r>
          </w:p>
          <w:p w14:paraId="0BC00B2B"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Numerele de înregistrare vor fi vizibile atât pe act, cât și în panoul de semnături al actului alături de toate celelalte metadate.</w:t>
            </w:r>
          </w:p>
          <w:p w14:paraId="61792A64"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funcționarului ca, la nevoie, acesta să poată stabili amplasarea în cadrul documentului a numărului de înregistrare – locul unde va fi vizibil pe document fiind important pentru a evita suprapunerea numărului de înregistrare peste conținutul actului.</w:t>
            </w:r>
          </w:p>
          <w:p w14:paraId="005C19E5" w14:textId="76C3B69A"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Soluția trebuie să permită </w:t>
            </w:r>
            <w:r w:rsidR="00A53B2D" w:rsidRPr="00D93879">
              <w:rPr>
                <w:rFonts w:ascii="Calibri" w:eastAsia="Calibri" w:hAnsi="Calibri" w:cs="Arial"/>
                <w:b w:val="0"/>
                <w:bCs/>
                <w:color w:val="auto"/>
                <w:sz w:val="20"/>
                <w:szCs w:val="20"/>
                <w:lang w:val="ro-RO"/>
              </w:rPr>
              <w:t>tipărirea</w:t>
            </w:r>
            <w:r w:rsidRPr="00D93879">
              <w:rPr>
                <w:rFonts w:ascii="Calibri" w:eastAsia="Calibri" w:hAnsi="Calibri" w:cs="Arial"/>
                <w:b w:val="0"/>
                <w:bCs/>
                <w:color w:val="auto"/>
                <w:sz w:val="20"/>
                <w:szCs w:val="20"/>
                <w:lang w:val="ro-RO"/>
              </w:rPr>
              <w:t xml:space="preserve"> la nevoie a numărului de înregistrare pentru lucrările primite și luate în evidență la ghișeu.</w:t>
            </w:r>
          </w:p>
          <w:p w14:paraId="685A1851" w14:textId="085824B1"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trebuie să permită ca în cazuri agreate la nivel instituțional ca lucrările (inclusiv actele pe care acestea le includ) să fie marcate ca fiind clasate</w:t>
            </w:r>
            <w:r w:rsidR="00640F15" w:rsidRPr="00D93879">
              <w:rPr>
                <w:rFonts w:ascii="Calibri" w:eastAsia="Calibri" w:hAnsi="Calibri" w:cs="Arial"/>
                <w:b w:val="0"/>
                <w:bCs/>
                <w:color w:val="auto"/>
                <w:sz w:val="20"/>
                <w:szCs w:val="20"/>
                <w:lang w:val="ro-RO"/>
              </w:rPr>
              <w:t>.</w:t>
            </w:r>
          </w:p>
          <w:p w14:paraId="6363C91F" w14:textId="77777777" w:rsidR="00357C0D" w:rsidRPr="00D93879" w:rsidRDefault="00357C0D" w:rsidP="008607BB">
            <w:pPr>
              <w:keepNext/>
              <w:numPr>
                <w:ilvl w:val="0"/>
                <w:numId w:val="32"/>
              </w:numPr>
              <w:spacing w:line="276" w:lineRule="auto"/>
              <w:ind w:left="372" w:hanging="258"/>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Soluția informatică nu va permite ștergerea numerelor de înregistrare.</w:t>
            </w:r>
          </w:p>
        </w:tc>
      </w:tr>
      <w:tr w:rsidR="00357C0D" w:rsidRPr="00D93879" w14:paraId="629756AB"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36B89776" w14:textId="77777777" w:rsidR="00357C0D" w:rsidRPr="00D93879" w:rsidRDefault="00357C0D" w:rsidP="00B6499B">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t>Cerințe privind registratura fizică digitalizată</w:t>
            </w:r>
          </w:p>
        </w:tc>
      </w:tr>
      <w:tr w:rsidR="00357C0D" w:rsidRPr="00D93879" w14:paraId="05750BFB"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62E4BEED"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fizică digitalizată trebuie:</w:t>
            </w:r>
          </w:p>
          <w:p w14:paraId="7C7D7E02" w14:textId="005FA4FE"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recepționarea solicitărilor de la alte entități fie ele persoane fizice sau juridice cu colectarea tuturor metadatelor relevante pentru lucrarea respectivă.</w:t>
            </w:r>
          </w:p>
          <w:p w14:paraId="755812DA" w14:textId="476A0975"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w:t>
            </w:r>
            <w:r w:rsidR="00357C0D" w:rsidRPr="00D93879">
              <w:rPr>
                <w:rFonts w:ascii="Calibri" w:eastAsia="Calibri" w:hAnsi="Calibri" w:cs="Arial"/>
                <w:b w:val="0"/>
                <w:bCs/>
                <w:color w:val="auto"/>
                <w:sz w:val="20"/>
                <w:szCs w:val="20"/>
                <w:lang w:val="ro-RO"/>
              </w:rPr>
              <w:t>permită preluarea în format email/mesagerie electronică sau pe formulare tipizate a solicitărilor. Toate formularele tipizate existente și utilizate în cadrul instituției vor fi disponibile pentru preluarea solicitărilor de către funcționarii din registratură.</w:t>
            </w:r>
          </w:p>
          <w:p w14:paraId="4ED82669" w14:textId="5D150929" w:rsidR="00357C0D" w:rsidRPr="00D93879" w:rsidRDefault="00640F15"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 xml:space="preserve">Să </w:t>
            </w:r>
            <w:r w:rsidR="00357C0D" w:rsidRPr="00D93879">
              <w:rPr>
                <w:rFonts w:ascii="Calibri" w:eastAsia="Calibri" w:hAnsi="Calibri" w:cs="Arial"/>
                <w:b w:val="0"/>
                <w:bCs/>
                <w:color w:val="auto"/>
                <w:sz w:val="20"/>
                <w:szCs w:val="20"/>
                <w:lang w:val="ro-RO"/>
              </w:rPr>
              <w:t xml:space="preserve">asigure recepționarea solicitărilor în toate cele 3 ipoteze de identitate în care solicitantul se poate afla: </w:t>
            </w:r>
          </w:p>
          <w:p w14:paraId="79EB42B2" w14:textId="0FC701A1" w:rsidR="00753760" w:rsidRPr="00D93879" w:rsidRDefault="00753760"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cu identitate efectivă;</w:t>
            </w:r>
          </w:p>
          <w:p w14:paraId="05596787" w14:textId="77777777" w:rsidR="00F22552" w:rsidRPr="00D93879" w:rsidRDefault="00F22552"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cu identitate neefectivă;</w:t>
            </w:r>
          </w:p>
          <w:p w14:paraId="609649FD" w14:textId="1AD2D239" w:rsidR="00753760" w:rsidRPr="00D93879" w:rsidRDefault="00F22552" w:rsidP="00F22552">
            <w:pPr>
              <w:pStyle w:val="ListParagraph"/>
              <w:numPr>
                <w:ilvl w:val="1"/>
                <w:numId w:val="33"/>
              </w:numPr>
              <w:ind w:left="885"/>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Solicitant care prezintă doar indicii preliminare de identitate (ex. petițiile venite pe email).</w:t>
            </w:r>
          </w:p>
          <w:p w14:paraId="41B7FF60" w14:textId="32097F76"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permită repartizarea lucrărilor pe fluxurile de resoluționare și ulterior către persoanele responsabile cu soluționarea acestora, capturând integral tot fluxul instituțional parcurs de lucrare</w:t>
            </w:r>
            <w:r w:rsidR="00A11E98" w:rsidRPr="00D93879">
              <w:rPr>
                <w:rFonts w:ascii="Calibri" w:eastAsia="Calibri" w:hAnsi="Calibri" w:cs="Arial"/>
                <w:b w:val="0"/>
                <w:bCs/>
                <w:color w:val="auto"/>
                <w:sz w:val="20"/>
                <w:szCs w:val="20"/>
                <w:lang w:val="ro-RO"/>
              </w:rPr>
              <w:t>.</w:t>
            </w:r>
          </w:p>
          <w:p w14:paraId="4ACCDE84" w14:textId="2D998123"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dispună de o secțiune de </w:t>
            </w:r>
            <w:r w:rsidR="00A11E98" w:rsidRPr="00D93879">
              <w:rPr>
                <w:rFonts w:ascii="Calibri" w:eastAsia="Calibri" w:hAnsi="Calibri" w:cs="Arial"/>
                <w:b w:val="0"/>
                <w:bCs/>
                <w:color w:val="auto"/>
                <w:sz w:val="20"/>
                <w:szCs w:val="20"/>
                <w:lang w:val="ro-RO"/>
              </w:rPr>
              <w:t>„c</w:t>
            </w:r>
            <w:r w:rsidRPr="00D93879">
              <w:rPr>
                <w:rFonts w:ascii="Calibri" w:eastAsia="Calibri" w:hAnsi="Calibri" w:cs="Arial"/>
                <w:b w:val="0"/>
                <w:bCs/>
                <w:color w:val="auto"/>
                <w:sz w:val="20"/>
                <w:szCs w:val="20"/>
                <w:lang w:val="ro-RO"/>
              </w:rPr>
              <w:t>iorne</w:t>
            </w:r>
            <w:r w:rsidR="00A11E98"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destinată salvării lucrărilor care sunt în curs de editare și din diverse motive nu au putut fi expediate</w:t>
            </w:r>
            <w:r w:rsidR="00A11E98" w:rsidRPr="00D93879">
              <w:rPr>
                <w:rFonts w:ascii="Calibri" w:eastAsia="Calibri" w:hAnsi="Calibri" w:cs="Arial"/>
                <w:b w:val="0"/>
                <w:bCs/>
                <w:color w:val="auto"/>
                <w:sz w:val="20"/>
                <w:szCs w:val="20"/>
                <w:lang w:val="ro-RO"/>
              </w:rPr>
              <w:t>.</w:t>
            </w:r>
          </w:p>
          <w:p w14:paraId="30814339"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comunicarea actelor de ieșire atunci când titularul solicitării/împuternicitul acestuia se prezintă la ghișeu. În cazul comunicării către împuterniciți sistemul trebuie să condiționeze comunicarea de încărcarea în sistem a împuternicirii </w:t>
            </w:r>
          </w:p>
          <w:p w14:paraId="69FCB04E" w14:textId="559BA23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permită căutarea lucrărilor și vizualizarea conținutului acestora în Registrul Unic la solicitarea beneficiarului (persoană fizică, juridică sau funcționar), accesarea lor cu respectarea condițiilor impuse de GDPR, </w:t>
            </w:r>
            <w:r w:rsidR="00A53B2D" w:rsidRPr="00D93879">
              <w:rPr>
                <w:rFonts w:ascii="Calibri" w:eastAsia="Calibri" w:hAnsi="Calibri" w:cs="Arial"/>
                <w:b w:val="0"/>
                <w:bCs/>
                <w:color w:val="auto"/>
                <w:sz w:val="20"/>
                <w:szCs w:val="20"/>
                <w:lang w:val="ro-RO"/>
              </w:rPr>
              <w:t>tipărirea</w:t>
            </w:r>
            <w:r w:rsidRPr="00D93879">
              <w:rPr>
                <w:rFonts w:ascii="Calibri" w:eastAsia="Calibri" w:hAnsi="Calibri" w:cs="Arial"/>
                <w:b w:val="0"/>
                <w:bCs/>
                <w:color w:val="auto"/>
                <w:sz w:val="20"/>
                <w:szCs w:val="20"/>
                <w:lang w:val="ro-RO"/>
              </w:rPr>
              <w:t xml:space="preserve"> și transmiterea actelor din lucrare cetățeanului prezentat la ghișeu.</w:t>
            </w:r>
          </w:p>
          <w:p w14:paraId="1E048EEF"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toate solicitările pe care le-a repartizat, să le filtreze după cel puțin următoarele criterii:</w:t>
            </w:r>
          </w:p>
          <w:p w14:paraId="2FEC1E33" w14:textId="16815476"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solicitant</w:t>
            </w:r>
            <w:r w:rsidR="00A11E98" w:rsidRPr="00D93879">
              <w:rPr>
                <w:rFonts w:ascii="Calibri" w:eastAsia="Calibri" w:hAnsi="Calibri" w:cs="Arial"/>
                <w:b w:val="0"/>
                <w:bCs/>
                <w:color w:val="auto"/>
                <w:sz w:val="20"/>
                <w:szCs w:val="20"/>
                <w:lang w:val="ro-RO"/>
              </w:rPr>
              <w:t>;</w:t>
            </w:r>
          </w:p>
          <w:p w14:paraId="104F46EC" w14:textId="7A91E058"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 de lucrare</w:t>
            </w:r>
            <w:r w:rsidR="00A11E98" w:rsidRPr="00D93879">
              <w:rPr>
                <w:rFonts w:ascii="Calibri" w:eastAsia="Calibri" w:hAnsi="Calibri" w:cs="Arial"/>
                <w:b w:val="0"/>
                <w:bCs/>
                <w:color w:val="auto"/>
                <w:sz w:val="20"/>
                <w:szCs w:val="20"/>
                <w:lang w:val="ro-RO"/>
              </w:rPr>
              <w:t>;</w:t>
            </w:r>
          </w:p>
          <w:p w14:paraId="4C608EA5" w14:textId="495899F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destinatar</w:t>
            </w:r>
            <w:r w:rsidR="00A11E98" w:rsidRPr="00D93879">
              <w:rPr>
                <w:rFonts w:ascii="Calibri" w:eastAsia="Calibri" w:hAnsi="Calibri" w:cs="Arial"/>
                <w:b w:val="0"/>
                <w:bCs/>
                <w:color w:val="auto"/>
                <w:sz w:val="20"/>
                <w:szCs w:val="20"/>
                <w:lang w:val="ro-RO"/>
              </w:rPr>
              <w:t>;</w:t>
            </w:r>
          </w:p>
          <w:p w14:paraId="2F4D31A6" w14:textId="671848D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Subiect</w:t>
            </w:r>
            <w:r w:rsidR="00A11E98" w:rsidRPr="00D93879">
              <w:rPr>
                <w:rFonts w:ascii="Calibri" w:eastAsia="Calibri" w:hAnsi="Calibri" w:cs="Arial"/>
                <w:b w:val="0"/>
                <w:bCs/>
                <w:color w:val="auto"/>
                <w:sz w:val="20"/>
                <w:szCs w:val="20"/>
                <w:lang w:val="ro-RO"/>
              </w:rPr>
              <w:t>;</w:t>
            </w:r>
          </w:p>
          <w:p w14:paraId="3F7681C0" w14:textId="29B02AD7"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Conținut</w:t>
            </w:r>
            <w:r w:rsidR="00A11E98" w:rsidRPr="00D93879">
              <w:rPr>
                <w:rFonts w:ascii="Calibri" w:eastAsia="Calibri" w:hAnsi="Calibri" w:cs="Arial"/>
                <w:b w:val="0"/>
                <w:bCs/>
                <w:color w:val="auto"/>
                <w:sz w:val="20"/>
                <w:szCs w:val="20"/>
                <w:lang w:val="ro-RO"/>
              </w:rPr>
              <w:t>;</w:t>
            </w:r>
          </w:p>
          <w:p w14:paraId="405C716D" w14:textId="66684AC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CNP / CUI</w:t>
            </w:r>
            <w:r w:rsidR="00A11E98" w:rsidRPr="00D93879">
              <w:rPr>
                <w:rFonts w:ascii="Calibri" w:eastAsia="Calibri" w:hAnsi="Calibri" w:cs="Arial"/>
                <w:b w:val="0"/>
                <w:bCs/>
                <w:color w:val="auto"/>
                <w:sz w:val="20"/>
                <w:szCs w:val="20"/>
                <w:lang w:val="ro-RO"/>
              </w:rPr>
              <w:t>;</w:t>
            </w:r>
          </w:p>
          <w:p w14:paraId="357831CC" w14:textId="4A0A8C5D"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recepționării</w:t>
            </w:r>
            <w:r w:rsidR="00A11E98" w:rsidRPr="00D93879">
              <w:rPr>
                <w:rFonts w:ascii="Calibri" w:eastAsia="Calibri" w:hAnsi="Calibri" w:cs="Arial"/>
                <w:b w:val="0"/>
                <w:bCs/>
                <w:color w:val="auto"/>
                <w:sz w:val="20"/>
                <w:szCs w:val="20"/>
                <w:lang w:val="ro-RO"/>
              </w:rPr>
              <w:t>;</w:t>
            </w:r>
          </w:p>
          <w:p w14:paraId="5F1B38B9" w14:textId="11B7A939" w:rsidR="00357C0D" w:rsidRPr="00D93879" w:rsidRDefault="00357C0D" w:rsidP="00753760">
            <w:pPr>
              <w:keepNext/>
              <w:numPr>
                <w:ilvl w:val="1"/>
                <w:numId w:val="33"/>
              </w:numPr>
              <w:spacing w:line="276" w:lineRule="auto"/>
              <w:ind w:left="885"/>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înregistrării</w:t>
            </w:r>
            <w:r w:rsidR="00A11E98" w:rsidRPr="00D93879">
              <w:rPr>
                <w:rFonts w:ascii="Calibri" w:eastAsia="Calibri" w:hAnsi="Calibri" w:cs="Arial"/>
                <w:b w:val="0"/>
                <w:bCs/>
                <w:color w:val="auto"/>
                <w:sz w:val="20"/>
                <w:szCs w:val="20"/>
                <w:lang w:val="ro-RO"/>
              </w:rPr>
              <w:t>.</w:t>
            </w:r>
          </w:p>
          <w:p w14:paraId="325BF457"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Căutarea va putea fi făcută prin filtre simple sau filtre conjugate astfel încât timpul de căutare să fie limitat la maxim.</w:t>
            </w:r>
          </w:p>
          <w:p w14:paraId="0CB96D00" w14:textId="77777777"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arhiveze lucrările repartizate după ce acestea au fost finalizate.</w:t>
            </w:r>
          </w:p>
          <w:p w14:paraId="40973FBD" w14:textId="229A1F22" w:rsidR="00357C0D" w:rsidRPr="00D93879" w:rsidRDefault="00357C0D" w:rsidP="008607BB">
            <w:pPr>
              <w:keepNext/>
              <w:numPr>
                <w:ilvl w:val="0"/>
                <w:numId w:val="33"/>
              </w:numPr>
              <w:spacing w:line="276" w:lineRule="auto"/>
              <w:ind w:left="36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Arhivarea lucrărilor trebuie să poată fi individuală (lucrare cu lucrare) sau în </w:t>
            </w:r>
            <w:r w:rsidR="00A11E98" w:rsidRPr="00D93879">
              <w:rPr>
                <w:rFonts w:ascii="Calibri" w:eastAsia="Calibri" w:hAnsi="Calibri" w:cs="Arial"/>
                <w:b w:val="0"/>
                <w:bCs/>
                <w:color w:val="auto"/>
                <w:sz w:val="20"/>
                <w:szCs w:val="20"/>
                <w:lang w:val="ro-RO"/>
              </w:rPr>
              <w:t>„</w:t>
            </w:r>
            <w:proofErr w:type="spellStart"/>
            <w:r w:rsidRPr="00D93879">
              <w:rPr>
                <w:rFonts w:ascii="Calibri" w:eastAsia="Calibri" w:hAnsi="Calibri" w:cs="Arial"/>
                <w:b w:val="0"/>
                <w:bCs/>
                <w:color w:val="auto"/>
                <w:sz w:val="20"/>
                <w:szCs w:val="20"/>
                <w:lang w:val="ro-RO"/>
              </w:rPr>
              <w:t>batch</w:t>
            </w:r>
            <w:proofErr w:type="spellEnd"/>
            <w:r w:rsidRPr="00D93879">
              <w:rPr>
                <w:rFonts w:ascii="Calibri" w:eastAsia="Calibri" w:hAnsi="Calibri" w:cs="Arial"/>
                <w:b w:val="0"/>
                <w:bCs/>
                <w:color w:val="auto"/>
                <w:sz w:val="20"/>
                <w:szCs w:val="20"/>
                <w:lang w:val="ro-RO"/>
              </w:rPr>
              <w:t>” (mai multe lucrări arhivate printr-o singură operațiune).</w:t>
            </w:r>
          </w:p>
        </w:tc>
      </w:tr>
      <w:tr w:rsidR="00357C0D" w:rsidRPr="00D93879" w14:paraId="5CC1C783" w14:textId="77777777" w:rsidTr="00B85813">
        <w:tc>
          <w:tcPr>
            <w:tcW w:w="8642" w:type="dxa"/>
            <w:tcBorders>
              <w:top w:val="single" w:sz="4" w:space="0" w:color="auto"/>
              <w:left w:val="single" w:sz="4" w:space="0" w:color="auto"/>
              <w:bottom w:val="single" w:sz="4" w:space="0" w:color="auto"/>
            </w:tcBorders>
            <w:shd w:val="clear" w:color="auto" w:fill="BDD6EE"/>
            <w:vAlign w:val="center"/>
            <w:hideMark/>
          </w:tcPr>
          <w:p w14:paraId="7659593F" w14:textId="77777777" w:rsidR="00357C0D" w:rsidRPr="00D93879" w:rsidRDefault="00357C0D" w:rsidP="000308A7">
            <w:pPr>
              <w:keepNext/>
              <w:spacing w:before="120" w:after="120" w:line="276" w:lineRule="auto"/>
              <w:jc w:val="both"/>
              <w:rPr>
                <w:rFonts w:ascii="Calibri" w:eastAsia="Calibri" w:hAnsi="Calibri" w:cs="Arial"/>
                <w:bCs/>
                <w:color w:val="auto"/>
                <w:sz w:val="20"/>
                <w:szCs w:val="20"/>
                <w:lang w:val="ro-RO"/>
              </w:rPr>
            </w:pPr>
            <w:r w:rsidRPr="00D93879">
              <w:rPr>
                <w:rFonts w:ascii="Calibri" w:eastAsia="Calibri" w:hAnsi="Calibri" w:cs="Arial"/>
                <w:bCs/>
                <w:color w:val="auto"/>
                <w:sz w:val="20"/>
                <w:szCs w:val="20"/>
                <w:lang w:val="ro-RO"/>
              </w:rPr>
              <w:lastRenderedPageBreak/>
              <w:t>Cerințe privind registratura online automatizată</w:t>
            </w:r>
          </w:p>
        </w:tc>
      </w:tr>
      <w:tr w:rsidR="00357C0D" w:rsidRPr="00D93879" w14:paraId="002CBDEA" w14:textId="77777777" w:rsidTr="00B85813">
        <w:tc>
          <w:tcPr>
            <w:tcW w:w="8642" w:type="dxa"/>
            <w:tcBorders>
              <w:top w:val="single" w:sz="4" w:space="0" w:color="auto"/>
              <w:left w:val="single" w:sz="4" w:space="0" w:color="auto"/>
              <w:bottom w:val="single" w:sz="4" w:space="0" w:color="auto"/>
              <w:right w:val="single" w:sz="4" w:space="0" w:color="auto"/>
            </w:tcBorders>
            <w:vAlign w:val="center"/>
            <w:hideMark/>
          </w:tcPr>
          <w:p w14:paraId="110FCFB9" w14:textId="77777777" w:rsidR="00357C0D" w:rsidRPr="00D93879" w:rsidRDefault="00357C0D" w:rsidP="000308A7">
            <w:pPr>
              <w:keepNext/>
              <w:spacing w:line="276" w:lineRule="auto"/>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Registratura online automatizată trebuie:</w:t>
            </w:r>
          </w:p>
          <w:p w14:paraId="26A0AB99" w14:textId="711E70C2" w:rsidR="00357C0D" w:rsidRPr="00D93879" w:rsidRDefault="00A42898"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 S</w:t>
            </w:r>
            <w:r w:rsidR="00357C0D" w:rsidRPr="00D93879">
              <w:rPr>
                <w:rFonts w:ascii="Calibri" w:eastAsia="Calibri" w:hAnsi="Calibri" w:cs="Arial"/>
                <w:b w:val="0"/>
                <w:bCs/>
                <w:color w:val="auto"/>
                <w:sz w:val="20"/>
                <w:szCs w:val="20"/>
                <w:lang w:val="ro-RO"/>
              </w:rPr>
              <w:t xml:space="preserve">ă permită recepționarea automatizată (atât în format tichet cât și pe formulare tipizate) online a solicitărilor de la alte entități fie ele persoane fizice sau juridice cu colectarea tuturor metadatelor relevante pentru lucrarea respectivă. </w:t>
            </w:r>
          </w:p>
          <w:p w14:paraId="7CE3D9AE" w14:textId="77777777"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Repartizarea automatizată a lucrărilor recepționate prin mediul online trebuie să fie configurabilă în funcție de cel puțin următoarele criterii:</w:t>
            </w:r>
          </w:p>
          <w:p w14:paraId="4C22E4E4" w14:textId="4CF9F84C"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Gradul de încărcare al funcționarului</w:t>
            </w:r>
            <w:r w:rsidR="006A5084" w:rsidRPr="00D93879">
              <w:rPr>
                <w:rFonts w:ascii="Calibri" w:eastAsia="Calibri" w:hAnsi="Calibri" w:cs="Arial"/>
                <w:b w:val="0"/>
                <w:bCs/>
                <w:color w:val="auto"/>
                <w:sz w:val="20"/>
                <w:szCs w:val="20"/>
                <w:lang w:val="ro-RO"/>
              </w:rPr>
              <w:t>;</w:t>
            </w:r>
          </w:p>
          <w:p w14:paraId="71B3E241" w14:textId="0FF152FB"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Criteriul ierarhic (repartizarea automată către șeful de structură)</w:t>
            </w:r>
            <w:r w:rsidR="006A5084" w:rsidRPr="00D93879">
              <w:rPr>
                <w:rFonts w:ascii="Calibri" w:eastAsia="Calibri" w:hAnsi="Calibri" w:cs="Arial"/>
                <w:b w:val="0"/>
                <w:bCs/>
                <w:color w:val="auto"/>
                <w:sz w:val="20"/>
                <w:szCs w:val="20"/>
                <w:lang w:val="ro-RO"/>
              </w:rPr>
              <w:t>;</w:t>
            </w:r>
          </w:p>
          <w:p w14:paraId="1CFBD93E" w14:textId="4EDDC7C0"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Competența teri</w:t>
            </w:r>
            <w:r w:rsidR="00357C0D" w:rsidRPr="00D93879">
              <w:rPr>
                <w:rFonts w:ascii="Calibri" w:eastAsia="Calibri" w:hAnsi="Calibri" w:cs="Arial"/>
                <w:b w:val="0"/>
                <w:bCs/>
                <w:color w:val="auto"/>
                <w:sz w:val="20"/>
                <w:szCs w:val="20"/>
                <w:lang w:val="ro-RO"/>
              </w:rPr>
              <w:t>torială a funcționarului</w:t>
            </w:r>
            <w:r w:rsidR="006A5084" w:rsidRPr="00D93879">
              <w:rPr>
                <w:rFonts w:ascii="Calibri" w:eastAsia="Calibri" w:hAnsi="Calibri" w:cs="Arial"/>
                <w:b w:val="0"/>
                <w:bCs/>
                <w:color w:val="auto"/>
                <w:sz w:val="20"/>
                <w:szCs w:val="20"/>
                <w:lang w:val="ro-RO"/>
              </w:rPr>
              <w:t>;</w:t>
            </w:r>
          </w:p>
          <w:p w14:paraId="04C9DC4B" w14:textId="47055EBE" w:rsidR="00357C0D" w:rsidRPr="00D93879" w:rsidRDefault="00753760"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Competența materială a funcționarului</w:t>
            </w:r>
            <w:r w:rsidR="006A5084" w:rsidRPr="00D93879">
              <w:rPr>
                <w:rFonts w:ascii="Calibri" w:eastAsia="Calibri" w:hAnsi="Calibri" w:cs="Arial"/>
                <w:b w:val="0"/>
                <w:bCs/>
                <w:color w:val="auto"/>
                <w:sz w:val="20"/>
                <w:szCs w:val="20"/>
                <w:lang w:val="ro-RO"/>
              </w:rPr>
              <w:t>.</w:t>
            </w:r>
          </w:p>
          <w:p w14:paraId="4F14E8A3" w14:textId="18B9B703"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istoricul de solicitări al solicitantului în vederea evitării dublării solicitărilor</w:t>
            </w:r>
            <w:r w:rsidR="006A5084" w:rsidRPr="00D93879">
              <w:rPr>
                <w:rFonts w:ascii="Calibri" w:eastAsia="Calibri" w:hAnsi="Calibri" w:cs="Arial"/>
                <w:b w:val="0"/>
                <w:bCs/>
                <w:color w:val="auto"/>
                <w:sz w:val="20"/>
                <w:szCs w:val="20"/>
                <w:lang w:val="ro-RO"/>
              </w:rPr>
              <w:t>.</w:t>
            </w:r>
          </w:p>
          <w:p w14:paraId="702D8250" w14:textId="77777777"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vizualizeze toate solicitările care i-au fost repartizate pentru procesare, să le filtreze după cel puțin următoarele criterii:</w:t>
            </w:r>
          </w:p>
          <w:p w14:paraId="1CED33BF" w14:textId="27AEB2CD"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Nume solicitant</w:t>
            </w:r>
            <w:r w:rsidR="006A5084" w:rsidRPr="00D93879">
              <w:rPr>
                <w:rFonts w:ascii="Calibri" w:eastAsia="Calibri" w:hAnsi="Calibri" w:cs="Arial"/>
                <w:b w:val="0"/>
                <w:bCs/>
                <w:color w:val="auto"/>
                <w:sz w:val="20"/>
                <w:szCs w:val="20"/>
                <w:lang w:val="ro-RO"/>
              </w:rPr>
              <w:t>;</w:t>
            </w:r>
          </w:p>
          <w:p w14:paraId="52E6E374" w14:textId="740E2B9A"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Număr de lucrare</w:t>
            </w:r>
            <w:r w:rsidR="006A5084" w:rsidRPr="00D93879">
              <w:rPr>
                <w:rFonts w:ascii="Calibri" w:eastAsia="Calibri" w:hAnsi="Calibri" w:cs="Arial"/>
                <w:b w:val="0"/>
                <w:bCs/>
                <w:color w:val="auto"/>
                <w:sz w:val="20"/>
                <w:szCs w:val="20"/>
                <w:lang w:val="ro-RO"/>
              </w:rPr>
              <w:t>;</w:t>
            </w:r>
          </w:p>
          <w:p w14:paraId="7EB0B466" w14:textId="5EAB9793"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Subiect</w:t>
            </w:r>
            <w:r w:rsidR="006A5084" w:rsidRPr="00D93879">
              <w:rPr>
                <w:rFonts w:ascii="Calibri" w:eastAsia="Calibri" w:hAnsi="Calibri" w:cs="Arial"/>
                <w:b w:val="0"/>
                <w:bCs/>
                <w:color w:val="auto"/>
                <w:sz w:val="20"/>
                <w:szCs w:val="20"/>
                <w:lang w:val="ro-RO"/>
              </w:rPr>
              <w:t>;</w:t>
            </w:r>
          </w:p>
          <w:p w14:paraId="5C05B666" w14:textId="77E2BA24"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lastRenderedPageBreak/>
              <w:t>Conținut</w:t>
            </w:r>
            <w:r w:rsidR="006A5084" w:rsidRPr="00D93879">
              <w:rPr>
                <w:rFonts w:ascii="Calibri" w:eastAsia="Calibri" w:hAnsi="Calibri" w:cs="Arial"/>
                <w:b w:val="0"/>
                <w:bCs/>
                <w:color w:val="auto"/>
                <w:sz w:val="20"/>
                <w:szCs w:val="20"/>
                <w:lang w:val="ro-RO"/>
              </w:rPr>
              <w:t>;</w:t>
            </w:r>
          </w:p>
          <w:p w14:paraId="62333EF2" w14:textId="500BEBD1"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CNP/CUI</w:t>
            </w:r>
            <w:r w:rsidR="006A5084" w:rsidRPr="00D93879">
              <w:rPr>
                <w:rFonts w:ascii="Calibri" w:eastAsia="Calibri" w:hAnsi="Calibri" w:cs="Arial"/>
                <w:b w:val="0"/>
                <w:bCs/>
                <w:color w:val="auto"/>
                <w:sz w:val="20"/>
                <w:szCs w:val="20"/>
                <w:lang w:val="ro-RO"/>
              </w:rPr>
              <w:t>;</w:t>
            </w:r>
          </w:p>
          <w:p w14:paraId="6302A639" w14:textId="74628AC3"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recepționării</w:t>
            </w:r>
            <w:r w:rsidR="006A5084" w:rsidRPr="00D93879">
              <w:rPr>
                <w:rFonts w:ascii="Calibri" w:eastAsia="Calibri" w:hAnsi="Calibri" w:cs="Arial"/>
                <w:b w:val="0"/>
                <w:bCs/>
                <w:color w:val="auto"/>
                <w:sz w:val="20"/>
                <w:szCs w:val="20"/>
                <w:lang w:val="ro-RO"/>
              </w:rPr>
              <w:t>;</w:t>
            </w:r>
          </w:p>
          <w:p w14:paraId="77AFD084" w14:textId="037252E1"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Data înregistrării</w:t>
            </w:r>
            <w:r w:rsidR="006A5084" w:rsidRPr="00D93879">
              <w:rPr>
                <w:rFonts w:ascii="Calibri" w:eastAsia="Calibri" w:hAnsi="Calibri" w:cs="Arial"/>
                <w:b w:val="0"/>
                <w:bCs/>
                <w:color w:val="auto"/>
                <w:sz w:val="20"/>
                <w:szCs w:val="20"/>
                <w:lang w:val="ro-RO"/>
              </w:rPr>
              <w:t>;</w:t>
            </w:r>
          </w:p>
          <w:p w14:paraId="2EDF42CD" w14:textId="53E234EA" w:rsidR="00357C0D" w:rsidRPr="00D93879" w:rsidRDefault="00357C0D" w:rsidP="008607BB">
            <w:pPr>
              <w:keepNext/>
              <w:numPr>
                <w:ilvl w:val="1"/>
                <w:numId w:val="35"/>
              </w:numPr>
              <w:spacing w:line="276" w:lineRule="auto"/>
              <w:ind w:left="900" w:hanging="27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Starea lucrării</w:t>
            </w:r>
            <w:r w:rsidR="006A5084" w:rsidRPr="00D93879">
              <w:rPr>
                <w:rFonts w:ascii="Calibri" w:eastAsia="Calibri" w:hAnsi="Calibri" w:cs="Arial"/>
                <w:b w:val="0"/>
                <w:bCs/>
                <w:color w:val="auto"/>
                <w:sz w:val="20"/>
                <w:szCs w:val="20"/>
                <w:lang w:val="ro-RO"/>
              </w:rPr>
              <w:t>.</w:t>
            </w:r>
          </w:p>
          <w:p w14:paraId="46128D36" w14:textId="104D45C3" w:rsidR="00357C0D" w:rsidRPr="00D93879" w:rsidRDefault="00357C0D" w:rsidP="008607BB">
            <w:pPr>
              <w:keepNext/>
              <w:numPr>
                <w:ilvl w:val="0"/>
                <w:numId w:val="35"/>
              </w:numPr>
              <w:spacing w:line="276" w:lineRule="auto"/>
              <w:ind w:left="360" w:hanging="192"/>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repartizeze lucrarea fie către un alt funcționar din cadrul instituției, fie către o altă instituție atunci când este cazul. </w:t>
            </w:r>
          </w:p>
          <w:p w14:paraId="50C0292F" w14:textId="2814D12C"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organizeze consultări cu alți funcționari pentru a întocmi răspuns la cererile venite de la cetățeni</w:t>
            </w:r>
            <w:r w:rsidR="006A5084" w:rsidRPr="00D93879">
              <w:rPr>
                <w:rFonts w:ascii="Calibri" w:eastAsia="Calibri" w:hAnsi="Calibri" w:cs="Arial"/>
                <w:b w:val="0"/>
                <w:bCs/>
                <w:color w:val="auto"/>
                <w:sz w:val="20"/>
                <w:szCs w:val="20"/>
                <w:lang w:val="ro-RO"/>
              </w:rPr>
              <w:t>.</w:t>
            </w:r>
          </w:p>
          <w:p w14:paraId="76F8BE5F" w14:textId="41A9487F"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conexeze mai multe lucrări într-un dosar – conexarea trebuie să fie posibilă atât cu o lucrare deja existentă în instituție, cât și cu o lucrare care urmează să ia naștere în instituție (ex. se conexează la lucrarea existentă o nouă lucrare care urmează să ia naștere)</w:t>
            </w:r>
            <w:r w:rsidR="006A5084" w:rsidRPr="00D93879">
              <w:rPr>
                <w:rFonts w:ascii="Calibri" w:eastAsia="Calibri" w:hAnsi="Calibri" w:cs="Arial"/>
                <w:b w:val="0"/>
                <w:bCs/>
                <w:color w:val="auto"/>
                <w:sz w:val="20"/>
                <w:szCs w:val="20"/>
                <w:lang w:val="ro-RO"/>
              </w:rPr>
              <w:t>.</w:t>
            </w:r>
          </w:p>
          <w:p w14:paraId="3FAC3B99" w14:textId="164EFCDE" w:rsidR="00357C0D"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Să comunice online cu solicitanții în vederea solicitării de detalii suplimentare cu privire la solicitarea trimisă</w:t>
            </w:r>
            <w:r w:rsidR="006A5084" w:rsidRPr="00D93879">
              <w:rPr>
                <w:rFonts w:ascii="Calibri" w:eastAsia="Calibri" w:hAnsi="Calibri" w:cs="Arial"/>
                <w:b w:val="0"/>
                <w:bCs/>
                <w:color w:val="auto"/>
                <w:sz w:val="20"/>
                <w:szCs w:val="20"/>
                <w:lang w:val="ro-RO"/>
              </w:rPr>
              <w:t>.</w:t>
            </w:r>
            <w:r w:rsidRPr="00D93879">
              <w:rPr>
                <w:rFonts w:ascii="Calibri" w:eastAsia="Calibri" w:hAnsi="Calibri" w:cs="Arial"/>
                <w:b w:val="0"/>
                <w:bCs/>
                <w:color w:val="auto"/>
                <w:sz w:val="20"/>
                <w:szCs w:val="20"/>
                <w:lang w:val="ro-RO"/>
              </w:rPr>
              <w:t xml:space="preserve"> </w:t>
            </w:r>
          </w:p>
          <w:p w14:paraId="0DEA64B4" w14:textId="77777777" w:rsidR="00A42898" w:rsidRPr="00D93879" w:rsidRDefault="00357C0D" w:rsidP="008607BB">
            <w:pPr>
              <w:keepNext/>
              <w:numPr>
                <w:ilvl w:val="0"/>
                <w:numId w:val="35"/>
              </w:numPr>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finalizeze/soluționeze solicitările primite prin una din modalitățile de finalizare disponibile în sistem. </w:t>
            </w:r>
          </w:p>
          <w:p w14:paraId="6EBDBDF1" w14:textId="249547A6" w:rsidR="00357C0D" w:rsidRPr="00D93879" w:rsidRDefault="00357C0D" w:rsidP="008607BB">
            <w:pPr>
              <w:keepNext/>
              <w:numPr>
                <w:ilvl w:val="0"/>
                <w:numId w:val="35"/>
              </w:numPr>
              <w:tabs>
                <w:tab w:val="left" w:pos="593"/>
              </w:tabs>
              <w:spacing w:line="276" w:lineRule="auto"/>
              <w:ind w:left="360" w:hanging="180"/>
              <w:jc w:val="both"/>
              <w:rPr>
                <w:rFonts w:ascii="Calibri" w:eastAsia="Calibri" w:hAnsi="Calibri" w:cs="Arial"/>
                <w:b w:val="0"/>
                <w:bCs/>
                <w:color w:val="auto"/>
                <w:sz w:val="20"/>
                <w:szCs w:val="20"/>
                <w:lang w:val="ro-RO"/>
              </w:rPr>
            </w:pPr>
            <w:r w:rsidRPr="00D93879">
              <w:rPr>
                <w:rFonts w:ascii="Calibri" w:eastAsia="Calibri" w:hAnsi="Calibri" w:cs="Arial"/>
                <w:b w:val="0"/>
                <w:bCs/>
                <w:color w:val="auto"/>
                <w:sz w:val="20"/>
                <w:szCs w:val="20"/>
                <w:lang w:val="ro-RO"/>
              </w:rPr>
              <w:t xml:space="preserve">Să arhiveze lucrările finalizate. </w:t>
            </w:r>
          </w:p>
        </w:tc>
      </w:tr>
    </w:tbl>
    <w:p w14:paraId="5C7B0765" w14:textId="77777777" w:rsidR="004B71EB" w:rsidRPr="00D93879" w:rsidRDefault="004B71EB" w:rsidP="00357C0D">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p w14:paraId="47294A8D" w14:textId="77777777" w:rsidR="004B71EB" w:rsidRPr="00D93879" w:rsidRDefault="004B71EB" w:rsidP="00357C0D">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p>
    <w:p w14:paraId="11634FBF"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87A14FD"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371685DC"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60618ACA"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A5A4523"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58FA9BA1"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DFBC8F9"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9210316"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130E1F7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06622E24"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2426464"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17A453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70F54D8"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2FB6A5D1"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70FE8650"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42840CA0"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1B5C5229" w14:textId="77777777" w:rsidR="004B71EB" w:rsidRPr="00D93879" w:rsidRDefault="004B71EB" w:rsidP="009B71AC">
      <w:pPr>
        <w:pStyle w:val="Title"/>
        <w:widowControl w:val="0"/>
        <w:tabs>
          <w:tab w:val="left" w:pos="1134"/>
        </w:tabs>
        <w:spacing w:before="120" w:after="0" w:line="276" w:lineRule="auto"/>
        <w:jc w:val="both"/>
        <w:rPr>
          <w:rFonts w:asciiTheme="minorHAnsi" w:hAnsiTheme="minorHAnsi" w:cstheme="minorHAnsi"/>
          <w:b w:val="0"/>
          <w:bCs w:val="0"/>
          <w:color w:val="171717" w:themeColor="background2" w:themeShade="1A"/>
          <w:sz w:val="22"/>
          <w:szCs w:val="22"/>
        </w:rPr>
      </w:pPr>
    </w:p>
    <w:p w14:paraId="265233F2" w14:textId="36E50542" w:rsidR="004B71EB" w:rsidRPr="00D93879" w:rsidRDefault="00A17B92" w:rsidP="006705B5">
      <w:pPr>
        <w:pStyle w:val="Heading3"/>
      </w:pPr>
      <w:r w:rsidRPr="00D93879">
        <w:t>Interconectarea și interoperabilitatea inter și intra-instituțională</w:t>
      </w:r>
    </w:p>
    <w:p w14:paraId="09D86C6F" w14:textId="237F8A83" w:rsidR="00697058" w:rsidRPr="00D93879" w:rsidRDefault="00697058" w:rsidP="00697058">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Interconectarea și interoperabilitate se va face în conformitate cu prevederile standardului ETSI EN 319 521 V1.1.1 / 2019 și ale legii 242 din 2022 privind schimbul de date între sisteme informatice</w:t>
      </w:r>
      <w:r w:rsidR="00064C37" w:rsidRPr="00D93879">
        <w:rPr>
          <w:rFonts w:asciiTheme="minorHAnsi" w:hAnsiTheme="minorHAnsi" w:cstheme="minorHAnsi"/>
          <w:b w:val="0"/>
          <w:bCs w:val="0"/>
          <w:i/>
          <w:iCs/>
          <w:color w:val="171717" w:themeColor="background2" w:themeShade="1A"/>
          <w:sz w:val="22"/>
          <w:szCs w:val="22"/>
        </w:rPr>
        <w:t>.</w:t>
      </w:r>
    </w:p>
    <w:p w14:paraId="729EF723" w14:textId="10EBA531" w:rsidR="007C6481" w:rsidRPr="00D93879" w:rsidRDefault="007C6481" w:rsidP="00697058">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Interconectivitatea și interoperabilitate vor fi operaționalizate prin intermediul </w:t>
      </w:r>
      <w:r w:rsidR="007B00D4" w:rsidRPr="00D93879">
        <w:rPr>
          <w:rFonts w:asciiTheme="minorHAnsi" w:hAnsiTheme="minorHAnsi" w:cstheme="minorHAnsi"/>
          <w:color w:val="171717" w:themeColor="background2" w:themeShade="1A"/>
          <w:sz w:val="22"/>
          <w:szCs w:val="22"/>
        </w:rPr>
        <w:t>serviciului de distribuție electronică înregistrată</w:t>
      </w:r>
      <w:r w:rsidR="007B00D4" w:rsidRPr="00D93879">
        <w:rPr>
          <w:rFonts w:asciiTheme="minorHAnsi" w:hAnsiTheme="minorHAnsi" w:cstheme="minorHAnsi"/>
          <w:b w:val="0"/>
          <w:bCs w:val="0"/>
          <w:color w:val="171717" w:themeColor="background2" w:themeShade="1A"/>
          <w:sz w:val="22"/>
          <w:szCs w:val="22"/>
        </w:rPr>
        <w:t xml:space="preserve"> care va permite:</w:t>
      </w:r>
    </w:p>
    <w:p w14:paraId="17348575" w14:textId="7E27B407" w:rsidR="00721B51" w:rsidRPr="00D93879" w:rsidRDefault="00762827" w:rsidP="00721B51">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Operaționalizarea canalelor de comunica</w:t>
      </w:r>
      <w:r w:rsidR="006D6C65" w:rsidRPr="00D93879">
        <w:rPr>
          <w:rFonts w:asciiTheme="minorHAnsi" w:hAnsiTheme="minorHAnsi" w:cstheme="minorHAnsi"/>
          <w:color w:val="171717" w:themeColor="background2" w:themeShade="1A"/>
          <w:sz w:val="22"/>
          <w:szCs w:val="22"/>
        </w:rPr>
        <w:t>re</w:t>
      </w:r>
      <w:r w:rsidRPr="00D93879">
        <w:rPr>
          <w:rFonts w:asciiTheme="minorHAnsi" w:hAnsiTheme="minorHAnsi" w:cstheme="minorHAnsi"/>
          <w:color w:val="171717" w:themeColor="background2" w:themeShade="1A"/>
          <w:sz w:val="22"/>
          <w:szCs w:val="22"/>
        </w:rPr>
        <w:t xml:space="preserve"> inter și intra-instituționale</w:t>
      </w:r>
      <w:r w:rsidRPr="00D93879">
        <w:rPr>
          <w:rFonts w:asciiTheme="minorHAnsi" w:hAnsiTheme="minorHAnsi" w:cstheme="minorHAnsi"/>
          <w:b w:val="0"/>
          <w:bCs w:val="0"/>
          <w:color w:val="171717" w:themeColor="background2" w:themeShade="1A"/>
          <w:sz w:val="22"/>
          <w:szCs w:val="22"/>
        </w:rPr>
        <w:t xml:space="preserve"> menite să asigure transportul datelor</w:t>
      </w:r>
      <w:r w:rsidR="000D3072" w:rsidRPr="00D93879">
        <w:rPr>
          <w:rFonts w:asciiTheme="minorHAnsi" w:hAnsiTheme="minorHAnsi" w:cstheme="minorHAnsi"/>
          <w:b w:val="0"/>
          <w:bCs w:val="0"/>
          <w:color w:val="171717" w:themeColor="background2" w:themeShade="1A"/>
          <w:sz w:val="22"/>
          <w:szCs w:val="22"/>
        </w:rPr>
        <w:t xml:space="preserve"> între</w:t>
      </w:r>
      <w:r w:rsidR="006155AC" w:rsidRPr="00D93879">
        <w:rPr>
          <w:rFonts w:asciiTheme="minorHAnsi" w:hAnsiTheme="minorHAnsi" w:cstheme="minorHAnsi"/>
          <w:b w:val="0"/>
          <w:bCs w:val="0"/>
          <w:color w:val="171717" w:themeColor="background2" w:themeShade="1A"/>
          <w:sz w:val="22"/>
          <w:szCs w:val="22"/>
        </w:rPr>
        <w:t xml:space="preserve"> Direcția de Asistență Socială </w:t>
      </w:r>
      <w:r w:rsidR="007F2F2E" w:rsidRPr="00D93879">
        <w:rPr>
          <w:rFonts w:asciiTheme="minorHAnsi" w:hAnsiTheme="minorHAnsi" w:cstheme="minorHAnsi"/>
          <w:b w:val="0"/>
          <w:bCs w:val="0"/>
          <w:color w:val="171717" w:themeColor="background2" w:themeShade="1A"/>
          <w:sz w:val="22"/>
          <w:szCs w:val="22"/>
        </w:rPr>
        <w:t>Drobeta-Turnu Severin</w:t>
      </w:r>
      <w:r w:rsidR="000D3072" w:rsidRPr="00D93879">
        <w:rPr>
          <w:rFonts w:asciiTheme="minorHAnsi" w:hAnsiTheme="minorHAnsi" w:cstheme="minorHAnsi"/>
          <w:b w:val="0"/>
          <w:bCs w:val="0"/>
          <w:color w:val="171717" w:themeColor="background2" w:themeShade="1A"/>
          <w:sz w:val="22"/>
          <w:szCs w:val="22"/>
        </w:rPr>
        <w:t xml:space="preserve"> și instituțiile subordonate</w:t>
      </w:r>
      <w:r w:rsidR="00721B51" w:rsidRPr="00D93879">
        <w:rPr>
          <w:rFonts w:asciiTheme="minorHAnsi" w:hAnsiTheme="minorHAnsi" w:cstheme="minorHAnsi"/>
          <w:b w:val="0"/>
          <w:bCs w:val="0"/>
          <w:color w:val="171717" w:themeColor="background2" w:themeShade="1A"/>
          <w:sz w:val="22"/>
          <w:szCs w:val="22"/>
        </w:rPr>
        <w:t xml:space="preserve"> </w:t>
      </w:r>
      <w:r w:rsidR="00D9488A" w:rsidRPr="00D93879">
        <w:rPr>
          <w:rFonts w:asciiTheme="minorHAnsi" w:hAnsiTheme="minorHAnsi" w:cstheme="minorHAnsi"/>
          <w:b w:val="0"/>
          <w:bCs w:val="0"/>
          <w:color w:val="171717" w:themeColor="background2" w:themeShade="1A"/>
          <w:sz w:val="22"/>
          <w:szCs w:val="22"/>
        </w:rPr>
        <w:t>–</w:t>
      </w:r>
      <w:r w:rsidR="00721B51" w:rsidRPr="00D93879">
        <w:rPr>
          <w:rFonts w:asciiTheme="minorHAnsi" w:hAnsiTheme="minorHAnsi" w:cstheme="minorHAnsi"/>
          <w:b w:val="0"/>
          <w:bCs w:val="0"/>
          <w:color w:val="171717" w:themeColor="background2" w:themeShade="1A"/>
          <w:sz w:val="22"/>
          <w:szCs w:val="22"/>
        </w:rPr>
        <w:t xml:space="preserve"> </w:t>
      </w:r>
      <w:r w:rsidR="00D9488A" w:rsidRPr="00D93879">
        <w:rPr>
          <w:rFonts w:asciiTheme="minorHAnsi" w:hAnsiTheme="minorHAnsi" w:cstheme="minorHAnsi"/>
          <w:b w:val="0"/>
          <w:bCs w:val="0"/>
          <w:color w:val="171717" w:themeColor="background2" w:themeShade="1A"/>
          <w:sz w:val="22"/>
          <w:szCs w:val="22"/>
        </w:rPr>
        <w:t xml:space="preserve">soluția informatică trebuie să permită </w:t>
      </w:r>
      <w:r w:rsidR="000D3072" w:rsidRPr="00D93879">
        <w:rPr>
          <w:rFonts w:asciiTheme="minorHAnsi" w:hAnsiTheme="minorHAnsi" w:cstheme="minorHAnsi"/>
          <w:b w:val="0"/>
          <w:bCs w:val="0"/>
          <w:color w:val="171717" w:themeColor="background2" w:themeShade="1A"/>
          <w:sz w:val="22"/>
          <w:szCs w:val="22"/>
        </w:rPr>
        <w:t xml:space="preserve">încărcarea, transmiterea </w:t>
      </w:r>
      <w:r w:rsidR="008E62A3" w:rsidRPr="00D93879">
        <w:rPr>
          <w:rFonts w:asciiTheme="minorHAnsi" w:hAnsiTheme="minorHAnsi" w:cstheme="minorHAnsi"/>
          <w:b w:val="0"/>
          <w:bCs w:val="0"/>
          <w:color w:val="171717" w:themeColor="background2" w:themeShade="1A"/>
          <w:sz w:val="22"/>
          <w:szCs w:val="22"/>
        </w:rPr>
        <w:t xml:space="preserve">bidirecțională </w:t>
      </w:r>
      <w:r w:rsidR="000D3072" w:rsidRPr="00D93879">
        <w:rPr>
          <w:rFonts w:asciiTheme="minorHAnsi" w:hAnsiTheme="minorHAnsi" w:cstheme="minorHAnsi"/>
          <w:b w:val="0"/>
          <w:bCs w:val="0"/>
          <w:color w:val="171717" w:themeColor="background2" w:themeShade="1A"/>
          <w:sz w:val="22"/>
          <w:szCs w:val="22"/>
        </w:rPr>
        <w:t xml:space="preserve">și livrarea către destinatar de conținut personalizat </w:t>
      </w:r>
      <w:r w:rsidR="000D3072" w:rsidRPr="00D93879">
        <w:rPr>
          <w:rFonts w:asciiTheme="minorHAnsi" w:hAnsiTheme="minorHAnsi" w:cstheme="minorHAnsi"/>
          <w:b w:val="0"/>
          <w:bCs w:val="0"/>
          <w:i/>
          <w:iCs/>
          <w:color w:val="171717" w:themeColor="background2" w:themeShade="1A"/>
          <w:sz w:val="22"/>
          <w:szCs w:val="22"/>
        </w:rPr>
        <w:t>(ex. fișiere și date structurate</w:t>
      </w:r>
      <w:r w:rsidR="000D3072" w:rsidRPr="00D93879">
        <w:rPr>
          <w:rFonts w:asciiTheme="minorHAnsi" w:hAnsiTheme="minorHAnsi" w:cstheme="minorHAnsi"/>
          <w:b w:val="0"/>
          <w:bCs w:val="0"/>
          <w:color w:val="171717" w:themeColor="background2" w:themeShade="1A"/>
          <w:sz w:val="22"/>
          <w:szCs w:val="22"/>
        </w:rPr>
        <w:t>)</w:t>
      </w:r>
      <w:r w:rsidR="00D9488A" w:rsidRPr="00D93879">
        <w:rPr>
          <w:rFonts w:asciiTheme="minorHAnsi" w:hAnsiTheme="minorHAnsi" w:cstheme="minorHAnsi"/>
          <w:b w:val="0"/>
          <w:bCs w:val="0"/>
          <w:color w:val="171717" w:themeColor="background2" w:themeShade="1A"/>
          <w:sz w:val="22"/>
          <w:szCs w:val="22"/>
        </w:rPr>
        <w:t xml:space="preserve"> atât între structurilor interne ale instituției, cât și intre instituțiile vizate prin proiect. </w:t>
      </w:r>
    </w:p>
    <w:p w14:paraId="472E6074" w14:textId="2E725D41" w:rsidR="00E74958" w:rsidRPr="00D93879" w:rsidRDefault="00762827" w:rsidP="00E74958">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Operaționalizarea canalelor de comunicare </w:t>
      </w:r>
      <w:r w:rsidR="00672DB8" w:rsidRPr="00D93879">
        <w:rPr>
          <w:rFonts w:asciiTheme="minorHAnsi" w:hAnsiTheme="minorHAnsi" w:cstheme="minorHAnsi"/>
          <w:color w:val="171717" w:themeColor="background2" w:themeShade="1A"/>
          <w:sz w:val="22"/>
          <w:szCs w:val="22"/>
        </w:rPr>
        <w:t>între funcționari și</w:t>
      </w:r>
      <w:r w:rsidRPr="00D93879">
        <w:rPr>
          <w:rFonts w:asciiTheme="minorHAnsi" w:hAnsiTheme="minorHAnsi" w:cstheme="minorHAnsi"/>
          <w:color w:val="171717" w:themeColor="background2" w:themeShade="1A"/>
          <w:sz w:val="22"/>
          <w:szCs w:val="22"/>
        </w:rPr>
        <w:t xml:space="preserve"> cetățeni</w:t>
      </w:r>
      <w:r w:rsidR="00672DB8" w:rsidRPr="00D93879">
        <w:rPr>
          <w:rFonts w:asciiTheme="minorHAnsi" w:hAnsiTheme="minorHAnsi" w:cstheme="minorHAnsi"/>
          <w:color w:val="171717" w:themeColor="background2" w:themeShade="1A"/>
          <w:sz w:val="22"/>
          <w:szCs w:val="22"/>
        </w:rPr>
        <w:t xml:space="preserve"> / reprezentanții</w:t>
      </w:r>
      <w:r w:rsidRPr="00D93879">
        <w:rPr>
          <w:rFonts w:asciiTheme="minorHAnsi" w:hAnsiTheme="minorHAnsi" w:cstheme="minorHAnsi"/>
          <w:color w:val="171717" w:themeColor="background2" w:themeShade="1A"/>
          <w:sz w:val="22"/>
          <w:szCs w:val="22"/>
        </w:rPr>
        <w:t xml:space="preserve"> mediul</w:t>
      </w:r>
      <w:r w:rsidR="00672DB8" w:rsidRPr="00D93879">
        <w:rPr>
          <w:rFonts w:asciiTheme="minorHAnsi" w:hAnsiTheme="minorHAnsi" w:cstheme="minorHAnsi"/>
          <w:color w:val="171717" w:themeColor="background2" w:themeShade="1A"/>
          <w:sz w:val="22"/>
          <w:szCs w:val="22"/>
        </w:rPr>
        <w:t>ui</w:t>
      </w:r>
      <w:r w:rsidRPr="00D93879">
        <w:rPr>
          <w:rFonts w:asciiTheme="minorHAnsi" w:hAnsiTheme="minorHAnsi" w:cstheme="minorHAnsi"/>
          <w:color w:val="171717" w:themeColor="background2" w:themeShade="1A"/>
          <w:sz w:val="22"/>
          <w:szCs w:val="22"/>
        </w:rPr>
        <w:t xml:space="preserve"> de afaceri</w:t>
      </w:r>
      <w:r w:rsidR="008E62A3" w:rsidRPr="00D93879">
        <w:rPr>
          <w:rFonts w:asciiTheme="minorHAnsi" w:hAnsiTheme="minorHAnsi" w:cstheme="minorHAnsi"/>
          <w:b w:val="0"/>
          <w:bCs w:val="0"/>
          <w:color w:val="171717" w:themeColor="background2" w:themeShade="1A"/>
          <w:sz w:val="22"/>
          <w:szCs w:val="22"/>
        </w:rPr>
        <w:t xml:space="preserve"> </w:t>
      </w:r>
      <w:r w:rsidR="00B368FE" w:rsidRPr="00D93879">
        <w:rPr>
          <w:rFonts w:asciiTheme="minorHAnsi" w:hAnsiTheme="minorHAnsi" w:cstheme="minorHAnsi"/>
          <w:b w:val="0"/>
          <w:bCs w:val="0"/>
          <w:color w:val="171717" w:themeColor="background2" w:themeShade="1A"/>
          <w:sz w:val="22"/>
          <w:szCs w:val="22"/>
        </w:rPr>
        <w:t xml:space="preserve">– soluția informatică trebuie să </w:t>
      </w:r>
      <w:r w:rsidR="006E354B" w:rsidRPr="00D93879">
        <w:rPr>
          <w:rFonts w:asciiTheme="minorHAnsi" w:hAnsiTheme="minorHAnsi" w:cstheme="minorHAnsi"/>
          <w:b w:val="0"/>
          <w:bCs w:val="0"/>
          <w:color w:val="171717" w:themeColor="background2" w:themeShade="1A"/>
          <w:sz w:val="22"/>
          <w:szCs w:val="22"/>
        </w:rPr>
        <w:t xml:space="preserve">includă </w:t>
      </w:r>
      <w:r w:rsidR="00512CE5" w:rsidRPr="00D93879">
        <w:rPr>
          <w:rFonts w:asciiTheme="minorHAnsi" w:hAnsiTheme="minorHAnsi" w:cstheme="minorHAnsi"/>
          <w:b w:val="0"/>
          <w:bCs w:val="0"/>
          <w:color w:val="171717" w:themeColor="background2" w:themeShade="1A"/>
          <w:sz w:val="22"/>
          <w:szCs w:val="22"/>
        </w:rPr>
        <w:t>o platforma multi-instituțională de interacțiune și c</w:t>
      </w:r>
      <w:r w:rsidR="00B368FE" w:rsidRPr="00D93879">
        <w:rPr>
          <w:rFonts w:asciiTheme="minorHAnsi" w:hAnsiTheme="minorHAnsi" w:cstheme="minorHAnsi"/>
          <w:b w:val="0"/>
          <w:bCs w:val="0"/>
          <w:color w:val="171717" w:themeColor="background2" w:themeShade="1A"/>
          <w:sz w:val="22"/>
          <w:szCs w:val="22"/>
        </w:rPr>
        <w:t xml:space="preserve">omunicarea bidirecțională între funcționari </w:t>
      </w:r>
      <w:r w:rsidR="00064C37" w:rsidRPr="00D93879">
        <w:rPr>
          <w:rFonts w:asciiTheme="minorHAnsi" w:hAnsiTheme="minorHAnsi" w:cstheme="minorHAnsi"/>
          <w:b w:val="0"/>
          <w:bCs w:val="0"/>
          <w:color w:val="171717" w:themeColor="background2" w:themeShade="1A"/>
          <w:sz w:val="22"/>
          <w:szCs w:val="22"/>
        </w:rPr>
        <w:t>ș</w:t>
      </w:r>
      <w:r w:rsidR="00B368FE" w:rsidRPr="00D93879">
        <w:rPr>
          <w:rFonts w:asciiTheme="minorHAnsi" w:hAnsiTheme="minorHAnsi" w:cstheme="minorHAnsi"/>
          <w:b w:val="0"/>
          <w:bCs w:val="0"/>
          <w:color w:val="171717" w:themeColor="background2" w:themeShade="1A"/>
          <w:sz w:val="22"/>
          <w:szCs w:val="22"/>
        </w:rPr>
        <w:t>i cetățeni</w:t>
      </w:r>
      <w:r w:rsidR="00E74958" w:rsidRPr="00D93879">
        <w:rPr>
          <w:rFonts w:asciiTheme="minorHAnsi" w:hAnsiTheme="minorHAnsi" w:cstheme="minorHAnsi"/>
          <w:b w:val="0"/>
          <w:bCs w:val="0"/>
          <w:color w:val="171717" w:themeColor="background2" w:themeShade="1A"/>
          <w:sz w:val="22"/>
          <w:szCs w:val="22"/>
        </w:rPr>
        <w:t xml:space="preserve">. </w:t>
      </w:r>
      <w:r w:rsidR="00512CE5" w:rsidRPr="00D93879">
        <w:rPr>
          <w:rFonts w:asciiTheme="minorHAnsi" w:hAnsiTheme="minorHAnsi" w:cstheme="minorHAnsi"/>
          <w:b w:val="0"/>
          <w:bCs w:val="0"/>
          <w:color w:val="171717" w:themeColor="background2" w:themeShade="1A"/>
          <w:sz w:val="22"/>
          <w:szCs w:val="22"/>
        </w:rPr>
        <w:t xml:space="preserve">Prin această platformă cetățenii vor dobândi acces de oriunde, de pe orice tip de dispozitiv </w:t>
      </w:r>
      <w:r w:rsidR="00512CE5" w:rsidRPr="00D93879">
        <w:rPr>
          <w:rFonts w:asciiTheme="minorHAnsi" w:hAnsiTheme="minorHAnsi" w:cstheme="minorHAnsi"/>
          <w:b w:val="0"/>
          <w:bCs w:val="0"/>
          <w:color w:val="171717" w:themeColor="background2" w:themeShade="1A"/>
          <w:sz w:val="22"/>
          <w:szCs w:val="22"/>
        </w:rPr>
        <w:lastRenderedPageBreak/>
        <w:t>fix sau mobil și în orice moment la toate serviciile publice</w:t>
      </w:r>
      <w:r w:rsidR="006155AC" w:rsidRPr="00D93879">
        <w:rPr>
          <w:rFonts w:asciiTheme="minorHAnsi" w:hAnsiTheme="minorHAnsi" w:cstheme="minorHAnsi"/>
          <w:b w:val="0"/>
          <w:bCs w:val="0"/>
          <w:color w:val="171717" w:themeColor="background2" w:themeShade="1A"/>
          <w:sz w:val="22"/>
          <w:szCs w:val="22"/>
        </w:rPr>
        <w:t xml:space="preserve"> de asistență socială</w:t>
      </w:r>
      <w:r w:rsidR="00512CE5" w:rsidRPr="00D93879">
        <w:rPr>
          <w:rFonts w:asciiTheme="minorHAnsi" w:hAnsiTheme="minorHAnsi" w:cstheme="minorHAnsi"/>
          <w:b w:val="0"/>
          <w:bCs w:val="0"/>
          <w:color w:val="171717" w:themeColor="background2" w:themeShade="1A"/>
          <w:sz w:val="22"/>
          <w:szCs w:val="22"/>
        </w:rPr>
        <w:t xml:space="preserve"> oferite de </w:t>
      </w:r>
      <w:r w:rsidR="006155AC" w:rsidRPr="00D93879">
        <w:rPr>
          <w:rFonts w:asciiTheme="minorHAnsi" w:hAnsiTheme="minorHAnsi" w:cstheme="minorHAnsi"/>
          <w:b w:val="0"/>
          <w:bCs w:val="0"/>
          <w:color w:val="171717" w:themeColor="background2" w:themeShade="1A"/>
          <w:sz w:val="22"/>
          <w:szCs w:val="22"/>
        </w:rPr>
        <w:t>beneficiar</w:t>
      </w:r>
      <w:r w:rsidR="00512CE5" w:rsidRPr="00D93879">
        <w:rPr>
          <w:rFonts w:asciiTheme="minorHAnsi" w:hAnsiTheme="minorHAnsi" w:cstheme="minorHAnsi"/>
          <w:b w:val="0"/>
          <w:bCs w:val="0"/>
          <w:color w:val="171717" w:themeColor="background2" w:themeShade="1A"/>
          <w:sz w:val="22"/>
          <w:szCs w:val="22"/>
        </w:rPr>
        <w:t>. Platforma de interacțiune cu cetățenii se dorește să asigure un punct centralizat de acces al cetățenilor la serviciile publice</w:t>
      </w:r>
      <w:r w:rsidR="006155AC" w:rsidRPr="00D93879">
        <w:rPr>
          <w:rFonts w:asciiTheme="minorHAnsi" w:hAnsiTheme="minorHAnsi" w:cstheme="minorHAnsi"/>
          <w:b w:val="0"/>
          <w:bCs w:val="0"/>
          <w:color w:val="171717" w:themeColor="background2" w:themeShade="1A"/>
          <w:sz w:val="22"/>
          <w:szCs w:val="22"/>
        </w:rPr>
        <w:t xml:space="preserve"> de asistență </w:t>
      </w:r>
      <w:proofErr w:type="spellStart"/>
      <w:r w:rsidR="006155AC" w:rsidRPr="00D93879">
        <w:rPr>
          <w:rFonts w:asciiTheme="minorHAnsi" w:hAnsiTheme="minorHAnsi" w:cstheme="minorHAnsi"/>
          <w:b w:val="0"/>
          <w:bCs w:val="0"/>
          <w:color w:val="171717" w:themeColor="background2" w:themeShade="1A"/>
          <w:sz w:val="22"/>
          <w:szCs w:val="22"/>
        </w:rPr>
        <w:t>socilă</w:t>
      </w:r>
      <w:proofErr w:type="spellEnd"/>
      <w:r w:rsidR="00512CE5" w:rsidRPr="00D93879">
        <w:rPr>
          <w:rFonts w:asciiTheme="minorHAnsi" w:hAnsiTheme="minorHAnsi" w:cstheme="minorHAnsi"/>
          <w:b w:val="0"/>
          <w:bCs w:val="0"/>
          <w:color w:val="171717" w:themeColor="background2" w:themeShade="1A"/>
          <w:sz w:val="22"/>
          <w:szCs w:val="22"/>
        </w:rPr>
        <w:t xml:space="preserve"> puse la dispoziție de </w:t>
      </w:r>
      <w:r w:rsidR="006155AC" w:rsidRPr="00D93879">
        <w:rPr>
          <w:rFonts w:asciiTheme="minorHAnsi" w:hAnsiTheme="minorHAnsi" w:cstheme="minorHAnsi"/>
          <w:b w:val="0"/>
          <w:bCs w:val="0"/>
          <w:color w:val="171717" w:themeColor="background2" w:themeShade="1A"/>
          <w:sz w:val="22"/>
          <w:szCs w:val="22"/>
        </w:rPr>
        <w:t xml:space="preserve">Municipiul </w:t>
      </w:r>
      <w:r w:rsidR="007F2F2E" w:rsidRPr="00D93879">
        <w:rPr>
          <w:rFonts w:asciiTheme="minorHAnsi" w:hAnsiTheme="minorHAnsi" w:cstheme="minorHAnsi"/>
          <w:b w:val="0"/>
          <w:bCs w:val="0"/>
          <w:color w:val="171717" w:themeColor="background2" w:themeShade="1A"/>
          <w:sz w:val="22"/>
          <w:szCs w:val="22"/>
        </w:rPr>
        <w:t>Drobeta-Turnu Severin</w:t>
      </w:r>
      <w:r w:rsidR="006155AC" w:rsidRPr="00D93879">
        <w:rPr>
          <w:rFonts w:asciiTheme="minorHAnsi" w:hAnsiTheme="minorHAnsi" w:cstheme="minorHAnsi"/>
          <w:b w:val="0"/>
          <w:bCs w:val="0"/>
          <w:color w:val="171717" w:themeColor="background2" w:themeShade="1A"/>
          <w:sz w:val="22"/>
          <w:szCs w:val="22"/>
        </w:rPr>
        <w:t xml:space="preserve">. </w:t>
      </w:r>
      <w:r w:rsidR="00E74958" w:rsidRPr="00D93879">
        <w:rPr>
          <w:rFonts w:asciiTheme="minorHAnsi" w:hAnsiTheme="minorHAnsi" w:cstheme="minorHAnsi"/>
          <w:b w:val="0"/>
          <w:bCs w:val="0"/>
          <w:color w:val="171717" w:themeColor="background2" w:themeShade="1A"/>
          <w:sz w:val="22"/>
          <w:szCs w:val="22"/>
        </w:rPr>
        <w:t xml:space="preserve">Soluția va trebuie să fie disponibilă tuturor utilizatorilor persoane fizice, persoane juridice și funcționari și să fie personalizată în funcție de specificul de utilizare al fiecărui tip de utilizator. </w:t>
      </w:r>
    </w:p>
    <w:p w14:paraId="345E4528" w14:textId="2930F0A7" w:rsidR="00E74958" w:rsidRPr="00D93879" w:rsidRDefault="00E74958" w:rsidP="00672DB8">
      <w:pPr>
        <w:pStyle w:val="Title"/>
        <w:widowControl w:val="0"/>
        <w:numPr>
          <w:ilvl w:val="3"/>
          <w:numId w:val="1"/>
        </w:numPr>
        <w:tabs>
          <w:tab w:val="left" w:pos="1134"/>
        </w:tabs>
        <w:spacing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Pentru PERSOANE FIZICE ȘI JURIDICE - </w:t>
      </w:r>
      <w:r w:rsidRPr="00D93879">
        <w:rPr>
          <w:rFonts w:asciiTheme="minorHAnsi" w:hAnsiTheme="minorHAnsi" w:cstheme="minorHAnsi"/>
          <w:b w:val="0"/>
          <w:bCs w:val="0"/>
          <w:color w:val="171717" w:themeColor="background2" w:themeShade="1A"/>
          <w:sz w:val="22"/>
          <w:szCs w:val="22"/>
        </w:rPr>
        <w:t>Soluția trebuie să adreseze următoarele cerințe funcționale specifice tuturor soluțiilor de comunicare, respectiv:</w:t>
      </w:r>
    </w:p>
    <w:p w14:paraId="1F8FD511" w14:textId="453A21C1"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structura clasică de comunicări specifică tuturor clienților de email</w:t>
      </w:r>
      <w:r w:rsidR="00064C37" w:rsidRPr="00D93879">
        <w:rPr>
          <w:rFonts w:asciiTheme="minorHAnsi" w:hAnsiTheme="minorHAnsi" w:cstheme="minorHAnsi"/>
          <w:b w:val="0"/>
          <w:bCs w:val="0"/>
          <w:color w:val="171717" w:themeColor="background2" w:themeShade="1A"/>
          <w:sz w:val="22"/>
          <w:szCs w:val="22"/>
        </w:rPr>
        <w:t>:</w:t>
      </w:r>
    </w:p>
    <w:p w14:paraId="6BEDB63A" w14:textId="622DCBA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Primite</w:t>
      </w:r>
      <w:r w:rsidR="00064C37" w:rsidRPr="00D93879">
        <w:rPr>
          <w:rFonts w:asciiTheme="minorHAnsi" w:hAnsiTheme="minorHAnsi" w:cstheme="minorHAnsi"/>
          <w:b w:val="0"/>
          <w:bCs w:val="0"/>
          <w:color w:val="171717" w:themeColor="background2" w:themeShade="1A"/>
          <w:sz w:val="22"/>
          <w:szCs w:val="22"/>
        </w:rPr>
        <w:t>;</w:t>
      </w:r>
    </w:p>
    <w:p w14:paraId="1974D319" w14:textId="11EA4D5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Trimise</w:t>
      </w:r>
      <w:r w:rsidR="00064C37" w:rsidRPr="00D93879">
        <w:rPr>
          <w:rFonts w:asciiTheme="minorHAnsi" w:hAnsiTheme="minorHAnsi" w:cstheme="minorHAnsi"/>
          <w:b w:val="0"/>
          <w:bCs w:val="0"/>
          <w:color w:val="171717" w:themeColor="background2" w:themeShade="1A"/>
          <w:sz w:val="22"/>
          <w:szCs w:val="22"/>
        </w:rPr>
        <w:t>;</w:t>
      </w:r>
    </w:p>
    <w:p w14:paraId="31D31BA8" w14:textId="64A4BDC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Ciorne</w:t>
      </w:r>
      <w:r w:rsidR="00064C37" w:rsidRPr="00D93879">
        <w:rPr>
          <w:rFonts w:asciiTheme="minorHAnsi" w:hAnsiTheme="minorHAnsi" w:cstheme="minorHAnsi"/>
          <w:b w:val="0"/>
          <w:bCs w:val="0"/>
          <w:color w:val="171717" w:themeColor="background2" w:themeShade="1A"/>
          <w:sz w:val="22"/>
          <w:szCs w:val="22"/>
        </w:rPr>
        <w:t>;</w:t>
      </w:r>
    </w:p>
    <w:p w14:paraId="0AD8D101" w14:textId="1F1101E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Șterse</w:t>
      </w:r>
      <w:r w:rsidR="00064C37" w:rsidRPr="00D93879">
        <w:rPr>
          <w:rFonts w:asciiTheme="minorHAnsi" w:hAnsiTheme="minorHAnsi" w:cstheme="minorHAnsi"/>
          <w:b w:val="0"/>
          <w:bCs w:val="0"/>
          <w:color w:val="171717" w:themeColor="background2" w:themeShade="1A"/>
          <w:sz w:val="22"/>
          <w:szCs w:val="22"/>
        </w:rPr>
        <w:t>;</w:t>
      </w:r>
    </w:p>
    <w:p w14:paraId="3AD6C617" w14:textId="6A823AB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Arhivate</w:t>
      </w:r>
      <w:r w:rsidR="00064C37" w:rsidRPr="00D93879">
        <w:rPr>
          <w:rFonts w:asciiTheme="minorHAnsi" w:hAnsiTheme="minorHAnsi" w:cstheme="minorHAnsi"/>
          <w:b w:val="0"/>
          <w:bCs w:val="0"/>
          <w:color w:val="171717" w:themeColor="background2" w:themeShade="1A"/>
          <w:sz w:val="22"/>
          <w:szCs w:val="22"/>
        </w:rPr>
        <w:t>.</w:t>
      </w:r>
    </w:p>
    <w:p w14:paraId="5C7A3912" w14:textId="2112F20B"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schimbul de mesaje între utilizator și instituție</w:t>
      </w:r>
      <w:r w:rsidR="00064C37" w:rsidRPr="00D93879">
        <w:rPr>
          <w:rFonts w:asciiTheme="minorHAnsi" w:hAnsiTheme="minorHAnsi" w:cstheme="minorHAnsi"/>
          <w:b w:val="0"/>
          <w:bCs w:val="0"/>
          <w:color w:val="171717" w:themeColor="background2" w:themeShade="1A"/>
          <w:sz w:val="22"/>
          <w:szCs w:val="22"/>
        </w:rPr>
        <w:t>.</w:t>
      </w:r>
    </w:p>
    <w:p w14:paraId="57EC43C6" w14:textId="77777777"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construirea unui mesaj cu elementele clasice ale mesajelor de tip email, respectiv:</w:t>
      </w:r>
    </w:p>
    <w:p w14:paraId="1DF0F3C6" w14:textId="6EDC63FD"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Destinatar</w:t>
      </w:r>
      <w:r w:rsidR="00064C37" w:rsidRPr="00D93879">
        <w:rPr>
          <w:rFonts w:asciiTheme="minorHAnsi" w:hAnsiTheme="minorHAnsi" w:cstheme="minorHAnsi"/>
          <w:b w:val="0"/>
          <w:bCs w:val="0"/>
          <w:color w:val="171717" w:themeColor="background2" w:themeShade="1A"/>
          <w:sz w:val="22"/>
          <w:szCs w:val="22"/>
        </w:rPr>
        <w:t>;</w:t>
      </w:r>
    </w:p>
    <w:p w14:paraId="3FC4BB89" w14:textId="17F4D281"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Subiect</w:t>
      </w:r>
      <w:r w:rsidR="00064C37" w:rsidRPr="00D93879">
        <w:rPr>
          <w:rFonts w:asciiTheme="minorHAnsi" w:hAnsiTheme="minorHAnsi" w:cstheme="minorHAnsi"/>
          <w:b w:val="0"/>
          <w:bCs w:val="0"/>
          <w:color w:val="171717" w:themeColor="background2" w:themeShade="1A"/>
          <w:sz w:val="22"/>
          <w:szCs w:val="22"/>
        </w:rPr>
        <w:t>;</w:t>
      </w:r>
    </w:p>
    <w:p w14:paraId="795B50FB" w14:textId="263C606D"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Conținut mesaj</w:t>
      </w:r>
      <w:r w:rsidR="00064C37" w:rsidRPr="00D93879">
        <w:rPr>
          <w:rFonts w:asciiTheme="minorHAnsi" w:hAnsiTheme="minorHAnsi" w:cstheme="minorHAnsi"/>
          <w:b w:val="0"/>
          <w:bCs w:val="0"/>
          <w:color w:val="171717" w:themeColor="background2" w:themeShade="1A"/>
          <w:sz w:val="22"/>
          <w:szCs w:val="22"/>
        </w:rPr>
        <w:t>;</w:t>
      </w:r>
    </w:p>
    <w:p w14:paraId="3F3EA1B3" w14:textId="754C0CF6"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Atașamente</w:t>
      </w:r>
      <w:r w:rsidR="00064C37" w:rsidRPr="00D93879">
        <w:rPr>
          <w:rFonts w:asciiTheme="minorHAnsi" w:hAnsiTheme="minorHAnsi" w:cstheme="minorHAnsi"/>
          <w:b w:val="0"/>
          <w:bCs w:val="0"/>
          <w:color w:val="171717" w:themeColor="background2" w:themeShade="1A"/>
          <w:sz w:val="22"/>
          <w:szCs w:val="22"/>
        </w:rPr>
        <w:t>.</w:t>
      </w:r>
    </w:p>
    <w:p w14:paraId="60CE14E3" w14:textId="019A31A2"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aibă integrate capabilități de conversie automată și manuală în PDF a atașamentelor</w:t>
      </w:r>
      <w:r w:rsidR="00064C37" w:rsidRPr="00D93879">
        <w:rPr>
          <w:rFonts w:asciiTheme="minorHAnsi" w:hAnsiTheme="minorHAnsi" w:cstheme="minorHAnsi"/>
          <w:b w:val="0"/>
          <w:bCs w:val="0"/>
          <w:color w:val="171717" w:themeColor="background2" w:themeShade="1A"/>
          <w:sz w:val="22"/>
          <w:szCs w:val="22"/>
        </w:rPr>
        <w:t>.</w:t>
      </w:r>
    </w:p>
    <w:p w14:paraId="023A80CC" w14:textId="136EB57F" w:rsidR="00E74958" w:rsidRPr="00D93879" w:rsidRDefault="00E74958" w:rsidP="00672DB8">
      <w:pPr>
        <w:pStyle w:val="Title"/>
        <w:widowControl w:val="0"/>
        <w:numPr>
          <w:ilvl w:val="4"/>
          <w:numId w:val="1"/>
        </w:numPr>
        <w:tabs>
          <w:tab w:val="left" w:pos="1134"/>
        </w:tabs>
        <w:spacing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dispună de capabilități </w:t>
      </w:r>
      <w:r w:rsidR="00892E05" w:rsidRPr="00D93879">
        <w:rPr>
          <w:rFonts w:asciiTheme="minorHAnsi" w:hAnsiTheme="minorHAnsi" w:cstheme="minorHAnsi"/>
          <w:b w:val="0"/>
          <w:bCs w:val="0"/>
          <w:color w:val="171717" w:themeColor="background2" w:themeShade="1A"/>
          <w:sz w:val="22"/>
          <w:szCs w:val="22"/>
        </w:rPr>
        <w:t xml:space="preserve">integrate </w:t>
      </w:r>
      <w:r w:rsidRPr="00D93879">
        <w:rPr>
          <w:rFonts w:asciiTheme="minorHAnsi" w:hAnsiTheme="minorHAnsi" w:cstheme="minorHAnsi"/>
          <w:b w:val="0"/>
          <w:bCs w:val="0"/>
          <w:color w:val="171717" w:themeColor="background2" w:themeShade="1A"/>
          <w:sz w:val="22"/>
          <w:szCs w:val="22"/>
        </w:rPr>
        <w:t>de semnare electronică calificată a fișierelor atașate</w:t>
      </w:r>
      <w:r w:rsidR="00064C37" w:rsidRPr="00D93879">
        <w:rPr>
          <w:rFonts w:asciiTheme="minorHAnsi" w:hAnsiTheme="minorHAnsi" w:cstheme="minorHAnsi"/>
          <w:b w:val="0"/>
          <w:bCs w:val="0"/>
          <w:color w:val="171717" w:themeColor="background2" w:themeShade="1A"/>
          <w:sz w:val="22"/>
          <w:szCs w:val="22"/>
        </w:rPr>
        <w:t>.</w:t>
      </w:r>
    </w:p>
    <w:p w14:paraId="56513F9F" w14:textId="6ECF52E1" w:rsidR="00E74958" w:rsidRPr="00D93879" w:rsidRDefault="00F94275" w:rsidP="00672DB8">
      <w:pPr>
        <w:pStyle w:val="Title"/>
        <w:widowControl w:val="0"/>
        <w:numPr>
          <w:ilvl w:val="3"/>
          <w:numId w:val="1"/>
        </w:numPr>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Pentru </w:t>
      </w:r>
      <w:r w:rsidR="00E74958" w:rsidRPr="00D93879">
        <w:rPr>
          <w:rFonts w:asciiTheme="minorHAnsi" w:hAnsiTheme="minorHAnsi" w:cstheme="minorHAnsi"/>
          <w:color w:val="171717" w:themeColor="background2" w:themeShade="1A"/>
          <w:sz w:val="22"/>
          <w:szCs w:val="22"/>
        </w:rPr>
        <w:t>FUNCȚIONARI</w:t>
      </w:r>
      <w:r w:rsidRPr="00D93879">
        <w:rPr>
          <w:rFonts w:asciiTheme="minorHAnsi" w:hAnsiTheme="minorHAnsi" w:cstheme="minorHAnsi"/>
          <w:b w:val="0"/>
          <w:bCs w:val="0"/>
          <w:color w:val="171717" w:themeColor="background2" w:themeShade="1A"/>
          <w:sz w:val="22"/>
          <w:szCs w:val="22"/>
        </w:rPr>
        <w:t xml:space="preserve"> - </w:t>
      </w:r>
      <w:r w:rsidR="00E74958" w:rsidRPr="00D93879">
        <w:rPr>
          <w:rFonts w:asciiTheme="minorHAnsi" w:hAnsiTheme="minorHAnsi" w:cstheme="minorHAnsi"/>
          <w:b w:val="0"/>
          <w:bCs w:val="0"/>
          <w:color w:val="171717" w:themeColor="background2" w:themeShade="1A"/>
          <w:sz w:val="22"/>
          <w:szCs w:val="22"/>
        </w:rPr>
        <w:t xml:space="preserve">Soluția trebuie să adreseze următoarele cerințe funcționale specifice tuturor soluțiilor de </w:t>
      </w:r>
      <w:r w:rsidRPr="00D93879">
        <w:rPr>
          <w:rFonts w:asciiTheme="minorHAnsi" w:hAnsiTheme="minorHAnsi" w:cstheme="minorHAnsi"/>
          <w:b w:val="0"/>
          <w:bCs w:val="0"/>
          <w:color w:val="171717" w:themeColor="background2" w:themeShade="1A"/>
          <w:sz w:val="22"/>
          <w:szCs w:val="22"/>
        </w:rPr>
        <w:t xml:space="preserve">comunicare, </w:t>
      </w:r>
      <w:r w:rsidR="00E74958" w:rsidRPr="00D93879">
        <w:rPr>
          <w:rFonts w:asciiTheme="minorHAnsi" w:hAnsiTheme="minorHAnsi" w:cstheme="minorHAnsi"/>
          <w:b w:val="0"/>
          <w:bCs w:val="0"/>
          <w:color w:val="171717" w:themeColor="background2" w:themeShade="1A"/>
          <w:sz w:val="22"/>
          <w:szCs w:val="22"/>
        </w:rPr>
        <w:t>respectiv:</w:t>
      </w:r>
    </w:p>
    <w:p w14:paraId="0602A8BB" w14:textId="193591F9"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structura clasică de comunicări specifică tuturor clienților de email</w:t>
      </w:r>
      <w:r w:rsidR="00064C37" w:rsidRPr="00D93879">
        <w:rPr>
          <w:rFonts w:asciiTheme="minorHAnsi" w:hAnsiTheme="minorHAnsi" w:cstheme="minorHAnsi"/>
          <w:b w:val="0"/>
          <w:bCs w:val="0"/>
          <w:color w:val="171717" w:themeColor="background2" w:themeShade="1A"/>
          <w:sz w:val="22"/>
          <w:szCs w:val="22"/>
        </w:rPr>
        <w:t>:</w:t>
      </w:r>
    </w:p>
    <w:p w14:paraId="2F0FCBFA" w14:textId="372DAB5A"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Primite</w:t>
      </w:r>
      <w:r w:rsidR="00064C37" w:rsidRPr="00D93879">
        <w:rPr>
          <w:rFonts w:asciiTheme="minorHAnsi" w:hAnsiTheme="minorHAnsi" w:cstheme="minorHAnsi"/>
          <w:b w:val="0"/>
          <w:bCs w:val="0"/>
          <w:color w:val="171717" w:themeColor="background2" w:themeShade="1A"/>
          <w:sz w:val="22"/>
          <w:szCs w:val="22"/>
        </w:rPr>
        <w:t>;</w:t>
      </w:r>
    </w:p>
    <w:p w14:paraId="0C10F896" w14:textId="6E136C21"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Trimise</w:t>
      </w:r>
      <w:r w:rsidR="00064C37" w:rsidRPr="00D93879">
        <w:rPr>
          <w:rFonts w:asciiTheme="minorHAnsi" w:hAnsiTheme="minorHAnsi" w:cstheme="minorHAnsi"/>
          <w:b w:val="0"/>
          <w:bCs w:val="0"/>
          <w:color w:val="171717" w:themeColor="background2" w:themeShade="1A"/>
          <w:sz w:val="22"/>
          <w:szCs w:val="22"/>
        </w:rPr>
        <w:t>;</w:t>
      </w:r>
    </w:p>
    <w:p w14:paraId="021D3FE7" w14:textId="7A281AA2"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Ciorne</w:t>
      </w:r>
      <w:r w:rsidR="00064C37" w:rsidRPr="00D93879">
        <w:rPr>
          <w:rFonts w:asciiTheme="minorHAnsi" w:hAnsiTheme="minorHAnsi" w:cstheme="minorHAnsi"/>
          <w:b w:val="0"/>
          <w:bCs w:val="0"/>
          <w:color w:val="171717" w:themeColor="background2" w:themeShade="1A"/>
          <w:sz w:val="22"/>
          <w:szCs w:val="22"/>
        </w:rPr>
        <w:t>;</w:t>
      </w:r>
    </w:p>
    <w:p w14:paraId="3729373E" w14:textId="6F92A16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Arhivate</w:t>
      </w:r>
      <w:r w:rsidR="00064C37" w:rsidRPr="00D93879">
        <w:rPr>
          <w:rFonts w:asciiTheme="minorHAnsi" w:hAnsiTheme="minorHAnsi" w:cstheme="minorHAnsi"/>
          <w:b w:val="0"/>
          <w:bCs w:val="0"/>
          <w:color w:val="171717" w:themeColor="background2" w:themeShade="1A"/>
          <w:sz w:val="22"/>
          <w:szCs w:val="22"/>
        </w:rPr>
        <w:t>.</w:t>
      </w:r>
    </w:p>
    <w:p w14:paraId="43391374" w14:textId="6745C8B3"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schimbul de mesaje bidirecțional între funcționari și toate tipurile de utilizatori</w:t>
      </w:r>
      <w:r w:rsidR="00064C37" w:rsidRPr="00D93879">
        <w:rPr>
          <w:rFonts w:asciiTheme="minorHAnsi" w:hAnsiTheme="minorHAnsi" w:cstheme="minorHAnsi"/>
          <w:b w:val="0"/>
          <w:bCs w:val="0"/>
          <w:color w:val="171717" w:themeColor="background2" w:themeShade="1A"/>
          <w:sz w:val="22"/>
          <w:szCs w:val="22"/>
        </w:rPr>
        <w:t>.</w:t>
      </w:r>
    </w:p>
    <w:p w14:paraId="06EF8994" w14:textId="77777777" w:rsidR="00E74958" w:rsidRPr="00D93879" w:rsidRDefault="00E74958" w:rsidP="00672DB8">
      <w:pPr>
        <w:pStyle w:val="Title"/>
        <w:widowControl w:val="0"/>
        <w:numPr>
          <w:ilvl w:val="4"/>
          <w:numId w:val="1"/>
        </w:numPr>
        <w:tabs>
          <w:tab w:val="left" w:pos="1134"/>
        </w:tabs>
        <w:spacing w:before="120" w:after="0" w:line="276" w:lineRule="auto"/>
        <w:ind w:left="324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construirea unui mesaj cu elementele clasice ale mesajelor de tip email, respectiv:</w:t>
      </w:r>
    </w:p>
    <w:p w14:paraId="2E7DACB0" w14:textId="7B31595C"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Destinatar</w:t>
      </w:r>
      <w:r w:rsidR="00064C37" w:rsidRPr="00D93879">
        <w:rPr>
          <w:rFonts w:asciiTheme="minorHAnsi" w:hAnsiTheme="minorHAnsi" w:cstheme="minorHAnsi"/>
          <w:b w:val="0"/>
          <w:bCs w:val="0"/>
          <w:color w:val="171717" w:themeColor="background2" w:themeShade="1A"/>
          <w:sz w:val="22"/>
          <w:szCs w:val="22"/>
        </w:rPr>
        <w:t>;</w:t>
      </w:r>
    </w:p>
    <w:p w14:paraId="26569F13" w14:textId="2F3E1290"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Subiect</w:t>
      </w:r>
      <w:r w:rsidR="00064C37" w:rsidRPr="00D93879">
        <w:rPr>
          <w:rFonts w:asciiTheme="minorHAnsi" w:hAnsiTheme="minorHAnsi" w:cstheme="minorHAnsi"/>
          <w:b w:val="0"/>
          <w:bCs w:val="0"/>
          <w:color w:val="171717" w:themeColor="background2" w:themeShade="1A"/>
          <w:sz w:val="22"/>
          <w:szCs w:val="22"/>
        </w:rPr>
        <w:t>;</w:t>
      </w:r>
    </w:p>
    <w:p w14:paraId="64216C26" w14:textId="7B5AE6C4"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Conținut mesaj</w:t>
      </w:r>
      <w:r w:rsidR="00064C37" w:rsidRPr="00D93879">
        <w:rPr>
          <w:rFonts w:asciiTheme="minorHAnsi" w:hAnsiTheme="minorHAnsi" w:cstheme="minorHAnsi"/>
          <w:b w:val="0"/>
          <w:bCs w:val="0"/>
          <w:color w:val="171717" w:themeColor="background2" w:themeShade="1A"/>
          <w:sz w:val="22"/>
          <w:szCs w:val="22"/>
        </w:rPr>
        <w:t>;</w:t>
      </w:r>
    </w:p>
    <w:p w14:paraId="713EDC3F" w14:textId="6953DFD7" w:rsidR="00E74958" w:rsidRPr="00D93879" w:rsidRDefault="00E74958" w:rsidP="00672DB8">
      <w:pPr>
        <w:pStyle w:val="Title"/>
        <w:widowControl w:val="0"/>
        <w:numPr>
          <w:ilvl w:val="5"/>
          <w:numId w:val="1"/>
        </w:numPr>
        <w:tabs>
          <w:tab w:val="left" w:pos="1134"/>
        </w:tabs>
        <w:spacing w:after="0" w:line="276" w:lineRule="auto"/>
        <w:ind w:left="3893" w:hanging="295"/>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Atașamente</w:t>
      </w:r>
      <w:r w:rsidR="00064C37" w:rsidRPr="00D93879">
        <w:rPr>
          <w:rFonts w:asciiTheme="minorHAnsi" w:hAnsiTheme="minorHAnsi" w:cstheme="minorHAnsi"/>
          <w:b w:val="0"/>
          <w:bCs w:val="0"/>
          <w:color w:val="171717" w:themeColor="background2" w:themeShade="1A"/>
          <w:sz w:val="22"/>
          <w:szCs w:val="22"/>
        </w:rPr>
        <w:t>.</w:t>
      </w:r>
    </w:p>
    <w:p w14:paraId="1394530D" w14:textId="77777777"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integrată cu registratura online automatizată pentru a permite transformarea unui mesaj/email în lucrare când aceasta întrunește condițiile cerute de instituție. Se dorește astfel evitarea transferului manual între soluții diferite de email a conținutului solicitărilor.</w:t>
      </w:r>
    </w:p>
    <w:p w14:paraId="3C42DE6F" w14:textId="51BF3803"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aibă integrate capabilități de conversie automată și manuală în PDF a atașamentelor</w:t>
      </w:r>
      <w:r w:rsidR="00064C37" w:rsidRPr="00D93879">
        <w:rPr>
          <w:rFonts w:asciiTheme="minorHAnsi" w:hAnsiTheme="minorHAnsi" w:cstheme="minorHAnsi"/>
          <w:b w:val="0"/>
          <w:bCs w:val="0"/>
          <w:color w:val="171717" w:themeColor="background2" w:themeShade="1A"/>
          <w:sz w:val="22"/>
          <w:szCs w:val="22"/>
        </w:rPr>
        <w:t>.</w:t>
      </w:r>
    </w:p>
    <w:p w14:paraId="6C5C1174" w14:textId="2FD49D10" w:rsidR="00E74958"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conversia fișierelor în format PDF</w:t>
      </w:r>
      <w:r w:rsidR="00064C37" w:rsidRPr="00D93879">
        <w:rPr>
          <w:rFonts w:asciiTheme="minorHAnsi" w:hAnsiTheme="minorHAnsi" w:cstheme="minorHAnsi"/>
          <w:b w:val="0"/>
          <w:bCs w:val="0"/>
          <w:color w:val="171717" w:themeColor="background2" w:themeShade="1A"/>
          <w:sz w:val="22"/>
          <w:szCs w:val="22"/>
        </w:rPr>
        <w:t>.</w:t>
      </w:r>
    </w:p>
    <w:p w14:paraId="47470A2C" w14:textId="0A9A3DB7" w:rsidR="00B368FE" w:rsidRPr="00D93879" w:rsidRDefault="00E7495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capabilități de semnare electronică calificată a fișierelor atașate</w:t>
      </w:r>
      <w:r w:rsidR="00064C37" w:rsidRPr="00D93879">
        <w:rPr>
          <w:rFonts w:asciiTheme="minorHAnsi" w:hAnsiTheme="minorHAnsi" w:cstheme="minorHAnsi"/>
          <w:b w:val="0"/>
          <w:bCs w:val="0"/>
          <w:color w:val="171717" w:themeColor="background2" w:themeShade="1A"/>
          <w:sz w:val="22"/>
          <w:szCs w:val="22"/>
        </w:rPr>
        <w:t>.</w:t>
      </w:r>
    </w:p>
    <w:p w14:paraId="038AFC55" w14:textId="6072AE58" w:rsidR="00F94275" w:rsidRPr="00D93879" w:rsidRDefault="00F94275" w:rsidP="00672DB8">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integreze instrumente de lucru colaborativ</w:t>
      </w:r>
      <w:r w:rsidR="00672DB8" w:rsidRPr="00D93879">
        <w:rPr>
          <w:rFonts w:asciiTheme="minorHAnsi" w:hAnsiTheme="minorHAnsi" w:cstheme="minorHAnsi"/>
          <w:b w:val="0"/>
          <w:bCs w:val="0"/>
          <w:color w:val="171717" w:themeColor="background2" w:themeShade="1A"/>
          <w:sz w:val="22"/>
          <w:szCs w:val="22"/>
        </w:rPr>
        <w:t>:</w:t>
      </w:r>
    </w:p>
    <w:p w14:paraId="05B16345" w14:textId="5A3E5338"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Schimbul bidirecțional de mesaje</w:t>
      </w:r>
      <w:r w:rsidR="00064C37" w:rsidRPr="00D93879">
        <w:rPr>
          <w:rFonts w:asciiTheme="minorHAnsi" w:hAnsiTheme="minorHAnsi" w:cstheme="minorHAnsi"/>
          <w:b w:val="0"/>
          <w:bCs w:val="0"/>
          <w:color w:val="171717" w:themeColor="background2" w:themeShade="1A"/>
          <w:sz w:val="22"/>
          <w:szCs w:val="22"/>
        </w:rPr>
        <w:t>;</w:t>
      </w:r>
    </w:p>
    <w:p w14:paraId="0139FDBA" w14:textId="240B7EF6"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Atașare de fișiere</w:t>
      </w:r>
      <w:r w:rsidR="00064C37" w:rsidRPr="00D93879">
        <w:rPr>
          <w:rFonts w:asciiTheme="minorHAnsi" w:hAnsiTheme="minorHAnsi" w:cstheme="minorHAnsi"/>
          <w:b w:val="0"/>
          <w:bCs w:val="0"/>
          <w:color w:val="171717" w:themeColor="background2" w:themeShade="1A"/>
          <w:sz w:val="22"/>
          <w:szCs w:val="22"/>
        </w:rPr>
        <w:t>;</w:t>
      </w:r>
    </w:p>
    <w:p w14:paraId="28C769C4" w14:textId="68126141"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Comunicarea individuală sau în grup</w:t>
      </w:r>
      <w:r w:rsidR="00064C37" w:rsidRPr="00D93879">
        <w:rPr>
          <w:rFonts w:asciiTheme="minorHAnsi" w:hAnsiTheme="minorHAnsi" w:cstheme="minorHAnsi"/>
          <w:b w:val="0"/>
          <w:bCs w:val="0"/>
          <w:color w:val="171717" w:themeColor="background2" w:themeShade="1A"/>
          <w:sz w:val="22"/>
          <w:szCs w:val="22"/>
        </w:rPr>
        <w:t>;</w:t>
      </w:r>
    </w:p>
    <w:p w14:paraId="05314998" w14:textId="2429FC2B"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Audio conferință</w:t>
      </w:r>
      <w:r w:rsidR="00064C37" w:rsidRPr="00D93879">
        <w:rPr>
          <w:rFonts w:asciiTheme="minorHAnsi" w:hAnsiTheme="minorHAnsi" w:cstheme="minorHAnsi"/>
          <w:b w:val="0"/>
          <w:bCs w:val="0"/>
          <w:color w:val="171717" w:themeColor="background2" w:themeShade="1A"/>
          <w:sz w:val="22"/>
          <w:szCs w:val="22"/>
        </w:rPr>
        <w:t>;</w:t>
      </w:r>
    </w:p>
    <w:p w14:paraId="4EE0EC7A" w14:textId="7FB4E984"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Video </w:t>
      </w:r>
      <w:r w:rsidR="00064C37" w:rsidRPr="00D93879">
        <w:rPr>
          <w:rFonts w:asciiTheme="minorHAnsi" w:hAnsiTheme="minorHAnsi" w:cstheme="minorHAnsi"/>
          <w:b w:val="0"/>
          <w:bCs w:val="0"/>
          <w:color w:val="171717" w:themeColor="background2" w:themeShade="1A"/>
          <w:sz w:val="22"/>
          <w:szCs w:val="22"/>
        </w:rPr>
        <w:t>c</w:t>
      </w:r>
      <w:r w:rsidRPr="00D93879">
        <w:rPr>
          <w:rFonts w:asciiTheme="minorHAnsi" w:hAnsiTheme="minorHAnsi" w:cstheme="minorHAnsi"/>
          <w:b w:val="0"/>
          <w:bCs w:val="0"/>
          <w:color w:val="171717" w:themeColor="background2" w:themeShade="1A"/>
          <w:sz w:val="22"/>
          <w:szCs w:val="22"/>
        </w:rPr>
        <w:t>onferință</w:t>
      </w:r>
      <w:r w:rsidR="00064C37" w:rsidRPr="00D93879">
        <w:rPr>
          <w:rFonts w:asciiTheme="minorHAnsi" w:hAnsiTheme="minorHAnsi" w:cstheme="minorHAnsi"/>
          <w:b w:val="0"/>
          <w:bCs w:val="0"/>
          <w:color w:val="171717" w:themeColor="background2" w:themeShade="1A"/>
          <w:sz w:val="22"/>
          <w:szCs w:val="22"/>
        </w:rPr>
        <w:t>;</w:t>
      </w:r>
    </w:p>
    <w:p w14:paraId="25DCD283" w14:textId="30D93A01"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Partajare de ecrane</w:t>
      </w:r>
      <w:r w:rsidR="00064C37" w:rsidRPr="00D93879">
        <w:rPr>
          <w:rFonts w:asciiTheme="minorHAnsi" w:hAnsiTheme="minorHAnsi" w:cstheme="minorHAnsi"/>
          <w:b w:val="0"/>
          <w:bCs w:val="0"/>
          <w:color w:val="171717" w:themeColor="background2" w:themeShade="1A"/>
          <w:sz w:val="22"/>
          <w:szCs w:val="22"/>
        </w:rPr>
        <w:t>;</w:t>
      </w:r>
    </w:p>
    <w:p w14:paraId="2384A0A4" w14:textId="18930D69" w:rsidR="00672DB8" w:rsidRPr="00D93879" w:rsidRDefault="00672DB8"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Documente colaborative</w:t>
      </w:r>
      <w:r w:rsidR="00064C37" w:rsidRPr="00D93879">
        <w:rPr>
          <w:rFonts w:asciiTheme="minorHAnsi" w:hAnsiTheme="minorHAnsi" w:cstheme="minorHAnsi"/>
          <w:b w:val="0"/>
          <w:bCs w:val="0"/>
          <w:color w:val="171717" w:themeColor="background2" w:themeShade="1A"/>
          <w:sz w:val="22"/>
          <w:szCs w:val="22"/>
        </w:rPr>
        <w:t>;</w:t>
      </w:r>
    </w:p>
    <w:p w14:paraId="765BE2F6" w14:textId="3CEFC2B3" w:rsidR="00762827" w:rsidRPr="00D93879" w:rsidRDefault="00762827" w:rsidP="00672DB8">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procedurilor de </w:t>
      </w:r>
      <w:r w:rsidR="00511F35" w:rsidRPr="00D93879">
        <w:rPr>
          <w:rFonts w:asciiTheme="minorHAnsi" w:hAnsiTheme="minorHAnsi" w:cstheme="minorHAnsi"/>
          <w:b w:val="0"/>
          <w:bCs w:val="0"/>
          <w:color w:val="171717" w:themeColor="background2" w:themeShade="1A"/>
          <w:sz w:val="22"/>
          <w:szCs w:val="22"/>
        </w:rPr>
        <w:t xml:space="preserve">încărcare, </w:t>
      </w:r>
      <w:r w:rsidRPr="00D93879">
        <w:rPr>
          <w:rFonts w:asciiTheme="minorHAnsi" w:hAnsiTheme="minorHAnsi" w:cstheme="minorHAnsi"/>
          <w:b w:val="0"/>
          <w:bCs w:val="0"/>
          <w:color w:val="171717" w:themeColor="background2" w:themeShade="1A"/>
          <w:sz w:val="22"/>
          <w:szCs w:val="22"/>
        </w:rPr>
        <w:t>transport</w:t>
      </w:r>
      <w:r w:rsidR="00D57AD4" w:rsidRPr="00D93879">
        <w:rPr>
          <w:rFonts w:asciiTheme="minorHAnsi" w:hAnsiTheme="minorHAnsi" w:cstheme="minorHAnsi"/>
          <w:b w:val="0"/>
          <w:bCs w:val="0"/>
          <w:color w:val="171717" w:themeColor="background2" w:themeShade="1A"/>
          <w:sz w:val="22"/>
          <w:szCs w:val="22"/>
        </w:rPr>
        <w:t xml:space="preserve">, </w:t>
      </w:r>
      <w:r w:rsidR="00511F35" w:rsidRPr="00D93879">
        <w:rPr>
          <w:rFonts w:asciiTheme="minorHAnsi" w:hAnsiTheme="minorHAnsi" w:cstheme="minorHAnsi"/>
          <w:b w:val="0"/>
          <w:bCs w:val="0"/>
          <w:color w:val="171717" w:themeColor="background2" w:themeShade="1A"/>
          <w:sz w:val="22"/>
          <w:szCs w:val="22"/>
        </w:rPr>
        <w:t xml:space="preserve">livrare </w:t>
      </w:r>
      <w:r w:rsidR="00D57AD4" w:rsidRPr="00D93879">
        <w:rPr>
          <w:rFonts w:asciiTheme="minorHAnsi" w:hAnsiTheme="minorHAnsi" w:cstheme="minorHAnsi"/>
          <w:b w:val="0"/>
          <w:bCs w:val="0"/>
          <w:color w:val="171717" w:themeColor="background2" w:themeShade="1A"/>
          <w:sz w:val="22"/>
          <w:szCs w:val="22"/>
        </w:rPr>
        <w:t xml:space="preserve">și vizualizare </w:t>
      </w:r>
      <w:r w:rsidRPr="00D93879">
        <w:rPr>
          <w:rFonts w:asciiTheme="minorHAnsi" w:hAnsiTheme="minorHAnsi" w:cstheme="minorHAnsi"/>
          <w:b w:val="0"/>
          <w:bCs w:val="0"/>
          <w:color w:val="171717" w:themeColor="background2" w:themeShade="1A"/>
          <w:sz w:val="22"/>
          <w:szCs w:val="22"/>
        </w:rPr>
        <w:t>a conținutului</w:t>
      </w:r>
      <w:r w:rsidR="00511F35"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a datelor și documentelor</w:t>
      </w:r>
      <w:r w:rsidR="00064C37" w:rsidRPr="00D93879">
        <w:rPr>
          <w:rFonts w:asciiTheme="minorHAnsi" w:hAnsiTheme="minorHAnsi" w:cstheme="minorHAnsi"/>
          <w:b w:val="0"/>
          <w:bCs w:val="0"/>
          <w:color w:val="171717" w:themeColor="background2" w:themeShade="1A"/>
          <w:sz w:val="22"/>
          <w:szCs w:val="22"/>
        </w:rPr>
        <w:t>.</w:t>
      </w:r>
    </w:p>
    <w:p w14:paraId="1C5CA04F" w14:textId="52D06705" w:rsidR="00672DB8" w:rsidRPr="00D93879" w:rsidRDefault="001A1289" w:rsidP="00672DB8">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trebuie să integreze comunicarea prin intermediul formularelor inteligente puse la dispoziția utilizatorilor. Formularele trebuie:</w:t>
      </w:r>
    </w:p>
    <w:p w14:paraId="2A459368" w14:textId="75033F88"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grupate pe tipuri de utilizatori</w:t>
      </w:r>
      <w:r w:rsidR="00064C37" w:rsidRPr="00D93879">
        <w:rPr>
          <w:rFonts w:asciiTheme="minorHAnsi" w:hAnsiTheme="minorHAnsi" w:cstheme="minorHAnsi"/>
          <w:b w:val="0"/>
          <w:bCs w:val="0"/>
          <w:color w:val="171717" w:themeColor="background2" w:themeShade="1A"/>
          <w:sz w:val="22"/>
          <w:szCs w:val="22"/>
        </w:rPr>
        <w:t>.</w:t>
      </w:r>
    </w:p>
    <w:p w14:paraId="4A34C84F" w14:textId="18A94523"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asigure colectarea datelor în format structurat și validat la nivel de input</w:t>
      </w:r>
      <w:r w:rsidR="00064C37" w:rsidRPr="00D93879">
        <w:rPr>
          <w:rFonts w:asciiTheme="minorHAnsi" w:hAnsiTheme="minorHAnsi" w:cstheme="minorHAnsi"/>
          <w:b w:val="0"/>
          <w:bCs w:val="0"/>
          <w:color w:val="171717" w:themeColor="background2" w:themeShade="1A"/>
          <w:sz w:val="22"/>
          <w:szCs w:val="22"/>
        </w:rPr>
        <w:t>.</w:t>
      </w:r>
    </w:p>
    <w:p w14:paraId="65F55C22" w14:textId="30CE0597"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furnizeze contextual documentele justificative specifice aferente fiecărui tip de formular</w:t>
      </w:r>
      <w:r w:rsidR="00064C37" w:rsidRPr="00D93879">
        <w:rPr>
          <w:rFonts w:asciiTheme="minorHAnsi" w:hAnsiTheme="minorHAnsi" w:cstheme="minorHAnsi"/>
          <w:b w:val="0"/>
          <w:bCs w:val="0"/>
          <w:color w:val="171717" w:themeColor="background2" w:themeShade="1A"/>
          <w:sz w:val="22"/>
          <w:szCs w:val="22"/>
        </w:rPr>
        <w:t>.</w:t>
      </w:r>
    </w:p>
    <w:p w14:paraId="10DC719A" w14:textId="5DC4749B"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o zonă de administrare care să permită instituției să configureze fiecare formular în parte.</w:t>
      </w:r>
    </w:p>
    <w:p w14:paraId="73FECDF9" w14:textId="139E9A0C"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dispună de posibilitatea de a fi salvate în </w:t>
      </w:r>
      <w:r w:rsidR="00064C37" w:rsidRPr="00D93879">
        <w:rPr>
          <w:rFonts w:asciiTheme="minorHAnsi" w:hAnsiTheme="minorHAnsi" w:cstheme="minorHAnsi"/>
          <w:b w:val="0"/>
          <w:bCs w:val="0"/>
          <w:color w:val="171717" w:themeColor="background2" w:themeShade="1A"/>
          <w:sz w:val="22"/>
          <w:szCs w:val="22"/>
        </w:rPr>
        <w:t>c</w:t>
      </w:r>
      <w:r w:rsidRPr="00D93879">
        <w:rPr>
          <w:rFonts w:asciiTheme="minorHAnsi" w:hAnsiTheme="minorHAnsi" w:cstheme="minorHAnsi"/>
          <w:b w:val="0"/>
          <w:bCs w:val="0"/>
          <w:color w:val="171717" w:themeColor="background2" w:themeShade="1A"/>
          <w:sz w:val="22"/>
          <w:szCs w:val="22"/>
        </w:rPr>
        <w:t>iorne pentru cazurile în care editarea nu a putut fi finalizată și va trebui reluată la un moment ulterior.</w:t>
      </w:r>
    </w:p>
    <w:p w14:paraId="1130D008" w14:textId="5F4C77D9"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dispună de capabilități integrate de semnare electronică calificată</w:t>
      </w:r>
      <w:r w:rsidR="00064C37" w:rsidRPr="00D93879">
        <w:rPr>
          <w:rFonts w:asciiTheme="minorHAnsi" w:hAnsiTheme="minorHAnsi" w:cstheme="minorHAnsi"/>
          <w:b w:val="0"/>
          <w:bCs w:val="0"/>
          <w:color w:val="171717" w:themeColor="background2" w:themeShade="1A"/>
          <w:sz w:val="22"/>
          <w:szCs w:val="22"/>
        </w:rPr>
        <w:t>.</w:t>
      </w:r>
    </w:p>
    <w:p w14:paraId="2D19C27B" w14:textId="233EC356" w:rsidR="001A1289" w:rsidRPr="00D93879" w:rsidRDefault="001A1289" w:rsidP="001A1289">
      <w:pPr>
        <w:pStyle w:val="Title"/>
        <w:widowControl w:val="0"/>
        <w:numPr>
          <w:ilvl w:val="4"/>
          <w:numId w:val="1"/>
        </w:numPr>
        <w:tabs>
          <w:tab w:val="left" w:pos="1134"/>
        </w:tabs>
        <w:spacing w:after="0" w:line="276" w:lineRule="auto"/>
        <w:ind w:left="3235"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fie interconectate cu arhiva utilizatorului pentru a permite încărcarea de documente atât din calculator, cât și din arhiva electronică.</w:t>
      </w:r>
    </w:p>
    <w:p w14:paraId="02C9661E" w14:textId="6F30CF27" w:rsidR="0049267F" w:rsidRPr="00D93879" w:rsidRDefault="001A1289" w:rsidP="0049267F">
      <w:pPr>
        <w:pStyle w:val="Title"/>
        <w:widowControl w:val="0"/>
        <w:tabs>
          <w:tab w:val="left" w:pos="1134"/>
        </w:tabs>
        <w:spacing w:before="120" w:after="0" w:line="276" w:lineRule="auto"/>
        <w:ind w:left="25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Sistemul informatic va permite exploatarea tuturor formularelor prin </w:t>
      </w:r>
      <w:r w:rsidR="00064C37" w:rsidRPr="00D93879">
        <w:rPr>
          <w:rFonts w:asciiTheme="minorHAnsi" w:hAnsiTheme="minorHAnsi" w:cstheme="minorHAnsi"/>
          <w:b w:val="0"/>
          <w:bCs w:val="0"/>
          <w:color w:val="171717" w:themeColor="background2" w:themeShade="1A"/>
          <w:sz w:val="22"/>
          <w:szCs w:val="22"/>
        </w:rPr>
        <w:t>r</w:t>
      </w:r>
      <w:r w:rsidRPr="00D93879">
        <w:rPr>
          <w:rFonts w:asciiTheme="minorHAnsi" w:hAnsiTheme="minorHAnsi" w:cstheme="minorHAnsi"/>
          <w:b w:val="0"/>
          <w:bCs w:val="0"/>
          <w:color w:val="171717" w:themeColor="background2" w:themeShade="1A"/>
          <w:sz w:val="22"/>
          <w:szCs w:val="22"/>
        </w:rPr>
        <w:t>egistratura instituției</w:t>
      </w:r>
      <w:r w:rsidR="0049267F" w:rsidRPr="00D93879">
        <w:rPr>
          <w:rFonts w:asciiTheme="minorHAnsi" w:hAnsiTheme="minorHAnsi" w:cstheme="minorHAnsi"/>
          <w:b w:val="0"/>
          <w:bCs w:val="0"/>
          <w:color w:val="171717" w:themeColor="background2" w:themeShade="1A"/>
          <w:sz w:val="22"/>
          <w:szCs w:val="22"/>
        </w:rPr>
        <w:t xml:space="preserve"> și va permite configurarea lor </w:t>
      </w:r>
      <w:r w:rsidR="00111D9D" w:rsidRPr="00D93879">
        <w:rPr>
          <w:rFonts w:asciiTheme="minorHAnsi" w:hAnsiTheme="minorHAnsi" w:cstheme="minorHAnsi"/>
          <w:b w:val="0"/>
          <w:bCs w:val="0"/>
          <w:color w:val="171717" w:themeColor="background2" w:themeShade="1A"/>
          <w:sz w:val="22"/>
          <w:szCs w:val="22"/>
        </w:rPr>
        <w:t>pentru a</w:t>
      </w:r>
      <w:r w:rsidR="0049267F" w:rsidRPr="00D93879">
        <w:rPr>
          <w:rFonts w:asciiTheme="minorHAnsi" w:hAnsiTheme="minorHAnsi" w:cstheme="minorHAnsi"/>
          <w:b w:val="0"/>
          <w:bCs w:val="0"/>
          <w:color w:val="171717" w:themeColor="background2" w:themeShade="1A"/>
          <w:sz w:val="22"/>
          <w:szCs w:val="22"/>
        </w:rPr>
        <w:t xml:space="preserve"> tranzit</w:t>
      </w:r>
      <w:r w:rsidR="00111D9D" w:rsidRPr="00D93879">
        <w:rPr>
          <w:rFonts w:asciiTheme="minorHAnsi" w:hAnsiTheme="minorHAnsi" w:cstheme="minorHAnsi"/>
          <w:b w:val="0"/>
          <w:bCs w:val="0"/>
          <w:color w:val="171717" w:themeColor="background2" w:themeShade="1A"/>
          <w:sz w:val="22"/>
          <w:szCs w:val="22"/>
        </w:rPr>
        <w:t>a</w:t>
      </w:r>
      <w:r w:rsidR="0049267F" w:rsidRPr="00D93879">
        <w:rPr>
          <w:rFonts w:asciiTheme="minorHAnsi" w:hAnsiTheme="minorHAnsi" w:cstheme="minorHAnsi"/>
          <w:b w:val="0"/>
          <w:bCs w:val="0"/>
          <w:color w:val="171717" w:themeColor="background2" w:themeShade="1A"/>
          <w:sz w:val="22"/>
          <w:szCs w:val="22"/>
        </w:rPr>
        <w:t xml:space="preserve"> fluxurile electronice de lucru și </w:t>
      </w:r>
      <w:r w:rsidR="00111D9D" w:rsidRPr="00D93879">
        <w:rPr>
          <w:rFonts w:asciiTheme="minorHAnsi" w:hAnsiTheme="minorHAnsi" w:cstheme="minorHAnsi"/>
          <w:b w:val="0"/>
          <w:bCs w:val="0"/>
          <w:color w:val="171717" w:themeColor="background2" w:themeShade="1A"/>
          <w:sz w:val="22"/>
          <w:szCs w:val="22"/>
        </w:rPr>
        <w:t xml:space="preserve">a </w:t>
      </w:r>
      <w:r w:rsidR="0049267F" w:rsidRPr="00D93879">
        <w:rPr>
          <w:rFonts w:asciiTheme="minorHAnsi" w:hAnsiTheme="minorHAnsi" w:cstheme="minorHAnsi"/>
          <w:b w:val="0"/>
          <w:bCs w:val="0"/>
          <w:color w:val="171717" w:themeColor="background2" w:themeShade="1A"/>
          <w:sz w:val="22"/>
          <w:szCs w:val="22"/>
        </w:rPr>
        <w:t>asigura exportul</w:t>
      </w:r>
      <w:r w:rsidR="00111D9D" w:rsidRPr="00D93879">
        <w:rPr>
          <w:rFonts w:asciiTheme="minorHAnsi" w:hAnsiTheme="minorHAnsi" w:cstheme="minorHAnsi"/>
          <w:b w:val="0"/>
          <w:bCs w:val="0"/>
          <w:color w:val="171717" w:themeColor="background2" w:themeShade="1A"/>
          <w:sz w:val="22"/>
          <w:szCs w:val="22"/>
        </w:rPr>
        <w:t xml:space="preserve"> </w:t>
      </w:r>
      <w:r w:rsidR="0049267F" w:rsidRPr="00D93879">
        <w:rPr>
          <w:rFonts w:asciiTheme="minorHAnsi" w:hAnsiTheme="minorHAnsi" w:cstheme="minorHAnsi"/>
          <w:b w:val="0"/>
          <w:bCs w:val="0"/>
          <w:color w:val="171717" w:themeColor="background2" w:themeShade="1A"/>
          <w:sz w:val="22"/>
          <w:szCs w:val="22"/>
        </w:rPr>
        <w:t>de date în formate standardizate către destinatari (</w:t>
      </w:r>
      <w:r w:rsidR="0049267F" w:rsidRPr="00D93879">
        <w:rPr>
          <w:rFonts w:asciiTheme="minorHAnsi" w:hAnsiTheme="minorHAnsi" w:cstheme="minorHAnsi"/>
          <w:b w:val="0"/>
          <w:bCs w:val="0"/>
          <w:i/>
          <w:iCs/>
          <w:color w:val="171717" w:themeColor="background2" w:themeShade="1A"/>
          <w:sz w:val="22"/>
          <w:szCs w:val="22"/>
        </w:rPr>
        <w:t>ex. formulare pentru cetățeni, formulare pentru activitatea internă a instituției, formulare destinate comunicării inter-instituționale, etc</w:t>
      </w:r>
      <w:r w:rsidR="00064C37" w:rsidRPr="00D93879">
        <w:rPr>
          <w:rFonts w:asciiTheme="minorHAnsi" w:hAnsiTheme="minorHAnsi" w:cstheme="minorHAnsi"/>
          <w:b w:val="0"/>
          <w:bCs w:val="0"/>
          <w:i/>
          <w:iCs/>
          <w:color w:val="171717" w:themeColor="background2" w:themeShade="1A"/>
          <w:sz w:val="22"/>
          <w:szCs w:val="22"/>
        </w:rPr>
        <w:t>.</w:t>
      </w:r>
      <w:r w:rsidR="0049267F" w:rsidRPr="00D93879">
        <w:rPr>
          <w:rFonts w:asciiTheme="minorHAnsi" w:hAnsiTheme="minorHAnsi" w:cstheme="minorHAnsi"/>
          <w:b w:val="0"/>
          <w:bCs w:val="0"/>
          <w:color w:val="171717" w:themeColor="background2" w:themeShade="1A"/>
          <w:sz w:val="22"/>
          <w:szCs w:val="22"/>
        </w:rPr>
        <w:t>)</w:t>
      </w:r>
      <w:r w:rsidR="00064C37" w:rsidRPr="00D93879">
        <w:rPr>
          <w:rFonts w:asciiTheme="minorHAnsi" w:hAnsiTheme="minorHAnsi" w:cstheme="minorHAnsi"/>
          <w:b w:val="0"/>
          <w:bCs w:val="0"/>
          <w:color w:val="171717" w:themeColor="background2" w:themeShade="1A"/>
          <w:sz w:val="22"/>
          <w:szCs w:val="22"/>
        </w:rPr>
        <w:t>.</w:t>
      </w:r>
    </w:p>
    <w:p w14:paraId="419F3EDE" w14:textId="322EDF15" w:rsidR="001A1289" w:rsidRPr="00D93879" w:rsidRDefault="001A1289" w:rsidP="0049267F">
      <w:pPr>
        <w:pStyle w:val="Title"/>
        <w:widowControl w:val="0"/>
        <w:tabs>
          <w:tab w:val="left" w:pos="1134"/>
        </w:tabs>
        <w:spacing w:before="120" w:after="0" w:line="276" w:lineRule="auto"/>
        <w:ind w:left="251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Utilizatorii trebuie să aibă la dispoziție o secțiune în care vor putea vizualiza toate solicitările trimise/ primite prin formulare inteligente. Secțiunea va implementa </w:t>
      </w:r>
      <w:r w:rsidRPr="00D93879">
        <w:rPr>
          <w:rFonts w:asciiTheme="minorHAnsi" w:hAnsiTheme="minorHAnsi" w:cstheme="minorHAnsi"/>
          <w:b w:val="0"/>
          <w:bCs w:val="0"/>
          <w:color w:val="171717" w:themeColor="background2" w:themeShade="1A"/>
          <w:sz w:val="22"/>
          <w:szCs w:val="22"/>
        </w:rPr>
        <w:lastRenderedPageBreak/>
        <w:t>mecanisme de filtrare, sortare, căutare după metadatele colectate și relevante în fiecare context.</w:t>
      </w:r>
    </w:p>
    <w:p w14:paraId="0F37E877" w14:textId="6793F790" w:rsidR="00C149DE" w:rsidRPr="00D93879" w:rsidRDefault="00AE7E90" w:rsidP="00A548BB">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Procedurile de parametrizare a fluxurilor de comunicare</w:t>
      </w:r>
      <w:r w:rsidR="002C572A" w:rsidRPr="00D93879">
        <w:rPr>
          <w:rFonts w:asciiTheme="minorHAnsi" w:hAnsiTheme="minorHAnsi" w:cstheme="minorHAnsi"/>
          <w:b w:val="0"/>
          <w:bCs w:val="0"/>
          <w:color w:val="171717" w:themeColor="background2" w:themeShade="1A"/>
          <w:sz w:val="22"/>
          <w:szCs w:val="22"/>
        </w:rPr>
        <w:t xml:space="preserve"> - </w:t>
      </w:r>
      <w:r w:rsidR="00A548BB" w:rsidRPr="00D93879">
        <w:rPr>
          <w:rFonts w:asciiTheme="minorHAnsi" w:hAnsiTheme="minorHAnsi" w:cstheme="minorHAnsi"/>
          <w:b w:val="0"/>
          <w:bCs w:val="0"/>
          <w:color w:val="171717" w:themeColor="background2" w:themeShade="1A"/>
          <w:sz w:val="22"/>
          <w:szCs w:val="22"/>
        </w:rPr>
        <w:t>s</w:t>
      </w:r>
      <w:r w:rsidR="00C149DE" w:rsidRPr="00D93879">
        <w:rPr>
          <w:rFonts w:asciiTheme="minorHAnsi" w:hAnsiTheme="minorHAnsi" w:cstheme="minorHAnsi"/>
          <w:b w:val="0"/>
          <w:bCs w:val="0"/>
          <w:color w:val="171717" w:themeColor="background2" w:themeShade="1A"/>
          <w:sz w:val="22"/>
          <w:szCs w:val="22"/>
        </w:rPr>
        <w:t>oluția trebuie să permită configurarea de fluxuri predefinite cu respectarea următoarelor cerințe funcționale:</w:t>
      </w:r>
    </w:p>
    <w:p w14:paraId="65D87346" w14:textId="41482D0A"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Respectarea competenței materiale și teritoriale a funcționarilor</w:t>
      </w:r>
      <w:r w:rsidR="00064C37" w:rsidRPr="00D93879">
        <w:rPr>
          <w:rFonts w:asciiTheme="minorHAnsi" w:hAnsiTheme="minorHAnsi" w:cstheme="minorHAnsi"/>
          <w:b w:val="0"/>
          <w:bCs w:val="0"/>
          <w:color w:val="171717" w:themeColor="background2" w:themeShade="1A"/>
          <w:sz w:val="22"/>
          <w:szCs w:val="22"/>
        </w:rPr>
        <w:t>.</w:t>
      </w:r>
    </w:p>
    <w:p w14:paraId="3BCB32F3" w14:textId="3E87FEB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Structura organizatorică a instituției (structura de compartimente și relațiile</w:t>
      </w:r>
      <w:r w:rsidR="00064C37" w:rsidRPr="00D93879">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ierarhice dintre acestea)</w:t>
      </w:r>
      <w:r w:rsidR="00064C37" w:rsidRPr="00D93879">
        <w:rPr>
          <w:rFonts w:asciiTheme="minorHAnsi" w:hAnsiTheme="minorHAnsi" w:cstheme="minorHAnsi"/>
          <w:b w:val="0"/>
          <w:bCs w:val="0"/>
          <w:color w:val="171717" w:themeColor="background2" w:themeShade="1A"/>
          <w:sz w:val="22"/>
          <w:szCs w:val="22"/>
        </w:rPr>
        <w:t>.</w:t>
      </w:r>
    </w:p>
    <w:p w14:paraId="7D6E6B0A" w14:textId="2F35F4B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Gradul de încărcare al funcționarilor</w:t>
      </w:r>
      <w:r w:rsidR="00064C37" w:rsidRPr="00D93879">
        <w:rPr>
          <w:rFonts w:asciiTheme="minorHAnsi" w:hAnsiTheme="minorHAnsi" w:cstheme="minorHAnsi"/>
          <w:b w:val="0"/>
          <w:bCs w:val="0"/>
          <w:color w:val="171717" w:themeColor="background2" w:themeShade="1A"/>
          <w:sz w:val="22"/>
          <w:szCs w:val="22"/>
        </w:rPr>
        <w:t>.</w:t>
      </w:r>
    </w:p>
    <w:p w14:paraId="100D6BE0" w14:textId="43F98D55"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Procedurile interne ale instituției</w:t>
      </w:r>
      <w:r w:rsidR="00064C37"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6DF032FC" w14:textId="57AFDDF4"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Modelarea fluxurilor de lucru trebuie să fie facilă și să nu necesite un nivel ridicat de expertiză IT</w:t>
      </w:r>
      <w:r w:rsidR="00064C37" w:rsidRPr="00D93879">
        <w:rPr>
          <w:rFonts w:asciiTheme="minorHAnsi" w:hAnsiTheme="minorHAnsi" w:cstheme="minorHAnsi"/>
          <w:b w:val="0"/>
          <w:bCs w:val="0"/>
          <w:color w:val="171717" w:themeColor="background2" w:themeShade="1A"/>
          <w:sz w:val="22"/>
          <w:szCs w:val="22"/>
        </w:rPr>
        <w:t>.</w:t>
      </w:r>
    </w:p>
    <w:p w14:paraId="32E0D9BF" w14:textId="060033EE" w:rsidR="007C6481"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Trecerea la un flux de lucru ajustat nu trebuie să influențeze structurile de date create de versiunile anterioare ale fluxului.</w:t>
      </w:r>
    </w:p>
    <w:p w14:paraId="0365A6A0" w14:textId="65C41391" w:rsidR="00C149DE" w:rsidRPr="00D93879" w:rsidRDefault="007C6481" w:rsidP="008607BB">
      <w:pPr>
        <w:pStyle w:val="Title"/>
        <w:widowControl w:val="0"/>
        <w:numPr>
          <w:ilvl w:val="0"/>
          <w:numId w:val="55"/>
        </w:numPr>
        <w:tabs>
          <w:tab w:val="left" w:pos="2410"/>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Fluxurile predefinite să fie disponibile tuturor categoriilor de utilizatori (persoane fizice, juridice, funcționari – atât pe canalul offline (la ghișeu, cât și pe canalul online)</w:t>
      </w:r>
      <w:r w:rsidR="00064C37" w:rsidRPr="00D93879">
        <w:rPr>
          <w:rFonts w:asciiTheme="minorHAnsi" w:hAnsiTheme="minorHAnsi" w:cstheme="minorHAnsi"/>
          <w:b w:val="0"/>
          <w:bCs w:val="0"/>
          <w:color w:val="171717" w:themeColor="background2" w:themeShade="1A"/>
          <w:sz w:val="22"/>
          <w:szCs w:val="22"/>
        </w:rPr>
        <w:t>.</w:t>
      </w:r>
    </w:p>
    <w:p w14:paraId="2D04648A" w14:textId="15162FE4" w:rsidR="001A1289" w:rsidRPr="00D93879" w:rsidRDefault="001A1289" w:rsidP="001A1289">
      <w:pPr>
        <w:pStyle w:val="Title"/>
        <w:widowControl w:val="0"/>
        <w:tabs>
          <w:tab w:val="left" w:pos="1134"/>
        </w:tabs>
        <w:spacing w:before="120"/>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propusă trebuie să dispună de capabilități de modelare de fluxuri cu respectarea următoarelor cerințe funcționale:</w:t>
      </w:r>
    </w:p>
    <w:p w14:paraId="1C91C51F" w14:textId="2BFE51EA"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Posibilitatea de modelare trebuie să fie disponibilă tuturor funcționarilor</w:t>
      </w:r>
      <w:r w:rsidR="00064C37" w:rsidRPr="00D93879">
        <w:rPr>
          <w:rFonts w:asciiTheme="minorHAnsi" w:hAnsiTheme="minorHAnsi" w:cstheme="minorHAnsi"/>
          <w:b w:val="0"/>
          <w:bCs w:val="0"/>
          <w:color w:val="171717" w:themeColor="background2" w:themeShade="1A"/>
          <w:sz w:val="22"/>
          <w:szCs w:val="22"/>
        </w:rPr>
        <w:t>.</w:t>
      </w:r>
    </w:p>
    <w:p w14:paraId="1F43F893" w14:textId="74090424"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Odată modelat fluxul acesta se va executa automat fără intervenția funcționarului</w:t>
      </w:r>
      <w:r w:rsidR="00064C37" w:rsidRPr="00D93879">
        <w:rPr>
          <w:rFonts w:asciiTheme="minorHAnsi" w:hAnsiTheme="minorHAnsi" w:cstheme="minorHAnsi"/>
          <w:b w:val="0"/>
          <w:bCs w:val="0"/>
          <w:color w:val="171717" w:themeColor="background2" w:themeShade="1A"/>
          <w:sz w:val="22"/>
          <w:szCs w:val="22"/>
        </w:rPr>
        <w:t>.</w:t>
      </w:r>
    </w:p>
    <w:p w14:paraId="0DA3EFBB" w14:textId="37275396"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fie implementat un mecanism de </w:t>
      </w:r>
      <w:r w:rsidR="002C572A" w:rsidRPr="00D93879">
        <w:rPr>
          <w:rFonts w:asciiTheme="minorHAnsi" w:hAnsiTheme="minorHAnsi" w:cstheme="minorHAnsi"/>
          <w:b w:val="0"/>
          <w:bCs w:val="0"/>
          <w:color w:val="171717" w:themeColor="background2" w:themeShade="1A"/>
          <w:sz w:val="22"/>
          <w:szCs w:val="22"/>
        </w:rPr>
        <w:t>„</w:t>
      </w:r>
      <w:proofErr w:type="spellStart"/>
      <w:r w:rsidRPr="00D93879">
        <w:rPr>
          <w:rFonts w:asciiTheme="minorHAnsi" w:hAnsiTheme="minorHAnsi" w:cstheme="minorHAnsi"/>
          <w:b w:val="0"/>
          <w:bCs w:val="0"/>
          <w:color w:val="171717" w:themeColor="background2" w:themeShade="1A"/>
          <w:sz w:val="22"/>
          <w:szCs w:val="22"/>
        </w:rPr>
        <w:t>rollback</w:t>
      </w:r>
      <w:proofErr w:type="spellEnd"/>
      <w:r w:rsidR="002C572A"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care să poată fi apelat motivat de oricare dintre participanții la flux</w:t>
      </w:r>
      <w:r w:rsidR="002C572A" w:rsidRPr="00D93879">
        <w:rPr>
          <w:rFonts w:asciiTheme="minorHAnsi" w:hAnsiTheme="minorHAnsi" w:cstheme="minorHAnsi"/>
          <w:b w:val="0"/>
          <w:bCs w:val="0"/>
          <w:color w:val="171717" w:themeColor="background2" w:themeShade="1A"/>
          <w:sz w:val="22"/>
          <w:szCs w:val="22"/>
        </w:rPr>
        <w:t>.</w:t>
      </w:r>
    </w:p>
    <w:p w14:paraId="6530819E" w14:textId="66EC6195" w:rsidR="001A1289" w:rsidRPr="00D93879" w:rsidRDefault="001A1289" w:rsidP="008607BB">
      <w:pPr>
        <w:pStyle w:val="Title"/>
        <w:widowControl w:val="0"/>
        <w:numPr>
          <w:ilvl w:val="0"/>
          <w:numId w:val="56"/>
        </w:numPr>
        <w:tabs>
          <w:tab w:val="left" w:pos="2410"/>
        </w:tabs>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Modelarea fluxului să includă minim următoarele caracteristici:</w:t>
      </w:r>
    </w:p>
    <w:p w14:paraId="10E97C71" w14:textId="7ABE678C"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Denumirea fluxului creat</w:t>
      </w:r>
      <w:r w:rsidR="002C572A" w:rsidRPr="00D93879">
        <w:rPr>
          <w:rFonts w:asciiTheme="minorHAnsi" w:hAnsiTheme="minorHAnsi" w:cstheme="minorHAnsi"/>
          <w:b w:val="0"/>
          <w:bCs w:val="0"/>
          <w:color w:val="171717" w:themeColor="background2" w:themeShade="1A"/>
          <w:sz w:val="22"/>
          <w:szCs w:val="22"/>
        </w:rPr>
        <w:t>;</w:t>
      </w:r>
    </w:p>
    <w:p w14:paraId="6857C00F" w14:textId="4B3EF0A0"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Capabilități de creare de conținut structurat (text, inputuri, validări, etc</w:t>
      </w:r>
      <w:r w:rsidR="002C572A"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w:t>
      </w:r>
      <w:r w:rsidR="002C572A" w:rsidRPr="00D93879">
        <w:rPr>
          <w:rFonts w:asciiTheme="minorHAnsi" w:hAnsiTheme="minorHAnsi" w:cstheme="minorHAnsi"/>
          <w:b w:val="0"/>
          <w:bCs w:val="0"/>
          <w:color w:val="171717" w:themeColor="background2" w:themeShade="1A"/>
          <w:sz w:val="22"/>
          <w:szCs w:val="22"/>
        </w:rPr>
        <w:t>;</w:t>
      </w:r>
    </w:p>
    <w:p w14:paraId="096FE475" w14:textId="48A2168C"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Procesul la care se referă (competența materială)</w:t>
      </w:r>
      <w:r w:rsidR="002C572A" w:rsidRPr="00D93879">
        <w:rPr>
          <w:rFonts w:asciiTheme="minorHAnsi" w:hAnsiTheme="minorHAnsi" w:cstheme="minorHAnsi"/>
          <w:b w:val="0"/>
          <w:bCs w:val="0"/>
          <w:color w:val="171717" w:themeColor="background2" w:themeShade="1A"/>
          <w:sz w:val="22"/>
          <w:szCs w:val="22"/>
        </w:rPr>
        <w:t>;</w:t>
      </w:r>
    </w:p>
    <w:p w14:paraId="249C0A49" w14:textId="0D47CC55"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inițiator</w:t>
      </w:r>
      <w:r w:rsidR="002C572A" w:rsidRPr="00D93879">
        <w:rPr>
          <w:rFonts w:asciiTheme="minorHAnsi" w:hAnsiTheme="minorHAnsi" w:cstheme="minorHAnsi"/>
          <w:b w:val="0"/>
          <w:bCs w:val="0"/>
          <w:color w:val="171717" w:themeColor="background2" w:themeShade="1A"/>
          <w:sz w:val="22"/>
          <w:szCs w:val="22"/>
        </w:rPr>
        <w:t>;</w:t>
      </w:r>
    </w:p>
    <w:p w14:paraId="11436BB0" w14:textId="167699B2"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semnatari</w:t>
      </w:r>
      <w:r w:rsidR="002C572A" w:rsidRPr="00D93879">
        <w:rPr>
          <w:rFonts w:asciiTheme="minorHAnsi" w:hAnsiTheme="minorHAnsi" w:cstheme="minorHAnsi"/>
          <w:b w:val="0"/>
          <w:bCs w:val="0"/>
          <w:color w:val="171717" w:themeColor="background2" w:themeShade="1A"/>
          <w:sz w:val="22"/>
          <w:szCs w:val="22"/>
        </w:rPr>
        <w:t>;</w:t>
      </w:r>
    </w:p>
    <w:p w14:paraId="6286F842" w14:textId="5EF2F9B5"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Date despre destinatar</w:t>
      </w:r>
      <w:r w:rsidR="002C572A" w:rsidRPr="00D93879">
        <w:rPr>
          <w:rFonts w:asciiTheme="minorHAnsi" w:hAnsiTheme="minorHAnsi" w:cstheme="minorHAnsi"/>
          <w:b w:val="0"/>
          <w:bCs w:val="0"/>
          <w:color w:val="171717" w:themeColor="background2" w:themeShade="1A"/>
          <w:sz w:val="22"/>
          <w:szCs w:val="22"/>
        </w:rPr>
        <w:t>;</w:t>
      </w:r>
    </w:p>
    <w:p w14:paraId="6EEED417" w14:textId="2A628FDD"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Monitorizarea executării fluxului</w:t>
      </w:r>
      <w:r w:rsidR="002C572A" w:rsidRPr="00D93879">
        <w:rPr>
          <w:rFonts w:asciiTheme="minorHAnsi" w:hAnsiTheme="minorHAnsi" w:cstheme="minorHAnsi"/>
          <w:b w:val="0"/>
          <w:bCs w:val="0"/>
          <w:color w:val="171717" w:themeColor="background2" w:themeShade="1A"/>
          <w:sz w:val="22"/>
          <w:szCs w:val="22"/>
        </w:rPr>
        <w:t>;</w:t>
      </w:r>
    </w:p>
    <w:p w14:paraId="5B4B6792" w14:textId="2235D579"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Eventuale condiționări specifice determinate de guvernanța instituțională (ex. competență teritorială)</w:t>
      </w:r>
      <w:r w:rsidR="002C572A" w:rsidRPr="00D93879">
        <w:rPr>
          <w:rFonts w:asciiTheme="minorHAnsi" w:hAnsiTheme="minorHAnsi" w:cstheme="minorHAnsi"/>
          <w:b w:val="0"/>
          <w:bCs w:val="0"/>
          <w:color w:val="171717" w:themeColor="background2" w:themeShade="1A"/>
          <w:sz w:val="22"/>
          <w:szCs w:val="22"/>
        </w:rPr>
        <w:t>;</w:t>
      </w:r>
    </w:p>
    <w:p w14:paraId="76D1378F" w14:textId="697575AE"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Condiționări cu privire la semnarea electronică calificată și sigilarea electronică calificată a documentelor, precum: desemnarea semnatarilor, stabilirea ordinii semnării, stabilirea motivului semnării pentru fiecare semnatar în parte, poziționarea semnăturilor, poziționarea sigiliului, versionarea documentelor în procesul de semnare, anularea semnării, revizuirea semnării</w:t>
      </w:r>
      <w:r w:rsidR="002C572A" w:rsidRPr="00D93879">
        <w:rPr>
          <w:rFonts w:asciiTheme="minorHAnsi" w:hAnsiTheme="minorHAnsi" w:cstheme="minorHAnsi"/>
          <w:b w:val="0"/>
          <w:bCs w:val="0"/>
          <w:color w:val="171717" w:themeColor="background2" w:themeShade="1A"/>
          <w:sz w:val="22"/>
          <w:szCs w:val="22"/>
        </w:rPr>
        <w:t>;</w:t>
      </w:r>
    </w:p>
    <w:p w14:paraId="462DF324" w14:textId="10233E9A" w:rsidR="001A1289" w:rsidRPr="00D93879" w:rsidRDefault="001A1289"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Termenii și condițiile înregistrării, procesării, finalizării și arhivării electronice a lucrărilor astfel generate</w:t>
      </w:r>
      <w:r w:rsidR="002C572A" w:rsidRPr="00D93879">
        <w:rPr>
          <w:rFonts w:asciiTheme="minorHAnsi" w:hAnsiTheme="minorHAnsi" w:cstheme="minorHAnsi"/>
          <w:b w:val="0"/>
          <w:bCs w:val="0"/>
          <w:color w:val="171717" w:themeColor="background2" w:themeShade="1A"/>
          <w:sz w:val="22"/>
          <w:szCs w:val="22"/>
        </w:rPr>
        <w:t>;</w:t>
      </w:r>
    </w:p>
    <w:p w14:paraId="56270B1E" w14:textId="02434332" w:rsidR="0049267F" w:rsidRPr="00D93879" w:rsidRDefault="00511F35" w:rsidP="008607BB">
      <w:pPr>
        <w:pStyle w:val="Title"/>
        <w:widowControl w:val="0"/>
        <w:numPr>
          <w:ilvl w:val="0"/>
          <w:numId w:val="37"/>
        </w:numPr>
        <w:tabs>
          <w:tab w:val="left" w:pos="1134"/>
        </w:tabs>
        <w:spacing w:after="0" w:line="276" w:lineRule="auto"/>
        <w:ind w:left="319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lastRenderedPageBreak/>
        <w:t xml:space="preserve">Stabilirea structurilor de date ce fac obiectul </w:t>
      </w:r>
      <w:r w:rsidR="008F5652" w:rsidRPr="00D93879">
        <w:rPr>
          <w:rFonts w:asciiTheme="minorHAnsi" w:hAnsiTheme="minorHAnsi" w:cstheme="minorHAnsi"/>
          <w:b w:val="0"/>
          <w:bCs w:val="0"/>
          <w:color w:val="171717" w:themeColor="background2" w:themeShade="1A"/>
          <w:sz w:val="22"/>
          <w:szCs w:val="22"/>
        </w:rPr>
        <w:t>fluxului</w:t>
      </w:r>
      <w:r w:rsidR="007A40C2" w:rsidRPr="00D93879">
        <w:rPr>
          <w:rFonts w:asciiTheme="minorHAnsi" w:hAnsiTheme="minorHAnsi" w:cstheme="minorHAnsi"/>
          <w:b w:val="0"/>
          <w:bCs w:val="0"/>
          <w:color w:val="171717" w:themeColor="background2" w:themeShade="1A"/>
          <w:sz w:val="22"/>
          <w:szCs w:val="22"/>
        </w:rPr>
        <w:t xml:space="preserve"> și a algoritmilor de validare ale acestora</w:t>
      </w:r>
      <w:r w:rsidR="002C572A" w:rsidRPr="00D93879">
        <w:rPr>
          <w:rFonts w:asciiTheme="minorHAnsi" w:hAnsiTheme="minorHAnsi" w:cstheme="minorHAnsi"/>
          <w:b w:val="0"/>
          <w:bCs w:val="0"/>
          <w:color w:val="171717" w:themeColor="background2" w:themeShade="1A"/>
          <w:sz w:val="22"/>
          <w:szCs w:val="22"/>
        </w:rPr>
        <w:t>.</w:t>
      </w:r>
    </w:p>
    <w:p w14:paraId="2E7A0C8B" w14:textId="272B109B" w:rsidR="00511F35" w:rsidRPr="00D93879" w:rsidRDefault="00511F35"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Automatizarea </w:t>
      </w:r>
      <w:r w:rsidR="007A40C2" w:rsidRPr="00D93879">
        <w:rPr>
          <w:rFonts w:asciiTheme="minorHAnsi" w:hAnsiTheme="minorHAnsi" w:cstheme="minorHAnsi"/>
          <w:color w:val="171717" w:themeColor="background2" w:themeShade="1A"/>
          <w:sz w:val="22"/>
          <w:szCs w:val="22"/>
        </w:rPr>
        <w:t>proceselor</w:t>
      </w:r>
      <w:r w:rsidRPr="00D93879">
        <w:rPr>
          <w:rFonts w:asciiTheme="minorHAnsi" w:hAnsiTheme="minorHAnsi" w:cstheme="minorHAnsi"/>
          <w:color w:val="171717" w:themeColor="background2" w:themeShade="1A"/>
          <w:sz w:val="22"/>
          <w:szCs w:val="22"/>
        </w:rPr>
        <w:t xml:space="preserve"> de expediere a conținutului</w:t>
      </w:r>
      <w:r w:rsidR="00417EE8" w:rsidRPr="00D93879">
        <w:rPr>
          <w:rFonts w:asciiTheme="minorHAnsi" w:hAnsiTheme="minorHAnsi" w:cstheme="minorHAnsi"/>
          <w:b w:val="0"/>
          <w:bCs w:val="0"/>
          <w:color w:val="171717" w:themeColor="background2" w:themeShade="1A"/>
          <w:sz w:val="22"/>
          <w:szCs w:val="22"/>
        </w:rPr>
        <w:t xml:space="preserve"> – soluția informatică trebuie să fie capabilă să execute în regim automatizat procese operaționale complexe care includ:</w:t>
      </w:r>
    </w:p>
    <w:p w14:paraId="4983E87E" w14:textId="1D18E878"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Colectarea semnăturilor electronice</w:t>
      </w:r>
      <w:r w:rsidR="00A548BB" w:rsidRPr="00D93879">
        <w:rPr>
          <w:rFonts w:asciiTheme="minorHAnsi" w:hAnsiTheme="minorHAnsi" w:cstheme="minorHAnsi"/>
          <w:b w:val="0"/>
          <w:bCs w:val="0"/>
          <w:color w:val="171717" w:themeColor="background2" w:themeShade="1A"/>
          <w:sz w:val="22"/>
          <w:szCs w:val="22"/>
        </w:rPr>
        <w:t>;</w:t>
      </w:r>
    </w:p>
    <w:p w14:paraId="617FF9BC" w14:textId="5F9B0CA6"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Înregistrarea documentelor</w:t>
      </w:r>
      <w:r w:rsidR="00A548B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36F81819" w14:textId="5A4119F7"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Sigilarea electronică calificată</w:t>
      </w:r>
      <w:r w:rsidR="00A548BB" w:rsidRPr="00D93879">
        <w:rPr>
          <w:rFonts w:asciiTheme="minorHAnsi" w:hAnsiTheme="minorHAnsi" w:cstheme="minorHAnsi"/>
          <w:b w:val="0"/>
          <w:bCs w:val="0"/>
          <w:color w:val="171717" w:themeColor="background2" w:themeShade="1A"/>
          <w:sz w:val="22"/>
          <w:szCs w:val="22"/>
        </w:rPr>
        <w:t>;</w:t>
      </w:r>
    </w:p>
    <w:p w14:paraId="731E1DC6" w14:textId="0E8DF485"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Arhivarea electronică</w:t>
      </w:r>
      <w:r w:rsidR="00A548BB" w:rsidRPr="00D93879">
        <w:rPr>
          <w:rFonts w:asciiTheme="minorHAnsi" w:hAnsiTheme="minorHAnsi" w:cstheme="minorHAnsi"/>
          <w:b w:val="0"/>
          <w:bCs w:val="0"/>
          <w:color w:val="171717" w:themeColor="background2" w:themeShade="1A"/>
          <w:sz w:val="22"/>
          <w:szCs w:val="22"/>
        </w:rPr>
        <w:t>;</w:t>
      </w:r>
    </w:p>
    <w:p w14:paraId="20B18D13" w14:textId="76EA5958"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Expedierea</w:t>
      </w:r>
      <w:r w:rsidR="00A548BB"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72DEF82A" w14:textId="31620559" w:rsidR="00417EE8" w:rsidRPr="00D93879" w:rsidRDefault="00417EE8" w:rsidP="008607BB">
      <w:pPr>
        <w:pStyle w:val="Title"/>
        <w:widowControl w:val="0"/>
        <w:numPr>
          <w:ilvl w:val="2"/>
          <w:numId w:val="57"/>
        </w:numPr>
        <w:tabs>
          <w:tab w:val="left" w:pos="1134"/>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Finalizarea lucrării</w:t>
      </w:r>
      <w:r w:rsidR="00006837" w:rsidRPr="00D93879">
        <w:rPr>
          <w:rFonts w:asciiTheme="minorHAnsi" w:hAnsiTheme="minorHAnsi" w:cstheme="minorHAnsi"/>
          <w:b w:val="0"/>
          <w:bCs w:val="0"/>
          <w:color w:val="171717" w:themeColor="background2" w:themeShade="1A"/>
          <w:sz w:val="22"/>
          <w:szCs w:val="22"/>
        </w:rPr>
        <w:t>.</w:t>
      </w:r>
    </w:p>
    <w:p w14:paraId="03FC2ECB" w14:textId="5A6F6044" w:rsidR="00111D9D" w:rsidRPr="00D93879" w:rsidRDefault="00511F35" w:rsidP="00740C80">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Parametrizarea </w:t>
      </w:r>
      <w:r w:rsidR="00111D9D" w:rsidRPr="00D93879">
        <w:rPr>
          <w:rFonts w:asciiTheme="minorHAnsi" w:hAnsiTheme="minorHAnsi" w:cstheme="minorHAnsi"/>
          <w:color w:val="171717" w:themeColor="background2" w:themeShade="1A"/>
          <w:sz w:val="22"/>
          <w:szCs w:val="22"/>
        </w:rPr>
        <w:t>de notificări de sistem în funcție de tipul de utilizator</w:t>
      </w:r>
      <w:r w:rsidR="00111D9D" w:rsidRPr="00D93879">
        <w:rPr>
          <w:rFonts w:asciiTheme="minorHAnsi" w:hAnsiTheme="minorHAnsi" w:cstheme="minorHAnsi"/>
          <w:b w:val="0"/>
          <w:bCs w:val="0"/>
          <w:color w:val="171717" w:themeColor="background2" w:themeShade="1A"/>
          <w:sz w:val="22"/>
          <w:szCs w:val="22"/>
        </w:rPr>
        <w:t xml:space="preserve"> – </w:t>
      </w:r>
      <w:r w:rsidR="00A548BB" w:rsidRPr="00D93879">
        <w:rPr>
          <w:rFonts w:asciiTheme="minorHAnsi" w:hAnsiTheme="minorHAnsi" w:cstheme="minorHAnsi"/>
          <w:b w:val="0"/>
          <w:bCs w:val="0"/>
          <w:color w:val="171717" w:themeColor="background2" w:themeShade="1A"/>
          <w:sz w:val="22"/>
          <w:szCs w:val="22"/>
        </w:rPr>
        <w:t>s</w:t>
      </w:r>
      <w:r w:rsidR="00111D9D" w:rsidRPr="00D93879">
        <w:rPr>
          <w:rFonts w:asciiTheme="minorHAnsi" w:hAnsiTheme="minorHAnsi" w:cstheme="minorHAnsi"/>
          <w:b w:val="0"/>
          <w:bCs w:val="0"/>
          <w:color w:val="171717" w:themeColor="background2" w:themeShade="1A"/>
          <w:sz w:val="22"/>
          <w:szCs w:val="22"/>
        </w:rPr>
        <w:t>oluția informatică propusă trebuie să dispună de capabilități de notificare pentru toate tipurile de utilizatori, respectiv:</w:t>
      </w:r>
    </w:p>
    <w:p w14:paraId="7C9BDA77" w14:textId="27B0B21B" w:rsidR="00111D9D" w:rsidRPr="00D93879" w:rsidRDefault="00111D9D"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pe email</w:t>
      </w:r>
      <w:r w:rsidR="00A548BB" w:rsidRPr="00D93879">
        <w:rPr>
          <w:rFonts w:asciiTheme="minorHAnsi" w:hAnsiTheme="minorHAnsi" w:cstheme="minorHAnsi"/>
          <w:b w:val="0"/>
          <w:bCs w:val="0"/>
          <w:color w:val="171717" w:themeColor="background2" w:themeShade="1A"/>
          <w:sz w:val="22"/>
          <w:szCs w:val="22"/>
        </w:rPr>
        <w:t>;</w:t>
      </w:r>
    </w:p>
    <w:p w14:paraId="0218F455" w14:textId="40AD786C" w:rsidR="00111D9D" w:rsidRPr="00D93879" w:rsidRDefault="00111D9D"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Notificări în contul personal</w:t>
      </w:r>
      <w:r w:rsidR="00A548BB" w:rsidRPr="00D93879">
        <w:rPr>
          <w:rFonts w:asciiTheme="minorHAnsi" w:hAnsiTheme="minorHAnsi" w:cstheme="minorHAnsi"/>
          <w:b w:val="0"/>
          <w:bCs w:val="0"/>
          <w:color w:val="171717" w:themeColor="background2" w:themeShade="1A"/>
          <w:sz w:val="22"/>
          <w:szCs w:val="22"/>
        </w:rPr>
        <w:t>;</w:t>
      </w:r>
    </w:p>
    <w:p w14:paraId="1261FFFA" w14:textId="73099478" w:rsidR="00111D9D" w:rsidRPr="00D93879" w:rsidRDefault="00006837" w:rsidP="008607BB">
      <w:pPr>
        <w:pStyle w:val="Title"/>
        <w:widowControl w:val="0"/>
        <w:numPr>
          <w:ilvl w:val="2"/>
          <w:numId w:val="58"/>
        </w:numPr>
        <w:tabs>
          <w:tab w:val="left" w:pos="1843"/>
        </w:tabs>
        <w:spacing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Notificări de tip </w:t>
      </w:r>
      <w:proofErr w:type="spellStart"/>
      <w:r w:rsidRPr="00D93879">
        <w:rPr>
          <w:rFonts w:asciiTheme="minorHAnsi" w:hAnsiTheme="minorHAnsi" w:cstheme="minorHAnsi"/>
          <w:b w:val="0"/>
          <w:bCs w:val="0"/>
          <w:color w:val="171717" w:themeColor="background2" w:themeShade="1A"/>
          <w:sz w:val="22"/>
          <w:szCs w:val="22"/>
        </w:rPr>
        <w:t>push</w:t>
      </w:r>
      <w:proofErr w:type="spellEnd"/>
      <w:r w:rsidRPr="00D93879">
        <w:rPr>
          <w:rFonts w:asciiTheme="minorHAnsi" w:hAnsiTheme="minorHAnsi" w:cstheme="minorHAnsi"/>
          <w:b w:val="0"/>
          <w:bCs w:val="0"/>
          <w:color w:val="171717" w:themeColor="background2" w:themeShade="1A"/>
          <w:sz w:val="22"/>
          <w:szCs w:val="22"/>
        </w:rPr>
        <w:t xml:space="preserve"> (</w:t>
      </w:r>
      <w:proofErr w:type="spellStart"/>
      <w:r w:rsidRPr="00D93879">
        <w:rPr>
          <w:rFonts w:asciiTheme="minorHAnsi" w:hAnsiTheme="minorHAnsi" w:cstheme="minorHAnsi"/>
          <w:b w:val="0"/>
          <w:bCs w:val="0"/>
          <w:color w:val="171717" w:themeColor="background2" w:themeShade="1A"/>
          <w:sz w:val="22"/>
          <w:szCs w:val="22"/>
        </w:rPr>
        <w:t>push</w:t>
      </w:r>
      <w:proofErr w:type="spellEnd"/>
      <w:r w:rsidRPr="00D93879">
        <w:rPr>
          <w:rFonts w:asciiTheme="minorHAnsi" w:hAnsiTheme="minorHAnsi" w:cstheme="minorHAnsi"/>
          <w:b w:val="0"/>
          <w:bCs w:val="0"/>
          <w:color w:val="171717" w:themeColor="background2" w:themeShade="1A"/>
          <w:sz w:val="22"/>
          <w:szCs w:val="22"/>
        </w:rPr>
        <w:t xml:space="preserve"> </w:t>
      </w:r>
      <w:proofErr w:type="spellStart"/>
      <w:r w:rsidRPr="00D93879">
        <w:rPr>
          <w:rFonts w:asciiTheme="minorHAnsi" w:hAnsiTheme="minorHAnsi" w:cstheme="minorHAnsi"/>
          <w:b w:val="0"/>
          <w:bCs w:val="0"/>
          <w:color w:val="171717" w:themeColor="background2" w:themeShade="1A"/>
          <w:sz w:val="22"/>
          <w:szCs w:val="22"/>
        </w:rPr>
        <w:t>notification</w:t>
      </w:r>
      <w:proofErr w:type="spellEnd"/>
      <w:r w:rsidRPr="00D93879">
        <w:rPr>
          <w:rFonts w:asciiTheme="minorHAnsi" w:hAnsiTheme="minorHAnsi" w:cstheme="minorHAnsi"/>
          <w:b w:val="0"/>
          <w:bCs w:val="0"/>
          <w:color w:val="171717" w:themeColor="background2" w:themeShade="1A"/>
          <w:sz w:val="22"/>
          <w:szCs w:val="22"/>
        </w:rPr>
        <w:t>)</w:t>
      </w:r>
      <w:r w:rsidR="00111D9D" w:rsidRPr="00D93879">
        <w:rPr>
          <w:rFonts w:asciiTheme="minorHAnsi" w:hAnsiTheme="minorHAnsi" w:cstheme="minorHAnsi"/>
          <w:b w:val="0"/>
          <w:bCs w:val="0"/>
          <w:color w:val="171717" w:themeColor="background2" w:themeShade="1A"/>
          <w:sz w:val="22"/>
          <w:szCs w:val="22"/>
        </w:rPr>
        <w:t xml:space="preserve"> în aplicația mobilă</w:t>
      </w:r>
      <w:r w:rsidR="00A548BB" w:rsidRPr="00D93879">
        <w:rPr>
          <w:rFonts w:asciiTheme="minorHAnsi" w:hAnsiTheme="minorHAnsi" w:cstheme="minorHAnsi"/>
          <w:b w:val="0"/>
          <w:bCs w:val="0"/>
          <w:color w:val="171717" w:themeColor="background2" w:themeShade="1A"/>
          <w:sz w:val="22"/>
          <w:szCs w:val="22"/>
        </w:rPr>
        <w:t>.</w:t>
      </w:r>
    </w:p>
    <w:p w14:paraId="79F24C10" w14:textId="08156390" w:rsidR="00111D9D" w:rsidRPr="00D93879" w:rsidRDefault="00111D9D" w:rsidP="00111D9D">
      <w:pPr>
        <w:pStyle w:val="Title"/>
        <w:widowControl w:val="0"/>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Notificări pe email</w:t>
      </w:r>
      <w:r w:rsidRPr="00D93879">
        <w:rPr>
          <w:rFonts w:asciiTheme="minorHAnsi" w:hAnsiTheme="minorHAnsi" w:cstheme="minorHAnsi"/>
          <w:b w:val="0"/>
          <w:bCs w:val="0"/>
          <w:color w:val="171717" w:themeColor="background2" w:themeShade="1A"/>
          <w:sz w:val="22"/>
          <w:szCs w:val="22"/>
        </w:rPr>
        <w:t xml:space="preserve"> - Soluția informatică propusă trebuie să poată trimite notificări pe email ori de câte ori este nevoie pentru a semnaliza utilizatorului ceva de interes.</w:t>
      </w:r>
    </w:p>
    <w:p w14:paraId="0D03B223" w14:textId="5C4D2B53" w:rsidR="00111D9D" w:rsidRPr="00D93879" w:rsidRDefault="00111D9D" w:rsidP="00111D9D">
      <w:pPr>
        <w:pStyle w:val="Title"/>
        <w:widowControl w:val="0"/>
        <w:tabs>
          <w:tab w:val="left" w:pos="1134"/>
        </w:tabs>
        <w:spacing w:before="120"/>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color w:val="171717" w:themeColor="background2" w:themeShade="1A"/>
          <w:sz w:val="22"/>
          <w:szCs w:val="22"/>
        </w:rPr>
        <w:t xml:space="preserve">Notificări în contul personal și </w:t>
      </w:r>
      <w:proofErr w:type="spellStart"/>
      <w:r w:rsidR="00006837" w:rsidRPr="00D93879">
        <w:rPr>
          <w:rFonts w:asciiTheme="minorHAnsi" w:hAnsiTheme="minorHAnsi" w:cstheme="minorHAnsi"/>
          <w:color w:val="171717" w:themeColor="background2" w:themeShade="1A"/>
          <w:sz w:val="22"/>
          <w:szCs w:val="22"/>
        </w:rPr>
        <w:t>p</w:t>
      </w:r>
      <w:r w:rsidRPr="00D93879">
        <w:rPr>
          <w:rFonts w:asciiTheme="minorHAnsi" w:hAnsiTheme="minorHAnsi" w:cstheme="minorHAnsi"/>
          <w:color w:val="171717" w:themeColor="background2" w:themeShade="1A"/>
          <w:sz w:val="22"/>
          <w:szCs w:val="22"/>
        </w:rPr>
        <w:t>ush</w:t>
      </w:r>
      <w:proofErr w:type="spellEnd"/>
      <w:r w:rsidRPr="00D93879">
        <w:rPr>
          <w:rFonts w:asciiTheme="minorHAnsi" w:hAnsiTheme="minorHAnsi" w:cstheme="minorHAnsi"/>
          <w:color w:val="171717" w:themeColor="background2" w:themeShade="1A"/>
          <w:sz w:val="22"/>
          <w:szCs w:val="22"/>
        </w:rPr>
        <w:t xml:space="preserve"> </w:t>
      </w:r>
      <w:proofErr w:type="spellStart"/>
      <w:r w:rsidR="00006837" w:rsidRPr="00D93879">
        <w:rPr>
          <w:rFonts w:asciiTheme="minorHAnsi" w:hAnsiTheme="minorHAnsi" w:cstheme="minorHAnsi"/>
          <w:color w:val="171717" w:themeColor="background2" w:themeShade="1A"/>
          <w:sz w:val="22"/>
          <w:szCs w:val="22"/>
        </w:rPr>
        <w:t>n</w:t>
      </w:r>
      <w:r w:rsidRPr="00D93879">
        <w:rPr>
          <w:rFonts w:asciiTheme="minorHAnsi" w:hAnsiTheme="minorHAnsi" w:cstheme="minorHAnsi"/>
          <w:color w:val="171717" w:themeColor="background2" w:themeShade="1A"/>
          <w:sz w:val="22"/>
          <w:szCs w:val="22"/>
        </w:rPr>
        <w:t>otifications</w:t>
      </w:r>
      <w:proofErr w:type="spellEnd"/>
      <w:r w:rsidRPr="00D93879">
        <w:rPr>
          <w:rFonts w:asciiTheme="minorHAnsi" w:hAnsiTheme="minorHAnsi" w:cstheme="minorHAnsi"/>
          <w:b w:val="0"/>
          <w:bCs w:val="0"/>
          <w:color w:val="171717" w:themeColor="background2" w:themeShade="1A"/>
          <w:sz w:val="22"/>
          <w:szCs w:val="22"/>
        </w:rPr>
        <w:t xml:space="preserve">  - Soluția informatică trebuie să poată trimite notificări de tip </w:t>
      </w:r>
      <w:r w:rsidR="00A730E9" w:rsidRPr="00D93879">
        <w:rPr>
          <w:rFonts w:asciiTheme="minorHAnsi" w:hAnsiTheme="minorHAnsi" w:cstheme="minorHAnsi"/>
          <w:b w:val="0"/>
          <w:bCs w:val="0"/>
          <w:color w:val="171717" w:themeColor="background2" w:themeShade="1A"/>
          <w:sz w:val="22"/>
          <w:szCs w:val="22"/>
        </w:rPr>
        <w:t>„</w:t>
      </w:r>
      <w:proofErr w:type="spellStart"/>
      <w:r w:rsidR="00A730E9" w:rsidRPr="00D93879">
        <w:rPr>
          <w:rFonts w:asciiTheme="minorHAnsi" w:hAnsiTheme="minorHAnsi" w:cstheme="minorHAnsi"/>
          <w:b w:val="0"/>
          <w:bCs w:val="0"/>
          <w:color w:val="171717" w:themeColor="background2" w:themeShade="1A"/>
          <w:sz w:val="22"/>
          <w:szCs w:val="22"/>
        </w:rPr>
        <w:t>p</w:t>
      </w:r>
      <w:r w:rsidRPr="00D93879">
        <w:rPr>
          <w:rFonts w:asciiTheme="minorHAnsi" w:hAnsiTheme="minorHAnsi" w:cstheme="minorHAnsi"/>
          <w:b w:val="0"/>
          <w:bCs w:val="0"/>
          <w:color w:val="171717" w:themeColor="background2" w:themeShade="1A"/>
          <w:sz w:val="22"/>
          <w:szCs w:val="22"/>
        </w:rPr>
        <w:t>ush</w:t>
      </w:r>
      <w:proofErr w:type="spellEnd"/>
      <w:r w:rsidR="00A730E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prin trimitere instantanee sau prin </w:t>
      </w:r>
      <w:r w:rsidR="00A730E9"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coadă” cu respectarea următoarelor cerințe funcționale:</w:t>
      </w:r>
    </w:p>
    <w:p w14:paraId="61D598D1" w14:textId="6851EAA3"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Notificările să poată fi trimise </w:t>
      </w:r>
      <w:proofErr w:type="spellStart"/>
      <w:r w:rsidRPr="00D93879">
        <w:rPr>
          <w:rFonts w:asciiTheme="minorHAnsi" w:hAnsiTheme="minorHAnsi" w:cstheme="minorHAnsi"/>
          <w:b w:val="0"/>
          <w:bCs w:val="0"/>
          <w:color w:val="171717" w:themeColor="background2" w:themeShade="1A"/>
          <w:sz w:val="22"/>
          <w:szCs w:val="22"/>
        </w:rPr>
        <w:t>targ</w:t>
      </w:r>
      <w:r w:rsidR="00A730E9" w:rsidRPr="00D93879">
        <w:rPr>
          <w:rFonts w:asciiTheme="minorHAnsi" w:hAnsiTheme="minorHAnsi" w:cstheme="minorHAnsi"/>
          <w:b w:val="0"/>
          <w:bCs w:val="0"/>
          <w:color w:val="171717" w:themeColor="background2" w:themeShade="1A"/>
          <w:sz w:val="22"/>
          <w:szCs w:val="22"/>
        </w:rPr>
        <w:t>h</w:t>
      </w:r>
      <w:r w:rsidRPr="00D93879">
        <w:rPr>
          <w:rFonts w:asciiTheme="minorHAnsi" w:hAnsiTheme="minorHAnsi" w:cstheme="minorHAnsi"/>
          <w:b w:val="0"/>
          <w:bCs w:val="0"/>
          <w:color w:val="171717" w:themeColor="background2" w:themeShade="1A"/>
          <w:sz w:val="22"/>
          <w:szCs w:val="22"/>
        </w:rPr>
        <w:t>etat</w:t>
      </w:r>
      <w:proofErr w:type="spellEnd"/>
      <w:r w:rsidRPr="00D93879">
        <w:rPr>
          <w:rFonts w:asciiTheme="minorHAnsi" w:hAnsiTheme="minorHAnsi" w:cstheme="minorHAnsi"/>
          <w:b w:val="0"/>
          <w:bCs w:val="0"/>
          <w:color w:val="171717" w:themeColor="background2" w:themeShade="1A"/>
          <w:sz w:val="22"/>
          <w:szCs w:val="22"/>
        </w:rPr>
        <w:t xml:space="preserve"> minim către:</w:t>
      </w:r>
    </w:p>
    <w:p w14:paraId="5A547B4A" w14:textId="29A36D8C"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Un utilizator individual persoana fizică, juridică sau funcționar</w:t>
      </w:r>
      <w:r w:rsidR="00A730E9" w:rsidRPr="00D93879">
        <w:rPr>
          <w:rFonts w:asciiTheme="minorHAnsi" w:hAnsiTheme="minorHAnsi" w:cstheme="minorHAnsi"/>
          <w:b w:val="0"/>
          <w:bCs w:val="0"/>
          <w:color w:val="171717" w:themeColor="background2" w:themeShade="1A"/>
          <w:sz w:val="22"/>
          <w:szCs w:val="22"/>
        </w:rPr>
        <w:t>;</w:t>
      </w:r>
    </w:p>
    <w:p w14:paraId="760ABF43" w14:textId="7DAE50C6"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reprezentanții unei persoane juridice</w:t>
      </w:r>
      <w:r w:rsidR="00A730E9" w:rsidRPr="00D93879">
        <w:rPr>
          <w:rFonts w:asciiTheme="minorHAnsi" w:hAnsiTheme="minorHAnsi" w:cstheme="minorHAnsi"/>
          <w:b w:val="0"/>
          <w:bCs w:val="0"/>
          <w:color w:val="171717" w:themeColor="background2" w:themeShade="1A"/>
          <w:sz w:val="22"/>
          <w:szCs w:val="22"/>
        </w:rPr>
        <w:t>;</w:t>
      </w:r>
    </w:p>
    <w:p w14:paraId="15587770" w14:textId="369A248C"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Către </w:t>
      </w:r>
      <w:r w:rsidR="00A730E9" w:rsidRPr="00D93879">
        <w:rPr>
          <w:rFonts w:asciiTheme="minorHAnsi" w:hAnsiTheme="minorHAnsi" w:cstheme="minorHAnsi"/>
          <w:b w:val="0"/>
          <w:bCs w:val="0"/>
          <w:color w:val="171717" w:themeColor="background2" w:themeShade="1A"/>
          <w:sz w:val="22"/>
          <w:szCs w:val="22"/>
        </w:rPr>
        <w:t>a</w:t>
      </w:r>
      <w:r w:rsidRPr="00D93879">
        <w:rPr>
          <w:rFonts w:asciiTheme="minorHAnsi" w:hAnsiTheme="minorHAnsi" w:cstheme="minorHAnsi"/>
          <w:b w:val="0"/>
          <w:bCs w:val="0"/>
          <w:color w:val="171717" w:themeColor="background2" w:themeShade="1A"/>
          <w:sz w:val="22"/>
          <w:szCs w:val="22"/>
        </w:rPr>
        <w:t>dministratorii persoanelor juridice</w:t>
      </w:r>
      <w:r w:rsidR="00A730E9" w:rsidRPr="00D93879">
        <w:rPr>
          <w:rFonts w:asciiTheme="minorHAnsi" w:hAnsiTheme="minorHAnsi" w:cstheme="minorHAnsi"/>
          <w:b w:val="0"/>
          <w:bCs w:val="0"/>
          <w:color w:val="171717" w:themeColor="background2" w:themeShade="1A"/>
          <w:sz w:val="22"/>
          <w:szCs w:val="22"/>
        </w:rPr>
        <w:t>;</w:t>
      </w:r>
    </w:p>
    <w:p w14:paraId="7DEAAE2B" w14:textId="5C272B9F"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funcționarii</w:t>
      </w:r>
      <w:r w:rsidR="00A730E9" w:rsidRPr="00D93879">
        <w:rPr>
          <w:rFonts w:asciiTheme="minorHAnsi" w:hAnsiTheme="minorHAnsi" w:cstheme="minorHAnsi"/>
          <w:b w:val="0"/>
          <w:bCs w:val="0"/>
          <w:color w:val="171717" w:themeColor="background2" w:themeShade="1A"/>
          <w:sz w:val="22"/>
          <w:szCs w:val="22"/>
        </w:rPr>
        <w:t>;</w:t>
      </w:r>
    </w:p>
    <w:p w14:paraId="2F28A773" w14:textId="65C149D4"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funcționarii dintr-o anumită instituție</w:t>
      </w:r>
      <w:r w:rsidR="00A730E9" w:rsidRPr="00D93879">
        <w:rPr>
          <w:rFonts w:asciiTheme="minorHAnsi" w:hAnsiTheme="minorHAnsi" w:cstheme="minorHAnsi"/>
          <w:b w:val="0"/>
          <w:bCs w:val="0"/>
          <w:color w:val="171717" w:themeColor="background2" w:themeShade="1A"/>
          <w:sz w:val="22"/>
          <w:szCs w:val="22"/>
        </w:rPr>
        <w:t>;</w:t>
      </w:r>
    </w:p>
    <w:p w14:paraId="45ACBC1F" w14:textId="433A2667" w:rsidR="00111D9D" w:rsidRPr="00D93879" w:rsidRDefault="00111D9D" w:rsidP="008607BB">
      <w:pPr>
        <w:pStyle w:val="Title"/>
        <w:widowControl w:val="0"/>
        <w:numPr>
          <w:ilvl w:val="0"/>
          <w:numId w:val="36"/>
        </w:numPr>
        <w:tabs>
          <w:tab w:val="left" w:pos="1134"/>
        </w:tabs>
        <w:spacing w:after="0" w:line="276" w:lineRule="auto"/>
        <w:ind w:left="3261"/>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Către toți reprezentanții persoanelor juridice</w:t>
      </w:r>
      <w:r w:rsidR="00A730E9" w:rsidRPr="00D93879">
        <w:rPr>
          <w:rFonts w:asciiTheme="minorHAnsi" w:hAnsiTheme="minorHAnsi" w:cstheme="minorHAnsi"/>
          <w:b w:val="0"/>
          <w:bCs w:val="0"/>
          <w:color w:val="171717" w:themeColor="background2" w:themeShade="1A"/>
          <w:sz w:val="22"/>
          <w:szCs w:val="22"/>
        </w:rPr>
        <w:t>.</w:t>
      </w:r>
    </w:p>
    <w:p w14:paraId="080D9D7E" w14:textId="37B2731B"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Să permită parametrizarea mesajului de trimis (număr de caractere)</w:t>
      </w:r>
      <w:r w:rsidR="00A730E9" w:rsidRPr="00D93879">
        <w:rPr>
          <w:rFonts w:asciiTheme="minorHAnsi" w:hAnsiTheme="minorHAnsi" w:cstheme="minorHAnsi"/>
          <w:b w:val="0"/>
          <w:bCs w:val="0"/>
          <w:color w:val="171717" w:themeColor="background2" w:themeShade="1A"/>
          <w:sz w:val="22"/>
          <w:szCs w:val="22"/>
        </w:rPr>
        <w:t>.</w:t>
      </w:r>
    </w:p>
    <w:p w14:paraId="0D5FA286" w14:textId="53F6ADC5"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furnizeze informații de progres cu privire la trimiterea în </w:t>
      </w:r>
      <w:proofErr w:type="spellStart"/>
      <w:r w:rsidRPr="00D93879">
        <w:rPr>
          <w:rFonts w:asciiTheme="minorHAnsi" w:hAnsiTheme="minorHAnsi" w:cstheme="minorHAnsi"/>
          <w:b w:val="0"/>
          <w:bCs w:val="0"/>
          <w:color w:val="171717" w:themeColor="background2" w:themeShade="1A"/>
          <w:sz w:val="22"/>
          <w:szCs w:val="22"/>
        </w:rPr>
        <w:t>batchuri</w:t>
      </w:r>
      <w:proofErr w:type="spellEnd"/>
      <w:r w:rsidRPr="00D93879">
        <w:rPr>
          <w:rFonts w:asciiTheme="minorHAnsi" w:hAnsiTheme="minorHAnsi" w:cstheme="minorHAnsi"/>
          <w:b w:val="0"/>
          <w:bCs w:val="0"/>
          <w:color w:val="171717" w:themeColor="background2" w:themeShade="1A"/>
          <w:sz w:val="22"/>
          <w:szCs w:val="22"/>
        </w:rPr>
        <w:t xml:space="preserve"> mari de notificări</w:t>
      </w:r>
      <w:r w:rsidR="00A730E9" w:rsidRPr="00D93879">
        <w:rPr>
          <w:rFonts w:asciiTheme="minorHAnsi" w:hAnsiTheme="minorHAnsi" w:cstheme="minorHAnsi"/>
          <w:b w:val="0"/>
          <w:bCs w:val="0"/>
          <w:color w:val="171717" w:themeColor="background2" w:themeShade="1A"/>
          <w:sz w:val="22"/>
          <w:szCs w:val="22"/>
        </w:rPr>
        <w:t>.</w:t>
      </w:r>
    </w:p>
    <w:p w14:paraId="214FBD45" w14:textId="0C9BF037" w:rsidR="00111D9D" w:rsidRPr="00D93879" w:rsidRDefault="00111D9D" w:rsidP="008607BB">
      <w:pPr>
        <w:pStyle w:val="Title"/>
        <w:widowControl w:val="0"/>
        <w:numPr>
          <w:ilvl w:val="0"/>
          <w:numId w:val="36"/>
        </w:numPr>
        <w:tabs>
          <w:tab w:val="left" w:pos="1134"/>
        </w:tabs>
        <w:spacing w:after="0" w:line="276" w:lineRule="auto"/>
        <w:ind w:left="2517"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Să dispună de mecanisme de </w:t>
      </w:r>
      <w:proofErr w:type="spellStart"/>
      <w:r w:rsidRPr="00D93879">
        <w:rPr>
          <w:rFonts w:asciiTheme="minorHAnsi" w:hAnsiTheme="minorHAnsi" w:cstheme="minorHAnsi"/>
          <w:b w:val="0"/>
          <w:bCs w:val="0"/>
          <w:color w:val="171717" w:themeColor="background2" w:themeShade="1A"/>
          <w:sz w:val="22"/>
          <w:szCs w:val="22"/>
        </w:rPr>
        <w:t>fallback</w:t>
      </w:r>
      <w:proofErr w:type="spellEnd"/>
      <w:r w:rsidRPr="00D93879">
        <w:rPr>
          <w:rFonts w:asciiTheme="minorHAnsi" w:hAnsiTheme="minorHAnsi" w:cstheme="minorHAnsi"/>
          <w:b w:val="0"/>
          <w:bCs w:val="0"/>
          <w:color w:val="171717" w:themeColor="background2" w:themeShade="1A"/>
          <w:sz w:val="22"/>
          <w:szCs w:val="22"/>
        </w:rPr>
        <w:t xml:space="preserve"> implementate pentru gestionarea situațiilor când apar erori în procesul de trimitere.</w:t>
      </w:r>
    </w:p>
    <w:p w14:paraId="1532A200" w14:textId="5278E0D5" w:rsidR="00D57AD4" w:rsidRPr="00D93879" w:rsidRDefault="00D57AD4"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Sincronizarea cu componenta de management al identităților, cu cea de înregistrare, precum și cu cea de arhivare și îndosariere electronică</w:t>
      </w:r>
      <w:r w:rsidR="00AA230F" w:rsidRPr="00D93879">
        <w:rPr>
          <w:rFonts w:asciiTheme="minorHAnsi" w:hAnsiTheme="minorHAnsi" w:cstheme="minorHAnsi"/>
          <w:b w:val="0"/>
          <w:bCs w:val="0"/>
          <w:color w:val="171717" w:themeColor="background2" w:themeShade="1A"/>
          <w:sz w:val="22"/>
          <w:szCs w:val="22"/>
        </w:rPr>
        <w:t>.</w:t>
      </w:r>
    </w:p>
    <w:p w14:paraId="1659552C" w14:textId="188E4E38" w:rsidR="009576F6" w:rsidRPr="00D93879" w:rsidRDefault="009576F6" w:rsidP="00C758AC">
      <w:pPr>
        <w:pStyle w:val="Title"/>
        <w:widowControl w:val="0"/>
        <w:numPr>
          <w:ilvl w:val="1"/>
          <w:numId w:val="1"/>
        </w:numPr>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și mentenanța API-urilor de interconectare cu furnizorii de servicii de semnare electronică calificată, cu furnizorii de servicii de sigilare electronică calificată, cu </w:t>
      </w:r>
      <w:r w:rsidR="0002221D">
        <w:rPr>
          <w:rFonts w:asciiTheme="minorHAnsi" w:hAnsiTheme="minorHAnsi" w:cstheme="minorHAnsi"/>
          <w:b w:val="0"/>
          <w:bCs w:val="0"/>
          <w:color w:val="171717" w:themeColor="background2" w:themeShade="1A"/>
          <w:sz w:val="22"/>
          <w:szCs w:val="22"/>
        </w:rPr>
        <w:t xml:space="preserve">STS, </w:t>
      </w:r>
      <w:proofErr w:type="spellStart"/>
      <w:r w:rsidR="0002221D">
        <w:rPr>
          <w:rFonts w:asciiTheme="minorHAnsi" w:hAnsiTheme="minorHAnsi" w:cstheme="minorHAnsi"/>
          <w:b w:val="0"/>
          <w:bCs w:val="0"/>
          <w:color w:val="171717" w:themeColor="background2" w:themeShade="1A"/>
          <w:sz w:val="22"/>
          <w:szCs w:val="22"/>
        </w:rPr>
        <w:t>RoEID</w:t>
      </w:r>
      <w:proofErr w:type="spellEnd"/>
      <w:r w:rsidR="0002221D">
        <w:rPr>
          <w:rFonts w:asciiTheme="minorHAnsi" w:hAnsiTheme="minorHAnsi" w:cstheme="minorHAnsi"/>
          <w:b w:val="0"/>
          <w:bCs w:val="0"/>
          <w:color w:val="171717" w:themeColor="background2" w:themeShade="1A"/>
          <w:sz w:val="22"/>
          <w:szCs w:val="22"/>
        </w:rPr>
        <w:t xml:space="preserve">, </w:t>
      </w:r>
      <w:r w:rsidRPr="00D93879">
        <w:rPr>
          <w:rFonts w:asciiTheme="minorHAnsi" w:hAnsiTheme="minorHAnsi" w:cstheme="minorHAnsi"/>
          <w:b w:val="0"/>
          <w:bCs w:val="0"/>
          <w:color w:val="171717" w:themeColor="background2" w:themeShade="1A"/>
          <w:sz w:val="22"/>
          <w:szCs w:val="22"/>
        </w:rPr>
        <w:t>ANAF,  RECOM, cu alți furnizori</w:t>
      </w:r>
      <w:r w:rsidR="00AA230F" w:rsidRPr="00D93879">
        <w:rPr>
          <w:rFonts w:asciiTheme="minorHAnsi" w:hAnsiTheme="minorHAnsi" w:cstheme="minorHAnsi"/>
          <w:b w:val="0"/>
          <w:bCs w:val="0"/>
          <w:color w:val="171717" w:themeColor="background2" w:themeShade="1A"/>
          <w:sz w:val="22"/>
          <w:szCs w:val="22"/>
        </w:rPr>
        <w:t>.</w:t>
      </w:r>
      <w:r w:rsidRPr="00D93879">
        <w:rPr>
          <w:rFonts w:asciiTheme="minorHAnsi" w:hAnsiTheme="minorHAnsi" w:cstheme="minorHAnsi"/>
          <w:b w:val="0"/>
          <w:bCs w:val="0"/>
          <w:color w:val="171717" w:themeColor="background2" w:themeShade="1A"/>
          <w:sz w:val="22"/>
          <w:szCs w:val="22"/>
        </w:rPr>
        <w:t xml:space="preserve"> </w:t>
      </w:r>
    </w:p>
    <w:p w14:paraId="1F7C126A" w14:textId="77777777" w:rsidR="007B00D4" w:rsidRPr="00D93879" w:rsidRDefault="007B00D4" w:rsidP="007B00D4">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 xml:space="preserve">Raportat la soluțiile de interoperabilitate prin care sistemele informatice ce fac obiectul </w:t>
      </w:r>
      <w:r w:rsidRPr="00D93879">
        <w:rPr>
          <w:rFonts w:asciiTheme="minorHAnsi" w:hAnsiTheme="minorHAnsi" w:cstheme="minorHAnsi"/>
          <w:b w:val="0"/>
          <w:bCs w:val="0"/>
          <w:i/>
          <w:iCs/>
          <w:color w:val="171717" w:themeColor="background2" w:themeShade="1A"/>
          <w:sz w:val="22"/>
          <w:szCs w:val="22"/>
        </w:rPr>
        <w:lastRenderedPageBreak/>
        <w:t xml:space="preserve">proiectului pot asigura transferul facil al datelor cu alte sisteme informatice trebuie menționat că acestea vor fi menționate de fiecare ofertant în procedura de ofertare. Instituția lasă la latitudinea potențialilor ofertanți soluțiile tehnice de interoperabilitate cu amendamentul că acestea trebuie să fie conforme prevederilor legii 242 din 2022. </w:t>
      </w:r>
    </w:p>
    <w:p w14:paraId="2A1687E6" w14:textId="6562EF1D" w:rsidR="007B00D4" w:rsidRPr="00D93879" w:rsidRDefault="007B00D4" w:rsidP="007B00D4">
      <w:pPr>
        <w:pStyle w:val="Title"/>
        <w:widowControl w:val="0"/>
        <w:tabs>
          <w:tab w:val="left" w:pos="1134"/>
        </w:tabs>
        <w:spacing w:before="120" w:after="0" w:line="276" w:lineRule="auto"/>
        <w:ind w:left="144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b w:val="0"/>
          <w:bCs w:val="0"/>
          <w:i/>
          <w:iCs/>
          <w:color w:val="171717" w:themeColor="background2" w:themeShade="1A"/>
          <w:sz w:val="22"/>
          <w:szCs w:val="22"/>
        </w:rPr>
        <w:t xml:space="preserve">Documentația tehnică a serviciilor API pentru realizarea interconectivității va fi prezentată de fiecare ofertant în cadrul procedurii de ofertare și verificată și testată de către expertul tehnic cooptat. Structurile de date menționate în documentație trebuie să fie complete și să respecte cerințele referitoare la lucrări și acte. </w:t>
      </w:r>
    </w:p>
    <w:p w14:paraId="0E09D3FF" w14:textId="77777777" w:rsidR="007B00D4" w:rsidRPr="00D93879" w:rsidRDefault="007B00D4" w:rsidP="007B00D4">
      <w:pPr>
        <w:pStyle w:val="Title"/>
        <w:widowControl w:val="0"/>
        <w:tabs>
          <w:tab w:val="left" w:pos="1134"/>
        </w:tabs>
        <w:spacing w:before="120" w:after="0" w:line="276" w:lineRule="auto"/>
        <w:ind w:left="1843"/>
        <w:jc w:val="both"/>
        <w:rPr>
          <w:rFonts w:asciiTheme="minorHAnsi" w:hAnsiTheme="minorHAnsi" w:cstheme="minorHAnsi"/>
          <w:b w:val="0"/>
          <w:bCs w:val="0"/>
          <w:color w:val="171717" w:themeColor="background2" w:themeShade="1A"/>
          <w:sz w:val="22"/>
          <w:szCs w:val="22"/>
        </w:rPr>
      </w:pPr>
    </w:p>
    <w:p w14:paraId="72E7B182" w14:textId="1783FAC1" w:rsidR="00C149DE" w:rsidRPr="00D93879" w:rsidRDefault="007C77BC" w:rsidP="006705B5">
      <w:pPr>
        <w:pStyle w:val="Heading3"/>
      </w:pPr>
      <w:r w:rsidRPr="00D93879">
        <w:t>Arhivarea</w:t>
      </w:r>
      <w:r w:rsidR="0049267F" w:rsidRPr="00D93879">
        <w:t xml:space="preserve"> electronică</w:t>
      </w:r>
      <w:r w:rsidRPr="00D93879">
        <w:t xml:space="preserve"> și </w:t>
      </w:r>
      <w:r w:rsidR="00006837" w:rsidRPr="00D93879">
        <w:t>î</w:t>
      </w:r>
      <w:r w:rsidRPr="00D93879">
        <w:t>ndosarierea electronică</w:t>
      </w:r>
    </w:p>
    <w:p w14:paraId="3C3418C0" w14:textId="77777777" w:rsidR="00D44770" w:rsidRPr="00D93879" w:rsidRDefault="00D44770" w:rsidP="00D44770">
      <w:pPr>
        <w:pStyle w:val="Title"/>
        <w:widowControl w:val="0"/>
        <w:tabs>
          <w:tab w:val="left" w:pos="1134"/>
        </w:tabs>
        <w:spacing w:before="120" w:after="0" w:line="276" w:lineRule="auto"/>
        <w:ind w:left="720"/>
        <w:jc w:val="both"/>
        <w:rPr>
          <w:rFonts w:asciiTheme="minorHAnsi" w:hAnsiTheme="minorHAnsi" w:cstheme="minorHAnsi"/>
          <w:b w:val="0"/>
          <w:bCs w:val="0"/>
          <w:i/>
          <w:iCs/>
          <w:color w:val="171717" w:themeColor="background2" w:themeShade="1A"/>
          <w:sz w:val="22"/>
          <w:szCs w:val="22"/>
        </w:rPr>
      </w:pPr>
      <w:r w:rsidRPr="00D93879">
        <w:rPr>
          <w:rFonts w:asciiTheme="minorHAnsi" w:hAnsiTheme="minorHAnsi" w:cstheme="minorHAnsi"/>
          <w:i/>
          <w:iCs/>
          <w:color w:val="171717" w:themeColor="background2" w:themeShade="1A"/>
          <w:sz w:val="22"/>
          <w:szCs w:val="22"/>
        </w:rPr>
        <w:t xml:space="preserve">*Notă: </w:t>
      </w:r>
      <w:r w:rsidRPr="00D93879">
        <w:rPr>
          <w:rFonts w:asciiTheme="minorHAnsi" w:hAnsiTheme="minorHAnsi" w:cstheme="minorHAnsi"/>
          <w:b w:val="0"/>
          <w:bCs w:val="0"/>
          <w:i/>
          <w:iCs/>
          <w:color w:val="171717" w:themeColor="background2" w:themeShade="1A"/>
          <w:sz w:val="22"/>
          <w:szCs w:val="22"/>
        </w:rPr>
        <w:t xml:space="preserve">Arhivarea electronică se va face în conformitate cu prevederile legale referitoare la arhivarea documentelor electronice, la administratorii de arhive electronice și cerințele ce trebuie îndeplinite de centrele de date care au ca obiect de activitate arhivarea electronică </w:t>
      </w:r>
    </w:p>
    <w:p w14:paraId="400B1777" w14:textId="1848BBA1" w:rsidR="007C77BC" w:rsidRPr="00D93879" w:rsidRDefault="00D44770" w:rsidP="00D44770">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Arhivarea electronica vizează asigurarea următoarelor funcționalități:</w:t>
      </w:r>
    </w:p>
    <w:p w14:paraId="58651ED2" w14:textId="054ADDE3" w:rsidR="00D1069D"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Asigurarea procedurilor de </w:t>
      </w:r>
      <w:r w:rsidR="00AD1DB3" w:rsidRPr="00D93879">
        <w:rPr>
          <w:rFonts w:asciiTheme="minorHAnsi" w:hAnsiTheme="minorHAnsi" w:cstheme="minorHAnsi"/>
          <w:b w:val="0"/>
          <w:bCs w:val="0"/>
          <w:color w:val="171717" w:themeColor="background2" w:themeShade="1A"/>
          <w:sz w:val="22"/>
          <w:szCs w:val="22"/>
        </w:rPr>
        <w:t xml:space="preserve">creare și parametrizare </w:t>
      </w:r>
      <w:r w:rsidR="00F5487D" w:rsidRPr="00D93879">
        <w:rPr>
          <w:rFonts w:asciiTheme="minorHAnsi" w:hAnsiTheme="minorHAnsi" w:cstheme="minorHAnsi"/>
          <w:b w:val="0"/>
          <w:bCs w:val="0"/>
          <w:color w:val="171717" w:themeColor="background2" w:themeShade="1A"/>
          <w:sz w:val="22"/>
          <w:szCs w:val="22"/>
        </w:rPr>
        <w:t xml:space="preserve">multianuală </w:t>
      </w:r>
      <w:r w:rsidR="00AD1DB3" w:rsidRPr="00D93879">
        <w:rPr>
          <w:rFonts w:asciiTheme="minorHAnsi" w:hAnsiTheme="minorHAnsi" w:cstheme="minorHAnsi"/>
          <w:b w:val="0"/>
          <w:bCs w:val="0"/>
          <w:color w:val="171717" w:themeColor="background2" w:themeShade="1A"/>
          <w:sz w:val="22"/>
          <w:szCs w:val="22"/>
        </w:rPr>
        <w:t>a nomenclatorului arhivistic (grupele de documente</w:t>
      </w:r>
      <w:r w:rsidR="00F5487D" w:rsidRPr="00D93879">
        <w:rPr>
          <w:rFonts w:asciiTheme="minorHAnsi" w:hAnsiTheme="minorHAnsi" w:cstheme="minorHAnsi"/>
          <w:b w:val="0"/>
          <w:bCs w:val="0"/>
          <w:color w:val="171717" w:themeColor="background2" w:themeShade="1A"/>
          <w:sz w:val="22"/>
          <w:szCs w:val="22"/>
        </w:rPr>
        <w:t>)</w:t>
      </w:r>
      <w:r w:rsidR="00AD1DB3" w:rsidRPr="00D93879">
        <w:rPr>
          <w:rFonts w:asciiTheme="minorHAnsi" w:hAnsiTheme="minorHAnsi" w:cstheme="minorHAnsi"/>
          <w:b w:val="0"/>
          <w:bCs w:val="0"/>
          <w:color w:val="171717" w:themeColor="background2" w:themeShade="1A"/>
          <w:sz w:val="22"/>
          <w:szCs w:val="22"/>
        </w:rPr>
        <w:t>;</w:t>
      </w:r>
    </w:p>
    <w:p w14:paraId="5F50565C" w14:textId="3CDED138"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Gestionarea structurilor de metadate pentru </w:t>
      </w:r>
      <w:r w:rsidR="00BB069C" w:rsidRPr="00D93879">
        <w:rPr>
          <w:rFonts w:asciiTheme="minorHAnsi" w:hAnsiTheme="minorHAnsi" w:cstheme="minorHAnsi"/>
          <w:b w:val="0"/>
          <w:bCs w:val="0"/>
          <w:color w:val="171717" w:themeColor="background2" w:themeShade="1A"/>
          <w:sz w:val="22"/>
          <w:szCs w:val="22"/>
        </w:rPr>
        <w:t>documentele arhivate;</w:t>
      </w:r>
    </w:p>
    <w:p w14:paraId="0FF7223F" w14:textId="53A03759" w:rsidR="00F5487D"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de creare și parametrizare multianuală a structurii de îndosariere a actelor (dosarele de acte);</w:t>
      </w:r>
    </w:p>
    <w:p w14:paraId="0FE2E516" w14:textId="530B7269"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Automatizarea arhivării electronice a documentelor</w:t>
      </w:r>
      <w:r w:rsidR="00116EDA" w:rsidRPr="00D93879">
        <w:rPr>
          <w:rFonts w:asciiTheme="minorHAnsi" w:hAnsiTheme="minorHAnsi" w:cstheme="minorHAnsi"/>
          <w:b w:val="0"/>
          <w:bCs w:val="0"/>
          <w:color w:val="171717" w:themeColor="background2" w:themeShade="1A"/>
          <w:sz w:val="22"/>
          <w:szCs w:val="22"/>
        </w:rPr>
        <w:t>;</w:t>
      </w:r>
    </w:p>
    <w:p w14:paraId="753962DF" w14:textId="6ACA5655"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Întreținerea listelor de documente;</w:t>
      </w:r>
    </w:p>
    <w:p w14:paraId="7C91B3CC" w14:textId="28ED30B9"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procedurilor d</w:t>
      </w:r>
      <w:r w:rsidR="00BB069C" w:rsidRPr="00D93879">
        <w:rPr>
          <w:rFonts w:asciiTheme="minorHAnsi" w:hAnsiTheme="minorHAnsi" w:cstheme="minorHAnsi"/>
          <w:b w:val="0"/>
          <w:bCs w:val="0"/>
          <w:color w:val="171717" w:themeColor="background2" w:themeShade="1A"/>
          <w:sz w:val="22"/>
          <w:szCs w:val="22"/>
        </w:rPr>
        <w:t>e acces la arhiva electronică istorică;</w:t>
      </w:r>
    </w:p>
    <w:p w14:paraId="6BB3FC37" w14:textId="0BEFC48E"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mecanismelor de mutare a documentelor între grupele de arhivă;</w:t>
      </w:r>
    </w:p>
    <w:p w14:paraId="6CE051F1" w14:textId="1FEC1281"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Asigurarea motoarelor de căutare în grupele arhivistice;</w:t>
      </w:r>
    </w:p>
    <w:p w14:paraId="285D0FDE" w14:textId="024B3A58" w:rsidR="00282B46"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Implementarea mecanismelor de sortare a documentelor în vederea distrugerii;</w:t>
      </w:r>
    </w:p>
    <w:p w14:paraId="114F77A0" w14:textId="69F7129E" w:rsidR="00BB069C" w:rsidRPr="00D93879" w:rsidRDefault="00C5284C"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Implemen</w:t>
      </w:r>
      <w:r w:rsidR="00BB069C" w:rsidRPr="00D93879">
        <w:rPr>
          <w:rFonts w:asciiTheme="minorHAnsi" w:hAnsiTheme="minorHAnsi" w:cstheme="minorHAnsi"/>
          <w:b w:val="0"/>
          <w:bCs w:val="0"/>
          <w:color w:val="171717" w:themeColor="background2" w:themeShade="1A"/>
          <w:sz w:val="22"/>
          <w:szCs w:val="22"/>
        </w:rPr>
        <w:t>tarea măsurilor de auditare a accesului la documente;</w:t>
      </w:r>
    </w:p>
    <w:p w14:paraId="27E1E009" w14:textId="02561A48" w:rsidR="00401DBD" w:rsidRPr="00D93879" w:rsidRDefault="00401DBD" w:rsidP="00512CE5">
      <w:pPr>
        <w:pStyle w:val="Title"/>
        <w:widowControl w:val="0"/>
        <w:numPr>
          <w:ilvl w:val="1"/>
          <w:numId w:val="1"/>
        </w:numPr>
        <w:tabs>
          <w:tab w:val="left" w:pos="1134"/>
        </w:tabs>
        <w:spacing w:after="0" w:line="276" w:lineRule="auto"/>
        <w:ind w:left="1843" w:hanging="357"/>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Parametrizarea de rapoarte specifice arhivării electronice și stabilirea drepturilor de acces la rapoarte</w:t>
      </w:r>
      <w:r w:rsidR="007C5A29" w:rsidRPr="00D93879">
        <w:rPr>
          <w:rFonts w:asciiTheme="minorHAnsi" w:hAnsiTheme="minorHAnsi" w:cstheme="minorHAnsi"/>
          <w:b w:val="0"/>
          <w:bCs w:val="0"/>
          <w:color w:val="171717" w:themeColor="background2" w:themeShade="1A"/>
          <w:sz w:val="22"/>
          <w:szCs w:val="22"/>
        </w:rPr>
        <w:t>.</w:t>
      </w:r>
    </w:p>
    <w:p w14:paraId="29B324B9" w14:textId="3C3AF9E6" w:rsidR="00E46E50" w:rsidRPr="00D93879" w:rsidRDefault="00E46E50" w:rsidP="00E46E50">
      <w:pPr>
        <w:pStyle w:val="Title"/>
        <w:widowControl w:val="0"/>
        <w:tabs>
          <w:tab w:val="left" w:pos="1134"/>
        </w:tabs>
        <w:spacing w:before="120" w:after="0" w:line="276" w:lineRule="auto"/>
        <w:ind w:left="720"/>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Soluția informatică trebuie să pună la dispoziția fiecărui tip de utilizator (persoană fizică, persoană juridică sau funcționar):</w:t>
      </w:r>
    </w:p>
    <w:p w14:paraId="0DC4D2B9" w14:textId="789FED2A" w:rsidR="00E46E50" w:rsidRPr="00D93879" w:rsidRDefault="007C5A29" w:rsidP="008607BB">
      <w:pPr>
        <w:pStyle w:val="Title"/>
        <w:widowControl w:val="0"/>
        <w:numPr>
          <w:ilvl w:val="0"/>
          <w:numId w:val="43"/>
        </w:numPr>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Arhiva electronică de documente/acte – destinată să permită utilizatorului accesul rapid, direct din cloud, la toate documentele sale (atât documente personale, cât și acte emise instituție).</w:t>
      </w:r>
    </w:p>
    <w:p w14:paraId="32AFA76E" w14:textId="5BBCE4BC" w:rsidR="00E46E50" w:rsidRPr="00D93879" w:rsidRDefault="007C5A29" w:rsidP="008607BB">
      <w:pPr>
        <w:pStyle w:val="Title"/>
        <w:widowControl w:val="0"/>
        <w:numPr>
          <w:ilvl w:val="0"/>
          <w:numId w:val="43"/>
        </w:numPr>
        <w:spacing w:before="120" w:after="0" w:line="276" w:lineRule="auto"/>
        <w:jc w:val="both"/>
        <w:rPr>
          <w:rFonts w:asciiTheme="minorHAnsi" w:hAnsiTheme="minorHAnsi" w:cstheme="minorHAnsi"/>
          <w:b w:val="0"/>
          <w:bCs w:val="0"/>
          <w:color w:val="171717" w:themeColor="background2" w:themeShade="1A"/>
          <w:sz w:val="22"/>
          <w:szCs w:val="22"/>
        </w:rPr>
      </w:pPr>
      <w:r w:rsidRPr="00D93879">
        <w:rPr>
          <w:rFonts w:asciiTheme="minorHAnsi" w:hAnsiTheme="minorHAnsi" w:cstheme="minorHAnsi"/>
          <w:b w:val="0"/>
          <w:bCs w:val="0"/>
          <w:color w:val="171717" w:themeColor="background2" w:themeShade="1A"/>
          <w:sz w:val="22"/>
          <w:szCs w:val="22"/>
        </w:rPr>
        <w:t xml:space="preserve">Arhivă </w:t>
      </w:r>
      <w:r w:rsidR="00E46E50" w:rsidRPr="00D93879">
        <w:rPr>
          <w:rFonts w:asciiTheme="minorHAnsi" w:hAnsiTheme="minorHAnsi" w:cstheme="minorHAnsi"/>
          <w:b w:val="0"/>
          <w:bCs w:val="0"/>
          <w:color w:val="171717" w:themeColor="background2" w:themeShade="1A"/>
          <w:sz w:val="22"/>
          <w:szCs w:val="22"/>
        </w:rPr>
        <w:t>electronică de lucrări – destinată arhivării solicitărilor trimise către instituție și care au fost deja finalizate.</w:t>
      </w:r>
    </w:p>
    <w:tbl>
      <w:tblPr>
        <w:tblStyle w:val="TableGrid"/>
        <w:tblpPr w:leftFromText="180" w:rightFromText="180" w:vertAnchor="text" w:tblpX="762" w:tblpY="1"/>
        <w:tblOverlap w:val="never"/>
        <w:tblW w:w="9082" w:type="dxa"/>
        <w:tblLayout w:type="fixed"/>
        <w:tblLook w:val="04A0" w:firstRow="1" w:lastRow="0" w:firstColumn="1" w:lastColumn="0" w:noHBand="0" w:noVBand="1"/>
      </w:tblPr>
      <w:tblGrid>
        <w:gridCol w:w="9082"/>
      </w:tblGrid>
      <w:tr w:rsidR="00D44770" w:rsidRPr="00D93879" w14:paraId="3145FA8D"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2AF26CD5" w14:textId="77777777" w:rsidR="00D44770" w:rsidRPr="00D93879" w:rsidRDefault="00D44770" w:rsidP="00512CE5">
            <w:pPr>
              <w:spacing w:before="120" w:after="120" w:line="276" w:lineRule="auto"/>
              <w:rPr>
                <w:color w:val="auto"/>
                <w:sz w:val="22"/>
              </w:rPr>
            </w:pPr>
            <w:r w:rsidRPr="00D93879">
              <w:rPr>
                <w:bCs/>
                <w:color w:val="auto"/>
                <w:sz w:val="22"/>
              </w:rPr>
              <w:t>Cerințe specifice privind arhiva electronică de documente/acte a persoanelor fizice și juridice</w:t>
            </w:r>
          </w:p>
        </w:tc>
      </w:tr>
      <w:tr w:rsidR="00D44770" w:rsidRPr="00D93879" w14:paraId="426539BE"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64A9BE86"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5EFF0992" w14:textId="396B71BF"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fie integrată cu componenta de management a identităților electronice și să permită accesul la documente în funcție de nivelul de încredere (scăzut/substanțial sau ridicat)</w:t>
            </w:r>
            <w:r w:rsidR="007C5A29" w:rsidRPr="00D93879">
              <w:rPr>
                <w:b w:val="0"/>
                <w:bCs/>
                <w:color w:val="auto"/>
                <w:sz w:val="20"/>
                <w:szCs w:val="20"/>
              </w:rPr>
              <w:t>.</w:t>
            </w:r>
          </w:p>
          <w:p w14:paraId="791F1FA5" w14:textId="69F77D15"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lastRenderedPageBreak/>
              <w:t xml:space="preserve">Să fie integrată cu componenta de formulare electronice și cu soluția de email a sistemului astfel încât utilizatorul să poată încărca individual sau în </w:t>
            </w:r>
            <w:proofErr w:type="spellStart"/>
            <w:r w:rsidRPr="00D93879">
              <w:rPr>
                <w:b w:val="0"/>
                <w:bCs/>
                <w:color w:val="auto"/>
                <w:sz w:val="20"/>
                <w:szCs w:val="20"/>
              </w:rPr>
              <w:t>batchuri</w:t>
            </w:r>
            <w:proofErr w:type="spellEnd"/>
            <w:r w:rsidRPr="00D93879">
              <w:rPr>
                <w:b w:val="0"/>
                <w:bCs/>
                <w:color w:val="auto"/>
                <w:sz w:val="20"/>
                <w:szCs w:val="20"/>
              </w:rPr>
              <w:t xml:space="preserve"> documente direct din arhiva sa electronică</w:t>
            </w:r>
            <w:r w:rsidR="007C5A29" w:rsidRPr="00D93879">
              <w:rPr>
                <w:b w:val="0"/>
                <w:bCs/>
                <w:color w:val="auto"/>
                <w:sz w:val="20"/>
                <w:szCs w:val="20"/>
              </w:rPr>
              <w:t>.</w:t>
            </w:r>
          </w:p>
          <w:p w14:paraId="3A0DF594" w14:textId="10C962EB"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 xml:space="preserve">Să permită utilizatorilor autorizați vizualizarea, descărcarea și </w:t>
            </w:r>
            <w:r w:rsidR="00A53B2D" w:rsidRPr="00D93879">
              <w:rPr>
                <w:b w:val="0"/>
                <w:bCs/>
                <w:color w:val="auto"/>
                <w:sz w:val="20"/>
                <w:szCs w:val="20"/>
              </w:rPr>
              <w:t>tipărirea</w:t>
            </w:r>
            <w:r w:rsidRPr="00D93879">
              <w:rPr>
                <w:b w:val="0"/>
                <w:bCs/>
                <w:color w:val="auto"/>
                <w:sz w:val="20"/>
                <w:szCs w:val="20"/>
              </w:rPr>
              <w:t xml:space="preserve"> documentelor/actelor</w:t>
            </w:r>
            <w:r w:rsidR="007C5A29" w:rsidRPr="00D93879">
              <w:rPr>
                <w:b w:val="0"/>
                <w:bCs/>
                <w:color w:val="auto"/>
                <w:sz w:val="20"/>
                <w:szCs w:val="20"/>
              </w:rPr>
              <w:t>.</w:t>
            </w:r>
          </w:p>
          <w:p w14:paraId="4492F353" w14:textId="00FD4BC2"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permită vizualizarea tuturor metadatelor stocate la nivelul sistemului pentru fiecare document/act în parte</w:t>
            </w:r>
            <w:r w:rsidR="007C5A29" w:rsidRPr="00D93879">
              <w:rPr>
                <w:b w:val="0"/>
                <w:bCs/>
                <w:color w:val="auto"/>
                <w:sz w:val="20"/>
                <w:szCs w:val="20"/>
              </w:rPr>
              <w:t>.</w:t>
            </w:r>
          </w:p>
          <w:p w14:paraId="548D98B5" w14:textId="66039708"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fișier, număr de înregistrare, data,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572844A0" w14:textId="32C5F99E"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permită utilizatorului ștergerea documentelor / actelor din arhiva personală</w:t>
            </w:r>
            <w:r w:rsidR="007C5A29" w:rsidRPr="00D93879">
              <w:rPr>
                <w:b w:val="0"/>
                <w:bCs/>
                <w:color w:val="auto"/>
                <w:sz w:val="20"/>
                <w:szCs w:val="20"/>
              </w:rPr>
              <w:t>.</w:t>
            </w:r>
          </w:p>
          <w:p w14:paraId="3EDD850B" w14:textId="7005ED2D"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nu permită utilizatorului ștergerea actelor transmise lui de către instituții</w:t>
            </w:r>
            <w:r w:rsidR="007C5A29" w:rsidRPr="00D93879">
              <w:rPr>
                <w:b w:val="0"/>
                <w:bCs/>
                <w:color w:val="auto"/>
                <w:sz w:val="20"/>
                <w:szCs w:val="20"/>
              </w:rPr>
              <w:t>.</w:t>
            </w:r>
          </w:p>
          <w:p w14:paraId="5345C572" w14:textId="3D91B9CF"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 xml:space="preserve">Să permită utilizatorului să vizualizeze lucrarea din care a făcut parte actul emis </w:t>
            </w:r>
            <w:r w:rsidR="007C5A29" w:rsidRPr="00D93879">
              <w:rPr>
                <w:b w:val="0"/>
                <w:bCs/>
                <w:color w:val="auto"/>
                <w:sz w:val="20"/>
                <w:szCs w:val="20"/>
              </w:rPr>
              <w:t>ș</w:t>
            </w:r>
            <w:r w:rsidRPr="00D93879">
              <w:rPr>
                <w:b w:val="0"/>
                <w:bCs/>
                <w:color w:val="auto"/>
                <w:sz w:val="20"/>
                <w:szCs w:val="20"/>
              </w:rPr>
              <w:t>i transmis lui de către instituție</w:t>
            </w:r>
            <w:r w:rsidR="007C5A29" w:rsidRPr="00D93879">
              <w:rPr>
                <w:b w:val="0"/>
                <w:bCs/>
                <w:color w:val="auto"/>
                <w:sz w:val="20"/>
                <w:szCs w:val="20"/>
              </w:rPr>
              <w:t>.</w:t>
            </w:r>
          </w:p>
          <w:p w14:paraId="36B48713" w14:textId="5EB9B7E8" w:rsidR="00D44770" w:rsidRPr="00D93879" w:rsidRDefault="00D44770" w:rsidP="008607BB">
            <w:pPr>
              <w:pStyle w:val="ListParagraph"/>
              <w:keepNext/>
              <w:numPr>
                <w:ilvl w:val="0"/>
                <w:numId w:val="38"/>
              </w:numPr>
              <w:spacing w:line="276" w:lineRule="auto"/>
              <w:ind w:left="360" w:hanging="270"/>
              <w:contextualSpacing w:val="0"/>
              <w:jc w:val="both"/>
              <w:rPr>
                <w:b w:val="0"/>
                <w:bCs/>
                <w:color w:val="auto"/>
                <w:sz w:val="20"/>
                <w:szCs w:val="20"/>
              </w:rPr>
            </w:pPr>
            <w:r w:rsidRPr="00D93879">
              <w:rPr>
                <w:b w:val="0"/>
                <w:bCs/>
                <w:color w:val="auto"/>
                <w:sz w:val="20"/>
                <w:szCs w:val="20"/>
              </w:rPr>
              <w:t>Să dispună de mecanisme de colectare nativă și implicită (fără ca utilizatorul să facă un efort suplimentar în acest sens) a metadatelor prin inputuri controlate, validate și parametrizate în vederea asigurării unui nivel superior de acuratețe a acestor informații</w:t>
            </w:r>
            <w:r w:rsidR="007C5A29" w:rsidRPr="00D93879">
              <w:rPr>
                <w:b w:val="0"/>
                <w:bCs/>
                <w:color w:val="auto"/>
                <w:sz w:val="20"/>
                <w:szCs w:val="20"/>
              </w:rPr>
              <w:t>.</w:t>
            </w:r>
          </w:p>
          <w:p w14:paraId="46AEA384" w14:textId="77777777" w:rsidR="00D44770" w:rsidRPr="00D93879" w:rsidRDefault="00D44770" w:rsidP="008607BB">
            <w:pPr>
              <w:pStyle w:val="ListParagraph"/>
              <w:keepNext/>
              <w:numPr>
                <w:ilvl w:val="0"/>
                <w:numId w:val="38"/>
              </w:numPr>
              <w:ind w:left="317"/>
              <w:jc w:val="both"/>
              <w:rPr>
                <w:b w:val="0"/>
                <w:bCs/>
                <w:color w:val="auto"/>
                <w:sz w:val="20"/>
                <w:szCs w:val="20"/>
              </w:rPr>
            </w:pPr>
            <w:r w:rsidRPr="00D93879">
              <w:rPr>
                <w:b w:val="0"/>
                <w:bCs/>
                <w:color w:val="auto"/>
                <w:sz w:val="20"/>
                <w:szCs w:val="20"/>
              </w:rPr>
              <w:t>Să dispună de o politică de management a documentelor încărcate în sistem cel puțin din perspectiva:</w:t>
            </w:r>
          </w:p>
          <w:p w14:paraId="34C3E0F6" w14:textId="292277DC"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Formate de fișiere acceptate</w:t>
            </w:r>
            <w:r w:rsidR="007C5A29" w:rsidRPr="00D93879">
              <w:rPr>
                <w:b w:val="0"/>
                <w:bCs/>
                <w:color w:val="auto"/>
                <w:sz w:val="20"/>
                <w:szCs w:val="20"/>
              </w:rPr>
              <w:t>;</w:t>
            </w:r>
          </w:p>
          <w:p w14:paraId="599A0752" w14:textId="2A5CFBD4"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Parametrii denumirilor fișierelor</w:t>
            </w:r>
            <w:r w:rsidR="007C5A29" w:rsidRPr="00D93879">
              <w:rPr>
                <w:b w:val="0"/>
                <w:bCs/>
                <w:color w:val="auto"/>
                <w:sz w:val="20"/>
                <w:szCs w:val="20"/>
              </w:rPr>
              <w:t>;</w:t>
            </w:r>
          </w:p>
          <w:p w14:paraId="0517B959" w14:textId="4C35C3BD"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Mărimea fișierelor</w:t>
            </w:r>
            <w:r w:rsidR="007C5A29" w:rsidRPr="00D93879">
              <w:rPr>
                <w:b w:val="0"/>
                <w:bCs/>
                <w:color w:val="auto"/>
                <w:sz w:val="20"/>
                <w:szCs w:val="20"/>
              </w:rPr>
              <w:t>;</w:t>
            </w:r>
          </w:p>
          <w:p w14:paraId="7A2E35AA" w14:textId="45A30DB0" w:rsidR="00D44770" w:rsidRPr="00D93879" w:rsidRDefault="00D44770" w:rsidP="008607BB">
            <w:pPr>
              <w:pStyle w:val="ListParagraph"/>
              <w:keepNext/>
              <w:numPr>
                <w:ilvl w:val="0"/>
                <w:numId w:val="39"/>
              </w:numPr>
              <w:spacing w:line="276" w:lineRule="auto"/>
              <w:contextualSpacing w:val="0"/>
              <w:jc w:val="both"/>
              <w:rPr>
                <w:b w:val="0"/>
                <w:bCs/>
                <w:color w:val="auto"/>
                <w:sz w:val="20"/>
                <w:szCs w:val="20"/>
              </w:rPr>
            </w:pPr>
            <w:r w:rsidRPr="00D93879">
              <w:rPr>
                <w:b w:val="0"/>
                <w:bCs/>
                <w:color w:val="auto"/>
                <w:sz w:val="20"/>
                <w:szCs w:val="20"/>
              </w:rPr>
              <w:t>Scanarea documentelor</w:t>
            </w:r>
            <w:r w:rsidR="007C5A29" w:rsidRPr="00D93879">
              <w:rPr>
                <w:b w:val="0"/>
                <w:bCs/>
                <w:color w:val="auto"/>
                <w:sz w:val="20"/>
                <w:szCs w:val="20"/>
              </w:rPr>
              <w:t>.</w:t>
            </w:r>
          </w:p>
          <w:p w14:paraId="59CDACA6" w14:textId="1B510596"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Accesul la fișiere (la persoanele juridice care poată avea mai mulți reprezentanți soluția trebuie să stabilească drepturile de acces ale fiecăruia la fișiere)</w:t>
            </w:r>
            <w:r w:rsidR="007C5A29" w:rsidRPr="00D93879">
              <w:rPr>
                <w:b w:val="0"/>
                <w:bCs/>
                <w:color w:val="auto"/>
                <w:sz w:val="20"/>
                <w:szCs w:val="20"/>
              </w:rPr>
              <w:t>.</w:t>
            </w:r>
          </w:p>
        </w:tc>
      </w:tr>
      <w:tr w:rsidR="00D44770" w:rsidRPr="00D93879" w14:paraId="7C143BAC"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4064F4E8" w14:textId="77777777" w:rsidR="00D44770" w:rsidRPr="00D93879" w:rsidRDefault="00D44770" w:rsidP="00512CE5">
            <w:pPr>
              <w:spacing w:before="120" w:after="120" w:line="276" w:lineRule="auto"/>
              <w:rPr>
                <w:bCs/>
                <w:color w:val="auto"/>
                <w:sz w:val="22"/>
              </w:rPr>
            </w:pPr>
            <w:r w:rsidRPr="00D93879">
              <w:rPr>
                <w:bCs/>
                <w:color w:val="auto"/>
                <w:sz w:val="22"/>
              </w:rPr>
              <w:lastRenderedPageBreak/>
              <w:t>Cerințe specifice privind arhiva electronică de lucrări a persoanelor fizice și juridice</w:t>
            </w:r>
          </w:p>
        </w:tc>
      </w:tr>
      <w:tr w:rsidR="00D44770" w:rsidRPr="00D93879" w14:paraId="74ABFFDB"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2F423C0F"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1B06C79F" w14:textId="0E500D82"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permită utilizatorilor autorizați vizualizarea lucrărilor și a documentelor asociate</w:t>
            </w:r>
            <w:r w:rsidR="007C5A29" w:rsidRPr="00D93879">
              <w:rPr>
                <w:b w:val="0"/>
                <w:bCs/>
                <w:color w:val="auto"/>
                <w:sz w:val="20"/>
                <w:szCs w:val="20"/>
              </w:rPr>
              <w:t>.</w:t>
            </w:r>
          </w:p>
          <w:p w14:paraId="6E24CCC4" w14:textId="3022E8AD"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permită vizualizarea tuturor metadatelor stocate la nivelul sistemului pentru fiecare lucrare</w:t>
            </w:r>
            <w:r w:rsidR="007C5A29" w:rsidRPr="00D93879">
              <w:rPr>
                <w:b w:val="0"/>
                <w:bCs/>
                <w:color w:val="auto"/>
                <w:sz w:val="20"/>
                <w:szCs w:val="20"/>
              </w:rPr>
              <w:t>.</w:t>
            </w:r>
          </w:p>
          <w:p w14:paraId="14D06947" w14:textId="632BBDC7"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conținut, număr de înregistrare, dată,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1A6375D4" w14:textId="201C74C1" w:rsidR="00D44770" w:rsidRPr="00D93879" w:rsidRDefault="00D44770" w:rsidP="008607BB">
            <w:pPr>
              <w:pStyle w:val="ListParagraph"/>
              <w:keepNext/>
              <w:numPr>
                <w:ilvl w:val="0"/>
                <w:numId w:val="40"/>
              </w:numPr>
              <w:spacing w:line="276" w:lineRule="auto"/>
              <w:ind w:left="360" w:hanging="270"/>
              <w:jc w:val="both"/>
              <w:rPr>
                <w:b w:val="0"/>
                <w:bCs/>
                <w:color w:val="auto"/>
                <w:sz w:val="20"/>
                <w:szCs w:val="20"/>
              </w:rPr>
            </w:pPr>
            <w:r w:rsidRPr="00D93879">
              <w:rPr>
                <w:b w:val="0"/>
                <w:bCs/>
                <w:color w:val="auto"/>
                <w:sz w:val="20"/>
                <w:szCs w:val="20"/>
              </w:rPr>
              <w:t>Să nu permită utilizatorului ștergerea lucrărilor transmise lui de către instituții</w:t>
            </w:r>
            <w:r w:rsidR="007C5A29" w:rsidRPr="00D93879">
              <w:rPr>
                <w:b w:val="0"/>
                <w:bCs/>
                <w:color w:val="auto"/>
                <w:sz w:val="20"/>
                <w:szCs w:val="20"/>
              </w:rPr>
              <w:t>.</w:t>
            </w:r>
          </w:p>
        </w:tc>
      </w:tr>
      <w:tr w:rsidR="00D44770" w:rsidRPr="00D93879" w14:paraId="20709F96"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05837D75" w14:textId="77777777" w:rsidR="00D44770" w:rsidRPr="00D93879" w:rsidRDefault="00D44770" w:rsidP="00512CE5">
            <w:pPr>
              <w:spacing w:before="120" w:after="120" w:line="276" w:lineRule="auto"/>
              <w:rPr>
                <w:bCs/>
                <w:color w:val="auto"/>
                <w:sz w:val="22"/>
              </w:rPr>
            </w:pPr>
            <w:r w:rsidRPr="00D93879">
              <w:rPr>
                <w:bCs/>
                <w:color w:val="auto"/>
                <w:sz w:val="22"/>
              </w:rPr>
              <w:t>Cerințe specifice privind arhiva de documente electronice a  instituției</w:t>
            </w:r>
          </w:p>
        </w:tc>
      </w:tr>
      <w:tr w:rsidR="00D44770" w:rsidRPr="00D93879" w14:paraId="1A193D52"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1BA70C2B"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oferită trebuie să dispună de capabilități de arhivare electronică instituțională care să îndeplinească minim următoarele condiții:</w:t>
            </w:r>
          </w:p>
          <w:p w14:paraId="728A9CD1" w14:textId="7EB7D472"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Furnizorul de cloud să fie certificat de ministerul/autoritățile de resort pentru servicii de arhivare electronică</w:t>
            </w:r>
            <w:r w:rsidR="007C5A29" w:rsidRPr="00D93879">
              <w:rPr>
                <w:b w:val="0"/>
                <w:bCs/>
                <w:color w:val="auto"/>
                <w:sz w:val="20"/>
                <w:szCs w:val="20"/>
              </w:rPr>
              <w:t>.</w:t>
            </w:r>
          </w:p>
          <w:p w14:paraId="4AAEFDE7" w14:textId="6D5E0C6D"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permită crearea nomenclatorului arhivistic electronic (conform prevederilor legale) și managementul arhivei electronice instituționale</w:t>
            </w:r>
            <w:r w:rsidR="007C5A29" w:rsidRPr="00D93879">
              <w:rPr>
                <w:b w:val="0"/>
                <w:bCs/>
                <w:color w:val="auto"/>
                <w:sz w:val="20"/>
                <w:szCs w:val="20"/>
              </w:rPr>
              <w:t>.</w:t>
            </w:r>
          </w:p>
          <w:p w14:paraId="364F6A0D" w14:textId="4C0FAAE8"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fie integrată în toate mijloacele de comunicare relevante (ce produc consecințe juridice) la nivelul soluției informatice propuse</w:t>
            </w:r>
            <w:r w:rsidR="007C5A29" w:rsidRPr="00D93879">
              <w:rPr>
                <w:b w:val="0"/>
                <w:bCs/>
                <w:color w:val="auto"/>
                <w:sz w:val="20"/>
                <w:szCs w:val="20"/>
              </w:rPr>
              <w:t>.</w:t>
            </w:r>
          </w:p>
          <w:p w14:paraId="1FA4341D" w14:textId="101C631F"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 xml:space="preserve">Să fie integrată cu componenta de management a identităților pentru a colecta actele de identitate ale utilizatorului direct din procedura de </w:t>
            </w:r>
            <w:proofErr w:type="spellStart"/>
            <w:r w:rsidRPr="00D93879">
              <w:rPr>
                <w:b w:val="0"/>
                <w:bCs/>
                <w:color w:val="auto"/>
                <w:sz w:val="20"/>
                <w:szCs w:val="20"/>
              </w:rPr>
              <w:t>onboarding</w:t>
            </w:r>
            <w:proofErr w:type="spellEnd"/>
            <w:r w:rsidR="007C5A29" w:rsidRPr="00D93879">
              <w:rPr>
                <w:b w:val="0"/>
                <w:bCs/>
                <w:color w:val="auto"/>
                <w:sz w:val="20"/>
                <w:szCs w:val="20"/>
              </w:rPr>
              <w:t>.</w:t>
            </w:r>
          </w:p>
          <w:p w14:paraId="797009A2" w14:textId="10C2B569"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 xml:space="preserve">Să dispună de mecanisme </w:t>
            </w:r>
            <w:proofErr w:type="spellStart"/>
            <w:r w:rsidRPr="00D93879">
              <w:rPr>
                <w:b w:val="0"/>
                <w:bCs/>
                <w:color w:val="auto"/>
                <w:sz w:val="20"/>
                <w:szCs w:val="20"/>
              </w:rPr>
              <w:t>auditabile</w:t>
            </w:r>
            <w:proofErr w:type="spellEnd"/>
            <w:r w:rsidRPr="00D93879">
              <w:rPr>
                <w:b w:val="0"/>
                <w:bCs/>
                <w:color w:val="auto"/>
                <w:sz w:val="20"/>
                <w:szCs w:val="20"/>
              </w:rPr>
              <w:t xml:space="preserve"> (</w:t>
            </w:r>
            <w:r w:rsidR="00AA37D9" w:rsidRPr="00D93879">
              <w:rPr>
                <w:b w:val="0"/>
                <w:bCs/>
                <w:color w:val="auto"/>
                <w:sz w:val="20"/>
                <w:szCs w:val="20"/>
              </w:rPr>
              <w:t>log-uri</w:t>
            </w:r>
            <w:r w:rsidRPr="00D93879">
              <w:rPr>
                <w:b w:val="0"/>
                <w:bCs/>
                <w:color w:val="auto"/>
                <w:sz w:val="20"/>
                <w:szCs w:val="20"/>
              </w:rPr>
              <w:t>) explicite cu privire la orice modificare, acces sau operațiune ce are impact în arhiva electronică.</w:t>
            </w:r>
          </w:p>
          <w:p w14:paraId="5A2E8888" w14:textId="2C1351C3"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fie sincronizată cu registrele instituției pentru a asigura o bună trasabilitate și transparență în gestiunea actelor</w:t>
            </w:r>
            <w:r w:rsidR="007C5A29" w:rsidRPr="00D93879">
              <w:rPr>
                <w:b w:val="0"/>
                <w:bCs/>
                <w:color w:val="auto"/>
                <w:sz w:val="20"/>
                <w:szCs w:val="20"/>
              </w:rPr>
              <w:t>.</w:t>
            </w:r>
          </w:p>
          <w:p w14:paraId="4638ACD6" w14:textId="7C3473D6"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Să salveze toate metadatele relevante ale actelor în structura PDF a acestora</w:t>
            </w:r>
            <w:r w:rsidR="007C5A29" w:rsidRPr="00D93879">
              <w:rPr>
                <w:b w:val="0"/>
                <w:bCs/>
                <w:color w:val="auto"/>
                <w:sz w:val="20"/>
                <w:szCs w:val="20"/>
              </w:rPr>
              <w:t>.</w:t>
            </w:r>
          </w:p>
          <w:p w14:paraId="074B6902" w14:textId="77777777"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lastRenderedPageBreak/>
              <w:t>Să poată exporta la cererea beneficiarului, în format structurat și fără costuri pentru beneficiar toate actele existente în sistem și datele colectate ca obligație legală a instituției. Datele care există în sistem în vederea personalizării experienței de utilizare nu fac subiectul aceste obligații.</w:t>
            </w:r>
          </w:p>
          <w:p w14:paraId="1EA0CE5B" w14:textId="67765048" w:rsidR="00D44770" w:rsidRPr="00D93879" w:rsidRDefault="00D44770" w:rsidP="008607BB">
            <w:pPr>
              <w:pStyle w:val="ListParagraph"/>
              <w:keepNext/>
              <w:numPr>
                <w:ilvl w:val="0"/>
                <w:numId w:val="41"/>
              </w:numPr>
              <w:spacing w:line="276" w:lineRule="auto"/>
              <w:ind w:left="450" w:hanging="270"/>
              <w:jc w:val="both"/>
              <w:rPr>
                <w:b w:val="0"/>
                <w:bCs/>
                <w:color w:val="auto"/>
                <w:sz w:val="20"/>
                <w:szCs w:val="20"/>
              </w:rPr>
            </w:pPr>
            <w:r w:rsidRPr="00D93879">
              <w:rPr>
                <w:b w:val="0"/>
                <w:bCs/>
                <w:color w:val="auto"/>
                <w:sz w:val="20"/>
                <w:szCs w:val="20"/>
              </w:rPr>
              <w:t>La cererea beneficiarului și fără costuri pentru acesta să îi pună la dispoziție un mecanism exact de extragere a metadatelor din fișierele exportate.</w:t>
            </w:r>
          </w:p>
        </w:tc>
      </w:tr>
      <w:tr w:rsidR="00D44770" w:rsidRPr="00D93879" w14:paraId="4E4D50F3" w14:textId="77777777" w:rsidTr="00512CE5">
        <w:tc>
          <w:tcPr>
            <w:tcW w:w="9082" w:type="dxa"/>
            <w:tcBorders>
              <w:top w:val="single" w:sz="4" w:space="0" w:color="auto"/>
              <w:left w:val="single" w:sz="4" w:space="0" w:color="auto"/>
              <w:bottom w:val="single" w:sz="4" w:space="0" w:color="auto"/>
            </w:tcBorders>
            <w:shd w:val="clear" w:color="auto" w:fill="A5CFE9"/>
            <w:vAlign w:val="center"/>
            <w:hideMark/>
          </w:tcPr>
          <w:p w14:paraId="55523879" w14:textId="77777777" w:rsidR="00D44770" w:rsidRPr="00D93879" w:rsidRDefault="00D44770" w:rsidP="00512CE5">
            <w:pPr>
              <w:spacing w:before="120" w:after="120" w:line="276" w:lineRule="auto"/>
              <w:rPr>
                <w:bCs/>
                <w:color w:val="auto"/>
                <w:sz w:val="22"/>
              </w:rPr>
            </w:pPr>
            <w:r w:rsidRPr="00D93879">
              <w:rPr>
                <w:bCs/>
                <w:color w:val="auto"/>
                <w:sz w:val="22"/>
              </w:rPr>
              <w:lastRenderedPageBreak/>
              <w:t>Cerințe specifice privind arhiva de lucrări electronice a instituției</w:t>
            </w:r>
          </w:p>
        </w:tc>
      </w:tr>
      <w:tr w:rsidR="00D44770" w:rsidRPr="00D93879" w14:paraId="7960512A" w14:textId="77777777" w:rsidTr="00512CE5">
        <w:tc>
          <w:tcPr>
            <w:tcW w:w="9082" w:type="dxa"/>
            <w:tcBorders>
              <w:top w:val="single" w:sz="4" w:space="0" w:color="auto"/>
              <w:left w:val="single" w:sz="4" w:space="0" w:color="auto"/>
              <w:bottom w:val="single" w:sz="4" w:space="0" w:color="auto"/>
              <w:right w:val="single" w:sz="4" w:space="0" w:color="auto"/>
            </w:tcBorders>
            <w:vAlign w:val="center"/>
            <w:hideMark/>
          </w:tcPr>
          <w:p w14:paraId="07274FB3" w14:textId="77777777" w:rsidR="00D44770" w:rsidRPr="00D93879" w:rsidRDefault="00D44770" w:rsidP="00512CE5">
            <w:pPr>
              <w:keepNext/>
              <w:spacing w:line="276" w:lineRule="auto"/>
              <w:jc w:val="both"/>
              <w:rPr>
                <w:b w:val="0"/>
                <w:bCs/>
                <w:color w:val="auto"/>
                <w:sz w:val="20"/>
                <w:szCs w:val="20"/>
              </w:rPr>
            </w:pPr>
            <w:r w:rsidRPr="00D93879">
              <w:rPr>
                <w:b w:val="0"/>
                <w:bCs/>
                <w:color w:val="auto"/>
                <w:sz w:val="20"/>
                <w:szCs w:val="20"/>
              </w:rPr>
              <w:t>Soluția informatică propusă trebuie să dispună de următoarele capabilități tehnice:</w:t>
            </w:r>
          </w:p>
          <w:p w14:paraId="0A293C34" w14:textId="034CDC52"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permită funcționarilor autorizați vizualizarea lucrărilor și a documentelor asociate</w:t>
            </w:r>
            <w:r w:rsidR="007C5A29" w:rsidRPr="00D93879">
              <w:rPr>
                <w:b w:val="0"/>
                <w:bCs/>
                <w:color w:val="auto"/>
                <w:sz w:val="20"/>
                <w:szCs w:val="20"/>
              </w:rPr>
              <w:t>.</w:t>
            </w:r>
          </w:p>
          <w:p w14:paraId="6AF756E1" w14:textId="36ACE7C4"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permită vizualizarea tuturor metadatelor stocate la nivelul sistemului pentru fiecare lucrare</w:t>
            </w:r>
            <w:r w:rsidR="007C5A29" w:rsidRPr="00D93879">
              <w:rPr>
                <w:b w:val="0"/>
                <w:bCs/>
                <w:color w:val="auto"/>
                <w:sz w:val="20"/>
                <w:szCs w:val="20"/>
              </w:rPr>
              <w:t>.</w:t>
            </w:r>
          </w:p>
          <w:p w14:paraId="2DCCD439" w14:textId="2C0AB875"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dispună de capabilități de filtrare, sortare și căutare în funcție de metadate relevante (ex. denumire, conținut, număr de înregistrare, dată, etc</w:t>
            </w:r>
            <w:r w:rsidR="007C5A29" w:rsidRPr="00D93879">
              <w:rPr>
                <w:b w:val="0"/>
                <w:bCs/>
                <w:color w:val="auto"/>
                <w:sz w:val="20"/>
                <w:szCs w:val="20"/>
              </w:rPr>
              <w:t>.</w:t>
            </w:r>
            <w:r w:rsidRPr="00D93879">
              <w:rPr>
                <w:b w:val="0"/>
                <w:bCs/>
                <w:color w:val="auto"/>
                <w:sz w:val="20"/>
                <w:szCs w:val="20"/>
              </w:rPr>
              <w:t>)</w:t>
            </w:r>
            <w:r w:rsidR="007C5A29" w:rsidRPr="00D93879">
              <w:rPr>
                <w:b w:val="0"/>
                <w:bCs/>
                <w:color w:val="auto"/>
                <w:sz w:val="20"/>
                <w:szCs w:val="20"/>
              </w:rPr>
              <w:t>.</w:t>
            </w:r>
          </w:p>
          <w:p w14:paraId="25F66A7F" w14:textId="32531E2C" w:rsidR="00D44770" w:rsidRPr="00D93879" w:rsidRDefault="00D44770" w:rsidP="008607BB">
            <w:pPr>
              <w:pStyle w:val="ListParagraph"/>
              <w:keepNext/>
              <w:numPr>
                <w:ilvl w:val="0"/>
                <w:numId w:val="42"/>
              </w:numPr>
              <w:spacing w:line="276" w:lineRule="auto"/>
              <w:ind w:left="450" w:hanging="270"/>
              <w:jc w:val="both"/>
              <w:rPr>
                <w:b w:val="0"/>
                <w:bCs/>
                <w:color w:val="auto"/>
                <w:sz w:val="20"/>
                <w:szCs w:val="20"/>
              </w:rPr>
            </w:pPr>
            <w:r w:rsidRPr="00D93879">
              <w:rPr>
                <w:b w:val="0"/>
                <w:bCs/>
                <w:color w:val="auto"/>
                <w:sz w:val="20"/>
                <w:szCs w:val="20"/>
              </w:rPr>
              <w:t>Să nu permită utilizatorului ștergerea lucrărilor transmise lui de către instituții</w:t>
            </w:r>
            <w:r w:rsidR="007C5A29" w:rsidRPr="00D93879">
              <w:rPr>
                <w:b w:val="0"/>
                <w:bCs/>
                <w:color w:val="auto"/>
                <w:sz w:val="20"/>
                <w:szCs w:val="20"/>
              </w:rPr>
              <w:t>.</w:t>
            </w:r>
          </w:p>
        </w:tc>
      </w:tr>
    </w:tbl>
    <w:p w14:paraId="1848DF36" w14:textId="77777777" w:rsidR="00303B87" w:rsidRPr="00D93879" w:rsidRDefault="007C77BC" w:rsidP="006705B5">
      <w:pPr>
        <w:pStyle w:val="Heading3"/>
      </w:pPr>
      <w:r w:rsidRPr="00D93879">
        <w:t xml:space="preserve">Semnarea și sigilarea electronică calificată </w:t>
      </w:r>
      <w:r w:rsidR="00781BE7" w:rsidRPr="00D93879">
        <w:t xml:space="preserve">în cloud </w:t>
      </w:r>
    </w:p>
    <w:p w14:paraId="610A4426"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Soluția informatică ofertată va putea utiliza fără niciun fel de restricționare certificate calificate emise în conformitate cu prevederile regulamentului eIDAS de orice furnizor autorizat de pe teritoriul Europei.</w:t>
      </w:r>
    </w:p>
    <w:p w14:paraId="61E54A6E"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 xml:space="preserve">Documentele încărcate în sistem vor putea fi semnate electronic cu orice tip de instrument criptografic acreditat (semnătură electronică cu certificat calificat stocat pe </w:t>
      </w:r>
      <w:proofErr w:type="spellStart"/>
      <w:r w:rsidRPr="00D93879">
        <w:rPr>
          <w:rFonts w:asciiTheme="minorHAnsi" w:hAnsiTheme="minorHAnsi" w:cstheme="minorHAnsi"/>
          <w:b w:val="0"/>
          <w:bCs w:val="0"/>
          <w:color w:val="auto"/>
          <w:sz w:val="22"/>
          <w:szCs w:val="22"/>
          <w:lang w:eastAsia="ro-RO"/>
        </w:rPr>
        <w:t>token</w:t>
      </w:r>
      <w:proofErr w:type="spellEnd"/>
      <w:r w:rsidRPr="00D93879">
        <w:rPr>
          <w:rFonts w:asciiTheme="minorHAnsi" w:hAnsiTheme="minorHAnsi" w:cstheme="minorHAnsi"/>
          <w:b w:val="0"/>
          <w:bCs w:val="0"/>
          <w:color w:val="auto"/>
          <w:sz w:val="22"/>
          <w:szCs w:val="22"/>
          <w:lang w:eastAsia="ro-RO"/>
        </w:rPr>
        <w:t xml:space="preserve"> sau semnătură electronică cu certificat calificat stocat în cloud la unul dintre furnizorii autorizați la nivel european).</w:t>
      </w:r>
    </w:p>
    <w:p w14:paraId="34655BFE" w14:textId="77777777" w:rsidR="00303B87" w:rsidRPr="00D93879" w:rsidRDefault="00303B87" w:rsidP="00512CE5">
      <w:pPr>
        <w:pStyle w:val="Title"/>
        <w:widowControl w:val="0"/>
        <w:tabs>
          <w:tab w:val="left" w:pos="1134"/>
        </w:tabs>
        <w:spacing w:before="120"/>
        <w:ind w:left="720"/>
        <w:jc w:val="both"/>
        <w:rPr>
          <w:rFonts w:asciiTheme="minorHAnsi" w:hAnsiTheme="minorHAnsi" w:cstheme="minorHAnsi"/>
          <w:b w:val="0"/>
          <w:bCs w:val="0"/>
          <w:color w:val="auto"/>
          <w:sz w:val="22"/>
          <w:szCs w:val="22"/>
          <w:lang w:eastAsia="ro-RO"/>
        </w:rPr>
      </w:pPr>
      <w:r w:rsidRPr="00D93879">
        <w:rPr>
          <w:rFonts w:asciiTheme="minorHAnsi" w:hAnsiTheme="minorHAnsi" w:cstheme="minorHAnsi"/>
          <w:b w:val="0"/>
          <w:bCs w:val="0"/>
          <w:color w:val="auto"/>
          <w:sz w:val="22"/>
          <w:szCs w:val="22"/>
          <w:lang w:eastAsia="ro-RO"/>
        </w:rPr>
        <w:t>Certificatele calificate cu chei criptografice stocate în cloud se vor putea sincroniza cu sistemul oferind posibilitatea realizării unui management riguros al acestuia: ex. import, ștergere, vizualizare detalii certificat, etc.</w:t>
      </w:r>
    </w:p>
    <w:p w14:paraId="622B835C" w14:textId="7A7D5EB4" w:rsidR="007C77BC" w:rsidRPr="00D93879" w:rsidRDefault="00303B87" w:rsidP="00512CE5">
      <w:pPr>
        <w:pStyle w:val="Title"/>
        <w:widowControl w:val="0"/>
        <w:tabs>
          <w:tab w:val="left" w:pos="1134"/>
        </w:tabs>
        <w:spacing w:before="120" w:after="0" w:line="276" w:lineRule="auto"/>
        <w:ind w:left="720"/>
        <w:jc w:val="both"/>
        <w:rPr>
          <w:rFonts w:asciiTheme="minorHAnsi" w:hAnsiTheme="minorHAnsi" w:cstheme="minorHAnsi"/>
          <w:b w:val="0"/>
          <w:bCs w:val="0"/>
          <w:color w:val="auto"/>
          <w:sz w:val="22"/>
          <w:szCs w:val="22"/>
        </w:rPr>
      </w:pPr>
      <w:r w:rsidRPr="00D93879">
        <w:rPr>
          <w:rFonts w:asciiTheme="minorHAnsi" w:hAnsiTheme="minorHAnsi" w:cstheme="minorHAnsi"/>
          <w:b w:val="0"/>
          <w:bCs w:val="0"/>
          <w:color w:val="auto"/>
          <w:sz w:val="22"/>
          <w:szCs w:val="22"/>
          <w:lang w:eastAsia="ro-RO"/>
        </w:rPr>
        <w:t>Soluția informatică trebuie să dispună de integrare cu minim 2 furnizorii de servicii de încredere autorizați în acest sens la nivel european</w:t>
      </w:r>
      <w:r w:rsidR="00E82578">
        <w:rPr>
          <w:rFonts w:asciiTheme="minorHAnsi" w:hAnsiTheme="minorHAnsi" w:cstheme="minorHAnsi"/>
          <w:b w:val="0"/>
          <w:bCs w:val="0"/>
          <w:color w:val="auto"/>
          <w:sz w:val="22"/>
          <w:szCs w:val="22"/>
          <w:lang w:eastAsia="ro-RO"/>
        </w:rPr>
        <w:t>, și cu STS</w:t>
      </w:r>
      <w:r w:rsidRPr="00D93879">
        <w:rPr>
          <w:rFonts w:asciiTheme="minorHAnsi" w:hAnsiTheme="minorHAnsi" w:cstheme="minorHAnsi"/>
          <w:b w:val="0"/>
          <w:bCs w:val="0"/>
          <w:color w:val="auto"/>
          <w:sz w:val="22"/>
          <w:szCs w:val="22"/>
          <w:lang w:eastAsia="ro-RO"/>
        </w:rPr>
        <w:t>.</w:t>
      </w:r>
    </w:p>
    <w:tbl>
      <w:tblPr>
        <w:tblStyle w:val="TableGrid"/>
        <w:tblpPr w:leftFromText="180" w:rightFromText="180" w:vertAnchor="text" w:tblpX="771" w:tblpY="1"/>
        <w:tblOverlap w:val="never"/>
        <w:tblW w:w="9073" w:type="dxa"/>
        <w:tblLayout w:type="fixed"/>
        <w:tblLook w:val="04A0" w:firstRow="1" w:lastRow="0" w:firstColumn="1" w:lastColumn="0" w:noHBand="0" w:noVBand="1"/>
      </w:tblPr>
      <w:tblGrid>
        <w:gridCol w:w="9073"/>
      </w:tblGrid>
      <w:tr w:rsidR="00303B87" w:rsidRPr="00D93879" w14:paraId="45A6713D" w14:textId="77777777" w:rsidTr="00512CE5">
        <w:tc>
          <w:tcPr>
            <w:tcW w:w="9073" w:type="dxa"/>
            <w:tcBorders>
              <w:top w:val="single" w:sz="4" w:space="0" w:color="auto"/>
              <w:left w:val="single" w:sz="4" w:space="0" w:color="auto"/>
              <w:bottom w:val="single" w:sz="4" w:space="0" w:color="auto"/>
            </w:tcBorders>
            <w:shd w:val="clear" w:color="auto" w:fill="A5CFE9"/>
            <w:vAlign w:val="center"/>
            <w:hideMark/>
          </w:tcPr>
          <w:p w14:paraId="3D5A20BB" w14:textId="7059DDD6" w:rsidR="00303B87" w:rsidRPr="00D93879" w:rsidRDefault="00303B87" w:rsidP="00512CE5">
            <w:pPr>
              <w:spacing w:before="120" w:after="120" w:line="276" w:lineRule="auto"/>
              <w:rPr>
                <w:bCs/>
                <w:color w:val="auto"/>
                <w:sz w:val="22"/>
              </w:rPr>
            </w:pPr>
            <w:r w:rsidRPr="00D93879">
              <w:rPr>
                <w:bCs/>
                <w:color w:val="auto"/>
                <w:sz w:val="22"/>
              </w:rPr>
              <w:t>Semnarea electronic</w:t>
            </w:r>
            <w:r w:rsidR="00DE5E98" w:rsidRPr="00D93879">
              <w:rPr>
                <w:bCs/>
                <w:color w:val="auto"/>
                <w:sz w:val="22"/>
              </w:rPr>
              <w:t>ă</w:t>
            </w:r>
            <w:r w:rsidRPr="00D93879">
              <w:rPr>
                <w:bCs/>
                <w:color w:val="auto"/>
                <w:sz w:val="22"/>
              </w:rPr>
              <w:t xml:space="preserve"> calificat</w:t>
            </w:r>
            <w:r w:rsidR="00DE5E98" w:rsidRPr="00D93879">
              <w:rPr>
                <w:bCs/>
                <w:color w:val="auto"/>
                <w:sz w:val="22"/>
              </w:rPr>
              <w:t>ă</w:t>
            </w:r>
          </w:p>
        </w:tc>
      </w:tr>
      <w:tr w:rsidR="00303B87" w:rsidRPr="00D93879" w14:paraId="41A2D09D"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47B95420" w14:textId="2CFA9A68"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 xml:space="preserve">Din perspectiva semnării electronice calificate </w:t>
            </w:r>
            <w:r w:rsidR="00AA7982" w:rsidRPr="00D93879">
              <w:rPr>
                <w:b w:val="0"/>
                <w:bCs/>
                <w:color w:val="auto"/>
                <w:sz w:val="20"/>
                <w:szCs w:val="20"/>
              </w:rPr>
              <w:t>beneficiarul</w:t>
            </w:r>
            <w:r w:rsidRPr="00D93879">
              <w:rPr>
                <w:b w:val="0"/>
                <w:bCs/>
                <w:color w:val="auto"/>
                <w:sz w:val="20"/>
                <w:szCs w:val="20"/>
              </w:rPr>
              <w:t xml:space="preserve"> urmărește realizarea următoarelor cerințe funcționale:</w:t>
            </w:r>
          </w:p>
          <w:p w14:paraId="2BDD31DC" w14:textId="54A9A9F8"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sincronizarea/desincronizarea certificatului calificat de semnare electronică cu sistemul</w:t>
            </w:r>
            <w:r w:rsidR="00DE5E98" w:rsidRPr="00D93879">
              <w:rPr>
                <w:b w:val="0"/>
                <w:bCs/>
                <w:color w:val="auto"/>
                <w:sz w:val="20"/>
                <w:szCs w:val="20"/>
              </w:rPr>
              <w:t>.</w:t>
            </w:r>
          </w:p>
          <w:p w14:paraId="5FCE7D6B" w14:textId="7AF99A84"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integrarea semnăturii olografe în semnătura electronică calificată</w:t>
            </w:r>
            <w:r w:rsidR="00DE5E98" w:rsidRPr="00D93879">
              <w:rPr>
                <w:b w:val="0"/>
                <w:bCs/>
                <w:color w:val="auto"/>
                <w:sz w:val="20"/>
                <w:szCs w:val="20"/>
              </w:rPr>
              <w:t>.</w:t>
            </w:r>
          </w:p>
          <w:p w14:paraId="0FAE4A11" w14:textId="0BEA7E3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dispună de Integrarea semnăturii electronice calificate pe toate fluxurile de comunicare implementate la nivelul sistemului</w:t>
            </w:r>
            <w:r w:rsidR="00DE5E98" w:rsidRPr="00D93879">
              <w:rPr>
                <w:b w:val="0"/>
                <w:bCs/>
                <w:color w:val="auto"/>
                <w:sz w:val="20"/>
                <w:szCs w:val="20"/>
              </w:rPr>
              <w:t>.</w:t>
            </w:r>
          </w:p>
          <w:p w14:paraId="2C5C19A3" w14:textId="3DF8C5C5"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Să permită semnarea simplă (1 document) și semnarea în </w:t>
            </w:r>
            <w:proofErr w:type="spellStart"/>
            <w:r w:rsidRPr="00D93879">
              <w:rPr>
                <w:b w:val="0"/>
                <w:bCs/>
                <w:color w:val="auto"/>
                <w:sz w:val="20"/>
                <w:szCs w:val="20"/>
              </w:rPr>
              <w:t>batchuri</w:t>
            </w:r>
            <w:proofErr w:type="spellEnd"/>
            <w:r w:rsidRPr="00D93879">
              <w:rPr>
                <w:b w:val="0"/>
                <w:bCs/>
                <w:color w:val="auto"/>
                <w:sz w:val="20"/>
                <w:szCs w:val="20"/>
              </w:rPr>
              <w:t xml:space="preserve"> (mai multe documente) tuturor utilizatorilor din sistem</w:t>
            </w:r>
            <w:r w:rsidR="00DE5E98" w:rsidRPr="00D93879">
              <w:rPr>
                <w:b w:val="0"/>
                <w:bCs/>
                <w:color w:val="auto"/>
                <w:sz w:val="20"/>
                <w:szCs w:val="20"/>
              </w:rPr>
              <w:t>.</w:t>
            </w:r>
          </w:p>
          <w:p w14:paraId="6450432D" w14:textId="0BC7DC7A"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un management contextual al motivelor de semnare</w:t>
            </w:r>
            <w:r w:rsidR="00DE5E98" w:rsidRPr="00D93879">
              <w:rPr>
                <w:b w:val="0"/>
                <w:bCs/>
                <w:color w:val="auto"/>
                <w:sz w:val="20"/>
                <w:szCs w:val="20"/>
              </w:rPr>
              <w:t>.</w:t>
            </w:r>
          </w:p>
          <w:p w14:paraId="762E01B1" w14:textId="0D61F9DB"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semnarea în interiorul sau independent de existența unui flux de semnare</w:t>
            </w:r>
            <w:r w:rsidR="00DE5E98" w:rsidRPr="00D93879">
              <w:rPr>
                <w:b w:val="0"/>
                <w:bCs/>
                <w:color w:val="auto"/>
                <w:sz w:val="20"/>
                <w:szCs w:val="20"/>
              </w:rPr>
              <w:t>.</w:t>
            </w:r>
          </w:p>
          <w:p w14:paraId="5E03D62A" w14:textId="7777777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verificarea și validarea semnăturilor electronice calificate aplicate pe documente/ acte, respectiv:</w:t>
            </w:r>
          </w:p>
          <w:p w14:paraId="543BF4A1" w14:textId="02BB0F9E"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Validarea tipului de semnătură</w:t>
            </w:r>
            <w:r w:rsidR="00DE5E98" w:rsidRPr="00D93879">
              <w:rPr>
                <w:b w:val="0"/>
                <w:bCs/>
                <w:color w:val="auto"/>
                <w:sz w:val="20"/>
                <w:szCs w:val="20"/>
              </w:rPr>
              <w:t>;</w:t>
            </w:r>
          </w:p>
          <w:p w14:paraId="1B24A97F" w14:textId="5D52D7B2"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Verificarea lanțului de încredere al certificatului</w:t>
            </w:r>
            <w:r w:rsidR="00DE5E98" w:rsidRPr="00D93879">
              <w:rPr>
                <w:b w:val="0"/>
                <w:bCs/>
                <w:color w:val="auto"/>
                <w:sz w:val="20"/>
                <w:szCs w:val="20"/>
              </w:rPr>
              <w:t>;</w:t>
            </w:r>
          </w:p>
          <w:p w14:paraId="68871AEA" w14:textId="4E29A374"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Data și ora semnării</w:t>
            </w:r>
            <w:r w:rsidR="00DE5E98" w:rsidRPr="00D93879">
              <w:rPr>
                <w:b w:val="0"/>
                <w:bCs/>
                <w:color w:val="auto"/>
                <w:sz w:val="20"/>
                <w:szCs w:val="20"/>
              </w:rPr>
              <w:t>;</w:t>
            </w:r>
          </w:p>
          <w:p w14:paraId="2220828A" w14:textId="2E70772D"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Identitatea celui care a semnat</w:t>
            </w:r>
            <w:r w:rsidR="00DE5E98" w:rsidRPr="00D93879">
              <w:rPr>
                <w:b w:val="0"/>
                <w:bCs/>
                <w:color w:val="auto"/>
                <w:sz w:val="20"/>
                <w:szCs w:val="20"/>
              </w:rPr>
              <w:t>;</w:t>
            </w:r>
          </w:p>
          <w:p w14:paraId="543CA174" w14:textId="2B98D19D"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Dacă documentul a fost sau nu modificat după semnare</w:t>
            </w:r>
            <w:r w:rsidR="00DE5E98" w:rsidRPr="00D93879">
              <w:rPr>
                <w:b w:val="0"/>
                <w:bCs/>
                <w:color w:val="auto"/>
                <w:sz w:val="20"/>
                <w:szCs w:val="20"/>
              </w:rPr>
              <w:t>;</w:t>
            </w:r>
          </w:p>
          <w:p w14:paraId="350AB742" w14:textId="20AE4CD4"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lastRenderedPageBreak/>
              <w:t>Date privind valabilitatea certificatului calificat</w:t>
            </w:r>
            <w:r w:rsidR="00DE5E98" w:rsidRPr="00D93879">
              <w:rPr>
                <w:b w:val="0"/>
                <w:bCs/>
                <w:color w:val="auto"/>
                <w:sz w:val="20"/>
                <w:szCs w:val="20"/>
              </w:rPr>
              <w:t>;</w:t>
            </w:r>
          </w:p>
          <w:p w14:paraId="772529D4" w14:textId="59C61DDB"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Emitentul certificatului</w:t>
            </w:r>
            <w:r w:rsidR="00DE5E98" w:rsidRPr="00D93879">
              <w:rPr>
                <w:b w:val="0"/>
                <w:bCs/>
                <w:color w:val="auto"/>
                <w:sz w:val="20"/>
                <w:szCs w:val="20"/>
              </w:rPr>
              <w:t>;</w:t>
            </w:r>
          </w:p>
          <w:p w14:paraId="67C29576" w14:textId="20744748" w:rsidR="00303B87" w:rsidRPr="00D93879" w:rsidRDefault="00303B87" w:rsidP="008607BB">
            <w:pPr>
              <w:pStyle w:val="ListParagraph"/>
              <w:keepNext/>
              <w:numPr>
                <w:ilvl w:val="1"/>
                <w:numId w:val="44"/>
              </w:numPr>
              <w:spacing w:line="276" w:lineRule="auto"/>
              <w:ind w:left="900" w:hanging="270"/>
              <w:rPr>
                <w:b w:val="0"/>
                <w:bCs/>
                <w:color w:val="auto"/>
                <w:sz w:val="20"/>
                <w:szCs w:val="20"/>
              </w:rPr>
            </w:pPr>
            <w:r w:rsidRPr="00D93879">
              <w:rPr>
                <w:b w:val="0"/>
                <w:bCs/>
                <w:color w:val="auto"/>
                <w:sz w:val="20"/>
                <w:szCs w:val="20"/>
              </w:rPr>
              <w:t>Motivul de semnare</w:t>
            </w:r>
            <w:r w:rsidR="00DE5E98" w:rsidRPr="00D93879">
              <w:rPr>
                <w:b w:val="0"/>
                <w:bCs/>
                <w:color w:val="auto"/>
                <w:sz w:val="20"/>
                <w:szCs w:val="20"/>
              </w:rPr>
              <w:t>.</w:t>
            </w:r>
          </w:p>
          <w:p w14:paraId="2EECBBFD" w14:textId="77777777"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poziționarea semnăturii electronice calificate vizibile pe document la libera alegere a utilizatorului – dacă documentul suport va avea factor de rotație inserat aplicarea va ține cont de acesta.</w:t>
            </w:r>
          </w:p>
          <w:p w14:paraId="4AF4B6DF" w14:textId="42A05DF1" w:rsidR="00303B87" w:rsidRPr="00D93879" w:rsidRDefault="00303B87"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Să permită operațiuni precum anularea semnării, revizuirea semnării, reluarea semnării</w:t>
            </w:r>
            <w:r w:rsidR="00DE5E98" w:rsidRPr="00D93879">
              <w:rPr>
                <w:b w:val="0"/>
                <w:bCs/>
                <w:color w:val="auto"/>
                <w:sz w:val="20"/>
                <w:szCs w:val="20"/>
              </w:rPr>
              <w:t>.</w:t>
            </w:r>
          </w:p>
          <w:p w14:paraId="29185A50" w14:textId="3F2B3B68"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Să permită vizualizarea listingului de solicitări de semnare și gestionarea cererilor/invitațiilor de semnare</w:t>
            </w:r>
            <w:r w:rsidR="00DE5E98" w:rsidRPr="00D93879">
              <w:rPr>
                <w:b w:val="0"/>
                <w:bCs/>
                <w:color w:val="auto"/>
                <w:sz w:val="20"/>
                <w:szCs w:val="20"/>
              </w:rPr>
              <w:t>.</w:t>
            </w:r>
          </w:p>
          <w:p w14:paraId="023FF482" w14:textId="77D19F56"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 xml:space="preserve">Să permită </w:t>
            </w:r>
            <w:r w:rsidR="00A53B2D" w:rsidRPr="00D93879">
              <w:rPr>
                <w:b w:val="0"/>
                <w:bCs/>
                <w:color w:val="auto"/>
                <w:sz w:val="20"/>
                <w:szCs w:val="20"/>
              </w:rPr>
              <w:t>pre vizualizarea</w:t>
            </w:r>
            <w:r w:rsidR="00303B87" w:rsidRPr="00D93879">
              <w:rPr>
                <w:b w:val="0"/>
                <w:bCs/>
                <w:color w:val="auto"/>
                <w:sz w:val="20"/>
                <w:szCs w:val="20"/>
              </w:rPr>
              <w:t xml:space="preserve"> documentelor ce urmează a fi semnate fără să fie nevoie de descărcarea lor</w:t>
            </w:r>
            <w:r w:rsidR="00DE5E98" w:rsidRPr="00D93879">
              <w:rPr>
                <w:b w:val="0"/>
                <w:bCs/>
                <w:color w:val="auto"/>
                <w:sz w:val="20"/>
                <w:szCs w:val="20"/>
              </w:rPr>
              <w:t>.</w:t>
            </w:r>
          </w:p>
          <w:p w14:paraId="6E13663D" w14:textId="1D40C27E" w:rsidR="00303B87" w:rsidRPr="00D93879" w:rsidRDefault="00FA3805" w:rsidP="008607BB">
            <w:pPr>
              <w:pStyle w:val="ListParagraph"/>
              <w:keepNext/>
              <w:numPr>
                <w:ilvl w:val="0"/>
                <w:numId w:val="44"/>
              </w:numPr>
              <w:spacing w:line="276" w:lineRule="auto"/>
              <w:ind w:left="450" w:hanging="270"/>
              <w:jc w:val="both"/>
              <w:rPr>
                <w:b w:val="0"/>
                <w:bCs/>
                <w:color w:val="auto"/>
                <w:sz w:val="20"/>
                <w:szCs w:val="20"/>
              </w:rPr>
            </w:pPr>
            <w:r w:rsidRPr="00D93879">
              <w:rPr>
                <w:b w:val="0"/>
                <w:bCs/>
                <w:color w:val="auto"/>
                <w:sz w:val="20"/>
                <w:szCs w:val="20"/>
              </w:rPr>
              <w:t xml:space="preserve"> </w:t>
            </w:r>
            <w:r w:rsidR="00303B87" w:rsidRPr="00D93879">
              <w:rPr>
                <w:b w:val="0"/>
                <w:bCs/>
                <w:color w:val="auto"/>
                <w:sz w:val="20"/>
                <w:szCs w:val="20"/>
              </w:rPr>
              <w:t xml:space="preserve">Să permită semnarea electronică calificată simultană a mai multor documente și semnarea de tip </w:t>
            </w:r>
            <w:r w:rsidR="00DE5E98" w:rsidRPr="00D93879">
              <w:rPr>
                <w:b w:val="0"/>
                <w:bCs/>
                <w:color w:val="auto"/>
                <w:sz w:val="20"/>
                <w:szCs w:val="20"/>
              </w:rPr>
              <w:t>„</w:t>
            </w:r>
            <w:proofErr w:type="spellStart"/>
            <w:r w:rsidR="00303B87" w:rsidRPr="00D93879">
              <w:rPr>
                <w:b w:val="0"/>
                <w:bCs/>
                <w:color w:val="auto"/>
                <w:sz w:val="20"/>
                <w:szCs w:val="20"/>
              </w:rPr>
              <w:t>queue</w:t>
            </w:r>
            <w:proofErr w:type="spellEnd"/>
            <w:r w:rsidR="00303B87" w:rsidRPr="00D93879">
              <w:rPr>
                <w:b w:val="0"/>
                <w:bCs/>
                <w:color w:val="auto"/>
                <w:sz w:val="20"/>
                <w:szCs w:val="20"/>
              </w:rPr>
              <w:t>” (coadă)</w:t>
            </w:r>
            <w:r w:rsidR="00DE5E98" w:rsidRPr="00D93879">
              <w:rPr>
                <w:b w:val="0"/>
                <w:bCs/>
                <w:color w:val="auto"/>
                <w:sz w:val="20"/>
                <w:szCs w:val="20"/>
              </w:rPr>
              <w:t>.</w:t>
            </w:r>
          </w:p>
          <w:p w14:paraId="1E409675" w14:textId="2A050454"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 xml:space="preserve"> Să permită crearea și managementul dinamic al fluxurilor de semnare consecutive sau concomitente (inclusiv anularea și reconfigurarea acestora)</w:t>
            </w:r>
            <w:r w:rsidR="00DE5E98" w:rsidRPr="00D93879">
              <w:rPr>
                <w:b w:val="0"/>
                <w:bCs/>
                <w:color w:val="auto"/>
                <w:sz w:val="20"/>
                <w:szCs w:val="20"/>
              </w:rPr>
              <w:t>.</w:t>
            </w:r>
          </w:p>
          <w:p w14:paraId="27780F58" w14:textId="1D83E33C"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Să permită crearea și întreținerea listelor de semnatari și a competențelor lor de semnare</w:t>
            </w:r>
            <w:r w:rsidR="00DE5E98" w:rsidRPr="00D93879">
              <w:rPr>
                <w:b w:val="0"/>
                <w:bCs/>
                <w:color w:val="auto"/>
                <w:sz w:val="20"/>
                <w:szCs w:val="20"/>
              </w:rPr>
              <w:t>.</w:t>
            </w:r>
          </w:p>
          <w:p w14:paraId="6A93C2BE" w14:textId="12BED2F7" w:rsidR="00FA3805" w:rsidRPr="00D93879" w:rsidRDefault="00FA3805" w:rsidP="008607BB">
            <w:pPr>
              <w:pStyle w:val="ListParagraph"/>
              <w:keepNext/>
              <w:numPr>
                <w:ilvl w:val="0"/>
                <w:numId w:val="44"/>
              </w:numPr>
              <w:ind w:left="450" w:hanging="270"/>
              <w:jc w:val="both"/>
              <w:rPr>
                <w:b w:val="0"/>
                <w:bCs/>
                <w:color w:val="auto"/>
                <w:sz w:val="20"/>
                <w:szCs w:val="20"/>
              </w:rPr>
            </w:pPr>
            <w:r w:rsidRPr="00D93879">
              <w:rPr>
                <w:b w:val="0"/>
                <w:bCs/>
                <w:color w:val="auto"/>
                <w:sz w:val="20"/>
                <w:szCs w:val="20"/>
              </w:rPr>
              <w:t xml:space="preserve">Să permită proceduri de semnare </w:t>
            </w:r>
            <w:proofErr w:type="spellStart"/>
            <w:r w:rsidRPr="00D93879">
              <w:rPr>
                <w:b w:val="0"/>
                <w:bCs/>
                <w:color w:val="auto"/>
                <w:sz w:val="20"/>
                <w:szCs w:val="20"/>
              </w:rPr>
              <w:t>cross</w:t>
            </w:r>
            <w:proofErr w:type="spellEnd"/>
            <w:r w:rsidRPr="00D93879">
              <w:rPr>
                <w:b w:val="0"/>
                <w:bCs/>
                <w:color w:val="auto"/>
                <w:sz w:val="20"/>
                <w:szCs w:val="20"/>
              </w:rPr>
              <w:t>-platforme</w:t>
            </w:r>
            <w:r w:rsidR="00DE5E98" w:rsidRPr="00D93879">
              <w:rPr>
                <w:b w:val="0"/>
                <w:bCs/>
                <w:color w:val="auto"/>
                <w:sz w:val="20"/>
                <w:szCs w:val="20"/>
              </w:rPr>
              <w:t>.</w:t>
            </w:r>
          </w:p>
        </w:tc>
      </w:tr>
      <w:tr w:rsidR="00303B87" w:rsidRPr="00D93879" w14:paraId="46FCB639" w14:textId="77777777" w:rsidTr="00512CE5">
        <w:tc>
          <w:tcPr>
            <w:tcW w:w="9073" w:type="dxa"/>
            <w:tcBorders>
              <w:top w:val="single" w:sz="4" w:space="0" w:color="auto"/>
              <w:left w:val="single" w:sz="4" w:space="0" w:color="auto"/>
              <w:bottom w:val="single" w:sz="4" w:space="0" w:color="auto"/>
              <w:right w:val="single" w:sz="4" w:space="0" w:color="auto"/>
            </w:tcBorders>
            <w:shd w:val="clear" w:color="auto" w:fill="A5CFE9"/>
            <w:vAlign w:val="center"/>
            <w:hideMark/>
          </w:tcPr>
          <w:p w14:paraId="1E29DC7F" w14:textId="77777777" w:rsidR="00303B87" w:rsidRPr="00D93879" w:rsidRDefault="00303B87" w:rsidP="00512CE5">
            <w:pPr>
              <w:spacing w:before="120" w:after="120" w:line="276" w:lineRule="auto"/>
              <w:rPr>
                <w:bCs/>
                <w:color w:val="auto"/>
                <w:sz w:val="22"/>
              </w:rPr>
            </w:pPr>
            <w:r w:rsidRPr="00D93879">
              <w:rPr>
                <w:bCs/>
                <w:color w:val="auto"/>
                <w:sz w:val="22"/>
              </w:rPr>
              <w:lastRenderedPageBreak/>
              <w:t>Sigilarea electronică calificată</w:t>
            </w:r>
          </w:p>
        </w:tc>
      </w:tr>
      <w:tr w:rsidR="00303B87" w:rsidRPr="00D93879" w14:paraId="38B8B8D3"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67E78A7D"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Soluția informatică ofertată va putea utiliza fără niciun fel de restricționare sigilii electronice calificate găzduite în cloud emise în conformitate cu  prevederile regulamentului eIDAS de orice furnizor autorizat de pe teritoriul Europei.</w:t>
            </w:r>
          </w:p>
        </w:tc>
      </w:tr>
      <w:tr w:rsidR="00303B87" w:rsidRPr="00D93879" w14:paraId="42AD5DD4"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21974135"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Accesul soluției informatice propuse la sigiliul electronic găzduit în cloud se va face securizat și auditabil.</w:t>
            </w:r>
          </w:p>
        </w:tc>
      </w:tr>
      <w:tr w:rsidR="00303B87" w:rsidRPr="00D93879" w14:paraId="540E54B2"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0FF5641D" w14:textId="38B03B7C"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Soluția informatică trebuie să dispună de integrare cu minim 2 furnizorii de servicii de încredere autorizați în acest sens la nivel european</w:t>
            </w:r>
            <w:r w:rsidR="00E82578">
              <w:rPr>
                <w:b w:val="0"/>
                <w:bCs/>
                <w:color w:val="auto"/>
                <w:sz w:val="20"/>
                <w:szCs w:val="20"/>
              </w:rPr>
              <w:t xml:space="preserve"> și cu STS</w:t>
            </w:r>
            <w:r w:rsidRPr="00D93879">
              <w:rPr>
                <w:b w:val="0"/>
                <w:bCs/>
                <w:color w:val="auto"/>
                <w:sz w:val="20"/>
                <w:szCs w:val="20"/>
              </w:rPr>
              <w:t>.</w:t>
            </w:r>
          </w:p>
        </w:tc>
      </w:tr>
      <w:tr w:rsidR="00303B87" w:rsidRPr="00D93879" w14:paraId="4B5722D7" w14:textId="77777777" w:rsidTr="00512CE5">
        <w:tc>
          <w:tcPr>
            <w:tcW w:w="9073" w:type="dxa"/>
            <w:tcBorders>
              <w:top w:val="single" w:sz="4" w:space="0" w:color="auto"/>
              <w:left w:val="single" w:sz="4" w:space="0" w:color="auto"/>
              <w:bottom w:val="single" w:sz="4" w:space="0" w:color="auto"/>
              <w:right w:val="single" w:sz="4" w:space="0" w:color="auto"/>
            </w:tcBorders>
            <w:vAlign w:val="center"/>
            <w:hideMark/>
          </w:tcPr>
          <w:p w14:paraId="44D4184A" w14:textId="77777777" w:rsidR="00303B87" w:rsidRPr="00D93879" w:rsidRDefault="00303B87" w:rsidP="00512CE5">
            <w:pPr>
              <w:keepNext/>
              <w:spacing w:line="276" w:lineRule="auto"/>
              <w:jc w:val="both"/>
              <w:rPr>
                <w:b w:val="0"/>
                <w:bCs/>
                <w:color w:val="auto"/>
                <w:sz w:val="20"/>
                <w:szCs w:val="20"/>
              </w:rPr>
            </w:pPr>
            <w:r w:rsidRPr="00D93879">
              <w:rPr>
                <w:b w:val="0"/>
                <w:bCs/>
                <w:color w:val="auto"/>
                <w:sz w:val="20"/>
                <w:szCs w:val="20"/>
              </w:rPr>
              <w:t>Din perspectiva sigilării electronice calificate autoritatea contractantă urmărește realizarea următoarelor cerințe funcționale:</w:t>
            </w:r>
          </w:p>
          <w:p w14:paraId="17B4B0BE" w14:textId="0C1E2683"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Să permită sigilarea electronică calificată atât în regim de aplicare automată, cât și în regim de aplicare manuală</w:t>
            </w:r>
            <w:r w:rsidR="007A2EB8" w:rsidRPr="00D93879">
              <w:rPr>
                <w:b w:val="0"/>
                <w:bCs/>
                <w:color w:val="auto"/>
                <w:sz w:val="20"/>
                <w:szCs w:val="20"/>
              </w:rPr>
              <w:t>.</w:t>
            </w:r>
          </w:p>
          <w:p w14:paraId="09ED250B" w14:textId="3DB01656"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permită sigilarea electronică calificată simultană a mai multor documente și sigilarea de tip </w:t>
            </w:r>
            <w:r w:rsidR="007A2EB8" w:rsidRPr="00D93879">
              <w:rPr>
                <w:b w:val="0"/>
                <w:bCs/>
                <w:color w:val="auto"/>
                <w:sz w:val="20"/>
                <w:szCs w:val="20"/>
              </w:rPr>
              <w:t>„</w:t>
            </w:r>
            <w:proofErr w:type="spellStart"/>
            <w:r w:rsidRPr="00D93879">
              <w:rPr>
                <w:b w:val="0"/>
                <w:bCs/>
                <w:color w:val="auto"/>
                <w:sz w:val="20"/>
                <w:szCs w:val="20"/>
              </w:rPr>
              <w:t>queue</w:t>
            </w:r>
            <w:proofErr w:type="spellEnd"/>
            <w:r w:rsidRPr="00D93879">
              <w:rPr>
                <w:b w:val="0"/>
                <w:bCs/>
                <w:color w:val="auto"/>
                <w:sz w:val="20"/>
                <w:szCs w:val="20"/>
              </w:rPr>
              <w:t>” (coadă)</w:t>
            </w:r>
            <w:r w:rsidR="007A2EB8" w:rsidRPr="00D93879">
              <w:rPr>
                <w:b w:val="0"/>
                <w:bCs/>
                <w:color w:val="auto"/>
                <w:sz w:val="20"/>
                <w:szCs w:val="20"/>
              </w:rPr>
              <w:t>.</w:t>
            </w:r>
            <w:r w:rsidRPr="00D93879">
              <w:rPr>
                <w:b w:val="0"/>
                <w:bCs/>
                <w:color w:val="auto"/>
                <w:sz w:val="20"/>
                <w:szCs w:val="20"/>
              </w:rPr>
              <w:t xml:space="preserve"> </w:t>
            </w:r>
          </w:p>
          <w:p w14:paraId="69B2DD6D" w14:textId="427B73D0"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Să permită gestionarea a multiple cozi de sigilare pentru a asigura o viteză de aplicare sporită când sistemul execută sigilarea electronică calificată a unui număr foarte mare de acte</w:t>
            </w:r>
            <w:r w:rsidR="007A2EB8" w:rsidRPr="00D93879">
              <w:rPr>
                <w:b w:val="0"/>
                <w:bCs/>
                <w:color w:val="auto"/>
                <w:sz w:val="20"/>
                <w:szCs w:val="20"/>
              </w:rPr>
              <w:t>.</w:t>
            </w:r>
          </w:p>
          <w:p w14:paraId="0DE594EA" w14:textId="2755BB75" w:rsidR="00303B87"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fie integrat cu mecanismul de acordare a numerelor de înregistrare tuturor actelor </w:t>
            </w:r>
            <w:r w:rsidR="007A2EB8" w:rsidRPr="00D93879">
              <w:rPr>
                <w:b w:val="0"/>
                <w:bCs/>
                <w:color w:val="auto"/>
                <w:sz w:val="20"/>
                <w:szCs w:val="20"/>
              </w:rPr>
              <w:t>originale</w:t>
            </w:r>
            <w:r w:rsidRPr="00D93879">
              <w:rPr>
                <w:b w:val="0"/>
                <w:bCs/>
                <w:color w:val="auto"/>
                <w:sz w:val="20"/>
                <w:szCs w:val="20"/>
              </w:rPr>
              <w:t xml:space="preserve"> sau luate în evidență în sistem.</w:t>
            </w:r>
          </w:p>
          <w:p w14:paraId="64FFFB43" w14:textId="3E4D77C6" w:rsidR="00B91FDA" w:rsidRPr="00D93879" w:rsidRDefault="00303B87" w:rsidP="008607BB">
            <w:pPr>
              <w:pStyle w:val="ListParagraph"/>
              <w:keepNext/>
              <w:numPr>
                <w:ilvl w:val="0"/>
                <w:numId w:val="45"/>
              </w:numPr>
              <w:spacing w:line="276" w:lineRule="auto"/>
              <w:ind w:left="450" w:hanging="270"/>
              <w:jc w:val="both"/>
              <w:rPr>
                <w:b w:val="0"/>
                <w:bCs/>
                <w:color w:val="auto"/>
                <w:sz w:val="20"/>
                <w:szCs w:val="20"/>
              </w:rPr>
            </w:pPr>
            <w:r w:rsidRPr="00D93879">
              <w:rPr>
                <w:b w:val="0"/>
                <w:bCs/>
                <w:color w:val="auto"/>
                <w:sz w:val="20"/>
                <w:szCs w:val="20"/>
              </w:rPr>
              <w:t xml:space="preserve">Să dispună de mecanisme de tip </w:t>
            </w:r>
            <w:r w:rsidR="007A2EB8" w:rsidRPr="00D93879">
              <w:rPr>
                <w:b w:val="0"/>
                <w:bCs/>
                <w:color w:val="auto"/>
                <w:sz w:val="20"/>
                <w:szCs w:val="20"/>
              </w:rPr>
              <w:t>„</w:t>
            </w:r>
            <w:proofErr w:type="spellStart"/>
            <w:r w:rsidRPr="00D93879">
              <w:rPr>
                <w:b w:val="0"/>
                <w:bCs/>
                <w:color w:val="auto"/>
                <w:sz w:val="20"/>
                <w:szCs w:val="20"/>
              </w:rPr>
              <w:t>fallback</w:t>
            </w:r>
            <w:proofErr w:type="spellEnd"/>
            <w:r w:rsidR="007A2EB8" w:rsidRPr="00D93879">
              <w:rPr>
                <w:b w:val="0"/>
                <w:bCs/>
                <w:color w:val="auto"/>
                <w:sz w:val="20"/>
                <w:szCs w:val="20"/>
              </w:rPr>
              <w:t>”</w:t>
            </w:r>
            <w:r w:rsidRPr="00D93879">
              <w:rPr>
                <w:b w:val="0"/>
                <w:bCs/>
                <w:color w:val="auto"/>
                <w:sz w:val="20"/>
                <w:szCs w:val="20"/>
              </w:rPr>
              <w:t xml:space="preserve"> pentru cazurile în care documentele lansate spre sigilare electronică calificată prezintă erori structurale și nu pot fi sigilate necesitând intervenția unui operator în acest sens.</w:t>
            </w:r>
          </w:p>
        </w:tc>
      </w:tr>
    </w:tbl>
    <w:p w14:paraId="0E676D7A" w14:textId="7AA36450" w:rsidR="007C77BC" w:rsidRPr="00D93879" w:rsidRDefault="007C77BC" w:rsidP="006705B5">
      <w:pPr>
        <w:pStyle w:val="Heading3"/>
      </w:pPr>
      <w:r w:rsidRPr="00D93879">
        <w:t>Securitatea</w:t>
      </w:r>
      <w:r w:rsidR="008A73A8" w:rsidRPr="00D93879">
        <w:t xml:space="preserve"> și Auditul platformei</w:t>
      </w:r>
    </w:p>
    <w:p w14:paraId="2D99AF8F"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Pentru asigurarea îndeplinirii cerințelor de securitate legate de constrângerile privind lucrul cu date cu caracter personal, vor fi respectate următoarele reguli</w:t>
      </w:r>
    </w:p>
    <w:p w14:paraId="7BF0C1E9" w14:textId="6F45B600"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Înregistrarea și accesul utilizatorilor</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avea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capabil</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itatea</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de a determina univoc dacă utilizatorul este cel care pretinde că este. Procesul de înregistrare cuprinde informații relevante privind utilizatorul:  nume utilizator, parola și/sau certificatul și drepturile pe care le deține în sistem. Sunt prevăzute reguli parametrizate privind politica de securitate, precum complexitatea parolei,  perioada de valabilitate</w:t>
      </w:r>
      <w:r w:rsidR="00A53B2D"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a actelor care dovedesc identitatea</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număr de încercări eșuate, informații privind datele în care sistemul a fost accesat.</w:t>
      </w:r>
    </w:p>
    <w:p w14:paraId="5E4BF3FD"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lastRenderedPageBreak/>
        <w:t>Autentificare ⁄ identificare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care accesează informațiile și funcționalitățile sistemului sunt autentificați înainte de a li se permite accesul. </w:t>
      </w:r>
    </w:p>
    <w:p w14:paraId="22DC23ED"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Autorizare bazată pe roluri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restricționa drepturile de acces ale utilizatorului la funcționalitățile sistemului pe baza rolului desemnat acestuia. Fiecare utilizator are asociat unul sau mai multe roluri. Fiecare rol are asociat un set de drepturi. Drepturile reprezintă prerogativele acordate unui utilizator de a efectua anumite  activități în cadrul unui sistem informatic. Sistemul poate limita sau permite accesul unui utilizator la anumite date și funcționalități pe baza apartenenței la un rol.</w:t>
      </w:r>
    </w:p>
    <w:p w14:paraId="725B0DF7"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Control acces (autorizare)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include mecanisme de prevenire a utilizării neautorizate sau de manieră neautorizată a resurselor. Fiecărui utilizator autorizat i se asociază o autorizare. Controlul accesului constă în restricționarea capacității unui subiect de a folosi un sistem sau un obiect în acel sistem, precum și jurnalizarea activităților efectuate.</w:t>
      </w:r>
    </w:p>
    <w:p w14:paraId="2A33B8E3"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Auditare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activitățile derulate în sistem vor fi înregistrate, fiind posibilă auditarea ulterioară. Sistemul trebuie să aibă capacitatea de a înregistra toate tranzacțiile și incidentele din sistem, fiind posibilă analiza acestor înregistrări în scopul identificării modului de funcționare al sistemului și activităților derulate de utilizatori.</w:t>
      </w:r>
    </w:p>
    <w:p w14:paraId="1D48B58F" w14:textId="4AD5B679"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Integritatea datelor</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datele stocate și procesate în sistem se dore</w:t>
      </w:r>
      <w:r w:rsidR="00544156"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s</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c</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a fi corecte și complete. Sistemul trebuie să asigurare protecția, exactitatea și completitudinea datelor și a soluțiilor furnizate pentru stocarea și gestionarea acestora, dar și asigurarea împotriva manipulării frauduloase a datelor/informațiilor. Protecția împotriva dezastrelor va fi realizată prin crearea copiilor de rezervă incrementale și depline. Soluția trebuie să fie găzduită într-un data center ce are toate certificările / acreditările necesare pentru o astfel de soluție</w:t>
      </w:r>
      <w:r w:rsidR="007A2EB8"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w:t>
      </w:r>
    </w:p>
    <w:p w14:paraId="0969E14E"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Administrare (configurare)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permite aplicarea politicilor de securitate încorporate în arhitectura și funcționalitățile lui. Definirea utilizatorilor și grupurilor sau rolurilor, precum și atribuirea de drepturi se realizează de către utilizatori cu drepturi de administrator. Sistemul permite delegarea administrării drepturilor complet sau limitat la anumite operații (de exemplu, adăugare utilizator, schimbare parola) către alți utilizatori dintr-o organizație. </w:t>
      </w:r>
    </w:p>
    <w:p w14:paraId="0054991A" w14:textId="19C4EC70"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Securitatea împotriva accesului neautorizat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trebuie să fie protejat împotriva încercărilor deliberate sau accidentale de acces neautorizat la datele pe care acesta le stochează. Sistemul include următoarele facilități: controlul accesului utilizatorilor la sistemele de aplicații și fișierele de date; ierarhizarea în clase a utilizatorilor finali; facilități de administrare parole; permiterea accesului direct la bazele de date numai administratorilor de baze de date autorizați; asigurarea securității tuturor interfețelor sistemului informatic, prevenind accesul utilizatorilor neautorizați la sistem; raportarea pe baze periodice a detaliilor privitoare la accesul în sistem al utilizatorilor.</w:t>
      </w:r>
    </w:p>
    <w:p w14:paraId="48821CB0" w14:textId="77777777" w:rsidR="00D94CB1" w:rsidRPr="00D93879" w:rsidRDefault="00D94CB1" w:rsidP="008607BB">
      <w:pPr>
        <w:pStyle w:val="ListParagraph"/>
        <w:numPr>
          <w:ilvl w:val="0"/>
          <w:numId w:val="46"/>
        </w:numPr>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Disponibilitate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sistemul va asigura un proces de redundanță pentru a asigura utilizatorii de eventualele defecțiuni care pot surveni în timpul funcționării precum și asigurarea datelor, componentelor funcționale și serviciilor asociate către utilizatorii autorizați la momentul solicitării.</w:t>
      </w:r>
    </w:p>
    <w:p w14:paraId="42936627"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lastRenderedPageBreak/>
        <w:t>Pentru gestiunea riscurilor de securitate va fi implementată o politică generală de securitate. Politica de securitate va include prevederi referitoare la organizarea auditurilor periodice de securitate pentru a verifica politica și conformitatea cu regulile de securitate, precum și a stabili domeniile care necesită îmbunătățiri.</w:t>
      </w:r>
    </w:p>
    <w:p w14:paraId="2BC2C2B5" w14:textId="77777777" w:rsidR="00D94CB1" w:rsidRPr="00D93879" w:rsidRDefault="00D94CB1" w:rsidP="00C842AE">
      <w:pPr>
        <w:pStyle w:val="ListParagraph"/>
        <w:spacing w:before="12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Pentru asigurarea securității sistemului se vor avea în vedere a fi implementate cel puțin următoarele măsuri:</w:t>
      </w:r>
    </w:p>
    <w:p w14:paraId="69B459BE"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Separarea drepturilor de acces la date</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Asigurarea controlului centralizat al tuturor aspectelor legate de securitate (autentificare, autorizare, auditare), bazate pe separarea clară a dreptului de acces la date, conform rolurilor de securitate în sistem. </w:t>
      </w:r>
    </w:p>
    <w:p w14:paraId="46E3AC82"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Permisiunile utilizatorilor și semnătura electronică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w:t>
      </w: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calificată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Semnătura electronică calificată și permisiunile utilizatorilor sunt modalități de securitate care asigură autorizarea, confidențialitatea, autenticitatea și non-repudierea. Aceste servicii se bazează pe infrastructura de semnătură electronică calificată a soluției furnizată împreună cu furnizorii autorizați de servicii de încredere. </w:t>
      </w:r>
    </w:p>
    <w:p w14:paraId="275DD2F1"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Managementul utilizatorilor și a grupurilor de utilizatori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soluției informatice vor fi autorizați să lucreze doar asupra documentelor, actelor sau a altor elemente informaționale pentru care au permisiunile necesare. Un grup este caracterizat de un nume și de un set de permisiuni (desemnând rolurile acelui grup), care definesc accesul la funcționalitățile sistemului. Fiecare grup trebuie să conțină o listă de utilizatori, care preiau permisiunile de la grupul din care fac parte. La autentificare, sistemul verifică datele de acces ale utilizatorilor și le dă acces la informația disponibilă. </w:t>
      </w:r>
    </w:p>
    <w:p w14:paraId="5572279D"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Cererea de motivare a accesului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este realizată în cadrul unui sistem de control al accesului în care este stabilit: cine, cui, în conformitate cu care împuterniciri, care documente, pentru care acțiuni sau care tip de acces poate fi permis și în care condiții, și care presupune determinarea pentru toți utilizatorii a resurselor informaționale și program la care au acces pentru operații concrete de accesare (citire, scriere, modificare, ștergere, execuție) folosind resursele tehnice și program de accesare. </w:t>
      </w:r>
    </w:p>
    <w:p w14:paraId="1766977E" w14:textId="41DBB2B0"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 xml:space="preserve">Infrastructura de semnare </w:t>
      </w:r>
      <w:r w:rsidR="004E1D27"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ș</w:t>
      </w: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i sigilare electronică calificată</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Soluția informatică va opera o aplicație de semnare electronică ce va permite utilizatorilor să semneze documente cu putere juridică. Semnătura electronică calificată, sigiliul electronic calificat și controlul accesului constituie măsurile de control de securitate, care asigură integritatea, confidențialitatea, disponibilitatea, autenticitatea și non-repudierea.</w:t>
      </w:r>
    </w:p>
    <w:p w14:paraId="55CE6E00"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Înregistrările de audit</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O necesitate importantă legată de securitate este necesitatea păstrării înregistrărilor de audit pentru analiza integrității sistemului și pentru monitorizarea activității utilizatorilor. Soluția informatică trebuie să se bazeze pe un mecanism de înregistrări de audit ce urmează practicile mondiale curente. Pentru garantarea securității la nivelul infrastructurii tehnico-logice este implementat auditul activ al securității informaționale. </w:t>
      </w:r>
    </w:p>
    <w:p w14:paraId="6B5EDCCD" w14:textId="77777777" w:rsidR="00D94CB1"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Disponibilitatea sistemului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Utilizatorii soluției informatice depind într-o măsură considerabilă de disponibilitatea sistemului pentru a-și putea îndeplini sarcinile. Acest lucru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lastRenderedPageBreak/>
        <w:t xml:space="preserve">ridică cerințe semnificative față de infrastructura sistemului informațional pentru ca aceasta să fie rezistentă la erori de hardware și software. </w:t>
      </w:r>
    </w:p>
    <w:p w14:paraId="6C239F0D" w14:textId="3FCDB35C" w:rsidR="00C842AE" w:rsidRPr="00D93879" w:rsidRDefault="00D94CB1" w:rsidP="008607BB">
      <w:pPr>
        <w:pStyle w:val="ListParagraph"/>
        <w:numPr>
          <w:ilvl w:val="0"/>
          <w:numId w:val="47"/>
        </w:numPr>
        <w:spacing w:before="120"/>
        <w:ind w:left="1560"/>
        <w:contextualSpacing w:val="0"/>
        <w:jc w:val="both"/>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color w:val="auto"/>
          <w:kern w:val="28"/>
          <w:sz w:val="22"/>
          <w14:shadow w14:blurRad="12700" w14:dist="50800" w14:dir="5400000" w14:sx="0" w14:sy="0" w14:kx="0" w14:ky="0" w14:algn="ctr">
            <w14:srgbClr w14:val="000000">
              <w14:alpha w14:val="56863"/>
            </w14:srgbClr>
          </w14:shadow>
        </w:rPr>
        <w:t>Criptarea informației</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 - La transmiterea informației confidențiale, metoda de protecție a informației transmise prin toate tipurile de canale de comunicație, contra interceptării, alterării sau a falsificării informației, este criptarea informației. </w:t>
      </w:r>
      <w:r w:rsidR="00A53B2D"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 xml:space="preserve">Se recomandă </w:t>
      </w: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mijloace de securizare criptografică a datelor cu rezistență garantată pentru nivelul necesar de confidențialitate și sistemul de chei electronice, ce asigură autentificarea mesajelor și schimb sigur de informație</w:t>
      </w:r>
      <w:r w:rsidR="004E1D27"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t>.</w:t>
      </w:r>
    </w:p>
    <w:p w14:paraId="14686713" w14:textId="4BFC7BC7" w:rsidR="00D94CB1" w:rsidRPr="00D93879" w:rsidRDefault="00C842AE" w:rsidP="00C842AE">
      <w:pPr>
        <w:spacing w:after="200"/>
        <w:rPr>
          <w:rFonts w:eastAsiaTheme="majorEastAsia" w:cstheme="minorHAnsi"/>
          <w:b w:val="0"/>
          <w:bCs/>
          <w:color w:val="auto"/>
          <w:kern w:val="28"/>
          <w:sz w:val="22"/>
          <w14:shadow w14:blurRad="12700" w14:dist="50800" w14:dir="5400000" w14:sx="0" w14:sy="0" w14:kx="0" w14:ky="0" w14:algn="ctr">
            <w14:srgbClr w14:val="000000">
              <w14:alpha w14:val="56863"/>
            </w14:srgbClr>
          </w14:shadow>
        </w:rPr>
      </w:pPr>
      <w:r w:rsidRPr="00D93879">
        <w:rPr>
          <w:rFonts w:eastAsiaTheme="majorEastAsia" w:cstheme="minorHAnsi"/>
          <w:b w:val="0"/>
          <w:bCs/>
          <w:color w:val="auto"/>
          <w:kern w:val="28"/>
          <w:sz w:val="22"/>
          <w14:shadow w14:blurRad="12700" w14:dist="50800" w14:dir="5400000" w14:sx="0" w14:sy="0" w14:kx="0" w14:ky="0" w14:algn="ctr">
            <w14:srgbClr w14:val="000000">
              <w14:alpha w14:val="56863"/>
            </w14:srgbClr>
          </w14:shadow>
        </w:rPr>
        <w:br w:type="page"/>
      </w:r>
    </w:p>
    <w:p w14:paraId="0FB7D041" w14:textId="4F11A99D" w:rsidR="001B7B31" w:rsidRPr="00D93879" w:rsidRDefault="009C364F" w:rsidP="006705B5">
      <w:pPr>
        <w:pStyle w:val="Heading1"/>
      </w:pPr>
      <w:bookmarkStart w:id="17" w:name="_Toc170509755"/>
      <w:r w:rsidRPr="00D93879">
        <w:lastRenderedPageBreak/>
        <w:t>CERINȚE NON-FUNCȚIONALE ALE PROIECTULUI</w:t>
      </w:r>
      <w:r w:rsidR="00C842AE" w:rsidRPr="00D93879">
        <w:t xml:space="preserve"> TIC</w:t>
      </w:r>
      <w:bookmarkEnd w:id="17"/>
      <w:r w:rsidR="00C842AE" w:rsidRPr="00D93879">
        <w:t xml:space="preserve"> </w:t>
      </w:r>
    </w:p>
    <w:p w14:paraId="57B7D6D6" w14:textId="03B4D17F" w:rsidR="00C842AE" w:rsidRPr="00D93879" w:rsidRDefault="00C842AE" w:rsidP="006705B5">
      <w:pPr>
        <w:pStyle w:val="Heading2"/>
      </w:pPr>
      <w:bookmarkStart w:id="18" w:name="_Toc170509756"/>
      <w:r w:rsidRPr="00D93879">
        <w:t>Backup</w:t>
      </w:r>
      <w:r w:rsidR="00544156" w:rsidRPr="00D93879">
        <w:t xml:space="preserve"> și </w:t>
      </w:r>
      <w:r w:rsidRPr="00D93879">
        <w:t>înaltă disponibilitate</w:t>
      </w:r>
      <w:bookmarkEnd w:id="18"/>
    </w:p>
    <w:p w14:paraId="6A016FE6" w14:textId="0FECA1A0"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4E1D27" w:rsidRPr="00D93879">
        <w:rPr>
          <w:rFonts w:cstheme="minorHAnsi"/>
          <w:b w:val="0"/>
          <w:bCs/>
          <w:color w:val="auto"/>
          <w:sz w:val="22"/>
        </w:rPr>
        <w:t>ă</w:t>
      </w:r>
      <w:r w:rsidRPr="00D93879">
        <w:rPr>
          <w:rFonts w:cstheme="minorHAnsi"/>
          <w:b w:val="0"/>
          <w:bCs/>
          <w:color w:val="auto"/>
          <w:sz w:val="22"/>
        </w:rPr>
        <w:t xml:space="preserve"> asigure o protecție eficient</w:t>
      </w:r>
      <w:r w:rsidR="004E1D27" w:rsidRPr="00D93879">
        <w:rPr>
          <w:rFonts w:cstheme="minorHAnsi"/>
          <w:b w:val="0"/>
          <w:bCs/>
          <w:color w:val="auto"/>
          <w:sz w:val="22"/>
        </w:rPr>
        <w:t>ă</w:t>
      </w:r>
      <w:r w:rsidRPr="00D93879">
        <w:rPr>
          <w:rFonts w:cstheme="minorHAnsi"/>
          <w:b w:val="0"/>
          <w:bCs/>
          <w:color w:val="auto"/>
          <w:sz w:val="22"/>
        </w:rPr>
        <w:t xml:space="preserve"> a datelor de diverse tipuri împotriva erorilor, prin stocarea copiilor de salvare;</w:t>
      </w:r>
    </w:p>
    <w:p w14:paraId="542EBD1E" w14:textId="3C927EB2"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de backup trebuie s</w:t>
      </w:r>
      <w:r w:rsidR="004E1D27" w:rsidRPr="00D93879">
        <w:rPr>
          <w:rFonts w:cstheme="minorHAnsi"/>
          <w:b w:val="0"/>
          <w:bCs/>
          <w:color w:val="auto"/>
          <w:sz w:val="22"/>
        </w:rPr>
        <w:t>ă</w:t>
      </w:r>
      <w:r w:rsidRPr="00D93879">
        <w:rPr>
          <w:rFonts w:cstheme="minorHAnsi"/>
          <w:b w:val="0"/>
          <w:bCs/>
          <w:color w:val="auto"/>
          <w:sz w:val="22"/>
        </w:rPr>
        <w:t xml:space="preserve"> asigure copii de siguranț</w:t>
      </w:r>
      <w:r w:rsidR="004E1D27" w:rsidRPr="00D93879">
        <w:rPr>
          <w:rFonts w:cstheme="minorHAnsi"/>
          <w:b w:val="0"/>
          <w:bCs/>
          <w:color w:val="auto"/>
          <w:sz w:val="22"/>
        </w:rPr>
        <w:t>ă</w:t>
      </w:r>
      <w:r w:rsidRPr="00D93879">
        <w:rPr>
          <w:rFonts w:cstheme="minorHAnsi"/>
          <w:b w:val="0"/>
          <w:bCs/>
          <w:color w:val="auto"/>
          <w:sz w:val="22"/>
        </w:rPr>
        <w:t xml:space="preserve"> pentru mai multe versiuni ale aceleiași entități logice, astfel încât s</w:t>
      </w:r>
      <w:r w:rsidR="004E1D27" w:rsidRPr="00D93879">
        <w:rPr>
          <w:rFonts w:cstheme="minorHAnsi"/>
          <w:b w:val="0"/>
          <w:bCs/>
          <w:color w:val="auto"/>
          <w:sz w:val="22"/>
        </w:rPr>
        <w:t>ă</w:t>
      </w:r>
      <w:r w:rsidRPr="00D93879">
        <w:rPr>
          <w:rFonts w:cstheme="minorHAnsi"/>
          <w:b w:val="0"/>
          <w:bCs/>
          <w:color w:val="auto"/>
          <w:sz w:val="22"/>
        </w:rPr>
        <w:t xml:space="preserve"> ofere posibilitatea restaurărilor selective;</w:t>
      </w:r>
    </w:p>
    <w:p w14:paraId="201A1DB0" w14:textId="0BFAFE9A"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4E1D27" w:rsidRPr="00D93879">
        <w:rPr>
          <w:rFonts w:cstheme="minorHAnsi"/>
          <w:b w:val="0"/>
          <w:bCs/>
          <w:color w:val="auto"/>
          <w:sz w:val="22"/>
        </w:rPr>
        <w:t>ă</w:t>
      </w:r>
      <w:r w:rsidRPr="00D93879">
        <w:rPr>
          <w:rFonts w:cstheme="minorHAnsi"/>
          <w:b w:val="0"/>
          <w:bCs/>
          <w:color w:val="auto"/>
          <w:sz w:val="22"/>
        </w:rPr>
        <w:t xml:space="preserve"> permită setarea perioadelor de păstrare a datelor salvate, </w:t>
      </w:r>
      <w:r w:rsidR="004E1D27" w:rsidRPr="00D93879">
        <w:rPr>
          <w:rFonts w:cstheme="minorHAnsi"/>
          <w:b w:val="0"/>
          <w:bCs/>
          <w:color w:val="auto"/>
          <w:sz w:val="22"/>
        </w:rPr>
        <w:t>î</w:t>
      </w:r>
      <w:r w:rsidRPr="00D93879">
        <w:rPr>
          <w:rFonts w:cstheme="minorHAnsi"/>
          <w:b w:val="0"/>
          <w:bCs/>
          <w:color w:val="auto"/>
          <w:sz w:val="22"/>
        </w:rPr>
        <w:t>n funcție de timpul la care a fost realizat backup-ul;</w:t>
      </w:r>
    </w:p>
    <w:p w14:paraId="6723BC7C" w14:textId="2813BB35" w:rsidR="00C842AE" w:rsidRPr="00D93879" w:rsidRDefault="007A527C" w:rsidP="007A527C">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Se solicită prezentarea în cadrul propunerii tehnice a m</w:t>
      </w:r>
      <w:r w:rsidR="00C842AE" w:rsidRPr="00D93879">
        <w:rPr>
          <w:rFonts w:cstheme="minorHAnsi"/>
          <w:b w:val="0"/>
          <w:bCs/>
          <w:color w:val="auto"/>
          <w:sz w:val="22"/>
        </w:rPr>
        <w:t>odalit</w:t>
      </w:r>
      <w:r w:rsidRPr="00D93879">
        <w:rPr>
          <w:rFonts w:cstheme="minorHAnsi"/>
          <w:b w:val="0"/>
          <w:bCs/>
          <w:color w:val="auto"/>
          <w:sz w:val="22"/>
        </w:rPr>
        <w:t>ății</w:t>
      </w:r>
      <w:r w:rsidR="00C842AE" w:rsidRPr="00D93879">
        <w:rPr>
          <w:rFonts w:cstheme="minorHAnsi"/>
          <w:b w:val="0"/>
          <w:bCs/>
          <w:color w:val="auto"/>
          <w:sz w:val="22"/>
        </w:rPr>
        <w:t xml:space="preserve"> de realizare a back-</w:t>
      </w:r>
      <w:proofErr w:type="spellStart"/>
      <w:r w:rsidR="00C842AE" w:rsidRPr="00D93879">
        <w:rPr>
          <w:rFonts w:cstheme="minorHAnsi"/>
          <w:b w:val="0"/>
          <w:bCs/>
          <w:color w:val="auto"/>
          <w:sz w:val="22"/>
        </w:rPr>
        <w:t>up</w:t>
      </w:r>
      <w:proofErr w:type="spellEnd"/>
      <w:r w:rsidR="00C842AE" w:rsidRPr="00D93879">
        <w:rPr>
          <w:rFonts w:cstheme="minorHAnsi"/>
          <w:b w:val="0"/>
          <w:bCs/>
          <w:color w:val="auto"/>
          <w:sz w:val="22"/>
        </w:rPr>
        <w:t xml:space="preserve">-ului </w:t>
      </w:r>
      <w:r w:rsidRPr="00D93879">
        <w:rPr>
          <w:rFonts w:cstheme="minorHAnsi"/>
          <w:b w:val="0"/>
          <w:bCs/>
          <w:color w:val="auto"/>
          <w:sz w:val="22"/>
        </w:rPr>
        <w:t>precum și descrierea</w:t>
      </w:r>
      <w:r w:rsidR="00C842AE" w:rsidRPr="00D93879">
        <w:rPr>
          <w:rFonts w:cstheme="minorHAnsi"/>
          <w:b w:val="0"/>
          <w:bCs/>
          <w:color w:val="auto"/>
          <w:sz w:val="22"/>
        </w:rPr>
        <w:t xml:space="preserve"> modul</w:t>
      </w:r>
      <w:r w:rsidRPr="00D93879">
        <w:rPr>
          <w:rFonts w:cstheme="minorHAnsi"/>
          <w:b w:val="0"/>
          <w:bCs/>
          <w:color w:val="auto"/>
          <w:sz w:val="22"/>
        </w:rPr>
        <w:t>ui</w:t>
      </w:r>
      <w:r w:rsidR="00C842AE" w:rsidRPr="00D93879">
        <w:rPr>
          <w:rFonts w:cstheme="minorHAnsi"/>
          <w:b w:val="0"/>
          <w:bCs/>
          <w:color w:val="auto"/>
          <w:sz w:val="22"/>
        </w:rPr>
        <w:t xml:space="preserve"> de realizare al acesteia (incluzând menționarea produselor utilizate, dac</w:t>
      </w:r>
      <w:r w:rsidR="004E1D27" w:rsidRPr="00D93879">
        <w:rPr>
          <w:rFonts w:cstheme="minorHAnsi"/>
          <w:b w:val="0"/>
          <w:bCs/>
          <w:color w:val="auto"/>
          <w:sz w:val="22"/>
        </w:rPr>
        <w:t>ă</w:t>
      </w:r>
      <w:r w:rsidR="00C842AE" w:rsidRPr="00D93879">
        <w:rPr>
          <w:rFonts w:cstheme="minorHAnsi"/>
          <w:b w:val="0"/>
          <w:bCs/>
          <w:color w:val="auto"/>
          <w:sz w:val="22"/>
        </w:rPr>
        <w:t xml:space="preserve"> este cazul);</w:t>
      </w:r>
    </w:p>
    <w:p w14:paraId="6102C7EC" w14:textId="5D47DE4C"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Soluția trebuie s</w:t>
      </w:r>
      <w:r w:rsidR="00F673C6" w:rsidRPr="00D93879">
        <w:rPr>
          <w:rFonts w:cstheme="minorHAnsi"/>
          <w:b w:val="0"/>
          <w:bCs/>
          <w:color w:val="auto"/>
          <w:sz w:val="22"/>
        </w:rPr>
        <w:t>ă</w:t>
      </w:r>
      <w:r w:rsidRPr="00D93879">
        <w:rPr>
          <w:rFonts w:cstheme="minorHAnsi"/>
          <w:b w:val="0"/>
          <w:bCs/>
          <w:color w:val="auto"/>
          <w:sz w:val="22"/>
        </w:rPr>
        <w:t xml:space="preserve"> asigure continuitatea serviciilor oferite utilizatorilor;</w:t>
      </w:r>
    </w:p>
    <w:p w14:paraId="42BC91A2" w14:textId="370618E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F673C6" w:rsidRPr="00D93879">
        <w:rPr>
          <w:rFonts w:cstheme="minorHAnsi"/>
          <w:b w:val="0"/>
          <w:bCs/>
          <w:color w:val="auto"/>
          <w:sz w:val="22"/>
        </w:rPr>
        <w:t>ă</w:t>
      </w:r>
      <w:r w:rsidRPr="00D93879">
        <w:rPr>
          <w:rFonts w:cstheme="minorHAnsi"/>
          <w:b w:val="0"/>
          <w:bCs/>
          <w:color w:val="auto"/>
          <w:sz w:val="22"/>
        </w:rPr>
        <w:t xml:space="preserve"> permită funcționarea </w:t>
      </w:r>
      <w:r w:rsidR="00F673C6" w:rsidRPr="00D93879">
        <w:rPr>
          <w:rFonts w:cstheme="minorHAnsi"/>
          <w:b w:val="0"/>
          <w:bCs/>
          <w:color w:val="auto"/>
          <w:sz w:val="22"/>
        </w:rPr>
        <w:t>î</w:t>
      </w:r>
      <w:r w:rsidRPr="00D93879">
        <w:rPr>
          <w:rFonts w:cstheme="minorHAnsi"/>
          <w:b w:val="0"/>
          <w:bCs/>
          <w:color w:val="auto"/>
          <w:sz w:val="22"/>
        </w:rPr>
        <w:t>n regim de înaltă disponibilitate, cel puțin pentru componentele critice: sistemul de baza de date, serverul de aplicație;</w:t>
      </w:r>
    </w:p>
    <w:p w14:paraId="572BD914" w14:textId="66C77A35" w:rsidR="00C842AE" w:rsidRPr="00D93879" w:rsidRDefault="007A527C"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Se</w:t>
      </w:r>
      <w:r w:rsidR="00C842AE" w:rsidRPr="00D93879">
        <w:rPr>
          <w:rFonts w:cstheme="minorHAnsi"/>
          <w:b w:val="0"/>
          <w:bCs/>
          <w:color w:val="auto"/>
          <w:sz w:val="22"/>
        </w:rPr>
        <w:t xml:space="preserve"> va asigura înalt</w:t>
      </w:r>
      <w:r w:rsidR="00D43C44" w:rsidRPr="00D93879">
        <w:rPr>
          <w:rFonts w:cstheme="minorHAnsi"/>
          <w:b w:val="0"/>
          <w:bCs/>
          <w:color w:val="auto"/>
          <w:sz w:val="22"/>
        </w:rPr>
        <w:t>a</w:t>
      </w:r>
      <w:r w:rsidR="00C842AE" w:rsidRPr="00D93879">
        <w:rPr>
          <w:rFonts w:cstheme="minorHAnsi"/>
          <w:b w:val="0"/>
          <w:bCs/>
          <w:color w:val="auto"/>
          <w:sz w:val="22"/>
        </w:rPr>
        <w:t xml:space="preserve"> disponibilitate a sistemului, utilizând mediul virtualizat sau mediul fizic, </w:t>
      </w:r>
      <w:r w:rsidR="00D43C44" w:rsidRPr="00D93879">
        <w:rPr>
          <w:rFonts w:cstheme="minorHAnsi"/>
          <w:b w:val="0"/>
          <w:bCs/>
          <w:color w:val="auto"/>
          <w:sz w:val="22"/>
        </w:rPr>
        <w:t xml:space="preserve">prezentând </w:t>
      </w:r>
      <w:r w:rsidR="00C842AE" w:rsidRPr="00D93879">
        <w:rPr>
          <w:rFonts w:cstheme="minorHAnsi"/>
          <w:b w:val="0"/>
          <w:bCs/>
          <w:color w:val="auto"/>
          <w:sz w:val="22"/>
        </w:rPr>
        <w:t>descrie</w:t>
      </w:r>
      <w:r w:rsidR="00D43C44" w:rsidRPr="00D93879">
        <w:rPr>
          <w:rFonts w:cstheme="minorHAnsi"/>
          <w:b w:val="0"/>
          <w:bCs/>
          <w:color w:val="auto"/>
          <w:sz w:val="22"/>
        </w:rPr>
        <w:t>rea</w:t>
      </w:r>
      <w:r w:rsidR="00C842AE" w:rsidRPr="00D93879">
        <w:rPr>
          <w:rFonts w:cstheme="minorHAnsi"/>
          <w:b w:val="0"/>
          <w:bCs/>
          <w:color w:val="auto"/>
          <w:sz w:val="22"/>
        </w:rPr>
        <w:t xml:space="preserve"> </w:t>
      </w:r>
      <w:r w:rsidR="00D43C44" w:rsidRPr="00D93879">
        <w:rPr>
          <w:rFonts w:cstheme="minorHAnsi"/>
          <w:b w:val="0"/>
          <w:bCs/>
          <w:color w:val="auto"/>
          <w:sz w:val="22"/>
        </w:rPr>
        <w:t xml:space="preserve">detaliată a </w:t>
      </w:r>
      <w:r w:rsidR="00C842AE" w:rsidRPr="00D93879">
        <w:rPr>
          <w:rFonts w:cstheme="minorHAnsi"/>
          <w:b w:val="0"/>
          <w:bCs/>
          <w:color w:val="auto"/>
          <w:sz w:val="22"/>
        </w:rPr>
        <w:t>modalit</w:t>
      </w:r>
      <w:r w:rsidR="00D43C44" w:rsidRPr="00D93879">
        <w:rPr>
          <w:rFonts w:cstheme="minorHAnsi"/>
          <w:b w:val="0"/>
          <w:bCs/>
          <w:color w:val="auto"/>
          <w:sz w:val="22"/>
        </w:rPr>
        <w:t>ății</w:t>
      </w:r>
      <w:r w:rsidR="00C842AE" w:rsidRPr="00D93879">
        <w:rPr>
          <w:rFonts w:cstheme="minorHAnsi"/>
          <w:b w:val="0"/>
          <w:bCs/>
          <w:color w:val="auto"/>
          <w:sz w:val="22"/>
        </w:rPr>
        <w:t xml:space="preserve"> și </w:t>
      </w:r>
      <w:r w:rsidR="00D43C44" w:rsidRPr="00D93879">
        <w:rPr>
          <w:rFonts w:cstheme="minorHAnsi"/>
          <w:b w:val="0"/>
          <w:bCs/>
          <w:color w:val="auto"/>
          <w:sz w:val="22"/>
        </w:rPr>
        <w:t xml:space="preserve">a </w:t>
      </w:r>
      <w:r w:rsidR="00C842AE" w:rsidRPr="00D93879">
        <w:rPr>
          <w:rFonts w:cstheme="minorHAnsi"/>
          <w:b w:val="0"/>
          <w:bCs/>
          <w:color w:val="auto"/>
          <w:sz w:val="22"/>
        </w:rPr>
        <w:t>metode</w:t>
      </w:r>
      <w:r w:rsidR="00D43C44" w:rsidRPr="00D93879">
        <w:rPr>
          <w:rFonts w:cstheme="minorHAnsi"/>
          <w:b w:val="0"/>
          <w:bCs/>
          <w:color w:val="auto"/>
          <w:sz w:val="22"/>
        </w:rPr>
        <w:t>lor</w:t>
      </w:r>
      <w:r w:rsidR="00C842AE" w:rsidRPr="00D93879">
        <w:rPr>
          <w:rFonts w:cstheme="minorHAnsi"/>
          <w:b w:val="0"/>
          <w:bCs/>
          <w:color w:val="auto"/>
          <w:sz w:val="22"/>
        </w:rPr>
        <w:t xml:space="preserve"> folosite pentru îndeplinirea cerinței </w:t>
      </w:r>
      <w:r w:rsidR="00F673C6" w:rsidRPr="00D93879">
        <w:rPr>
          <w:rFonts w:cstheme="minorHAnsi"/>
          <w:b w:val="0"/>
          <w:bCs/>
          <w:color w:val="auto"/>
          <w:sz w:val="22"/>
        </w:rPr>
        <w:t>î</w:t>
      </w:r>
      <w:r w:rsidR="00C842AE" w:rsidRPr="00D93879">
        <w:rPr>
          <w:rFonts w:cstheme="minorHAnsi"/>
          <w:b w:val="0"/>
          <w:bCs/>
          <w:color w:val="auto"/>
          <w:sz w:val="22"/>
        </w:rPr>
        <w:t>n cadrul propunerii tehnic</w:t>
      </w:r>
      <w:r w:rsidR="00F673C6" w:rsidRPr="00D93879">
        <w:rPr>
          <w:rFonts w:cstheme="minorHAnsi"/>
          <w:b w:val="0"/>
          <w:bCs/>
          <w:color w:val="auto"/>
          <w:sz w:val="22"/>
        </w:rPr>
        <w:t>e</w:t>
      </w:r>
      <w:r w:rsidR="00C842AE" w:rsidRPr="00D93879">
        <w:rPr>
          <w:rFonts w:cstheme="minorHAnsi"/>
          <w:b w:val="0"/>
          <w:bCs/>
          <w:color w:val="auto"/>
          <w:sz w:val="22"/>
        </w:rPr>
        <w:t>.</w:t>
      </w:r>
    </w:p>
    <w:p w14:paraId="0CED26E2" w14:textId="76B2F2AE" w:rsidR="00C842AE" w:rsidRPr="00D93879" w:rsidRDefault="00C842AE" w:rsidP="006705B5">
      <w:pPr>
        <w:pStyle w:val="Heading2"/>
      </w:pPr>
      <w:r w:rsidRPr="00D93879">
        <w:t xml:space="preserve"> </w:t>
      </w:r>
      <w:bookmarkStart w:id="19" w:name="_Toc170509757"/>
      <w:r w:rsidRPr="00D93879">
        <w:t>Performan</w:t>
      </w:r>
      <w:r w:rsidR="00983B3F" w:rsidRPr="00D93879">
        <w:t>ța</w:t>
      </w:r>
      <w:r w:rsidRPr="00D93879">
        <w:t xml:space="preserve"> soluției propuse</w:t>
      </w:r>
      <w:bookmarkEnd w:id="19"/>
    </w:p>
    <w:p w14:paraId="00F9534B" w14:textId="309968E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F673C6" w:rsidRPr="00D93879">
        <w:rPr>
          <w:rFonts w:cstheme="minorHAnsi"/>
          <w:b w:val="0"/>
          <w:bCs/>
          <w:color w:val="auto"/>
          <w:sz w:val="22"/>
        </w:rPr>
        <w:t>ă</w:t>
      </w:r>
      <w:r w:rsidRPr="00D93879">
        <w:rPr>
          <w:rFonts w:cstheme="minorHAnsi"/>
          <w:b w:val="0"/>
          <w:bCs/>
          <w:color w:val="auto"/>
          <w:sz w:val="22"/>
        </w:rPr>
        <w:t xml:space="preserve"> fie disponibil pentru utilizare zilnic</w:t>
      </w:r>
      <w:r w:rsidR="00F673C6" w:rsidRPr="00D93879">
        <w:rPr>
          <w:rFonts w:cstheme="minorHAnsi"/>
          <w:b w:val="0"/>
          <w:bCs/>
          <w:color w:val="auto"/>
          <w:sz w:val="22"/>
        </w:rPr>
        <w:t>ă</w:t>
      </w:r>
      <w:r w:rsidRPr="00D93879">
        <w:rPr>
          <w:rFonts w:cstheme="minorHAnsi"/>
          <w:b w:val="0"/>
          <w:bCs/>
          <w:color w:val="auto"/>
          <w:sz w:val="22"/>
        </w:rPr>
        <w:t xml:space="preserve">, 24 ore/zi, 7 zile din 7. </w:t>
      </w:r>
      <w:r w:rsidR="00F673C6" w:rsidRPr="00D93879">
        <w:rPr>
          <w:rFonts w:cstheme="minorHAnsi"/>
          <w:b w:val="0"/>
          <w:bCs/>
          <w:color w:val="auto"/>
          <w:sz w:val="22"/>
        </w:rPr>
        <w:t>Î</w:t>
      </w:r>
      <w:r w:rsidRPr="00D93879">
        <w:rPr>
          <w:rFonts w:cstheme="minorHAnsi"/>
          <w:b w:val="0"/>
          <w:bCs/>
          <w:color w:val="auto"/>
          <w:sz w:val="22"/>
        </w:rPr>
        <w:t>n aceasta perioad</w:t>
      </w:r>
      <w:r w:rsidR="00D43C44" w:rsidRPr="00D93879">
        <w:rPr>
          <w:rFonts w:cstheme="minorHAnsi"/>
          <w:b w:val="0"/>
          <w:bCs/>
          <w:color w:val="auto"/>
          <w:sz w:val="22"/>
        </w:rPr>
        <w:t xml:space="preserve">ă se va asigura suportul tehnic </w:t>
      </w:r>
      <w:r w:rsidR="00544156" w:rsidRPr="00D93879">
        <w:rPr>
          <w:rFonts w:cstheme="minorHAnsi"/>
          <w:b w:val="0"/>
          <w:bCs/>
          <w:color w:val="auto"/>
          <w:sz w:val="22"/>
        </w:rPr>
        <w:t xml:space="preserve">și </w:t>
      </w:r>
      <w:r w:rsidR="00D43C44" w:rsidRPr="00D93879">
        <w:rPr>
          <w:rFonts w:cstheme="minorHAnsi"/>
          <w:b w:val="0"/>
          <w:bCs/>
          <w:color w:val="auto"/>
          <w:sz w:val="22"/>
        </w:rPr>
        <w:t xml:space="preserve">se vor </w:t>
      </w:r>
      <w:r w:rsidRPr="00D93879">
        <w:rPr>
          <w:rFonts w:cstheme="minorHAnsi"/>
          <w:b w:val="0"/>
          <w:bCs/>
          <w:color w:val="auto"/>
          <w:sz w:val="22"/>
        </w:rPr>
        <w:t>trata toate întreruperile ca incidente de o importan</w:t>
      </w:r>
      <w:r w:rsidR="00544156" w:rsidRPr="00D93879">
        <w:rPr>
          <w:rFonts w:cstheme="minorHAnsi"/>
          <w:b w:val="0"/>
          <w:bCs/>
          <w:color w:val="auto"/>
          <w:sz w:val="22"/>
        </w:rPr>
        <w:t>ță</w:t>
      </w:r>
      <w:r w:rsidRPr="00D93879">
        <w:rPr>
          <w:rFonts w:cstheme="minorHAnsi"/>
          <w:b w:val="0"/>
          <w:bCs/>
          <w:color w:val="auto"/>
          <w:sz w:val="22"/>
        </w:rPr>
        <w:t xml:space="preserve"> ridicat</w:t>
      </w:r>
      <w:r w:rsidR="00544156" w:rsidRPr="00D93879">
        <w:rPr>
          <w:rFonts w:cstheme="minorHAnsi"/>
          <w:b w:val="0"/>
          <w:bCs/>
          <w:color w:val="auto"/>
          <w:sz w:val="22"/>
        </w:rPr>
        <w:t>ă</w:t>
      </w:r>
      <w:r w:rsidRPr="00D93879">
        <w:rPr>
          <w:rFonts w:cstheme="minorHAnsi"/>
          <w:b w:val="0"/>
          <w:bCs/>
          <w:color w:val="auto"/>
          <w:sz w:val="22"/>
        </w:rPr>
        <w:t xml:space="preserve"> (incident blocant)</w:t>
      </w:r>
      <w:r w:rsidR="00544156" w:rsidRPr="00D93879">
        <w:rPr>
          <w:rFonts w:cstheme="minorHAnsi"/>
          <w:b w:val="0"/>
          <w:bCs/>
          <w:color w:val="auto"/>
          <w:sz w:val="22"/>
        </w:rPr>
        <w:t xml:space="preserve"> și </w:t>
      </w:r>
      <w:r w:rsidRPr="00D93879">
        <w:rPr>
          <w:rFonts w:cstheme="minorHAnsi"/>
          <w:b w:val="0"/>
          <w:bCs/>
          <w:color w:val="auto"/>
          <w:sz w:val="22"/>
        </w:rPr>
        <w:t>prioritate maxim</w:t>
      </w:r>
      <w:r w:rsidR="00544156" w:rsidRPr="00D93879">
        <w:rPr>
          <w:rFonts w:cstheme="minorHAnsi"/>
          <w:b w:val="0"/>
          <w:bCs/>
          <w:color w:val="auto"/>
          <w:sz w:val="22"/>
        </w:rPr>
        <w:t>ă</w:t>
      </w:r>
      <w:r w:rsidRPr="00D93879">
        <w:rPr>
          <w:rFonts w:cstheme="minorHAnsi"/>
          <w:b w:val="0"/>
          <w:bCs/>
          <w:color w:val="auto"/>
          <w:sz w:val="22"/>
        </w:rPr>
        <w:t>.</w:t>
      </w:r>
    </w:p>
    <w:p w14:paraId="77FD17A5" w14:textId="056417C0"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 xml:space="preserve">Timpul maxim de întrerupere a sistemului </w:t>
      </w:r>
      <w:r w:rsidR="00544156" w:rsidRPr="00D93879">
        <w:rPr>
          <w:rFonts w:cstheme="minorHAnsi"/>
          <w:b w:val="0"/>
          <w:bCs/>
          <w:color w:val="auto"/>
          <w:sz w:val="22"/>
        </w:rPr>
        <w:t>î</w:t>
      </w:r>
      <w:r w:rsidRPr="00D93879">
        <w:rPr>
          <w:rFonts w:cstheme="minorHAnsi"/>
          <w:b w:val="0"/>
          <w:bCs/>
          <w:color w:val="auto"/>
          <w:sz w:val="22"/>
        </w:rPr>
        <w:t>n intervalul 22:00 - 06:00 a doua zi trebuie s</w:t>
      </w:r>
      <w:r w:rsidR="00544156" w:rsidRPr="00D93879">
        <w:rPr>
          <w:rFonts w:cstheme="minorHAnsi"/>
          <w:b w:val="0"/>
          <w:bCs/>
          <w:color w:val="auto"/>
          <w:sz w:val="22"/>
        </w:rPr>
        <w:t>ă</w:t>
      </w:r>
      <w:r w:rsidRPr="00D93879">
        <w:rPr>
          <w:rFonts w:cstheme="minorHAnsi"/>
          <w:b w:val="0"/>
          <w:bCs/>
          <w:color w:val="auto"/>
          <w:sz w:val="22"/>
        </w:rPr>
        <w:t xml:space="preserve"> fie de maxim 10 ore pe an.</w:t>
      </w:r>
    </w:p>
    <w:p w14:paraId="43810602" w14:textId="0B902E46"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Toate operațiunile de salvare a datelor (back-</w:t>
      </w:r>
      <w:proofErr w:type="spellStart"/>
      <w:r w:rsidRPr="00D93879">
        <w:rPr>
          <w:rFonts w:cstheme="minorHAnsi"/>
          <w:b w:val="0"/>
          <w:bCs/>
          <w:color w:val="auto"/>
          <w:sz w:val="22"/>
        </w:rPr>
        <w:t>up</w:t>
      </w:r>
      <w:proofErr w:type="spellEnd"/>
      <w:r w:rsidRPr="00D93879">
        <w:rPr>
          <w:rFonts w:cstheme="minorHAnsi"/>
          <w:b w:val="0"/>
          <w:bCs/>
          <w:color w:val="auto"/>
          <w:sz w:val="22"/>
        </w:rPr>
        <w:t>) trebuie s</w:t>
      </w:r>
      <w:r w:rsidR="00544156" w:rsidRPr="00D93879">
        <w:rPr>
          <w:rFonts w:cstheme="minorHAnsi"/>
          <w:b w:val="0"/>
          <w:bCs/>
          <w:color w:val="auto"/>
          <w:sz w:val="22"/>
        </w:rPr>
        <w:t>ă</w:t>
      </w:r>
      <w:r w:rsidRPr="00D93879">
        <w:rPr>
          <w:rFonts w:cstheme="minorHAnsi"/>
          <w:b w:val="0"/>
          <w:bCs/>
          <w:color w:val="auto"/>
          <w:sz w:val="22"/>
        </w:rPr>
        <w:t xml:space="preserve"> se desfășoare </w:t>
      </w:r>
      <w:r w:rsidR="00544156" w:rsidRPr="00D93879">
        <w:rPr>
          <w:rFonts w:cstheme="minorHAnsi"/>
          <w:b w:val="0"/>
          <w:bCs/>
          <w:color w:val="auto"/>
          <w:sz w:val="22"/>
        </w:rPr>
        <w:t>î</w:t>
      </w:r>
      <w:r w:rsidRPr="00D93879">
        <w:rPr>
          <w:rFonts w:cstheme="minorHAnsi"/>
          <w:b w:val="0"/>
          <w:bCs/>
          <w:color w:val="auto"/>
          <w:sz w:val="22"/>
        </w:rPr>
        <w:t>n intervalul 00:00</w:t>
      </w:r>
      <w:r w:rsidR="00544156" w:rsidRPr="00D93879">
        <w:rPr>
          <w:rFonts w:cstheme="minorHAnsi"/>
          <w:b w:val="0"/>
          <w:bCs/>
          <w:color w:val="auto"/>
          <w:sz w:val="22"/>
        </w:rPr>
        <w:t xml:space="preserve"> și </w:t>
      </w:r>
      <w:r w:rsidRPr="00D93879">
        <w:rPr>
          <w:rFonts w:cstheme="minorHAnsi"/>
          <w:b w:val="0"/>
          <w:bCs/>
          <w:color w:val="auto"/>
          <w:sz w:val="22"/>
        </w:rPr>
        <w:t xml:space="preserve">05:00. Tot </w:t>
      </w:r>
      <w:r w:rsidR="00544156" w:rsidRPr="00D93879">
        <w:rPr>
          <w:rFonts w:cstheme="minorHAnsi"/>
          <w:b w:val="0"/>
          <w:bCs/>
          <w:color w:val="auto"/>
          <w:sz w:val="22"/>
        </w:rPr>
        <w:t>î</w:t>
      </w:r>
      <w:r w:rsidRPr="00D93879">
        <w:rPr>
          <w:rFonts w:cstheme="minorHAnsi"/>
          <w:b w:val="0"/>
          <w:bCs/>
          <w:color w:val="auto"/>
          <w:sz w:val="22"/>
        </w:rPr>
        <w:t>n acest interval se vor realiza</w:t>
      </w:r>
      <w:r w:rsidR="00544156" w:rsidRPr="00D93879">
        <w:rPr>
          <w:rFonts w:cstheme="minorHAnsi"/>
          <w:b w:val="0"/>
          <w:bCs/>
          <w:color w:val="auto"/>
          <w:sz w:val="22"/>
        </w:rPr>
        <w:t xml:space="preserve"> și </w:t>
      </w:r>
      <w:r w:rsidRPr="00D93879">
        <w:rPr>
          <w:rFonts w:cstheme="minorHAnsi"/>
          <w:b w:val="0"/>
          <w:bCs/>
          <w:color w:val="auto"/>
          <w:sz w:val="22"/>
        </w:rPr>
        <w:t>toate activitățile de întreținere și actualizare a sistemelor software.</w:t>
      </w:r>
    </w:p>
    <w:p w14:paraId="47D063DA" w14:textId="4DB7EECC" w:rsidR="00C842AE" w:rsidRPr="00D93879" w:rsidRDefault="00C842AE" w:rsidP="006705B5">
      <w:pPr>
        <w:pStyle w:val="Heading2"/>
      </w:pPr>
      <w:bookmarkStart w:id="20" w:name="_Toc170509758"/>
      <w:r w:rsidRPr="00D93879">
        <w:t>Securitatea soluției propuse</w:t>
      </w:r>
      <w:bookmarkEnd w:id="20"/>
    </w:p>
    <w:p w14:paraId="209375F8" w14:textId="2AE53B2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odată ce un utilizator s-a conectat, accesul protejat la datele personale/private. Astfel fiecare utilizator trebuie s</w:t>
      </w:r>
      <w:r w:rsidR="00983B3F" w:rsidRPr="00D93879">
        <w:rPr>
          <w:rFonts w:cstheme="minorHAnsi"/>
          <w:b w:val="0"/>
          <w:bCs/>
          <w:color w:val="auto"/>
          <w:sz w:val="22"/>
        </w:rPr>
        <w:t>ă</w:t>
      </w:r>
      <w:r w:rsidRPr="00D93879">
        <w:rPr>
          <w:rFonts w:cstheme="minorHAnsi"/>
          <w:b w:val="0"/>
          <w:bCs/>
          <w:color w:val="auto"/>
          <w:sz w:val="22"/>
        </w:rPr>
        <w:t xml:space="preserve"> poată accesa doar datele</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funcționalitățile pentru care are drepturi.</w:t>
      </w:r>
    </w:p>
    <w:p w14:paraId="5421616A" w14:textId="0C871DC1"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securitate la nivelul cererilor venite de la utilizator. Serviciile din cadrul </w:t>
      </w:r>
      <w:r w:rsidR="00983B3F" w:rsidRPr="00D93879">
        <w:rPr>
          <w:rFonts w:cstheme="minorHAnsi"/>
          <w:b w:val="0"/>
          <w:bCs/>
          <w:color w:val="auto"/>
          <w:sz w:val="22"/>
        </w:rPr>
        <w:t>s</w:t>
      </w:r>
      <w:r w:rsidRPr="00D93879">
        <w:rPr>
          <w:rFonts w:cstheme="minorHAnsi"/>
          <w:b w:val="0"/>
          <w:bCs/>
          <w:color w:val="auto"/>
          <w:sz w:val="22"/>
        </w:rPr>
        <w:t>istemului trebuie s</w:t>
      </w:r>
      <w:r w:rsidR="00983B3F" w:rsidRPr="00D93879">
        <w:rPr>
          <w:rFonts w:cstheme="minorHAnsi"/>
          <w:b w:val="0"/>
          <w:bCs/>
          <w:color w:val="auto"/>
          <w:sz w:val="22"/>
        </w:rPr>
        <w:t>ă</w:t>
      </w:r>
      <w:r w:rsidRPr="00D93879">
        <w:rPr>
          <w:rFonts w:cstheme="minorHAnsi"/>
          <w:b w:val="0"/>
          <w:bCs/>
          <w:color w:val="auto"/>
          <w:sz w:val="22"/>
        </w:rPr>
        <w:t xml:space="preserve"> aibă mecanisme proprii de securitate. Sistemul trebuie s</w:t>
      </w:r>
      <w:r w:rsidR="00983B3F" w:rsidRPr="00D93879">
        <w:rPr>
          <w:rFonts w:cstheme="minorHAnsi"/>
          <w:b w:val="0"/>
          <w:bCs/>
          <w:color w:val="auto"/>
          <w:sz w:val="22"/>
        </w:rPr>
        <w:t>ă</w:t>
      </w:r>
      <w:r w:rsidRPr="00D93879">
        <w:rPr>
          <w:rFonts w:cstheme="minorHAnsi"/>
          <w:b w:val="0"/>
          <w:bCs/>
          <w:color w:val="auto"/>
          <w:sz w:val="22"/>
        </w:rPr>
        <w:t xml:space="preserve"> fie protejat la executarea de comenzi rău intenționate către baza de date, realizându-se validarea parametrilor trimiși către aceasta.</w:t>
      </w:r>
    </w:p>
    <w:p w14:paraId="1FA313CC" w14:textId="61E4C8CF"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Mesajele</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 xml:space="preserve">datele transportate </w:t>
      </w:r>
      <w:r w:rsidR="00983B3F" w:rsidRPr="00D93879">
        <w:rPr>
          <w:rFonts w:cstheme="minorHAnsi"/>
          <w:b w:val="0"/>
          <w:bCs/>
          <w:color w:val="auto"/>
          <w:sz w:val="22"/>
        </w:rPr>
        <w:t>î</w:t>
      </w:r>
      <w:r w:rsidRPr="00D93879">
        <w:rPr>
          <w:rFonts w:cstheme="minorHAnsi"/>
          <w:b w:val="0"/>
          <w:bCs/>
          <w:color w:val="auto"/>
          <w:sz w:val="22"/>
        </w:rPr>
        <w:t>n cadrul sistemului trebuie s</w:t>
      </w:r>
      <w:r w:rsidR="00983B3F" w:rsidRPr="00D93879">
        <w:rPr>
          <w:rFonts w:cstheme="minorHAnsi"/>
          <w:b w:val="0"/>
          <w:bCs/>
          <w:color w:val="auto"/>
          <w:sz w:val="22"/>
        </w:rPr>
        <w:t>ă</w:t>
      </w:r>
      <w:r w:rsidRPr="00D93879">
        <w:rPr>
          <w:rFonts w:cstheme="minorHAnsi"/>
          <w:b w:val="0"/>
          <w:bCs/>
          <w:color w:val="auto"/>
          <w:sz w:val="22"/>
        </w:rPr>
        <w:t xml:space="preserve"> fie securizate.</w:t>
      </w:r>
    </w:p>
    <w:p w14:paraId="4E3B4F5A" w14:textId="77495EB3" w:rsidR="00C842AE" w:rsidRPr="00D93879" w:rsidRDefault="00C842AE" w:rsidP="006705B5">
      <w:pPr>
        <w:pStyle w:val="Heading2"/>
      </w:pPr>
      <w:bookmarkStart w:id="21" w:name="_Toc170509759"/>
      <w:r w:rsidRPr="00D93879">
        <w:t>Administrarea utilizatorilor</w:t>
      </w:r>
      <w:bookmarkEnd w:id="21"/>
    </w:p>
    <w:p w14:paraId="54600C28" w14:textId="20F89175"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permită administrarea utilizatorilor, a rolurilor acestora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a grupurilor de utilizatori.</w:t>
      </w:r>
    </w:p>
    <w:p w14:paraId="03BF39EB" w14:textId="7AF0EA5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Accesul la funcționalitățile de administrare a utilizatorilor cetățeni trebuie s</w:t>
      </w:r>
      <w:r w:rsidR="00983B3F" w:rsidRPr="00D93879">
        <w:rPr>
          <w:rFonts w:cstheme="minorHAnsi"/>
          <w:b w:val="0"/>
          <w:bCs/>
          <w:color w:val="auto"/>
          <w:sz w:val="22"/>
        </w:rPr>
        <w:t>ă</w:t>
      </w:r>
      <w:r w:rsidRPr="00D93879">
        <w:rPr>
          <w:rFonts w:cstheme="minorHAnsi"/>
          <w:b w:val="0"/>
          <w:bCs/>
          <w:color w:val="auto"/>
          <w:sz w:val="22"/>
        </w:rPr>
        <w:t xml:space="preserve"> fie permis tuturor funcționarilor</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reglementat conform procedurilor</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politicilor agreate de către beneficiar.</w:t>
      </w:r>
    </w:p>
    <w:p w14:paraId="5A1DA89D" w14:textId="08EEA543"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lastRenderedPageBreak/>
        <w:t>Accesul la funcționalitățile de administrare a utilizatorilor funcționari trebuie s</w:t>
      </w:r>
      <w:r w:rsidR="00983B3F" w:rsidRPr="00D93879">
        <w:rPr>
          <w:rFonts w:cstheme="minorHAnsi"/>
          <w:b w:val="0"/>
          <w:bCs/>
          <w:color w:val="auto"/>
          <w:sz w:val="22"/>
        </w:rPr>
        <w:t>ă</w:t>
      </w:r>
      <w:r w:rsidRPr="00D93879">
        <w:rPr>
          <w:rFonts w:cstheme="minorHAnsi"/>
          <w:b w:val="0"/>
          <w:bCs/>
          <w:color w:val="auto"/>
          <w:sz w:val="22"/>
        </w:rPr>
        <w:t xml:space="preserve"> fie permis doar administratorilor de platforma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reglementat conform procedurilor</w:t>
      </w:r>
      <w:r w:rsidR="00544156" w:rsidRPr="00D93879">
        <w:rPr>
          <w:rFonts w:cstheme="minorHAnsi"/>
          <w:b w:val="0"/>
          <w:bCs/>
          <w:color w:val="auto"/>
          <w:sz w:val="22"/>
        </w:rPr>
        <w:t xml:space="preserve"> </w:t>
      </w:r>
      <w:r w:rsidR="00983B3F" w:rsidRPr="00D93879">
        <w:rPr>
          <w:rFonts w:cstheme="minorHAnsi"/>
          <w:b w:val="0"/>
          <w:bCs/>
          <w:color w:val="auto"/>
          <w:sz w:val="22"/>
        </w:rPr>
        <w:t>și politicilor</w:t>
      </w:r>
      <w:r w:rsidRPr="00D93879">
        <w:rPr>
          <w:rFonts w:cstheme="minorHAnsi"/>
          <w:b w:val="0"/>
          <w:bCs/>
          <w:color w:val="auto"/>
          <w:sz w:val="22"/>
        </w:rPr>
        <w:t xml:space="preserve"> agreate de către beneficiar privind drepturile acordate.</w:t>
      </w:r>
    </w:p>
    <w:p w14:paraId="3EDA6A60" w14:textId="22388AD8"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Administrarea informațiilor despre utilizatori</w:t>
      </w:r>
      <w:r w:rsidR="00544156" w:rsidRPr="00D93879">
        <w:rPr>
          <w:rFonts w:cstheme="minorHAnsi"/>
          <w:b w:val="0"/>
          <w:bCs/>
          <w:color w:val="auto"/>
          <w:sz w:val="22"/>
        </w:rPr>
        <w:t xml:space="preserve"> </w:t>
      </w:r>
      <w:r w:rsidR="00983B3F" w:rsidRPr="00D93879">
        <w:rPr>
          <w:rFonts w:cstheme="minorHAnsi"/>
          <w:b w:val="0"/>
          <w:bCs/>
          <w:color w:val="auto"/>
          <w:sz w:val="22"/>
        </w:rPr>
        <w:t>și datele</w:t>
      </w:r>
      <w:r w:rsidRPr="00D93879">
        <w:rPr>
          <w:rFonts w:cstheme="minorHAnsi"/>
          <w:b w:val="0"/>
          <w:bCs/>
          <w:color w:val="auto"/>
          <w:sz w:val="22"/>
        </w:rPr>
        <w:t xml:space="preserve"> de autentificare ale acestora va fi realizat</w:t>
      </w:r>
      <w:r w:rsidR="00983B3F" w:rsidRPr="00D93879">
        <w:rPr>
          <w:rFonts w:cstheme="minorHAnsi"/>
          <w:b w:val="0"/>
          <w:bCs/>
          <w:color w:val="auto"/>
          <w:sz w:val="22"/>
        </w:rPr>
        <w:t>ă</w:t>
      </w:r>
      <w:r w:rsidRPr="00D93879">
        <w:rPr>
          <w:rFonts w:cstheme="minorHAnsi"/>
          <w:b w:val="0"/>
          <w:bCs/>
          <w:color w:val="auto"/>
          <w:sz w:val="22"/>
        </w:rPr>
        <w:t xml:space="preserve"> unitar pentru toate componentele sistemului, utilizând funcționalitățile puse la dispoziție prin interfața sistemului.</w:t>
      </w:r>
    </w:p>
    <w:p w14:paraId="6166E0F3" w14:textId="29239A13" w:rsidR="00C842AE" w:rsidRPr="00D93879" w:rsidRDefault="00C842AE" w:rsidP="00C842AE">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Administratorii sistemului trebuie s</w:t>
      </w:r>
      <w:r w:rsidR="00983B3F" w:rsidRPr="00D93879">
        <w:rPr>
          <w:rFonts w:cstheme="minorHAnsi"/>
          <w:b w:val="0"/>
          <w:bCs/>
          <w:color w:val="auto"/>
          <w:sz w:val="22"/>
        </w:rPr>
        <w:t>ă</w:t>
      </w:r>
      <w:r w:rsidRPr="00D93879">
        <w:rPr>
          <w:rFonts w:cstheme="minorHAnsi"/>
          <w:b w:val="0"/>
          <w:bCs/>
          <w:color w:val="auto"/>
          <w:sz w:val="22"/>
        </w:rPr>
        <w:t xml:space="preserve"> poată adăuga noi utilizatori, s</w:t>
      </w:r>
      <w:r w:rsidR="00983B3F" w:rsidRPr="00D93879">
        <w:rPr>
          <w:rFonts w:cstheme="minorHAnsi"/>
          <w:b w:val="0"/>
          <w:bCs/>
          <w:color w:val="auto"/>
          <w:sz w:val="22"/>
        </w:rPr>
        <w:t>ă</w:t>
      </w:r>
      <w:r w:rsidRPr="00D93879">
        <w:rPr>
          <w:rFonts w:cstheme="minorHAnsi"/>
          <w:b w:val="0"/>
          <w:bCs/>
          <w:color w:val="auto"/>
          <w:sz w:val="22"/>
        </w:rPr>
        <w:t xml:space="preserve"> inactiveze/activeze utilizatori (un utilizator inactiv rămâne </w:t>
      </w:r>
      <w:r w:rsidR="00983B3F" w:rsidRPr="00D93879">
        <w:rPr>
          <w:rFonts w:cstheme="minorHAnsi"/>
          <w:b w:val="0"/>
          <w:bCs/>
          <w:color w:val="auto"/>
          <w:sz w:val="22"/>
        </w:rPr>
        <w:t>î</w:t>
      </w:r>
      <w:r w:rsidRPr="00D93879">
        <w:rPr>
          <w:rFonts w:cstheme="minorHAnsi"/>
          <w:b w:val="0"/>
          <w:bCs/>
          <w:color w:val="auto"/>
          <w:sz w:val="22"/>
        </w:rPr>
        <w:t>n sistem dar nu</w:t>
      </w:r>
      <w:r w:rsidR="000A5CCB" w:rsidRPr="00D93879">
        <w:rPr>
          <w:rFonts w:cstheme="minorHAnsi"/>
          <w:b w:val="0"/>
          <w:bCs/>
          <w:color w:val="auto"/>
          <w:sz w:val="22"/>
        </w:rPr>
        <w:t xml:space="preserve"> </w:t>
      </w:r>
      <w:r w:rsidRPr="00D93879">
        <w:rPr>
          <w:rFonts w:cstheme="minorHAnsi"/>
          <w:b w:val="0"/>
          <w:bCs/>
          <w:color w:val="auto"/>
          <w:sz w:val="22"/>
        </w:rPr>
        <w:t xml:space="preserve">se mai poate conecta) sau blocheze accesul unui utilizator </w:t>
      </w:r>
      <w:r w:rsidR="00983B3F" w:rsidRPr="00D93879">
        <w:rPr>
          <w:rFonts w:cstheme="minorHAnsi"/>
          <w:b w:val="0"/>
          <w:bCs/>
          <w:color w:val="auto"/>
          <w:sz w:val="22"/>
        </w:rPr>
        <w:t>î</w:t>
      </w:r>
      <w:r w:rsidRPr="00D93879">
        <w:rPr>
          <w:rFonts w:cstheme="minorHAnsi"/>
          <w:b w:val="0"/>
          <w:bCs/>
          <w:color w:val="auto"/>
          <w:sz w:val="22"/>
        </w:rPr>
        <w:t>n sistem pentru o perioad</w:t>
      </w:r>
      <w:r w:rsidR="00983B3F" w:rsidRPr="00D93879">
        <w:rPr>
          <w:rFonts w:cstheme="minorHAnsi"/>
          <w:b w:val="0"/>
          <w:bCs/>
          <w:color w:val="auto"/>
          <w:sz w:val="22"/>
        </w:rPr>
        <w:t>ă</w:t>
      </w:r>
      <w:r w:rsidRPr="00D93879">
        <w:rPr>
          <w:rFonts w:cstheme="minorHAnsi"/>
          <w:b w:val="0"/>
          <w:bCs/>
          <w:color w:val="auto"/>
          <w:sz w:val="22"/>
        </w:rPr>
        <w:t xml:space="preserve"> determinat</w:t>
      </w:r>
      <w:r w:rsidR="00983B3F" w:rsidRPr="00D93879">
        <w:rPr>
          <w:rFonts w:cstheme="minorHAnsi"/>
          <w:b w:val="0"/>
          <w:bCs/>
          <w:color w:val="auto"/>
          <w:sz w:val="22"/>
        </w:rPr>
        <w:t>ă</w:t>
      </w:r>
      <w:r w:rsidRPr="00D93879">
        <w:rPr>
          <w:rFonts w:cstheme="minorHAnsi"/>
          <w:b w:val="0"/>
          <w:bCs/>
          <w:color w:val="auto"/>
          <w:sz w:val="22"/>
        </w:rPr>
        <w:t>.</w:t>
      </w:r>
    </w:p>
    <w:p w14:paraId="42D0C682" w14:textId="3AF2981E"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Administratorii sistemului trebuie s</w:t>
      </w:r>
      <w:r w:rsidR="00983B3F" w:rsidRPr="00D93879">
        <w:rPr>
          <w:rFonts w:cstheme="minorHAnsi"/>
          <w:b w:val="0"/>
          <w:bCs/>
          <w:color w:val="auto"/>
          <w:sz w:val="22"/>
        </w:rPr>
        <w:t>ă</w:t>
      </w:r>
      <w:r w:rsidRPr="00D93879">
        <w:rPr>
          <w:rFonts w:cstheme="minorHAnsi"/>
          <w:b w:val="0"/>
          <w:bCs/>
          <w:color w:val="auto"/>
          <w:sz w:val="22"/>
        </w:rPr>
        <w:t xml:space="preserve"> poată adăuga noi roluri sau modifica rolurile existente, asocia drepturi de acces la roluri, s</w:t>
      </w:r>
      <w:r w:rsidR="00983B3F" w:rsidRPr="00D93879">
        <w:rPr>
          <w:rFonts w:cstheme="minorHAnsi"/>
          <w:b w:val="0"/>
          <w:bCs/>
          <w:color w:val="auto"/>
          <w:sz w:val="22"/>
        </w:rPr>
        <w:t>ă</w:t>
      </w:r>
      <w:r w:rsidRPr="00D93879">
        <w:rPr>
          <w:rFonts w:cstheme="minorHAnsi"/>
          <w:b w:val="0"/>
          <w:bCs/>
          <w:color w:val="auto"/>
          <w:sz w:val="22"/>
        </w:rPr>
        <w:t xml:space="preserve"> poată crea sau modifica grupuri de utilizatori.</w:t>
      </w:r>
    </w:p>
    <w:p w14:paraId="5E5C4935" w14:textId="2DF07349" w:rsidR="00C842AE" w:rsidRPr="00D93879" w:rsidRDefault="00C842AE" w:rsidP="006705B5">
      <w:pPr>
        <w:pStyle w:val="Heading2"/>
      </w:pPr>
      <w:bookmarkStart w:id="22" w:name="_Toc170509760"/>
      <w:r w:rsidRPr="00D93879">
        <w:t>Administrarea rolurilor</w:t>
      </w:r>
      <w:bookmarkEnd w:id="22"/>
    </w:p>
    <w:p w14:paraId="15716A3F" w14:textId="77E7B7FA"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Sistemul trebuie s</w:t>
      </w:r>
      <w:r w:rsidR="00983B3F" w:rsidRPr="00D93879">
        <w:rPr>
          <w:rFonts w:cstheme="minorHAnsi"/>
          <w:b w:val="0"/>
          <w:bCs/>
          <w:color w:val="auto"/>
          <w:sz w:val="22"/>
        </w:rPr>
        <w:t>ă</w:t>
      </w:r>
      <w:r w:rsidRPr="00D93879">
        <w:rPr>
          <w:rFonts w:cstheme="minorHAnsi"/>
          <w:b w:val="0"/>
          <w:bCs/>
          <w:color w:val="auto"/>
          <w:sz w:val="22"/>
        </w:rPr>
        <w:t xml:space="preserve"> ofere posibilitatea cumulării mai multor roluri de către un utilizator. Fiecare rol trebuie s</w:t>
      </w:r>
      <w:r w:rsidR="00983B3F" w:rsidRPr="00D93879">
        <w:rPr>
          <w:rFonts w:cstheme="minorHAnsi"/>
          <w:b w:val="0"/>
          <w:bCs/>
          <w:color w:val="auto"/>
          <w:sz w:val="22"/>
        </w:rPr>
        <w:t>ă</w:t>
      </w:r>
      <w:r w:rsidRPr="00D93879">
        <w:rPr>
          <w:rFonts w:cstheme="minorHAnsi"/>
          <w:b w:val="0"/>
          <w:bCs/>
          <w:color w:val="auto"/>
          <w:sz w:val="22"/>
        </w:rPr>
        <w:t xml:space="preserve"> aibă asociate un set de drepturi predefinite. Sistemul trebuie s</w:t>
      </w:r>
      <w:r w:rsidR="00983B3F" w:rsidRPr="00D93879">
        <w:rPr>
          <w:rFonts w:cstheme="minorHAnsi"/>
          <w:b w:val="0"/>
          <w:bCs/>
          <w:color w:val="auto"/>
          <w:sz w:val="22"/>
        </w:rPr>
        <w:t>ă</w:t>
      </w:r>
      <w:r w:rsidRPr="00D93879">
        <w:rPr>
          <w:rFonts w:cstheme="minorHAnsi"/>
          <w:b w:val="0"/>
          <w:bCs/>
          <w:color w:val="auto"/>
          <w:sz w:val="22"/>
        </w:rPr>
        <w:t xml:space="preserve"> permită accesul securizat al utilizatorilor la funcționalități pe baza rolurilor asociate.</w:t>
      </w:r>
    </w:p>
    <w:p w14:paraId="3B05AD42" w14:textId="0F89F672" w:rsidR="00C842AE" w:rsidRPr="00D93879" w:rsidRDefault="00C842AE" w:rsidP="000A5CCB">
      <w:pPr>
        <w:pStyle w:val="ListParagraph"/>
        <w:numPr>
          <w:ilvl w:val="1"/>
          <w:numId w:val="1"/>
        </w:numPr>
        <w:ind w:left="1434" w:hanging="357"/>
        <w:contextualSpacing w:val="0"/>
        <w:jc w:val="both"/>
        <w:rPr>
          <w:rFonts w:cstheme="minorHAnsi"/>
          <w:b w:val="0"/>
          <w:bCs/>
          <w:color w:val="auto"/>
          <w:sz w:val="22"/>
        </w:rPr>
      </w:pPr>
      <w:r w:rsidRPr="00D93879">
        <w:rPr>
          <w:rFonts w:cstheme="minorHAnsi"/>
          <w:b w:val="0"/>
          <w:bCs/>
          <w:color w:val="auto"/>
          <w:sz w:val="22"/>
        </w:rPr>
        <w:t>Drepturile de acces ale utilizatorilor trebuie s</w:t>
      </w:r>
      <w:r w:rsidR="00983B3F" w:rsidRPr="00D93879">
        <w:rPr>
          <w:rFonts w:cstheme="minorHAnsi"/>
          <w:b w:val="0"/>
          <w:bCs/>
          <w:color w:val="auto"/>
          <w:sz w:val="22"/>
        </w:rPr>
        <w:t>ă</w:t>
      </w:r>
      <w:r w:rsidRPr="00D93879">
        <w:rPr>
          <w:rFonts w:cstheme="minorHAnsi"/>
          <w:b w:val="0"/>
          <w:bCs/>
          <w:color w:val="auto"/>
          <w:sz w:val="22"/>
        </w:rPr>
        <w:t xml:space="preserve"> se poată configura din interfața sistemului.</w:t>
      </w:r>
    </w:p>
    <w:p w14:paraId="63D4838F" w14:textId="158D472B" w:rsidR="00C842AE" w:rsidRPr="00D93879" w:rsidRDefault="00C842AE" w:rsidP="006705B5">
      <w:pPr>
        <w:pStyle w:val="Heading2"/>
      </w:pPr>
      <w:bookmarkStart w:id="23" w:name="_Toc170509761"/>
      <w:r w:rsidRPr="00D93879">
        <w:t>Profilul utilizatorilor</w:t>
      </w:r>
      <w:bookmarkEnd w:id="23"/>
    </w:p>
    <w:p w14:paraId="6AC7E2D5" w14:textId="31BD92D9"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Fiecare utilizator trebuie s</w:t>
      </w:r>
      <w:r w:rsidR="00983B3F" w:rsidRPr="00D93879">
        <w:rPr>
          <w:rFonts w:cstheme="minorHAnsi"/>
          <w:b w:val="0"/>
          <w:bCs/>
          <w:color w:val="auto"/>
          <w:sz w:val="22"/>
        </w:rPr>
        <w:t>ă</w:t>
      </w:r>
      <w:r w:rsidRPr="00D93879">
        <w:rPr>
          <w:rFonts w:cstheme="minorHAnsi"/>
          <w:b w:val="0"/>
          <w:bCs/>
          <w:color w:val="auto"/>
          <w:sz w:val="22"/>
        </w:rPr>
        <w:t xml:space="preserve"> aibă acces la profilul propriu </w:t>
      </w:r>
      <w:r w:rsidR="00983B3F" w:rsidRPr="00D93879">
        <w:rPr>
          <w:rFonts w:cstheme="minorHAnsi"/>
          <w:b w:val="0"/>
          <w:bCs/>
          <w:color w:val="auto"/>
          <w:sz w:val="22"/>
        </w:rPr>
        <w:t>î</w:t>
      </w:r>
      <w:r w:rsidRPr="00D93879">
        <w:rPr>
          <w:rFonts w:cstheme="minorHAnsi"/>
          <w:b w:val="0"/>
          <w:bCs/>
          <w:color w:val="auto"/>
          <w:sz w:val="22"/>
        </w:rPr>
        <w:t>n care s</w:t>
      </w:r>
      <w:r w:rsidR="00983B3F" w:rsidRPr="00D93879">
        <w:rPr>
          <w:rFonts w:cstheme="minorHAnsi"/>
          <w:b w:val="0"/>
          <w:bCs/>
          <w:color w:val="auto"/>
          <w:sz w:val="22"/>
        </w:rPr>
        <w:t>ă</w:t>
      </w:r>
      <w:r w:rsidRPr="00D93879">
        <w:rPr>
          <w:rFonts w:cstheme="minorHAnsi"/>
          <w:b w:val="0"/>
          <w:bCs/>
          <w:color w:val="auto"/>
          <w:sz w:val="22"/>
        </w:rPr>
        <w:t xml:space="preserve"> poată modifica datele personale, preferințele de notificare și parola de acces </w:t>
      </w:r>
      <w:r w:rsidR="00983B3F" w:rsidRPr="00D93879">
        <w:rPr>
          <w:rFonts w:cstheme="minorHAnsi"/>
          <w:b w:val="0"/>
          <w:bCs/>
          <w:color w:val="auto"/>
          <w:sz w:val="22"/>
        </w:rPr>
        <w:t>î</w:t>
      </w:r>
      <w:r w:rsidRPr="00D93879">
        <w:rPr>
          <w:rFonts w:cstheme="minorHAnsi"/>
          <w:b w:val="0"/>
          <w:bCs/>
          <w:color w:val="auto"/>
          <w:sz w:val="22"/>
        </w:rPr>
        <w:t>n sistem.</w:t>
      </w:r>
    </w:p>
    <w:p w14:paraId="1155F613" w14:textId="71038CDF" w:rsidR="00C842AE" w:rsidRPr="00D93879" w:rsidRDefault="00C842AE" w:rsidP="006705B5">
      <w:pPr>
        <w:pStyle w:val="Heading2"/>
      </w:pPr>
      <w:bookmarkStart w:id="24" w:name="_Toc170509762"/>
      <w:r w:rsidRPr="00D93879">
        <w:t>Flexibilitatea</w:t>
      </w:r>
      <w:r w:rsidR="00544156" w:rsidRPr="00D93879">
        <w:t xml:space="preserve"> </w:t>
      </w:r>
      <w:r w:rsidR="00983B3F" w:rsidRPr="00D93879">
        <w:t>și funcționalitatea</w:t>
      </w:r>
      <w:r w:rsidRPr="00D93879">
        <w:t xml:space="preserve"> sistemului</w:t>
      </w:r>
      <w:bookmarkEnd w:id="24"/>
    </w:p>
    <w:p w14:paraId="5CB9507E" w14:textId="432BC425"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Arhitectura sistemului va trebui s</w:t>
      </w:r>
      <w:r w:rsidR="00983B3F" w:rsidRPr="00D93879">
        <w:rPr>
          <w:rFonts w:cstheme="minorHAnsi"/>
          <w:b w:val="0"/>
          <w:bCs/>
          <w:color w:val="auto"/>
          <w:sz w:val="22"/>
        </w:rPr>
        <w:t>ă</w:t>
      </w:r>
      <w:r w:rsidRPr="00D93879">
        <w:rPr>
          <w:rFonts w:cstheme="minorHAnsi"/>
          <w:b w:val="0"/>
          <w:bCs/>
          <w:color w:val="auto"/>
          <w:sz w:val="22"/>
        </w:rPr>
        <w:t xml:space="preserve"> fie deschis</w:t>
      </w:r>
      <w:r w:rsidR="00983B3F" w:rsidRPr="00D93879">
        <w:rPr>
          <w:rFonts w:cstheme="minorHAnsi"/>
          <w:b w:val="0"/>
          <w:bCs/>
          <w:color w:val="auto"/>
          <w:sz w:val="22"/>
        </w:rPr>
        <w:t>ă</w:t>
      </w:r>
      <w:r w:rsidR="00544156" w:rsidRPr="00D93879">
        <w:rPr>
          <w:rFonts w:cstheme="minorHAnsi"/>
          <w:b w:val="0"/>
          <w:bCs/>
          <w:color w:val="auto"/>
          <w:sz w:val="22"/>
        </w:rPr>
        <w:t xml:space="preserve"> </w:t>
      </w:r>
      <w:r w:rsidR="00983B3F" w:rsidRPr="00D93879">
        <w:rPr>
          <w:rFonts w:cstheme="minorHAnsi"/>
          <w:b w:val="0"/>
          <w:bCs/>
          <w:color w:val="auto"/>
          <w:sz w:val="22"/>
        </w:rPr>
        <w:t>și bazată</w:t>
      </w:r>
      <w:r w:rsidRPr="00D93879">
        <w:rPr>
          <w:rFonts w:cstheme="minorHAnsi"/>
          <w:b w:val="0"/>
          <w:bCs/>
          <w:color w:val="auto"/>
          <w:sz w:val="22"/>
        </w:rPr>
        <w:t xml:space="preserve"> pe standarde larg acceptate </w:t>
      </w:r>
      <w:r w:rsidR="00983B3F" w:rsidRPr="00D93879">
        <w:rPr>
          <w:rFonts w:cstheme="minorHAnsi"/>
          <w:b w:val="0"/>
          <w:bCs/>
          <w:color w:val="auto"/>
          <w:sz w:val="22"/>
        </w:rPr>
        <w:t>î</w:t>
      </w:r>
      <w:r w:rsidRPr="00D93879">
        <w:rPr>
          <w:rFonts w:cstheme="minorHAnsi"/>
          <w:b w:val="0"/>
          <w:bCs/>
          <w:color w:val="auto"/>
          <w:sz w:val="22"/>
        </w:rPr>
        <w:t>n industrie.</w:t>
      </w:r>
      <w:r w:rsidR="00EC3D82" w:rsidRPr="00D93879">
        <w:rPr>
          <w:rFonts w:cstheme="minorHAnsi"/>
          <w:b w:val="0"/>
          <w:bCs/>
          <w:color w:val="auto"/>
          <w:sz w:val="22"/>
        </w:rPr>
        <w:t xml:space="preserve"> </w:t>
      </w:r>
      <w:r w:rsidRPr="00D93879">
        <w:rPr>
          <w:rFonts w:cstheme="minorHAnsi"/>
          <w:b w:val="0"/>
          <w:bCs/>
          <w:color w:val="auto"/>
          <w:sz w:val="22"/>
        </w:rPr>
        <w:t>Din punct de vedere tehnologic atât produsele ofertate, c</w:t>
      </w:r>
      <w:r w:rsidR="00983B3F" w:rsidRPr="00D93879">
        <w:rPr>
          <w:rFonts w:cstheme="minorHAnsi"/>
          <w:b w:val="0"/>
          <w:bCs/>
          <w:color w:val="auto"/>
          <w:sz w:val="22"/>
        </w:rPr>
        <w:t>â</w:t>
      </w:r>
      <w:r w:rsidRPr="00D93879">
        <w:rPr>
          <w:rFonts w:cstheme="minorHAnsi"/>
          <w:b w:val="0"/>
          <w:bCs/>
          <w:color w:val="auto"/>
          <w:sz w:val="22"/>
        </w:rPr>
        <w:t>t</w:t>
      </w:r>
      <w:r w:rsidR="00544156" w:rsidRPr="00D93879">
        <w:rPr>
          <w:rFonts w:cstheme="minorHAnsi"/>
          <w:b w:val="0"/>
          <w:bCs/>
          <w:color w:val="auto"/>
          <w:sz w:val="22"/>
        </w:rPr>
        <w:t xml:space="preserve"> </w:t>
      </w:r>
      <w:r w:rsidR="00983B3F" w:rsidRPr="00D93879">
        <w:rPr>
          <w:rFonts w:cstheme="minorHAnsi"/>
          <w:b w:val="0"/>
          <w:bCs/>
          <w:color w:val="auto"/>
          <w:sz w:val="22"/>
        </w:rPr>
        <w:t>și personalizările</w:t>
      </w:r>
      <w:r w:rsidRPr="00D93879">
        <w:rPr>
          <w:rFonts w:cstheme="minorHAnsi"/>
          <w:b w:val="0"/>
          <w:bCs/>
          <w:color w:val="auto"/>
          <w:sz w:val="22"/>
        </w:rPr>
        <w:t xml:space="preserve"> vor trebui s</w:t>
      </w:r>
      <w:r w:rsidR="00983B3F" w:rsidRPr="00D93879">
        <w:rPr>
          <w:rFonts w:cstheme="minorHAnsi"/>
          <w:b w:val="0"/>
          <w:bCs/>
          <w:color w:val="auto"/>
          <w:sz w:val="22"/>
        </w:rPr>
        <w:t>ă</w:t>
      </w:r>
      <w:r w:rsidRPr="00D93879">
        <w:rPr>
          <w:rFonts w:cstheme="minorHAnsi"/>
          <w:b w:val="0"/>
          <w:bCs/>
          <w:color w:val="auto"/>
          <w:sz w:val="22"/>
        </w:rPr>
        <w:t xml:space="preserve"> fie grupate astfel încât sistemul informatic ofertat s</w:t>
      </w:r>
      <w:r w:rsidR="00983B3F" w:rsidRPr="00D93879">
        <w:rPr>
          <w:rFonts w:cstheme="minorHAnsi"/>
          <w:b w:val="0"/>
          <w:bCs/>
          <w:color w:val="auto"/>
          <w:sz w:val="22"/>
        </w:rPr>
        <w:t>ă</w:t>
      </w:r>
      <w:r w:rsidRPr="00D93879">
        <w:rPr>
          <w:rFonts w:cstheme="minorHAnsi"/>
          <w:b w:val="0"/>
          <w:bCs/>
          <w:color w:val="auto"/>
          <w:sz w:val="22"/>
        </w:rPr>
        <w:t xml:space="preserve"> fie unul unitar, configurabil</w:t>
      </w:r>
      <w:r w:rsidR="00544156" w:rsidRPr="00D93879">
        <w:rPr>
          <w:rFonts w:cstheme="minorHAnsi"/>
          <w:b w:val="0"/>
          <w:bCs/>
          <w:color w:val="auto"/>
          <w:sz w:val="22"/>
        </w:rPr>
        <w:t xml:space="preserve"> </w:t>
      </w:r>
      <w:r w:rsidR="00983B3F" w:rsidRPr="00D93879">
        <w:rPr>
          <w:rFonts w:cstheme="minorHAnsi"/>
          <w:b w:val="0"/>
          <w:bCs/>
          <w:color w:val="auto"/>
          <w:sz w:val="22"/>
        </w:rPr>
        <w:t>și ușor</w:t>
      </w:r>
      <w:r w:rsidRPr="00D93879">
        <w:rPr>
          <w:rFonts w:cstheme="minorHAnsi"/>
          <w:b w:val="0"/>
          <w:bCs/>
          <w:color w:val="auto"/>
          <w:sz w:val="22"/>
        </w:rPr>
        <w:t xml:space="preserve"> administrabil.</w:t>
      </w:r>
    </w:p>
    <w:p w14:paraId="4C51E58A" w14:textId="01108594"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 xml:space="preserve">Sistemul va trebui sa fie configurat pentru a răspunde tuturor cerințelor funcționale specificate </w:t>
      </w:r>
      <w:r w:rsidR="00983B3F" w:rsidRPr="00D93879">
        <w:rPr>
          <w:rFonts w:cstheme="minorHAnsi"/>
          <w:b w:val="0"/>
          <w:bCs/>
          <w:color w:val="auto"/>
          <w:sz w:val="22"/>
        </w:rPr>
        <w:t>î</w:t>
      </w:r>
      <w:r w:rsidRPr="00D93879">
        <w:rPr>
          <w:rFonts w:cstheme="minorHAnsi"/>
          <w:b w:val="0"/>
          <w:bCs/>
          <w:color w:val="auto"/>
          <w:sz w:val="22"/>
        </w:rPr>
        <w:t>n caietul de sarcini.</w:t>
      </w:r>
    </w:p>
    <w:p w14:paraId="7CDFAAF5" w14:textId="71E132D7"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t>Caracteristicile flexibilității arhitecturii trebuie s</w:t>
      </w:r>
      <w:r w:rsidR="00983B3F" w:rsidRPr="00D93879">
        <w:rPr>
          <w:rFonts w:cstheme="minorHAnsi"/>
          <w:b w:val="0"/>
          <w:bCs/>
          <w:color w:val="auto"/>
          <w:sz w:val="22"/>
        </w:rPr>
        <w:t>ă</w:t>
      </w:r>
      <w:r w:rsidRPr="00D93879">
        <w:rPr>
          <w:rFonts w:cstheme="minorHAnsi"/>
          <w:b w:val="0"/>
          <w:bCs/>
          <w:color w:val="auto"/>
          <w:sz w:val="22"/>
        </w:rPr>
        <w:t xml:space="preserve"> fie exprimate minim prin:</w:t>
      </w:r>
    </w:p>
    <w:p w14:paraId="2BAE7250" w14:textId="615AC5CD"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posibilitatea de a modifica parametrii aplicației;</w:t>
      </w:r>
    </w:p>
    <w:p w14:paraId="5E6443E6" w14:textId="6C0AD484"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oferirea unor mecanisme flexibile de introducere și validare, import export date</w:t>
      </w:r>
      <w:r w:rsidR="00544156" w:rsidRPr="00D93879">
        <w:rPr>
          <w:rFonts w:cstheme="minorHAnsi"/>
          <w:b w:val="0"/>
          <w:bCs/>
          <w:color w:val="auto"/>
          <w:sz w:val="22"/>
        </w:rPr>
        <w:t xml:space="preserve"> </w:t>
      </w:r>
      <w:r w:rsidR="00983B3F" w:rsidRPr="00D93879">
        <w:rPr>
          <w:rFonts w:cstheme="minorHAnsi"/>
          <w:b w:val="0"/>
          <w:bCs/>
          <w:color w:val="auto"/>
          <w:sz w:val="22"/>
        </w:rPr>
        <w:t>și interogare</w:t>
      </w:r>
      <w:r w:rsidRPr="00D93879">
        <w:rPr>
          <w:rFonts w:cstheme="minorHAnsi"/>
          <w:b w:val="0"/>
          <w:bCs/>
          <w:color w:val="auto"/>
          <w:sz w:val="22"/>
        </w:rPr>
        <w:t xml:space="preserve"> a bazei de date;</w:t>
      </w:r>
    </w:p>
    <w:p w14:paraId="478DAA6B" w14:textId="7687B36D" w:rsidR="00C842AE"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 xml:space="preserve">posibilitatea definirii de noi fluxuri de lucru direct </w:t>
      </w:r>
      <w:r w:rsidR="00983B3F" w:rsidRPr="00D93879">
        <w:rPr>
          <w:rFonts w:cstheme="minorHAnsi"/>
          <w:b w:val="0"/>
          <w:bCs/>
          <w:color w:val="auto"/>
          <w:sz w:val="22"/>
        </w:rPr>
        <w:t>î</w:t>
      </w:r>
      <w:r w:rsidRPr="00D93879">
        <w:rPr>
          <w:rFonts w:cstheme="minorHAnsi"/>
          <w:b w:val="0"/>
          <w:bCs/>
          <w:color w:val="auto"/>
          <w:sz w:val="22"/>
        </w:rPr>
        <w:t>n aplicație, de către utilizatorii sistemului;</w:t>
      </w:r>
    </w:p>
    <w:p w14:paraId="5919F3FC" w14:textId="11355F3C" w:rsidR="00EC3D82" w:rsidRPr="00D93879" w:rsidRDefault="00C842AE" w:rsidP="008607BB">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folosirea</w:t>
      </w:r>
      <w:r w:rsidR="00EC3D82" w:rsidRPr="00D93879">
        <w:rPr>
          <w:rFonts w:cstheme="minorHAnsi"/>
          <w:b w:val="0"/>
          <w:bCs/>
          <w:color w:val="auto"/>
          <w:sz w:val="22"/>
        </w:rPr>
        <w:t xml:space="preserve"> </w:t>
      </w:r>
      <w:r w:rsidRPr="00D93879">
        <w:rPr>
          <w:rFonts w:cstheme="minorHAnsi"/>
          <w:b w:val="0"/>
          <w:bCs/>
          <w:color w:val="auto"/>
          <w:sz w:val="22"/>
        </w:rPr>
        <w:t>de</w:t>
      </w:r>
      <w:r w:rsidRPr="00D93879">
        <w:rPr>
          <w:rFonts w:cstheme="minorHAnsi"/>
          <w:b w:val="0"/>
          <w:bCs/>
          <w:color w:val="auto"/>
          <w:sz w:val="22"/>
        </w:rPr>
        <w:tab/>
        <w:t>standarde</w:t>
      </w:r>
      <w:r w:rsidR="00EC3D82" w:rsidRPr="00D93879">
        <w:rPr>
          <w:rFonts w:cstheme="minorHAnsi"/>
          <w:b w:val="0"/>
          <w:bCs/>
          <w:color w:val="auto"/>
          <w:sz w:val="22"/>
        </w:rPr>
        <w:t xml:space="preserve"> </w:t>
      </w:r>
      <w:r w:rsidRPr="00D93879">
        <w:rPr>
          <w:rFonts w:cstheme="minorHAnsi"/>
          <w:b w:val="0"/>
          <w:bCs/>
          <w:color w:val="auto"/>
          <w:sz w:val="22"/>
        </w:rPr>
        <w:t>tehnice</w:t>
      </w:r>
      <w:r w:rsidR="00EC3D82" w:rsidRPr="00D93879">
        <w:rPr>
          <w:rFonts w:cstheme="minorHAnsi"/>
          <w:b w:val="0"/>
          <w:bCs/>
          <w:color w:val="auto"/>
          <w:sz w:val="22"/>
        </w:rPr>
        <w:t xml:space="preserve"> </w:t>
      </w:r>
      <w:r w:rsidRPr="00D93879">
        <w:rPr>
          <w:rFonts w:cstheme="minorHAnsi"/>
          <w:b w:val="0"/>
          <w:bCs/>
          <w:color w:val="auto"/>
          <w:sz w:val="22"/>
        </w:rPr>
        <w:t>recunoscute</w:t>
      </w:r>
      <w:r w:rsidR="00544156" w:rsidRPr="00D93879">
        <w:rPr>
          <w:rFonts w:cstheme="minorHAnsi"/>
          <w:b w:val="0"/>
          <w:bCs/>
          <w:color w:val="auto"/>
          <w:sz w:val="22"/>
        </w:rPr>
        <w:t xml:space="preserve"> </w:t>
      </w:r>
      <w:r w:rsidR="00983B3F" w:rsidRPr="00D93879">
        <w:rPr>
          <w:rFonts w:cstheme="minorHAnsi"/>
          <w:b w:val="0"/>
          <w:bCs/>
          <w:color w:val="auto"/>
          <w:sz w:val="22"/>
        </w:rPr>
        <w:t>și acceptate</w:t>
      </w:r>
      <w:r w:rsidR="00EC3D82" w:rsidRPr="00D93879">
        <w:rPr>
          <w:rFonts w:cstheme="minorHAnsi"/>
          <w:b w:val="0"/>
          <w:bCs/>
          <w:color w:val="auto"/>
          <w:sz w:val="22"/>
        </w:rPr>
        <w:t xml:space="preserve"> </w:t>
      </w:r>
      <w:r w:rsidRPr="00D93879">
        <w:rPr>
          <w:rFonts w:cstheme="minorHAnsi"/>
          <w:b w:val="0"/>
          <w:bCs/>
          <w:color w:val="auto"/>
          <w:sz w:val="22"/>
        </w:rPr>
        <w:t>- XML/HTTP/HTTPS/SSL</w:t>
      </w:r>
    </w:p>
    <w:p w14:paraId="57288039" w14:textId="7EAA466D" w:rsidR="00C842AE" w:rsidRPr="00E82578" w:rsidRDefault="00C842AE" w:rsidP="000D2174">
      <w:pPr>
        <w:pStyle w:val="ListParagraph"/>
        <w:numPr>
          <w:ilvl w:val="0"/>
          <w:numId w:val="48"/>
        </w:numPr>
        <w:spacing w:before="120"/>
        <w:jc w:val="both"/>
        <w:rPr>
          <w:rFonts w:cstheme="minorHAnsi"/>
          <w:b w:val="0"/>
          <w:bCs/>
          <w:color w:val="auto"/>
          <w:sz w:val="22"/>
        </w:rPr>
      </w:pPr>
      <w:r w:rsidRPr="00E82578">
        <w:rPr>
          <w:rFonts w:cstheme="minorHAnsi"/>
          <w:b w:val="0"/>
          <w:bCs/>
          <w:color w:val="auto"/>
          <w:sz w:val="22"/>
        </w:rPr>
        <w:t>utilizarea unei arhitecturi modulare</w:t>
      </w:r>
      <w:r w:rsidR="00E82578" w:rsidRPr="00E82578">
        <w:rPr>
          <w:rFonts w:cstheme="minorHAnsi"/>
          <w:b w:val="0"/>
          <w:bCs/>
          <w:color w:val="auto"/>
          <w:sz w:val="22"/>
        </w:rPr>
        <w:t xml:space="preserve">, </w:t>
      </w:r>
      <w:r w:rsidR="00E82578" w:rsidRPr="00E82578">
        <w:rPr>
          <w:rFonts w:cstheme="minorHAnsi"/>
          <w:b w:val="0"/>
          <w:bCs/>
          <w:color w:val="auto"/>
          <w:sz w:val="22"/>
        </w:rPr>
        <w:t xml:space="preserve">minim „cloud </w:t>
      </w:r>
      <w:proofErr w:type="spellStart"/>
      <w:r w:rsidR="00E82578" w:rsidRPr="00E82578">
        <w:rPr>
          <w:rFonts w:cstheme="minorHAnsi"/>
          <w:b w:val="0"/>
          <w:bCs/>
          <w:color w:val="auto"/>
          <w:sz w:val="22"/>
        </w:rPr>
        <w:t>ready</w:t>
      </w:r>
      <w:proofErr w:type="spellEnd"/>
      <w:r w:rsidR="00E82578" w:rsidRPr="00E82578">
        <w:rPr>
          <w:rFonts w:cstheme="minorHAnsi"/>
          <w:b w:val="0"/>
          <w:bCs/>
          <w:color w:val="auto"/>
          <w:sz w:val="22"/>
        </w:rPr>
        <w:t xml:space="preserve">”, </w:t>
      </w:r>
      <w:r w:rsidR="00E82578" w:rsidRPr="00E82578">
        <w:rPr>
          <w:rFonts w:cstheme="minorHAnsi"/>
          <w:b w:val="0"/>
          <w:bCs/>
          <w:color w:val="auto"/>
          <w:sz w:val="22"/>
        </w:rPr>
        <w:t xml:space="preserve">și </w:t>
      </w:r>
      <w:r w:rsidR="00E82578" w:rsidRPr="00E82578">
        <w:rPr>
          <w:rFonts w:cstheme="minorHAnsi"/>
          <w:b w:val="0"/>
          <w:bCs/>
          <w:color w:val="auto"/>
          <w:sz w:val="22"/>
        </w:rPr>
        <w:t>având propria soluție de</w:t>
      </w:r>
      <w:r w:rsidR="00E82578" w:rsidRPr="00E82578">
        <w:rPr>
          <w:rFonts w:cstheme="minorHAnsi"/>
          <w:b w:val="0"/>
          <w:bCs/>
          <w:color w:val="auto"/>
          <w:sz w:val="22"/>
        </w:rPr>
        <w:t xml:space="preserve"> </w:t>
      </w:r>
      <w:r w:rsidR="00E82578" w:rsidRPr="00E82578">
        <w:rPr>
          <w:rFonts w:cstheme="minorHAnsi"/>
          <w:b w:val="0"/>
          <w:bCs/>
          <w:color w:val="auto"/>
          <w:sz w:val="22"/>
        </w:rPr>
        <w:t xml:space="preserve">virtualizare, bazată pe containerizare și </w:t>
      </w:r>
      <w:r w:rsidR="00E82578" w:rsidRPr="00E82578">
        <w:rPr>
          <w:rFonts w:cstheme="minorHAnsi"/>
          <w:b w:val="0"/>
          <w:bCs/>
          <w:color w:val="auto"/>
          <w:sz w:val="22"/>
        </w:rPr>
        <w:t>micro servicii</w:t>
      </w:r>
      <w:r w:rsidR="00E82578">
        <w:rPr>
          <w:rFonts w:cstheme="minorHAnsi"/>
          <w:b w:val="0"/>
          <w:bCs/>
          <w:color w:val="auto"/>
          <w:sz w:val="22"/>
        </w:rPr>
        <w:t>,</w:t>
      </w:r>
      <w:r w:rsidRPr="00E82578">
        <w:rPr>
          <w:rFonts w:cstheme="minorHAnsi"/>
          <w:b w:val="0"/>
          <w:bCs/>
          <w:color w:val="auto"/>
          <w:sz w:val="22"/>
        </w:rPr>
        <w:t xml:space="preserve"> care permite modificarea anumitor componente fără impact major </w:t>
      </w:r>
      <w:r w:rsidR="00983B3F" w:rsidRPr="00E82578">
        <w:rPr>
          <w:rFonts w:cstheme="minorHAnsi"/>
          <w:b w:val="0"/>
          <w:bCs/>
          <w:color w:val="auto"/>
          <w:sz w:val="22"/>
        </w:rPr>
        <w:t>î</w:t>
      </w:r>
      <w:r w:rsidRPr="00E82578">
        <w:rPr>
          <w:rFonts w:cstheme="minorHAnsi"/>
          <w:b w:val="0"/>
          <w:bCs/>
          <w:color w:val="auto"/>
          <w:sz w:val="22"/>
        </w:rPr>
        <w:t>n restul soluției;</w:t>
      </w:r>
    </w:p>
    <w:p w14:paraId="5F9A14FB" w14:textId="1E7D269F" w:rsidR="00C842AE" w:rsidRPr="00D93879" w:rsidRDefault="00C842AE" w:rsidP="00C842AE">
      <w:pPr>
        <w:pStyle w:val="ListParagraph"/>
        <w:numPr>
          <w:ilvl w:val="0"/>
          <w:numId w:val="48"/>
        </w:numPr>
        <w:spacing w:before="120"/>
        <w:jc w:val="both"/>
        <w:rPr>
          <w:rFonts w:cstheme="minorHAnsi"/>
          <w:b w:val="0"/>
          <w:bCs/>
          <w:color w:val="auto"/>
          <w:sz w:val="22"/>
        </w:rPr>
      </w:pPr>
      <w:r w:rsidRPr="00D93879">
        <w:rPr>
          <w:rFonts w:cstheme="minorHAnsi"/>
          <w:b w:val="0"/>
          <w:bCs/>
          <w:color w:val="auto"/>
          <w:sz w:val="22"/>
        </w:rPr>
        <w:t>interfața ergonomica</w:t>
      </w:r>
      <w:r w:rsidR="00544156" w:rsidRPr="00D93879">
        <w:rPr>
          <w:rFonts w:cstheme="minorHAnsi"/>
          <w:b w:val="0"/>
          <w:bCs/>
          <w:color w:val="auto"/>
          <w:sz w:val="22"/>
        </w:rPr>
        <w:t xml:space="preserve"> și</w:t>
      </w:r>
      <w:r w:rsidR="00983B3F" w:rsidRPr="00D93879">
        <w:rPr>
          <w:rFonts w:cstheme="minorHAnsi"/>
          <w:b w:val="0"/>
          <w:bCs/>
          <w:color w:val="auto"/>
          <w:sz w:val="22"/>
        </w:rPr>
        <w:t xml:space="preserve"> </w:t>
      </w:r>
      <w:r w:rsidRPr="00D93879">
        <w:rPr>
          <w:rFonts w:cstheme="minorHAnsi"/>
          <w:b w:val="0"/>
          <w:bCs/>
          <w:color w:val="auto"/>
          <w:sz w:val="22"/>
        </w:rPr>
        <w:t>ușor de utilizat. Interfața trebuie s</w:t>
      </w:r>
      <w:r w:rsidR="00983B3F" w:rsidRPr="00D93879">
        <w:rPr>
          <w:rFonts w:cstheme="minorHAnsi"/>
          <w:b w:val="0"/>
          <w:bCs/>
          <w:color w:val="auto"/>
          <w:sz w:val="22"/>
        </w:rPr>
        <w:t>ă</w:t>
      </w:r>
      <w:r w:rsidRPr="00D93879">
        <w:rPr>
          <w:rFonts w:cstheme="minorHAnsi"/>
          <w:b w:val="0"/>
          <w:bCs/>
          <w:color w:val="auto"/>
          <w:sz w:val="22"/>
        </w:rPr>
        <w:t xml:space="preserve"> fie coerent</w:t>
      </w:r>
      <w:r w:rsidR="00983B3F" w:rsidRPr="00D93879">
        <w:rPr>
          <w:rFonts w:cstheme="minorHAnsi"/>
          <w:b w:val="0"/>
          <w:bCs/>
          <w:color w:val="auto"/>
          <w:sz w:val="22"/>
        </w:rPr>
        <w:t>ă</w:t>
      </w:r>
      <w:r w:rsidRPr="00D93879">
        <w:rPr>
          <w:rFonts w:cstheme="minorHAnsi"/>
          <w:b w:val="0"/>
          <w:bCs/>
          <w:color w:val="auto"/>
          <w:sz w:val="22"/>
        </w:rPr>
        <w:t xml:space="preserve"> din punct de vedere al elementelor de design al interfeței.</w:t>
      </w:r>
    </w:p>
    <w:p w14:paraId="3523CE5B" w14:textId="1D87E59C" w:rsidR="00C842AE" w:rsidRPr="00D93879" w:rsidRDefault="00C842AE" w:rsidP="006705B5">
      <w:pPr>
        <w:pStyle w:val="Heading2"/>
      </w:pPr>
      <w:bookmarkStart w:id="25" w:name="_Toc170509763"/>
      <w:r w:rsidRPr="00D93879">
        <w:t>Proprietatea datelor</w:t>
      </w:r>
      <w:bookmarkEnd w:id="25"/>
    </w:p>
    <w:p w14:paraId="39B0457C" w14:textId="785A5F32" w:rsidR="00C842AE" w:rsidRPr="00D93879" w:rsidRDefault="00C842AE" w:rsidP="00EC3D82">
      <w:pPr>
        <w:spacing w:before="120"/>
        <w:ind w:left="357"/>
        <w:jc w:val="both"/>
        <w:rPr>
          <w:rFonts w:cstheme="minorHAnsi"/>
          <w:b w:val="0"/>
          <w:bCs/>
          <w:color w:val="auto"/>
          <w:sz w:val="22"/>
        </w:rPr>
      </w:pPr>
      <w:r w:rsidRPr="00D93879">
        <w:rPr>
          <w:rFonts w:cstheme="minorHAnsi"/>
          <w:b w:val="0"/>
          <w:bCs/>
          <w:color w:val="auto"/>
          <w:sz w:val="22"/>
        </w:rPr>
        <w:lastRenderedPageBreak/>
        <w:t>Datele rezultate din exploatarea soluției informatice de către utilizatorii interni (funcționari ai Autorității Contractante) sunt proprietatea exclusiva a Achizitorului, iar datele introduse de către utilizatorii externi sunt proprietatea exclusiv</w:t>
      </w:r>
      <w:r w:rsidR="00983B3F" w:rsidRPr="00D93879">
        <w:rPr>
          <w:rFonts w:cstheme="minorHAnsi"/>
          <w:b w:val="0"/>
          <w:bCs/>
          <w:color w:val="auto"/>
          <w:sz w:val="22"/>
        </w:rPr>
        <w:t>ă</w:t>
      </w:r>
      <w:r w:rsidRPr="00D93879">
        <w:rPr>
          <w:rFonts w:cstheme="minorHAnsi"/>
          <w:b w:val="0"/>
          <w:bCs/>
          <w:color w:val="auto"/>
          <w:sz w:val="22"/>
        </w:rPr>
        <w:t xml:space="preserve"> a cestora.</w:t>
      </w:r>
    </w:p>
    <w:p w14:paraId="3A668A60" w14:textId="5DC1E95B" w:rsidR="00C842AE" w:rsidRPr="00D93879" w:rsidRDefault="00C842AE" w:rsidP="006705B5">
      <w:pPr>
        <w:pStyle w:val="Heading2"/>
      </w:pPr>
      <w:bookmarkStart w:id="26" w:name="_Toc170509764"/>
      <w:r w:rsidRPr="00D93879">
        <w:t>Cerințe cloud</w:t>
      </w:r>
      <w:bookmarkEnd w:id="26"/>
    </w:p>
    <w:p w14:paraId="05E67908" w14:textId="39198093"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Infrastructura cloud în care este instalată soluția informatică ofertată trebuie să îndeplinească minim condițiile:</w:t>
      </w:r>
    </w:p>
    <w:p w14:paraId="75BDD649"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Să opereze și stocheze date într-un centru de rețea înlăuntrul Uniunii Europene, respectiv înlăuntrul jurisdicției Regulamentelor UE nr. 679/2016 cu privire la protecția datelor cu caracter personal (GDPR) și nr. 910/2014 privind serviciile de încredere și identitatea electronică (eIDAS).</w:t>
      </w:r>
    </w:p>
    <w:p w14:paraId="0ED29912"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Acreditat ADR  „administrator de arhivă electronică”;</w:t>
      </w:r>
    </w:p>
    <w:p w14:paraId="40470667" w14:textId="77777777" w:rsidR="009A4FEF" w:rsidRPr="00D93879" w:rsidRDefault="009A4FEF" w:rsidP="008607BB">
      <w:pPr>
        <w:pStyle w:val="ListParagraph"/>
        <w:numPr>
          <w:ilvl w:val="0"/>
          <w:numId w:val="49"/>
        </w:numPr>
        <w:spacing w:before="120"/>
        <w:jc w:val="both"/>
        <w:rPr>
          <w:rFonts w:cstheme="minorHAnsi"/>
          <w:b w:val="0"/>
          <w:bCs/>
          <w:color w:val="auto"/>
          <w:sz w:val="22"/>
        </w:rPr>
      </w:pPr>
      <w:r w:rsidRPr="00D93879">
        <w:rPr>
          <w:rFonts w:cstheme="minorHAnsi"/>
          <w:b w:val="0"/>
          <w:bCs/>
          <w:color w:val="auto"/>
          <w:sz w:val="22"/>
        </w:rPr>
        <w:t>Autorizat ADR  „centru de date”.</w:t>
      </w:r>
    </w:p>
    <w:p w14:paraId="7FCD8677"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Stocarea datelor în infrastructura cloud se va face pe volume criptate iar comunicarea atât între componentele arhitecturale ale soluției cât și între acestea și cele de stocare se va face de asemenea criptat. Responsabilitatea gestionării cheilor de criptare în condiții de securitate adecvate scopului (inclusiv înlocuirea acestora la intervale regulate), cade în sarcina prestatorului.</w:t>
      </w:r>
    </w:p>
    <w:p w14:paraId="10D26C20" w14:textId="77777777" w:rsidR="009A4FEF" w:rsidRPr="00D93879" w:rsidRDefault="009A4FEF" w:rsidP="006705B5">
      <w:pPr>
        <w:pStyle w:val="Heading2"/>
      </w:pPr>
      <w:bookmarkStart w:id="27" w:name="_Toc170509765"/>
      <w:r w:rsidRPr="00D93879">
        <w:t>Suport tehnic</w:t>
      </w:r>
      <w:bookmarkEnd w:id="27"/>
    </w:p>
    <w:p w14:paraId="4817F96D" w14:textId="740A3492"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 xml:space="preserve">Pe toată durata prestării serviciilor prestatorul va asigura suport tehnic. În acest timp asistența va fi disponibilă în zilele lucrătoare în programul 8-17, printr-un sistem de înregistrare a problemelor prin web /mail. Prestatorul va asigura un punct de contact disponibil, dedicat personalului autorizat al Autorității Contractante unde se poate semnala orice problemă/defecțiune sau se solicită suport tehnic. </w:t>
      </w:r>
    </w:p>
    <w:p w14:paraId="5AC8B18C"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Prestatorul va răspunde în timp util la orice incident semnalat de autoritatea contractantă, în funcție de nivelul incidentului. Fiecare incident este caracterizat de un nivel de prioritate, care va evidenția impactul acestuia asupra funcționalităților produsului.</w:t>
      </w:r>
    </w:p>
    <w:p w14:paraId="605037BA" w14:textId="77777777"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Nivelele de prioritate sunt:</w:t>
      </w:r>
    </w:p>
    <w:p w14:paraId="0076BBAE"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Critic – incidentul are impact major asupra funcționării produsului. Problema împiedică desfășurarea activității Autorității Contractante;</w:t>
      </w:r>
    </w:p>
    <w:p w14:paraId="660AC545"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Mare – impact semnificativ asupra funcționării produsului. Problema împiedică desfășurarea în condiții normale a activității Autorității Contractante. Nici o soluție alternativă nu este disponibilă, activitatea autorității contractante poate totuși continua, însă într-un mod restrictiv;</w:t>
      </w:r>
    </w:p>
    <w:p w14:paraId="463ED7B6" w14:textId="77777777" w:rsidR="009A4FEF" w:rsidRPr="00D93879" w:rsidRDefault="009A4FEF" w:rsidP="008607BB">
      <w:pPr>
        <w:pStyle w:val="ListParagraph"/>
        <w:numPr>
          <w:ilvl w:val="0"/>
          <w:numId w:val="49"/>
        </w:numPr>
        <w:spacing w:before="120"/>
        <w:ind w:left="1134"/>
        <w:jc w:val="both"/>
        <w:rPr>
          <w:rFonts w:cstheme="minorHAnsi"/>
          <w:b w:val="0"/>
          <w:bCs/>
          <w:color w:val="auto"/>
          <w:sz w:val="22"/>
        </w:rPr>
      </w:pPr>
      <w:r w:rsidRPr="00D93879">
        <w:rPr>
          <w:rFonts w:cstheme="minorHAnsi"/>
          <w:b w:val="0"/>
          <w:bCs/>
          <w:color w:val="auto"/>
          <w:sz w:val="22"/>
        </w:rPr>
        <w:t>Mediu – impact mediu asupra desfășurării activității Autorității Contractante. Problema afectează minor funcționalitățile produsului. Impactul reprezintă un inconvenient care necesită soluții alternative pentru refacerea funcționalităților;</w:t>
      </w:r>
    </w:p>
    <w:p w14:paraId="73E638C8" w14:textId="77777777" w:rsidR="009A4FEF" w:rsidRPr="00D93879" w:rsidRDefault="009A4FEF" w:rsidP="008607BB">
      <w:pPr>
        <w:pStyle w:val="ListParagraph"/>
        <w:numPr>
          <w:ilvl w:val="0"/>
          <w:numId w:val="49"/>
        </w:numPr>
        <w:spacing w:before="120"/>
        <w:ind w:left="1134"/>
        <w:jc w:val="both"/>
      </w:pPr>
      <w:r w:rsidRPr="00D93879">
        <w:rPr>
          <w:rFonts w:cstheme="minorHAnsi"/>
          <w:b w:val="0"/>
          <w:bCs/>
          <w:color w:val="auto"/>
          <w:sz w:val="22"/>
        </w:rPr>
        <w:t>Minor – impact minim asupra desfășurării activității Autorității Contractante. Problema nu afectează funcționalitățile produsului. Rezultatul este o eroare minoră</w:t>
      </w:r>
      <w:r w:rsidRPr="00D93879">
        <w:t xml:space="preserve"> </w:t>
      </w:r>
      <w:r w:rsidRPr="00D93879">
        <w:rPr>
          <w:rFonts w:cstheme="minorHAnsi"/>
          <w:b w:val="0"/>
          <w:bCs/>
          <w:color w:val="auto"/>
          <w:sz w:val="22"/>
        </w:rPr>
        <w:t>care nu împiedică desfășurarea în bune condiții a activității Autorității Contractante.</w:t>
      </w:r>
    </w:p>
    <w:p w14:paraId="621D3E6D" w14:textId="16E31993" w:rsidR="009A4FEF" w:rsidRPr="00D93879" w:rsidRDefault="009A4FEF" w:rsidP="009A4FEF">
      <w:pPr>
        <w:spacing w:before="120"/>
        <w:ind w:left="357"/>
        <w:jc w:val="both"/>
        <w:rPr>
          <w:rFonts w:cstheme="minorHAnsi"/>
          <w:b w:val="0"/>
          <w:bCs/>
          <w:color w:val="auto"/>
          <w:sz w:val="22"/>
        </w:rPr>
      </w:pPr>
      <w:r w:rsidRPr="00D93879">
        <w:rPr>
          <w:rFonts w:cstheme="minorHAnsi"/>
          <w:b w:val="0"/>
          <w:bCs/>
          <w:color w:val="auto"/>
          <w:sz w:val="22"/>
        </w:rPr>
        <w:t>Prestatorul trebuie să asigure disponibilitatea serviciilor de suport tehnic. În cazul incidentelor cu prioritate "urgent" intervenția va fi asigurată 24</w:t>
      </w:r>
      <w:r w:rsidR="00E042D1" w:rsidRPr="00D93879">
        <w:rPr>
          <w:rFonts w:cstheme="minorHAnsi"/>
          <w:b w:val="0"/>
          <w:bCs/>
          <w:color w:val="auto"/>
          <w:sz w:val="22"/>
        </w:rPr>
        <w:t xml:space="preserve"> </w:t>
      </w:r>
      <w:r w:rsidRPr="00D93879">
        <w:rPr>
          <w:rFonts w:cstheme="minorHAnsi"/>
          <w:b w:val="0"/>
          <w:bCs/>
          <w:color w:val="auto"/>
          <w:sz w:val="22"/>
        </w:rPr>
        <w:t>x</w:t>
      </w:r>
      <w:r w:rsidR="00E042D1" w:rsidRPr="00D93879">
        <w:rPr>
          <w:rFonts w:cstheme="minorHAnsi"/>
          <w:b w:val="0"/>
          <w:bCs/>
          <w:color w:val="auto"/>
          <w:sz w:val="22"/>
        </w:rPr>
        <w:t xml:space="preserve"> </w:t>
      </w:r>
      <w:r w:rsidRPr="00D93879">
        <w:rPr>
          <w:rFonts w:cstheme="minorHAnsi"/>
          <w:b w:val="0"/>
          <w:bCs/>
          <w:color w:val="auto"/>
          <w:sz w:val="22"/>
        </w:rPr>
        <w:t xml:space="preserve">7, din momentul primirii sesizării și până la remedierea definitivă </w:t>
      </w:r>
      <w:r w:rsidRPr="00D93879">
        <w:rPr>
          <w:rFonts w:cstheme="minorHAnsi"/>
          <w:b w:val="0"/>
          <w:bCs/>
          <w:color w:val="auto"/>
          <w:sz w:val="22"/>
        </w:rPr>
        <w:lastRenderedPageBreak/>
        <w:t>a problemei și asigurarea funcționalității integrale a produsului. Prestatorul va trebui să respecte următorii timpi de răspuns, corelați cu nivelul de prioritate a incidentului:</w:t>
      </w:r>
    </w:p>
    <w:p w14:paraId="16F0B97C" w14:textId="77777777" w:rsidR="009A4FEF" w:rsidRPr="00D93879" w:rsidRDefault="009A4FEF" w:rsidP="009A4FEF">
      <w:pPr>
        <w:pStyle w:val="0n"/>
      </w:pPr>
    </w:p>
    <w:tbl>
      <w:tblPr>
        <w:tblStyle w:val="TableGrid4"/>
        <w:tblpPr w:leftFromText="180" w:rightFromText="180" w:vertAnchor="text" w:horzAnchor="margin" w:tblpXSpec="center" w:tblpY="14"/>
        <w:tblW w:w="8580" w:type="dxa"/>
        <w:tblLayout w:type="fixed"/>
        <w:tblLook w:val="04A0" w:firstRow="1" w:lastRow="0" w:firstColumn="1" w:lastColumn="0" w:noHBand="0" w:noVBand="1"/>
      </w:tblPr>
      <w:tblGrid>
        <w:gridCol w:w="2860"/>
        <w:gridCol w:w="2860"/>
        <w:gridCol w:w="2860"/>
      </w:tblGrid>
      <w:tr w:rsidR="009A4FEF" w:rsidRPr="00D93879" w14:paraId="7FC5ED0F" w14:textId="77777777" w:rsidTr="009A4FEF">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2C089461"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Nivel prioritate</w:t>
            </w:r>
          </w:p>
        </w:tc>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603107E8"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Timp de răspuns</w:t>
            </w:r>
          </w:p>
        </w:tc>
        <w:tc>
          <w:tcPr>
            <w:tcW w:w="2860" w:type="dxa"/>
            <w:tcBorders>
              <w:top w:val="single" w:sz="4" w:space="0" w:color="auto"/>
              <w:left w:val="single" w:sz="4" w:space="0" w:color="auto"/>
              <w:bottom w:val="single" w:sz="4" w:space="0" w:color="auto"/>
              <w:right w:val="single" w:sz="4" w:space="0" w:color="auto"/>
            </w:tcBorders>
            <w:shd w:val="clear" w:color="auto" w:fill="A6E4DF" w:themeFill="accent3" w:themeFillTint="66"/>
            <w:vAlign w:val="center"/>
            <w:hideMark/>
          </w:tcPr>
          <w:p w14:paraId="540931BC" w14:textId="77777777" w:rsidR="009A4FEF" w:rsidRPr="00D93879" w:rsidRDefault="009A4FEF" w:rsidP="009A4FEF">
            <w:pPr>
              <w:jc w:val="center"/>
              <w:rPr>
                <w:rFonts w:asciiTheme="minorHAnsi" w:hAnsiTheme="minorHAnsi" w:cstheme="minorHAnsi"/>
                <w:color w:val="auto"/>
                <w:sz w:val="22"/>
              </w:rPr>
            </w:pPr>
            <w:r w:rsidRPr="00D93879">
              <w:rPr>
                <w:rFonts w:asciiTheme="minorHAnsi" w:hAnsiTheme="minorHAnsi" w:cstheme="minorHAnsi"/>
                <w:color w:val="auto"/>
                <w:sz w:val="22"/>
              </w:rPr>
              <w:t>Timp de rezolvare</w:t>
            </w:r>
          </w:p>
        </w:tc>
      </w:tr>
      <w:tr w:rsidR="009A4FEF" w:rsidRPr="00D93879" w14:paraId="3C0BD918"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7244AA3"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Critic</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76504885"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o ora</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0FB1972"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o zi</w:t>
            </w:r>
          </w:p>
        </w:tc>
      </w:tr>
      <w:tr w:rsidR="009A4FEF" w:rsidRPr="00D93879" w14:paraId="3AAAA37F"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D944DC8"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Mare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D78AB5A"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0952704B"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zile</w:t>
            </w:r>
          </w:p>
        </w:tc>
      </w:tr>
      <w:tr w:rsidR="009A4FEF" w:rsidRPr="00D93879" w14:paraId="6D2B1562" w14:textId="77777777" w:rsidTr="009A4FEF">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F4F0618"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Mediu</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55A9A115"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4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67957EB7"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2 zile lucrătoare</w:t>
            </w:r>
          </w:p>
        </w:tc>
      </w:tr>
      <w:tr w:rsidR="009A4FEF" w:rsidRPr="00D93879" w14:paraId="05FA9130" w14:textId="77777777" w:rsidTr="009A4FEF">
        <w:trPr>
          <w:trHeight w:val="360"/>
        </w:trPr>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8E047D0" w14:textId="77777777"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Minor</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F2FD01A" w14:textId="4B1E409C"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4 ore</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84F519C" w14:textId="7274C29A" w:rsidR="009A4FEF" w:rsidRPr="00D93879" w:rsidRDefault="009A4FEF" w:rsidP="009A4FEF">
            <w:pPr>
              <w:jc w:val="center"/>
              <w:rPr>
                <w:rFonts w:asciiTheme="minorHAnsi" w:hAnsiTheme="minorHAnsi" w:cstheme="minorHAnsi"/>
                <w:b w:val="0"/>
                <w:bCs/>
                <w:color w:val="auto"/>
                <w:sz w:val="22"/>
              </w:rPr>
            </w:pPr>
            <w:r w:rsidRPr="00D93879">
              <w:rPr>
                <w:rFonts w:asciiTheme="minorHAnsi" w:hAnsiTheme="minorHAnsi" w:cstheme="minorHAnsi"/>
                <w:b w:val="0"/>
                <w:bCs/>
                <w:color w:val="auto"/>
                <w:sz w:val="22"/>
              </w:rPr>
              <w:t>3 zile lucrătoare</w:t>
            </w:r>
          </w:p>
        </w:tc>
      </w:tr>
    </w:tbl>
    <w:p w14:paraId="78A084CC" w14:textId="77777777" w:rsidR="009A4FEF" w:rsidRPr="00D93879" w:rsidRDefault="009A4FEF" w:rsidP="009A4FEF">
      <w:pPr>
        <w:pStyle w:val="0n"/>
      </w:pPr>
    </w:p>
    <w:p w14:paraId="41138650" w14:textId="77777777" w:rsidR="009A4FEF" w:rsidRPr="00D93879" w:rsidRDefault="009A4FEF" w:rsidP="009A4FEF">
      <w:pPr>
        <w:pStyle w:val="0n"/>
      </w:pPr>
    </w:p>
    <w:p w14:paraId="25147CD0" w14:textId="77777777" w:rsidR="009A4FEF" w:rsidRPr="00D93879" w:rsidRDefault="009A4FEF" w:rsidP="009A4FEF">
      <w:pPr>
        <w:pStyle w:val="0n"/>
      </w:pPr>
    </w:p>
    <w:p w14:paraId="1E04F18F" w14:textId="77777777" w:rsidR="009A4FEF" w:rsidRPr="00D93879" w:rsidRDefault="009A4FEF" w:rsidP="009A4FEF">
      <w:pPr>
        <w:pStyle w:val="0n"/>
      </w:pPr>
    </w:p>
    <w:p w14:paraId="3EB3C50E" w14:textId="77777777" w:rsidR="009A4FEF" w:rsidRPr="00D93879" w:rsidRDefault="009A4FEF" w:rsidP="009A4FEF">
      <w:pPr>
        <w:pStyle w:val="0n"/>
      </w:pPr>
    </w:p>
    <w:p w14:paraId="3CA3AB0A" w14:textId="6D9B79F0" w:rsidR="00E042D1" w:rsidRPr="00D93879" w:rsidRDefault="00E042D1" w:rsidP="006705B5">
      <w:pPr>
        <w:pStyle w:val="Heading2"/>
      </w:pPr>
      <w:bookmarkStart w:id="28" w:name="_Toc170509766"/>
      <w:r w:rsidRPr="00D93879">
        <w:t>Managementul calității</w:t>
      </w:r>
      <w:bookmarkEnd w:id="28"/>
      <w:r w:rsidRPr="00D93879">
        <w:t xml:space="preserve"> </w:t>
      </w:r>
    </w:p>
    <w:p w14:paraId="28A1F41F" w14:textId="78FD83D4" w:rsidR="001B3C26" w:rsidRPr="00D93879" w:rsidRDefault="00D43C44" w:rsidP="001B3C26">
      <w:pPr>
        <w:spacing w:before="120"/>
        <w:ind w:left="360"/>
        <w:jc w:val="both"/>
        <w:rPr>
          <w:b w:val="0"/>
          <w:bCs/>
          <w:color w:val="auto"/>
          <w:sz w:val="20"/>
          <w:szCs w:val="16"/>
          <w:lang w:eastAsia="ro-RO"/>
        </w:rPr>
      </w:pPr>
      <w:r w:rsidRPr="00D93879">
        <w:rPr>
          <w:b w:val="0"/>
          <w:bCs/>
          <w:color w:val="auto"/>
          <w:sz w:val="20"/>
          <w:szCs w:val="16"/>
          <w:lang w:eastAsia="ro-RO"/>
        </w:rPr>
        <w:t>Se va solicita</w:t>
      </w:r>
      <w:r w:rsidR="001B3C26" w:rsidRPr="00D93879">
        <w:rPr>
          <w:b w:val="0"/>
          <w:bCs/>
          <w:color w:val="auto"/>
          <w:sz w:val="20"/>
          <w:szCs w:val="16"/>
          <w:lang w:eastAsia="ro-RO"/>
        </w:rPr>
        <w:t xml:space="preserve"> pe </w:t>
      </w:r>
      <w:r w:rsidRPr="00D93879">
        <w:rPr>
          <w:b w:val="0"/>
          <w:bCs/>
          <w:color w:val="auto"/>
          <w:sz w:val="20"/>
          <w:szCs w:val="16"/>
          <w:lang w:eastAsia="ro-RO"/>
        </w:rPr>
        <w:t>o</w:t>
      </w:r>
      <w:r w:rsidR="001B3C26" w:rsidRPr="00D93879">
        <w:rPr>
          <w:b w:val="0"/>
          <w:bCs/>
          <w:color w:val="auto"/>
          <w:sz w:val="20"/>
          <w:szCs w:val="16"/>
          <w:lang w:eastAsia="ro-RO"/>
        </w:rPr>
        <w:t xml:space="preserve"> perioad</w:t>
      </w:r>
      <w:r w:rsidRPr="00D93879">
        <w:rPr>
          <w:b w:val="0"/>
          <w:bCs/>
          <w:color w:val="auto"/>
          <w:sz w:val="20"/>
          <w:szCs w:val="16"/>
          <w:lang w:eastAsia="ro-RO"/>
        </w:rPr>
        <w:t>ă de 10 zile în cadrul</w:t>
      </w:r>
      <w:r w:rsidR="001B3C26" w:rsidRPr="00D93879">
        <w:rPr>
          <w:b w:val="0"/>
          <w:bCs/>
          <w:color w:val="auto"/>
          <w:sz w:val="20"/>
          <w:szCs w:val="16"/>
          <w:lang w:eastAsia="ro-RO"/>
        </w:rPr>
        <w:t xml:space="preserve"> procedurii de atribuire, un mediu de testare al soluției informatice ofertate pentru a permite verificarea unui sub set de bază al funcționalităților solicitate, respectiv care trebuie să implementeze funcționalitățile solicitate prin Caietul de sarcini privind managementul identității electronice, managementul înregistrărilor, interconectivitatea și interoperabilitatea, semnarea și sigilare electronică. </w:t>
      </w:r>
    </w:p>
    <w:p w14:paraId="671E68B8" w14:textId="30B75E8B"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Mediul de testare trebuie să dispună operațional de toate interconectările necesare între componentele solicitate, în scopul testării cu succes a acestora de către comisia de evaluare.</w:t>
      </w:r>
    </w:p>
    <w:p w14:paraId="14A44EC3" w14:textId="43A388FA"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 xml:space="preserve">Principiul de testare va fi „așa cum e”, în consecință nu sunt permise modificări sau dezvoltări de funcționalități pe parcursul perioadei de atribuire. </w:t>
      </w:r>
    </w:p>
    <w:p w14:paraId="7E6E423D" w14:textId="031B2BA2" w:rsidR="001B3C26" w:rsidRPr="00D93879" w:rsidRDefault="00886A0F" w:rsidP="001B3C26">
      <w:pPr>
        <w:spacing w:before="120"/>
        <w:ind w:left="360"/>
        <w:jc w:val="both"/>
        <w:rPr>
          <w:b w:val="0"/>
          <w:bCs/>
          <w:color w:val="auto"/>
          <w:sz w:val="20"/>
          <w:szCs w:val="16"/>
          <w:lang w:eastAsia="ro-RO"/>
        </w:rPr>
      </w:pPr>
      <w:r w:rsidRPr="00D93879">
        <w:rPr>
          <w:b w:val="0"/>
          <w:bCs/>
          <w:color w:val="auto"/>
          <w:sz w:val="20"/>
          <w:szCs w:val="16"/>
          <w:lang w:eastAsia="ro-RO"/>
        </w:rPr>
        <w:t>Se</w:t>
      </w:r>
      <w:r w:rsidR="001B3C26" w:rsidRPr="00D93879">
        <w:rPr>
          <w:b w:val="0"/>
          <w:bCs/>
          <w:color w:val="auto"/>
          <w:sz w:val="20"/>
          <w:szCs w:val="16"/>
          <w:lang w:eastAsia="ro-RO"/>
        </w:rPr>
        <w:t xml:space="preserve"> va menționa în Propunerea Tehnică:</w:t>
      </w:r>
    </w:p>
    <w:p w14:paraId="66F00F3A" w14:textId="0810D50E"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URL-</w:t>
      </w:r>
      <w:proofErr w:type="spellStart"/>
      <w:r w:rsidRPr="00D93879">
        <w:rPr>
          <w:b w:val="0"/>
          <w:bCs/>
          <w:color w:val="auto"/>
          <w:sz w:val="20"/>
          <w:szCs w:val="16"/>
          <w:lang w:eastAsia="ro-RO"/>
        </w:rPr>
        <w:t>ul</w:t>
      </w:r>
      <w:proofErr w:type="spellEnd"/>
      <w:r w:rsidRPr="00D93879">
        <w:rPr>
          <w:b w:val="0"/>
          <w:bCs/>
          <w:color w:val="auto"/>
          <w:sz w:val="20"/>
          <w:szCs w:val="16"/>
          <w:lang w:eastAsia="ro-RO"/>
        </w:rPr>
        <w:t xml:space="preserve"> de acces al mediului de testare </w:t>
      </w:r>
    </w:p>
    <w:p w14:paraId="228501A8" w14:textId="52F223CF"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Credenţiale de acces pentru: 1 Administrator de sistem; 3 conturi din fiecare tip de utilizator: persoane fizice, juridice și funcționari.</w:t>
      </w:r>
    </w:p>
    <w:p w14:paraId="639D5ED9" w14:textId="77777777" w:rsidR="001B3C26" w:rsidRPr="00D93879" w:rsidRDefault="001B3C26" w:rsidP="001B3C26">
      <w:pPr>
        <w:spacing w:before="120"/>
        <w:ind w:left="360"/>
        <w:jc w:val="both"/>
        <w:rPr>
          <w:b w:val="0"/>
          <w:bCs/>
          <w:color w:val="auto"/>
          <w:sz w:val="20"/>
          <w:szCs w:val="16"/>
          <w:lang w:eastAsia="ro-RO"/>
        </w:rPr>
      </w:pPr>
      <w:r w:rsidRPr="00D93879">
        <w:rPr>
          <w:b w:val="0"/>
          <w:bCs/>
          <w:color w:val="auto"/>
          <w:sz w:val="20"/>
          <w:szCs w:val="16"/>
          <w:lang w:eastAsia="ro-RO"/>
        </w:rPr>
        <w:t>În cadrul Propunerii Tehnice se vor prezenta cel puțin următoarele informații, din care să rezulte:</w:t>
      </w:r>
    </w:p>
    <w:p w14:paraId="274C9C5A" w14:textId="6C05AE7C"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Informații privind faptul că soluția propusă îndeplinește cerințele funcționale solicitate;</w:t>
      </w:r>
    </w:p>
    <w:p w14:paraId="206470D5" w14:textId="5EA5281B" w:rsidR="001B3C26" w:rsidRPr="00D93879" w:rsidRDefault="001B3C26" w:rsidP="001B3C26">
      <w:pPr>
        <w:pStyle w:val="ListParagraph"/>
        <w:numPr>
          <w:ilvl w:val="1"/>
          <w:numId w:val="1"/>
        </w:numPr>
        <w:spacing w:before="120"/>
        <w:jc w:val="both"/>
        <w:rPr>
          <w:b w:val="0"/>
          <w:bCs/>
          <w:color w:val="auto"/>
          <w:sz w:val="20"/>
          <w:szCs w:val="16"/>
          <w:lang w:eastAsia="ro-RO"/>
        </w:rPr>
      </w:pPr>
      <w:r w:rsidRPr="00D93879">
        <w:rPr>
          <w:b w:val="0"/>
          <w:bCs/>
          <w:color w:val="auto"/>
          <w:sz w:val="20"/>
          <w:szCs w:val="16"/>
          <w:lang w:eastAsia="ro-RO"/>
        </w:rPr>
        <w:t>URL-</w:t>
      </w:r>
      <w:proofErr w:type="spellStart"/>
      <w:r w:rsidRPr="00D93879">
        <w:rPr>
          <w:b w:val="0"/>
          <w:bCs/>
          <w:color w:val="auto"/>
          <w:sz w:val="20"/>
          <w:szCs w:val="16"/>
          <w:lang w:eastAsia="ro-RO"/>
        </w:rPr>
        <w:t>ul</w:t>
      </w:r>
      <w:proofErr w:type="spellEnd"/>
      <w:r w:rsidRPr="00D93879">
        <w:rPr>
          <w:b w:val="0"/>
          <w:bCs/>
          <w:color w:val="auto"/>
          <w:sz w:val="20"/>
          <w:szCs w:val="16"/>
          <w:lang w:eastAsia="ro-RO"/>
        </w:rPr>
        <w:t xml:space="preserve"> la care funcționalitatea poate fi accesată / detalii relevante de navigare pentru a ajunge la funcționalitatea implementată.</w:t>
      </w:r>
    </w:p>
    <w:p w14:paraId="19371584" w14:textId="7F80661B" w:rsidR="00E042D1" w:rsidRPr="00D93879" w:rsidRDefault="005F74E2" w:rsidP="006705B5">
      <w:pPr>
        <w:pStyle w:val="Heading2"/>
      </w:pPr>
      <w:bookmarkStart w:id="29" w:name="_Toc170509767"/>
      <w:r w:rsidRPr="00D93879">
        <w:t>Planul de instruire a personalului</w:t>
      </w:r>
      <w:bookmarkEnd w:id="29"/>
    </w:p>
    <w:p w14:paraId="50A10330" w14:textId="77777777"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Activitatea de instruire ce va fi derulată odată cu momentul în care soluția IT este funcțională și poate fi utilizată de către personalul instituției. </w:t>
      </w:r>
    </w:p>
    <w:p w14:paraId="4C042C8B" w14:textId="24998D86"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Astfel, va fi furnizat pentru </w:t>
      </w:r>
      <w:r w:rsidR="0033126C" w:rsidRPr="00D93879">
        <w:rPr>
          <w:b w:val="0"/>
          <w:bCs/>
          <w:color w:val="auto"/>
          <w:sz w:val="22"/>
          <w:szCs w:val="18"/>
          <w:lang w:eastAsia="ro-RO"/>
        </w:rPr>
        <w:t>un număr</w:t>
      </w:r>
      <w:r w:rsidRPr="00D93879">
        <w:rPr>
          <w:b w:val="0"/>
          <w:bCs/>
          <w:color w:val="auto"/>
          <w:sz w:val="22"/>
          <w:szCs w:val="18"/>
          <w:lang w:eastAsia="ro-RO"/>
        </w:rPr>
        <w:t xml:space="preserve"> de utilizatori-formatori, membrii ai grupului țintă,</w:t>
      </w:r>
      <w:r w:rsidR="0033126C" w:rsidRPr="00D93879">
        <w:rPr>
          <w:b w:val="0"/>
          <w:bCs/>
          <w:color w:val="auto"/>
          <w:sz w:val="22"/>
          <w:szCs w:val="18"/>
          <w:lang w:eastAsia="ro-RO"/>
        </w:rPr>
        <w:t xml:space="preserve"> număr ce va fi stabilit la momentul aprobării proiectului, </w:t>
      </w:r>
      <w:r w:rsidRPr="00D93879">
        <w:rPr>
          <w:b w:val="0"/>
          <w:bCs/>
          <w:color w:val="auto"/>
          <w:sz w:val="22"/>
          <w:szCs w:val="18"/>
          <w:lang w:eastAsia="ro-RO"/>
        </w:rPr>
        <w:t>un program de instruire pe baza unei metodologii ce va cuprinde cel puțin următoarele condiții:</w:t>
      </w:r>
    </w:p>
    <w:p w14:paraId="572D9DBF" w14:textId="13BA2BF0"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Obiectivul programului va viza îmbunătățirea nivelului de cunoștințe</w:t>
      </w:r>
      <w:r w:rsidR="00544156" w:rsidRPr="00D93879">
        <w:rPr>
          <w:b w:val="0"/>
          <w:bCs/>
          <w:color w:val="auto"/>
          <w:sz w:val="22"/>
          <w:szCs w:val="18"/>
          <w:lang w:eastAsia="ro-RO"/>
        </w:rPr>
        <w:t xml:space="preserve"> </w:t>
      </w:r>
      <w:r w:rsidR="0069698C" w:rsidRPr="00D93879">
        <w:rPr>
          <w:b w:val="0"/>
          <w:bCs/>
          <w:color w:val="auto"/>
          <w:sz w:val="22"/>
          <w:szCs w:val="18"/>
          <w:lang w:eastAsia="ro-RO"/>
        </w:rPr>
        <w:t>ș</w:t>
      </w:r>
      <w:r w:rsidR="00544156" w:rsidRPr="00D93879">
        <w:rPr>
          <w:b w:val="0"/>
          <w:bCs/>
          <w:color w:val="auto"/>
          <w:sz w:val="22"/>
          <w:szCs w:val="18"/>
          <w:lang w:eastAsia="ro-RO"/>
        </w:rPr>
        <w:t>i</w:t>
      </w:r>
      <w:r w:rsidR="0069698C" w:rsidRPr="00D93879">
        <w:rPr>
          <w:b w:val="0"/>
          <w:bCs/>
          <w:color w:val="auto"/>
          <w:sz w:val="22"/>
          <w:szCs w:val="18"/>
          <w:lang w:eastAsia="ro-RO"/>
        </w:rPr>
        <w:t xml:space="preserve"> </w:t>
      </w:r>
      <w:r w:rsidRPr="00D93879">
        <w:rPr>
          <w:b w:val="0"/>
          <w:bCs/>
          <w:color w:val="auto"/>
          <w:sz w:val="22"/>
          <w:szCs w:val="18"/>
          <w:lang w:eastAsia="ro-RO"/>
        </w:rPr>
        <w:t>abilități digitale ale cursanților în vederea folosirii corecte și eficiente la locul de muncă a soluției informatice implementate în cadrul proiectului;</w:t>
      </w:r>
    </w:p>
    <w:p w14:paraId="0C098CA5" w14:textId="49E434E3"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 xml:space="preserve">Durata activității de instruire va include 2 componente: </w:t>
      </w:r>
    </w:p>
    <w:p w14:paraId="65654AC4" w14:textId="229BB2F4" w:rsidR="00E02E7B" w:rsidRPr="00D93879" w:rsidRDefault="00E02E7B" w:rsidP="00990D4C">
      <w:pPr>
        <w:pStyle w:val="ListParagraph"/>
        <w:numPr>
          <w:ilvl w:val="1"/>
          <w:numId w:val="1"/>
        </w:numPr>
        <w:spacing w:before="120"/>
        <w:jc w:val="both"/>
        <w:rPr>
          <w:b w:val="0"/>
          <w:bCs/>
          <w:color w:val="auto"/>
          <w:sz w:val="22"/>
          <w:szCs w:val="18"/>
          <w:lang w:eastAsia="ro-RO"/>
        </w:rPr>
      </w:pPr>
      <w:r w:rsidRPr="00D93879">
        <w:rPr>
          <w:b w:val="0"/>
          <w:bCs/>
          <w:color w:val="auto"/>
          <w:sz w:val="22"/>
          <w:szCs w:val="18"/>
          <w:lang w:eastAsia="ro-RO"/>
        </w:rPr>
        <w:t>una de învățare teoretică – câte o sesiune de 6 ore / zi, pe grupe de</w:t>
      </w:r>
      <w:r w:rsidR="0033126C" w:rsidRPr="00D93879">
        <w:rPr>
          <w:b w:val="0"/>
          <w:bCs/>
          <w:color w:val="auto"/>
          <w:sz w:val="22"/>
          <w:szCs w:val="18"/>
          <w:lang w:eastAsia="ro-RO"/>
        </w:rPr>
        <w:t xml:space="preserve"> </w:t>
      </w:r>
      <w:r w:rsidRPr="00D93879">
        <w:rPr>
          <w:b w:val="0"/>
          <w:bCs/>
          <w:color w:val="auto"/>
          <w:sz w:val="22"/>
          <w:szCs w:val="18"/>
          <w:lang w:eastAsia="ro-RO"/>
        </w:rPr>
        <w:t>cursanți; acestea vor include și două module complementare, dedicate temelor orizontale, respectiv dezvoltare durabilă și egalitate de șanse.</w:t>
      </w:r>
    </w:p>
    <w:p w14:paraId="79F21D36" w14:textId="39C31A8B" w:rsidR="00E02E7B" w:rsidRPr="00D93879" w:rsidRDefault="00E02E7B" w:rsidP="00990D4C">
      <w:pPr>
        <w:pStyle w:val="ListParagraph"/>
        <w:numPr>
          <w:ilvl w:val="1"/>
          <w:numId w:val="1"/>
        </w:numPr>
        <w:spacing w:before="120"/>
        <w:jc w:val="both"/>
        <w:rPr>
          <w:b w:val="0"/>
          <w:bCs/>
          <w:color w:val="auto"/>
          <w:sz w:val="22"/>
          <w:szCs w:val="18"/>
          <w:lang w:eastAsia="ro-RO"/>
        </w:rPr>
      </w:pPr>
      <w:r w:rsidRPr="00D93879">
        <w:rPr>
          <w:b w:val="0"/>
          <w:bCs/>
          <w:color w:val="auto"/>
          <w:sz w:val="22"/>
          <w:szCs w:val="18"/>
          <w:lang w:eastAsia="ro-RO"/>
        </w:rPr>
        <w:lastRenderedPageBreak/>
        <w:t>una de învățare practică – câte două sesiuni de 4 ore /zi, pe grupe de cursanți.</w:t>
      </w:r>
    </w:p>
    <w:p w14:paraId="5857A2EB" w14:textId="4464B780" w:rsidR="00E02E7B" w:rsidRPr="00D93879" w:rsidRDefault="00E02E7B" w:rsidP="008607BB">
      <w:pPr>
        <w:pStyle w:val="ListParagraph"/>
        <w:numPr>
          <w:ilvl w:val="0"/>
          <w:numId w:val="53"/>
        </w:numPr>
        <w:spacing w:before="120"/>
        <w:jc w:val="both"/>
        <w:rPr>
          <w:b w:val="0"/>
          <w:bCs/>
          <w:color w:val="auto"/>
          <w:sz w:val="22"/>
          <w:szCs w:val="18"/>
          <w:lang w:eastAsia="ro-RO"/>
        </w:rPr>
      </w:pPr>
      <w:r w:rsidRPr="00D93879">
        <w:rPr>
          <w:b w:val="0"/>
          <w:bCs/>
          <w:color w:val="auto"/>
          <w:sz w:val="22"/>
          <w:szCs w:val="18"/>
          <w:lang w:eastAsia="ro-RO"/>
        </w:rPr>
        <w:t>Cursanții vor fi supuși unui proces de evaluare/examinare prin care va fi demonstrată dobândirea unor cunoștințe și abilități noi la finalizarea activității de formare/instruire. Procesul de evaluare a cunoștințelor dobândite se va derula la finalul cursului în urma absolvirii procesului de evaluare, cursanții vor primi un certificat de participare emis de entitatea ce furnizează programul de instruire, potrivit rezultatelor obținute de fiecare dintre aceștia.</w:t>
      </w:r>
    </w:p>
    <w:p w14:paraId="3511E66A" w14:textId="77777777"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 xml:space="preserve">Cursanții vor forma grupe de curs, potrivit metodologiei și calendarului de lucru propus de furnizor în conformitate cu cerințele, programul sesiunilor de instruire fiind agreat de comun acord astfel încât să permită participarea membrilor grupului țintă, probată prin liste de prezență. </w:t>
      </w:r>
    </w:p>
    <w:p w14:paraId="1DCE7F18" w14:textId="353C9F45" w:rsidR="00E02E7B" w:rsidRPr="00D93879" w:rsidRDefault="00E02E7B" w:rsidP="00E02E7B">
      <w:pPr>
        <w:spacing w:before="120"/>
        <w:ind w:left="360"/>
        <w:jc w:val="both"/>
        <w:rPr>
          <w:b w:val="0"/>
          <w:bCs/>
          <w:color w:val="auto"/>
          <w:sz w:val="22"/>
          <w:szCs w:val="18"/>
          <w:lang w:eastAsia="ro-RO"/>
        </w:rPr>
      </w:pPr>
      <w:r w:rsidRPr="00D93879">
        <w:rPr>
          <w:b w:val="0"/>
          <w:bCs/>
          <w:color w:val="auto"/>
          <w:sz w:val="22"/>
          <w:szCs w:val="18"/>
          <w:lang w:eastAsia="ro-RO"/>
        </w:rPr>
        <w:t>În acest fel, toți membrii grupului țintă și personalul operațional vor deține, la finalul perioadei de implementare a proiectului, informațiile și cunoștințele necesare utilizării serviciilor și funcționalităților proprii soluției informatice implementate prin proiect și abilități crescute în vederea folosirii optime a acestora atât din perspectiva front office - în relație directă cu cetățenii, cât și din perspectivă back office.</w:t>
      </w:r>
    </w:p>
    <w:p w14:paraId="43F3F65E" w14:textId="398716C2" w:rsidR="005F74E2" w:rsidRPr="00D93879" w:rsidRDefault="00E02E7B" w:rsidP="006705B5">
      <w:pPr>
        <w:pStyle w:val="Heading2"/>
      </w:pPr>
      <w:bookmarkStart w:id="30" w:name="_Toc170509768"/>
      <w:r w:rsidRPr="00D93879">
        <w:t>Entitatea responsabilă cu implementarea proiectului</w:t>
      </w:r>
      <w:bookmarkEnd w:id="30"/>
      <w:r w:rsidRPr="00D93879">
        <w:t xml:space="preserve"> </w:t>
      </w:r>
    </w:p>
    <w:p w14:paraId="72EDD6AE" w14:textId="15E3774F"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Denumire instituție:</w:t>
      </w:r>
      <w:r w:rsidRPr="00D93879">
        <w:rPr>
          <w:rFonts w:eastAsiaTheme="majorEastAsia" w:cstheme="minorHAnsi"/>
          <w:b w:val="0"/>
          <w:color w:val="171717" w:themeColor="background2" w:themeShade="1A"/>
          <w:sz w:val="22"/>
        </w:rPr>
        <w:t xml:space="preserve"> </w:t>
      </w:r>
      <w:r w:rsidRPr="00D93879">
        <w:rPr>
          <w:rFonts w:eastAsiaTheme="majorEastAsia" w:cstheme="minorHAnsi"/>
          <w:b w:val="0"/>
          <w:color w:val="171717" w:themeColor="background2" w:themeShade="1A"/>
          <w:sz w:val="22"/>
        </w:rPr>
        <w:tab/>
      </w:r>
      <w:r w:rsidR="0033126C" w:rsidRPr="00D93879">
        <w:rPr>
          <w:rFonts w:eastAsiaTheme="majorEastAsia" w:cstheme="minorHAnsi"/>
          <w:b w:val="0"/>
          <w:color w:val="171717" w:themeColor="background2" w:themeShade="1A"/>
          <w:sz w:val="22"/>
        </w:rPr>
        <w:t xml:space="preserve">Direcția de Asistență Socială </w:t>
      </w:r>
      <w:r w:rsidR="007F2F2E" w:rsidRPr="00D93879">
        <w:rPr>
          <w:rFonts w:eastAsiaTheme="majorEastAsia" w:cstheme="minorHAnsi"/>
          <w:b w:val="0"/>
          <w:color w:val="171717" w:themeColor="background2" w:themeShade="1A"/>
          <w:sz w:val="22"/>
        </w:rPr>
        <w:t>Drobeta-Turnu Severin</w:t>
      </w:r>
    </w:p>
    <w:p w14:paraId="2951D65C" w14:textId="2D40D9A4"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Adresa:</w:t>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0033126C" w:rsidRPr="00D93879">
        <w:rPr>
          <w:rFonts w:eastAsiaTheme="majorEastAsia" w:cstheme="minorHAnsi"/>
          <w:b w:val="0"/>
          <w:color w:val="171717" w:themeColor="background2" w:themeShade="1A"/>
          <w:sz w:val="22"/>
        </w:rPr>
        <w:t>Strada Română, nr.1, Municipiul Drobeta-Turnu Severin, Județul Mehedinți</w:t>
      </w:r>
    </w:p>
    <w:p w14:paraId="7FA799C1" w14:textId="0682F0F1" w:rsidR="00E02E7B" w:rsidRPr="00D93879" w:rsidRDefault="00E02E7B" w:rsidP="008607BB">
      <w:pPr>
        <w:pStyle w:val="ListParagraph"/>
        <w:numPr>
          <w:ilvl w:val="0"/>
          <w:numId w:val="52"/>
        </w:numPr>
        <w:spacing w:before="12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CIF:</w:t>
      </w:r>
      <w:r w:rsidRPr="00D93879">
        <w:rPr>
          <w:rFonts w:eastAsiaTheme="majorEastAsia" w:cstheme="minorHAnsi"/>
          <w:bCs/>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Pr="00D93879">
        <w:rPr>
          <w:rFonts w:eastAsiaTheme="majorEastAsia" w:cstheme="minorHAnsi"/>
          <w:b w:val="0"/>
          <w:color w:val="171717" w:themeColor="background2" w:themeShade="1A"/>
          <w:sz w:val="22"/>
        </w:rPr>
        <w:tab/>
      </w:r>
      <w:r w:rsidR="00AF6803" w:rsidRPr="00D93879">
        <w:rPr>
          <w:rFonts w:eastAsiaTheme="majorEastAsia" w:cstheme="minorHAnsi"/>
          <w:b w:val="0"/>
          <w:color w:val="171717" w:themeColor="background2" w:themeShade="1A"/>
          <w:sz w:val="22"/>
        </w:rPr>
        <w:t>15405118</w:t>
      </w:r>
    </w:p>
    <w:p w14:paraId="1773DF70" w14:textId="51D06D0A" w:rsidR="00E042D1" w:rsidRPr="00D93879" w:rsidRDefault="00E042D1" w:rsidP="006705B5">
      <w:pPr>
        <w:pStyle w:val="Heading2"/>
      </w:pPr>
      <w:bookmarkStart w:id="31" w:name="_Toc170509769"/>
      <w:r w:rsidRPr="00D93879">
        <w:t>Recomandări privind creșterea capacității manageriale și instituționale</w:t>
      </w:r>
      <w:bookmarkEnd w:id="31"/>
    </w:p>
    <w:p w14:paraId="7AB9FE13" w14:textId="77777777" w:rsidR="00E042D1" w:rsidRPr="00D93879" w:rsidRDefault="00E042D1" w:rsidP="00E042D1">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Sub aspectul capacității manageriale se recomandă asigurarea unui nivel ridicat de perseverență în atingerea obiectivelor stabilite manifestat la nivelul tuturor șefilor de structuri din cadrul instituțiilor vizate de procesul de transformare digitală. </w:t>
      </w:r>
    </w:p>
    <w:p w14:paraId="4C550DF2" w14:textId="77777777" w:rsidR="00E042D1" w:rsidRPr="00D93879" w:rsidRDefault="00E042D1" w:rsidP="00E042D1">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Asigurarea unei capacități manageriale solide este esențială pentru exercitarea atribuțiilor funcționale cu eficiență. Se vor avea în vedere:</w:t>
      </w:r>
    </w:p>
    <w:p w14:paraId="7604DE3E"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Dezvoltarea competențelor digitale:</w:t>
      </w:r>
    </w:p>
    <w:p w14:paraId="33CEEEDB"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Identificarea nevoilor de formare</w:t>
      </w:r>
      <w:r w:rsidRPr="00D93879">
        <w:rPr>
          <w:rFonts w:eastAsiaTheme="majorEastAsia" w:cstheme="minorHAnsi"/>
          <w:b w:val="0"/>
          <w:color w:val="171717" w:themeColor="background2" w:themeShade="1A"/>
          <w:sz w:val="22"/>
        </w:rPr>
        <w:t>: Se vor evalua în mod regulat competențele digitale ale șefilor de structuri existenți și se vor identifica direcțiile în care aceștia ar putea avea nevoie de dezvoltare suplimentară.</w:t>
      </w:r>
    </w:p>
    <w:p w14:paraId="24AE04A1"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Programe de training personalizate:</w:t>
      </w:r>
      <w:r w:rsidRPr="00D93879">
        <w:rPr>
          <w:rFonts w:eastAsiaTheme="majorEastAsia" w:cstheme="minorHAnsi"/>
          <w:b w:val="0"/>
          <w:color w:val="171717" w:themeColor="background2" w:themeShade="1A"/>
          <w:sz w:val="22"/>
        </w:rPr>
        <w:t xml:space="preserve"> În funcție de nevoile de dezvoltare se vor organiza programe de training adaptate nevoilor specifice ale șefilor de structuri cu privire la luarea deciziilor, managementul performanței și managementul schimbării.</w:t>
      </w:r>
    </w:p>
    <w:p w14:paraId="42F44963" w14:textId="2301384A"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proofErr w:type="spellStart"/>
      <w:r w:rsidRPr="00D93879">
        <w:rPr>
          <w:rFonts w:eastAsiaTheme="majorEastAsia" w:cstheme="minorHAnsi"/>
          <w:bCs/>
          <w:color w:val="171717" w:themeColor="background2" w:themeShade="1A"/>
          <w:sz w:val="22"/>
        </w:rPr>
        <w:t>Mentoring</w:t>
      </w:r>
      <w:proofErr w:type="spellEnd"/>
      <w:r w:rsidRPr="00D93879">
        <w:rPr>
          <w:rFonts w:eastAsiaTheme="majorEastAsia" w:cstheme="minorHAnsi"/>
          <w:bCs/>
          <w:color w:val="171717" w:themeColor="background2" w:themeShade="1A"/>
          <w:sz w:val="22"/>
        </w:rPr>
        <w:t xml:space="preserve"> și </w:t>
      </w:r>
      <w:proofErr w:type="spellStart"/>
      <w:r w:rsidRPr="00D93879">
        <w:rPr>
          <w:rFonts w:eastAsiaTheme="majorEastAsia" w:cstheme="minorHAnsi"/>
          <w:bCs/>
          <w:color w:val="171717" w:themeColor="background2" w:themeShade="1A"/>
          <w:sz w:val="22"/>
        </w:rPr>
        <w:t>coaching</w:t>
      </w:r>
      <w:proofErr w:type="spellEnd"/>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 xml:space="preserve">e vor implementa programe de mentorat și </w:t>
      </w:r>
      <w:proofErr w:type="spellStart"/>
      <w:r w:rsidRPr="00D93879">
        <w:rPr>
          <w:rFonts w:eastAsiaTheme="majorEastAsia" w:cstheme="minorHAnsi"/>
          <w:b w:val="0"/>
          <w:color w:val="171717" w:themeColor="background2" w:themeShade="1A"/>
          <w:sz w:val="22"/>
        </w:rPr>
        <w:t>coaching</w:t>
      </w:r>
      <w:proofErr w:type="spellEnd"/>
      <w:r w:rsidRPr="00D93879">
        <w:rPr>
          <w:rFonts w:eastAsiaTheme="majorEastAsia" w:cstheme="minorHAnsi"/>
          <w:b w:val="0"/>
          <w:color w:val="171717" w:themeColor="background2" w:themeShade="1A"/>
          <w:sz w:val="22"/>
        </w:rPr>
        <w:t xml:space="preserve"> pentru a oferi sprijin individualizat șefilor de structuri pentru a-i ajuta să-și dezvolte abilitățile de a performa în modele de guvernanță digitală instituțională.</w:t>
      </w:r>
    </w:p>
    <w:p w14:paraId="30B03DF2" w14:textId="683445B1"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Învățare continuă</w:t>
      </w:r>
      <w:r w:rsidRPr="00D93879">
        <w:rPr>
          <w:rFonts w:eastAsiaTheme="majorEastAsia" w:cstheme="minorHAnsi"/>
          <w:b w:val="0"/>
          <w:color w:val="171717" w:themeColor="background2" w:themeShade="1A"/>
          <w:sz w:val="22"/>
        </w:rPr>
        <w:t xml:space="preserve">: Șefii de structuri vor fi </w:t>
      </w:r>
      <w:r w:rsidR="00D67C18" w:rsidRPr="00D93879">
        <w:rPr>
          <w:rFonts w:eastAsiaTheme="majorEastAsia" w:cstheme="minorHAnsi"/>
          <w:b w:val="0"/>
          <w:color w:val="171717" w:themeColor="background2" w:themeShade="1A"/>
          <w:sz w:val="22"/>
        </w:rPr>
        <w:t>î</w:t>
      </w:r>
      <w:r w:rsidRPr="00D93879">
        <w:rPr>
          <w:rFonts w:eastAsiaTheme="majorEastAsia" w:cstheme="minorHAnsi"/>
          <w:b w:val="0"/>
          <w:color w:val="171717" w:themeColor="background2" w:themeShade="1A"/>
          <w:sz w:val="22"/>
        </w:rPr>
        <w:t>ncurajați să participe la conferințe, seminarii și cursuri online pentru a se menține la curent cu cele mai bune practici și tendințe în materie de transformare digitală instituțională.</w:t>
      </w:r>
    </w:p>
    <w:p w14:paraId="744544BA"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lastRenderedPageBreak/>
        <w:t>Atragerea și reținerea angajaților cu veleități în domeniul administrației digitale:</w:t>
      </w:r>
    </w:p>
    <w:p w14:paraId="33076C70"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Proces de recrutare eficient</w:t>
      </w:r>
      <w:r w:rsidRPr="00D93879">
        <w:rPr>
          <w:rFonts w:eastAsiaTheme="majorEastAsia" w:cstheme="minorHAnsi"/>
          <w:b w:val="0"/>
          <w:color w:val="171717" w:themeColor="background2" w:themeShade="1A"/>
          <w:sz w:val="22"/>
        </w:rPr>
        <w:t>: Dezvoltarea unui proces de recrutare riguros, care să identifice candidații cu cele mai potrivite competențe digitale și experiență pentru rolurile disponibile.</w:t>
      </w:r>
    </w:p>
    <w:p w14:paraId="3ED7CFC4" w14:textId="3486F925"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Oportunități de dezvoltare în carieră</w:t>
      </w:r>
      <w:r w:rsidRPr="00D93879">
        <w:rPr>
          <w:rFonts w:eastAsiaTheme="majorEastAsia" w:cstheme="minorHAnsi"/>
          <w:b w:val="0"/>
          <w:color w:val="171717" w:themeColor="background2" w:themeShade="1A"/>
          <w:sz w:val="22"/>
        </w:rPr>
        <w:t>: Crea</w:t>
      </w:r>
      <w:r w:rsidR="00D67C18" w:rsidRPr="00D93879">
        <w:rPr>
          <w:rFonts w:eastAsiaTheme="majorEastAsia" w:cstheme="minorHAnsi"/>
          <w:b w:val="0"/>
          <w:color w:val="171717" w:themeColor="background2" w:themeShade="1A"/>
          <w:sz w:val="22"/>
        </w:rPr>
        <w:t>rea</w:t>
      </w:r>
      <w:r w:rsidRPr="00D93879">
        <w:rPr>
          <w:rFonts w:eastAsiaTheme="majorEastAsia" w:cstheme="minorHAnsi"/>
          <w:b w:val="0"/>
          <w:color w:val="171717" w:themeColor="background2" w:themeShade="1A"/>
          <w:sz w:val="22"/>
        </w:rPr>
        <w:t xml:space="preserve"> un</w:t>
      </w:r>
      <w:r w:rsidR="00D67C18" w:rsidRPr="00D93879">
        <w:rPr>
          <w:rFonts w:eastAsiaTheme="majorEastAsia" w:cstheme="minorHAnsi"/>
          <w:b w:val="0"/>
          <w:color w:val="171717" w:themeColor="background2" w:themeShade="1A"/>
          <w:sz w:val="22"/>
        </w:rPr>
        <w:t>ui</w:t>
      </w:r>
      <w:r w:rsidRPr="00D93879">
        <w:rPr>
          <w:rFonts w:eastAsiaTheme="majorEastAsia" w:cstheme="minorHAnsi"/>
          <w:b w:val="0"/>
          <w:color w:val="171717" w:themeColor="background2" w:themeShade="1A"/>
          <w:sz w:val="22"/>
        </w:rPr>
        <w:t xml:space="preserve"> mediu în care angajații să aibă oportunități de dezvoltare profesională continuă.</w:t>
      </w:r>
    </w:p>
    <w:p w14:paraId="784A6C30"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Crearea unei culturi la nivel de instituție care să susțină performanța managerială:</w:t>
      </w:r>
    </w:p>
    <w:p w14:paraId="5A257368" w14:textId="77777777"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Leadership puternic</w:t>
      </w:r>
      <w:r w:rsidRPr="00D93879">
        <w:rPr>
          <w:rFonts w:eastAsiaTheme="majorEastAsia" w:cstheme="minorHAnsi"/>
          <w:b w:val="0"/>
          <w:color w:val="171717" w:themeColor="background2" w:themeShade="1A"/>
          <w:sz w:val="22"/>
        </w:rPr>
        <w:t>: Se vor face demersuri ca liderii organizației să promoveze o cultură instituțională bazată pe tehnologie.</w:t>
      </w:r>
    </w:p>
    <w:p w14:paraId="69C9544A" w14:textId="3910E12D"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Comunicare deschisă și transparentă:</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L</w:t>
      </w:r>
      <w:r w:rsidRPr="00D93879">
        <w:rPr>
          <w:rFonts w:eastAsiaTheme="majorEastAsia" w:cstheme="minorHAnsi"/>
          <w:b w:val="0"/>
          <w:color w:val="171717" w:themeColor="background2" w:themeShade="1A"/>
          <w:sz w:val="22"/>
        </w:rPr>
        <w:t>a nivelul instituției se va încuraja comunicarea deschisă între șefii de structuri și angajați, precum și între diferitele niveluri ale organizației.</w:t>
      </w:r>
    </w:p>
    <w:p w14:paraId="6BB39038" w14:textId="579B41EE"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Recunoașterea și recompensarea performanței:</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implementa capabilități digitale de evaluare a performanței.</w:t>
      </w:r>
    </w:p>
    <w:p w14:paraId="62B09F6A" w14:textId="7A3D2558"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Feedback regulat:</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va oferi feedback constructiv șefilor de structuri în mod regulat pentru a-i ajuta să-și îmbunătățească performanța.</w:t>
      </w:r>
    </w:p>
    <w:p w14:paraId="2CE09514" w14:textId="77777777" w:rsidR="00E042D1" w:rsidRPr="00D93879" w:rsidRDefault="00E042D1" w:rsidP="008607BB">
      <w:pPr>
        <w:pStyle w:val="ListParagraph"/>
        <w:numPr>
          <w:ilvl w:val="0"/>
          <w:numId w:val="51"/>
        </w:numPr>
        <w:spacing w:before="120"/>
        <w:ind w:left="1080"/>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Utilizarea tehnologiei pentru a sprijini managementul:</w:t>
      </w:r>
    </w:p>
    <w:p w14:paraId="3EC3E580" w14:textId="16CE91AA"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Platforme de învățare online:</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utiliza platforme de e-</w:t>
      </w:r>
      <w:proofErr w:type="spellStart"/>
      <w:r w:rsidRPr="00D93879">
        <w:rPr>
          <w:rFonts w:eastAsiaTheme="majorEastAsia" w:cstheme="minorHAnsi"/>
          <w:b w:val="0"/>
          <w:color w:val="171717" w:themeColor="background2" w:themeShade="1A"/>
          <w:sz w:val="22"/>
        </w:rPr>
        <w:t>learning</w:t>
      </w:r>
      <w:proofErr w:type="spellEnd"/>
      <w:r w:rsidRPr="00D93879">
        <w:rPr>
          <w:rFonts w:eastAsiaTheme="majorEastAsia" w:cstheme="minorHAnsi"/>
          <w:b w:val="0"/>
          <w:color w:val="171717" w:themeColor="background2" w:themeShade="1A"/>
          <w:sz w:val="22"/>
        </w:rPr>
        <w:t xml:space="preserve"> pentru a oferi training și dezvoltare profesională tuturor angajaților.</w:t>
      </w:r>
    </w:p>
    <w:p w14:paraId="7C48330B" w14:textId="0DB6E16E" w:rsidR="00E042D1" w:rsidRPr="00D93879" w:rsidRDefault="00E042D1" w:rsidP="008607BB">
      <w:pPr>
        <w:pStyle w:val="ListParagraph"/>
        <w:numPr>
          <w:ilvl w:val="1"/>
          <w:numId w:val="51"/>
        </w:numPr>
        <w:spacing w:before="120"/>
        <w:ind w:left="1800"/>
        <w:contextualSpacing w:val="0"/>
        <w:jc w:val="both"/>
        <w:rPr>
          <w:rFonts w:eastAsiaTheme="majorEastAsia" w:cstheme="minorHAnsi"/>
          <w:b w:val="0"/>
          <w:color w:val="171717" w:themeColor="background2" w:themeShade="1A"/>
          <w:sz w:val="22"/>
        </w:rPr>
      </w:pPr>
      <w:r w:rsidRPr="00D93879">
        <w:rPr>
          <w:rFonts w:eastAsiaTheme="majorEastAsia" w:cstheme="minorHAnsi"/>
          <w:bCs/>
          <w:color w:val="171717" w:themeColor="background2" w:themeShade="1A"/>
          <w:sz w:val="22"/>
        </w:rPr>
        <w:t>Instrumente de colaborare:</w:t>
      </w:r>
      <w:r w:rsidRPr="00D93879">
        <w:rPr>
          <w:rFonts w:eastAsiaTheme="majorEastAsia" w:cstheme="minorHAnsi"/>
          <w:b w:val="0"/>
          <w:color w:val="171717" w:themeColor="background2" w:themeShade="1A"/>
          <w:sz w:val="22"/>
        </w:rPr>
        <w:t xml:space="preserve"> </w:t>
      </w:r>
      <w:r w:rsidR="00D67C18" w:rsidRPr="00D93879">
        <w:rPr>
          <w:rFonts w:eastAsiaTheme="majorEastAsia" w:cstheme="minorHAnsi"/>
          <w:b w:val="0"/>
          <w:color w:val="171717" w:themeColor="background2" w:themeShade="1A"/>
          <w:sz w:val="22"/>
        </w:rPr>
        <w:t>S</w:t>
      </w:r>
      <w:r w:rsidRPr="00D93879">
        <w:rPr>
          <w:rFonts w:eastAsiaTheme="majorEastAsia" w:cstheme="minorHAnsi"/>
          <w:b w:val="0"/>
          <w:color w:val="171717" w:themeColor="background2" w:themeShade="1A"/>
          <w:sz w:val="22"/>
        </w:rPr>
        <w:t>e vor implementa instrumente online de lucru colaborativ pentru a facilita comunicarea și schimbul de informații între angajați.</w:t>
      </w:r>
    </w:p>
    <w:p w14:paraId="6D7E9081" w14:textId="4D16C583" w:rsidR="00E042D1" w:rsidRPr="00D93879" w:rsidRDefault="005F74E2" w:rsidP="006705B5">
      <w:pPr>
        <w:pStyle w:val="Heading2"/>
      </w:pPr>
      <w:bookmarkStart w:id="32" w:name="_Toc170509770"/>
      <w:r w:rsidRPr="00D93879">
        <w:t>Implementarea proiectului TIC</w:t>
      </w:r>
      <w:bookmarkEnd w:id="32"/>
    </w:p>
    <w:p w14:paraId="60C8DF43" w14:textId="71413441" w:rsidR="001B7B31" w:rsidRPr="00D93879" w:rsidRDefault="001B7B31" w:rsidP="005F74E2">
      <w:pPr>
        <w:spacing w:before="120"/>
        <w:ind w:left="36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Implementarea proiectului va fi una etapizată, va include toate etapele prevăzute în legislația de specialitate și va respecta întocmai prevederile Ghidului solicitantului. </w:t>
      </w:r>
    </w:p>
    <w:p w14:paraId="75AEEEF7" w14:textId="48EDC33A" w:rsidR="00606C9D" w:rsidRPr="00D93879" w:rsidRDefault="00606C9D" w:rsidP="00803642">
      <w:pPr>
        <w:pStyle w:val="ListParagraph"/>
        <w:numPr>
          <w:ilvl w:val="0"/>
          <w:numId w:val="4"/>
        </w:numPr>
        <w:spacing w:before="120"/>
        <w:ind w:left="1440" w:hanging="371"/>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Durata proiectului</w:t>
      </w:r>
    </w:p>
    <w:p w14:paraId="2CD328F7" w14:textId="15D497DE" w:rsidR="0083183B" w:rsidRPr="00D93879" w:rsidRDefault="00A275C1" w:rsidP="005F74E2">
      <w:pPr>
        <w:pStyle w:val="ListParagraph"/>
        <w:spacing w:before="120"/>
        <w:ind w:left="1440"/>
        <w:contextualSpacing w:val="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 xml:space="preserve">Proiectul va fi implementat pe o </w:t>
      </w:r>
      <w:r w:rsidRPr="00D93879">
        <w:rPr>
          <w:rFonts w:eastAsiaTheme="majorEastAsia" w:cstheme="minorHAnsi"/>
          <w:bCs/>
          <w:color w:val="171717" w:themeColor="background2" w:themeShade="1A"/>
          <w:sz w:val="22"/>
        </w:rPr>
        <w:t>perioadă de 12 luni</w:t>
      </w:r>
      <w:r w:rsidR="001B7B31" w:rsidRPr="00D93879">
        <w:rPr>
          <w:rFonts w:eastAsiaTheme="majorEastAsia" w:cstheme="minorHAnsi"/>
          <w:b w:val="0"/>
          <w:color w:val="171717" w:themeColor="background2" w:themeShade="1A"/>
          <w:sz w:val="22"/>
        </w:rPr>
        <w:t xml:space="preserve"> începând </w:t>
      </w:r>
      <w:r w:rsidR="001B7B31" w:rsidRPr="00D93879">
        <w:rPr>
          <w:rFonts w:eastAsiaTheme="majorEastAsia" w:cstheme="minorHAnsi"/>
          <w:bCs/>
          <w:color w:val="171717" w:themeColor="background2" w:themeShade="1A"/>
          <w:sz w:val="22"/>
        </w:rPr>
        <w:t>de la momentul semnării contractului de finanțare</w:t>
      </w:r>
      <w:r w:rsidR="001B7B31" w:rsidRPr="00D93879">
        <w:rPr>
          <w:rFonts w:eastAsiaTheme="majorEastAsia" w:cstheme="minorHAnsi"/>
          <w:b w:val="0"/>
          <w:color w:val="171717" w:themeColor="background2" w:themeShade="1A"/>
          <w:sz w:val="22"/>
        </w:rPr>
        <w:t xml:space="preserve">, activitățile incluzând pregătirea documentației de atribuire, evaluarea ofertelor, atribuirea și semnarea contractului cu furnizorul selectat și monitorizarea implementării efective. </w:t>
      </w:r>
    </w:p>
    <w:p w14:paraId="13BC4067" w14:textId="4E86FA67" w:rsidR="00606C9D" w:rsidRPr="00D93879" w:rsidRDefault="00606C9D" w:rsidP="00803642">
      <w:pPr>
        <w:pStyle w:val="ListParagraph"/>
        <w:numPr>
          <w:ilvl w:val="0"/>
          <w:numId w:val="4"/>
        </w:numPr>
        <w:spacing w:before="120"/>
        <w:ind w:left="1440" w:hanging="371"/>
        <w:contextualSpacing w:val="0"/>
        <w:jc w:val="both"/>
        <w:rPr>
          <w:rFonts w:eastAsiaTheme="majorEastAsia" w:cstheme="minorHAnsi"/>
          <w:bCs/>
          <w:color w:val="171717" w:themeColor="background2" w:themeShade="1A"/>
          <w:sz w:val="22"/>
        </w:rPr>
      </w:pPr>
      <w:r w:rsidRPr="00D93879">
        <w:rPr>
          <w:rFonts w:eastAsiaTheme="majorEastAsia" w:cstheme="minorHAnsi"/>
          <w:bCs/>
          <w:color w:val="171717" w:themeColor="background2" w:themeShade="1A"/>
          <w:sz w:val="22"/>
        </w:rPr>
        <w:t xml:space="preserve">Graficul de implementare </w:t>
      </w:r>
    </w:p>
    <w:p w14:paraId="20E0897D" w14:textId="1D1C3B8E" w:rsidR="0083183B" w:rsidRPr="00D93879" w:rsidRDefault="008020E9" w:rsidP="005F74E2">
      <w:pPr>
        <w:pStyle w:val="ListParagraph"/>
        <w:spacing w:before="120"/>
        <w:ind w:left="1440"/>
        <w:contextualSpacing w:val="0"/>
        <w:jc w:val="both"/>
        <w:rPr>
          <w:rFonts w:eastAsiaTheme="majorEastAsia" w:cstheme="minorHAnsi"/>
          <w:b w:val="0"/>
          <w:color w:val="171717" w:themeColor="background2" w:themeShade="1A"/>
          <w:sz w:val="22"/>
        </w:rPr>
      </w:pPr>
      <w:r w:rsidRPr="00D93879">
        <w:rPr>
          <w:rFonts w:eastAsiaTheme="majorEastAsia" w:cstheme="minorHAnsi"/>
          <w:b w:val="0"/>
          <w:color w:val="171717" w:themeColor="background2" w:themeShade="1A"/>
          <w:sz w:val="22"/>
        </w:rPr>
        <w:t>Graficul estimativ de implementare al proiectului reflectă etapizarea și activitățile stabilite în cadrul proiectului și respectă intervalul menționat în Ghidul solicitantului. Intervalele evidențiate pot fi ajustate de echipa de proiect în funcție de modul efectiv de derulare a proiectului și de factorii ce vor apărea pe parcursul implementării.</w:t>
      </w:r>
    </w:p>
    <w:p w14:paraId="1A307EA4" w14:textId="77777777" w:rsidR="008020E9" w:rsidRPr="00D93879" w:rsidRDefault="008020E9" w:rsidP="008020E9">
      <w:pPr>
        <w:pStyle w:val="ListParagraph"/>
        <w:keepNext/>
        <w:spacing w:before="120"/>
        <w:ind w:left="1080"/>
        <w:contextualSpacing w:val="0"/>
        <w:jc w:val="both"/>
      </w:pPr>
      <w:r w:rsidRPr="00D93879">
        <w:rPr>
          <w:rFonts w:eastAsiaTheme="majorEastAsia" w:cstheme="minorHAnsi"/>
          <w:b w:val="0"/>
          <w:noProof/>
          <w:color w:val="171717" w:themeColor="background2" w:themeShade="1A"/>
          <w:sz w:val="22"/>
        </w:rPr>
        <w:lastRenderedPageBreak/>
        <w:drawing>
          <wp:inline distT="0" distB="0" distL="0" distR="0" wp14:anchorId="3160A64D" wp14:editId="1F41C478">
            <wp:extent cx="5621192" cy="2444267"/>
            <wp:effectExtent l="0" t="0" r="0" b="0"/>
            <wp:docPr id="63104802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80628" cy="2470112"/>
                    </a:xfrm>
                    <a:prstGeom prst="roundRect">
                      <a:avLst>
                        <a:gd name="adj" fmla="val 8594"/>
                      </a:avLst>
                    </a:prstGeom>
                    <a:solidFill>
                      <a:srgbClr val="FFFFFF">
                        <a:shade val="85000"/>
                      </a:srgbClr>
                    </a:solidFill>
                    <a:ln>
                      <a:noFill/>
                    </a:ln>
                    <a:effectLst/>
                  </pic:spPr>
                </pic:pic>
              </a:graphicData>
            </a:graphic>
          </wp:inline>
        </w:drawing>
      </w:r>
    </w:p>
    <w:p w14:paraId="3D64EB51" w14:textId="2C6A72C0" w:rsidR="008020E9" w:rsidRPr="00D93879" w:rsidRDefault="008020E9" w:rsidP="008020E9">
      <w:pPr>
        <w:pStyle w:val="Caption"/>
        <w:ind w:left="1134"/>
        <w:jc w:val="center"/>
        <w:rPr>
          <w:b w:val="0"/>
          <w:bCs/>
          <w:color w:val="auto"/>
        </w:rPr>
      </w:pPr>
      <w:r w:rsidRPr="00D93879">
        <w:rPr>
          <w:b w:val="0"/>
          <w:bCs/>
          <w:color w:val="auto"/>
        </w:rPr>
        <w:t xml:space="preserve">Figură </w:t>
      </w:r>
      <w:r w:rsidRPr="00D93879">
        <w:rPr>
          <w:b w:val="0"/>
          <w:bCs/>
          <w:color w:val="auto"/>
        </w:rPr>
        <w:fldChar w:fldCharType="begin"/>
      </w:r>
      <w:r w:rsidRPr="00D93879">
        <w:rPr>
          <w:b w:val="0"/>
          <w:bCs/>
          <w:color w:val="auto"/>
        </w:rPr>
        <w:instrText xml:space="preserve"> SEQ Figură \* ARABIC </w:instrText>
      </w:r>
      <w:r w:rsidRPr="00D93879">
        <w:rPr>
          <w:b w:val="0"/>
          <w:bCs/>
          <w:color w:val="auto"/>
        </w:rPr>
        <w:fldChar w:fldCharType="separate"/>
      </w:r>
      <w:r w:rsidR="00726ACC" w:rsidRPr="00D93879">
        <w:rPr>
          <w:b w:val="0"/>
          <w:bCs/>
          <w:noProof/>
          <w:color w:val="auto"/>
        </w:rPr>
        <w:t>1</w:t>
      </w:r>
      <w:r w:rsidRPr="00D93879">
        <w:rPr>
          <w:b w:val="0"/>
          <w:bCs/>
          <w:color w:val="auto"/>
        </w:rPr>
        <w:fldChar w:fldCharType="end"/>
      </w:r>
      <w:r w:rsidRPr="00D93879">
        <w:rPr>
          <w:b w:val="0"/>
          <w:bCs/>
          <w:color w:val="auto"/>
        </w:rPr>
        <w:t>: Graficul estimativ al proiectului</w:t>
      </w:r>
    </w:p>
    <w:p w14:paraId="0AC0ECE5" w14:textId="264CC910" w:rsidR="00D93879" w:rsidRPr="00D93879" w:rsidRDefault="00D93879">
      <w:pPr>
        <w:spacing w:after="200"/>
      </w:pPr>
      <w:r w:rsidRPr="00D93879">
        <w:br w:type="page"/>
      </w:r>
    </w:p>
    <w:p w14:paraId="63C1F317" w14:textId="0399B720" w:rsidR="00D93879" w:rsidRPr="00D93879" w:rsidRDefault="00D93879" w:rsidP="00D93879">
      <w:pPr>
        <w:tabs>
          <w:tab w:val="left" w:pos="1843"/>
        </w:tabs>
        <w:ind w:left="113"/>
        <w:rPr>
          <w:rFonts w:cstheme="minorHAnsi"/>
          <w:sz w:val="22"/>
          <w:szCs w:val="18"/>
        </w:rPr>
      </w:pPr>
      <w:r w:rsidRPr="00D93879">
        <w:rPr>
          <w:rFonts w:cstheme="minorHAnsi"/>
          <w:sz w:val="22"/>
          <w:szCs w:val="18"/>
        </w:rPr>
        <w:lastRenderedPageBreak/>
        <w:t xml:space="preserve">Contract: </w:t>
      </w:r>
      <w:r w:rsidRPr="00D93879">
        <w:t xml:space="preserve">           </w:t>
      </w:r>
      <w:r w:rsidRPr="00D93879">
        <w:rPr>
          <w:rFonts w:cstheme="minorHAnsi"/>
          <w:b w:val="0"/>
          <w:bCs/>
          <w:sz w:val="22"/>
          <w:szCs w:val="18"/>
        </w:rPr>
        <w:t>4198/15.04.2024</w:t>
      </w:r>
    </w:p>
    <w:p w14:paraId="2297B849" w14:textId="77777777" w:rsidR="00D93879" w:rsidRPr="00D93879" w:rsidRDefault="00D93879" w:rsidP="00D93879">
      <w:pPr>
        <w:tabs>
          <w:tab w:val="left" w:pos="1701"/>
        </w:tabs>
        <w:ind w:left="113"/>
        <w:rPr>
          <w:rFonts w:cstheme="minorHAnsi"/>
          <w:sz w:val="22"/>
          <w:szCs w:val="18"/>
        </w:rPr>
      </w:pPr>
    </w:p>
    <w:p w14:paraId="318596D2" w14:textId="6F2B3CED" w:rsidR="00D93879" w:rsidRPr="00D93879" w:rsidRDefault="00D93879" w:rsidP="00D93879">
      <w:pPr>
        <w:tabs>
          <w:tab w:val="left" w:pos="1701"/>
        </w:tabs>
        <w:ind w:left="113"/>
        <w:rPr>
          <w:rFonts w:cstheme="minorHAnsi"/>
          <w:sz w:val="22"/>
          <w:szCs w:val="18"/>
        </w:rPr>
      </w:pPr>
      <w:r w:rsidRPr="00D93879">
        <w:rPr>
          <w:rFonts w:cstheme="minorHAnsi"/>
          <w:sz w:val="22"/>
          <w:szCs w:val="18"/>
        </w:rPr>
        <w:t xml:space="preserve">Beneficiar:          </w:t>
      </w:r>
      <w:r w:rsidRPr="00D93879">
        <w:rPr>
          <w:rFonts w:cstheme="minorHAnsi"/>
          <w:b w:val="0"/>
          <w:bCs/>
          <w:sz w:val="22"/>
          <w:szCs w:val="18"/>
        </w:rPr>
        <w:t xml:space="preserve">  Direcția de Asistență Socială Drobeta-Turnu Severin</w:t>
      </w:r>
    </w:p>
    <w:p w14:paraId="6CF7C902" w14:textId="77777777" w:rsidR="00D93879" w:rsidRPr="00D93879" w:rsidRDefault="00D93879" w:rsidP="00D93879">
      <w:pPr>
        <w:ind w:left="113"/>
        <w:rPr>
          <w:rFonts w:cstheme="minorHAnsi"/>
          <w:sz w:val="22"/>
          <w:szCs w:val="18"/>
          <w:lang w:bidi="ro-RO"/>
        </w:rPr>
      </w:pPr>
    </w:p>
    <w:p w14:paraId="78E73FF1" w14:textId="77777777" w:rsidR="00D93879" w:rsidRPr="00D93879" w:rsidRDefault="00D93879" w:rsidP="00D93879">
      <w:pPr>
        <w:ind w:left="113"/>
        <w:rPr>
          <w:rFonts w:cstheme="minorHAnsi"/>
          <w:sz w:val="22"/>
          <w:szCs w:val="18"/>
          <w:lang w:bidi="ro-RO"/>
        </w:rPr>
      </w:pPr>
    </w:p>
    <w:p w14:paraId="5A8D083F" w14:textId="1C1CE5D8" w:rsidR="00D93879" w:rsidRPr="00D93879" w:rsidRDefault="00D93879" w:rsidP="00D93879">
      <w:pPr>
        <w:ind w:left="113"/>
        <w:rPr>
          <w:rFonts w:cstheme="minorHAnsi"/>
          <w:sz w:val="22"/>
          <w:szCs w:val="18"/>
          <w:lang w:bidi="ro-RO"/>
        </w:rPr>
      </w:pPr>
      <w:r w:rsidRPr="00D93879">
        <w:rPr>
          <w:rFonts w:cstheme="minorHAnsi"/>
          <w:sz w:val="22"/>
          <w:szCs w:val="18"/>
          <w:lang w:bidi="ro-RO"/>
        </w:rPr>
        <w:t xml:space="preserve">Data: </w:t>
      </w:r>
      <w:r>
        <w:rPr>
          <w:rFonts w:cstheme="minorHAnsi"/>
          <w:b w:val="0"/>
          <w:bCs/>
          <w:sz w:val="22"/>
          <w:szCs w:val="18"/>
          <w:lang w:bidi="ro-RO"/>
        </w:rPr>
        <w:t>11</w:t>
      </w:r>
      <w:r w:rsidRPr="00D93879">
        <w:rPr>
          <w:rFonts w:cstheme="minorHAnsi"/>
          <w:b w:val="0"/>
          <w:bCs/>
          <w:sz w:val="22"/>
          <w:szCs w:val="18"/>
          <w:lang w:bidi="ro-RO"/>
        </w:rPr>
        <w:t>.06.2024</w:t>
      </w:r>
    </w:p>
    <w:p w14:paraId="6F8230ED" w14:textId="77777777" w:rsidR="00D93879" w:rsidRPr="00D93879" w:rsidRDefault="00D93879" w:rsidP="00D93879">
      <w:pPr>
        <w:ind w:left="113"/>
        <w:rPr>
          <w:rFonts w:cstheme="minorHAnsi"/>
          <w:b w:val="0"/>
          <w:bCs/>
          <w:sz w:val="22"/>
          <w:szCs w:val="18"/>
        </w:rPr>
      </w:pPr>
      <w:r w:rsidRPr="00D93879">
        <w:rPr>
          <w:rFonts w:cstheme="minorHAnsi"/>
          <w:sz w:val="22"/>
          <w:szCs w:val="18"/>
          <w:lang w:bidi="ro-RO"/>
        </w:rPr>
        <w:t xml:space="preserve">Întocmit de: </w:t>
      </w:r>
      <w:r w:rsidRPr="00D93879">
        <w:rPr>
          <w:rFonts w:cstheme="minorHAnsi"/>
          <w:b w:val="0"/>
          <w:bCs/>
          <w:sz w:val="22"/>
          <w:szCs w:val="18"/>
        </w:rPr>
        <w:t>Dorel Constantin Ilași - Director Tehnic</w:t>
      </w:r>
    </w:p>
    <w:p w14:paraId="709BDE58" w14:textId="77777777" w:rsidR="00D93879" w:rsidRPr="00D93879" w:rsidRDefault="00D93879" w:rsidP="00D93879">
      <w:pPr>
        <w:spacing w:before="120"/>
        <w:jc w:val="both"/>
        <w:rPr>
          <w:rFonts w:eastAsiaTheme="majorEastAsia" w:cstheme="minorHAnsi"/>
          <w:b w:val="0"/>
          <w:color w:val="171717" w:themeColor="background2" w:themeShade="1A"/>
          <w:sz w:val="22"/>
        </w:rPr>
      </w:pPr>
    </w:p>
    <w:p w14:paraId="26ADC5B0" w14:textId="77777777" w:rsidR="00D93879" w:rsidRPr="00D93879" w:rsidRDefault="00D93879" w:rsidP="00D93879">
      <w:pPr>
        <w:ind w:left="113"/>
        <w:rPr>
          <w:rFonts w:cstheme="minorHAnsi"/>
          <w:sz w:val="22"/>
          <w:szCs w:val="18"/>
          <w:lang w:bidi="ro-RO"/>
        </w:rPr>
      </w:pPr>
    </w:p>
    <w:p w14:paraId="7385C42E" w14:textId="77777777" w:rsidR="00D93879" w:rsidRPr="00D93879" w:rsidRDefault="00D93879" w:rsidP="00D93879">
      <w:pPr>
        <w:ind w:left="113"/>
        <w:rPr>
          <w:rFonts w:cstheme="minorHAnsi"/>
          <w:sz w:val="22"/>
          <w:szCs w:val="18"/>
          <w:lang w:bidi="ro-RO"/>
        </w:rPr>
      </w:pPr>
    </w:p>
    <w:p w14:paraId="6DC41158" w14:textId="77777777" w:rsidR="00D93879" w:rsidRPr="00D93879" w:rsidRDefault="00D93879" w:rsidP="00D93879">
      <w:pPr>
        <w:ind w:left="113"/>
        <w:rPr>
          <w:rFonts w:cstheme="minorHAnsi"/>
          <w:sz w:val="22"/>
          <w:szCs w:val="18"/>
          <w:lang w:bidi="ro-RO"/>
        </w:rPr>
      </w:pPr>
      <w:r w:rsidRPr="00D93879">
        <w:rPr>
          <w:rFonts w:cstheme="minorHAnsi"/>
          <w:sz w:val="22"/>
          <w:szCs w:val="18"/>
        </w:rPr>
        <w:t xml:space="preserve">Furnizor: </w:t>
      </w:r>
      <w:r w:rsidRPr="00D93879">
        <w:rPr>
          <w:rFonts w:cstheme="minorHAnsi"/>
          <w:b w:val="0"/>
          <w:bCs/>
          <w:sz w:val="22"/>
          <w:szCs w:val="18"/>
        </w:rPr>
        <w:t>APLIX TEHNOLOGIES</w:t>
      </w:r>
    </w:p>
    <w:p w14:paraId="15DA47E5" w14:textId="77777777" w:rsidR="00D93879" w:rsidRPr="00D93879" w:rsidRDefault="00D93879" w:rsidP="00D93879">
      <w:pPr>
        <w:ind w:left="113"/>
        <w:rPr>
          <w:rFonts w:cstheme="minorHAnsi"/>
          <w:b w:val="0"/>
          <w:bCs/>
          <w:sz w:val="22"/>
          <w:szCs w:val="18"/>
        </w:rPr>
      </w:pPr>
      <w:r w:rsidRPr="00D93879">
        <w:rPr>
          <w:rFonts w:cstheme="minorHAnsi"/>
          <w:sz w:val="22"/>
          <w:szCs w:val="18"/>
          <w:lang w:bidi="ro-RO"/>
        </w:rPr>
        <w:t xml:space="preserve">Reprezentant legal: </w:t>
      </w:r>
      <w:r w:rsidRPr="00D93879">
        <w:rPr>
          <w:rFonts w:cstheme="minorHAnsi"/>
          <w:b w:val="0"/>
          <w:bCs/>
          <w:sz w:val="22"/>
          <w:szCs w:val="18"/>
        </w:rPr>
        <w:t>Alexandra Maria Nedelea - administrator</w:t>
      </w:r>
    </w:p>
    <w:p w14:paraId="6ACA234E" w14:textId="77777777" w:rsidR="00D93879" w:rsidRPr="00D93879" w:rsidRDefault="00D93879" w:rsidP="00D93879"/>
    <w:sectPr w:rsidR="00D93879" w:rsidRPr="00D93879" w:rsidSect="00B20895">
      <w:type w:val="continuous"/>
      <w:pgSz w:w="11906" w:h="16838" w:code="9"/>
      <w:pgMar w:top="1702" w:right="567" w:bottom="720" w:left="1560" w:header="284" w:footer="0" w:gutter="0"/>
      <w:pgNumType w:start="2"/>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88A7" w14:textId="77777777" w:rsidR="00DC14B2" w:rsidRDefault="00DC14B2">
      <w:r>
        <w:separator/>
      </w:r>
    </w:p>
    <w:p w14:paraId="052F2F43" w14:textId="77777777" w:rsidR="00DC14B2" w:rsidRDefault="00DC14B2"/>
  </w:endnote>
  <w:endnote w:type="continuationSeparator" w:id="0">
    <w:p w14:paraId="48C926C9" w14:textId="77777777" w:rsidR="00DC14B2" w:rsidRDefault="00DC14B2">
      <w:r>
        <w:continuationSeparator/>
      </w:r>
    </w:p>
    <w:p w14:paraId="67E1BE2A" w14:textId="77777777" w:rsidR="00DC14B2" w:rsidRDefault="00DC1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D44B" w14:textId="77777777" w:rsidR="00D50A5F" w:rsidRDefault="00D50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3E68" w14:textId="2BC2ECB7" w:rsidR="00D50A5F" w:rsidRPr="00D50A5F" w:rsidRDefault="00D50A5F" w:rsidP="00BD4FC5">
    <w:pPr>
      <w:pStyle w:val="Footer"/>
      <w:jc w:val="right"/>
      <w:rPr>
        <w:sz w:val="18"/>
        <w:szCs w:val="18"/>
      </w:rPr>
    </w:pPr>
    <w:r w:rsidRPr="00D50A5F">
      <w:rPr>
        <w:sz w:val="18"/>
        <w:szCs w:val="18"/>
      </w:rPr>
      <w:t xml:space="preserve">pagina </w:t>
    </w:r>
    <w:r w:rsidRPr="00D50A5F">
      <w:rPr>
        <w:sz w:val="18"/>
        <w:szCs w:val="18"/>
      </w:rPr>
      <w:fldChar w:fldCharType="begin"/>
    </w:r>
    <w:r w:rsidRPr="00D50A5F">
      <w:rPr>
        <w:sz w:val="18"/>
        <w:szCs w:val="18"/>
      </w:rPr>
      <w:instrText xml:space="preserve"> PAGE   \* MERGEFORMAT </w:instrText>
    </w:r>
    <w:r w:rsidRPr="00D50A5F">
      <w:rPr>
        <w:sz w:val="18"/>
        <w:szCs w:val="18"/>
      </w:rPr>
      <w:fldChar w:fldCharType="separate"/>
    </w:r>
    <w:r w:rsidRPr="00D50A5F">
      <w:rPr>
        <w:noProof/>
        <w:sz w:val="18"/>
        <w:szCs w:val="18"/>
      </w:rPr>
      <w:t>1</w:t>
    </w:r>
    <w:r w:rsidRPr="00D50A5F">
      <w:rPr>
        <w:noProof/>
        <w:sz w:val="18"/>
        <w:szCs w:val="18"/>
      </w:rPr>
      <w:fldChar w:fldCharType="end"/>
    </w:r>
  </w:p>
  <w:p w14:paraId="3B1B7900" w14:textId="4A00E663" w:rsidR="00BD4FC5" w:rsidRPr="00BD4FC5" w:rsidRDefault="00101F33" w:rsidP="00BD4FC5">
    <w:pPr>
      <w:pStyle w:val="Footer"/>
      <w:jc w:val="right"/>
    </w:pPr>
    <w:r w:rsidRPr="00101F33">
      <w:rPr>
        <w:noProof/>
      </w:rPr>
      <w:drawing>
        <wp:inline distT="0" distB="0" distL="0" distR="0" wp14:anchorId="5E849939" wp14:editId="345D04C4">
          <wp:extent cx="6371590" cy="771525"/>
          <wp:effectExtent l="0" t="0" r="0" b="9525"/>
          <wp:docPr id="5" name="Imagine 4">
            <a:extLst xmlns:a="http://schemas.openxmlformats.org/drawingml/2006/main">
              <a:ext uri="{FF2B5EF4-FFF2-40B4-BE49-F238E27FC236}">
                <a16:creationId xmlns:a16="http://schemas.microsoft.com/office/drawing/2014/main" id="{71528C6A-EFF4-9602-D2F5-88093D887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e 4">
                    <a:extLst>
                      <a:ext uri="{FF2B5EF4-FFF2-40B4-BE49-F238E27FC236}">
                        <a16:creationId xmlns:a16="http://schemas.microsoft.com/office/drawing/2014/main" id="{71528C6A-EFF4-9602-D2F5-88093D8878D6}"/>
                      </a:ext>
                    </a:extLst>
                  </pic:cNvPr>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6371590" cy="7715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BFB35" w14:textId="77777777" w:rsidR="00D50A5F" w:rsidRDefault="00D50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12F5" w14:textId="77777777" w:rsidR="00DC14B2" w:rsidRDefault="00DC14B2">
      <w:r>
        <w:separator/>
      </w:r>
    </w:p>
    <w:p w14:paraId="2A3CF7C7" w14:textId="77777777" w:rsidR="00DC14B2" w:rsidRDefault="00DC14B2"/>
  </w:footnote>
  <w:footnote w:type="continuationSeparator" w:id="0">
    <w:p w14:paraId="430E83A3" w14:textId="77777777" w:rsidR="00DC14B2" w:rsidRDefault="00DC14B2">
      <w:r>
        <w:continuationSeparator/>
      </w:r>
    </w:p>
    <w:p w14:paraId="1EDCE300" w14:textId="77777777" w:rsidR="00DC14B2" w:rsidRDefault="00DC1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A583" w14:textId="77777777" w:rsidR="00D50A5F" w:rsidRDefault="00D50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B54B41" w14:paraId="75093DCC" w14:textId="77777777" w:rsidTr="00B54B41">
      <w:trPr>
        <w:trHeight w:val="1135"/>
      </w:trPr>
      <w:tc>
        <w:tcPr>
          <w:tcW w:w="10035" w:type="dxa"/>
          <w:tcBorders>
            <w:top w:val="nil"/>
            <w:left w:val="nil"/>
            <w:bottom w:val="single" w:sz="36" w:space="0" w:color="34ABA2" w:themeColor="accent3"/>
            <w:right w:val="nil"/>
          </w:tcBorders>
        </w:tcPr>
        <w:p w14:paraId="1BB4756B" w14:textId="15D4F844" w:rsidR="00D077E9" w:rsidRDefault="00DC14B2" w:rsidP="007B0EDE">
          <w:pPr>
            <w:pStyle w:val="Header"/>
            <w:jc w:val="right"/>
          </w:pPr>
          <w:sdt>
            <w:sdtPr>
              <w:id w:val="-1649287322"/>
              <w:docPartObj>
                <w:docPartGallery w:val="Page Numbers (Margins)"/>
                <w:docPartUnique/>
              </w:docPartObj>
            </w:sdtPr>
            <w:sdtEndPr/>
            <w:sdtContent/>
          </w:sdt>
          <w:r w:rsidR="00B54B41">
            <w:rPr>
              <w:noProof/>
            </w:rPr>
            <w:drawing>
              <wp:anchor distT="0" distB="0" distL="114300" distR="114300" simplePos="0" relativeHeight="251660800" behindDoc="1" locked="0" layoutInCell="1" allowOverlap="1" wp14:anchorId="688A4B29" wp14:editId="3D2E5915">
                <wp:simplePos x="0" y="0"/>
                <wp:positionH relativeFrom="column">
                  <wp:posOffset>-1758</wp:posOffset>
                </wp:positionH>
                <wp:positionV relativeFrom="page">
                  <wp:posOffset>2539</wp:posOffset>
                </wp:positionV>
                <wp:extent cx="6345176" cy="576775"/>
                <wp:effectExtent l="0" t="0" r="0" b="0"/>
                <wp:wrapNone/>
                <wp:docPr id="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45" b="-7371"/>
                        <a:stretch/>
                      </pic:blipFill>
                      <pic:spPr bwMode="auto">
                        <a:xfrm>
                          <a:off x="0" y="0"/>
                          <a:ext cx="6375494" cy="5795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E94A73A" w14:textId="232A1558" w:rsidR="00D077E9" w:rsidRDefault="00D077E9" w:rsidP="007B0ED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E9A6E" w14:textId="52EF0A36" w:rsidR="009170F1" w:rsidRDefault="00DC14B2" w:rsidP="009170F1">
    <w:pPr>
      <w:pStyle w:val="Header"/>
      <w:tabs>
        <w:tab w:val="left" w:pos="1766"/>
      </w:tabs>
    </w:pPr>
    <w:sdt>
      <w:sdtPr>
        <w:id w:val="-993339924"/>
        <w:docPartObj>
          <w:docPartGallery w:val="Page Numbers (Margins)"/>
          <w:docPartUnique/>
        </w:docPartObj>
      </w:sdtPr>
      <w:sdtEndPr/>
      <w:sdtContent/>
    </w:sdt>
    <w:r w:rsidR="009170F1">
      <w:tab/>
    </w:r>
  </w:p>
  <w:p w14:paraId="05AEB4EC" w14:textId="77777777" w:rsidR="009170F1" w:rsidRDefault="009170F1">
    <w:pPr>
      <w:pStyle w:val="Header"/>
    </w:pPr>
  </w:p>
  <w:p w14:paraId="7D690511" w14:textId="77777777" w:rsidR="00DC50B8" w:rsidRDefault="00DC50B8">
    <w:pPr>
      <w:pStyle w:val="Header"/>
    </w:pPr>
  </w:p>
  <w:p w14:paraId="2425A40A" w14:textId="77777777" w:rsidR="00DC50B8" w:rsidRDefault="00DC5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D23"/>
    <w:multiLevelType w:val="hybridMultilevel"/>
    <w:tmpl w:val="8732FE7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49215EE"/>
    <w:multiLevelType w:val="hybridMultilevel"/>
    <w:tmpl w:val="F1CCD728"/>
    <w:lvl w:ilvl="0" w:tplc="B1A81208">
      <w:start w:val="600"/>
      <w:numFmt w:val="bullet"/>
      <w:lvlText w:val="-"/>
      <w:lvlJc w:val="left"/>
      <w:pPr>
        <w:ind w:left="720" w:hanging="360"/>
      </w:pPr>
      <w:rPr>
        <w:rFonts w:ascii="Calibri" w:eastAsiaTheme="maj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734F1A"/>
    <w:multiLevelType w:val="hybridMultilevel"/>
    <w:tmpl w:val="A0C2DBE4"/>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EB0DAC"/>
    <w:multiLevelType w:val="multilevel"/>
    <w:tmpl w:val="5340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4672B"/>
    <w:multiLevelType w:val="multilevel"/>
    <w:tmpl w:val="32A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D73E8"/>
    <w:multiLevelType w:val="hybridMultilevel"/>
    <w:tmpl w:val="BBEA9EAE"/>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 w15:restartNumberingAfterBreak="0">
    <w:nsid w:val="0ECE2B75"/>
    <w:multiLevelType w:val="hybridMultilevel"/>
    <w:tmpl w:val="CAAE12B6"/>
    <w:lvl w:ilvl="0" w:tplc="04180001">
      <w:start w:val="1"/>
      <w:numFmt w:val="bullet"/>
      <w:lvlText w:val=""/>
      <w:lvlJc w:val="left"/>
      <w:pPr>
        <w:ind w:left="1440" w:hanging="360"/>
      </w:pPr>
      <w:rPr>
        <w:rFonts w:ascii="Symbol" w:hAnsi="Symbol" w:hint="default"/>
      </w:rPr>
    </w:lvl>
    <w:lvl w:ilvl="1" w:tplc="04180019">
      <w:start w:val="1"/>
      <w:numFmt w:val="lowerLetter"/>
      <w:lvlText w:val="%2."/>
      <w:lvlJc w:val="left"/>
      <w:pPr>
        <w:ind w:left="2160" w:hanging="360"/>
      </w:p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13777693"/>
    <w:multiLevelType w:val="hybridMultilevel"/>
    <w:tmpl w:val="867A8E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7A07B4B"/>
    <w:multiLevelType w:val="hybridMultilevel"/>
    <w:tmpl w:val="77CC5E6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D1533E"/>
    <w:multiLevelType w:val="hybridMultilevel"/>
    <w:tmpl w:val="6C709846"/>
    <w:lvl w:ilvl="0" w:tplc="B1A81208">
      <w:start w:val="600"/>
      <w:numFmt w:val="bullet"/>
      <w:lvlText w:val="-"/>
      <w:lvlJc w:val="left"/>
      <w:pPr>
        <w:ind w:left="1080" w:hanging="360"/>
      </w:pPr>
      <w:rPr>
        <w:rFonts w:ascii="Calibri" w:eastAsiaTheme="majorEastAsia"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1ABC6517"/>
    <w:multiLevelType w:val="hybridMultilevel"/>
    <w:tmpl w:val="C0B6A6D6"/>
    <w:lvl w:ilvl="0" w:tplc="04180005">
      <w:start w:val="1"/>
      <w:numFmt w:val="bullet"/>
      <w:lvlText w:val=""/>
      <w:lvlJc w:val="left"/>
      <w:pPr>
        <w:ind w:left="1944" w:hanging="360"/>
      </w:pPr>
      <w:rPr>
        <w:rFonts w:ascii="Wingdings" w:hAnsi="Wingdings" w:hint="default"/>
      </w:rPr>
    </w:lvl>
    <w:lvl w:ilvl="1" w:tplc="04180003" w:tentative="1">
      <w:start w:val="1"/>
      <w:numFmt w:val="bullet"/>
      <w:lvlText w:val="o"/>
      <w:lvlJc w:val="left"/>
      <w:pPr>
        <w:ind w:left="2664" w:hanging="360"/>
      </w:pPr>
      <w:rPr>
        <w:rFonts w:ascii="Courier New" w:hAnsi="Courier New" w:cs="Courier New" w:hint="default"/>
      </w:rPr>
    </w:lvl>
    <w:lvl w:ilvl="2" w:tplc="04180005" w:tentative="1">
      <w:start w:val="1"/>
      <w:numFmt w:val="bullet"/>
      <w:lvlText w:val=""/>
      <w:lvlJc w:val="left"/>
      <w:pPr>
        <w:ind w:left="3384" w:hanging="360"/>
      </w:pPr>
      <w:rPr>
        <w:rFonts w:ascii="Wingdings" w:hAnsi="Wingdings" w:hint="default"/>
      </w:rPr>
    </w:lvl>
    <w:lvl w:ilvl="3" w:tplc="04180001" w:tentative="1">
      <w:start w:val="1"/>
      <w:numFmt w:val="bullet"/>
      <w:lvlText w:val=""/>
      <w:lvlJc w:val="left"/>
      <w:pPr>
        <w:ind w:left="4104" w:hanging="360"/>
      </w:pPr>
      <w:rPr>
        <w:rFonts w:ascii="Symbol" w:hAnsi="Symbol" w:hint="default"/>
      </w:rPr>
    </w:lvl>
    <w:lvl w:ilvl="4" w:tplc="04180003" w:tentative="1">
      <w:start w:val="1"/>
      <w:numFmt w:val="bullet"/>
      <w:lvlText w:val="o"/>
      <w:lvlJc w:val="left"/>
      <w:pPr>
        <w:ind w:left="4824" w:hanging="360"/>
      </w:pPr>
      <w:rPr>
        <w:rFonts w:ascii="Courier New" w:hAnsi="Courier New" w:cs="Courier New" w:hint="default"/>
      </w:rPr>
    </w:lvl>
    <w:lvl w:ilvl="5" w:tplc="04180005" w:tentative="1">
      <w:start w:val="1"/>
      <w:numFmt w:val="bullet"/>
      <w:lvlText w:val=""/>
      <w:lvlJc w:val="left"/>
      <w:pPr>
        <w:ind w:left="5544" w:hanging="360"/>
      </w:pPr>
      <w:rPr>
        <w:rFonts w:ascii="Wingdings" w:hAnsi="Wingdings" w:hint="default"/>
      </w:rPr>
    </w:lvl>
    <w:lvl w:ilvl="6" w:tplc="04180001" w:tentative="1">
      <w:start w:val="1"/>
      <w:numFmt w:val="bullet"/>
      <w:lvlText w:val=""/>
      <w:lvlJc w:val="left"/>
      <w:pPr>
        <w:ind w:left="6264" w:hanging="360"/>
      </w:pPr>
      <w:rPr>
        <w:rFonts w:ascii="Symbol" w:hAnsi="Symbol" w:hint="default"/>
      </w:rPr>
    </w:lvl>
    <w:lvl w:ilvl="7" w:tplc="04180003" w:tentative="1">
      <w:start w:val="1"/>
      <w:numFmt w:val="bullet"/>
      <w:lvlText w:val="o"/>
      <w:lvlJc w:val="left"/>
      <w:pPr>
        <w:ind w:left="6984" w:hanging="360"/>
      </w:pPr>
      <w:rPr>
        <w:rFonts w:ascii="Courier New" w:hAnsi="Courier New" w:cs="Courier New" w:hint="default"/>
      </w:rPr>
    </w:lvl>
    <w:lvl w:ilvl="8" w:tplc="04180005" w:tentative="1">
      <w:start w:val="1"/>
      <w:numFmt w:val="bullet"/>
      <w:lvlText w:val=""/>
      <w:lvlJc w:val="left"/>
      <w:pPr>
        <w:ind w:left="7704" w:hanging="360"/>
      </w:pPr>
      <w:rPr>
        <w:rFonts w:ascii="Wingdings" w:hAnsi="Wingdings" w:hint="default"/>
      </w:rPr>
    </w:lvl>
  </w:abstractNum>
  <w:abstractNum w:abstractNumId="11" w15:restartNumberingAfterBreak="0">
    <w:nsid w:val="1C19224D"/>
    <w:multiLevelType w:val="hybridMultilevel"/>
    <w:tmpl w:val="31CA5A00"/>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27633CC"/>
    <w:multiLevelType w:val="hybridMultilevel"/>
    <w:tmpl w:val="51A6A508"/>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2EF72D7"/>
    <w:multiLevelType w:val="hybridMultilevel"/>
    <w:tmpl w:val="A2AE6A64"/>
    <w:lvl w:ilvl="0" w:tplc="0418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6FD75EC"/>
    <w:multiLevelType w:val="hybridMultilevel"/>
    <w:tmpl w:val="0FD6E33C"/>
    <w:lvl w:ilvl="0" w:tplc="04180001">
      <w:start w:val="1"/>
      <w:numFmt w:val="bullet"/>
      <w:lvlText w:val=""/>
      <w:lvlJc w:val="left"/>
      <w:pPr>
        <w:ind w:left="2957" w:hanging="360"/>
      </w:pPr>
      <w:rPr>
        <w:rFonts w:ascii="Symbol" w:hAnsi="Symbol" w:hint="default"/>
      </w:rPr>
    </w:lvl>
    <w:lvl w:ilvl="1" w:tplc="04180003">
      <w:start w:val="1"/>
      <w:numFmt w:val="bullet"/>
      <w:lvlText w:val="o"/>
      <w:lvlJc w:val="left"/>
      <w:pPr>
        <w:ind w:left="3677" w:hanging="360"/>
      </w:pPr>
      <w:rPr>
        <w:rFonts w:ascii="Courier New" w:hAnsi="Courier New" w:cs="Courier New" w:hint="default"/>
      </w:rPr>
    </w:lvl>
    <w:lvl w:ilvl="2" w:tplc="04180005">
      <w:start w:val="1"/>
      <w:numFmt w:val="bullet"/>
      <w:lvlText w:val=""/>
      <w:lvlJc w:val="left"/>
      <w:pPr>
        <w:ind w:left="4397" w:hanging="360"/>
      </w:pPr>
      <w:rPr>
        <w:rFonts w:ascii="Wingdings" w:hAnsi="Wingdings" w:hint="default"/>
      </w:rPr>
    </w:lvl>
    <w:lvl w:ilvl="3" w:tplc="04180001">
      <w:start w:val="1"/>
      <w:numFmt w:val="bullet"/>
      <w:lvlText w:val=""/>
      <w:lvlJc w:val="left"/>
      <w:pPr>
        <w:ind w:left="5117" w:hanging="360"/>
      </w:pPr>
      <w:rPr>
        <w:rFonts w:ascii="Symbol" w:hAnsi="Symbol" w:hint="default"/>
      </w:rPr>
    </w:lvl>
    <w:lvl w:ilvl="4" w:tplc="04180003" w:tentative="1">
      <w:start w:val="1"/>
      <w:numFmt w:val="bullet"/>
      <w:lvlText w:val="o"/>
      <w:lvlJc w:val="left"/>
      <w:pPr>
        <w:ind w:left="5837" w:hanging="360"/>
      </w:pPr>
      <w:rPr>
        <w:rFonts w:ascii="Courier New" w:hAnsi="Courier New" w:cs="Courier New" w:hint="default"/>
      </w:rPr>
    </w:lvl>
    <w:lvl w:ilvl="5" w:tplc="04180005" w:tentative="1">
      <w:start w:val="1"/>
      <w:numFmt w:val="bullet"/>
      <w:lvlText w:val=""/>
      <w:lvlJc w:val="left"/>
      <w:pPr>
        <w:ind w:left="6557" w:hanging="360"/>
      </w:pPr>
      <w:rPr>
        <w:rFonts w:ascii="Wingdings" w:hAnsi="Wingdings" w:hint="default"/>
      </w:rPr>
    </w:lvl>
    <w:lvl w:ilvl="6" w:tplc="04180001" w:tentative="1">
      <w:start w:val="1"/>
      <w:numFmt w:val="bullet"/>
      <w:lvlText w:val=""/>
      <w:lvlJc w:val="left"/>
      <w:pPr>
        <w:ind w:left="7277" w:hanging="360"/>
      </w:pPr>
      <w:rPr>
        <w:rFonts w:ascii="Symbol" w:hAnsi="Symbol" w:hint="default"/>
      </w:rPr>
    </w:lvl>
    <w:lvl w:ilvl="7" w:tplc="04180003" w:tentative="1">
      <w:start w:val="1"/>
      <w:numFmt w:val="bullet"/>
      <w:lvlText w:val="o"/>
      <w:lvlJc w:val="left"/>
      <w:pPr>
        <w:ind w:left="7997" w:hanging="360"/>
      </w:pPr>
      <w:rPr>
        <w:rFonts w:ascii="Courier New" w:hAnsi="Courier New" w:cs="Courier New" w:hint="default"/>
      </w:rPr>
    </w:lvl>
    <w:lvl w:ilvl="8" w:tplc="04180005" w:tentative="1">
      <w:start w:val="1"/>
      <w:numFmt w:val="bullet"/>
      <w:lvlText w:val=""/>
      <w:lvlJc w:val="left"/>
      <w:pPr>
        <w:ind w:left="8717" w:hanging="360"/>
      </w:pPr>
      <w:rPr>
        <w:rFonts w:ascii="Wingdings" w:hAnsi="Wingdings" w:hint="default"/>
      </w:rPr>
    </w:lvl>
  </w:abstractNum>
  <w:abstractNum w:abstractNumId="15" w15:restartNumberingAfterBreak="0">
    <w:nsid w:val="2A3439AA"/>
    <w:multiLevelType w:val="hybridMultilevel"/>
    <w:tmpl w:val="B9FEF0A2"/>
    <w:lvl w:ilvl="0" w:tplc="FFFFFFFF">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 w15:restartNumberingAfterBreak="0">
    <w:nsid w:val="2AFB23D3"/>
    <w:multiLevelType w:val="multilevel"/>
    <w:tmpl w:val="62DC29E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B054C1"/>
    <w:multiLevelType w:val="multilevel"/>
    <w:tmpl w:val="E0189F14"/>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5"/>
      <w:numFmt w:val="bullet"/>
      <w:lvlText w:val="-"/>
      <w:lvlJc w:val="left"/>
      <w:pPr>
        <w:ind w:left="3243" w:hanging="360"/>
      </w:pPr>
      <w:rPr>
        <w:rFonts w:ascii="Arial" w:eastAsia="Times New Roman" w:hAnsi="Arial" w:cs="Arial" w:hint="default"/>
      </w:rPr>
    </w:lvl>
    <w:lvl w:ilvl="4">
      <w:start w:val="1"/>
      <w:numFmt w:val="lowerLetter"/>
      <w:lvlText w:val="%5)"/>
      <w:lvlJc w:val="left"/>
      <w:pPr>
        <w:ind w:left="3963" w:hanging="360"/>
      </w:pPr>
      <w:rPr>
        <w:rFonts w:hint="default"/>
      </w:r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18" w15:restartNumberingAfterBreak="0">
    <w:nsid w:val="2ED4357B"/>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D3599A"/>
    <w:multiLevelType w:val="hybridMultilevel"/>
    <w:tmpl w:val="39AA909E"/>
    <w:lvl w:ilvl="0" w:tplc="0418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1ED2054"/>
    <w:multiLevelType w:val="hybridMultilevel"/>
    <w:tmpl w:val="C5FCCC7E"/>
    <w:lvl w:ilvl="0" w:tplc="FFFFFFFF">
      <w:start w:val="1"/>
      <w:numFmt w:val="decimal"/>
      <w:lvlText w:val="%1."/>
      <w:lvlJc w:val="left"/>
      <w:pPr>
        <w:ind w:left="1080" w:hanging="360"/>
      </w:pPr>
      <w:rPr>
        <w:rFonts w:cstheme="minorHAnsi" w:hint="default"/>
        <w:b/>
        <w:bCs/>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343B7FA2"/>
    <w:multiLevelType w:val="hybridMultilevel"/>
    <w:tmpl w:val="B39A92EA"/>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55008A2"/>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3" w15:restartNumberingAfterBreak="0">
    <w:nsid w:val="35D44559"/>
    <w:multiLevelType w:val="hybridMultilevel"/>
    <w:tmpl w:val="58D443D8"/>
    <w:lvl w:ilvl="0" w:tplc="B1A81208">
      <w:start w:val="600"/>
      <w:numFmt w:val="bullet"/>
      <w:lvlText w:val="-"/>
      <w:lvlJc w:val="left"/>
      <w:pPr>
        <w:ind w:left="720" w:hanging="360"/>
      </w:pPr>
      <w:rPr>
        <w:rFonts w:ascii="Calibri" w:eastAsiaTheme="majorEastAsia" w:hAnsi="Calibri" w:cs="Calibri" w:hint="default"/>
      </w:rPr>
    </w:lvl>
    <w:lvl w:ilvl="1" w:tplc="04180001">
      <w:start w:val="1"/>
      <w:numFmt w:val="bullet"/>
      <w:lvlText w:val=""/>
      <w:lvlJc w:val="left"/>
      <w:pPr>
        <w:ind w:left="1440" w:hanging="360"/>
      </w:pPr>
      <w:rPr>
        <w:rFonts w:ascii="Symbol" w:hAnsi="Symbol" w:hint="default"/>
      </w:rPr>
    </w:lvl>
    <w:lvl w:ilvl="2" w:tplc="04180001">
      <w:start w:val="1"/>
      <w:numFmt w:val="bullet"/>
      <w:lvlText w:val=""/>
      <w:lvlJc w:val="left"/>
      <w:pPr>
        <w:ind w:left="2160" w:hanging="360"/>
      </w:pPr>
      <w:rPr>
        <w:rFonts w:ascii="Symbol" w:hAnsi="Symbol"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35F82F47"/>
    <w:multiLevelType w:val="hybridMultilevel"/>
    <w:tmpl w:val="C79C3DC2"/>
    <w:lvl w:ilvl="0" w:tplc="B1A81208">
      <w:start w:val="600"/>
      <w:numFmt w:val="bullet"/>
      <w:lvlText w:val="-"/>
      <w:lvlJc w:val="left"/>
      <w:pPr>
        <w:ind w:left="1077" w:hanging="360"/>
      </w:pPr>
      <w:rPr>
        <w:rFonts w:ascii="Calibri" w:eastAsiaTheme="majorEastAsia" w:hAnsi="Calibri" w:cs="Calibri"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25" w15:restartNumberingAfterBreak="0">
    <w:nsid w:val="36814345"/>
    <w:multiLevelType w:val="hybridMultilevel"/>
    <w:tmpl w:val="E61C63F8"/>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85D145C"/>
    <w:multiLevelType w:val="hybridMultilevel"/>
    <w:tmpl w:val="601699FC"/>
    <w:lvl w:ilvl="0" w:tplc="04180005">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7" w15:restartNumberingAfterBreak="0">
    <w:nsid w:val="3AC2718A"/>
    <w:multiLevelType w:val="multilevel"/>
    <w:tmpl w:val="2168DB80"/>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num" w:pos="3243"/>
        </w:tabs>
        <w:ind w:left="3243" w:hanging="360"/>
      </w:p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28" w15:restartNumberingAfterBreak="0">
    <w:nsid w:val="3B404012"/>
    <w:multiLevelType w:val="hybridMultilevel"/>
    <w:tmpl w:val="8536C9D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3D3B48DD"/>
    <w:multiLevelType w:val="hybridMultilevel"/>
    <w:tmpl w:val="2BA02336"/>
    <w:lvl w:ilvl="0" w:tplc="7AD4B0A4">
      <w:start w:val="1"/>
      <w:numFmt w:val="decimal"/>
      <w:lvlText w:val="%1."/>
      <w:lvlJc w:val="left"/>
      <w:pPr>
        <w:ind w:left="644"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147768A"/>
    <w:multiLevelType w:val="hybridMultilevel"/>
    <w:tmpl w:val="AFB8AD0E"/>
    <w:lvl w:ilvl="0" w:tplc="02E8E75E">
      <w:start w:val="1"/>
      <w:numFmt w:val="decimal"/>
      <w:lvlText w:val="(%1)"/>
      <w:lvlJc w:val="left"/>
      <w:pPr>
        <w:ind w:left="1353" w:hanging="360"/>
      </w:pPr>
      <w:rPr>
        <w:rFonts w:hint="default"/>
        <w:b/>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31" w15:restartNumberingAfterBreak="0">
    <w:nsid w:val="45AC1F80"/>
    <w:multiLevelType w:val="multilevel"/>
    <w:tmpl w:val="2E86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DF7DD5"/>
    <w:multiLevelType w:val="hybridMultilevel"/>
    <w:tmpl w:val="61EAA5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7F1284A"/>
    <w:multiLevelType w:val="multilevel"/>
    <w:tmpl w:val="B3FA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6912A6"/>
    <w:multiLevelType w:val="hybridMultilevel"/>
    <w:tmpl w:val="427CFD68"/>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5" w15:restartNumberingAfterBreak="0">
    <w:nsid w:val="499B7CEB"/>
    <w:multiLevelType w:val="hybridMultilevel"/>
    <w:tmpl w:val="3B0EF91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4CF50B51"/>
    <w:multiLevelType w:val="hybridMultilevel"/>
    <w:tmpl w:val="720E028A"/>
    <w:lvl w:ilvl="0" w:tplc="D63C3D50">
      <w:start w:val="1"/>
      <w:numFmt w:val="decimal"/>
      <w:lvlText w:val="%1."/>
      <w:lvlJc w:val="left"/>
      <w:pPr>
        <w:ind w:left="2520" w:hanging="360"/>
      </w:pPr>
      <w:rPr>
        <w:b/>
        <w:bCs w:val="0"/>
        <w:color w:val="auto"/>
        <w:sz w:val="22"/>
        <w:szCs w:val="22"/>
      </w:rPr>
    </w:lvl>
    <w:lvl w:ilvl="1" w:tplc="04180019">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37" w15:restartNumberingAfterBreak="0">
    <w:nsid w:val="4D364531"/>
    <w:multiLevelType w:val="hybridMultilevel"/>
    <w:tmpl w:val="E5F452C2"/>
    <w:lvl w:ilvl="0" w:tplc="FFFFFFFF">
      <w:start w:val="1"/>
      <w:numFmt w:val="decimal"/>
      <w:lvlText w:val="%1."/>
      <w:lvlJc w:val="left"/>
      <w:pPr>
        <w:ind w:left="720" w:hanging="360"/>
      </w:pPr>
      <w:rPr>
        <w:b/>
        <w:bCs/>
      </w:rPr>
    </w:lvl>
    <w:lvl w:ilvl="1" w:tplc="C3A62B84">
      <w:start w:val="1"/>
      <w:numFmt w:val="decimal"/>
      <w:lvlText w:val="%2."/>
      <w:lvlJc w:val="left"/>
      <w:pPr>
        <w:ind w:left="1440" w:hanging="360"/>
      </w:pPr>
    </w:lvl>
    <w:lvl w:ilvl="2" w:tplc="FFFFFFFF">
      <w:start w:val="1"/>
      <w:numFmt w:val="decimal"/>
      <w:lvlText w:val="%3."/>
      <w:lvlJc w:val="left"/>
      <w:pPr>
        <w:ind w:left="1596" w:hanging="360"/>
      </w:pPr>
      <w:rPr>
        <w:b/>
        <w:bCs/>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F3A1A92"/>
    <w:multiLevelType w:val="hybridMultilevel"/>
    <w:tmpl w:val="77AEBD2C"/>
    <w:lvl w:ilvl="0" w:tplc="5BDC5A3E">
      <w:start w:val="19"/>
      <w:numFmt w:val="bullet"/>
      <w:lvlText w:val="-"/>
      <w:lvlJc w:val="left"/>
      <w:pPr>
        <w:ind w:left="720" w:hanging="360"/>
      </w:pPr>
      <w:rPr>
        <w:rFonts w:ascii="Calibri" w:eastAsiaTheme="majorEastAsia" w:hAnsi="Calibri" w:cs="Calibri" w:hint="default"/>
      </w:rPr>
    </w:lvl>
    <w:lvl w:ilvl="1" w:tplc="BD0AAB16">
      <w:start w:val="4"/>
      <w:numFmt w:val="bullet"/>
      <w:lvlText w:val=""/>
      <w:lvlJc w:val="left"/>
      <w:pPr>
        <w:ind w:left="1800" w:hanging="720"/>
      </w:pPr>
      <w:rPr>
        <w:rFonts w:ascii="Symbol" w:eastAsiaTheme="majorEastAsia" w:hAnsi="Symbol" w:cstheme="minorHAns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FC91A9F"/>
    <w:multiLevelType w:val="hybridMultilevel"/>
    <w:tmpl w:val="108E9142"/>
    <w:lvl w:ilvl="0" w:tplc="04180005">
      <w:start w:val="1"/>
      <w:numFmt w:val="bullet"/>
      <w:lvlText w:val=""/>
      <w:lvlJc w:val="left"/>
      <w:pPr>
        <w:ind w:left="2160" w:hanging="360"/>
      </w:pPr>
      <w:rPr>
        <w:rFonts w:ascii="Wingdings" w:hAnsi="Wingdings" w:hint="default"/>
      </w:rPr>
    </w:lvl>
    <w:lvl w:ilvl="1" w:tplc="04180003">
      <w:start w:val="1"/>
      <w:numFmt w:val="bullet"/>
      <w:lvlText w:val="o"/>
      <w:lvlJc w:val="left"/>
      <w:pPr>
        <w:ind w:left="2880" w:hanging="360"/>
      </w:pPr>
      <w:rPr>
        <w:rFonts w:ascii="Courier New" w:hAnsi="Courier New" w:cs="Courier New" w:hint="default"/>
      </w:rPr>
    </w:lvl>
    <w:lvl w:ilvl="2" w:tplc="04180005">
      <w:start w:val="1"/>
      <w:numFmt w:val="bullet"/>
      <w:lvlText w:val=""/>
      <w:lvlJc w:val="left"/>
      <w:pPr>
        <w:ind w:left="3600" w:hanging="360"/>
      </w:pPr>
      <w:rPr>
        <w:rFonts w:ascii="Wingdings" w:hAnsi="Wingdings" w:hint="default"/>
      </w:rPr>
    </w:lvl>
    <w:lvl w:ilvl="3" w:tplc="04180001">
      <w:start w:val="1"/>
      <w:numFmt w:val="bullet"/>
      <w:lvlText w:val=""/>
      <w:lvlJc w:val="left"/>
      <w:pPr>
        <w:ind w:left="4320" w:hanging="360"/>
      </w:pPr>
      <w:rPr>
        <w:rFonts w:ascii="Symbol" w:hAnsi="Symbol" w:hint="default"/>
      </w:rPr>
    </w:lvl>
    <w:lvl w:ilvl="4" w:tplc="04180003">
      <w:start w:val="1"/>
      <w:numFmt w:val="bullet"/>
      <w:lvlText w:val="o"/>
      <w:lvlJc w:val="left"/>
      <w:pPr>
        <w:ind w:left="5040" w:hanging="360"/>
      </w:pPr>
      <w:rPr>
        <w:rFonts w:ascii="Courier New" w:hAnsi="Courier New" w:cs="Courier New" w:hint="default"/>
      </w:rPr>
    </w:lvl>
    <w:lvl w:ilvl="5" w:tplc="04180005">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0" w15:restartNumberingAfterBreak="0">
    <w:nsid w:val="51AD31A6"/>
    <w:multiLevelType w:val="hybridMultilevel"/>
    <w:tmpl w:val="0DE09CEA"/>
    <w:lvl w:ilvl="0" w:tplc="04180003">
      <w:start w:val="1"/>
      <w:numFmt w:val="bullet"/>
      <w:lvlText w:val="o"/>
      <w:lvlJc w:val="left"/>
      <w:pPr>
        <w:ind w:left="720" w:hanging="360"/>
      </w:pPr>
      <w:rPr>
        <w:rFonts w:ascii="Courier New" w:hAnsi="Courier New" w:cs="Courier New"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54807861"/>
    <w:multiLevelType w:val="multilevel"/>
    <w:tmpl w:val="D012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3C4697"/>
    <w:multiLevelType w:val="hybridMultilevel"/>
    <w:tmpl w:val="76D651FA"/>
    <w:lvl w:ilvl="0" w:tplc="0418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58561C11"/>
    <w:multiLevelType w:val="hybridMultilevel"/>
    <w:tmpl w:val="CD7EF824"/>
    <w:lvl w:ilvl="0" w:tplc="0418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5C1D7EA0"/>
    <w:multiLevelType w:val="hybridMultilevel"/>
    <w:tmpl w:val="110A22DC"/>
    <w:lvl w:ilvl="0" w:tplc="FFFFFFFF">
      <w:start w:val="1"/>
      <w:numFmt w:val="decimal"/>
      <w:lvlText w:val="%1."/>
      <w:lvlJc w:val="left"/>
      <w:pPr>
        <w:ind w:left="720" w:hanging="360"/>
      </w:pPr>
      <w:rPr>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600733FF"/>
    <w:multiLevelType w:val="multilevel"/>
    <w:tmpl w:val="5FE8E47A"/>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bullet"/>
      <w:lvlText w:val=""/>
      <w:lvlJc w:val="left"/>
      <w:pPr>
        <w:ind w:left="2160" w:hanging="360"/>
      </w:pPr>
      <w:rPr>
        <w:rFonts w:ascii="Wingdings" w:hAnsi="Wingdings" w:hint="default"/>
      </w:rPr>
    </w:lvl>
    <w:lvl w:ilvl="3">
      <w:start w:val="5"/>
      <w:numFmt w:val="bullet"/>
      <w:lvlText w:val="-"/>
      <w:lvlJc w:val="left"/>
      <w:pPr>
        <w:ind w:left="3243" w:hanging="360"/>
      </w:pPr>
      <w:rPr>
        <w:rFonts w:ascii="Arial" w:eastAsia="Times New Roman" w:hAnsi="Arial" w:cs="Arial" w:hint="default"/>
      </w:r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46" w15:restartNumberingAfterBreak="0">
    <w:nsid w:val="627B5B1B"/>
    <w:multiLevelType w:val="hybridMultilevel"/>
    <w:tmpl w:val="D1CAEB8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B1A81208">
      <w:start w:val="600"/>
      <w:numFmt w:val="bullet"/>
      <w:lvlText w:val="-"/>
      <w:lvlJc w:val="left"/>
      <w:pPr>
        <w:ind w:left="2880" w:hanging="360"/>
      </w:pPr>
      <w:rPr>
        <w:rFonts w:ascii="Calibri" w:eastAsiaTheme="majorEastAsia" w:hAnsi="Calibri" w:cs="Calibri"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62A813CA"/>
    <w:multiLevelType w:val="hybridMultilevel"/>
    <w:tmpl w:val="B71066F0"/>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8" w15:restartNumberingAfterBreak="0">
    <w:nsid w:val="63242B88"/>
    <w:multiLevelType w:val="hybridMultilevel"/>
    <w:tmpl w:val="E15C089E"/>
    <w:lvl w:ilvl="0" w:tplc="FFFFFFFF">
      <w:start w:val="1"/>
      <w:numFmt w:val="bullet"/>
      <w:pStyle w:val="02b-lista"/>
      <w:lvlText w:val=""/>
      <w:lvlJc w:val="left"/>
      <w:pPr>
        <w:ind w:left="644" w:hanging="360"/>
      </w:pPr>
      <w:rPr>
        <w:rFonts w:ascii="Symbol" w:hAnsi="Symbol" w:hint="default"/>
        <w:color w:val="082A75" w:themeColor="text2"/>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67307948"/>
    <w:multiLevelType w:val="multilevel"/>
    <w:tmpl w:val="48B60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7E2124"/>
    <w:multiLevelType w:val="hybridMultilevel"/>
    <w:tmpl w:val="A33CE00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51" w15:restartNumberingAfterBreak="0">
    <w:nsid w:val="69315028"/>
    <w:multiLevelType w:val="multilevel"/>
    <w:tmpl w:val="B9FE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AC1D5B"/>
    <w:multiLevelType w:val="hybridMultilevel"/>
    <w:tmpl w:val="A9E2DD8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3" w15:restartNumberingAfterBreak="0">
    <w:nsid w:val="6B6D740B"/>
    <w:multiLevelType w:val="hybridMultilevel"/>
    <w:tmpl w:val="8312DF30"/>
    <w:lvl w:ilvl="0" w:tplc="B87C1AF4">
      <w:start w:val="1"/>
      <w:numFmt w:val="decimal"/>
      <w:lvlText w:val="%1."/>
      <w:lvlJc w:val="left"/>
      <w:pPr>
        <w:ind w:left="720" w:hanging="360"/>
      </w:pPr>
      <w:rPr>
        <w:b/>
        <w:bCs/>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CE84478"/>
    <w:multiLevelType w:val="hybridMultilevel"/>
    <w:tmpl w:val="7E0C0B74"/>
    <w:lvl w:ilvl="0" w:tplc="B1A81208">
      <w:start w:val="600"/>
      <w:numFmt w:val="bullet"/>
      <w:lvlText w:val="-"/>
      <w:lvlJc w:val="left"/>
      <w:pPr>
        <w:ind w:left="720" w:hanging="36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6D168258">
      <w:start w:val="4"/>
      <w:numFmt w:val="bullet"/>
      <w:lvlText w:val="•"/>
      <w:lvlJc w:val="left"/>
      <w:pPr>
        <w:ind w:left="4680" w:hanging="720"/>
      </w:pPr>
      <w:rPr>
        <w:rFonts w:ascii="Calibri" w:eastAsiaTheme="majorEastAsia" w:hAnsi="Calibri" w:cs="Calibri"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6DD716DF"/>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6" w15:restartNumberingAfterBreak="0">
    <w:nsid w:val="6F362C8D"/>
    <w:multiLevelType w:val="hybridMultilevel"/>
    <w:tmpl w:val="9626C2B8"/>
    <w:lvl w:ilvl="0" w:tplc="B1A81208">
      <w:start w:val="600"/>
      <w:numFmt w:val="bullet"/>
      <w:lvlText w:val="-"/>
      <w:lvlJc w:val="left"/>
      <w:pPr>
        <w:ind w:left="1080" w:hanging="360"/>
      </w:pPr>
      <w:rPr>
        <w:rFonts w:ascii="Calibri" w:eastAsiaTheme="majorEastAsia" w:hAnsi="Calibri" w:cs="Calibri"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7" w15:restartNumberingAfterBreak="0">
    <w:nsid w:val="711635FB"/>
    <w:multiLevelType w:val="multilevel"/>
    <w:tmpl w:val="E60E3E80"/>
    <w:lvl w:ilvl="0">
      <w:start w:val="1"/>
      <w:numFmt w:val="decimal"/>
      <w:lvlText w:val="%1."/>
      <w:lvlJc w:val="left"/>
      <w:pPr>
        <w:tabs>
          <w:tab w:val="num" w:pos="1083"/>
        </w:tabs>
        <w:ind w:left="1083" w:hanging="360"/>
      </w:pPr>
      <w:rPr>
        <w:b/>
        <w:bCs/>
      </w:rPr>
    </w:lvl>
    <w:lvl w:ilvl="1">
      <w:start w:val="4"/>
      <w:numFmt w:val="bullet"/>
      <w:lvlText w:val="•"/>
      <w:lvlJc w:val="left"/>
      <w:pPr>
        <w:ind w:left="1803" w:hanging="360"/>
      </w:pPr>
      <w:rPr>
        <w:rFonts w:ascii="Calibri" w:eastAsiaTheme="majorEastAsia" w:hAnsi="Calibri" w:cs="Calibri" w:hint="default"/>
      </w:rPr>
    </w:lvl>
    <w:lvl w:ilvl="2">
      <w:start w:val="1"/>
      <w:numFmt w:val="decimal"/>
      <w:lvlText w:val="%3."/>
      <w:lvlJc w:val="left"/>
      <w:pPr>
        <w:tabs>
          <w:tab w:val="num" w:pos="2523"/>
        </w:tabs>
        <w:ind w:left="2523" w:hanging="360"/>
      </w:pPr>
    </w:lvl>
    <w:lvl w:ilvl="3">
      <w:start w:val="4"/>
      <w:numFmt w:val="decimal"/>
      <w:lvlText w:val="%4"/>
      <w:lvlJc w:val="left"/>
      <w:pPr>
        <w:ind w:left="3243" w:hanging="360"/>
      </w:pPr>
      <w:rPr>
        <w:rFonts w:hint="default"/>
      </w:rPr>
    </w:lvl>
    <w:lvl w:ilvl="4" w:tentative="1">
      <w:start w:val="1"/>
      <w:numFmt w:val="decimal"/>
      <w:lvlText w:val="%5."/>
      <w:lvlJc w:val="left"/>
      <w:pPr>
        <w:tabs>
          <w:tab w:val="num" w:pos="3963"/>
        </w:tabs>
        <w:ind w:left="3963" w:hanging="360"/>
      </w:pPr>
    </w:lvl>
    <w:lvl w:ilvl="5" w:tentative="1">
      <w:start w:val="1"/>
      <w:numFmt w:val="decimal"/>
      <w:lvlText w:val="%6."/>
      <w:lvlJc w:val="left"/>
      <w:pPr>
        <w:tabs>
          <w:tab w:val="num" w:pos="4683"/>
        </w:tabs>
        <w:ind w:left="4683" w:hanging="360"/>
      </w:pPr>
    </w:lvl>
    <w:lvl w:ilvl="6" w:tentative="1">
      <w:start w:val="1"/>
      <w:numFmt w:val="decimal"/>
      <w:lvlText w:val="%7."/>
      <w:lvlJc w:val="left"/>
      <w:pPr>
        <w:tabs>
          <w:tab w:val="num" w:pos="5403"/>
        </w:tabs>
        <w:ind w:left="5403" w:hanging="360"/>
      </w:pPr>
    </w:lvl>
    <w:lvl w:ilvl="7" w:tentative="1">
      <w:start w:val="1"/>
      <w:numFmt w:val="decimal"/>
      <w:lvlText w:val="%8."/>
      <w:lvlJc w:val="left"/>
      <w:pPr>
        <w:tabs>
          <w:tab w:val="num" w:pos="6123"/>
        </w:tabs>
        <w:ind w:left="6123" w:hanging="360"/>
      </w:pPr>
    </w:lvl>
    <w:lvl w:ilvl="8" w:tentative="1">
      <w:start w:val="1"/>
      <w:numFmt w:val="decimal"/>
      <w:lvlText w:val="%9."/>
      <w:lvlJc w:val="left"/>
      <w:pPr>
        <w:tabs>
          <w:tab w:val="num" w:pos="6843"/>
        </w:tabs>
        <w:ind w:left="6843" w:hanging="360"/>
      </w:pPr>
    </w:lvl>
  </w:abstractNum>
  <w:abstractNum w:abstractNumId="58" w15:restartNumberingAfterBreak="0">
    <w:nsid w:val="738048C1"/>
    <w:multiLevelType w:val="hybridMultilevel"/>
    <w:tmpl w:val="96AA657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738E4E5C"/>
    <w:multiLevelType w:val="hybridMultilevel"/>
    <w:tmpl w:val="6E5E655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74151204"/>
    <w:multiLevelType w:val="hybridMultilevel"/>
    <w:tmpl w:val="9650E26E"/>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74FF3694"/>
    <w:multiLevelType w:val="hybridMultilevel"/>
    <w:tmpl w:val="2EEC96E0"/>
    <w:lvl w:ilvl="0" w:tplc="04090001">
      <w:start w:val="1"/>
      <w:numFmt w:val="bullet"/>
      <w:lvlText w:val=""/>
      <w:lvlJc w:val="left"/>
      <w:pPr>
        <w:ind w:left="720" w:hanging="360"/>
      </w:pPr>
      <w:rPr>
        <w:rFonts w:ascii="Symbol" w:hAnsi="Symbol"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77AC4E75"/>
    <w:multiLevelType w:val="multilevel"/>
    <w:tmpl w:val="D1E4C75E"/>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3" w15:restartNumberingAfterBreak="0">
    <w:nsid w:val="794465BE"/>
    <w:multiLevelType w:val="hybridMultilevel"/>
    <w:tmpl w:val="C026237C"/>
    <w:lvl w:ilvl="0" w:tplc="FFFFFFFF">
      <w:start w:val="1"/>
      <w:numFmt w:val="decimal"/>
      <w:lvlText w:val="%1."/>
      <w:lvlJc w:val="left"/>
      <w:pPr>
        <w:ind w:left="720" w:hanging="360"/>
      </w:pPr>
      <w:rPr>
        <w:b/>
        <w:bCs/>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7D0B61F9"/>
    <w:multiLevelType w:val="multilevel"/>
    <w:tmpl w:val="01CC44D4"/>
    <w:lvl w:ilvl="0">
      <w:start w:val="1"/>
      <w:numFmt w:val="bullet"/>
      <w:lvlText w:val=""/>
      <w:lvlJc w:val="left"/>
      <w:pPr>
        <w:tabs>
          <w:tab w:val="num" w:pos="1800"/>
        </w:tabs>
        <w:ind w:left="1800" w:hanging="360"/>
      </w:pPr>
      <w:rPr>
        <w:rFonts w:ascii="Symbol" w:hAnsi="Symbol" w:hint="default"/>
        <w:b/>
        <w:bCs/>
        <w:color w:val="auto"/>
      </w:rPr>
    </w:lvl>
    <w:lvl w:ilvl="1">
      <w:start w:val="4"/>
      <w:numFmt w:val="bullet"/>
      <w:lvlText w:val="•"/>
      <w:lvlJc w:val="left"/>
      <w:pPr>
        <w:ind w:left="2520" w:hanging="360"/>
      </w:pPr>
      <w:rPr>
        <w:rFonts w:ascii="Calibri" w:eastAsiaTheme="majorEastAsia" w:hAnsi="Calibri" w:cs="Calibri" w:hint="default"/>
      </w:rPr>
    </w:lvl>
    <w:lvl w:ilvl="2">
      <w:start w:val="1"/>
      <w:numFmt w:val="bullet"/>
      <w:lvlText w:val=""/>
      <w:lvlJc w:val="left"/>
      <w:pPr>
        <w:ind w:left="2877" w:hanging="360"/>
      </w:pPr>
      <w:rPr>
        <w:rFonts w:ascii="Wingdings" w:hAnsi="Wingdings" w:hint="default"/>
      </w:rPr>
    </w:lvl>
    <w:lvl w:ilvl="3">
      <w:start w:val="5"/>
      <w:numFmt w:val="bullet"/>
      <w:lvlText w:val="-"/>
      <w:lvlJc w:val="left"/>
      <w:pPr>
        <w:ind w:left="3960" w:hanging="360"/>
      </w:pPr>
      <w:rPr>
        <w:rFonts w:ascii="Arial" w:eastAsia="Times New Roman" w:hAnsi="Arial" w:cs="Arial" w:hint="default"/>
      </w:rPr>
    </w:lvl>
    <w:lvl w:ilvl="4">
      <w:start w:val="1"/>
      <w:numFmt w:val="lowerLetter"/>
      <w:lvlText w:val="%5)"/>
      <w:lvlJc w:val="left"/>
      <w:pPr>
        <w:ind w:left="4680" w:hanging="360"/>
      </w:pPr>
      <w:rPr>
        <w:rFonts w:hint="default"/>
      </w:r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5" w15:restartNumberingAfterBreak="0">
    <w:nsid w:val="7F0D75F2"/>
    <w:multiLevelType w:val="hybridMultilevel"/>
    <w:tmpl w:val="3FB434AE"/>
    <w:lvl w:ilvl="0" w:tplc="CFB4E776">
      <w:numFmt w:val="bullet"/>
      <w:lvlText w:val="•"/>
      <w:lvlJc w:val="left"/>
      <w:pPr>
        <w:ind w:left="1080" w:hanging="720"/>
      </w:pPr>
      <w:rPr>
        <w:rFonts w:ascii="Calibri" w:eastAsiaTheme="maj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4"/>
  </w:num>
  <w:num w:numId="2">
    <w:abstractNumId w:val="30"/>
  </w:num>
  <w:num w:numId="3">
    <w:abstractNumId w:val="32"/>
  </w:num>
  <w:num w:numId="4">
    <w:abstractNumId w:val="65"/>
  </w:num>
  <w:num w:numId="5">
    <w:abstractNumId w:val="18"/>
  </w:num>
  <w:num w:numId="6">
    <w:abstractNumId w:val="15"/>
  </w:num>
  <w:num w:numId="7">
    <w:abstractNumId w:val="16"/>
  </w:num>
  <w:num w:numId="8">
    <w:abstractNumId w:val="1"/>
  </w:num>
  <w:num w:numId="9">
    <w:abstractNumId w:val="38"/>
  </w:num>
  <w:num w:numId="10">
    <w:abstractNumId w:val="33"/>
  </w:num>
  <w:num w:numId="11">
    <w:abstractNumId w:val="49"/>
  </w:num>
  <w:num w:numId="12">
    <w:abstractNumId w:val="3"/>
  </w:num>
  <w:num w:numId="13">
    <w:abstractNumId w:val="4"/>
  </w:num>
  <w:num w:numId="14">
    <w:abstractNumId w:val="31"/>
  </w:num>
  <w:num w:numId="15">
    <w:abstractNumId w:val="41"/>
  </w:num>
  <w:num w:numId="16">
    <w:abstractNumId w:val="51"/>
  </w:num>
  <w:num w:numId="17">
    <w:abstractNumId w:val="42"/>
  </w:num>
  <w:num w:numId="18">
    <w:abstractNumId w:val="57"/>
  </w:num>
  <w:num w:numId="19">
    <w:abstractNumId w:val="28"/>
  </w:num>
  <w:num w:numId="20">
    <w:abstractNumId w:val="39"/>
  </w:num>
  <w:num w:numId="21">
    <w:abstractNumId w:val="27"/>
  </w:num>
  <w:num w:numId="22">
    <w:abstractNumId w:val="45"/>
  </w:num>
  <w:num w:numId="23">
    <w:abstractNumId w:val="17"/>
  </w:num>
  <w:num w:numId="24">
    <w:abstractNumId w:val="10"/>
  </w:num>
  <w:num w:numId="25">
    <w:abstractNumId w:val="59"/>
  </w:num>
  <w:num w:numId="26">
    <w:abstractNumId w:val="0"/>
  </w:num>
  <w:num w:numId="27">
    <w:abstractNumId w:val="35"/>
  </w:num>
  <w:num w:numId="28">
    <w:abstractNumId w:val="53"/>
    <w:lvlOverride w:ilvl="0">
      <w:startOverride w:val="1"/>
    </w:lvlOverride>
    <w:lvlOverride w:ilvl="1"/>
    <w:lvlOverride w:ilvl="2"/>
    <w:lvlOverride w:ilvl="3"/>
    <w:lvlOverride w:ilvl="4"/>
    <w:lvlOverride w:ilvl="5"/>
    <w:lvlOverride w:ilvl="6"/>
    <w:lvlOverride w:ilvl="7"/>
    <w:lvlOverride w:ilvl="8"/>
  </w:num>
  <w:num w:numId="29">
    <w:abstractNumId w:val="47"/>
  </w:num>
  <w:num w:numId="30">
    <w:abstractNumId w:val="19"/>
  </w:num>
  <w:num w:numId="31">
    <w:abstractNumId w:val="25"/>
    <w:lvlOverride w:ilvl="0">
      <w:startOverride w:val="1"/>
    </w:lvlOverride>
    <w:lvlOverride w:ilvl="1"/>
    <w:lvlOverride w:ilvl="2"/>
    <w:lvlOverride w:ilvl="3"/>
    <w:lvlOverride w:ilvl="4"/>
    <w:lvlOverride w:ilvl="5"/>
    <w:lvlOverride w:ilvl="6"/>
    <w:lvlOverride w:ilvl="7"/>
    <w:lvlOverride w:ilvl="8"/>
  </w:num>
  <w:num w:numId="32">
    <w:abstractNumId w:val="61"/>
  </w:num>
  <w:num w:numId="33">
    <w:abstractNumId w:val="44"/>
    <w:lvlOverride w:ilvl="0">
      <w:startOverride w:val="1"/>
    </w:lvlOverride>
    <w:lvlOverride w:ilvl="1"/>
    <w:lvlOverride w:ilvl="2"/>
    <w:lvlOverride w:ilvl="3"/>
    <w:lvlOverride w:ilvl="4"/>
    <w:lvlOverride w:ilvl="5"/>
    <w:lvlOverride w:ilvl="6"/>
    <w:lvlOverride w:ilvl="7"/>
    <w:lvlOverride w:ilvl="8"/>
  </w:num>
  <w:num w:numId="34">
    <w:abstractNumId w:val="40"/>
  </w:num>
  <w:num w:numId="35">
    <w:abstractNumId w:val="12"/>
    <w:lvlOverride w:ilvl="0">
      <w:startOverride w:val="1"/>
    </w:lvlOverride>
    <w:lvlOverride w:ilvl="1"/>
    <w:lvlOverride w:ilvl="2"/>
    <w:lvlOverride w:ilvl="3"/>
    <w:lvlOverride w:ilvl="4"/>
    <w:lvlOverride w:ilvl="5"/>
    <w:lvlOverride w:ilvl="6"/>
    <w:lvlOverride w:ilvl="7"/>
    <w:lvlOverride w:ilvl="8"/>
  </w:num>
  <w:num w:numId="36">
    <w:abstractNumId w:val="14"/>
  </w:num>
  <w:num w:numId="37">
    <w:abstractNumId w:val="26"/>
  </w:num>
  <w:num w:numId="38">
    <w:abstractNumId w:val="29"/>
  </w:num>
  <w:num w:numId="39">
    <w:abstractNumId w:val="13"/>
  </w:num>
  <w:num w:numId="40">
    <w:abstractNumId w:val="2"/>
    <w:lvlOverride w:ilvl="0">
      <w:startOverride w:val="1"/>
    </w:lvlOverride>
    <w:lvlOverride w:ilvl="1"/>
    <w:lvlOverride w:ilvl="2"/>
    <w:lvlOverride w:ilvl="3"/>
    <w:lvlOverride w:ilvl="4"/>
    <w:lvlOverride w:ilvl="5"/>
    <w:lvlOverride w:ilvl="6"/>
    <w:lvlOverride w:ilvl="7"/>
    <w:lvlOverride w:ilvl="8"/>
  </w:num>
  <w:num w:numId="41">
    <w:abstractNumId w:val="21"/>
    <w:lvlOverride w:ilvl="0">
      <w:startOverride w:val="1"/>
    </w:lvlOverride>
    <w:lvlOverride w:ilvl="1"/>
    <w:lvlOverride w:ilvl="2"/>
    <w:lvlOverride w:ilvl="3"/>
    <w:lvlOverride w:ilvl="4"/>
    <w:lvlOverride w:ilvl="5"/>
    <w:lvlOverride w:ilvl="6"/>
    <w:lvlOverride w:ilvl="7"/>
    <w:lvlOverride w:ilvl="8"/>
  </w:num>
  <w:num w:numId="42">
    <w:abstractNumId w:val="3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43"/>
  </w:num>
  <w:num w:numId="44">
    <w:abstractNumId w:val="63"/>
    <w:lvlOverride w:ilvl="0">
      <w:startOverride w:val="1"/>
    </w:lvlOverride>
    <w:lvlOverride w:ilvl="1"/>
    <w:lvlOverride w:ilvl="2"/>
    <w:lvlOverride w:ilvl="3"/>
    <w:lvlOverride w:ilvl="4"/>
    <w:lvlOverride w:ilvl="5"/>
    <w:lvlOverride w:ilvl="6"/>
    <w:lvlOverride w:ilvl="7"/>
    <w:lvlOverride w:ilvl="8"/>
  </w:num>
  <w:num w:numId="45">
    <w:abstractNumId w:val="11"/>
    <w:lvlOverride w:ilvl="0">
      <w:startOverride w:val="1"/>
    </w:lvlOverride>
    <w:lvlOverride w:ilvl="1"/>
    <w:lvlOverride w:ilvl="2"/>
    <w:lvlOverride w:ilvl="3"/>
    <w:lvlOverride w:ilvl="4"/>
    <w:lvlOverride w:ilvl="5"/>
    <w:lvlOverride w:ilvl="6"/>
    <w:lvlOverride w:ilvl="7"/>
    <w:lvlOverride w:ilvl="8"/>
  </w:num>
  <w:num w:numId="46">
    <w:abstractNumId w:val="34"/>
  </w:num>
  <w:num w:numId="47">
    <w:abstractNumId w:val="36"/>
  </w:num>
  <w:num w:numId="48">
    <w:abstractNumId w:val="9"/>
  </w:num>
  <w:num w:numId="49">
    <w:abstractNumId w:val="24"/>
  </w:num>
  <w:num w:numId="50">
    <w:abstractNumId w:val="48"/>
  </w:num>
  <w:num w:numId="51">
    <w:abstractNumId w:val="58"/>
  </w:num>
  <w:num w:numId="52">
    <w:abstractNumId w:val="56"/>
  </w:num>
  <w:num w:numId="53">
    <w:abstractNumId w:val="20"/>
  </w:num>
  <w:num w:numId="54">
    <w:abstractNumId w:val="6"/>
  </w:num>
  <w:num w:numId="55">
    <w:abstractNumId w:val="5"/>
  </w:num>
  <w:num w:numId="56">
    <w:abstractNumId w:val="50"/>
  </w:num>
  <w:num w:numId="57">
    <w:abstractNumId w:val="23"/>
  </w:num>
  <w:num w:numId="58">
    <w:abstractNumId w:val="8"/>
  </w:num>
  <w:num w:numId="59">
    <w:abstractNumId w:val="64"/>
  </w:num>
  <w:num w:numId="60">
    <w:abstractNumId w:val="22"/>
  </w:num>
  <w:num w:numId="61">
    <w:abstractNumId w:val="62"/>
  </w:num>
  <w:num w:numId="62">
    <w:abstractNumId w:val="55"/>
  </w:num>
  <w:num w:numId="63">
    <w:abstractNumId w:val="46"/>
  </w:num>
  <w:num w:numId="64">
    <w:abstractNumId w:val="60"/>
  </w:num>
  <w:num w:numId="65">
    <w:abstractNumId w:val="7"/>
  </w:num>
  <w:num w:numId="66">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isplayBackgroundShape/>
  <w:mirrorMargins/>
  <w:proofState w:spelling="clean" w:grammar="clean"/>
  <w:defaultTabStop w:val="720"/>
  <w:hyphenationZone w:val="425"/>
  <w:characterSpacingControl w:val="doNotCompress"/>
  <w:hdrShapeDefaults>
    <o:shapedefaults v:ext="edit" spidmax="2049">
      <o:colormru v:ext="edit" colors="#ecf5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36"/>
    <w:rsid w:val="00000974"/>
    <w:rsid w:val="0000342D"/>
    <w:rsid w:val="00003990"/>
    <w:rsid w:val="000045C1"/>
    <w:rsid w:val="00004827"/>
    <w:rsid w:val="00006837"/>
    <w:rsid w:val="00017495"/>
    <w:rsid w:val="000178B7"/>
    <w:rsid w:val="0002087C"/>
    <w:rsid w:val="0002221D"/>
    <w:rsid w:val="0002482E"/>
    <w:rsid w:val="000308A7"/>
    <w:rsid w:val="00031392"/>
    <w:rsid w:val="000316EF"/>
    <w:rsid w:val="00035E7E"/>
    <w:rsid w:val="000378C6"/>
    <w:rsid w:val="00041EDC"/>
    <w:rsid w:val="00042143"/>
    <w:rsid w:val="000427DB"/>
    <w:rsid w:val="0004459D"/>
    <w:rsid w:val="00044CF0"/>
    <w:rsid w:val="00044D91"/>
    <w:rsid w:val="00045681"/>
    <w:rsid w:val="00050324"/>
    <w:rsid w:val="00051970"/>
    <w:rsid w:val="0006024B"/>
    <w:rsid w:val="00061A97"/>
    <w:rsid w:val="00061B5E"/>
    <w:rsid w:val="00064C37"/>
    <w:rsid w:val="0007023F"/>
    <w:rsid w:val="00070DE0"/>
    <w:rsid w:val="00070FF9"/>
    <w:rsid w:val="00072C3D"/>
    <w:rsid w:val="0007639A"/>
    <w:rsid w:val="00077C6E"/>
    <w:rsid w:val="00082F0F"/>
    <w:rsid w:val="00086403"/>
    <w:rsid w:val="000919E6"/>
    <w:rsid w:val="0009204A"/>
    <w:rsid w:val="00097F45"/>
    <w:rsid w:val="000A0150"/>
    <w:rsid w:val="000A0DB1"/>
    <w:rsid w:val="000A1C07"/>
    <w:rsid w:val="000A5CCB"/>
    <w:rsid w:val="000A673F"/>
    <w:rsid w:val="000A767C"/>
    <w:rsid w:val="000B0BCB"/>
    <w:rsid w:val="000B3BB8"/>
    <w:rsid w:val="000B3F49"/>
    <w:rsid w:val="000C01AF"/>
    <w:rsid w:val="000C39D4"/>
    <w:rsid w:val="000C5F4C"/>
    <w:rsid w:val="000D3072"/>
    <w:rsid w:val="000D4345"/>
    <w:rsid w:val="000D50E8"/>
    <w:rsid w:val="000D6FE5"/>
    <w:rsid w:val="000D79F2"/>
    <w:rsid w:val="000E63C9"/>
    <w:rsid w:val="000F0B9A"/>
    <w:rsid w:val="000F34A3"/>
    <w:rsid w:val="000F5000"/>
    <w:rsid w:val="00100D3D"/>
    <w:rsid w:val="00100FFC"/>
    <w:rsid w:val="00101F33"/>
    <w:rsid w:val="00103962"/>
    <w:rsid w:val="00104CEF"/>
    <w:rsid w:val="00106304"/>
    <w:rsid w:val="00111D9D"/>
    <w:rsid w:val="00112E7E"/>
    <w:rsid w:val="001140B4"/>
    <w:rsid w:val="001155F9"/>
    <w:rsid w:val="00116EDA"/>
    <w:rsid w:val="00120D12"/>
    <w:rsid w:val="00130E9D"/>
    <w:rsid w:val="00131242"/>
    <w:rsid w:val="00131A66"/>
    <w:rsid w:val="00131EB4"/>
    <w:rsid w:val="00137622"/>
    <w:rsid w:val="001405BA"/>
    <w:rsid w:val="001474A1"/>
    <w:rsid w:val="00150A6D"/>
    <w:rsid w:val="00152849"/>
    <w:rsid w:val="00152F14"/>
    <w:rsid w:val="00153A54"/>
    <w:rsid w:val="001566AC"/>
    <w:rsid w:val="00160198"/>
    <w:rsid w:val="00161B5D"/>
    <w:rsid w:val="00164524"/>
    <w:rsid w:val="0016541E"/>
    <w:rsid w:val="00171C31"/>
    <w:rsid w:val="00172E96"/>
    <w:rsid w:val="00174DD4"/>
    <w:rsid w:val="00182F1C"/>
    <w:rsid w:val="00183D6D"/>
    <w:rsid w:val="001854C0"/>
    <w:rsid w:val="00185B35"/>
    <w:rsid w:val="00185BBC"/>
    <w:rsid w:val="00185EEA"/>
    <w:rsid w:val="00186895"/>
    <w:rsid w:val="001922B0"/>
    <w:rsid w:val="00192364"/>
    <w:rsid w:val="00196ED4"/>
    <w:rsid w:val="001A1029"/>
    <w:rsid w:val="001A1289"/>
    <w:rsid w:val="001A2637"/>
    <w:rsid w:val="001A40DE"/>
    <w:rsid w:val="001A6313"/>
    <w:rsid w:val="001B3C26"/>
    <w:rsid w:val="001B3C76"/>
    <w:rsid w:val="001B3F98"/>
    <w:rsid w:val="001B4673"/>
    <w:rsid w:val="001B4EEE"/>
    <w:rsid w:val="001B73C9"/>
    <w:rsid w:val="001B76B2"/>
    <w:rsid w:val="001B7B31"/>
    <w:rsid w:val="001C0A3F"/>
    <w:rsid w:val="001C2790"/>
    <w:rsid w:val="001C3E8F"/>
    <w:rsid w:val="001C4AA0"/>
    <w:rsid w:val="001C7530"/>
    <w:rsid w:val="001D028E"/>
    <w:rsid w:val="001D3D2C"/>
    <w:rsid w:val="001D4573"/>
    <w:rsid w:val="001D4592"/>
    <w:rsid w:val="001D7718"/>
    <w:rsid w:val="001D7B88"/>
    <w:rsid w:val="001E0AAD"/>
    <w:rsid w:val="001E112B"/>
    <w:rsid w:val="001E2489"/>
    <w:rsid w:val="001E3051"/>
    <w:rsid w:val="001E3E67"/>
    <w:rsid w:val="001E48BC"/>
    <w:rsid w:val="001E5CFB"/>
    <w:rsid w:val="001E6AC5"/>
    <w:rsid w:val="001E6BCF"/>
    <w:rsid w:val="001F2BC8"/>
    <w:rsid w:val="001F5966"/>
    <w:rsid w:val="001F5E9B"/>
    <w:rsid w:val="001F5F6B"/>
    <w:rsid w:val="001F602C"/>
    <w:rsid w:val="00200DCC"/>
    <w:rsid w:val="00202277"/>
    <w:rsid w:val="002030AA"/>
    <w:rsid w:val="002031EC"/>
    <w:rsid w:val="00206A47"/>
    <w:rsid w:val="00207AD0"/>
    <w:rsid w:val="00213415"/>
    <w:rsid w:val="00216F46"/>
    <w:rsid w:val="00223048"/>
    <w:rsid w:val="002246C6"/>
    <w:rsid w:val="00227B00"/>
    <w:rsid w:val="00227F26"/>
    <w:rsid w:val="00230725"/>
    <w:rsid w:val="00234475"/>
    <w:rsid w:val="00234594"/>
    <w:rsid w:val="002355EA"/>
    <w:rsid w:val="00235934"/>
    <w:rsid w:val="00235A6A"/>
    <w:rsid w:val="0024035C"/>
    <w:rsid w:val="00242B5E"/>
    <w:rsid w:val="0024330B"/>
    <w:rsid w:val="00243EBC"/>
    <w:rsid w:val="00246A35"/>
    <w:rsid w:val="00251493"/>
    <w:rsid w:val="00251713"/>
    <w:rsid w:val="00251808"/>
    <w:rsid w:val="00252200"/>
    <w:rsid w:val="0025360D"/>
    <w:rsid w:val="0025390E"/>
    <w:rsid w:val="00257C87"/>
    <w:rsid w:val="00260E5E"/>
    <w:rsid w:val="002672B0"/>
    <w:rsid w:val="002748A1"/>
    <w:rsid w:val="00276DAE"/>
    <w:rsid w:val="00282B46"/>
    <w:rsid w:val="00283972"/>
    <w:rsid w:val="00284348"/>
    <w:rsid w:val="0028495C"/>
    <w:rsid w:val="00287AFE"/>
    <w:rsid w:val="002903A5"/>
    <w:rsid w:val="0029133F"/>
    <w:rsid w:val="002A21A8"/>
    <w:rsid w:val="002A517E"/>
    <w:rsid w:val="002A64EF"/>
    <w:rsid w:val="002A6792"/>
    <w:rsid w:val="002A7E9D"/>
    <w:rsid w:val="002B05E6"/>
    <w:rsid w:val="002B28BC"/>
    <w:rsid w:val="002B4059"/>
    <w:rsid w:val="002B5839"/>
    <w:rsid w:val="002B5DBF"/>
    <w:rsid w:val="002B7160"/>
    <w:rsid w:val="002B78E5"/>
    <w:rsid w:val="002B7F83"/>
    <w:rsid w:val="002C2E84"/>
    <w:rsid w:val="002C38CD"/>
    <w:rsid w:val="002C572A"/>
    <w:rsid w:val="002C7036"/>
    <w:rsid w:val="002D3896"/>
    <w:rsid w:val="002E0739"/>
    <w:rsid w:val="002E3D5C"/>
    <w:rsid w:val="002E428C"/>
    <w:rsid w:val="002E56E4"/>
    <w:rsid w:val="002E57C6"/>
    <w:rsid w:val="002E7AB3"/>
    <w:rsid w:val="002E7BAC"/>
    <w:rsid w:val="002E7BAE"/>
    <w:rsid w:val="002F42CE"/>
    <w:rsid w:val="002F51F5"/>
    <w:rsid w:val="002F65EA"/>
    <w:rsid w:val="002F6658"/>
    <w:rsid w:val="00300CAB"/>
    <w:rsid w:val="0030179E"/>
    <w:rsid w:val="00303B87"/>
    <w:rsid w:val="00304973"/>
    <w:rsid w:val="00305E9F"/>
    <w:rsid w:val="00306F58"/>
    <w:rsid w:val="00311D5F"/>
    <w:rsid w:val="00312137"/>
    <w:rsid w:val="00316EF2"/>
    <w:rsid w:val="00317FEB"/>
    <w:rsid w:val="00321310"/>
    <w:rsid w:val="00324A72"/>
    <w:rsid w:val="00330359"/>
    <w:rsid w:val="00331197"/>
    <w:rsid w:val="0033126C"/>
    <w:rsid w:val="00333BAD"/>
    <w:rsid w:val="00333DF5"/>
    <w:rsid w:val="00334B54"/>
    <w:rsid w:val="00336F2B"/>
    <w:rsid w:val="0033762F"/>
    <w:rsid w:val="0034542F"/>
    <w:rsid w:val="0034751F"/>
    <w:rsid w:val="00347675"/>
    <w:rsid w:val="00350A8E"/>
    <w:rsid w:val="00351144"/>
    <w:rsid w:val="00351380"/>
    <w:rsid w:val="003564F9"/>
    <w:rsid w:val="00356EE3"/>
    <w:rsid w:val="0035791F"/>
    <w:rsid w:val="00357C0D"/>
    <w:rsid w:val="00360494"/>
    <w:rsid w:val="00361643"/>
    <w:rsid w:val="00366B4D"/>
    <w:rsid w:val="00366C7E"/>
    <w:rsid w:val="003726F8"/>
    <w:rsid w:val="00372C2F"/>
    <w:rsid w:val="00375E95"/>
    <w:rsid w:val="00376423"/>
    <w:rsid w:val="00380E02"/>
    <w:rsid w:val="003812D6"/>
    <w:rsid w:val="0038394C"/>
    <w:rsid w:val="00384EA3"/>
    <w:rsid w:val="00385B39"/>
    <w:rsid w:val="00391501"/>
    <w:rsid w:val="0039278F"/>
    <w:rsid w:val="0039497E"/>
    <w:rsid w:val="003A0E9A"/>
    <w:rsid w:val="003A26C9"/>
    <w:rsid w:val="003A39A1"/>
    <w:rsid w:val="003A402C"/>
    <w:rsid w:val="003A7723"/>
    <w:rsid w:val="003A7EEB"/>
    <w:rsid w:val="003B080D"/>
    <w:rsid w:val="003B4FF9"/>
    <w:rsid w:val="003B632D"/>
    <w:rsid w:val="003B7158"/>
    <w:rsid w:val="003C03FF"/>
    <w:rsid w:val="003C0924"/>
    <w:rsid w:val="003C0AD4"/>
    <w:rsid w:val="003C2191"/>
    <w:rsid w:val="003C38C1"/>
    <w:rsid w:val="003C586E"/>
    <w:rsid w:val="003C5921"/>
    <w:rsid w:val="003C5EAE"/>
    <w:rsid w:val="003C71AE"/>
    <w:rsid w:val="003D1480"/>
    <w:rsid w:val="003D33D2"/>
    <w:rsid w:val="003D3863"/>
    <w:rsid w:val="003D5B2F"/>
    <w:rsid w:val="003D79B2"/>
    <w:rsid w:val="003D7C26"/>
    <w:rsid w:val="003E032C"/>
    <w:rsid w:val="003E6619"/>
    <w:rsid w:val="003E76C0"/>
    <w:rsid w:val="003E7A95"/>
    <w:rsid w:val="003E7EB7"/>
    <w:rsid w:val="003F179C"/>
    <w:rsid w:val="003F1DF0"/>
    <w:rsid w:val="003F463A"/>
    <w:rsid w:val="003F46E9"/>
    <w:rsid w:val="004009F1"/>
    <w:rsid w:val="00401285"/>
    <w:rsid w:val="00401A08"/>
    <w:rsid w:val="00401DBD"/>
    <w:rsid w:val="00403FEB"/>
    <w:rsid w:val="0040522E"/>
    <w:rsid w:val="004058D9"/>
    <w:rsid w:val="00406DB8"/>
    <w:rsid w:val="004110DE"/>
    <w:rsid w:val="004116B3"/>
    <w:rsid w:val="0041211D"/>
    <w:rsid w:val="00413229"/>
    <w:rsid w:val="00414B47"/>
    <w:rsid w:val="00416959"/>
    <w:rsid w:val="00417EE8"/>
    <w:rsid w:val="00417F9A"/>
    <w:rsid w:val="0042139B"/>
    <w:rsid w:val="004234E6"/>
    <w:rsid w:val="004269EC"/>
    <w:rsid w:val="004275C4"/>
    <w:rsid w:val="00427786"/>
    <w:rsid w:val="00427BB1"/>
    <w:rsid w:val="00430B38"/>
    <w:rsid w:val="0043439D"/>
    <w:rsid w:val="00436E12"/>
    <w:rsid w:val="0044085A"/>
    <w:rsid w:val="004432D8"/>
    <w:rsid w:val="00443C99"/>
    <w:rsid w:val="00444457"/>
    <w:rsid w:val="00452258"/>
    <w:rsid w:val="00455DFD"/>
    <w:rsid w:val="004573F1"/>
    <w:rsid w:val="004610AC"/>
    <w:rsid w:val="004610F9"/>
    <w:rsid w:val="004643BB"/>
    <w:rsid w:val="0047294C"/>
    <w:rsid w:val="00472DD9"/>
    <w:rsid w:val="00475436"/>
    <w:rsid w:val="00476D43"/>
    <w:rsid w:val="004831F5"/>
    <w:rsid w:val="0048322C"/>
    <w:rsid w:val="00485657"/>
    <w:rsid w:val="00485731"/>
    <w:rsid w:val="00485B32"/>
    <w:rsid w:val="0048764A"/>
    <w:rsid w:val="00487859"/>
    <w:rsid w:val="0049039C"/>
    <w:rsid w:val="004923F8"/>
    <w:rsid w:val="0049267F"/>
    <w:rsid w:val="004936C3"/>
    <w:rsid w:val="00496BC1"/>
    <w:rsid w:val="00497F70"/>
    <w:rsid w:val="004A1B2A"/>
    <w:rsid w:val="004A5E1F"/>
    <w:rsid w:val="004A63F8"/>
    <w:rsid w:val="004A6728"/>
    <w:rsid w:val="004A6C10"/>
    <w:rsid w:val="004B0AC2"/>
    <w:rsid w:val="004B13D4"/>
    <w:rsid w:val="004B1CD6"/>
    <w:rsid w:val="004B21A5"/>
    <w:rsid w:val="004B323D"/>
    <w:rsid w:val="004B4194"/>
    <w:rsid w:val="004B6BB5"/>
    <w:rsid w:val="004B71EB"/>
    <w:rsid w:val="004C2A4C"/>
    <w:rsid w:val="004D444C"/>
    <w:rsid w:val="004D7C49"/>
    <w:rsid w:val="004E129F"/>
    <w:rsid w:val="004E1D27"/>
    <w:rsid w:val="004E3529"/>
    <w:rsid w:val="004E40F7"/>
    <w:rsid w:val="004E5924"/>
    <w:rsid w:val="004E5972"/>
    <w:rsid w:val="004F160A"/>
    <w:rsid w:val="004F2203"/>
    <w:rsid w:val="004F7727"/>
    <w:rsid w:val="005037F0"/>
    <w:rsid w:val="005051B9"/>
    <w:rsid w:val="00510842"/>
    <w:rsid w:val="005119FE"/>
    <w:rsid w:val="00511F35"/>
    <w:rsid w:val="00512CE5"/>
    <w:rsid w:val="00515A11"/>
    <w:rsid w:val="00516031"/>
    <w:rsid w:val="00516A86"/>
    <w:rsid w:val="00521E08"/>
    <w:rsid w:val="00525D91"/>
    <w:rsid w:val="005264CD"/>
    <w:rsid w:val="00526A94"/>
    <w:rsid w:val="00526E59"/>
    <w:rsid w:val="00526E75"/>
    <w:rsid w:val="005275F6"/>
    <w:rsid w:val="0053295D"/>
    <w:rsid w:val="00536B46"/>
    <w:rsid w:val="00537BF0"/>
    <w:rsid w:val="00540633"/>
    <w:rsid w:val="00540DAB"/>
    <w:rsid w:val="00544156"/>
    <w:rsid w:val="00544245"/>
    <w:rsid w:val="00547045"/>
    <w:rsid w:val="005618EA"/>
    <w:rsid w:val="00571441"/>
    <w:rsid w:val="005719D3"/>
    <w:rsid w:val="00571E17"/>
    <w:rsid w:val="00571FE3"/>
    <w:rsid w:val="00572102"/>
    <w:rsid w:val="00576264"/>
    <w:rsid w:val="00580306"/>
    <w:rsid w:val="00584499"/>
    <w:rsid w:val="005846A4"/>
    <w:rsid w:val="0059018C"/>
    <w:rsid w:val="005907F2"/>
    <w:rsid w:val="005914AD"/>
    <w:rsid w:val="00591601"/>
    <w:rsid w:val="0059229B"/>
    <w:rsid w:val="005938CE"/>
    <w:rsid w:val="005942FF"/>
    <w:rsid w:val="0059578D"/>
    <w:rsid w:val="005A12F5"/>
    <w:rsid w:val="005A518F"/>
    <w:rsid w:val="005A78FA"/>
    <w:rsid w:val="005A7930"/>
    <w:rsid w:val="005C074A"/>
    <w:rsid w:val="005C51CF"/>
    <w:rsid w:val="005D004A"/>
    <w:rsid w:val="005D0417"/>
    <w:rsid w:val="005D16A8"/>
    <w:rsid w:val="005D173C"/>
    <w:rsid w:val="005D26ED"/>
    <w:rsid w:val="005D3584"/>
    <w:rsid w:val="005D7062"/>
    <w:rsid w:val="005D7AFF"/>
    <w:rsid w:val="005E0C21"/>
    <w:rsid w:val="005E3B51"/>
    <w:rsid w:val="005E4595"/>
    <w:rsid w:val="005F1BB0"/>
    <w:rsid w:val="005F2B00"/>
    <w:rsid w:val="005F74E2"/>
    <w:rsid w:val="00601FC3"/>
    <w:rsid w:val="00602336"/>
    <w:rsid w:val="006054EE"/>
    <w:rsid w:val="0060632C"/>
    <w:rsid w:val="00606C9D"/>
    <w:rsid w:val="006149B3"/>
    <w:rsid w:val="006155AC"/>
    <w:rsid w:val="00620ABC"/>
    <w:rsid w:val="00623742"/>
    <w:rsid w:val="00623C87"/>
    <w:rsid w:val="00626C4D"/>
    <w:rsid w:val="00635683"/>
    <w:rsid w:val="00637E58"/>
    <w:rsid w:val="006406BA"/>
    <w:rsid w:val="00640F15"/>
    <w:rsid w:val="00642855"/>
    <w:rsid w:val="00644DE2"/>
    <w:rsid w:val="00644F22"/>
    <w:rsid w:val="006469AD"/>
    <w:rsid w:val="00651717"/>
    <w:rsid w:val="00653DEB"/>
    <w:rsid w:val="00654BD9"/>
    <w:rsid w:val="00654C2F"/>
    <w:rsid w:val="0065546C"/>
    <w:rsid w:val="006559B5"/>
    <w:rsid w:val="00656C4D"/>
    <w:rsid w:val="00660691"/>
    <w:rsid w:val="006678DB"/>
    <w:rsid w:val="006705B5"/>
    <w:rsid w:val="00671502"/>
    <w:rsid w:val="00671E1F"/>
    <w:rsid w:val="00672DB8"/>
    <w:rsid w:val="00675159"/>
    <w:rsid w:val="00675FFE"/>
    <w:rsid w:val="00677DD9"/>
    <w:rsid w:val="0068085D"/>
    <w:rsid w:val="00681312"/>
    <w:rsid w:val="00681E4A"/>
    <w:rsid w:val="00682EB6"/>
    <w:rsid w:val="00684699"/>
    <w:rsid w:val="00684725"/>
    <w:rsid w:val="00684EDE"/>
    <w:rsid w:val="0069141D"/>
    <w:rsid w:val="00692FC7"/>
    <w:rsid w:val="00693DC4"/>
    <w:rsid w:val="00695DF0"/>
    <w:rsid w:val="0069698C"/>
    <w:rsid w:val="00697058"/>
    <w:rsid w:val="006A0A24"/>
    <w:rsid w:val="006A0D08"/>
    <w:rsid w:val="006A2136"/>
    <w:rsid w:val="006A5084"/>
    <w:rsid w:val="006A6011"/>
    <w:rsid w:val="006A6F11"/>
    <w:rsid w:val="006B161C"/>
    <w:rsid w:val="006B1704"/>
    <w:rsid w:val="006B25FF"/>
    <w:rsid w:val="006B2C59"/>
    <w:rsid w:val="006B2C7D"/>
    <w:rsid w:val="006B4AC6"/>
    <w:rsid w:val="006B6433"/>
    <w:rsid w:val="006B64FB"/>
    <w:rsid w:val="006B691C"/>
    <w:rsid w:val="006C6CD3"/>
    <w:rsid w:val="006C769B"/>
    <w:rsid w:val="006D1128"/>
    <w:rsid w:val="006D6C65"/>
    <w:rsid w:val="006E06C8"/>
    <w:rsid w:val="006E354B"/>
    <w:rsid w:val="006E5716"/>
    <w:rsid w:val="006E57CB"/>
    <w:rsid w:val="006E6BC2"/>
    <w:rsid w:val="006F2BAD"/>
    <w:rsid w:val="006F3746"/>
    <w:rsid w:val="006F3FB3"/>
    <w:rsid w:val="006F4E6A"/>
    <w:rsid w:val="006F7DC5"/>
    <w:rsid w:val="00703B13"/>
    <w:rsid w:val="00706F4A"/>
    <w:rsid w:val="00710252"/>
    <w:rsid w:val="00711240"/>
    <w:rsid w:val="00711347"/>
    <w:rsid w:val="007128E6"/>
    <w:rsid w:val="00713A92"/>
    <w:rsid w:val="007147E8"/>
    <w:rsid w:val="00714E28"/>
    <w:rsid w:val="0071568D"/>
    <w:rsid w:val="00715A54"/>
    <w:rsid w:val="00716A4C"/>
    <w:rsid w:val="00720745"/>
    <w:rsid w:val="007212AF"/>
    <w:rsid w:val="00721B51"/>
    <w:rsid w:val="00723F65"/>
    <w:rsid w:val="00726ACC"/>
    <w:rsid w:val="007302B3"/>
    <w:rsid w:val="00730661"/>
    <w:rsid w:val="00730733"/>
    <w:rsid w:val="00730E3A"/>
    <w:rsid w:val="0073467A"/>
    <w:rsid w:val="0073486A"/>
    <w:rsid w:val="00736AAF"/>
    <w:rsid w:val="00740A83"/>
    <w:rsid w:val="007417E0"/>
    <w:rsid w:val="00743B47"/>
    <w:rsid w:val="007441BF"/>
    <w:rsid w:val="0074679B"/>
    <w:rsid w:val="00746AFD"/>
    <w:rsid w:val="00747344"/>
    <w:rsid w:val="00747C06"/>
    <w:rsid w:val="007522A1"/>
    <w:rsid w:val="0075349B"/>
    <w:rsid w:val="00753760"/>
    <w:rsid w:val="00753769"/>
    <w:rsid w:val="00754D6A"/>
    <w:rsid w:val="00762827"/>
    <w:rsid w:val="0076301E"/>
    <w:rsid w:val="00764EE7"/>
    <w:rsid w:val="00765062"/>
    <w:rsid w:val="00765B2A"/>
    <w:rsid w:val="00767D7E"/>
    <w:rsid w:val="00770681"/>
    <w:rsid w:val="007812EF"/>
    <w:rsid w:val="00781795"/>
    <w:rsid w:val="00781BE7"/>
    <w:rsid w:val="00782BE5"/>
    <w:rsid w:val="00783A34"/>
    <w:rsid w:val="00784937"/>
    <w:rsid w:val="00790762"/>
    <w:rsid w:val="0079378D"/>
    <w:rsid w:val="007938C0"/>
    <w:rsid w:val="00796CF4"/>
    <w:rsid w:val="007A0FBE"/>
    <w:rsid w:val="007A2EB8"/>
    <w:rsid w:val="007A4074"/>
    <w:rsid w:val="007A40C2"/>
    <w:rsid w:val="007A527C"/>
    <w:rsid w:val="007A5522"/>
    <w:rsid w:val="007A795A"/>
    <w:rsid w:val="007B00D4"/>
    <w:rsid w:val="007B0290"/>
    <w:rsid w:val="007B0EDE"/>
    <w:rsid w:val="007B34A3"/>
    <w:rsid w:val="007B46B4"/>
    <w:rsid w:val="007B694D"/>
    <w:rsid w:val="007C1DE6"/>
    <w:rsid w:val="007C329A"/>
    <w:rsid w:val="007C5A29"/>
    <w:rsid w:val="007C6481"/>
    <w:rsid w:val="007C6B52"/>
    <w:rsid w:val="007C77BC"/>
    <w:rsid w:val="007D16C5"/>
    <w:rsid w:val="007D6719"/>
    <w:rsid w:val="007E1B64"/>
    <w:rsid w:val="007E1F42"/>
    <w:rsid w:val="007E28A0"/>
    <w:rsid w:val="007E3A0A"/>
    <w:rsid w:val="007E451C"/>
    <w:rsid w:val="007F2F2E"/>
    <w:rsid w:val="007F47E8"/>
    <w:rsid w:val="007F4C71"/>
    <w:rsid w:val="007F5CC1"/>
    <w:rsid w:val="007F649A"/>
    <w:rsid w:val="008018F7"/>
    <w:rsid w:val="008020E9"/>
    <w:rsid w:val="00802F7D"/>
    <w:rsid w:val="00803642"/>
    <w:rsid w:val="00803FE8"/>
    <w:rsid w:val="00811F7E"/>
    <w:rsid w:val="0081313A"/>
    <w:rsid w:val="008146E7"/>
    <w:rsid w:val="0081525C"/>
    <w:rsid w:val="00815ACD"/>
    <w:rsid w:val="008171B2"/>
    <w:rsid w:val="00817E07"/>
    <w:rsid w:val="00825B62"/>
    <w:rsid w:val="00827BF4"/>
    <w:rsid w:val="00830B88"/>
    <w:rsid w:val="00830C03"/>
    <w:rsid w:val="0083183B"/>
    <w:rsid w:val="008318B9"/>
    <w:rsid w:val="00835CE0"/>
    <w:rsid w:val="00837708"/>
    <w:rsid w:val="008410FB"/>
    <w:rsid w:val="0084657D"/>
    <w:rsid w:val="00847B2B"/>
    <w:rsid w:val="00850B4E"/>
    <w:rsid w:val="00852D21"/>
    <w:rsid w:val="00855F28"/>
    <w:rsid w:val="00857E2A"/>
    <w:rsid w:val="008607BB"/>
    <w:rsid w:val="008628C6"/>
    <w:rsid w:val="00862A08"/>
    <w:rsid w:val="00862FE4"/>
    <w:rsid w:val="0086325C"/>
    <w:rsid w:val="0086389A"/>
    <w:rsid w:val="008640B1"/>
    <w:rsid w:val="00864101"/>
    <w:rsid w:val="00864A49"/>
    <w:rsid w:val="00866C3F"/>
    <w:rsid w:val="0087092D"/>
    <w:rsid w:val="00871CEC"/>
    <w:rsid w:val="00873072"/>
    <w:rsid w:val="0087605E"/>
    <w:rsid w:val="008764C5"/>
    <w:rsid w:val="00880283"/>
    <w:rsid w:val="008863CD"/>
    <w:rsid w:val="00886A0F"/>
    <w:rsid w:val="00886AFE"/>
    <w:rsid w:val="008871D6"/>
    <w:rsid w:val="00891252"/>
    <w:rsid w:val="00892E05"/>
    <w:rsid w:val="00893FA9"/>
    <w:rsid w:val="008A169D"/>
    <w:rsid w:val="008A3D45"/>
    <w:rsid w:val="008A40A2"/>
    <w:rsid w:val="008A6257"/>
    <w:rsid w:val="008A73A8"/>
    <w:rsid w:val="008B0340"/>
    <w:rsid w:val="008B1E3B"/>
    <w:rsid w:val="008B1E7D"/>
    <w:rsid w:val="008B1FEE"/>
    <w:rsid w:val="008B225D"/>
    <w:rsid w:val="008B2297"/>
    <w:rsid w:val="008B54A6"/>
    <w:rsid w:val="008B6633"/>
    <w:rsid w:val="008C1751"/>
    <w:rsid w:val="008C208C"/>
    <w:rsid w:val="008C2CF1"/>
    <w:rsid w:val="008C47E4"/>
    <w:rsid w:val="008C57E6"/>
    <w:rsid w:val="008C6B9F"/>
    <w:rsid w:val="008D017F"/>
    <w:rsid w:val="008D1520"/>
    <w:rsid w:val="008D653A"/>
    <w:rsid w:val="008E16F6"/>
    <w:rsid w:val="008E4AE7"/>
    <w:rsid w:val="008E5152"/>
    <w:rsid w:val="008E62A3"/>
    <w:rsid w:val="008F4B6B"/>
    <w:rsid w:val="008F5652"/>
    <w:rsid w:val="0090138E"/>
    <w:rsid w:val="00903310"/>
    <w:rsid w:val="00903A3B"/>
    <w:rsid w:val="00903C32"/>
    <w:rsid w:val="00904DAE"/>
    <w:rsid w:val="0091123B"/>
    <w:rsid w:val="00916B16"/>
    <w:rsid w:val="009170F1"/>
    <w:rsid w:val="009173B9"/>
    <w:rsid w:val="00917621"/>
    <w:rsid w:val="00922BD1"/>
    <w:rsid w:val="00923467"/>
    <w:rsid w:val="00923723"/>
    <w:rsid w:val="00925159"/>
    <w:rsid w:val="00927C06"/>
    <w:rsid w:val="0093231E"/>
    <w:rsid w:val="0093335D"/>
    <w:rsid w:val="009347FA"/>
    <w:rsid w:val="0093613E"/>
    <w:rsid w:val="009423FF"/>
    <w:rsid w:val="00942703"/>
    <w:rsid w:val="00943026"/>
    <w:rsid w:val="00944F2B"/>
    <w:rsid w:val="00950B21"/>
    <w:rsid w:val="009522A0"/>
    <w:rsid w:val="00953946"/>
    <w:rsid w:val="00955F96"/>
    <w:rsid w:val="00956047"/>
    <w:rsid w:val="009561F5"/>
    <w:rsid w:val="009576F6"/>
    <w:rsid w:val="009579D6"/>
    <w:rsid w:val="0096093F"/>
    <w:rsid w:val="00961814"/>
    <w:rsid w:val="00965B10"/>
    <w:rsid w:val="00966B81"/>
    <w:rsid w:val="00966D35"/>
    <w:rsid w:val="00967F65"/>
    <w:rsid w:val="00972E9B"/>
    <w:rsid w:val="0097312B"/>
    <w:rsid w:val="00973595"/>
    <w:rsid w:val="0097596B"/>
    <w:rsid w:val="009762F2"/>
    <w:rsid w:val="00976D63"/>
    <w:rsid w:val="00981833"/>
    <w:rsid w:val="009837EC"/>
    <w:rsid w:val="00983A33"/>
    <w:rsid w:val="00983B3F"/>
    <w:rsid w:val="00990D4C"/>
    <w:rsid w:val="00991068"/>
    <w:rsid w:val="009926CB"/>
    <w:rsid w:val="00992717"/>
    <w:rsid w:val="009940AB"/>
    <w:rsid w:val="009960D2"/>
    <w:rsid w:val="00997AFA"/>
    <w:rsid w:val="009A1EFF"/>
    <w:rsid w:val="009A306B"/>
    <w:rsid w:val="009A4FEF"/>
    <w:rsid w:val="009A5AF9"/>
    <w:rsid w:val="009A6C6D"/>
    <w:rsid w:val="009A72C9"/>
    <w:rsid w:val="009B0F73"/>
    <w:rsid w:val="009B2924"/>
    <w:rsid w:val="009B6130"/>
    <w:rsid w:val="009B71AC"/>
    <w:rsid w:val="009C212B"/>
    <w:rsid w:val="009C3067"/>
    <w:rsid w:val="009C364F"/>
    <w:rsid w:val="009C4FD5"/>
    <w:rsid w:val="009C62B5"/>
    <w:rsid w:val="009C7720"/>
    <w:rsid w:val="009D3D5F"/>
    <w:rsid w:val="009D4C52"/>
    <w:rsid w:val="009D73A0"/>
    <w:rsid w:val="009E01DE"/>
    <w:rsid w:val="009E36C2"/>
    <w:rsid w:val="009E3938"/>
    <w:rsid w:val="009E4067"/>
    <w:rsid w:val="009E4A17"/>
    <w:rsid w:val="009E5BF4"/>
    <w:rsid w:val="009E6D2D"/>
    <w:rsid w:val="009E7179"/>
    <w:rsid w:val="009E7FD8"/>
    <w:rsid w:val="009F03B3"/>
    <w:rsid w:val="009F1336"/>
    <w:rsid w:val="009F1C3B"/>
    <w:rsid w:val="009F61CF"/>
    <w:rsid w:val="00A01E4C"/>
    <w:rsid w:val="00A02091"/>
    <w:rsid w:val="00A02580"/>
    <w:rsid w:val="00A04E51"/>
    <w:rsid w:val="00A07167"/>
    <w:rsid w:val="00A071D1"/>
    <w:rsid w:val="00A07B33"/>
    <w:rsid w:val="00A11E98"/>
    <w:rsid w:val="00A120B9"/>
    <w:rsid w:val="00A12723"/>
    <w:rsid w:val="00A16008"/>
    <w:rsid w:val="00A17B92"/>
    <w:rsid w:val="00A20316"/>
    <w:rsid w:val="00A23AFA"/>
    <w:rsid w:val="00A240D4"/>
    <w:rsid w:val="00A24B22"/>
    <w:rsid w:val="00A25C8E"/>
    <w:rsid w:val="00A275C1"/>
    <w:rsid w:val="00A31872"/>
    <w:rsid w:val="00A31B3E"/>
    <w:rsid w:val="00A32961"/>
    <w:rsid w:val="00A32F9A"/>
    <w:rsid w:val="00A332FB"/>
    <w:rsid w:val="00A33D83"/>
    <w:rsid w:val="00A37848"/>
    <w:rsid w:val="00A42898"/>
    <w:rsid w:val="00A5145A"/>
    <w:rsid w:val="00A5228B"/>
    <w:rsid w:val="00A532F3"/>
    <w:rsid w:val="00A53AFF"/>
    <w:rsid w:val="00A53B2D"/>
    <w:rsid w:val="00A548BB"/>
    <w:rsid w:val="00A6043D"/>
    <w:rsid w:val="00A61679"/>
    <w:rsid w:val="00A64230"/>
    <w:rsid w:val="00A730E9"/>
    <w:rsid w:val="00A75E9F"/>
    <w:rsid w:val="00A8403B"/>
    <w:rsid w:val="00A8489E"/>
    <w:rsid w:val="00A9016D"/>
    <w:rsid w:val="00A9071F"/>
    <w:rsid w:val="00AA230F"/>
    <w:rsid w:val="00AA37D9"/>
    <w:rsid w:val="00AA5727"/>
    <w:rsid w:val="00AA7391"/>
    <w:rsid w:val="00AA7982"/>
    <w:rsid w:val="00AA79A1"/>
    <w:rsid w:val="00AB02A7"/>
    <w:rsid w:val="00AB11A1"/>
    <w:rsid w:val="00AB204E"/>
    <w:rsid w:val="00AB432A"/>
    <w:rsid w:val="00AB4543"/>
    <w:rsid w:val="00AB6013"/>
    <w:rsid w:val="00AB684E"/>
    <w:rsid w:val="00AB6CD2"/>
    <w:rsid w:val="00AB7A6A"/>
    <w:rsid w:val="00AC12DB"/>
    <w:rsid w:val="00AC29F3"/>
    <w:rsid w:val="00AC2D0D"/>
    <w:rsid w:val="00AC6E51"/>
    <w:rsid w:val="00AC780B"/>
    <w:rsid w:val="00AC79DD"/>
    <w:rsid w:val="00AD1DB3"/>
    <w:rsid w:val="00AD538C"/>
    <w:rsid w:val="00AD549D"/>
    <w:rsid w:val="00AE0ED0"/>
    <w:rsid w:val="00AE145A"/>
    <w:rsid w:val="00AE3230"/>
    <w:rsid w:val="00AE52E8"/>
    <w:rsid w:val="00AE7E90"/>
    <w:rsid w:val="00AF11AF"/>
    <w:rsid w:val="00AF2458"/>
    <w:rsid w:val="00AF25AB"/>
    <w:rsid w:val="00AF354B"/>
    <w:rsid w:val="00AF6803"/>
    <w:rsid w:val="00B02823"/>
    <w:rsid w:val="00B0641E"/>
    <w:rsid w:val="00B06C7A"/>
    <w:rsid w:val="00B0783D"/>
    <w:rsid w:val="00B20895"/>
    <w:rsid w:val="00B231E5"/>
    <w:rsid w:val="00B25352"/>
    <w:rsid w:val="00B3182E"/>
    <w:rsid w:val="00B32692"/>
    <w:rsid w:val="00B3331A"/>
    <w:rsid w:val="00B34FE2"/>
    <w:rsid w:val="00B35888"/>
    <w:rsid w:val="00B368FE"/>
    <w:rsid w:val="00B37300"/>
    <w:rsid w:val="00B44300"/>
    <w:rsid w:val="00B44C27"/>
    <w:rsid w:val="00B45E71"/>
    <w:rsid w:val="00B54B41"/>
    <w:rsid w:val="00B60DFA"/>
    <w:rsid w:val="00B6161F"/>
    <w:rsid w:val="00B618B5"/>
    <w:rsid w:val="00B618FB"/>
    <w:rsid w:val="00B62864"/>
    <w:rsid w:val="00B63720"/>
    <w:rsid w:val="00B6499B"/>
    <w:rsid w:val="00B651B9"/>
    <w:rsid w:val="00B67FB5"/>
    <w:rsid w:val="00B71CA7"/>
    <w:rsid w:val="00B733A4"/>
    <w:rsid w:val="00B769FF"/>
    <w:rsid w:val="00B77769"/>
    <w:rsid w:val="00B80957"/>
    <w:rsid w:val="00B819A6"/>
    <w:rsid w:val="00B82957"/>
    <w:rsid w:val="00B82BCF"/>
    <w:rsid w:val="00B83851"/>
    <w:rsid w:val="00B8446A"/>
    <w:rsid w:val="00B85813"/>
    <w:rsid w:val="00B86A5F"/>
    <w:rsid w:val="00B86ECD"/>
    <w:rsid w:val="00B90499"/>
    <w:rsid w:val="00B91A40"/>
    <w:rsid w:val="00B91FDA"/>
    <w:rsid w:val="00B935F2"/>
    <w:rsid w:val="00B93FE0"/>
    <w:rsid w:val="00B93FE2"/>
    <w:rsid w:val="00B940BA"/>
    <w:rsid w:val="00BA1D14"/>
    <w:rsid w:val="00BA2525"/>
    <w:rsid w:val="00BA7D03"/>
    <w:rsid w:val="00BB069C"/>
    <w:rsid w:val="00BB113B"/>
    <w:rsid w:val="00BB1AF4"/>
    <w:rsid w:val="00BB44D2"/>
    <w:rsid w:val="00BC11BC"/>
    <w:rsid w:val="00BD4D17"/>
    <w:rsid w:val="00BD4FC5"/>
    <w:rsid w:val="00BD56E7"/>
    <w:rsid w:val="00BD6CCE"/>
    <w:rsid w:val="00BE0802"/>
    <w:rsid w:val="00BE3902"/>
    <w:rsid w:val="00BE41E5"/>
    <w:rsid w:val="00BF064D"/>
    <w:rsid w:val="00BF30C8"/>
    <w:rsid w:val="00BF6A5A"/>
    <w:rsid w:val="00C0028F"/>
    <w:rsid w:val="00C00A68"/>
    <w:rsid w:val="00C02B87"/>
    <w:rsid w:val="00C127BC"/>
    <w:rsid w:val="00C13622"/>
    <w:rsid w:val="00C149DE"/>
    <w:rsid w:val="00C24E3A"/>
    <w:rsid w:val="00C26AE2"/>
    <w:rsid w:val="00C32481"/>
    <w:rsid w:val="00C4086D"/>
    <w:rsid w:val="00C476AF"/>
    <w:rsid w:val="00C50837"/>
    <w:rsid w:val="00C50A1A"/>
    <w:rsid w:val="00C5148A"/>
    <w:rsid w:val="00C5284C"/>
    <w:rsid w:val="00C52AE2"/>
    <w:rsid w:val="00C5463D"/>
    <w:rsid w:val="00C566F4"/>
    <w:rsid w:val="00C56DC9"/>
    <w:rsid w:val="00C612A8"/>
    <w:rsid w:val="00C61462"/>
    <w:rsid w:val="00C61971"/>
    <w:rsid w:val="00C6352E"/>
    <w:rsid w:val="00C650FB"/>
    <w:rsid w:val="00C67510"/>
    <w:rsid w:val="00C67B5D"/>
    <w:rsid w:val="00C67EAA"/>
    <w:rsid w:val="00C707A2"/>
    <w:rsid w:val="00C758AC"/>
    <w:rsid w:val="00C76212"/>
    <w:rsid w:val="00C8086A"/>
    <w:rsid w:val="00C81169"/>
    <w:rsid w:val="00C842AE"/>
    <w:rsid w:val="00C85E69"/>
    <w:rsid w:val="00C928BD"/>
    <w:rsid w:val="00C932FF"/>
    <w:rsid w:val="00C9475D"/>
    <w:rsid w:val="00C94920"/>
    <w:rsid w:val="00C94D12"/>
    <w:rsid w:val="00C95D5A"/>
    <w:rsid w:val="00C970B6"/>
    <w:rsid w:val="00C970FE"/>
    <w:rsid w:val="00C97170"/>
    <w:rsid w:val="00CA1896"/>
    <w:rsid w:val="00CA1CAB"/>
    <w:rsid w:val="00CB19E5"/>
    <w:rsid w:val="00CB2181"/>
    <w:rsid w:val="00CB27E4"/>
    <w:rsid w:val="00CB5B28"/>
    <w:rsid w:val="00CB7F75"/>
    <w:rsid w:val="00CC3C11"/>
    <w:rsid w:val="00CC4B99"/>
    <w:rsid w:val="00CD02C5"/>
    <w:rsid w:val="00CD1DB7"/>
    <w:rsid w:val="00CD2573"/>
    <w:rsid w:val="00CD37BE"/>
    <w:rsid w:val="00CD3825"/>
    <w:rsid w:val="00CD3C3E"/>
    <w:rsid w:val="00CD7231"/>
    <w:rsid w:val="00CE3A88"/>
    <w:rsid w:val="00CE4165"/>
    <w:rsid w:val="00CE62D1"/>
    <w:rsid w:val="00CE6CA1"/>
    <w:rsid w:val="00CE7E12"/>
    <w:rsid w:val="00CF07F1"/>
    <w:rsid w:val="00CF14BF"/>
    <w:rsid w:val="00CF1590"/>
    <w:rsid w:val="00CF3B94"/>
    <w:rsid w:val="00CF5371"/>
    <w:rsid w:val="00CF5961"/>
    <w:rsid w:val="00CF61C1"/>
    <w:rsid w:val="00CF7B79"/>
    <w:rsid w:val="00D02802"/>
    <w:rsid w:val="00D0323A"/>
    <w:rsid w:val="00D03728"/>
    <w:rsid w:val="00D038EC"/>
    <w:rsid w:val="00D04A73"/>
    <w:rsid w:val="00D0559F"/>
    <w:rsid w:val="00D06210"/>
    <w:rsid w:val="00D074E5"/>
    <w:rsid w:val="00D077E9"/>
    <w:rsid w:val="00D10005"/>
    <w:rsid w:val="00D10118"/>
    <w:rsid w:val="00D1069D"/>
    <w:rsid w:val="00D12D22"/>
    <w:rsid w:val="00D12E74"/>
    <w:rsid w:val="00D144C8"/>
    <w:rsid w:val="00D154AA"/>
    <w:rsid w:val="00D1593C"/>
    <w:rsid w:val="00D16509"/>
    <w:rsid w:val="00D26B2E"/>
    <w:rsid w:val="00D26BC4"/>
    <w:rsid w:val="00D33FD1"/>
    <w:rsid w:val="00D360FF"/>
    <w:rsid w:val="00D41822"/>
    <w:rsid w:val="00D423BC"/>
    <w:rsid w:val="00D42669"/>
    <w:rsid w:val="00D42CB7"/>
    <w:rsid w:val="00D439D3"/>
    <w:rsid w:val="00D43C44"/>
    <w:rsid w:val="00D44770"/>
    <w:rsid w:val="00D45035"/>
    <w:rsid w:val="00D50A5F"/>
    <w:rsid w:val="00D510FE"/>
    <w:rsid w:val="00D5413D"/>
    <w:rsid w:val="00D54EE9"/>
    <w:rsid w:val="00D568C8"/>
    <w:rsid w:val="00D570A9"/>
    <w:rsid w:val="00D57AD4"/>
    <w:rsid w:val="00D61B74"/>
    <w:rsid w:val="00D63C54"/>
    <w:rsid w:val="00D64785"/>
    <w:rsid w:val="00D648B7"/>
    <w:rsid w:val="00D67C18"/>
    <w:rsid w:val="00D70D02"/>
    <w:rsid w:val="00D73527"/>
    <w:rsid w:val="00D73DF1"/>
    <w:rsid w:val="00D7554B"/>
    <w:rsid w:val="00D76C55"/>
    <w:rsid w:val="00D770C7"/>
    <w:rsid w:val="00D80537"/>
    <w:rsid w:val="00D821D2"/>
    <w:rsid w:val="00D8250D"/>
    <w:rsid w:val="00D83193"/>
    <w:rsid w:val="00D84FE9"/>
    <w:rsid w:val="00D86945"/>
    <w:rsid w:val="00D90290"/>
    <w:rsid w:val="00D91511"/>
    <w:rsid w:val="00D9167C"/>
    <w:rsid w:val="00D91B11"/>
    <w:rsid w:val="00D93879"/>
    <w:rsid w:val="00D93EB4"/>
    <w:rsid w:val="00D9488A"/>
    <w:rsid w:val="00D94CB1"/>
    <w:rsid w:val="00D961D5"/>
    <w:rsid w:val="00D974E2"/>
    <w:rsid w:val="00DA3351"/>
    <w:rsid w:val="00DA4704"/>
    <w:rsid w:val="00DA50D4"/>
    <w:rsid w:val="00DA620F"/>
    <w:rsid w:val="00DB301A"/>
    <w:rsid w:val="00DB3241"/>
    <w:rsid w:val="00DB36FD"/>
    <w:rsid w:val="00DB4AA5"/>
    <w:rsid w:val="00DC14B2"/>
    <w:rsid w:val="00DC3A97"/>
    <w:rsid w:val="00DC476E"/>
    <w:rsid w:val="00DC50B8"/>
    <w:rsid w:val="00DD152F"/>
    <w:rsid w:val="00DD2BED"/>
    <w:rsid w:val="00DD2C18"/>
    <w:rsid w:val="00DD3C92"/>
    <w:rsid w:val="00DD5246"/>
    <w:rsid w:val="00DD55FA"/>
    <w:rsid w:val="00DD6B2C"/>
    <w:rsid w:val="00DE1ACD"/>
    <w:rsid w:val="00DE213F"/>
    <w:rsid w:val="00DE5E98"/>
    <w:rsid w:val="00DE6444"/>
    <w:rsid w:val="00DF027C"/>
    <w:rsid w:val="00DF12F4"/>
    <w:rsid w:val="00DF2C4D"/>
    <w:rsid w:val="00DF2FFB"/>
    <w:rsid w:val="00DF310A"/>
    <w:rsid w:val="00DF668E"/>
    <w:rsid w:val="00E00A32"/>
    <w:rsid w:val="00E02E7B"/>
    <w:rsid w:val="00E042D1"/>
    <w:rsid w:val="00E1555F"/>
    <w:rsid w:val="00E22ACD"/>
    <w:rsid w:val="00E26B9A"/>
    <w:rsid w:val="00E27F6C"/>
    <w:rsid w:val="00E30083"/>
    <w:rsid w:val="00E3187A"/>
    <w:rsid w:val="00E376F1"/>
    <w:rsid w:val="00E415D2"/>
    <w:rsid w:val="00E41791"/>
    <w:rsid w:val="00E46E50"/>
    <w:rsid w:val="00E50193"/>
    <w:rsid w:val="00E53281"/>
    <w:rsid w:val="00E547FA"/>
    <w:rsid w:val="00E5692F"/>
    <w:rsid w:val="00E57A17"/>
    <w:rsid w:val="00E620B0"/>
    <w:rsid w:val="00E6367D"/>
    <w:rsid w:val="00E63786"/>
    <w:rsid w:val="00E6779C"/>
    <w:rsid w:val="00E74958"/>
    <w:rsid w:val="00E75610"/>
    <w:rsid w:val="00E75A33"/>
    <w:rsid w:val="00E769DB"/>
    <w:rsid w:val="00E776C8"/>
    <w:rsid w:val="00E7774C"/>
    <w:rsid w:val="00E81B40"/>
    <w:rsid w:val="00E8219D"/>
    <w:rsid w:val="00E82578"/>
    <w:rsid w:val="00E853B6"/>
    <w:rsid w:val="00E86650"/>
    <w:rsid w:val="00E8705A"/>
    <w:rsid w:val="00E876B5"/>
    <w:rsid w:val="00E90204"/>
    <w:rsid w:val="00E93B24"/>
    <w:rsid w:val="00EA012C"/>
    <w:rsid w:val="00EA03C9"/>
    <w:rsid w:val="00EA0719"/>
    <w:rsid w:val="00EA12A3"/>
    <w:rsid w:val="00EA22B9"/>
    <w:rsid w:val="00EA4642"/>
    <w:rsid w:val="00EA6957"/>
    <w:rsid w:val="00EA7115"/>
    <w:rsid w:val="00EA77C5"/>
    <w:rsid w:val="00EB02CA"/>
    <w:rsid w:val="00EB2BBB"/>
    <w:rsid w:val="00EB4496"/>
    <w:rsid w:val="00EB53FF"/>
    <w:rsid w:val="00EB611E"/>
    <w:rsid w:val="00EC3D82"/>
    <w:rsid w:val="00EC3F43"/>
    <w:rsid w:val="00EC4BDA"/>
    <w:rsid w:val="00EC78D5"/>
    <w:rsid w:val="00EE1AB7"/>
    <w:rsid w:val="00EE1BC6"/>
    <w:rsid w:val="00EE32F8"/>
    <w:rsid w:val="00EF034D"/>
    <w:rsid w:val="00EF0FF8"/>
    <w:rsid w:val="00EF15EA"/>
    <w:rsid w:val="00EF1B50"/>
    <w:rsid w:val="00EF1C89"/>
    <w:rsid w:val="00EF1EEF"/>
    <w:rsid w:val="00EF555B"/>
    <w:rsid w:val="00EF76AA"/>
    <w:rsid w:val="00F009D9"/>
    <w:rsid w:val="00F027BB"/>
    <w:rsid w:val="00F046DE"/>
    <w:rsid w:val="00F11DCF"/>
    <w:rsid w:val="00F162EA"/>
    <w:rsid w:val="00F22552"/>
    <w:rsid w:val="00F25012"/>
    <w:rsid w:val="00F27063"/>
    <w:rsid w:val="00F32C9E"/>
    <w:rsid w:val="00F3345E"/>
    <w:rsid w:val="00F40543"/>
    <w:rsid w:val="00F40CB7"/>
    <w:rsid w:val="00F4316D"/>
    <w:rsid w:val="00F44356"/>
    <w:rsid w:val="00F45B11"/>
    <w:rsid w:val="00F516AB"/>
    <w:rsid w:val="00F5283C"/>
    <w:rsid w:val="00F52D27"/>
    <w:rsid w:val="00F5459C"/>
    <w:rsid w:val="00F5487D"/>
    <w:rsid w:val="00F60CD1"/>
    <w:rsid w:val="00F6431A"/>
    <w:rsid w:val="00F65250"/>
    <w:rsid w:val="00F673C6"/>
    <w:rsid w:val="00F75737"/>
    <w:rsid w:val="00F83527"/>
    <w:rsid w:val="00F838BB"/>
    <w:rsid w:val="00F85325"/>
    <w:rsid w:val="00F863A3"/>
    <w:rsid w:val="00F8718D"/>
    <w:rsid w:val="00F87268"/>
    <w:rsid w:val="00F91266"/>
    <w:rsid w:val="00F9233A"/>
    <w:rsid w:val="00F924C1"/>
    <w:rsid w:val="00F928E0"/>
    <w:rsid w:val="00F94275"/>
    <w:rsid w:val="00F94A06"/>
    <w:rsid w:val="00F94D84"/>
    <w:rsid w:val="00F96C7F"/>
    <w:rsid w:val="00FA1518"/>
    <w:rsid w:val="00FA1DDB"/>
    <w:rsid w:val="00FA3805"/>
    <w:rsid w:val="00FA4297"/>
    <w:rsid w:val="00FA4383"/>
    <w:rsid w:val="00FA6BE7"/>
    <w:rsid w:val="00FB2834"/>
    <w:rsid w:val="00FB3342"/>
    <w:rsid w:val="00FB7C41"/>
    <w:rsid w:val="00FC4386"/>
    <w:rsid w:val="00FC4872"/>
    <w:rsid w:val="00FC52E9"/>
    <w:rsid w:val="00FD56C9"/>
    <w:rsid w:val="00FD583F"/>
    <w:rsid w:val="00FD7488"/>
    <w:rsid w:val="00FE1095"/>
    <w:rsid w:val="00FE14FB"/>
    <w:rsid w:val="00FE1ACD"/>
    <w:rsid w:val="00FE6A89"/>
    <w:rsid w:val="00FF044A"/>
    <w:rsid w:val="00FF16B4"/>
    <w:rsid w:val="00FF4BCB"/>
    <w:rsid w:val="00FF6366"/>
    <w:rsid w:val="00FF7BA5"/>
    <w:rsid w:val="00FF7CCE"/>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cf5f8"/>
    </o:shapedefaults>
    <o:shapelayout v:ext="edit">
      <o:idmap v:ext="edit" data="1"/>
    </o:shapelayout>
  </w:shapeDefaults>
  <w:decimalSymbol w:val=","/>
  <w:listSeparator w:val=";"/>
  <w14:docId w14:val="6C5F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6705B5"/>
    <w:pPr>
      <w:numPr>
        <w:numId w:val="7"/>
      </w:numPr>
      <w:spacing w:before="240" w:line="259" w:lineRule="auto"/>
      <w:outlineLvl w:val="0"/>
    </w:pPr>
    <w:rPr>
      <w:rFonts w:eastAsiaTheme="majorEastAsia" w:cstheme="minorHAnsi"/>
      <w:bCs/>
      <w:color w:val="013A57" w:themeColor="accent1" w:themeShade="BF"/>
      <w:sz w:val="26"/>
      <w:szCs w:val="26"/>
      <w:lang w:eastAsia="ro-RO"/>
    </w:rPr>
  </w:style>
  <w:style w:type="paragraph" w:styleId="Heading2">
    <w:name w:val="heading 2"/>
    <w:basedOn w:val="TOCHeading"/>
    <w:next w:val="Normal"/>
    <w:link w:val="Heading2Char"/>
    <w:uiPriority w:val="4"/>
    <w:qFormat/>
    <w:rsid w:val="006705B5"/>
    <w:pPr>
      <w:keepLines w:val="0"/>
      <w:numPr>
        <w:ilvl w:val="1"/>
      </w:numPr>
      <w:outlineLvl w:val="1"/>
    </w:pPr>
    <w:rPr>
      <w:b/>
      <w:bCs w:val="0"/>
      <w:sz w:val="24"/>
      <w:szCs w:val="24"/>
    </w:rPr>
  </w:style>
  <w:style w:type="paragraph" w:styleId="Heading3">
    <w:name w:val="heading 3"/>
    <w:basedOn w:val="TOCHeading"/>
    <w:next w:val="Normal"/>
    <w:link w:val="Heading3Char"/>
    <w:uiPriority w:val="5"/>
    <w:unhideWhenUsed/>
    <w:qFormat/>
    <w:rsid w:val="006705B5"/>
    <w:pPr>
      <w:keepLines w:val="0"/>
      <w:numPr>
        <w:ilvl w:val="2"/>
      </w:numPr>
      <w:outlineLvl w:val="2"/>
    </w:pPr>
    <w:rPr>
      <w:b/>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6705B5"/>
    <w:rPr>
      <w:rFonts w:eastAsiaTheme="majorEastAsia" w:cstheme="minorHAnsi"/>
      <w:b/>
      <w:bCs/>
      <w:color w:val="013A57" w:themeColor="accent1" w:themeShade="BF"/>
      <w:sz w:val="26"/>
      <w:szCs w:val="26"/>
      <w:lang w:eastAsia="ro-RO"/>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ume">
    <w:name w:val="Nu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6705B5"/>
    <w:rPr>
      <w:rFonts w:eastAsiaTheme="majorEastAsia" w:cstheme="minorHAnsi"/>
      <w:b/>
      <w:bCs/>
      <w:color w:val="013A57" w:themeColor="accent1" w:themeShade="BF"/>
      <w:lang w:eastAsia="ro-RO"/>
    </w:rPr>
  </w:style>
  <w:style w:type="table" w:styleId="TableGrid">
    <w:name w:val="Table Grid"/>
    <w:basedOn w:val="TableNormal"/>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inut">
    <w:name w:val="Conținut"/>
    <w:basedOn w:val="Normal"/>
    <w:link w:val="Caracterconinut"/>
    <w:qFormat/>
    <w:rsid w:val="00DF027C"/>
    <w:rPr>
      <w:b w:val="0"/>
    </w:rPr>
  </w:style>
  <w:style w:type="paragraph" w:customStyle="1" w:styleId="Accentuaretext">
    <w:name w:val="Accentuare text"/>
    <w:basedOn w:val="Normal"/>
    <w:link w:val="Caracteraccentuaretext"/>
    <w:qFormat/>
    <w:rsid w:val="00DF027C"/>
  </w:style>
  <w:style w:type="character" w:customStyle="1" w:styleId="Caracterconinut">
    <w:name w:val="Caracter conținut"/>
    <w:basedOn w:val="DefaultParagraphFont"/>
    <w:link w:val="Coninut"/>
    <w:rsid w:val="00DF027C"/>
    <w:rPr>
      <w:rFonts w:eastAsiaTheme="minorEastAsia"/>
      <w:color w:val="082A75" w:themeColor="text2"/>
      <w:sz w:val="28"/>
      <w:szCs w:val="22"/>
    </w:rPr>
  </w:style>
  <w:style w:type="character" w:customStyle="1" w:styleId="Caracteraccentuaretext">
    <w:name w:val="Caracter accentuare text"/>
    <w:basedOn w:val="DefaultParagraphFont"/>
    <w:link w:val="Accentuaretext"/>
    <w:rsid w:val="00DF027C"/>
    <w:rPr>
      <w:rFonts w:eastAsiaTheme="minorEastAsia"/>
      <w:b/>
      <w:color w:val="082A75" w:themeColor="text2"/>
      <w:sz w:val="28"/>
      <w:szCs w:val="22"/>
    </w:rPr>
  </w:style>
  <w:style w:type="paragraph" w:styleId="ListParagraph">
    <w:name w:val="List Paragraph"/>
    <w:aliases w:val="Forth level,Normal bullet 2,Paragraph,List Paragraph1,body 2,Paragraphe EI,Paragraphe de liste1,EC,Paragraphe de liste,Citation List,List Paragraph11,ANNEX,Bullet,bullet,bu,b,bullet1,B,b1,Bullet 1,bullet 1,body,b Char Char Char,본문(내용),lp1"/>
    <w:basedOn w:val="Normal"/>
    <w:link w:val="ListParagraphChar"/>
    <w:uiPriority w:val="34"/>
    <w:unhideWhenUsed/>
    <w:qFormat/>
    <w:rsid w:val="00F009D9"/>
    <w:pPr>
      <w:ind w:left="720"/>
      <w:contextualSpacing/>
    </w:pPr>
  </w:style>
  <w:style w:type="character" w:styleId="CommentReference">
    <w:name w:val="annotation reference"/>
    <w:basedOn w:val="DefaultParagraphFont"/>
    <w:uiPriority w:val="99"/>
    <w:semiHidden/>
    <w:unhideWhenUsed/>
    <w:rsid w:val="00D80537"/>
    <w:rPr>
      <w:sz w:val="16"/>
      <w:szCs w:val="16"/>
    </w:rPr>
  </w:style>
  <w:style w:type="paragraph" w:styleId="CommentText">
    <w:name w:val="annotation text"/>
    <w:basedOn w:val="Normal"/>
    <w:link w:val="CommentTextChar"/>
    <w:uiPriority w:val="99"/>
    <w:unhideWhenUsed/>
    <w:rsid w:val="00D80537"/>
    <w:pPr>
      <w:spacing w:line="240" w:lineRule="auto"/>
    </w:pPr>
    <w:rPr>
      <w:sz w:val="20"/>
      <w:szCs w:val="20"/>
    </w:rPr>
  </w:style>
  <w:style w:type="character" w:customStyle="1" w:styleId="CommentTextChar">
    <w:name w:val="Comment Text Char"/>
    <w:basedOn w:val="DefaultParagraphFont"/>
    <w:link w:val="CommentText"/>
    <w:uiPriority w:val="99"/>
    <w:rsid w:val="00D80537"/>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D80537"/>
    <w:rPr>
      <w:bCs/>
    </w:rPr>
  </w:style>
  <w:style w:type="character" w:customStyle="1" w:styleId="CommentSubjectChar">
    <w:name w:val="Comment Subject Char"/>
    <w:basedOn w:val="CommentTextChar"/>
    <w:link w:val="CommentSubject"/>
    <w:uiPriority w:val="99"/>
    <w:semiHidden/>
    <w:rsid w:val="00D80537"/>
    <w:rPr>
      <w:rFonts w:eastAsiaTheme="minorEastAsia"/>
      <w:b/>
      <w:bCs/>
      <w:color w:val="082A75" w:themeColor="text2"/>
      <w:sz w:val="20"/>
      <w:szCs w:val="20"/>
    </w:rPr>
  </w:style>
  <w:style w:type="paragraph" w:styleId="Caption">
    <w:name w:val="caption"/>
    <w:basedOn w:val="Normal"/>
    <w:next w:val="Normal"/>
    <w:uiPriority w:val="99"/>
    <w:unhideWhenUsed/>
    <w:rsid w:val="00FA1DDB"/>
    <w:pPr>
      <w:spacing w:after="200" w:line="240" w:lineRule="auto"/>
    </w:pPr>
    <w:rPr>
      <w:i/>
      <w:iCs/>
      <w:sz w:val="18"/>
      <w:szCs w:val="18"/>
    </w:rPr>
  </w:style>
  <w:style w:type="paragraph" w:styleId="TOCHeading">
    <w:name w:val="TOC Heading"/>
    <w:basedOn w:val="Heading1"/>
    <w:next w:val="Normal"/>
    <w:uiPriority w:val="39"/>
    <w:unhideWhenUsed/>
    <w:qFormat/>
    <w:rsid w:val="00427786"/>
    <w:pPr>
      <w:keepLines/>
      <w:outlineLvl w:val="9"/>
    </w:pPr>
    <w:rPr>
      <w:b w:val="0"/>
      <w:sz w:val="32"/>
    </w:rPr>
  </w:style>
  <w:style w:type="paragraph" w:customStyle="1" w:styleId="first-token">
    <w:name w:val="first-token"/>
    <w:basedOn w:val="Normal"/>
    <w:rsid w:val="001E6AC5"/>
    <w:pPr>
      <w:spacing w:before="100" w:beforeAutospacing="1" w:after="100" w:afterAutospacing="1" w:line="240" w:lineRule="auto"/>
    </w:pPr>
    <w:rPr>
      <w:rFonts w:ascii="Times New Roman" w:eastAsia="Times New Roman" w:hAnsi="Times New Roman" w:cs="Times New Roman"/>
      <w:b w:val="0"/>
      <w:color w:val="auto"/>
      <w:sz w:val="24"/>
      <w:szCs w:val="24"/>
      <w:lang w:eastAsia="ro-RO"/>
    </w:rPr>
  </w:style>
  <w:style w:type="paragraph" w:styleId="NormalWeb">
    <w:name w:val="Normal (Web)"/>
    <w:basedOn w:val="Normal"/>
    <w:uiPriority w:val="99"/>
    <w:unhideWhenUsed/>
    <w:rsid w:val="001E6AC5"/>
    <w:pPr>
      <w:spacing w:before="100" w:beforeAutospacing="1" w:after="100" w:afterAutospacing="1" w:line="240" w:lineRule="auto"/>
    </w:pPr>
    <w:rPr>
      <w:rFonts w:ascii="Times New Roman" w:eastAsia="Times New Roman" w:hAnsi="Times New Roman" w:cs="Times New Roman"/>
      <w:b w:val="0"/>
      <w:color w:val="auto"/>
      <w:sz w:val="24"/>
      <w:szCs w:val="24"/>
      <w:lang w:eastAsia="ro-RO"/>
    </w:rPr>
  </w:style>
  <w:style w:type="character" w:styleId="Strong">
    <w:name w:val="Strong"/>
    <w:basedOn w:val="DefaultParagraphFont"/>
    <w:uiPriority w:val="22"/>
    <w:qFormat/>
    <w:rsid w:val="001E6AC5"/>
    <w:rPr>
      <w:b/>
      <w:bCs/>
    </w:rPr>
  </w:style>
  <w:style w:type="table" w:customStyle="1" w:styleId="Tabelgril1">
    <w:name w:val="Tabel grilă1"/>
    <w:basedOn w:val="TableNormal"/>
    <w:next w:val="TableGrid"/>
    <w:uiPriority w:val="39"/>
    <w:rsid w:val="00357C0D"/>
    <w:pPr>
      <w:spacing w:after="0" w:line="240" w:lineRule="auto"/>
    </w:pPr>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orth level Char,Normal bullet 2 Char,Paragraph Char,List Paragraph1 Char,body 2 Char,Paragraphe EI Char,Paragraphe de liste1 Char,EC Char,Paragraphe de liste Char,Citation List Char,List Paragraph11 Char,ANNEX Char,Bullet Char"/>
    <w:link w:val="ListParagraph"/>
    <w:uiPriority w:val="34"/>
    <w:qFormat/>
    <w:locked/>
    <w:rsid w:val="00D44770"/>
    <w:rPr>
      <w:rFonts w:eastAsiaTheme="minorEastAsia"/>
      <w:b/>
      <w:color w:val="082A75" w:themeColor="text2"/>
      <w:sz w:val="28"/>
      <w:szCs w:val="22"/>
    </w:rPr>
  </w:style>
  <w:style w:type="paragraph" w:customStyle="1" w:styleId="0n">
    <w:name w:val="0_n"/>
    <w:basedOn w:val="Normal"/>
    <w:link w:val="0nChar"/>
    <w:uiPriority w:val="1"/>
    <w:qFormat/>
    <w:rsid w:val="009A4FEF"/>
    <w:pPr>
      <w:pBdr>
        <w:top w:val="none" w:sz="4" w:space="0" w:color="000000"/>
        <w:left w:val="none" w:sz="4" w:space="0" w:color="000000"/>
        <w:bottom w:val="none" w:sz="4" w:space="0" w:color="000000"/>
        <w:right w:val="none" w:sz="4" w:space="0" w:color="000000"/>
        <w:between w:val="none" w:sz="4" w:space="0" w:color="000000"/>
      </w:pBdr>
      <w:spacing w:before="60" w:line="240" w:lineRule="auto"/>
      <w:jc w:val="both"/>
    </w:pPr>
    <w:rPr>
      <w:rFonts w:ascii="Trebuchet MS" w:eastAsia="Calibri" w:hAnsi="Trebuchet MS" w:cs="Times New Roman"/>
      <w:b w:val="0"/>
      <w:color w:val="auto"/>
      <w:sz w:val="24"/>
      <w:szCs w:val="24"/>
    </w:rPr>
  </w:style>
  <w:style w:type="character" w:customStyle="1" w:styleId="0nChar">
    <w:name w:val="0_n Char"/>
    <w:basedOn w:val="DefaultParagraphFont"/>
    <w:link w:val="0n"/>
    <w:uiPriority w:val="1"/>
    <w:qFormat/>
    <w:rsid w:val="009A4FEF"/>
    <w:rPr>
      <w:rFonts w:ascii="Trebuchet MS" w:eastAsia="Calibri" w:hAnsi="Trebuchet MS" w:cs="Times New Roman"/>
    </w:rPr>
  </w:style>
  <w:style w:type="paragraph" w:customStyle="1" w:styleId="02b-lista">
    <w:name w:val="02_b-lista"/>
    <w:link w:val="02b-listaChar"/>
    <w:qFormat/>
    <w:rsid w:val="009A4FEF"/>
    <w:pPr>
      <w:numPr>
        <w:numId w:val="50"/>
      </w:numPr>
      <w:pBdr>
        <w:top w:val="none" w:sz="4" w:space="0" w:color="000000"/>
        <w:left w:val="none" w:sz="4" w:space="0" w:color="000000"/>
        <w:bottom w:val="none" w:sz="4" w:space="0" w:color="000000"/>
        <w:right w:val="none" w:sz="4" w:space="0" w:color="000000"/>
        <w:between w:val="none" w:sz="4" w:space="0" w:color="000000"/>
      </w:pBdr>
      <w:spacing w:before="60" w:after="0" w:line="240" w:lineRule="auto"/>
      <w:ind w:left="641" w:hanging="357"/>
      <w:jc w:val="both"/>
    </w:pPr>
    <w:rPr>
      <w:rFonts w:ascii="Trebuchet MS" w:eastAsia="Arial" w:hAnsi="Trebuchet MS" w:cs="Arial"/>
      <w:szCs w:val="22"/>
    </w:rPr>
  </w:style>
  <w:style w:type="character" w:customStyle="1" w:styleId="02b-listaChar">
    <w:name w:val="02_b-lista Char"/>
    <w:basedOn w:val="DefaultParagraphFont"/>
    <w:link w:val="02b-lista"/>
    <w:rsid w:val="009A4FEF"/>
    <w:rPr>
      <w:rFonts w:ascii="Trebuchet MS" w:eastAsia="Arial" w:hAnsi="Trebuchet MS" w:cs="Arial"/>
      <w:szCs w:val="22"/>
    </w:rPr>
  </w:style>
  <w:style w:type="table" w:customStyle="1" w:styleId="TableGrid4">
    <w:name w:val="Table Grid4"/>
    <w:basedOn w:val="TableNormal"/>
    <w:next w:val="TableGrid"/>
    <w:uiPriority w:val="59"/>
    <w:rsid w:val="009A4FEF"/>
    <w:pPr>
      <w:suppressAutoHyphens/>
      <w:spacing w:after="0" w:line="240" w:lineRule="auto"/>
    </w:pPr>
    <w:rPr>
      <w:rFonts w:ascii="Arial" w:eastAsia="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5"/>
    <w:rsid w:val="006705B5"/>
    <w:rPr>
      <w:rFonts w:eastAsiaTheme="majorEastAsia" w:cstheme="minorHAnsi"/>
      <w:b/>
      <w:bCs/>
      <w:color w:val="013A57" w:themeColor="accent1" w:themeShade="BF"/>
      <w:lang w:eastAsia="ro-RO"/>
    </w:rPr>
  </w:style>
  <w:style w:type="paragraph" w:styleId="TOC1">
    <w:name w:val="toc 1"/>
    <w:basedOn w:val="Normal"/>
    <w:next w:val="Normal"/>
    <w:autoRedefine/>
    <w:uiPriority w:val="39"/>
    <w:unhideWhenUsed/>
    <w:qFormat/>
    <w:rsid w:val="009C364F"/>
    <w:pPr>
      <w:spacing w:before="240" w:after="120"/>
    </w:pPr>
    <w:rPr>
      <w:bCs/>
      <w:color w:val="auto"/>
      <w:sz w:val="24"/>
      <w:szCs w:val="20"/>
    </w:rPr>
  </w:style>
  <w:style w:type="paragraph" w:styleId="TOC2">
    <w:name w:val="toc 2"/>
    <w:basedOn w:val="Normal"/>
    <w:next w:val="Normal"/>
    <w:autoRedefine/>
    <w:uiPriority w:val="39"/>
    <w:unhideWhenUsed/>
    <w:rsid w:val="009C364F"/>
    <w:pPr>
      <w:spacing w:before="120"/>
      <w:ind w:left="280"/>
    </w:pPr>
    <w:rPr>
      <w:b w:val="0"/>
      <w:iCs/>
      <w:color w:val="auto"/>
      <w:sz w:val="24"/>
      <w:szCs w:val="20"/>
    </w:rPr>
  </w:style>
  <w:style w:type="paragraph" w:styleId="TOC3">
    <w:name w:val="toc 3"/>
    <w:basedOn w:val="Normal"/>
    <w:next w:val="Normal"/>
    <w:autoRedefine/>
    <w:uiPriority w:val="99"/>
    <w:unhideWhenUsed/>
    <w:rsid w:val="00D61B74"/>
    <w:pPr>
      <w:ind w:left="560"/>
    </w:pPr>
    <w:rPr>
      <w:b w:val="0"/>
      <w:sz w:val="20"/>
      <w:szCs w:val="20"/>
    </w:rPr>
  </w:style>
  <w:style w:type="paragraph" w:styleId="TOC4">
    <w:name w:val="toc 4"/>
    <w:basedOn w:val="Normal"/>
    <w:next w:val="Normal"/>
    <w:autoRedefine/>
    <w:uiPriority w:val="99"/>
    <w:unhideWhenUsed/>
    <w:rsid w:val="00D61B74"/>
    <w:pPr>
      <w:ind w:left="840"/>
    </w:pPr>
    <w:rPr>
      <w:b w:val="0"/>
      <w:sz w:val="20"/>
      <w:szCs w:val="20"/>
    </w:rPr>
  </w:style>
  <w:style w:type="paragraph" w:styleId="TOC5">
    <w:name w:val="toc 5"/>
    <w:basedOn w:val="Normal"/>
    <w:next w:val="Normal"/>
    <w:autoRedefine/>
    <w:uiPriority w:val="99"/>
    <w:unhideWhenUsed/>
    <w:rsid w:val="00D61B74"/>
    <w:pPr>
      <w:ind w:left="1120"/>
    </w:pPr>
    <w:rPr>
      <w:b w:val="0"/>
      <w:sz w:val="20"/>
      <w:szCs w:val="20"/>
    </w:rPr>
  </w:style>
  <w:style w:type="paragraph" w:styleId="TOC6">
    <w:name w:val="toc 6"/>
    <w:basedOn w:val="Normal"/>
    <w:next w:val="Normal"/>
    <w:autoRedefine/>
    <w:uiPriority w:val="99"/>
    <w:unhideWhenUsed/>
    <w:rsid w:val="00D61B74"/>
    <w:pPr>
      <w:ind w:left="1400"/>
    </w:pPr>
    <w:rPr>
      <w:b w:val="0"/>
      <w:sz w:val="20"/>
      <w:szCs w:val="20"/>
    </w:rPr>
  </w:style>
  <w:style w:type="paragraph" w:styleId="TOC7">
    <w:name w:val="toc 7"/>
    <w:basedOn w:val="Normal"/>
    <w:next w:val="Normal"/>
    <w:autoRedefine/>
    <w:uiPriority w:val="99"/>
    <w:unhideWhenUsed/>
    <w:rsid w:val="00D61B74"/>
    <w:pPr>
      <w:ind w:left="1680"/>
    </w:pPr>
    <w:rPr>
      <w:b w:val="0"/>
      <w:sz w:val="20"/>
      <w:szCs w:val="20"/>
    </w:rPr>
  </w:style>
  <w:style w:type="paragraph" w:styleId="TOC8">
    <w:name w:val="toc 8"/>
    <w:basedOn w:val="Normal"/>
    <w:next w:val="Normal"/>
    <w:autoRedefine/>
    <w:uiPriority w:val="99"/>
    <w:unhideWhenUsed/>
    <w:rsid w:val="00D61B74"/>
    <w:pPr>
      <w:ind w:left="1960"/>
    </w:pPr>
    <w:rPr>
      <w:b w:val="0"/>
      <w:sz w:val="20"/>
      <w:szCs w:val="20"/>
    </w:rPr>
  </w:style>
  <w:style w:type="paragraph" w:styleId="TOC9">
    <w:name w:val="toc 9"/>
    <w:basedOn w:val="Normal"/>
    <w:next w:val="Normal"/>
    <w:autoRedefine/>
    <w:uiPriority w:val="99"/>
    <w:unhideWhenUsed/>
    <w:rsid w:val="00D61B74"/>
    <w:pPr>
      <w:ind w:left="2240"/>
    </w:pPr>
    <w:rPr>
      <w:b w:val="0"/>
      <w:sz w:val="20"/>
      <w:szCs w:val="20"/>
    </w:rPr>
  </w:style>
  <w:style w:type="character" w:styleId="Hyperlink">
    <w:name w:val="Hyperlink"/>
    <w:basedOn w:val="DefaultParagraphFont"/>
    <w:uiPriority w:val="99"/>
    <w:unhideWhenUsed/>
    <w:rsid w:val="00D61B74"/>
    <w:rPr>
      <w:color w:val="3592C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529">
      <w:marLeft w:val="0"/>
      <w:marRight w:val="0"/>
      <w:marTop w:val="0"/>
      <w:marBottom w:val="0"/>
      <w:divBdr>
        <w:top w:val="none" w:sz="0" w:space="0" w:color="auto"/>
        <w:left w:val="none" w:sz="0" w:space="0" w:color="auto"/>
        <w:bottom w:val="none" w:sz="0" w:space="0" w:color="auto"/>
        <w:right w:val="none" w:sz="0" w:space="0" w:color="auto"/>
      </w:divBdr>
    </w:div>
    <w:div w:id="87893657">
      <w:bodyDiv w:val="1"/>
      <w:marLeft w:val="0"/>
      <w:marRight w:val="0"/>
      <w:marTop w:val="0"/>
      <w:marBottom w:val="0"/>
      <w:divBdr>
        <w:top w:val="none" w:sz="0" w:space="0" w:color="auto"/>
        <w:left w:val="none" w:sz="0" w:space="0" w:color="auto"/>
        <w:bottom w:val="none" w:sz="0" w:space="0" w:color="auto"/>
        <w:right w:val="none" w:sz="0" w:space="0" w:color="auto"/>
      </w:divBdr>
    </w:div>
    <w:div w:id="127280823">
      <w:bodyDiv w:val="1"/>
      <w:marLeft w:val="0"/>
      <w:marRight w:val="0"/>
      <w:marTop w:val="0"/>
      <w:marBottom w:val="0"/>
      <w:divBdr>
        <w:top w:val="none" w:sz="0" w:space="0" w:color="auto"/>
        <w:left w:val="none" w:sz="0" w:space="0" w:color="auto"/>
        <w:bottom w:val="none" w:sz="0" w:space="0" w:color="auto"/>
        <w:right w:val="none" w:sz="0" w:space="0" w:color="auto"/>
      </w:divBdr>
    </w:div>
    <w:div w:id="160049429">
      <w:bodyDiv w:val="1"/>
      <w:marLeft w:val="0"/>
      <w:marRight w:val="0"/>
      <w:marTop w:val="0"/>
      <w:marBottom w:val="0"/>
      <w:divBdr>
        <w:top w:val="none" w:sz="0" w:space="0" w:color="auto"/>
        <w:left w:val="none" w:sz="0" w:space="0" w:color="auto"/>
        <w:bottom w:val="none" w:sz="0" w:space="0" w:color="auto"/>
        <w:right w:val="none" w:sz="0" w:space="0" w:color="auto"/>
      </w:divBdr>
    </w:div>
    <w:div w:id="163860773">
      <w:marLeft w:val="0"/>
      <w:marRight w:val="0"/>
      <w:marTop w:val="0"/>
      <w:marBottom w:val="0"/>
      <w:divBdr>
        <w:top w:val="none" w:sz="0" w:space="0" w:color="auto"/>
        <w:left w:val="none" w:sz="0" w:space="0" w:color="auto"/>
        <w:bottom w:val="none" w:sz="0" w:space="0" w:color="auto"/>
        <w:right w:val="none" w:sz="0" w:space="0" w:color="auto"/>
      </w:divBdr>
      <w:divsChild>
        <w:div w:id="2107847921">
          <w:marLeft w:val="0"/>
          <w:marRight w:val="0"/>
          <w:marTop w:val="0"/>
          <w:marBottom w:val="0"/>
          <w:divBdr>
            <w:top w:val="none" w:sz="0" w:space="0" w:color="auto"/>
            <w:left w:val="none" w:sz="0" w:space="0" w:color="auto"/>
            <w:bottom w:val="none" w:sz="0" w:space="0" w:color="auto"/>
            <w:right w:val="none" w:sz="0" w:space="0" w:color="auto"/>
          </w:divBdr>
          <w:divsChild>
            <w:div w:id="7397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4685">
      <w:marLeft w:val="0"/>
      <w:marRight w:val="0"/>
      <w:marTop w:val="0"/>
      <w:marBottom w:val="0"/>
      <w:divBdr>
        <w:top w:val="none" w:sz="0" w:space="0" w:color="auto"/>
        <w:left w:val="none" w:sz="0" w:space="0" w:color="auto"/>
        <w:bottom w:val="none" w:sz="0" w:space="0" w:color="auto"/>
        <w:right w:val="none" w:sz="0" w:space="0" w:color="auto"/>
      </w:divBdr>
      <w:divsChild>
        <w:div w:id="10106497">
          <w:marLeft w:val="0"/>
          <w:marRight w:val="0"/>
          <w:marTop w:val="0"/>
          <w:marBottom w:val="0"/>
          <w:divBdr>
            <w:top w:val="none" w:sz="0" w:space="0" w:color="auto"/>
            <w:left w:val="none" w:sz="0" w:space="0" w:color="auto"/>
            <w:bottom w:val="none" w:sz="0" w:space="0" w:color="auto"/>
            <w:right w:val="none" w:sz="0" w:space="0" w:color="auto"/>
          </w:divBdr>
          <w:divsChild>
            <w:div w:id="5380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5582">
      <w:marLeft w:val="0"/>
      <w:marRight w:val="0"/>
      <w:marTop w:val="0"/>
      <w:marBottom w:val="0"/>
      <w:divBdr>
        <w:top w:val="none" w:sz="0" w:space="0" w:color="auto"/>
        <w:left w:val="none" w:sz="0" w:space="0" w:color="auto"/>
        <w:bottom w:val="none" w:sz="0" w:space="0" w:color="auto"/>
        <w:right w:val="none" w:sz="0" w:space="0" w:color="auto"/>
      </w:divBdr>
      <w:divsChild>
        <w:div w:id="1571843564">
          <w:marLeft w:val="0"/>
          <w:marRight w:val="0"/>
          <w:marTop w:val="0"/>
          <w:marBottom w:val="0"/>
          <w:divBdr>
            <w:top w:val="none" w:sz="0" w:space="0" w:color="auto"/>
            <w:left w:val="none" w:sz="0" w:space="0" w:color="auto"/>
            <w:bottom w:val="none" w:sz="0" w:space="0" w:color="auto"/>
            <w:right w:val="none" w:sz="0" w:space="0" w:color="auto"/>
          </w:divBdr>
          <w:divsChild>
            <w:div w:id="4130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7380">
      <w:marLeft w:val="0"/>
      <w:marRight w:val="0"/>
      <w:marTop w:val="0"/>
      <w:marBottom w:val="0"/>
      <w:divBdr>
        <w:top w:val="none" w:sz="0" w:space="0" w:color="auto"/>
        <w:left w:val="none" w:sz="0" w:space="0" w:color="auto"/>
        <w:bottom w:val="none" w:sz="0" w:space="0" w:color="auto"/>
        <w:right w:val="none" w:sz="0" w:space="0" w:color="auto"/>
      </w:divBdr>
    </w:div>
    <w:div w:id="297684308">
      <w:marLeft w:val="0"/>
      <w:marRight w:val="0"/>
      <w:marTop w:val="0"/>
      <w:marBottom w:val="0"/>
      <w:divBdr>
        <w:top w:val="none" w:sz="0" w:space="0" w:color="auto"/>
        <w:left w:val="none" w:sz="0" w:space="0" w:color="auto"/>
        <w:bottom w:val="none" w:sz="0" w:space="0" w:color="auto"/>
        <w:right w:val="none" w:sz="0" w:space="0" w:color="auto"/>
      </w:divBdr>
    </w:div>
    <w:div w:id="452015810">
      <w:marLeft w:val="0"/>
      <w:marRight w:val="0"/>
      <w:marTop w:val="0"/>
      <w:marBottom w:val="0"/>
      <w:divBdr>
        <w:top w:val="none" w:sz="0" w:space="0" w:color="auto"/>
        <w:left w:val="none" w:sz="0" w:space="0" w:color="auto"/>
        <w:bottom w:val="none" w:sz="0" w:space="0" w:color="auto"/>
        <w:right w:val="none" w:sz="0" w:space="0" w:color="auto"/>
      </w:divBdr>
    </w:div>
    <w:div w:id="483544186">
      <w:marLeft w:val="0"/>
      <w:marRight w:val="0"/>
      <w:marTop w:val="0"/>
      <w:marBottom w:val="0"/>
      <w:divBdr>
        <w:top w:val="none" w:sz="0" w:space="0" w:color="auto"/>
        <w:left w:val="none" w:sz="0" w:space="0" w:color="auto"/>
        <w:bottom w:val="none" w:sz="0" w:space="0" w:color="auto"/>
        <w:right w:val="none" w:sz="0" w:space="0" w:color="auto"/>
      </w:divBdr>
    </w:div>
    <w:div w:id="506409638">
      <w:bodyDiv w:val="1"/>
      <w:marLeft w:val="0"/>
      <w:marRight w:val="0"/>
      <w:marTop w:val="0"/>
      <w:marBottom w:val="0"/>
      <w:divBdr>
        <w:top w:val="none" w:sz="0" w:space="0" w:color="auto"/>
        <w:left w:val="none" w:sz="0" w:space="0" w:color="auto"/>
        <w:bottom w:val="none" w:sz="0" w:space="0" w:color="auto"/>
        <w:right w:val="none" w:sz="0" w:space="0" w:color="auto"/>
      </w:divBdr>
    </w:div>
    <w:div w:id="538471223">
      <w:marLeft w:val="0"/>
      <w:marRight w:val="0"/>
      <w:marTop w:val="0"/>
      <w:marBottom w:val="0"/>
      <w:divBdr>
        <w:top w:val="none" w:sz="0" w:space="0" w:color="auto"/>
        <w:left w:val="none" w:sz="0" w:space="0" w:color="auto"/>
        <w:bottom w:val="none" w:sz="0" w:space="0" w:color="auto"/>
        <w:right w:val="none" w:sz="0" w:space="0" w:color="auto"/>
      </w:divBdr>
    </w:div>
    <w:div w:id="542910392">
      <w:marLeft w:val="0"/>
      <w:marRight w:val="0"/>
      <w:marTop w:val="0"/>
      <w:marBottom w:val="0"/>
      <w:divBdr>
        <w:top w:val="none" w:sz="0" w:space="0" w:color="auto"/>
        <w:left w:val="none" w:sz="0" w:space="0" w:color="auto"/>
        <w:bottom w:val="none" w:sz="0" w:space="0" w:color="auto"/>
        <w:right w:val="none" w:sz="0" w:space="0" w:color="auto"/>
      </w:divBdr>
    </w:div>
    <w:div w:id="546066668">
      <w:marLeft w:val="0"/>
      <w:marRight w:val="0"/>
      <w:marTop w:val="0"/>
      <w:marBottom w:val="0"/>
      <w:divBdr>
        <w:top w:val="none" w:sz="0" w:space="0" w:color="auto"/>
        <w:left w:val="none" w:sz="0" w:space="0" w:color="auto"/>
        <w:bottom w:val="none" w:sz="0" w:space="0" w:color="auto"/>
        <w:right w:val="none" w:sz="0" w:space="0" w:color="auto"/>
      </w:divBdr>
    </w:div>
    <w:div w:id="547884791">
      <w:marLeft w:val="0"/>
      <w:marRight w:val="0"/>
      <w:marTop w:val="0"/>
      <w:marBottom w:val="0"/>
      <w:divBdr>
        <w:top w:val="none" w:sz="0" w:space="0" w:color="auto"/>
        <w:left w:val="none" w:sz="0" w:space="0" w:color="auto"/>
        <w:bottom w:val="none" w:sz="0" w:space="0" w:color="auto"/>
        <w:right w:val="none" w:sz="0" w:space="0" w:color="auto"/>
      </w:divBdr>
      <w:divsChild>
        <w:div w:id="1903904443">
          <w:marLeft w:val="0"/>
          <w:marRight w:val="0"/>
          <w:marTop w:val="0"/>
          <w:marBottom w:val="0"/>
          <w:divBdr>
            <w:top w:val="none" w:sz="0" w:space="0" w:color="auto"/>
            <w:left w:val="none" w:sz="0" w:space="0" w:color="auto"/>
            <w:bottom w:val="none" w:sz="0" w:space="0" w:color="auto"/>
            <w:right w:val="none" w:sz="0" w:space="0" w:color="auto"/>
          </w:divBdr>
          <w:divsChild>
            <w:div w:id="36949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2170">
      <w:marLeft w:val="0"/>
      <w:marRight w:val="0"/>
      <w:marTop w:val="0"/>
      <w:marBottom w:val="0"/>
      <w:divBdr>
        <w:top w:val="none" w:sz="0" w:space="0" w:color="auto"/>
        <w:left w:val="none" w:sz="0" w:space="0" w:color="auto"/>
        <w:bottom w:val="none" w:sz="0" w:space="0" w:color="auto"/>
        <w:right w:val="none" w:sz="0" w:space="0" w:color="auto"/>
      </w:divBdr>
    </w:div>
    <w:div w:id="685643368">
      <w:marLeft w:val="0"/>
      <w:marRight w:val="0"/>
      <w:marTop w:val="0"/>
      <w:marBottom w:val="0"/>
      <w:divBdr>
        <w:top w:val="none" w:sz="0" w:space="0" w:color="auto"/>
        <w:left w:val="none" w:sz="0" w:space="0" w:color="auto"/>
        <w:bottom w:val="none" w:sz="0" w:space="0" w:color="auto"/>
        <w:right w:val="none" w:sz="0" w:space="0" w:color="auto"/>
      </w:divBdr>
    </w:div>
    <w:div w:id="721101831">
      <w:marLeft w:val="0"/>
      <w:marRight w:val="0"/>
      <w:marTop w:val="0"/>
      <w:marBottom w:val="0"/>
      <w:divBdr>
        <w:top w:val="none" w:sz="0" w:space="0" w:color="auto"/>
        <w:left w:val="none" w:sz="0" w:space="0" w:color="auto"/>
        <w:bottom w:val="none" w:sz="0" w:space="0" w:color="auto"/>
        <w:right w:val="none" w:sz="0" w:space="0" w:color="auto"/>
      </w:divBdr>
    </w:div>
    <w:div w:id="837189058">
      <w:marLeft w:val="0"/>
      <w:marRight w:val="0"/>
      <w:marTop w:val="0"/>
      <w:marBottom w:val="0"/>
      <w:divBdr>
        <w:top w:val="none" w:sz="0" w:space="0" w:color="auto"/>
        <w:left w:val="none" w:sz="0" w:space="0" w:color="auto"/>
        <w:bottom w:val="none" w:sz="0" w:space="0" w:color="auto"/>
        <w:right w:val="none" w:sz="0" w:space="0" w:color="auto"/>
      </w:divBdr>
      <w:divsChild>
        <w:div w:id="253787993">
          <w:marLeft w:val="0"/>
          <w:marRight w:val="0"/>
          <w:marTop w:val="0"/>
          <w:marBottom w:val="0"/>
          <w:divBdr>
            <w:top w:val="none" w:sz="0" w:space="0" w:color="auto"/>
            <w:left w:val="none" w:sz="0" w:space="0" w:color="auto"/>
            <w:bottom w:val="none" w:sz="0" w:space="0" w:color="auto"/>
            <w:right w:val="none" w:sz="0" w:space="0" w:color="auto"/>
          </w:divBdr>
          <w:divsChild>
            <w:div w:id="1378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55760">
      <w:marLeft w:val="0"/>
      <w:marRight w:val="0"/>
      <w:marTop w:val="0"/>
      <w:marBottom w:val="0"/>
      <w:divBdr>
        <w:top w:val="none" w:sz="0" w:space="0" w:color="auto"/>
        <w:left w:val="none" w:sz="0" w:space="0" w:color="auto"/>
        <w:bottom w:val="none" w:sz="0" w:space="0" w:color="auto"/>
        <w:right w:val="none" w:sz="0" w:space="0" w:color="auto"/>
      </w:divBdr>
      <w:divsChild>
        <w:div w:id="1390150391">
          <w:marLeft w:val="0"/>
          <w:marRight w:val="0"/>
          <w:marTop w:val="0"/>
          <w:marBottom w:val="0"/>
          <w:divBdr>
            <w:top w:val="none" w:sz="0" w:space="0" w:color="auto"/>
            <w:left w:val="none" w:sz="0" w:space="0" w:color="auto"/>
            <w:bottom w:val="none" w:sz="0" w:space="0" w:color="auto"/>
            <w:right w:val="none" w:sz="0" w:space="0" w:color="auto"/>
          </w:divBdr>
          <w:divsChild>
            <w:div w:id="1814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70177">
      <w:marLeft w:val="0"/>
      <w:marRight w:val="0"/>
      <w:marTop w:val="0"/>
      <w:marBottom w:val="0"/>
      <w:divBdr>
        <w:top w:val="none" w:sz="0" w:space="0" w:color="auto"/>
        <w:left w:val="none" w:sz="0" w:space="0" w:color="auto"/>
        <w:bottom w:val="none" w:sz="0" w:space="0" w:color="auto"/>
        <w:right w:val="none" w:sz="0" w:space="0" w:color="auto"/>
      </w:divBdr>
      <w:divsChild>
        <w:div w:id="1350523605">
          <w:marLeft w:val="0"/>
          <w:marRight w:val="0"/>
          <w:marTop w:val="0"/>
          <w:marBottom w:val="0"/>
          <w:divBdr>
            <w:top w:val="none" w:sz="0" w:space="0" w:color="auto"/>
            <w:left w:val="none" w:sz="0" w:space="0" w:color="auto"/>
            <w:bottom w:val="none" w:sz="0" w:space="0" w:color="auto"/>
            <w:right w:val="none" w:sz="0" w:space="0" w:color="auto"/>
          </w:divBdr>
          <w:divsChild>
            <w:div w:id="10553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0904">
      <w:marLeft w:val="0"/>
      <w:marRight w:val="0"/>
      <w:marTop w:val="0"/>
      <w:marBottom w:val="0"/>
      <w:divBdr>
        <w:top w:val="none" w:sz="0" w:space="0" w:color="auto"/>
        <w:left w:val="none" w:sz="0" w:space="0" w:color="auto"/>
        <w:bottom w:val="none" w:sz="0" w:space="0" w:color="auto"/>
        <w:right w:val="none" w:sz="0" w:space="0" w:color="auto"/>
      </w:divBdr>
    </w:div>
    <w:div w:id="1330332694">
      <w:bodyDiv w:val="1"/>
      <w:marLeft w:val="0"/>
      <w:marRight w:val="0"/>
      <w:marTop w:val="0"/>
      <w:marBottom w:val="0"/>
      <w:divBdr>
        <w:top w:val="none" w:sz="0" w:space="0" w:color="auto"/>
        <w:left w:val="none" w:sz="0" w:space="0" w:color="auto"/>
        <w:bottom w:val="none" w:sz="0" w:space="0" w:color="auto"/>
        <w:right w:val="none" w:sz="0" w:space="0" w:color="auto"/>
      </w:divBdr>
    </w:div>
    <w:div w:id="1380595758">
      <w:marLeft w:val="0"/>
      <w:marRight w:val="0"/>
      <w:marTop w:val="0"/>
      <w:marBottom w:val="0"/>
      <w:divBdr>
        <w:top w:val="none" w:sz="0" w:space="0" w:color="auto"/>
        <w:left w:val="none" w:sz="0" w:space="0" w:color="auto"/>
        <w:bottom w:val="none" w:sz="0" w:space="0" w:color="auto"/>
        <w:right w:val="none" w:sz="0" w:space="0" w:color="auto"/>
      </w:divBdr>
      <w:divsChild>
        <w:div w:id="707531786">
          <w:marLeft w:val="0"/>
          <w:marRight w:val="0"/>
          <w:marTop w:val="0"/>
          <w:marBottom w:val="0"/>
          <w:divBdr>
            <w:top w:val="none" w:sz="0" w:space="0" w:color="auto"/>
            <w:left w:val="none" w:sz="0" w:space="0" w:color="auto"/>
            <w:bottom w:val="none" w:sz="0" w:space="0" w:color="auto"/>
            <w:right w:val="none" w:sz="0" w:space="0" w:color="auto"/>
          </w:divBdr>
          <w:divsChild>
            <w:div w:id="7378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91375">
      <w:marLeft w:val="0"/>
      <w:marRight w:val="0"/>
      <w:marTop w:val="0"/>
      <w:marBottom w:val="0"/>
      <w:divBdr>
        <w:top w:val="none" w:sz="0" w:space="0" w:color="auto"/>
        <w:left w:val="none" w:sz="0" w:space="0" w:color="auto"/>
        <w:bottom w:val="none" w:sz="0" w:space="0" w:color="auto"/>
        <w:right w:val="none" w:sz="0" w:space="0" w:color="auto"/>
      </w:divBdr>
      <w:divsChild>
        <w:div w:id="1328745802">
          <w:marLeft w:val="0"/>
          <w:marRight w:val="0"/>
          <w:marTop w:val="0"/>
          <w:marBottom w:val="0"/>
          <w:divBdr>
            <w:top w:val="none" w:sz="0" w:space="0" w:color="auto"/>
            <w:left w:val="none" w:sz="0" w:space="0" w:color="auto"/>
            <w:bottom w:val="none" w:sz="0" w:space="0" w:color="auto"/>
            <w:right w:val="none" w:sz="0" w:space="0" w:color="auto"/>
          </w:divBdr>
          <w:divsChild>
            <w:div w:id="13631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7038">
      <w:marLeft w:val="0"/>
      <w:marRight w:val="0"/>
      <w:marTop w:val="0"/>
      <w:marBottom w:val="0"/>
      <w:divBdr>
        <w:top w:val="none" w:sz="0" w:space="0" w:color="auto"/>
        <w:left w:val="none" w:sz="0" w:space="0" w:color="auto"/>
        <w:bottom w:val="none" w:sz="0" w:space="0" w:color="auto"/>
        <w:right w:val="none" w:sz="0" w:space="0" w:color="auto"/>
      </w:divBdr>
    </w:div>
    <w:div w:id="1527135736">
      <w:marLeft w:val="0"/>
      <w:marRight w:val="0"/>
      <w:marTop w:val="0"/>
      <w:marBottom w:val="0"/>
      <w:divBdr>
        <w:top w:val="none" w:sz="0" w:space="0" w:color="auto"/>
        <w:left w:val="none" w:sz="0" w:space="0" w:color="auto"/>
        <w:bottom w:val="none" w:sz="0" w:space="0" w:color="auto"/>
        <w:right w:val="none" w:sz="0" w:space="0" w:color="auto"/>
      </w:divBdr>
      <w:divsChild>
        <w:div w:id="725567228">
          <w:marLeft w:val="0"/>
          <w:marRight w:val="0"/>
          <w:marTop w:val="0"/>
          <w:marBottom w:val="0"/>
          <w:divBdr>
            <w:top w:val="none" w:sz="0" w:space="0" w:color="auto"/>
            <w:left w:val="none" w:sz="0" w:space="0" w:color="auto"/>
            <w:bottom w:val="none" w:sz="0" w:space="0" w:color="auto"/>
            <w:right w:val="none" w:sz="0" w:space="0" w:color="auto"/>
          </w:divBdr>
          <w:divsChild>
            <w:div w:id="181934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1349">
      <w:marLeft w:val="0"/>
      <w:marRight w:val="0"/>
      <w:marTop w:val="0"/>
      <w:marBottom w:val="0"/>
      <w:divBdr>
        <w:top w:val="none" w:sz="0" w:space="0" w:color="auto"/>
        <w:left w:val="none" w:sz="0" w:space="0" w:color="auto"/>
        <w:bottom w:val="none" w:sz="0" w:space="0" w:color="auto"/>
        <w:right w:val="none" w:sz="0" w:space="0" w:color="auto"/>
      </w:divBdr>
      <w:divsChild>
        <w:div w:id="291979708">
          <w:marLeft w:val="0"/>
          <w:marRight w:val="0"/>
          <w:marTop w:val="0"/>
          <w:marBottom w:val="0"/>
          <w:divBdr>
            <w:top w:val="none" w:sz="0" w:space="0" w:color="auto"/>
            <w:left w:val="none" w:sz="0" w:space="0" w:color="auto"/>
            <w:bottom w:val="none" w:sz="0" w:space="0" w:color="auto"/>
            <w:right w:val="none" w:sz="0" w:space="0" w:color="auto"/>
          </w:divBdr>
          <w:divsChild>
            <w:div w:id="5784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59046">
      <w:marLeft w:val="0"/>
      <w:marRight w:val="0"/>
      <w:marTop w:val="0"/>
      <w:marBottom w:val="0"/>
      <w:divBdr>
        <w:top w:val="none" w:sz="0" w:space="0" w:color="auto"/>
        <w:left w:val="none" w:sz="0" w:space="0" w:color="auto"/>
        <w:bottom w:val="none" w:sz="0" w:space="0" w:color="auto"/>
        <w:right w:val="none" w:sz="0" w:space="0" w:color="auto"/>
      </w:divBdr>
      <w:divsChild>
        <w:div w:id="522523161">
          <w:marLeft w:val="0"/>
          <w:marRight w:val="0"/>
          <w:marTop w:val="0"/>
          <w:marBottom w:val="0"/>
          <w:divBdr>
            <w:top w:val="none" w:sz="0" w:space="0" w:color="auto"/>
            <w:left w:val="none" w:sz="0" w:space="0" w:color="auto"/>
            <w:bottom w:val="none" w:sz="0" w:space="0" w:color="auto"/>
            <w:right w:val="none" w:sz="0" w:space="0" w:color="auto"/>
          </w:divBdr>
          <w:divsChild>
            <w:div w:id="7759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87242">
      <w:marLeft w:val="0"/>
      <w:marRight w:val="0"/>
      <w:marTop w:val="0"/>
      <w:marBottom w:val="0"/>
      <w:divBdr>
        <w:top w:val="none" w:sz="0" w:space="0" w:color="auto"/>
        <w:left w:val="none" w:sz="0" w:space="0" w:color="auto"/>
        <w:bottom w:val="none" w:sz="0" w:space="0" w:color="auto"/>
        <w:right w:val="none" w:sz="0" w:space="0" w:color="auto"/>
      </w:divBdr>
    </w:div>
    <w:div w:id="1623882781">
      <w:marLeft w:val="0"/>
      <w:marRight w:val="0"/>
      <w:marTop w:val="0"/>
      <w:marBottom w:val="0"/>
      <w:divBdr>
        <w:top w:val="none" w:sz="0" w:space="0" w:color="auto"/>
        <w:left w:val="none" w:sz="0" w:space="0" w:color="auto"/>
        <w:bottom w:val="none" w:sz="0" w:space="0" w:color="auto"/>
        <w:right w:val="none" w:sz="0" w:space="0" w:color="auto"/>
      </w:divBdr>
    </w:div>
    <w:div w:id="1670479031">
      <w:marLeft w:val="0"/>
      <w:marRight w:val="0"/>
      <w:marTop w:val="0"/>
      <w:marBottom w:val="0"/>
      <w:divBdr>
        <w:top w:val="none" w:sz="0" w:space="0" w:color="auto"/>
        <w:left w:val="none" w:sz="0" w:space="0" w:color="auto"/>
        <w:bottom w:val="none" w:sz="0" w:space="0" w:color="auto"/>
        <w:right w:val="none" w:sz="0" w:space="0" w:color="auto"/>
      </w:divBdr>
      <w:divsChild>
        <w:div w:id="649796499">
          <w:marLeft w:val="0"/>
          <w:marRight w:val="0"/>
          <w:marTop w:val="0"/>
          <w:marBottom w:val="0"/>
          <w:divBdr>
            <w:top w:val="none" w:sz="0" w:space="0" w:color="auto"/>
            <w:left w:val="none" w:sz="0" w:space="0" w:color="auto"/>
            <w:bottom w:val="none" w:sz="0" w:space="0" w:color="auto"/>
            <w:right w:val="none" w:sz="0" w:space="0" w:color="auto"/>
          </w:divBdr>
          <w:divsChild>
            <w:div w:id="10697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15595">
      <w:marLeft w:val="0"/>
      <w:marRight w:val="0"/>
      <w:marTop w:val="0"/>
      <w:marBottom w:val="0"/>
      <w:divBdr>
        <w:top w:val="none" w:sz="0" w:space="0" w:color="auto"/>
        <w:left w:val="none" w:sz="0" w:space="0" w:color="auto"/>
        <w:bottom w:val="none" w:sz="0" w:space="0" w:color="auto"/>
        <w:right w:val="none" w:sz="0" w:space="0" w:color="auto"/>
      </w:divBdr>
      <w:divsChild>
        <w:div w:id="793987910">
          <w:marLeft w:val="0"/>
          <w:marRight w:val="0"/>
          <w:marTop w:val="0"/>
          <w:marBottom w:val="0"/>
          <w:divBdr>
            <w:top w:val="none" w:sz="0" w:space="0" w:color="auto"/>
            <w:left w:val="none" w:sz="0" w:space="0" w:color="auto"/>
            <w:bottom w:val="none" w:sz="0" w:space="0" w:color="auto"/>
            <w:right w:val="none" w:sz="0" w:space="0" w:color="auto"/>
          </w:divBdr>
          <w:divsChild>
            <w:div w:id="749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40117">
      <w:bodyDiv w:val="1"/>
      <w:marLeft w:val="0"/>
      <w:marRight w:val="0"/>
      <w:marTop w:val="0"/>
      <w:marBottom w:val="0"/>
      <w:divBdr>
        <w:top w:val="none" w:sz="0" w:space="0" w:color="auto"/>
        <w:left w:val="none" w:sz="0" w:space="0" w:color="auto"/>
        <w:bottom w:val="none" w:sz="0" w:space="0" w:color="auto"/>
        <w:right w:val="none" w:sz="0" w:space="0" w:color="auto"/>
      </w:divBdr>
    </w:div>
    <w:div w:id="1919247481">
      <w:marLeft w:val="0"/>
      <w:marRight w:val="0"/>
      <w:marTop w:val="0"/>
      <w:marBottom w:val="0"/>
      <w:divBdr>
        <w:top w:val="none" w:sz="0" w:space="0" w:color="auto"/>
        <w:left w:val="none" w:sz="0" w:space="0" w:color="auto"/>
        <w:bottom w:val="none" w:sz="0" w:space="0" w:color="auto"/>
        <w:right w:val="none" w:sz="0" w:space="0" w:color="auto"/>
      </w:divBdr>
      <w:divsChild>
        <w:div w:id="428352401">
          <w:marLeft w:val="0"/>
          <w:marRight w:val="0"/>
          <w:marTop w:val="0"/>
          <w:marBottom w:val="0"/>
          <w:divBdr>
            <w:top w:val="none" w:sz="0" w:space="0" w:color="auto"/>
            <w:left w:val="none" w:sz="0" w:space="0" w:color="auto"/>
            <w:bottom w:val="none" w:sz="0" w:space="0" w:color="auto"/>
            <w:right w:val="none" w:sz="0" w:space="0" w:color="auto"/>
          </w:divBdr>
          <w:divsChild>
            <w:div w:id="6850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49466">
      <w:bodyDiv w:val="1"/>
      <w:marLeft w:val="0"/>
      <w:marRight w:val="0"/>
      <w:marTop w:val="0"/>
      <w:marBottom w:val="0"/>
      <w:divBdr>
        <w:top w:val="none" w:sz="0" w:space="0" w:color="auto"/>
        <w:left w:val="none" w:sz="0" w:space="0" w:color="auto"/>
        <w:bottom w:val="none" w:sz="0" w:space="0" w:color="auto"/>
        <w:right w:val="none" w:sz="0" w:space="0" w:color="auto"/>
      </w:divBdr>
    </w:div>
    <w:div w:id="2015644144">
      <w:marLeft w:val="0"/>
      <w:marRight w:val="0"/>
      <w:marTop w:val="0"/>
      <w:marBottom w:val="0"/>
      <w:divBdr>
        <w:top w:val="none" w:sz="0" w:space="0" w:color="auto"/>
        <w:left w:val="none" w:sz="0" w:space="0" w:color="auto"/>
        <w:bottom w:val="none" w:sz="0" w:space="0" w:color="auto"/>
        <w:right w:val="none" w:sz="0" w:space="0" w:color="auto"/>
      </w:divBdr>
      <w:divsChild>
        <w:div w:id="899092551">
          <w:marLeft w:val="0"/>
          <w:marRight w:val="0"/>
          <w:marTop w:val="0"/>
          <w:marBottom w:val="0"/>
          <w:divBdr>
            <w:top w:val="none" w:sz="0" w:space="0" w:color="auto"/>
            <w:left w:val="none" w:sz="0" w:space="0" w:color="auto"/>
            <w:bottom w:val="none" w:sz="0" w:space="0" w:color="auto"/>
            <w:right w:val="none" w:sz="0" w:space="0" w:color="auto"/>
          </w:divBdr>
          <w:divsChild>
            <w:div w:id="14047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7053">
      <w:bodyDiv w:val="1"/>
      <w:marLeft w:val="0"/>
      <w:marRight w:val="0"/>
      <w:marTop w:val="0"/>
      <w:marBottom w:val="0"/>
      <w:divBdr>
        <w:top w:val="none" w:sz="0" w:space="0" w:color="auto"/>
        <w:left w:val="none" w:sz="0" w:space="0" w:color="auto"/>
        <w:bottom w:val="none" w:sz="0" w:space="0" w:color="auto"/>
        <w:right w:val="none" w:sz="0" w:space="0" w:color="auto"/>
      </w:divBdr>
    </w:div>
    <w:div w:id="214022471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sv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sv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8AED3E38E24E53AE4BBA70DC938241"/>
        <w:category>
          <w:name w:val="General"/>
          <w:gallery w:val="placeholder"/>
        </w:category>
        <w:types>
          <w:type w:val="bbPlcHdr"/>
        </w:types>
        <w:behaviors>
          <w:behavior w:val="content"/>
        </w:behaviors>
        <w:guid w:val="{EDE1BF2B-5231-47AA-9518-95F9B1BDAB9C}"/>
      </w:docPartPr>
      <w:docPartBody>
        <w:p w:rsidR="0085761A" w:rsidRDefault="0085761A">
          <w:pPr>
            <w:pStyle w:val="348AED3E38E24E53AE4BBA70DC938241"/>
          </w:pPr>
          <w:r w:rsidRPr="00D86945">
            <w:rPr>
              <w:rStyle w:val="SubtitleChar"/>
              <w:b/>
              <w:lang w:bidi="ro-RO"/>
            </w:rPr>
            <w:fldChar w:fldCharType="begin"/>
          </w:r>
          <w:r w:rsidRPr="00D86945">
            <w:rPr>
              <w:rStyle w:val="SubtitleChar"/>
              <w:lang w:bidi="ro-RO"/>
            </w:rPr>
            <w:instrText xml:space="preserve"> DATE  \@ "MMMM d"  \* MERGEFORMAT </w:instrText>
          </w:r>
          <w:r w:rsidRPr="00D86945">
            <w:rPr>
              <w:rStyle w:val="SubtitleChar"/>
              <w:b/>
              <w:lang w:bidi="ro-RO"/>
            </w:rPr>
            <w:fldChar w:fldCharType="separate"/>
          </w:r>
          <w:r>
            <w:rPr>
              <w:rStyle w:val="SubtitleChar"/>
              <w:lang w:bidi="ro-RO"/>
            </w:rPr>
            <w:t>aprilie 20</w:t>
          </w:r>
          <w:r w:rsidRPr="00D86945">
            <w:rPr>
              <w:rStyle w:val="SubtitleChar"/>
              <w:b/>
              <w:lang w:bidi="ro-RO"/>
            </w:rPr>
            <w:fldChar w:fldCharType="end"/>
          </w:r>
        </w:p>
      </w:docPartBody>
    </w:docPart>
    <w:docPart>
      <w:docPartPr>
        <w:name w:val="9F25676AC4D44EE08307338893B9A610"/>
        <w:category>
          <w:name w:val="General"/>
          <w:gallery w:val="placeholder"/>
        </w:category>
        <w:types>
          <w:type w:val="bbPlcHdr"/>
        </w:types>
        <w:behaviors>
          <w:behavior w:val="content"/>
        </w:behaviors>
        <w:guid w:val="{F194BD1D-FBE6-4567-8F24-DE502A15C316}"/>
      </w:docPartPr>
      <w:docPartBody>
        <w:p w:rsidR="0085761A" w:rsidRDefault="0085761A">
          <w:pPr>
            <w:pStyle w:val="9F25676AC4D44EE08307338893B9A610"/>
          </w:pPr>
          <w:r>
            <w:rPr>
              <w:lang w:bidi="ro-RO"/>
            </w:rPr>
            <w:t>NUME FIRMĂ</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7D"/>
    <w:rsid w:val="0000777E"/>
    <w:rsid w:val="000205D4"/>
    <w:rsid w:val="00161508"/>
    <w:rsid w:val="001D4592"/>
    <w:rsid w:val="00251FB7"/>
    <w:rsid w:val="00252349"/>
    <w:rsid w:val="00343898"/>
    <w:rsid w:val="00346C7D"/>
    <w:rsid w:val="00351309"/>
    <w:rsid w:val="00372C2F"/>
    <w:rsid w:val="003D7269"/>
    <w:rsid w:val="004823C7"/>
    <w:rsid w:val="00484825"/>
    <w:rsid w:val="004E0299"/>
    <w:rsid w:val="005A518F"/>
    <w:rsid w:val="006163C0"/>
    <w:rsid w:val="006408B0"/>
    <w:rsid w:val="006D2A6C"/>
    <w:rsid w:val="007C2087"/>
    <w:rsid w:val="0085761A"/>
    <w:rsid w:val="008B6633"/>
    <w:rsid w:val="008D7464"/>
    <w:rsid w:val="0093264F"/>
    <w:rsid w:val="009B18D0"/>
    <w:rsid w:val="00A224D9"/>
    <w:rsid w:val="00B2357A"/>
    <w:rsid w:val="00B90136"/>
    <w:rsid w:val="00BB39E7"/>
    <w:rsid w:val="00C34788"/>
    <w:rsid w:val="00C71B26"/>
    <w:rsid w:val="00C92606"/>
    <w:rsid w:val="00CB6876"/>
    <w:rsid w:val="00D4072E"/>
    <w:rsid w:val="00D961D5"/>
    <w:rsid w:val="00DE1ACD"/>
    <w:rsid w:val="00E376F1"/>
    <w:rsid w:val="00E7423E"/>
    <w:rsid w:val="00E91FC6"/>
    <w:rsid w:val="00FA0BB5"/>
    <w:rsid w:val="00FE18A1"/>
    <w:rsid w:val="00FE63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kern w:val="0"/>
      <w:sz w:val="32"/>
      <w:szCs w:val="22"/>
      <w:lang w:eastAsia="en-US"/>
    </w:rPr>
  </w:style>
  <w:style w:type="character" w:customStyle="1" w:styleId="SubtitleChar">
    <w:name w:val="Subtitle Char"/>
    <w:basedOn w:val="DefaultParagraphFont"/>
    <w:link w:val="Subtitle"/>
    <w:uiPriority w:val="2"/>
    <w:rPr>
      <w:caps/>
      <w:color w:val="44546A" w:themeColor="text2"/>
      <w:spacing w:val="20"/>
      <w:kern w:val="0"/>
      <w:sz w:val="32"/>
      <w:szCs w:val="22"/>
      <w:lang w:eastAsia="en-US"/>
    </w:rPr>
  </w:style>
  <w:style w:type="paragraph" w:customStyle="1" w:styleId="348AED3E38E24E53AE4BBA70DC938241">
    <w:name w:val="348AED3E38E24E53AE4BBA70DC938241"/>
  </w:style>
  <w:style w:type="paragraph" w:customStyle="1" w:styleId="9F25676AC4D44EE08307338893B9A610">
    <w:name w:val="9F25676AC4D44EE08307338893B9A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1413A-ADB3-4E3E-901F-B1CB55D0A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20028</Words>
  <Characters>114165</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2024-06-19T14:48:00Z</dcterms:created>
  <dcterms:modified xsi:type="dcterms:W3CDTF">2025-04-15T00:09:00Z</dcterms:modified>
  <cp:version/>
</cp:coreProperties>
</file>