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02A" w:rsidRPr="009353E7" w:rsidRDefault="00F6402A" w:rsidP="00F6402A">
      <w:pPr>
        <w:spacing w:after="0" w:line="240" w:lineRule="auto"/>
        <w:rPr>
          <w:rFonts w:ascii="Times New Roman" w:eastAsia="Times New Roman" w:hAnsi="Times New Roman" w:cs="Times New Roman"/>
          <w:b/>
          <w:i/>
          <w:szCs w:val="24"/>
          <w:lang w:eastAsia="ro-RO"/>
        </w:rPr>
      </w:pPr>
      <w:r w:rsidRPr="00F6402A">
        <w:rPr>
          <w:rFonts w:ascii="Times New Roman" w:eastAsia="Times New Roman" w:hAnsi="Times New Roman" w:cs="Times New Roman"/>
          <w:b/>
          <w:sz w:val="24"/>
          <w:szCs w:val="24"/>
          <w:lang w:val="it-IT" w:eastAsia="ro-RO"/>
        </w:rPr>
        <w:t xml:space="preserve">                </w:t>
      </w:r>
      <w:r w:rsidRPr="009353E7">
        <w:rPr>
          <w:rFonts w:ascii="Times New Roman" w:eastAsia="Times New Roman" w:hAnsi="Times New Roman" w:cs="Times New Roman"/>
          <w:b/>
          <w:szCs w:val="24"/>
          <w:lang w:val="it-IT" w:eastAsia="ro-RO"/>
        </w:rPr>
        <w:t xml:space="preserve">ROMÂNIA   </w:t>
      </w:r>
      <w:r w:rsidRPr="009353E7">
        <w:rPr>
          <w:rFonts w:ascii="Times New Roman" w:eastAsia="Times New Roman" w:hAnsi="Times New Roman" w:cs="Times New Roman"/>
          <w:b/>
          <w:sz w:val="18"/>
          <w:szCs w:val="20"/>
          <w:lang w:val="it-IT" w:eastAsia="ro-RO"/>
        </w:rPr>
        <w:t xml:space="preserve">                                                          </w:t>
      </w:r>
      <w:bookmarkStart w:id="0" w:name="_Hlk56079490"/>
      <w:bookmarkStart w:id="1" w:name="_Hlk58757743"/>
      <w:r w:rsidRPr="009353E7">
        <w:rPr>
          <w:rFonts w:ascii="Times New Roman" w:eastAsia="Times New Roman" w:hAnsi="Times New Roman" w:cs="Times New Roman"/>
          <w:b/>
          <w:sz w:val="18"/>
          <w:szCs w:val="20"/>
          <w:lang w:val="it-IT" w:eastAsia="ro-RO"/>
        </w:rPr>
        <w:t xml:space="preserve">               </w:t>
      </w:r>
      <w:r w:rsidR="009353E7">
        <w:rPr>
          <w:rFonts w:ascii="Times New Roman" w:eastAsia="Times New Roman" w:hAnsi="Times New Roman" w:cs="Times New Roman"/>
          <w:b/>
          <w:sz w:val="18"/>
          <w:szCs w:val="20"/>
          <w:lang w:val="it-IT" w:eastAsia="ro-RO"/>
        </w:rPr>
        <w:t xml:space="preserve">                  </w:t>
      </w:r>
      <w:r w:rsidR="009353E7" w:rsidRPr="009353E7">
        <w:rPr>
          <w:rFonts w:ascii="Times New Roman" w:eastAsia="Times New Roman" w:hAnsi="Times New Roman" w:cs="Times New Roman"/>
          <w:b/>
          <w:sz w:val="24"/>
          <w:szCs w:val="24"/>
          <w:lang w:val="en-GB" w:eastAsia="ro-RO"/>
        </w:rPr>
        <w:t xml:space="preserve">Anexa  la  </w:t>
      </w:r>
      <w:r w:rsidRPr="009353E7">
        <w:rPr>
          <w:rFonts w:ascii="Times New Roman" w:eastAsia="Times New Roman" w:hAnsi="Times New Roman" w:cs="Times New Roman"/>
          <w:b/>
          <w:sz w:val="24"/>
          <w:szCs w:val="24"/>
          <w:lang w:val="en-GB" w:eastAsia="ro-RO"/>
        </w:rPr>
        <w:t>HCL nr.</w:t>
      </w:r>
      <w:bookmarkEnd w:id="0"/>
      <w:bookmarkEnd w:id="1"/>
      <w:r w:rsidRPr="009353E7">
        <w:rPr>
          <w:rFonts w:ascii="Times New Roman" w:eastAsia="Times New Roman" w:hAnsi="Times New Roman" w:cs="Times New Roman"/>
          <w:b/>
          <w:sz w:val="24"/>
          <w:szCs w:val="24"/>
          <w:lang w:val="en-GB" w:eastAsia="ro-RO"/>
        </w:rPr>
        <w:t xml:space="preserve"> 10/2</w:t>
      </w:r>
      <w:r w:rsidR="000C43D4">
        <w:rPr>
          <w:rFonts w:ascii="Times New Roman" w:eastAsia="Times New Roman" w:hAnsi="Times New Roman" w:cs="Times New Roman"/>
          <w:b/>
          <w:sz w:val="24"/>
          <w:szCs w:val="24"/>
          <w:lang w:val="en-GB" w:eastAsia="ro-RO"/>
        </w:rPr>
        <w:t>9</w:t>
      </w:r>
      <w:r w:rsidRPr="009353E7">
        <w:rPr>
          <w:rFonts w:ascii="Times New Roman" w:eastAsia="Times New Roman" w:hAnsi="Times New Roman" w:cs="Times New Roman"/>
          <w:b/>
          <w:sz w:val="24"/>
          <w:szCs w:val="24"/>
          <w:lang w:val="en-GB" w:eastAsia="ro-RO"/>
        </w:rPr>
        <w:t>.04.2025</w:t>
      </w:r>
    </w:p>
    <w:p w:rsidR="00F6402A" w:rsidRPr="009353E7" w:rsidRDefault="00F6402A" w:rsidP="00F6402A">
      <w:pPr>
        <w:spacing w:after="0" w:line="240" w:lineRule="auto"/>
        <w:rPr>
          <w:rFonts w:ascii="Times New Roman" w:eastAsia="Times New Roman" w:hAnsi="Times New Roman" w:cs="Times New Roman"/>
          <w:b/>
          <w:szCs w:val="24"/>
          <w:lang w:eastAsia="ro-RO"/>
        </w:rPr>
      </w:pPr>
      <w:r w:rsidRPr="009353E7">
        <w:rPr>
          <w:rFonts w:ascii="Times New Roman" w:eastAsia="Times New Roman" w:hAnsi="Times New Roman" w:cs="Times New Roman"/>
          <w:b/>
          <w:i/>
          <w:szCs w:val="24"/>
          <w:lang w:eastAsia="ro-RO"/>
        </w:rPr>
        <w:t xml:space="preserve">         </w:t>
      </w:r>
      <w:r w:rsidRPr="009353E7">
        <w:rPr>
          <w:rFonts w:ascii="Times New Roman" w:eastAsia="Times New Roman" w:hAnsi="Times New Roman" w:cs="Times New Roman"/>
          <w:b/>
          <w:szCs w:val="24"/>
          <w:lang w:eastAsia="ro-RO"/>
        </w:rPr>
        <w:t>JUDEȚUL TULCEA</w:t>
      </w:r>
    </w:p>
    <w:p w:rsidR="00F6402A" w:rsidRPr="009353E7" w:rsidRDefault="009353E7" w:rsidP="00F6402A">
      <w:pPr>
        <w:spacing w:after="0" w:line="240" w:lineRule="auto"/>
        <w:rPr>
          <w:rFonts w:ascii="Times New Roman" w:eastAsia="Times New Roman" w:hAnsi="Times New Roman" w:cs="Times New Roman"/>
          <w:b/>
          <w:szCs w:val="24"/>
          <w:lang w:eastAsia="ro-RO"/>
        </w:rPr>
      </w:pPr>
      <w:r w:rsidRPr="009353E7">
        <w:rPr>
          <w:rFonts w:ascii="Times New Roman" w:eastAsia="Times New Roman" w:hAnsi="Times New Roman" w:cs="Times New Roman"/>
          <w:b/>
          <w:szCs w:val="24"/>
          <w:lang w:eastAsia="ro-RO"/>
        </w:rPr>
        <w:t>CONSILIUL LOCAL AL</w:t>
      </w:r>
      <w:r w:rsidR="00F6402A" w:rsidRPr="009353E7">
        <w:rPr>
          <w:rFonts w:ascii="Times New Roman" w:eastAsia="Times New Roman" w:hAnsi="Times New Roman" w:cs="Times New Roman"/>
          <w:b/>
          <w:szCs w:val="24"/>
          <w:lang w:eastAsia="ro-RO"/>
        </w:rPr>
        <w:t xml:space="preserve"> COMUNEI C.A. ROSETTI </w:t>
      </w:r>
    </w:p>
    <w:p w:rsidR="00F6402A" w:rsidRPr="00F6402A" w:rsidRDefault="00F6402A" w:rsidP="00F6402A">
      <w:pPr>
        <w:spacing w:after="0"/>
        <w:rPr>
          <w:rFonts w:ascii="Times New Roman" w:hAnsi="Times New Roman" w:cs="Times New Roman"/>
          <w:b/>
          <w:sz w:val="32"/>
          <w:lang w:val="ro-RO"/>
        </w:rPr>
      </w:pPr>
      <w:bookmarkStart w:id="2" w:name="_GoBack"/>
      <w:bookmarkEnd w:id="2"/>
    </w:p>
    <w:p w:rsidR="00F6402A" w:rsidRDefault="00F6402A" w:rsidP="0028286A">
      <w:pPr>
        <w:spacing w:after="0"/>
        <w:jc w:val="center"/>
        <w:rPr>
          <w:rFonts w:ascii="Times New Roman" w:hAnsi="Times New Roman" w:cs="Times New Roman"/>
          <w:b/>
          <w:sz w:val="32"/>
          <w:lang w:val="ro-RO"/>
        </w:rPr>
      </w:pPr>
    </w:p>
    <w:p w:rsidR="00F6402A" w:rsidRDefault="00F6402A" w:rsidP="0028286A">
      <w:pPr>
        <w:spacing w:after="0"/>
        <w:jc w:val="center"/>
        <w:rPr>
          <w:rFonts w:ascii="Times New Roman" w:hAnsi="Times New Roman" w:cs="Times New Roman"/>
          <w:b/>
          <w:sz w:val="32"/>
          <w:lang w:val="ro-RO"/>
        </w:rPr>
      </w:pPr>
    </w:p>
    <w:p w:rsidR="001A4042" w:rsidRDefault="0028286A" w:rsidP="0028286A">
      <w:pPr>
        <w:spacing w:after="0"/>
        <w:jc w:val="center"/>
        <w:rPr>
          <w:rFonts w:ascii="Times New Roman" w:hAnsi="Times New Roman" w:cs="Times New Roman"/>
          <w:b/>
          <w:sz w:val="32"/>
          <w:lang w:val="ro-RO"/>
        </w:rPr>
      </w:pPr>
      <w:r w:rsidRPr="0028286A">
        <w:rPr>
          <w:rFonts w:ascii="Times New Roman" w:hAnsi="Times New Roman" w:cs="Times New Roman"/>
          <w:b/>
          <w:sz w:val="32"/>
          <w:lang w:val="ro-RO"/>
        </w:rPr>
        <w:t>ACORD DE COOPERARE</w:t>
      </w:r>
    </w:p>
    <w:p w:rsidR="0028286A" w:rsidRDefault="0028286A" w:rsidP="0028286A">
      <w:pPr>
        <w:spacing w:after="0"/>
        <w:jc w:val="center"/>
        <w:rPr>
          <w:rFonts w:ascii="Times New Roman" w:hAnsi="Times New Roman" w:cs="Times New Roman"/>
          <w:b/>
          <w:sz w:val="32"/>
          <w:lang w:val="ro-RO"/>
        </w:rPr>
      </w:pPr>
    </w:p>
    <w:p w:rsidR="0028286A" w:rsidRDefault="0028286A" w:rsidP="0028286A">
      <w:pPr>
        <w:spacing w:after="0"/>
        <w:jc w:val="center"/>
        <w:rPr>
          <w:rFonts w:ascii="Times New Roman" w:hAnsi="Times New Roman" w:cs="Times New Roman"/>
          <w:sz w:val="24"/>
          <w:lang w:val="ro-RO"/>
        </w:rPr>
      </w:pPr>
      <w:r>
        <w:rPr>
          <w:rFonts w:ascii="Times New Roman" w:hAnsi="Times New Roman" w:cs="Times New Roman"/>
          <w:sz w:val="24"/>
          <w:lang w:val="ro-RO"/>
        </w:rPr>
        <w:t xml:space="preserve">Nr. </w:t>
      </w:r>
      <w:r w:rsidR="00923EB3">
        <w:rPr>
          <w:rFonts w:ascii="Times New Roman" w:hAnsi="Times New Roman" w:cs="Times New Roman"/>
          <w:sz w:val="24"/>
          <w:lang w:val="ro-RO"/>
        </w:rPr>
        <w:t>__</w:t>
      </w:r>
      <w:r>
        <w:rPr>
          <w:rFonts w:ascii="Times New Roman" w:hAnsi="Times New Roman" w:cs="Times New Roman"/>
          <w:sz w:val="24"/>
          <w:lang w:val="ro-RO"/>
        </w:rPr>
        <w:t xml:space="preserve"> din </w:t>
      </w:r>
      <w:r w:rsidR="00923EB3">
        <w:rPr>
          <w:rFonts w:ascii="Times New Roman" w:hAnsi="Times New Roman" w:cs="Times New Roman"/>
          <w:sz w:val="24"/>
          <w:lang w:val="ro-RO"/>
        </w:rPr>
        <w:t>___________</w:t>
      </w:r>
    </w:p>
    <w:p w:rsidR="0028286A" w:rsidRDefault="0028286A" w:rsidP="0028286A">
      <w:pPr>
        <w:spacing w:after="0"/>
        <w:jc w:val="center"/>
        <w:rPr>
          <w:rFonts w:ascii="Times New Roman" w:hAnsi="Times New Roman" w:cs="Times New Roman"/>
          <w:sz w:val="24"/>
          <w:lang w:val="ro-RO"/>
        </w:rPr>
      </w:pPr>
      <w:r>
        <w:rPr>
          <w:rFonts w:ascii="Times New Roman" w:hAnsi="Times New Roman" w:cs="Times New Roman"/>
          <w:sz w:val="24"/>
          <w:lang w:val="ro-RO"/>
        </w:rPr>
        <w:t>pentru asig</w:t>
      </w:r>
      <w:r w:rsidR="00B205CD">
        <w:rPr>
          <w:rFonts w:ascii="Times New Roman" w:hAnsi="Times New Roman" w:cs="Times New Roman"/>
          <w:sz w:val="24"/>
          <w:lang w:val="ro-RO"/>
        </w:rPr>
        <w:t>urarea suportului IT în vederea</w:t>
      </w:r>
      <w:r>
        <w:rPr>
          <w:rFonts w:ascii="Times New Roman" w:hAnsi="Times New Roman" w:cs="Times New Roman"/>
          <w:sz w:val="24"/>
          <w:lang w:val="ro-RO"/>
        </w:rPr>
        <w:t xml:space="preserve"> dezvoltării și gestionării </w:t>
      </w:r>
    </w:p>
    <w:p w:rsidR="0028286A" w:rsidRDefault="0028286A" w:rsidP="0028286A">
      <w:pPr>
        <w:spacing w:after="0"/>
        <w:jc w:val="center"/>
        <w:rPr>
          <w:rFonts w:ascii="Times New Roman" w:hAnsi="Times New Roman" w:cs="Times New Roman"/>
          <w:sz w:val="24"/>
          <w:lang w:val="ro-RO"/>
        </w:rPr>
      </w:pPr>
      <w:r>
        <w:t>Registrului Spațiilor Verzi</w:t>
      </w:r>
    </w:p>
    <w:p w:rsidR="0028286A" w:rsidRDefault="0028286A" w:rsidP="0028286A">
      <w:pPr>
        <w:spacing w:after="0"/>
        <w:jc w:val="center"/>
        <w:rPr>
          <w:rFonts w:ascii="Times New Roman" w:hAnsi="Times New Roman" w:cs="Times New Roman"/>
          <w:sz w:val="24"/>
        </w:rPr>
      </w:pPr>
      <w:r>
        <w:t xml:space="preserve">prin intermediul platformei „Registrul Spațiilor Verzi”, </w:t>
      </w:r>
    </w:p>
    <w:p w:rsidR="0028286A" w:rsidRDefault="0028286A" w:rsidP="0028286A">
      <w:pPr>
        <w:spacing w:after="0"/>
        <w:jc w:val="center"/>
        <w:rPr>
          <w:rFonts w:ascii="Times New Roman" w:hAnsi="Times New Roman" w:cs="Times New Roman"/>
          <w:sz w:val="24"/>
        </w:rPr>
      </w:pPr>
    </w:p>
    <w:p w:rsidR="0028286A" w:rsidRDefault="0028286A" w:rsidP="0028286A">
      <w:pPr>
        <w:spacing w:after="0"/>
        <w:jc w:val="center"/>
        <w:rPr>
          <w:rFonts w:ascii="Times New Roman" w:hAnsi="Times New Roman" w:cs="Times New Roman"/>
          <w:sz w:val="24"/>
        </w:rPr>
      </w:pPr>
    </w:p>
    <w:p w:rsidR="0028286A" w:rsidRDefault="0028286A" w:rsidP="0028286A">
      <w:pPr>
        <w:spacing w:after="0"/>
        <w:jc w:val="both"/>
        <w:rPr>
          <w:rFonts w:ascii="Times New Roman" w:hAnsi="Times New Roman" w:cs="Times New Roman"/>
          <w:sz w:val="24"/>
        </w:rPr>
      </w:pPr>
      <w:r>
        <w:rPr>
          <w:rFonts w:ascii="Times New Roman" w:hAnsi="Times New Roman" w:cs="Times New Roman"/>
          <w:sz w:val="24"/>
        </w:rPr>
        <w:t>Preambul</w:t>
      </w:r>
    </w:p>
    <w:p w:rsidR="0028286A" w:rsidRDefault="0028286A" w:rsidP="0028286A">
      <w:pPr>
        <w:spacing w:after="0"/>
        <w:jc w:val="both"/>
        <w:rPr>
          <w:rFonts w:ascii="Times New Roman" w:hAnsi="Times New Roman" w:cs="Times New Roman"/>
          <w:sz w:val="24"/>
        </w:rPr>
      </w:pPr>
      <w:r>
        <w:t xml:space="preserve">          Obținerea eficienței și eficacității serviciilor publice reprezintă o condiție esențială a managementului fiecărei entități publice, iar cooperarea în vederea organizării și dezvoltării Registrului Spațiilor Verzi reprezintă o oportunitate în atingerea acestui deziderat.</w:t>
      </w:r>
    </w:p>
    <w:p w:rsidR="0028286A" w:rsidRDefault="0028286A" w:rsidP="0028286A">
      <w:pPr>
        <w:spacing w:after="0"/>
        <w:jc w:val="both"/>
        <w:rPr>
          <w:rFonts w:ascii="Times New Roman" w:hAnsi="Times New Roman" w:cs="Times New Roman"/>
          <w:sz w:val="24"/>
        </w:rPr>
      </w:pPr>
    </w:p>
    <w:p w:rsidR="0028286A" w:rsidRDefault="0028286A" w:rsidP="0028286A">
      <w:pPr>
        <w:spacing w:after="0"/>
        <w:jc w:val="both"/>
        <w:rPr>
          <w:rFonts w:ascii="Times New Roman" w:hAnsi="Times New Roman" w:cs="Times New Roman"/>
          <w:sz w:val="24"/>
          <w:lang w:val="ro-RO"/>
        </w:rPr>
      </w:pPr>
      <w:r>
        <w:t xml:space="preserve">          Scopul acordului de cooperare este de a facilita organizarea și dezvoltarea Registrului Spațiilor Verzi prin intermediul platformei „Registrul Spațiilor Verzi”, găzduită la , pentru fiecare entitate publică semnatară a acordului, urmărindu-se crearea unei relații profesionale de cooperare pentru minimizarea eforturilor umane, materiale și financiare și financiare și maximizarea realizării obiectivelor entității.</w:t>
      </w:r>
    </w:p>
    <w:p w:rsidR="00B205CD" w:rsidRDefault="00B205CD" w:rsidP="0028286A">
      <w:pPr>
        <w:spacing w:after="0"/>
        <w:jc w:val="both"/>
        <w:rPr>
          <w:rFonts w:ascii="Times New Roman" w:hAnsi="Times New Roman" w:cs="Times New Roman"/>
          <w:sz w:val="24"/>
          <w:lang w:val="ro-RO"/>
        </w:rPr>
      </w:pPr>
    </w:p>
    <w:p w:rsidR="00B205CD" w:rsidRDefault="00B205CD" w:rsidP="0028286A">
      <w:pPr>
        <w:spacing w:after="0"/>
        <w:jc w:val="both"/>
        <w:rPr>
          <w:rFonts w:ascii="Times New Roman" w:hAnsi="Times New Roman" w:cs="Times New Roman"/>
          <w:sz w:val="24"/>
          <w:lang w:val="ro-RO"/>
        </w:rPr>
      </w:pPr>
      <w:r>
        <w:t xml:space="preserve">          În baza acordului de cooperare entitățile semnatare se angajează la o colaborare pe termen lung care să asigure o mai mare sustenabilitate și coerență în realizarea activităților organizare și de dezvoltare a Registrului Spațiilor Verzi.</w:t>
      </w:r>
    </w:p>
    <w:p w:rsidR="00B205CD" w:rsidRDefault="00B205CD" w:rsidP="0028286A">
      <w:pPr>
        <w:spacing w:after="0"/>
        <w:jc w:val="both"/>
        <w:rPr>
          <w:rFonts w:ascii="Times New Roman" w:hAnsi="Times New Roman" w:cs="Times New Roman"/>
          <w:sz w:val="24"/>
          <w:lang w:val="ro-RO"/>
        </w:rPr>
      </w:pPr>
    </w:p>
    <w:p w:rsidR="00B205CD" w:rsidRDefault="00B205CD"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Prezentul </w:t>
      </w:r>
      <w:r w:rsidR="00E95637">
        <w:rPr>
          <w:rFonts w:ascii="Times New Roman" w:hAnsi="Times New Roman" w:cs="Times New Roman"/>
          <w:sz w:val="24"/>
          <w:lang w:val="ro-RO"/>
        </w:rPr>
        <w:t>acordului de cooperare funcționează pe baza unui set de reguli stabilite de comun acord, aprobate de reprezentanții legali ai entităților publice semnatare ale acordului și prevăzute în conținutul său.</w:t>
      </w:r>
    </w:p>
    <w:p w:rsidR="00E95637" w:rsidRDefault="00E95637" w:rsidP="0028286A">
      <w:pPr>
        <w:spacing w:after="0"/>
        <w:jc w:val="both"/>
        <w:rPr>
          <w:rFonts w:ascii="Times New Roman" w:hAnsi="Times New Roman" w:cs="Times New Roman"/>
          <w:sz w:val="24"/>
          <w:lang w:val="ro-RO"/>
        </w:rPr>
      </w:pPr>
    </w:p>
    <w:p w:rsidR="00E95637" w:rsidRDefault="00E95637"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Părțile prezentului acord de cooperare, denumit în continuare </w:t>
      </w:r>
      <w:r w:rsidRPr="00E95637">
        <w:rPr>
          <w:rFonts w:ascii="Times New Roman" w:hAnsi="Times New Roman" w:cs="Times New Roman"/>
          <w:i/>
          <w:sz w:val="24"/>
          <w:lang w:val="ro-RO"/>
        </w:rPr>
        <w:t>acord</w:t>
      </w:r>
      <w:r>
        <w:rPr>
          <w:rFonts w:ascii="Times New Roman" w:hAnsi="Times New Roman" w:cs="Times New Roman"/>
          <w:sz w:val="24"/>
          <w:lang w:val="ro-RO"/>
        </w:rPr>
        <w:t>, sunt:</w:t>
      </w:r>
    </w:p>
    <w:p w:rsidR="00E95637" w:rsidRDefault="00E95637"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w:t>
      </w:r>
      <w:r>
        <w:rPr>
          <w:rFonts w:ascii="Times New Roman" w:hAnsi="Times New Roman" w:cs="Times New Roman"/>
          <w:b/>
          <w:sz w:val="24"/>
          <w:lang w:val="ro-RO"/>
        </w:rPr>
        <w:t xml:space="preserve">A. </w:t>
      </w:r>
      <w:r>
        <w:rPr>
          <w:rFonts w:ascii="Times New Roman" w:hAnsi="Times New Roman" w:cs="Times New Roman"/>
          <w:sz w:val="24"/>
          <w:lang w:val="ro-RO"/>
        </w:rPr>
        <w:t xml:space="preserve">Filiala Județeană Tulcea a Asociației Comunelor din România, denumită în continuare – </w:t>
      </w:r>
      <w:r w:rsidRPr="00E95637">
        <w:rPr>
          <w:rFonts w:ascii="Times New Roman" w:hAnsi="Times New Roman" w:cs="Times New Roman"/>
          <w:b/>
          <w:sz w:val="24"/>
          <w:lang w:val="ro-RO"/>
        </w:rPr>
        <w:t>filiala</w:t>
      </w:r>
      <w:r>
        <w:rPr>
          <w:rFonts w:ascii="Times New Roman" w:hAnsi="Times New Roman" w:cs="Times New Roman"/>
          <w:sz w:val="24"/>
          <w:lang w:val="ro-RO"/>
        </w:rPr>
        <w:t xml:space="preserve">, în calitate </w:t>
      </w:r>
      <w:r w:rsidR="007E4163">
        <w:rPr>
          <w:rFonts w:ascii="Times New Roman" w:hAnsi="Times New Roman" w:cs="Times New Roman"/>
          <w:sz w:val="24"/>
          <w:lang w:val="ro-RO"/>
        </w:rPr>
        <w:t>de entitate organizatoare a activității prin cooperare  pentru entitățile publice locale așa cum sunt definite la Art. 2, alin.(1), pct. 39 din Legea 273/ 2006 – privind finanțele publice locale, cu modificările și completările ulterioare, prevăzute la lit. B, cu sediul în comuna Jurilovca, județul Tulcea titulară a contului de înregistrare fiscală</w:t>
      </w:r>
      <w:r w:rsidR="00792B6F">
        <w:rPr>
          <w:rFonts w:ascii="Times New Roman" w:hAnsi="Times New Roman" w:cs="Times New Roman"/>
          <w:sz w:val="24"/>
          <w:lang w:val="ro-RO"/>
        </w:rPr>
        <w:t xml:space="preserve"> 2588877 și a contului nr. RO 16 RNCB 0257 1212 9688 0001 deschis la BCR </w:t>
      </w:r>
      <w:r w:rsidR="000D1323">
        <w:rPr>
          <w:rFonts w:ascii="Times New Roman" w:hAnsi="Times New Roman" w:cs="Times New Roman"/>
          <w:sz w:val="24"/>
          <w:lang w:val="ro-RO"/>
        </w:rPr>
        <w:t>Măcin</w:t>
      </w:r>
      <w:r w:rsidR="00792B6F">
        <w:rPr>
          <w:rFonts w:ascii="Times New Roman" w:hAnsi="Times New Roman" w:cs="Times New Roman"/>
          <w:sz w:val="24"/>
          <w:lang w:val="ro-RO"/>
        </w:rPr>
        <w:t>, reprezentată prin domnul Eugen ION, care îndeplinește funcția de președinte al Filialei,</w:t>
      </w:r>
    </w:p>
    <w:p w:rsidR="00792B6F" w:rsidRDefault="00792B6F" w:rsidP="0028286A">
      <w:pPr>
        <w:spacing w:after="0"/>
        <w:jc w:val="both"/>
        <w:rPr>
          <w:rFonts w:ascii="Times New Roman" w:hAnsi="Times New Roman" w:cs="Times New Roman"/>
          <w:sz w:val="24"/>
          <w:lang w:val="ro-RO"/>
        </w:rPr>
      </w:pPr>
    </w:p>
    <w:p w:rsidR="00F6402A" w:rsidRDefault="00F6402A" w:rsidP="0028286A">
      <w:pPr>
        <w:spacing w:after="0"/>
        <w:jc w:val="both"/>
        <w:rPr>
          <w:rFonts w:ascii="Times New Roman" w:hAnsi="Times New Roman" w:cs="Times New Roman"/>
          <w:sz w:val="24"/>
          <w:lang w:val="ro-RO"/>
        </w:rPr>
      </w:pPr>
    </w:p>
    <w:p w:rsidR="00792B6F" w:rsidRDefault="00792B6F" w:rsidP="0028286A">
      <w:pPr>
        <w:spacing w:after="0"/>
        <w:jc w:val="both"/>
        <w:rPr>
          <w:rFonts w:ascii="Times New Roman" w:hAnsi="Times New Roman" w:cs="Times New Roman"/>
          <w:sz w:val="24"/>
          <w:lang w:val="ro-RO"/>
        </w:rPr>
      </w:pPr>
      <w:r>
        <w:rPr>
          <w:rFonts w:ascii="Times New Roman" w:hAnsi="Times New Roman" w:cs="Times New Roman"/>
          <w:sz w:val="24"/>
          <w:lang w:val="ro-RO"/>
        </w:rPr>
        <w:lastRenderedPageBreak/>
        <w:t>Și</w:t>
      </w:r>
    </w:p>
    <w:p w:rsidR="00792B6F" w:rsidRDefault="00792B6F" w:rsidP="0028286A">
      <w:pPr>
        <w:spacing w:after="0"/>
        <w:jc w:val="both"/>
        <w:rPr>
          <w:rFonts w:ascii="Times New Roman" w:hAnsi="Times New Roman" w:cs="Times New Roman"/>
          <w:sz w:val="24"/>
          <w:lang w:val="ro-RO"/>
        </w:rPr>
      </w:pPr>
    </w:p>
    <w:p w:rsidR="000D1323" w:rsidRPr="00BE2DF9" w:rsidRDefault="00792B6F" w:rsidP="0028286A">
      <w:pPr>
        <w:spacing w:after="0"/>
        <w:jc w:val="both"/>
        <w:rPr>
          <w:color w:val="FF0000"/>
        </w:rPr>
      </w:pPr>
      <w:r>
        <w:t xml:space="preserve">          </w:t>
      </w:r>
      <w:r w:rsidRPr="00BE2DF9">
        <w:rPr>
          <w:color w:val="FF0000"/>
        </w:rPr>
        <w:t xml:space="preserve">B. Entitatea publică locală </w:t>
      </w:r>
      <w:r w:rsidR="000D1323" w:rsidRPr="00BE2DF9">
        <w:rPr>
          <w:color w:val="FF0000"/>
        </w:rPr>
        <w:t>_______________________________________________,</w:t>
      </w:r>
    </w:p>
    <w:p w:rsidR="00792B6F" w:rsidRDefault="00792B6F" w:rsidP="0028286A">
      <w:pPr>
        <w:spacing w:after="0"/>
        <w:jc w:val="both"/>
        <w:rPr>
          <w:rFonts w:ascii="Times New Roman" w:hAnsi="Times New Roman" w:cs="Times New Roman"/>
          <w:sz w:val="24"/>
        </w:rPr>
      </w:pPr>
      <w:r>
        <w:t xml:space="preserve">care cooperează în vederea asigurării și realizării în comun a activității de cooperare, pentru asigurarea suportului în vederea dezvoltării și gestionării Registrului Spațiilor Verzi prin intermediul platformei „Registrul Spațiilor Verzi”, </w:t>
      </w:r>
    </w:p>
    <w:p w:rsidR="00792B6F" w:rsidRDefault="00792B6F" w:rsidP="0028286A">
      <w:pPr>
        <w:spacing w:after="0"/>
        <w:jc w:val="both"/>
        <w:rPr>
          <w:rFonts w:ascii="Times New Roman" w:hAnsi="Times New Roman" w:cs="Times New Roman"/>
          <w:sz w:val="24"/>
        </w:rPr>
      </w:pPr>
    </w:p>
    <w:p w:rsidR="00CD5BC2" w:rsidRDefault="00CD5BC2" w:rsidP="0028286A">
      <w:pPr>
        <w:spacing w:after="0"/>
        <w:jc w:val="both"/>
        <w:rPr>
          <w:rFonts w:ascii="Times New Roman" w:hAnsi="Times New Roman" w:cs="Times New Roman"/>
          <w:sz w:val="24"/>
        </w:rPr>
      </w:pPr>
      <w:r>
        <w:rPr>
          <w:rFonts w:ascii="Times New Roman" w:hAnsi="Times New Roman" w:cs="Times New Roman"/>
          <w:sz w:val="24"/>
        </w:rPr>
        <w:t>convin să încheie următorul acord de cooperare:</w:t>
      </w:r>
    </w:p>
    <w:p w:rsidR="00CD5BC2" w:rsidRDefault="00CD5BC2" w:rsidP="0028286A">
      <w:pPr>
        <w:spacing w:after="0"/>
        <w:jc w:val="both"/>
        <w:rPr>
          <w:rFonts w:ascii="Times New Roman" w:hAnsi="Times New Roman" w:cs="Times New Roman"/>
          <w:sz w:val="24"/>
        </w:rPr>
      </w:pPr>
    </w:p>
    <w:p w:rsidR="00CD5BC2" w:rsidRPr="00CD5BC2" w:rsidRDefault="00CD5BC2" w:rsidP="0028286A">
      <w:pPr>
        <w:spacing w:after="0"/>
        <w:jc w:val="both"/>
        <w:rPr>
          <w:rFonts w:ascii="Times New Roman" w:hAnsi="Times New Roman" w:cs="Times New Roman"/>
          <w:b/>
          <w:sz w:val="24"/>
        </w:rPr>
      </w:pPr>
      <w:r w:rsidRPr="00CD5BC2">
        <w:rPr>
          <w:rFonts w:ascii="Times New Roman" w:hAnsi="Times New Roman" w:cs="Times New Roman"/>
          <w:b/>
          <w:sz w:val="24"/>
        </w:rPr>
        <w:t>Capitolul I. Obiectul acordului de cooperare</w:t>
      </w:r>
    </w:p>
    <w:p w:rsidR="00CD5BC2" w:rsidRDefault="00CD5BC2" w:rsidP="0028286A">
      <w:pPr>
        <w:spacing w:after="0"/>
        <w:jc w:val="both"/>
        <w:rPr>
          <w:rFonts w:ascii="Times New Roman" w:hAnsi="Times New Roman" w:cs="Times New Roman"/>
          <w:sz w:val="24"/>
        </w:rPr>
      </w:pPr>
    </w:p>
    <w:p w:rsidR="00CD5BC2" w:rsidRDefault="00CD5BC2" w:rsidP="0028286A">
      <w:pPr>
        <w:spacing w:after="0"/>
        <w:jc w:val="both"/>
        <w:rPr>
          <w:rFonts w:ascii="Times New Roman" w:hAnsi="Times New Roman" w:cs="Times New Roman"/>
          <w:sz w:val="24"/>
        </w:rPr>
      </w:pPr>
      <w:r>
        <w:t xml:space="preserve">          Art. 1. – Obiectul prezentului acord îl constituie cooperarea entităților publice locale semnatare, pentru asigurarea suportului IT în vederea dezvoltării și gestionării Registrului Spațiilor Verzi prin intermediul platformei Registrul Spațiilor Verzi</w:t>
      </w:r>
      <w:r w:rsidR="000D1323">
        <w:t xml:space="preserve"> .</w:t>
      </w:r>
    </w:p>
    <w:p w:rsidR="00FF2624" w:rsidRDefault="00FF2624" w:rsidP="0028286A">
      <w:pPr>
        <w:spacing w:after="0"/>
        <w:jc w:val="both"/>
        <w:rPr>
          <w:rFonts w:ascii="Times New Roman" w:hAnsi="Times New Roman" w:cs="Times New Roman"/>
          <w:sz w:val="24"/>
        </w:rPr>
      </w:pPr>
    </w:p>
    <w:p w:rsidR="00FF2624" w:rsidRDefault="00FF2624" w:rsidP="0028286A">
      <w:pPr>
        <w:spacing w:after="0"/>
        <w:jc w:val="both"/>
        <w:rPr>
          <w:rFonts w:ascii="Times New Roman" w:hAnsi="Times New Roman" w:cs="Times New Roman"/>
          <w:sz w:val="24"/>
        </w:rPr>
      </w:pPr>
      <w:r>
        <w:t xml:space="preserve">          Art. 2. – Acordul de cooperare stabilește drepturile și obligațiile părților cu privire la asigurarea suportului IT pentru dezvoltarea și gestionarea Registrului Spațiilor Verzi prin intermediul platformei „Registrul Spațiilor Verzi” și asigură confidențialitatea datelor și informațiilor în posesia cărora vor intra oricare dintre părțile implicate în acest acord;</w:t>
      </w:r>
    </w:p>
    <w:p w:rsidR="00FF2624" w:rsidRDefault="00FF2624" w:rsidP="0028286A">
      <w:pPr>
        <w:spacing w:after="0"/>
        <w:jc w:val="both"/>
        <w:rPr>
          <w:rFonts w:ascii="Times New Roman" w:hAnsi="Times New Roman" w:cs="Times New Roman"/>
          <w:sz w:val="24"/>
        </w:rPr>
      </w:pPr>
    </w:p>
    <w:p w:rsidR="00FF2624" w:rsidRDefault="00FF2624" w:rsidP="0028286A">
      <w:pPr>
        <w:spacing w:after="0"/>
        <w:jc w:val="both"/>
        <w:rPr>
          <w:rFonts w:ascii="Times New Roman" w:hAnsi="Times New Roman" w:cs="Times New Roman"/>
          <w:sz w:val="24"/>
        </w:rPr>
      </w:pPr>
      <w:r>
        <w:rPr>
          <w:rFonts w:ascii="Times New Roman" w:hAnsi="Times New Roman" w:cs="Times New Roman"/>
          <w:sz w:val="24"/>
        </w:rPr>
        <w:t xml:space="preserve">          </w:t>
      </w:r>
      <w:r w:rsidRPr="00FF2624">
        <w:rPr>
          <w:rFonts w:ascii="Times New Roman" w:hAnsi="Times New Roman" w:cs="Times New Roman"/>
          <w:b/>
          <w:sz w:val="24"/>
        </w:rPr>
        <w:t>Art. 3.</w:t>
      </w:r>
      <w:r>
        <w:rPr>
          <w:rFonts w:ascii="Times New Roman" w:hAnsi="Times New Roman" w:cs="Times New Roman"/>
          <w:sz w:val="24"/>
        </w:rPr>
        <w:t xml:space="preserve"> – Părțile semnatare stabilesc principiile care stau la baza aplicării acordului și se angajează să acționeze consecvent pentru realizarea lor, sub forma:</w:t>
      </w:r>
    </w:p>
    <w:p w:rsidR="00FF2624" w:rsidRDefault="00FF2624" w:rsidP="00FF2624">
      <w:pPr>
        <w:pStyle w:val="Listparagraf"/>
        <w:numPr>
          <w:ilvl w:val="0"/>
          <w:numId w:val="1"/>
        </w:numPr>
        <w:spacing w:after="0"/>
        <w:ind w:hanging="503"/>
        <w:jc w:val="both"/>
        <w:rPr>
          <w:rFonts w:ascii="Times New Roman" w:hAnsi="Times New Roman" w:cs="Times New Roman"/>
          <w:sz w:val="24"/>
        </w:rPr>
      </w:pPr>
      <w:r>
        <w:rPr>
          <w:rFonts w:ascii="Times New Roman" w:hAnsi="Times New Roman" w:cs="Times New Roman"/>
          <w:sz w:val="24"/>
        </w:rPr>
        <w:t>menținerii independenței juridice</w:t>
      </w:r>
      <w:r w:rsidR="000F1727">
        <w:rPr>
          <w:rFonts w:ascii="Times New Roman" w:hAnsi="Times New Roman" w:cs="Times New Roman"/>
          <w:sz w:val="24"/>
        </w:rPr>
        <w:t>, decizionale și financiare a fiecărei entități publice semnatare;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r>
        <w:t>îmbinării în mod echitabil a nevoilor proprii privind RSV cu resursele disponibile între entitățile semnatare;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r>
        <w:rPr>
          <w:rFonts w:ascii="Times New Roman" w:hAnsi="Times New Roman" w:cs="Times New Roman"/>
          <w:sz w:val="24"/>
        </w:rPr>
        <w:t>irevocabilității pe cale unilaterală a acordului de cooperare;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r>
        <w:t>respectării reciproce a confidențialității în derularea activității de dezvoltare a Registrului Spațiilor Verzi.</w:t>
      </w:r>
    </w:p>
    <w:p w:rsidR="000F1727" w:rsidRDefault="000F1727" w:rsidP="000F1727">
      <w:pPr>
        <w:spacing w:after="0"/>
        <w:jc w:val="both"/>
        <w:rPr>
          <w:rFonts w:ascii="Times New Roman" w:hAnsi="Times New Roman" w:cs="Times New Roman"/>
          <w:sz w:val="24"/>
        </w:rPr>
      </w:pPr>
    </w:p>
    <w:p w:rsidR="000F1727" w:rsidRPr="00C90139" w:rsidRDefault="000F1727" w:rsidP="000F1727">
      <w:pPr>
        <w:spacing w:after="0"/>
        <w:jc w:val="both"/>
        <w:rPr>
          <w:rFonts w:ascii="Times New Roman" w:hAnsi="Times New Roman" w:cs="Times New Roman"/>
          <w:b/>
          <w:sz w:val="24"/>
        </w:rPr>
      </w:pPr>
      <w:r w:rsidRPr="00C90139">
        <w:rPr>
          <w:rFonts w:ascii="Times New Roman" w:hAnsi="Times New Roman" w:cs="Times New Roman"/>
          <w:b/>
          <w:sz w:val="24"/>
        </w:rPr>
        <w:t>Capitolul II. Drepturile și obligațiile părților</w:t>
      </w:r>
    </w:p>
    <w:p w:rsidR="0039226B" w:rsidRDefault="0039226B" w:rsidP="000F1727">
      <w:pPr>
        <w:spacing w:after="0"/>
        <w:jc w:val="both"/>
        <w:rPr>
          <w:rFonts w:ascii="Times New Roman" w:hAnsi="Times New Roman" w:cs="Times New Roman"/>
          <w:sz w:val="24"/>
        </w:rPr>
      </w:pPr>
    </w:p>
    <w:p w:rsidR="0039226B" w:rsidRDefault="0039226B" w:rsidP="000F1727">
      <w:pPr>
        <w:spacing w:after="0"/>
        <w:jc w:val="both"/>
        <w:rPr>
          <w:rFonts w:ascii="Times New Roman" w:hAnsi="Times New Roman" w:cs="Times New Roman"/>
          <w:sz w:val="24"/>
        </w:rPr>
      </w:pPr>
      <w:r>
        <w:rPr>
          <w:rFonts w:ascii="Times New Roman" w:hAnsi="Times New Roman" w:cs="Times New Roman"/>
          <w:sz w:val="24"/>
        </w:rPr>
        <w:t xml:space="preserve">          </w:t>
      </w:r>
      <w:r w:rsidRPr="0039226B">
        <w:rPr>
          <w:rFonts w:ascii="Times New Roman" w:hAnsi="Times New Roman" w:cs="Times New Roman"/>
          <w:b/>
          <w:sz w:val="24"/>
        </w:rPr>
        <w:t>Art. 4.</w:t>
      </w:r>
      <w:r>
        <w:rPr>
          <w:rFonts w:ascii="Times New Roman" w:hAnsi="Times New Roman" w:cs="Times New Roman"/>
          <w:sz w:val="24"/>
        </w:rPr>
        <w:t xml:space="preserve"> – Entitatea publică semnatară are următoarele drepturi:</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t>de a solicita și beneficia de suport IT pentru activitățile de dezvoltare și gestionare a Registrului Spațiilor Verzi, care să asigure atingerea obiectivelor entității publice semnatare;</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rPr>
          <w:rFonts w:ascii="Times New Roman" w:hAnsi="Times New Roman" w:cs="Times New Roman"/>
          <w:sz w:val="24"/>
        </w:rPr>
        <w:t>de a fi informată în mod exclusiv și operativ asupra neconformităților privind Sistemul său de control intern managerial;</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t>de a primi în mod exclusiv recomandările privind activitățile de dezvoltare și gestionare a Registrului Spațiilor Verzi, ca urmare a sesiunilor și vizitelor de suport derulate;</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t>de a hotărâ independent asupra acțiunilor necesare implementării recomandărilor privind activitățile de organizare și dezvoltare a Registrului Spațiilor Verzi formulate în baza sesiunilor/ vizitelor de suport derulate.</w:t>
      </w:r>
    </w:p>
    <w:p w:rsidR="0039226B" w:rsidRDefault="0039226B" w:rsidP="0039226B">
      <w:pPr>
        <w:spacing w:after="0"/>
        <w:jc w:val="both"/>
        <w:rPr>
          <w:rFonts w:ascii="Times New Roman" w:hAnsi="Times New Roman" w:cs="Times New Roman"/>
          <w:sz w:val="24"/>
        </w:rPr>
      </w:pPr>
    </w:p>
    <w:p w:rsidR="0039226B" w:rsidRDefault="0039226B" w:rsidP="0039226B">
      <w:pPr>
        <w:spacing w:after="0"/>
        <w:jc w:val="both"/>
        <w:rPr>
          <w:rFonts w:ascii="Times New Roman" w:hAnsi="Times New Roman" w:cs="Times New Roman"/>
          <w:sz w:val="24"/>
        </w:rPr>
      </w:pPr>
      <w:r>
        <w:rPr>
          <w:rFonts w:ascii="Times New Roman" w:hAnsi="Times New Roman" w:cs="Times New Roman"/>
          <w:sz w:val="24"/>
        </w:rPr>
        <w:lastRenderedPageBreak/>
        <w:t xml:space="preserve">          </w:t>
      </w:r>
      <w:r w:rsidRPr="00A4767A">
        <w:rPr>
          <w:rFonts w:ascii="Times New Roman" w:hAnsi="Times New Roman" w:cs="Times New Roman"/>
          <w:b/>
          <w:sz w:val="24"/>
        </w:rPr>
        <w:t xml:space="preserve">Art. 5. </w:t>
      </w:r>
      <w:r>
        <w:rPr>
          <w:rFonts w:ascii="Times New Roman" w:hAnsi="Times New Roman" w:cs="Times New Roman"/>
          <w:sz w:val="24"/>
        </w:rPr>
        <w:t>– Entitățile publice partenere își asumă următoarele obligații: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furnizeze structurii asociative informațiile și documentele pe care aceasta le solicită ca fiind necesare pentru configurarea accesului la platforma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ia măsuri de remediere a eventualelor probleme apărute din vina sa, astfel încât să nu fie afectat procesul de accesarea sau utilizare a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își asume responsabilitatea introducerii ulterioare a datelor și informațiilor în cadrul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utilizeze mediile online și variantele de browser indicate de către structura asociativă pentru accesarea și utilizarea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delege prin dispoziție, care va fi adusă la cunoștință structurii asociative în termen de 5 zile lucrătoare de la emitere, un “Responsabil</w:t>
      </w:r>
      <w:r w:rsidR="000D1323">
        <w:t xml:space="preserve"> </w:t>
      </w:r>
      <w:r>
        <w:t>”;</w:t>
      </w:r>
    </w:p>
    <w:p w:rsidR="00110E7E" w:rsidRDefault="00110E7E" w:rsidP="00A4767A">
      <w:pPr>
        <w:pStyle w:val="Listparagraf"/>
        <w:numPr>
          <w:ilvl w:val="0"/>
          <w:numId w:val="3"/>
        </w:numPr>
        <w:spacing w:after="0"/>
        <w:ind w:left="1170" w:hanging="540"/>
        <w:jc w:val="both"/>
        <w:rPr>
          <w:rFonts w:ascii="Times New Roman" w:hAnsi="Times New Roman" w:cs="Times New Roman"/>
          <w:sz w:val="24"/>
        </w:rPr>
      </w:pPr>
      <w:r>
        <w:t>să își asume accesul la date, informații și documente pentru derularea activităților de suport în scopul organizării și dezvoltării Registrului Spațiilor Verzi.</w:t>
      </w:r>
    </w:p>
    <w:p w:rsidR="00110E7E" w:rsidRDefault="00110E7E" w:rsidP="00110E7E">
      <w:pPr>
        <w:spacing w:after="0"/>
        <w:jc w:val="both"/>
        <w:rPr>
          <w:rFonts w:ascii="Times New Roman" w:hAnsi="Times New Roman" w:cs="Times New Roman"/>
          <w:sz w:val="24"/>
        </w:rPr>
      </w:pPr>
    </w:p>
    <w:p w:rsidR="00110E7E" w:rsidRDefault="00110E7E" w:rsidP="00110E7E">
      <w:pPr>
        <w:spacing w:after="0"/>
        <w:jc w:val="both"/>
        <w:rPr>
          <w:rFonts w:ascii="Times New Roman" w:hAnsi="Times New Roman" w:cs="Times New Roman"/>
          <w:sz w:val="24"/>
        </w:rPr>
      </w:pPr>
      <w:r>
        <w:rPr>
          <w:rFonts w:ascii="Times New Roman" w:hAnsi="Times New Roman" w:cs="Times New Roman"/>
          <w:sz w:val="24"/>
        </w:rPr>
        <w:t xml:space="preserve">          </w:t>
      </w:r>
      <w:r w:rsidRPr="00110E7E">
        <w:rPr>
          <w:rFonts w:ascii="Times New Roman" w:hAnsi="Times New Roman" w:cs="Times New Roman"/>
          <w:b/>
          <w:sz w:val="24"/>
        </w:rPr>
        <w:t>Art. 6.</w:t>
      </w:r>
      <w:r>
        <w:rPr>
          <w:rFonts w:ascii="Times New Roman" w:hAnsi="Times New Roman" w:cs="Times New Roman"/>
          <w:sz w:val="24"/>
        </w:rPr>
        <w:t xml:space="preserve"> – Structura asociativă organizatoare își asumă </w:t>
      </w:r>
      <w:r w:rsidR="000D1323">
        <w:rPr>
          <w:rFonts w:ascii="Times New Roman" w:hAnsi="Times New Roman" w:cs="Times New Roman"/>
          <w:sz w:val="24"/>
        </w:rPr>
        <w:t>următoarele obligații</w:t>
      </w:r>
      <w:r>
        <w:rPr>
          <w:rFonts w:ascii="Times New Roman" w:hAnsi="Times New Roman" w:cs="Times New Roman"/>
          <w:sz w:val="24"/>
        </w:rPr>
        <w:t>:</w:t>
      </w:r>
      <w:r w:rsidR="000D1323">
        <w:rPr>
          <w:rFonts w:ascii="Times New Roman" w:hAnsi="Times New Roman" w:cs="Times New Roman"/>
          <w:sz w:val="24"/>
        </w:rPr>
        <w:t xml:space="preserve"> </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t>asigurarea resurselor necesare pentru desfășurarea vizitelor de lucru, care susțin activitatea de suport IT pentru organizarea și dezvoltarea Registrului Spațiilor Verzi să faciliteze accesul la platforma Registrul Spațiilor Verzi în condițiile menționate în prezentul acord;</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t>să ia măsuri de remediere a eventualelor erori, astfel încât să nu fie afectat accesul la platforma RSV, pentru asigurarea activităților de dezvoltare și gestionare a Registrului Spațiilor Verzi;</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rPr>
          <w:rFonts w:ascii="Times New Roman" w:hAnsi="Times New Roman" w:cs="Times New Roman"/>
          <w:sz w:val="24"/>
        </w:rPr>
        <w:t>să utilizeze informațiile/ documentele furnizate de entitățile publice semnatare ale acordului exclusiv pentru realizarea obiectului prezentului acord de cooperare;</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t>să organizeze periodic sesiunii de lucru/ informative cu personalul din cadrul entităților publice semnatare ale acordului cu privire la utilizarea platformei Registrul Spațiilor Verzi.</w:t>
      </w:r>
    </w:p>
    <w:p w:rsidR="00C90139" w:rsidRDefault="00C90139" w:rsidP="00C90139">
      <w:pPr>
        <w:spacing w:after="0"/>
        <w:jc w:val="both"/>
        <w:rPr>
          <w:rFonts w:ascii="Times New Roman" w:hAnsi="Times New Roman" w:cs="Times New Roman"/>
          <w:sz w:val="24"/>
        </w:rPr>
      </w:pPr>
    </w:p>
    <w:p w:rsidR="00C90139" w:rsidRDefault="00C90139" w:rsidP="00C90139">
      <w:pPr>
        <w:spacing w:after="0"/>
        <w:jc w:val="both"/>
        <w:rPr>
          <w:rFonts w:ascii="Times New Roman" w:hAnsi="Times New Roman" w:cs="Times New Roman"/>
          <w:sz w:val="24"/>
        </w:rPr>
      </w:pPr>
      <w:r>
        <w:t>Capitolul III</w:t>
      </w:r>
      <w:r w:rsidR="004C4E47">
        <w:t xml:space="preserve"> </w:t>
      </w:r>
      <w:r>
        <w:t xml:space="preserve"> Atribuțiile privind asigurarea suportului IT pentru activitățile de dezvoltare și gestionare a Registrului Spațiilor Verzi</w:t>
      </w:r>
    </w:p>
    <w:p w:rsidR="00C90139" w:rsidRDefault="00C90139" w:rsidP="00C90139">
      <w:pPr>
        <w:spacing w:after="0"/>
        <w:jc w:val="both"/>
        <w:rPr>
          <w:rFonts w:ascii="Times New Roman" w:hAnsi="Times New Roman" w:cs="Times New Roman"/>
          <w:sz w:val="24"/>
        </w:rPr>
      </w:pPr>
    </w:p>
    <w:p w:rsidR="00C90139" w:rsidRDefault="00C90139" w:rsidP="00C90139">
      <w:pPr>
        <w:spacing w:after="0"/>
        <w:jc w:val="both"/>
        <w:rPr>
          <w:rFonts w:ascii="Times New Roman" w:hAnsi="Times New Roman" w:cs="Times New Roman"/>
          <w:sz w:val="24"/>
        </w:rPr>
      </w:pPr>
      <w:r>
        <w:t xml:space="preserve">          Art. 7. – În vederea asigurării suportului IT pentru dezvoltarea și gestionarea Registrului Spațiilor Verzi, structura asociativă asigură următoarele:</w:t>
      </w:r>
    </w:p>
    <w:p w:rsidR="00C90139" w:rsidRDefault="00C90139" w:rsidP="00C90139">
      <w:pPr>
        <w:pStyle w:val="Listparagraf"/>
        <w:numPr>
          <w:ilvl w:val="0"/>
          <w:numId w:val="6"/>
        </w:numPr>
        <w:spacing w:after="0"/>
        <w:ind w:left="1170" w:hanging="540"/>
        <w:jc w:val="both"/>
        <w:rPr>
          <w:rFonts w:ascii="Times New Roman" w:hAnsi="Times New Roman" w:cs="Times New Roman"/>
          <w:sz w:val="24"/>
        </w:rPr>
      </w:pPr>
      <w:r>
        <w:t>accesul salariaților desemnați ai entităților partenere la platforma Registrul Spațiilor Verzi, conform dispozițiilor emise de acestea și aduse la cunoștința structurii asociative, în termen de 5 zile lucrătoare de la emitere;</w:t>
      </w:r>
    </w:p>
    <w:p w:rsidR="00A4767A" w:rsidRDefault="00316239" w:rsidP="00C90139">
      <w:pPr>
        <w:pStyle w:val="Listparagraf"/>
        <w:numPr>
          <w:ilvl w:val="0"/>
          <w:numId w:val="6"/>
        </w:numPr>
        <w:spacing w:after="0"/>
        <w:ind w:left="1170" w:hanging="540"/>
        <w:jc w:val="both"/>
        <w:rPr>
          <w:rFonts w:ascii="Times New Roman" w:hAnsi="Times New Roman" w:cs="Times New Roman"/>
          <w:sz w:val="24"/>
        </w:rPr>
      </w:pPr>
      <w:r>
        <w:t>vizite de monitorizare periodice pentru asigurarea funcționalității optime a platformei Registrul Spațiilor Verzi, pentru dezvoltarea și gestionarea Registrului Spațiilor Verzi;</w:t>
      </w:r>
    </w:p>
    <w:p w:rsidR="00316239" w:rsidRDefault="00316239" w:rsidP="00C90139">
      <w:pPr>
        <w:pStyle w:val="Listparagraf"/>
        <w:numPr>
          <w:ilvl w:val="0"/>
          <w:numId w:val="6"/>
        </w:numPr>
        <w:spacing w:after="0"/>
        <w:ind w:left="1170" w:hanging="540"/>
        <w:jc w:val="both"/>
        <w:rPr>
          <w:rFonts w:ascii="Times New Roman" w:hAnsi="Times New Roman" w:cs="Times New Roman"/>
          <w:sz w:val="24"/>
        </w:rPr>
      </w:pPr>
      <w:r>
        <w:t>confidențialitatea datelor și informațiilor rezultate în urma activităților realizate prin intermediul platformei Registrul Spațiilor Verzi.</w:t>
      </w:r>
    </w:p>
    <w:p w:rsidR="00316239" w:rsidRDefault="00316239" w:rsidP="00316239">
      <w:pPr>
        <w:spacing w:after="0"/>
        <w:jc w:val="both"/>
        <w:rPr>
          <w:rFonts w:ascii="Times New Roman" w:hAnsi="Times New Roman" w:cs="Times New Roman"/>
          <w:sz w:val="24"/>
        </w:rPr>
      </w:pPr>
    </w:p>
    <w:p w:rsidR="00316239" w:rsidRDefault="00316239" w:rsidP="00316239">
      <w:pPr>
        <w:spacing w:after="0"/>
        <w:jc w:val="both"/>
        <w:rPr>
          <w:rFonts w:ascii="Times New Roman" w:hAnsi="Times New Roman" w:cs="Times New Roman"/>
          <w:sz w:val="24"/>
        </w:rPr>
      </w:pPr>
      <w:r>
        <w:t xml:space="preserve">          Art. 8. – Asigurarea suportului IT în vederea dezvoltării și gestionării Registrului Spațiilor Verzi se realizează se realizarea în mod echitabil pentru toate entitățile publice locale semnatare ale prezentului acord, în funcție de resursele disponibile.</w:t>
      </w:r>
    </w:p>
    <w:p w:rsidR="00316239" w:rsidRDefault="00316239" w:rsidP="00316239">
      <w:pPr>
        <w:spacing w:after="0"/>
        <w:jc w:val="both"/>
        <w:rPr>
          <w:rFonts w:ascii="Times New Roman" w:hAnsi="Times New Roman" w:cs="Times New Roman"/>
          <w:sz w:val="24"/>
        </w:rPr>
      </w:pPr>
    </w:p>
    <w:p w:rsidR="00CB6A9B" w:rsidRDefault="00CB6A9B" w:rsidP="00316239">
      <w:pPr>
        <w:spacing w:after="0"/>
        <w:jc w:val="both"/>
        <w:rPr>
          <w:rFonts w:ascii="Times New Roman" w:hAnsi="Times New Roman" w:cs="Times New Roman"/>
          <w:b/>
          <w:sz w:val="24"/>
        </w:rPr>
      </w:pPr>
    </w:p>
    <w:p w:rsidR="00316239" w:rsidRPr="00316239" w:rsidRDefault="00316239" w:rsidP="00316239">
      <w:pPr>
        <w:spacing w:after="0"/>
        <w:jc w:val="both"/>
        <w:rPr>
          <w:rFonts w:ascii="Times New Roman" w:hAnsi="Times New Roman" w:cs="Times New Roman"/>
          <w:b/>
          <w:sz w:val="24"/>
        </w:rPr>
      </w:pPr>
      <w:r w:rsidRPr="00316239">
        <w:rPr>
          <w:rFonts w:ascii="Times New Roman" w:hAnsi="Times New Roman" w:cs="Times New Roman"/>
          <w:b/>
          <w:sz w:val="24"/>
        </w:rPr>
        <w:lastRenderedPageBreak/>
        <w:t>Capitolul IV Drepturile și obligațiile financiare ale părților</w:t>
      </w:r>
    </w:p>
    <w:p w:rsidR="00316239" w:rsidRDefault="00316239" w:rsidP="00316239">
      <w:pPr>
        <w:spacing w:after="0"/>
        <w:jc w:val="both"/>
        <w:rPr>
          <w:rFonts w:ascii="Times New Roman" w:hAnsi="Times New Roman" w:cs="Times New Roman"/>
          <w:sz w:val="24"/>
        </w:rPr>
      </w:pPr>
    </w:p>
    <w:p w:rsidR="00316239" w:rsidRDefault="00316239" w:rsidP="00316239">
      <w:pPr>
        <w:spacing w:after="0"/>
        <w:jc w:val="both"/>
        <w:rPr>
          <w:rFonts w:ascii="Times New Roman" w:hAnsi="Times New Roman" w:cs="Times New Roman"/>
          <w:sz w:val="24"/>
        </w:rPr>
      </w:pPr>
      <w:r>
        <w:t xml:space="preserve">          Art. 9. (1) – În vederea realizării în comun a activităților de suport IT privind dezvoltarea și gestionarea Registrului Spațiilor Verzi, părțile sunt de acord să susțină financiar această activitate. Ca urmare, fiecare entitate publică semnatară datorează:</w:t>
      </w:r>
    </w:p>
    <w:p w:rsidR="00316239" w:rsidRDefault="00AC0F8F" w:rsidP="00AC0F8F">
      <w:pPr>
        <w:pStyle w:val="Listparagraf"/>
        <w:numPr>
          <w:ilvl w:val="0"/>
          <w:numId w:val="7"/>
        </w:numPr>
        <w:spacing w:after="0"/>
        <w:ind w:left="1181" w:hanging="547"/>
        <w:jc w:val="both"/>
        <w:rPr>
          <w:rFonts w:ascii="Times New Roman" w:hAnsi="Times New Roman" w:cs="Times New Roman"/>
          <w:sz w:val="24"/>
        </w:rPr>
      </w:pPr>
      <w:r>
        <w:rPr>
          <w:rFonts w:ascii="Times New Roman" w:hAnsi="Times New Roman" w:cs="Times New Roman"/>
          <w:sz w:val="24"/>
        </w:rPr>
        <w:t xml:space="preserve">lunar o cotizație de </w:t>
      </w:r>
      <w:r w:rsidR="004C4E47">
        <w:rPr>
          <w:rFonts w:ascii="Times New Roman" w:hAnsi="Times New Roman" w:cs="Times New Roman"/>
          <w:sz w:val="24"/>
        </w:rPr>
        <w:t>200 de lei.</w:t>
      </w:r>
    </w:p>
    <w:p w:rsidR="008F425E" w:rsidRDefault="00AC0F8F" w:rsidP="004C4E47">
      <w:pPr>
        <w:pStyle w:val="Listparagraf"/>
        <w:numPr>
          <w:ilvl w:val="0"/>
          <w:numId w:val="7"/>
        </w:numPr>
        <w:spacing w:after="0"/>
        <w:ind w:left="1181" w:hanging="547"/>
        <w:jc w:val="both"/>
        <w:rPr>
          <w:rFonts w:ascii="Times New Roman" w:hAnsi="Times New Roman" w:cs="Times New Roman"/>
          <w:sz w:val="24"/>
        </w:rPr>
      </w:pPr>
      <w:r>
        <w:t xml:space="preserve">costul pentru configurarea modulelor din cadrul platformei Registrul Spațiilor Verzi,  este </w:t>
      </w:r>
      <w:r w:rsidR="004C4E47">
        <w:t>stability în conformitate cu Anexa la prezentul acord,</w:t>
      </w:r>
    </w:p>
    <w:p w:rsidR="008F425E" w:rsidRPr="008F425E" w:rsidRDefault="008F425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170293">
        <w:rPr>
          <w:rFonts w:ascii="Times New Roman" w:hAnsi="Times New Roman" w:cs="Times New Roman"/>
          <w:b/>
          <w:sz w:val="24"/>
        </w:rPr>
        <w:t>(2)</w:t>
      </w:r>
      <w:r>
        <w:rPr>
          <w:rFonts w:ascii="Times New Roman" w:hAnsi="Times New Roman" w:cs="Times New Roman"/>
          <w:sz w:val="24"/>
        </w:rPr>
        <w:t xml:space="preserve"> – Ca urmare, structura asociativă va emite lunar notificări/ deconturi către fiecare entitate publică semnatară cu privire </w:t>
      </w:r>
      <w:r w:rsidR="00B87768">
        <w:rPr>
          <w:rFonts w:ascii="Times New Roman" w:hAnsi="Times New Roman" w:cs="Times New Roman"/>
          <w:sz w:val="24"/>
        </w:rPr>
        <w:t>la sumele datorate de acestea în vederea realizării obiectului prezentului acord.</w:t>
      </w:r>
    </w:p>
    <w:p w:rsidR="008F425E" w:rsidRDefault="008F425E" w:rsidP="008F425E">
      <w:pPr>
        <w:spacing w:after="0"/>
        <w:jc w:val="both"/>
        <w:rPr>
          <w:rFonts w:ascii="Times New Roman" w:hAnsi="Times New Roman" w:cs="Times New Roman"/>
          <w:sz w:val="24"/>
        </w:rPr>
      </w:pPr>
    </w:p>
    <w:p w:rsidR="008F425E" w:rsidRDefault="008F425E" w:rsidP="008F425E">
      <w:pPr>
        <w:spacing w:after="0"/>
        <w:jc w:val="both"/>
        <w:rPr>
          <w:rFonts w:ascii="Times New Roman" w:hAnsi="Times New Roman" w:cs="Times New Roman"/>
          <w:sz w:val="24"/>
        </w:rPr>
      </w:pPr>
      <w:r>
        <w:t xml:space="preserve">          Art. 10. – Asigurarea evidențelor privind vizitele de monitorizare pentru asigurarea suportului IT privind dezvoltarea și gestionarea Registrului Spațiilor Verzi derulate sunt în responsabilitatea structurii asociative organizatoare. </w:t>
      </w:r>
    </w:p>
    <w:p w:rsidR="00170293" w:rsidRDefault="00170293" w:rsidP="008F425E">
      <w:pPr>
        <w:spacing w:after="0"/>
        <w:jc w:val="both"/>
        <w:rPr>
          <w:rFonts w:ascii="Times New Roman" w:hAnsi="Times New Roman" w:cs="Times New Roman"/>
          <w:sz w:val="24"/>
        </w:rPr>
      </w:pPr>
    </w:p>
    <w:p w:rsidR="00170293" w:rsidRDefault="00170293" w:rsidP="008F425E">
      <w:pPr>
        <w:spacing w:after="0"/>
        <w:jc w:val="both"/>
        <w:rPr>
          <w:rFonts w:ascii="Times New Roman" w:hAnsi="Times New Roman" w:cs="Times New Roman"/>
          <w:sz w:val="24"/>
        </w:rPr>
      </w:pPr>
    </w:p>
    <w:p w:rsidR="00170293" w:rsidRDefault="00170293" w:rsidP="008F425E">
      <w:pPr>
        <w:spacing w:after="0"/>
        <w:jc w:val="both"/>
        <w:rPr>
          <w:rFonts w:ascii="Times New Roman" w:hAnsi="Times New Roman" w:cs="Times New Roman"/>
          <w:sz w:val="24"/>
        </w:rPr>
      </w:pPr>
      <w:r>
        <w:t xml:space="preserve">          (2) – De asemenea, pot fi decontate și alte cheltuieli între structura asociativă și entitățile publice semnatare, precum organizarea de sesiuni de lucru/ informative cu personalul din cadryul entităților publice semnatare ale acordului, cu privire la utilizarea platformei Registrul Spațiilor Verzi sau Registrul Spațiilor Verzi.</w:t>
      </w:r>
    </w:p>
    <w:p w:rsidR="00A42807" w:rsidRDefault="001C78CD" w:rsidP="008F425E">
      <w:pPr>
        <w:spacing w:after="0"/>
        <w:jc w:val="both"/>
        <w:rPr>
          <w:rFonts w:ascii="Times New Roman" w:hAnsi="Times New Roman" w:cs="Times New Roman"/>
          <w:sz w:val="24"/>
        </w:rPr>
      </w:pPr>
      <w:r>
        <w:t xml:space="preserve">          </w:t>
      </w:r>
      <w:r>
        <w:rPr>
          <w:rFonts w:ascii="Times New Roman" w:hAnsi="Times New Roman" w:cs="Times New Roman"/>
          <w:sz w:val="24"/>
        </w:rPr>
        <w:t xml:space="preserve">       </w:t>
      </w:r>
      <w:r w:rsidRPr="00A42807">
        <w:rPr>
          <w:rFonts w:ascii="Times New Roman" w:hAnsi="Times New Roman" w:cs="Times New Roman"/>
          <w:b/>
          <w:sz w:val="24"/>
        </w:rPr>
        <w:t xml:space="preserve"> </w:t>
      </w:r>
    </w:p>
    <w:p w:rsidR="00A42807" w:rsidRDefault="00A42807" w:rsidP="008F425E">
      <w:pPr>
        <w:spacing w:after="0"/>
        <w:jc w:val="both"/>
        <w:rPr>
          <w:rFonts w:ascii="Times New Roman" w:hAnsi="Times New Roman" w:cs="Times New Roman"/>
          <w:sz w:val="24"/>
        </w:rPr>
      </w:pPr>
      <w:r>
        <w:rPr>
          <w:rFonts w:ascii="Times New Roman" w:hAnsi="Times New Roman" w:cs="Times New Roman"/>
          <w:sz w:val="24"/>
        </w:rPr>
        <w:t xml:space="preserve">          </w:t>
      </w:r>
      <w:r w:rsidR="004C4E47">
        <w:rPr>
          <w:rFonts w:ascii="Times New Roman" w:hAnsi="Times New Roman" w:cs="Times New Roman"/>
          <w:b/>
          <w:sz w:val="24"/>
        </w:rPr>
        <w:t>Art. 11</w:t>
      </w:r>
      <w:r w:rsidRPr="00A42807">
        <w:rPr>
          <w:rFonts w:ascii="Times New Roman" w:hAnsi="Times New Roman" w:cs="Times New Roman"/>
          <w:b/>
          <w:sz w:val="24"/>
        </w:rPr>
        <w:t>.</w:t>
      </w:r>
      <w:r>
        <w:rPr>
          <w:rFonts w:ascii="Times New Roman" w:hAnsi="Times New Roman" w:cs="Times New Roman"/>
          <w:sz w:val="24"/>
        </w:rPr>
        <w:t xml:space="preserve"> – Notificările de plată/ deconturile lunare vor fi emise de către structura asociativă și transmise pentru decontare către entitățile publice semnatare până pe data de 10 a fiecărei luni pentru lunile ianuarie – noiembrie ale fiecărui an, respectiv până la data de 31 pentru luna decembrie. Termenul scadent de plată al notificărilor de plată/ deconturilor este de maxim 5 zile calendaristice de la data primirii deconturilor de plată/ decontului (modalități de transmitere: e-mail sau prin poștă cu confirmare de primire). </w:t>
      </w:r>
    </w:p>
    <w:p w:rsidR="00A42807" w:rsidRDefault="00A42807" w:rsidP="008F425E">
      <w:pPr>
        <w:spacing w:after="0"/>
        <w:jc w:val="both"/>
        <w:rPr>
          <w:rFonts w:ascii="Times New Roman" w:hAnsi="Times New Roman" w:cs="Times New Roman"/>
          <w:sz w:val="24"/>
        </w:rPr>
      </w:pPr>
    </w:p>
    <w:p w:rsidR="00A42807" w:rsidRDefault="00A42807" w:rsidP="008F425E">
      <w:pPr>
        <w:spacing w:after="0"/>
        <w:jc w:val="both"/>
        <w:rPr>
          <w:rFonts w:ascii="Times New Roman" w:hAnsi="Times New Roman" w:cs="Times New Roman"/>
          <w:sz w:val="24"/>
        </w:rPr>
      </w:pPr>
      <w:r>
        <w:t xml:space="preserve">          </w:t>
      </w:r>
      <w:r w:rsidR="004C4E47">
        <w:t>Art. 12</w:t>
      </w:r>
      <w:r>
        <w:t xml:space="preserve">. – Pentru neplata la termen a obligațiilor ce le revin, entitățile publice semnatare datorează majorări de întârziere calculate începând cu ziua imediat următoare termenului de scadență și până la data stingerii sumei datorate, inclusiv. Nivelul majorării de întârziere este cel prevăzut pentru obligațiile fiscale cuvenite bugetelor locale. În cazul în care entitatea publică semnatară nu achită debitele la termenele prevăzute, structura asociativă blochează accesul la platforma “Soluția RSV” și întrerupe orice activitate cu privire la realizarea obiectului prezentului acord . De asemenea, înaintează o notificare către entitatea publică respectivă, aceasta constituind titlu executoriu, fără îndeplinirea niciunei alte proceduri. </w:t>
      </w:r>
    </w:p>
    <w:p w:rsidR="00CA6C0E" w:rsidRDefault="00CA6C0E" w:rsidP="008F425E">
      <w:pPr>
        <w:spacing w:after="0"/>
        <w:jc w:val="both"/>
        <w:rPr>
          <w:rFonts w:ascii="Times New Roman" w:hAnsi="Times New Roman" w:cs="Times New Roman"/>
          <w:sz w:val="24"/>
        </w:rPr>
      </w:pPr>
    </w:p>
    <w:p w:rsidR="00236AC1" w:rsidRPr="00236AC1" w:rsidRDefault="00236AC1" w:rsidP="008F425E">
      <w:pPr>
        <w:spacing w:after="0"/>
        <w:jc w:val="both"/>
        <w:rPr>
          <w:rFonts w:ascii="Times New Roman" w:hAnsi="Times New Roman" w:cs="Times New Roman"/>
          <w:b/>
          <w:sz w:val="24"/>
        </w:rPr>
      </w:pPr>
      <w:r w:rsidRPr="00236AC1">
        <w:rPr>
          <w:rFonts w:ascii="Times New Roman" w:hAnsi="Times New Roman" w:cs="Times New Roman"/>
          <w:b/>
          <w:sz w:val="24"/>
        </w:rPr>
        <w:t>Capitolul V Clauza de confidențialitate</w:t>
      </w:r>
    </w:p>
    <w:p w:rsidR="00236AC1" w:rsidRDefault="00236AC1" w:rsidP="008F425E">
      <w:pPr>
        <w:spacing w:after="0"/>
        <w:jc w:val="both"/>
        <w:rPr>
          <w:rFonts w:ascii="Times New Roman" w:hAnsi="Times New Roman" w:cs="Times New Roman"/>
          <w:sz w:val="24"/>
        </w:rPr>
      </w:pPr>
    </w:p>
    <w:p w:rsidR="00236AC1" w:rsidRDefault="00236AC1" w:rsidP="008F425E">
      <w:pPr>
        <w:spacing w:after="0"/>
        <w:jc w:val="both"/>
        <w:rPr>
          <w:rFonts w:ascii="Times New Roman" w:hAnsi="Times New Roman" w:cs="Times New Roman"/>
          <w:sz w:val="24"/>
        </w:rPr>
      </w:pPr>
      <w:r>
        <w:t xml:space="preserve">          </w:t>
      </w:r>
      <w:r w:rsidR="004C4E47">
        <w:t>Art. 13</w:t>
      </w:r>
      <w:r>
        <w:t>. – Informațiile, datele și documentele utilizate în activitățile de suport IT privind organizarea și dezvoltarea Registrului Spațiilor Verzi sunt confidențiale.</w:t>
      </w:r>
    </w:p>
    <w:p w:rsidR="00236AC1" w:rsidRDefault="00236AC1" w:rsidP="008F425E">
      <w:pPr>
        <w:spacing w:after="0"/>
        <w:jc w:val="both"/>
        <w:rPr>
          <w:rFonts w:ascii="Times New Roman" w:hAnsi="Times New Roman" w:cs="Times New Roman"/>
          <w:sz w:val="24"/>
        </w:rPr>
      </w:pPr>
    </w:p>
    <w:p w:rsidR="00236AC1" w:rsidRDefault="00236AC1" w:rsidP="008F425E">
      <w:pPr>
        <w:spacing w:after="0"/>
        <w:jc w:val="both"/>
        <w:rPr>
          <w:rFonts w:ascii="Times New Roman" w:hAnsi="Times New Roman" w:cs="Times New Roman"/>
          <w:sz w:val="24"/>
        </w:rPr>
      </w:pPr>
      <w:r>
        <w:rPr>
          <w:rFonts w:ascii="Times New Roman" w:hAnsi="Times New Roman" w:cs="Times New Roman"/>
          <w:sz w:val="24"/>
        </w:rPr>
        <w:lastRenderedPageBreak/>
        <w:t xml:space="preserve">        </w:t>
      </w:r>
      <w:r w:rsidR="004C4E47">
        <w:rPr>
          <w:rFonts w:ascii="Times New Roman" w:hAnsi="Times New Roman" w:cs="Times New Roman"/>
          <w:b/>
          <w:sz w:val="24"/>
        </w:rPr>
        <w:t>Art. 14</w:t>
      </w:r>
      <w:r w:rsidRPr="0040218F">
        <w:rPr>
          <w:rFonts w:ascii="Times New Roman" w:hAnsi="Times New Roman" w:cs="Times New Roman"/>
          <w:b/>
          <w:sz w:val="24"/>
        </w:rPr>
        <w:t>.</w:t>
      </w:r>
      <w:r>
        <w:rPr>
          <w:rFonts w:ascii="Times New Roman" w:hAnsi="Times New Roman" w:cs="Times New Roman"/>
          <w:sz w:val="24"/>
        </w:rPr>
        <w:t xml:space="preserve"> – Prin clauza de confidențialitate părțile convin ca, pe toată durata acordului de cooperare și după încetarea acestuia, să nu </w:t>
      </w:r>
      <w:r w:rsidR="0040218F">
        <w:rPr>
          <w:rFonts w:ascii="Times New Roman" w:hAnsi="Times New Roman" w:cs="Times New Roman"/>
          <w:sz w:val="24"/>
        </w:rPr>
        <w:t>solicite de la personalul structurii asociative date sau informații care privesc oricare dintre celelalte entități implicate în acțiunea de cooperare și de care aceștia au luat cunoștință în timpul exercitării activităților de generate de realizare obiectului prezentului acord.</w:t>
      </w:r>
    </w:p>
    <w:p w:rsidR="0040218F" w:rsidRDefault="0040218F" w:rsidP="008F425E">
      <w:pPr>
        <w:spacing w:after="0"/>
        <w:jc w:val="both"/>
        <w:rPr>
          <w:rFonts w:ascii="Times New Roman" w:hAnsi="Times New Roman" w:cs="Times New Roman"/>
          <w:sz w:val="24"/>
        </w:rPr>
      </w:pPr>
    </w:p>
    <w:p w:rsidR="0040218F" w:rsidRDefault="0040218F"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0218F">
        <w:rPr>
          <w:rFonts w:ascii="Times New Roman" w:hAnsi="Times New Roman" w:cs="Times New Roman"/>
          <w:b/>
          <w:sz w:val="24"/>
        </w:rPr>
        <w:t>Art. 1</w:t>
      </w:r>
      <w:r w:rsidR="004C4E47">
        <w:rPr>
          <w:rFonts w:ascii="Times New Roman" w:hAnsi="Times New Roman" w:cs="Times New Roman"/>
          <w:b/>
          <w:sz w:val="24"/>
        </w:rPr>
        <w:t>5</w:t>
      </w:r>
      <w:r w:rsidRPr="0040218F">
        <w:rPr>
          <w:rFonts w:ascii="Times New Roman" w:hAnsi="Times New Roman" w:cs="Times New Roman"/>
          <w:b/>
          <w:sz w:val="24"/>
        </w:rPr>
        <w:t>.</w:t>
      </w:r>
      <w:r>
        <w:rPr>
          <w:rFonts w:ascii="Times New Roman" w:hAnsi="Times New Roman" w:cs="Times New Roman"/>
          <w:sz w:val="24"/>
        </w:rPr>
        <w:t xml:space="preserve"> – Divulgarea unor date, informații sau documente de natură a aduce prejudicii entităților</w:t>
      </w:r>
      <w:r w:rsidR="00693953">
        <w:rPr>
          <w:rFonts w:ascii="Times New Roman" w:hAnsi="Times New Roman" w:cs="Times New Roman"/>
          <w:sz w:val="24"/>
        </w:rPr>
        <w:t xml:space="preserve"> </w:t>
      </w:r>
      <w:r>
        <w:rPr>
          <w:rFonts w:ascii="Times New Roman" w:hAnsi="Times New Roman" w:cs="Times New Roman"/>
          <w:sz w:val="24"/>
        </w:rPr>
        <w:t xml:space="preserve">publice partenere se sancționează potrivit legilor în vigoare. </w:t>
      </w:r>
    </w:p>
    <w:p w:rsidR="00693953" w:rsidRDefault="00693953" w:rsidP="008F425E">
      <w:pPr>
        <w:spacing w:after="0"/>
        <w:jc w:val="both"/>
        <w:rPr>
          <w:rFonts w:ascii="Times New Roman" w:hAnsi="Times New Roman" w:cs="Times New Roman"/>
          <w:sz w:val="24"/>
        </w:rPr>
      </w:pPr>
    </w:p>
    <w:p w:rsidR="00693953" w:rsidRPr="00693953" w:rsidRDefault="00693953" w:rsidP="008F425E">
      <w:pPr>
        <w:spacing w:after="0"/>
        <w:jc w:val="both"/>
        <w:rPr>
          <w:rFonts w:ascii="Times New Roman" w:hAnsi="Times New Roman" w:cs="Times New Roman"/>
          <w:b/>
          <w:sz w:val="24"/>
        </w:rPr>
      </w:pPr>
      <w:r w:rsidRPr="00693953">
        <w:rPr>
          <w:rFonts w:ascii="Times New Roman" w:hAnsi="Times New Roman" w:cs="Times New Roman"/>
          <w:b/>
          <w:sz w:val="24"/>
        </w:rPr>
        <w:t>Capitolul VI Forța majoră și litigii</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16</w:t>
      </w:r>
      <w:r w:rsidRPr="00693953">
        <w:rPr>
          <w:rFonts w:ascii="Times New Roman" w:hAnsi="Times New Roman" w:cs="Times New Roman"/>
          <w:b/>
          <w:sz w:val="24"/>
        </w:rPr>
        <w:t>.</w:t>
      </w:r>
      <w:r>
        <w:rPr>
          <w:rFonts w:ascii="Times New Roman" w:hAnsi="Times New Roman" w:cs="Times New Roman"/>
          <w:sz w:val="24"/>
        </w:rPr>
        <w:t xml:space="preserve"> – Niciuna dintre entitățile publice semnatare nu răspunde de neexecutarea sau executarea necorespunzătoare a obligațiilor asumate, dacă acestea se datorează unei cauze de forță majoră.</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17</w:t>
      </w:r>
      <w:r w:rsidRPr="00693953">
        <w:rPr>
          <w:rFonts w:ascii="Times New Roman" w:hAnsi="Times New Roman" w:cs="Times New Roman"/>
          <w:b/>
          <w:sz w:val="24"/>
        </w:rPr>
        <w:t>.</w:t>
      </w:r>
      <w:r>
        <w:rPr>
          <w:rFonts w:ascii="Times New Roman" w:hAnsi="Times New Roman" w:cs="Times New Roman"/>
          <w:sz w:val="24"/>
        </w:rPr>
        <w:t xml:space="preserve"> – Forța majoră reprezintă orice situație imprevizibilă și insurmontabilă care împiedică entitățile publice partenere să își îndeplinească obligațiile.</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18</w:t>
      </w:r>
      <w:r w:rsidRPr="00693953">
        <w:rPr>
          <w:rFonts w:ascii="Times New Roman" w:hAnsi="Times New Roman" w:cs="Times New Roman"/>
          <w:b/>
          <w:sz w:val="24"/>
        </w:rPr>
        <w:t>.</w:t>
      </w:r>
      <w:r>
        <w:rPr>
          <w:rFonts w:ascii="Times New Roman" w:hAnsi="Times New Roman" w:cs="Times New Roman"/>
          <w:sz w:val="24"/>
        </w:rPr>
        <w:t xml:space="preserve"> – Entitatea publică parteneră care invocă forța majoră este obligată să notifice celorlalte entități membre ale cooperării, în termen de 3 zile, producerea evenimentului și</w:t>
      </w:r>
      <w:r w:rsidR="002344DE">
        <w:rPr>
          <w:rFonts w:ascii="Times New Roman" w:hAnsi="Times New Roman" w:cs="Times New Roman"/>
          <w:sz w:val="24"/>
        </w:rPr>
        <w:t xml:space="preserve"> să ia toate măsurile posibile în vederea reducerii consecințelor acestuia.</w:t>
      </w:r>
    </w:p>
    <w:p w:rsidR="002344DE" w:rsidRDefault="002344DE" w:rsidP="008F425E">
      <w:pPr>
        <w:spacing w:after="0"/>
        <w:jc w:val="both"/>
        <w:rPr>
          <w:rFonts w:ascii="Times New Roman" w:hAnsi="Times New Roman" w:cs="Times New Roman"/>
          <w:sz w:val="24"/>
        </w:rPr>
      </w:pPr>
    </w:p>
    <w:p w:rsidR="002344DE" w:rsidRDefault="002344D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2344DE">
        <w:rPr>
          <w:rFonts w:ascii="Times New Roman" w:hAnsi="Times New Roman" w:cs="Times New Roman"/>
          <w:b/>
          <w:sz w:val="24"/>
        </w:rPr>
        <w:t xml:space="preserve">Art. </w:t>
      </w:r>
      <w:r w:rsidR="004C4E47">
        <w:rPr>
          <w:rFonts w:ascii="Times New Roman" w:hAnsi="Times New Roman" w:cs="Times New Roman"/>
          <w:b/>
          <w:sz w:val="24"/>
        </w:rPr>
        <w:t>19</w:t>
      </w:r>
      <w:r w:rsidRPr="002344DE">
        <w:rPr>
          <w:rFonts w:ascii="Times New Roman" w:hAnsi="Times New Roman" w:cs="Times New Roman"/>
          <w:b/>
          <w:sz w:val="24"/>
        </w:rPr>
        <w:t xml:space="preserve">. </w:t>
      </w:r>
      <w:r>
        <w:rPr>
          <w:rFonts w:ascii="Times New Roman" w:hAnsi="Times New Roman" w:cs="Times New Roman"/>
          <w:sz w:val="24"/>
        </w:rPr>
        <w:t>– Orice neînțelegere decurgând din interpretarea sau din executarea prezentului acord de cooperare vor fi soluționate de entitățile publice partenere pe cale amiabilă.</w:t>
      </w:r>
    </w:p>
    <w:p w:rsidR="002344DE" w:rsidRDefault="002344DE" w:rsidP="008F425E">
      <w:pPr>
        <w:spacing w:after="0"/>
        <w:jc w:val="both"/>
        <w:rPr>
          <w:rFonts w:ascii="Times New Roman" w:hAnsi="Times New Roman" w:cs="Times New Roman"/>
          <w:sz w:val="24"/>
        </w:rPr>
      </w:pPr>
    </w:p>
    <w:p w:rsidR="002344DE" w:rsidRDefault="002344D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0</w:t>
      </w:r>
      <w:r w:rsidRPr="00745B81">
        <w:rPr>
          <w:rFonts w:ascii="Times New Roman" w:hAnsi="Times New Roman" w:cs="Times New Roman"/>
          <w:b/>
          <w:sz w:val="24"/>
        </w:rPr>
        <w:t>.</w:t>
      </w:r>
      <w:r>
        <w:rPr>
          <w:rFonts w:ascii="Times New Roman" w:hAnsi="Times New Roman" w:cs="Times New Roman"/>
          <w:sz w:val="24"/>
        </w:rPr>
        <w:t xml:space="preserve"> – În cazul în care soluționarea diferendului pe cale amiabilă nu este posibilă, litigiul dintre entitățile publice partenere și/ sau </w:t>
      </w:r>
      <w:r w:rsidR="00745B81">
        <w:rPr>
          <w:rFonts w:ascii="Times New Roman" w:hAnsi="Times New Roman" w:cs="Times New Roman"/>
          <w:sz w:val="24"/>
        </w:rPr>
        <w:t>structura asociativă organizatoare va fi soluționat de către instanțele competente, conform legislației române.</w:t>
      </w:r>
    </w:p>
    <w:p w:rsidR="00745B81" w:rsidRDefault="00745B81" w:rsidP="008F425E">
      <w:pPr>
        <w:spacing w:after="0"/>
        <w:jc w:val="both"/>
        <w:rPr>
          <w:rFonts w:ascii="Times New Roman" w:hAnsi="Times New Roman" w:cs="Times New Roman"/>
          <w:sz w:val="24"/>
        </w:rPr>
      </w:pPr>
    </w:p>
    <w:p w:rsidR="00745B81" w:rsidRPr="00745B81" w:rsidRDefault="00745B81" w:rsidP="008F425E">
      <w:pPr>
        <w:spacing w:after="0"/>
        <w:jc w:val="both"/>
        <w:rPr>
          <w:rFonts w:ascii="Times New Roman" w:hAnsi="Times New Roman" w:cs="Times New Roman"/>
          <w:b/>
          <w:sz w:val="24"/>
        </w:rPr>
      </w:pPr>
      <w:r w:rsidRPr="00745B81">
        <w:rPr>
          <w:rFonts w:ascii="Times New Roman" w:hAnsi="Times New Roman" w:cs="Times New Roman"/>
          <w:b/>
          <w:sz w:val="24"/>
        </w:rPr>
        <w:t>Capitolul VII Durata și încetarea acordului de cooperare</w:t>
      </w:r>
    </w:p>
    <w:p w:rsidR="00745B81" w:rsidRDefault="00745B81" w:rsidP="008F425E">
      <w:pPr>
        <w:spacing w:after="0"/>
        <w:jc w:val="both"/>
        <w:rPr>
          <w:rFonts w:ascii="Times New Roman" w:hAnsi="Times New Roman" w:cs="Times New Roman"/>
          <w:sz w:val="24"/>
        </w:rPr>
      </w:pPr>
    </w:p>
    <w:p w:rsidR="00745B81"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1</w:t>
      </w:r>
      <w:r w:rsidRPr="00745B81">
        <w:rPr>
          <w:rFonts w:ascii="Times New Roman" w:hAnsi="Times New Roman" w:cs="Times New Roman"/>
          <w:b/>
          <w:sz w:val="24"/>
        </w:rPr>
        <w:t>.</w:t>
      </w:r>
      <w:r>
        <w:rPr>
          <w:rFonts w:ascii="Times New Roman" w:hAnsi="Times New Roman" w:cs="Times New Roman"/>
          <w:sz w:val="24"/>
        </w:rPr>
        <w:t xml:space="preserve"> – Acordul de cooperare se încheie pe o perioadă nedeterminată și intră în vigoare de la data semnării lui de către reprezentanții entităților publice partenere.</w:t>
      </w:r>
    </w:p>
    <w:p w:rsidR="00745B81" w:rsidRDefault="00745B81" w:rsidP="008F425E">
      <w:pPr>
        <w:spacing w:after="0"/>
        <w:jc w:val="both"/>
        <w:rPr>
          <w:rFonts w:ascii="Times New Roman" w:hAnsi="Times New Roman" w:cs="Times New Roman"/>
          <w:sz w:val="24"/>
        </w:rPr>
      </w:pPr>
    </w:p>
    <w:p w:rsidR="00745B81"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2</w:t>
      </w:r>
      <w:r w:rsidRPr="00745B81">
        <w:rPr>
          <w:rFonts w:ascii="Times New Roman" w:hAnsi="Times New Roman" w:cs="Times New Roman"/>
          <w:b/>
          <w:sz w:val="24"/>
        </w:rPr>
        <w:t>.</w:t>
      </w:r>
      <w:r>
        <w:rPr>
          <w:rFonts w:ascii="Times New Roman" w:hAnsi="Times New Roman" w:cs="Times New Roman"/>
          <w:sz w:val="24"/>
        </w:rPr>
        <w:t xml:space="preserve"> – Modificarea sau încetarea prezentului acord de cooperare în cursul derulării lui se poate </w:t>
      </w:r>
      <w:r w:rsidR="004D49F5">
        <w:rPr>
          <w:rFonts w:ascii="Times New Roman" w:hAnsi="Times New Roman" w:cs="Times New Roman"/>
          <w:sz w:val="24"/>
        </w:rPr>
        <w:t>face pentru motive obiective, întemeiate, neimputabile părților, prin acordul de voință al tuturor părților.</w:t>
      </w:r>
    </w:p>
    <w:p w:rsidR="004D49F5" w:rsidRDefault="004D49F5" w:rsidP="008F425E">
      <w:pPr>
        <w:spacing w:after="0"/>
        <w:jc w:val="both"/>
        <w:rPr>
          <w:rFonts w:ascii="Times New Roman" w:hAnsi="Times New Roman" w:cs="Times New Roman"/>
          <w:sz w:val="24"/>
        </w:rPr>
      </w:pPr>
    </w:p>
    <w:p w:rsidR="004D49F5" w:rsidRDefault="004D49F5"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D49F5">
        <w:rPr>
          <w:rFonts w:ascii="Times New Roman" w:hAnsi="Times New Roman" w:cs="Times New Roman"/>
          <w:b/>
          <w:sz w:val="24"/>
        </w:rPr>
        <w:t>Art. 2</w:t>
      </w:r>
      <w:r w:rsidR="004C4E47">
        <w:rPr>
          <w:rFonts w:ascii="Times New Roman" w:hAnsi="Times New Roman" w:cs="Times New Roman"/>
          <w:b/>
          <w:sz w:val="24"/>
        </w:rPr>
        <w:t>3</w:t>
      </w:r>
      <w:r w:rsidRPr="004D49F5">
        <w:rPr>
          <w:rFonts w:ascii="Times New Roman" w:hAnsi="Times New Roman" w:cs="Times New Roman"/>
          <w:b/>
          <w:sz w:val="24"/>
        </w:rPr>
        <w:t>.</w:t>
      </w:r>
      <w:r>
        <w:rPr>
          <w:rFonts w:ascii="Times New Roman" w:hAnsi="Times New Roman" w:cs="Times New Roman"/>
          <w:sz w:val="24"/>
        </w:rPr>
        <w:t xml:space="preserve"> – Prezentul acord de cooperare poate fi modificat prin acte adiționale aprobate de toți reprezentanții legali ai entităților publice partenere.</w:t>
      </w:r>
    </w:p>
    <w:p w:rsidR="004D49F5" w:rsidRDefault="004D49F5" w:rsidP="008F425E">
      <w:pPr>
        <w:spacing w:after="0"/>
        <w:jc w:val="both"/>
        <w:rPr>
          <w:rFonts w:ascii="Times New Roman" w:hAnsi="Times New Roman" w:cs="Times New Roman"/>
          <w:sz w:val="24"/>
        </w:rPr>
      </w:pPr>
    </w:p>
    <w:p w:rsidR="004D49F5" w:rsidRDefault="004D49F5"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D49F5">
        <w:rPr>
          <w:rFonts w:ascii="Times New Roman" w:hAnsi="Times New Roman" w:cs="Times New Roman"/>
          <w:b/>
          <w:sz w:val="24"/>
        </w:rPr>
        <w:t>Art. 2</w:t>
      </w:r>
      <w:r w:rsidR="004C4E47">
        <w:rPr>
          <w:rFonts w:ascii="Times New Roman" w:hAnsi="Times New Roman" w:cs="Times New Roman"/>
          <w:b/>
          <w:sz w:val="24"/>
        </w:rPr>
        <w:t>4</w:t>
      </w:r>
      <w:r w:rsidRPr="004D49F5">
        <w:rPr>
          <w:rFonts w:ascii="Times New Roman" w:hAnsi="Times New Roman" w:cs="Times New Roman"/>
          <w:b/>
          <w:sz w:val="24"/>
        </w:rPr>
        <w:t>. (1)</w:t>
      </w:r>
      <w:r>
        <w:rPr>
          <w:rFonts w:ascii="Times New Roman" w:hAnsi="Times New Roman" w:cs="Times New Roman"/>
          <w:sz w:val="24"/>
        </w:rPr>
        <w:t xml:space="preserve"> – Ieșirea din cooperare se poate realiza la sfârșitul exercițiului financiar</w:t>
      </w:r>
      <w:r w:rsidR="003F6675">
        <w:rPr>
          <w:rFonts w:ascii="Times New Roman" w:hAnsi="Times New Roman" w:cs="Times New Roman"/>
          <w:sz w:val="24"/>
        </w:rPr>
        <w:t xml:space="preserve"> în care structura asociativă, cât și celelalte entități semnatare ale acordului sunt înștiințate cu privire la </w:t>
      </w:r>
      <w:r w:rsidR="003F6675">
        <w:rPr>
          <w:rFonts w:ascii="Times New Roman" w:hAnsi="Times New Roman" w:cs="Times New Roman"/>
          <w:sz w:val="24"/>
        </w:rPr>
        <w:lastRenderedPageBreak/>
        <w:t>solicitarea uneia dintre acestea, dar nu mai devreme de 3 ani de la data emiterii primei notificări de plată/ decont pentru prezentul acord. Cererile de ieșire din acest acord, însoțite de hotărârile de consiliu local pot fi înaintate structurii asociative cel târziu până la data de 15 octombrie a fiecărui an, în condițiile menționate anterior. În caz contrar, entitatea publică își asumă responsabilitatea suportării obligațiilor financiare ce îi revin din prezentul acord de cooperare pentru întreaga perioadă de 3 ani, sau proporțional până la îndeplinirea acestui termen.</w:t>
      </w:r>
    </w:p>
    <w:p w:rsidR="003F6675" w:rsidRDefault="003F6675" w:rsidP="008F425E">
      <w:pPr>
        <w:spacing w:after="0"/>
        <w:jc w:val="both"/>
        <w:rPr>
          <w:rFonts w:ascii="Times New Roman" w:hAnsi="Times New Roman" w:cs="Times New Roman"/>
          <w:sz w:val="24"/>
        </w:rPr>
      </w:pPr>
    </w:p>
    <w:p w:rsidR="003F6675" w:rsidRDefault="003F6675" w:rsidP="008F425E">
      <w:pPr>
        <w:spacing w:after="0"/>
        <w:jc w:val="both"/>
        <w:rPr>
          <w:rFonts w:ascii="Times New Roman" w:hAnsi="Times New Roman" w:cs="Times New Roman"/>
          <w:sz w:val="24"/>
        </w:rPr>
      </w:pPr>
      <w:r>
        <w:t xml:space="preserve">          (2) – În cazul în care entitatea publică dorește să iasă din prezentul acord mai devreme de 3 ani (36 luni) de la emiterea primei notificări de plată, iar aceasta a optat pentru plata serviciilor de configurare a Soluției RSV în tranșe lunare conform art. 9, b), entitatea semnatară se obligă la achitarea anticipată a contravalorii rămase până la atingerea sumei de 17.136 lei.</w:t>
      </w:r>
    </w:p>
    <w:p w:rsidR="004361AC" w:rsidRDefault="004361AC" w:rsidP="008F425E">
      <w:pPr>
        <w:spacing w:after="0"/>
        <w:jc w:val="both"/>
        <w:rPr>
          <w:rFonts w:ascii="Times New Roman" w:hAnsi="Times New Roman" w:cs="Times New Roman"/>
          <w:sz w:val="24"/>
        </w:rPr>
      </w:pPr>
    </w:p>
    <w:p w:rsidR="004361AC" w:rsidRPr="004361AC" w:rsidRDefault="004361AC" w:rsidP="008F425E">
      <w:pPr>
        <w:spacing w:after="0"/>
        <w:jc w:val="both"/>
        <w:rPr>
          <w:rFonts w:ascii="Times New Roman" w:hAnsi="Times New Roman" w:cs="Times New Roman"/>
          <w:b/>
          <w:sz w:val="24"/>
        </w:rPr>
      </w:pPr>
      <w:r w:rsidRPr="004361AC">
        <w:rPr>
          <w:rFonts w:ascii="Times New Roman" w:hAnsi="Times New Roman" w:cs="Times New Roman"/>
          <w:b/>
          <w:sz w:val="24"/>
        </w:rPr>
        <w:t>CAPITOLUL VIII Dispoziții finale</w:t>
      </w: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004C4E47">
        <w:rPr>
          <w:rFonts w:ascii="Times New Roman" w:hAnsi="Times New Roman" w:cs="Times New Roman"/>
          <w:b/>
          <w:sz w:val="24"/>
        </w:rPr>
        <w:t>Art. 25</w:t>
      </w:r>
      <w:r w:rsidRPr="004361AC">
        <w:rPr>
          <w:rFonts w:ascii="Times New Roman" w:hAnsi="Times New Roman" w:cs="Times New Roman"/>
          <w:b/>
          <w:sz w:val="24"/>
        </w:rPr>
        <w:t>.</w:t>
      </w:r>
      <w:r>
        <w:rPr>
          <w:rFonts w:ascii="Times New Roman" w:hAnsi="Times New Roman" w:cs="Times New Roman"/>
          <w:sz w:val="24"/>
        </w:rPr>
        <w:t xml:space="preserve"> – Părțile convin să se întrunească o dată pe an sau ori de câte ori este nevoie, pentru analiza rezultatelor aplicării acordului de cooperare, formularea de direcții de eficientizare a cooperării, precum și actualizarea și modificarea acordului de cooperare.</w:t>
      </w:r>
    </w:p>
    <w:p w:rsidR="004361AC" w:rsidRDefault="004361AC" w:rsidP="008F425E">
      <w:pPr>
        <w:spacing w:after="0"/>
        <w:jc w:val="both"/>
        <w:rPr>
          <w:rFonts w:ascii="Times New Roman" w:hAnsi="Times New Roman" w:cs="Times New Roman"/>
          <w:sz w:val="24"/>
        </w:rPr>
      </w:pP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361AC">
        <w:rPr>
          <w:rFonts w:ascii="Times New Roman" w:hAnsi="Times New Roman" w:cs="Times New Roman"/>
          <w:b/>
          <w:sz w:val="24"/>
        </w:rPr>
        <w:t xml:space="preserve">Art. </w:t>
      </w:r>
      <w:r w:rsidR="004C4E47">
        <w:rPr>
          <w:rFonts w:ascii="Times New Roman" w:hAnsi="Times New Roman" w:cs="Times New Roman"/>
          <w:b/>
          <w:sz w:val="24"/>
        </w:rPr>
        <w:t>26</w:t>
      </w:r>
      <w:r w:rsidRPr="004361AC">
        <w:rPr>
          <w:rFonts w:ascii="Times New Roman" w:hAnsi="Times New Roman" w:cs="Times New Roman"/>
          <w:b/>
          <w:sz w:val="24"/>
        </w:rPr>
        <w:t>.</w:t>
      </w:r>
      <w:r>
        <w:rPr>
          <w:rFonts w:ascii="Times New Roman" w:hAnsi="Times New Roman" w:cs="Times New Roman"/>
          <w:sz w:val="24"/>
        </w:rPr>
        <w:t xml:space="preserve"> – Prezentul acord de cooperare nu poate fi completat sau modificat decât cu acordul scris și expres al tuturor entităților publice semnatare. </w:t>
      </w:r>
    </w:p>
    <w:p w:rsidR="004361AC" w:rsidRDefault="004361AC" w:rsidP="008F425E">
      <w:pPr>
        <w:spacing w:after="0"/>
        <w:jc w:val="both"/>
        <w:rPr>
          <w:rFonts w:ascii="Times New Roman" w:hAnsi="Times New Roman" w:cs="Times New Roman"/>
          <w:sz w:val="24"/>
        </w:rPr>
      </w:pP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361AC">
        <w:rPr>
          <w:rFonts w:ascii="Times New Roman" w:hAnsi="Times New Roman" w:cs="Times New Roman"/>
          <w:b/>
          <w:sz w:val="24"/>
        </w:rPr>
        <w:t xml:space="preserve">Art. </w:t>
      </w:r>
      <w:r w:rsidR="004C4E47">
        <w:rPr>
          <w:rFonts w:ascii="Times New Roman" w:hAnsi="Times New Roman" w:cs="Times New Roman"/>
          <w:b/>
          <w:sz w:val="24"/>
        </w:rPr>
        <w:t>27</w:t>
      </w:r>
      <w:r w:rsidRPr="004361AC">
        <w:rPr>
          <w:rFonts w:ascii="Times New Roman" w:hAnsi="Times New Roman" w:cs="Times New Roman"/>
          <w:b/>
          <w:sz w:val="24"/>
        </w:rPr>
        <w:t>.</w:t>
      </w:r>
      <w:r>
        <w:rPr>
          <w:rFonts w:ascii="Times New Roman" w:hAnsi="Times New Roman" w:cs="Times New Roman"/>
          <w:sz w:val="24"/>
        </w:rPr>
        <w:t xml:space="preserve"> – Acordul de cooperare a fost elaborat în conformitate cu prevederile:</w:t>
      </w:r>
    </w:p>
    <w:p w:rsidR="004361AC" w:rsidRDefault="004361AC"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Legii nr. 273/ 2006 – privind Legea finanțelor publice;</w:t>
      </w:r>
    </w:p>
    <w:p w:rsidR="004361AC" w:rsidRDefault="004361AC"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Ordinul ministrului administrației și internelor și al ministrului finanțelor finanțelor publice nr. 232/ 2.477/ 2010 – privind aprobarea modelului-cadru al Acordului de cooperare pentru organizarea și exercitarea unor activități în scopul realizării unor atribuții stabilite prin lege autorităților administrației publice locale.</w:t>
      </w:r>
    </w:p>
    <w:p w:rsidR="004361AC" w:rsidRDefault="00A671BD"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O.U.G nr. 57/ 2019 – privind Codul administrativ.</w:t>
      </w:r>
    </w:p>
    <w:p w:rsidR="00A671BD" w:rsidRDefault="00A671BD" w:rsidP="00A671BD">
      <w:pPr>
        <w:spacing w:after="0"/>
        <w:jc w:val="both"/>
        <w:rPr>
          <w:rFonts w:ascii="Times New Roman" w:hAnsi="Times New Roman" w:cs="Times New Roman"/>
          <w:sz w:val="24"/>
        </w:rPr>
      </w:pPr>
    </w:p>
    <w:p w:rsidR="00745B81" w:rsidRDefault="00A671BD" w:rsidP="008F425E">
      <w:pPr>
        <w:spacing w:after="0"/>
        <w:jc w:val="both"/>
        <w:rPr>
          <w:rFonts w:ascii="Times New Roman" w:hAnsi="Times New Roman" w:cs="Times New Roman"/>
          <w:sz w:val="24"/>
        </w:rPr>
      </w:pPr>
      <w:r>
        <w:rPr>
          <w:rFonts w:ascii="Times New Roman" w:hAnsi="Times New Roman" w:cs="Times New Roman"/>
          <w:sz w:val="24"/>
        </w:rPr>
        <w:t xml:space="preserve">          Prezentul acord de cooperare a fost încheiat în ( ……) exemplare, toate cu valoare de original, astăzi</w:t>
      </w:r>
      <w:r w:rsidR="00923EB3">
        <w:rPr>
          <w:rFonts w:ascii="Times New Roman" w:hAnsi="Times New Roman" w:cs="Times New Roman"/>
          <w:sz w:val="24"/>
        </w:rPr>
        <w:t xml:space="preserve"> _____</w:t>
      </w:r>
      <w:r>
        <w:rPr>
          <w:rFonts w:ascii="Times New Roman" w:hAnsi="Times New Roman" w:cs="Times New Roman"/>
          <w:sz w:val="24"/>
        </w:rPr>
        <w:t>și intră în vigoare cu aceeiași dată.</w:t>
      </w:r>
    </w:p>
    <w:p w:rsidR="00745B81" w:rsidRPr="008F425E"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p>
    <w:p w:rsidR="00AC0F8F" w:rsidRPr="00316239" w:rsidRDefault="00AC0F8F" w:rsidP="00AC0F8F">
      <w:pPr>
        <w:pStyle w:val="Listparagraf"/>
        <w:spacing w:after="0"/>
        <w:ind w:left="1170"/>
        <w:jc w:val="both"/>
        <w:rPr>
          <w:rFonts w:ascii="Times New Roman" w:hAnsi="Times New Roman" w:cs="Times New Roman"/>
          <w:sz w:val="24"/>
        </w:rPr>
      </w:pPr>
    </w:p>
    <w:p w:rsidR="000F1727" w:rsidRDefault="000F1727" w:rsidP="000F1727">
      <w:pPr>
        <w:spacing w:after="0"/>
        <w:jc w:val="both"/>
        <w:rPr>
          <w:rFonts w:ascii="Times New Roman" w:hAnsi="Times New Roman" w:cs="Times New Roman"/>
          <w:sz w:val="24"/>
        </w:rPr>
      </w:pPr>
    </w:p>
    <w:p w:rsidR="000F1727" w:rsidRPr="000F1727" w:rsidRDefault="000F1727" w:rsidP="000F1727">
      <w:pPr>
        <w:spacing w:after="0"/>
        <w:jc w:val="both"/>
        <w:rPr>
          <w:rFonts w:ascii="Times New Roman" w:hAnsi="Times New Roman" w:cs="Times New Roman"/>
          <w:sz w:val="24"/>
        </w:rPr>
      </w:pPr>
    </w:p>
    <w:p w:rsidR="00B205CD" w:rsidRPr="00CB6A9B" w:rsidRDefault="00CD5BC2" w:rsidP="0028286A">
      <w:pPr>
        <w:spacing w:after="0"/>
        <w:jc w:val="both"/>
        <w:rPr>
          <w:rFonts w:ascii="Times New Roman" w:hAnsi="Times New Roman" w:cs="Times New Roman"/>
          <w:sz w:val="24"/>
        </w:rPr>
      </w:pPr>
      <w:r>
        <w:rPr>
          <w:rFonts w:ascii="Times New Roman" w:hAnsi="Times New Roman" w:cs="Times New Roman"/>
          <w:sz w:val="24"/>
        </w:rPr>
        <w:t xml:space="preserve"> </w:t>
      </w:r>
    </w:p>
    <w:p w:rsidR="00B205CD" w:rsidRDefault="00B205CD"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w:t>
      </w:r>
    </w:p>
    <w:p w:rsidR="00F6402A" w:rsidRDefault="00F6402A" w:rsidP="00F6402A">
      <w:pPr>
        <w:spacing w:after="0" w:line="240" w:lineRule="auto"/>
        <w:rPr>
          <w:rFonts w:ascii="Times New Roman" w:eastAsia="Calibri" w:hAnsi="Times New Roman" w:cs="Times New Roman"/>
          <w:b/>
          <w:sz w:val="20"/>
          <w:szCs w:val="20"/>
          <w:lang w:val="it-IT" w:eastAsia="ro-RO"/>
        </w:rPr>
      </w:pPr>
      <w:r w:rsidRPr="00F6402A">
        <w:rPr>
          <w:rFonts w:ascii="Times New Roman" w:eastAsia="Calibri" w:hAnsi="Times New Roman" w:cs="Times New Roman"/>
          <w:b/>
          <w:sz w:val="20"/>
          <w:szCs w:val="20"/>
          <w:lang w:val="it-IT" w:eastAsia="ro-RO"/>
        </w:rPr>
        <w:t xml:space="preserve">                    </w:t>
      </w:r>
    </w:p>
    <w:p w:rsidR="00F6402A" w:rsidRPr="00F6402A" w:rsidRDefault="009353E7" w:rsidP="00F6402A">
      <w:pPr>
        <w:spacing w:after="0" w:line="240" w:lineRule="auto"/>
        <w:rPr>
          <w:rFonts w:ascii="Times New Roman" w:eastAsia="Calibri" w:hAnsi="Times New Roman" w:cs="Times New Roman"/>
          <w:sz w:val="20"/>
          <w:szCs w:val="20"/>
          <w:lang w:val="it-IT" w:eastAsia="ro-RO"/>
        </w:rPr>
      </w:pPr>
      <w:r>
        <w:rPr>
          <w:rFonts w:ascii="Times New Roman" w:eastAsia="Calibri" w:hAnsi="Times New Roman" w:cs="Times New Roman"/>
          <w:b/>
          <w:sz w:val="20"/>
          <w:szCs w:val="20"/>
          <w:lang w:val="it-IT" w:eastAsia="ro-RO"/>
        </w:rPr>
        <w:t xml:space="preserve">   </w:t>
      </w:r>
      <w:r w:rsidRPr="009353E7">
        <w:rPr>
          <w:rFonts w:ascii="Times New Roman" w:eastAsia="Calibri" w:hAnsi="Times New Roman" w:cs="Times New Roman"/>
          <w:b/>
          <w:sz w:val="20"/>
          <w:szCs w:val="20"/>
          <w:lang w:val="it-IT" w:eastAsia="ro-RO"/>
        </w:rPr>
        <w:t xml:space="preserve">PREȘEDINTE DE ȘEDINȚĂ:                                                </w:t>
      </w:r>
      <w:r>
        <w:rPr>
          <w:rFonts w:ascii="Times New Roman" w:eastAsia="Calibri" w:hAnsi="Times New Roman" w:cs="Times New Roman"/>
          <w:b/>
          <w:sz w:val="20"/>
          <w:szCs w:val="20"/>
          <w:lang w:val="it-IT" w:eastAsia="ro-RO"/>
        </w:rPr>
        <w:t xml:space="preserve">       </w:t>
      </w:r>
      <w:r w:rsidRPr="009353E7">
        <w:rPr>
          <w:rFonts w:ascii="Times New Roman" w:eastAsia="Calibri" w:hAnsi="Times New Roman" w:cs="Times New Roman"/>
          <w:sz w:val="20"/>
          <w:szCs w:val="20"/>
          <w:lang w:val="it-IT" w:eastAsia="ro-RO"/>
        </w:rPr>
        <w:t>CONTRASEMNEAZĂ PENTRU LEGALITATE:</w:t>
      </w:r>
      <w:r w:rsidRPr="009353E7">
        <w:rPr>
          <w:rFonts w:ascii="Times New Roman" w:eastAsia="Calibri" w:hAnsi="Times New Roman" w:cs="Times New Roman"/>
          <w:b/>
          <w:sz w:val="20"/>
          <w:szCs w:val="20"/>
          <w:lang w:val="it-IT" w:eastAsia="ro-RO"/>
        </w:rPr>
        <w:t xml:space="preserve">                                                                                                                                                                                     </w:t>
      </w:r>
    </w:p>
    <w:p w:rsidR="009353E7" w:rsidRDefault="00F6402A" w:rsidP="00F6402A">
      <w:pPr>
        <w:spacing w:after="0" w:line="240" w:lineRule="auto"/>
        <w:rPr>
          <w:rFonts w:ascii="Times New Roman" w:eastAsia="Calibri" w:hAnsi="Times New Roman" w:cs="Times New Roman"/>
          <w:b/>
          <w:sz w:val="20"/>
          <w:szCs w:val="20"/>
          <w:lang w:val="it-IT" w:eastAsia="ro-RO"/>
        </w:rPr>
      </w:pPr>
      <w:r w:rsidRPr="00F6402A">
        <w:rPr>
          <w:rFonts w:ascii="Times New Roman" w:eastAsia="Calibri" w:hAnsi="Times New Roman" w:cs="Times New Roman"/>
          <w:b/>
          <w:sz w:val="20"/>
          <w:szCs w:val="20"/>
          <w:lang w:val="it-IT" w:eastAsia="ro-RO"/>
        </w:rPr>
        <w:t xml:space="preserve">             </w:t>
      </w:r>
      <w:r w:rsidR="009353E7">
        <w:rPr>
          <w:rFonts w:ascii="Times New Roman" w:eastAsia="Calibri" w:hAnsi="Times New Roman" w:cs="Times New Roman"/>
          <w:b/>
          <w:sz w:val="20"/>
          <w:szCs w:val="20"/>
          <w:lang w:val="it-IT" w:eastAsia="ro-RO"/>
        </w:rPr>
        <w:t xml:space="preserve">              </w:t>
      </w:r>
    </w:p>
    <w:p w:rsidR="00F6402A" w:rsidRPr="009353E7" w:rsidRDefault="009353E7" w:rsidP="00F6402A">
      <w:pPr>
        <w:spacing w:after="0" w:line="240" w:lineRule="auto"/>
        <w:rPr>
          <w:rFonts w:ascii="Times New Roman" w:eastAsia="Calibri" w:hAnsi="Times New Roman" w:cs="Times New Roman"/>
          <w:b/>
          <w:sz w:val="20"/>
          <w:szCs w:val="20"/>
          <w:lang w:val="it-IT" w:eastAsia="ro-RO"/>
        </w:rPr>
      </w:pPr>
      <w:r w:rsidRPr="009353E7">
        <w:rPr>
          <w:rFonts w:ascii="Times New Roman" w:eastAsia="Calibri" w:hAnsi="Times New Roman" w:cs="Times New Roman"/>
          <w:b/>
          <w:sz w:val="24"/>
          <w:szCs w:val="20"/>
          <w:lang w:val="it-IT" w:eastAsia="ro-RO"/>
        </w:rPr>
        <w:t>Dumitrina-Rodica BURDUJA</w:t>
      </w:r>
      <w:r w:rsidR="00F6402A" w:rsidRPr="009353E7">
        <w:rPr>
          <w:rFonts w:ascii="Times New Roman" w:eastAsia="Calibri" w:hAnsi="Times New Roman" w:cs="Times New Roman"/>
          <w:sz w:val="24"/>
          <w:szCs w:val="20"/>
          <w:lang w:val="it-IT" w:eastAsia="ro-RO"/>
        </w:rPr>
        <w:t xml:space="preserve"> </w:t>
      </w:r>
      <w:r w:rsidR="00F6402A" w:rsidRPr="009353E7">
        <w:rPr>
          <w:rFonts w:ascii="Times New Roman" w:eastAsia="Calibri" w:hAnsi="Times New Roman" w:cs="Times New Roman"/>
          <w:szCs w:val="20"/>
          <w:lang w:val="it-IT" w:eastAsia="ro-RO"/>
        </w:rPr>
        <w:t xml:space="preserve">               </w:t>
      </w:r>
      <w:r w:rsidR="00F6402A">
        <w:rPr>
          <w:rFonts w:ascii="Times New Roman" w:eastAsia="Calibri" w:hAnsi="Times New Roman" w:cs="Times New Roman"/>
          <w:sz w:val="20"/>
          <w:szCs w:val="20"/>
          <w:lang w:val="it-IT" w:eastAsia="ro-RO"/>
        </w:rPr>
        <w:tab/>
      </w:r>
      <w:r w:rsidR="00F6402A">
        <w:rPr>
          <w:rFonts w:ascii="Times New Roman" w:eastAsia="Calibri" w:hAnsi="Times New Roman" w:cs="Times New Roman"/>
          <w:sz w:val="20"/>
          <w:szCs w:val="20"/>
          <w:lang w:val="it-IT" w:eastAsia="ro-RO"/>
        </w:rPr>
        <w:tab/>
        <w:t xml:space="preserve">         </w:t>
      </w:r>
      <w:r>
        <w:rPr>
          <w:rFonts w:ascii="Times New Roman" w:eastAsia="Calibri" w:hAnsi="Times New Roman" w:cs="Times New Roman"/>
          <w:sz w:val="20"/>
          <w:szCs w:val="20"/>
          <w:lang w:val="it-IT" w:eastAsia="ro-RO"/>
        </w:rPr>
        <w:t xml:space="preserve">                  </w:t>
      </w:r>
      <w:r w:rsidR="00F6402A">
        <w:rPr>
          <w:rFonts w:ascii="Times New Roman" w:eastAsia="Calibri" w:hAnsi="Times New Roman" w:cs="Times New Roman"/>
          <w:b/>
          <w:sz w:val="20"/>
          <w:szCs w:val="20"/>
          <w:lang w:val="it-IT" w:eastAsia="ro-RO"/>
        </w:rPr>
        <w:t xml:space="preserve">SECRETAR GENERAL,   </w:t>
      </w:r>
    </w:p>
    <w:p w:rsidR="00F6402A" w:rsidRPr="00F6402A" w:rsidRDefault="00F6402A" w:rsidP="00F6402A">
      <w:pPr>
        <w:spacing w:after="0" w:line="240" w:lineRule="auto"/>
        <w:ind w:firstLine="708"/>
        <w:rPr>
          <w:rFonts w:ascii="Times New Roman" w:eastAsia="Calibri" w:hAnsi="Times New Roman" w:cs="Times New Roman"/>
          <w:sz w:val="20"/>
          <w:szCs w:val="20"/>
          <w:lang w:val="it-IT" w:eastAsia="ro-RO"/>
        </w:rPr>
      </w:pPr>
      <w:r w:rsidRPr="00F6402A">
        <w:rPr>
          <w:rFonts w:ascii="Times New Roman" w:eastAsia="Calibri" w:hAnsi="Times New Roman" w:cs="Times New Roman"/>
          <w:sz w:val="20"/>
          <w:szCs w:val="20"/>
          <w:lang w:val="it-IT" w:eastAsia="ro-RO"/>
        </w:rPr>
        <w:t xml:space="preserve">                                                                                                                   </w:t>
      </w:r>
    </w:p>
    <w:p w:rsidR="00F6402A" w:rsidRPr="00F6402A" w:rsidRDefault="00F6402A" w:rsidP="00F6402A">
      <w:pPr>
        <w:spacing w:after="0" w:line="240" w:lineRule="auto"/>
        <w:rPr>
          <w:rFonts w:ascii="Times New Roman" w:eastAsia="Times New Roman" w:hAnsi="Times New Roman" w:cs="Times New Roman"/>
          <w:b/>
          <w:i/>
          <w:sz w:val="32"/>
          <w:szCs w:val="24"/>
          <w:lang w:val="it-IT" w:eastAsia="ro-RO"/>
        </w:rPr>
      </w:pPr>
      <w:r w:rsidRPr="00F6402A">
        <w:rPr>
          <w:rFonts w:ascii="Times New Roman" w:eastAsia="Calibri" w:hAnsi="Times New Roman" w:cs="Times New Roman"/>
          <w:sz w:val="24"/>
          <w:szCs w:val="20"/>
          <w:lang w:val="it-IT" w:eastAsia="ro-RO"/>
        </w:rPr>
        <w:t xml:space="preserve">                </w:t>
      </w:r>
      <w:r w:rsidRPr="00F6402A">
        <w:rPr>
          <w:rFonts w:ascii="Times New Roman" w:eastAsia="Calibri" w:hAnsi="Times New Roman" w:cs="Times New Roman"/>
          <w:sz w:val="24"/>
          <w:szCs w:val="20"/>
          <w:lang w:val="it-IT" w:eastAsia="ro-RO"/>
        </w:rPr>
        <w:tab/>
      </w:r>
      <w:r w:rsidRPr="00F6402A">
        <w:rPr>
          <w:rFonts w:ascii="Times New Roman" w:eastAsia="Calibri" w:hAnsi="Times New Roman" w:cs="Times New Roman"/>
          <w:sz w:val="24"/>
          <w:szCs w:val="20"/>
          <w:lang w:val="it-IT" w:eastAsia="ro-RO"/>
        </w:rPr>
        <w:tab/>
        <w:t xml:space="preserve">       </w:t>
      </w:r>
      <w:r>
        <w:rPr>
          <w:rFonts w:ascii="Times New Roman" w:eastAsia="Calibri" w:hAnsi="Times New Roman" w:cs="Times New Roman"/>
          <w:sz w:val="24"/>
          <w:szCs w:val="20"/>
          <w:lang w:val="it-IT" w:eastAsia="ro-RO"/>
        </w:rPr>
        <w:t xml:space="preserve">                 </w:t>
      </w:r>
      <w:r w:rsidR="009353E7">
        <w:rPr>
          <w:rFonts w:ascii="Times New Roman" w:eastAsia="Calibri" w:hAnsi="Times New Roman" w:cs="Times New Roman"/>
          <w:sz w:val="24"/>
          <w:szCs w:val="20"/>
          <w:lang w:val="it-IT" w:eastAsia="ro-RO"/>
        </w:rPr>
        <w:t xml:space="preserve">                                     </w:t>
      </w:r>
      <w:r w:rsidRPr="00F6402A">
        <w:rPr>
          <w:rFonts w:ascii="Times New Roman" w:eastAsia="Calibri" w:hAnsi="Times New Roman" w:cs="Times New Roman"/>
          <w:sz w:val="24"/>
          <w:szCs w:val="20"/>
          <w:lang w:val="it-IT" w:eastAsia="ro-RO"/>
        </w:rPr>
        <w:t>Cristina-Valentina COMĂRZAN</w:t>
      </w:r>
    </w:p>
    <w:p w:rsidR="0028286A" w:rsidRPr="0028286A" w:rsidRDefault="0028286A" w:rsidP="00F6402A">
      <w:pPr>
        <w:spacing w:after="0"/>
        <w:rPr>
          <w:rFonts w:ascii="Times New Roman" w:hAnsi="Times New Roman" w:cs="Times New Roman"/>
          <w:sz w:val="24"/>
          <w:lang w:val="ro-RO"/>
        </w:rPr>
      </w:pPr>
    </w:p>
    <w:sectPr w:rsidR="0028286A" w:rsidRPr="0028286A" w:rsidSect="00CB6A9B">
      <w:footerReference w:type="default" r:id="rId7"/>
      <w:pgSz w:w="12240" w:h="15840"/>
      <w:pgMar w:top="709" w:right="1041"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482" w:rsidRDefault="00595482" w:rsidP="00AC0F8F">
      <w:pPr>
        <w:spacing w:after="0" w:line="240" w:lineRule="auto"/>
      </w:pPr>
      <w:r>
        <w:separator/>
      </w:r>
    </w:p>
  </w:endnote>
  <w:endnote w:type="continuationSeparator" w:id="0">
    <w:p w:rsidR="00595482" w:rsidRDefault="00595482" w:rsidP="00AC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232066"/>
      <w:docPartObj>
        <w:docPartGallery w:val="Page Numbers (Bottom of Page)"/>
        <w:docPartUnique/>
      </w:docPartObj>
    </w:sdtPr>
    <w:sdtEndPr/>
    <w:sdtContent>
      <w:p w:rsidR="00AC0F8F" w:rsidRDefault="00F249DA">
        <w:pPr>
          <w:pStyle w:val="Subsol"/>
        </w:pPr>
        <w:r>
          <w:rPr>
            <w:noProof/>
          </w:rPr>
          <mc:AlternateContent>
            <mc:Choice Requires="wpg">
              <w:drawing>
                <wp:anchor distT="0" distB="0" distL="114300" distR="114300" simplePos="0" relativeHeight="251658752" behindDoc="0" locked="0" layoutInCell="1" allowOverlap="1">
                  <wp:simplePos x="0" y="0"/>
                  <wp:positionH relativeFrom="rightMargin">
                    <wp:align>center</wp:align>
                  </wp:positionH>
                  <wp:positionV relativeFrom="bottomMargin">
                    <wp:align>center</wp:align>
                  </wp:positionV>
                  <wp:extent cx="457200" cy="347980"/>
                  <wp:effectExtent l="38100" t="47625" r="38100" b="425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2" name="Rectangle 2"/>
                          <wps:cNvSpPr>
                            <a:spLocks noChangeArrowheads="1"/>
                          </wps:cNvSpPr>
                          <wps:spPr bwMode="auto">
                            <a:xfrm rot="-5786020">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bodyPr rot="0" vert="horz" wrap="square" lIns="91440" tIns="45720" rIns="91440" bIns="45720" anchor="t" anchorCtr="0" upright="1">
                            <a:noAutofit/>
                          </wps:bodyPr>
                        </wps:wsp>
                        <wps:wsp>
                          <wps:cNvPr id="3" name="Rectangle 3"/>
                          <wps:cNvSpPr>
                            <a:spLocks noChangeArrowheads="1"/>
                          </wps:cNvSpPr>
                          <wps:spPr bwMode="auto">
                            <a:xfrm rot="-4936653">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bodyPr rot="0" vert="horz" wrap="square" lIns="91440" tIns="45720" rIns="91440" bIns="45720" anchor="t" anchorCtr="0" upright="1">
                            <a:noAutofit/>
                          </wps:bodyPr>
                        </wps:wsp>
                        <wps:wsp>
                          <wps:cNvPr id="4" name="Rectangle 4"/>
                          <wps:cNvSpPr>
                            <a:spLocks noChangeArrowheads="1"/>
                          </wps:cNvSpPr>
                          <wps:spPr bwMode="auto">
                            <a:xfrm rot="16200000">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txbx>
                            <w:txbxContent>
                              <w:p w:rsidR="00AC0F8F" w:rsidRPr="00AC0F8F" w:rsidRDefault="00AC0F8F">
                                <w:pPr>
                                  <w:pStyle w:val="Subsol"/>
                                  <w:jc w:val="center"/>
                                  <w:rPr>
                                    <w:rFonts w:ascii="Times New Roman" w:hAnsi="Times New Roman" w:cs="Times New Roman"/>
                                  </w:rPr>
                                </w:pPr>
                                <w:r w:rsidRPr="00AC0F8F">
                                  <w:rPr>
                                    <w:rFonts w:ascii="Times New Roman" w:hAnsi="Times New Roman" w:cs="Times New Roman"/>
                                  </w:rPr>
                                  <w:fldChar w:fldCharType="begin"/>
                                </w:r>
                                <w:r w:rsidRPr="00AC0F8F">
                                  <w:rPr>
                                    <w:rFonts w:ascii="Times New Roman" w:hAnsi="Times New Roman" w:cs="Times New Roman"/>
                                  </w:rPr>
                                  <w:instrText xml:space="preserve"> PAGE    \* MERGEFORMAT </w:instrText>
                                </w:r>
                                <w:r w:rsidRPr="00AC0F8F">
                                  <w:rPr>
                                    <w:rFonts w:ascii="Times New Roman" w:hAnsi="Times New Roman" w:cs="Times New Roman"/>
                                  </w:rPr>
                                  <w:fldChar w:fldCharType="separate"/>
                                </w:r>
                                <w:r w:rsidR="000C43D4">
                                  <w:rPr>
                                    <w:rFonts w:ascii="Times New Roman" w:hAnsi="Times New Roman" w:cs="Times New Roman"/>
                                    <w:noProof/>
                                  </w:rPr>
                                  <w:t>6</w:t>
                                </w:r>
                                <w:r w:rsidRPr="00AC0F8F">
                                  <w:rPr>
                                    <w:rFonts w:ascii="Times New Roman" w:hAnsi="Times New Roman" w:cs="Times New Roman"/>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6pt;height:27.4pt;z-index:25165875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">
                  <v:rect id="Rectangle 2"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vwwb0A&#10;AADaAAAADwAAAGRycy9kb3ducmV2LnhtbERPXWvCMBR9H/gfwhX2NlOLjFGNIoLS13W6vV6ba1Ns&#10;bkITtf57Iwh7PJzvxWqwnbhSH1rHCqaTDARx7XTLjYL9z/bjC0SIyBo7x6TgTgFWy9HbAgvtbvxN&#10;1yo2IoVwKFCBidEXUobakMUwcZ44cSfXW4wJ9o3UPd5SuO1knmWf0mLLqcGgp42h+lxdbJrRHH7/&#10;cj87VbPNsfTmvC13ZafU+3hYz0FEGuK/+OUutYIcnleSH+T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5vwwb0AAADaAAAADwAAAAAAAAAAAAAAAACYAgAAZHJzL2Rvd25yZXYu&#10;eG1sUEsFBgAAAAAEAAQA9QAAAIIDAAAAAA==&#10;" fillcolor="white [3212]" strokecolor="#737373 [1789]"/>
                  <v:rect id="Rectangle 3"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MmsMA&#10;AADaAAAADwAAAGRycy9kb3ducmV2LnhtbESPQWvCQBSE7wX/w/IEb3Vja0uIriKWoodeYkU9PrLP&#10;bDT7NmRXk/77bqHgcZiZb5j5sre1uFPrK8cKJuMEBHHhdMWlgv3353MKwgdkjbVjUvBDHpaLwdMc&#10;M+06zum+C6WIEPYZKjAhNJmUvjBk0Y9dQxy9s2sthijbUuoWuwi3tXxJkndpseK4YLChtaHiurtZ&#10;BXWRn46puWw6vh3s28c0zffuS6nRsF/NQATqwyP8395qBa/wdyXeAL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1MmsMAAADaAAAADwAAAAAAAAAAAAAAAACYAgAAZHJzL2Rv&#10;d25yZXYueG1sUEsFBgAAAAAEAAQA9QAAAIgDAAAAAA==&#10;" fillcolor="white [3212]" strokecolor="#737373 [1789]"/>
                  <v:rect id="Rectangle 4"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YxMUA&#10;AADaAAAADwAAAGRycy9kb3ducmV2LnhtbESPQWvCQBSE70L/w/IKvenGEqVN3YgVFdFTbYUeH9nX&#10;JCT7Nma3MfbXdwXB4zAz3zCzeW9q0VHrSssKxqMIBHFmdcm5gq/P9fAFhPPIGmvLpOBCDubpw2CG&#10;ibZn/qDu4HMRIOwSVFB43yRSuqwgg25kG+Lg/djWoA+yzaVu8RzgppbPUTSVBksOCwU2tCwoqw6/&#10;RkH3N168rk6xjHfTy+R9c6yO+++VUk+P/eINhKfe38O39lYriOF6JdwAm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JjExQAAANoAAAAPAAAAAAAAAAAAAAAAAJgCAABkcnMv&#10;ZG93bnJldi54bWxQSwUGAAAAAAQABAD1AAAAigMAAAAA&#10;" fillcolor="white [3212]" strokecolor="#737373 [1789]">
                    <v:textbox>
                      <w:txbxContent>
                        <w:p w:rsidR="00AC0F8F" w:rsidRPr="00AC0F8F" w:rsidRDefault="00AC0F8F">
                          <w:pPr>
                            <w:pStyle w:val="Subsol"/>
                            <w:jc w:val="center"/>
                            <w:rPr>
                              <w:rFonts w:ascii="Times New Roman" w:hAnsi="Times New Roman" w:cs="Times New Roman"/>
                            </w:rPr>
                          </w:pPr>
                          <w:r w:rsidRPr="00AC0F8F">
                            <w:rPr>
                              <w:rFonts w:ascii="Times New Roman" w:hAnsi="Times New Roman" w:cs="Times New Roman"/>
                            </w:rPr>
                            <w:fldChar w:fldCharType="begin"/>
                          </w:r>
                          <w:r w:rsidRPr="00AC0F8F">
                            <w:rPr>
                              <w:rFonts w:ascii="Times New Roman" w:hAnsi="Times New Roman" w:cs="Times New Roman"/>
                            </w:rPr>
                            <w:instrText xml:space="preserve"> PAGE    \* MERGEFORMAT </w:instrText>
                          </w:r>
                          <w:r w:rsidRPr="00AC0F8F">
                            <w:rPr>
                              <w:rFonts w:ascii="Times New Roman" w:hAnsi="Times New Roman" w:cs="Times New Roman"/>
                            </w:rPr>
                            <w:fldChar w:fldCharType="separate"/>
                          </w:r>
                          <w:r w:rsidR="000C43D4">
                            <w:rPr>
                              <w:rFonts w:ascii="Times New Roman" w:hAnsi="Times New Roman" w:cs="Times New Roman"/>
                              <w:noProof/>
                            </w:rPr>
                            <w:t>6</w:t>
                          </w:r>
                          <w:r w:rsidRPr="00AC0F8F">
                            <w:rPr>
                              <w:rFonts w:ascii="Times New Roman" w:hAnsi="Times New Roman" w:cs="Times New Roman"/>
                            </w:rP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482" w:rsidRDefault="00595482" w:rsidP="00AC0F8F">
      <w:pPr>
        <w:spacing w:after="0" w:line="240" w:lineRule="auto"/>
      </w:pPr>
      <w:r>
        <w:separator/>
      </w:r>
    </w:p>
  </w:footnote>
  <w:footnote w:type="continuationSeparator" w:id="0">
    <w:p w:rsidR="00595482" w:rsidRDefault="00595482" w:rsidP="00AC0F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C4850"/>
    <w:multiLevelType w:val="hybridMultilevel"/>
    <w:tmpl w:val="EA427B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95C07"/>
    <w:multiLevelType w:val="hybridMultilevel"/>
    <w:tmpl w:val="6A326B9A"/>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 w15:restartNumberingAfterBreak="0">
    <w:nsid w:val="16656131"/>
    <w:multiLevelType w:val="hybridMultilevel"/>
    <w:tmpl w:val="B4A6F3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C3393"/>
    <w:multiLevelType w:val="hybridMultilevel"/>
    <w:tmpl w:val="849A866A"/>
    <w:lvl w:ilvl="0" w:tplc="04090017">
      <w:start w:val="1"/>
      <w:numFmt w:val="lowerLetter"/>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 w15:restartNumberingAfterBreak="0">
    <w:nsid w:val="29C35420"/>
    <w:multiLevelType w:val="hybridMultilevel"/>
    <w:tmpl w:val="0ADE25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E68DB"/>
    <w:multiLevelType w:val="hybridMultilevel"/>
    <w:tmpl w:val="BD1ECC00"/>
    <w:lvl w:ilvl="0" w:tplc="BCC212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90157"/>
    <w:multiLevelType w:val="hybridMultilevel"/>
    <w:tmpl w:val="179E64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F05831"/>
    <w:multiLevelType w:val="hybridMultilevel"/>
    <w:tmpl w:val="1DEC6E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4"/>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86A"/>
    <w:rsid w:val="00037244"/>
    <w:rsid w:val="000A7159"/>
    <w:rsid w:val="000C43D4"/>
    <w:rsid w:val="000D1323"/>
    <w:rsid w:val="000F1727"/>
    <w:rsid w:val="00110E7E"/>
    <w:rsid w:val="00123D22"/>
    <w:rsid w:val="00170293"/>
    <w:rsid w:val="001A4042"/>
    <w:rsid w:val="001C78CD"/>
    <w:rsid w:val="002344DE"/>
    <w:rsid w:val="00236AC1"/>
    <w:rsid w:val="0028286A"/>
    <w:rsid w:val="00316239"/>
    <w:rsid w:val="0039226B"/>
    <w:rsid w:val="003F6675"/>
    <w:rsid w:val="0040218F"/>
    <w:rsid w:val="004361AC"/>
    <w:rsid w:val="004C4E47"/>
    <w:rsid w:val="004D49F5"/>
    <w:rsid w:val="00521366"/>
    <w:rsid w:val="005742C7"/>
    <w:rsid w:val="00595482"/>
    <w:rsid w:val="00692AC0"/>
    <w:rsid w:val="00693953"/>
    <w:rsid w:val="00721CE2"/>
    <w:rsid w:val="00727730"/>
    <w:rsid w:val="00745B81"/>
    <w:rsid w:val="00762729"/>
    <w:rsid w:val="00792B6F"/>
    <w:rsid w:val="007E4163"/>
    <w:rsid w:val="00856730"/>
    <w:rsid w:val="008E7D73"/>
    <w:rsid w:val="008F425E"/>
    <w:rsid w:val="008F6E81"/>
    <w:rsid w:val="00923EB3"/>
    <w:rsid w:val="009353E7"/>
    <w:rsid w:val="00A42807"/>
    <w:rsid w:val="00A4767A"/>
    <w:rsid w:val="00A671BD"/>
    <w:rsid w:val="00AC0F8F"/>
    <w:rsid w:val="00B205CD"/>
    <w:rsid w:val="00B87768"/>
    <w:rsid w:val="00BE2DF9"/>
    <w:rsid w:val="00C90139"/>
    <w:rsid w:val="00CA6C0E"/>
    <w:rsid w:val="00CB6A9B"/>
    <w:rsid w:val="00CD5BC2"/>
    <w:rsid w:val="00D06F9D"/>
    <w:rsid w:val="00D242D0"/>
    <w:rsid w:val="00E95637"/>
    <w:rsid w:val="00F249DA"/>
    <w:rsid w:val="00F6402A"/>
    <w:rsid w:val="00FF2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E35C3D-5AF1-4600-85FC-F86FC861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28286A"/>
    <w:rPr>
      <w:color w:val="0000FF" w:themeColor="hyperlink"/>
      <w:u w:val="single"/>
    </w:rPr>
  </w:style>
  <w:style w:type="paragraph" w:styleId="Listparagraf">
    <w:name w:val="List Paragraph"/>
    <w:basedOn w:val="Normal"/>
    <w:uiPriority w:val="34"/>
    <w:qFormat/>
    <w:rsid w:val="00FF2624"/>
    <w:pPr>
      <w:ind w:left="720"/>
      <w:contextualSpacing/>
    </w:pPr>
  </w:style>
  <w:style w:type="paragraph" w:styleId="Antet">
    <w:name w:val="header"/>
    <w:basedOn w:val="Normal"/>
    <w:link w:val="AntetCaracter"/>
    <w:uiPriority w:val="99"/>
    <w:semiHidden/>
    <w:unhideWhenUsed/>
    <w:rsid w:val="00AC0F8F"/>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AC0F8F"/>
  </w:style>
  <w:style w:type="paragraph" w:styleId="Subsol">
    <w:name w:val="footer"/>
    <w:basedOn w:val="Normal"/>
    <w:link w:val="SubsolCaracter"/>
    <w:uiPriority w:val="99"/>
    <w:unhideWhenUsed/>
    <w:rsid w:val="00AC0F8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C0F8F"/>
  </w:style>
  <w:style w:type="paragraph" w:styleId="TextnBalon">
    <w:name w:val="Balloon Text"/>
    <w:basedOn w:val="Normal"/>
    <w:link w:val="TextnBalonCaracter"/>
    <w:uiPriority w:val="99"/>
    <w:semiHidden/>
    <w:unhideWhenUsed/>
    <w:rsid w:val="000D13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D13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2401</Words>
  <Characters>13686</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Cont Microsoft</cp:lastModifiedBy>
  <cp:revision>9</cp:revision>
  <cp:lastPrinted>2025-05-07T10:13:00Z</cp:lastPrinted>
  <dcterms:created xsi:type="dcterms:W3CDTF">2025-04-07T12:20:00Z</dcterms:created>
  <dcterms:modified xsi:type="dcterms:W3CDTF">2025-05-07T14:02:00Z</dcterms:modified>
</cp:coreProperties>
</file>