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3F0E4" w14:textId="77777777" w:rsidR="00A96F32" w:rsidRPr="00A96F32" w:rsidRDefault="00A96F32" w:rsidP="00A96F32">
      <w:pPr>
        <w:spacing w:before="100" w:beforeAutospacing="1" w:after="100" w:afterAutospacing="1" w:line="240" w:lineRule="auto"/>
        <w:jc w:val="right"/>
        <w:outlineLvl w:val="3"/>
        <w:rPr>
          <w:rFonts w:ascii="Times New Roman" w:eastAsia="Times New Roman" w:hAnsi="Times New Roman" w:cs="Times New Roman"/>
          <w:b/>
          <w:bCs/>
          <w:sz w:val="24"/>
          <w:szCs w:val="24"/>
          <w:lang w:val="en-US"/>
        </w:rPr>
      </w:pPr>
      <w:r w:rsidRPr="00A96F32">
        <w:rPr>
          <w:rFonts w:ascii="Times New Roman" w:eastAsia="Times New Roman" w:hAnsi="Times New Roman" w:cs="Times New Roman"/>
          <w:b/>
          <w:bCs/>
          <w:sz w:val="24"/>
          <w:szCs w:val="24"/>
          <w:lang w:val="en-US"/>
        </w:rPr>
        <w:t>ANEXĂ la proiectul de hotărâre nr. 51 din 09.05.2025</w:t>
      </w:r>
    </w:p>
    <w:p w14:paraId="7ACCA331" w14:textId="77777777" w:rsidR="00CE6DA6" w:rsidRPr="00370487" w:rsidRDefault="00CE6DA6" w:rsidP="005D797B">
      <w:pPr>
        <w:spacing w:after="0" w:line="276" w:lineRule="auto"/>
        <w:ind w:left="1418"/>
        <w:jc w:val="both"/>
        <w:rPr>
          <w:rFonts w:ascii="Times New Roman" w:hAnsi="Times New Roman" w:cs="Times New Roman"/>
          <w:b/>
          <w:bCs/>
          <w:sz w:val="24"/>
          <w:szCs w:val="24"/>
          <w:shd w:val="clear" w:color="auto" w:fill="FFFFFF"/>
        </w:rPr>
      </w:pPr>
    </w:p>
    <w:p w14:paraId="5E3626C3" w14:textId="77777777" w:rsidR="003C29C9" w:rsidRPr="00370487" w:rsidRDefault="003C29C9" w:rsidP="005D797B">
      <w:pPr>
        <w:spacing w:after="0" w:line="276" w:lineRule="auto"/>
        <w:ind w:left="1418"/>
        <w:jc w:val="both"/>
        <w:rPr>
          <w:rFonts w:ascii="Times New Roman" w:hAnsi="Times New Roman" w:cs="Times New Roman"/>
          <w:b/>
          <w:bCs/>
          <w:sz w:val="24"/>
          <w:szCs w:val="24"/>
          <w:shd w:val="clear" w:color="auto" w:fill="FFFFFF"/>
        </w:rPr>
      </w:pPr>
    </w:p>
    <w:p w14:paraId="7E69F3E4" w14:textId="4FD460C4" w:rsidR="0042668D" w:rsidRPr="00370487" w:rsidRDefault="0023394D" w:rsidP="005D797B">
      <w:pPr>
        <w:spacing w:after="0" w:line="276" w:lineRule="auto"/>
        <w:ind w:right="1384"/>
        <w:jc w:val="center"/>
        <w:rPr>
          <w:rFonts w:ascii="Times New Roman" w:hAnsi="Times New Roman" w:cs="Times New Roman"/>
          <w:b/>
          <w:bCs/>
          <w:sz w:val="80"/>
          <w:szCs w:val="80"/>
        </w:rPr>
      </w:pPr>
      <w:r w:rsidRPr="00370487">
        <w:rPr>
          <w:rFonts w:ascii="Times New Roman" w:hAnsi="Times New Roman" w:cs="Times New Roman"/>
          <w:b/>
          <w:bCs/>
          <w:sz w:val="80"/>
          <w:szCs w:val="80"/>
          <w:shd w:val="clear" w:color="auto" w:fill="FFFFFF"/>
        </w:rPr>
        <w:t>MANUAL DE PROCEDURI INTERNE</w:t>
      </w:r>
    </w:p>
    <w:p w14:paraId="41E7518E" w14:textId="77777777" w:rsidR="0042668D" w:rsidRPr="00370487" w:rsidRDefault="0042668D" w:rsidP="005D797B">
      <w:pPr>
        <w:spacing w:after="0" w:line="276" w:lineRule="auto"/>
        <w:ind w:right="1384"/>
        <w:jc w:val="center"/>
        <w:rPr>
          <w:rFonts w:ascii="Times New Roman" w:hAnsi="Times New Roman" w:cs="Times New Roman"/>
          <w:b/>
          <w:bCs/>
          <w:sz w:val="56"/>
          <w:szCs w:val="56"/>
        </w:rPr>
      </w:pPr>
    </w:p>
    <w:p w14:paraId="5A83E3E3" w14:textId="24AFBC11" w:rsidR="001A1667" w:rsidRPr="00370487" w:rsidRDefault="001A1667" w:rsidP="005D797B">
      <w:pPr>
        <w:spacing w:after="0" w:line="276" w:lineRule="auto"/>
        <w:ind w:right="1384"/>
        <w:jc w:val="center"/>
        <w:rPr>
          <w:rFonts w:ascii="Times New Roman" w:hAnsi="Times New Roman" w:cs="Times New Roman"/>
          <w:b/>
          <w:bCs/>
          <w:sz w:val="48"/>
          <w:szCs w:val="48"/>
        </w:rPr>
      </w:pPr>
      <w:r w:rsidRPr="00370487">
        <w:rPr>
          <w:rFonts w:ascii="Times New Roman" w:hAnsi="Times New Roman" w:cs="Times New Roman"/>
          <w:b/>
          <w:bCs/>
          <w:sz w:val="48"/>
          <w:szCs w:val="48"/>
        </w:rPr>
        <w:t>n</w:t>
      </w:r>
      <w:r w:rsidR="0023394D" w:rsidRPr="00370487">
        <w:rPr>
          <w:rFonts w:ascii="Times New Roman" w:hAnsi="Times New Roman" w:cs="Times New Roman"/>
          <w:b/>
          <w:bCs/>
          <w:sz w:val="48"/>
          <w:szCs w:val="48"/>
        </w:rPr>
        <w:t xml:space="preserve">ecesar furnizorului de servicii sociale </w:t>
      </w:r>
      <w:r w:rsidRPr="00370487">
        <w:rPr>
          <w:rFonts w:ascii="Times New Roman" w:hAnsi="Times New Roman" w:cs="Times New Roman"/>
          <w:b/>
          <w:bCs/>
          <w:sz w:val="48"/>
          <w:szCs w:val="48"/>
        </w:rPr>
        <w:t xml:space="preserve">PRIMĂRIA COMUNEI </w:t>
      </w:r>
      <w:r w:rsidR="00370487">
        <w:rPr>
          <w:rFonts w:ascii="Times New Roman" w:hAnsi="Times New Roman" w:cs="Times New Roman"/>
          <w:b/>
          <w:bCs/>
          <w:sz w:val="48"/>
          <w:szCs w:val="48"/>
          <w:shd w:val="clear" w:color="auto" w:fill="FFFFFF"/>
        </w:rPr>
        <w:t>UILEACU DE BEIUȘ</w:t>
      </w:r>
      <w:r w:rsidRPr="00370487">
        <w:rPr>
          <w:rFonts w:ascii="Times New Roman" w:hAnsi="Times New Roman" w:cs="Times New Roman"/>
          <w:b/>
          <w:bCs/>
          <w:sz w:val="48"/>
          <w:szCs w:val="48"/>
        </w:rPr>
        <w:t xml:space="preserve"> – COMPARTIMENT ASISTENȚĂ SOCIALĂ</w:t>
      </w:r>
    </w:p>
    <w:p w14:paraId="4281B329" w14:textId="3DFBFEF6" w:rsidR="005919D6" w:rsidRPr="00370487" w:rsidRDefault="0023394D" w:rsidP="005D797B">
      <w:pPr>
        <w:spacing w:after="0" w:line="276" w:lineRule="auto"/>
        <w:ind w:right="1384"/>
        <w:jc w:val="center"/>
        <w:rPr>
          <w:rFonts w:ascii="Times New Roman" w:hAnsi="Times New Roman" w:cs="Times New Roman"/>
          <w:sz w:val="48"/>
          <w:szCs w:val="48"/>
          <w:shd w:val="clear" w:color="auto" w:fill="FFFFFF"/>
          <w:lang w:val="en-GB"/>
        </w:rPr>
      </w:pPr>
      <w:r w:rsidRPr="00370487">
        <w:rPr>
          <w:rFonts w:ascii="Times New Roman" w:hAnsi="Times New Roman" w:cs="Times New Roman"/>
          <w:b/>
          <w:bCs/>
          <w:sz w:val="48"/>
          <w:szCs w:val="48"/>
        </w:rPr>
        <w:t>în vederea</w:t>
      </w:r>
      <w:r w:rsidR="0042668D" w:rsidRPr="00370487">
        <w:rPr>
          <w:rFonts w:ascii="Times New Roman" w:hAnsi="Times New Roman" w:cs="Times New Roman"/>
          <w:b/>
          <w:bCs/>
          <w:sz w:val="48"/>
          <w:szCs w:val="48"/>
        </w:rPr>
        <w:t xml:space="preserve"> acredit</w:t>
      </w:r>
      <w:r w:rsidRPr="00370487">
        <w:rPr>
          <w:rFonts w:ascii="Times New Roman" w:hAnsi="Times New Roman" w:cs="Times New Roman"/>
          <w:b/>
          <w:bCs/>
          <w:sz w:val="48"/>
          <w:szCs w:val="48"/>
        </w:rPr>
        <w:t>ării</w:t>
      </w:r>
      <w:r w:rsidR="0042668D" w:rsidRPr="00370487">
        <w:rPr>
          <w:rFonts w:ascii="Times New Roman" w:hAnsi="Times New Roman" w:cs="Times New Roman"/>
          <w:b/>
          <w:bCs/>
          <w:sz w:val="48"/>
          <w:szCs w:val="48"/>
        </w:rPr>
        <w:t xml:space="preserve"> ca </w:t>
      </w:r>
      <w:r w:rsidR="00B179A9" w:rsidRPr="00370487">
        <w:rPr>
          <w:rFonts w:ascii="Times New Roman" w:hAnsi="Times New Roman" w:cs="Times New Roman"/>
          <w:b/>
          <w:bCs/>
          <w:sz w:val="48"/>
          <w:szCs w:val="48"/>
        </w:rPr>
        <w:t>ș</w:t>
      </w:r>
      <w:r w:rsidR="0042668D" w:rsidRPr="00370487">
        <w:rPr>
          <w:rFonts w:ascii="Times New Roman" w:hAnsi="Times New Roman" w:cs="Times New Roman"/>
          <w:b/>
          <w:bCs/>
          <w:sz w:val="48"/>
          <w:szCs w:val="48"/>
        </w:rPr>
        <w:t>i furnizor de servicii sociale</w:t>
      </w:r>
    </w:p>
    <w:p w14:paraId="603EF98D" w14:textId="77777777" w:rsidR="0023394D" w:rsidRPr="00370487" w:rsidRDefault="0023394D" w:rsidP="005D797B">
      <w:pPr>
        <w:spacing w:after="0" w:line="276" w:lineRule="auto"/>
        <w:ind w:left="1418"/>
        <w:jc w:val="both"/>
        <w:rPr>
          <w:rFonts w:ascii="Times New Roman" w:hAnsi="Times New Roman" w:cs="Times New Roman"/>
          <w:sz w:val="24"/>
          <w:szCs w:val="24"/>
          <w:shd w:val="clear" w:color="auto" w:fill="FFFFFF"/>
          <w:lang w:val="en-GB"/>
        </w:rPr>
      </w:pPr>
    </w:p>
    <w:p w14:paraId="5B4E40AF" w14:textId="327A6C15" w:rsidR="0023394D" w:rsidRPr="00370487" w:rsidRDefault="001A1667" w:rsidP="005D797B">
      <w:pPr>
        <w:spacing w:after="0" w:line="276" w:lineRule="auto"/>
        <w:ind w:left="1418" w:right="1242"/>
        <w:jc w:val="both"/>
        <w:rPr>
          <w:rFonts w:ascii="Times New Roman" w:hAnsi="Times New Roman" w:cs="Times New Roman"/>
          <w:sz w:val="24"/>
          <w:szCs w:val="24"/>
          <w:shd w:val="clear" w:color="auto" w:fill="FFFFFF"/>
          <w:lang w:val="en-GB"/>
        </w:rPr>
      </w:pPr>
      <w:r w:rsidRPr="00370487">
        <w:rPr>
          <w:rFonts w:ascii="Times New Roman" w:hAnsi="Times New Roman" w:cs="Times New Roman"/>
          <w:sz w:val="24"/>
          <w:szCs w:val="24"/>
          <w:shd w:val="clear" w:color="auto" w:fill="FFFFFF"/>
          <w:lang w:val="en-GB"/>
        </w:rPr>
        <w:t>cod: _____________ ediția _____</w:t>
      </w:r>
      <w:r w:rsidR="00F24077" w:rsidRPr="00370487">
        <w:rPr>
          <w:rFonts w:ascii="Times New Roman" w:hAnsi="Times New Roman" w:cs="Times New Roman"/>
          <w:sz w:val="24"/>
          <w:szCs w:val="24"/>
          <w:shd w:val="clear" w:color="auto" w:fill="FFFFFF"/>
          <w:lang w:val="en-GB"/>
        </w:rPr>
        <w:t>I</w:t>
      </w:r>
      <w:r w:rsidRPr="00370487">
        <w:rPr>
          <w:rFonts w:ascii="Times New Roman" w:hAnsi="Times New Roman" w:cs="Times New Roman"/>
          <w:sz w:val="24"/>
          <w:szCs w:val="24"/>
          <w:shd w:val="clear" w:color="auto" w:fill="FFFFFF"/>
          <w:lang w:val="en-GB"/>
        </w:rPr>
        <w:t>_________revizia______</w:t>
      </w:r>
    </w:p>
    <w:p w14:paraId="375D5923" w14:textId="77777777" w:rsidR="001A1667" w:rsidRPr="00370487" w:rsidRDefault="001A1667" w:rsidP="005D797B">
      <w:pPr>
        <w:spacing w:after="0" w:line="276" w:lineRule="auto"/>
        <w:ind w:right="1242"/>
        <w:jc w:val="both"/>
        <w:rPr>
          <w:rFonts w:ascii="Times New Roman" w:hAnsi="Times New Roman" w:cs="Times New Roman"/>
          <w:sz w:val="24"/>
          <w:szCs w:val="24"/>
          <w:shd w:val="clear" w:color="auto" w:fill="FFFFFF"/>
          <w:lang w:val="en-GB"/>
        </w:rPr>
      </w:pPr>
    </w:p>
    <w:p w14:paraId="3C7DBD87" w14:textId="36E8FC82" w:rsidR="001A1667" w:rsidRPr="00370487" w:rsidRDefault="001A1667" w:rsidP="005D797B">
      <w:pPr>
        <w:ind w:left="1418" w:right="1242"/>
        <w:jc w:val="both"/>
        <w:rPr>
          <w:b/>
        </w:rPr>
      </w:pPr>
    </w:p>
    <w:p w14:paraId="3EDCC6A6" w14:textId="77777777" w:rsidR="001A1667" w:rsidRPr="00370487" w:rsidRDefault="001A1667" w:rsidP="005D797B">
      <w:pPr>
        <w:spacing w:after="0"/>
        <w:ind w:left="1418" w:right="1242"/>
        <w:jc w:val="right"/>
        <w:rPr>
          <w:b/>
        </w:rPr>
      </w:pPr>
      <w:r w:rsidRPr="00370487">
        <w:rPr>
          <w:b/>
        </w:rPr>
        <w:t>Elaborat</w:t>
      </w:r>
    </w:p>
    <w:p w14:paraId="36BDA9A5" w14:textId="77777777" w:rsidR="001A1667" w:rsidRPr="00370487" w:rsidRDefault="001A1667" w:rsidP="005D797B">
      <w:pPr>
        <w:spacing w:after="0"/>
        <w:ind w:left="1418" w:right="1242"/>
        <w:jc w:val="right"/>
        <w:rPr>
          <w:b/>
        </w:rPr>
      </w:pPr>
    </w:p>
    <w:p w14:paraId="2521E287" w14:textId="77777777" w:rsidR="001A1667" w:rsidRPr="00370487" w:rsidRDefault="001A1667" w:rsidP="005D797B">
      <w:pPr>
        <w:spacing w:after="0"/>
        <w:ind w:left="1418" w:right="1242" w:hanging="14"/>
        <w:jc w:val="right"/>
        <w:rPr>
          <w:b/>
        </w:rPr>
      </w:pPr>
      <w:r w:rsidRPr="00370487">
        <w:rPr>
          <w:b/>
        </w:rPr>
        <w:tab/>
      </w:r>
      <w:r w:rsidRPr="00370487">
        <w:rPr>
          <w:b/>
        </w:rPr>
        <w:tab/>
        <w:t xml:space="preserve">COMPARTIMENT ASISTENȚĂ SOCIALĂ </w:t>
      </w:r>
    </w:p>
    <w:p w14:paraId="7F37A87B" w14:textId="77777777" w:rsidR="0023394D" w:rsidRPr="00370487" w:rsidRDefault="0023394D" w:rsidP="005D797B">
      <w:pPr>
        <w:spacing w:after="0" w:line="276" w:lineRule="auto"/>
        <w:ind w:left="1418"/>
        <w:jc w:val="both"/>
        <w:rPr>
          <w:rFonts w:ascii="Times New Roman" w:hAnsi="Times New Roman" w:cs="Times New Roman"/>
          <w:sz w:val="24"/>
          <w:szCs w:val="24"/>
          <w:shd w:val="clear" w:color="auto" w:fill="FFFFFF"/>
          <w:lang w:val="en-GB"/>
        </w:rPr>
      </w:pPr>
    </w:p>
    <w:p w14:paraId="70F67C3A" w14:textId="77777777" w:rsidR="0023394D" w:rsidRPr="00370487" w:rsidRDefault="0023394D" w:rsidP="005D797B">
      <w:pPr>
        <w:spacing w:after="0" w:line="276" w:lineRule="auto"/>
        <w:ind w:left="1418"/>
        <w:jc w:val="both"/>
        <w:rPr>
          <w:rFonts w:ascii="Times New Roman" w:hAnsi="Times New Roman" w:cs="Times New Roman"/>
          <w:sz w:val="24"/>
          <w:szCs w:val="24"/>
          <w:shd w:val="clear" w:color="auto" w:fill="FFFFFF"/>
          <w:lang w:val="en-GB"/>
        </w:rPr>
      </w:pPr>
    </w:p>
    <w:p w14:paraId="5857E35A" w14:textId="77777777" w:rsidR="0023394D" w:rsidRDefault="0023394D" w:rsidP="005D797B">
      <w:pPr>
        <w:spacing w:after="0" w:line="276" w:lineRule="auto"/>
        <w:ind w:left="1418"/>
        <w:jc w:val="both"/>
        <w:rPr>
          <w:rFonts w:ascii="Times New Roman" w:hAnsi="Times New Roman" w:cs="Times New Roman"/>
          <w:sz w:val="24"/>
          <w:szCs w:val="24"/>
          <w:shd w:val="clear" w:color="auto" w:fill="FFFFFF"/>
          <w:lang w:val="en-GB"/>
        </w:rPr>
      </w:pPr>
    </w:p>
    <w:p w14:paraId="4FE1E4A6"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280D8AD9"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2A9478CE"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1CEB45BD"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08DF2168"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731139AB"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76DE395F"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464BF336" w14:textId="77777777" w:rsidR="00A96F32" w:rsidRDefault="00A96F32" w:rsidP="005D797B">
      <w:pPr>
        <w:spacing w:after="0" w:line="276" w:lineRule="auto"/>
        <w:ind w:left="1418"/>
        <w:jc w:val="both"/>
        <w:rPr>
          <w:rFonts w:ascii="Times New Roman" w:hAnsi="Times New Roman" w:cs="Times New Roman"/>
          <w:sz w:val="24"/>
          <w:szCs w:val="24"/>
          <w:shd w:val="clear" w:color="auto" w:fill="FFFFFF"/>
          <w:lang w:val="en-GB"/>
        </w:rPr>
      </w:pPr>
    </w:p>
    <w:p w14:paraId="6ABE48A3" w14:textId="77777777" w:rsidR="00A96F32" w:rsidRPr="00370487" w:rsidRDefault="00A96F32" w:rsidP="005D797B">
      <w:pPr>
        <w:spacing w:after="0" w:line="276" w:lineRule="auto"/>
        <w:ind w:left="1418"/>
        <w:jc w:val="both"/>
        <w:rPr>
          <w:rFonts w:ascii="Times New Roman" w:hAnsi="Times New Roman" w:cs="Times New Roman"/>
          <w:sz w:val="24"/>
          <w:szCs w:val="24"/>
          <w:shd w:val="clear" w:color="auto" w:fill="FFFFFF"/>
          <w:lang w:val="en-GB"/>
        </w:rPr>
      </w:pPr>
    </w:p>
    <w:sdt>
      <w:sdtPr>
        <w:rPr>
          <w:rFonts w:asciiTheme="minorHAnsi" w:eastAsiaTheme="minorHAnsi" w:hAnsiTheme="minorHAnsi" w:cstheme="minorBidi"/>
          <w:color w:val="auto"/>
          <w:sz w:val="22"/>
          <w:szCs w:val="22"/>
          <w:lang w:eastAsia="en-US"/>
        </w:rPr>
        <w:id w:val="-1016846273"/>
        <w:docPartObj>
          <w:docPartGallery w:val="Table of Contents"/>
          <w:docPartUnique/>
        </w:docPartObj>
      </w:sdtPr>
      <w:sdtEndPr>
        <w:rPr>
          <w:b/>
          <w:bCs/>
        </w:rPr>
      </w:sdtEndPr>
      <w:sdtContent>
        <w:p w14:paraId="1F1B7093" w14:textId="4D07CF75" w:rsidR="001A1667" w:rsidRPr="00370487" w:rsidRDefault="001A1667" w:rsidP="00A96F32">
          <w:pPr>
            <w:pStyle w:val="TOCHeading"/>
            <w:spacing w:line="720" w:lineRule="auto"/>
            <w:ind w:left="993" w:right="534"/>
            <w:jc w:val="both"/>
            <w:rPr>
              <w:color w:val="auto"/>
            </w:rPr>
          </w:pPr>
          <w:r w:rsidRPr="00370487">
            <w:rPr>
              <w:color w:val="auto"/>
            </w:rPr>
            <w:t>Cuprins</w:t>
          </w:r>
        </w:p>
        <w:p w14:paraId="334B81C0" w14:textId="06D2892D" w:rsidR="004F5377" w:rsidRPr="00370487" w:rsidRDefault="001A1667" w:rsidP="00A96F32">
          <w:pPr>
            <w:pStyle w:val="TOC1"/>
            <w:tabs>
              <w:tab w:val="right" w:leader="dot" w:pos="10394"/>
            </w:tabs>
            <w:spacing w:line="720" w:lineRule="auto"/>
            <w:ind w:right="534"/>
            <w:jc w:val="both"/>
            <w:rPr>
              <w:rFonts w:eastAsiaTheme="minorEastAsia"/>
              <w:noProof/>
              <w:kern w:val="2"/>
              <w:lang w:eastAsia="ro-RO"/>
              <w14:ligatures w14:val="standardContextual"/>
            </w:rPr>
          </w:pPr>
          <w:r w:rsidRPr="00370487">
            <w:fldChar w:fldCharType="begin"/>
          </w:r>
          <w:r w:rsidRPr="00370487">
            <w:instrText xml:space="preserve"> TOC \o "1-3" \h \z \u </w:instrText>
          </w:r>
          <w:r w:rsidRPr="00370487">
            <w:fldChar w:fldCharType="separate"/>
          </w:r>
          <w:hyperlink w:anchor="_Toc180949474" w:history="1">
            <w:r w:rsidR="004F5377" w:rsidRPr="00370487">
              <w:rPr>
                <w:rStyle w:val="Hyperlink"/>
                <w:noProof/>
                <w:color w:val="auto"/>
                <w:shd w:val="clear" w:color="auto" w:fill="FFFFFF"/>
                <w:lang w:val="en-GB"/>
              </w:rPr>
              <w:t>Preambul:</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_Toc180949474 \h </w:instrText>
            </w:r>
            <w:r w:rsidR="004F5377" w:rsidRPr="00370487">
              <w:rPr>
                <w:noProof/>
                <w:webHidden/>
              </w:rPr>
            </w:r>
            <w:r w:rsidR="004F5377" w:rsidRPr="00370487">
              <w:rPr>
                <w:noProof/>
                <w:webHidden/>
              </w:rPr>
              <w:fldChar w:fldCharType="separate"/>
            </w:r>
            <w:r w:rsidR="00370487">
              <w:rPr>
                <w:noProof/>
                <w:webHidden/>
              </w:rPr>
              <w:t>4</w:t>
            </w:r>
            <w:r w:rsidR="004F5377" w:rsidRPr="00370487">
              <w:rPr>
                <w:noProof/>
                <w:webHidden/>
              </w:rPr>
              <w:fldChar w:fldCharType="end"/>
            </w:r>
          </w:hyperlink>
        </w:p>
        <w:p w14:paraId="72BD6030" w14:textId="53614640"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75" w:history="1">
            <w:r w:rsidR="004F5377" w:rsidRPr="00370487">
              <w:rPr>
                <w:rStyle w:val="Hyperlink"/>
                <w:b/>
                <w:bCs/>
                <w:noProof/>
                <w:color w:val="auto"/>
              </w:rPr>
              <w:t>P1-PROCEDURA DE PREVENIRE A CORUPȚIEI, FRAUDELOR ȘI SPĂLĂRII BANILOR</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_Toc180949475 \h </w:instrText>
            </w:r>
            <w:r w:rsidR="004F5377" w:rsidRPr="00370487">
              <w:rPr>
                <w:noProof/>
                <w:webHidden/>
              </w:rPr>
            </w:r>
            <w:r w:rsidR="004F5377" w:rsidRPr="00370487">
              <w:rPr>
                <w:noProof/>
                <w:webHidden/>
              </w:rPr>
              <w:fldChar w:fldCharType="separate"/>
            </w:r>
            <w:r w:rsidR="00370487">
              <w:rPr>
                <w:noProof/>
                <w:webHidden/>
              </w:rPr>
              <w:t>5</w:t>
            </w:r>
            <w:r w:rsidR="004F5377" w:rsidRPr="00370487">
              <w:rPr>
                <w:noProof/>
                <w:webHidden/>
              </w:rPr>
              <w:fldChar w:fldCharType="end"/>
            </w:r>
          </w:hyperlink>
        </w:p>
        <w:p w14:paraId="66200F8A" w14:textId="483F3036"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76" w:history="1">
            <w:r w:rsidR="004F5377" w:rsidRPr="00370487">
              <w:rPr>
                <w:rStyle w:val="Hyperlink"/>
                <w:b/>
                <w:bCs/>
                <w:noProof/>
                <w:color w:val="auto"/>
                <w:shd w:val="clear" w:color="auto" w:fill="FFFFFF"/>
              </w:rPr>
              <w:t>P2 PROCEDURA PRIVIND ASIGURAREA MANAGEMENTULUI RESURSELOR UMANE, DE RESPECTARE A NORMATIVELOR MINIME DE PERSONAL ȘI DE SELECȚIE A ACESTUIA</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_Toc180949476 \h </w:instrText>
            </w:r>
            <w:r w:rsidR="004F5377" w:rsidRPr="00370487">
              <w:rPr>
                <w:noProof/>
                <w:webHidden/>
              </w:rPr>
            </w:r>
            <w:r w:rsidR="004F5377" w:rsidRPr="00370487">
              <w:rPr>
                <w:noProof/>
                <w:webHidden/>
              </w:rPr>
              <w:fldChar w:fldCharType="separate"/>
            </w:r>
            <w:r w:rsidR="00370487">
              <w:rPr>
                <w:noProof/>
                <w:webHidden/>
              </w:rPr>
              <w:t>18</w:t>
            </w:r>
            <w:r w:rsidR="004F5377" w:rsidRPr="00370487">
              <w:rPr>
                <w:noProof/>
                <w:webHidden/>
              </w:rPr>
              <w:fldChar w:fldCharType="end"/>
            </w:r>
          </w:hyperlink>
        </w:p>
        <w:p w14:paraId="770115F1" w14:textId="3B5650A7"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77" w:history="1">
            <w:r w:rsidR="004F5377" w:rsidRPr="00370487">
              <w:rPr>
                <w:rStyle w:val="Hyperlink"/>
                <w:b/>
                <w:bCs/>
                <w:noProof/>
                <w:color w:val="auto"/>
                <w:shd w:val="clear" w:color="auto" w:fill="FFFFFF"/>
              </w:rPr>
              <w:t>P3 PROCEDURI FINANCIAR-CONTABILE ȘI DE ACHIZIȚIE A BUNURILOR, LUCRĂRILOR ȘI SERVICIILOR</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_Toc180949477 \h </w:instrText>
            </w:r>
            <w:r w:rsidR="004F5377" w:rsidRPr="00370487">
              <w:rPr>
                <w:noProof/>
                <w:webHidden/>
              </w:rPr>
            </w:r>
            <w:r w:rsidR="004F5377" w:rsidRPr="00370487">
              <w:rPr>
                <w:noProof/>
                <w:webHidden/>
              </w:rPr>
              <w:fldChar w:fldCharType="separate"/>
            </w:r>
            <w:r w:rsidR="00370487">
              <w:rPr>
                <w:noProof/>
                <w:webHidden/>
              </w:rPr>
              <w:t>23</w:t>
            </w:r>
            <w:r w:rsidR="004F5377" w:rsidRPr="00370487">
              <w:rPr>
                <w:noProof/>
                <w:webHidden/>
              </w:rPr>
              <w:fldChar w:fldCharType="end"/>
            </w:r>
          </w:hyperlink>
        </w:p>
        <w:p w14:paraId="7FB3C591" w14:textId="17D4D2F1"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78" w:history="1">
            <w:r w:rsidR="004F5377" w:rsidRPr="00370487">
              <w:rPr>
                <w:rStyle w:val="Hyperlink"/>
                <w:b/>
                <w:bCs/>
                <w:noProof/>
                <w:color w:val="auto"/>
                <w:shd w:val="clear" w:color="auto" w:fill="FFFFFF"/>
              </w:rPr>
              <w:t>P4 PROCEDURA DE EVALUARE ȘI PREVENIRE A RISCURILOR</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_Toc180949478 \h </w:instrText>
            </w:r>
            <w:r w:rsidR="004F5377" w:rsidRPr="00370487">
              <w:rPr>
                <w:noProof/>
                <w:webHidden/>
              </w:rPr>
            </w:r>
            <w:r w:rsidR="004F5377" w:rsidRPr="00370487">
              <w:rPr>
                <w:noProof/>
                <w:webHidden/>
              </w:rPr>
              <w:fldChar w:fldCharType="separate"/>
            </w:r>
            <w:r w:rsidR="00370487">
              <w:rPr>
                <w:noProof/>
                <w:webHidden/>
              </w:rPr>
              <w:t>36</w:t>
            </w:r>
            <w:r w:rsidR="004F5377" w:rsidRPr="00370487">
              <w:rPr>
                <w:noProof/>
                <w:webHidden/>
              </w:rPr>
              <w:fldChar w:fldCharType="end"/>
            </w:r>
          </w:hyperlink>
        </w:p>
        <w:p w14:paraId="2EAF582B" w14:textId="42147DA0"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79" w:history="1">
            <w:r w:rsidR="004F5377" w:rsidRPr="00370487">
              <w:rPr>
                <w:rStyle w:val="Hyperlink"/>
                <w:b/>
                <w:bCs/>
                <w:noProof/>
                <w:color w:val="auto"/>
                <w:shd w:val="clear" w:color="auto" w:fill="FFFFFF"/>
              </w:rPr>
              <w:t>P5 PROCEDURA DE PREVENIRE A ABUZULUI ȘI EXPLOATĂRII DE ORICE FEL</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_Toc180949479 \h </w:instrText>
            </w:r>
            <w:r w:rsidR="004F5377" w:rsidRPr="00370487">
              <w:rPr>
                <w:noProof/>
                <w:webHidden/>
              </w:rPr>
            </w:r>
            <w:r w:rsidR="004F5377" w:rsidRPr="00370487">
              <w:rPr>
                <w:noProof/>
                <w:webHidden/>
              </w:rPr>
              <w:fldChar w:fldCharType="separate"/>
            </w:r>
            <w:r w:rsidR="00370487">
              <w:rPr>
                <w:noProof/>
                <w:webHidden/>
              </w:rPr>
              <w:t>55</w:t>
            </w:r>
            <w:r w:rsidR="004F5377" w:rsidRPr="00370487">
              <w:rPr>
                <w:noProof/>
                <w:webHidden/>
              </w:rPr>
              <w:fldChar w:fldCharType="end"/>
            </w:r>
          </w:hyperlink>
        </w:p>
        <w:p w14:paraId="17D63347" w14:textId="3124855B" w:rsidR="004F5377" w:rsidRPr="00370487" w:rsidRDefault="00862FD0" w:rsidP="00A96F32">
          <w:pPr>
            <w:pStyle w:val="TOC1"/>
            <w:tabs>
              <w:tab w:val="right" w:leader="dot" w:pos="10394"/>
            </w:tabs>
            <w:spacing w:line="720" w:lineRule="auto"/>
            <w:ind w:right="534"/>
            <w:jc w:val="both"/>
            <w:rPr>
              <w:rFonts w:eastAsiaTheme="minorEastAsia"/>
              <w:noProof/>
              <w:kern w:val="2"/>
              <w:lang w:eastAsia="ro-RO"/>
              <w14:ligatures w14:val="standardContextual"/>
            </w:rPr>
          </w:pPr>
          <w:hyperlink w:anchor="_Toc180949480" w:history="1">
            <w:r w:rsidR="004F5377" w:rsidRPr="00370487">
              <w:rPr>
                <w:rStyle w:val="Hyperlink"/>
                <w:b/>
                <w:bCs/>
                <w:noProof/>
                <w:color w:val="auto"/>
              </w:rPr>
              <w:t>P6 PROCEDURI PRIVIND RESPECTAREA PRINCIPIULUI EGALITĂȚII DE ȘANSE DINTRE FEMEI ȘI BĂRBAȚI ȘI A PRINCIPIULUI NEDISCRIMINĂRII</w:t>
            </w:r>
            <w:r w:rsidR="004F5377" w:rsidRPr="00370487">
              <w:rPr>
                <w:noProof/>
                <w:webHidden/>
              </w:rPr>
              <w:tab/>
            </w:r>
            <w:r w:rsidR="004F5377" w:rsidRPr="00370487">
              <w:rPr>
                <w:noProof/>
                <w:webHidden/>
              </w:rPr>
              <w:fldChar w:fldCharType="begin"/>
            </w:r>
            <w:r w:rsidR="004F5377" w:rsidRPr="00370487">
              <w:rPr>
                <w:noProof/>
                <w:webHidden/>
              </w:rPr>
              <w:instrText xml:space="preserve"> PAGEREF _Toc180949480 \h </w:instrText>
            </w:r>
            <w:r w:rsidR="004F5377" w:rsidRPr="00370487">
              <w:rPr>
                <w:noProof/>
                <w:webHidden/>
              </w:rPr>
            </w:r>
            <w:r w:rsidR="004F5377" w:rsidRPr="00370487">
              <w:rPr>
                <w:noProof/>
                <w:webHidden/>
              </w:rPr>
              <w:fldChar w:fldCharType="separate"/>
            </w:r>
            <w:r w:rsidR="00370487">
              <w:rPr>
                <w:noProof/>
                <w:webHidden/>
              </w:rPr>
              <w:t>70</w:t>
            </w:r>
            <w:r w:rsidR="004F5377" w:rsidRPr="00370487">
              <w:rPr>
                <w:noProof/>
                <w:webHidden/>
              </w:rPr>
              <w:fldChar w:fldCharType="end"/>
            </w:r>
          </w:hyperlink>
        </w:p>
        <w:p w14:paraId="7ABA7AFC" w14:textId="0F79F37A" w:rsidR="001A1667" w:rsidRPr="00370487" w:rsidRDefault="001A1667" w:rsidP="00A96F32">
          <w:pPr>
            <w:spacing w:line="720" w:lineRule="auto"/>
            <w:ind w:left="993" w:right="534"/>
            <w:jc w:val="both"/>
          </w:pPr>
          <w:r w:rsidRPr="00370487">
            <w:rPr>
              <w:b/>
              <w:bCs/>
            </w:rPr>
            <w:fldChar w:fldCharType="end"/>
          </w:r>
        </w:p>
      </w:sdtContent>
    </w:sdt>
    <w:p w14:paraId="00B0B7F4" w14:textId="77777777" w:rsidR="0023394D" w:rsidRPr="00370487" w:rsidRDefault="0023394D" w:rsidP="005D797B">
      <w:pPr>
        <w:spacing w:after="0" w:line="276" w:lineRule="auto"/>
        <w:jc w:val="both"/>
        <w:rPr>
          <w:rFonts w:ascii="Times New Roman" w:hAnsi="Times New Roman" w:cs="Times New Roman"/>
          <w:sz w:val="24"/>
          <w:szCs w:val="24"/>
          <w:shd w:val="clear" w:color="auto" w:fill="FFFFFF"/>
          <w:lang w:val="en-GB"/>
        </w:rPr>
      </w:pPr>
    </w:p>
    <w:p w14:paraId="4831AD81" w14:textId="77777777" w:rsidR="001A1667" w:rsidRPr="00370487" w:rsidRDefault="001A1667" w:rsidP="005D797B">
      <w:pPr>
        <w:spacing w:after="0" w:line="276" w:lineRule="auto"/>
        <w:jc w:val="both"/>
        <w:rPr>
          <w:rFonts w:ascii="Times New Roman" w:hAnsi="Times New Roman" w:cs="Times New Roman"/>
          <w:sz w:val="24"/>
          <w:szCs w:val="24"/>
          <w:shd w:val="clear" w:color="auto" w:fill="FFFFFF"/>
          <w:lang w:val="en-GB"/>
        </w:rPr>
      </w:pPr>
    </w:p>
    <w:p w14:paraId="7C2660CA"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73D1D06D"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0E704B19"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6DAB3F1C"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7D5E3297"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74F215E7"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5F238C17"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0792B0A0"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1B595172" w14:textId="77777777" w:rsidR="006F1C91" w:rsidRPr="00370487" w:rsidRDefault="006F1C91" w:rsidP="005D797B">
      <w:pPr>
        <w:spacing w:after="0" w:line="276" w:lineRule="auto"/>
        <w:jc w:val="both"/>
        <w:rPr>
          <w:rFonts w:ascii="Times New Roman" w:hAnsi="Times New Roman" w:cs="Times New Roman"/>
          <w:sz w:val="24"/>
          <w:szCs w:val="24"/>
          <w:shd w:val="clear" w:color="auto" w:fill="FFFFFF"/>
          <w:lang w:val="en-GB"/>
        </w:rPr>
      </w:pPr>
    </w:p>
    <w:p w14:paraId="561704C0" w14:textId="77777777" w:rsidR="00806971" w:rsidRPr="00370487" w:rsidRDefault="00806971" w:rsidP="005D797B">
      <w:pPr>
        <w:spacing w:after="0" w:line="276" w:lineRule="auto"/>
        <w:jc w:val="both"/>
        <w:rPr>
          <w:rFonts w:ascii="Times New Roman" w:hAnsi="Times New Roman" w:cs="Times New Roman"/>
          <w:sz w:val="24"/>
          <w:szCs w:val="24"/>
          <w:shd w:val="clear" w:color="auto" w:fill="FFFFFF"/>
          <w:lang w:val="en-GB"/>
        </w:rPr>
      </w:pPr>
      <w:bookmarkStart w:id="0" w:name="_GoBack"/>
      <w:bookmarkEnd w:id="0"/>
    </w:p>
    <w:p w14:paraId="51374F87" w14:textId="77777777" w:rsidR="00806971" w:rsidRPr="00370487" w:rsidRDefault="00806971" w:rsidP="005D797B">
      <w:pPr>
        <w:spacing w:after="0" w:line="276" w:lineRule="auto"/>
        <w:jc w:val="both"/>
        <w:rPr>
          <w:rFonts w:ascii="Times New Roman" w:hAnsi="Times New Roman" w:cs="Times New Roman"/>
          <w:sz w:val="24"/>
          <w:szCs w:val="24"/>
          <w:shd w:val="clear" w:color="auto" w:fill="FFFFFF"/>
          <w:lang w:val="en-GB"/>
        </w:rPr>
      </w:pPr>
    </w:p>
    <w:p w14:paraId="0CCCFA8A" w14:textId="77777777" w:rsidR="00806971" w:rsidRPr="00370487" w:rsidRDefault="00806971" w:rsidP="005D797B">
      <w:pPr>
        <w:spacing w:after="0" w:line="276" w:lineRule="auto"/>
        <w:jc w:val="both"/>
        <w:rPr>
          <w:rFonts w:ascii="Times New Roman" w:hAnsi="Times New Roman" w:cs="Times New Roman"/>
          <w:sz w:val="24"/>
          <w:szCs w:val="24"/>
          <w:shd w:val="clear" w:color="auto" w:fill="FFFFFF"/>
          <w:lang w:val="en-GB"/>
        </w:rPr>
      </w:pPr>
    </w:p>
    <w:p w14:paraId="658E6D77" w14:textId="77777777" w:rsidR="00806971" w:rsidRPr="00370487" w:rsidRDefault="00806971" w:rsidP="00862FD0">
      <w:pPr>
        <w:pStyle w:val="Heading1"/>
        <w:numPr>
          <w:ilvl w:val="2"/>
          <w:numId w:val="70"/>
        </w:numPr>
        <w:ind w:hanging="180"/>
        <w:jc w:val="both"/>
        <w:rPr>
          <w:rFonts w:ascii="Times New Roman" w:hAnsi="Times New Roman"/>
          <w:color w:val="auto"/>
          <w:sz w:val="26"/>
          <w:szCs w:val="26"/>
        </w:rPr>
      </w:pPr>
      <w:bookmarkStart w:id="1" w:name="_Toc123864262"/>
      <w:bookmarkStart w:id="2" w:name="_Toc43324721"/>
      <w:bookmarkStart w:id="3" w:name="_Hlk43324795"/>
      <w:r w:rsidRPr="00370487">
        <w:rPr>
          <w:rFonts w:ascii="Times New Roman" w:hAnsi="Times New Roman"/>
          <w:color w:val="auto"/>
          <w:sz w:val="26"/>
          <w:szCs w:val="26"/>
        </w:rPr>
        <w:t>Formular evidență modificări</w:t>
      </w:r>
      <w:bookmarkEnd w:id="1"/>
      <w:r w:rsidRPr="00370487">
        <w:rPr>
          <w:rFonts w:ascii="Times New Roman" w:hAnsi="Times New Roman"/>
          <w:color w:val="auto"/>
          <w:sz w:val="26"/>
          <w:szCs w:val="26"/>
        </w:rPr>
        <w:t xml:space="preserve"> a prezentului Manual de proceduri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1263"/>
        <w:gridCol w:w="999"/>
        <w:gridCol w:w="1066"/>
        <w:gridCol w:w="1352"/>
        <w:gridCol w:w="1826"/>
        <w:gridCol w:w="1627"/>
        <w:gridCol w:w="1525"/>
      </w:tblGrid>
      <w:tr w:rsidR="00370487" w:rsidRPr="00370487" w14:paraId="2931D769" w14:textId="77777777" w:rsidTr="00806971">
        <w:trPr>
          <w:trHeight w:val="723"/>
          <w:jc w:val="center"/>
        </w:trPr>
        <w:tc>
          <w:tcPr>
            <w:tcW w:w="587" w:type="dxa"/>
            <w:shd w:val="clear" w:color="auto" w:fill="D9D9D9"/>
          </w:tcPr>
          <w:p w14:paraId="240A5DCD" w14:textId="77777777" w:rsidR="00806971" w:rsidRPr="00370487" w:rsidRDefault="00806971" w:rsidP="00806971">
            <w:pPr>
              <w:spacing w:after="0"/>
              <w:rPr>
                <w:b/>
              </w:rPr>
            </w:pPr>
            <w:r w:rsidRPr="00370487">
              <w:rPr>
                <w:b/>
              </w:rPr>
              <w:t>Nr.</w:t>
            </w:r>
          </w:p>
          <w:p w14:paraId="3CBD46B5" w14:textId="77777777" w:rsidR="00806971" w:rsidRPr="00370487" w:rsidRDefault="00806971" w:rsidP="00806971">
            <w:pPr>
              <w:spacing w:after="0"/>
              <w:rPr>
                <w:b/>
              </w:rPr>
            </w:pPr>
            <w:r w:rsidRPr="00370487">
              <w:rPr>
                <w:b/>
              </w:rPr>
              <w:t>crt.</w:t>
            </w:r>
          </w:p>
        </w:tc>
        <w:tc>
          <w:tcPr>
            <w:tcW w:w="1267" w:type="dxa"/>
            <w:shd w:val="clear" w:color="auto" w:fill="D9D9D9"/>
          </w:tcPr>
          <w:p w14:paraId="444E614D" w14:textId="77777777" w:rsidR="00806971" w:rsidRPr="00370487" w:rsidRDefault="00806971" w:rsidP="00806971">
            <w:pPr>
              <w:spacing w:after="0"/>
              <w:jc w:val="center"/>
              <w:rPr>
                <w:b/>
              </w:rPr>
            </w:pPr>
            <w:r w:rsidRPr="00370487">
              <w:rPr>
                <w:b/>
              </w:rPr>
              <w:t xml:space="preserve">Ediţia </w:t>
            </w:r>
          </w:p>
        </w:tc>
        <w:tc>
          <w:tcPr>
            <w:tcW w:w="1001" w:type="dxa"/>
            <w:shd w:val="clear" w:color="auto" w:fill="D9D9D9"/>
          </w:tcPr>
          <w:p w14:paraId="0DF78EC2" w14:textId="77777777" w:rsidR="00806971" w:rsidRPr="00370487" w:rsidRDefault="00806971" w:rsidP="00806971">
            <w:pPr>
              <w:spacing w:after="0"/>
              <w:jc w:val="center"/>
              <w:rPr>
                <w:b/>
              </w:rPr>
            </w:pPr>
            <w:r w:rsidRPr="00370487">
              <w:rPr>
                <w:b/>
              </w:rPr>
              <w:t>Data editiei</w:t>
            </w:r>
          </w:p>
        </w:tc>
        <w:tc>
          <w:tcPr>
            <w:tcW w:w="1068" w:type="dxa"/>
            <w:shd w:val="clear" w:color="auto" w:fill="D9D9D9"/>
          </w:tcPr>
          <w:p w14:paraId="6D2C5C66" w14:textId="77777777" w:rsidR="00806971" w:rsidRPr="00370487" w:rsidRDefault="00806971" w:rsidP="00806971">
            <w:pPr>
              <w:spacing w:after="0"/>
              <w:jc w:val="center"/>
              <w:rPr>
                <w:b/>
              </w:rPr>
            </w:pPr>
            <w:r w:rsidRPr="00370487">
              <w:rPr>
                <w:b/>
              </w:rPr>
              <w:t>Revizie</w:t>
            </w:r>
          </w:p>
        </w:tc>
        <w:tc>
          <w:tcPr>
            <w:tcW w:w="1356" w:type="dxa"/>
            <w:shd w:val="clear" w:color="auto" w:fill="D9D9D9"/>
          </w:tcPr>
          <w:p w14:paraId="59E1B089" w14:textId="77777777" w:rsidR="00806971" w:rsidRPr="00370487" w:rsidRDefault="00806971" w:rsidP="00806971">
            <w:pPr>
              <w:spacing w:after="0"/>
              <w:jc w:val="center"/>
              <w:rPr>
                <w:b/>
              </w:rPr>
            </w:pPr>
            <w:r w:rsidRPr="00370487">
              <w:rPr>
                <w:b/>
              </w:rPr>
              <w:t>Data reviziei</w:t>
            </w:r>
          </w:p>
        </w:tc>
        <w:tc>
          <w:tcPr>
            <w:tcW w:w="1831" w:type="dxa"/>
            <w:shd w:val="clear" w:color="auto" w:fill="D9D9D9"/>
          </w:tcPr>
          <w:p w14:paraId="423E5ECC" w14:textId="77777777" w:rsidR="00806971" w:rsidRPr="00370487" w:rsidRDefault="00806971" w:rsidP="00806971">
            <w:pPr>
              <w:spacing w:after="0"/>
              <w:jc w:val="center"/>
              <w:rPr>
                <w:b/>
              </w:rPr>
            </w:pPr>
            <w:r w:rsidRPr="00370487">
              <w:rPr>
                <w:b/>
              </w:rPr>
              <w:t>Nr pagină modificată</w:t>
            </w:r>
          </w:p>
        </w:tc>
        <w:tc>
          <w:tcPr>
            <w:tcW w:w="1631" w:type="dxa"/>
            <w:shd w:val="clear" w:color="auto" w:fill="D9D9D9"/>
          </w:tcPr>
          <w:p w14:paraId="6DC78894" w14:textId="77777777" w:rsidR="00806971" w:rsidRPr="00370487" w:rsidRDefault="00806971" w:rsidP="00806971">
            <w:pPr>
              <w:spacing w:after="0"/>
              <w:jc w:val="center"/>
              <w:rPr>
                <w:b/>
              </w:rPr>
            </w:pPr>
            <w:r w:rsidRPr="00370487">
              <w:rPr>
                <w:b/>
              </w:rPr>
              <w:t>Descriere modificare</w:t>
            </w:r>
          </w:p>
        </w:tc>
        <w:tc>
          <w:tcPr>
            <w:tcW w:w="1195" w:type="dxa"/>
            <w:shd w:val="clear" w:color="auto" w:fill="D9D9D9"/>
          </w:tcPr>
          <w:p w14:paraId="1ACF991E" w14:textId="77777777" w:rsidR="00806971" w:rsidRPr="00370487" w:rsidRDefault="00806971" w:rsidP="00806971">
            <w:pPr>
              <w:spacing w:after="0"/>
              <w:jc w:val="center"/>
              <w:rPr>
                <w:b/>
              </w:rPr>
            </w:pPr>
            <w:r w:rsidRPr="00370487">
              <w:rPr>
                <w:b/>
              </w:rPr>
              <w:t>Semnatura conducător compartiment</w:t>
            </w:r>
          </w:p>
        </w:tc>
      </w:tr>
      <w:tr w:rsidR="00370487" w:rsidRPr="00370487" w14:paraId="4B0BACB8" w14:textId="77777777" w:rsidTr="005B3E32">
        <w:trPr>
          <w:trHeight w:val="173"/>
          <w:jc w:val="center"/>
        </w:trPr>
        <w:tc>
          <w:tcPr>
            <w:tcW w:w="587" w:type="dxa"/>
            <w:shd w:val="clear" w:color="auto" w:fill="D9D9D9"/>
          </w:tcPr>
          <w:p w14:paraId="7821A3DE" w14:textId="77777777" w:rsidR="00806971" w:rsidRPr="00370487" w:rsidRDefault="00806971" w:rsidP="00806971">
            <w:pPr>
              <w:spacing w:after="0"/>
              <w:rPr>
                <w:b/>
              </w:rPr>
            </w:pPr>
            <w:r w:rsidRPr="00370487">
              <w:rPr>
                <w:b/>
              </w:rPr>
              <w:t>1</w:t>
            </w:r>
          </w:p>
        </w:tc>
        <w:tc>
          <w:tcPr>
            <w:tcW w:w="1267" w:type="dxa"/>
            <w:shd w:val="clear" w:color="auto" w:fill="D9D9D9"/>
          </w:tcPr>
          <w:p w14:paraId="3D987BDA" w14:textId="77777777" w:rsidR="00806971" w:rsidRPr="00370487" w:rsidRDefault="00806971" w:rsidP="00806971">
            <w:pPr>
              <w:spacing w:after="0"/>
              <w:jc w:val="center"/>
              <w:rPr>
                <w:b/>
              </w:rPr>
            </w:pPr>
            <w:r w:rsidRPr="00370487">
              <w:rPr>
                <w:b/>
              </w:rPr>
              <w:t>2</w:t>
            </w:r>
          </w:p>
        </w:tc>
        <w:tc>
          <w:tcPr>
            <w:tcW w:w="1001" w:type="dxa"/>
            <w:shd w:val="clear" w:color="auto" w:fill="D9D9D9"/>
          </w:tcPr>
          <w:p w14:paraId="1DD42BF2" w14:textId="77777777" w:rsidR="00806971" w:rsidRPr="00370487" w:rsidRDefault="00806971" w:rsidP="00806971">
            <w:pPr>
              <w:spacing w:after="0"/>
              <w:jc w:val="center"/>
              <w:rPr>
                <w:b/>
              </w:rPr>
            </w:pPr>
            <w:r w:rsidRPr="00370487">
              <w:rPr>
                <w:b/>
              </w:rPr>
              <w:t>3</w:t>
            </w:r>
          </w:p>
        </w:tc>
        <w:tc>
          <w:tcPr>
            <w:tcW w:w="1068" w:type="dxa"/>
            <w:shd w:val="clear" w:color="auto" w:fill="D9D9D9"/>
          </w:tcPr>
          <w:p w14:paraId="6FA69CE8" w14:textId="77777777" w:rsidR="00806971" w:rsidRPr="00370487" w:rsidRDefault="00806971" w:rsidP="00806971">
            <w:pPr>
              <w:spacing w:after="0"/>
              <w:jc w:val="center"/>
              <w:rPr>
                <w:b/>
              </w:rPr>
            </w:pPr>
            <w:r w:rsidRPr="00370487">
              <w:rPr>
                <w:b/>
              </w:rPr>
              <w:t>4</w:t>
            </w:r>
          </w:p>
        </w:tc>
        <w:tc>
          <w:tcPr>
            <w:tcW w:w="1356" w:type="dxa"/>
            <w:shd w:val="clear" w:color="auto" w:fill="D9D9D9"/>
          </w:tcPr>
          <w:p w14:paraId="65DE60BF" w14:textId="77777777" w:rsidR="00806971" w:rsidRPr="00370487" w:rsidRDefault="00806971" w:rsidP="00806971">
            <w:pPr>
              <w:spacing w:after="0"/>
              <w:jc w:val="center"/>
              <w:rPr>
                <w:b/>
              </w:rPr>
            </w:pPr>
            <w:r w:rsidRPr="00370487">
              <w:rPr>
                <w:b/>
              </w:rPr>
              <w:t>5</w:t>
            </w:r>
          </w:p>
        </w:tc>
        <w:tc>
          <w:tcPr>
            <w:tcW w:w="1831" w:type="dxa"/>
            <w:shd w:val="clear" w:color="auto" w:fill="D9D9D9"/>
          </w:tcPr>
          <w:p w14:paraId="1F3271F4" w14:textId="77777777" w:rsidR="00806971" w:rsidRPr="00370487" w:rsidRDefault="00806971" w:rsidP="00806971">
            <w:pPr>
              <w:spacing w:after="0"/>
              <w:jc w:val="center"/>
              <w:rPr>
                <w:b/>
              </w:rPr>
            </w:pPr>
            <w:r w:rsidRPr="00370487">
              <w:rPr>
                <w:b/>
              </w:rPr>
              <w:t>6</w:t>
            </w:r>
          </w:p>
        </w:tc>
        <w:tc>
          <w:tcPr>
            <w:tcW w:w="1631" w:type="dxa"/>
            <w:shd w:val="clear" w:color="auto" w:fill="D9D9D9"/>
          </w:tcPr>
          <w:p w14:paraId="6D4A6D10" w14:textId="77777777" w:rsidR="00806971" w:rsidRPr="00370487" w:rsidRDefault="00806971" w:rsidP="00806971">
            <w:pPr>
              <w:spacing w:after="0"/>
              <w:jc w:val="center"/>
              <w:rPr>
                <w:b/>
              </w:rPr>
            </w:pPr>
            <w:r w:rsidRPr="00370487">
              <w:rPr>
                <w:b/>
              </w:rPr>
              <w:t>7</w:t>
            </w:r>
          </w:p>
        </w:tc>
        <w:tc>
          <w:tcPr>
            <w:tcW w:w="1195" w:type="dxa"/>
            <w:shd w:val="clear" w:color="auto" w:fill="D9D9D9"/>
          </w:tcPr>
          <w:p w14:paraId="5B46ED55" w14:textId="77777777" w:rsidR="00806971" w:rsidRPr="00370487" w:rsidRDefault="00806971" w:rsidP="00806971">
            <w:pPr>
              <w:spacing w:after="0"/>
              <w:jc w:val="center"/>
              <w:rPr>
                <w:b/>
              </w:rPr>
            </w:pPr>
            <w:r w:rsidRPr="00370487">
              <w:rPr>
                <w:b/>
              </w:rPr>
              <w:t>8</w:t>
            </w:r>
          </w:p>
        </w:tc>
      </w:tr>
      <w:tr w:rsidR="00370487" w:rsidRPr="00370487" w14:paraId="77B86E80" w14:textId="77777777" w:rsidTr="005B3E32">
        <w:trPr>
          <w:trHeight w:val="531"/>
          <w:jc w:val="center"/>
        </w:trPr>
        <w:tc>
          <w:tcPr>
            <w:tcW w:w="587" w:type="dxa"/>
          </w:tcPr>
          <w:p w14:paraId="19EDFCB1" w14:textId="77777777" w:rsidR="00806971" w:rsidRPr="00370487" w:rsidRDefault="00806971" w:rsidP="00806971">
            <w:pPr>
              <w:spacing w:after="0"/>
            </w:pPr>
            <w:r w:rsidRPr="00370487">
              <w:t>1</w:t>
            </w:r>
          </w:p>
        </w:tc>
        <w:tc>
          <w:tcPr>
            <w:tcW w:w="1267" w:type="dxa"/>
          </w:tcPr>
          <w:p w14:paraId="5A03D0B7" w14:textId="77777777" w:rsidR="00806971" w:rsidRPr="00370487" w:rsidRDefault="00806971" w:rsidP="00806971">
            <w:pPr>
              <w:spacing w:after="0"/>
            </w:pPr>
            <w:r w:rsidRPr="00370487">
              <w:t>Editie initiala</w:t>
            </w:r>
          </w:p>
        </w:tc>
        <w:tc>
          <w:tcPr>
            <w:tcW w:w="1001" w:type="dxa"/>
          </w:tcPr>
          <w:p w14:paraId="5F6AE215" w14:textId="77777777" w:rsidR="00806971" w:rsidRPr="00370487" w:rsidRDefault="00806971" w:rsidP="00806971">
            <w:pPr>
              <w:spacing w:after="0"/>
            </w:pPr>
          </w:p>
        </w:tc>
        <w:tc>
          <w:tcPr>
            <w:tcW w:w="1068" w:type="dxa"/>
          </w:tcPr>
          <w:p w14:paraId="22702529" w14:textId="77777777" w:rsidR="00806971" w:rsidRPr="00370487" w:rsidRDefault="00806971" w:rsidP="00806971">
            <w:pPr>
              <w:spacing w:after="0"/>
            </w:pPr>
          </w:p>
        </w:tc>
        <w:tc>
          <w:tcPr>
            <w:tcW w:w="1356" w:type="dxa"/>
          </w:tcPr>
          <w:p w14:paraId="434E4E17" w14:textId="77777777" w:rsidR="00806971" w:rsidRPr="00370487" w:rsidRDefault="00806971" w:rsidP="00806971">
            <w:pPr>
              <w:spacing w:after="0"/>
            </w:pPr>
          </w:p>
        </w:tc>
        <w:tc>
          <w:tcPr>
            <w:tcW w:w="1831" w:type="dxa"/>
          </w:tcPr>
          <w:p w14:paraId="2E16AB0A" w14:textId="77777777" w:rsidR="00806971" w:rsidRPr="00370487" w:rsidRDefault="00806971" w:rsidP="00806971">
            <w:pPr>
              <w:spacing w:after="0"/>
            </w:pPr>
          </w:p>
        </w:tc>
        <w:tc>
          <w:tcPr>
            <w:tcW w:w="1631" w:type="dxa"/>
          </w:tcPr>
          <w:p w14:paraId="36AC5A94" w14:textId="77777777" w:rsidR="00806971" w:rsidRPr="00370487" w:rsidRDefault="00806971" w:rsidP="00806971">
            <w:pPr>
              <w:spacing w:after="0"/>
            </w:pPr>
          </w:p>
        </w:tc>
        <w:tc>
          <w:tcPr>
            <w:tcW w:w="1195" w:type="dxa"/>
          </w:tcPr>
          <w:p w14:paraId="0D1B9F3C" w14:textId="77777777" w:rsidR="00806971" w:rsidRPr="00370487" w:rsidRDefault="00806971" w:rsidP="00806971">
            <w:pPr>
              <w:spacing w:after="0"/>
            </w:pPr>
          </w:p>
        </w:tc>
      </w:tr>
      <w:tr w:rsidR="00370487" w:rsidRPr="00370487" w14:paraId="3728DA3C" w14:textId="77777777" w:rsidTr="005B3E32">
        <w:trPr>
          <w:trHeight w:val="545"/>
          <w:jc w:val="center"/>
        </w:trPr>
        <w:tc>
          <w:tcPr>
            <w:tcW w:w="587" w:type="dxa"/>
          </w:tcPr>
          <w:p w14:paraId="79741D0E" w14:textId="77777777" w:rsidR="00806971" w:rsidRPr="00370487" w:rsidRDefault="00806971" w:rsidP="00806971">
            <w:pPr>
              <w:spacing w:after="0"/>
            </w:pPr>
          </w:p>
        </w:tc>
        <w:tc>
          <w:tcPr>
            <w:tcW w:w="1267" w:type="dxa"/>
          </w:tcPr>
          <w:p w14:paraId="768BAC53" w14:textId="77777777" w:rsidR="00806971" w:rsidRPr="00370487" w:rsidRDefault="00806971" w:rsidP="00806971">
            <w:pPr>
              <w:spacing w:after="0"/>
            </w:pPr>
          </w:p>
        </w:tc>
        <w:tc>
          <w:tcPr>
            <w:tcW w:w="1001" w:type="dxa"/>
          </w:tcPr>
          <w:p w14:paraId="675EF14C" w14:textId="77777777" w:rsidR="00806971" w:rsidRPr="00370487" w:rsidRDefault="00806971" w:rsidP="00806971">
            <w:pPr>
              <w:spacing w:after="0"/>
            </w:pPr>
          </w:p>
        </w:tc>
        <w:tc>
          <w:tcPr>
            <w:tcW w:w="1068" w:type="dxa"/>
          </w:tcPr>
          <w:p w14:paraId="405BE845" w14:textId="77777777" w:rsidR="00806971" w:rsidRPr="00370487" w:rsidRDefault="00806971" w:rsidP="00806971">
            <w:pPr>
              <w:spacing w:after="0"/>
            </w:pPr>
          </w:p>
        </w:tc>
        <w:tc>
          <w:tcPr>
            <w:tcW w:w="1356" w:type="dxa"/>
          </w:tcPr>
          <w:p w14:paraId="20EA7BFB" w14:textId="77777777" w:rsidR="00806971" w:rsidRPr="00370487" w:rsidRDefault="00806971" w:rsidP="00806971">
            <w:pPr>
              <w:spacing w:after="0"/>
            </w:pPr>
          </w:p>
        </w:tc>
        <w:tc>
          <w:tcPr>
            <w:tcW w:w="1831" w:type="dxa"/>
          </w:tcPr>
          <w:p w14:paraId="5EA308A6" w14:textId="77777777" w:rsidR="00806971" w:rsidRPr="00370487" w:rsidRDefault="00806971" w:rsidP="00806971">
            <w:pPr>
              <w:spacing w:after="0"/>
            </w:pPr>
          </w:p>
        </w:tc>
        <w:tc>
          <w:tcPr>
            <w:tcW w:w="1631" w:type="dxa"/>
          </w:tcPr>
          <w:p w14:paraId="2F8FB88C" w14:textId="77777777" w:rsidR="00806971" w:rsidRPr="00370487" w:rsidRDefault="00806971" w:rsidP="00806971">
            <w:pPr>
              <w:spacing w:after="0"/>
            </w:pPr>
          </w:p>
        </w:tc>
        <w:tc>
          <w:tcPr>
            <w:tcW w:w="1195" w:type="dxa"/>
          </w:tcPr>
          <w:p w14:paraId="37A7B072" w14:textId="77777777" w:rsidR="00806971" w:rsidRPr="00370487" w:rsidRDefault="00806971" w:rsidP="00806971">
            <w:pPr>
              <w:spacing w:after="0"/>
            </w:pPr>
          </w:p>
        </w:tc>
      </w:tr>
    </w:tbl>
    <w:p w14:paraId="3548FAF3" w14:textId="77777777" w:rsidR="00806971" w:rsidRPr="00370487" w:rsidRDefault="00806971" w:rsidP="00806971"/>
    <w:p w14:paraId="4BD01D3C" w14:textId="77777777" w:rsidR="00806971" w:rsidRPr="00370487" w:rsidRDefault="00806971" w:rsidP="00862FD0">
      <w:pPr>
        <w:pStyle w:val="Heading1"/>
        <w:numPr>
          <w:ilvl w:val="2"/>
          <w:numId w:val="70"/>
        </w:numPr>
        <w:ind w:hanging="180"/>
        <w:rPr>
          <w:rFonts w:ascii="Times New Roman" w:hAnsi="Times New Roman"/>
          <w:color w:val="auto"/>
          <w:sz w:val="26"/>
          <w:szCs w:val="26"/>
        </w:rPr>
      </w:pPr>
      <w:bookmarkStart w:id="4" w:name="_Toc123864263"/>
      <w:bookmarkEnd w:id="2"/>
      <w:r w:rsidRPr="00370487">
        <w:rPr>
          <w:rFonts w:ascii="Times New Roman" w:hAnsi="Times New Roman"/>
          <w:color w:val="auto"/>
          <w:sz w:val="26"/>
          <w:szCs w:val="26"/>
        </w:rPr>
        <w:t>Formular analiză procedură</w:t>
      </w:r>
      <w:bookmarkEnd w:id="4"/>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1597"/>
        <w:gridCol w:w="1440"/>
        <w:gridCol w:w="1254"/>
        <w:gridCol w:w="1106"/>
        <w:gridCol w:w="1135"/>
        <w:gridCol w:w="1166"/>
        <w:gridCol w:w="1092"/>
        <w:gridCol w:w="651"/>
      </w:tblGrid>
      <w:tr w:rsidR="00370487" w:rsidRPr="00370487" w14:paraId="03F2BBC5" w14:textId="77777777" w:rsidTr="005B3E32">
        <w:tc>
          <w:tcPr>
            <w:tcW w:w="495" w:type="dxa"/>
          </w:tcPr>
          <w:p w14:paraId="09FE624A" w14:textId="77777777" w:rsidR="00806971" w:rsidRPr="00370487" w:rsidRDefault="00806971" w:rsidP="00806971">
            <w:pPr>
              <w:spacing w:after="0"/>
              <w:rPr>
                <w:sz w:val="20"/>
                <w:szCs w:val="20"/>
              </w:rPr>
            </w:pPr>
            <w:r w:rsidRPr="00370487">
              <w:rPr>
                <w:sz w:val="20"/>
                <w:szCs w:val="20"/>
              </w:rPr>
              <w:t>Nr. crt</w:t>
            </w:r>
          </w:p>
        </w:tc>
        <w:tc>
          <w:tcPr>
            <w:tcW w:w="1597" w:type="dxa"/>
            <w:vMerge w:val="restart"/>
          </w:tcPr>
          <w:p w14:paraId="7F0D5C0A" w14:textId="77777777" w:rsidR="00806971" w:rsidRPr="00370487" w:rsidRDefault="00806971" w:rsidP="00806971">
            <w:pPr>
              <w:spacing w:after="0"/>
              <w:rPr>
                <w:sz w:val="20"/>
                <w:szCs w:val="20"/>
              </w:rPr>
            </w:pPr>
            <w:r w:rsidRPr="00370487">
              <w:rPr>
                <w:sz w:val="20"/>
                <w:szCs w:val="20"/>
              </w:rPr>
              <w:t>Compartiment</w:t>
            </w:r>
          </w:p>
        </w:tc>
        <w:tc>
          <w:tcPr>
            <w:tcW w:w="1440" w:type="dxa"/>
            <w:vMerge w:val="restart"/>
          </w:tcPr>
          <w:p w14:paraId="3E90DD73" w14:textId="77777777" w:rsidR="00806971" w:rsidRPr="00370487" w:rsidRDefault="00806971" w:rsidP="00806971">
            <w:pPr>
              <w:spacing w:after="0"/>
              <w:rPr>
                <w:sz w:val="20"/>
                <w:szCs w:val="20"/>
              </w:rPr>
            </w:pPr>
            <w:r w:rsidRPr="00370487">
              <w:rPr>
                <w:sz w:val="20"/>
                <w:szCs w:val="20"/>
              </w:rPr>
              <w:t>Numele și prenumele conducator compartiment</w:t>
            </w:r>
          </w:p>
        </w:tc>
        <w:tc>
          <w:tcPr>
            <w:tcW w:w="1254" w:type="dxa"/>
            <w:vMerge w:val="restart"/>
          </w:tcPr>
          <w:p w14:paraId="568C5B52" w14:textId="77777777" w:rsidR="00806971" w:rsidRPr="00370487" w:rsidRDefault="00806971" w:rsidP="00806971">
            <w:pPr>
              <w:spacing w:after="0"/>
              <w:rPr>
                <w:sz w:val="20"/>
                <w:szCs w:val="20"/>
              </w:rPr>
            </w:pPr>
            <w:r w:rsidRPr="00370487">
              <w:rPr>
                <w:sz w:val="20"/>
                <w:szCs w:val="20"/>
              </w:rPr>
              <w:t>Inlocuitor de drept sau delegat</w:t>
            </w:r>
          </w:p>
        </w:tc>
        <w:tc>
          <w:tcPr>
            <w:tcW w:w="2241" w:type="dxa"/>
            <w:gridSpan w:val="2"/>
          </w:tcPr>
          <w:p w14:paraId="61982AC2" w14:textId="77777777" w:rsidR="00806971" w:rsidRPr="00370487" w:rsidRDefault="00806971" w:rsidP="00806971">
            <w:pPr>
              <w:spacing w:after="0"/>
              <w:rPr>
                <w:sz w:val="20"/>
                <w:szCs w:val="20"/>
              </w:rPr>
            </w:pPr>
            <w:r w:rsidRPr="00370487">
              <w:rPr>
                <w:sz w:val="20"/>
                <w:szCs w:val="20"/>
              </w:rPr>
              <w:t>Aviz favorabil</w:t>
            </w:r>
          </w:p>
        </w:tc>
        <w:tc>
          <w:tcPr>
            <w:tcW w:w="2909" w:type="dxa"/>
            <w:gridSpan w:val="3"/>
          </w:tcPr>
          <w:p w14:paraId="25AD49BE" w14:textId="77777777" w:rsidR="00806971" w:rsidRPr="00370487" w:rsidRDefault="00806971" w:rsidP="00806971">
            <w:pPr>
              <w:spacing w:after="0"/>
              <w:rPr>
                <w:sz w:val="20"/>
                <w:szCs w:val="20"/>
              </w:rPr>
            </w:pPr>
            <w:r w:rsidRPr="00370487">
              <w:rPr>
                <w:sz w:val="20"/>
                <w:szCs w:val="20"/>
              </w:rPr>
              <w:t>Aviz nefavorabil</w:t>
            </w:r>
          </w:p>
        </w:tc>
      </w:tr>
      <w:tr w:rsidR="00370487" w:rsidRPr="00370487" w14:paraId="3EC8F16B" w14:textId="77777777" w:rsidTr="005B3E32">
        <w:tc>
          <w:tcPr>
            <w:tcW w:w="495" w:type="dxa"/>
          </w:tcPr>
          <w:p w14:paraId="121A1B75" w14:textId="77777777" w:rsidR="00806971" w:rsidRPr="00370487" w:rsidRDefault="00806971" w:rsidP="00806971">
            <w:pPr>
              <w:spacing w:after="0"/>
              <w:rPr>
                <w:sz w:val="20"/>
                <w:szCs w:val="20"/>
              </w:rPr>
            </w:pPr>
          </w:p>
        </w:tc>
        <w:tc>
          <w:tcPr>
            <w:tcW w:w="1597" w:type="dxa"/>
            <w:vMerge/>
          </w:tcPr>
          <w:p w14:paraId="0E9C1566" w14:textId="77777777" w:rsidR="00806971" w:rsidRPr="00370487" w:rsidRDefault="00806971" w:rsidP="00806971">
            <w:pPr>
              <w:spacing w:after="0"/>
              <w:rPr>
                <w:sz w:val="20"/>
                <w:szCs w:val="20"/>
              </w:rPr>
            </w:pPr>
          </w:p>
        </w:tc>
        <w:tc>
          <w:tcPr>
            <w:tcW w:w="1440" w:type="dxa"/>
            <w:vMerge/>
          </w:tcPr>
          <w:p w14:paraId="14ED9EE2" w14:textId="77777777" w:rsidR="00806971" w:rsidRPr="00370487" w:rsidRDefault="00806971" w:rsidP="00806971">
            <w:pPr>
              <w:spacing w:after="0"/>
              <w:rPr>
                <w:sz w:val="20"/>
                <w:szCs w:val="20"/>
              </w:rPr>
            </w:pPr>
          </w:p>
        </w:tc>
        <w:tc>
          <w:tcPr>
            <w:tcW w:w="1254" w:type="dxa"/>
            <w:vMerge/>
          </w:tcPr>
          <w:p w14:paraId="7AF4F9BF" w14:textId="77777777" w:rsidR="00806971" w:rsidRPr="00370487" w:rsidRDefault="00806971" w:rsidP="00806971">
            <w:pPr>
              <w:spacing w:after="0"/>
              <w:rPr>
                <w:sz w:val="20"/>
                <w:szCs w:val="20"/>
              </w:rPr>
            </w:pPr>
          </w:p>
        </w:tc>
        <w:tc>
          <w:tcPr>
            <w:tcW w:w="1106" w:type="dxa"/>
          </w:tcPr>
          <w:p w14:paraId="231E16B0" w14:textId="77777777" w:rsidR="00806971" w:rsidRPr="00370487" w:rsidRDefault="00806971" w:rsidP="00806971">
            <w:pPr>
              <w:spacing w:after="0"/>
              <w:rPr>
                <w:sz w:val="20"/>
                <w:szCs w:val="20"/>
              </w:rPr>
            </w:pPr>
            <w:r w:rsidRPr="00370487">
              <w:rPr>
                <w:sz w:val="20"/>
                <w:szCs w:val="20"/>
              </w:rPr>
              <w:t>Semnatura</w:t>
            </w:r>
          </w:p>
        </w:tc>
        <w:tc>
          <w:tcPr>
            <w:tcW w:w="1135" w:type="dxa"/>
          </w:tcPr>
          <w:p w14:paraId="545932FB" w14:textId="77777777" w:rsidR="00806971" w:rsidRPr="00370487" w:rsidRDefault="00806971" w:rsidP="00806971">
            <w:pPr>
              <w:spacing w:after="0"/>
              <w:rPr>
                <w:sz w:val="20"/>
                <w:szCs w:val="20"/>
              </w:rPr>
            </w:pPr>
            <w:r w:rsidRPr="00370487">
              <w:rPr>
                <w:sz w:val="20"/>
                <w:szCs w:val="20"/>
              </w:rPr>
              <w:t>Data</w:t>
            </w:r>
          </w:p>
        </w:tc>
        <w:tc>
          <w:tcPr>
            <w:tcW w:w="1166" w:type="dxa"/>
          </w:tcPr>
          <w:p w14:paraId="7D05A73D" w14:textId="77777777" w:rsidR="00806971" w:rsidRPr="00370487" w:rsidRDefault="00806971" w:rsidP="00806971">
            <w:pPr>
              <w:spacing w:after="0"/>
              <w:rPr>
                <w:sz w:val="20"/>
                <w:szCs w:val="20"/>
              </w:rPr>
            </w:pPr>
            <w:r w:rsidRPr="00370487">
              <w:rPr>
                <w:sz w:val="20"/>
                <w:szCs w:val="20"/>
              </w:rPr>
              <w:t>Observatii</w:t>
            </w:r>
          </w:p>
        </w:tc>
        <w:tc>
          <w:tcPr>
            <w:tcW w:w="1092" w:type="dxa"/>
          </w:tcPr>
          <w:p w14:paraId="5CEDCA1E" w14:textId="77777777" w:rsidR="00806971" w:rsidRPr="00370487" w:rsidRDefault="00806971" w:rsidP="00806971">
            <w:pPr>
              <w:spacing w:after="0"/>
              <w:rPr>
                <w:sz w:val="20"/>
                <w:szCs w:val="20"/>
              </w:rPr>
            </w:pPr>
            <w:r w:rsidRPr="00370487">
              <w:rPr>
                <w:sz w:val="20"/>
                <w:szCs w:val="20"/>
              </w:rPr>
              <w:t>semnatura</w:t>
            </w:r>
          </w:p>
        </w:tc>
        <w:tc>
          <w:tcPr>
            <w:tcW w:w="651" w:type="dxa"/>
          </w:tcPr>
          <w:p w14:paraId="296FBD96" w14:textId="77777777" w:rsidR="00806971" w:rsidRPr="00370487" w:rsidRDefault="00806971" w:rsidP="00806971">
            <w:pPr>
              <w:spacing w:after="0"/>
              <w:rPr>
                <w:sz w:val="20"/>
                <w:szCs w:val="20"/>
              </w:rPr>
            </w:pPr>
            <w:r w:rsidRPr="00370487">
              <w:rPr>
                <w:sz w:val="20"/>
                <w:szCs w:val="20"/>
              </w:rPr>
              <w:t>data</w:t>
            </w:r>
          </w:p>
        </w:tc>
      </w:tr>
      <w:tr w:rsidR="00370487" w:rsidRPr="00370487" w14:paraId="4431E964" w14:textId="77777777" w:rsidTr="005B3E32">
        <w:tc>
          <w:tcPr>
            <w:tcW w:w="495" w:type="dxa"/>
          </w:tcPr>
          <w:p w14:paraId="3DE26C1D" w14:textId="77777777" w:rsidR="00806971" w:rsidRPr="00370487" w:rsidRDefault="00806971" w:rsidP="00806971">
            <w:pPr>
              <w:spacing w:after="0"/>
            </w:pPr>
            <w:r w:rsidRPr="00370487">
              <w:t>1</w:t>
            </w:r>
          </w:p>
        </w:tc>
        <w:tc>
          <w:tcPr>
            <w:tcW w:w="1597" w:type="dxa"/>
          </w:tcPr>
          <w:p w14:paraId="325A70FF" w14:textId="77777777" w:rsidR="00806971" w:rsidRPr="00370487" w:rsidRDefault="00806971" w:rsidP="00806971">
            <w:pPr>
              <w:spacing w:after="0"/>
            </w:pPr>
            <w:r w:rsidRPr="00370487">
              <w:t>2</w:t>
            </w:r>
          </w:p>
        </w:tc>
        <w:tc>
          <w:tcPr>
            <w:tcW w:w="1440" w:type="dxa"/>
          </w:tcPr>
          <w:p w14:paraId="52ADC605" w14:textId="77777777" w:rsidR="00806971" w:rsidRPr="00370487" w:rsidRDefault="00806971" w:rsidP="00806971">
            <w:pPr>
              <w:spacing w:after="0"/>
            </w:pPr>
            <w:r w:rsidRPr="00370487">
              <w:t>3</w:t>
            </w:r>
          </w:p>
        </w:tc>
        <w:tc>
          <w:tcPr>
            <w:tcW w:w="1254" w:type="dxa"/>
          </w:tcPr>
          <w:p w14:paraId="6F92906B" w14:textId="77777777" w:rsidR="00806971" w:rsidRPr="00370487" w:rsidRDefault="00806971" w:rsidP="00806971">
            <w:pPr>
              <w:spacing w:after="0"/>
            </w:pPr>
            <w:r w:rsidRPr="00370487">
              <w:t>4</w:t>
            </w:r>
          </w:p>
        </w:tc>
        <w:tc>
          <w:tcPr>
            <w:tcW w:w="1106" w:type="dxa"/>
          </w:tcPr>
          <w:p w14:paraId="64BB5A92" w14:textId="77777777" w:rsidR="00806971" w:rsidRPr="00370487" w:rsidRDefault="00806971" w:rsidP="00806971">
            <w:pPr>
              <w:spacing w:after="0"/>
            </w:pPr>
            <w:r w:rsidRPr="00370487">
              <w:t>5</w:t>
            </w:r>
          </w:p>
        </w:tc>
        <w:tc>
          <w:tcPr>
            <w:tcW w:w="1135" w:type="dxa"/>
          </w:tcPr>
          <w:p w14:paraId="028E7D11" w14:textId="77777777" w:rsidR="00806971" w:rsidRPr="00370487" w:rsidRDefault="00806971" w:rsidP="00806971">
            <w:pPr>
              <w:spacing w:after="0"/>
            </w:pPr>
            <w:r w:rsidRPr="00370487">
              <w:t>6</w:t>
            </w:r>
          </w:p>
        </w:tc>
        <w:tc>
          <w:tcPr>
            <w:tcW w:w="1166" w:type="dxa"/>
          </w:tcPr>
          <w:p w14:paraId="2F60A97A" w14:textId="77777777" w:rsidR="00806971" w:rsidRPr="00370487" w:rsidRDefault="00806971" w:rsidP="00806971">
            <w:pPr>
              <w:spacing w:after="0"/>
            </w:pPr>
            <w:r w:rsidRPr="00370487">
              <w:t>7</w:t>
            </w:r>
          </w:p>
        </w:tc>
        <w:tc>
          <w:tcPr>
            <w:tcW w:w="1092" w:type="dxa"/>
          </w:tcPr>
          <w:p w14:paraId="2A527EEC" w14:textId="77777777" w:rsidR="00806971" w:rsidRPr="00370487" w:rsidRDefault="00806971" w:rsidP="00806971">
            <w:pPr>
              <w:spacing w:after="0"/>
            </w:pPr>
            <w:r w:rsidRPr="00370487">
              <w:t>8</w:t>
            </w:r>
          </w:p>
        </w:tc>
        <w:tc>
          <w:tcPr>
            <w:tcW w:w="651" w:type="dxa"/>
          </w:tcPr>
          <w:p w14:paraId="39DBE6CC" w14:textId="77777777" w:rsidR="00806971" w:rsidRPr="00370487" w:rsidRDefault="00806971" w:rsidP="00806971">
            <w:pPr>
              <w:spacing w:after="0"/>
            </w:pPr>
            <w:r w:rsidRPr="00370487">
              <w:t>9</w:t>
            </w:r>
          </w:p>
        </w:tc>
      </w:tr>
      <w:tr w:rsidR="00370487" w:rsidRPr="00370487" w14:paraId="0B5E61E4" w14:textId="77777777" w:rsidTr="005B3E32">
        <w:tc>
          <w:tcPr>
            <w:tcW w:w="495" w:type="dxa"/>
          </w:tcPr>
          <w:p w14:paraId="49D36D88" w14:textId="77777777" w:rsidR="00806971" w:rsidRPr="00370487" w:rsidRDefault="00806971" w:rsidP="00806971">
            <w:pPr>
              <w:spacing w:after="0"/>
            </w:pPr>
            <w:r w:rsidRPr="00370487">
              <w:t>1</w:t>
            </w:r>
          </w:p>
        </w:tc>
        <w:tc>
          <w:tcPr>
            <w:tcW w:w="1597" w:type="dxa"/>
          </w:tcPr>
          <w:p w14:paraId="4F1DC9D4" w14:textId="77777777" w:rsidR="00806971" w:rsidRPr="00370487" w:rsidRDefault="00806971" w:rsidP="00806971">
            <w:pPr>
              <w:spacing w:after="0"/>
            </w:pPr>
            <w:r w:rsidRPr="00370487">
              <w:t>Secretar</w:t>
            </w:r>
          </w:p>
        </w:tc>
        <w:tc>
          <w:tcPr>
            <w:tcW w:w="1440" w:type="dxa"/>
          </w:tcPr>
          <w:p w14:paraId="44D4B889" w14:textId="77777777" w:rsidR="00806971" w:rsidRPr="00370487" w:rsidRDefault="00806971" w:rsidP="00806971">
            <w:pPr>
              <w:spacing w:after="0"/>
            </w:pPr>
          </w:p>
        </w:tc>
        <w:tc>
          <w:tcPr>
            <w:tcW w:w="1254" w:type="dxa"/>
          </w:tcPr>
          <w:p w14:paraId="2FB8368A" w14:textId="77777777" w:rsidR="00806971" w:rsidRPr="00370487" w:rsidRDefault="00806971" w:rsidP="00806971">
            <w:pPr>
              <w:spacing w:after="0"/>
            </w:pPr>
          </w:p>
        </w:tc>
        <w:tc>
          <w:tcPr>
            <w:tcW w:w="1106" w:type="dxa"/>
          </w:tcPr>
          <w:p w14:paraId="49110CA5" w14:textId="77777777" w:rsidR="00806971" w:rsidRPr="00370487" w:rsidRDefault="00806971" w:rsidP="00806971">
            <w:pPr>
              <w:spacing w:after="0"/>
            </w:pPr>
          </w:p>
        </w:tc>
        <w:tc>
          <w:tcPr>
            <w:tcW w:w="1135" w:type="dxa"/>
          </w:tcPr>
          <w:p w14:paraId="2E1EFED8" w14:textId="77777777" w:rsidR="00806971" w:rsidRPr="00370487" w:rsidRDefault="00806971" w:rsidP="00806971">
            <w:pPr>
              <w:spacing w:after="0"/>
            </w:pPr>
          </w:p>
        </w:tc>
        <w:tc>
          <w:tcPr>
            <w:tcW w:w="1166" w:type="dxa"/>
          </w:tcPr>
          <w:p w14:paraId="76236355" w14:textId="77777777" w:rsidR="00806971" w:rsidRPr="00370487" w:rsidRDefault="00806971" w:rsidP="00806971">
            <w:pPr>
              <w:spacing w:after="0"/>
            </w:pPr>
          </w:p>
        </w:tc>
        <w:tc>
          <w:tcPr>
            <w:tcW w:w="1092" w:type="dxa"/>
          </w:tcPr>
          <w:p w14:paraId="46A69CEE" w14:textId="77777777" w:rsidR="00806971" w:rsidRPr="00370487" w:rsidRDefault="00806971" w:rsidP="00806971">
            <w:pPr>
              <w:spacing w:after="0"/>
            </w:pPr>
          </w:p>
        </w:tc>
        <w:tc>
          <w:tcPr>
            <w:tcW w:w="651" w:type="dxa"/>
          </w:tcPr>
          <w:p w14:paraId="00DF236B" w14:textId="77777777" w:rsidR="00806971" w:rsidRPr="00370487" w:rsidRDefault="00806971" w:rsidP="00806971">
            <w:pPr>
              <w:spacing w:after="0"/>
            </w:pPr>
          </w:p>
        </w:tc>
      </w:tr>
      <w:tr w:rsidR="00370487" w:rsidRPr="00370487" w14:paraId="3220E91D" w14:textId="77777777" w:rsidTr="005B3E32">
        <w:tc>
          <w:tcPr>
            <w:tcW w:w="495" w:type="dxa"/>
          </w:tcPr>
          <w:p w14:paraId="3EDE2D23" w14:textId="77777777" w:rsidR="00806971" w:rsidRPr="00370487" w:rsidRDefault="00806971" w:rsidP="00806971">
            <w:pPr>
              <w:spacing w:after="0"/>
            </w:pPr>
            <w:r w:rsidRPr="00370487">
              <w:t>2</w:t>
            </w:r>
          </w:p>
        </w:tc>
        <w:tc>
          <w:tcPr>
            <w:tcW w:w="1597" w:type="dxa"/>
          </w:tcPr>
          <w:p w14:paraId="6C767DBA" w14:textId="77777777" w:rsidR="00806971" w:rsidRPr="00370487" w:rsidRDefault="00806971" w:rsidP="00806971">
            <w:pPr>
              <w:spacing w:after="0"/>
            </w:pPr>
            <w:r w:rsidRPr="00370487">
              <w:t>Compartiment asistenta socială</w:t>
            </w:r>
          </w:p>
        </w:tc>
        <w:tc>
          <w:tcPr>
            <w:tcW w:w="1440" w:type="dxa"/>
          </w:tcPr>
          <w:p w14:paraId="18C24135" w14:textId="77777777" w:rsidR="00806971" w:rsidRPr="00370487" w:rsidRDefault="00806971" w:rsidP="00806971">
            <w:pPr>
              <w:spacing w:after="0"/>
            </w:pPr>
          </w:p>
        </w:tc>
        <w:tc>
          <w:tcPr>
            <w:tcW w:w="1254" w:type="dxa"/>
          </w:tcPr>
          <w:p w14:paraId="6F4C52D0" w14:textId="77777777" w:rsidR="00806971" w:rsidRPr="00370487" w:rsidRDefault="00806971" w:rsidP="00806971">
            <w:pPr>
              <w:spacing w:after="0"/>
            </w:pPr>
          </w:p>
        </w:tc>
        <w:tc>
          <w:tcPr>
            <w:tcW w:w="1106" w:type="dxa"/>
          </w:tcPr>
          <w:p w14:paraId="5E11D71E" w14:textId="77777777" w:rsidR="00806971" w:rsidRPr="00370487" w:rsidRDefault="00806971" w:rsidP="00806971">
            <w:pPr>
              <w:spacing w:after="0"/>
            </w:pPr>
          </w:p>
        </w:tc>
        <w:tc>
          <w:tcPr>
            <w:tcW w:w="1135" w:type="dxa"/>
          </w:tcPr>
          <w:p w14:paraId="6D7686EB" w14:textId="77777777" w:rsidR="00806971" w:rsidRPr="00370487" w:rsidRDefault="00806971" w:rsidP="00806971">
            <w:pPr>
              <w:spacing w:after="0"/>
            </w:pPr>
          </w:p>
        </w:tc>
        <w:tc>
          <w:tcPr>
            <w:tcW w:w="1166" w:type="dxa"/>
          </w:tcPr>
          <w:p w14:paraId="7722CA39" w14:textId="77777777" w:rsidR="00806971" w:rsidRPr="00370487" w:rsidRDefault="00806971" w:rsidP="00806971">
            <w:pPr>
              <w:spacing w:after="0"/>
            </w:pPr>
          </w:p>
        </w:tc>
        <w:tc>
          <w:tcPr>
            <w:tcW w:w="1092" w:type="dxa"/>
          </w:tcPr>
          <w:p w14:paraId="0CB4D96E" w14:textId="77777777" w:rsidR="00806971" w:rsidRPr="00370487" w:rsidRDefault="00806971" w:rsidP="00806971">
            <w:pPr>
              <w:spacing w:after="0"/>
            </w:pPr>
          </w:p>
        </w:tc>
        <w:tc>
          <w:tcPr>
            <w:tcW w:w="651" w:type="dxa"/>
          </w:tcPr>
          <w:p w14:paraId="11061A05" w14:textId="77777777" w:rsidR="00806971" w:rsidRPr="00370487" w:rsidRDefault="00806971" w:rsidP="00806971">
            <w:pPr>
              <w:spacing w:after="0"/>
            </w:pPr>
          </w:p>
        </w:tc>
      </w:tr>
      <w:tr w:rsidR="00370487" w:rsidRPr="00370487" w14:paraId="3EE0B1CE" w14:textId="77777777" w:rsidTr="005B3E32">
        <w:tc>
          <w:tcPr>
            <w:tcW w:w="495" w:type="dxa"/>
          </w:tcPr>
          <w:p w14:paraId="339BD953" w14:textId="77777777" w:rsidR="00806971" w:rsidRPr="00370487" w:rsidRDefault="00806971" w:rsidP="00806971">
            <w:pPr>
              <w:spacing w:after="0"/>
            </w:pPr>
            <w:r w:rsidRPr="00370487">
              <w:t>3</w:t>
            </w:r>
          </w:p>
        </w:tc>
        <w:tc>
          <w:tcPr>
            <w:tcW w:w="1597" w:type="dxa"/>
          </w:tcPr>
          <w:p w14:paraId="7CED0C2E" w14:textId="77777777" w:rsidR="00806971" w:rsidRPr="00370487" w:rsidRDefault="00806971" w:rsidP="00806971">
            <w:pPr>
              <w:spacing w:after="0"/>
            </w:pPr>
            <w:r w:rsidRPr="00370487">
              <w:t>Compartiment financiar contabil</w:t>
            </w:r>
          </w:p>
        </w:tc>
        <w:tc>
          <w:tcPr>
            <w:tcW w:w="1440" w:type="dxa"/>
          </w:tcPr>
          <w:p w14:paraId="2CF94868" w14:textId="77777777" w:rsidR="00806971" w:rsidRPr="00370487" w:rsidRDefault="00806971" w:rsidP="00806971">
            <w:pPr>
              <w:spacing w:after="0"/>
            </w:pPr>
          </w:p>
        </w:tc>
        <w:tc>
          <w:tcPr>
            <w:tcW w:w="1254" w:type="dxa"/>
          </w:tcPr>
          <w:p w14:paraId="725B95D2" w14:textId="77777777" w:rsidR="00806971" w:rsidRPr="00370487" w:rsidRDefault="00806971" w:rsidP="00806971">
            <w:pPr>
              <w:spacing w:after="0"/>
            </w:pPr>
          </w:p>
        </w:tc>
        <w:tc>
          <w:tcPr>
            <w:tcW w:w="1106" w:type="dxa"/>
          </w:tcPr>
          <w:p w14:paraId="3E8F838A" w14:textId="77777777" w:rsidR="00806971" w:rsidRPr="00370487" w:rsidRDefault="00806971" w:rsidP="00806971">
            <w:pPr>
              <w:spacing w:after="0"/>
            </w:pPr>
          </w:p>
        </w:tc>
        <w:tc>
          <w:tcPr>
            <w:tcW w:w="1135" w:type="dxa"/>
          </w:tcPr>
          <w:p w14:paraId="22B60E7D" w14:textId="77777777" w:rsidR="00806971" w:rsidRPr="00370487" w:rsidRDefault="00806971" w:rsidP="00806971">
            <w:pPr>
              <w:spacing w:after="0"/>
            </w:pPr>
          </w:p>
        </w:tc>
        <w:tc>
          <w:tcPr>
            <w:tcW w:w="1166" w:type="dxa"/>
          </w:tcPr>
          <w:p w14:paraId="3D56A495" w14:textId="77777777" w:rsidR="00806971" w:rsidRPr="00370487" w:rsidRDefault="00806971" w:rsidP="00806971">
            <w:pPr>
              <w:spacing w:after="0"/>
            </w:pPr>
          </w:p>
        </w:tc>
        <w:tc>
          <w:tcPr>
            <w:tcW w:w="1092" w:type="dxa"/>
          </w:tcPr>
          <w:p w14:paraId="3FF4B36F" w14:textId="77777777" w:rsidR="00806971" w:rsidRPr="00370487" w:rsidRDefault="00806971" w:rsidP="00806971">
            <w:pPr>
              <w:spacing w:after="0"/>
            </w:pPr>
          </w:p>
        </w:tc>
        <w:tc>
          <w:tcPr>
            <w:tcW w:w="651" w:type="dxa"/>
          </w:tcPr>
          <w:p w14:paraId="299471DB" w14:textId="77777777" w:rsidR="00806971" w:rsidRPr="00370487" w:rsidRDefault="00806971" w:rsidP="00806971">
            <w:pPr>
              <w:spacing w:after="0"/>
            </w:pPr>
          </w:p>
        </w:tc>
      </w:tr>
    </w:tbl>
    <w:p w14:paraId="4D11FE1B" w14:textId="77777777" w:rsidR="00806971" w:rsidRPr="00370487" w:rsidRDefault="00806971" w:rsidP="00862FD0">
      <w:pPr>
        <w:pStyle w:val="Heading1"/>
        <w:numPr>
          <w:ilvl w:val="2"/>
          <w:numId w:val="70"/>
        </w:numPr>
        <w:ind w:hanging="180"/>
        <w:jc w:val="both"/>
        <w:rPr>
          <w:rFonts w:ascii="Times New Roman" w:hAnsi="Times New Roman"/>
          <w:color w:val="auto"/>
          <w:sz w:val="26"/>
          <w:szCs w:val="26"/>
        </w:rPr>
      </w:pPr>
      <w:bookmarkStart w:id="5" w:name="_Toc43324722"/>
      <w:bookmarkStart w:id="6" w:name="_Toc123864264"/>
      <w:r w:rsidRPr="00370487">
        <w:rPr>
          <w:rFonts w:ascii="Times New Roman" w:hAnsi="Times New Roman"/>
          <w:color w:val="auto"/>
          <w:sz w:val="26"/>
          <w:szCs w:val="26"/>
        </w:rPr>
        <w:t xml:space="preserve">Formular distribuire </w:t>
      </w:r>
      <w:bookmarkEnd w:id="5"/>
      <w:r w:rsidRPr="00370487">
        <w:rPr>
          <w:rFonts w:ascii="Times New Roman" w:hAnsi="Times New Roman"/>
          <w:color w:val="auto"/>
          <w:sz w:val="26"/>
          <w:szCs w:val="26"/>
        </w:rPr>
        <w:t>(difuzare procedură)</w:t>
      </w:r>
      <w:bookmarkEnd w:id="6"/>
    </w:p>
    <w:tbl>
      <w:tblP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
        <w:gridCol w:w="1135"/>
        <w:gridCol w:w="1403"/>
        <w:gridCol w:w="1897"/>
        <w:gridCol w:w="1582"/>
        <w:gridCol w:w="1152"/>
        <w:gridCol w:w="1200"/>
        <w:gridCol w:w="1311"/>
      </w:tblGrid>
      <w:tr w:rsidR="00370487" w:rsidRPr="00370487" w14:paraId="07651E34" w14:textId="77777777" w:rsidTr="005B3E32">
        <w:trPr>
          <w:cantSplit/>
          <w:trHeight w:val="1380"/>
        </w:trPr>
        <w:tc>
          <w:tcPr>
            <w:tcW w:w="643" w:type="dxa"/>
            <w:shd w:val="clear" w:color="auto" w:fill="D9D9D9"/>
            <w:textDirection w:val="btLr"/>
          </w:tcPr>
          <w:p w14:paraId="464E3C95" w14:textId="77777777" w:rsidR="00806971" w:rsidRPr="00370487" w:rsidRDefault="00806971" w:rsidP="00806971">
            <w:pPr>
              <w:spacing w:after="0" w:line="240" w:lineRule="auto"/>
              <w:ind w:left="113" w:right="113"/>
              <w:rPr>
                <w:b/>
                <w:sz w:val="20"/>
                <w:szCs w:val="20"/>
              </w:rPr>
            </w:pPr>
            <w:r w:rsidRPr="00370487">
              <w:rPr>
                <w:b/>
                <w:sz w:val="20"/>
                <w:szCs w:val="20"/>
              </w:rPr>
              <w:t>Nr. exemplar.</w:t>
            </w:r>
          </w:p>
        </w:tc>
        <w:tc>
          <w:tcPr>
            <w:tcW w:w="1135" w:type="dxa"/>
            <w:shd w:val="clear" w:color="auto" w:fill="D9D9D9"/>
            <w:textDirection w:val="btLr"/>
          </w:tcPr>
          <w:p w14:paraId="4276F3C0" w14:textId="77777777" w:rsidR="00806971" w:rsidRPr="00370487" w:rsidRDefault="00806971" w:rsidP="00806971">
            <w:pPr>
              <w:spacing w:after="0" w:line="240" w:lineRule="auto"/>
              <w:ind w:left="113" w:right="113"/>
              <w:jc w:val="center"/>
              <w:rPr>
                <w:b/>
                <w:sz w:val="20"/>
                <w:szCs w:val="20"/>
              </w:rPr>
            </w:pPr>
          </w:p>
          <w:p w14:paraId="6871DB7F" w14:textId="77777777" w:rsidR="00806971" w:rsidRPr="00370487" w:rsidRDefault="00806971" w:rsidP="00806971">
            <w:pPr>
              <w:spacing w:after="0" w:line="240" w:lineRule="auto"/>
              <w:ind w:left="113" w:right="113"/>
              <w:jc w:val="center"/>
              <w:rPr>
                <w:b/>
                <w:sz w:val="20"/>
                <w:szCs w:val="20"/>
              </w:rPr>
            </w:pPr>
            <w:r w:rsidRPr="00370487">
              <w:rPr>
                <w:b/>
                <w:sz w:val="20"/>
                <w:szCs w:val="20"/>
              </w:rPr>
              <w:t>Compartiment</w:t>
            </w:r>
          </w:p>
        </w:tc>
        <w:tc>
          <w:tcPr>
            <w:tcW w:w="1403" w:type="dxa"/>
            <w:shd w:val="clear" w:color="auto" w:fill="D9D9D9"/>
            <w:textDirection w:val="btLr"/>
          </w:tcPr>
          <w:p w14:paraId="72FE93AA" w14:textId="77777777" w:rsidR="00806971" w:rsidRPr="00370487" w:rsidRDefault="00806971" w:rsidP="00806971">
            <w:pPr>
              <w:spacing w:after="0" w:line="240" w:lineRule="auto"/>
              <w:ind w:left="113" w:right="113"/>
              <w:jc w:val="center"/>
              <w:rPr>
                <w:b/>
                <w:sz w:val="20"/>
                <w:szCs w:val="20"/>
              </w:rPr>
            </w:pPr>
            <w:r w:rsidRPr="00370487">
              <w:rPr>
                <w:b/>
                <w:sz w:val="20"/>
                <w:szCs w:val="20"/>
              </w:rPr>
              <w:t>Nume și prenume</w:t>
            </w:r>
          </w:p>
        </w:tc>
        <w:tc>
          <w:tcPr>
            <w:tcW w:w="1897" w:type="dxa"/>
            <w:shd w:val="clear" w:color="auto" w:fill="D9D9D9"/>
            <w:textDirection w:val="btLr"/>
          </w:tcPr>
          <w:p w14:paraId="2B73DC9E" w14:textId="77777777" w:rsidR="00806971" w:rsidRPr="00370487" w:rsidRDefault="00806971" w:rsidP="00806971">
            <w:pPr>
              <w:spacing w:after="0" w:line="240" w:lineRule="auto"/>
              <w:ind w:left="113" w:right="113"/>
              <w:rPr>
                <w:b/>
                <w:sz w:val="20"/>
                <w:szCs w:val="20"/>
              </w:rPr>
            </w:pPr>
            <w:r w:rsidRPr="00370487">
              <w:rPr>
                <w:b/>
                <w:sz w:val="20"/>
                <w:szCs w:val="20"/>
              </w:rPr>
              <w:t>Data primirii</w:t>
            </w:r>
          </w:p>
        </w:tc>
        <w:tc>
          <w:tcPr>
            <w:tcW w:w="1582" w:type="dxa"/>
            <w:shd w:val="clear" w:color="auto" w:fill="D9D9D9"/>
            <w:textDirection w:val="btLr"/>
          </w:tcPr>
          <w:p w14:paraId="16E3569E" w14:textId="77777777" w:rsidR="00806971" w:rsidRPr="00370487" w:rsidRDefault="00806971" w:rsidP="00806971">
            <w:pPr>
              <w:spacing w:after="0" w:line="240" w:lineRule="auto"/>
              <w:ind w:left="113" w:right="113"/>
              <w:jc w:val="center"/>
              <w:rPr>
                <w:b/>
                <w:sz w:val="20"/>
                <w:szCs w:val="20"/>
              </w:rPr>
            </w:pPr>
          </w:p>
          <w:p w14:paraId="2A7EAE3C" w14:textId="77777777" w:rsidR="00806971" w:rsidRPr="00370487" w:rsidRDefault="00806971" w:rsidP="00806971">
            <w:pPr>
              <w:spacing w:after="0" w:line="240" w:lineRule="auto"/>
              <w:ind w:left="113" w:right="113"/>
              <w:jc w:val="center"/>
              <w:rPr>
                <w:b/>
                <w:sz w:val="20"/>
                <w:szCs w:val="20"/>
              </w:rPr>
            </w:pPr>
            <w:r w:rsidRPr="00370487">
              <w:rPr>
                <w:b/>
                <w:sz w:val="20"/>
                <w:szCs w:val="20"/>
              </w:rPr>
              <w:t>Semnatura</w:t>
            </w:r>
          </w:p>
        </w:tc>
        <w:tc>
          <w:tcPr>
            <w:tcW w:w="1152" w:type="dxa"/>
            <w:shd w:val="clear" w:color="auto" w:fill="D9D9D9"/>
            <w:textDirection w:val="btLr"/>
          </w:tcPr>
          <w:p w14:paraId="58EF0E89" w14:textId="77777777" w:rsidR="00806971" w:rsidRPr="00370487" w:rsidRDefault="00806971" w:rsidP="00806971">
            <w:pPr>
              <w:spacing w:after="0" w:line="240" w:lineRule="auto"/>
              <w:ind w:left="113" w:right="113"/>
              <w:rPr>
                <w:b/>
                <w:sz w:val="20"/>
                <w:szCs w:val="20"/>
              </w:rPr>
            </w:pPr>
          </w:p>
          <w:p w14:paraId="660D7655" w14:textId="77777777" w:rsidR="00806971" w:rsidRPr="00370487" w:rsidRDefault="00806971" w:rsidP="00806971">
            <w:pPr>
              <w:spacing w:after="0" w:line="240" w:lineRule="auto"/>
              <w:ind w:left="113" w:right="113"/>
              <w:jc w:val="center"/>
              <w:rPr>
                <w:b/>
                <w:sz w:val="20"/>
                <w:szCs w:val="20"/>
              </w:rPr>
            </w:pPr>
            <w:r w:rsidRPr="00370487">
              <w:rPr>
                <w:b/>
                <w:sz w:val="20"/>
                <w:szCs w:val="20"/>
              </w:rPr>
              <w:t>Data retragerii procedurii inlocuite</w:t>
            </w:r>
          </w:p>
        </w:tc>
        <w:tc>
          <w:tcPr>
            <w:tcW w:w="1200" w:type="dxa"/>
            <w:shd w:val="clear" w:color="auto" w:fill="D9D9D9"/>
            <w:textDirection w:val="btLr"/>
          </w:tcPr>
          <w:p w14:paraId="2D818F8B" w14:textId="77777777" w:rsidR="00806971" w:rsidRPr="00370487" w:rsidRDefault="00806971" w:rsidP="00806971">
            <w:pPr>
              <w:spacing w:after="0" w:line="240" w:lineRule="auto"/>
              <w:ind w:left="113" w:right="113"/>
              <w:jc w:val="center"/>
              <w:rPr>
                <w:b/>
                <w:sz w:val="20"/>
                <w:szCs w:val="20"/>
              </w:rPr>
            </w:pPr>
            <w:r w:rsidRPr="00370487">
              <w:rPr>
                <w:b/>
                <w:sz w:val="20"/>
                <w:szCs w:val="20"/>
              </w:rPr>
              <w:t>Semnatura</w:t>
            </w:r>
          </w:p>
        </w:tc>
        <w:tc>
          <w:tcPr>
            <w:tcW w:w="1311" w:type="dxa"/>
            <w:shd w:val="clear" w:color="auto" w:fill="D9D9D9"/>
            <w:textDirection w:val="btLr"/>
          </w:tcPr>
          <w:p w14:paraId="5E6C9A37" w14:textId="77777777" w:rsidR="00806971" w:rsidRPr="00370487" w:rsidRDefault="00806971" w:rsidP="00806971">
            <w:pPr>
              <w:spacing w:after="0" w:line="240" w:lineRule="auto"/>
              <w:ind w:left="113" w:right="113"/>
              <w:rPr>
                <w:b/>
                <w:sz w:val="20"/>
                <w:szCs w:val="20"/>
              </w:rPr>
            </w:pPr>
            <w:r w:rsidRPr="00370487">
              <w:rPr>
                <w:b/>
                <w:sz w:val="20"/>
                <w:szCs w:val="20"/>
              </w:rPr>
              <w:t>Data intrarii in vigoare</w:t>
            </w:r>
          </w:p>
        </w:tc>
      </w:tr>
      <w:tr w:rsidR="00370487" w:rsidRPr="00370487" w14:paraId="6D581199" w14:textId="77777777" w:rsidTr="005B3E32">
        <w:trPr>
          <w:cantSplit/>
          <w:trHeight w:val="203"/>
        </w:trPr>
        <w:tc>
          <w:tcPr>
            <w:tcW w:w="643" w:type="dxa"/>
            <w:shd w:val="clear" w:color="auto" w:fill="D9D9D9"/>
          </w:tcPr>
          <w:p w14:paraId="4D446BC9" w14:textId="77777777" w:rsidR="00806971" w:rsidRPr="00370487" w:rsidRDefault="00806971" w:rsidP="00806971">
            <w:pPr>
              <w:spacing w:after="0" w:line="240" w:lineRule="auto"/>
              <w:rPr>
                <w:b/>
                <w:sz w:val="20"/>
                <w:szCs w:val="20"/>
              </w:rPr>
            </w:pPr>
            <w:r w:rsidRPr="00370487">
              <w:rPr>
                <w:b/>
                <w:sz w:val="20"/>
                <w:szCs w:val="20"/>
              </w:rPr>
              <w:t>1</w:t>
            </w:r>
          </w:p>
        </w:tc>
        <w:tc>
          <w:tcPr>
            <w:tcW w:w="1135" w:type="dxa"/>
            <w:shd w:val="clear" w:color="auto" w:fill="D9D9D9"/>
          </w:tcPr>
          <w:p w14:paraId="54E7CF04" w14:textId="77777777" w:rsidR="00806971" w:rsidRPr="00370487" w:rsidRDefault="00806971" w:rsidP="00806971">
            <w:pPr>
              <w:spacing w:after="0" w:line="240" w:lineRule="auto"/>
              <w:jc w:val="center"/>
              <w:rPr>
                <w:b/>
                <w:sz w:val="20"/>
                <w:szCs w:val="20"/>
              </w:rPr>
            </w:pPr>
            <w:r w:rsidRPr="00370487">
              <w:rPr>
                <w:b/>
                <w:sz w:val="20"/>
                <w:szCs w:val="20"/>
              </w:rPr>
              <w:t>2</w:t>
            </w:r>
          </w:p>
        </w:tc>
        <w:tc>
          <w:tcPr>
            <w:tcW w:w="1403" w:type="dxa"/>
            <w:shd w:val="clear" w:color="auto" w:fill="D9D9D9"/>
          </w:tcPr>
          <w:p w14:paraId="5BFDB3DA" w14:textId="77777777" w:rsidR="00806971" w:rsidRPr="00370487" w:rsidRDefault="00806971" w:rsidP="00806971">
            <w:pPr>
              <w:spacing w:after="0" w:line="240" w:lineRule="auto"/>
              <w:rPr>
                <w:b/>
                <w:sz w:val="20"/>
                <w:szCs w:val="20"/>
              </w:rPr>
            </w:pPr>
            <w:r w:rsidRPr="00370487">
              <w:rPr>
                <w:b/>
                <w:sz w:val="20"/>
                <w:szCs w:val="20"/>
              </w:rPr>
              <w:t>3</w:t>
            </w:r>
          </w:p>
        </w:tc>
        <w:tc>
          <w:tcPr>
            <w:tcW w:w="1897" w:type="dxa"/>
            <w:shd w:val="clear" w:color="auto" w:fill="D9D9D9"/>
          </w:tcPr>
          <w:p w14:paraId="2EE9A583" w14:textId="77777777" w:rsidR="00806971" w:rsidRPr="00370487" w:rsidRDefault="00806971" w:rsidP="00806971">
            <w:pPr>
              <w:spacing w:after="0" w:line="240" w:lineRule="auto"/>
              <w:rPr>
                <w:b/>
                <w:sz w:val="20"/>
                <w:szCs w:val="20"/>
              </w:rPr>
            </w:pPr>
            <w:r w:rsidRPr="00370487">
              <w:rPr>
                <w:b/>
                <w:sz w:val="20"/>
                <w:szCs w:val="20"/>
              </w:rPr>
              <w:t>4</w:t>
            </w:r>
          </w:p>
        </w:tc>
        <w:tc>
          <w:tcPr>
            <w:tcW w:w="1582" w:type="dxa"/>
            <w:shd w:val="clear" w:color="auto" w:fill="D9D9D9"/>
          </w:tcPr>
          <w:p w14:paraId="547F5AF8" w14:textId="77777777" w:rsidR="00806971" w:rsidRPr="00370487" w:rsidRDefault="00806971" w:rsidP="00806971">
            <w:pPr>
              <w:spacing w:after="0" w:line="240" w:lineRule="auto"/>
              <w:jc w:val="center"/>
              <w:rPr>
                <w:b/>
                <w:sz w:val="20"/>
                <w:szCs w:val="20"/>
              </w:rPr>
            </w:pPr>
            <w:r w:rsidRPr="00370487">
              <w:rPr>
                <w:b/>
                <w:sz w:val="20"/>
                <w:szCs w:val="20"/>
              </w:rPr>
              <w:t>5</w:t>
            </w:r>
          </w:p>
        </w:tc>
        <w:tc>
          <w:tcPr>
            <w:tcW w:w="1152" w:type="dxa"/>
            <w:shd w:val="clear" w:color="auto" w:fill="D9D9D9"/>
          </w:tcPr>
          <w:p w14:paraId="34D1C7C4" w14:textId="77777777" w:rsidR="00806971" w:rsidRPr="00370487" w:rsidRDefault="00806971" w:rsidP="00806971">
            <w:pPr>
              <w:spacing w:after="0" w:line="240" w:lineRule="auto"/>
              <w:rPr>
                <w:b/>
                <w:sz w:val="20"/>
                <w:szCs w:val="20"/>
              </w:rPr>
            </w:pPr>
            <w:r w:rsidRPr="00370487">
              <w:rPr>
                <w:b/>
                <w:sz w:val="20"/>
                <w:szCs w:val="20"/>
              </w:rPr>
              <w:t>6</w:t>
            </w:r>
          </w:p>
        </w:tc>
        <w:tc>
          <w:tcPr>
            <w:tcW w:w="1200" w:type="dxa"/>
            <w:shd w:val="clear" w:color="auto" w:fill="D9D9D9"/>
          </w:tcPr>
          <w:p w14:paraId="6EE984B7" w14:textId="77777777" w:rsidR="00806971" w:rsidRPr="00370487" w:rsidRDefault="00806971" w:rsidP="00806971">
            <w:pPr>
              <w:spacing w:after="0" w:line="240" w:lineRule="auto"/>
              <w:jc w:val="center"/>
              <w:rPr>
                <w:b/>
                <w:sz w:val="20"/>
                <w:szCs w:val="20"/>
              </w:rPr>
            </w:pPr>
            <w:r w:rsidRPr="00370487">
              <w:rPr>
                <w:b/>
                <w:sz w:val="20"/>
                <w:szCs w:val="20"/>
              </w:rPr>
              <w:t>7</w:t>
            </w:r>
          </w:p>
        </w:tc>
        <w:tc>
          <w:tcPr>
            <w:tcW w:w="1311" w:type="dxa"/>
            <w:shd w:val="clear" w:color="auto" w:fill="D9D9D9"/>
          </w:tcPr>
          <w:p w14:paraId="0F954A82" w14:textId="77777777" w:rsidR="00806971" w:rsidRPr="00370487" w:rsidRDefault="00806971" w:rsidP="00806971">
            <w:pPr>
              <w:spacing w:after="0" w:line="240" w:lineRule="auto"/>
              <w:rPr>
                <w:b/>
                <w:sz w:val="20"/>
                <w:szCs w:val="20"/>
              </w:rPr>
            </w:pPr>
            <w:r w:rsidRPr="00370487">
              <w:rPr>
                <w:b/>
                <w:sz w:val="20"/>
                <w:szCs w:val="20"/>
              </w:rPr>
              <w:t>8</w:t>
            </w:r>
          </w:p>
        </w:tc>
      </w:tr>
      <w:tr w:rsidR="00370487" w:rsidRPr="00370487" w14:paraId="73324C1D" w14:textId="77777777" w:rsidTr="005B3E32">
        <w:trPr>
          <w:cantSplit/>
          <w:trHeight w:val="419"/>
        </w:trPr>
        <w:tc>
          <w:tcPr>
            <w:tcW w:w="643" w:type="dxa"/>
          </w:tcPr>
          <w:p w14:paraId="66A81982" w14:textId="77777777" w:rsidR="00806971" w:rsidRPr="00370487" w:rsidRDefault="00806971" w:rsidP="00806971">
            <w:pPr>
              <w:spacing w:after="0" w:line="240" w:lineRule="auto"/>
              <w:rPr>
                <w:sz w:val="20"/>
                <w:szCs w:val="20"/>
              </w:rPr>
            </w:pPr>
            <w:r w:rsidRPr="00370487">
              <w:rPr>
                <w:sz w:val="20"/>
                <w:szCs w:val="20"/>
              </w:rPr>
              <w:t>1</w:t>
            </w:r>
          </w:p>
        </w:tc>
        <w:tc>
          <w:tcPr>
            <w:tcW w:w="1135" w:type="dxa"/>
          </w:tcPr>
          <w:p w14:paraId="59E7850A" w14:textId="77777777" w:rsidR="00806971" w:rsidRPr="00370487" w:rsidRDefault="00806971" w:rsidP="00806971">
            <w:pPr>
              <w:spacing w:after="0" w:line="240" w:lineRule="auto"/>
              <w:rPr>
                <w:sz w:val="20"/>
                <w:szCs w:val="20"/>
              </w:rPr>
            </w:pPr>
            <w:r w:rsidRPr="00370487">
              <w:rPr>
                <w:sz w:val="20"/>
                <w:szCs w:val="20"/>
              </w:rPr>
              <w:t>Ex.nr 1 original</w:t>
            </w:r>
          </w:p>
        </w:tc>
        <w:tc>
          <w:tcPr>
            <w:tcW w:w="1403" w:type="dxa"/>
          </w:tcPr>
          <w:p w14:paraId="21E7B14B" w14:textId="77777777" w:rsidR="00806971" w:rsidRPr="00370487" w:rsidRDefault="00806971" w:rsidP="00806971">
            <w:pPr>
              <w:spacing w:after="0" w:line="240" w:lineRule="auto"/>
              <w:rPr>
                <w:sz w:val="20"/>
                <w:szCs w:val="20"/>
              </w:rPr>
            </w:pPr>
            <w:r w:rsidRPr="00370487">
              <w:rPr>
                <w:sz w:val="20"/>
                <w:szCs w:val="20"/>
              </w:rPr>
              <w:t>Secretar general</w:t>
            </w:r>
          </w:p>
        </w:tc>
        <w:tc>
          <w:tcPr>
            <w:tcW w:w="1897" w:type="dxa"/>
          </w:tcPr>
          <w:p w14:paraId="508949DC" w14:textId="77777777" w:rsidR="00806971" w:rsidRPr="00370487" w:rsidRDefault="00806971" w:rsidP="00806971">
            <w:pPr>
              <w:spacing w:after="0" w:line="240" w:lineRule="auto"/>
              <w:rPr>
                <w:sz w:val="20"/>
                <w:szCs w:val="20"/>
              </w:rPr>
            </w:pPr>
          </w:p>
        </w:tc>
        <w:tc>
          <w:tcPr>
            <w:tcW w:w="1582" w:type="dxa"/>
          </w:tcPr>
          <w:p w14:paraId="3DE35EEE" w14:textId="77777777" w:rsidR="00806971" w:rsidRPr="00370487" w:rsidRDefault="00806971" w:rsidP="00806971">
            <w:pPr>
              <w:spacing w:after="0" w:line="240" w:lineRule="auto"/>
              <w:jc w:val="center"/>
              <w:rPr>
                <w:sz w:val="20"/>
                <w:szCs w:val="20"/>
              </w:rPr>
            </w:pPr>
          </w:p>
        </w:tc>
        <w:tc>
          <w:tcPr>
            <w:tcW w:w="1152" w:type="dxa"/>
          </w:tcPr>
          <w:p w14:paraId="56BD9A6A" w14:textId="77777777" w:rsidR="00806971" w:rsidRPr="00370487" w:rsidRDefault="00806971" w:rsidP="00806971">
            <w:pPr>
              <w:spacing w:after="0" w:line="240" w:lineRule="auto"/>
              <w:rPr>
                <w:sz w:val="20"/>
                <w:szCs w:val="20"/>
              </w:rPr>
            </w:pPr>
          </w:p>
        </w:tc>
        <w:tc>
          <w:tcPr>
            <w:tcW w:w="1200" w:type="dxa"/>
          </w:tcPr>
          <w:p w14:paraId="42D9B910" w14:textId="77777777" w:rsidR="00806971" w:rsidRPr="00370487" w:rsidRDefault="00806971" w:rsidP="00806971">
            <w:pPr>
              <w:spacing w:after="0" w:line="240" w:lineRule="auto"/>
              <w:jc w:val="center"/>
              <w:rPr>
                <w:sz w:val="20"/>
                <w:szCs w:val="20"/>
              </w:rPr>
            </w:pPr>
          </w:p>
        </w:tc>
        <w:tc>
          <w:tcPr>
            <w:tcW w:w="1311" w:type="dxa"/>
          </w:tcPr>
          <w:p w14:paraId="359D6B83" w14:textId="77777777" w:rsidR="00806971" w:rsidRPr="00370487" w:rsidRDefault="00806971" w:rsidP="00806971">
            <w:pPr>
              <w:spacing w:after="0" w:line="240" w:lineRule="auto"/>
              <w:jc w:val="center"/>
              <w:rPr>
                <w:sz w:val="20"/>
                <w:szCs w:val="20"/>
              </w:rPr>
            </w:pPr>
          </w:p>
        </w:tc>
      </w:tr>
      <w:tr w:rsidR="00370487" w:rsidRPr="00370487" w14:paraId="40C349B5" w14:textId="77777777" w:rsidTr="005B3E32">
        <w:trPr>
          <w:cantSplit/>
          <w:trHeight w:val="643"/>
        </w:trPr>
        <w:tc>
          <w:tcPr>
            <w:tcW w:w="643" w:type="dxa"/>
          </w:tcPr>
          <w:p w14:paraId="6B9EF855" w14:textId="77777777" w:rsidR="00806971" w:rsidRPr="00370487" w:rsidRDefault="00806971" w:rsidP="00806971">
            <w:pPr>
              <w:spacing w:after="0" w:line="240" w:lineRule="auto"/>
              <w:rPr>
                <w:sz w:val="20"/>
                <w:szCs w:val="20"/>
              </w:rPr>
            </w:pPr>
            <w:r w:rsidRPr="00370487">
              <w:rPr>
                <w:sz w:val="20"/>
                <w:szCs w:val="20"/>
              </w:rPr>
              <w:t>2</w:t>
            </w:r>
          </w:p>
        </w:tc>
        <w:tc>
          <w:tcPr>
            <w:tcW w:w="1135" w:type="dxa"/>
          </w:tcPr>
          <w:p w14:paraId="4CA9C233" w14:textId="77777777" w:rsidR="00806971" w:rsidRPr="00370487" w:rsidRDefault="00806971" w:rsidP="00806971">
            <w:pPr>
              <w:spacing w:after="0" w:line="240" w:lineRule="auto"/>
              <w:rPr>
                <w:sz w:val="20"/>
                <w:szCs w:val="20"/>
              </w:rPr>
            </w:pPr>
            <w:r w:rsidRPr="00370487">
              <w:rPr>
                <w:sz w:val="20"/>
                <w:szCs w:val="20"/>
              </w:rPr>
              <w:t>Ex nr 1- copie 1</w:t>
            </w:r>
          </w:p>
        </w:tc>
        <w:tc>
          <w:tcPr>
            <w:tcW w:w="1403" w:type="dxa"/>
          </w:tcPr>
          <w:p w14:paraId="278BF8F8" w14:textId="77777777" w:rsidR="00806971" w:rsidRPr="00370487" w:rsidRDefault="00806971" w:rsidP="00806971">
            <w:pPr>
              <w:spacing w:after="0" w:line="240" w:lineRule="auto"/>
              <w:rPr>
                <w:sz w:val="20"/>
                <w:szCs w:val="20"/>
              </w:rPr>
            </w:pPr>
            <w:r w:rsidRPr="00370487">
              <w:rPr>
                <w:sz w:val="20"/>
                <w:szCs w:val="20"/>
              </w:rPr>
              <w:t xml:space="preserve">Compartiment </w:t>
            </w:r>
          </w:p>
          <w:p w14:paraId="3FDAFEC9" w14:textId="77777777" w:rsidR="00806971" w:rsidRPr="00370487" w:rsidRDefault="00806971" w:rsidP="00806971">
            <w:pPr>
              <w:spacing w:after="0" w:line="240" w:lineRule="auto"/>
              <w:rPr>
                <w:sz w:val="20"/>
                <w:szCs w:val="20"/>
              </w:rPr>
            </w:pPr>
            <w:r w:rsidRPr="00370487">
              <w:rPr>
                <w:sz w:val="20"/>
                <w:szCs w:val="20"/>
              </w:rPr>
              <w:t>Asistenta</w:t>
            </w:r>
          </w:p>
          <w:p w14:paraId="4F6D43CE" w14:textId="77777777" w:rsidR="00806971" w:rsidRPr="00370487" w:rsidRDefault="00806971" w:rsidP="00806971">
            <w:pPr>
              <w:spacing w:after="0" w:line="240" w:lineRule="auto"/>
              <w:rPr>
                <w:sz w:val="20"/>
                <w:szCs w:val="20"/>
              </w:rPr>
            </w:pPr>
            <w:r w:rsidRPr="00370487">
              <w:rPr>
                <w:sz w:val="20"/>
                <w:szCs w:val="20"/>
              </w:rPr>
              <w:t xml:space="preserve">Sociala </w:t>
            </w:r>
          </w:p>
        </w:tc>
        <w:tc>
          <w:tcPr>
            <w:tcW w:w="1897" w:type="dxa"/>
          </w:tcPr>
          <w:p w14:paraId="2DCF070F" w14:textId="77777777" w:rsidR="00806971" w:rsidRPr="00370487" w:rsidRDefault="00806971" w:rsidP="00806971">
            <w:pPr>
              <w:spacing w:after="0" w:line="240" w:lineRule="auto"/>
              <w:rPr>
                <w:sz w:val="20"/>
                <w:szCs w:val="20"/>
              </w:rPr>
            </w:pPr>
          </w:p>
        </w:tc>
        <w:tc>
          <w:tcPr>
            <w:tcW w:w="1582" w:type="dxa"/>
          </w:tcPr>
          <w:p w14:paraId="7A4EA064" w14:textId="77777777" w:rsidR="00806971" w:rsidRPr="00370487" w:rsidRDefault="00806971" w:rsidP="00806971">
            <w:pPr>
              <w:spacing w:after="0" w:line="240" w:lineRule="auto"/>
              <w:jc w:val="center"/>
              <w:rPr>
                <w:sz w:val="20"/>
                <w:szCs w:val="20"/>
              </w:rPr>
            </w:pPr>
          </w:p>
        </w:tc>
        <w:tc>
          <w:tcPr>
            <w:tcW w:w="1152" w:type="dxa"/>
          </w:tcPr>
          <w:p w14:paraId="356C0348" w14:textId="77777777" w:rsidR="00806971" w:rsidRPr="00370487" w:rsidRDefault="00806971" w:rsidP="00806971">
            <w:pPr>
              <w:spacing w:after="0" w:line="240" w:lineRule="auto"/>
              <w:jc w:val="center"/>
              <w:rPr>
                <w:sz w:val="20"/>
                <w:szCs w:val="20"/>
              </w:rPr>
            </w:pPr>
          </w:p>
        </w:tc>
        <w:tc>
          <w:tcPr>
            <w:tcW w:w="1200" w:type="dxa"/>
          </w:tcPr>
          <w:p w14:paraId="0BC6AAD0" w14:textId="77777777" w:rsidR="00806971" w:rsidRPr="00370487" w:rsidRDefault="00806971" w:rsidP="00806971">
            <w:pPr>
              <w:spacing w:after="0" w:line="240" w:lineRule="auto"/>
              <w:jc w:val="center"/>
              <w:rPr>
                <w:sz w:val="20"/>
                <w:szCs w:val="20"/>
              </w:rPr>
            </w:pPr>
          </w:p>
        </w:tc>
        <w:tc>
          <w:tcPr>
            <w:tcW w:w="1311" w:type="dxa"/>
          </w:tcPr>
          <w:p w14:paraId="5F93B63E" w14:textId="77777777" w:rsidR="00806971" w:rsidRPr="00370487" w:rsidRDefault="00806971" w:rsidP="00806971">
            <w:pPr>
              <w:spacing w:after="0" w:line="240" w:lineRule="auto"/>
              <w:jc w:val="center"/>
              <w:rPr>
                <w:sz w:val="20"/>
                <w:szCs w:val="20"/>
              </w:rPr>
            </w:pPr>
          </w:p>
        </w:tc>
      </w:tr>
      <w:tr w:rsidR="00370487" w:rsidRPr="00370487" w14:paraId="5261120B" w14:textId="77777777" w:rsidTr="005B3E32">
        <w:trPr>
          <w:cantSplit/>
          <w:trHeight w:val="495"/>
        </w:trPr>
        <w:tc>
          <w:tcPr>
            <w:tcW w:w="643" w:type="dxa"/>
          </w:tcPr>
          <w:p w14:paraId="1EEF6EC9" w14:textId="77777777" w:rsidR="00806971" w:rsidRPr="00370487" w:rsidRDefault="00806971" w:rsidP="00806971">
            <w:pPr>
              <w:spacing w:after="0" w:line="240" w:lineRule="auto"/>
              <w:rPr>
                <w:sz w:val="20"/>
                <w:szCs w:val="20"/>
              </w:rPr>
            </w:pPr>
            <w:r w:rsidRPr="00370487">
              <w:rPr>
                <w:sz w:val="20"/>
                <w:szCs w:val="20"/>
              </w:rPr>
              <w:t>3</w:t>
            </w:r>
          </w:p>
        </w:tc>
        <w:tc>
          <w:tcPr>
            <w:tcW w:w="1135" w:type="dxa"/>
          </w:tcPr>
          <w:p w14:paraId="6279DA2D" w14:textId="77777777" w:rsidR="00806971" w:rsidRPr="00370487" w:rsidRDefault="00806971" w:rsidP="00806971">
            <w:pPr>
              <w:spacing w:after="0" w:line="240" w:lineRule="auto"/>
              <w:rPr>
                <w:sz w:val="20"/>
                <w:szCs w:val="20"/>
              </w:rPr>
            </w:pPr>
            <w:r w:rsidRPr="00370487">
              <w:rPr>
                <w:sz w:val="20"/>
                <w:szCs w:val="20"/>
              </w:rPr>
              <w:t>Ex nr 1 – copie 2</w:t>
            </w:r>
          </w:p>
        </w:tc>
        <w:tc>
          <w:tcPr>
            <w:tcW w:w="1403" w:type="dxa"/>
          </w:tcPr>
          <w:p w14:paraId="77B3E349" w14:textId="77777777" w:rsidR="00806971" w:rsidRPr="00370487" w:rsidRDefault="00806971" w:rsidP="00806971">
            <w:pPr>
              <w:spacing w:after="0" w:line="240" w:lineRule="auto"/>
              <w:rPr>
                <w:sz w:val="20"/>
                <w:szCs w:val="20"/>
              </w:rPr>
            </w:pPr>
            <w:r w:rsidRPr="00370487">
              <w:rPr>
                <w:sz w:val="20"/>
                <w:szCs w:val="20"/>
              </w:rPr>
              <w:t>Comisia SCIM</w:t>
            </w:r>
          </w:p>
        </w:tc>
        <w:tc>
          <w:tcPr>
            <w:tcW w:w="1897" w:type="dxa"/>
          </w:tcPr>
          <w:p w14:paraId="4B2359C9" w14:textId="77777777" w:rsidR="00806971" w:rsidRPr="00370487" w:rsidRDefault="00806971" w:rsidP="00806971">
            <w:pPr>
              <w:spacing w:after="0" w:line="240" w:lineRule="auto"/>
              <w:rPr>
                <w:sz w:val="20"/>
                <w:szCs w:val="20"/>
              </w:rPr>
            </w:pPr>
          </w:p>
        </w:tc>
        <w:tc>
          <w:tcPr>
            <w:tcW w:w="1582" w:type="dxa"/>
          </w:tcPr>
          <w:p w14:paraId="26384E03" w14:textId="77777777" w:rsidR="00806971" w:rsidRPr="00370487" w:rsidRDefault="00806971" w:rsidP="00806971">
            <w:pPr>
              <w:spacing w:after="0" w:line="240" w:lineRule="auto"/>
              <w:jc w:val="center"/>
              <w:rPr>
                <w:sz w:val="20"/>
                <w:szCs w:val="20"/>
              </w:rPr>
            </w:pPr>
          </w:p>
        </w:tc>
        <w:tc>
          <w:tcPr>
            <w:tcW w:w="1152" w:type="dxa"/>
          </w:tcPr>
          <w:p w14:paraId="59158255" w14:textId="77777777" w:rsidR="00806971" w:rsidRPr="00370487" w:rsidRDefault="00806971" w:rsidP="00806971">
            <w:pPr>
              <w:spacing w:after="0" w:line="240" w:lineRule="auto"/>
              <w:jc w:val="center"/>
              <w:rPr>
                <w:sz w:val="20"/>
                <w:szCs w:val="20"/>
              </w:rPr>
            </w:pPr>
          </w:p>
        </w:tc>
        <w:tc>
          <w:tcPr>
            <w:tcW w:w="1200" w:type="dxa"/>
          </w:tcPr>
          <w:p w14:paraId="2935EE64" w14:textId="77777777" w:rsidR="00806971" w:rsidRPr="00370487" w:rsidRDefault="00806971" w:rsidP="00806971">
            <w:pPr>
              <w:spacing w:after="0" w:line="240" w:lineRule="auto"/>
              <w:jc w:val="center"/>
              <w:rPr>
                <w:sz w:val="20"/>
                <w:szCs w:val="20"/>
              </w:rPr>
            </w:pPr>
          </w:p>
        </w:tc>
        <w:tc>
          <w:tcPr>
            <w:tcW w:w="1311" w:type="dxa"/>
          </w:tcPr>
          <w:p w14:paraId="1507414E" w14:textId="77777777" w:rsidR="00806971" w:rsidRPr="00370487" w:rsidRDefault="00806971" w:rsidP="00806971">
            <w:pPr>
              <w:spacing w:after="0" w:line="240" w:lineRule="auto"/>
              <w:jc w:val="center"/>
              <w:rPr>
                <w:sz w:val="20"/>
                <w:szCs w:val="20"/>
              </w:rPr>
            </w:pPr>
          </w:p>
        </w:tc>
      </w:tr>
      <w:tr w:rsidR="00370487" w:rsidRPr="00370487" w14:paraId="2775AFBD" w14:textId="77777777" w:rsidTr="005B3E32">
        <w:trPr>
          <w:cantSplit/>
          <w:trHeight w:val="495"/>
        </w:trPr>
        <w:tc>
          <w:tcPr>
            <w:tcW w:w="643" w:type="dxa"/>
          </w:tcPr>
          <w:p w14:paraId="70FE1F7D" w14:textId="77777777" w:rsidR="00806971" w:rsidRPr="00370487" w:rsidRDefault="00806971" w:rsidP="00806971">
            <w:pPr>
              <w:spacing w:after="0" w:line="240" w:lineRule="auto"/>
              <w:rPr>
                <w:sz w:val="20"/>
                <w:szCs w:val="20"/>
              </w:rPr>
            </w:pPr>
            <w:r w:rsidRPr="00370487">
              <w:rPr>
                <w:sz w:val="20"/>
                <w:szCs w:val="20"/>
              </w:rPr>
              <w:t>4.</w:t>
            </w:r>
          </w:p>
        </w:tc>
        <w:tc>
          <w:tcPr>
            <w:tcW w:w="1135" w:type="dxa"/>
          </w:tcPr>
          <w:p w14:paraId="600AE30A" w14:textId="77777777" w:rsidR="00806971" w:rsidRPr="00370487" w:rsidRDefault="00806971" w:rsidP="00806971">
            <w:pPr>
              <w:spacing w:after="0" w:line="240" w:lineRule="auto"/>
              <w:rPr>
                <w:sz w:val="20"/>
                <w:szCs w:val="20"/>
              </w:rPr>
            </w:pPr>
            <w:r w:rsidRPr="00370487">
              <w:rPr>
                <w:sz w:val="20"/>
                <w:szCs w:val="20"/>
              </w:rPr>
              <w:t>Ex nr 1 – copie 3</w:t>
            </w:r>
          </w:p>
        </w:tc>
        <w:tc>
          <w:tcPr>
            <w:tcW w:w="1403" w:type="dxa"/>
          </w:tcPr>
          <w:p w14:paraId="1CB4CE60" w14:textId="77777777" w:rsidR="00806971" w:rsidRPr="00370487" w:rsidRDefault="00806971" w:rsidP="00806971">
            <w:pPr>
              <w:spacing w:after="0" w:line="240" w:lineRule="auto"/>
              <w:rPr>
                <w:sz w:val="20"/>
                <w:szCs w:val="20"/>
              </w:rPr>
            </w:pPr>
            <w:r w:rsidRPr="00370487">
              <w:rPr>
                <w:sz w:val="20"/>
                <w:szCs w:val="20"/>
              </w:rPr>
              <w:t>Compartiment financiar-contabil</w:t>
            </w:r>
          </w:p>
        </w:tc>
        <w:tc>
          <w:tcPr>
            <w:tcW w:w="1897" w:type="dxa"/>
          </w:tcPr>
          <w:p w14:paraId="5F5E0740" w14:textId="77777777" w:rsidR="00806971" w:rsidRPr="00370487" w:rsidRDefault="00806971" w:rsidP="00806971">
            <w:pPr>
              <w:spacing w:after="0" w:line="240" w:lineRule="auto"/>
              <w:rPr>
                <w:sz w:val="20"/>
                <w:szCs w:val="20"/>
              </w:rPr>
            </w:pPr>
          </w:p>
        </w:tc>
        <w:tc>
          <w:tcPr>
            <w:tcW w:w="1582" w:type="dxa"/>
          </w:tcPr>
          <w:p w14:paraId="3548FBF1" w14:textId="77777777" w:rsidR="00806971" w:rsidRPr="00370487" w:rsidRDefault="00806971" w:rsidP="00806971">
            <w:pPr>
              <w:spacing w:after="0" w:line="240" w:lineRule="auto"/>
              <w:jc w:val="center"/>
              <w:rPr>
                <w:sz w:val="20"/>
                <w:szCs w:val="20"/>
              </w:rPr>
            </w:pPr>
          </w:p>
        </w:tc>
        <w:tc>
          <w:tcPr>
            <w:tcW w:w="1152" w:type="dxa"/>
          </w:tcPr>
          <w:p w14:paraId="4BF61049" w14:textId="77777777" w:rsidR="00806971" w:rsidRPr="00370487" w:rsidRDefault="00806971" w:rsidP="00806971">
            <w:pPr>
              <w:spacing w:after="0" w:line="240" w:lineRule="auto"/>
              <w:jc w:val="center"/>
              <w:rPr>
                <w:sz w:val="20"/>
                <w:szCs w:val="20"/>
              </w:rPr>
            </w:pPr>
          </w:p>
        </w:tc>
        <w:tc>
          <w:tcPr>
            <w:tcW w:w="1200" w:type="dxa"/>
          </w:tcPr>
          <w:p w14:paraId="39DBA227" w14:textId="77777777" w:rsidR="00806971" w:rsidRPr="00370487" w:rsidRDefault="00806971" w:rsidP="00806971">
            <w:pPr>
              <w:spacing w:after="0" w:line="240" w:lineRule="auto"/>
              <w:jc w:val="center"/>
              <w:rPr>
                <w:sz w:val="20"/>
                <w:szCs w:val="20"/>
              </w:rPr>
            </w:pPr>
          </w:p>
        </w:tc>
        <w:tc>
          <w:tcPr>
            <w:tcW w:w="1311" w:type="dxa"/>
          </w:tcPr>
          <w:p w14:paraId="39E87FA5" w14:textId="77777777" w:rsidR="00806971" w:rsidRPr="00370487" w:rsidRDefault="00806971" w:rsidP="00806971">
            <w:pPr>
              <w:spacing w:after="0" w:line="240" w:lineRule="auto"/>
              <w:jc w:val="center"/>
              <w:rPr>
                <w:sz w:val="20"/>
                <w:szCs w:val="20"/>
              </w:rPr>
            </w:pPr>
          </w:p>
        </w:tc>
      </w:tr>
      <w:tr w:rsidR="00370487" w:rsidRPr="00370487" w14:paraId="17E485EE" w14:textId="77777777" w:rsidTr="005B3E32">
        <w:trPr>
          <w:cantSplit/>
          <w:trHeight w:val="495"/>
        </w:trPr>
        <w:tc>
          <w:tcPr>
            <w:tcW w:w="643" w:type="dxa"/>
          </w:tcPr>
          <w:p w14:paraId="68E3B47C" w14:textId="77777777" w:rsidR="00806971" w:rsidRPr="00370487" w:rsidRDefault="00806971" w:rsidP="00806971">
            <w:pPr>
              <w:spacing w:after="0" w:line="240" w:lineRule="auto"/>
              <w:rPr>
                <w:sz w:val="20"/>
                <w:szCs w:val="20"/>
              </w:rPr>
            </w:pPr>
            <w:r w:rsidRPr="00370487">
              <w:rPr>
                <w:sz w:val="20"/>
                <w:szCs w:val="20"/>
              </w:rPr>
              <w:t>5</w:t>
            </w:r>
          </w:p>
        </w:tc>
        <w:tc>
          <w:tcPr>
            <w:tcW w:w="1135" w:type="dxa"/>
          </w:tcPr>
          <w:p w14:paraId="028FD630" w14:textId="77777777" w:rsidR="00806971" w:rsidRPr="00370487" w:rsidRDefault="00806971" w:rsidP="00806971">
            <w:pPr>
              <w:spacing w:after="0" w:line="240" w:lineRule="auto"/>
              <w:rPr>
                <w:sz w:val="20"/>
                <w:szCs w:val="20"/>
              </w:rPr>
            </w:pPr>
            <w:r w:rsidRPr="00370487">
              <w:rPr>
                <w:sz w:val="20"/>
                <w:szCs w:val="20"/>
              </w:rPr>
              <w:t>Ex nr 1 – copie 4</w:t>
            </w:r>
          </w:p>
        </w:tc>
        <w:tc>
          <w:tcPr>
            <w:tcW w:w="1403" w:type="dxa"/>
          </w:tcPr>
          <w:p w14:paraId="63189A72" w14:textId="77777777" w:rsidR="00806971" w:rsidRPr="00370487" w:rsidRDefault="00806971" w:rsidP="00806971">
            <w:pPr>
              <w:spacing w:after="0" w:line="240" w:lineRule="auto"/>
              <w:rPr>
                <w:sz w:val="20"/>
                <w:szCs w:val="20"/>
              </w:rPr>
            </w:pPr>
            <w:r w:rsidRPr="00370487">
              <w:rPr>
                <w:sz w:val="20"/>
                <w:szCs w:val="20"/>
              </w:rPr>
              <w:t>Compartiment resurse umane</w:t>
            </w:r>
          </w:p>
        </w:tc>
        <w:tc>
          <w:tcPr>
            <w:tcW w:w="1897" w:type="dxa"/>
          </w:tcPr>
          <w:p w14:paraId="41E9EB4C" w14:textId="77777777" w:rsidR="00806971" w:rsidRPr="00370487" w:rsidRDefault="00806971" w:rsidP="00806971">
            <w:pPr>
              <w:spacing w:after="0" w:line="240" w:lineRule="auto"/>
              <w:rPr>
                <w:sz w:val="20"/>
                <w:szCs w:val="20"/>
              </w:rPr>
            </w:pPr>
          </w:p>
        </w:tc>
        <w:tc>
          <w:tcPr>
            <w:tcW w:w="1582" w:type="dxa"/>
          </w:tcPr>
          <w:p w14:paraId="45F491F5" w14:textId="77777777" w:rsidR="00806971" w:rsidRPr="00370487" w:rsidRDefault="00806971" w:rsidP="00806971">
            <w:pPr>
              <w:spacing w:after="0" w:line="240" w:lineRule="auto"/>
              <w:jc w:val="center"/>
              <w:rPr>
                <w:sz w:val="20"/>
                <w:szCs w:val="20"/>
              </w:rPr>
            </w:pPr>
          </w:p>
        </w:tc>
        <w:tc>
          <w:tcPr>
            <w:tcW w:w="1152" w:type="dxa"/>
          </w:tcPr>
          <w:p w14:paraId="52904B8E" w14:textId="77777777" w:rsidR="00806971" w:rsidRPr="00370487" w:rsidRDefault="00806971" w:rsidP="00806971">
            <w:pPr>
              <w:spacing w:after="0" w:line="240" w:lineRule="auto"/>
              <w:jc w:val="center"/>
              <w:rPr>
                <w:sz w:val="20"/>
                <w:szCs w:val="20"/>
              </w:rPr>
            </w:pPr>
          </w:p>
        </w:tc>
        <w:tc>
          <w:tcPr>
            <w:tcW w:w="1200" w:type="dxa"/>
          </w:tcPr>
          <w:p w14:paraId="04AF617A" w14:textId="77777777" w:rsidR="00806971" w:rsidRPr="00370487" w:rsidRDefault="00806971" w:rsidP="00806971">
            <w:pPr>
              <w:spacing w:after="0" w:line="240" w:lineRule="auto"/>
              <w:jc w:val="center"/>
              <w:rPr>
                <w:sz w:val="20"/>
                <w:szCs w:val="20"/>
              </w:rPr>
            </w:pPr>
          </w:p>
        </w:tc>
        <w:tc>
          <w:tcPr>
            <w:tcW w:w="1311" w:type="dxa"/>
          </w:tcPr>
          <w:p w14:paraId="573B4575" w14:textId="77777777" w:rsidR="00806971" w:rsidRPr="00370487" w:rsidRDefault="00806971" w:rsidP="00806971">
            <w:pPr>
              <w:spacing w:after="0" w:line="240" w:lineRule="auto"/>
              <w:jc w:val="center"/>
              <w:rPr>
                <w:sz w:val="20"/>
                <w:szCs w:val="20"/>
              </w:rPr>
            </w:pPr>
          </w:p>
        </w:tc>
      </w:tr>
      <w:tr w:rsidR="00370487" w:rsidRPr="00370487" w14:paraId="48DCFC8C" w14:textId="77777777" w:rsidTr="005B3E32">
        <w:trPr>
          <w:cantSplit/>
          <w:trHeight w:val="447"/>
        </w:trPr>
        <w:tc>
          <w:tcPr>
            <w:tcW w:w="643" w:type="dxa"/>
          </w:tcPr>
          <w:p w14:paraId="34F2A892" w14:textId="77777777" w:rsidR="00806971" w:rsidRPr="00370487" w:rsidRDefault="00806971" w:rsidP="00806971">
            <w:pPr>
              <w:spacing w:after="0" w:line="240" w:lineRule="auto"/>
              <w:rPr>
                <w:sz w:val="20"/>
                <w:szCs w:val="20"/>
              </w:rPr>
            </w:pPr>
            <w:r w:rsidRPr="00370487">
              <w:rPr>
                <w:sz w:val="20"/>
                <w:szCs w:val="20"/>
              </w:rPr>
              <w:t>6</w:t>
            </w:r>
          </w:p>
        </w:tc>
        <w:tc>
          <w:tcPr>
            <w:tcW w:w="1135" w:type="dxa"/>
          </w:tcPr>
          <w:p w14:paraId="5C39A9DA" w14:textId="77777777" w:rsidR="00806971" w:rsidRPr="00370487" w:rsidRDefault="00806971" w:rsidP="00806971">
            <w:pPr>
              <w:spacing w:after="0" w:line="240" w:lineRule="auto"/>
              <w:rPr>
                <w:sz w:val="20"/>
                <w:szCs w:val="20"/>
              </w:rPr>
            </w:pPr>
            <w:r w:rsidRPr="00370487">
              <w:rPr>
                <w:sz w:val="20"/>
                <w:szCs w:val="20"/>
              </w:rPr>
              <w:t>Ex nr 1 – copie 5</w:t>
            </w:r>
          </w:p>
        </w:tc>
        <w:tc>
          <w:tcPr>
            <w:tcW w:w="1403" w:type="dxa"/>
          </w:tcPr>
          <w:p w14:paraId="2B35EE9B" w14:textId="77777777" w:rsidR="00806971" w:rsidRPr="00370487" w:rsidRDefault="00806971" w:rsidP="00806971">
            <w:pPr>
              <w:spacing w:after="0" w:line="240" w:lineRule="auto"/>
              <w:rPr>
                <w:sz w:val="20"/>
                <w:szCs w:val="20"/>
              </w:rPr>
            </w:pPr>
            <w:r w:rsidRPr="00370487">
              <w:rPr>
                <w:sz w:val="20"/>
                <w:szCs w:val="20"/>
              </w:rPr>
              <w:t>Primar</w:t>
            </w:r>
          </w:p>
        </w:tc>
        <w:tc>
          <w:tcPr>
            <w:tcW w:w="1897" w:type="dxa"/>
          </w:tcPr>
          <w:p w14:paraId="4F0F850D" w14:textId="77777777" w:rsidR="00806971" w:rsidRPr="00370487" w:rsidRDefault="00806971" w:rsidP="00806971">
            <w:pPr>
              <w:spacing w:after="0" w:line="240" w:lineRule="auto"/>
              <w:rPr>
                <w:b/>
                <w:bCs/>
                <w:sz w:val="20"/>
                <w:szCs w:val="20"/>
              </w:rPr>
            </w:pPr>
          </w:p>
        </w:tc>
        <w:tc>
          <w:tcPr>
            <w:tcW w:w="1582" w:type="dxa"/>
          </w:tcPr>
          <w:p w14:paraId="21702E46" w14:textId="77777777" w:rsidR="00806971" w:rsidRPr="00370487" w:rsidRDefault="00806971" w:rsidP="00806971">
            <w:pPr>
              <w:spacing w:after="0" w:line="240" w:lineRule="auto"/>
              <w:jc w:val="center"/>
              <w:rPr>
                <w:b/>
                <w:bCs/>
                <w:sz w:val="20"/>
                <w:szCs w:val="20"/>
              </w:rPr>
            </w:pPr>
          </w:p>
        </w:tc>
        <w:tc>
          <w:tcPr>
            <w:tcW w:w="1152" w:type="dxa"/>
          </w:tcPr>
          <w:p w14:paraId="67ABF224" w14:textId="77777777" w:rsidR="00806971" w:rsidRPr="00370487" w:rsidRDefault="00806971" w:rsidP="00806971">
            <w:pPr>
              <w:spacing w:after="0" w:line="240" w:lineRule="auto"/>
              <w:jc w:val="center"/>
              <w:rPr>
                <w:b/>
                <w:bCs/>
                <w:sz w:val="20"/>
                <w:szCs w:val="20"/>
              </w:rPr>
            </w:pPr>
          </w:p>
        </w:tc>
        <w:tc>
          <w:tcPr>
            <w:tcW w:w="1200" w:type="dxa"/>
          </w:tcPr>
          <w:p w14:paraId="4A75508E" w14:textId="77777777" w:rsidR="00806971" w:rsidRPr="00370487" w:rsidRDefault="00806971" w:rsidP="00806971">
            <w:pPr>
              <w:spacing w:after="0" w:line="240" w:lineRule="auto"/>
              <w:jc w:val="center"/>
              <w:rPr>
                <w:b/>
                <w:bCs/>
                <w:sz w:val="20"/>
                <w:szCs w:val="20"/>
              </w:rPr>
            </w:pPr>
          </w:p>
        </w:tc>
        <w:tc>
          <w:tcPr>
            <w:tcW w:w="1311" w:type="dxa"/>
          </w:tcPr>
          <w:p w14:paraId="11A02CA2" w14:textId="77777777" w:rsidR="00806971" w:rsidRPr="00370487" w:rsidRDefault="00806971" w:rsidP="00806971">
            <w:pPr>
              <w:spacing w:after="0" w:line="240" w:lineRule="auto"/>
              <w:jc w:val="center"/>
              <w:rPr>
                <w:b/>
                <w:bCs/>
                <w:sz w:val="20"/>
                <w:szCs w:val="20"/>
              </w:rPr>
            </w:pPr>
          </w:p>
        </w:tc>
      </w:tr>
      <w:bookmarkEnd w:id="3"/>
    </w:tbl>
    <w:p w14:paraId="60D15B74" w14:textId="77777777" w:rsidR="00806971" w:rsidRPr="00370487" w:rsidRDefault="00806971" w:rsidP="00806971">
      <w:pPr>
        <w:jc w:val="both"/>
        <w:rPr>
          <w:rFonts w:ascii="Times New Roman" w:hAnsi="Times New Roman" w:cs="Times New Roman"/>
          <w:sz w:val="24"/>
          <w:szCs w:val="24"/>
        </w:rPr>
      </w:pPr>
    </w:p>
    <w:p w14:paraId="16987B57" w14:textId="77777777" w:rsidR="00806971" w:rsidRPr="00370487" w:rsidRDefault="00806971" w:rsidP="005D797B">
      <w:pPr>
        <w:spacing w:after="0" w:line="276" w:lineRule="auto"/>
        <w:jc w:val="both"/>
        <w:rPr>
          <w:rFonts w:ascii="Times New Roman" w:hAnsi="Times New Roman" w:cs="Times New Roman"/>
          <w:sz w:val="24"/>
          <w:szCs w:val="24"/>
          <w:shd w:val="clear" w:color="auto" w:fill="FFFFFF"/>
          <w:lang w:val="en-GB"/>
        </w:rPr>
      </w:pPr>
    </w:p>
    <w:p w14:paraId="4DFCC4A9" w14:textId="23EFF90A" w:rsidR="0023394D" w:rsidRPr="00370487" w:rsidRDefault="0023394D" w:rsidP="005D797B">
      <w:pPr>
        <w:pStyle w:val="Heading1"/>
        <w:jc w:val="both"/>
        <w:rPr>
          <w:b/>
          <w:bCs/>
          <w:color w:val="auto"/>
          <w:shd w:val="clear" w:color="auto" w:fill="FFFFFF"/>
          <w:lang w:val="en-GB"/>
        </w:rPr>
      </w:pPr>
      <w:bookmarkStart w:id="7" w:name="_Toc180949474"/>
      <w:r w:rsidRPr="00370487">
        <w:rPr>
          <w:b/>
          <w:bCs/>
          <w:color w:val="auto"/>
          <w:shd w:val="clear" w:color="auto" w:fill="FFFFFF"/>
          <w:lang w:val="en-GB"/>
        </w:rPr>
        <w:lastRenderedPageBreak/>
        <w:t>Preambul:</w:t>
      </w:r>
      <w:bookmarkEnd w:id="7"/>
    </w:p>
    <w:p w14:paraId="6426CD4E" w14:textId="77777777" w:rsidR="0023394D" w:rsidRPr="00370487" w:rsidRDefault="0023394D" w:rsidP="005D797B">
      <w:pPr>
        <w:spacing w:after="0" w:line="276" w:lineRule="auto"/>
        <w:jc w:val="both"/>
        <w:rPr>
          <w:rFonts w:ascii="Times New Roman" w:hAnsi="Times New Roman" w:cs="Times New Roman"/>
          <w:sz w:val="24"/>
          <w:szCs w:val="24"/>
          <w:shd w:val="clear" w:color="auto" w:fill="FFFFFF"/>
          <w:lang w:val="en-GB"/>
        </w:rPr>
      </w:pPr>
    </w:p>
    <w:p w14:paraId="64795039" w14:textId="77777777" w:rsidR="00E45341" w:rsidRPr="00E45341" w:rsidRDefault="00E45341" w:rsidP="00370487">
      <w:p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 xml:space="preserve">Prezentul </w:t>
      </w:r>
      <w:r w:rsidRPr="00E45341">
        <w:rPr>
          <w:rFonts w:ascii="Times New Roman" w:hAnsi="Times New Roman" w:cs="Times New Roman"/>
          <w:b/>
          <w:bCs/>
          <w:sz w:val="24"/>
          <w:szCs w:val="24"/>
          <w:shd w:val="clear" w:color="auto" w:fill="FFFFFF"/>
        </w:rPr>
        <w:t>Manual de proceduri</w:t>
      </w:r>
      <w:r w:rsidRPr="00E45341">
        <w:rPr>
          <w:rFonts w:ascii="Times New Roman" w:hAnsi="Times New Roman" w:cs="Times New Roman"/>
          <w:sz w:val="24"/>
          <w:szCs w:val="24"/>
          <w:shd w:val="clear" w:color="auto" w:fill="FFFFFF"/>
        </w:rPr>
        <w:t xml:space="preserve"> este elaborat de </w:t>
      </w:r>
      <w:r w:rsidRPr="00E45341">
        <w:rPr>
          <w:rFonts w:ascii="Times New Roman" w:hAnsi="Times New Roman" w:cs="Times New Roman"/>
          <w:b/>
          <w:bCs/>
          <w:sz w:val="24"/>
          <w:szCs w:val="24"/>
          <w:shd w:val="clear" w:color="auto" w:fill="FFFFFF"/>
        </w:rPr>
        <w:t>Primăria Comunei Uileacu de Beiuș – Compartimentul de Asistență Socială</w:t>
      </w:r>
      <w:r w:rsidRPr="00E45341">
        <w:rPr>
          <w:rFonts w:ascii="Times New Roman" w:hAnsi="Times New Roman" w:cs="Times New Roman"/>
          <w:sz w:val="24"/>
          <w:szCs w:val="24"/>
          <w:shd w:val="clear" w:color="auto" w:fill="FFFFFF"/>
        </w:rPr>
        <w:t xml:space="preserve">, în vederea respectării obligațiilor legale impuse prin modificările legislative din anul 2024, în special </w:t>
      </w:r>
      <w:r w:rsidRPr="00E45341">
        <w:rPr>
          <w:rFonts w:ascii="Times New Roman" w:hAnsi="Times New Roman" w:cs="Times New Roman"/>
          <w:b/>
          <w:bCs/>
          <w:sz w:val="24"/>
          <w:szCs w:val="24"/>
          <w:shd w:val="clear" w:color="auto" w:fill="FFFFFF"/>
        </w:rPr>
        <w:t>Legea nr. 100/2024</w:t>
      </w:r>
      <w:r w:rsidRPr="00E45341">
        <w:rPr>
          <w:rFonts w:ascii="Times New Roman" w:hAnsi="Times New Roman" w:cs="Times New Roman"/>
          <w:sz w:val="24"/>
          <w:szCs w:val="24"/>
          <w:shd w:val="clear" w:color="auto" w:fill="FFFFFF"/>
        </w:rPr>
        <w:t xml:space="preserve"> privind modificarea și completarea unor acte normative în domeniul asistenței sociale.</w:t>
      </w:r>
    </w:p>
    <w:p w14:paraId="1D079811" w14:textId="77777777" w:rsidR="00E45341" w:rsidRPr="00E45341" w:rsidRDefault="00E45341" w:rsidP="00370487">
      <w:pPr>
        <w:spacing w:after="0" w:line="276" w:lineRule="auto"/>
        <w:jc w:val="both"/>
        <w:rPr>
          <w:rFonts w:ascii="Times New Roman" w:hAnsi="Times New Roman" w:cs="Times New Roman"/>
          <w:b/>
          <w:bCs/>
          <w:sz w:val="24"/>
          <w:szCs w:val="24"/>
          <w:shd w:val="clear" w:color="auto" w:fill="FFFFFF"/>
        </w:rPr>
      </w:pPr>
      <w:r w:rsidRPr="00E45341">
        <w:rPr>
          <w:rFonts w:ascii="Times New Roman" w:hAnsi="Times New Roman" w:cs="Times New Roman"/>
          <w:b/>
          <w:bCs/>
          <w:sz w:val="24"/>
          <w:szCs w:val="24"/>
          <w:shd w:val="clear" w:color="auto" w:fill="FFFFFF"/>
        </w:rPr>
        <w:t>1. Baza legală:</w:t>
      </w:r>
    </w:p>
    <w:p w14:paraId="4761733B" w14:textId="77777777" w:rsidR="00E45341" w:rsidRPr="00E45341" w:rsidRDefault="00E45341" w:rsidP="00370487">
      <w:p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Manualul este întocmit în conformitate cu:</w:t>
      </w:r>
    </w:p>
    <w:p w14:paraId="008E7AF9" w14:textId="77777777" w:rsidR="00E45341" w:rsidRPr="00E45341" w:rsidRDefault="00E45341" w:rsidP="00862FD0">
      <w:pPr>
        <w:numPr>
          <w:ilvl w:val="0"/>
          <w:numId w:val="84"/>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b/>
          <w:bCs/>
          <w:sz w:val="24"/>
          <w:szCs w:val="24"/>
          <w:shd w:val="clear" w:color="auto" w:fill="FFFFFF"/>
        </w:rPr>
        <w:t>Legea nr. 292/2011</w:t>
      </w:r>
      <w:r w:rsidRPr="00E45341">
        <w:rPr>
          <w:rFonts w:ascii="Times New Roman" w:hAnsi="Times New Roman" w:cs="Times New Roman"/>
          <w:sz w:val="24"/>
          <w:szCs w:val="24"/>
          <w:shd w:val="clear" w:color="auto" w:fill="FFFFFF"/>
        </w:rPr>
        <w:t xml:space="preserve"> a asistenței sociale, cu modificările și completările ulterioare, art. 113 alin. (4) și (5), art. 122 și art. 125;</w:t>
      </w:r>
    </w:p>
    <w:p w14:paraId="75106271" w14:textId="77777777" w:rsidR="00E45341" w:rsidRPr="00E45341" w:rsidRDefault="00E45341" w:rsidP="00862FD0">
      <w:pPr>
        <w:numPr>
          <w:ilvl w:val="0"/>
          <w:numId w:val="84"/>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b/>
          <w:bCs/>
          <w:sz w:val="24"/>
          <w:szCs w:val="24"/>
          <w:shd w:val="clear" w:color="auto" w:fill="FFFFFF"/>
        </w:rPr>
        <w:t>Legea nr. 197/2012</w:t>
      </w:r>
      <w:r w:rsidRPr="00E45341">
        <w:rPr>
          <w:rFonts w:ascii="Times New Roman" w:hAnsi="Times New Roman" w:cs="Times New Roman"/>
          <w:sz w:val="24"/>
          <w:szCs w:val="24"/>
          <w:shd w:val="clear" w:color="auto" w:fill="FFFFFF"/>
        </w:rPr>
        <w:t xml:space="preserve"> privind asigurarea calității în domeniul serviciilor sociale;</w:t>
      </w:r>
    </w:p>
    <w:p w14:paraId="109D8DE7" w14:textId="77777777" w:rsidR="00E45341" w:rsidRPr="00E45341" w:rsidRDefault="00E45341" w:rsidP="00862FD0">
      <w:pPr>
        <w:numPr>
          <w:ilvl w:val="0"/>
          <w:numId w:val="84"/>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b/>
          <w:bCs/>
          <w:sz w:val="24"/>
          <w:szCs w:val="24"/>
          <w:shd w:val="clear" w:color="auto" w:fill="FFFFFF"/>
        </w:rPr>
        <w:t>HG nr. 118/2014</w:t>
      </w:r>
      <w:r w:rsidRPr="00E45341">
        <w:rPr>
          <w:rFonts w:ascii="Times New Roman" w:hAnsi="Times New Roman" w:cs="Times New Roman"/>
          <w:sz w:val="24"/>
          <w:szCs w:val="24"/>
          <w:shd w:val="clear" w:color="auto" w:fill="FFFFFF"/>
        </w:rPr>
        <w:t xml:space="preserve"> privind normele metodologice de aplicare a Legii nr. 197/2012;</w:t>
      </w:r>
    </w:p>
    <w:p w14:paraId="075997E2" w14:textId="77777777" w:rsidR="00E45341" w:rsidRPr="00E45341" w:rsidRDefault="00E45341" w:rsidP="00862FD0">
      <w:pPr>
        <w:numPr>
          <w:ilvl w:val="0"/>
          <w:numId w:val="84"/>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b/>
          <w:bCs/>
          <w:sz w:val="24"/>
          <w:szCs w:val="24"/>
          <w:shd w:val="clear" w:color="auto" w:fill="FFFFFF"/>
        </w:rPr>
        <w:t>Legea nr. 100/2024</w:t>
      </w:r>
      <w:r w:rsidRPr="00E45341">
        <w:rPr>
          <w:rFonts w:ascii="Times New Roman" w:hAnsi="Times New Roman" w:cs="Times New Roman"/>
          <w:sz w:val="24"/>
          <w:szCs w:val="24"/>
          <w:shd w:val="clear" w:color="auto" w:fill="FFFFFF"/>
        </w:rPr>
        <w:t>, care introduce cerințe noi privind documentația necesară acreditării.</w:t>
      </w:r>
    </w:p>
    <w:p w14:paraId="13247F16" w14:textId="77777777" w:rsidR="00E45341" w:rsidRPr="00E45341" w:rsidRDefault="00E45341" w:rsidP="00370487">
      <w:pPr>
        <w:spacing w:after="0" w:line="276" w:lineRule="auto"/>
        <w:jc w:val="both"/>
        <w:rPr>
          <w:rFonts w:ascii="Times New Roman" w:hAnsi="Times New Roman" w:cs="Times New Roman"/>
          <w:b/>
          <w:bCs/>
          <w:sz w:val="24"/>
          <w:szCs w:val="24"/>
          <w:shd w:val="clear" w:color="auto" w:fill="FFFFFF"/>
        </w:rPr>
      </w:pPr>
      <w:r w:rsidRPr="00E45341">
        <w:rPr>
          <w:rFonts w:ascii="Times New Roman" w:hAnsi="Times New Roman" w:cs="Times New Roman"/>
          <w:b/>
          <w:bCs/>
          <w:sz w:val="24"/>
          <w:szCs w:val="24"/>
          <w:shd w:val="clear" w:color="auto" w:fill="FFFFFF"/>
        </w:rPr>
        <w:t>2. Rolul compartimentului de asistență socială:</w:t>
      </w:r>
    </w:p>
    <w:p w14:paraId="7A2C3B7E" w14:textId="77777777" w:rsidR="00E45341" w:rsidRPr="00E45341" w:rsidRDefault="00E45341" w:rsidP="00370487">
      <w:p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 xml:space="preserve">Compartimentul de Asistență Socială este structura specializată în acordarea beneficiilor și serviciilor sociale, înființată în aparatul de specialitate al primarului. Acesta are obligația de a desfășura demersurile necesare pentru obținerea </w:t>
      </w:r>
      <w:r w:rsidRPr="00E45341">
        <w:rPr>
          <w:rFonts w:ascii="Times New Roman" w:hAnsi="Times New Roman" w:cs="Times New Roman"/>
          <w:b/>
          <w:bCs/>
          <w:sz w:val="24"/>
          <w:szCs w:val="24"/>
          <w:shd w:val="clear" w:color="auto" w:fill="FFFFFF"/>
        </w:rPr>
        <w:t>acreditării ca furnizor de servicii sociale</w:t>
      </w:r>
      <w:r w:rsidRPr="00E45341">
        <w:rPr>
          <w:rFonts w:ascii="Times New Roman" w:hAnsi="Times New Roman" w:cs="Times New Roman"/>
          <w:sz w:val="24"/>
          <w:szCs w:val="24"/>
          <w:shd w:val="clear" w:color="auto" w:fill="FFFFFF"/>
        </w:rPr>
        <w:t>, conform art. 38 alin. (1) din Legea nr. 292/2011.</w:t>
      </w:r>
    </w:p>
    <w:p w14:paraId="0DF33C13" w14:textId="77777777" w:rsidR="00E45341" w:rsidRPr="00E45341" w:rsidRDefault="00E45341" w:rsidP="00370487">
      <w:pPr>
        <w:spacing w:after="0" w:line="276" w:lineRule="auto"/>
        <w:jc w:val="both"/>
        <w:rPr>
          <w:rFonts w:ascii="Times New Roman" w:hAnsi="Times New Roman" w:cs="Times New Roman"/>
          <w:b/>
          <w:bCs/>
          <w:sz w:val="24"/>
          <w:szCs w:val="24"/>
          <w:shd w:val="clear" w:color="auto" w:fill="FFFFFF"/>
        </w:rPr>
      </w:pPr>
      <w:r w:rsidRPr="00E45341">
        <w:rPr>
          <w:rFonts w:ascii="Times New Roman" w:hAnsi="Times New Roman" w:cs="Times New Roman"/>
          <w:b/>
          <w:bCs/>
          <w:sz w:val="24"/>
          <w:szCs w:val="24"/>
          <w:shd w:val="clear" w:color="auto" w:fill="FFFFFF"/>
        </w:rPr>
        <w:t>3. Condiții pentru acreditare:</w:t>
      </w:r>
    </w:p>
    <w:p w14:paraId="47545C93" w14:textId="77777777" w:rsidR="00E45341" w:rsidRPr="00E45341" w:rsidRDefault="00E45341" w:rsidP="00370487">
      <w:p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Pentru a obține calitatea de furnizor acreditat, autoritățile publice locale trebuie să îndeplinească următoarele condiții:</w:t>
      </w:r>
    </w:p>
    <w:p w14:paraId="0A704BAC"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Să fie înființate legal și să aibă atribuții specifice privind furnizarea de servicii sociale;</w:t>
      </w:r>
    </w:p>
    <w:p w14:paraId="1113B7EA"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Să aibă o durată de funcționare care permite dezvoltarea serviciilor sociale;</w:t>
      </w:r>
    </w:p>
    <w:p w14:paraId="3C8348DA"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Membrii conducerii să nu figureze în cazierul judiciar și în registrele privind infracțiunile sexuale;</w:t>
      </w:r>
    </w:p>
    <w:p w14:paraId="138E998E"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 xml:space="preserve">Să dețină un </w:t>
      </w:r>
      <w:r w:rsidRPr="00E45341">
        <w:rPr>
          <w:rFonts w:ascii="Times New Roman" w:hAnsi="Times New Roman" w:cs="Times New Roman"/>
          <w:b/>
          <w:bCs/>
          <w:sz w:val="24"/>
          <w:szCs w:val="24"/>
          <w:shd w:val="clear" w:color="auto" w:fill="FFFFFF"/>
        </w:rPr>
        <w:t>plan de dezvoltare a serviciilor sociale</w:t>
      </w:r>
      <w:r w:rsidRPr="00E45341">
        <w:rPr>
          <w:rFonts w:ascii="Times New Roman" w:hAnsi="Times New Roman" w:cs="Times New Roman"/>
          <w:sz w:val="24"/>
          <w:szCs w:val="24"/>
          <w:shd w:val="clear" w:color="auto" w:fill="FFFFFF"/>
        </w:rPr>
        <w:t xml:space="preserve"> aliniat la principiile calității și politicile sociale naționale;</w:t>
      </w:r>
    </w:p>
    <w:p w14:paraId="60A5A590"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Să fi depus situațiile financiare și rapoartele anuale, dacă este cazul;</w:t>
      </w:r>
    </w:p>
    <w:p w14:paraId="4DCD825E" w14:textId="77777777" w:rsidR="00E45341" w:rsidRPr="00E45341" w:rsidRDefault="00E45341" w:rsidP="00862FD0">
      <w:pPr>
        <w:numPr>
          <w:ilvl w:val="0"/>
          <w:numId w:val="85"/>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 xml:space="preserve">Să dispună de un </w:t>
      </w:r>
      <w:r w:rsidRPr="00E45341">
        <w:rPr>
          <w:rFonts w:ascii="Times New Roman" w:hAnsi="Times New Roman" w:cs="Times New Roman"/>
          <w:b/>
          <w:bCs/>
          <w:sz w:val="24"/>
          <w:szCs w:val="24"/>
          <w:shd w:val="clear" w:color="auto" w:fill="FFFFFF"/>
        </w:rPr>
        <w:t>manual de proceduri interne</w:t>
      </w:r>
      <w:r w:rsidRPr="00E45341">
        <w:rPr>
          <w:rFonts w:ascii="Times New Roman" w:hAnsi="Times New Roman" w:cs="Times New Roman"/>
          <w:sz w:val="24"/>
          <w:szCs w:val="24"/>
          <w:shd w:val="clear" w:color="auto" w:fill="FFFFFF"/>
        </w:rPr>
        <w:t>, aprobat de conducere.</w:t>
      </w:r>
    </w:p>
    <w:p w14:paraId="600F300E" w14:textId="77777777" w:rsidR="00E45341" w:rsidRPr="00E45341" w:rsidRDefault="00E45341" w:rsidP="00370487">
      <w:pPr>
        <w:spacing w:after="0" w:line="276" w:lineRule="auto"/>
        <w:jc w:val="both"/>
        <w:rPr>
          <w:rFonts w:ascii="Times New Roman" w:hAnsi="Times New Roman" w:cs="Times New Roman"/>
          <w:b/>
          <w:bCs/>
          <w:sz w:val="24"/>
          <w:szCs w:val="24"/>
          <w:shd w:val="clear" w:color="auto" w:fill="FFFFFF"/>
        </w:rPr>
      </w:pPr>
      <w:r w:rsidRPr="00E45341">
        <w:rPr>
          <w:rFonts w:ascii="Times New Roman" w:hAnsi="Times New Roman" w:cs="Times New Roman"/>
          <w:b/>
          <w:bCs/>
          <w:sz w:val="24"/>
          <w:szCs w:val="24"/>
          <w:shd w:val="clear" w:color="auto" w:fill="FFFFFF"/>
        </w:rPr>
        <w:t>4. Conținutul minim al manualului de proceduri:</w:t>
      </w:r>
    </w:p>
    <w:p w14:paraId="41B3761B" w14:textId="77777777" w:rsidR="00E45341" w:rsidRPr="00E45341" w:rsidRDefault="00E45341" w:rsidP="00370487">
      <w:p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Manualul trebuie să includă cel puțin următoarele proceduri:</w:t>
      </w:r>
    </w:p>
    <w:p w14:paraId="1CC6CEAA"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Procedura de prevenire a corupției, fraudelor și spălării banilor;</w:t>
      </w:r>
    </w:p>
    <w:p w14:paraId="11F315F8"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Procedura privind managementul resurselor umane și respectarea normativelor de personal;</w:t>
      </w:r>
    </w:p>
    <w:p w14:paraId="359E8623"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Proceduri financiar-contabile și de achiziții;</w:t>
      </w:r>
    </w:p>
    <w:p w14:paraId="1D8CCBA7"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Procedura de evaluare și gestionare a riscurilor;</w:t>
      </w:r>
    </w:p>
    <w:p w14:paraId="3D6D7E77"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Procedura de prevenire a abuzului și exploatării;</w:t>
      </w:r>
    </w:p>
    <w:p w14:paraId="2C9968EF" w14:textId="77777777" w:rsidR="00E45341" w:rsidRPr="00E45341" w:rsidRDefault="00E45341" w:rsidP="00862FD0">
      <w:pPr>
        <w:numPr>
          <w:ilvl w:val="0"/>
          <w:numId w:val="86"/>
        </w:numPr>
        <w:spacing w:after="0" w:line="276" w:lineRule="auto"/>
        <w:jc w:val="both"/>
        <w:rPr>
          <w:rFonts w:ascii="Times New Roman" w:hAnsi="Times New Roman" w:cs="Times New Roman"/>
          <w:sz w:val="24"/>
          <w:szCs w:val="24"/>
          <w:shd w:val="clear" w:color="auto" w:fill="FFFFFF"/>
        </w:rPr>
      </w:pPr>
      <w:r w:rsidRPr="00E45341">
        <w:rPr>
          <w:rFonts w:ascii="Times New Roman" w:hAnsi="Times New Roman" w:cs="Times New Roman"/>
          <w:sz w:val="24"/>
          <w:szCs w:val="24"/>
          <w:shd w:val="clear" w:color="auto" w:fill="FFFFFF"/>
        </w:rPr>
        <w:t>Procedura privind egalitatea de șanse și nediscriminarea.</w:t>
      </w:r>
    </w:p>
    <w:p w14:paraId="2B745894" w14:textId="77777777" w:rsidR="005D797B" w:rsidRDefault="005D797B" w:rsidP="005D797B">
      <w:pPr>
        <w:spacing w:line="276" w:lineRule="auto"/>
        <w:jc w:val="both"/>
        <w:rPr>
          <w:rFonts w:ascii="Times New Roman" w:hAnsi="Times New Roman" w:cs="Times New Roman"/>
          <w:sz w:val="24"/>
          <w:szCs w:val="24"/>
        </w:rPr>
      </w:pPr>
    </w:p>
    <w:p w14:paraId="2265FF4E" w14:textId="77777777" w:rsidR="00370487" w:rsidRDefault="00370487" w:rsidP="005D797B">
      <w:pPr>
        <w:spacing w:line="276" w:lineRule="auto"/>
        <w:jc w:val="both"/>
        <w:rPr>
          <w:rFonts w:ascii="Times New Roman" w:hAnsi="Times New Roman" w:cs="Times New Roman"/>
          <w:sz w:val="24"/>
          <w:szCs w:val="24"/>
        </w:rPr>
      </w:pPr>
    </w:p>
    <w:p w14:paraId="27564E95" w14:textId="77777777" w:rsidR="00370487" w:rsidRDefault="00370487" w:rsidP="005D797B">
      <w:pPr>
        <w:spacing w:line="276" w:lineRule="auto"/>
        <w:jc w:val="both"/>
        <w:rPr>
          <w:rFonts w:ascii="Times New Roman" w:hAnsi="Times New Roman" w:cs="Times New Roman"/>
          <w:sz w:val="24"/>
          <w:szCs w:val="24"/>
        </w:rPr>
      </w:pPr>
    </w:p>
    <w:p w14:paraId="0670BB01" w14:textId="77777777" w:rsidR="00370487" w:rsidRDefault="00370487" w:rsidP="005D797B">
      <w:pPr>
        <w:spacing w:line="276" w:lineRule="auto"/>
        <w:jc w:val="both"/>
        <w:rPr>
          <w:rFonts w:ascii="Times New Roman" w:hAnsi="Times New Roman" w:cs="Times New Roman"/>
          <w:sz w:val="24"/>
          <w:szCs w:val="24"/>
        </w:rPr>
      </w:pPr>
    </w:p>
    <w:p w14:paraId="341B7937" w14:textId="77777777" w:rsidR="00370487" w:rsidRPr="00370487" w:rsidRDefault="00370487" w:rsidP="005D797B">
      <w:pPr>
        <w:spacing w:line="276" w:lineRule="auto"/>
        <w:jc w:val="both"/>
        <w:rPr>
          <w:rFonts w:ascii="Times New Roman" w:hAnsi="Times New Roman" w:cs="Times New Roman"/>
          <w:sz w:val="24"/>
          <w:szCs w:val="24"/>
        </w:rPr>
      </w:pPr>
    </w:p>
    <w:p w14:paraId="13A6AE4C" w14:textId="68E14B9A" w:rsidR="002A47A9" w:rsidRPr="00370487" w:rsidRDefault="00826327" w:rsidP="005D797B">
      <w:pPr>
        <w:pStyle w:val="Heading1"/>
        <w:jc w:val="both"/>
        <w:rPr>
          <w:rFonts w:ascii="Times New Roman" w:hAnsi="Times New Roman" w:cs="Times New Roman"/>
          <w:b/>
          <w:bCs/>
          <w:color w:val="auto"/>
          <w:sz w:val="36"/>
          <w:szCs w:val="36"/>
        </w:rPr>
      </w:pPr>
      <w:bookmarkStart w:id="8" w:name="_Toc180949475"/>
      <w:r w:rsidRPr="00370487">
        <w:rPr>
          <w:rFonts w:ascii="Times New Roman" w:hAnsi="Times New Roman" w:cs="Times New Roman"/>
          <w:b/>
          <w:bCs/>
          <w:color w:val="auto"/>
          <w:sz w:val="36"/>
          <w:szCs w:val="36"/>
        </w:rPr>
        <w:lastRenderedPageBreak/>
        <w:t>P1-PROCEDURA DE PREVENIRE A CORUPȚIEI, FRAUDELOR ȘI SPĂLĂRII BANILOR</w:t>
      </w:r>
      <w:bookmarkEnd w:id="8"/>
    </w:p>
    <w:p w14:paraId="7C15B7DB" w14:textId="77777777" w:rsidR="00826327" w:rsidRPr="00370487" w:rsidRDefault="00826327" w:rsidP="005D797B">
      <w:pPr>
        <w:spacing w:line="276" w:lineRule="auto"/>
        <w:jc w:val="both"/>
        <w:rPr>
          <w:rFonts w:ascii="Times New Roman" w:hAnsi="Times New Roman" w:cs="Times New Roman"/>
          <w:sz w:val="24"/>
          <w:szCs w:val="24"/>
        </w:rPr>
      </w:pPr>
    </w:p>
    <w:p w14:paraId="578E05F8" w14:textId="2567C1B0" w:rsidR="00826327" w:rsidRPr="00370487" w:rsidRDefault="00826327" w:rsidP="00862FD0">
      <w:pPr>
        <w:pStyle w:val="ListParagraph"/>
        <w:numPr>
          <w:ilvl w:val="0"/>
          <w:numId w:val="1"/>
        </w:numPr>
        <w:spacing w:line="276" w:lineRule="auto"/>
        <w:jc w:val="both"/>
        <w:rPr>
          <w:rFonts w:ascii="Times New Roman" w:hAnsi="Times New Roman" w:cs="Times New Roman"/>
          <w:sz w:val="24"/>
          <w:szCs w:val="24"/>
        </w:rPr>
      </w:pPr>
      <w:bookmarkStart w:id="9" w:name="_Toc172015715"/>
      <w:r w:rsidRPr="00370487">
        <w:rPr>
          <w:rFonts w:ascii="Times New Roman" w:hAnsi="Times New Roman" w:cs="Times New Roman"/>
          <w:b/>
          <w:sz w:val="24"/>
          <w:szCs w:val="24"/>
        </w:rPr>
        <w:t>SCOP</w:t>
      </w:r>
      <w:r w:rsidRPr="00370487">
        <w:rPr>
          <w:rFonts w:ascii="Times New Roman" w:hAnsi="Times New Roman" w:cs="Times New Roman"/>
          <w:b/>
          <w:spacing w:val="-1"/>
          <w:sz w:val="24"/>
          <w:szCs w:val="24"/>
        </w:rPr>
        <w:t>U</w:t>
      </w:r>
      <w:r w:rsidRPr="00370487">
        <w:rPr>
          <w:rFonts w:ascii="Times New Roman" w:hAnsi="Times New Roman" w:cs="Times New Roman"/>
          <w:b/>
          <w:sz w:val="24"/>
          <w:szCs w:val="24"/>
        </w:rPr>
        <w:t>L</w:t>
      </w:r>
      <w:bookmarkEnd w:id="9"/>
    </w:p>
    <w:p w14:paraId="3E51F59D" w14:textId="77777777" w:rsidR="00E45341" w:rsidRPr="00E45341" w:rsidRDefault="00E45341" w:rsidP="00E45341">
      <w:pPr>
        <w:spacing w:line="276" w:lineRule="auto"/>
        <w:jc w:val="both"/>
        <w:rPr>
          <w:rFonts w:ascii="Times New Roman" w:hAnsi="Times New Roman" w:cs="Times New Roman"/>
          <w:sz w:val="24"/>
          <w:szCs w:val="24"/>
        </w:rPr>
      </w:pPr>
      <w:bookmarkStart w:id="10" w:name="_Toc172015716"/>
      <w:r w:rsidRPr="00E45341">
        <w:rPr>
          <w:rFonts w:ascii="Times New Roman" w:hAnsi="Times New Roman" w:cs="Times New Roman"/>
          <w:sz w:val="24"/>
          <w:szCs w:val="24"/>
        </w:rPr>
        <w:t xml:space="preserve">Această procedură are ca scop instituirea unui cadru coerent pentru prevenirea și gestionarea riscurilor legate de </w:t>
      </w:r>
      <w:r w:rsidRPr="00E45341">
        <w:rPr>
          <w:rFonts w:ascii="Times New Roman" w:hAnsi="Times New Roman" w:cs="Times New Roman"/>
          <w:b/>
          <w:bCs/>
          <w:sz w:val="24"/>
          <w:szCs w:val="24"/>
        </w:rPr>
        <w:t>corupție, fraudă și spălare de bani</w:t>
      </w:r>
      <w:r w:rsidRPr="00E45341">
        <w:rPr>
          <w:rFonts w:ascii="Times New Roman" w:hAnsi="Times New Roman" w:cs="Times New Roman"/>
          <w:sz w:val="24"/>
          <w:szCs w:val="24"/>
        </w:rPr>
        <w:t xml:space="preserve"> în cadrul instituției. Obiectivele principale includ:</w:t>
      </w:r>
    </w:p>
    <w:p w14:paraId="69485489"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Stabilirea unor reguli clare pentru identificarea, evaluarea și gestionarea riscurilor.</w:t>
      </w:r>
    </w:p>
    <w:p w14:paraId="16DFF712"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Detectarea vulnerabilităților instituționale legate de corupție, fraudă și spălare de bani.</w:t>
      </w:r>
    </w:p>
    <w:p w14:paraId="29162536"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Creșterea eficienței în aplicarea măsurilor de prevenire și combatere a acestor riscuri.</w:t>
      </w:r>
    </w:p>
    <w:p w14:paraId="519E60E2"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Definirea responsabilităților, structurilor și persoanelor implicate în proces.</w:t>
      </w:r>
    </w:p>
    <w:p w14:paraId="43F796E4"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Asigurarea unei documentații corespunzătoare pentru desfășurarea activităților.</w:t>
      </w:r>
    </w:p>
    <w:p w14:paraId="0C648C09"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Menținerea continuității activităților, inclusiv în condiții de schimbare a personalului.</w:t>
      </w:r>
    </w:p>
    <w:p w14:paraId="085CFBA2"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Oferirea de suport în activitățile de audit și control, precum și în procesul decizional managerial.</w:t>
      </w:r>
    </w:p>
    <w:p w14:paraId="722E1877" w14:textId="77777777" w:rsidR="00E45341" w:rsidRPr="00E45341" w:rsidRDefault="00E45341" w:rsidP="00862FD0">
      <w:pPr>
        <w:numPr>
          <w:ilvl w:val="0"/>
          <w:numId w:val="87"/>
        </w:numPr>
        <w:spacing w:line="276" w:lineRule="auto"/>
        <w:jc w:val="both"/>
        <w:rPr>
          <w:rFonts w:ascii="Times New Roman" w:hAnsi="Times New Roman" w:cs="Times New Roman"/>
          <w:sz w:val="24"/>
          <w:szCs w:val="24"/>
        </w:rPr>
      </w:pPr>
      <w:r w:rsidRPr="00E45341">
        <w:rPr>
          <w:rFonts w:ascii="Times New Roman" w:hAnsi="Times New Roman" w:cs="Times New Roman"/>
          <w:sz w:val="24"/>
          <w:szCs w:val="24"/>
        </w:rPr>
        <w:t>Sprijinirea unei culturi organizaționale bazate pe integritate și responsabilitate.</w:t>
      </w:r>
    </w:p>
    <w:p w14:paraId="2721231D" w14:textId="77777777" w:rsidR="00826327" w:rsidRPr="00370487" w:rsidRDefault="00826327" w:rsidP="005D797B">
      <w:pPr>
        <w:spacing w:line="276" w:lineRule="auto"/>
        <w:jc w:val="both"/>
        <w:rPr>
          <w:rFonts w:ascii="Times New Roman" w:hAnsi="Times New Roman" w:cs="Times New Roman"/>
          <w:sz w:val="24"/>
          <w:szCs w:val="24"/>
        </w:rPr>
      </w:pPr>
    </w:p>
    <w:p w14:paraId="3D4CE52E" w14:textId="45EFE712" w:rsidR="00826327" w:rsidRPr="00370487" w:rsidRDefault="00826327" w:rsidP="00862FD0">
      <w:pPr>
        <w:pStyle w:val="ListParagraph"/>
        <w:numPr>
          <w:ilvl w:val="0"/>
          <w:numId w:val="1"/>
        </w:numPr>
        <w:spacing w:after="0" w:line="360" w:lineRule="auto"/>
        <w:jc w:val="both"/>
        <w:rPr>
          <w:rFonts w:ascii="Times New Roman" w:hAnsi="Times New Roman" w:cs="Times New Roman"/>
          <w:sz w:val="24"/>
          <w:szCs w:val="24"/>
          <w:lang w:val="fr-FR"/>
        </w:rPr>
      </w:pPr>
      <w:r w:rsidRPr="00370487">
        <w:rPr>
          <w:rFonts w:ascii="Times New Roman" w:hAnsi="Times New Roman" w:cs="Times New Roman"/>
          <w:b/>
          <w:spacing w:val="-1"/>
          <w:sz w:val="24"/>
          <w:szCs w:val="24"/>
          <w:lang w:val="fr-FR"/>
        </w:rPr>
        <w:t>D</w:t>
      </w:r>
      <w:r w:rsidRPr="00370487">
        <w:rPr>
          <w:rFonts w:ascii="Times New Roman" w:hAnsi="Times New Roman" w:cs="Times New Roman"/>
          <w:b/>
          <w:sz w:val="24"/>
          <w:szCs w:val="24"/>
          <w:lang w:val="fr-FR"/>
        </w:rPr>
        <w:t>O</w:t>
      </w:r>
      <w:r w:rsidRPr="00370487">
        <w:rPr>
          <w:rFonts w:ascii="Times New Roman" w:hAnsi="Times New Roman" w:cs="Times New Roman"/>
          <w:b/>
          <w:spacing w:val="1"/>
          <w:sz w:val="24"/>
          <w:szCs w:val="24"/>
          <w:lang w:val="fr-FR"/>
        </w:rPr>
        <w:t>M</w:t>
      </w:r>
      <w:r w:rsidRPr="00370487">
        <w:rPr>
          <w:rFonts w:ascii="Times New Roman" w:hAnsi="Times New Roman" w:cs="Times New Roman"/>
          <w:b/>
          <w:sz w:val="24"/>
          <w:szCs w:val="24"/>
          <w:lang w:val="fr-FR"/>
        </w:rPr>
        <w:t>E</w:t>
      </w:r>
      <w:r w:rsidRPr="00370487">
        <w:rPr>
          <w:rFonts w:ascii="Times New Roman" w:hAnsi="Times New Roman" w:cs="Times New Roman"/>
          <w:b/>
          <w:spacing w:val="-2"/>
          <w:sz w:val="24"/>
          <w:szCs w:val="24"/>
          <w:lang w:val="fr-FR"/>
        </w:rPr>
        <w:t>N</w:t>
      </w:r>
      <w:r w:rsidRPr="00370487">
        <w:rPr>
          <w:rFonts w:ascii="Times New Roman" w:hAnsi="Times New Roman" w:cs="Times New Roman"/>
          <w:b/>
          <w:spacing w:val="1"/>
          <w:sz w:val="24"/>
          <w:szCs w:val="24"/>
          <w:lang w:val="fr-FR"/>
        </w:rPr>
        <w:t>I</w:t>
      </w:r>
      <w:r w:rsidRPr="00370487">
        <w:rPr>
          <w:rFonts w:ascii="Times New Roman" w:hAnsi="Times New Roman" w:cs="Times New Roman"/>
          <w:b/>
          <w:spacing w:val="-3"/>
          <w:sz w:val="24"/>
          <w:szCs w:val="24"/>
          <w:lang w:val="fr-FR"/>
        </w:rPr>
        <w:t>U</w:t>
      </w:r>
      <w:r w:rsidRPr="00370487">
        <w:rPr>
          <w:rFonts w:ascii="Times New Roman" w:hAnsi="Times New Roman" w:cs="Times New Roman"/>
          <w:b/>
          <w:sz w:val="24"/>
          <w:szCs w:val="24"/>
          <w:lang w:val="fr-FR"/>
        </w:rPr>
        <w:t>L</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DE A</w:t>
      </w:r>
      <w:r w:rsidRPr="00370487">
        <w:rPr>
          <w:rFonts w:ascii="Times New Roman" w:hAnsi="Times New Roman" w:cs="Times New Roman"/>
          <w:b/>
          <w:spacing w:val="-3"/>
          <w:sz w:val="24"/>
          <w:szCs w:val="24"/>
          <w:lang w:val="fr-FR"/>
        </w:rPr>
        <w:t>P</w:t>
      </w:r>
      <w:r w:rsidRPr="00370487">
        <w:rPr>
          <w:rFonts w:ascii="Times New Roman" w:hAnsi="Times New Roman" w:cs="Times New Roman"/>
          <w:b/>
          <w:spacing w:val="1"/>
          <w:sz w:val="24"/>
          <w:szCs w:val="24"/>
          <w:lang w:val="fr-FR"/>
        </w:rPr>
        <w:t>L</w:t>
      </w:r>
      <w:r w:rsidRPr="00370487">
        <w:rPr>
          <w:rFonts w:ascii="Times New Roman" w:hAnsi="Times New Roman" w:cs="Times New Roman"/>
          <w:b/>
          <w:spacing w:val="-1"/>
          <w:sz w:val="24"/>
          <w:szCs w:val="24"/>
          <w:lang w:val="fr-FR"/>
        </w:rPr>
        <w:t>I</w:t>
      </w:r>
      <w:r w:rsidRPr="00370487">
        <w:rPr>
          <w:rFonts w:ascii="Times New Roman" w:hAnsi="Times New Roman" w:cs="Times New Roman"/>
          <w:b/>
          <w:sz w:val="24"/>
          <w:szCs w:val="24"/>
          <w:lang w:val="fr-FR"/>
        </w:rPr>
        <w:t>CAR</w:t>
      </w:r>
      <w:bookmarkEnd w:id="10"/>
      <w:r w:rsidR="004F5377" w:rsidRPr="00370487">
        <w:rPr>
          <w:rFonts w:ascii="Times New Roman" w:hAnsi="Times New Roman" w:cs="Times New Roman"/>
          <w:b/>
          <w:sz w:val="24"/>
          <w:szCs w:val="24"/>
          <w:lang w:val="fr-FR"/>
        </w:rPr>
        <w:t xml:space="preserve">E </w:t>
      </w:r>
    </w:p>
    <w:p w14:paraId="06A1C289" w14:textId="77777777" w:rsidR="00E45341" w:rsidRPr="00E45341" w:rsidRDefault="00E45341" w:rsidP="00E45341">
      <w:pPr>
        <w:spacing w:after="0" w:line="360" w:lineRule="auto"/>
        <w:jc w:val="both"/>
        <w:rPr>
          <w:rFonts w:ascii="Times New Roman" w:hAnsi="Times New Roman" w:cs="Times New Roman"/>
          <w:sz w:val="24"/>
          <w:szCs w:val="24"/>
        </w:rPr>
      </w:pPr>
      <w:bookmarkStart w:id="11" w:name="_Toc172015717"/>
      <w:r w:rsidRPr="00E45341">
        <w:rPr>
          <w:rFonts w:ascii="Times New Roman" w:hAnsi="Times New Roman" w:cs="Times New Roman"/>
          <w:sz w:val="24"/>
          <w:szCs w:val="24"/>
        </w:rPr>
        <w:t xml:space="preserve">Această procedură este aplicabilă </w:t>
      </w:r>
      <w:r w:rsidRPr="00E45341">
        <w:rPr>
          <w:rFonts w:ascii="Times New Roman" w:hAnsi="Times New Roman" w:cs="Times New Roman"/>
          <w:b/>
          <w:bCs/>
          <w:sz w:val="24"/>
          <w:szCs w:val="24"/>
        </w:rPr>
        <w:t>Primăriei Comunei Uileacu de Beiuș</w:t>
      </w:r>
      <w:r w:rsidRPr="00E45341">
        <w:rPr>
          <w:rFonts w:ascii="Times New Roman" w:hAnsi="Times New Roman" w:cs="Times New Roman"/>
          <w:sz w:val="24"/>
          <w:szCs w:val="24"/>
        </w:rPr>
        <w:t>, vizând:</w:t>
      </w:r>
    </w:p>
    <w:p w14:paraId="06B0C80E" w14:textId="77777777" w:rsidR="00E45341" w:rsidRPr="00E45341" w:rsidRDefault="00E45341" w:rsidP="00862FD0">
      <w:pPr>
        <w:numPr>
          <w:ilvl w:val="0"/>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Identificarea și evaluarea riscurilor instituționale legate de corupție și spălare de bani.</w:t>
      </w:r>
    </w:p>
    <w:p w14:paraId="46F78319" w14:textId="77777777" w:rsidR="00E45341" w:rsidRPr="00E45341" w:rsidRDefault="00E45341" w:rsidP="00862FD0">
      <w:pPr>
        <w:numPr>
          <w:ilvl w:val="0"/>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Aplicarea prevederilor Legii nr. 129/2019 privind prevenirea și combaterea spălării banilor și finanțării terorismului.</w:t>
      </w:r>
    </w:p>
    <w:p w14:paraId="206D30E6" w14:textId="77777777" w:rsidR="00E45341" w:rsidRPr="00E45341" w:rsidRDefault="00E45341" w:rsidP="00862FD0">
      <w:pPr>
        <w:numPr>
          <w:ilvl w:val="0"/>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Corelarea cu alte proceduri interne existente, precum:</w:t>
      </w:r>
    </w:p>
    <w:p w14:paraId="17F9A0BA" w14:textId="77777777" w:rsidR="00E45341" w:rsidRPr="00E45341" w:rsidRDefault="00E45341" w:rsidP="00862FD0">
      <w:pPr>
        <w:numPr>
          <w:ilvl w:val="1"/>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Procedura privind etica și integritatea (PS.Etică);</w:t>
      </w:r>
    </w:p>
    <w:p w14:paraId="5E97C9BF" w14:textId="77777777" w:rsidR="00E45341" w:rsidRPr="00E45341" w:rsidRDefault="00E45341" w:rsidP="00862FD0">
      <w:pPr>
        <w:numPr>
          <w:ilvl w:val="1"/>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Procedura privind atribuțiile, funcțiile și sarcinile (PS.Atribuții);</w:t>
      </w:r>
    </w:p>
    <w:p w14:paraId="00239DDA" w14:textId="77777777" w:rsidR="00E45341" w:rsidRPr="00E45341" w:rsidRDefault="00E45341" w:rsidP="00862FD0">
      <w:pPr>
        <w:numPr>
          <w:ilvl w:val="1"/>
          <w:numId w:val="88"/>
        </w:num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Procedura de prevenire a faptelor de corupție (PS.PrevenireCorupție).</w:t>
      </w:r>
    </w:p>
    <w:p w14:paraId="716B522A" w14:textId="77777777" w:rsidR="00E45341" w:rsidRPr="00E45341" w:rsidRDefault="00E45341" w:rsidP="00E45341">
      <w:pPr>
        <w:spacing w:after="0" w:line="360" w:lineRule="auto"/>
        <w:jc w:val="both"/>
        <w:rPr>
          <w:rFonts w:ascii="Times New Roman" w:hAnsi="Times New Roman" w:cs="Times New Roman"/>
          <w:sz w:val="24"/>
          <w:szCs w:val="24"/>
        </w:rPr>
      </w:pPr>
      <w:r w:rsidRPr="00E45341">
        <w:rPr>
          <w:rFonts w:ascii="Times New Roman" w:hAnsi="Times New Roman" w:cs="Times New Roman"/>
          <w:sz w:val="24"/>
          <w:szCs w:val="24"/>
        </w:rPr>
        <w:t>Contracararea riscului constă în implementarea acțiunilor necesare pentru a reduce sau elimina probabilitatea și impactul apariției acestuia.</w:t>
      </w:r>
    </w:p>
    <w:p w14:paraId="5E59D1A1" w14:textId="6E5DED3A" w:rsidR="00826327" w:rsidRPr="00370487" w:rsidRDefault="004F5377" w:rsidP="005D797B">
      <w:pPr>
        <w:spacing w:line="276" w:lineRule="auto"/>
        <w:jc w:val="both"/>
        <w:rPr>
          <w:rFonts w:ascii="Times New Roman" w:hAnsi="Times New Roman" w:cs="Times New Roman"/>
          <w:sz w:val="24"/>
          <w:szCs w:val="24"/>
        </w:rPr>
      </w:pPr>
      <w:r w:rsidRPr="00370487">
        <w:rPr>
          <w:rFonts w:ascii="Times New Roman" w:hAnsi="Times New Roman" w:cs="Times New Roman"/>
          <w:b/>
          <w:spacing w:val="-1"/>
          <w:sz w:val="24"/>
          <w:szCs w:val="24"/>
        </w:rPr>
        <w:t xml:space="preserve">3. </w:t>
      </w:r>
      <w:r w:rsidR="00826327" w:rsidRPr="00370487">
        <w:rPr>
          <w:rFonts w:ascii="Times New Roman" w:hAnsi="Times New Roman" w:cs="Times New Roman"/>
          <w:b/>
          <w:spacing w:val="-1"/>
          <w:sz w:val="24"/>
          <w:szCs w:val="24"/>
        </w:rPr>
        <w:t>D</w:t>
      </w:r>
      <w:r w:rsidR="00826327" w:rsidRPr="00370487">
        <w:rPr>
          <w:rFonts w:ascii="Times New Roman" w:hAnsi="Times New Roman" w:cs="Times New Roman"/>
          <w:b/>
          <w:sz w:val="24"/>
          <w:szCs w:val="24"/>
        </w:rPr>
        <w:t>OCU</w:t>
      </w:r>
      <w:r w:rsidR="00826327" w:rsidRPr="00370487">
        <w:rPr>
          <w:rFonts w:ascii="Times New Roman" w:hAnsi="Times New Roman" w:cs="Times New Roman"/>
          <w:b/>
          <w:spacing w:val="-2"/>
          <w:sz w:val="24"/>
          <w:szCs w:val="24"/>
        </w:rPr>
        <w:t>M</w:t>
      </w:r>
      <w:r w:rsidR="00826327" w:rsidRPr="00370487">
        <w:rPr>
          <w:rFonts w:ascii="Times New Roman" w:hAnsi="Times New Roman" w:cs="Times New Roman"/>
          <w:b/>
          <w:sz w:val="24"/>
          <w:szCs w:val="24"/>
        </w:rPr>
        <w:t>EN</w:t>
      </w:r>
      <w:r w:rsidR="00826327" w:rsidRPr="00370487">
        <w:rPr>
          <w:rFonts w:ascii="Times New Roman" w:hAnsi="Times New Roman" w:cs="Times New Roman"/>
          <w:b/>
          <w:spacing w:val="-2"/>
          <w:sz w:val="24"/>
          <w:szCs w:val="24"/>
        </w:rPr>
        <w:t>T</w:t>
      </w:r>
      <w:r w:rsidR="00826327" w:rsidRPr="00370487">
        <w:rPr>
          <w:rFonts w:ascii="Times New Roman" w:hAnsi="Times New Roman" w:cs="Times New Roman"/>
          <w:b/>
          <w:sz w:val="24"/>
          <w:szCs w:val="24"/>
        </w:rPr>
        <w:t>E DE</w:t>
      </w:r>
      <w:r w:rsidR="00826327" w:rsidRPr="00370487">
        <w:rPr>
          <w:rFonts w:ascii="Times New Roman" w:hAnsi="Times New Roman" w:cs="Times New Roman"/>
          <w:b/>
          <w:spacing w:val="1"/>
          <w:sz w:val="24"/>
          <w:szCs w:val="24"/>
        </w:rPr>
        <w:t xml:space="preserve"> </w:t>
      </w:r>
      <w:r w:rsidR="00826327" w:rsidRPr="00370487">
        <w:rPr>
          <w:rFonts w:ascii="Times New Roman" w:hAnsi="Times New Roman" w:cs="Times New Roman"/>
          <w:b/>
          <w:spacing w:val="-2"/>
          <w:sz w:val="24"/>
          <w:szCs w:val="24"/>
        </w:rPr>
        <w:t>R</w:t>
      </w:r>
      <w:r w:rsidR="00826327" w:rsidRPr="00370487">
        <w:rPr>
          <w:rFonts w:ascii="Times New Roman" w:hAnsi="Times New Roman" w:cs="Times New Roman"/>
          <w:b/>
          <w:sz w:val="24"/>
          <w:szCs w:val="24"/>
        </w:rPr>
        <w:t>E</w:t>
      </w:r>
      <w:r w:rsidR="00826327" w:rsidRPr="00370487">
        <w:rPr>
          <w:rFonts w:ascii="Times New Roman" w:hAnsi="Times New Roman" w:cs="Times New Roman"/>
          <w:b/>
          <w:spacing w:val="1"/>
          <w:sz w:val="24"/>
          <w:szCs w:val="24"/>
        </w:rPr>
        <w:t>F</w:t>
      </w:r>
      <w:r w:rsidR="00826327" w:rsidRPr="00370487">
        <w:rPr>
          <w:rFonts w:ascii="Times New Roman" w:hAnsi="Times New Roman" w:cs="Times New Roman"/>
          <w:b/>
          <w:spacing w:val="-2"/>
          <w:sz w:val="24"/>
          <w:szCs w:val="24"/>
        </w:rPr>
        <w:t>E</w:t>
      </w:r>
      <w:r w:rsidR="00826327" w:rsidRPr="00370487">
        <w:rPr>
          <w:rFonts w:ascii="Times New Roman" w:hAnsi="Times New Roman" w:cs="Times New Roman"/>
          <w:b/>
          <w:sz w:val="24"/>
          <w:szCs w:val="24"/>
        </w:rPr>
        <w:t>R</w:t>
      </w:r>
      <w:r w:rsidR="00826327" w:rsidRPr="00370487">
        <w:rPr>
          <w:rFonts w:ascii="Times New Roman" w:hAnsi="Times New Roman" w:cs="Times New Roman"/>
          <w:b/>
          <w:spacing w:val="1"/>
          <w:sz w:val="24"/>
          <w:szCs w:val="24"/>
        </w:rPr>
        <w:t>I</w:t>
      </w:r>
      <w:r w:rsidR="00826327" w:rsidRPr="00370487">
        <w:rPr>
          <w:rFonts w:ascii="Times New Roman" w:hAnsi="Times New Roman" w:cs="Times New Roman"/>
          <w:b/>
          <w:spacing w:val="-3"/>
          <w:sz w:val="24"/>
          <w:szCs w:val="24"/>
        </w:rPr>
        <w:t>N</w:t>
      </w:r>
      <w:r w:rsidR="00826327" w:rsidRPr="00370487">
        <w:rPr>
          <w:rFonts w:ascii="Times New Roman" w:hAnsi="Times New Roman" w:cs="Times New Roman"/>
          <w:b/>
          <w:spacing w:val="1"/>
          <w:sz w:val="24"/>
          <w:szCs w:val="24"/>
        </w:rPr>
        <w:t>Ţ</w:t>
      </w:r>
      <w:r w:rsidR="00826327" w:rsidRPr="00370487">
        <w:rPr>
          <w:rFonts w:ascii="Times New Roman" w:hAnsi="Times New Roman" w:cs="Times New Roman"/>
          <w:b/>
          <w:sz w:val="24"/>
          <w:szCs w:val="24"/>
        </w:rPr>
        <w:t>Ă</w:t>
      </w:r>
      <w:bookmarkEnd w:id="11"/>
    </w:p>
    <w:p w14:paraId="36CBE8FA" w14:textId="57C22358" w:rsidR="00826327" w:rsidRPr="00370487" w:rsidRDefault="00826327" w:rsidP="005D797B">
      <w:pPr>
        <w:spacing w:line="276" w:lineRule="auto"/>
        <w:jc w:val="both"/>
        <w:rPr>
          <w:rFonts w:ascii="Times New Roman" w:hAnsi="Times New Roman" w:cs="Times New Roman"/>
          <w:sz w:val="24"/>
          <w:szCs w:val="24"/>
          <w:u w:val="single"/>
          <w:lang w:val="fr-FR"/>
        </w:rPr>
      </w:pPr>
      <w:bookmarkStart w:id="12" w:name="_Toc172015718"/>
      <w:r w:rsidRPr="00370487">
        <w:rPr>
          <w:rFonts w:ascii="Times New Roman" w:hAnsi="Times New Roman" w:cs="Times New Roman"/>
          <w:spacing w:val="-1"/>
          <w:sz w:val="24"/>
          <w:szCs w:val="24"/>
          <w:u w:val="single"/>
          <w:lang w:val="fr-FR"/>
        </w:rPr>
        <w:t>3.1 R</w:t>
      </w:r>
      <w:r w:rsidRPr="00370487">
        <w:rPr>
          <w:rFonts w:ascii="Times New Roman" w:hAnsi="Times New Roman" w:cs="Times New Roman"/>
          <w:sz w:val="24"/>
          <w:szCs w:val="24"/>
          <w:u w:val="single"/>
          <w:lang w:val="fr-FR"/>
        </w:rPr>
        <w:t>eg</w:t>
      </w:r>
      <w:r w:rsidRPr="00370487">
        <w:rPr>
          <w:rFonts w:ascii="Times New Roman" w:hAnsi="Times New Roman" w:cs="Times New Roman"/>
          <w:spacing w:val="-1"/>
          <w:sz w:val="24"/>
          <w:szCs w:val="24"/>
          <w:u w:val="single"/>
          <w:lang w:val="fr-FR"/>
        </w:rPr>
        <w:t>l</w:t>
      </w:r>
      <w:r w:rsidRPr="00370487">
        <w:rPr>
          <w:rFonts w:ascii="Times New Roman" w:hAnsi="Times New Roman" w:cs="Times New Roman"/>
          <w:sz w:val="24"/>
          <w:szCs w:val="24"/>
          <w:u w:val="single"/>
          <w:lang w:val="fr-FR"/>
        </w:rPr>
        <w:t>e</w:t>
      </w:r>
      <w:r w:rsidRPr="00370487">
        <w:rPr>
          <w:rFonts w:ascii="Times New Roman" w:hAnsi="Times New Roman" w:cs="Times New Roman"/>
          <w:spacing w:val="-1"/>
          <w:sz w:val="24"/>
          <w:szCs w:val="24"/>
          <w:u w:val="single"/>
          <w:lang w:val="fr-FR"/>
        </w:rPr>
        <w:t>m</w:t>
      </w:r>
      <w:r w:rsidRPr="00370487">
        <w:rPr>
          <w:rFonts w:ascii="Times New Roman" w:hAnsi="Times New Roman" w:cs="Times New Roman"/>
          <w:sz w:val="24"/>
          <w:szCs w:val="24"/>
          <w:u w:val="single"/>
          <w:lang w:val="fr-FR"/>
        </w:rPr>
        <w:t>en</w:t>
      </w:r>
      <w:r w:rsidRPr="00370487">
        <w:rPr>
          <w:rFonts w:ascii="Times New Roman" w:hAnsi="Times New Roman" w:cs="Times New Roman"/>
          <w:spacing w:val="1"/>
          <w:sz w:val="24"/>
          <w:szCs w:val="24"/>
          <w:u w:val="single"/>
          <w:lang w:val="fr-FR"/>
        </w:rPr>
        <w:t>t</w:t>
      </w:r>
      <w:r w:rsidRPr="00370487">
        <w:rPr>
          <w:rFonts w:ascii="Times New Roman" w:hAnsi="Times New Roman" w:cs="Times New Roman"/>
          <w:spacing w:val="-2"/>
          <w:sz w:val="24"/>
          <w:szCs w:val="24"/>
          <w:u w:val="single"/>
          <w:lang w:val="fr-FR"/>
        </w:rPr>
        <w:t>ă</w:t>
      </w:r>
      <w:r w:rsidRPr="00370487">
        <w:rPr>
          <w:rFonts w:ascii="Times New Roman" w:hAnsi="Times New Roman" w:cs="Times New Roman"/>
          <w:sz w:val="24"/>
          <w:szCs w:val="24"/>
          <w:u w:val="single"/>
          <w:lang w:val="fr-FR"/>
        </w:rPr>
        <w:t>ri</w:t>
      </w:r>
      <w:r w:rsidRPr="00370487">
        <w:rPr>
          <w:rFonts w:ascii="Times New Roman" w:hAnsi="Times New Roman" w:cs="Times New Roman"/>
          <w:spacing w:val="-1"/>
          <w:sz w:val="24"/>
          <w:szCs w:val="24"/>
          <w:u w:val="single"/>
          <w:lang w:val="fr-FR"/>
        </w:rPr>
        <w:t xml:space="preserve"> </w:t>
      </w:r>
      <w:r w:rsidRPr="00370487">
        <w:rPr>
          <w:rFonts w:ascii="Times New Roman" w:hAnsi="Times New Roman" w:cs="Times New Roman"/>
          <w:spacing w:val="1"/>
          <w:sz w:val="24"/>
          <w:szCs w:val="24"/>
          <w:u w:val="single"/>
          <w:lang w:val="fr-FR"/>
        </w:rPr>
        <w:t>i</w:t>
      </w:r>
      <w:r w:rsidRPr="00370487">
        <w:rPr>
          <w:rFonts w:ascii="Times New Roman" w:hAnsi="Times New Roman" w:cs="Times New Roman"/>
          <w:sz w:val="24"/>
          <w:szCs w:val="24"/>
          <w:u w:val="single"/>
          <w:lang w:val="fr-FR"/>
        </w:rPr>
        <w:t>nt</w:t>
      </w:r>
      <w:r w:rsidRPr="00370487">
        <w:rPr>
          <w:rFonts w:ascii="Times New Roman" w:hAnsi="Times New Roman" w:cs="Times New Roman"/>
          <w:spacing w:val="-2"/>
          <w:sz w:val="24"/>
          <w:szCs w:val="24"/>
          <w:u w:val="single"/>
          <w:lang w:val="fr-FR"/>
        </w:rPr>
        <w:t>e</w:t>
      </w:r>
      <w:r w:rsidRPr="00370487">
        <w:rPr>
          <w:rFonts w:ascii="Times New Roman" w:hAnsi="Times New Roman" w:cs="Times New Roman"/>
          <w:sz w:val="24"/>
          <w:szCs w:val="24"/>
          <w:u w:val="single"/>
          <w:lang w:val="fr-FR"/>
        </w:rPr>
        <w:t>rna</w:t>
      </w:r>
      <w:r w:rsidRPr="00370487">
        <w:rPr>
          <w:rFonts w:ascii="Times New Roman" w:hAnsi="Times New Roman" w:cs="Times New Roman"/>
          <w:spacing w:val="-2"/>
          <w:sz w:val="24"/>
          <w:szCs w:val="24"/>
          <w:u w:val="single"/>
          <w:lang w:val="fr-FR"/>
        </w:rPr>
        <w:t>ţ</w:t>
      </w:r>
      <w:r w:rsidRPr="00370487">
        <w:rPr>
          <w:rFonts w:ascii="Times New Roman" w:hAnsi="Times New Roman" w:cs="Times New Roman"/>
          <w:spacing w:val="1"/>
          <w:sz w:val="24"/>
          <w:szCs w:val="24"/>
          <w:u w:val="single"/>
          <w:lang w:val="fr-FR"/>
        </w:rPr>
        <w:t>i</w:t>
      </w:r>
      <w:r w:rsidRPr="00370487">
        <w:rPr>
          <w:rFonts w:ascii="Times New Roman" w:hAnsi="Times New Roman" w:cs="Times New Roman"/>
          <w:sz w:val="24"/>
          <w:szCs w:val="24"/>
          <w:u w:val="single"/>
          <w:lang w:val="fr-FR"/>
        </w:rPr>
        <w:t>ona</w:t>
      </w:r>
      <w:r w:rsidRPr="00370487">
        <w:rPr>
          <w:rFonts w:ascii="Times New Roman" w:hAnsi="Times New Roman" w:cs="Times New Roman"/>
          <w:spacing w:val="-2"/>
          <w:sz w:val="24"/>
          <w:szCs w:val="24"/>
          <w:u w:val="single"/>
          <w:lang w:val="fr-FR"/>
        </w:rPr>
        <w:t>l</w:t>
      </w:r>
      <w:r w:rsidRPr="00370487">
        <w:rPr>
          <w:rFonts w:ascii="Times New Roman" w:hAnsi="Times New Roman" w:cs="Times New Roman"/>
          <w:sz w:val="24"/>
          <w:szCs w:val="24"/>
          <w:u w:val="single"/>
          <w:lang w:val="fr-FR"/>
        </w:rPr>
        <w:t>e</w:t>
      </w:r>
      <w:bookmarkEnd w:id="12"/>
    </w:p>
    <w:p w14:paraId="47B59058" w14:textId="77777777"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b/>
          <w:sz w:val="24"/>
          <w:szCs w:val="24"/>
          <w:lang w:val="fr-FR"/>
        </w:rPr>
        <w:t>SR</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ISO</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37</w:t>
      </w:r>
      <w:r w:rsidRPr="00370487">
        <w:rPr>
          <w:rFonts w:ascii="Times New Roman" w:hAnsi="Times New Roman" w:cs="Times New Roman"/>
          <w:b/>
          <w:spacing w:val="-2"/>
          <w:sz w:val="24"/>
          <w:szCs w:val="24"/>
          <w:lang w:val="fr-FR"/>
        </w:rPr>
        <w:t>0</w:t>
      </w:r>
      <w:r w:rsidRPr="00370487">
        <w:rPr>
          <w:rFonts w:ascii="Times New Roman" w:hAnsi="Times New Roman" w:cs="Times New Roman"/>
          <w:b/>
          <w:sz w:val="24"/>
          <w:szCs w:val="24"/>
          <w:lang w:val="fr-FR"/>
        </w:rPr>
        <w:t>01</w:t>
      </w:r>
      <w:r w:rsidRPr="00370487">
        <w:rPr>
          <w:rFonts w:ascii="Times New Roman" w:hAnsi="Times New Roman" w:cs="Times New Roman"/>
          <w:b/>
          <w:spacing w:val="1"/>
          <w:sz w:val="24"/>
          <w:szCs w:val="24"/>
          <w:lang w:val="fr-FR"/>
        </w:rPr>
        <w:t>:</w:t>
      </w:r>
      <w:r w:rsidRPr="00370487">
        <w:rPr>
          <w:rFonts w:ascii="Times New Roman" w:hAnsi="Times New Roman" w:cs="Times New Roman"/>
          <w:b/>
          <w:spacing w:val="-2"/>
          <w:sz w:val="24"/>
          <w:szCs w:val="24"/>
          <w:lang w:val="fr-FR"/>
        </w:rPr>
        <w:t>2</w:t>
      </w:r>
      <w:r w:rsidRPr="00370487">
        <w:rPr>
          <w:rFonts w:ascii="Times New Roman" w:hAnsi="Times New Roman" w:cs="Times New Roman"/>
          <w:b/>
          <w:sz w:val="24"/>
          <w:szCs w:val="24"/>
          <w:lang w:val="fr-FR"/>
        </w:rPr>
        <w:t>016</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 xml:space="preserve">– </w:t>
      </w:r>
      <w:r w:rsidRPr="00370487">
        <w:rPr>
          <w:rFonts w:ascii="Times New Roman" w:hAnsi="Times New Roman" w:cs="Times New Roman"/>
          <w:spacing w:val="-3"/>
          <w:sz w:val="24"/>
          <w:szCs w:val="24"/>
          <w:lang w:val="fr-FR"/>
        </w:rPr>
        <w:t>S</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an</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g</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t</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i</w:t>
      </w:r>
      <w:r w:rsidRPr="00370487">
        <w:rPr>
          <w:rFonts w:ascii="Times New Roman" w:hAnsi="Times New Roman" w:cs="Times New Roman"/>
          <w:spacing w:val="-2"/>
          <w:sz w:val="24"/>
          <w:szCs w:val="24"/>
          <w:lang w:val="fr-FR"/>
        </w:rPr>
        <w:t>-</w:t>
      </w:r>
      <w:r w:rsidRPr="00370487">
        <w:rPr>
          <w:rFonts w:ascii="Times New Roman" w:hAnsi="Times New Roman" w:cs="Times New Roman"/>
          <w:spacing w:val="-1"/>
          <w:sz w:val="24"/>
          <w:szCs w:val="24"/>
          <w:lang w:val="fr-FR"/>
        </w:rPr>
        <w:t>m</w:t>
      </w:r>
      <w:r w:rsidRPr="00370487">
        <w:rPr>
          <w:rFonts w:ascii="Times New Roman" w:hAnsi="Times New Roman" w:cs="Times New Roman"/>
          <w:spacing w:val="1"/>
          <w:sz w:val="24"/>
          <w:szCs w:val="24"/>
          <w:lang w:val="fr-FR"/>
        </w:rPr>
        <w:t>it</w:t>
      </w:r>
      <w:r w:rsidRPr="00370487">
        <w:rPr>
          <w:rFonts w:ascii="Times New Roman" w:hAnsi="Times New Roman" w:cs="Times New Roman"/>
          <w:sz w:val="24"/>
          <w:szCs w:val="24"/>
          <w:lang w:val="fr-FR"/>
        </w:rPr>
        <w:t>ă.</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C</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ţ</w:t>
      </w:r>
      <w:r w:rsidRPr="00370487">
        <w:rPr>
          <w:rFonts w:ascii="Times New Roman" w:hAnsi="Times New Roman" w:cs="Times New Roman"/>
          <w:sz w:val="24"/>
          <w:szCs w:val="24"/>
          <w:lang w:val="fr-FR"/>
        </w:rPr>
        <w:t>e cu</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gh</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d</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z</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p>
    <w:p w14:paraId="1B6F4B6D" w14:textId="77777777"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b/>
          <w:sz w:val="24"/>
          <w:szCs w:val="24"/>
          <w:lang w:val="fr-FR"/>
        </w:rPr>
        <w:t>SR</w:t>
      </w:r>
      <w:r w:rsidRPr="00370487">
        <w:rPr>
          <w:rFonts w:ascii="Times New Roman" w:hAnsi="Times New Roman" w:cs="Times New Roman"/>
          <w:b/>
          <w:spacing w:val="-1"/>
          <w:sz w:val="24"/>
          <w:szCs w:val="24"/>
          <w:lang w:val="fr-FR"/>
        </w:rPr>
        <w:t xml:space="preserve"> E</w:t>
      </w:r>
      <w:r w:rsidRPr="00370487">
        <w:rPr>
          <w:rFonts w:ascii="Times New Roman" w:hAnsi="Times New Roman" w:cs="Times New Roman"/>
          <w:b/>
          <w:sz w:val="24"/>
          <w:szCs w:val="24"/>
          <w:lang w:val="fr-FR"/>
        </w:rPr>
        <w:t>N</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ISO</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900</w:t>
      </w:r>
      <w:r w:rsidRPr="00370487">
        <w:rPr>
          <w:rFonts w:ascii="Times New Roman" w:hAnsi="Times New Roman" w:cs="Times New Roman"/>
          <w:b/>
          <w:spacing w:val="-2"/>
          <w:sz w:val="24"/>
          <w:szCs w:val="24"/>
          <w:lang w:val="fr-FR"/>
        </w:rPr>
        <w:t>1</w:t>
      </w:r>
      <w:r w:rsidRPr="00370487">
        <w:rPr>
          <w:rFonts w:ascii="Times New Roman" w:hAnsi="Times New Roman" w:cs="Times New Roman"/>
          <w:b/>
          <w:spacing w:val="1"/>
          <w:sz w:val="24"/>
          <w:szCs w:val="24"/>
          <w:lang w:val="fr-FR"/>
        </w:rPr>
        <w:t>:</w:t>
      </w:r>
      <w:r w:rsidRPr="00370487">
        <w:rPr>
          <w:rFonts w:ascii="Times New Roman" w:hAnsi="Times New Roman" w:cs="Times New Roman"/>
          <w:b/>
          <w:sz w:val="24"/>
          <w:szCs w:val="24"/>
          <w:lang w:val="fr-FR"/>
        </w:rPr>
        <w:t>20</w:t>
      </w:r>
      <w:r w:rsidRPr="00370487">
        <w:rPr>
          <w:rFonts w:ascii="Times New Roman" w:hAnsi="Times New Roman" w:cs="Times New Roman"/>
          <w:b/>
          <w:spacing w:val="-2"/>
          <w:sz w:val="24"/>
          <w:szCs w:val="24"/>
          <w:lang w:val="fr-FR"/>
        </w:rPr>
        <w:t>1</w:t>
      </w:r>
      <w:r w:rsidRPr="00370487">
        <w:rPr>
          <w:rFonts w:ascii="Times New Roman" w:hAnsi="Times New Roman" w:cs="Times New Roman"/>
          <w:b/>
          <w:sz w:val="24"/>
          <w:szCs w:val="24"/>
          <w:lang w:val="fr-FR"/>
        </w:rPr>
        <w:t>5</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sz w:val="24"/>
          <w:szCs w:val="24"/>
          <w:lang w:val="fr-FR"/>
        </w:rPr>
        <w:t xml:space="preserve">– </w:t>
      </w:r>
      <w:r w:rsidRPr="00370487">
        <w:rPr>
          <w:rFonts w:ascii="Times New Roman" w:hAnsi="Times New Roman" w:cs="Times New Roman"/>
          <w:spacing w:val="-3"/>
          <w:sz w:val="24"/>
          <w:szCs w:val="24"/>
          <w:lang w:val="fr-FR"/>
        </w:rPr>
        <w:t>S</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 de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nag</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t</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ă</w:t>
      </w:r>
      <w:r w:rsidRPr="00370487">
        <w:rPr>
          <w:rFonts w:ascii="Times New Roman" w:hAnsi="Times New Roman" w:cs="Times New Roman"/>
          <w:spacing w:val="1"/>
          <w:sz w:val="24"/>
          <w:szCs w:val="24"/>
          <w:lang w:val="fr-FR"/>
        </w:rPr>
        <w:t>ț</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 </w:t>
      </w:r>
      <w:r w:rsidRPr="00370487">
        <w:rPr>
          <w:rFonts w:ascii="Times New Roman" w:hAnsi="Times New Roman" w:cs="Times New Roman"/>
          <w:spacing w:val="-1"/>
          <w:sz w:val="24"/>
          <w:szCs w:val="24"/>
          <w:lang w:val="fr-FR"/>
        </w:rPr>
        <w:t>C</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ri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ț</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w:t>
      </w:r>
    </w:p>
    <w:p w14:paraId="674F7571" w14:textId="77777777"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b/>
          <w:position w:val="-1"/>
          <w:sz w:val="24"/>
          <w:szCs w:val="24"/>
          <w:lang w:val="fr-FR"/>
        </w:rPr>
        <w:t>SR</w:t>
      </w:r>
      <w:r w:rsidRPr="00370487">
        <w:rPr>
          <w:rFonts w:ascii="Times New Roman" w:hAnsi="Times New Roman" w:cs="Times New Roman"/>
          <w:b/>
          <w:spacing w:val="-1"/>
          <w:position w:val="-1"/>
          <w:sz w:val="24"/>
          <w:szCs w:val="24"/>
          <w:lang w:val="fr-FR"/>
        </w:rPr>
        <w:t xml:space="preserve"> E</w:t>
      </w:r>
      <w:r w:rsidRPr="00370487">
        <w:rPr>
          <w:rFonts w:ascii="Times New Roman" w:hAnsi="Times New Roman" w:cs="Times New Roman"/>
          <w:b/>
          <w:position w:val="-1"/>
          <w:sz w:val="24"/>
          <w:szCs w:val="24"/>
          <w:lang w:val="fr-FR"/>
        </w:rPr>
        <w:t>N</w:t>
      </w:r>
      <w:r w:rsidRPr="00370487">
        <w:rPr>
          <w:rFonts w:ascii="Times New Roman" w:hAnsi="Times New Roman" w:cs="Times New Roman"/>
          <w:b/>
          <w:spacing w:val="-1"/>
          <w:position w:val="-1"/>
          <w:sz w:val="24"/>
          <w:szCs w:val="24"/>
          <w:lang w:val="fr-FR"/>
        </w:rPr>
        <w:t xml:space="preserve"> </w:t>
      </w:r>
      <w:r w:rsidRPr="00370487">
        <w:rPr>
          <w:rFonts w:ascii="Times New Roman" w:hAnsi="Times New Roman" w:cs="Times New Roman"/>
          <w:b/>
          <w:position w:val="-1"/>
          <w:sz w:val="24"/>
          <w:szCs w:val="24"/>
          <w:lang w:val="fr-FR"/>
        </w:rPr>
        <w:t>ISO</w:t>
      </w:r>
      <w:r w:rsidRPr="00370487">
        <w:rPr>
          <w:rFonts w:ascii="Times New Roman" w:hAnsi="Times New Roman" w:cs="Times New Roman"/>
          <w:b/>
          <w:spacing w:val="1"/>
          <w:position w:val="-1"/>
          <w:sz w:val="24"/>
          <w:szCs w:val="24"/>
          <w:lang w:val="fr-FR"/>
        </w:rPr>
        <w:t xml:space="preserve"> </w:t>
      </w:r>
      <w:r w:rsidRPr="00370487">
        <w:rPr>
          <w:rFonts w:ascii="Times New Roman" w:hAnsi="Times New Roman" w:cs="Times New Roman"/>
          <w:b/>
          <w:position w:val="-1"/>
          <w:sz w:val="24"/>
          <w:szCs w:val="24"/>
          <w:lang w:val="fr-FR"/>
        </w:rPr>
        <w:t>900</w:t>
      </w:r>
      <w:r w:rsidRPr="00370487">
        <w:rPr>
          <w:rFonts w:ascii="Times New Roman" w:hAnsi="Times New Roman" w:cs="Times New Roman"/>
          <w:b/>
          <w:spacing w:val="-2"/>
          <w:position w:val="-1"/>
          <w:sz w:val="24"/>
          <w:szCs w:val="24"/>
          <w:lang w:val="fr-FR"/>
        </w:rPr>
        <w:t>0</w:t>
      </w:r>
      <w:r w:rsidRPr="00370487">
        <w:rPr>
          <w:rFonts w:ascii="Times New Roman" w:hAnsi="Times New Roman" w:cs="Times New Roman"/>
          <w:b/>
          <w:spacing w:val="1"/>
          <w:position w:val="-1"/>
          <w:sz w:val="24"/>
          <w:szCs w:val="24"/>
          <w:lang w:val="fr-FR"/>
        </w:rPr>
        <w:t>:</w:t>
      </w:r>
      <w:r w:rsidRPr="00370487">
        <w:rPr>
          <w:rFonts w:ascii="Times New Roman" w:hAnsi="Times New Roman" w:cs="Times New Roman"/>
          <w:b/>
          <w:position w:val="-1"/>
          <w:sz w:val="24"/>
          <w:szCs w:val="24"/>
          <w:lang w:val="fr-FR"/>
        </w:rPr>
        <w:t>20</w:t>
      </w:r>
      <w:r w:rsidRPr="00370487">
        <w:rPr>
          <w:rFonts w:ascii="Times New Roman" w:hAnsi="Times New Roman" w:cs="Times New Roman"/>
          <w:b/>
          <w:spacing w:val="-2"/>
          <w:position w:val="-1"/>
          <w:sz w:val="24"/>
          <w:szCs w:val="24"/>
          <w:lang w:val="fr-FR"/>
        </w:rPr>
        <w:t>1</w:t>
      </w:r>
      <w:r w:rsidRPr="00370487">
        <w:rPr>
          <w:rFonts w:ascii="Times New Roman" w:hAnsi="Times New Roman" w:cs="Times New Roman"/>
          <w:b/>
          <w:position w:val="-1"/>
          <w:sz w:val="24"/>
          <w:szCs w:val="24"/>
          <w:lang w:val="fr-FR"/>
        </w:rPr>
        <w:t>5</w:t>
      </w:r>
      <w:r w:rsidRPr="00370487">
        <w:rPr>
          <w:rFonts w:ascii="Times New Roman" w:hAnsi="Times New Roman" w:cs="Times New Roman"/>
          <w:b/>
          <w:spacing w:val="1"/>
          <w:position w:val="-1"/>
          <w:sz w:val="24"/>
          <w:szCs w:val="24"/>
          <w:lang w:val="fr-FR"/>
        </w:rPr>
        <w:t xml:space="preserve"> </w:t>
      </w:r>
      <w:r w:rsidRPr="00370487">
        <w:rPr>
          <w:rFonts w:ascii="Times New Roman" w:hAnsi="Times New Roman" w:cs="Times New Roman"/>
          <w:position w:val="-1"/>
          <w:sz w:val="24"/>
          <w:szCs w:val="24"/>
          <w:lang w:val="fr-FR"/>
        </w:rPr>
        <w:t xml:space="preserve">– </w:t>
      </w:r>
      <w:r w:rsidRPr="00370487">
        <w:rPr>
          <w:rFonts w:ascii="Times New Roman" w:hAnsi="Times New Roman" w:cs="Times New Roman"/>
          <w:spacing w:val="-3"/>
          <w:position w:val="-1"/>
          <w:sz w:val="24"/>
          <w:szCs w:val="24"/>
          <w:lang w:val="fr-FR"/>
        </w:rPr>
        <w:t>S</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position w:val="-1"/>
          <w:sz w:val="24"/>
          <w:szCs w:val="24"/>
          <w:lang w:val="fr-FR"/>
        </w:rPr>
        <w:t>s</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position w:val="-1"/>
          <w:sz w:val="24"/>
          <w:szCs w:val="24"/>
          <w:lang w:val="fr-FR"/>
        </w:rPr>
        <w:t>e</w:t>
      </w:r>
      <w:r w:rsidRPr="00370487">
        <w:rPr>
          <w:rFonts w:ascii="Times New Roman" w:hAnsi="Times New Roman" w:cs="Times New Roman"/>
          <w:spacing w:val="-1"/>
          <w:position w:val="-1"/>
          <w:sz w:val="24"/>
          <w:szCs w:val="24"/>
          <w:lang w:val="fr-FR"/>
        </w:rPr>
        <w:t>m</w:t>
      </w:r>
      <w:r w:rsidRPr="00370487">
        <w:rPr>
          <w:rFonts w:ascii="Times New Roman" w:hAnsi="Times New Roman" w:cs="Times New Roman"/>
          <w:position w:val="-1"/>
          <w:sz w:val="24"/>
          <w:szCs w:val="24"/>
          <w:lang w:val="fr-FR"/>
        </w:rPr>
        <w:t>e de</w:t>
      </w:r>
      <w:r w:rsidRPr="00370487">
        <w:rPr>
          <w:rFonts w:ascii="Times New Roman" w:hAnsi="Times New Roman" w:cs="Times New Roman"/>
          <w:spacing w:val="-2"/>
          <w:position w:val="-1"/>
          <w:sz w:val="24"/>
          <w:szCs w:val="24"/>
          <w:lang w:val="fr-FR"/>
        </w:rPr>
        <w:t xml:space="preserve"> </w:t>
      </w:r>
      <w:r w:rsidRPr="00370487">
        <w:rPr>
          <w:rFonts w:ascii="Times New Roman" w:hAnsi="Times New Roman" w:cs="Times New Roman"/>
          <w:spacing w:val="1"/>
          <w:position w:val="-1"/>
          <w:sz w:val="24"/>
          <w:szCs w:val="24"/>
          <w:lang w:val="fr-FR"/>
        </w:rPr>
        <w:t>m</w:t>
      </w:r>
      <w:r w:rsidRPr="00370487">
        <w:rPr>
          <w:rFonts w:ascii="Times New Roman" w:hAnsi="Times New Roman" w:cs="Times New Roman"/>
          <w:spacing w:val="-2"/>
          <w:position w:val="-1"/>
          <w:sz w:val="24"/>
          <w:szCs w:val="24"/>
          <w:lang w:val="fr-FR"/>
        </w:rPr>
        <w:t>a</w:t>
      </w:r>
      <w:r w:rsidRPr="00370487">
        <w:rPr>
          <w:rFonts w:ascii="Times New Roman" w:hAnsi="Times New Roman" w:cs="Times New Roman"/>
          <w:position w:val="-1"/>
          <w:sz w:val="24"/>
          <w:szCs w:val="24"/>
          <w:lang w:val="fr-FR"/>
        </w:rPr>
        <w:t>nag</w:t>
      </w:r>
      <w:r w:rsidRPr="00370487">
        <w:rPr>
          <w:rFonts w:ascii="Times New Roman" w:hAnsi="Times New Roman" w:cs="Times New Roman"/>
          <w:spacing w:val="-2"/>
          <w:position w:val="-1"/>
          <w:sz w:val="24"/>
          <w:szCs w:val="24"/>
          <w:lang w:val="fr-FR"/>
        </w:rPr>
        <w:t>e</w:t>
      </w:r>
      <w:r w:rsidRPr="00370487">
        <w:rPr>
          <w:rFonts w:ascii="Times New Roman" w:hAnsi="Times New Roman" w:cs="Times New Roman"/>
          <w:spacing w:val="1"/>
          <w:position w:val="-1"/>
          <w:sz w:val="24"/>
          <w:szCs w:val="24"/>
          <w:lang w:val="fr-FR"/>
        </w:rPr>
        <w:t>m</w:t>
      </w:r>
      <w:r w:rsidRPr="00370487">
        <w:rPr>
          <w:rFonts w:ascii="Times New Roman" w:hAnsi="Times New Roman" w:cs="Times New Roman"/>
          <w:position w:val="-1"/>
          <w:sz w:val="24"/>
          <w:szCs w:val="24"/>
          <w:lang w:val="fr-FR"/>
        </w:rPr>
        <w:t>e</w:t>
      </w:r>
      <w:r w:rsidRPr="00370487">
        <w:rPr>
          <w:rFonts w:ascii="Times New Roman" w:hAnsi="Times New Roman" w:cs="Times New Roman"/>
          <w:spacing w:val="-2"/>
          <w:position w:val="-1"/>
          <w:sz w:val="24"/>
          <w:szCs w:val="24"/>
          <w:lang w:val="fr-FR"/>
        </w:rPr>
        <w:t>n</w:t>
      </w:r>
      <w:r w:rsidRPr="00370487">
        <w:rPr>
          <w:rFonts w:ascii="Times New Roman" w:hAnsi="Times New Roman" w:cs="Times New Roman"/>
          <w:position w:val="-1"/>
          <w:sz w:val="24"/>
          <w:szCs w:val="24"/>
          <w:lang w:val="fr-FR"/>
        </w:rPr>
        <w:t>t</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2"/>
          <w:position w:val="-1"/>
          <w:sz w:val="24"/>
          <w:szCs w:val="24"/>
          <w:lang w:val="fr-FR"/>
        </w:rPr>
        <w:t>a</w:t>
      </w:r>
      <w:r w:rsidRPr="00370487">
        <w:rPr>
          <w:rFonts w:ascii="Times New Roman" w:hAnsi="Times New Roman" w:cs="Times New Roman"/>
          <w:position w:val="-1"/>
          <w:sz w:val="24"/>
          <w:szCs w:val="24"/>
          <w:lang w:val="fr-FR"/>
        </w:rPr>
        <w:t>l</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2"/>
          <w:position w:val="-1"/>
          <w:sz w:val="24"/>
          <w:szCs w:val="24"/>
          <w:lang w:val="fr-FR"/>
        </w:rPr>
        <w:t>c</w:t>
      </w:r>
      <w:r w:rsidRPr="00370487">
        <w:rPr>
          <w:rFonts w:ascii="Times New Roman" w:hAnsi="Times New Roman" w:cs="Times New Roman"/>
          <w:position w:val="-1"/>
          <w:sz w:val="24"/>
          <w:szCs w:val="24"/>
          <w:lang w:val="fr-FR"/>
        </w:rPr>
        <w:t>a</w:t>
      </w:r>
      <w:r w:rsidRPr="00370487">
        <w:rPr>
          <w:rFonts w:ascii="Times New Roman" w:hAnsi="Times New Roman" w:cs="Times New Roman"/>
          <w:spacing w:val="1"/>
          <w:position w:val="-1"/>
          <w:sz w:val="24"/>
          <w:szCs w:val="24"/>
          <w:lang w:val="fr-FR"/>
        </w:rPr>
        <w:t>l</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spacing w:val="-2"/>
          <w:position w:val="-1"/>
          <w:sz w:val="24"/>
          <w:szCs w:val="24"/>
          <w:lang w:val="fr-FR"/>
        </w:rPr>
        <w:t>ă</w:t>
      </w:r>
      <w:r w:rsidRPr="00370487">
        <w:rPr>
          <w:rFonts w:ascii="Times New Roman" w:hAnsi="Times New Roman" w:cs="Times New Roman"/>
          <w:spacing w:val="1"/>
          <w:position w:val="-1"/>
          <w:sz w:val="24"/>
          <w:szCs w:val="24"/>
          <w:lang w:val="fr-FR"/>
        </w:rPr>
        <w:t>ț</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position w:val="-1"/>
          <w:sz w:val="24"/>
          <w:szCs w:val="24"/>
          <w:lang w:val="fr-FR"/>
        </w:rPr>
        <w:t xml:space="preserve">. </w:t>
      </w:r>
      <w:r w:rsidRPr="00370487">
        <w:rPr>
          <w:rFonts w:ascii="Times New Roman" w:hAnsi="Times New Roman" w:cs="Times New Roman"/>
          <w:position w:val="-1"/>
          <w:sz w:val="24"/>
          <w:szCs w:val="24"/>
        </w:rPr>
        <w:t>P</w:t>
      </w:r>
      <w:r w:rsidRPr="00370487">
        <w:rPr>
          <w:rFonts w:ascii="Times New Roman" w:hAnsi="Times New Roman" w:cs="Times New Roman"/>
          <w:spacing w:val="-2"/>
          <w:position w:val="-1"/>
          <w:sz w:val="24"/>
          <w:szCs w:val="24"/>
        </w:rPr>
        <w:t>r</w:t>
      </w:r>
      <w:r w:rsidRPr="00370487">
        <w:rPr>
          <w:rFonts w:ascii="Times New Roman" w:hAnsi="Times New Roman" w:cs="Times New Roman"/>
          <w:spacing w:val="1"/>
          <w:position w:val="-1"/>
          <w:sz w:val="24"/>
          <w:szCs w:val="24"/>
        </w:rPr>
        <w:t>i</w:t>
      </w:r>
      <w:r w:rsidRPr="00370487">
        <w:rPr>
          <w:rFonts w:ascii="Times New Roman" w:hAnsi="Times New Roman" w:cs="Times New Roman"/>
          <w:position w:val="-1"/>
          <w:sz w:val="24"/>
          <w:szCs w:val="24"/>
        </w:rPr>
        <w:t>n</w:t>
      </w:r>
      <w:r w:rsidRPr="00370487">
        <w:rPr>
          <w:rFonts w:ascii="Times New Roman" w:hAnsi="Times New Roman" w:cs="Times New Roman"/>
          <w:spacing w:val="-2"/>
          <w:position w:val="-1"/>
          <w:sz w:val="24"/>
          <w:szCs w:val="24"/>
        </w:rPr>
        <w:t>c</w:t>
      </w:r>
      <w:r w:rsidRPr="00370487">
        <w:rPr>
          <w:rFonts w:ascii="Times New Roman" w:hAnsi="Times New Roman" w:cs="Times New Roman"/>
          <w:spacing w:val="1"/>
          <w:position w:val="-1"/>
          <w:sz w:val="24"/>
          <w:szCs w:val="24"/>
        </w:rPr>
        <w:t>i</w:t>
      </w:r>
      <w:r w:rsidRPr="00370487">
        <w:rPr>
          <w:rFonts w:ascii="Times New Roman" w:hAnsi="Times New Roman" w:cs="Times New Roman"/>
          <w:spacing w:val="-2"/>
          <w:position w:val="-1"/>
          <w:sz w:val="24"/>
          <w:szCs w:val="24"/>
        </w:rPr>
        <w:t>p</w:t>
      </w:r>
      <w:r w:rsidRPr="00370487">
        <w:rPr>
          <w:rFonts w:ascii="Times New Roman" w:hAnsi="Times New Roman" w:cs="Times New Roman"/>
          <w:spacing w:val="1"/>
          <w:position w:val="-1"/>
          <w:sz w:val="24"/>
          <w:szCs w:val="24"/>
        </w:rPr>
        <w:t>i</w:t>
      </w:r>
      <w:r w:rsidRPr="00370487">
        <w:rPr>
          <w:rFonts w:ascii="Times New Roman" w:hAnsi="Times New Roman" w:cs="Times New Roman"/>
          <w:position w:val="-1"/>
          <w:sz w:val="24"/>
          <w:szCs w:val="24"/>
        </w:rPr>
        <w:t>i</w:t>
      </w:r>
      <w:r w:rsidRPr="00370487">
        <w:rPr>
          <w:rFonts w:ascii="Times New Roman" w:hAnsi="Times New Roman" w:cs="Times New Roman"/>
          <w:spacing w:val="-1"/>
          <w:position w:val="-1"/>
          <w:sz w:val="24"/>
          <w:szCs w:val="24"/>
        </w:rPr>
        <w:t xml:space="preserve"> </w:t>
      </w:r>
      <w:r w:rsidRPr="00370487">
        <w:rPr>
          <w:rFonts w:ascii="Times New Roman" w:hAnsi="Times New Roman" w:cs="Times New Roman"/>
          <w:spacing w:val="1"/>
          <w:position w:val="-1"/>
          <w:sz w:val="24"/>
          <w:szCs w:val="24"/>
        </w:rPr>
        <w:t>f</w:t>
      </w:r>
      <w:r w:rsidRPr="00370487">
        <w:rPr>
          <w:rFonts w:ascii="Times New Roman" w:hAnsi="Times New Roman" w:cs="Times New Roman"/>
          <w:position w:val="-1"/>
          <w:sz w:val="24"/>
          <w:szCs w:val="24"/>
        </w:rPr>
        <w:t>un</w:t>
      </w:r>
      <w:r w:rsidRPr="00370487">
        <w:rPr>
          <w:rFonts w:ascii="Times New Roman" w:hAnsi="Times New Roman" w:cs="Times New Roman"/>
          <w:spacing w:val="-2"/>
          <w:position w:val="-1"/>
          <w:sz w:val="24"/>
          <w:szCs w:val="24"/>
        </w:rPr>
        <w:t>d</w:t>
      </w:r>
      <w:r w:rsidRPr="00370487">
        <w:rPr>
          <w:rFonts w:ascii="Times New Roman" w:hAnsi="Times New Roman" w:cs="Times New Roman"/>
          <w:position w:val="-1"/>
          <w:sz w:val="24"/>
          <w:szCs w:val="24"/>
        </w:rPr>
        <w:t>a</w:t>
      </w:r>
      <w:r w:rsidRPr="00370487">
        <w:rPr>
          <w:rFonts w:ascii="Times New Roman" w:hAnsi="Times New Roman" w:cs="Times New Roman"/>
          <w:spacing w:val="-1"/>
          <w:position w:val="-1"/>
          <w:sz w:val="24"/>
          <w:szCs w:val="24"/>
        </w:rPr>
        <w:t>m</w:t>
      </w:r>
      <w:r w:rsidRPr="00370487">
        <w:rPr>
          <w:rFonts w:ascii="Times New Roman" w:hAnsi="Times New Roman" w:cs="Times New Roman"/>
          <w:position w:val="-1"/>
          <w:sz w:val="24"/>
          <w:szCs w:val="24"/>
        </w:rPr>
        <w:t>en</w:t>
      </w:r>
      <w:r w:rsidRPr="00370487">
        <w:rPr>
          <w:rFonts w:ascii="Times New Roman" w:hAnsi="Times New Roman" w:cs="Times New Roman"/>
          <w:spacing w:val="-1"/>
          <w:position w:val="-1"/>
          <w:sz w:val="24"/>
          <w:szCs w:val="24"/>
        </w:rPr>
        <w:t>t</w:t>
      </w:r>
      <w:r w:rsidRPr="00370487">
        <w:rPr>
          <w:rFonts w:ascii="Times New Roman" w:hAnsi="Times New Roman" w:cs="Times New Roman"/>
          <w:position w:val="-1"/>
          <w:sz w:val="24"/>
          <w:szCs w:val="24"/>
        </w:rPr>
        <w:t>a</w:t>
      </w:r>
      <w:r w:rsidRPr="00370487">
        <w:rPr>
          <w:rFonts w:ascii="Times New Roman" w:hAnsi="Times New Roman" w:cs="Times New Roman"/>
          <w:spacing w:val="1"/>
          <w:position w:val="-1"/>
          <w:sz w:val="24"/>
          <w:szCs w:val="24"/>
        </w:rPr>
        <w:t>l</w:t>
      </w:r>
      <w:r w:rsidRPr="00370487">
        <w:rPr>
          <w:rFonts w:ascii="Times New Roman" w:hAnsi="Times New Roman" w:cs="Times New Roman"/>
          <w:position w:val="-1"/>
          <w:sz w:val="24"/>
          <w:szCs w:val="24"/>
        </w:rPr>
        <w:t>e</w:t>
      </w:r>
      <w:r w:rsidRPr="00370487">
        <w:rPr>
          <w:rFonts w:ascii="Times New Roman" w:hAnsi="Times New Roman" w:cs="Times New Roman"/>
          <w:spacing w:val="-2"/>
          <w:position w:val="-1"/>
          <w:sz w:val="24"/>
          <w:szCs w:val="24"/>
        </w:rPr>
        <w:t xml:space="preserve"> </w:t>
      </w:r>
      <w:r w:rsidRPr="00370487">
        <w:rPr>
          <w:rFonts w:ascii="Times New Roman" w:hAnsi="Times New Roman" w:cs="Times New Roman"/>
          <w:position w:val="-1"/>
          <w:sz w:val="24"/>
          <w:szCs w:val="24"/>
        </w:rPr>
        <w:t>și</w:t>
      </w:r>
      <w:r w:rsidRPr="00370487">
        <w:rPr>
          <w:rFonts w:ascii="Times New Roman" w:hAnsi="Times New Roman" w:cs="Times New Roman"/>
          <w:spacing w:val="2"/>
          <w:position w:val="-1"/>
          <w:sz w:val="24"/>
          <w:szCs w:val="24"/>
        </w:rPr>
        <w:t xml:space="preserve"> </w:t>
      </w:r>
      <w:r w:rsidRPr="00370487">
        <w:rPr>
          <w:rFonts w:ascii="Times New Roman" w:hAnsi="Times New Roman" w:cs="Times New Roman"/>
          <w:position w:val="-1"/>
          <w:sz w:val="24"/>
          <w:szCs w:val="24"/>
        </w:rPr>
        <w:t>v</w:t>
      </w:r>
      <w:r w:rsidRPr="00370487">
        <w:rPr>
          <w:rFonts w:ascii="Times New Roman" w:hAnsi="Times New Roman" w:cs="Times New Roman"/>
          <w:spacing w:val="-2"/>
          <w:position w:val="-1"/>
          <w:sz w:val="24"/>
          <w:szCs w:val="24"/>
        </w:rPr>
        <w:t>o</w:t>
      </w:r>
      <w:r w:rsidRPr="00370487">
        <w:rPr>
          <w:rFonts w:ascii="Times New Roman" w:hAnsi="Times New Roman" w:cs="Times New Roman"/>
          <w:position w:val="-1"/>
          <w:sz w:val="24"/>
          <w:szCs w:val="24"/>
        </w:rPr>
        <w:t>cab</w:t>
      </w:r>
      <w:r w:rsidRPr="00370487">
        <w:rPr>
          <w:rFonts w:ascii="Times New Roman" w:hAnsi="Times New Roman" w:cs="Times New Roman"/>
          <w:spacing w:val="-2"/>
          <w:position w:val="-1"/>
          <w:sz w:val="24"/>
          <w:szCs w:val="24"/>
        </w:rPr>
        <w:t>u</w:t>
      </w:r>
      <w:r w:rsidRPr="00370487">
        <w:rPr>
          <w:rFonts w:ascii="Times New Roman" w:hAnsi="Times New Roman" w:cs="Times New Roman"/>
          <w:spacing w:val="1"/>
          <w:position w:val="-1"/>
          <w:sz w:val="24"/>
          <w:szCs w:val="24"/>
        </w:rPr>
        <w:t>l</w:t>
      </w:r>
      <w:r w:rsidRPr="00370487">
        <w:rPr>
          <w:rFonts w:ascii="Times New Roman" w:hAnsi="Times New Roman" w:cs="Times New Roman"/>
          <w:spacing w:val="-2"/>
          <w:position w:val="-1"/>
          <w:sz w:val="24"/>
          <w:szCs w:val="24"/>
        </w:rPr>
        <w:t>ar</w:t>
      </w:r>
    </w:p>
    <w:p w14:paraId="6D317864" w14:textId="77777777"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b/>
          <w:sz w:val="24"/>
          <w:szCs w:val="24"/>
          <w:lang w:val="fr-FR"/>
        </w:rPr>
        <w:t>SR</w:t>
      </w:r>
      <w:r w:rsidRPr="00370487">
        <w:rPr>
          <w:rFonts w:ascii="Times New Roman" w:hAnsi="Times New Roman" w:cs="Times New Roman"/>
          <w:b/>
          <w:spacing w:val="13"/>
          <w:sz w:val="24"/>
          <w:szCs w:val="24"/>
          <w:lang w:val="fr-FR"/>
        </w:rPr>
        <w:t xml:space="preserve"> </w:t>
      </w:r>
      <w:r w:rsidRPr="00370487">
        <w:rPr>
          <w:rFonts w:ascii="Times New Roman" w:hAnsi="Times New Roman" w:cs="Times New Roman"/>
          <w:b/>
          <w:sz w:val="24"/>
          <w:szCs w:val="24"/>
          <w:lang w:val="fr-FR"/>
        </w:rPr>
        <w:t>IS</w:t>
      </w:r>
      <w:r w:rsidRPr="00370487">
        <w:rPr>
          <w:rFonts w:ascii="Times New Roman" w:hAnsi="Times New Roman" w:cs="Times New Roman"/>
          <w:b/>
          <w:spacing w:val="1"/>
          <w:sz w:val="24"/>
          <w:szCs w:val="24"/>
          <w:lang w:val="fr-FR"/>
        </w:rPr>
        <w:t>O/</w:t>
      </w:r>
      <w:r w:rsidRPr="00370487">
        <w:rPr>
          <w:rFonts w:ascii="Times New Roman" w:hAnsi="Times New Roman" w:cs="Times New Roman"/>
          <w:b/>
          <w:spacing w:val="-1"/>
          <w:sz w:val="24"/>
          <w:szCs w:val="24"/>
          <w:lang w:val="fr-FR"/>
        </w:rPr>
        <w:t>CE</w:t>
      </w:r>
      <w:r w:rsidRPr="00370487">
        <w:rPr>
          <w:rFonts w:ascii="Times New Roman" w:hAnsi="Times New Roman" w:cs="Times New Roman"/>
          <w:b/>
          <w:sz w:val="24"/>
          <w:szCs w:val="24"/>
          <w:lang w:val="fr-FR"/>
        </w:rPr>
        <w:t>I</w:t>
      </w:r>
      <w:r w:rsidRPr="00370487">
        <w:rPr>
          <w:rFonts w:ascii="Times New Roman" w:hAnsi="Times New Roman" w:cs="Times New Roman"/>
          <w:b/>
          <w:spacing w:val="15"/>
          <w:sz w:val="24"/>
          <w:szCs w:val="24"/>
          <w:lang w:val="fr-FR"/>
        </w:rPr>
        <w:t xml:space="preserve"> </w:t>
      </w:r>
      <w:r w:rsidRPr="00370487">
        <w:rPr>
          <w:rFonts w:ascii="Times New Roman" w:hAnsi="Times New Roman" w:cs="Times New Roman"/>
          <w:b/>
          <w:sz w:val="24"/>
          <w:szCs w:val="24"/>
          <w:lang w:val="fr-FR"/>
        </w:rPr>
        <w:t>27</w:t>
      </w:r>
      <w:r w:rsidRPr="00370487">
        <w:rPr>
          <w:rFonts w:ascii="Times New Roman" w:hAnsi="Times New Roman" w:cs="Times New Roman"/>
          <w:b/>
          <w:spacing w:val="-2"/>
          <w:sz w:val="24"/>
          <w:szCs w:val="24"/>
          <w:lang w:val="fr-FR"/>
        </w:rPr>
        <w:t>0</w:t>
      </w:r>
      <w:r w:rsidRPr="00370487">
        <w:rPr>
          <w:rFonts w:ascii="Times New Roman" w:hAnsi="Times New Roman" w:cs="Times New Roman"/>
          <w:b/>
          <w:sz w:val="24"/>
          <w:szCs w:val="24"/>
          <w:lang w:val="fr-FR"/>
        </w:rPr>
        <w:t>01</w:t>
      </w:r>
      <w:r w:rsidRPr="00370487">
        <w:rPr>
          <w:rFonts w:ascii="Times New Roman" w:hAnsi="Times New Roman" w:cs="Times New Roman"/>
          <w:b/>
          <w:spacing w:val="1"/>
          <w:sz w:val="24"/>
          <w:szCs w:val="24"/>
          <w:lang w:val="fr-FR"/>
        </w:rPr>
        <w:t>:</w:t>
      </w:r>
      <w:r w:rsidRPr="00370487">
        <w:rPr>
          <w:rFonts w:ascii="Times New Roman" w:hAnsi="Times New Roman" w:cs="Times New Roman"/>
          <w:b/>
          <w:sz w:val="24"/>
          <w:szCs w:val="24"/>
          <w:lang w:val="fr-FR"/>
        </w:rPr>
        <w:t>2</w:t>
      </w:r>
      <w:r w:rsidRPr="00370487">
        <w:rPr>
          <w:rFonts w:ascii="Times New Roman" w:hAnsi="Times New Roman" w:cs="Times New Roman"/>
          <w:b/>
          <w:spacing w:val="-2"/>
          <w:sz w:val="24"/>
          <w:szCs w:val="24"/>
          <w:lang w:val="fr-FR"/>
        </w:rPr>
        <w:t>0</w:t>
      </w:r>
      <w:r w:rsidRPr="00370487">
        <w:rPr>
          <w:rFonts w:ascii="Times New Roman" w:hAnsi="Times New Roman" w:cs="Times New Roman"/>
          <w:b/>
          <w:sz w:val="24"/>
          <w:szCs w:val="24"/>
          <w:lang w:val="fr-FR"/>
        </w:rPr>
        <w:t>18</w:t>
      </w:r>
      <w:r w:rsidRPr="00370487">
        <w:rPr>
          <w:rFonts w:ascii="Times New Roman" w:hAnsi="Times New Roman" w:cs="Times New Roman"/>
          <w:b/>
          <w:spacing w:val="14"/>
          <w:sz w:val="24"/>
          <w:szCs w:val="24"/>
          <w:lang w:val="fr-FR"/>
        </w:rPr>
        <w:t xml:space="preserve"> </w:t>
      </w:r>
      <w:r w:rsidRPr="00370487">
        <w:rPr>
          <w:rFonts w:ascii="Times New Roman" w:hAnsi="Times New Roman" w:cs="Times New Roman"/>
          <w:sz w:val="24"/>
          <w:szCs w:val="24"/>
          <w:lang w:val="fr-FR"/>
        </w:rPr>
        <w:t>-</w:t>
      </w:r>
      <w:r w:rsidRPr="00370487">
        <w:rPr>
          <w:rFonts w:ascii="Times New Roman" w:hAnsi="Times New Roman" w:cs="Times New Roman"/>
          <w:spacing w:val="13"/>
          <w:sz w:val="24"/>
          <w:szCs w:val="24"/>
          <w:lang w:val="fr-FR"/>
        </w:rPr>
        <w:t xml:space="preserve"> </w:t>
      </w:r>
      <w:r w:rsidRPr="00370487">
        <w:rPr>
          <w:rFonts w:ascii="Times New Roman" w:hAnsi="Times New Roman" w:cs="Times New Roman"/>
          <w:sz w:val="24"/>
          <w:szCs w:val="24"/>
          <w:lang w:val="fr-FR"/>
        </w:rPr>
        <w:t>Tehno</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og</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a</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f</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Pr="00370487">
        <w:rPr>
          <w:rFonts w:ascii="Times New Roman" w:hAnsi="Times New Roman" w:cs="Times New Roman"/>
          <w:spacing w:val="14"/>
          <w:sz w:val="24"/>
          <w:szCs w:val="24"/>
          <w:lang w:val="fr-FR"/>
        </w:rPr>
        <w:t xml:space="preserve"> </w:t>
      </w:r>
      <w:r w:rsidRPr="00370487">
        <w:rPr>
          <w:rFonts w:ascii="Times New Roman" w:hAnsi="Times New Roman" w:cs="Times New Roman"/>
          <w:spacing w:val="-3"/>
          <w:sz w:val="24"/>
          <w:szCs w:val="24"/>
          <w:lang w:val="fr-FR"/>
        </w:rPr>
        <w:t>T</w:t>
      </w:r>
      <w:r w:rsidRPr="00370487">
        <w:rPr>
          <w:rFonts w:ascii="Times New Roman" w:hAnsi="Times New Roman" w:cs="Times New Roman"/>
          <w:sz w:val="24"/>
          <w:szCs w:val="24"/>
          <w:lang w:val="fr-FR"/>
        </w:rPr>
        <w:t>ehn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i</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ec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2"/>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ag</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t</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l s</w:t>
      </w:r>
      <w:r w:rsidRPr="00370487">
        <w:rPr>
          <w:rFonts w:ascii="Times New Roman" w:hAnsi="Times New Roman" w:cs="Times New Roman"/>
          <w:spacing w:val="1"/>
          <w:sz w:val="24"/>
          <w:szCs w:val="24"/>
          <w:lang w:val="fr-FR"/>
        </w:rPr>
        <w:t>e</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ţi</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f</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 </w:t>
      </w:r>
      <w:r w:rsidRPr="00370487">
        <w:rPr>
          <w:rFonts w:ascii="Times New Roman" w:hAnsi="Times New Roman" w:cs="Times New Roman"/>
          <w:spacing w:val="-3"/>
          <w:sz w:val="24"/>
          <w:szCs w:val="24"/>
          <w:lang w:val="fr-FR"/>
        </w:rPr>
        <w:t>C</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w:t>
      </w:r>
    </w:p>
    <w:p w14:paraId="1DE48DB7" w14:textId="77777777"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b/>
          <w:sz w:val="24"/>
          <w:szCs w:val="24"/>
          <w:lang w:val="fr-FR"/>
        </w:rPr>
        <w:lastRenderedPageBreak/>
        <w:t>SR</w:t>
      </w:r>
      <w:r w:rsidRPr="00370487">
        <w:rPr>
          <w:rFonts w:ascii="Times New Roman" w:hAnsi="Times New Roman" w:cs="Times New Roman"/>
          <w:b/>
          <w:spacing w:val="13"/>
          <w:sz w:val="24"/>
          <w:szCs w:val="24"/>
          <w:lang w:val="fr-FR"/>
        </w:rPr>
        <w:t xml:space="preserve"> </w:t>
      </w:r>
      <w:r w:rsidRPr="00370487">
        <w:rPr>
          <w:rFonts w:ascii="Times New Roman" w:hAnsi="Times New Roman" w:cs="Times New Roman"/>
          <w:b/>
          <w:sz w:val="24"/>
          <w:szCs w:val="24"/>
          <w:lang w:val="fr-FR"/>
        </w:rPr>
        <w:t>IS</w:t>
      </w:r>
      <w:r w:rsidRPr="00370487">
        <w:rPr>
          <w:rFonts w:ascii="Times New Roman" w:hAnsi="Times New Roman" w:cs="Times New Roman"/>
          <w:b/>
          <w:spacing w:val="1"/>
          <w:sz w:val="24"/>
          <w:szCs w:val="24"/>
          <w:lang w:val="fr-FR"/>
        </w:rPr>
        <w:t>O/</w:t>
      </w:r>
      <w:r w:rsidRPr="00370487">
        <w:rPr>
          <w:rFonts w:ascii="Times New Roman" w:hAnsi="Times New Roman" w:cs="Times New Roman"/>
          <w:b/>
          <w:sz w:val="24"/>
          <w:szCs w:val="24"/>
          <w:lang w:val="fr-FR"/>
        </w:rPr>
        <w:t>IEC</w:t>
      </w:r>
      <w:r w:rsidRPr="00370487">
        <w:rPr>
          <w:rFonts w:ascii="Times New Roman" w:hAnsi="Times New Roman" w:cs="Times New Roman"/>
          <w:b/>
          <w:spacing w:val="13"/>
          <w:sz w:val="24"/>
          <w:szCs w:val="24"/>
          <w:lang w:val="fr-FR"/>
        </w:rPr>
        <w:t xml:space="preserve"> </w:t>
      </w:r>
      <w:r w:rsidRPr="00370487">
        <w:rPr>
          <w:rFonts w:ascii="Times New Roman" w:hAnsi="Times New Roman" w:cs="Times New Roman"/>
          <w:b/>
          <w:sz w:val="24"/>
          <w:szCs w:val="24"/>
          <w:lang w:val="fr-FR"/>
        </w:rPr>
        <w:t>27</w:t>
      </w:r>
      <w:r w:rsidRPr="00370487">
        <w:rPr>
          <w:rFonts w:ascii="Times New Roman" w:hAnsi="Times New Roman" w:cs="Times New Roman"/>
          <w:b/>
          <w:spacing w:val="-2"/>
          <w:sz w:val="24"/>
          <w:szCs w:val="24"/>
          <w:lang w:val="fr-FR"/>
        </w:rPr>
        <w:t>0</w:t>
      </w:r>
      <w:r w:rsidRPr="00370487">
        <w:rPr>
          <w:rFonts w:ascii="Times New Roman" w:hAnsi="Times New Roman" w:cs="Times New Roman"/>
          <w:b/>
          <w:sz w:val="24"/>
          <w:szCs w:val="24"/>
          <w:lang w:val="fr-FR"/>
        </w:rPr>
        <w:t>01</w:t>
      </w:r>
      <w:r w:rsidRPr="00370487">
        <w:rPr>
          <w:rFonts w:ascii="Times New Roman" w:hAnsi="Times New Roman" w:cs="Times New Roman"/>
          <w:b/>
          <w:spacing w:val="1"/>
          <w:sz w:val="24"/>
          <w:szCs w:val="24"/>
          <w:lang w:val="fr-FR"/>
        </w:rPr>
        <w:t>:</w:t>
      </w:r>
      <w:r w:rsidRPr="00370487">
        <w:rPr>
          <w:rFonts w:ascii="Times New Roman" w:hAnsi="Times New Roman" w:cs="Times New Roman"/>
          <w:b/>
          <w:sz w:val="24"/>
          <w:szCs w:val="24"/>
          <w:lang w:val="fr-FR"/>
        </w:rPr>
        <w:t>2</w:t>
      </w:r>
      <w:r w:rsidRPr="00370487">
        <w:rPr>
          <w:rFonts w:ascii="Times New Roman" w:hAnsi="Times New Roman" w:cs="Times New Roman"/>
          <w:b/>
          <w:spacing w:val="-2"/>
          <w:sz w:val="24"/>
          <w:szCs w:val="24"/>
          <w:lang w:val="fr-FR"/>
        </w:rPr>
        <w:t>0</w:t>
      </w:r>
      <w:r w:rsidRPr="00370487">
        <w:rPr>
          <w:rFonts w:ascii="Times New Roman" w:hAnsi="Times New Roman" w:cs="Times New Roman"/>
          <w:b/>
          <w:sz w:val="24"/>
          <w:szCs w:val="24"/>
          <w:lang w:val="fr-FR"/>
        </w:rPr>
        <w:t>13</w:t>
      </w:r>
      <w:r w:rsidRPr="00370487">
        <w:rPr>
          <w:rFonts w:ascii="Times New Roman" w:hAnsi="Times New Roman" w:cs="Times New Roman"/>
          <w:b/>
          <w:spacing w:val="14"/>
          <w:sz w:val="24"/>
          <w:szCs w:val="24"/>
          <w:lang w:val="fr-FR"/>
        </w:rPr>
        <w:t xml:space="preserve"> </w:t>
      </w:r>
      <w:r w:rsidRPr="00370487">
        <w:rPr>
          <w:rFonts w:ascii="Times New Roman" w:hAnsi="Times New Roman" w:cs="Times New Roman"/>
          <w:sz w:val="24"/>
          <w:szCs w:val="24"/>
          <w:lang w:val="fr-FR"/>
        </w:rPr>
        <w:t>-</w:t>
      </w:r>
      <w:r w:rsidRPr="00370487">
        <w:rPr>
          <w:rFonts w:ascii="Times New Roman" w:hAnsi="Times New Roman" w:cs="Times New Roman"/>
          <w:spacing w:val="13"/>
          <w:sz w:val="24"/>
          <w:szCs w:val="24"/>
          <w:lang w:val="fr-FR"/>
        </w:rPr>
        <w:t xml:space="preserve"> </w:t>
      </w:r>
      <w:r w:rsidRPr="00370487">
        <w:rPr>
          <w:rFonts w:ascii="Times New Roman" w:hAnsi="Times New Roman" w:cs="Times New Roman"/>
          <w:sz w:val="24"/>
          <w:szCs w:val="24"/>
          <w:lang w:val="fr-FR"/>
        </w:rPr>
        <w:t>Tehno</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og</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a</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f</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Pr="00370487">
        <w:rPr>
          <w:rFonts w:ascii="Times New Roman" w:hAnsi="Times New Roman" w:cs="Times New Roman"/>
          <w:spacing w:val="14"/>
          <w:sz w:val="24"/>
          <w:szCs w:val="24"/>
          <w:lang w:val="fr-FR"/>
        </w:rPr>
        <w:t xml:space="preserve"> </w:t>
      </w:r>
      <w:r w:rsidRPr="00370487">
        <w:rPr>
          <w:rFonts w:ascii="Times New Roman" w:hAnsi="Times New Roman" w:cs="Times New Roman"/>
          <w:spacing w:val="-3"/>
          <w:sz w:val="24"/>
          <w:szCs w:val="24"/>
          <w:lang w:val="fr-FR"/>
        </w:rPr>
        <w:t>T</w:t>
      </w:r>
      <w:r w:rsidRPr="00370487">
        <w:rPr>
          <w:rFonts w:ascii="Times New Roman" w:hAnsi="Times New Roman" w:cs="Times New Roman"/>
          <w:sz w:val="24"/>
          <w:szCs w:val="24"/>
          <w:lang w:val="fr-FR"/>
        </w:rPr>
        <w:t>ehn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i</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ec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2"/>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ag</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t</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l s</w:t>
      </w:r>
      <w:r w:rsidRPr="00370487">
        <w:rPr>
          <w:rFonts w:ascii="Times New Roman" w:hAnsi="Times New Roman" w:cs="Times New Roman"/>
          <w:spacing w:val="1"/>
          <w:sz w:val="24"/>
          <w:szCs w:val="24"/>
          <w:lang w:val="fr-FR"/>
        </w:rPr>
        <w:t>e</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ţi</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f</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 </w:t>
      </w:r>
      <w:r w:rsidRPr="00370487">
        <w:rPr>
          <w:rFonts w:ascii="Times New Roman" w:hAnsi="Times New Roman" w:cs="Times New Roman"/>
          <w:spacing w:val="-3"/>
          <w:sz w:val="24"/>
          <w:szCs w:val="24"/>
          <w:lang w:val="fr-FR"/>
        </w:rPr>
        <w:t>C</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w:t>
      </w:r>
    </w:p>
    <w:p w14:paraId="641D62D8" w14:textId="0BD03285" w:rsidR="00826327" w:rsidRPr="00370487" w:rsidRDefault="00826327" w:rsidP="00862FD0">
      <w:pPr>
        <w:pStyle w:val="ListParagraph"/>
        <w:numPr>
          <w:ilvl w:val="0"/>
          <w:numId w:val="2"/>
        </w:numPr>
        <w:spacing w:line="276" w:lineRule="auto"/>
        <w:jc w:val="both"/>
        <w:rPr>
          <w:rFonts w:ascii="Times New Roman" w:hAnsi="Times New Roman" w:cs="Times New Roman"/>
          <w:sz w:val="24"/>
          <w:szCs w:val="24"/>
          <w:lang w:val="fr-FR"/>
        </w:rPr>
      </w:pPr>
      <w:r w:rsidRPr="00370487">
        <w:rPr>
          <w:rFonts w:ascii="Times New Roman" w:hAnsi="Times New Roman" w:cs="Times New Roman"/>
          <w:spacing w:val="-1"/>
          <w:sz w:val="24"/>
          <w:szCs w:val="24"/>
          <w:lang w:val="fr-FR"/>
        </w:rPr>
        <w:t>D</w:t>
      </w:r>
      <w:r w:rsidRPr="00370487">
        <w:rPr>
          <w:rFonts w:ascii="Times New Roman" w:hAnsi="Times New Roman" w:cs="Times New Roman"/>
          <w:sz w:val="24"/>
          <w:szCs w:val="24"/>
          <w:lang w:val="fr-FR"/>
        </w:rPr>
        <w:t>ec</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ți</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un</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vers</w:t>
      </w:r>
      <w:r w:rsidRPr="00370487">
        <w:rPr>
          <w:rFonts w:ascii="Times New Roman" w:hAnsi="Times New Roman" w:cs="Times New Roman"/>
          <w:spacing w:val="1"/>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ă a</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or</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p>
    <w:p w14:paraId="53F49D4D" w14:textId="77777777" w:rsidR="00826327" w:rsidRPr="00370487" w:rsidRDefault="00826327" w:rsidP="005D797B">
      <w:pPr>
        <w:spacing w:line="276" w:lineRule="auto"/>
        <w:jc w:val="both"/>
        <w:rPr>
          <w:rFonts w:ascii="Times New Roman" w:hAnsi="Times New Roman" w:cs="Times New Roman"/>
          <w:i/>
          <w:iCs/>
          <w:sz w:val="24"/>
          <w:szCs w:val="24"/>
          <w:u w:val="single"/>
          <w:lang w:val="fr-FR"/>
        </w:rPr>
      </w:pPr>
      <w:bookmarkStart w:id="13" w:name="_Toc172015719"/>
      <w:r w:rsidRPr="00370487">
        <w:rPr>
          <w:rFonts w:ascii="Times New Roman" w:hAnsi="Times New Roman" w:cs="Times New Roman"/>
          <w:sz w:val="24"/>
          <w:szCs w:val="24"/>
          <w:u w:val="single"/>
          <w:lang w:val="fr-FR"/>
        </w:rPr>
        <w:t>3.2.</w:t>
      </w:r>
      <w:r w:rsidRPr="00370487">
        <w:rPr>
          <w:rFonts w:ascii="Times New Roman" w:hAnsi="Times New Roman" w:cs="Times New Roman"/>
          <w:spacing w:val="-26"/>
          <w:sz w:val="24"/>
          <w:szCs w:val="24"/>
          <w:u w:val="single"/>
          <w:lang w:val="fr-FR"/>
        </w:rPr>
        <w:t xml:space="preserve"> </w:t>
      </w:r>
      <w:r w:rsidRPr="00370487">
        <w:rPr>
          <w:rFonts w:ascii="Times New Roman" w:hAnsi="Times New Roman" w:cs="Times New Roman"/>
          <w:spacing w:val="-1"/>
          <w:sz w:val="24"/>
          <w:szCs w:val="24"/>
          <w:u w:val="single"/>
          <w:lang w:val="fr-FR"/>
        </w:rPr>
        <w:t>L</w:t>
      </w:r>
      <w:r w:rsidRPr="00370487">
        <w:rPr>
          <w:rFonts w:ascii="Times New Roman" w:hAnsi="Times New Roman" w:cs="Times New Roman"/>
          <w:sz w:val="24"/>
          <w:szCs w:val="24"/>
          <w:u w:val="single"/>
          <w:lang w:val="fr-FR"/>
        </w:rPr>
        <w:t>eg</w:t>
      </w:r>
      <w:r w:rsidRPr="00370487">
        <w:rPr>
          <w:rFonts w:ascii="Times New Roman" w:hAnsi="Times New Roman" w:cs="Times New Roman"/>
          <w:spacing w:val="1"/>
          <w:sz w:val="24"/>
          <w:szCs w:val="24"/>
          <w:u w:val="single"/>
          <w:lang w:val="fr-FR"/>
        </w:rPr>
        <w:t>i</w:t>
      </w:r>
      <w:r w:rsidRPr="00370487">
        <w:rPr>
          <w:rFonts w:ascii="Times New Roman" w:hAnsi="Times New Roman" w:cs="Times New Roman"/>
          <w:spacing w:val="-2"/>
          <w:sz w:val="24"/>
          <w:szCs w:val="24"/>
          <w:u w:val="single"/>
          <w:lang w:val="fr-FR"/>
        </w:rPr>
        <w:t>s</w:t>
      </w:r>
      <w:r w:rsidRPr="00370487">
        <w:rPr>
          <w:rFonts w:ascii="Times New Roman" w:hAnsi="Times New Roman" w:cs="Times New Roman"/>
          <w:spacing w:val="1"/>
          <w:sz w:val="24"/>
          <w:szCs w:val="24"/>
          <w:u w:val="single"/>
          <w:lang w:val="fr-FR"/>
        </w:rPr>
        <w:t>l</w:t>
      </w:r>
      <w:r w:rsidRPr="00370487">
        <w:rPr>
          <w:rFonts w:ascii="Times New Roman" w:hAnsi="Times New Roman" w:cs="Times New Roman"/>
          <w:sz w:val="24"/>
          <w:szCs w:val="24"/>
          <w:u w:val="single"/>
          <w:lang w:val="fr-FR"/>
        </w:rPr>
        <w:t>a</w:t>
      </w:r>
      <w:r w:rsidRPr="00370487">
        <w:rPr>
          <w:rFonts w:ascii="Times New Roman" w:hAnsi="Times New Roman" w:cs="Times New Roman"/>
          <w:spacing w:val="-2"/>
          <w:sz w:val="24"/>
          <w:szCs w:val="24"/>
          <w:u w:val="single"/>
          <w:lang w:val="fr-FR"/>
        </w:rPr>
        <w:t>ţ</w:t>
      </w:r>
      <w:r w:rsidRPr="00370487">
        <w:rPr>
          <w:rFonts w:ascii="Times New Roman" w:hAnsi="Times New Roman" w:cs="Times New Roman"/>
          <w:spacing w:val="1"/>
          <w:sz w:val="24"/>
          <w:szCs w:val="24"/>
          <w:u w:val="single"/>
          <w:lang w:val="fr-FR"/>
        </w:rPr>
        <w:t>i</w:t>
      </w:r>
      <w:r w:rsidRPr="00370487">
        <w:rPr>
          <w:rFonts w:ascii="Times New Roman" w:hAnsi="Times New Roman" w:cs="Times New Roman"/>
          <w:sz w:val="24"/>
          <w:szCs w:val="24"/>
          <w:u w:val="single"/>
          <w:lang w:val="fr-FR"/>
        </w:rPr>
        <w:t xml:space="preserve">e </w:t>
      </w:r>
      <w:r w:rsidRPr="00370487">
        <w:rPr>
          <w:rFonts w:ascii="Times New Roman" w:hAnsi="Times New Roman" w:cs="Times New Roman"/>
          <w:spacing w:val="-2"/>
          <w:sz w:val="24"/>
          <w:szCs w:val="24"/>
          <w:u w:val="single"/>
          <w:lang w:val="fr-FR"/>
        </w:rPr>
        <w:t>p</w:t>
      </w:r>
      <w:r w:rsidRPr="00370487">
        <w:rPr>
          <w:rFonts w:ascii="Times New Roman" w:hAnsi="Times New Roman" w:cs="Times New Roman"/>
          <w:sz w:val="24"/>
          <w:szCs w:val="24"/>
          <w:u w:val="single"/>
          <w:lang w:val="fr-FR"/>
        </w:rPr>
        <w:t>r</w:t>
      </w:r>
      <w:r w:rsidRPr="00370487">
        <w:rPr>
          <w:rFonts w:ascii="Times New Roman" w:hAnsi="Times New Roman" w:cs="Times New Roman"/>
          <w:spacing w:val="-1"/>
          <w:sz w:val="24"/>
          <w:szCs w:val="24"/>
          <w:u w:val="single"/>
          <w:lang w:val="fr-FR"/>
        </w:rPr>
        <w:t>i</w:t>
      </w:r>
      <w:r w:rsidRPr="00370487">
        <w:rPr>
          <w:rFonts w:ascii="Times New Roman" w:hAnsi="Times New Roman" w:cs="Times New Roman"/>
          <w:spacing w:val="1"/>
          <w:sz w:val="24"/>
          <w:szCs w:val="24"/>
          <w:u w:val="single"/>
          <w:lang w:val="fr-FR"/>
        </w:rPr>
        <w:t>m</w:t>
      </w:r>
      <w:r w:rsidRPr="00370487">
        <w:rPr>
          <w:rFonts w:ascii="Times New Roman" w:hAnsi="Times New Roman" w:cs="Times New Roman"/>
          <w:sz w:val="24"/>
          <w:szCs w:val="24"/>
          <w:u w:val="single"/>
          <w:lang w:val="fr-FR"/>
        </w:rPr>
        <w:t>ar</w:t>
      </w:r>
      <w:r w:rsidRPr="00370487">
        <w:rPr>
          <w:rFonts w:ascii="Times New Roman" w:hAnsi="Times New Roman" w:cs="Times New Roman"/>
          <w:spacing w:val="-2"/>
          <w:sz w:val="24"/>
          <w:szCs w:val="24"/>
          <w:u w:val="single"/>
          <w:lang w:val="fr-FR"/>
        </w:rPr>
        <w:t>ă</w:t>
      </w:r>
      <w:r w:rsidRPr="00370487">
        <w:rPr>
          <w:rFonts w:ascii="Times New Roman" w:hAnsi="Times New Roman" w:cs="Times New Roman"/>
          <w:sz w:val="24"/>
          <w:szCs w:val="24"/>
          <w:u w:val="single"/>
          <w:lang w:val="fr-FR"/>
        </w:rPr>
        <w:t>:</w:t>
      </w:r>
      <w:bookmarkEnd w:id="13"/>
    </w:p>
    <w:p w14:paraId="39B1F938"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pacing w:val="-1"/>
          <w:sz w:val="24"/>
          <w:szCs w:val="24"/>
          <w:lang w:val="fr-FR"/>
        </w:rPr>
        <w:t>C</w:t>
      </w:r>
      <w:r w:rsidRPr="00370487">
        <w:rPr>
          <w:rFonts w:ascii="Times New Roman" w:hAnsi="Times New Roman" w:cs="Times New Roman"/>
          <w:sz w:val="24"/>
          <w:szCs w:val="24"/>
          <w:lang w:val="fr-FR"/>
        </w:rPr>
        <w:t>ons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it</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ț</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a Ro</w:t>
      </w:r>
      <w:r w:rsidRPr="00370487">
        <w:rPr>
          <w:rFonts w:ascii="Times New Roman" w:hAnsi="Times New Roman" w:cs="Times New Roman"/>
          <w:spacing w:val="-2"/>
          <w:sz w:val="24"/>
          <w:szCs w:val="24"/>
          <w:lang w:val="fr-FR"/>
        </w:rPr>
        <w:t>m</w:t>
      </w:r>
      <w:r w:rsidRPr="00370487">
        <w:rPr>
          <w:rFonts w:ascii="Times New Roman" w:hAnsi="Times New Roman" w:cs="Times New Roman"/>
          <w:sz w:val="24"/>
          <w:szCs w:val="24"/>
          <w:lang w:val="fr-FR"/>
        </w:rPr>
        <w:t>ân</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pu</w:t>
      </w:r>
      <w:r w:rsidRPr="00370487">
        <w:rPr>
          <w:rFonts w:ascii="Times New Roman" w:hAnsi="Times New Roman" w:cs="Times New Roman"/>
          <w:sz w:val="24"/>
          <w:szCs w:val="24"/>
          <w:lang w:val="fr-FR"/>
        </w:rPr>
        <w:t>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ca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p>
    <w:p w14:paraId="7BB2A505" w14:textId="75EE0F2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pacing w:val="-1"/>
          <w:sz w:val="24"/>
          <w:szCs w:val="24"/>
          <w:lang w:val="fr-FR"/>
        </w:rPr>
        <w:t>O</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57</w:t>
      </w:r>
      <w:r w:rsidRPr="00370487">
        <w:rPr>
          <w:rFonts w:ascii="Times New Roman" w:hAnsi="Times New Roman" w:cs="Times New Roman"/>
          <w:spacing w:val="1"/>
          <w:sz w:val="24"/>
          <w:szCs w:val="24"/>
          <w:lang w:val="fr-FR"/>
        </w:rPr>
        <w:t>/</w:t>
      </w:r>
      <w:r w:rsidRPr="00370487">
        <w:rPr>
          <w:rFonts w:ascii="Times New Roman" w:hAnsi="Times New Roman" w:cs="Times New Roman"/>
          <w:spacing w:val="-2"/>
          <w:sz w:val="24"/>
          <w:szCs w:val="24"/>
          <w:lang w:val="fr-FR"/>
        </w:rPr>
        <w:t>2</w:t>
      </w:r>
      <w:r w:rsidRPr="00370487">
        <w:rPr>
          <w:rFonts w:ascii="Times New Roman" w:hAnsi="Times New Roman" w:cs="Times New Roman"/>
          <w:sz w:val="24"/>
          <w:szCs w:val="24"/>
          <w:lang w:val="fr-FR"/>
        </w:rPr>
        <w:t xml:space="preserve">019 </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ri</w:t>
      </w:r>
      <w:r w:rsidRPr="00370487">
        <w:rPr>
          <w:rFonts w:ascii="Times New Roman" w:hAnsi="Times New Roman" w:cs="Times New Roman"/>
          <w:spacing w:val="-2"/>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nd </w:t>
      </w:r>
      <w:r w:rsidRPr="00370487">
        <w:rPr>
          <w:rFonts w:ascii="Times New Roman" w:hAnsi="Times New Roman" w:cs="Times New Roman"/>
          <w:spacing w:val="-1"/>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dul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d</w:t>
      </w:r>
      <w:r w:rsidRPr="00370487">
        <w:rPr>
          <w:rFonts w:ascii="Times New Roman" w:hAnsi="Times New Roman" w:cs="Times New Roman"/>
          <w:spacing w:val="-1"/>
          <w:sz w:val="24"/>
          <w:szCs w:val="24"/>
          <w:lang w:val="fr-FR"/>
        </w:rPr>
        <w:t>m</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v</w:t>
      </w:r>
      <w:r w:rsidRPr="00370487">
        <w:rPr>
          <w:rFonts w:ascii="Times New Roman" w:hAnsi="Times New Roman" w:cs="Times New Roman"/>
          <w:sz w:val="24"/>
          <w:szCs w:val="24"/>
          <w:lang w:val="fr-FR"/>
        </w:rPr>
        <w:t>;</w:t>
      </w:r>
    </w:p>
    <w:p w14:paraId="0F719C31" w14:textId="0BF8DC73"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 xml:space="preserve">Lege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54</w:t>
      </w:r>
      <w:r w:rsidRPr="00370487">
        <w:rPr>
          <w:rFonts w:ascii="Times New Roman" w:hAnsi="Times New Roman" w:cs="Times New Roman"/>
          <w:spacing w:val="-2"/>
          <w:sz w:val="24"/>
          <w:szCs w:val="24"/>
          <w:lang w:val="fr-FR"/>
        </w:rPr>
        <w:t>4</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2001</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 xml:space="preserve">d </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be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acc</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 xml:space="preserve">s </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 xml:space="preserve">a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f</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es</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p</w:t>
      </w:r>
      <w:r w:rsidRPr="00370487">
        <w:rPr>
          <w:rFonts w:ascii="Times New Roman" w:hAnsi="Times New Roman" w:cs="Times New Roman"/>
          <w:sz w:val="24"/>
          <w:szCs w:val="24"/>
          <w:lang w:val="fr-FR"/>
        </w:rPr>
        <w:t>ub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w:t>
      </w:r>
    </w:p>
    <w:p w14:paraId="1481C285" w14:textId="09FEA192"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rPr>
        <w:t>Lege 5</w:t>
      </w:r>
      <w:r w:rsidRPr="00370487">
        <w:rPr>
          <w:rFonts w:ascii="Times New Roman" w:hAnsi="Times New Roman" w:cs="Times New Roman"/>
          <w:spacing w:val="-2"/>
          <w:sz w:val="24"/>
          <w:szCs w:val="24"/>
        </w:rPr>
        <w:t>3</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2003,</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C</w:t>
      </w:r>
      <w:r w:rsidRPr="00370487">
        <w:rPr>
          <w:rFonts w:ascii="Times New Roman" w:hAnsi="Times New Roman" w:cs="Times New Roman"/>
          <w:sz w:val="24"/>
          <w:szCs w:val="24"/>
        </w:rPr>
        <w:t>odul</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ii</w:t>
      </w:r>
      <w:r w:rsidRPr="00370487">
        <w:rPr>
          <w:rFonts w:ascii="Times New Roman" w:hAnsi="Times New Roman" w:cs="Times New Roman"/>
          <w:sz w:val="24"/>
          <w:szCs w:val="24"/>
        </w:rPr>
        <w:t>,</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 xml:space="preserve">cu </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od</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f</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că</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 xml:space="preserve">e </w:t>
      </w:r>
      <w:r w:rsidRPr="00370487">
        <w:rPr>
          <w:rFonts w:ascii="Times New Roman" w:hAnsi="Times New Roman" w:cs="Times New Roman"/>
          <w:spacing w:val="-2"/>
          <w:sz w:val="24"/>
          <w:szCs w:val="24"/>
        </w:rPr>
        <w:t>ş</w:t>
      </w:r>
      <w:r w:rsidRPr="00370487">
        <w:rPr>
          <w:rFonts w:ascii="Times New Roman" w:hAnsi="Times New Roman" w:cs="Times New Roman"/>
          <w:sz w:val="24"/>
          <w:szCs w:val="24"/>
        </w:rPr>
        <w:t>i</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c</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e</w:t>
      </w:r>
      <w:r w:rsidRPr="00370487">
        <w:rPr>
          <w:rFonts w:ascii="Times New Roman" w:hAnsi="Times New Roman" w:cs="Times New Roman"/>
          <w:spacing w:val="4"/>
          <w:sz w:val="24"/>
          <w:szCs w:val="24"/>
        </w:rPr>
        <w:t>t</w:t>
      </w:r>
      <w:r w:rsidRPr="00370487">
        <w:rPr>
          <w:rFonts w:ascii="Times New Roman" w:hAnsi="Times New Roman" w:cs="Times New Roman"/>
          <w:spacing w:val="-2"/>
          <w:sz w:val="24"/>
          <w:szCs w:val="24"/>
        </w:rPr>
        <w:t>ă</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 xml:space="preserve">e </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p>
    <w:p w14:paraId="51101D11"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Lege</w:t>
      </w:r>
      <w:r w:rsidRPr="00370487">
        <w:rPr>
          <w:rFonts w:ascii="Times New Roman" w:hAnsi="Times New Roman" w:cs="Times New Roman"/>
          <w:spacing w:val="12"/>
          <w:sz w:val="24"/>
          <w:szCs w:val="24"/>
          <w:lang w:val="fr-FR"/>
        </w:rPr>
        <w:t xml:space="preserv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w:t>
      </w:r>
      <w:r w:rsidRPr="00370487">
        <w:rPr>
          <w:rFonts w:ascii="Times New Roman" w:hAnsi="Times New Roman" w:cs="Times New Roman"/>
          <w:spacing w:val="12"/>
          <w:sz w:val="24"/>
          <w:szCs w:val="24"/>
          <w:lang w:val="fr-FR"/>
        </w:rPr>
        <w:t xml:space="preserve"> </w:t>
      </w:r>
      <w:r w:rsidRPr="00370487">
        <w:rPr>
          <w:rFonts w:ascii="Times New Roman" w:hAnsi="Times New Roman" w:cs="Times New Roman"/>
          <w:sz w:val="24"/>
          <w:szCs w:val="24"/>
          <w:lang w:val="fr-FR"/>
        </w:rPr>
        <w:t>57</w:t>
      </w:r>
      <w:r w:rsidRPr="00370487">
        <w:rPr>
          <w:rFonts w:ascii="Times New Roman" w:hAnsi="Times New Roman" w:cs="Times New Roman"/>
          <w:spacing w:val="-2"/>
          <w:sz w:val="24"/>
          <w:szCs w:val="24"/>
          <w:lang w:val="fr-FR"/>
        </w:rPr>
        <w:t>1</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w:t>
      </w:r>
      <w:r w:rsidRPr="00370487">
        <w:rPr>
          <w:rFonts w:ascii="Times New Roman" w:hAnsi="Times New Roman" w:cs="Times New Roman"/>
          <w:spacing w:val="-2"/>
          <w:sz w:val="24"/>
          <w:szCs w:val="24"/>
          <w:lang w:val="fr-FR"/>
        </w:rPr>
        <w:t>0</w:t>
      </w:r>
      <w:r w:rsidRPr="00370487">
        <w:rPr>
          <w:rFonts w:ascii="Times New Roman" w:hAnsi="Times New Roman" w:cs="Times New Roman"/>
          <w:sz w:val="24"/>
          <w:szCs w:val="24"/>
          <w:lang w:val="fr-FR"/>
        </w:rPr>
        <w:t>4</w:t>
      </w:r>
      <w:r w:rsidRPr="00370487">
        <w:rPr>
          <w:rFonts w:ascii="Times New Roman" w:hAnsi="Times New Roman" w:cs="Times New Roman"/>
          <w:spacing w:val="12"/>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nd</w:t>
      </w:r>
      <w:r w:rsidRPr="00370487">
        <w:rPr>
          <w:rFonts w:ascii="Times New Roman" w:hAnsi="Times New Roman" w:cs="Times New Roman"/>
          <w:spacing w:val="9"/>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o</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ec</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a</w:t>
      </w:r>
      <w:r w:rsidRPr="00370487">
        <w:rPr>
          <w:rFonts w:ascii="Times New Roman" w:hAnsi="Times New Roman" w:cs="Times New Roman"/>
          <w:spacing w:val="10"/>
          <w:sz w:val="24"/>
          <w:szCs w:val="24"/>
          <w:lang w:val="fr-FR"/>
        </w:rPr>
        <w:t xml:space="preserve"> </w:t>
      </w:r>
      <w:r w:rsidRPr="00370487">
        <w:rPr>
          <w:rFonts w:ascii="Times New Roman" w:hAnsi="Times New Roman" w:cs="Times New Roman"/>
          <w:sz w:val="24"/>
          <w:szCs w:val="24"/>
          <w:lang w:val="fr-FR"/>
        </w:rPr>
        <w:t>pe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son</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ui</w:t>
      </w:r>
      <w:r w:rsidRPr="00370487">
        <w:rPr>
          <w:rFonts w:ascii="Times New Roman" w:hAnsi="Times New Roman" w:cs="Times New Roman"/>
          <w:spacing w:val="11"/>
          <w:sz w:val="24"/>
          <w:szCs w:val="24"/>
          <w:lang w:val="fr-FR"/>
        </w:rPr>
        <w:t xml:space="preserve"> </w:t>
      </w:r>
      <w:r w:rsidRPr="00370487">
        <w:rPr>
          <w:rFonts w:ascii="Times New Roman" w:hAnsi="Times New Roman" w:cs="Times New Roman"/>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9"/>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12"/>
          <w:sz w:val="24"/>
          <w:szCs w:val="24"/>
          <w:lang w:val="fr-FR"/>
        </w:rPr>
        <w:t xml:space="preserve"> </w:t>
      </w:r>
      <w:r w:rsidRPr="00370487">
        <w:rPr>
          <w:rFonts w:ascii="Times New Roman" w:hAnsi="Times New Roman" w:cs="Times New Roman"/>
          <w:sz w:val="24"/>
          <w:szCs w:val="24"/>
          <w:lang w:val="fr-FR"/>
        </w:rPr>
        <w:t>pu</w:t>
      </w:r>
      <w:r w:rsidRPr="00370487">
        <w:rPr>
          <w:rFonts w:ascii="Times New Roman" w:hAnsi="Times New Roman" w:cs="Times New Roman"/>
          <w:spacing w:val="-2"/>
          <w:sz w:val="24"/>
          <w:szCs w:val="24"/>
          <w:lang w:val="fr-FR"/>
        </w:rPr>
        <w:t>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ce,</w:t>
      </w:r>
      <w:r w:rsidRPr="00370487">
        <w:rPr>
          <w:rFonts w:ascii="Times New Roman" w:hAnsi="Times New Roman" w:cs="Times New Roman"/>
          <w:spacing w:val="9"/>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12"/>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ce</w:t>
      </w:r>
      <w:r w:rsidRPr="00370487">
        <w:rPr>
          <w:rFonts w:ascii="Times New Roman" w:hAnsi="Times New Roman" w:cs="Times New Roman"/>
          <w:spacing w:val="10"/>
          <w:sz w:val="24"/>
          <w:szCs w:val="24"/>
          <w:lang w:val="fr-FR"/>
        </w:rPr>
        <w:t xml:space="preserve"> </w:t>
      </w:r>
      <w:r w:rsidRPr="00370487">
        <w:rPr>
          <w:rFonts w:ascii="Times New Roman" w:hAnsi="Times New Roman" w:cs="Times New Roman"/>
          <w:sz w:val="24"/>
          <w:szCs w:val="24"/>
          <w:lang w:val="fr-FR"/>
        </w:rPr>
        <w:t>şi</w:t>
      </w:r>
      <w:r w:rsidRPr="00370487">
        <w:rPr>
          <w:rFonts w:ascii="Times New Roman" w:hAnsi="Times New Roman" w:cs="Times New Roman"/>
          <w:spacing w:val="11"/>
          <w:sz w:val="24"/>
          <w:szCs w:val="24"/>
          <w:lang w:val="fr-FR"/>
        </w:rPr>
        <w:t xml:space="preserve"> </w:t>
      </w:r>
      <w:r w:rsidRPr="00370487">
        <w:rPr>
          <w:rFonts w:ascii="Times New Roman" w:hAnsi="Times New Roman" w:cs="Times New Roman"/>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9"/>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 un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ţ</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ză</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î</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eg</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p>
    <w:p w14:paraId="7237EA37"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Lege</w:t>
      </w:r>
      <w:r w:rsidRPr="00370487">
        <w:rPr>
          <w:rFonts w:ascii="Times New Roman" w:hAnsi="Times New Roman" w:cs="Times New Roman"/>
          <w:spacing w:val="46"/>
          <w:sz w:val="24"/>
          <w:szCs w:val="24"/>
          <w:lang w:val="fr-FR"/>
        </w:rPr>
        <w:t xml:space="preserv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w:t>
      </w:r>
      <w:r w:rsidRPr="00370487">
        <w:rPr>
          <w:rFonts w:ascii="Times New Roman" w:hAnsi="Times New Roman" w:cs="Times New Roman"/>
          <w:spacing w:val="46"/>
          <w:sz w:val="24"/>
          <w:szCs w:val="24"/>
          <w:lang w:val="fr-FR"/>
        </w:rPr>
        <w:t xml:space="preserve"> </w:t>
      </w:r>
      <w:r w:rsidRPr="00370487">
        <w:rPr>
          <w:rFonts w:ascii="Times New Roman" w:hAnsi="Times New Roman" w:cs="Times New Roman"/>
          <w:sz w:val="24"/>
          <w:szCs w:val="24"/>
          <w:lang w:val="fr-FR"/>
        </w:rPr>
        <w:t>16</w:t>
      </w:r>
      <w:r w:rsidRPr="00370487">
        <w:rPr>
          <w:rFonts w:ascii="Times New Roman" w:hAnsi="Times New Roman" w:cs="Times New Roman"/>
          <w:spacing w:val="-2"/>
          <w:sz w:val="24"/>
          <w:szCs w:val="24"/>
          <w:lang w:val="fr-FR"/>
        </w:rPr>
        <w:t>1</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w:t>
      </w:r>
      <w:r w:rsidRPr="00370487">
        <w:rPr>
          <w:rFonts w:ascii="Times New Roman" w:hAnsi="Times New Roman" w:cs="Times New Roman"/>
          <w:spacing w:val="-2"/>
          <w:sz w:val="24"/>
          <w:szCs w:val="24"/>
          <w:lang w:val="fr-FR"/>
        </w:rPr>
        <w:t>0</w:t>
      </w:r>
      <w:r w:rsidRPr="00370487">
        <w:rPr>
          <w:rFonts w:ascii="Times New Roman" w:hAnsi="Times New Roman" w:cs="Times New Roman"/>
          <w:sz w:val="24"/>
          <w:szCs w:val="24"/>
          <w:lang w:val="fr-FR"/>
        </w:rPr>
        <w:t>3</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nd</w:t>
      </w:r>
      <w:r w:rsidRPr="00370487">
        <w:rPr>
          <w:rFonts w:ascii="Times New Roman" w:hAnsi="Times New Roman" w:cs="Times New Roman"/>
          <w:spacing w:val="43"/>
          <w:sz w:val="24"/>
          <w:szCs w:val="24"/>
          <w:lang w:val="fr-FR"/>
        </w:rPr>
        <w:t xml:space="preserve"> </w:t>
      </w:r>
      <w:r w:rsidRPr="00370487">
        <w:rPr>
          <w:rFonts w:ascii="Times New Roman" w:hAnsi="Times New Roman" w:cs="Times New Roman"/>
          <w:sz w:val="24"/>
          <w:szCs w:val="24"/>
          <w:lang w:val="fr-FR"/>
        </w:rPr>
        <w:t>une</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43"/>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s</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i</w:t>
      </w:r>
      <w:r w:rsidRPr="00370487">
        <w:rPr>
          <w:rFonts w:ascii="Times New Roman" w:hAnsi="Times New Roman" w:cs="Times New Roman"/>
          <w:spacing w:val="44"/>
          <w:sz w:val="24"/>
          <w:szCs w:val="24"/>
          <w:lang w:val="fr-FR"/>
        </w:rPr>
        <w:t xml:space="preserve"> </w:t>
      </w:r>
      <w:r w:rsidRPr="00370487">
        <w:rPr>
          <w:rFonts w:ascii="Times New Roman" w:hAnsi="Times New Roman" w:cs="Times New Roman"/>
          <w:sz w:val="24"/>
          <w:szCs w:val="24"/>
          <w:lang w:val="fr-FR"/>
        </w:rPr>
        <w:t>pe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tr</w:t>
      </w:r>
      <w:r w:rsidRPr="00370487">
        <w:rPr>
          <w:rFonts w:ascii="Times New Roman" w:hAnsi="Times New Roman" w:cs="Times New Roman"/>
          <w:sz w:val="24"/>
          <w:szCs w:val="24"/>
          <w:lang w:val="fr-FR"/>
        </w:rPr>
        <w:t>u</w:t>
      </w:r>
      <w:r w:rsidRPr="00370487">
        <w:rPr>
          <w:rFonts w:ascii="Times New Roman" w:hAnsi="Times New Roman" w:cs="Times New Roman"/>
          <w:spacing w:val="43"/>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s</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g</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44"/>
          <w:sz w:val="24"/>
          <w:szCs w:val="24"/>
          <w:lang w:val="fr-FR"/>
        </w:rPr>
        <w:t xml:space="preserve"> </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an</w:t>
      </w:r>
      <w:r w:rsidRPr="00370487">
        <w:rPr>
          <w:rFonts w:ascii="Times New Roman" w:hAnsi="Times New Roman" w:cs="Times New Roman"/>
          <w:spacing w:val="1"/>
          <w:sz w:val="24"/>
          <w:szCs w:val="24"/>
          <w:lang w:val="fr-FR"/>
        </w:rPr>
        <w:t>s</w:t>
      </w:r>
      <w:r w:rsidRPr="00370487">
        <w:rPr>
          <w:rFonts w:ascii="Times New Roman" w:hAnsi="Times New Roman" w:cs="Times New Roman"/>
          <w:spacing w:val="-2"/>
          <w:sz w:val="24"/>
          <w:szCs w:val="24"/>
          <w:lang w:val="fr-FR"/>
        </w:rPr>
        <w:t>p</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i</w:t>
      </w:r>
      <w:r w:rsidRPr="00370487">
        <w:rPr>
          <w:rFonts w:ascii="Times New Roman" w:hAnsi="Times New Roman" w:cs="Times New Roman"/>
          <w:spacing w:val="44"/>
          <w:sz w:val="24"/>
          <w:szCs w:val="24"/>
          <w:lang w:val="fr-FR"/>
        </w:rPr>
        <w:t xml:space="preserve"> </w:t>
      </w:r>
      <w:r w:rsidRPr="00370487">
        <w:rPr>
          <w:rFonts w:ascii="Times New Roman" w:hAnsi="Times New Roman" w:cs="Times New Roman"/>
          <w:spacing w:val="1"/>
          <w:sz w:val="24"/>
          <w:szCs w:val="24"/>
          <w:lang w:val="fr-FR"/>
        </w:rPr>
        <w:t>î</w:t>
      </w:r>
      <w:r w:rsidRPr="00370487">
        <w:rPr>
          <w:rFonts w:ascii="Times New Roman" w:hAnsi="Times New Roman" w:cs="Times New Roman"/>
          <w:sz w:val="24"/>
          <w:szCs w:val="24"/>
          <w:lang w:val="fr-FR"/>
        </w:rPr>
        <w:t>n</w:t>
      </w:r>
      <w:r w:rsidRPr="00370487">
        <w:rPr>
          <w:rFonts w:ascii="Times New Roman" w:hAnsi="Times New Roman" w:cs="Times New Roman"/>
          <w:spacing w:val="46"/>
          <w:sz w:val="24"/>
          <w:szCs w:val="24"/>
          <w:lang w:val="fr-FR"/>
        </w:rPr>
        <w:t xml:space="preserve"> </w:t>
      </w:r>
      <w:r w:rsidRPr="00370487">
        <w:rPr>
          <w:rFonts w:ascii="Times New Roman" w:hAnsi="Times New Roman" w:cs="Times New Roman"/>
          <w:spacing w:val="-2"/>
          <w:sz w:val="24"/>
          <w:szCs w:val="24"/>
          <w:lang w:val="fr-FR"/>
        </w:rPr>
        <w:t>ex</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it</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a</w:t>
      </w:r>
      <w:r w:rsidRPr="00370487">
        <w:rPr>
          <w:rFonts w:ascii="Times New Roman" w:hAnsi="Times New Roman" w:cs="Times New Roman"/>
          <w:spacing w:val="51"/>
          <w:sz w:val="24"/>
          <w:szCs w:val="24"/>
          <w:lang w:val="fr-FR"/>
        </w:rPr>
        <w:t xml:space="preserve"> </w:t>
      </w:r>
      <w:r w:rsidRPr="00370487">
        <w:rPr>
          <w:rFonts w:ascii="Times New Roman" w:hAnsi="Times New Roman" w:cs="Times New Roman"/>
          <w:sz w:val="24"/>
          <w:szCs w:val="24"/>
          <w:lang w:val="fr-FR"/>
        </w:rPr>
        <w:t>d</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it</w:t>
      </w:r>
      <w:r w:rsidRPr="00370487">
        <w:rPr>
          <w:rFonts w:ascii="Times New Roman" w:hAnsi="Times New Roman" w:cs="Times New Roman"/>
          <w:spacing w:val="-2"/>
          <w:sz w:val="24"/>
          <w:szCs w:val="24"/>
          <w:lang w:val="fr-FR"/>
        </w:rPr>
        <w:t>ă</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il</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r pub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ce,</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f</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c</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or</w:t>
      </w:r>
      <w:r w:rsidRPr="00370487">
        <w:rPr>
          <w:rFonts w:ascii="Times New Roman" w:hAnsi="Times New Roman" w:cs="Times New Roman"/>
          <w:spacing w:val="-4"/>
          <w:sz w:val="24"/>
          <w:szCs w:val="24"/>
          <w:lang w:val="fr-FR"/>
        </w:rPr>
        <w:t xml:space="preserve"> </w:t>
      </w:r>
      <w:r w:rsidRPr="00370487">
        <w:rPr>
          <w:rFonts w:ascii="Times New Roman" w:hAnsi="Times New Roman" w:cs="Times New Roman"/>
          <w:sz w:val="24"/>
          <w:szCs w:val="24"/>
          <w:lang w:val="fr-FR"/>
        </w:rPr>
        <w:t>pub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e</w:t>
      </w:r>
      <w:r w:rsidRPr="00370487">
        <w:rPr>
          <w:rFonts w:ascii="Times New Roman" w:hAnsi="Times New Roman" w:cs="Times New Roman"/>
          <w:spacing w:val="-4"/>
          <w:sz w:val="24"/>
          <w:szCs w:val="24"/>
          <w:lang w:val="fr-FR"/>
        </w:rPr>
        <w:t xml:space="preserve"> </w:t>
      </w:r>
      <w:r w:rsidRPr="00370487">
        <w:rPr>
          <w:rFonts w:ascii="Times New Roman" w:hAnsi="Times New Roman" w:cs="Times New Roman"/>
          <w:sz w:val="24"/>
          <w:szCs w:val="24"/>
          <w:lang w:val="fr-FR"/>
        </w:rPr>
        <w:t>şi</w:t>
      </w:r>
      <w:r w:rsidRPr="00370487">
        <w:rPr>
          <w:rFonts w:ascii="Times New Roman" w:hAnsi="Times New Roman" w:cs="Times New Roman"/>
          <w:spacing w:val="-1"/>
          <w:sz w:val="24"/>
          <w:szCs w:val="24"/>
          <w:lang w:val="fr-FR"/>
        </w:rPr>
        <w:t xml:space="preserve"> î</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4"/>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f</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ce</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Pr="00370487">
        <w:rPr>
          <w:rFonts w:ascii="Times New Roman" w:hAnsi="Times New Roman" w:cs="Times New Roman"/>
          <w:spacing w:val="-2"/>
          <w:sz w:val="24"/>
          <w:szCs w:val="24"/>
          <w:lang w:val="fr-FR"/>
        </w:rPr>
        <w:t xml:space="preserve"> p</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ven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4"/>
          <w:sz w:val="24"/>
          <w:szCs w:val="24"/>
          <w:lang w:val="fr-FR"/>
        </w:rPr>
        <w:t xml:space="preserve"> </w:t>
      </w:r>
      <w:r w:rsidRPr="00370487">
        <w:rPr>
          <w:rFonts w:ascii="Times New Roman" w:hAnsi="Times New Roman" w:cs="Times New Roman"/>
          <w:sz w:val="24"/>
          <w:szCs w:val="24"/>
          <w:lang w:val="fr-FR"/>
        </w:rPr>
        <w:t>şi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an</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ţi</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na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Pr="00370487">
        <w:rPr>
          <w:rFonts w:ascii="Times New Roman" w:hAnsi="Times New Roman" w:cs="Times New Roman"/>
          <w:spacing w:val="-2"/>
          <w:sz w:val="24"/>
          <w:szCs w:val="24"/>
          <w:lang w:val="fr-FR"/>
        </w:rPr>
        <w:t xml:space="preserve"> c</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fi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p>
    <w:p w14:paraId="66214666"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şi</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oa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p>
    <w:p w14:paraId="2596B22A"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 xml:space="preserve">Lege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55</w:t>
      </w:r>
      <w:r w:rsidRPr="00370487">
        <w:rPr>
          <w:rFonts w:ascii="Times New Roman" w:hAnsi="Times New Roman" w:cs="Times New Roman"/>
          <w:spacing w:val="-2"/>
          <w:sz w:val="24"/>
          <w:szCs w:val="24"/>
          <w:lang w:val="fr-FR"/>
        </w:rPr>
        <w:t>4</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2004</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g</w:t>
      </w:r>
      <w:r w:rsidRPr="00370487">
        <w:rPr>
          <w:rFonts w:ascii="Times New Roman" w:hAnsi="Times New Roman" w:cs="Times New Roman"/>
          <w:sz w:val="24"/>
          <w:szCs w:val="24"/>
          <w:lang w:val="fr-FR"/>
        </w:rPr>
        <w:t>ea</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co</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en</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d</w:t>
      </w:r>
      <w:r w:rsidRPr="00370487">
        <w:rPr>
          <w:rFonts w:ascii="Times New Roman" w:hAnsi="Times New Roman" w:cs="Times New Roman"/>
          <w:spacing w:val="-1"/>
          <w:sz w:val="24"/>
          <w:szCs w:val="24"/>
          <w:lang w:val="fr-FR"/>
        </w:rPr>
        <w:t>m</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ti</w:t>
      </w:r>
      <w:r w:rsidRPr="00370487">
        <w:rPr>
          <w:rFonts w:ascii="Times New Roman" w:hAnsi="Times New Roman" w:cs="Times New Roman"/>
          <w:spacing w:val="-2"/>
          <w:sz w:val="24"/>
          <w:szCs w:val="24"/>
          <w:lang w:val="fr-FR"/>
        </w:rPr>
        <w:t>v</w:t>
      </w:r>
      <w:r w:rsidRPr="00370487">
        <w:rPr>
          <w:rFonts w:ascii="Times New Roman" w:hAnsi="Times New Roman" w:cs="Times New Roman"/>
          <w:sz w:val="24"/>
          <w:szCs w:val="24"/>
          <w:lang w:val="fr-FR"/>
        </w:rPr>
        <w:t>;</w:t>
      </w:r>
    </w:p>
    <w:p w14:paraId="213DB972"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 xml:space="preserve">Lege  </w:t>
      </w:r>
      <w:r w:rsidRPr="00370487">
        <w:rPr>
          <w:rFonts w:ascii="Times New Roman" w:hAnsi="Times New Roman" w:cs="Times New Roman"/>
          <w:spacing w:val="15"/>
          <w:sz w:val="24"/>
          <w:szCs w:val="24"/>
          <w:lang w:val="fr-FR"/>
        </w:rPr>
        <w:t xml:space="preserv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z w:val="24"/>
          <w:szCs w:val="24"/>
          <w:lang w:val="fr-FR"/>
        </w:rPr>
        <w:t>7</w:t>
      </w:r>
      <w:r w:rsidRPr="00370487">
        <w:rPr>
          <w:rFonts w:ascii="Times New Roman" w:hAnsi="Times New Roman" w:cs="Times New Roman"/>
          <w:spacing w:val="-2"/>
          <w:sz w:val="24"/>
          <w:szCs w:val="24"/>
          <w:lang w:val="fr-FR"/>
        </w:rPr>
        <w:t>8</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2000</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pacing w:val="-2"/>
          <w:sz w:val="24"/>
          <w:szCs w:val="24"/>
          <w:lang w:val="fr-FR"/>
        </w:rPr>
        <w:t>p</w:t>
      </w:r>
      <w:r w:rsidRPr="00370487">
        <w:rPr>
          <w:rFonts w:ascii="Times New Roman" w:hAnsi="Times New Roman" w:cs="Times New Roman"/>
          <w:sz w:val="24"/>
          <w:szCs w:val="24"/>
          <w:lang w:val="fr-FR"/>
        </w:rPr>
        <w:t>en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u</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eve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s</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pe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10"/>
          <w:sz w:val="24"/>
          <w:szCs w:val="24"/>
          <w:lang w:val="fr-FR"/>
        </w:rPr>
        <w:t xml:space="preserve"> </w:t>
      </w:r>
      <w:r w:rsidRPr="00370487">
        <w:rPr>
          <w:rFonts w:ascii="Times New Roman" w:hAnsi="Times New Roman" w:cs="Times New Roman"/>
          <w:spacing w:val="-2"/>
          <w:sz w:val="24"/>
          <w:szCs w:val="24"/>
          <w:lang w:val="fr-FR"/>
        </w:rPr>
        <w:t>ş</w:t>
      </w:r>
      <w:r w:rsidRPr="00370487">
        <w:rPr>
          <w:rFonts w:ascii="Times New Roman" w:hAnsi="Times New Roman" w:cs="Times New Roman"/>
          <w:sz w:val="24"/>
          <w:szCs w:val="24"/>
          <w:lang w:val="fr-FR"/>
        </w:rPr>
        <w:t>i</w:t>
      </w:r>
      <w:r w:rsidRPr="00370487">
        <w:rPr>
          <w:rFonts w:ascii="Times New Roman" w:hAnsi="Times New Roman" w:cs="Times New Roman"/>
          <w:spacing w:val="6"/>
          <w:sz w:val="24"/>
          <w:szCs w:val="24"/>
          <w:lang w:val="fr-FR"/>
        </w:rPr>
        <w:t xml:space="preserve"> </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anc</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on</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a</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pacing w:val="1"/>
          <w:sz w:val="24"/>
          <w:szCs w:val="24"/>
          <w:lang w:val="fr-FR"/>
        </w:rPr>
        <w:t>f</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r</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up</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5"/>
          <w:sz w:val="24"/>
          <w:szCs w:val="24"/>
          <w:lang w:val="fr-FR"/>
        </w:rPr>
        <w:t xml:space="preserve"> </w:t>
      </w:r>
      <w:r w:rsidRPr="00370487">
        <w:rPr>
          <w:rFonts w:ascii="Times New Roman" w:hAnsi="Times New Roman" w:cs="Times New Roman"/>
          <w:sz w:val="24"/>
          <w:szCs w:val="24"/>
          <w:lang w:val="fr-FR"/>
        </w:rPr>
        <w:t>cu</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f</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 și</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lt</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oa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p>
    <w:p w14:paraId="58000921"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Lege </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 28</w:t>
      </w:r>
      <w:r w:rsidRPr="00370487">
        <w:rPr>
          <w:rFonts w:ascii="Times New Roman" w:hAnsi="Times New Roman" w:cs="Times New Roman"/>
          <w:spacing w:val="-2"/>
          <w:sz w:val="24"/>
          <w:szCs w:val="24"/>
        </w:rPr>
        <w:t>6</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2009</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n</w:t>
      </w:r>
      <w:r w:rsidRPr="00370487">
        <w:rPr>
          <w:rFonts w:ascii="Times New Roman" w:hAnsi="Times New Roman" w:cs="Times New Roman"/>
          <w:sz w:val="24"/>
          <w:szCs w:val="24"/>
        </w:rPr>
        <w:t>d</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C</w:t>
      </w:r>
      <w:r w:rsidRPr="00370487">
        <w:rPr>
          <w:rFonts w:ascii="Times New Roman" w:hAnsi="Times New Roman" w:cs="Times New Roman"/>
          <w:sz w:val="24"/>
          <w:szCs w:val="24"/>
        </w:rPr>
        <w:t>odul</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na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 xml:space="preserve">, </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pub</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c</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ă</w:t>
      </w:r>
      <w:r w:rsidRPr="00370487">
        <w:rPr>
          <w:rFonts w:ascii="Times New Roman" w:hAnsi="Times New Roman" w:cs="Times New Roman"/>
          <w:sz w:val="24"/>
          <w:szCs w:val="24"/>
        </w:rPr>
        <w:t>;</w:t>
      </w:r>
    </w:p>
    <w:p w14:paraId="146B121B" w14:textId="218D3D4B"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rPr>
        <w:t>Lege</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36</w:t>
      </w:r>
      <w:r w:rsidRPr="00370487">
        <w:rPr>
          <w:rFonts w:ascii="Times New Roman" w:hAnsi="Times New Roman" w:cs="Times New Roman"/>
          <w:spacing w:val="-2"/>
          <w:sz w:val="24"/>
          <w:szCs w:val="24"/>
        </w:rPr>
        <w:t>5</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w:t>
      </w:r>
      <w:r w:rsidRPr="00370487">
        <w:rPr>
          <w:rFonts w:ascii="Times New Roman" w:hAnsi="Times New Roman" w:cs="Times New Roman"/>
          <w:spacing w:val="-2"/>
          <w:sz w:val="24"/>
          <w:szCs w:val="24"/>
        </w:rPr>
        <w:t>0</w:t>
      </w:r>
      <w:r w:rsidRPr="00370487">
        <w:rPr>
          <w:rFonts w:ascii="Times New Roman" w:hAnsi="Times New Roman" w:cs="Times New Roman"/>
          <w:sz w:val="24"/>
          <w:szCs w:val="24"/>
        </w:rPr>
        <w:t>4</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pen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f</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ca</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ea</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1"/>
          <w:sz w:val="24"/>
          <w:szCs w:val="24"/>
        </w:rPr>
        <w:t>C</w:t>
      </w:r>
      <w:r w:rsidRPr="00370487">
        <w:rPr>
          <w:rFonts w:ascii="Times New Roman" w:hAnsi="Times New Roman" w:cs="Times New Roman"/>
          <w:sz w:val="24"/>
          <w:szCs w:val="24"/>
        </w:rPr>
        <w:t>onv</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i</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1"/>
          <w:sz w:val="24"/>
          <w:szCs w:val="24"/>
        </w:rPr>
        <w:t>N</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il</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r</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1"/>
          <w:sz w:val="24"/>
          <w:szCs w:val="24"/>
        </w:rPr>
        <w:t>U</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1"/>
          <w:sz w:val="24"/>
          <w:szCs w:val="24"/>
        </w:rPr>
        <w:t>î</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va</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c</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ţi</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ado</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ă</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a</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1"/>
          <w:sz w:val="24"/>
          <w:szCs w:val="24"/>
        </w:rPr>
        <w:t>N</w:t>
      </w:r>
      <w:r w:rsidRPr="00370487">
        <w:rPr>
          <w:rFonts w:ascii="Times New Roman" w:hAnsi="Times New Roman" w:cs="Times New Roman"/>
          <w:sz w:val="24"/>
          <w:szCs w:val="24"/>
        </w:rPr>
        <w:t>ew</w:t>
      </w:r>
    </w:p>
    <w:p w14:paraId="6AA2447D"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Y</w:t>
      </w:r>
      <w:r w:rsidRPr="00370487">
        <w:rPr>
          <w:rFonts w:ascii="Times New Roman" w:hAnsi="Times New Roman" w:cs="Times New Roman"/>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 xml:space="preserve">k </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a 31</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b</w:t>
      </w:r>
      <w:r w:rsidRPr="00370487">
        <w:rPr>
          <w:rFonts w:ascii="Times New Roman" w:hAnsi="Times New Roman" w:cs="Times New Roman"/>
          <w:spacing w:val="1"/>
          <w:sz w:val="24"/>
          <w:szCs w:val="24"/>
        </w:rPr>
        <w:t>ri</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200</w:t>
      </w:r>
      <w:r w:rsidRPr="00370487">
        <w:rPr>
          <w:rFonts w:ascii="Times New Roman" w:hAnsi="Times New Roman" w:cs="Times New Roman"/>
          <w:spacing w:val="-2"/>
          <w:sz w:val="24"/>
          <w:szCs w:val="24"/>
        </w:rPr>
        <w:t>3</w:t>
      </w:r>
    </w:p>
    <w:p w14:paraId="6E2A4F77"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 xml:space="preserve">Lege </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20</w:t>
      </w:r>
      <w:r w:rsidRPr="00370487">
        <w:rPr>
          <w:rFonts w:ascii="Times New Roman" w:hAnsi="Times New Roman" w:cs="Times New Roman"/>
          <w:spacing w:val="-2"/>
          <w:sz w:val="24"/>
          <w:szCs w:val="24"/>
          <w:lang w:val="fr-FR"/>
        </w:rPr>
        <w:t>2</w:t>
      </w:r>
      <w:r w:rsidRPr="00370487">
        <w:rPr>
          <w:rFonts w:ascii="Times New Roman" w:hAnsi="Times New Roman" w:cs="Times New Roman"/>
          <w:spacing w:val="1"/>
          <w:sz w:val="24"/>
          <w:szCs w:val="24"/>
          <w:lang w:val="fr-FR"/>
        </w:rPr>
        <w:t>/</w:t>
      </w:r>
      <w:r w:rsidRPr="00370487">
        <w:rPr>
          <w:rFonts w:ascii="Times New Roman" w:hAnsi="Times New Roman" w:cs="Times New Roman"/>
          <w:sz w:val="24"/>
          <w:szCs w:val="24"/>
          <w:lang w:val="fr-FR"/>
        </w:rPr>
        <w:t>2002,</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p</w:t>
      </w:r>
      <w:r w:rsidRPr="00370487">
        <w:rPr>
          <w:rFonts w:ascii="Times New Roman" w:hAnsi="Times New Roman" w:cs="Times New Roman"/>
          <w:sz w:val="24"/>
          <w:szCs w:val="24"/>
          <w:lang w:val="fr-FR"/>
        </w:rPr>
        <w:t>ub</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 xml:space="preserve">ă, </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nd</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eg</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2"/>
          <w:sz w:val="24"/>
          <w:szCs w:val="24"/>
          <w:lang w:val="fr-FR"/>
        </w:rPr>
        <w:t>şa</w:t>
      </w:r>
      <w:r w:rsidRPr="00370487">
        <w:rPr>
          <w:rFonts w:ascii="Times New Roman" w:hAnsi="Times New Roman" w:cs="Times New Roman"/>
          <w:sz w:val="24"/>
          <w:szCs w:val="24"/>
          <w:lang w:val="fr-FR"/>
        </w:rPr>
        <w:t>nse</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ş</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ent</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1"/>
          <w:sz w:val="24"/>
          <w:szCs w:val="24"/>
          <w:lang w:val="fr-FR"/>
        </w:rPr>
        <w:t>î</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f</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şi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bă</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b</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ţi</w:t>
      </w:r>
      <w:r w:rsidRPr="00370487">
        <w:rPr>
          <w:rFonts w:ascii="Times New Roman" w:hAnsi="Times New Roman" w:cs="Times New Roman"/>
          <w:sz w:val="24"/>
          <w:szCs w:val="24"/>
          <w:lang w:val="fr-FR"/>
        </w:rPr>
        <w:t>.</w:t>
      </w:r>
    </w:p>
    <w:p w14:paraId="68378330" w14:textId="36D280AC"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lang w:val="x-none"/>
        </w:rPr>
        <w:t>Legea nr. 129/2019 privind spălarea banilor</w:t>
      </w:r>
      <w:r w:rsidRPr="00370487">
        <w:rPr>
          <w:rFonts w:ascii="Times New Roman" w:hAnsi="Times New Roman" w:cs="Times New Roman"/>
          <w:sz w:val="24"/>
          <w:szCs w:val="24"/>
        </w:rPr>
        <w:t>;</w:t>
      </w:r>
    </w:p>
    <w:p w14:paraId="34B0A520"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rPr>
        <w:t>Legea nr. 78/2000 pentru prevenirea, descoperirea şi sancţionarea faptelor de corupţie, cu modificările şi completările ulterioare;</w:t>
      </w:r>
    </w:p>
    <w:p w14:paraId="77BB8A8C"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rPr>
        <w:t>Legea nr. 125/2023 privind completarea Legii nr. 241/2005 pentru prevenirea și combaterea evaziunii fiscal</w:t>
      </w:r>
    </w:p>
    <w:p w14:paraId="70BF1976"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dona</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ţ</w:t>
      </w:r>
      <w:r w:rsidRPr="00370487">
        <w:rPr>
          <w:rFonts w:ascii="Times New Roman" w:hAnsi="Times New Roman" w:cs="Times New Roman"/>
          <w:sz w:val="24"/>
          <w:szCs w:val="24"/>
        </w:rPr>
        <w:t xml:space="preserve">ă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e Guv</w:t>
      </w:r>
      <w:r w:rsidRPr="00370487">
        <w:rPr>
          <w:rFonts w:ascii="Times New Roman" w:hAnsi="Times New Roman" w:cs="Times New Roman"/>
          <w:spacing w:val="-3"/>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n n</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 xml:space="preserve">. </w:t>
      </w:r>
      <w:r w:rsidRPr="00370487">
        <w:rPr>
          <w:rFonts w:ascii="Times New Roman" w:hAnsi="Times New Roman" w:cs="Times New Roman"/>
          <w:spacing w:val="-2"/>
          <w:sz w:val="24"/>
          <w:szCs w:val="24"/>
        </w:rPr>
        <w:t>1</w:t>
      </w:r>
      <w:r w:rsidRPr="00370487">
        <w:rPr>
          <w:rFonts w:ascii="Times New Roman" w:hAnsi="Times New Roman" w:cs="Times New Roman"/>
          <w:sz w:val="24"/>
          <w:szCs w:val="24"/>
        </w:rPr>
        <w:t>19</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19</w:t>
      </w:r>
      <w:r w:rsidRPr="00370487">
        <w:rPr>
          <w:rFonts w:ascii="Times New Roman" w:hAnsi="Times New Roman" w:cs="Times New Roman"/>
          <w:spacing w:val="-2"/>
          <w:sz w:val="24"/>
          <w:szCs w:val="24"/>
        </w:rPr>
        <w:t>9</w:t>
      </w:r>
      <w:r w:rsidRPr="00370487">
        <w:rPr>
          <w:rFonts w:ascii="Times New Roman" w:hAnsi="Times New Roman" w:cs="Times New Roman"/>
          <w:sz w:val="24"/>
          <w:szCs w:val="24"/>
        </w:rPr>
        <w:t>9 p</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nd au</w:t>
      </w:r>
      <w:r w:rsidRPr="00370487">
        <w:rPr>
          <w:rFonts w:ascii="Times New Roman" w:hAnsi="Times New Roman" w:cs="Times New Roman"/>
          <w:spacing w:val="-2"/>
          <w:sz w:val="24"/>
          <w:szCs w:val="24"/>
        </w:rPr>
        <w:t>d</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ul</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 xml:space="preserve">n </w:t>
      </w:r>
      <w:r w:rsidRPr="00370487">
        <w:rPr>
          <w:rFonts w:ascii="Times New Roman" w:hAnsi="Times New Roman" w:cs="Times New Roman"/>
          <w:spacing w:val="-2"/>
          <w:sz w:val="24"/>
          <w:szCs w:val="24"/>
        </w:rPr>
        <w:t>s</w:t>
      </w:r>
      <w:r w:rsidRPr="00370487">
        <w:rPr>
          <w:rFonts w:ascii="Times New Roman" w:hAnsi="Times New Roman" w:cs="Times New Roman"/>
          <w:sz w:val="24"/>
          <w:szCs w:val="24"/>
        </w:rPr>
        <w:t>i</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c</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o</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l</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1"/>
          <w:sz w:val="24"/>
          <w:szCs w:val="24"/>
        </w:rPr>
        <w:t>fi</w:t>
      </w:r>
      <w:r w:rsidRPr="00370487">
        <w:rPr>
          <w:rFonts w:ascii="Times New Roman" w:hAnsi="Times New Roman" w:cs="Times New Roman"/>
          <w:spacing w:val="-2"/>
          <w:sz w:val="24"/>
          <w:szCs w:val="24"/>
        </w:rPr>
        <w:t>n</w:t>
      </w:r>
      <w:r w:rsidRPr="00370487">
        <w:rPr>
          <w:rFonts w:ascii="Times New Roman" w:hAnsi="Times New Roman" w:cs="Times New Roman"/>
          <w:sz w:val="24"/>
          <w:szCs w:val="24"/>
        </w:rPr>
        <w:t>an</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ar</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even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v</w:t>
      </w:r>
      <w:r w:rsidRPr="00370487">
        <w:rPr>
          <w:rFonts w:ascii="Times New Roman" w:hAnsi="Times New Roman" w:cs="Times New Roman"/>
          <w:sz w:val="24"/>
          <w:szCs w:val="24"/>
        </w:rPr>
        <w:t>;</w:t>
      </w:r>
    </w:p>
    <w:p w14:paraId="6E40C6C4"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dona</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ţ</w:t>
      </w:r>
      <w:r w:rsidRPr="00370487">
        <w:rPr>
          <w:rFonts w:ascii="Times New Roman" w:hAnsi="Times New Roman" w:cs="Times New Roman"/>
          <w:sz w:val="24"/>
          <w:szCs w:val="24"/>
        </w:rPr>
        <w:t>ă</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e Guv</w:t>
      </w:r>
      <w:r w:rsidRPr="00370487">
        <w:rPr>
          <w:rFonts w:ascii="Times New Roman" w:hAnsi="Times New Roman" w:cs="Times New Roman"/>
          <w:spacing w:val="-3"/>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n n</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 xml:space="preserve">. </w:t>
      </w:r>
      <w:r w:rsidRPr="00370487">
        <w:rPr>
          <w:rFonts w:ascii="Times New Roman" w:hAnsi="Times New Roman" w:cs="Times New Roman"/>
          <w:spacing w:val="-2"/>
          <w:sz w:val="24"/>
          <w:szCs w:val="24"/>
        </w:rPr>
        <w:t>2</w:t>
      </w:r>
      <w:r w:rsidRPr="00370487">
        <w:rPr>
          <w:rFonts w:ascii="Times New Roman" w:hAnsi="Times New Roman" w:cs="Times New Roman"/>
          <w:sz w:val="24"/>
          <w:szCs w:val="24"/>
        </w:rPr>
        <w:t>7</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2002</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n</w:t>
      </w:r>
      <w:r w:rsidRPr="00370487">
        <w:rPr>
          <w:rFonts w:ascii="Times New Roman" w:hAnsi="Times New Roman" w:cs="Times New Roman"/>
          <w:sz w:val="24"/>
          <w:szCs w:val="24"/>
        </w:rPr>
        <w:t xml:space="preserve">d </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g</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ar</w:t>
      </w:r>
      <w:r w:rsidRPr="00370487">
        <w:rPr>
          <w:rFonts w:ascii="Times New Roman" w:hAnsi="Times New Roman" w:cs="Times New Roman"/>
          <w:sz w:val="24"/>
          <w:szCs w:val="24"/>
        </w:rPr>
        <w:t>ea</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a</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ă</w:t>
      </w:r>
      <w:r w:rsidRPr="00370487">
        <w:rPr>
          <w:rFonts w:ascii="Times New Roman" w:hAnsi="Times New Roman" w:cs="Times New Roman"/>
          <w:spacing w:val="-1"/>
          <w:sz w:val="24"/>
          <w:szCs w:val="24"/>
        </w:rPr>
        <w:t>ţi</w:t>
      </w:r>
      <w:r w:rsidRPr="00370487">
        <w:rPr>
          <w:rFonts w:ascii="Times New Roman" w:hAnsi="Times New Roman" w:cs="Times New Roman"/>
          <w:sz w:val="24"/>
          <w:szCs w:val="24"/>
        </w:rPr>
        <w:t>i</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 xml:space="preserve">de </w:t>
      </w:r>
      <w:r w:rsidRPr="00370487">
        <w:rPr>
          <w:rFonts w:ascii="Times New Roman" w:hAnsi="Times New Roman" w:cs="Times New Roman"/>
          <w:spacing w:val="-2"/>
          <w:sz w:val="24"/>
          <w:szCs w:val="24"/>
        </w:rPr>
        <w:t>s</w:t>
      </w:r>
      <w:r w:rsidRPr="00370487">
        <w:rPr>
          <w:rFonts w:ascii="Times New Roman" w:hAnsi="Times New Roman" w:cs="Times New Roman"/>
          <w:sz w:val="24"/>
          <w:szCs w:val="24"/>
        </w:rPr>
        <w:t>o</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ona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a pe</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ţi</w:t>
      </w:r>
      <w:r w:rsidRPr="00370487">
        <w:rPr>
          <w:rFonts w:ascii="Times New Roman" w:hAnsi="Times New Roman" w:cs="Times New Roman"/>
          <w:spacing w:val="1"/>
          <w:sz w:val="24"/>
          <w:szCs w:val="24"/>
        </w:rPr>
        <w:t>il</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w:t>
      </w:r>
    </w:p>
    <w:p w14:paraId="461633A1"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dona</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ț</w:t>
      </w:r>
      <w:r w:rsidRPr="00370487">
        <w:rPr>
          <w:rFonts w:ascii="Times New Roman" w:hAnsi="Times New Roman" w:cs="Times New Roman"/>
          <w:sz w:val="24"/>
          <w:szCs w:val="24"/>
        </w:rPr>
        <w:t>ă</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de</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1"/>
          <w:sz w:val="24"/>
          <w:szCs w:val="24"/>
        </w:rPr>
        <w:t>G</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v</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n</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2"/>
          <w:sz w:val="24"/>
          <w:szCs w:val="24"/>
        </w:rPr>
        <w:t>1</w:t>
      </w:r>
      <w:r w:rsidRPr="00370487">
        <w:rPr>
          <w:rFonts w:ascii="Times New Roman" w:hAnsi="Times New Roman" w:cs="Times New Roman"/>
          <w:sz w:val="24"/>
          <w:szCs w:val="24"/>
        </w:rPr>
        <w:t>37</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w:t>
      </w:r>
      <w:r w:rsidRPr="00370487">
        <w:rPr>
          <w:rFonts w:ascii="Times New Roman" w:hAnsi="Times New Roman" w:cs="Times New Roman"/>
          <w:spacing w:val="-2"/>
          <w:sz w:val="24"/>
          <w:szCs w:val="24"/>
        </w:rPr>
        <w:t>0</w:t>
      </w:r>
      <w:r w:rsidRPr="00370487">
        <w:rPr>
          <w:rFonts w:ascii="Times New Roman" w:hAnsi="Times New Roman" w:cs="Times New Roman"/>
          <w:sz w:val="24"/>
          <w:szCs w:val="24"/>
        </w:rPr>
        <w:t>0,</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p</w:t>
      </w:r>
      <w:r w:rsidRPr="00370487">
        <w:rPr>
          <w:rFonts w:ascii="Times New Roman" w:hAnsi="Times New Roman" w:cs="Times New Roman"/>
          <w:sz w:val="24"/>
          <w:szCs w:val="24"/>
        </w:rPr>
        <w:t>ub</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ă,</w:t>
      </w:r>
      <w:r w:rsidRPr="00370487">
        <w:rPr>
          <w:rFonts w:ascii="Times New Roman" w:hAnsi="Times New Roman" w:cs="Times New Roman"/>
          <w:spacing w:val="7"/>
          <w:sz w:val="24"/>
          <w:szCs w:val="24"/>
        </w:rPr>
        <w:t xml:space="preserve"> </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nd</w:t>
      </w:r>
      <w:r w:rsidRPr="00370487">
        <w:rPr>
          <w:rFonts w:ascii="Times New Roman" w:hAnsi="Times New Roman" w:cs="Times New Roman"/>
          <w:spacing w:val="7"/>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v</w:t>
      </w:r>
      <w:r w:rsidRPr="00370487">
        <w:rPr>
          <w:rFonts w:ascii="Times New Roman" w:hAnsi="Times New Roman" w:cs="Times New Roman"/>
          <w:sz w:val="24"/>
          <w:szCs w:val="24"/>
        </w:rPr>
        <w:t>en</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ea</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şi</w:t>
      </w:r>
      <w:r w:rsidRPr="00370487">
        <w:rPr>
          <w:rFonts w:ascii="Times New Roman" w:hAnsi="Times New Roman" w:cs="Times New Roman"/>
          <w:spacing w:val="9"/>
          <w:sz w:val="24"/>
          <w:szCs w:val="24"/>
        </w:rPr>
        <w:t xml:space="preserve"> </w:t>
      </w:r>
      <w:r w:rsidRPr="00370487">
        <w:rPr>
          <w:rFonts w:ascii="Times New Roman" w:hAnsi="Times New Roman" w:cs="Times New Roman"/>
          <w:spacing w:val="-2"/>
          <w:sz w:val="24"/>
          <w:szCs w:val="24"/>
        </w:rPr>
        <w:t>s</w:t>
      </w:r>
      <w:r w:rsidRPr="00370487">
        <w:rPr>
          <w:rFonts w:ascii="Times New Roman" w:hAnsi="Times New Roman" w:cs="Times New Roman"/>
          <w:sz w:val="24"/>
          <w:szCs w:val="24"/>
        </w:rPr>
        <w:t>an</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ţi</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na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ea</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or</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2"/>
          <w:sz w:val="24"/>
          <w:szCs w:val="24"/>
        </w:rPr>
        <w:t>f</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8"/>
          <w:sz w:val="24"/>
          <w:szCs w:val="24"/>
        </w:rPr>
        <w:t xml:space="preserve">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e d</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s</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im</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p>
    <w:p w14:paraId="5CC78D04" w14:textId="77777777" w:rsidR="00826327" w:rsidRPr="00370487" w:rsidRDefault="00826327" w:rsidP="00862FD0">
      <w:pPr>
        <w:pStyle w:val="ListParagraph"/>
        <w:numPr>
          <w:ilvl w:val="0"/>
          <w:numId w:val="3"/>
        </w:numPr>
        <w:spacing w:after="0" w:line="276" w:lineRule="auto"/>
        <w:jc w:val="both"/>
        <w:rPr>
          <w:rFonts w:ascii="Times New Roman" w:hAnsi="Times New Roman" w:cs="Times New Roman"/>
          <w:sz w:val="24"/>
          <w:szCs w:val="24"/>
        </w:rPr>
      </w:pPr>
      <w:r w:rsidRPr="00370487">
        <w:rPr>
          <w:rFonts w:ascii="Times New Roman" w:hAnsi="Times New Roman" w:cs="Times New Roman"/>
          <w:sz w:val="24"/>
          <w:szCs w:val="24"/>
        </w:rPr>
        <w:t>O.U.G. nr. 121/2021 privind stabilirea unor măsuri la nivelul administrației publice centrale și pentru modificarea și completarea unor acte normative</w:t>
      </w:r>
    </w:p>
    <w:p w14:paraId="1549726B" w14:textId="77777777" w:rsidR="004F537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w:t>
      </w:r>
    </w:p>
    <w:p w14:paraId="6E79B103" w14:textId="11CA346A" w:rsidR="00826327" w:rsidRPr="00370487" w:rsidRDefault="00826327" w:rsidP="005D797B">
      <w:pPr>
        <w:spacing w:line="276" w:lineRule="auto"/>
        <w:jc w:val="both"/>
        <w:rPr>
          <w:rFonts w:ascii="Times New Roman" w:hAnsi="Times New Roman" w:cs="Times New Roman"/>
          <w:i/>
          <w:iCs/>
          <w:sz w:val="24"/>
          <w:szCs w:val="24"/>
        </w:rPr>
      </w:pPr>
      <w:r w:rsidRPr="00370487">
        <w:rPr>
          <w:rFonts w:ascii="Times New Roman" w:hAnsi="Times New Roman" w:cs="Times New Roman"/>
          <w:sz w:val="24"/>
          <w:szCs w:val="24"/>
        </w:rPr>
        <w:t xml:space="preserve"> </w:t>
      </w:r>
      <w:bookmarkStart w:id="14" w:name="_Toc172015720"/>
      <w:r w:rsidRPr="00370487">
        <w:rPr>
          <w:rFonts w:ascii="Times New Roman" w:hAnsi="Times New Roman" w:cs="Times New Roman"/>
          <w:sz w:val="24"/>
          <w:szCs w:val="24"/>
        </w:rPr>
        <w:t xml:space="preserve">3.3 </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eg</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 xml:space="preserve">e </w:t>
      </w:r>
      <w:r w:rsidRPr="00370487">
        <w:rPr>
          <w:rFonts w:ascii="Times New Roman" w:hAnsi="Times New Roman" w:cs="Times New Roman"/>
          <w:spacing w:val="1"/>
          <w:sz w:val="24"/>
          <w:szCs w:val="24"/>
        </w:rPr>
        <w:t>s</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cun</w:t>
      </w:r>
      <w:r w:rsidRPr="00370487">
        <w:rPr>
          <w:rFonts w:ascii="Times New Roman" w:hAnsi="Times New Roman" w:cs="Times New Roman"/>
          <w:spacing w:val="-1"/>
          <w:sz w:val="24"/>
          <w:szCs w:val="24"/>
        </w:rPr>
        <w:t>d</w:t>
      </w:r>
      <w:r w:rsidRPr="00370487">
        <w:rPr>
          <w:rFonts w:ascii="Times New Roman" w:hAnsi="Times New Roman" w:cs="Times New Roman"/>
          <w:sz w:val="24"/>
          <w:szCs w:val="24"/>
        </w:rPr>
        <w:t>ar</w:t>
      </w:r>
      <w:r w:rsidRPr="00370487">
        <w:rPr>
          <w:rFonts w:ascii="Times New Roman" w:hAnsi="Times New Roman" w:cs="Times New Roman"/>
          <w:spacing w:val="-2"/>
          <w:sz w:val="24"/>
          <w:szCs w:val="24"/>
        </w:rPr>
        <w:t>ă</w:t>
      </w:r>
      <w:r w:rsidRPr="00370487">
        <w:rPr>
          <w:rFonts w:ascii="Times New Roman" w:hAnsi="Times New Roman" w:cs="Times New Roman"/>
          <w:sz w:val="24"/>
          <w:szCs w:val="24"/>
        </w:rPr>
        <w:t>:</w:t>
      </w:r>
      <w:bookmarkEnd w:id="14"/>
    </w:p>
    <w:p w14:paraId="0DD941F3" w14:textId="77777777" w:rsidR="00826327" w:rsidRPr="00370487" w:rsidRDefault="00826327" w:rsidP="00862FD0">
      <w:pPr>
        <w:pStyle w:val="ListParagraph"/>
        <w:numPr>
          <w:ilvl w:val="0"/>
          <w:numId w:val="4"/>
        </w:numPr>
        <w:spacing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H</w:t>
      </w:r>
      <w:r w:rsidRPr="00370487">
        <w:rPr>
          <w:rFonts w:ascii="Times New Roman" w:hAnsi="Times New Roman" w:cs="Times New Roman"/>
          <w:sz w:val="24"/>
          <w:szCs w:val="24"/>
        </w:rPr>
        <w:t>.</w:t>
      </w:r>
      <w:r w:rsidRPr="00370487">
        <w:rPr>
          <w:rFonts w:ascii="Times New Roman" w:hAnsi="Times New Roman" w:cs="Times New Roman"/>
          <w:spacing w:val="-1"/>
          <w:sz w:val="24"/>
          <w:szCs w:val="24"/>
        </w:rPr>
        <w:t>G</w:t>
      </w:r>
      <w:r w:rsidRPr="00370487">
        <w:rPr>
          <w:rFonts w:ascii="Times New Roman" w:hAnsi="Times New Roman" w:cs="Times New Roman"/>
          <w:sz w:val="24"/>
          <w:szCs w:val="24"/>
        </w:rPr>
        <w:t>.</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1269</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d</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17</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d</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ce</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b</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20</w:t>
      </w:r>
      <w:r w:rsidRPr="00370487">
        <w:rPr>
          <w:rFonts w:ascii="Times New Roman" w:hAnsi="Times New Roman" w:cs="Times New Roman"/>
          <w:spacing w:val="-2"/>
          <w:sz w:val="24"/>
          <w:szCs w:val="24"/>
        </w:rPr>
        <w:t>2</w:t>
      </w:r>
      <w:r w:rsidRPr="00370487">
        <w:rPr>
          <w:rFonts w:ascii="Times New Roman" w:hAnsi="Times New Roman" w:cs="Times New Roman"/>
          <w:sz w:val="24"/>
          <w:szCs w:val="24"/>
        </w:rPr>
        <w:t>1</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v</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nd</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p</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ba</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a</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S</w:t>
      </w:r>
      <w:r w:rsidRPr="00370487">
        <w:rPr>
          <w:rFonts w:ascii="Times New Roman" w:hAnsi="Times New Roman" w:cs="Times New Roman"/>
          <w:spacing w:val="-2"/>
          <w:sz w:val="24"/>
          <w:szCs w:val="24"/>
        </w:rPr>
        <w:t>t</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ei</w:t>
      </w:r>
      <w:r w:rsidRPr="00370487">
        <w:rPr>
          <w:rFonts w:ascii="Times New Roman" w:hAnsi="Times New Roman" w:cs="Times New Roman"/>
          <w:spacing w:val="4"/>
          <w:sz w:val="24"/>
          <w:szCs w:val="24"/>
        </w:rPr>
        <w:t xml:space="preserve"> </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ți</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n</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e</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ț</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2</w:t>
      </w:r>
      <w:r w:rsidRPr="00370487">
        <w:rPr>
          <w:rFonts w:ascii="Times New Roman" w:hAnsi="Times New Roman" w:cs="Times New Roman"/>
          <w:spacing w:val="-2"/>
          <w:sz w:val="24"/>
          <w:szCs w:val="24"/>
        </w:rPr>
        <w:t>0</w:t>
      </w:r>
      <w:r w:rsidRPr="00370487">
        <w:rPr>
          <w:rFonts w:ascii="Times New Roman" w:hAnsi="Times New Roman" w:cs="Times New Roman"/>
          <w:sz w:val="24"/>
          <w:szCs w:val="24"/>
        </w:rPr>
        <w:t>2</w:t>
      </w:r>
      <w:r w:rsidRPr="00370487">
        <w:rPr>
          <w:rFonts w:ascii="Times New Roman" w:hAnsi="Times New Roman" w:cs="Times New Roman"/>
          <w:spacing w:val="5"/>
          <w:sz w:val="24"/>
          <w:szCs w:val="24"/>
        </w:rPr>
        <w:t>1</w:t>
      </w:r>
      <w:r w:rsidRPr="00370487">
        <w:rPr>
          <w:rFonts w:ascii="Times New Roman" w:hAnsi="Times New Roman" w:cs="Times New Roman"/>
          <w:spacing w:val="-2"/>
          <w:sz w:val="24"/>
          <w:szCs w:val="24"/>
        </w:rPr>
        <w:t>-</w:t>
      </w:r>
      <w:r w:rsidRPr="00370487">
        <w:rPr>
          <w:rFonts w:ascii="Times New Roman" w:hAnsi="Times New Roman" w:cs="Times New Roman"/>
          <w:sz w:val="24"/>
          <w:szCs w:val="24"/>
        </w:rPr>
        <w:t>2025</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2"/>
          <w:sz w:val="24"/>
          <w:szCs w:val="24"/>
        </w:rPr>
        <w:t>ș</w:t>
      </w:r>
      <w:r w:rsidRPr="00370487">
        <w:rPr>
          <w:rFonts w:ascii="Times New Roman" w:hAnsi="Times New Roman" w:cs="Times New Roman"/>
          <w:sz w:val="24"/>
          <w:szCs w:val="24"/>
        </w:rPr>
        <w:t>i</w:t>
      </w:r>
      <w:r w:rsidRPr="00370487">
        <w:rPr>
          <w:rFonts w:ascii="Times New Roman" w:hAnsi="Times New Roman" w:cs="Times New Roman"/>
          <w:spacing w:val="6"/>
          <w:sz w:val="24"/>
          <w:szCs w:val="24"/>
        </w:rPr>
        <w:t xml:space="preserve"> </w:t>
      </w:r>
      <w:r w:rsidRPr="00370487">
        <w:rPr>
          <w:rFonts w:ascii="Times New Roman" w:hAnsi="Times New Roman" w:cs="Times New Roman"/>
          <w:sz w:val="24"/>
          <w:szCs w:val="24"/>
        </w:rPr>
        <w:t>a docu</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en</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f</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 xml:space="preserve">e </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ce</w:t>
      </w:r>
      <w:r w:rsidRPr="00370487">
        <w:rPr>
          <w:rFonts w:ascii="Times New Roman" w:hAnsi="Times New Roman" w:cs="Times New Roman"/>
          <w:spacing w:val="-2"/>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w:t>
      </w:r>
    </w:p>
    <w:p w14:paraId="62C3CDB5" w14:textId="77777777" w:rsidR="00826327" w:rsidRPr="00370487" w:rsidRDefault="00826327" w:rsidP="00862FD0">
      <w:pPr>
        <w:pStyle w:val="ListParagraph"/>
        <w:numPr>
          <w:ilvl w:val="0"/>
          <w:numId w:val="4"/>
        </w:numPr>
        <w:spacing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rPr>
        <w:t>H</w:t>
      </w:r>
      <w:r w:rsidRPr="00370487">
        <w:rPr>
          <w:rFonts w:ascii="Times New Roman" w:hAnsi="Times New Roman" w:cs="Times New Roman"/>
          <w:sz w:val="24"/>
          <w:szCs w:val="24"/>
        </w:rPr>
        <w:t>o</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ă</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â</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a</w:t>
      </w:r>
      <w:r w:rsidRPr="00370487">
        <w:rPr>
          <w:rFonts w:ascii="Times New Roman" w:hAnsi="Times New Roman" w:cs="Times New Roman"/>
          <w:spacing w:val="12"/>
          <w:sz w:val="24"/>
          <w:szCs w:val="24"/>
        </w:rPr>
        <w:t xml:space="preserve"> </w:t>
      </w:r>
      <w:r w:rsidRPr="00370487">
        <w:rPr>
          <w:rFonts w:ascii="Times New Roman" w:hAnsi="Times New Roman" w:cs="Times New Roman"/>
          <w:spacing w:val="-1"/>
          <w:sz w:val="24"/>
          <w:szCs w:val="24"/>
        </w:rPr>
        <w:t>G</w:t>
      </w:r>
      <w:r w:rsidRPr="00370487">
        <w:rPr>
          <w:rFonts w:ascii="Times New Roman" w:hAnsi="Times New Roman" w:cs="Times New Roman"/>
          <w:sz w:val="24"/>
          <w:szCs w:val="24"/>
        </w:rPr>
        <w:t>uve</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nu</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i</w:t>
      </w:r>
      <w:r w:rsidRPr="00370487">
        <w:rPr>
          <w:rFonts w:ascii="Times New Roman" w:hAnsi="Times New Roman" w:cs="Times New Roman"/>
          <w:spacing w:val="13"/>
          <w:sz w:val="24"/>
          <w:szCs w:val="24"/>
        </w:rPr>
        <w:t xml:space="preserve"> </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599</w:t>
      </w:r>
      <w:r w:rsidRPr="00370487">
        <w:rPr>
          <w:rFonts w:ascii="Times New Roman" w:hAnsi="Times New Roman" w:cs="Times New Roman"/>
          <w:spacing w:val="-1"/>
          <w:sz w:val="24"/>
          <w:szCs w:val="24"/>
        </w:rPr>
        <w:t>/</w:t>
      </w:r>
      <w:r w:rsidRPr="00370487">
        <w:rPr>
          <w:rFonts w:ascii="Times New Roman" w:hAnsi="Times New Roman" w:cs="Times New Roman"/>
          <w:sz w:val="24"/>
          <w:szCs w:val="24"/>
        </w:rPr>
        <w:t>2018</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ap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ob</w:t>
      </w:r>
      <w:r w:rsidRPr="00370487">
        <w:rPr>
          <w:rFonts w:ascii="Times New Roman" w:hAnsi="Times New Roman" w:cs="Times New Roman"/>
          <w:spacing w:val="-2"/>
          <w:sz w:val="24"/>
          <w:szCs w:val="24"/>
        </w:rPr>
        <w:t>ar</w:t>
      </w:r>
      <w:r w:rsidRPr="00370487">
        <w:rPr>
          <w:rFonts w:ascii="Times New Roman" w:hAnsi="Times New Roman" w:cs="Times New Roman"/>
          <w:sz w:val="24"/>
          <w:szCs w:val="24"/>
        </w:rPr>
        <w:t>ea</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M</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od</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ei</w:t>
      </w:r>
      <w:r w:rsidRPr="00370487">
        <w:rPr>
          <w:rFonts w:ascii="Times New Roman" w:hAnsi="Times New Roman" w:cs="Times New Roman"/>
          <w:spacing w:val="11"/>
          <w:sz w:val="24"/>
          <w:szCs w:val="24"/>
        </w:rPr>
        <w:t xml:space="preserve"> </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nd</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d</w:t>
      </w:r>
      <w:r w:rsidRPr="00370487">
        <w:rPr>
          <w:rFonts w:ascii="Times New Roman" w:hAnsi="Times New Roman" w:cs="Times New Roman"/>
          <w:spacing w:val="12"/>
          <w:sz w:val="24"/>
          <w:szCs w:val="24"/>
        </w:rPr>
        <w:t xml:space="preserve">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e</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eva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ua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12"/>
          <w:sz w:val="24"/>
          <w:szCs w:val="24"/>
        </w:rPr>
        <w:t xml:space="preserve"> </w:t>
      </w:r>
      <w:r w:rsidRPr="00370487">
        <w:rPr>
          <w:rFonts w:ascii="Times New Roman" w:hAnsi="Times New Roman" w:cs="Times New Roman"/>
          <w:sz w:val="24"/>
          <w:szCs w:val="24"/>
        </w:rPr>
        <w:t>a</w:t>
      </w:r>
      <w:r w:rsidRPr="00370487">
        <w:rPr>
          <w:rFonts w:ascii="Times New Roman" w:hAnsi="Times New Roman" w:cs="Times New Roman"/>
          <w:spacing w:val="12"/>
          <w:sz w:val="24"/>
          <w:szCs w:val="24"/>
        </w:rPr>
        <w:t xml:space="preserve"> </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c</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r</w:t>
      </w:r>
      <w:r w:rsidRPr="00370487">
        <w:rPr>
          <w:rFonts w:ascii="Times New Roman" w:hAnsi="Times New Roman" w:cs="Times New Roman"/>
          <w:spacing w:val="13"/>
          <w:sz w:val="24"/>
          <w:szCs w:val="24"/>
        </w:rPr>
        <w:t xml:space="preserve"> </w:t>
      </w:r>
      <w:r w:rsidRPr="00370487">
        <w:rPr>
          <w:rFonts w:ascii="Times New Roman" w:hAnsi="Times New Roman" w:cs="Times New Roman"/>
          <w:sz w:val="24"/>
          <w:szCs w:val="24"/>
        </w:rPr>
        <w:t>de co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w:t>
      </w:r>
      <w:r w:rsidRPr="00370487">
        <w:rPr>
          <w:rFonts w:ascii="Times New Roman" w:hAnsi="Times New Roman" w:cs="Times New Roman"/>
          <w:spacing w:val="4"/>
          <w:sz w:val="24"/>
          <w:szCs w:val="24"/>
        </w:rPr>
        <w:t xml:space="preserve"> </w:t>
      </w:r>
      <w:r w:rsidRPr="00370487">
        <w:rPr>
          <w:rFonts w:ascii="Times New Roman" w:hAnsi="Times New Roman" w:cs="Times New Roman"/>
          <w:spacing w:val="1"/>
          <w:sz w:val="24"/>
          <w:szCs w:val="24"/>
        </w:rPr>
        <w:t>î</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ca</w:t>
      </w:r>
      <w:r w:rsidRPr="00370487">
        <w:rPr>
          <w:rFonts w:ascii="Times New Roman" w:hAnsi="Times New Roman" w:cs="Times New Roman"/>
          <w:spacing w:val="-2"/>
          <w:sz w:val="24"/>
          <w:szCs w:val="24"/>
        </w:rPr>
        <w:t>d</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ul</w:t>
      </w:r>
      <w:r w:rsidRPr="00370487">
        <w:rPr>
          <w:rFonts w:ascii="Times New Roman" w:hAnsi="Times New Roman" w:cs="Times New Roman"/>
          <w:spacing w:val="4"/>
          <w:sz w:val="24"/>
          <w:szCs w:val="24"/>
        </w:rPr>
        <w:t xml:space="preserve"> </w:t>
      </w:r>
      <w:r w:rsidRPr="00370487">
        <w:rPr>
          <w:rFonts w:ascii="Times New Roman" w:hAnsi="Times New Roman" w:cs="Times New Roman"/>
          <w:sz w:val="24"/>
          <w:szCs w:val="24"/>
        </w:rPr>
        <w:t>au</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it</w:t>
      </w:r>
      <w:r w:rsidRPr="00370487">
        <w:rPr>
          <w:rFonts w:ascii="Times New Roman" w:hAnsi="Times New Roman" w:cs="Times New Roman"/>
          <w:spacing w:val="-2"/>
          <w:sz w:val="24"/>
          <w:szCs w:val="24"/>
        </w:rPr>
        <w:t>ă</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il</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r</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2"/>
          <w:sz w:val="24"/>
          <w:szCs w:val="24"/>
        </w:rPr>
        <w:t>ş</w:t>
      </w:r>
      <w:r w:rsidRPr="00370487">
        <w:rPr>
          <w:rFonts w:ascii="Times New Roman" w:hAnsi="Times New Roman" w:cs="Times New Roman"/>
          <w:sz w:val="24"/>
          <w:szCs w:val="24"/>
        </w:rPr>
        <w:t>i</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n</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it</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2"/>
          <w:sz w:val="24"/>
          <w:szCs w:val="24"/>
        </w:rPr>
        <w:t>p</w:t>
      </w:r>
      <w:r w:rsidRPr="00370487">
        <w:rPr>
          <w:rFonts w:ascii="Times New Roman" w:hAnsi="Times New Roman" w:cs="Times New Roman"/>
          <w:sz w:val="24"/>
          <w:szCs w:val="24"/>
        </w:rPr>
        <w:t>ub</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ce cen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îm</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nă</w:t>
      </w:r>
      <w:r w:rsidRPr="00370487">
        <w:rPr>
          <w:rFonts w:ascii="Times New Roman" w:hAnsi="Times New Roman" w:cs="Times New Roman"/>
          <w:spacing w:val="4"/>
          <w:sz w:val="24"/>
          <w:szCs w:val="24"/>
        </w:rPr>
        <w:t xml:space="preserve"> </w:t>
      </w:r>
      <w:r w:rsidRPr="00370487">
        <w:rPr>
          <w:rFonts w:ascii="Times New Roman" w:hAnsi="Times New Roman" w:cs="Times New Roman"/>
          <w:sz w:val="24"/>
          <w:szCs w:val="24"/>
        </w:rPr>
        <w:t>cu</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d</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ca</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i</w:t>
      </w:r>
      <w:r w:rsidRPr="00370487">
        <w:rPr>
          <w:rFonts w:ascii="Times New Roman" w:hAnsi="Times New Roman" w:cs="Times New Roman"/>
          <w:spacing w:val="5"/>
          <w:sz w:val="24"/>
          <w:szCs w:val="24"/>
        </w:rPr>
        <w:t xml:space="preserve"> </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4"/>
          <w:sz w:val="24"/>
          <w:szCs w:val="24"/>
        </w:rPr>
        <w:t xml:space="preserve"> </w:t>
      </w:r>
      <w:r w:rsidRPr="00370487">
        <w:rPr>
          <w:rFonts w:ascii="Times New Roman" w:hAnsi="Times New Roman" w:cs="Times New Roman"/>
          <w:sz w:val="24"/>
          <w:szCs w:val="24"/>
        </w:rPr>
        <w:t>a 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oba</w:t>
      </w:r>
      <w:r w:rsidRPr="00370487">
        <w:rPr>
          <w:rFonts w:ascii="Times New Roman" w:hAnsi="Times New Roman" w:cs="Times New Roman"/>
          <w:spacing w:val="-2"/>
          <w:sz w:val="24"/>
          <w:szCs w:val="24"/>
        </w:rPr>
        <w:t>b</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ă</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i</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 xml:space="preserve">de </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li</w:t>
      </w:r>
      <w:r w:rsidRPr="00370487">
        <w:rPr>
          <w:rFonts w:ascii="Times New Roman" w:hAnsi="Times New Roman" w:cs="Times New Roman"/>
          <w:spacing w:val="-2"/>
          <w:sz w:val="24"/>
          <w:szCs w:val="24"/>
        </w:rPr>
        <w:t>za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a</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ri</w:t>
      </w:r>
      <w:r w:rsidRPr="00370487">
        <w:rPr>
          <w:rFonts w:ascii="Times New Roman" w:hAnsi="Times New Roman" w:cs="Times New Roman"/>
          <w:spacing w:val="-2"/>
          <w:sz w:val="24"/>
          <w:szCs w:val="24"/>
        </w:rPr>
        <w:t>s</w:t>
      </w:r>
      <w:r w:rsidRPr="00370487">
        <w:rPr>
          <w:rFonts w:ascii="Times New Roman" w:hAnsi="Times New Roman" w:cs="Times New Roman"/>
          <w:sz w:val="24"/>
          <w:szCs w:val="24"/>
        </w:rPr>
        <w:t>cu</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co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up</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 cu</w:t>
      </w:r>
      <w:r w:rsidRPr="00370487">
        <w:rPr>
          <w:rFonts w:ascii="Times New Roman" w:hAnsi="Times New Roman" w:cs="Times New Roman"/>
          <w:spacing w:val="5"/>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nd</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i</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a</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pa</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ui</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1"/>
          <w:sz w:val="24"/>
          <w:szCs w:val="24"/>
        </w:rPr>
        <w:t>î</w:t>
      </w:r>
      <w:r w:rsidRPr="00370487">
        <w:rPr>
          <w:rFonts w:ascii="Times New Roman" w:hAnsi="Times New Roman" w:cs="Times New Roman"/>
          <w:sz w:val="24"/>
          <w:szCs w:val="24"/>
        </w:rPr>
        <w:t>n</w:t>
      </w:r>
      <w:r w:rsidRPr="00370487">
        <w:rPr>
          <w:rFonts w:ascii="Times New Roman" w:hAnsi="Times New Roman" w:cs="Times New Roman"/>
          <w:spacing w:val="4"/>
          <w:sz w:val="24"/>
          <w:szCs w:val="24"/>
        </w:rPr>
        <w:t xml:space="preserve"> </w:t>
      </w:r>
      <w:r w:rsidRPr="00370487">
        <w:rPr>
          <w:rFonts w:ascii="Times New Roman" w:hAnsi="Times New Roman" w:cs="Times New Roman"/>
          <w:spacing w:val="-2"/>
          <w:sz w:val="24"/>
          <w:szCs w:val="24"/>
        </w:rPr>
        <w:t>s</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ua</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 xml:space="preserve">a </w:t>
      </w:r>
      <w:r w:rsidRPr="00370487">
        <w:rPr>
          <w:rFonts w:ascii="Times New Roman" w:hAnsi="Times New Roman" w:cs="Times New Roman"/>
          <w:spacing w:val="1"/>
          <w:sz w:val="24"/>
          <w:szCs w:val="24"/>
        </w:rPr>
        <w:t>m</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ză</w:t>
      </w:r>
      <w:r w:rsidRPr="00370487">
        <w:rPr>
          <w:rFonts w:ascii="Times New Roman" w:hAnsi="Times New Roman" w:cs="Times New Roman"/>
          <w:spacing w:val="-2"/>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 xml:space="preserve">i </w:t>
      </w:r>
      <w:r w:rsidRPr="00370487">
        <w:rPr>
          <w:rFonts w:ascii="Times New Roman" w:hAnsi="Times New Roman" w:cs="Times New Roman"/>
          <w:spacing w:val="1"/>
          <w:sz w:val="24"/>
          <w:szCs w:val="24"/>
        </w:rPr>
        <w:t>ri</w:t>
      </w:r>
      <w:r w:rsidRPr="00370487">
        <w:rPr>
          <w:rFonts w:ascii="Times New Roman" w:hAnsi="Times New Roman" w:cs="Times New Roman"/>
          <w:spacing w:val="-2"/>
          <w:sz w:val="24"/>
          <w:szCs w:val="24"/>
        </w:rPr>
        <w:t>s</w:t>
      </w:r>
      <w:r w:rsidRPr="00370487">
        <w:rPr>
          <w:rFonts w:ascii="Times New Roman" w:hAnsi="Times New Roman" w:cs="Times New Roman"/>
          <w:sz w:val="24"/>
          <w:szCs w:val="24"/>
        </w:rPr>
        <w:t>cu</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de co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up</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2"/>
          <w:sz w:val="24"/>
          <w:szCs w:val="24"/>
        </w:rPr>
        <w:t>ş</w:t>
      </w:r>
      <w:r w:rsidRPr="00370487">
        <w:rPr>
          <w:rFonts w:ascii="Times New Roman" w:hAnsi="Times New Roman" w:cs="Times New Roman"/>
          <w:sz w:val="24"/>
          <w:szCs w:val="24"/>
        </w:rPr>
        <w:t>i</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1"/>
          <w:sz w:val="24"/>
          <w:szCs w:val="24"/>
        </w:rPr>
        <w:t>f</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l</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tr</w:t>
      </w:r>
      <w:r w:rsidRPr="00370487">
        <w:rPr>
          <w:rFonts w:ascii="Times New Roman" w:hAnsi="Times New Roman" w:cs="Times New Roman"/>
          <w:spacing w:val="-2"/>
          <w:sz w:val="24"/>
          <w:szCs w:val="24"/>
        </w:rPr>
        <w:t>u</w:t>
      </w:r>
      <w:r w:rsidRPr="00370487">
        <w:rPr>
          <w:rFonts w:ascii="Times New Roman" w:hAnsi="Times New Roman" w:cs="Times New Roman"/>
          <w:spacing w:val="7"/>
          <w:sz w:val="24"/>
          <w:szCs w:val="24"/>
        </w:rPr>
        <w:t>l</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i</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s</w:t>
      </w:r>
      <w:r w:rsidRPr="00370487">
        <w:rPr>
          <w:rFonts w:ascii="Times New Roman" w:hAnsi="Times New Roman" w:cs="Times New Roman"/>
          <w:spacing w:val="1"/>
          <w:sz w:val="24"/>
          <w:szCs w:val="24"/>
        </w:rPr>
        <w:t>c</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2"/>
          <w:sz w:val="24"/>
          <w:szCs w:val="24"/>
        </w:rPr>
        <w:t>c</w:t>
      </w:r>
      <w:r w:rsidRPr="00370487">
        <w:rPr>
          <w:rFonts w:ascii="Times New Roman" w:hAnsi="Times New Roman" w:cs="Times New Roman"/>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ţi</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2"/>
          <w:sz w:val="24"/>
          <w:szCs w:val="24"/>
        </w:rPr>
        <w:t>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c</w:t>
      </w:r>
      <w:r w:rsidRPr="00370487">
        <w:rPr>
          <w:rFonts w:ascii="Times New Roman" w:hAnsi="Times New Roman" w:cs="Times New Roman"/>
          <w:sz w:val="24"/>
          <w:szCs w:val="24"/>
        </w:rPr>
        <w:t>um</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2"/>
          <w:sz w:val="24"/>
          <w:szCs w:val="24"/>
        </w:rPr>
        <w:t>ş</w:t>
      </w:r>
      <w:r w:rsidRPr="00370487">
        <w:rPr>
          <w:rFonts w:ascii="Times New Roman" w:hAnsi="Times New Roman" w:cs="Times New Roman"/>
          <w:sz w:val="24"/>
          <w:szCs w:val="24"/>
        </w:rPr>
        <w:t>i</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lastRenderedPageBreak/>
        <w:t>pe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u ap</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b</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a</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M</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od</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ei</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e eva</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 xml:space="preserve">a </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2"/>
          <w:sz w:val="24"/>
          <w:szCs w:val="24"/>
        </w:rPr>
        <w:t>d</w:t>
      </w:r>
      <w:r w:rsidRPr="00370487">
        <w:rPr>
          <w:rFonts w:ascii="Times New Roman" w:hAnsi="Times New Roman" w:cs="Times New Roman"/>
          <w:sz w:val="24"/>
          <w:szCs w:val="24"/>
        </w:rPr>
        <w:t xml:space="preserve">e </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1"/>
          <w:sz w:val="24"/>
          <w:szCs w:val="24"/>
        </w:rPr>
        <w:t>î</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ca</w:t>
      </w:r>
      <w:r w:rsidRPr="00370487">
        <w:rPr>
          <w:rFonts w:ascii="Times New Roman" w:hAnsi="Times New Roman" w:cs="Times New Roman"/>
          <w:spacing w:val="-2"/>
          <w:sz w:val="24"/>
          <w:szCs w:val="24"/>
        </w:rPr>
        <w:t>d</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ul</w:t>
      </w:r>
      <w:r w:rsidRPr="00370487">
        <w:rPr>
          <w:rFonts w:ascii="Times New Roman" w:hAnsi="Times New Roman" w:cs="Times New Roman"/>
          <w:spacing w:val="3"/>
          <w:sz w:val="24"/>
          <w:szCs w:val="24"/>
        </w:rPr>
        <w:t xml:space="preserve"> </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u</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or</w:t>
      </w:r>
      <w:r w:rsidRPr="00370487">
        <w:rPr>
          <w:rFonts w:ascii="Times New Roman" w:hAnsi="Times New Roman" w:cs="Times New Roman"/>
          <w:spacing w:val="1"/>
          <w:sz w:val="24"/>
          <w:szCs w:val="24"/>
        </w:rPr>
        <w:t>it</w:t>
      </w:r>
      <w:r w:rsidRPr="00370487">
        <w:rPr>
          <w:rFonts w:ascii="Times New Roman" w:hAnsi="Times New Roman" w:cs="Times New Roman"/>
          <w:spacing w:val="-2"/>
          <w:sz w:val="24"/>
          <w:szCs w:val="24"/>
        </w:rPr>
        <w:t>ă</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r</w:t>
      </w:r>
      <w:r w:rsidRPr="00370487">
        <w:rPr>
          <w:rFonts w:ascii="Times New Roman" w:hAnsi="Times New Roman" w:cs="Times New Roman"/>
          <w:spacing w:val="3"/>
          <w:sz w:val="24"/>
          <w:szCs w:val="24"/>
        </w:rPr>
        <w:t xml:space="preserve"> </w:t>
      </w:r>
      <w:r w:rsidRPr="00370487">
        <w:rPr>
          <w:rFonts w:ascii="Times New Roman" w:hAnsi="Times New Roman" w:cs="Times New Roman"/>
          <w:sz w:val="24"/>
          <w:szCs w:val="24"/>
        </w:rPr>
        <w:t>şi</w:t>
      </w:r>
      <w:r w:rsidRPr="00370487">
        <w:rPr>
          <w:rFonts w:ascii="Times New Roman" w:hAnsi="Times New Roman" w:cs="Times New Roman"/>
          <w:spacing w:val="1"/>
          <w:sz w:val="24"/>
          <w:szCs w:val="24"/>
        </w:rPr>
        <w:t xml:space="preserve"> i</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s</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u</w:t>
      </w:r>
      <w:r w:rsidRPr="00370487">
        <w:rPr>
          <w:rFonts w:ascii="Times New Roman" w:hAnsi="Times New Roman" w:cs="Times New Roman"/>
          <w:spacing w:val="-1"/>
          <w:sz w:val="24"/>
          <w:szCs w:val="24"/>
        </w:rPr>
        <w:t>ţ</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pacing w:val="-2"/>
          <w:sz w:val="24"/>
          <w:szCs w:val="24"/>
        </w:rPr>
        <w:t>o</w:t>
      </w:r>
      <w:r w:rsidRPr="00370487">
        <w:rPr>
          <w:rFonts w:ascii="Times New Roman" w:hAnsi="Times New Roman" w:cs="Times New Roman"/>
          <w:sz w:val="24"/>
          <w:szCs w:val="24"/>
        </w:rPr>
        <w:t>r pub</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ce</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ce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tr</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î</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eună</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 xml:space="preserve">cu </w:t>
      </w:r>
      <w:r w:rsidRPr="00370487">
        <w:rPr>
          <w:rFonts w:ascii="Times New Roman" w:hAnsi="Times New Roman" w:cs="Times New Roman"/>
          <w:spacing w:val="1"/>
          <w:sz w:val="24"/>
          <w:szCs w:val="24"/>
        </w:rPr>
        <w:t>f</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l</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2"/>
          <w:sz w:val="24"/>
          <w:szCs w:val="24"/>
        </w:rPr>
        <w:t>r</w:t>
      </w:r>
      <w:r w:rsidRPr="00370487">
        <w:rPr>
          <w:rFonts w:ascii="Times New Roman" w:hAnsi="Times New Roman" w:cs="Times New Roman"/>
          <w:sz w:val="24"/>
          <w:szCs w:val="24"/>
        </w:rPr>
        <w:t>ap</w:t>
      </w:r>
      <w:r w:rsidRPr="00370487">
        <w:rPr>
          <w:rFonts w:ascii="Times New Roman" w:hAnsi="Times New Roman" w:cs="Times New Roman"/>
          <w:spacing w:val="-2"/>
          <w:sz w:val="24"/>
          <w:szCs w:val="24"/>
        </w:rPr>
        <w:t>o</w:t>
      </w:r>
      <w:r w:rsidRPr="00370487">
        <w:rPr>
          <w:rFonts w:ascii="Times New Roman" w:hAnsi="Times New Roman" w:cs="Times New Roman"/>
          <w:spacing w:val="1"/>
          <w:sz w:val="24"/>
          <w:szCs w:val="24"/>
        </w:rPr>
        <w:t>rt</w:t>
      </w:r>
      <w:r w:rsidRPr="00370487">
        <w:rPr>
          <w:rFonts w:ascii="Times New Roman" w:hAnsi="Times New Roman" w:cs="Times New Roman"/>
          <w:spacing w:val="-2"/>
          <w:sz w:val="24"/>
          <w:szCs w:val="24"/>
        </w:rPr>
        <w:t>u</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ui</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anu</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l</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 xml:space="preserve">de </w:t>
      </w:r>
      <w:r w:rsidRPr="00370487">
        <w:rPr>
          <w:rFonts w:ascii="Times New Roman" w:hAnsi="Times New Roman" w:cs="Times New Roman"/>
          <w:spacing w:val="-2"/>
          <w:sz w:val="24"/>
          <w:szCs w:val="24"/>
        </w:rPr>
        <w:t>e</w:t>
      </w:r>
      <w:r w:rsidRPr="00370487">
        <w:rPr>
          <w:rFonts w:ascii="Times New Roman" w:hAnsi="Times New Roman" w:cs="Times New Roman"/>
          <w:sz w:val="24"/>
          <w:szCs w:val="24"/>
        </w:rPr>
        <w:t>va</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ua</w:t>
      </w:r>
      <w:r w:rsidRPr="00370487">
        <w:rPr>
          <w:rFonts w:ascii="Times New Roman" w:hAnsi="Times New Roman" w:cs="Times New Roman"/>
          <w:spacing w:val="-1"/>
          <w:sz w:val="24"/>
          <w:szCs w:val="24"/>
        </w:rPr>
        <w:t>r</w:t>
      </w:r>
      <w:r w:rsidRPr="00370487">
        <w:rPr>
          <w:rFonts w:ascii="Times New Roman" w:hAnsi="Times New Roman" w:cs="Times New Roman"/>
          <w:sz w:val="24"/>
          <w:szCs w:val="24"/>
        </w:rPr>
        <w:t>e a</w:t>
      </w:r>
      <w:r w:rsidRPr="00370487">
        <w:rPr>
          <w:rFonts w:ascii="Times New Roman" w:hAnsi="Times New Roman" w:cs="Times New Roman"/>
          <w:spacing w:val="-2"/>
          <w:sz w:val="24"/>
          <w:szCs w:val="24"/>
        </w:rPr>
        <w:t xml:space="preserve"> </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n</w:t>
      </w:r>
      <w:r w:rsidRPr="00370487">
        <w:rPr>
          <w:rFonts w:ascii="Times New Roman" w:hAnsi="Times New Roman" w:cs="Times New Roman"/>
          <w:spacing w:val="-2"/>
          <w:sz w:val="24"/>
          <w:szCs w:val="24"/>
        </w:rPr>
        <w:t>c</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de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e</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 xml:space="preserve">de </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g</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a</w:t>
      </w:r>
      <w:r w:rsidRPr="00370487">
        <w:rPr>
          <w:rFonts w:ascii="Times New Roman" w:hAnsi="Times New Roman" w:cs="Times New Roman"/>
          <w:spacing w:val="1"/>
          <w:sz w:val="24"/>
          <w:szCs w:val="24"/>
        </w:rPr>
        <w:t>t</w:t>
      </w:r>
      <w:r w:rsidRPr="00370487">
        <w:rPr>
          <w:rFonts w:ascii="Times New Roman" w:hAnsi="Times New Roman" w:cs="Times New Roman"/>
          <w:sz w:val="24"/>
          <w:szCs w:val="24"/>
        </w:rPr>
        <w:t>e</w:t>
      </w:r>
    </w:p>
    <w:p w14:paraId="0CB78F12" w14:textId="55371B9C" w:rsidR="00826327" w:rsidRPr="00370487" w:rsidRDefault="00826327" w:rsidP="00862FD0">
      <w:pPr>
        <w:pStyle w:val="ListParagraph"/>
        <w:numPr>
          <w:ilvl w:val="0"/>
          <w:numId w:val="4"/>
        </w:numPr>
        <w:spacing w:line="276" w:lineRule="auto"/>
        <w:jc w:val="both"/>
        <w:rPr>
          <w:rFonts w:ascii="Times New Roman" w:hAnsi="Times New Roman" w:cs="Times New Roman"/>
          <w:sz w:val="24"/>
          <w:szCs w:val="24"/>
        </w:rPr>
      </w:pPr>
      <w:r w:rsidRPr="00370487">
        <w:rPr>
          <w:rFonts w:ascii="Times New Roman" w:hAnsi="Times New Roman" w:cs="Times New Roman"/>
          <w:spacing w:val="-1"/>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l</w:t>
      </w:r>
      <w:r w:rsidRPr="00370487">
        <w:rPr>
          <w:rFonts w:ascii="Times New Roman" w:hAnsi="Times New Roman" w:cs="Times New Roman"/>
          <w:spacing w:val="32"/>
          <w:sz w:val="24"/>
          <w:szCs w:val="24"/>
          <w:lang w:val="fr-FR"/>
        </w:rPr>
        <w:t xml:space="preserve"> </w:t>
      </w:r>
      <w:r w:rsidRPr="00370487">
        <w:rPr>
          <w:rFonts w:ascii="Times New Roman" w:hAnsi="Times New Roman" w:cs="Times New Roman"/>
          <w:spacing w:val="-3"/>
          <w:sz w:val="24"/>
          <w:szCs w:val="24"/>
          <w:lang w:val="fr-FR"/>
        </w:rPr>
        <w:t>S</w:t>
      </w:r>
      <w:r w:rsidRPr="00370487">
        <w:rPr>
          <w:rFonts w:ascii="Times New Roman" w:hAnsi="Times New Roman" w:cs="Times New Roman"/>
          <w:sz w:val="24"/>
          <w:szCs w:val="24"/>
          <w:lang w:val="fr-FR"/>
        </w:rPr>
        <w:t>ecre</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ui</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z w:val="24"/>
          <w:szCs w:val="24"/>
          <w:lang w:val="fr-FR"/>
        </w:rPr>
        <w:t>ge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al</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z w:val="24"/>
          <w:szCs w:val="24"/>
          <w:lang w:val="fr-FR"/>
        </w:rPr>
        <w:t>al</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pacing w:val="-1"/>
          <w:sz w:val="24"/>
          <w:szCs w:val="24"/>
          <w:lang w:val="fr-FR"/>
        </w:rPr>
        <w:t>G</w:t>
      </w:r>
      <w:r w:rsidRPr="00370487">
        <w:rPr>
          <w:rFonts w:ascii="Times New Roman" w:hAnsi="Times New Roman" w:cs="Times New Roman"/>
          <w:sz w:val="24"/>
          <w:szCs w:val="24"/>
          <w:lang w:val="fr-FR"/>
        </w:rPr>
        <w:t>uve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nu</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i</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w:t>
      </w:r>
      <w:r w:rsidRPr="00370487">
        <w:rPr>
          <w:rFonts w:ascii="Times New Roman" w:hAnsi="Times New Roman" w:cs="Times New Roman"/>
          <w:spacing w:val="29"/>
          <w:sz w:val="24"/>
          <w:szCs w:val="24"/>
          <w:lang w:val="fr-FR"/>
        </w:rPr>
        <w:t xml:space="preserve"> </w:t>
      </w:r>
      <w:r w:rsidRPr="00370487">
        <w:rPr>
          <w:rFonts w:ascii="Times New Roman" w:hAnsi="Times New Roman" w:cs="Times New Roman"/>
          <w:sz w:val="24"/>
          <w:szCs w:val="24"/>
          <w:lang w:val="fr-FR"/>
        </w:rPr>
        <w:t>60</w:t>
      </w:r>
      <w:r w:rsidRPr="00370487">
        <w:rPr>
          <w:rFonts w:ascii="Times New Roman" w:hAnsi="Times New Roman" w:cs="Times New Roman"/>
          <w:spacing w:val="-2"/>
          <w:sz w:val="24"/>
          <w:szCs w:val="24"/>
          <w:lang w:val="fr-FR"/>
        </w:rPr>
        <w:t>0</w:t>
      </w:r>
      <w:r w:rsidRPr="00370487">
        <w:rPr>
          <w:rFonts w:ascii="Times New Roman" w:hAnsi="Times New Roman" w:cs="Times New Roman"/>
          <w:spacing w:val="1"/>
          <w:sz w:val="24"/>
          <w:szCs w:val="24"/>
          <w:lang w:val="fr-FR"/>
        </w:rPr>
        <w:t>/</w:t>
      </w:r>
      <w:r w:rsidRPr="00370487">
        <w:rPr>
          <w:rFonts w:ascii="Times New Roman" w:hAnsi="Times New Roman" w:cs="Times New Roman"/>
          <w:spacing w:val="-2"/>
          <w:sz w:val="24"/>
          <w:szCs w:val="24"/>
          <w:lang w:val="fr-FR"/>
        </w:rPr>
        <w:t>2</w:t>
      </w:r>
      <w:r w:rsidRPr="00370487">
        <w:rPr>
          <w:rFonts w:ascii="Times New Roman" w:hAnsi="Times New Roman" w:cs="Times New Roman"/>
          <w:sz w:val="24"/>
          <w:szCs w:val="24"/>
          <w:lang w:val="fr-FR"/>
        </w:rPr>
        <w:t>018</w:t>
      </w:r>
      <w:r w:rsidRPr="00370487">
        <w:rPr>
          <w:rFonts w:ascii="Times New Roman" w:hAnsi="Times New Roman" w:cs="Times New Roman"/>
          <w:spacing w:val="31"/>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u</w:t>
      </w:r>
      <w:r w:rsidRPr="00370487">
        <w:rPr>
          <w:rFonts w:ascii="Times New Roman" w:hAnsi="Times New Roman" w:cs="Times New Roman"/>
          <w:spacing w:val="31"/>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b</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32"/>
          <w:sz w:val="24"/>
          <w:szCs w:val="24"/>
          <w:lang w:val="fr-FR"/>
        </w:rPr>
        <w:t xml:space="preserve"> </w:t>
      </w:r>
      <w:r w:rsidRPr="00370487">
        <w:rPr>
          <w:rFonts w:ascii="Times New Roman" w:hAnsi="Times New Roman" w:cs="Times New Roman"/>
          <w:spacing w:val="-1"/>
          <w:sz w:val="24"/>
          <w:szCs w:val="24"/>
          <w:lang w:val="fr-FR"/>
        </w:rPr>
        <w:t>C</w:t>
      </w:r>
      <w:r w:rsidRPr="00370487">
        <w:rPr>
          <w:rFonts w:ascii="Times New Roman" w:hAnsi="Times New Roman" w:cs="Times New Roman"/>
          <w:sz w:val="24"/>
          <w:szCs w:val="24"/>
          <w:lang w:val="fr-FR"/>
        </w:rPr>
        <w:t>o</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ui</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z w:val="24"/>
          <w:szCs w:val="24"/>
          <w:lang w:val="fr-FR"/>
        </w:rPr>
        <w:t>co</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o</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i</w:t>
      </w:r>
      <w:r w:rsidRPr="00370487">
        <w:rPr>
          <w:rFonts w:ascii="Times New Roman" w:hAnsi="Times New Roman" w:cs="Times New Roman"/>
          <w:spacing w:val="30"/>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xml:space="preserve">n </w:t>
      </w:r>
      <w:r w:rsidRPr="00370487">
        <w:rPr>
          <w:rFonts w:ascii="Times New Roman" w:hAnsi="Times New Roman" w:cs="Times New Roman"/>
          <w:spacing w:val="1"/>
          <w:sz w:val="24"/>
          <w:szCs w:val="24"/>
        </w:rPr>
        <w:t>m</w:t>
      </w:r>
      <w:r w:rsidRPr="00370487">
        <w:rPr>
          <w:rFonts w:ascii="Times New Roman" w:hAnsi="Times New Roman" w:cs="Times New Roman"/>
          <w:sz w:val="24"/>
          <w:szCs w:val="24"/>
        </w:rPr>
        <w:t>an</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ge</w:t>
      </w:r>
      <w:r w:rsidRPr="00370487">
        <w:rPr>
          <w:rFonts w:ascii="Times New Roman" w:hAnsi="Times New Roman" w:cs="Times New Roman"/>
          <w:spacing w:val="-1"/>
          <w:sz w:val="24"/>
          <w:szCs w:val="24"/>
        </w:rPr>
        <w:t>r</w:t>
      </w:r>
      <w:r w:rsidRPr="00370487">
        <w:rPr>
          <w:rFonts w:ascii="Times New Roman" w:hAnsi="Times New Roman" w:cs="Times New Roman"/>
          <w:spacing w:val="1"/>
          <w:sz w:val="24"/>
          <w:szCs w:val="24"/>
        </w:rPr>
        <w:t>i</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l</w:t>
      </w:r>
      <w:r w:rsidRPr="00370487">
        <w:rPr>
          <w:rFonts w:ascii="Times New Roman" w:hAnsi="Times New Roman" w:cs="Times New Roman"/>
          <w:spacing w:val="1"/>
          <w:sz w:val="24"/>
          <w:szCs w:val="24"/>
        </w:rPr>
        <w:t xml:space="preserve"> </w:t>
      </w:r>
      <w:r w:rsidRPr="00370487">
        <w:rPr>
          <w:rFonts w:ascii="Times New Roman" w:hAnsi="Times New Roman" w:cs="Times New Roman"/>
          <w:spacing w:val="-2"/>
          <w:sz w:val="24"/>
          <w:szCs w:val="24"/>
        </w:rPr>
        <w:t>a</w:t>
      </w:r>
      <w:r w:rsidRPr="00370487">
        <w:rPr>
          <w:rFonts w:ascii="Times New Roman" w:hAnsi="Times New Roman" w:cs="Times New Roman"/>
          <w:sz w:val="24"/>
          <w:szCs w:val="24"/>
        </w:rPr>
        <w:t>l</w:t>
      </w:r>
      <w:r w:rsidRPr="00370487">
        <w:rPr>
          <w:rFonts w:ascii="Times New Roman" w:hAnsi="Times New Roman" w:cs="Times New Roman"/>
          <w:spacing w:val="1"/>
          <w:sz w:val="24"/>
          <w:szCs w:val="24"/>
        </w:rPr>
        <w:t xml:space="preserve"> </w:t>
      </w:r>
      <w:r w:rsidRPr="00370487">
        <w:rPr>
          <w:rFonts w:ascii="Times New Roman" w:hAnsi="Times New Roman" w:cs="Times New Roman"/>
          <w:sz w:val="24"/>
          <w:szCs w:val="24"/>
        </w:rPr>
        <w:t>e</w:t>
      </w:r>
      <w:r w:rsidRPr="00370487">
        <w:rPr>
          <w:rFonts w:ascii="Times New Roman" w:hAnsi="Times New Roman" w:cs="Times New Roman"/>
          <w:spacing w:val="-2"/>
          <w:sz w:val="24"/>
          <w:szCs w:val="24"/>
        </w:rPr>
        <w:t>n</w:t>
      </w:r>
      <w:r w:rsidRPr="00370487">
        <w:rPr>
          <w:rFonts w:ascii="Times New Roman" w:hAnsi="Times New Roman" w:cs="Times New Roman"/>
          <w:spacing w:val="1"/>
          <w:sz w:val="24"/>
          <w:szCs w:val="24"/>
        </w:rPr>
        <w:t>t</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t</w:t>
      </w:r>
      <w:r w:rsidRPr="00370487">
        <w:rPr>
          <w:rFonts w:ascii="Times New Roman" w:hAnsi="Times New Roman" w:cs="Times New Roman"/>
          <w:spacing w:val="-2"/>
          <w:sz w:val="24"/>
          <w:szCs w:val="24"/>
        </w:rPr>
        <w:t>ă</w:t>
      </w:r>
      <w:r w:rsidRPr="00370487">
        <w:rPr>
          <w:rFonts w:ascii="Times New Roman" w:hAnsi="Times New Roman" w:cs="Times New Roman"/>
          <w:spacing w:val="1"/>
          <w:sz w:val="24"/>
          <w:szCs w:val="24"/>
        </w:rPr>
        <w:t>ț</w:t>
      </w:r>
      <w:r w:rsidRPr="00370487">
        <w:rPr>
          <w:rFonts w:ascii="Times New Roman" w:hAnsi="Times New Roman" w:cs="Times New Roman"/>
          <w:spacing w:val="-1"/>
          <w:sz w:val="24"/>
          <w:szCs w:val="24"/>
        </w:rPr>
        <w:t>i</w:t>
      </w:r>
      <w:r w:rsidRPr="00370487">
        <w:rPr>
          <w:rFonts w:ascii="Times New Roman" w:hAnsi="Times New Roman" w:cs="Times New Roman"/>
          <w:spacing w:val="1"/>
          <w:sz w:val="24"/>
          <w:szCs w:val="24"/>
        </w:rPr>
        <w:t>l</w:t>
      </w:r>
      <w:r w:rsidRPr="00370487">
        <w:rPr>
          <w:rFonts w:ascii="Times New Roman" w:hAnsi="Times New Roman" w:cs="Times New Roman"/>
          <w:sz w:val="24"/>
          <w:szCs w:val="24"/>
        </w:rPr>
        <w:t>or</w:t>
      </w:r>
      <w:r w:rsidRPr="00370487">
        <w:rPr>
          <w:rFonts w:ascii="Times New Roman" w:hAnsi="Times New Roman" w:cs="Times New Roman"/>
          <w:spacing w:val="-2"/>
          <w:sz w:val="24"/>
          <w:szCs w:val="24"/>
        </w:rPr>
        <w:t xml:space="preserve"> </w:t>
      </w:r>
      <w:r w:rsidRPr="00370487">
        <w:rPr>
          <w:rFonts w:ascii="Times New Roman" w:hAnsi="Times New Roman" w:cs="Times New Roman"/>
          <w:sz w:val="24"/>
          <w:szCs w:val="24"/>
        </w:rPr>
        <w:t>p</w:t>
      </w:r>
      <w:r w:rsidRPr="00370487">
        <w:rPr>
          <w:rFonts w:ascii="Times New Roman" w:hAnsi="Times New Roman" w:cs="Times New Roman"/>
          <w:spacing w:val="-2"/>
          <w:sz w:val="24"/>
          <w:szCs w:val="24"/>
        </w:rPr>
        <w:t>u</w:t>
      </w:r>
      <w:r w:rsidRPr="00370487">
        <w:rPr>
          <w:rFonts w:ascii="Times New Roman" w:hAnsi="Times New Roman" w:cs="Times New Roman"/>
          <w:sz w:val="24"/>
          <w:szCs w:val="24"/>
        </w:rPr>
        <w:t>b</w:t>
      </w:r>
      <w:r w:rsidRPr="00370487">
        <w:rPr>
          <w:rFonts w:ascii="Times New Roman" w:hAnsi="Times New Roman" w:cs="Times New Roman"/>
          <w:spacing w:val="1"/>
          <w:sz w:val="24"/>
          <w:szCs w:val="24"/>
        </w:rPr>
        <w:t>l</w:t>
      </w:r>
      <w:r w:rsidRPr="00370487">
        <w:rPr>
          <w:rFonts w:ascii="Times New Roman" w:hAnsi="Times New Roman" w:cs="Times New Roman"/>
          <w:spacing w:val="-1"/>
          <w:sz w:val="24"/>
          <w:szCs w:val="24"/>
        </w:rPr>
        <w:t>i</w:t>
      </w:r>
      <w:r w:rsidRPr="00370487">
        <w:rPr>
          <w:rFonts w:ascii="Times New Roman" w:hAnsi="Times New Roman" w:cs="Times New Roman"/>
          <w:sz w:val="24"/>
          <w:szCs w:val="24"/>
        </w:rPr>
        <w:t>ce;</w:t>
      </w:r>
    </w:p>
    <w:p w14:paraId="78F851BE" w14:textId="77777777" w:rsidR="00826327" w:rsidRPr="00370487" w:rsidRDefault="00826327" w:rsidP="00862FD0">
      <w:pPr>
        <w:pStyle w:val="ListParagraph"/>
        <w:numPr>
          <w:ilvl w:val="0"/>
          <w:numId w:val="4"/>
        </w:numPr>
        <w:spacing w:line="276" w:lineRule="auto"/>
        <w:jc w:val="both"/>
        <w:rPr>
          <w:rFonts w:ascii="Times New Roman" w:hAnsi="Times New Roman" w:cs="Times New Roman"/>
          <w:sz w:val="24"/>
          <w:szCs w:val="24"/>
          <w:lang w:val="fr-FR"/>
        </w:rPr>
      </w:pPr>
      <w:r w:rsidRPr="00370487">
        <w:rPr>
          <w:rFonts w:ascii="Times New Roman" w:hAnsi="Times New Roman" w:cs="Times New Roman"/>
          <w:spacing w:val="-1"/>
          <w:position w:val="-1"/>
          <w:sz w:val="24"/>
          <w:szCs w:val="24"/>
          <w:lang w:val="fr-FR"/>
        </w:rPr>
        <w:t>O</w:t>
      </w:r>
      <w:r w:rsidRPr="00370487">
        <w:rPr>
          <w:rFonts w:ascii="Times New Roman" w:hAnsi="Times New Roman" w:cs="Times New Roman"/>
          <w:spacing w:val="1"/>
          <w:position w:val="-1"/>
          <w:sz w:val="24"/>
          <w:szCs w:val="24"/>
          <w:lang w:val="fr-FR"/>
        </w:rPr>
        <w:t>r</w:t>
      </w:r>
      <w:r w:rsidRPr="00370487">
        <w:rPr>
          <w:rFonts w:ascii="Times New Roman" w:hAnsi="Times New Roman" w:cs="Times New Roman"/>
          <w:position w:val="-1"/>
          <w:sz w:val="24"/>
          <w:szCs w:val="24"/>
          <w:lang w:val="fr-FR"/>
        </w:rPr>
        <w:t>d</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position w:val="-1"/>
          <w:sz w:val="24"/>
          <w:szCs w:val="24"/>
          <w:lang w:val="fr-FR"/>
        </w:rPr>
        <w:t>n</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2"/>
          <w:position w:val="-1"/>
          <w:sz w:val="24"/>
          <w:szCs w:val="24"/>
          <w:lang w:val="fr-FR"/>
        </w:rPr>
        <w:t>n</w:t>
      </w:r>
      <w:r w:rsidRPr="00370487">
        <w:rPr>
          <w:rFonts w:ascii="Times New Roman" w:hAnsi="Times New Roman" w:cs="Times New Roman"/>
          <w:spacing w:val="1"/>
          <w:position w:val="-1"/>
          <w:sz w:val="24"/>
          <w:szCs w:val="24"/>
          <w:lang w:val="fr-FR"/>
        </w:rPr>
        <w:t>r</w:t>
      </w:r>
      <w:r w:rsidRPr="00370487">
        <w:rPr>
          <w:rFonts w:ascii="Times New Roman" w:hAnsi="Times New Roman" w:cs="Times New Roman"/>
          <w:position w:val="-1"/>
          <w:sz w:val="24"/>
          <w:szCs w:val="24"/>
          <w:lang w:val="fr-FR"/>
        </w:rPr>
        <w:t>. 25</w:t>
      </w:r>
      <w:r w:rsidRPr="00370487">
        <w:rPr>
          <w:rFonts w:ascii="Times New Roman" w:hAnsi="Times New Roman" w:cs="Times New Roman"/>
          <w:spacing w:val="-2"/>
          <w:position w:val="-1"/>
          <w:sz w:val="24"/>
          <w:szCs w:val="24"/>
          <w:lang w:val="fr-FR"/>
        </w:rPr>
        <w:t>2</w:t>
      </w:r>
      <w:r w:rsidRPr="00370487">
        <w:rPr>
          <w:rFonts w:ascii="Times New Roman" w:hAnsi="Times New Roman" w:cs="Times New Roman"/>
          <w:spacing w:val="1"/>
          <w:position w:val="-1"/>
          <w:sz w:val="24"/>
          <w:szCs w:val="24"/>
          <w:lang w:val="fr-FR"/>
        </w:rPr>
        <w:t>/</w:t>
      </w:r>
      <w:r w:rsidRPr="00370487">
        <w:rPr>
          <w:rFonts w:ascii="Times New Roman" w:hAnsi="Times New Roman" w:cs="Times New Roman"/>
          <w:position w:val="-1"/>
          <w:sz w:val="24"/>
          <w:szCs w:val="24"/>
          <w:lang w:val="fr-FR"/>
        </w:rPr>
        <w:t>2004</w:t>
      </w:r>
      <w:r w:rsidRPr="00370487">
        <w:rPr>
          <w:rFonts w:ascii="Times New Roman" w:hAnsi="Times New Roman" w:cs="Times New Roman"/>
          <w:spacing w:val="-2"/>
          <w:position w:val="-1"/>
          <w:sz w:val="24"/>
          <w:szCs w:val="24"/>
          <w:lang w:val="fr-FR"/>
        </w:rPr>
        <w:t xml:space="preserve"> </w:t>
      </w:r>
      <w:r w:rsidRPr="00370487">
        <w:rPr>
          <w:rFonts w:ascii="Times New Roman" w:hAnsi="Times New Roman" w:cs="Times New Roman"/>
          <w:position w:val="-1"/>
          <w:sz w:val="24"/>
          <w:szCs w:val="24"/>
          <w:lang w:val="fr-FR"/>
        </w:rPr>
        <w:t>pe</w:t>
      </w:r>
      <w:r w:rsidRPr="00370487">
        <w:rPr>
          <w:rFonts w:ascii="Times New Roman" w:hAnsi="Times New Roman" w:cs="Times New Roman"/>
          <w:spacing w:val="-2"/>
          <w:position w:val="-1"/>
          <w:sz w:val="24"/>
          <w:szCs w:val="24"/>
          <w:lang w:val="fr-FR"/>
        </w:rPr>
        <w:t>n</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spacing w:val="-2"/>
          <w:position w:val="-1"/>
          <w:sz w:val="24"/>
          <w:szCs w:val="24"/>
          <w:lang w:val="fr-FR"/>
        </w:rPr>
        <w:t>r</w:t>
      </w:r>
      <w:r w:rsidRPr="00370487">
        <w:rPr>
          <w:rFonts w:ascii="Times New Roman" w:hAnsi="Times New Roman" w:cs="Times New Roman"/>
          <w:position w:val="-1"/>
          <w:sz w:val="24"/>
          <w:szCs w:val="24"/>
          <w:lang w:val="fr-FR"/>
        </w:rPr>
        <w:t>u</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position w:val="-1"/>
          <w:sz w:val="24"/>
          <w:szCs w:val="24"/>
          <w:lang w:val="fr-FR"/>
        </w:rPr>
        <w:t>ap</w:t>
      </w:r>
      <w:r w:rsidRPr="00370487">
        <w:rPr>
          <w:rFonts w:ascii="Times New Roman" w:hAnsi="Times New Roman" w:cs="Times New Roman"/>
          <w:spacing w:val="1"/>
          <w:position w:val="-1"/>
          <w:sz w:val="24"/>
          <w:szCs w:val="24"/>
          <w:lang w:val="fr-FR"/>
        </w:rPr>
        <w:t>r</w:t>
      </w:r>
      <w:r w:rsidRPr="00370487">
        <w:rPr>
          <w:rFonts w:ascii="Times New Roman" w:hAnsi="Times New Roman" w:cs="Times New Roman"/>
          <w:spacing w:val="-2"/>
          <w:position w:val="-1"/>
          <w:sz w:val="24"/>
          <w:szCs w:val="24"/>
          <w:lang w:val="fr-FR"/>
        </w:rPr>
        <w:t>o</w:t>
      </w:r>
      <w:r w:rsidRPr="00370487">
        <w:rPr>
          <w:rFonts w:ascii="Times New Roman" w:hAnsi="Times New Roman" w:cs="Times New Roman"/>
          <w:position w:val="-1"/>
          <w:sz w:val="24"/>
          <w:szCs w:val="24"/>
          <w:lang w:val="fr-FR"/>
        </w:rPr>
        <w:t>ba</w:t>
      </w:r>
      <w:r w:rsidRPr="00370487">
        <w:rPr>
          <w:rFonts w:ascii="Times New Roman" w:hAnsi="Times New Roman" w:cs="Times New Roman"/>
          <w:spacing w:val="-1"/>
          <w:position w:val="-1"/>
          <w:sz w:val="24"/>
          <w:szCs w:val="24"/>
          <w:lang w:val="fr-FR"/>
        </w:rPr>
        <w:t>r</w:t>
      </w:r>
      <w:r w:rsidRPr="00370487">
        <w:rPr>
          <w:rFonts w:ascii="Times New Roman" w:hAnsi="Times New Roman" w:cs="Times New Roman"/>
          <w:position w:val="-1"/>
          <w:sz w:val="24"/>
          <w:szCs w:val="24"/>
          <w:lang w:val="fr-FR"/>
        </w:rPr>
        <w:t>ea</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1"/>
          <w:position w:val="-1"/>
          <w:sz w:val="24"/>
          <w:szCs w:val="24"/>
          <w:lang w:val="fr-FR"/>
        </w:rPr>
        <w:t>C</w:t>
      </w:r>
      <w:r w:rsidRPr="00370487">
        <w:rPr>
          <w:rFonts w:ascii="Times New Roman" w:hAnsi="Times New Roman" w:cs="Times New Roman"/>
          <w:position w:val="-1"/>
          <w:sz w:val="24"/>
          <w:szCs w:val="24"/>
          <w:lang w:val="fr-FR"/>
        </w:rPr>
        <w:t>od</w:t>
      </w:r>
      <w:r w:rsidRPr="00370487">
        <w:rPr>
          <w:rFonts w:ascii="Times New Roman" w:hAnsi="Times New Roman" w:cs="Times New Roman"/>
          <w:spacing w:val="-2"/>
          <w:position w:val="-1"/>
          <w:sz w:val="24"/>
          <w:szCs w:val="24"/>
          <w:lang w:val="fr-FR"/>
        </w:rPr>
        <w:t>u</w:t>
      </w:r>
      <w:r w:rsidRPr="00370487">
        <w:rPr>
          <w:rFonts w:ascii="Times New Roman" w:hAnsi="Times New Roman" w:cs="Times New Roman"/>
          <w:spacing w:val="1"/>
          <w:position w:val="-1"/>
          <w:sz w:val="24"/>
          <w:szCs w:val="24"/>
          <w:lang w:val="fr-FR"/>
        </w:rPr>
        <w:t>l</w:t>
      </w:r>
      <w:r w:rsidRPr="00370487">
        <w:rPr>
          <w:rFonts w:ascii="Times New Roman" w:hAnsi="Times New Roman" w:cs="Times New Roman"/>
          <w:spacing w:val="-2"/>
          <w:position w:val="-1"/>
          <w:sz w:val="24"/>
          <w:szCs w:val="24"/>
          <w:lang w:val="fr-FR"/>
        </w:rPr>
        <w:t>u</w:t>
      </w:r>
      <w:r w:rsidRPr="00370487">
        <w:rPr>
          <w:rFonts w:ascii="Times New Roman" w:hAnsi="Times New Roman" w:cs="Times New Roman"/>
          <w:position w:val="-1"/>
          <w:sz w:val="24"/>
          <w:szCs w:val="24"/>
          <w:lang w:val="fr-FR"/>
        </w:rPr>
        <w:t>i</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position w:val="-1"/>
          <w:sz w:val="24"/>
          <w:szCs w:val="24"/>
          <w:lang w:val="fr-FR"/>
        </w:rPr>
        <w:t>p</w:t>
      </w:r>
      <w:r w:rsidRPr="00370487">
        <w:rPr>
          <w:rFonts w:ascii="Times New Roman" w:hAnsi="Times New Roman" w:cs="Times New Roman"/>
          <w:spacing w:val="-2"/>
          <w:position w:val="-1"/>
          <w:sz w:val="24"/>
          <w:szCs w:val="24"/>
          <w:lang w:val="fr-FR"/>
        </w:rPr>
        <w:t>r</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2"/>
          <w:position w:val="-1"/>
          <w:sz w:val="24"/>
          <w:szCs w:val="24"/>
          <w:lang w:val="fr-FR"/>
        </w:rPr>
        <w:t>v</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2"/>
          <w:position w:val="-1"/>
          <w:sz w:val="24"/>
          <w:szCs w:val="24"/>
          <w:lang w:val="fr-FR"/>
        </w:rPr>
        <w:t>n</w:t>
      </w:r>
      <w:r w:rsidRPr="00370487">
        <w:rPr>
          <w:rFonts w:ascii="Times New Roman" w:hAnsi="Times New Roman" w:cs="Times New Roman"/>
          <w:position w:val="-1"/>
          <w:sz w:val="24"/>
          <w:szCs w:val="24"/>
          <w:lang w:val="fr-FR"/>
        </w:rPr>
        <w:t>d</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position w:val="-1"/>
          <w:sz w:val="24"/>
          <w:szCs w:val="24"/>
          <w:lang w:val="fr-FR"/>
        </w:rPr>
        <w:t>cond</w:t>
      </w:r>
      <w:r w:rsidRPr="00370487">
        <w:rPr>
          <w:rFonts w:ascii="Times New Roman" w:hAnsi="Times New Roman" w:cs="Times New Roman"/>
          <w:spacing w:val="-2"/>
          <w:position w:val="-1"/>
          <w:sz w:val="24"/>
          <w:szCs w:val="24"/>
          <w:lang w:val="fr-FR"/>
        </w:rPr>
        <w:t>u</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position w:val="-1"/>
          <w:sz w:val="24"/>
          <w:szCs w:val="24"/>
          <w:lang w:val="fr-FR"/>
        </w:rPr>
        <w:t>a</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2"/>
          <w:position w:val="-1"/>
          <w:sz w:val="24"/>
          <w:szCs w:val="24"/>
          <w:lang w:val="fr-FR"/>
        </w:rPr>
        <w:t>e</w:t>
      </w:r>
      <w:r w:rsidRPr="00370487">
        <w:rPr>
          <w:rFonts w:ascii="Times New Roman" w:hAnsi="Times New Roman" w:cs="Times New Roman"/>
          <w:spacing w:val="1"/>
          <w:position w:val="-1"/>
          <w:sz w:val="24"/>
          <w:szCs w:val="24"/>
          <w:lang w:val="fr-FR"/>
        </w:rPr>
        <w:t>ti</w:t>
      </w:r>
      <w:r w:rsidRPr="00370487">
        <w:rPr>
          <w:rFonts w:ascii="Times New Roman" w:hAnsi="Times New Roman" w:cs="Times New Roman"/>
          <w:spacing w:val="-2"/>
          <w:position w:val="-1"/>
          <w:sz w:val="24"/>
          <w:szCs w:val="24"/>
          <w:lang w:val="fr-FR"/>
        </w:rPr>
        <w:t>c</w:t>
      </w:r>
      <w:r w:rsidRPr="00370487">
        <w:rPr>
          <w:rFonts w:ascii="Times New Roman" w:hAnsi="Times New Roman" w:cs="Times New Roman"/>
          <w:position w:val="-1"/>
          <w:sz w:val="24"/>
          <w:szCs w:val="24"/>
          <w:lang w:val="fr-FR"/>
        </w:rPr>
        <w:t>ă</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position w:val="-1"/>
          <w:sz w:val="24"/>
          <w:szCs w:val="24"/>
          <w:lang w:val="fr-FR"/>
        </w:rPr>
        <w:t>a</w:t>
      </w:r>
      <w:r w:rsidRPr="00370487">
        <w:rPr>
          <w:rFonts w:ascii="Times New Roman" w:hAnsi="Times New Roman" w:cs="Times New Roman"/>
          <w:spacing w:val="1"/>
          <w:position w:val="-1"/>
          <w:sz w:val="24"/>
          <w:szCs w:val="24"/>
          <w:lang w:val="fr-FR"/>
        </w:rPr>
        <w:t xml:space="preserve"> </w:t>
      </w:r>
      <w:r w:rsidRPr="00370487">
        <w:rPr>
          <w:rFonts w:ascii="Times New Roman" w:hAnsi="Times New Roman" w:cs="Times New Roman"/>
          <w:spacing w:val="-2"/>
          <w:position w:val="-1"/>
          <w:sz w:val="24"/>
          <w:szCs w:val="24"/>
          <w:lang w:val="fr-FR"/>
        </w:rPr>
        <w:t>a</w:t>
      </w:r>
      <w:r w:rsidRPr="00370487">
        <w:rPr>
          <w:rFonts w:ascii="Times New Roman" w:hAnsi="Times New Roman" w:cs="Times New Roman"/>
          <w:position w:val="-1"/>
          <w:sz w:val="24"/>
          <w:szCs w:val="24"/>
          <w:lang w:val="fr-FR"/>
        </w:rPr>
        <w:t>ud</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position w:val="-1"/>
          <w:sz w:val="24"/>
          <w:szCs w:val="24"/>
          <w:lang w:val="fr-FR"/>
        </w:rPr>
        <w:t>o</w:t>
      </w:r>
      <w:r w:rsidRPr="00370487">
        <w:rPr>
          <w:rFonts w:ascii="Times New Roman" w:hAnsi="Times New Roman" w:cs="Times New Roman"/>
          <w:spacing w:val="-2"/>
          <w:position w:val="-1"/>
          <w:sz w:val="24"/>
          <w:szCs w:val="24"/>
          <w:lang w:val="fr-FR"/>
        </w:rPr>
        <w:t>r</w:t>
      </w:r>
      <w:r w:rsidRPr="00370487">
        <w:rPr>
          <w:rFonts w:ascii="Times New Roman" w:hAnsi="Times New Roman" w:cs="Times New Roman"/>
          <w:position w:val="-1"/>
          <w:sz w:val="24"/>
          <w:szCs w:val="24"/>
          <w:lang w:val="fr-FR"/>
        </w:rPr>
        <w:t>u</w:t>
      </w:r>
      <w:r w:rsidRPr="00370487">
        <w:rPr>
          <w:rFonts w:ascii="Times New Roman" w:hAnsi="Times New Roman" w:cs="Times New Roman"/>
          <w:spacing w:val="-1"/>
          <w:position w:val="-1"/>
          <w:sz w:val="24"/>
          <w:szCs w:val="24"/>
          <w:lang w:val="fr-FR"/>
        </w:rPr>
        <w:t>l</w:t>
      </w:r>
      <w:r w:rsidRPr="00370487">
        <w:rPr>
          <w:rFonts w:ascii="Times New Roman" w:hAnsi="Times New Roman" w:cs="Times New Roman"/>
          <w:position w:val="-1"/>
          <w:sz w:val="24"/>
          <w:szCs w:val="24"/>
          <w:lang w:val="fr-FR"/>
        </w:rPr>
        <w:t>ui</w:t>
      </w:r>
      <w:r w:rsidRPr="00370487">
        <w:rPr>
          <w:rFonts w:ascii="Times New Roman" w:hAnsi="Times New Roman" w:cs="Times New Roman"/>
          <w:spacing w:val="2"/>
          <w:position w:val="-1"/>
          <w:sz w:val="24"/>
          <w:szCs w:val="24"/>
          <w:lang w:val="fr-FR"/>
        </w:rPr>
        <w:t xml:space="preserve"> </w:t>
      </w:r>
      <w:r w:rsidRPr="00370487">
        <w:rPr>
          <w:rFonts w:ascii="Times New Roman" w:hAnsi="Times New Roman" w:cs="Times New Roman"/>
          <w:spacing w:val="1"/>
          <w:position w:val="-1"/>
          <w:sz w:val="24"/>
          <w:szCs w:val="24"/>
          <w:lang w:val="fr-FR"/>
        </w:rPr>
        <w:t>i</w:t>
      </w:r>
      <w:r w:rsidRPr="00370487">
        <w:rPr>
          <w:rFonts w:ascii="Times New Roman" w:hAnsi="Times New Roman" w:cs="Times New Roman"/>
          <w:spacing w:val="-2"/>
          <w:position w:val="-1"/>
          <w:sz w:val="24"/>
          <w:szCs w:val="24"/>
          <w:lang w:val="fr-FR"/>
        </w:rPr>
        <w:t>n</w:t>
      </w:r>
      <w:r w:rsidRPr="00370487">
        <w:rPr>
          <w:rFonts w:ascii="Times New Roman" w:hAnsi="Times New Roman" w:cs="Times New Roman"/>
          <w:spacing w:val="1"/>
          <w:position w:val="-1"/>
          <w:sz w:val="24"/>
          <w:szCs w:val="24"/>
          <w:lang w:val="fr-FR"/>
        </w:rPr>
        <w:t>t</w:t>
      </w:r>
      <w:r w:rsidRPr="00370487">
        <w:rPr>
          <w:rFonts w:ascii="Times New Roman" w:hAnsi="Times New Roman" w:cs="Times New Roman"/>
          <w:spacing w:val="-2"/>
          <w:position w:val="-1"/>
          <w:sz w:val="24"/>
          <w:szCs w:val="24"/>
          <w:lang w:val="fr-FR"/>
        </w:rPr>
        <w:t>e</w:t>
      </w:r>
      <w:r w:rsidRPr="00370487">
        <w:rPr>
          <w:rFonts w:ascii="Times New Roman" w:hAnsi="Times New Roman" w:cs="Times New Roman"/>
          <w:spacing w:val="1"/>
          <w:position w:val="-1"/>
          <w:sz w:val="24"/>
          <w:szCs w:val="24"/>
          <w:lang w:val="fr-FR"/>
        </w:rPr>
        <w:t>r</w:t>
      </w:r>
      <w:r w:rsidRPr="00370487">
        <w:rPr>
          <w:rFonts w:ascii="Times New Roman" w:hAnsi="Times New Roman" w:cs="Times New Roman"/>
          <w:position w:val="-1"/>
          <w:sz w:val="24"/>
          <w:szCs w:val="24"/>
          <w:lang w:val="fr-FR"/>
        </w:rPr>
        <w:t>n.</w:t>
      </w:r>
    </w:p>
    <w:p w14:paraId="6964ECAB" w14:textId="77777777" w:rsidR="00826327" w:rsidRPr="00370487" w:rsidRDefault="00826327" w:rsidP="005D797B">
      <w:pPr>
        <w:spacing w:line="276" w:lineRule="auto"/>
        <w:jc w:val="both"/>
        <w:rPr>
          <w:rFonts w:ascii="Times New Roman" w:hAnsi="Times New Roman" w:cs="Times New Roman"/>
          <w:sz w:val="24"/>
          <w:szCs w:val="24"/>
          <w:lang w:val="fr-FR"/>
        </w:rPr>
      </w:pPr>
    </w:p>
    <w:p w14:paraId="5FD845B2" w14:textId="77777777" w:rsidR="00826327" w:rsidRPr="00370487" w:rsidRDefault="00826327" w:rsidP="005D797B">
      <w:pPr>
        <w:spacing w:line="276" w:lineRule="auto"/>
        <w:jc w:val="both"/>
        <w:rPr>
          <w:rFonts w:ascii="Times New Roman" w:hAnsi="Times New Roman" w:cs="Times New Roman"/>
          <w:sz w:val="24"/>
          <w:szCs w:val="24"/>
          <w:lang w:val="fr-FR"/>
        </w:rPr>
      </w:pPr>
      <w:bookmarkStart w:id="15" w:name="_Toc172015721"/>
      <w:r w:rsidRPr="00370487">
        <w:rPr>
          <w:rFonts w:ascii="Times New Roman" w:hAnsi="Times New Roman" w:cs="Times New Roman"/>
          <w:sz w:val="24"/>
          <w:szCs w:val="24"/>
          <w:lang w:val="fr-FR"/>
        </w:rPr>
        <w:t xml:space="preserve">3.4 </w:t>
      </w:r>
      <w:r w:rsidRPr="00370487">
        <w:rPr>
          <w:rFonts w:ascii="Times New Roman" w:hAnsi="Times New Roman" w:cs="Times New Roman"/>
          <w:spacing w:val="-1"/>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t</w:t>
      </w:r>
      <w:r w:rsidRPr="00370487">
        <w:rPr>
          <w:rFonts w:ascii="Times New Roman" w:hAnsi="Times New Roman" w:cs="Times New Roman"/>
          <w:sz w:val="24"/>
          <w:szCs w:val="24"/>
          <w:lang w:val="fr-FR"/>
        </w:rPr>
        <w:t>e doc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nc</w:t>
      </w:r>
      <w:r w:rsidRPr="00370487">
        <w:rPr>
          <w:rFonts w:ascii="Times New Roman" w:hAnsi="Times New Roman" w:cs="Times New Roman"/>
          <w:spacing w:val="1"/>
          <w:sz w:val="24"/>
          <w:szCs w:val="24"/>
          <w:lang w:val="fr-FR"/>
        </w:rPr>
        <w:t>l</w:t>
      </w:r>
      <w:r w:rsidRPr="00370487">
        <w:rPr>
          <w:rFonts w:ascii="Times New Roman" w:hAnsi="Times New Roman" w:cs="Times New Roman"/>
          <w:spacing w:val="-3"/>
          <w:sz w:val="24"/>
          <w:szCs w:val="24"/>
          <w:lang w:val="fr-FR"/>
        </w:rPr>
        <w:t>u</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v </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eg</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ă</w:t>
      </w:r>
      <w:r w:rsidRPr="00370487">
        <w:rPr>
          <w:rFonts w:ascii="Times New Roman" w:hAnsi="Times New Roman" w:cs="Times New Roman"/>
          <w:sz w:val="24"/>
          <w:szCs w:val="24"/>
          <w:lang w:val="fr-FR"/>
        </w:rPr>
        <w:t>ri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t</w:t>
      </w:r>
      <w:r w:rsidRPr="00370487">
        <w:rPr>
          <w:rFonts w:ascii="Times New Roman" w:hAnsi="Times New Roman" w:cs="Times New Roman"/>
          <w:sz w:val="24"/>
          <w:szCs w:val="24"/>
          <w:lang w:val="fr-FR"/>
        </w:rPr>
        <w:t xml:space="preserve">erne </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 e</w:t>
      </w:r>
      <w:r w:rsidRPr="00370487">
        <w:rPr>
          <w:rFonts w:ascii="Times New Roman" w:hAnsi="Times New Roman" w:cs="Times New Roman"/>
          <w:spacing w:val="-3"/>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2"/>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u</w:t>
      </w:r>
      <w:r w:rsidRPr="00370487">
        <w:rPr>
          <w:rFonts w:ascii="Times New Roman" w:hAnsi="Times New Roman" w:cs="Times New Roman"/>
          <w:sz w:val="24"/>
          <w:szCs w:val="24"/>
          <w:lang w:val="fr-FR"/>
        </w:rPr>
        <w:t>b</w:t>
      </w:r>
      <w:r w:rsidRPr="00370487">
        <w:rPr>
          <w:rFonts w:ascii="Times New Roman" w:hAnsi="Times New Roman" w:cs="Times New Roman"/>
          <w:spacing w:val="-2"/>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w:t>
      </w:r>
      <w:bookmarkEnd w:id="15"/>
    </w:p>
    <w:p w14:paraId="3381B6F1" w14:textId="78126837" w:rsidR="004F5377" w:rsidRPr="00370487" w:rsidRDefault="004F5377" w:rsidP="00862FD0">
      <w:pPr>
        <w:pStyle w:val="ListParagraph"/>
        <w:numPr>
          <w:ilvl w:val="0"/>
          <w:numId w:val="5"/>
        </w:numPr>
        <w:spacing w:line="276" w:lineRule="auto"/>
        <w:jc w:val="both"/>
        <w:rPr>
          <w:rFonts w:ascii="Times New Roman" w:hAnsi="Times New Roman" w:cs="Times New Roman"/>
          <w:i/>
          <w:iCs/>
          <w:sz w:val="24"/>
          <w:szCs w:val="24"/>
          <w:lang w:val="fr-FR"/>
        </w:rPr>
      </w:pPr>
      <w:r w:rsidRPr="00370487">
        <w:rPr>
          <w:rFonts w:ascii="Times New Roman" w:hAnsi="Times New Roman" w:cs="Times New Roman"/>
          <w:sz w:val="24"/>
          <w:szCs w:val="24"/>
          <w:lang w:val="fr-FR"/>
        </w:rPr>
        <w:t>Regulamentul de organizare și funcționare al Compartimentului de Asistență Socială</w:t>
      </w:r>
    </w:p>
    <w:p w14:paraId="55EA43FC" w14:textId="77777777" w:rsidR="00826327" w:rsidRPr="00370487" w:rsidRDefault="00826327" w:rsidP="005D797B">
      <w:pPr>
        <w:spacing w:line="276" w:lineRule="auto"/>
        <w:jc w:val="both"/>
        <w:rPr>
          <w:rFonts w:ascii="Times New Roman" w:hAnsi="Times New Roman" w:cs="Times New Roman"/>
          <w:sz w:val="24"/>
          <w:szCs w:val="24"/>
        </w:rPr>
      </w:pPr>
    </w:p>
    <w:p w14:paraId="173F0207" w14:textId="79526B2E" w:rsidR="00826327" w:rsidRPr="00370487" w:rsidRDefault="00826327" w:rsidP="00862FD0">
      <w:pPr>
        <w:pStyle w:val="ListParagraph"/>
        <w:numPr>
          <w:ilvl w:val="0"/>
          <w:numId w:val="6"/>
        </w:numPr>
        <w:spacing w:line="276" w:lineRule="auto"/>
        <w:jc w:val="both"/>
        <w:rPr>
          <w:rFonts w:ascii="Times New Roman" w:hAnsi="Times New Roman" w:cs="Times New Roman"/>
          <w:b/>
          <w:sz w:val="24"/>
          <w:szCs w:val="24"/>
          <w:lang w:val="fr-FR"/>
        </w:rPr>
      </w:pPr>
      <w:bookmarkStart w:id="16" w:name="_Toc172015722"/>
      <w:r w:rsidRPr="00370487">
        <w:rPr>
          <w:rFonts w:ascii="Times New Roman" w:hAnsi="Times New Roman" w:cs="Times New Roman"/>
          <w:b/>
          <w:sz w:val="24"/>
          <w:szCs w:val="24"/>
          <w:lang w:val="fr-FR"/>
        </w:rPr>
        <w:t>D</w:t>
      </w:r>
      <w:r w:rsidRPr="00370487">
        <w:rPr>
          <w:rFonts w:ascii="Times New Roman" w:hAnsi="Times New Roman" w:cs="Times New Roman"/>
          <w:b/>
          <w:spacing w:val="-1"/>
          <w:sz w:val="24"/>
          <w:szCs w:val="24"/>
          <w:lang w:val="fr-FR"/>
        </w:rPr>
        <w:t>E</w:t>
      </w:r>
      <w:r w:rsidRPr="00370487">
        <w:rPr>
          <w:rFonts w:ascii="Times New Roman" w:hAnsi="Times New Roman" w:cs="Times New Roman"/>
          <w:b/>
          <w:sz w:val="24"/>
          <w:szCs w:val="24"/>
          <w:lang w:val="fr-FR"/>
        </w:rPr>
        <w:t xml:space="preserve">FINIȚII </w:t>
      </w:r>
      <w:r w:rsidRPr="00370487">
        <w:rPr>
          <w:rFonts w:ascii="Times New Roman" w:hAnsi="Times New Roman" w:cs="Times New Roman"/>
          <w:b/>
          <w:spacing w:val="1"/>
          <w:sz w:val="24"/>
          <w:szCs w:val="24"/>
          <w:lang w:val="fr-FR"/>
        </w:rPr>
        <w:t>Ș</w:t>
      </w:r>
      <w:r w:rsidRPr="00370487">
        <w:rPr>
          <w:rFonts w:ascii="Times New Roman" w:hAnsi="Times New Roman" w:cs="Times New Roman"/>
          <w:b/>
          <w:sz w:val="24"/>
          <w:szCs w:val="24"/>
          <w:lang w:val="fr-FR"/>
        </w:rPr>
        <w:t>I A</w:t>
      </w:r>
      <w:r w:rsidRPr="00370487">
        <w:rPr>
          <w:rFonts w:ascii="Times New Roman" w:hAnsi="Times New Roman" w:cs="Times New Roman"/>
          <w:b/>
          <w:spacing w:val="1"/>
          <w:sz w:val="24"/>
          <w:szCs w:val="24"/>
          <w:lang w:val="fr-FR"/>
        </w:rPr>
        <w:t>B</w:t>
      </w:r>
      <w:r w:rsidRPr="00370487">
        <w:rPr>
          <w:rFonts w:ascii="Times New Roman" w:hAnsi="Times New Roman" w:cs="Times New Roman"/>
          <w:b/>
          <w:spacing w:val="-1"/>
          <w:sz w:val="24"/>
          <w:szCs w:val="24"/>
          <w:lang w:val="fr-FR"/>
        </w:rPr>
        <w:t>RE</w:t>
      </w:r>
      <w:r w:rsidRPr="00370487">
        <w:rPr>
          <w:rFonts w:ascii="Times New Roman" w:hAnsi="Times New Roman" w:cs="Times New Roman"/>
          <w:b/>
          <w:sz w:val="24"/>
          <w:szCs w:val="24"/>
          <w:lang w:val="fr-FR"/>
        </w:rPr>
        <w:t>VIE</w:t>
      </w:r>
      <w:r w:rsidRPr="00370487">
        <w:rPr>
          <w:rFonts w:ascii="Times New Roman" w:hAnsi="Times New Roman" w:cs="Times New Roman"/>
          <w:b/>
          <w:spacing w:val="-1"/>
          <w:sz w:val="24"/>
          <w:szCs w:val="24"/>
          <w:lang w:val="fr-FR"/>
        </w:rPr>
        <w:t>R</w:t>
      </w:r>
      <w:r w:rsidRPr="00370487">
        <w:rPr>
          <w:rFonts w:ascii="Times New Roman" w:hAnsi="Times New Roman" w:cs="Times New Roman"/>
          <w:b/>
          <w:sz w:val="24"/>
          <w:szCs w:val="24"/>
          <w:lang w:val="fr-FR"/>
        </w:rPr>
        <w:t>I</w:t>
      </w:r>
      <w:bookmarkEnd w:id="16"/>
    </w:p>
    <w:p w14:paraId="3B9BCDB5" w14:textId="4945AD6B" w:rsidR="00826327" w:rsidRPr="00370487" w:rsidRDefault="00826327" w:rsidP="00862FD0">
      <w:pPr>
        <w:pStyle w:val="ListParagraph"/>
        <w:numPr>
          <w:ilvl w:val="1"/>
          <w:numId w:val="6"/>
        </w:numPr>
        <w:spacing w:line="276" w:lineRule="auto"/>
        <w:jc w:val="both"/>
        <w:rPr>
          <w:rFonts w:ascii="Times New Roman" w:hAnsi="Times New Roman" w:cs="Times New Roman"/>
          <w:b/>
          <w:position w:val="-1"/>
          <w:sz w:val="24"/>
          <w:szCs w:val="24"/>
        </w:rPr>
      </w:pPr>
      <w:bookmarkStart w:id="17" w:name="_Toc172015723"/>
      <w:r w:rsidRPr="00370487">
        <w:rPr>
          <w:rFonts w:ascii="Times New Roman" w:hAnsi="Times New Roman" w:cs="Times New Roman"/>
          <w:b/>
          <w:position w:val="-1"/>
          <w:sz w:val="24"/>
          <w:szCs w:val="24"/>
        </w:rPr>
        <w:t>D</w:t>
      </w:r>
      <w:r w:rsidRPr="00370487">
        <w:rPr>
          <w:rFonts w:ascii="Times New Roman" w:hAnsi="Times New Roman" w:cs="Times New Roman"/>
          <w:b/>
          <w:spacing w:val="-1"/>
          <w:position w:val="-1"/>
          <w:sz w:val="24"/>
          <w:szCs w:val="24"/>
        </w:rPr>
        <w:t>e</w:t>
      </w:r>
      <w:r w:rsidRPr="00370487">
        <w:rPr>
          <w:rFonts w:ascii="Times New Roman" w:hAnsi="Times New Roman" w:cs="Times New Roman"/>
          <w:b/>
          <w:position w:val="-1"/>
          <w:sz w:val="24"/>
          <w:szCs w:val="24"/>
        </w:rPr>
        <w:t>finiţii</w:t>
      </w:r>
      <w:bookmarkEnd w:id="17"/>
    </w:p>
    <w:tbl>
      <w:tblPr>
        <w:tblStyle w:val="TableGrid"/>
        <w:tblW w:w="10064" w:type="dxa"/>
        <w:tblInd w:w="137" w:type="dxa"/>
        <w:tblLook w:val="04A0" w:firstRow="1" w:lastRow="0" w:firstColumn="1" w:lastColumn="0" w:noHBand="0" w:noVBand="1"/>
      </w:tblPr>
      <w:tblGrid>
        <w:gridCol w:w="2394"/>
        <w:gridCol w:w="7670"/>
      </w:tblGrid>
      <w:tr w:rsidR="00370487" w:rsidRPr="00370487" w14:paraId="3173F172" w14:textId="77777777" w:rsidTr="00F74A9D">
        <w:tc>
          <w:tcPr>
            <w:tcW w:w="2394" w:type="dxa"/>
          </w:tcPr>
          <w:p w14:paraId="1D6FC459" w14:textId="5B8ACF23"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b/>
                <w:bCs/>
                <w:iCs/>
                <w:sz w:val="24"/>
                <w:szCs w:val="24"/>
              </w:rPr>
              <w:t>Corupție</w:t>
            </w:r>
          </w:p>
        </w:tc>
        <w:tc>
          <w:tcPr>
            <w:tcW w:w="7670" w:type="dxa"/>
          </w:tcPr>
          <w:p w14:paraId="63CC58B5" w14:textId="581986A8"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sz w:val="24"/>
                <w:szCs w:val="24"/>
              </w:rPr>
              <w:t>reprezintă folosirea abuziva a puterii încredințate în scopul satisfacerii unor interese personale sau de grup.</w:t>
            </w:r>
          </w:p>
        </w:tc>
      </w:tr>
      <w:tr w:rsidR="00370487" w:rsidRPr="00370487" w14:paraId="1BDF132A" w14:textId="77777777" w:rsidTr="00F74A9D">
        <w:tc>
          <w:tcPr>
            <w:tcW w:w="2394" w:type="dxa"/>
          </w:tcPr>
          <w:p w14:paraId="48026626" w14:textId="13E1581C"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b/>
                <w:bCs/>
                <w:iCs/>
                <w:sz w:val="24"/>
                <w:szCs w:val="24"/>
              </w:rPr>
              <w:t>Corupție activă</w:t>
            </w:r>
          </w:p>
        </w:tc>
        <w:tc>
          <w:tcPr>
            <w:tcW w:w="7670" w:type="dxa"/>
          </w:tcPr>
          <w:p w14:paraId="1F15A170" w14:textId="5915EA9A"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sz w:val="24"/>
                <w:szCs w:val="24"/>
              </w:rPr>
              <w:t>promisiunea, oferirea sau darea cu intenție de către orice persoană, direct sau indirect a oricărui folos necuvenit pentru sine sau pentru altul în vederea îndeplinirii ori abținerii de a îndeplini un act în exercițiul funcțiilor sale sau folosirea nelegală a influenței conferite de poziția sau funcția ocupată în scopul favorizării sau defavorizării unor persoane, indiferent de calitatea și identitatea lor.</w:t>
            </w:r>
          </w:p>
        </w:tc>
      </w:tr>
      <w:tr w:rsidR="00370487" w:rsidRPr="00370487" w14:paraId="623F9FC7" w14:textId="77777777" w:rsidTr="00F74A9D">
        <w:tc>
          <w:tcPr>
            <w:tcW w:w="2394" w:type="dxa"/>
          </w:tcPr>
          <w:p w14:paraId="57EF050D" w14:textId="0061EA1D"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b/>
                <w:bCs/>
                <w:iCs/>
                <w:sz w:val="24"/>
                <w:szCs w:val="24"/>
              </w:rPr>
              <w:t>Fraudă</w:t>
            </w:r>
          </w:p>
        </w:tc>
        <w:tc>
          <w:tcPr>
            <w:tcW w:w="7670" w:type="dxa"/>
          </w:tcPr>
          <w:p w14:paraId="07A1B8EA" w14:textId="7E4AF7B6"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sz w:val="24"/>
                <w:szCs w:val="24"/>
              </w:rPr>
              <w:t>orice act intenționat sau omisiune intenționată menită să înșele alte persoane în urma căreia victima suferă o pierdere iar autorul fraudei obține un câștig. Frauda care implică și fonduri publice are adesea legătură cu corupția care este în general înțeleasă ca fiind orice act sau omisiune prin care se abuzează sau se urmărește  să se abuzeze de autoritatea publică cu scopul de a obține beneficii necuvenite.</w:t>
            </w:r>
          </w:p>
        </w:tc>
      </w:tr>
      <w:tr w:rsidR="00370487" w:rsidRPr="00370487" w14:paraId="4EFDF2F1" w14:textId="77777777" w:rsidTr="00F74A9D">
        <w:tc>
          <w:tcPr>
            <w:tcW w:w="2394" w:type="dxa"/>
          </w:tcPr>
          <w:p w14:paraId="3DE18D07" w14:textId="0A737B6C"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b/>
                <w:bCs/>
                <w:sz w:val="24"/>
                <w:szCs w:val="24"/>
                <w:lang w:val="x-none"/>
              </w:rPr>
              <w:t>spălarea banilor</w:t>
            </w:r>
          </w:p>
        </w:tc>
        <w:tc>
          <w:tcPr>
            <w:tcW w:w="7670" w:type="dxa"/>
          </w:tcPr>
          <w:p w14:paraId="68FCCA8B"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schimbarea sau transferul de bunuri, cunoscând că provin din săvârşirea de infracţiuni, în scopul ascunderii sau al disimulării originii ilicite a acestor bunuri ori în scopul de a ajuta persoana care a săvârşit infracţiunea din care provin bunurile să se sustragă de la urmărire, judecată sau executarea pedepsei;</w:t>
            </w:r>
          </w:p>
          <w:p w14:paraId="44F31E1F"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ascunderea ori disimularea adevăratei naturi, a provenienţei, a situării, a dispoziţiei, a circulaţiei sau a proprietăţii bunurilor ori a drepturilor asupra acestora, cunoscând că bunurile provin din săvârşirea de infracţiuni;</w:t>
            </w:r>
          </w:p>
          <w:p w14:paraId="3DD76D1E"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dobândirea, deţinerea sau folosirea de bunuri de către o altă persoană decât subiectul activ al infracţiunii din care provin bunurile, cunoscând că acestea provin din săvârşirea de infracţiuni.</w:t>
            </w:r>
          </w:p>
          <w:p w14:paraId="0C81FA48"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i/>
                <w:iCs/>
                <w:sz w:val="24"/>
                <w:szCs w:val="24"/>
                <w:u w:val="single"/>
                <w:lang w:val="x-none"/>
              </w:rPr>
              <w:t>relaţie de afaceri</w:t>
            </w:r>
            <w:r w:rsidRPr="00370487">
              <w:rPr>
                <w:rFonts w:ascii="Times New Roman" w:hAnsi="Times New Roman" w:cs="Times New Roman"/>
                <w:sz w:val="24"/>
                <w:szCs w:val="24"/>
                <w:lang w:val="x-none"/>
              </w:rPr>
              <w:t xml:space="preserve"> reprezintă relaţia profesională legată de activităţile prestate de entităţile raportoare şi despre care, la momentul stabilirii contactului, se consideră a fi de o anumită durată;</w:t>
            </w:r>
          </w:p>
          <w:p w14:paraId="716B6296"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i/>
                <w:iCs/>
                <w:sz w:val="24"/>
                <w:szCs w:val="24"/>
                <w:u w:val="single"/>
                <w:lang w:val="x-none"/>
              </w:rPr>
              <w:lastRenderedPageBreak/>
              <w:t>tranzacţie ocazională</w:t>
            </w:r>
            <w:r w:rsidRPr="00370487">
              <w:rPr>
                <w:rFonts w:ascii="Times New Roman" w:hAnsi="Times New Roman" w:cs="Times New Roman"/>
                <w:sz w:val="24"/>
                <w:szCs w:val="24"/>
                <w:lang w:val="x-none"/>
              </w:rPr>
              <w:t xml:space="preserve"> este tranzacţia desfăşurată în afara unei relaţii de afaceri,</w:t>
            </w:r>
          </w:p>
          <w:p w14:paraId="3FB20ACE" w14:textId="77777777" w:rsidR="00F74A9D" w:rsidRPr="00370487" w:rsidRDefault="00F74A9D" w:rsidP="00862FD0">
            <w:pPr>
              <w:pStyle w:val="ListParagraph"/>
              <w:numPr>
                <w:ilvl w:val="0"/>
                <w:numId w:val="7"/>
              </w:numPr>
              <w:spacing w:line="276" w:lineRule="auto"/>
              <w:ind w:left="172" w:hanging="141"/>
              <w:jc w:val="both"/>
              <w:rPr>
                <w:rFonts w:ascii="Times New Roman" w:hAnsi="Times New Roman" w:cs="Times New Roman"/>
                <w:sz w:val="24"/>
                <w:szCs w:val="24"/>
                <w:lang w:val="x-none"/>
              </w:rPr>
            </w:pPr>
            <w:r w:rsidRPr="00370487">
              <w:rPr>
                <w:rFonts w:ascii="Times New Roman" w:hAnsi="Times New Roman" w:cs="Times New Roman"/>
                <w:i/>
                <w:iCs/>
                <w:sz w:val="24"/>
                <w:szCs w:val="24"/>
                <w:u w:val="single"/>
                <w:lang w:val="x-none"/>
              </w:rPr>
              <w:t>furnizori de servicii pentru societăţi şi alte entităţi sau construcţii juridice</w:t>
            </w:r>
            <w:r w:rsidRPr="00370487">
              <w:rPr>
                <w:rFonts w:ascii="Times New Roman" w:hAnsi="Times New Roman" w:cs="Times New Roman"/>
                <w:sz w:val="24"/>
                <w:szCs w:val="24"/>
                <w:lang w:val="x-none"/>
              </w:rPr>
              <w:t xml:space="preserve"> sunt persoane fizice sau juridice ce prestează cu titlu profesional oricare dintre următoarele servicii pentru terţi:</w:t>
            </w:r>
          </w:p>
          <w:p w14:paraId="2C55537C" w14:textId="77777777" w:rsidR="00F74A9D" w:rsidRPr="00370487" w:rsidRDefault="00F74A9D" w:rsidP="00862FD0">
            <w:pPr>
              <w:pStyle w:val="ListParagraph"/>
              <w:numPr>
                <w:ilvl w:val="1"/>
                <w:numId w:val="7"/>
              </w:numPr>
              <w:spacing w:line="276" w:lineRule="auto"/>
              <w:ind w:left="456"/>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constituie societăţi sau alte persoane juridice;</w:t>
            </w:r>
          </w:p>
          <w:p w14:paraId="60707CEF" w14:textId="77777777" w:rsidR="00F74A9D" w:rsidRPr="00370487" w:rsidRDefault="00F74A9D" w:rsidP="00862FD0">
            <w:pPr>
              <w:pStyle w:val="ListParagraph"/>
              <w:numPr>
                <w:ilvl w:val="1"/>
                <w:numId w:val="7"/>
              </w:numPr>
              <w:spacing w:line="276" w:lineRule="auto"/>
              <w:ind w:left="456"/>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exercită funcţia de director ori administrator al unei societăţi sau are calitatea de asociat al unei societăţi de persoane sau al unei asocieri în participaţie ori o calitate similară în cadrul altor persoane juridice sau intermediază ca o altă persoană să exercite aceste funcţii ori calităţi;</w:t>
            </w:r>
          </w:p>
          <w:p w14:paraId="5675C233" w14:textId="77777777" w:rsidR="00F74A9D" w:rsidRPr="00370487" w:rsidRDefault="00F74A9D" w:rsidP="00862FD0">
            <w:pPr>
              <w:pStyle w:val="ListParagraph"/>
              <w:numPr>
                <w:ilvl w:val="1"/>
                <w:numId w:val="7"/>
              </w:numPr>
              <w:spacing w:line="276" w:lineRule="auto"/>
              <w:ind w:left="456"/>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furnizează un sediu social, un domiciliu ales sau orice alt serviciu legat de o societate sau orice altă persoană juridică ori construcţie juridică similară;</w:t>
            </w:r>
          </w:p>
          <w:p w14:paraId="7EA81583" w14:textId="77777777" w:rsidR="00F74A9D" w:rsidRPr="00370487" w:rsidRDefault="00F74A9D" w:rsidP="00862FD0">
            <w:pPr>
              <w:pStyle w:val="ListParagraph"/>
              <w:numPr>
                <w:ilvl w:val="1"/>
                <w:numId w:val="7"/>
              </w:numPr>
              <w:spacing w:line="276" w:lineRule="auto"/>
              <w:ind w:left="456"/>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exercită calitatea de fiduciar într-o fiducie sau într-o construcţie similară acesteia sau intermediază ca o altă persoană să exercite această calitate;</w:t>
            </w:r>
          </w:p>
          <w:p w14:paraId="114E2D84" w14:textId="77777777" w:rsidR="00F74A9D" w:rsidRPr="00370487" w:rsidRDefault="00F74A9D" w:rsidP="00862FD0">
            <w:pPr>
              <w:pStyle w:val="ListParagraph"/>
              <w:numPr>
                <w:ilvl w:val="1"/>
                <w:numId w:val="7"/>
              </w:numPr>
              <w:spacing w:line="276" w:lineRule="auto"/>
              <w:ind w:left="456"/>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acţionează sau intermediază ca o altă persoană să acţioneze ca acţionar pentru o persoană juridică, alta decât o societate ale cărei acţiuni sunt tranzacţionate pe o piaţă reglementată care este supusă unor cerinţe de publicitate în conformitate cu legislaţia Uniunii Europene sau cu standarde fixate la nivel internaţional;</w:t>
            </w:r>
          </w:p>
          <w:p w14:paraId="10EC296D" w14:textId="77777777" w:rsidR="00F74A9D" w:rsidRPr="00370487" w:rsidRDefault="00F74A9D" w:rsidP="00F74A9D">
            <w:pPr>
              <w:pStyle w:val="ListParagraph"/>
              <w:spacing w:line="276" w:lineRule="auto"/>
              <w:ind w:left="0"/>
              <w:jc w:val="both"/>
              <w:rPr>
                <w:rFonts w:ascii="Times New Roman" w:hAnsi="Times New Roman" w:cs="Times New Roman"/>
                <w:sz w:val="24"/>
                <w:szCs w:val="24"/>
              </w:rPr>
            </w:pPr>
          </w:p>
        </w:tc>
      </w:tr>
      <w:tr w:rsidR="00370487" w:rsidRPr="00370487" w14:paraId="372B174D" w14:textId="77777777" w:rsidTr="00F74A9D">
        <w:tc>
          <w:tcPr>
            <w:tcW w:w="2394" w:type="dxa"/>
          </w:tcPr>
          <w:p w14:paraId="7F5DF82A" w14:textId="16AA4D52"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i/>
                <w:iCs/>
                <w:sz w:val="24"/>
                <w:szCs w:val="24"/>
                <w:u w:val="single"/>
                <w:lang w:val="x-none"/>
              </w:rPr>
              <w:lastRenderedPageBreak/>
              <w:t>client/clientelă</w:t>
            </w:r>
          </w:p>
        </w:tc>
        <w:tc>
          <w:tcPr>
            <w:tcW w:w="7670" w:type="dxa"/>
          </w:tcPr>
          <w:p w14:paraId="64387EF9" w14:textId="77777777" w:rsidR="00F74A9D" w:rsidRPr="00370487" w:rsidRDefault="00F74A9D" w:rsidP="00862FD0">
            <w:pPr>
              <w:pStyle w:val="ListParagraph"/>
              <w:numPr>
                <w:ilvl w:val="0"/>
                <w:numId w:val="7"/>
              </w:numPr>
              <w:spacing w:line="276" w:lineRule="auto"/>
              <w:ind w:left="31" w:hanging="142"/>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înseamnă orice persoană fizică, juridică sau entitate fără personalitate juridică cu care entităţile raportoare desfăşoară relaţii de afaceri ori cu care desfăşoară alte operaţiuni cu caracter permanent sau ocazional. Se consideră client al unei entităţi raportoare orice persoană cu care, în desfăşurarea activităţilor sale, entitatea raportoare a negociat o tranzacţie, chiar dacă respectiva tranzacţie nu s-a finalizat, precum şi orice persoană care beneficiază sau a beneficiat, în trecut, de serviciile unei entităţi raportoare;</w:t>
            </w:r>
          </w:p>
          <w:p w14:paraId="530663AF" w14:textId="77777777" w:rsidR="00F74A9D" w:rsidRPr="00370487" w:rsidRDefault="00F74A9D" w:rsidP="00F74A9D">
            <w:pPr>
              <w:pStyle w:val="ListParagraph"/>
              <w:spacing w:line="276" w:lineRule="auto"/>
              <w:ind w:left="0"/>
              <w:jc w:val="both"/>
              <w:rPr>
                <w:rFonts w:ascii="Times New Roman" w:hAnsi="Times New Roman" w:cs="Times New Roman"/>
                <w:sz w:val="24"/>
                <w:szCs w:val="24"/>
              </w:rPr>
            </w:pPr>
          </w:p>
        </w:tc>
      </w:tr>
      <w:tr w:rsidR="00370487" w:rsidRPr="00370487" w14:paraId="4ECB228C" w14:textId="77777777" w:rsidTr="00F74A9D">
        <w:tc>
          <w:tcPr>
            <w:tcW w:w="2394" w:type="dxa"/>
          </w:tcPr>
          <w:p w14:paraId="0B29BFF0" w14:textId="6DB74AC1"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i/>
                <w:iCs/>
                <w:sz w:val="24"/>
                <w:szCs w:val="24"/>
                <w:u w:val="single"/>
                <w:lang w:val="x-none"/>
              </w:rPr>
              <w:t>persoane expuse public</w:t>
            </w:r>
          </w:p>
        </w:tc>
        <w:tc>
          <w:tcPr>
            <w:tcW w:w="7670" w:type="dxa"/>
          </w:tcPr>
          <w:p w14:paraId="5BB5214B" w14:textId="54EEF199" w:rsidR="00F74A9D" w:rsidRPr="00370487" w:rsidRDefault="00F74A9D" w:rsidP="00F74A9D">
            <w:pPr>
              <w:pStyle w:val="ListParagraph"/>
              <w:spacing w:line="276" w:lineRule="auto"/>
              <w:ind w:left="0"/>
              <w:jc w:val="both"/>
              <w:rPr>
                <w:rFonts w:ascii="Times New Roman" w:hAnsi="Times New Roman" w:cs="Times New Roman"/>
                <w:sz w:val="24"/>
                <w:szCs w:val="24"/>
              </w:rPr>
            </w:pPr>
            <w:r w:rsidRPr="00370487">
              <w:rPr>
                <w:rFonts w:ascii="Times New Roman" w:hAnsi="Times New Roman" w:cs="Times New Roman"/>
                <w:sz w:val="24"/>
                <w:szCs w:val="24"/>
                <w:lang w:val="x-none"/>
              </w:rPr>
              <w:t>sunt persoanele fizice care exercită sau au exercitat funcţii publice importante</w:t>
            </w:r>
          </w:p>
        </w:tc>
      </w:tr>
      <w:tr w:rsidR="00370487" w:rsidRPr="00370487" w14:paraId="3F5373C5" w14:textId="77777777" w:rsidTr="00F74A9D">
        <w:tc>
          <w:tcPr>
            <w:tcW w:w="2394" w:type="dxa"/>
          </w:tcPr>
          <w:p w14:paraId="7CD19D2C" w14:textId="5C0D9060" w:rsidR="00F74A9D" w:rsidRPr="00370487" w:rsidRDefault="00F74A9D" w:rsidP="00F74A9D">
            <w:pPr>
              <w:pStyle w:val="ListParagraph"/>
              <w:spacing w:line="276" w:lineRule="auto"/>
              <w:ind w:left="0"/>
              <w:jc w:val="both"/>
              <w:rPr>
                <w:rFonts w:ascii="Times New Roman" w:hAnsi="Times New Roman" w:cs="Times New Roman"/>
                <w:i/>
                <w:iCs/>
                <w:sz w:val="24"/>
                <w:szCs w:val="24"/>
                <w:u w:val="single"/>
                <w:lang w:val="x-none"/>
              </w:rPr>
            </w:pPr>
            <w:r w:rsidRPr="00370487">
              <w:rPr>
                <w:rFonts w:ascii="Times New Roman" w:hAnsi="Times New Roman" w:cs="Times New Roman"/>
                <w:i/>
                <w:sz w:val="24"/>
                <w:szCs w:val="24"/>
                <w:lang w:val="x-none"/>
              </w:rPr>
              <w:t>Beneficiar real</w:t>
            </w:r>
          </w:p>
        </w:tc>
        <w:tc>
          <w:tcPr>
            <w:tcW w:w="7670" w:type="dxa"/>
          </w:tcPr>
          <w:p w14:paraId="6420C057" w14:textId="77777777" w:rsidR="00F74A9D" w:rsidRPr="00370487" w:rsidRDefault="00F74A9D" w:rsidP="00F74A9D">
            <w:pPr>
              <w:spacing w:line="276" w:lineRule="auto"/>
              <w:ind w:left="360"/>
              <w:jc w:val="both"/>
              <w:rPr>
                <w:rFonts w:ascii="Times New Roman" w:hAnsi="Times New Roman" w:cs="Times New Roman"/>
                <w:sz w:val="24"/>
                <w:szCs w:val="24"/>
                <w:lang w:val="x-none"/>
              </w:rPr>
            </w:pPr>
            <w:r w:rsidRPr="00370487">
              <w:rPr>
                <w:rFonts w:ascii="Times New Roman" w:hAnsi="Times New Roman" w:cs="Times New Roman"/>
                <w:sz w:val="24"/>
                <w:szCs w:val="24"/>
                <w:lang w:val="fr-FR"/>
              </w:rPr>
              <w:t xml:space="preserve">Prin </w:t>
            </w:r>
            <w:r w:rsidRPr="00370487">
              <w:rPr>
                <w:rFonts w:ascii="Times New Roman" w:hAnsi="Times New Roman" w:cs="Times New Roman"/>
                <w:sz w:val="24"/>
                <w:szCs w:val="24"/>
                <w:lang w:val="x-none"/>
              </w:rPr>
              <w:t>se înţelege orice persoană fizică ce deţine sau controlează în cele din urmă clientul şi/s</w:t>
            </w:r>
            <w:r w:rsidRPr="00370487">
              <w:rPr>
                <w:rFonts w:ascii="Times New Roman" w:hAnsi="Times New Roman" w:cs="Times New Roman"/>
                <w:sz w:val="24"/>
                <w:szCs w:val="24"/>
                <w:lang w:val="fr-FR"/>
              </w:rPr>
              <w:t>a</w:t>
            </w:r>
            <w:r w:rsidRPr="00370487">
              <w:rPr>
                <w:rFonts w:ascii="Times New Roman" w:hAnsi="Times New Roman" w:cs="Times New Roman"/>
                <w:sz w:val="24"/>
                <w:szCs w:val="24"/>
                <w:lang w:val="x-none"/>
              </w:rPr>
              <w:t>u persoana fizică în numele căruia/căreia se realizează o tranzacţie, o operaţiune sau o activitate.</w:t>
            </w:r>
          </w:p>
          <w:p w14:paraId="1087A862" w14:textId="77777777" w:rsidR="00F74A9D" w:rsidRPr="00370487" w:rsidRDefault="00F74A9D" w:rsidP="00F74A9D">
            <w:pPr>
              <w:pStyle w:val="ListParagraph"/>
              <w:spacing w:line="276" w:lineRule="auto"/>
              <w:ind w:left="0"/>
              <w:jc w:val="both"/>
              <w:rPr>
                <w:rFonts w:ascii="Times New Roman" w:hAnsi="Times New Roman" w:cs="Times New Roman"/>
                <w:sz w:val="24"/>
                <w:szCs w:val="24"/>
                <w:lang w:val="x-none"/>
              </w:rPr>
            </w:pPr>
          </w:p>
        </w:tc>
      </w:tr>
      <w:tr w:rsidR="00370487" w:rsidRPr="00370487" w14:paraId="1AD629E1" w14:textId="77777777" w:rsidTr="00F74A9D">
        <w:tc>
          <w:tcPr>
            <w:tcW w:w="2394" w:type="dxa"/>
          </w:tcPr>
          <w:p w14:paraId="7DF10397" w14:textId="77777777" w:rsidR="00F74A9D" w:rsidRPr="00370487" w:rsidRDefault="00F74A9D" w:rsidP="00F74A9D">
            <w:pPr>
              <w:spacing w:line="276" w:lineRule="auto"/>
              <w:jc w:val="both"/>
              <w:rPr>
                <w:rFonts w:ascii="Times New Roman" w:hAnsi="Times New Roman" w:cs="Times New Roman"/>
                <w:sz w:val="24"/>
                <w:szCs w:val="24"/>
              </w:rPr>
            </w:pPr>
            <w:r w:rsidRPr="00370487">
              <w:rPr>
                <w:rFonts w:ascii="Times New Roman" w:hAnsi="Times New Roman" w:cs="Times New Roman"/>
                <w:i/>
                <w:iCs/>
                <w:sz w:val="24"/>
                <w:szCs w:val="24"/>
                <w:lang w:val="x-none"/>
              </w:rPr>
              <w:t xml:space="preserve">beneficiar real </w:t>
            </w:r>
            <w:r w:rsidRPr="00370487">
              <w:rPr>
                <w:rFonts w:ascii="Times New Roman" w:hAnsi="Times New Roman" w:cs="Times New Roman"/>
                <w:i/>
                <w:sz w:val="24"/>
                <w:szCs w:val="24"/>
                <w:lang w:val="x-none"/>
              </w:rPr>
              <w:t>în cazul societăţilor prevăzute în Legea societăţilor nr. 31/1990, republicată, cu modificările şi completările ulterioare</w:t>
            </w:r>
            <w:r w:rsidRPr="00370487">
              <w:rPr>
                <w:rFonts w:ascii="Times New Roman" w:hAnsi="Times New Roman" w:cs="Times New Roman"/>
                <w:sz w:val="24"/>
                <w:szCs w:val="24"/>
                <w:lang w:val="x-none"/>
              </w:rPr>
              <w:t>:</w:t>
            </w:r>
          </w:p>
          <w:p w14:paraId="1BEFC45D" w14:textId="77777777" w:rsidR="00F74A9D" w:rsidRPr="00370487" w:rsidRDefault="00F74A9D" w:rsidP="00F74A9D">
            <w:pPr>
              <w:pStyle w:val="ListParagraph"/>
              <w:spacing w:line="276" w:lineRule="auto"/>
              <w:ind w:left="0"/>
              <w:jc w:val="both"/>
              <w:rPr>
                <w:rFonts w:ascii="Times New Roman" w:hAnsi="Times New Roman" w:cs="Times New Roman"/>
                <w:i/>
                <w:iCs/>
                <w:sz w:val="24"/>
                <w:szCs w:val="24"/>
                <w:u w:val="single"/>
                <w:lang w:val="x-none"/>
              </w:rPr>
            </w:pPr>
          </w:p>
        </w:tc>
        <w:tc>
          <w:tcPr>
            <w:tcW w:w="7670" w:type="dxa"/>
          </w:tcPr>
          <w:p w14:paraId="5CDFC6B2" w14:textId="77777777" w:rsidR="00F74A9D" w:rsidRPr="00370487" w:rsidRDefault="00F74A9D" w:rsidP="00F74A9D">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x-none"/>
              </w:rPr>
              <w:t>persoan</w:t>
            </w:r>
            <w:r w:rsidRPr="00370487">
              <w:rPr>
                <w:rFonts w:ascii="Times New Roman" w:hAnsi="Times New Roman" w:cs="Times New Roman"/>
                <w:sz w:val="24"/>
                <w:szCs w:val="24"/>
              </w:rPr>
              <w:t>a</w:t>
            </w:r>
            <w:r w:rsidRPr="00370487">
              <w:rPr>
                <w:rFonts w:ascii="Times New Roman" w:hAnsi="Times New Roman" w:cs="Times New Roman"/>
                <w:sz w:val="24"/>
                <w:szCs w:val="24"/>
                <w:lang w:val="x-none"/>
              </w:rPr>
              <w:t xml:space="preserve"> sau persoanele fizice care deţin ori controlează în cele din urmă o persoană juridică prin exercitarea dreptului de proprietate, în mod direct sau indirect, asupra unui număr de acţiuni sau de drepturi de vot suficient de mare pentru a-i asigura controlul ori prin participaţia în capitalurile proprii ale persoanei juridice sau prin exercitarea controlului prin alte mijloace, persoana juridică deţinută sau controlată nefiind o persoană juridică înregistrată la registrul comerţului ale cărei acţiuni sunt tranzacţionate pe o piaţă reglementată şi care este supusă unor cerinţe de publicitate în acord cu cele reglementate de legislaţia Uniunii Europene ori cu standarde fixate la nivel </w:t>
            </w:r>
            <w:r w:rsidRPr="00370487">
              <w:rPr>
                <w:rFonts w:ascii="Times New Roman" w:hAnsi="Times New Roman" w:cs="Times New Roman"/>
                <w:sz w:val="24"/>
                <w:szCs w:val="24"/>
                <w:lang w:val="x-none"/>
              </w:rPr>
              <w:lastRenderedPageBreak/>
              <w:t>internaţional. Acest criteriu este considerat a fi îndeplinit în cazul deţinerii a cel puţin 25% din acţiuni plus o acţiune sau participaţia în capitalurile proprii ale persoanei juridice într-un procent de peste 25%;</w:t>
            </w:r>
          </w:p>
          <w:p w14:paraId="0FD6793A" w14:textId="77777777" w:rsidR="00F74A9D" w:rsidRPr="00370487" w:rsidRDefault="00F74A9D" w:rsidP="00862FD0">
            <w:pPr>
              <w:pStyle w:val="ListParagraph"/>
              <w:numPr>
                <w:ilvl w:val="0"/>
                <w:numId w:val="7"/>
              </w:num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x-none"/>
              </w:rPr>
              <w:t>persoan</w:t>
            </w:r>
            <w:r w:rsidRPr="00370487">
              <w:rPr>
                <w:rFonts w:ascii="Times New Roman" w:hAnsi="Times New Roman" w:cs="Times New Roman"/>
                <w:sz w:val="24"/>
                <w:szCs w:val="24"/>
                <w:lang w:val="fr-FR"/>
              </w:rPr>
              <w:t>a</w:t>
            </w:r>
            <w:r w:rsidRPr="00370487">
              <w:rPr>
                <w:rFonts w:ascii="Times New Roman" w:hAnsi="Times New Roman" w:cs="Times New Roman"/>
                <w:sz w:val="24"/>
                <w:szCs w:val="24"/>
                <w:lang w:val="x-none"/>
              </w:rPr>
              <w:t xml:space="preserve"> sau persoanele fizice ce asigură conducerea persoanei juridice, în cazul în care, după epuizarea tuturor mijloacelor posibile şi cu condiţia să nu existe motive de suspiciune, nu se identifică nicio persoană fizică în conformitate cu pct. 1 ori în cazul în care există orice îndoială că persoana identificată este beneficiarul real, caz în care entitatea raportoare este obligată să păstreze şi evidenţa măsurilor aplicate în scopul identificării beneficiarului real în conformitate cu pct. 1 şi prezentul punct;</w:t>
            </w:r>
          </w:p>
          <w:p w14:paraId="584CF169" w14:textId="77777777" w:rsidR="00F74A9D" w:rsidRPr="00370487" w:rsidRDefault="00F74A9D" w:rsidP="00F74A9D">
            <w:pPr>
              <w:pStyle w:val="ListParagraph"/>
              <w:spacing w:line="276" w:lineRule="auto"/>
              <w:ind w:left="0"/>
              <w:jc w:val="both"/>
              <w:rPr>
                <w:rFonts w:ascii="Times New Roman" w:hAnsi="Times New Roman" w:cs="Times New Roman"/>
                <w:sz w:val="24"/>
                <w:szCs w:val="24"/>
                <w:lang w:val="x-none"/>
              </w:rPr>
            </w:pPr>
          </w:p>
        </w:tc>
      </w:tr>
      <w:tr w:rsidR="00370487" w:rsidRPr="00370487" w14:paraId="67410642" w14:textId="77777777" w:rsidTr="00F74A9D">
        <w:tc>
          <w:tcPr>
            <w:tcW w:w="2394" w:type="dxa"/>
          </w:tcPr>
          <w:p w14:paraId="5CC4CB1F" w14:textId="77777777" w:rsidR="00F74A9D" w:rsidRPr="00370487" w:rsidRDefault="00F74A9D" w:rsidP="00F74A9D">
            <w:pPr>
              <w:spacing w:line="276" w:lineRule="auto"/>
              <w:jc w:val="both"/>
              <w:rPr>
                <w:rFonts w:ascii="Times New Roman" w:hAnsi="Times New Roman" w:cs="Times New Roman"/>
                <w:i/>
                <w:sz w:val="24"/>
                <w:szCs w:val="24"/>
                <w:lang w:val="x-none"/>
              </w:rPr>
            </w:pPr>
            <w:r w:rsidRPr="00370487">
              <w:rPr>
                <w:rFonts w:ascii="Times New Roman" w:hAnsi="Times New Roman" w:cs="Times New Roman"/>
                <w:i/>
                <w:sz w:val="24"/>
                <w:szCs w:val="24"/>
                <w:lang w:val="x-none"/>
              </w:rPr>
              <w:lastRenderedPageBreak/>
              <w:t>beneficiar real în cazul altor persoane juridice şi al entităţilor care administrează şi distribuie fonduri:</w:t>
            </w:r>
          </w:p>
          <w:p w14:paraId="3048B76D" w14:textId="77777777" w:rsidR="00F74A9D" w:rsidRPr="00370487" w:rsidRDefault="00F74A9D" w:rsidP="00F74A9D">
            <w:pPr>
              <w:pStyle w:val="ListParagraph"/>
              <w:spacing w:line="276" w:lineRule="auto"/>
              <w:ind w:left="0"/>
              <w:jc w:val="both"/>
              <w:rPr>
                <w:rFonts w:ascii="Times New Roman" w:hAnsi="Times New Roman" w:cs="Times New Roman"/>
                <w:i/>
                <w:iCs/>
                <w:sz w:val="24"/>
                <w:szCs w:val="24"/>
                <w:u w:val="single"/>
                <w:lang w:val="x-none"/>
              </w:rPr>
            </w:pPr>
          </w:p>
        </w:tc>
        <w:tc>
          <w:tcPr>
            <w:tcW w:w="7670" w:type="dxa"/>
          </w:tcPr>
          <w:p w14:paraId="482D6E6E" w14:textId="77777777" w:rsidR="00F74A9D" w:rsidRPr="00370487" w:rsidRDefault="00F74A9D" w:rsidP="00862FD0">
            <w:pPr>
              <w:pStyle w:val="ListParagraph"/>
              <w:numPr>
                <w:ilvl w:val="1"/>
                <w:numId w:val="7"/>
              </w:numPr>
              <w:spacing w:line="276" w:lineRule="auto"/>
              <w:ind w:left="31" w:hanging="3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persoana fizică beneficiară a cel puţin 25% din bunurile, respectiv părţile sociale sau acţiunile unei persoane juridice sau ale unei entităţi fără personalitate juridică, în cazul în care viitorii beneficiari au fost deja identificaţi;</w:t>
            </w:r>
          </w:p>
          <w:p w14:paraId="11F2419D" w14:textId="77777777" w:rsidR="00F74A9D" w:rsidRPr="00370487" w:rsidRDefault="00F74A9D" w:rsidP="00862FD0">
            <w:pPr>
              <w:pStyle w:val="ListParagraph"/>
              <w:numPr>
                <w:ilvl w:val="1"/>
                <w:numId w:val="7"/>
              </w:numPr>
              <w:spacing w:line="276" w:lineRule="auto"/>
              <w:ind w:left="31" w:hanging="3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5CBDABC" w14:textId="77777777" w:rsidR="00F74A9D" w:rsidRPr="00370487" w:rsidRDefault="00F74A9D" w:rsidP="00862FD0">
            <w:pPr>
              <w:pStyle w:val="ListParagraph"/>
              <w:numPr>
                <w:ilvl w:val="1"/>
                <w:numId w:val="7"/>
              </w:numPr>
              <w:spacing w:line="276" w:lineRule="auto"/>
              <w:ind w:left="31" w:hanging="31"/>
              <w:jc w:val="both"/>
              <w:rPr>
                <w:rFonts w:ascii="Times New Roman" w:hAnsi="Times New Roman" w:cs="Times New Roman"/>
                <w:sz w:val="24"/>
                <w:szCs w:val="24"/>
                <w:lang w:val="x-none"/>
              </w:rPr>
            </w:pPr>
            <w:r w:rsidRPr="00370487">
              <w:rPr>
                <w:rFonts w:ascii="Times New Roman" w:hAnsi="Times New Roman" w:cs="Times New Roman"/>
                <w:sz w:val="24"/>
                <w:szCs w:val="24"/>
                <w:lang w:val="x-none"/>
              </w:rPr>
              <w:t>persoan</w:t>
            </w:r>
            <w:r w:rsidRPr="00370487">
              <w:rPr>
                <w:rFonts w:ascii="Times New Roman" w:hAnsi="Times New Roman" w:cs="Times New Roman"/>
                <w:sz w:val="24"/>
                <w:szCs w:val="24"/>
              </w:rPr>
              <w:t>a</w:t>
            </w:r>
            <w:r w:rsidRPr="00370487">
              <w:rPr>
                <w:rFonts w:ascii="Times New Roman" w:hAnsi="Times New Roman" w:cs="Times New Roman"/>
                <w:sz w:val="24"/>
                <w:szCs w:val="24"/>
                <w:lang w:val="x-none"/>
              </w:rPr>
              <w:t xml:space="preserve">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w:t>
            </w:r>
            <w:r w:rsidRPr="00370487">
              <w:rPr>
                <w:rFonts w:ascii="Times New Roman" w:hAnsi="Times New Roman" w:cs="Times New Roman"/>
                <w:sz w:val="24"/>
                <w:szCs w:val="24"/>
              </w:rPr>
              <w:t>re</w:t>
            </w:r>
          </w:p>
          <w:p w14:paraId="70B19228" w14:textId="77777777" w:rsidR="00F74A9D" w:rsidRPr="00370487" w:rsidRDefault="00F74A9D" w:rsidP="00F74A9D">
            <w:pPr>
              <w:pStyle w:val="ListParagraph"/>
              <w:spacing w:line="276" w:lineRule="auto"/>
              <w:ind w:left="31" w:hanging="31"/>
              <w:jc w:val="both"/>
              <w:rPr>
                <w:rFonts w:ascii="Times New Roman" w:hAnsi="Times New Roman" w:cs="Times New Roman"/>
                <w:sz w:val="24"/>
                <w:szCs w:val="24"/>
                <w:lang w:val="x-none"/>
              </w:rPr>
            </w:pPr>
          </w:p>
        </w:tc>
      </w:tr>
    </w:tbl>
    <w:p w14:paraId="1D01A96C" w14:textId="77777777" w:rsidR="00F74A9D" w:rsidRPr="00370487" w:rsidRDefault="00F74A9D" w:rsidP="005D797B">
      <w:pPr>
        <w:spacing w:line="276" w:lineRule="auto"/>
        <w:jc w:val="both"/>
        <w:rPr>
          <w:rFonts w:ascii="Times New Roman" w:hAnsi="Times New Roman" w:cs="Times New Roman"/>
          <w:sz w:val="24"/>
          <w:szCs w:val="24"/>
          <w:u w:val="single"/>
          <w:lang w:val="fr-FR"/>
        </w:rPr>
      </w:pPr>
    </w:p>
    <w:p w14:paraId="540F62F5" w14:textId="4EDD5B3A"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u w:val="single"/>
          <w:lang w:val="fr-FR"/>
        </w:rPr>
        <w:t>Faptele de corupție se aplică următoarelor persoane</w:t>
      </w:r>
      <w:r w:rsidRPr="00370487">
        <w:rPr>
          <w:rFonts w:ascii="Times New Roman" w:hAnsi="Times New Roman" w:cs="Times New Roman"/>
          <w:sz w:val="24"/>
          <w:szCs w:val="24"/>
          <w:lang w:val="fr-FR"/>
        </w:rPr>
        <w:t>:</w:t>
      </w:r>
    </w:p>
    <w:p w14:paraId="6D54309C"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a) persoanelor care exercită o funcție publică, indiferent de modul în care au fost investite, în cadrul autorităților publice sau instituțiilor publice;</w:t>
      </w:r>
    </w:p>
    <w:p w14:paraId="51D9C82F"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b) care îndeplinesc, permanent sau temporar, potrivit legii, o funcție sau o însărcinare, în măsura în care participă la luarea deciziilor sau le pot influența, în cadrul serviciilor publice, regiilor autonome, societăților comerciale, companiilor naționale, societăților naționale, unităților cooperatiste sau al altor agenți economici;</w:t>
      </w:r>
    </w:p>
    <w:p w14:paraId="2AE18220"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c) care exercită atribuții de control, potrivit legii;</w:t>
      </w:r>
    </w:p>
    <w:p w14:paraId="2849D14E"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d) care acordă asistență specializată unităților prevăzute la lit. a) și b), în măsura în care participă la luarea deciziilor sau le pot influența;</w:t>
      </w:r>
    </w:p>
    <w:p w14:paraId="32EF6259"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e) care, indiferent de calitatea lor, realizează, controlează sau acordă asistență specializată, în măsura în care participă la luarea deciziilor sau le pot influența, cu privire la: operațiuni care antrenează circulația de capital, operațiuni de bancă, de schimb valutar sau de credit, operațiuni de plasament, în burse, în asigurări, în plasament mutual ori privitor la conturile bancare și cele asimilate acestora, tranzacții comerciale interne și internaționale;</w:t>
      </w:r>
    </w:p>
    <w:p w14:paraId="249CAEF9"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lastRenderedPageBreak/>
        <w:t>f) care dețin o functie de conducere într-un partid sau într-o formațiune politică, într-un sindicat, într-o organizație patronală ori într-o asociație fără scop lucrativ sau fundație;</w:t>
      </w:r>
    </w:p>
    <w:p w14:paraId="2B2D9F1D" w14:textId="78A72988"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g) alte persoane fizice decât cele prevăzute la lit. a)-f), în condițiile prevăzute de lege.</w:t>
      </w:r>
    </w:p>
    <w:p w14:paraId="3197A6C3" w14:textId="77777777" w:rsidR="00826327" w:rsidRPr="00370487" w:rsidRDefault="00826327" w:rsidP="005D797B">
      <w:pPr>
        <w:spacing w:line="276" w:lineRule="auto"/>
        <w:jc w:val="both"/>
        <w:rPr>
          <w:rFonts w:ascii="Times New Roman" w:hAnsi="Times New Roman" w:cs="Times New Roman"/>
          <w:b/>
          <w:bCs/>
          <w:sz w:val="24"/>
          <w:szCs w:val="24"/>
        </w:rPr>
      </w:pPr>
      <w:bookmarkStart w:id="18" w:name="_Toc172015725"/>
      <w:r w:rsidRPr="00370487">
        <w:rPr>
          <w:rFonts w:ascii="Times New Roman" w:hAnsi="Times New Roman" w:cs="Times New Roman"/>
          <w:b/>
          <w:bCs/>
          <w:sz w:val="24"/>
          <w:szCs w:val="24"/>
        </w:rPr>
        <w:t>5. D</w:t>
      </w:r>
      <w:r w:rsidRPr="00370487">
        <w:rPr>
          <w:rFonts w:ascii="Times New Roman" w:hAnsi="Times New Roman" w:cs="Times New Roman"/>
          <w:b/>
          <w:bCs/>
          <w:spacing w:val="-1"/>
          <w:sz w:val="24"/>
          <w:szCs w:val="24"/>
        </w:rPr>
        <w:t>E</w:t>
      </w:r>
      <w:r w:rsidRPr="00370487">
        <w:rPr>
          <w:rFonts w:ascii="Times New Roman" w:hAnsi="Times New Roman" w:cs="Times New Roman"/>
          <w:b/>
          <w:bCs/>
          <w:sz w:val="24"/>
          <w:szCs w:val="24"/>
        </w:rPr>
        <w:t>S</w:t>
      </w:r>
      <w:r w:rsidRPr="00370487">
        <w:rPr>
          <w:rFonts w:ascii="Times New Roman" w:hAnsi="Times New Roman" w:cs="Times New Roman"/>
          <w:b/>
          <w:bCs/>
          <w:spacing w:val="-1"/>
          <w:sz w:val="24"/>
          <w:szCs w:val="24"/>
        </w:rPr>
        <w:t>CR</w:t>
      </w:r>
      <w:r w:rsidRPr="00370487">
        <w:rPr>
          <w:rFonts w:ascii="Times New Roman" w:hAnsi="Times New Roman" w:cs="Times New Roman"/>
          <w:b/>
          <w:bCs/>
          <w:sz w:val="24"/>
          <w:szCs w:val="24"/>
        </w:rPr>
        <w:t>I</w:t>
      </w:r>
      <w:r w:rsidRPr="00370487">
        <w:rPr>
          <w:rFonts w:ascii="Times New Roman" w:hAnsi="Times New Roman" w:cs="Times New Roman"/>
          <w:b/>
          <w:bCs/>
          <w:spacing w:val="2"/>
          <w:sz w:val="24"/>
          <w:szCs w:val="24"/>
        </w:rPr>
        <w:t>E</w:t>
      </w:r>
      <w:r w:rsidRPr="00370487">
        <w:rPr>
          <w:rFonts w:ascii="Times New Roman" w:hAnsi="Times New Roman" w:cs="Times New Roman"/>
          <w:b/>
          <w:bCs/>
          <w:spacing w:val="-1"/>
          <w:sz w:val="24"/>
          <w:szCs w:val="24"/>
        </w:rPr>
        <w:t>RE</w:t>
      </w:r>
      <w:r w:rsidRPr="00370487">
        <w:rPr>
          <w:rFonts w:ascii="Times New Roman" w:hAnsi="Times New Roman" w:cs="Times New Roman"/>
          <w:b/>
          <w:bCs/>
          <w:sz w:val="24"/>
          <w:szCs w:val="24"/>
        </w:rPr>
        <w:t xml:space="preserve">A </w:t>
      </w:r>
      <w:r w:rsidRPr="00370487">
        <w:rPr>
          <w:rFonts w:ascii="Times New Roman" w:hAnsi="Times New Roman" w:cs="Times New Roman"/>
          <w:b/>
          <w:bCs/>
          <w:spacing w:val="1"/>
          <w:sz w:val="24"/>
          <w:szCs w:val="24"/>
        </w:rPr>
        <w:t>P</w:t>
      </w:r>
      <w:r w:rsidRPr="00370487">
        <w:rPr>
          <w:rFonts w:ascii="Times New Roman" w:hAnsi="Times New Roman" w:cs="Times New Roman"/>
          <w:b/>
          <w:bCs/>
          <w:spacing w:val="-1"/>
          <w:sz w:val="24"/>
          <w:szCs w:val="24"/>
        </w:rPr>
        <w:t>R</w:t>
      </w:r>
      <w:r w:rsidRPr="00370487">
        <w:rPr>
          <w:rFonts w:ascii="Times New Roman" w:hAnsi="Times New Roman" w:cs="Times New Roman"/>
          <w:b/>
          <w:bCs/>
          <w:spacing w:val="2"/>
          <w:sz w:val="24"/>
          <w:szCs w:val="24"/>
        </w:rPr>
        <w:t>O</w:t>
      </w:r>
      <w:r w:rsidRPr="00370487">
        <w:rPr>
          <w:rFonts w:ascii="Times New Roman" w:hAnsi="Times New Roman" w:cs="Times New Roman"/>
          <w:b/>
          <w:bCs/>
          <w:spacing w:val="-1"/>
          <w:sz w:val="24"/>
          <w:szCs w:val="24"/>
        </w:rPr>
        <w:t>CE</w:t>
      </w:r>
      <w:r w:rsidRPr="00370487">
        <w:rPr>
          <w:rFonts w:ascii="Times New Roman" w:hAnsi="Times New Roman" w:cs="Times New Roman"/>
          <w:b/>
          <w:bCs/>
          <w:spacing w:val="1"/>
          <w:sz w:val="24"/>
          <w:szCs w:val="24"/>
        </w:rPr>
        <w:t>DU</w:t>
      </w:r>
      <w:r w:rsidRPr="00370487">
        <w:rPr>
          <w:rFonts w:ascii="Times New Roman" w:hAnsi="Times New Roman" w:cs="Times New Roman"/>
          <w:b/>
          <w:bCs/>
          <w:spacing w:val="-1"/>
          <w:sz w:val="24"/>
          <w:szCs w:val="24"/>
        </w:rPr>
        <w:t>R</w:t>
      </w:r>
      <w:r w:rsidRPr="00370487">
        <w:rPr>
          <w:rFonts w:ascii="Times New Roman" w:hAnsi="Times New Roman" w:cs="Times New Roman"/>
          <w:b/>
          <w:bCs/>
          <w:sz w:val="24"/>
          <w:szCs w:val="24"/>
        </w:rPr>
        <w:t>II</w:t>
      </w:r>
      <w:bookmarkEnd w:id="18"/>
    </w:p>
    <w:p w14:paraId="3CBC494C" w14:textId="77777777" w:rsidR="00F74A9D" w:rsidRPr="00F74A9D" w:rsidRDefault="00F74A9D" w:rsidP="00F74A9D">
      <w:pPr>
        <w:spacing w:line="276" w:lineRule="auto"/>
        <w:jc w:val="both"/>
        <w:rPr>
          <w:rFonts w:ascii="Times New Roman" w:hAnsi="Times New Roman" w:cs="Times New Roman"/>
          <w:b/>
          <w:bCs/>
          <w:sz w:val="24"/>
          <w:szCs w:val="24"/>
        </w:rPr>
      </w:pPr>
      <w:r w:rsidRPr="00F74A9D">
        <w:rPr>
          <w:rFonts w:ascii="Times New Roman" w:hAnsi="Times New Roman" w:cs="Times New Roman"/>
          <w:b/>
          <w:bCs/>
          <w:sz w:val="24"/>
          <w:szCs w:val="24"/>
        </w:rPr>
        <w:t>5.1 Generalități</w:t>
      </w:r>
    </w:p>
    <w:p w14:paraId="1E54B21E" w14:textId="77777777" w:rsidR="00F74A9D" w:rsidRPr="00F74A9D" w:rsidRDefault="00F74A9D" w:rsidP="00F74A9D">
      <w:p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Procedura privind gestionarea riscurilor și vulnerabilităților asociate corupției, fraudei și spălării banilor urmează un proces continuu și structurat, compus din următoarele etape:</w:t>
      </w:r>
    </w:p>
    <w:p w14:paraId="3241E3A5" w14:textId="1217AB64" w:rsidR="00F74A9D" w:rsidRPr="00370487" w:rsidRDefault="00F74A9D" w:rsidP="00862FD0">
      <w:pPr>
        <w:pStyle w:val="ListParagraph"/>
        <w:numPr>
          <w:ilvl w:val="0"/>
          <w:numId w:val="89"/>
        </w:numPr>
        <w:spacing w:after="0"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Identificarea riscurilor și vulnerabilităților</w:t>
      </w:r>
      <w:r w:rsidR="00BA6D06" w:rsidRPr="00370487">
        <w:rPr>
          <w:rFonts w:ascii="Times New Roman" w:hAnsi="Times New Roman" w:cs="Times New Roman"/>
          <w:b/>
          <w:bCs/>
          <w:sz w:val="24"/>
          <w:szCs w:val="24"/>
        </w:rPr>
        <w:t xml:space="preserve">- </w:t>
      </w:r>
      <w:r w:rsidRPr="00370487">
        <w:rPr>
          <w:rFonts w:ascii="Times New Roman" w:hAnsi="Times New Roman" w:cs="Times New Roman"/>
          <w:sz w:val="24"/>
          <w:szCs w:val="24"/>
        </w:rPr>
        <w:t>Identificarea este etapa de bază, esențială pentru recunoașterea potențialelor amenințări interne și externe care pot afecta integritatea instituției.</w:t>
      </w:r>
    </w:p>
    <w:p w14:paraId="24C6F401" w14:textId="0CAC9089"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Colectarea datelor</w:t>
      </w:r>
      <w:r w:rsidR="00BA6D06" w:rsidRPr="00370487">
        <w:rPr>
          <w:rFonts w:ascii="Times New Roman" w:hAnsi="Times New Roman" w:cs="Times New Roman"/>
          <w:b/>
          <w:bCs/>
          <w:sz w:val="24"/>
          <w:szCs w:val="24"/>
        </w:rPr>
        <w:t xml:space="preserve">- </w:t>
      </w:r>
      <w:r w:rsidRPr="00F74A9D">
        <w:rPr>
          <w:rFonts w:ascii="Times New Roman" w:hAnsi="Times New Roman" w:cs="Times New Roman"/>
          <w:sz w:val="24"/>
          <w:szCs w:val="24"/>
        </w:rPr>
        <w:t>Se realizează colectarea sistematică a datelor relevante, necesare pentru fundamentarea deciziilor și conturarea unor măsuri eficiente de prevenire și intervenție.</w:t>
      </w:r>
    </w:p>
    <w:p w14:paraId="7F8B93A4" w14:textId="1CCBF725"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Evaluarea și analiza riscurilor/vulnerabilităților</w:t>
      </w:r>
      <w:r w:rsidR="00BA6D06" w:rsidRPr="00370487">
        <w:rPr>
          <w:rFonts w:ascii="Times New Roman" w:hAnsi="Times New Roman" w:cs="Times New Roman"/>
          <w:b/>
          <w:bCs/>
          <w:sz w:val="24"/>
          <w:szCs w:val="24"/>
        </w:rPr>
        <w:t xml:space="preserve">- </w:t>
      </w:r>
      <w:r w:rsidRPr="00F74A9D">
        <w:rPr>
          <w:rFonts w:ascii="Times New Roman" w:hAnsi="Times New Roman" w:cs="Times New Roman"/>
          <w:sz w:val="24"/>
          <w:szCs w:val="24"/>
        </w:rPr>
        <w:t>Se analizează probabilitatea apariției fiecărui risc, alături de impactul său potențial, în vederea stabilirii priorităților de acțiune.</w:t>
      </w:r>
    </w:p>
    <w:p w14:paraId="28ABED25" w14:textId="156472F6"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Stabilirea răspunsului și a măsurilor de contracarare</w:t>
      </w:r>
      <w:r w:rsidRPr="00F74A9D">
        <w:rPr>
          <w:rFonts w:ascii="Times New Roman" w:hAnsi="Times New Roman" w:cs="Times New Roman"/>
          <w:sz w:val="24"/>
          <w:szCs w:val="24"/>
        </w:rPr>
        <w:br/>
        <w:t>Pe baza evaluării, se elaborează planuri de măsuri adecvate pentru diminuarea sau eliminarea riscurilor identificate.</w:t>
      </w:r>
    </w:p>
    <w:p w14:paraId="66B573F0" w14:textId="184F0D70"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Monitorizarea și controlul riscurilor</w:t>
      </w:r>
      <w:r w:rsidR="00BA6D06" w:rsidRPr="00370487">
        <w:rPr>
          <w:rFonts w:ascii="Times New Roman" w:hAnsi="Times New Roman" w:cs="Times New Roman"/>
          <w:b/>
          <w:bCs/>
          <w:sz w:val="24"/>
          <w:szCs w:val="24"/>
        </w:rPr>
        <w:t xml:space="preserve"> - </w:t>
      </w:r>
      <w:r w:rsidRPr="00F74A9D">
        <w:rPr>
          <w:rFonts w:ascii="Times New Roman" w:hAnsi="Times New Roman" w:cs="Times New Roman"/>
          <w:sz w:val="24"/>
          <w:szCs w:val="24"/>
        </w:rPr>
        <w:t>Se implementează un sistem de urmărire continuă a riscurilor și a eficienței măsurilor aplicate, în scopul adaptării prompte la orice modificare a contextului.</w:t>
      </w:r>
    </w:p>
    <w:p w14:paraId="5A2DB3AC" w14:textId="35A9E7EC"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Redactarea raportului de evaluare</w:t>
      </w:r>
      <w:r w:rsidR="00BA6D06" w:rsidRPr="00370487">
        <w:rPr>
          <w:rFonts w:ascii="Times New Roman" w:hAnsi="Times New Roman" w:cs="Times New Roman"/>
          <w:b/>
          <w:bCs/>
          <w:sz w:val="24"/>
          <w:szCs w:val="24"/>
        </w:rPr>
        <w:t xml:space="preserve">- </w:t>
      </w:r>
      <w:r w:rsidRPr="00F74A9D">
        <w:rPr>
          <w:rFonts w:ascii="Times New Roman" w:hAnsi="Times New Roman" w:cs="Times New Roman"/>
          <w:sz w:val="24"/>
          <w:szCs w:val="24"/>
        </w:rPr>
        <w:t>Raportul consemnează riscurile identificate, măsurile întreprinse și nivelul de acoperire a riscurilor, constituind un suport important pentru audit și control.</w:t>
      </w:r>
    </w:p>
    <w:p w14:paraId="2652C67F" w14:textId="4EFC016B" w:rsidR="00F74A9D" w:rsidRPr="00F74A9D" w:rsidRDefault="00F74A9D" w:rsidP="00862FD0">
      <w:pPr>
        <w:numPr>
          <w:ilvl w:val="0"/>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Factori de risc – interni și externi</w:t>
      </w:r>
      <w:r w:rsidR="00BA6D06" w:rsidRPr="00370487">
        <w:rPr>
          <w:rFonts w:ascii="Times New Roman" w:hAnsi="Times New Roman" w:cs="Times New Roman"/>
          <w:b/>
          <w:bCs/>
          <w:sz w:val="24"/>
          <w:szCs w:val="24"/>
        </w:rPr>
        <w:t xml:space="preserve">: </w:t>
      </w:r>
      <w:r w:rsidRPr="00F74A9D">
        <w:rPr>
          <w:rFonts w:ascii="Times New Roman" w:hAnsi="Times New Roman" w:cs="Times New Roman"/>
          <w:sz w:val="24"/>
          <w:szCs w:val="24"/>
        </w:rPr>
        <w:t>Procedura ia în considerare atât influențele interne, cât și pe cele externe, care pot influența capacitatea instituțională de prevenire a riscurilor:</w:t>
      </w:r>
    </w:p>
    <w:p w14:paraId="5095B706" w14:textId="77777777" w:rsidR="00F74A9D" w:rsidRPr="00F74A9D" w:rsidRDefault="00F74A9D" w:rsidP="00862FD0">
      <w:pPr>
        <w:numPr>
          <w:ilvl w:val="1"/>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Factori externi</w:t>
      </w:r>
      <w:r w:rsidRPr="00F74A9D">
        <w:rPr>
          <w:rFonts w:ascii="Times New Roman" w:hAnsi="Times New Roman" w:cs="Times New Roman"/>
          <w:sz w:val="24"/>
          <w:szCs w:val="24"/>
        </w:rPr>
        <w:t>: schimbări legislative frecvente, lipsa unui cadru normativ clar, ambiguități privind atribuțiile instituționale.</w:t>
      </w:r>
    </w:p>
    <w:p w14:paraId="1A9B468F" w14:textId="77777777" w:rsidR="00F74A9D" w:rsidRPr="00F74A9D" w:rsidRDefault="00F74A9D" w:rsidP="00862FD0">
      <w:pPr>
        <w:numPr>
          <w:ilvl w:val="1"/>
          <w:numId w:val="89"/>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Factori interni</w:t>
      </w:r>
      <w:r w:rsidRPr="00F74A9D">
        <w:rPr>
          <w:rFonts w:ascii="Times New Roman" w:hAnsi="Times New Roman" w:cs="Times New Roman"/>
          <w:sz w:val="24"/>
          <w:szCs w:val="24"/>
        </w:rPr>
        <w:t>: absența unei strategii, lipsa procedurilor operaționale, disfuncționalități în comunicare, întârzieri în execuție, carențe de personal calificat sau lipsa instruirii continue.</w:t>
      </w:r>
    </w:p>
    <w:p w14:paraId="51EEAC92" w14:textId="34CF4F12" w:rsidR="00F74A9D" w:rsidRPr="00F74A9D" w:rsidRDefault="00F74A9D" w:rsidP="00F74A9D">
      <w:pPr>
        <w:spacing w:after="0" w:line="276" w:lineRule="auto"/>
        <w:jc w:val="both"/>
        <w:rPr>
          <w:rFonts w:ascii="Times New Roman" w:hAnsi="Times New Roman" w:cs="Times New Roman"/>
          <w:sz w:val="24"/>
          <w:szCs w:val="24"/>
        </w:rPr>
      </w:pPr>
    </w:p>
    <w:p w14:paraId="4C5F47F6" w14:textId="77777777" w:rsidR="00F74A9D" w:rsidRPr="00F74A9D" w:rsidRDefault="00F74A9D" w:rsidP="00F74A9D">
      <w:pPr>
        <w:spacing w:after="0" w:line="276" w:lineRule="auto"/>
        <w:jc w:val="both"/>
        <w:rPr>
          <w:rFonts w:ascii="Times New Roman" w:hAnsi="Times New Roman" w:cs="Times New Roman"/>
          <w:b/>
          <w:bCs/>
          <w:sz w:val="24"/>
          <w:szCs w:val="24"/>
        </w:rPr>
      </w:pPr>
      <w:r w:rsidRPr="00F74A9D">
        <w:rPr>
          <w:rFonts w:ascii="Times New Roman" w:hAnsi="Times New Roman" w:cs="Times New Roman"/>
          <w:b/>
          <w:bCs/>
          <w:sz w:val="24"/>
          <w:szCs w:val="24"/>
        </w:rPr>
        <w:t>5.2 Resurse necesare</w:t>
      </w:r>
    </w:p>
    <w:p w14:paraId="7E5889EC" w14:textId="77777777" w:rsidR="00F74A9D" w:rsidRPr="00F74A9D" w:rsidRDefault="00F74A9D" w:rsidP="00862FD0">
      <w:pPr>
        <w:numPr>
          <w:ilvl w:val="0"/>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5.2.1 Resurse materiale</w:t>
      </w:r>
    </w:p>
    <w:p w14:paraId="25B00F9B"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Mobilier de birou</w:t>
      </w:r>
    </w:p>
    <w:p w14:paraId="6E53844C"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Echipamente IT (PC, imprimantă, acces la rețea, poștă electronică)</w:t>
      </w:r>
    </w:p>
    <w:p w14:paraId="15075365"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Acces la baze de date</w:t>
      </w:r>
    </w:p>
    <w:p w14:paraId="5516FFDD"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Rechizite și consumabile curente</w:t>
      </w:r>
    </w:p>
    <w:p w14:paraId="6E62A7A2"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Linie telefonică funcțională</w:t>
      </w:r>
    </w:p>
    <w:p w14:paraId="59C5F6B3" w14:textId="77777777" w:rsidR="00F74A9D" w:rsidRPr="00F74A9D" w:rsidRDefault="00F74A9D" w:rsidP="00862FD0">
      <w:pPr>
        <w:numPr>
          <w:ilvl w:val="0"/>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5.2.2 Resurse umane</w:t>
      </w:r>
    </w:p>
    <w:p w14:paraId="1A960CD1"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Grupul de lucru desemnat pentru această procedură</w:t>
      </w:r>
    </w:p>
    <w:p w14:paraId="097674F6"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Secretarul comisiei de monitorizare SCIM</w:t>
      </w:r>
    </w:p>
    <w:p w14:paraId="2071BC57"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Președintele comisiei SCIM</w:t>
      </w:r>
    </w:p>
    <w:p w14:paraId="46530735"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Conducătorii compartimentelor implicate</w:t>
      </w:r>
    </w:p>
    <w:p w14:paraId="7A485F88" w14:textId="77777777" w:rsidR="00F74A9D" w:rsidRPr="00F74A9D" w:rsidRDefault="00F74A9D" w:rsidP="00862FD0">
      <w:pPr>
        <w:numPr>
          <w:ilvl w:val="0"/>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b/>
          <w:bCs/>
          <w:sz w:val="24"/>
          <w:szCs w:val="24"/>
        </w:rPr>
        <w:t>5.2.3 Resurse financiare</w:t>
      </w:r>
    </w:p>
    <w:p w14:paraId="4585D818" w14:textId="77777777" w:rsidR="00F74A9D" w:rsidRPr="00F74A9D" w:rsidRDefault="00F74A9D" w:rsidP="00862FD0">
      <w:pPr>
        <w:numPr>
          <w:ilvl w:val="1"/>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Alocări din bugetul instituției pentru acoperirea costurilor legate de:</w:t>
      </w:r>
    </w:p>
    <w:p w14:paraId="3ABFFBF1" w14:textId="77777777" w:rsidR="00F74A9D" w:rsidRPr="00F74A9D" w:rsidRDefault="00F74A9D" w:rsidP="00862FD0">
      <w:pPr>
        <w:numPr>
          <w:ilvl w:val="2"/>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achiziția de consumabile</w:t>
      </w:r>
    </w:p>
    <w:p w14:paraId="7231239D" w14:textId="77777777" w:rsidR="00F74A9D" w:rsidRPr="00F74A9D" w:rsidRDefault="00F74A9D" w:rsidP="00862FD0">
      <w:pPr>
        <w:numPr>
          <w:ilvl w:val="2"/>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lastRenderedPageBreak/>
        <w:t>mentenanța logisticii necesare</w:t>
      </w:r>
    </w:p>
    <w:p w14:paraId="623040C9" w14:textId="77777777" w:rsidR="00F74A9D" w:rsidRPr="00F74A9D" w:rsidRDefault="00F74A9D" w:rsidP="00862FD0">
      <w:pPr>
        <w:numPr>
          <w:ilvl w:val="2"/>
          <w:numId w:val="90"/>
        </w:numPr>
        <w:spacing w:after="0" w:line="276" w:lineRule="auto"/>
        <w:jc w:val="both"/>
        <w:rPr>
          <w:rFonts w:ascii="Times New Roman" w:hAnsi="Times New Roman" w:cs="Times New Roman"/>
          <w:sz w:val="24"/>
          <w:szCs w:val="24"/>
        </w:rPr>
      </w:pPr>
      <w:r w:rsidRPr="00F74A9D">
        <w:rPr>
          <w:rFonts w:ascii="Times New Roman" w:hAnsi="Times New Roman" w:cs="Times New Roman"/>
          <w:sz w:val="24"/>
          <w:szCs w:val="24"/>
        </w:rPr>
        <w:t>funcționarea eficientă a procedurii</w:t>
      </w:r>
    </w:p>
    <w:p w14:paraId="68F77F78" w14:textId="77777777" w:rsidR="00BE60CF" w:rsidRPr="00370487" w:rsidRDefault="00BE60CF" w:rsidP="005D797B">
      <w:pPr>
        <w:spacing w:line="276" w:lineRule="auto"/>
        <w:jc w:val="both"/>
        <w:rPr>
          <w:rFonts w:ascii="Times New Roman" w:hAnsi="Times New Roman" w:cs="Times New Roman"/>
          <w:sz w:val="24"/>
          <w:szCs w:val="24"/>
          <w:lang w:val="fr-FR"/>
        </w:rPr>
      </w:pPr>
    </w:p>
    <w:p w14:paraId="4610B370" w14:textId="471B103B" w:rsidR="00826327" w:rsidRPr="00370487" w:rsidRDefault="00826327" w:rsidP="00BA6D06">
      <w:pPr>
        <w:spacing w:line="276" w:lineRule="auto"/>
        <w:ind w:left="426" w:hanging="282"/>
        <w:jc w:val="both"/>
        <w:rPr>
          <w:rFonts w:ascii="Times New Roman" w:hAnsi="Times New Roman" w:cs="Times New Roman"/>
          <w:b/>
          <w:bCs/>
          <w:i/>
          <w:iCs/>
          <w:sz w:val="24"/>
          <w:szCs w:val="24"/>
          <w:u w:val="single"/>
          <w:lang w:val="fr-FR"/>
        </w:rPr>
      </w:pPr>
      <w:bookmarkStart w:id="19" w:name="_Toc172015734"/>
      <w:r w:rsidRPr="00370487">
        <w:rPr>
          <w:rFonts w:ascii="Times New Roman" w:hAnsi="Times New Roman" w:cs="Times New Roman"/>
          <w:b/>
          <w:bCs/>
          <w:sz w:val="24"/>
          <w:szCs w:val="24"/>
          <w:u w:val="single"/>
          <w:lang w:val="fr-FR"/>
        </w:rPr>
        <w:t>5.</w:t>
      </w:r>
      <w:r w:rsidR="00473DA3" w:rsidRPr="00370487">
        <w:rPr>
          <w:rFonts w:ascii="Times New Roman" w:hAnsi="Times New Roman" w:cs="Times New Roman"/>
          <w:b/>
          <w:bCs/>
          <w:sz w:val="24"/>
          <w:szCs w:val="24"/>
          <w:u w:val="single"/>
          <w:lang w:val="fr-FR"/>
        </w:rPr>
        <w:t>3</w:t>
      </w:r>
      <w:r w:rsidRPr="00370487">
        <w:rPr>
          <w:rFonts w:ascii="Times New Roman" w:hAnsi="Times New Roman" w:cs="Times New Roman"/>
          <w:b/>
          <w:bCs/>
          <w:sz w:val="24"/>
          <w:szCs w:val="24"/>
          <w:u w:val="single"/>
          <w:lang w:val="fr-FR"/>
        </w:rPr>
        <w:t xml:space="preserve"> </w:t>
      </w:r>
      <w:r w:rsidRPr="00370487">
        <w:rPr>
          <w:rFonts w:ascii="Times New Roman" w:hAnsi="Times New Roman" w:cs="Times New Roman"/>
          <w:b/>
          <w:bCs/>
          <w:spacing w:val="-1"/>
          <w:sz w:val="24"/>
          <w:szCs w:val="24"/>
          <w:u w:val="single"/>
          <w:lang w:val="fr-FR"/>
        </w:rPr>
        <w:t>M</w:t>
      </w:r>
      <w:r w:rsidRPr="00370487">
        <w:rPr>
          <w:rFonts w:ascii="Times New Roman" w:hAnsi="Times New Roman" w:cs="Times New Roman"/>
          <w:b/>
          <w:bCs/>
          <w:sz w:val="24"/>
          <w:szCs w:val="24"/>
          <w:u w:val="single"/>
          <w:lang w:val="fr-FR"/>
        </w:rPr>
        <w:t>o</w:t>
      </w:r>
      <w:r w:rsidRPr="00370487">
        <w:rPr>
          <w:rFonts w:ascii="Times New Roman" w:hAnsi="Times New Roman" w:cs="Times New Roman"/>
          <w:b/>
          <w:bCs/>
          <w:spacing w:val="1"/>
          <w:sz w:val="24"/>
          <w:szCs w:val="24"/>
          <w:u w:val="single"/>
          <w:lang w:val="fr-FR"/>
        </w:rPr>
        <w:t>du</w:t>
      </w:r>
      <w:r w:rsidRPr="00370487">
        <w:rPr>
          <w:rFonts w:ascii="Times New Roman" w:hAnsi="Times New Roman" w:cs="Times New Roman"/>
          <w:b/>
          <w:bCs/>
          <w:sz w:val="24"/>
          <w:szCs w:val="24"/>
          <w:u w:val="single"/>
          <w:lang w:val="fr-FR"/>
        </w:rPr>
        <w:t xml:space="preserve">l </w:t>
      </w:r>
      <w:r w:rsidRPr="00370487">
        <w:rPr>
          <w:rFonts w:ascii="Times New Roman" w:hAnsi="Times New Roman" w:cs="Times New Roman"/>
          <w:b/>
          <w:bCs/>
          <w:spacing w:val="1"/>
          <w:sz w:val="24"/>
          <w:szCs w:val="24"/>
          <w:u w:val="single"/>
          <w:lang w:val="fr-FR"/>
        </w:rPr>
        <w:t>d</w:t>
      </w:r>
      <w:r w:rsidRPr="00370487">
        <w:rPr>
          <w:rFonts w:ascii="Times New Roman" w:hAnsi="Times New Roman" w:cs="Times New Roman"/>
          <w:b/>
          <w:bCs/>
          <w:sz w:val="24"/>
          <w:szCs w:val="24"/>
          <w:u w:val="single"/>
          <w:lang w:val="fr-FR"/>
        </w:rPr>
        <w:t>e</w:t>
      </w:r>
      <w:r w:rsidRPr="00370487">
        <w:rPr>
          <w:rFonts w:ascii="Times New Roman" w:hAnsi="Times New Roman" w:cs="Times New Roman"/>
          <w:b/>
          <w:bCs/>
          <w:spacing w:val="-1"/>
          <w:sz w:val="24"/>
          <w:szCs w:val="24"/>
          <w:u w:val="single"/>
          <w:lang w:val="fr-FR"/>
        </w:rPr>
        <w:t xml:space="preserve"> </w:t>
      </w:r>
      <w:r w:rsidRPr="00370487">
        <w:rPr>
          <w:rFonts w:ascii="Times New Roman" w:hAnsi="Times New Roman" w:cs="Times New Roman"/>
          <w:b/>
          <w:bCs/>
          <w:sz w:val="24"/>
          <w:szCs w:val="24"/>
          <w:u w:val="single"/>
          <w:lang w:val="fr-FR"/>
        </w:rPr>
        <w:t>l</w:t>
      </w:r>
      <w:r w:rsidRPr="00370487">
        <w:rPr>
          <w:rFonts w:ascii="Times New Roman" w:hAnsi="Times New Roman" w:cs="Times New Roman"/>
          <w:b/>
          <w:bCs/>
          <w:spacing w:val="1"/>
          <w:sz w:val="24"/>
          <w:szCs w:val="24"/>
          <w:u w:val="single"/>
          <w:lang w:val="fr-FR"/>
        </w:rPr>
        <w:t>u</w:t>
      </w:r>
      <w:r w:rsidRPr="00370487">
        <w:rPr>
          <w:rFonts w:ascii="Times New Roman" w:hAnsi="Times New Roman" w:cs="Times New Roman"/>
          <w:b/>
          <w:bCs/>
          <w:spacing w:val="-1"/>
          <w:sz w:val="24"/>
          <w:szCs w:val="24"/>
          <w:u w:val="single"/>
          <w:lang w:val="fr-FR"/>
        </w:rPr>
        <w:t>cr</w:t>
      </w:r>
      <w:r w:rsidRPr="00370487">
        <w:rPr>
          <w:rFonts w:ascii="Times New Roman" w:hAnsi="Times New Roman" w:cs="Times New Roman"/>
          <w:b/>
          <w:bCs/>
          <w:sz w:val="24"/>
          <w:szCs w:val="24"/>
          <w:u w:val="single"/>
          <w:lang w:val="fr-FR"/>
        </w:rPr>
        <w:t>u</w:t>
      </w:r>
      <w:bookmarkEnd w:id="19"/>
    </w:p>
    <w:p w14:paraId="09C0AD0D" w14:textId="6AFA78D4" w:rsidR="00826327" w:rsidRPr="00370487" w:rsidRDefault="00826327" w:rsidP="005D797B">
      <w:pPr>
        <w:spacing w:line="276" w:lineRule="auto"/>
        <w:jc w:val="both"/>
        <w:rPr>
          <w:rFonts w:ascii="Times New Roman" w:hAnsi="Times New Roman" w:cs="Times New Roman"/>
          <w:b/>
          <w:bCs/>
          <w:sz w:val="24"/>
          <w:szCs w:val="24"/>
          <w:lang w:val="fr-FR"/>
        </w:rPr>
      </w:pPr>
      <w:bookmarkStart w:id="20" w:name="_Toc172015735"/>
      <w:r w:rsidRPr="00370487">
        <w:rPr>
          <w:rFonts w:ascii="Times New Roman" w:hAnsi="Times New Roman" w:cs="Times New Roman"/>
          <w:b/>
          <w:bCs/>
          <w:sz w:val="24"/>
          <w:szCs w:val="24"/>
          <w:lang w:val="fr-FR"/>
        </w:rPr>
        <w:t>5.</w:t>
      </w:r>
      <w:r w:rsidR="00473DA3" w:rsidRPr="00370487">
        <w:rPr>
          <w:rFonts w:ascii="Times New Roman" w:hAnsi="Times New Roman" w:cs="Times New Roman"/>
          <w:b/>
          <w:bCs/>
          <w:sz w:val="24"/>
          <w:szCs w:val="24"/>
          <w:lang w:val="fr-FR"/>
        </w:rPr>
        <w:t>3</w:t>
      </w:r>
      <w:r w:rsidRPr="00370487">
        <w:rPr>
          <w:rFonts w:ascii="Times New Roman" w:hAnsi="Times New Roman" w:cs="Times New Roman"/>
          <w:b/>
          <w:bCs/>
          <w:sz w:val="24"/>
          <w:szCs w:val="24"/>
          <w:lang w:val="fr-FR"/>
        </w:rPr>
        <w:t>.1 I</w:t>
      </w:r>
      <w:r w:rsidRPr="00370487">
        <w:rPr>
          <w:rFonts w:ascii="Times New Roman" w:hAnsi="Times New Roman" w:cs="Times New Roman"/>
          <w:b/>
          <w:bCs/>
          <w:spacing w:val="1"/>
          <w:sz w:val="24"/>
          <w:szCs w:val="24"/>
          <w:lang w:val="fr-FR"/>
        </w:rPr>
        <w:t>d</w:t>
      </w:r>
      <w:r w:rsidRPr="00370487">
        <w:rPr>
          <w:rFonts w:ascii="Times New Roman" w:hAnsi="Times New Roman" w:cs="Times New Roman"/>
          <w:b/>
          <w:bCs/>
          <w:spacing w:val="-1"/>
          <w:sz w:val="24"/>
          <w:szCs w:val="24"/>
          <w:lang w:val="fr-FR"/>
        </w:rPr>
        <w:t>e</w:t>
      </w:r>
      <w:r w:rsidRPr="00370487">
        <w:rPr>
          <w:rFonts w:ascii="Times New Roman" w:hAnsi="Times New Roman" w:cs="Times New Roman"/>
          <w:b/>
          <w:bCs/>
          <w:spacing w:val="1"/>
          <w:sz w:val="24"/>
          <w:szCs w:val="24"/>
          <w:lang w:val="fr-FR"/>
        </w:rPr>
        <w:t>n</w:t>
      </w:r>
      <w:r w:rsidRPr="00370487">
        <w:rPr>
          <w:rFonts w:ascii="Times New Roman" w:hAnsi="Times New Roman" w:cs="Times New Roman"/>
          <w:b/>
          <w:bCs/>
          <w:sz w:val="24"/>
          <w:szCs w:val="24"/>
          <w:lang w:val="fr-FR"/>
        </w:rPr>
        <w:t>ti</w:t>
      </w:r>
      <w:r w:rsidRPr="00370487">
        <w:rPr>
          <w:rFonts w:ascii="Times New Roman" w:hAnsi="Times New Roman" w:cs="Times New Roman"/>
          <w:b/>
          <w:bCs/>
          <w:spacing w:val="-1"/>
          <w:sz w:val="24"/>
          <w:szCs w:val="24"/>
          <w:lang w:val="fr-FR"/>
        </w:rPr>
        <w:t>f</w:t>
      </w:r>
      <w:r w:rsidRPr="00370487">
        <w:rPr>
          <w:rFonts w:ascii="Times New Roman" w:hAnsi="Times New Roman" w:cs="Times New Roman"/>
          <w:b/>
          <w:bCs/>
          <w:sz w:val="24"/>
          <w:szCs w:val="24"/>
          <w:lang w:val="fr-FR"/>
        </w:rPr>
        <w:t>ica</w:t>
      </w:r>
      <w:r w:rsidRPr="00370487">
        <w:rPr>
          <w:rFonts w:ascii="Times New Roman" w:hAnsi="Times New Roman" w:cs="Times New Roman"/>
          <w:b/>
          <w:bCs/>
          <w:spacing w:val="-1"/>
          <w:sz w:val="24"/>
          <w:szCs w:val="24"/>
          <w:lang w:val="fr-FR"/>
        </w:rPr>
        <w:t>re</w:t>
      </w:r>
      <w:r w:rsidRPr="00370487">
        <w:rPr>
          <w:rFonts w:ascii="Times New Roman" w:hAnsi="Times New Roman" w:cs="Times New Roman"/>
          <w:b/>
          <w:bCs/>
          <w:sz w:val="24"/>
          <w:szCs w:val="24"/>
          <w:lang w:val="fr-FR"/>
        </w:rPr>
        <w:t xml:space="preserve">a și </w:t>
      </w:r>
      <w:r w:rsidRPr="00370487">
        <w:rPr>
          <w:rFonts w:ascii="Times New Roman" w:hAnsi="Times New Roman" w:cs="Times New Roman"/>
          <w:b/>
          <w:bCs/>
          <w:spacing w:val="1"/>
          <w:sz w:val="24"/>
          <w:szCs w:val="24"/>
          <w:lang w:val="fr-FR"/>
        </w:rPr>
        <w:t>de</w:t>
      </w:r>
      <w:r w:rsidRPr="00370487">
        <w:rPr>
          <w:rFonts w:ascii="Times New Roman" w:hAnsi="Times New Roman" w:cs="Times New Roman"/>
          <w:b/>
          <w:bCs/>
          <w:sz w:val="24"/>
          <w:szCs w:val="24"/>
          <w:lang w:val="fr-FR"/>
        </w:rPr>
        <w:t>s</w:t>
      </w:r>
      <w:r w:rsidRPr="00370487">
        <w:rPr>
          <w:rFonts w:ascii="Times New Roman" w:hAnsi="Times New Roman" w:cs="Times New Roman"/>
          <w:b/>
          <w:bCs/>
          <w:spacing w:val="-1"/>
          <w:sz w:val="24"/>
          <w:szCs w:val="24"/>
          <w:lang w:val="fr-FR"/>
        </w:rPr>
        <w:t>cr</w:t>
      </w:r>
      <w:r w:rsidRPr="00370487">
        <w:rPr>
          <w:rFonts w:ascii="Times New Roman" w:hAnsi="Times New Roman" w:cs="Times New Roman"/>
          <w:b/>
          <w:bCs/>
          <w:sz w:val="24"/>
          <w:szCs w:val="24"/>
          <w:lang w:val="fr-FR"/>
        </w:rPr>
        <w:t>ie</w:t>
      </w:r>
      <w:r w:rsidRPr="00370487">
        <w:rPr>
          <w:rFonts w:ascii="Times New Roman" w:hAnsi="Times New Roman" w:cs="Times New Roman"/>
          <w:b/>
          <w:bCs/>
          <w:spacing w:val="1"/>
          <w:sz w:val="24"/>
          <w:szCs w:val="24"/>
          <w:lang w:val="fr-FR"/>
        </w:rPr>
        <w:t>r</w:t>
      </w:r>
      <w:r w:rsidRPr="00370487">
        <w:rPr>
          <w:rFonts w:ascii="Times New Roman" w:hAnsi="Times New Roman" w:cs="Times New Roman"/>
          <w:b/>
          <w:bCs/>
          <w:spacing w:val="-1"/>
          <w:sz w:val="24"/>
          <w:szCs w:val="24"/>
          <w:lang w:val="fr-FR"/>
        </w:rPr>
        <w:t>e</w:t>
      </w:r>
      <w:r w:rsidRPr="00370487">
        <w:rPr>
          <w:rFonts w:ascii="Times New Roman" w:hAnsi="Times New Roman" w:cs="Times New Roman"/>
          <w:b/>
          <w:bCs/>
          <w:sz w:val="24"/>
          <w:szCs w:val="24"/>
          <w:lang w:val="fr-FR"/>
        </w:rPr>
        <w:t xml:space="preserve">a </w:t>
      </w:r>
      <w:r w:rsidRPr="00370487">
        <w:rPr>
          <w:rFonts w:ascii="Times New Roman" w:hAnsi="Times New Roman" w:cs="Times New Roman"/>
          <w:b/>
          <w:bCs/>
          <w:spacing w:val="-1"/>
          <w:sz w:val="24"/>
          <w:szCs w:val="24"/>
          <w:lang w:val="fr-FR"/>
        </w:rPr>
        <w:t>r</w:t>
      </w:r>
      <w:r w:rsidRPr="00370487">
        <w:rPr>
          <w:rFonts w:ascii="Times New Roman" w:hAnsi="Times New Roman" w:cs="Times New Roman"/>
          <w:b/>
          <w:bCs/>
          <w:sz w:val="24"/>
          <w:szCs w:val="24"/>
          <w:lang w:val="fr-FR"/>
        </w:rPr>
        <w:t>iscurilor</w:t>
      </w:r>
      <w:r w:rsidRPr="00370487">
        <w:rPr>
          <w:rFonts w:ascii="Times New Roman" w:hAnsi="Times New Roman" w:cs="Times New Roman"/>
          <w:b/>
          <w:bCs/>
          <w:spacing w:val="-1"/>
          <w:sz w:val="24"/>
          <w:szCs w:val="24"/>
          <w:lang w:val="fr-FR"/>
        </w:rPr>
        <w:t xml:space="preserve"> </w:t>
      </w:r>
      <w:r w:rsidRPr="00370487">
        <w:rPr>
          <w:rFonts w:ascii="Times New Roman" w:hAnsi="Times New Roman" w:cs="Times New Roman"/>
          <w:b/>
          <w:bCs/>
          <w:spacing w:val="1"/>
          <w:sz w:val="24"/>
          <w:szCs w:val="24"/>
          <w:lang w:val="fr-FR"/>
        </w:rPr>
        <w:t>d</w:t>
      </w:r>
      <w:r w:rsidRPr="00370487">
        <w:rPr>
          <w:rFonts w:ascii="Times New Roman" w:hAnsi="Times New Roman" w:cs="Times New Roman"/>
          <w:b/>
          <w:bCs/>
          <w:sz w:val="24"/>
          <w:szCs w:val="24"/>
          <w:lang w:val="fr-FR"/>
        </w:rPr>
        <w:t>e</w:t>
      </w:r>
      <w:r w:rsidRPr="00370487">
        <w:rPr>
          <w:rFonts w:ascii="Times New Roman" w:hAnsi="Times New Roman" w:cs="Times New Roman"/>
          <w:b/>
          <w:bCs/>
          <w:spacing w:val="1"/>
          <w:sz w:val="24"/>
          <w:szCs w:val="24"/>
          <w:lang w:val="fr-FR"/>
        </w:rPr>
        <w:t xml:space="preserve"> </w:t>
      </w:r>
      <w:r w:rsidRPr="00370487">
        <w:rPr>
          <w:rFonts w:ascii="Times New Roman" w:hAnsi="Times New Roman" w:cs="Times New Roman"/>
          <w:b/>
          <w:bCs/>
          <w:spacing w:val="-1"/>
          <w:sz w:val="24"/>
          <w:szCs w:val="24"/>
          <w:lang w:val="fr-FR"/>
        </w:rPr>
        <w:t>c</w:t>
      </w:r>
      <w:r w:rsidRPr="00370487">
        <w:rPr>
          <w:rFonts w:ascii="Times New Roman" w:hAnsi="Times New Roman" w:cs="Times New Roman"/>
          <w:b/>
          <w:bCs/>
          <w:spacing w:val="2"/>
          <w:sz w:val="24"/>
          <w:szCs w:val="24"/>
          <w:lang w:val="fr-FR"/>
        </w:rPr>
        <w:t>o</w:t>
      </w:r>
      <w:r w:rsidRPr="00370487">
        <w:rPr>
          <w:rFonts w:ascii="Times New Roman" w:hAnsi="Times New Roman" w:cs="Times New Roman"/>
          <w:b/>
          <w:bCs/>
          <w:spacing w:val="-1"/>
          <w:sz w:val="24"/>
          <w:szCs w:val="24"/>
          <w:lang w:val="fr-FR"/>
        </w:rPr>
        <w:t>r</w:t>
      </w:r>
      <w:r w:rsidRPr="00370487">
        <w:rPr>
          <w:rFonts w:ascii="Times New Roman" w:hAnsi="Times New Roman" w:cs="Times New Roman"/>
          <w:b/>
          <w:bCs/>
          <w:spacing w:val="1"/>
          <w:sz w:val="24"/>
          <w:szCs w:val="24"/>
          <w:lang w:val="fr-FR"/>
        </w:rPr>
        <w:t>up</w:t>
      </w:r>
      <w:r w:rsidRPr="00370487">
        <w:rPr>
          <w:rFonts w:ascii="Times New Roman" w:hAnsi="Times New Roman" w:cs="Times New Roman"/>
          <w:b/>
          <w:bCs/>
          <w:sz w:val="24"/>
          <w:szCs w:val="24"/>
          <w:lang w:val="fr-FR"/>
        </w:rPr>
        <w:t>ție</w:t>
      </w:r>
      <w:bookmarkEnd w:id="20"/>
    </w:p>
    <w:p w14:paraId="048449C7" w14:textId="77777777" w:rsidR="00BA6D06" w:rsidRPr="00BA6D06" w:rsidRDefault="00BA6D06" w:rsidP="00BA6D06">
      <w:p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Instituția are obligația de a analiza anual riscurile asociate activităților desfășurate, de a elabora planuri de diminuare a consecințelor acestora și de a desemna responsabili pentru implementare. Acest proces trebuie aplicat la nivelul tuturor compartimentelor și presupune identificarea surselor de risc, a zonelor de impact și a potențialelor consecințe, inclusiv a riscurilor generate de nevalorificarea oportunităților.</w:t>
      </w:r>
    </w:p>
    <w:p w14:paraId="620EFD34" w14:textId="77777777" w:rsidR="00BA6D06" w:rsidRPr="00BA6D06" w:rsidRDefault="00BA6D06" w:rsidP="00BA6D06">
      <w:p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Identificarea riscurilor de corupție implică evidențierea amenințărilor și vulnerabilităților din activitățile curente care pot conduce la fapte de corupție. Sursele principale de identificare includ:</w:t>
      </w:r>
    </w:p>
    <w:p w14:paraId="7414B0A5"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legislația și procedurile aplicabile,</w:t>
      </w:r>
    </w:p>
    <w:p w14:paraId="58C99457"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incidente de integritate anterioare,</w:t>
      </w:r>
    </w:p>
    <w:p w14:paraId="484CA4BF"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rapoarte de audit intern și extern,</w:t>
      </w:r>
    </w:p>
    <w:p w14:paraId="3F5916BE"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rapoarte ale autorităților de control (ex. Curtea de Conturi),</w:t>
      </w:r>
    </w:p>
    <w:p w14:paraId="57CA4B51"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chestionare aplicate personalului de conducere sau din compartimente vulnerabile,</w:t>
      </w:r>
    </w:p>
    <w:p w14:paraId="06B84988" w14:textId="77777777" w:rsidR="00BA6D06" w:rsidRPr="00BA6D06" w:rsidRDefault="00BA6D06" w:rsidP="00862FD0">
      <w:pPr>
        <w:numPr>
          <w:ilvl w:val="0"/>
          <w:numId w:val="91"/>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informații din petiții, presă, hotărâri judecătorești.</w:t>
      </w:r>
    </w:p>
    <w:p w14:paraId="66E9977B" w14:textId="77777777" w:rsidR="00BA6D06" w:rsidRPr="00BA6D06" w:rsidRDefault="00BA6D06" w:rsidP="00BA6D06">
      <w:p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Activitățile vulnerabile la corupție includ:</w:t>
      </w:r>
    </w:p>
    <w:p w14:paraId="2A6548EA"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interacțiuni frecvente cu beneficiarii serviciilor publice,</w:t>
      </w:r>
    </w:p>
    <w:p w14:paraId="0AAAFCD2"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achiziții publice și gestionarea contractelor,</w:t>
      </w:r>
    </w:p>
    <w:p w14:paraId="5CB1C686"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administrarea bunurilor instituției,</w:t>
      </w:r>
    </w:p>
    <w:p w14:paraId="2B19F266"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emiterea aprobărilor și autorizațiilor,</w:t>
      </w:r>
    </w:p>
    <w:p w14:paraId="1D75063A"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recrutarea și promovarea personalului,</w:t>
      </w:r>
    </w:p>
    <w:p w14:paraId="2D7CAA60"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gestionarea fondurilor externe,</w:t>
      </w:r>
    </w:p>
    <w:p w14:paraId="22A0ED68" w14:textId="77777777" w:rsidR="00BA6D06" w:rsidRPr="00BA6D06" w:rsidRDefault="00BA6D06" w:rsidP="00862FD0">
      <w:pPr>
        <w:numPr>
          <w:ilvl w:val="0"/>
          <w:numId w:val="92"/>
        </w:num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funcțiile de control, evaluare și consiliere.</w:t>
      </w:r>
    </w:p>
    <w:p w14:paraId="0FC68D95"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Analiza riscurilor:</w:t>
      </w:r>
    </w:p>
    <w:p w14:paraId="4F3256DC"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Analiza riscului implică dezvoltarea unei înțelegeri aprofundate a riscurilor și furnizează date de intrare pentru estimarea riscurilor, pentru luarea deciziilor privind necesitatea tratării acestora și pentru stabilirea celor mai potrivite strategii și metode de tratament. Aceasta implică luarea în considerare a cauzelor și surselor de risc, a consecințelor pozitive sau negative, precum și a plauzibilității producerii acestor consecințe.</w:t>
      </w:r>
    </w:p>
    <w:p w14:paraId="21D1C7DD" w14:textId="0C1418A0"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În baza informațiilor obținute, grupul de lucru procedează la analizarea activităților vulnerabile la corupție și a surselor posibile de riscuri, pentru consemnarea ulterioară în </w:t>
      </w:r>
      <w:r w:rsidRPr="00370487">
        <w:rPr>
          <w:rFonts w:ascii="Times New Roman" w:hAnsi="Times New Roman" w:cs="Times New Roman"/>
          <w:b/>
          <w:sz w:val="24"/>
          <w:szCs w:val="24"/>
        </w:rPr>
        <w:t>Registrul Riscurilor de Corupție</w:t>
      </w:r>
      <w:r w:rsidR="00C40DCA" w:rsidRPr="00370487">
        <w:rPr>
          <w:rFonts w:ascii="Times New Roman" w:hAnsi="Times New Roman" w:cs="Times New Roman"/>
          <w:sz w:val="24"/>
          <w:szCs w:val="24"/>
        </w:rPr>
        <w:t xml:space="preserve"> care are o structură conform prevederilor legale (</w:t>
      </w:r>
      <w:r w:rsidRPr="00370487">
        <w:rPr>
          <w:rFonts w:ascii="Times New Roman" w:hAnsi="Times New Roman" w:cs="Times New Roman"/>
          <w:sz w:val="24"/>
          <w:szCs w:val="24"/>
          <w:lang w:val="fr-FR"/>
        </w:rPr>
        <w:t>do</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ti</w:t>
      </w:r>
      <w:r w:rsidRPr="00370487">
        <w:rPr>
          <w:rFonts w:ascii="Times New Roman" w:hAnsi="Times New Roman" w:cs="Times New Roman"/>
          <w:spacing w:val="-2"/>
          <w:sz w:val="24"/>
          <w:szCs w:val="24"/>
          <w:lang w:val="fr-FR"/>
        </w:rPr>
        <w:t>v</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w:t>
      </w:r>
      <w:r w:rsidR="00C40DCA" w:rsidRPr="00370487">
        <w:rPr>
          <w:rFonts w:ascii="Times New Roman" w:hAnsi="Times New Roman" w:cs="Times New Roman"/>
          <w:sz w:val="24"/>
          <w:szCs w:val="24"/>
          <w:lang w:val="fr-FR"/>
        </w:rPr>
        <w:t xml:space="preserve"> </w:t>
      </w:r>
      <w:r w:rsidRPr="00370487">
        <w:rPr>
          <w:rFonts w:ascii="Times New Roman" w:eastAsia="Trebuchet MS" w:hAnsi="Times New Roman" w:cs="Times New Roman"/>
          <w:spacing w:val="14"/>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1"/>
          <w:sz w:val="24"/>
          <w:szCs w:val="24"/>
          <w:lang w:val="fr-FR"/>
        </w:rPr>
        <w:t>s</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ri</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 xml:space="preserve">a </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c</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w:t>
      </w:r>
      <w:r w:rsidR="00C40DCA" w:rsidRPr="00370487">
        <w:rPr>
          <w:rFonts w:ascii="Times New Roman" w:hAnsi="Times New Roman" w:cs="Times New Roman"/>
          <w:sz w:val="24"/>
          <w:szCs w:val="24"/>
          <w:lang w:val="fr-FR"/>
        </w:rPr>
        <w:t xml:space="preserve"> </w:t>
      </w:r>
      <w:r w:rsidRPr="00370487">
        <w:rPr>
          <w:rFonts w:ascii="Times New Roman" w:eastAsia="Trebuchet MS" w:hAnsi="Times New Roman" w:cs="Times New Roman"/>
          <w:spacing w:val="14"/>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oba</w:t>
      </w:r>
      <w:r w:rsidRPr="00370487">
        <w:rPr>
          <w:rFonts w:ascii="Times New Roman" w:hAnsi="Times New Roman" w:cs="Times New Roman"/>
          <w:spacing w:val="-2"/>
          <w:sz w:val="24"/>
          <w:szCs w:val="24"/>
          <w:lang w:val="fr-FR"/>
        </w:rPr>
        <w:t>b</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lastRenderedPageBreak/>
        <w:t>i</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pa</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şi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xpune</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ri</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cul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o</w:t>
      </w:r>
      <w:r w:rsidRPr="00370487">
        <w:rPr>
          <w:rFonts w:ascii="Times New Roman" w:hAnsi="Times New Roman" w:cs="Times New Roman"/>
          <w:spacing w:val="4"/>
          <w:sz w:val="24"/>
          <w:szCs w:val="24"/>
          <w:lang w:val="fr-FR"/>
        </w:rPr>
        <w:t>r</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00C40DCA" w:rsidRPr="00370487">
        <w:rPr>
          <w:rFonts w:ascii="Times New Roman" w:hAnsi="Times New Roman" w:cs="Times New Roman"/>
          <w:sz w:val="24"/>
          <w:szCs w:val="24"/>
          <w:lang w:val="fr-FR"/>
        </w:rPr>
        <w:t xml:space="preserve"> </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s</w:t>
      </w:r>
      <w:r w:rsidRPr="00370487">
        <w:rPr>
          <w:rFonts w:ascii="Times New Roman" w:hAnsi="Times New Roman" w:cs="Times New Roman"/>
          <w:spacing w:val="-2"/>
          <w:sz w:val="24"/>
          <w:szCs w:val="24"/>
          <w:lang w:val="fr-FR"/>
        </w:rPr>
        <w:t>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ev</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2"/>
          <w:sz w:val="24"/>
          <w:szCs w:val="24"/>
          <w:lang w:val="fr-FR"/>
        </w:rPr>
        <w:t>ş</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tr</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w:t>
      </w:r>
      <w:r w:rsidR="00C40DCA" w:rsidRPr="00370487">
        <w:rPr>
          <w:rFonts w:ascii="Times New Roman" w:hAnsi="Times New Roman" w:cs="Times New Roman"/>
          <w:sz w:val="24"/>
          <w:szCs w:val="24"/>
          <w:lang w:val="fr-FR"/>
        </w:rPr>
        <w:t xml:space="preserve"> </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m</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00C40DCA" w:rsidRPr="00370487">
        <w:rPr>
          <w:rFonts w:ascii="Times New Roman" w:hAnsi="Times New Roman" w:cs="Times New Roman"/>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s</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ns</w:t>
      </w:r>
      <w:r w:rsidRPr="00370487">
        <w:rPr>
          <w:rFonts w:ascii="Times New Roman" w:hAnsi="Times New Roman" w:cs="Times New Roman"/>
          <w:spacing w:val="1"/>
          <w:sz w:val="24"/>
          <w:szCs w:val="24"/>
          <w:lang w:val="fr-FR"/>
        </w:rPr>
        <w:t>a</w:t>
      </w:r>
      <w:r w:rsidRPr="00370487">
        <w:rPr>
          <w:rFonts w:ascii="Times New Roman" w:hAnsi="Times New Roman" w:cs="Times New Roman"/>
          <w:spacing w:val="-2"/>
          <w:sz w:val="24"/>
          <w:szCs w:val="24"/>
          <w:lang w:val="fr-FR"/>
        </w:rPr>
        <w:t>b</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w:t>
      </w:r>
      <w:r w:rsidR="00C40DCA" w:rsidRPr="00370487">
        <w:rPr>
          <w:rFonts w:ascii="Times New Roman" w:hAnsi="Times New Roman" w:cs="Times New Roman"/>
          <w:sz w:val="24"/>
          <w:szCs w:val="24"/>
          <w:lang w:val="fr-FR"/>
        </w:rPr>
        <w:t>)</w:t>
      </w:r>
    </w:p>
    <w:p w14:paraId="07ED218F"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eg</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s</w:t>
      </w:r>
      <w:r w:rsidRPr="00370487">
        <w:rPr>
          <w:rFonts w:ascii="Times New Roman" w:hAnsi="Times New Roman" w:cs="Times New Roman"/>
          <w:spacing w:val="1"/>
          <w:sz w:val="24"/>
          <w:szCs w:val="24"/>
          <w:lang w:val="fr-FR"/>
        </w:rPr>
        <w:t>tr</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l</w:t>
      </w:r>
      <w:r w:rsidRPr="00370487">
        <w:rPr>
          <w:rFonts w:ascii="Times New Roman" w:hAnsi="Times New Roman" w:cs="Times New Roman"/>
          <w:spacing w:val="8"/>
          <w:sz w:val="24"/>
          <w:szCs w:val="24"/>
          <w:lang w:val="fr-FR"/>
        </w:rPr>
        <w:t xml:space="preserve"> </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il</w:t>
      </w:r>
      <w:r w:rsidRPr="00370487">
        <w:rPr>
          <w:rFonts w:ascii="Times New Roman" w:hAnsi="Times New Roman" w:cs="Times New Roman"/>
          <w:spacing w:val="-2"/>
          <w:sz w:val="24"/>
          <w:szCs w:val="24"/>
          <w:lang w:val="fr-FR"/>
        </w:rPr>
        <w:t>o</w:t>
      </w:r>
      <w:r w:rsidRPr="00370487">
        <w:rPr>
          <w:rFonts w:ascii="Times New Roman" w:hAnsi="Times New Roman" w:cs="Times New Roman"/>
          <w:sz w:val="24"/>
          <w:szCs w:val="24"/>
          <w:lang w:val="fr-FR"/>
        </w:rPr>
        <w:t>r</w:t>
      </w:r>
      <w:r w:rsidRPr="00370487">
        <w:rPr>
          <w:rFonts w:ascii="Times New Roman" w:hAnsi="Times New Roman" w:cs="Times New Roman"/>
          <w:spacing w:val="8"/>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p</w:t>
      </w:r>
      <w:r w:rsidRPr="00370487">
        <w:rPr>
          <w:rFonts w:ascii="Times New Roman" w:hAnsi="Times New Roman" w:cs="Times New Roman"/>
          <w:spacing w:val="1"/>
          <w:sz w:val="24"/>
          <w:szCs w:val="24"/>
          <w:lang w:val="fr-FR"/>
        </w:rPr>
        <w:t>ţ</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a</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pacing w:val="-2"/>
          <w:sz w:val="24"/>
          <w:szCs w:val="24"/>
          <w:lang w:val="fr-FR"/>
        </w:rPr>
        <w:t>b</w:t>
      </w:r>
      <w:r w:rsidRPr="00370487">
        <w:rPr>
          <w:rFonts w:ascii="Times New Roman" w:hAnsi="Times New Roman" w:cs="Times New Roman"/>
          <w:sz w:val="24"/>
          <w:szCs w:val="24"/>
          <w:lang w:val="fr-FR"/>
        </w:rPr>
        <w:t>aza</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pacing w:val="-2"/>
          <w:sz w:val="24"/>
          <w:szCs w:val="24"/>
          <w:lang w:val="fr-FR"/>
        </w:rPr>
        <w:t>a</w:t>
      </w:r>
      <w:r w:rsidRPr="00370487">
        <w:rPr>
          <w:rFonts w:ascii="Times New Roman" w:hAnsi="Times New Roman" w:cs="Times New Roman"/>
          <w:sz w:val="24"/>
          <w:szCs w:val="24"/>
          <w:lang w:val="fr-FR"/>
        </w:rPr>
        <w:t>c</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u</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l</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z</w:t>
      </w:r>
      <w:r w:rsidRPr="00370487">
        <w:rPr>
          <w:rFonts w:ascii="Times New Roman" w:hAnsi="Times New Roman" w:cs="Times New Roman"/>
          <w:spacing w:val="-2"/>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i</w:t>
      </w:r>
      <w:r w:rsidRPr="00370487">
        <w:rPr>
          <w:rFonts w:ascii="Times New Roman" w:hAnsi="Times New Roman" w:cs="Times New Roman"/>
          <w:spacing w:val="6"/>
          <w:sz w:val="24"/>
          <w:szCs w:val="24"/>
          <w:lang w:val="fr-FR"/>
        </w:rPr>
        <w:t xml:space="preserve"> </w:t>
      </w:r>
      <w:r w:rsidRPr="00370487">
        <w:rPr>
          <w:rFonts w:ascii="Times New Roman" w:hAnsi="Times New Roman" w:cs="Times New Roman"/>
          <w:sz w:val="24"/>
          <w:szCs w:val="24"/>
          <w:lang w:val="fr-FR"/>
        </w:rPr>
        <w:t>anua</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a</w:t>
      </w:r>
      <w:r w:rsidRPr="00370487">
        <w:rPr>
          <w:rFonts w:ascii="Times New Roman" w:hAnsi="Times New Roman" w:cs="Times New Roman"/>
          <w:sz w:val="24"/>
          <w:szCs w:val="24"/>
          <w:lang w:val="fr-FR"/>
        </w:rPr>
        <w:t>u</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i</w:t>
      </w:r>
      <w:r w:rsidRPr="00370487">
        <w:rPr>
          <w:rFonts w:ascii="Times New Roman" w:hAnsi="Times New Roman" w:cs="Times New Roman"/>
          <w:spacing w:val="8"/>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â</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pacing w:val="-2"/>
          <w:sz w:val="24"/>
          <w:szCs w:val="24"/>
          <w:lang w:val="fr-FR"/>
        </w:rPr>
        <w:t>o</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i</w:t>
      </w:r>
      <w:r w:rsidRPr="00370487">
        <w:rPr>
          <w:rFonts w:ascii="Times New Roman" w:hAnsi="Times New Roman" w:cs="Times New Roman"/>
          <w:spacing w:val="8"/>
          <w:sz w:val="24"/>
          <w:szCs w:val="24"/>
          <w:lang w:val="fr-FR"/>
        </w:rPr>
        <w:t xml:space="preserve"> </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vo</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e,</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7"/>
          <w:sz w:val="24"/>
          <w:szCs w:val="24"/>
          <w:lang w:val="fr-FR"/>
        </w:rPr>
        <w:t xml:space="preserve"> </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l</w:t>
      </w:r>
      <w:r w:rsidRPr="00370487">
        <w:rPr>
          <w:rFonts w:ascii="Times New Roman" w:hAnsi="Times New Roman" w:cs="Times New Roman"/>
          <w:sz w:val="24"/>
          <w:szCs w:val="24"/>
          <w:lang w:val="fr-FR"/>
        </w:rPr>
        <w:t>anu</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ui</w:t>
      </w:r>
      <w:r w:rsidRPr="00370487">
        <w:rPr>
          <w:rFonts w:ascii="Times New Roman" w:hAnsi="Times New Roman" w:cs="Times New Roman"/>
          <w:spacing w:val="8"/>
          <w:sz w:val="24"/>
          <w:szCs w:val="24"/>
          <w:lang w:val="fr-FR"/>
        </w:rPr>
        <w:t xml:space="preserve"> </w:t>
      </w:r>
      <w:r w:rsidRPr="00370487">
        <w:rPr>
          <w:rFonts w:ascii="Times New Roman" w:hAnsi="Times New Roman" w:cs="Times New Roman"/>
          <w:sz w:val="24"/>
          <w:szCs w:val="24"/>
          <w:lang w:val="fr-FR"/>
        </w:rPr>
        <w:t xml:space="preserve">de </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eg</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al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en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ă</w:t>
      </w:r>
      <w:r w:rsidRPr="00370487">
        <w:rPr>
          <w:rFonts w:ascii="Times New Roman" w:hAnsi="Times New Roman" w:cs="Times New Roman"/>
          <w:spacing w:val="-1"/>
          <w:sz w:val="24"/>
          <w:szCs w:val="24"/>
          <w:lang w:val="fr-FR"/>
        </w:rPr>
        <w:t>ț</w:t>
      </w:r>
      <w:r w:rsidRPr="00370487">
        <w:rPr>
          <w:rFonts w:ascii="Times New Roman" w:hAnsi="Times New Roman" w:cs="Times New Roman"/>
          <w:spacing w:val="1"/>
          <w:sz w:val="24"/>
          <w:szCs w:val="24"/>
          <w:lang w:val="fr-FR"/>
        </w:rPr>
        <w:t>ii</w:t>
      </w:r>
      <w:r w:rsidRPr="00370487">
        <w:rPr>
          <w:rFonts w:ascii="Times New Roman" w:hAnsi="Times New Roman" w:cs="Times New Roman"/>
          <w:sz w:val="24"/>
          <w:szCs w:val="24"/>
          <w:lang w:val="fr-FR"/>
        </w:rPr>
        <w:t>.</w:t>
      </w:r>
    </w:p>
    <w:p w14:paraId="2F2D2E3C"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spacing w:val="-1"/>
          <w:sz w:val="24"/>
          <w:szCs w:val="24"/>
          <w:lang w:val="fr-FR"/>
        </w:rPr>
        <w:t>A</w:t>
      </w:r>
      <w:r w:rsidRPr="00370487">
        <w:rPr>
          <w:rFonts w:ascii="Times New Roman" w:hAnsi="Times New Roman" w:cs="Times New Roman"/>
          <w:sz w:val="24"/>
          <w:szCs w:val="24"/>
          <w:lang w:val="fr-FR"/>
        </w:rPr>
        <w:t>nual</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z w:val="24"/>
          <w:szCs w:val="24"/>
          <w:lang w:val="fr-FR"/>
        </w:rPr>
        <w:t>su</w:t>
      </w:r>
      <w:r w:rsidRPr="00370487">
        <w:rPr>
          <w:rFonts w:ascii="Times New Roman" w:hAnsi="Times New Roman" w:cs="Times New Roman"/>
          <w:spacing w:val="-2"/>
          <w:sz w:val="24"/>
          <w:szCs w:val="24"/>
          <w:lang w:val="fr-FR"/>
        </w:rPr>
        <w:t>n</w:t>
      </w:r>
      <w:r w:rsidRPr="00370487">
        <w:rPr>
          <w:rFonts w:ascii="Times New Roman" w:hAnsi="Times New Roman" w:cs="Times New Roman"/>
          <w:sz w:val="24"/>
          <w:szCs w:val="24"/>
          <w:lang w:val="fr-FR"/>
        </w:rPr>
        <w:t>t</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z w:val="24"/>
          <w:szCs w:val="24"/>
          <w:lang w:val="fr-FR"/>
        </w:rPr>
        <w:t>ve</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f</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c</w:t>
      </w:r>
      <w:r w:rsidRPr="00370487">
        <w:rPr>
          <w:rFonts w:ascii="Times New Roman" w:hAnsi="Times New Roman" w:cs="Times New Roman"/>
          <w:sz w:val="24"/>
          <w:szCs w:val="24"/>
          <w:lang w:val="fr-FR"/>
        </w:rPr>
        <w:t>a</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c</w:t>
      </w:r>
      <w:r w:rsidRPr="00370487">
        <w:rPr>
          <w:rFonts w:ascii="Times New Roman" w:hAnsi="Times New Roman" w:cs="Times New Roman"/>
          <w:spacing w:val="3"/>
          <w:sz w:val="24"/>
          <w:szCs w:val="24"/>
          <w:lang w:val="fr-FR"/>
        </w:rPr>
        <w:t>u</w:t>
      </w:r>
      <w:r w:rsidRPr="00370487">
        <w:rPr>
          <w:rFonts w:ascii="Times New Roman" w:hAnsi="Times New Roman" w:cs="Times New Roman"/>
          <w:spacing w:val="-2"/>
          <w:sz w:val="24"/>
          <w:szCs w:val="24"/>
          <w:lang w:val="fr-FR"/>
        </w:rPr>
        <w:t>r</w:t>
      </w:r>
      <w:r w:rsidRPr="00370487">
        <w:rPr>
          <w:rFonts w:ascii="Times New Roman" w:hAnsi="Times New Roman" w:cs="Times New Roman"/>
          <w:spacing w:val="1"/>
          <w:sz w:val="24"/>
          <w:szCs w:val="24"/>
          <w:lang w:val="fr-FR"/>
        </w:rPr>
        <w:t>il</w:t>
      </w:r>
      <w:r w:rsidRPr="00370487">
        <w:rPr>
          <w:rFonts w:ascii="Times New Roman" w:hAnsi="Times New Roman" w:cs="Times New Roman"/>
          <w:sz w:val="24"/>
          <w:szCs w:val="24"/>
          <w:lang w:val="fr-FR"/>
        </w:rPr>
        <w:t>e</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n</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eg</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ul</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pacing w:val="-2"/>
          <w:sz w:val="24"/>
          <w:szCs w:val="24"/>
          <w:lang w:val="fr-FR"/>
        </w:rPr>
        <w:t>d</w:t>
      </w:r>
      <w:r w:rsidRPr="00370487">
        <w:rPr>
          <w:rFonts w:ascii="Times New Roman" w:hAnsi="Times New Roman" w:cs="Times New Roman"/>
          <w:sz w:val="24"/>
          <w:szCs w:val="24"/>
          <w:lang w:val="fr-FR"/>
        </w:rPr>
        <w:t>e</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pacing w:val="1"/>
          <w:sz w:val="24"/>
          <w:szCs w:val="24"/>
          <w:lang w:val="fr-FR"/>
        </w:rPr>
        <w:t>ri</w:t>
      </w:r>
      <w:r w:rsidRPr="00370487">
        <w:rPr>
          <w:rFonts w:ascii="Times New Roman" w:hAnsi="Times New Roman" w:cs="Times New Roman"/>
          <w:spacing w:val="-2"/>
          <w:sz w:val="24"/>
          <w:szCs w:val="24"/>
          <w:lang w:val="fr-FR"/>
        </w:rPr>
        <w:t>s</w:t>
      </w:r>
      <w:r w:rsidRPr="00370487">
        <w:rPr>
          <w:rFonts w:ascii="Times New Roman" w:hAnsi="Times New Roman" w:cs="Times New Roman"/>
          <w:sz w:val="24"/>
          <w:szCs w:val="24"/>
          <w:lang w:val="fr-FR"/>
        </w:rPr>
        <w:t>cu</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s</w:t>
      </w:r>
      <w:r w:rsidRPr="00370487">
        <w:rPr>
          <w:rFonts w:ascii="Times New Roman" w:hAnsi="Times New Roman" w:cs="Times New Roman"/>
          <w:sz w:val="24"/>
          <w:szCs w:val="24"/>
          <w:lang w:val="fr-FR"/>
        </w:rPr>
        <w:t>p</w:t>
      </w:r>
      <w:r w:rsidRPr="00370487">
        <w:rPr>
          <w:rFonts w:ascii="Times New Roman" w:hAnsi="Times New Roman" w:cs="Times New Roman"/>
          <w:spacing w:val="-2"/>
          <w:sz w:val="24"/>
          <w:szCs w:val="24"/>
          <w:lang w:val="fr-FR"/>
        </w:rPr>
        <w:t>e</w:t>
      </w:r>
      <w:r w:rsidRPr="00370487">
        <w:rPr>
          <w:rFonts w:ascii="Times New Roman" w:hAnsi="Times New Roman" w:cs="Times New Roman"/>
          <w:sz w:val="24"/>
          <w:szCs w:val="24"/>
          <w:lang w:val="fr-FR"/>
        </w:rPr>
        <w:t>c</w:t>
      </w:r>
      <w:r w:rsidRPr="00370487">
        <w:rPr>
          <w:rFonts w:ascii="Times New Roman" w:hAnsi="Times New Roman" w:cs="Times New Roman"/>
          <w:spacing w:val="-1"/>
          <w:sz w:val="24"/>
          <w:szCs w:val="24"/>
          <w:lang w:val="fr-FR"/>
        </w:rPr>
        <w:t>t</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v</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ca</w:t>
      </w:r>
      <w:r w:rsidRPr="00370487">
        <w:rPr>
          <w:rFonts w:ascii="Times New Roman" w:hAnsi="Times New Roman" w:cs="Times New Roman"/>
          <w:spacing w:val="-2"/>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ad</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im</w:t>
      </w:r>
      <w:r w:rsidRPr="00370487">
        <w:rPr>
          <w:rFonts w:ascii="Times New Roman" w:hAnsi="Times New Roman" w:cs="Times New Roman"/>
          <w:spacing w:val="-2"/>
          <w:sz w:val="24"/>
          <w:szCs w:val="24"/>
          <w:lang w:val="fr-FR"/>
        </w:rPr>
        <w:t>p</w:t>
      </w:r>
      <w:r w:rsidRPr="00370487">
        <w:rPr>
          <w:rFonts w:ascii="Times New Roman" w:hAnsi="Times New Roman" w:cs="Times New Roman"/>
          <w:spacing w:val="1"/>
          <w:sz w:val="24"/>
          <w:szCs w:val="24"/>
          <w:lang w:val="fr-FR"/>
        </w:rPr>
        <w:t>l</w:t>
      </w:r>
      <w:r w:rsidRPr="00370487">
        <w:rPr>
          <w:rFonts w:ascii="Times New Roman" w:hAnsi="Times New Roman" w:cs="Times New Roman"/>
          <w:spacing w:val="-2"/>
          <w:sz w:val="24"/>
          <w:szCs w:val="24"/>
          <w:lang w:val="fr-FR"/>
        </w:rPr>
        <w:t>e</w:t>
      </w:r>
      <w:r w:rsidRPr="00370487">
        <w:rPr>
          <w:rFonts w:ascii="Times New Roman" w:hAnsi="Times New Roman" w:cs="Times New Roman"/>
          <w:spacing w:val="1"/>
          <w:sz w:val="24"/>
          <w:szCs w:val="24"/>
          <w:lang w:val="fr-FR"/>
        </w:rPr>
        <w:t>m</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t</w:t>
      </w:r>
      <w:r w:rsidRPr="00370487">
        <w:rPr>
          <w:rFonts w:ascii="Times New Roman" w:hAnsi="Times New Roman" w:cs="Times New Roman"/>
          <w:spacing w:val="-2"/>
          <w:sz w:val="24"/>
          <w:szCs w:val="24"/>
          <w:lang w:val="fr-FR"/>
        </w:rPr>
        <w:t>ă</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i</w:t>
      </w:r>
      <w:r w:rsidRPr="00370487">
        <w:rPr>
          <w:rFonts w:ascii="Times New Roman" w:hAnsi="Times New Roman" w:cs="Times New Roman"/>
          <w:spacing w:val="3"/>
          <w:sz w:val="24"/>
          <w:szCs w:val="24"/>
          <w:lang w:val="fr-FR"/>
        </w:rPr>
        <w:t xml:space="preserve"> </w:t>
      </w:r>
      <w:r w:rsidRPr="00370487">
        <w:rPr>
          <w:rFonts w:ascii="Times New Roman" w:hAnsi="Times New Roman" w:cs="Times New Roman"/>
          <w:sz w:val="24"/>
          <w:szCs w:val="24"/>
          <w:lang w:val="fr-FR"/>
        </w:rPr>
        <w:t>a</w:t>
      </w:r>
      <w:r w:rsidRPr="00370487">
        <w:rPr>
          <w:rFonts w:ascii="Times New Roman" w:hAnsi="Times New Roman" w:cs="Times New Roman"/>
          <w:spacing w:val="-2"/>
          <w:sz w:val="24"/>
          <w:szCs w:val="24"/>
          <w:lang w:val="fr-FR"/>
        </w:rPr>
        <w:t>c</w:t>
      </w:r>
      <w:r w:rsidRPr="00370487">
        <w:rPr>
          <w:rFonts w:ascii="Times New Roman" w:hAnsi="Times New Roman" w:cs="Times New Roman"/>
          <w:spacing w:val="1"/>
          <w:sz w:val="24"/>
          <w:szCs w:val="24"/>
          <w:lang w:val="fr-FR"/>
        </w:rPr>
        <w:t>ţi</w:t>
      </w:r>
      <w:r w:rsidRPr="00370487">
        <w:rPr>
          <w:rFonts w:ascii="Times New Roman" w:hAnsi="Times New Roman" w:cs="Times New Roman"/>
          <w:sz w:val="24"/>
          <w:szCs w:val="24"/>
          <w:lang w:val="fr-FR"/>
        </w:rPr>
        <w:t>u</w:t>
      </w:r>
      <w:r w:rsidRPr="00370487">
        <w:rPr>
          <w:rFonts w:ascii="Times New Roman" w:hAnsi="Times New Roman" w:cs="Times New Roman"/>
          <w:spacing w:val="-2"/>
          <w:sz w:val="24"/>
          <w:szCs w:val="24"/>
          <w:lang w:val="fr-FR"/>
        </w:rPr>
        <w:t>n</w:t>
      </w:r>
      <w:r w:rsidRPr="00370487">
        <w:rPr>
          <w:rFonts w:ascii="Times New Roman" w:hAnsi="Times New Roman" w:cs="Times New Roman"/>
          <w:spacing w:val="1"/>
          <w:sz w:val="24"/>
          <w:szCs w:val="24"/>
          <w:lang w:val="fr-FR"/>
        </w:rPr>
        <w:t>i</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or p</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ev</w:t>
      </w:r>
      <w:r w:rsidRPr="00370487">
        <w:rPr>
          <w:rFonts w:ascii="Times New Roman" w:hAnsi="Times New Roman" w:cs="Times New Roman"/>
          <w:spacing w:val="-2"/>
          <w:sz w:val="24"/>
          <w:szCs w:val="24"/>
          <w:lang w:val="fr-FR"/>
        </w:rPr>
        <w:t>ă</w:t>
      </w:r>
      <w:r w:rsidRPr="00370487">
        <w:rPr>
          <w:rFonts w:ascii="Times New Roman" w:hAnsi="Times New Roman" w:cs="Times New Roman"/>
          <w:sz w:val="24"/>
          <w:szCs w:val="24"/>
          <w:lang w:val="fr-FR"/>
        </w:rPr>
        <w:t>zu</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 xml:space="preserve">e </w:t>
      </w:r>
      <w:r w:rsidRPr="00370487">
        <w:rPr>
          <w:rFonts w:ascii="Times New Roman" w:hAnsi="Times New Roman" w:cs="Times New Roman"/>
          <w:spacing w:val="-2"/>
          <w:sz w:val="24"/>
          <w:szCs w:val="24"/>
          <w:lang w:val="fr-FR"/>
        </w:rPr>
        <w:t>ş</w:t>
      </w:r>
      <w:r w:rsidRPr="00370487">
        <w:rPr>
          <w:rFonts w:ascii="Times New Roman" w:hAnsi="Times New Roman" w:cs="Times New Roman"/>
          <w:sz w:val="24"/>
          <w:szCs w:val="24"/>
          <w:lang w:val="fr-FR"/>
        </w:rPr>
        <w:t>i</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c</w:t>
      </w:r>
      <w:r w:rsidRPr="00370487">
        <w:rPr>
          <w:rFonts w:ascii="Times New Roman" w:hAnsi="Times New Roman" w:cs="Times New Roman"/>
          <w:spacing w:val="-2"/>
          <w:sz w:val="24"/>
          <w:szCs w:val="24"/>
          <w:lang w:val="fr-FR"/>
        </w:rPr>
        <w:t>a</w:t>
      </w:r>
      <w:r w:rsidRPr="00370487">
        <w:rPr>
          <w:rFonts w:ascii="Times New Roman" w:hAnsi="Times New Roman" w:cs="Times New Roman"/>
          <w:spacing w:val="1"/>
          <w:sz w:val="24"/>
          <w:szCs w:val="24"/>
          <w:lang w:val="fr-FR"/>
        </w:rPr>
        <w:t>r</w:t>
      </w:r>
      <w:r w:rsidRPr="00370487">
        <w:rPr>
          <w:rFonts w:ascii="Times New Roman" w:hAnsi="Times New Roman" w:cs="Times New Roman"/>
          <w:sz w:val="24"/>
          <w:szCs w:val="24"/>
          <w:lang w:val="fr-FR"/>
        </w:rPr>
        <w:t>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z w:val="24"/>
          <w:szCs w:val="24"/>
          <w:lang w:val="fr-FR"/>
        </w:rPr>
        <w:t>e</w:t>
      </w:r>
      <w:r w:rsidRPr="00370487">
        <w:rPr>
          <w:rFonts w:ascii="Times New Roman" w:hAnsi="Times New Roman" w:cs="Times New Roman"/>
          <w:spacing w:val="1"/>
          <w:sz w:val="24"/>
          <w:szCs w:val="24"/>
          <w:lang w:val="fr-FR"/>
        </w:rPr>
        <w:t>s</w:t>
      </w:r>
      <w:r w:rsidRPr="00370487">
        <w:rPr>
          <w:rFonts w:ascii="Times New Roman" w:hAnsi="Times New Roman" w:cs="Times New Roman"/>
          <w:spacing w:val="-1"/>
          <w:sz w:val="24"/>
          <w:szCs w:val="24"/>
          <w:lang w:val="fr-FR"/>
        </w:rPr>
        <w:t>t</w:t>
      </w:r>
      <w:r w:rsidRPr="00370487">
        <w:rPr>
          <w:rFonts w:ascii="Times New Roman" w:hAnsi="Times New Roman" w:cs="Times New Roman"/>
          <w:sz w:val="24"/>
          <w:szCs w:val="24"/>
          <w:lang w:val="fr-FR"/>
        </w:rPr>
        <w:t>e n</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ve</w:t>
      </w:r>
      <w:r w:rsidRPr="00370487">
        <w:rPr>
          <w:rFonts w:ascii="Times New Roman" w:hAnsi="Times New Roman" w:cs="Times New Roman"/>
          <w:spacing w:val="-1"/>
          <w:sz w:val="24"/>
          <w:szCs w:val="24"/>
          <w:lang w:val="fr-FR"/>
        </w:rPr>
        <w:t>l</w:t>
      </w:r>
      <w:r w:rsidRPr="00370487">
        <w:rPr>
          <w:rFonts w:ascii="Times New Roman" w:hAnsi="Times New Roman" w:cs="Times New Roman"/>
          <w:sz w:val="24"/>
          <w:szCs w:val="24"/>
          <w:lang w:val="fr-FR"/>
        </w:rPr>
        <w:t>ul</w:t>
      </w:r>
      <w:r w:rsidRPr="00370487">
        <w:rPr>
          <w:rFonts w:ascii="Times New Roman" w:hAnsi="Times New Roman" w:cs="Times New Roman"/>
          <w:spacing w:val="1"/>
          <w:sz w:val="24"/>
          <w:szCs w:val="24"/>
          <w:lang w:val="fr-FR"/>
        </w:rPr>
        <w:t xml:space="preserve"> </w:t>
      </w:r>
      <w:r w:rsidRPr="00370487">
        <w:rPr>
          <w:rFonts w:ascii="Times New Roman" w:hAnsi="Times New Roman" w:cs="Times New Roman"/>
          <w:sz w:val="24"/>
          <w:szCs w:val="24"/>
          <w:lang w:val="fr-FR"/>
        </w:rPr>
        <w:t>de</w:t>
      </w:r>
      <w:r w:rsidRPr="00370487">
        <w:rPr>
          <w:rFonts w:ascii="Times New Roman" w:hAnsi="Times New Roman" w:cs="Times New Roman"/>
          <w:spacing w:val="-2"/>
          <w:sz w:val="24"/>
          <w:szCs w:val="24"/>
          <w:lang w:val="fr-FR"/>
        </w:rPr>
        <w:t xml:space="preserve"> </w:t>
      </w:r>
      <w:r w:rsidRPr="00370487">
        <w:rPr>
          <w:rFonts w:ascii="Times New Roman" w:hAnsi="Times New Roman" w:cs="Times New Roman"/>
          <w:spacing w:val="1"/>
          <w:sz w:val="24"/>
          <w:szCs w:val="24"/>
          <w:lang w:val="fr-FR"/>
        </w:rPr>
        <w:t>r</w:t>
      </w:r>
      <w:r w:rsidRPr="00370487">
        <w:rPr>
          <w:rFonts w:ascii="Times New Roman" w:hAnsi="Times New Roman" w:cs="Times New Roman"/>
          <w:spacing w:val="-1"/>
          <w:sz w:val="24"/>
          <w:szCs w:val="24"/>
          <w:lang w:val="fr-FR"/>
        </w:rPr>
        <w:t>i</w:t>
      </w:r>
      <w:r w:rsidRPr="00370487">
        <w:rPr>
          <w:rFonts w:ascii="Times New Roman" w:hAnsi="Times New Roman" w:cs="Times New Roman"/>
          <w:sz w:val="24"/>
          <w:szCs w:val="24"/>
          <w:lang w:val="fr-FR"/>
        </w:rPr>
        <w:t>s</w:t>
      </w:r>
      <w:r w:rsidRPr="00370487">
        <w:rPr>
          <w:rFonts w:ascii="Times New Roman" w:hAnsi="Times New Roman" w:cs="Times New Roman"/>
          <w:spacing w:val="1"/>
          <w:sz w:val="24"/>
          <w:szCs w:val="24"/>
          <w:lang w:val="fr-FR"/>
        </w:rPr>
        <w:t>c</w:t>
      </w:r>
      <w:r w:rsidRPr="00370487">
        <w:rPr>
          <w:rFonts w:ascii="Times New Roman" w:hAnsi="Times New Roman" w:cs="Times New Roman"/>
          <w:sz w:val="24"/>
          <w:szCs w:val="24"/>
          <w:lang w:val="fr-FR"/>
        </w:rPr>
        <w:t>.</w:t>
      </w:r>
    </w:p>
    <w:p w14:paraId="735391FB" w14:textId="77777777" w:rsidR="00826327" w:rsidRPr="00370487" w:rsidRDefault="00826327" w:rsidP="005D797B">
      <w:pPr>
        <w:spacing w:line="276" w:lineRule="auto"/>
        <w:jc w:val="both"/>
        <w:rPr>
          <w:rFonts w:ascii="Times New Roman" w:hAnsi="Times New Roman" w:cs="Times New Roman"/>
          <w:b/>
          <w:iCs/>
          <w:sz w:val="24"/>
          <w:szCs w:val="24"/>
          <w:lang w:val="fr-FR"/>
        </w:rPr>
      </w:pPr>
    </w:p>
    <w:p w14:paraId="68143062" w14:textId="77777777" w:rsidR="00826327" w:rsidRPr="00370487" w:rsidRDefault="00826327" w:rsidP="005D797B">
      <w:pPr>
        <w:spacing w:line="276" w:lineRule="auto"/>
        <w:jc w:val="both"/>
        <w:rPr>
          <w:rFonts w:ascii="Times New Roman" w:hAnsi="Times New Roman" w:cs="Times New Roman"/>
          <w:b/>
          <w:iCs/>
          <w:sz w:val="24"/>
          <w:szCs w:val="24"/>
          <w:lang w:val="fr-FR"/>
        </w:rPr>
      </w:pPr>
      <w:r w:rsidRPr="00370487">
        <w:rPr>
          <w:rFonts w:ascii="Times New Roman" w:hAnsi="Times New Roman" w:cs="Times New Roman"/>
          <w:b/>
          <w:iCs/>
          <w:sz w:val="24"/>
          <w:szCs w:val="24"/>
          <w:lang w:val="fr-FR"/>
        </w:rPr>
        <w:t>Fapte care pot face obiectul unei sesizari de frauda sau coruptie :</w:t>
      </w:r>
    </w:p>
    <w:p w14:paraId="69911683" w14:textId="77777777" w:rsidR="00826327" w:rsidRPr="00370487" w:rsidRDefault="00826327" w:rsidP="00862FD0">
      <w:pPr>
        <w:pStyle w:val="ListParagraph"/>
        <w:numPr>
          <w:ilvl w:val="0"/>
          <w:numId w:val="72"/>
        </w:numPr>
        <w:spacing w:line="276" w:lineRule="auto"/>
        <w:jc w:val="both"/>
        <w:rPr>
          <w:rFonts w:ascii="Times New Roman" w:hAnsi="Times New Roman" w:cs="Times New Roman"/>
          <w:b/>
          <w:bCs/>
          <w:sz w:val="24"/>
          <w:szCs w:val="24"/>
        </w:rPr>
      </w:pPr>
      <w:r w:rsidRPr="00370487">
        <w:rPr>
          <w:rFonts w:ascii="Times New Roman" w:hAnsi="Times New Roman" w:cs="Times New Roman"/>
          <w:b/>
          <w:bCs/>
          <w:sz w:val="24"/>
          <w:szCs w:val="24"/>
        </w:rPr>
        <w:t>Infracțiuni de corupție</w:t>
      </w:r>
    </w:p>
    <w:p w14:paraId="7E19838A"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Luare de mită</w:t>
      </w:r>
      <w:r w:rsidRPr="00370487">
        <w:rPr>
          <w:rFonts w:ascii="Times New Roman" w:hAnsi="Times New Roman" w:cs="Times New Roman"/>
          <w:sz w:val="24"/>
          <w:szCs w:val="24"/>
          <w:lang w:val="fr-FR"/>
        </w:rPr>
        <w:t xml:space="preserve"> - Acceptarea de bani sau alte foloase necuvenite pentru îndeplinirea sau neîndeplinirea unui act care intră în atribuțiile de serviciu.</w:t>
      </w:r>
    </w:p>
    <w:p w14:paraId="33D8512D"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Dare de mită</w:t>
      </w:r>
      <w:r w:rsidRPr="00370487">
        <w:rPr>
          <w:rFonts w:ascii="Times New Roman" w:hAnsi="Times New Roman" w:cs="Times New Roman"/>
          <w:sz w:val="24"/>
          <w:szCs w:val="24"/>
          <w:lang w:val="fr-FR"/>
        </w:rPr>
        <w:t xml:space="preserve"> - Oferirea sau darea de bani sau alte foloase necuvenite unei persoane cu scopul de a determina îndeplinirea sau neîndeplinirea unui act care intră în atribuțiile de serviciu.</w:t>
      </w:r>
    </w:p>
    <w:p w14:paraId="0CAEF18F"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Trafic de influență</w:t>
      </w:r>
      <w:r w:rsidRPr="00370487">
        <w:rPr>
          <w:rFonts w:ascii="Times New Roman" w:hAnsi="Times New Roman" w:cs="Times New Roman"/>
          <w:sz w:val="24"/>
          <w:szCs w:val="24"/>
          <w:lang w:val="fr-FR"/>
        </w:rPr>
        <w:t xml:space="preserve"> - Promisiunea, oferirea sau darea de bani sau alte foloase unei persoane care afirmă că are influență asupra unui funcționar public.</w:t>
      </w:r>
    </w:p>
    <w:p w14:paraId="2E75B5FE"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Cumpărare de influență</w:t>
      </w:r>
      <w:r w:rsidRPr="00370487">
        <w:rPr>
          <w:rFonts w:ascii="Times New Roman" w:hAnsi="Times New Roman" w:cs="Times New Roman"/>
          <w:sz w:val="24"/>
          <w:szCs w:val="24"/>
          <w:lang w:val="fr-FR"/>
        </w:rPr>
        <w:t xml:space="preserve"> - Primirea de bani sau alte foloase pentru a interveni pe lângă un funcționar public în vederea îndeplinirii sau neîndeplinirii unui act.</w:t>
      </w:r>
    </w:p>
    <w:p w14:paraId="74D3B034" w14:textId="77777777" w:rsidR="00826327" w:rsidRPr="00370487" w:rsidRDefault="00826327" w:rsidP="005D797B">
      <w:pPr>
        <w:spacing w:line="276" w:lineRule="auto"/>
        <w:jc w:val="both"/>
        <w:rPr>
          <w:rFonts w:ascii="Times New Roman" w:hAnsi="Times New Roman" w:cs="Times New Roman"/>
          <w:b/>
          <w:bCs/>
          <w:sz w:val="24"/>
          <w:szCs w:val="24"/>
        </w:rPr>
      </w:pPr>
      <w:r w:rsidRPr="00370487">
        <w:rPr>
          <w:rFonts w:ascii="Times New Roman" w:hAnsi="Times New Roman" w:cs="Times New Roman"/>
          <w:b/>
          <w:bCs/>
          <w:sz w:val="24"/>
          <w:szCs w:val="24"/>
        </w:rPr>
        <w:t>Infracțiuni asimilate de corupție</w:t>
      </w:r>
    </w:p>
    <w:p w14:paraId="781BC069"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Abuz de serviciu contra intereselor publice</w:t>
      </w:r>
      <w:r w:rsidRPr="00370487">
        <w:rPr>
          <w:rFonts w:ascii="Times New Roman" w:hAnsi="Times New Roman" w:cs="Times New Roman"/>
          <w:sz w:val="24"/>
          <w:szCs w:val="24"/>
        </w:rPr>
        <w:t xml:space="preserve"> - Fapta unui funcționar public care, în exercitarea atribuțiilor sale, încalcă o dispoziție legală și cauzează o pagubă.</w:t>
      </w:r>
    </w:p>
    <w:p w14:paraId="5BB1705B"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Efectuare de operațiuni financiare incompatibile cu funcția</w:t>
      </w:r>
      <w:r w:rsidRPr="00370487">
        <w:rPr>
          <w:rFonts w:ascii="Times New Roman" w:hAnsi="Times New Roman" w:cs="Times New Roman"/>
          <w:sz w:val="24"/>
          <w:szCs w:val="24"/>
          <w:lang w:val="fr-FR"/>
        </w:rPr>
        <w:t xml:space="preserve"> - Realizarea de tranzacții financiare de către un funcționar public în situații de incompatibilitate.</w:t>
      </w:r>
    </w:p>
    <w:p w14:paraId="413048C5"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Folosire de informații ce nu sunt destinate publicării</w:t>
      </w:r>
      <w:r w:rsidRPr="00370487">
        <w:rPr>
          <w:rFonts w:ascii="Times New Roman" w:hAnsi="Times New Roman" w:cs="Times New Roman"/>
          <w:sz w:val="24"/>
          <w:szCs w:val="24"/>
        </w:rPr>
        <w:t xml:space="preserve"> - Utilizarea în scopuri personale a informațiilor confidențiale obținute în virtutea funcției.</w:t>
      </w:r>
    </w:p>
    <w:p w14:paraId="7464951D"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Utilizarea subvențiilor în alte scopuri</w:t>
      </w:r>
      <w:r w:rsidRPr="00370487">
        <w:rPr>
          <w:rFonts w:ascii="Times New Roman" w:hAnsi="Times New Roman" w:cs="Times New Roman"/>
          <w:sz w:val="24"/>
          <w:szCs w:val="24"/>
          <w:lang w:val="fr-FR"/>
        </w:rPr>
        <w:t xml:space="preserve"> - Folosirea subvențiilor primite de la stat în scopuri diferite de cele pentru care au fost acordate.</w:t>
      </w:r>
    </w:p>
    <w:p w14:paraId="51B97AC9"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Șantaj</w:t>
      </w:r>
      <w:r w:rsidRPr="00370487">
        <w:rPr>
          <w:rFonts w:ascii="Times New Roman" w:hAnsi="Times New Roman" w:cs="Times New Roman"/>
          <w:sz w:val="24"/>
          <w:szCs w:val="24"/>
          <w:lang w:val="fr-FR"/>
        </w:rPr>
        <w:t xml:space="preserve"> - Constrângerea unei persoane prin amenințare cu scopul de a obține foloase necuvenite.</w:t>
      </w:r>
    </w:p>
    <w:p w14:paraId="53A85798"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Folosirea influenței sau autorității</w:t>
      </w:r>
      <w:r w:rsidRPr="00370487">
        <w:rPr>
          <w:rFonts w:ascii="Times New Roman" w:hAnsi="Times New Roman" w:cs="Times New Roman"/>
          <w:sz w:val="24"/>
          <w:szCs w:val="24"/>
          <w:lang w:val="fr-FR"/>
        </w:rPr>
        <w:t xml:space="preserve"> - Abuzul de putere pentru a obține avantaje personale sau pentru alții.</w:t>
      </w:r>
    </w:p>
    <w:p w14:paraId="7C35559B"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Obținerea de foloase necuvenite de către persoane cu funcții de control</w:t>
      </w:r>
      <w:r w:rsidRPr="00370487">
        <w:rPr>
          <w:rFonts w:ascii="Times New Roman" w:hAnsi="Times New Roman" w:cs="Times New Roman"/>
          <w:sz w:val="24"/>
          <w:szCs w:val="24"/>
          <w:lang w:val="fr-FR"/>
        </w:rPr>
        <w:t xml:space="preserve"> - Fapta de a primi bani sau alte avantaje pentru a închide ochii la nereguli.</w:t>
      </w:r>
    </w:p>
    <w:p w14:paraId="25221106"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Stabilirea unei valori diminuate a bunurilor</w:t>
      </w:r>
      <w:r w:rsidRPr="00370487">
        <w:rPr>
          <w:rFonts w:ascii="Times New Roman" w:hAnsi="Times New Roman" w:cs="Times New Roman"/>
          <w:sz w:val="24"/>
          <w:szCs w:val="24"/>
          <w:lang w:val="fr-FR"/>
        </w:rPr>
        <w:t xml:space="preserve"> - Subevaluarea bunurilor în documente oficiale pentru a favoriza anumite persoane.</w:t>
      </w:r>
    </w:p>
    <w:p w14:paraId="26F3D472" w14:textId="77777777" w:rsidR="00826327" w:rsidRPr="00370487" w:rsidRDefault="00826327" w:rsidP="00862FD0">
      <w:pPr>
        <w:pStyle w:val="ListParagraph"/>
        <w:numPr>
          <w:ilvl w:val="0"/>
          <w:numId w:val="72"/>
        </w:numPr>
        <w:spacing w:line="276" w:lineRule="auto"/>
        <w:jc w:val="both"/>
        <w:rPr>
          <w:rFonts w:ascii="Times New Roman" w:hAnsi="Times New Roman" w:cs="Times New Roman"/>
          <w:b/>
          <w:bCs/>
          <w:sz w:val="24"/>
          <w:szCs w:val="24"/>
          <w:lang w:val="fr-FR"/>
        </w:rPr>
      </w:pPr>
      <w:r w:rsidRPr="00370487">
        <w:rPr>
          <w:rFonts w:ascii="Times New Roman" w:hAnsi="Times New Roman" w:cs="Times New Roman"/>
          <w:b/>
          <w:bCs/>
          <w:sz w:val="24"/>
          <w:szCs w:val="24"/>
          <w:lang w:val="fr-FR"/>
        </w:rPr>
        <w:t>Infracțiuni prevăzute în alte legi speciale</w:t>
      </w:r>
    </w:p>
    <w:p w14:paraId="7329D4E8"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Evaziune fiscală</w:t>
      </w:r>
      <w:r w:rsidRPr="00370487">
        <w:rPr>
          <w:rFonts w:ascii="Times New Roman" w:hAnsi="Times New Roman" w:cs="Times New Roman"/>
          <w:sz w:val="24"/>
          <w:szCs w:val="24"/>
          <w:lang w:val="fr-FR"/>
        </w:rPr>
        <w:t xml:space="preserve"> - Sustragerea de la plata impozitelor și taxelor datorate statului.</w:t>
      </w:r>
    </w:p>
    <w:p w14:paraId="26D9AAAA"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lastRenderedPageBreak/>
        <w:t>Spălarea banilor</w:t>
      </w:r>
      <w:r w:rsidRPr="00370487">
        <w:rPr>
          <w:rFonts w:ascii="Times New Roman" w:hAnsi="Times New Roman" w:cs="Times New Roman"/>
          <w:sz w:val="24"/>
          <w:szCs w:val="24"/>
        </w:rPr>
        <w:t xml:space="preserve"> - Transformarea sau transferul bunurilor provenite din infracțiuni pentru a ascunde originea lor ilegală.</w:t>
      </w:r>
    </w:p>
    <w:p w14:paraId="07750245" w14:textId="77777777" w:rsidR="00826327" w:rsidRPr="00370487" w:rsidRDefault="00826327" w:rsidP="00862FD0">
      <w:pPr>
        <w:pStyle w:val="ListParagraph"/>
        <w:numPr>
          <w:ilvl w:val="0"/>
          <w:numId w:val="72"/>
        </w:numPr>
        <w:spacing w:line="276" w:lineRule="auto"/>
        <w:jc w:val="both"/>
        <w:rPr>
          <w:rFonts w:ascii="Times New Roman" w:hAnsi="Times New Roman" w:cs="Times New Roman"/>
          <w:b/>
          <w:bCs/>
          <w:sz w:val="24"/>
          <w:szCs w:val="24"/>
          <w:lang w:val="fr-FR"/>
        </w:rPr>
      </w:pPr>
      <w:r w:rsidRPr="00370487">
        <w:rPr>
          <w:rFonts w:ascii="Times New Roman" w:hAnsi="Times New Roman" w:cs="Times New Roman"/>
          <w:b/>
          <w:bCs/>
          <w:sz w:val="24"/>
          <w:szCs w:val="24"/>
          <w:lang w:val="fr-FR"/>
        </w:rPr>
        <w:t>Infracțiuni prevăzute în Codul penal</w:t>
      </w:r>
    </w:p>
    <w:p w14:paraId="2EE4C19F"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Abuz în serviciu</w:t>
      </w:r>
      <w:r w:rsidRPr="00370487">
        <w:rPr>
          <w:rFonts w:ascii="Times New Roman" w:hAnsi="Times New Roman" w:cs="Times New Roman"/>
          <w:sz w:val="24"/>
          <w:szCs w:val="24"/>
          <w:lang w:val="fr-FR"/>
        </w:rPr>
        <w:t xml:space="preserve"> - Încălcarea legii de către un funcționar public în exercitarea atribuțiilor sale, cauzând o pagubă sau un prejudiciu.</w:t>
      </w:r>
    </w:p>
    <w:p w14:paraId="18E4BF37"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Înșelăciune</w:t>
      </w:r>
      <w:r w:rsidRPr="00370487">
        <w:rPr>
          <w:rFonts w:ascii="Times New Roman" w:hAnsi="Times New Roman" w:cs="Times New Roman"/>
          <w:sz w:val="24"/>
          <w:szCs w:val="24"/>
        </w:rPr>
        <w:t xml:space="preserve"> - Inducerea în eroare a unei persoane pentru a obține un beneficiu material.</w:t>
      </w:r>
    </w:p>
    <w:p w14:paraId="1A885B47"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Conflict de interese</w:t>
      </w:r>
      <w:r w:rsidRPr="00370487">
        <w:rPr>
          <w:rFonts w:ascii="Times New Roman" w:hAnsi="Times New Roman" w:cs="Times New Roman"/>
          <w:sz w:val="24"/>
          <w:szCs w:val="24"/>
        </w:rPr>
        <w:t xml:space="preserve"> - Participarea unui funcționar public la luarea unei decizii care aduce un beneficiu pentru sine sau pentru rudele apropiate.</w:t>
      </w:r>
    </w:p>
    <w:p w14:paraId="7C227267"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Fals intelectual</w:t>
      </w:r>
      <w:r w:rsidRPr="00370487">
        <w:rPr>
          <w:rFonts w:ascii="Times New Roman" w:hAnsi="Times New Roman" w:cs="Times New Roman"/>
          <w:sz w:val="24"/>
          <w:szCs w:val="24"/>
          <w:lang w:val="fr-FR"/>
        </w:rPr>
        <w:t xml:space="preserve"> - Înscrierea de date false într-un document oficial de către persoana care are atribuția de a întocmi acel document.</w:t>
      </w:r>
    </w:p>
    <w:p w14:paraId="508BE1C9"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Fals în înscrisuri sub semnătură privată</w:t>
      </w:r>
      <w:r w:rsidRPr="00370487">
        <w:rPr>
          <w:rFonts w:ascii="Times New Roman" w:hAnsi="Times New Roman" w:cs="Times New Roman"/>
          <w:sz w:val="24"/>
          <w:szCs w:val="24"/>
          <w:lang w:val="fr-FR"/>
        </w:rPr>
        <w:t xml:space="preserve"> - Modificarea unui document sub semnătură privată în scopul obținerii unui avantaj necuvenit.</w:t>
      </w:r>
    </w:p>
    <w:p w14:paraId="2161CC57"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Construirea unui grup infracțional organizat</w:t>
      </w:r>
      <w:r w:rsidRPr="00370487">
        <w:rPr>
          <w:rFonts w:ascii="Times New Roman" w:hAnsi="Times New Roman" w:cs="Times New Roman"/>
          <w:sz w:val="24"/>
          <w:szCs w:val="24"/>
        </w:rPr>
        <w:t xml:space="preserve"> - Formarea unui grup structurat pentru săvârșirea de infracțiuni.</w:t>
      </w:r>
    </w:p>
    <w:p w14:paraId="3FE8E3CC"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Fals material în înscrisuri oficiale</w:t>
      </w:r>
      <w:r w:rsidRPr="00370487">
        <w:rPr>
          <w:rFonts w:ascii="Times New Roman" w:hAnsi="Times New Roman" w:cs="Times New Roman"/>
          <w:sz w:val="24"/>
          <w:szCs w:val="24"/>
          <w:lang w:val="fr-FR"/>
        </w:rPr>
        <w:t xml:space="preserve"> - Fabricarea unui document oficial fals sau alterarea unui document oficial autentic.</w:t>
      </w:r>
    </w:p>
    <w:p w14:paraId="6477D9CE"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Fals în declarații</w:t>
      </w:r>
      <w:r w:rsidRPr="00370487">
        <w:rPr>
          <w:rFonts w:ascii="Times New Roman" w:hAnsi="Times New Roman" w:cs="Times New Roman"/>
          <w:sz w:val="24"/>
          <w:szCs w:val="24"/>
        </w:rPr>
        <w:t xml:space="preserve"> - Falsificarea datelor într-o declarație oficială.</w:t>
      </w:r>
    </w:p>
    <w:p w14:paraId="64EBA5BA"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Uz de fals</w:t>
      </w:r>
      <w:r w:rsidRPr="00370487">
        <w:rPr>
          <w:rFonts w:ascii="Times New Roman" w:hAnsi="Times New Roman" w:cs="Times New Roman"/>
          <w:sz w:val="24"/>
          <w:szCs w:val="24"/>
          <w:lang w:val="fr-FR"/>
        </w:rPr>
        <w:t xml:space="preserve"> - Utilizarea unui document fals în scopul obținerii unui avantaj.</w:t>
      </w:r>
    </w:p>
    <w:p w14:paraId="3F41AE02"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Mărturie mincinoasă</w:t>
      </w:r>
      <w:r w:rsidRPr="00370487">
        <w:rPr>
          <w:rFonts w:ascii="Times New Roman" w:hAnsi="Times New Roman" w:cs="Times New Roman"/>
          <w:sz w:val="24"/>
          <w:szCs w:val="24"/>
          <w:lang w:val="fr-FR"/>
        </w:rPr>
        <w:t xml:space="preserve"> - Falsificarea adevărului în declarații date sub jurământ.</w:t>
      </w:r>
    </w:p>
    <w:p w14:paraId="55BD499C"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Favorizarea făptuitorului</w:t>
      </w:r>
      <w:r w:rsidRPr="00370487">
        <w:rPr>
          <w:rFonts w:ascii="Times New Roman" w:hAnsi="Times New Roman" w:cs="Times New Roman"/>
          <w:sz w:val="24"/>
          <w:szCs w:val="24"/>
          <w:lang w:val="fr-FR"/>
        </w:rPr>
        <w:t xml:space="preserve"> - Ajutorul acordat unei persoane care a comis o infracțiune pentru a scăpa de urmărirea penală sau de pedeapsă.</w:t>
      </w:r>
    </w:p>
    <w:p w14:paraId="59BDB911"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Delapidare</w:t>
      </w:r>
      <w:r w:rsidRPr="00370487">
        <w:rPr>
          <w:rFonts w:ascii="Times New Roman" w:hAnsi="Times New Roman" w:cs="Times New Roman"/>
          <w:sz w:val="24"/>
          <w:szCs w:val="24"/>
          <w:lang w:val="fr-FR"/>
        </w:rPr>
        <w:t xml:space="preserve"> - Sustragerea de bani sau bunuri de către un angajat din patrimoniul unei organizații.</w:t>
      </w:r>
    </w:p>
    <w:p w14:paraId="5E71A162" w14:textId="77777777" w:rsidR="00826327" w:rsidRPr="00370487" w:rsidRDefault="00826327" w:rsidP="005D797B">
      <w:pPr>
        <w:spacing w:line="276" w:lineRule="auto"/>
        <w:jc w:val="both"/>
        <w:rPr>
          <w:rFonts w:ascii="Times New Roman" w:hAnsi="Times New Roman" w:cs="Times New Roman"/>
          <w:sz w:val="24"/>
          <w:szCs w:val="24"/>
          <w:lang w:val="fr-FR"/>
        </w:rPr>
      </w:pPr>
      <w:r w:rsidRPr="00370487">
        <w:rPr>
          <w:rFonts w:ascii="Times New Roman" w:hAnsi="Times New Roman" w:cs="Times New Roman"/>
          <w:b/>
          <w:bCs/>
          <w:sz w:val="24"/>
          <w:szCs w:val="24"/>
          <w:lang w:val="fr-FR"/>
        </w:rPr>
        <w:t>Deturnare de fonduri</w:t>
      </w:r>
      <w:r w:rsidRPr="00370487">
        <w:rPr>
          <w:rFonts w:ascii="Times New Roman" w:hAnsi="Times New Roman" w:cs="Times New Roman"/>
          <w:sz w:val="24"/>
          <w:szCs w:val="24"/>
          <w:lang w:val="fr-FR"/>
        </w:rPr>
        <w:t xml:space="preserve"> - Utilizarea fondurilor în scopuri diferite de cele pentru care au fost alocate.</w:t>
      </w:r>
    </w:p>
    <w:p w14:paraId="48490F22" w14:textId="77777777" w:rsidR="00826327" w:rsidRPr="00370487" w:rsidRDefault="00826327" w:rsidP="005D797B">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Șantaj</w:t>
      </w:r>
      <w:r w:rsidRPr="00370487">
        <w:rPr>
          <w:rFonts w:ascii="Times New Roman" w:hAnsi="Times New Roman" w:cs="Times New Roman"/>
          <w:sz w:val="24"/>
          <w:szCs w:val="24"/>
        </w:rPr>
        <w:t xml:space="preserve"> - Constrângerea unei persoane prin amenințare pentru a obține foloase necuvenite.</w:t>
      </w:r>
    </w:p>
    <w:p w14:paraId="35D65FB9" w14:textId="77777777" w:rsidR="00826327" w:rsidRPr="00370487" w:rsidRDefault="00826327" w:rsidP="005D797B">
      <w:pPr>
        <w:spacing w:line="276" w:lineRule="auto"/>
        <w:jc w:val="both"/>
        <w:rPr>
          <w:rFonts w:ascii="Times New Roman" w:hAnsi="Times New Roman" w:cs="Times New Roman"/>
          <w:b/>
          <w:iCs/>
          <w:sz w:val="24"/>
          <w:szCs w:val="24"/>
          <w:lang w:val="fr-FR"/>
        </w:rPr>
      </w:pPr>
    </w:p>
    <w:p w14:paraId="7C2303E9" w14:textId="10C00021" w:rsidR="00826327" w:rsidRPr="00370487" w:rsidRDefault="00826327" w:rsidP="005D797B">
      <w:pPr>
        <w:spacing w:line="276" w:lineRule="auto"/>
        <w:jc w:val="both"/>
        <w:rPr>
          <w:rFonts w:ascii="Times New Roman" w:hAnsi="Times New Roman" w:cs="Times New Roman"/>
          <w:b/>
          <w:bCs/>
          <w:sz w:val="24"/>
          <w:szCs w:val="24"/>
          <w:u w:val="single"/>
          <w:lang w:val="fr-FR"/>
        </w:rPr>
      </w:pPr>
      <w:bookmarkStart w:id="21" w:name="_Toc172015736"/>
      <w:r w:rsidRPr="00370487">
        <w:rPr>
          <w:rFonts w:ascii="Times New Roman" w:hAnsi="Times New Roman" w:cs="Times New Roman"/>
          <w:b/>
          <w:bCs/>
          <w:sz w:val="24"/>
          <w:szCs w:val="24"/>
          <w:u w:val="single"/>
          <w:lang w:val="fr-FR"/>
        </w:rPr>
        <w:t>5.</w:t>
      </w:r>
      <w:r w:rsidR="00473DA3" w:rsidRPr="00370487">
        <w:rPr>
          <w:rFonts w:ascii="Times New Roman" w:hAnsi="Times New Roman" w:cs="Times New Roman"/>
          <w:b/>
          <w:bCs/>
          <w:sz w:val="24"/>
          <w:szCs w:val="24"/>
          <w:u w:val="single"/>
          <w:lang w:val="fr-FR"/>
        </w:rPr>
        <w:t>3</w:t>
      </w:r>
      <w:r w:rsidRPr="00370487">
        <w:rPr>
          <w:rFonts w:ascii="Times New Roman" w:hAnsi="Times New Roman" w:cs="Times New Roman"/>
          <w:b/>
          <w:bCs/>
          <w:sz w:val="24"/>
          <w:szCs w:val="24"/>
          <w:u w:val="single"/>
          <w:lang w:val="fr-FR"/>
        </w:rPr>
        <w:t xml:space="preserve">.2 </w:t>
      </w:r>
      <w:r w:rsidRPr="00370487">
        <w:rPr>
          <w:rFonts w:ascii="Times New Roman" w:hAnsi="Times New Roman" w:cs="Times New Roman"/>
          <w:b/>
          <w:bCs/>
          <w:spacing w:val="1"/>
          <w:sz w:val="24"/>
          <w:szCs w:val="24"/>
          <w:u w:val="single"/>
          <w:lang w:val="fr-FR"/>
        </w:rPr>
        <w:t>S</w:t>
      </w:r>
      <w:r w:rsidRPr="00370487">
        <w:rPr>
          <w:rFonts w:ascii="Times New Roman" w:hAnsi="Times New Roman" w:cs="Times New Roman"/>
          <w:b/>
          <w:bCs/>
          <w:sz w:val="24"/>
          <w:szCs w:val="24"/>
          <w:u w:val="single"/>
          <w:lang w:val="fr-FR"/>
        </w:rPr>
        <w:t>tabil</w:t>
      </w:r>
      <w:r w:rsidRPr="00370487">
        <w:rPr>
          <w:rFonts w:ascii="Times New Roman" w:hAnsi="Times New Roman" w:cs="Times New Roman"/>
          <w:b/>
          <w:bCs/>
          <w:spacing w:val="1"/>
          <w:sz w:val="24"/>
          <w:szCs w:val="24"/>
          <w:u w:val="single"/>
          <w:lang w:val="fr-FR"/>
        </w:rPr>
        <w:t>i</w:t>
      </w:r>
      <w:r w:rsidRPr="00370487">
        <w:rPr>
          <w:rFonts w:ascii="Times New Roman" w:hAnsi="Times New Roman" w:cs="Times New Roman"/>
          <w:b/>
          <w:bCs/>
          <w:spacing w:val="-1"/>
          <w:sz w:val="24"/>
          <w:szCs w:val="24"/>
          <w:u w:val="single"/>
          <w:lang w:val="fr-FR"/>
        </w:rPr>
        <w:t>re</w:t>
      </w:r>
      <w:r w:rsidRPr="00370487">
        <w:rPr>
          <w:rFonts w:ascii="Times New Roman" w:hAnsi="Times New Roman" w:cs="Times New Roman"/>
          <w:b/>
          <w:bCs/>
          <w:sz w:val="24"/>
          <w:szCs w:val="24"/>
          <w:u w:val="single"/>
          <w:lang w:val="fr-FR"/>
        </w:rPr>
        <w:t xml:space="preserve">a </w:t>
      </w:r>
      <w:r w:rsidRPr="00370487">
        <w:rPr>
          <w:rFonts w:ascii="Times New Roman" w:hAnsi="Times New Roman" w:cs="Times New Roman"/>
          <w:b/>
          <w:bCs/>
          <w:spacing w:val="1"/>
          <w:sz w:val="24"/>
          <w:szCs w:val="24"/>
          <w:u w:val="single"/>
          <w:lang w:val="fr-FR"/>
        </w:rPr>
        <w:t>m</w:t>
      </w:r>
      <w:r w:rsidRPr="00370487">
        <w:rPr>
          <w:rFonts w:ascii="Times New Roman" w:hAnsi="Times New Roman" w:cs="Times New Roman"/>
          <w:b/>
          <w:bCs/>
          <w:sz w:val="24"/>
          <w:szCs w:val="24"/>
          <w:u w:val="single"/>
          <w:lang w:val="fr-FR"/>
        </w:rPr>
        <w:t>ăs</w:t>
      </w:r>
      <w:r w:rsidRPr="00370487">
        <w:rPr>
          <w:rFonts w:ascii="Times New Roman" w:hAnsi="Times New Roman" w:cs="Times New Roman"/>
          <w:b/>
          <w:bCs/>
          <w:spacing w:val="1"/>
          <w:sz w:val="24"/>
          <w:szCs w:val="24"/>
          <w:u w:val="single"/>
          <w:lang w:val="fr-FR"/>
        </w:rPr>
        <w:t>u</w:t>
      </w:r>
      <w:r w:rsidRPr="00370487">
        <w:rPr>
          <w:rFonts w:ascii="Times New Roman" w:hAnsi="Times New Roman" w:cs="Times New Roman"/>
          <w:b/>
          <w:bCs/>
          <w:spacing w:val="-1"/>
          <w:sz w:val="24"/>
          <w:szCs w:val="24"/>
          <w:u w:val="single"/>
          <w:lang w:val="fr-FR"/>
        </w:rPr>
        <w:t>r</w:t>
      </w:r>
      <w:r w:rsidRPr="00370487">
        <w:rPr>
          <w:rFonts w:ascii="Times New Roman" w:hAnsi="Times New Roman" w:cs="Times New Roman"/>
          <w:b/>
          <w:bCs/>
          <w:sz w:val="24"/>
          <w:szCs w:val="24"/>
          <w:u w:val="single"/>
          <w:lang w:val="fr-FR"/>
        </w:rPr>
        <w:t>i</w:t>
      </w:r>
      <w:r w:rsidRPr="00370487">
        <w:rPr>
          <w:rFonts w:ascii="Times New Roman" w:hAnsi="Times New Roman" w:cs="Times New Roman"/>
          <w:b/>
          <w:bCs/>
          <w:spacing w:val="-1"/>
          <w:sz w:val="24"/>
          <w:szCs w:val="24"/>
          <w:u w:val="single"/>
          <w:lang w:val="fr-FR"/>
        </w:rPr>
        <w:t>l</w:t>
      </w:r>
      <w:r w:rsidRPr="00370487">
        <w:rPr>
          <w:rFonts w:ascii="Times New Roman" w:hAnsi="Times New Roman" w:cs="Times New Roman"/>
          <w:b/>
          <w:bCs/>
          <w:sz w:val="24"/>
          <w:szCs w:val="24"/>
          <w:u w:val="single"/>
          <w:lang w:val="fr-FR"/>
        </w:rPr>
        <w:t>or</w:t>
      </w:r>
      <w:r w:rsidRPr="00370487">
        <w:rPr>
          <w:rFonts w:ascii="Times New Roman" w:hAnsi="Times New Roman" w:cs="Times New Roman"/>
          <w:b/>
          <w:bCs/>
          <w:spacing w:val="-1"/>
          <w:sz w:val="24"/>
          <w:szCs w:val="24"/>
          <w:u w:val="single"/>
          <w:lang w:val="fr-FR"/>
        </w:rPr>
        <w:t xml:space="preserve"> </w:t>
      </w:r>
      <w:r w:rsidRPr="00370487">
        <w:rPr>
          <w:rFonts w:ascii="Times New Roman" w:hAnsi="Times New Roman" w:cs="Times New Roman"/>
          <w:b/>
          <w:bCs/>
          <w:spacing w:val="1"/>
          <w:sz w:val="24"/>
          <w:szCs w:val="24"/>
          <w:u w:val="single"/>
          <w:lang w:val="fr-FR"/>
        </w:rPr>
        <w:t>d</w:t>
      </w:r>
      <w:r w:rsidRPr="00370487">
        <w:rPr>
          <w:rFonts w:ascii="Times New Roman" w:hAnsi="Times New Roman" w:cs="Times New Roman"/>
          <w:b/>
          <w:bCs/>
          <w:sz w:val="24"/>
          <w:szCs w:val="24"/>
          <w:u w:val="single"/>
          <w:lang w:val="fr-FR"/>
        </w:rPr>
        <w:t>e</w:t>
      </w:r>
      <w:r w:rsidRPr="00370487">
        <w:rPr>
          <w:rFonts w:ascii="Times New Roman" w:hAnsi="Times New Roman" w:cs="Times New Roman"/>
          <w:b/>
          <w:bCs/>
          <w:spacing w:val="-1"/>
          <w:sz w:val="24"/>
          <w:szCs w:val="24"/>
          <w:u w:val="single"/>
          <w:lang w:val="fr-FR"/>
        </w:rPr>
        <w:t xml:space="preserve"> </w:t>
      </w:r>
      <w:r w:rsidRPr="00370487">
        <w:rPr>
          <w:rFonts w:ascii="Times New Roman" w:hAnsi="Times New Roman" w:cs="Times New Roman"/>
          <w:b/>
          <w:bCs/>
          <w:sz w:val="24"/>
          <w:szCs w:val="24"/>
          <w:u w:val="single"/>
          <w:lang w:val="fr-FR"/>
        </w:rPr>
        <w:t>i</w:t>
      </w:r>
      <w:r w:rsidRPr="00370487">
        <w:rPr>
          <w:rFonts w:ascii="Times New Roman" w:hAnsi="Times New Roman" w:cs="Times New Roman"/>
          <w:b/>
          <w:bCs/>
          <w:spacing w:val="1"/>
          <w:sz w:val="24"/>
          <w:szCs w:val="24"/>
          <w:u w:val="single"/>
          <w:lang w:val="fr-FR"/>
        </w:rPr>
        <w:t>n</w:t>
      </w:r>
      <w:r w:rsidRPr="00370487">
        <w:rPr>
          <w:rFonts w:ascii="Times New Roman" w:hAnsi="Times New Roman" w:cs="Times New Roman"/>
          <w:b/>
          <w:bCs/>
          <w:sz w:val="24"/>
          <w:szCs w:val="24"/>
          <w:u w:val="single"/>
          <w:lang w:val="fr-FR"/>
        </w:rPr>
        <w:t>t</w:t>
      </w:r>
      <w:r w:rsidRPr="00370487">
        <w:rPr>
          <w:rFonts w:ascii="Times New Roman" w:hAnsi="Times New Roman" w:cs="Times New Roman"/>
          <w:b/>
          <w:bCs/>
          <w:spacing w:val="-2"/>
          <w:sz w:val="24"/>
          <w:szCs w:val="24"/>
          <w:u w:val="single"/>
          <w:lang w:val="fr-FR"/>
        </w:rPr>
        <w:t>e</w:t>
      </w:r>
      <w:r w:rsidRPr="00370487">
        <w:rPr>
          <w:rFonts w:ascii="Times New Roman" w:hAnsi="Times New Roman" w:cs="Times New Roman"/>
          <w:b/>
          <w:bCs/>
          <w:spacing w:val="-1"/>
          <w:sz w:val="24"/>
          <w:szCs w:val="24"/>
          <w:u w:val="single"/>
          <w:lang w:val="fr-FR"/>
        </w:rPr>
        <w:t>r</w:t>
      </w:r>
      <w:r w:rsidRPr="00370487">
        <w:rPr>
          <w:rFonts w:ascii="Times New Roman" w:hAnsi="Times New Roman" w:cs="Times New Roman"/>
          <w:b/>
          <w:bCs/>
          <w:sz w:val="24"/>
          <w:szCs w:val="24"/>
          <w:u w:val="single"/>
          <w:lang w:val="fr-FR"/>
        </w:rPr>
        <w:t>v</w:t>
      </w:r>
      <w:r w:rsidRPr="00370487">
        <w:rPr>
          <w:rFonts w:ascii="Times New Roman" w:hAnsi="Times New Roman" w:cs="Times New Roman"/>
          <w:b/>
          <w:bCs/>
          <w:spacing w:val="-1"/>
          <w:sz w:val="24"/>
          <w:szCs w:val="24"/>
          <w:u w:val="single"/>
          <w:lang w:val="fr-FR"/>
        </w:rPr>
        <w:t>e</w:t>
      </w:r>
      <w:r w:rsidRPr="00370487">
        <w:rPr>
          <w:rFonts w:ascii="Times New Roman" w:hAnsi="Times New Roman" w:cs="Times New Roman"/>
          <w:b/>
          <w:bCs/>
          <w:spacing w:val="1"/>
          <w:sz w:val="24"/>
          <w:szCs w:val="24"/>
          <w:u w:val="single"/>
          <w:lang w:val="fr-FR"/>
        </w:rPr>
        <w:t>n</w:t>
      </w:r>
      <w:r w:rsidRPr="00370487">
        <w:rPr>
          <w:rFonts w:ascii="Times New Roman" w:hAnsi="Times New Roman" w:cs="Times New Roman"/>
          <w:b/>
          <w:bCs/>
          <w:sz w:val="24"/>
          <w:szCs w:val="24"/>
          <w:u w:val="single"/>
          <w:lang w:val="fr-FR"/>
        </w:rPr>
        <w:t>ție</w:t>
      </w:r>
      <w:bookmarkEnd w:id="21"/>
    </w:p>
    <w:p w14:paraId="0DCA2423" w14:textId="77777777" w:rsidR="00BA6D06" w:rsidRPr="00BA6D06" w:rsidRDefault="00BA6D06" w:rsidP="00BA6D06">
      <w:pPr>
        <w:spacing w:line="276" w:lineRule="auto"/>
        <w:jc w:val="both"/>
        <w:rPr>
          <w:rFonts w:ascii="Times New Roman" w:hAnsi="Times New Roman" w:cs="Times New Roman"/>
          <w:sz w:val="24"/>
          <w:szCs w:val="24"/>
        </w:rPr>
      </w:pPr>
      <w:bookmarkStart w:id="22" w:name="_Toc172015738"/>
      <w:r w:rsidRPr="00BA6D06">
        <w:rPr>
          <w:rFonts w:ascii="Times New Roman" w:hAnsi="Times New Roman" w:cs="Times New Roman"/>
          <w:sz w:val="24"/>
          <w:szCs w:val="24"/>
        </w:rPr>
        <w:t>Tratarea riscurilor reprezintă un element esențial al gestionării vulnerabilităților instituționale. Procesul presupune evaluarea modului în care sunt tratate riscurile, stabilirea acceptabilității riscurilor reziduale și, dacă este necesar, identificarea unor soluții alternative. Totodată, se evaluează eficiența măsurilor implementate.</w:t>
      </w:r>
    </w:p>
    <w:p w14:paraId="1ED9031F" w14:textId="77777777" w:rsidR="00BA6D06" w:rsidRPr="00BA6D06" w:rsidRDefault="00BA6D06" w:rsidP="00BA6D06">
      <w:p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O etapă crucială o constituie identificarea și evaluarea riscurilor de corupție, urmată de definirea unor acțiuni concrete de prevenire și control. Acestea includ:</w:t>
      </w:r>
    </w:p>
    <w:p w14:paraId="06597CC7"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Adaptarea cadrului legislativ</w:t>
      </w:r>
      <w:r w:rsidRPr="00BA6D06">
        <w:rPr>
          <w:rFonts w:ascii="Times New Roman" w:hAnsi="Times New Roman" w:cs="Times New Roman"/>
          <w:sz w:val="24"/>
          <w:szCs w:val="24"/>
        </w:rPr>
        <w:t>, pentru integrarea unor măsuri anticorupție eficiente;</w:t>
      </w:r>
    </w:p>
    <w:p w14:paraId="3214A0D5"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Formarea profesională continuă</w:t>
      </w:r>
      <w:r w:rsidRPr="00BA6D06">
        <w:rPr>
          <w:rFonts w:ascii="Times New Roman" w:hAnsi="Times New Roman" w:cs="Times New Roman"/>
          <w:sz w:val="24"/>
          <w:szCs w:val="24"/>
        </w:rPr>
        <w:t>, în special în domeniul eticii și integrității;</w:t>
      </w:r>
    </w:p>
    <w:p w14:paraId="5C6ACA3E"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lastRenderedPageBreak/>
        <w:t>Comunicare transparentă și deschisă</w:t>
      </w:r>
      <w:r w:rsidRPr="00BA6D06">
        <w:rPr>
          <w:rFonts w:ascii="Times New Roman" w:hAnsi="Times New Roman" w:cs="Times New Roman"/>
          <w:sz w:val="24"/>
          <w:szCs w:val="24"/>
        </w:rPr>
        <w:t xml:space="preserve"> între conducere și personal;</w:t>
      </w:r>
    </w:p>
    <w:p w14:paraId="07DD9594"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Soluții informatice</w:t>
      </w:r>
      <w:r w:rsidRPr="00BA6D06">
        <w:rPr>
          <w:rFonts w:ascii="Times New Roman" w:hAnsi="Times New Roman" w:cs="Times New Roman"/>
          <w:sz w:val="24"/>
          <w:szCs w:val="24"/>
        </w:rPr>
        <w:t xml:space="preserve"> pentru monitorizarea riscurilor și gestionarea proceselor vulnerabile;</w:t>
      </w:r>
    </w:p>
    <w:p w14:paraId="5ABFF534"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Proceduri de lucru clare</w:t>
      </w:r>
      <w:r w:rsidRPr="00BA6D06">
        <w:rPr>
          <w:rFonts w:ascii="Times New Roman" w:hAnsi="Times New Roman" w:cs="Times New Roman"/>
          <w:sz w:val="24"/>
          <w:szCs w:val="24"/>
        </w:rPr>
        <w:t>, care să standardizeze activitățile expuse riscurilor;</w:t>
      </w:r>
    </w:p>
    <w:p w14:paraId="112EACB3"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Audit și controale periodice</w:t>
      </w:r>
      <w:r w:rsidRPr="00BA6D06">
        <w:rPr>
          <w:rFonts w:ascii="Times New Roman" w:hAnsi="Times New Roman" w:cs="Times New Roman"/>
          <w:sz w:val="24"/>
          <w:szCs w:val="24"/>
        </w:rPr>
        <w:t>, în special pentru domeniile sensibile;</w:t>
      </w:r>
    </w:p>
    <w:p w14:paraId="46A41C94" w14:textId="77777777" w:rsidR="00BA6D06" w:rsidRPr="00BA6D06" w:rsidRDefault="00BA6D06" w:rsidP="00862FD0">
      <w:pPr>
        <w:numPr>
          <w:ilvl w:val="0"/>
          <w:numId w:val="93"/>
        </w:numPr>
        <w:spacing w:line="276" w:lineRule="auto"/>
        <w:jc w:val="both"/>
        <w:rPr>
          <w:rFonts w:ascii="Times New Roman" w:hAnsi="Times New Roman" w:cs="Times New Roman"/>
          <w:sz w:val="24"/>
          <w:szCs w:val="24"/>
        </w:rPr>
      </w:pPr>
      <w:r w:rsidRPr="00BA6D06">
        <w:rPr>
          <w:rFonts w:ascii="Times New Roman" w:hAnsi="Times New Roman" w:cs="Times New Roman"/>
          <w:b/>
          <w:bCs/>
          <w:sz w:val="24"/>
          <w:szCs w:val="24"/>
        </w:rPr>
        <w:t>Rotația personalului</w:t>
      </w:r>
      <w:r w:rsidRPr="00BA6D06">
        <w:rPr>
          <w:rFonts w:ascii="Times New Roman" w:hAnsi="Times New Roman" w:cs="Times New Roman"/>
          <w:sz w:val="24"/>
          <w:szCs w:val="24"/>
        </w:rPr>
        <w:t>, pentru reducerea riscurilor generate de permanența în aceleași funcții.</w:t>
      </w:r>
    </w:p>
    <w:p w14:paraId="20E93388" w14:textId="77777777" w:rsidR="00BA6D06" w:rsidRPr="00BA6D06" w:rsidRDefault="00BA6D06" w:rsidP="00BA6D06">
      <w:pPr>
        <w:spacing w:line="276" w:lineRule="auto"/>
        <w:jc w:val="both"/>
        <w:rPr>
          <w:rFonts w:ascii="Times New Roman" w:hAnsi="Times New Roman" w:cs="Times New Roman"/>
          <w:sz w:val="24"/>
          <w:szCs w:val="24"/>
        </w:rPr>
      </w:pPr>
      <w:r w:rsidRPr="00BA6D06">
        <w:rPr>
          <w:rFonts w:ascii="Times New Roman" w:hAnsi="Times New Roman" w:cs="Times New Roman"/>
          <w:sz w:val="24"/>
          <w:szCs w:val="24"/>
        </w:rPr>
        <w:t>Implementarea acestor măsuri este în responsabilitatea desemnatului pentru managementul riscurilor, care trebuie să asigure aplicarea acestora la timp și să documenteze corespunzător procesul.</w:t>
      </w:r>
    </w:p>
    <w:p w14:paraId="1559EEDA" w14:textId="75F0B5F6" w:rsidR="00826327" w:rsidRPr="00370487" w:rsidRDefault="00826327" w:rsidP="00BA6D06">
      <w:pPr>
        <w:spacing w:after="0" w:line="360" w:lineRule="auto"/>
        <w:jc w:val="both"/>
        <w:rPr>
          <w:rFonts w:ascii="Times New Roman" w:hAnsi="Times New Roman" w:cs="Times New Roman"/>
          <w:b/>
          <w:bCs/>
          <w:sz w:val="24"/>
          <w:szCs w:val="24"/>
          <w:u w:val="single"/>
        </w:rPr>
      </w:pPr>
      <w:r w:rsidRPr="00370487">
        <w:rPr>
          <w:rFonts w:ascii="Times New Roman" w:hAnsi="Times New Roman" w:cs="Times New Roman"/>
          <w:b/>
          <w:bCs/>
          <w:sz w:val="24"/>
          <w:szCs w:val="24"/>
          <w:u w:val="single"/>
        </w:rPr>
        <w:t>5.</w:t>
      </w:r>
      <w:r w:rsidR="00473DA3" w:rsidRPr="00370487">
        <w:rPr>
          <w:rFonts w:ascii="Times New Roman" w:hAnsi="Times New Roman" w:cs="Times New Roman"/>
          <w:b/>
          <w:bCs/>
          <w:sz w:val="24"/>
          <w:szCs w:val="24"/>
          <w:u w:val="single"/>
        </w:rPr>
        <w:t>3</w:t>
      </w:r>
      <w:r w:rsidRPr="00370487">
        <w:rPr>
          <w:rFonts w:ascii="Times New Roman" w:hAnsi="Times New Roman" w:cs="Times New Roman"/>
          <w:b/>
          <w:bCs/>
          <w:sz w:val="24"/>
          <w:szCs w:val="24"/>
          <w:u w:val="single"/>
        </w:rPr>
        <w:t xml:space="preserve">.3 </w:t>
      </w:r>
      <w:r w:rsidRPr="00370487">
        <w:rPr>
          <w:rFonts w:ascii="Times New Roman" w:hAnsi="Times New Roman" w:cs="Times New Roman"/>
          <w:b/>
          <w:bCs/>
          <w:spacing w:val="-1"/>
          <w:sz w:val="24"/>
          <w:szCs w:val="24"/>
          <w:u w:val="single"/>
        </w:rPr>
        <w:t>M</w:t>
      </w:r>
      <w:r w:rsidRPr="00370487">
        <w:rPr>
          <w:rFonts w:ascii="Times New Roman" w:hAnsi="Times New Roman" w:cs="Times New Roman"/>
          <w:b/>
          <w:bCs/>
          <w:sz w:val="24"/>
          <w:szCs w:val="24"/>
          <w:u w:val="single"/>
        </w:rPr>
        <w:t>o</w:t>
      </w:r>
      <w:r w:rsidRPr="00370487">
        <w:rPr>
          <w:rFonts w:ascii="Times New Roman" w:hAnsi="Times New Roman" w:cs="Times New Roman"/>
          <w:b/>
          <w:bCs/>
          <w:spacing w:val="1"/>
          <w:sz w:val="24"/>
          <w:szCs w:val="24"/>
          <w:u w:val="single"/>
        </w:rPr>
        <w:t>n</w:t>
      </w:r>
      <w:r w:rsidRPr="00370487">
        <w:rPr>
          <w:rFonts w:ascii="Times New Roman" w:hAnsi="Times New Roman" w:cs="Times New Roman"/>
          <w:b/>
          <w:bCs/>
          <w:sz w:val="24"/>
          <w:szCs w:val="24"/>
          <w:u w:val="single"/>
        </w:rPr>
        <w:t>ito</w:t>
      </w:r>
      <w:r w:rsidRPr="00370487">
        <w:rPr>
          <w:rFonts w:ascii="Times New Roman" w:hAnsi="Times New Roman" w:cs="Times New Roman"/>
          <w:b/>
          <w:bCs/>
          <w:spacing w:val="-1"/>
          <w:sz w:val="24"/>
          <w:szCs w:val="24"/>
          <w:u w:val="single"/>
        </w:rPr>
        <w:t>r</w:t>
      </w:r>
      <w:r w:rsidRPr="00370487">
        <w:rPr>
          <w:rFonts w:ascii="Times New Roman" w:hAnsi="Times New Roman" w:cs="Times New Roman"/>
          <w:b/>
          <w:bCs/>
          <w:sz w:val="24"/>
          <w:szCs w:val="24"/>
          <w:u w:val="single"/>
        </w:rPr>
        <w:t>iza</w:t>
      </w:r>
      <w:r w:rsidRPr="00370487">
        <w:rPr>
          <w:rFonts w:ascii="Times New Roman" w:hAnsi="Times New Roman" w:cs="Times New Roman"/>
          <w:b/>
          <w:bCs/>
          <w:spacing w:val="-1"/>
          <w:sz w:val="24"/>
          <w:szCs w:val="24"/>
          <w:u w:val="single"/>
        </w:rPr>
        <w:t>re</w:t>
      </w:r>
      <w:r w:rsidRPr="00370487">
        <w:rPr>
          <w:rFonts w:ascii="Times New Roman" w:hAnsi="Times New Roman" w:cs="Times New Roman"/>
          <w:b/>
          <w:bCs/>
          <w:sz w:val="24"/>
          <w:szCs w:val="24"/>
          <w:u w:val="single"/>
        </w:rPr>
        <w:t>a,</w:t>
      </w:r>
      <w:r w:rsidRPr="00370487">
        <w:rPr>
          <w:rFonts w:ascii="Times New Roman" w:hAnsi="Times New Roman" w:cs="Times New Roman"/>
          <w:b/>
          <w:bCs/>
          <w:spacing w:val="2"/>
          <w:sz w:val="24"/>
          <w:szCs w:val="24"/>
          <w:u w:val="single"/>
        </w:rPr>
        <w:t xml:space="preserve"> </w:t>
      </w:r>
      <w:r w:rsidRPr="00370487">
        <w:rPr>
          <w:rFonts w:ascii="Times New Roman" w:hAnsi="Times New Roman" w:cs="Times New Roman"/>
          <w:b/>
          <w:bCs/>
          <w:spacing w:val="-1"/>
          <w:sz w:val="24"/>
          <w:szCs w:val="24"/>
          <w:u w:val="single"/>
        </w:rPr>
        <w:t>e</w:t>
      </w:r>
      <w:r w:rsidRPr="00370487">
        <w:rPr>
          <w:rFonts w:ascii="Times New Roman" w:hAnsi="Times New Roman" w:cs="Times New Roman"/>
          <w:b/>
          <w:bCs/>
          <w:spacing w:val="2"/>
          <w:sz w:val="24"/>
          <w:szCs w:val="24"/>
          <w:u w:val="single"/>
        </w:rPr>
        <w:t>v</w:t>
      </w:r>
      <w:r w:rsidRPr="00370487">
        <w:rPr>
          <w:rFonts w:ascii="Times New Roman" w:hAnsi="Times New Roman" w:cs="Times New Roman"/>
          <w:b/>
          <w:bCs/>
          <w:sz w:val="24"/>
          <w:szCs w:val="24"/>
          <w:u w:val="single"/>
        </w:rPr>
        <w:t>al</w:t>
      </w:r>
      <w:r w:rsidRPr="00370487">
        <w:rPr>
          <w:rFonts w:ascii="Times New Roman" w:hAnsi="Times New Roman" w:cs="Times New Roman"/>
          <w:b/>
          <w:bCs/>
          <w:spacing w:val="1"/>
          <w:sz w:val="24"/>
          <w:szCs w:val="24"/>
          <w:u w:val="single"/>
        </w:rPr>
        <w:t>u</w:t>
      </w:r>
      <w:r w:rsidRPr="00370487">
        <w:rPr>
          <w:rFonts w:ascii="Times New Roman" w:hAnsi="Times New Roman" w:cs="Times New Roman"/>
          <w:b/>
          <w:bCs/>
          <w:sz w:val="24"/>
          <w:szCs w:val="24"/>
          <w:u w:val="single"/>
        </w:rPr>
        <w:t>a</w:t>
      </w:r>
      <w:r w:rsidRPr="00370487">
        <w:rPr>
          <w:rFonts w:ascii="Times New Roman" w:hAnsi="Times New Roman" w:cs="Times New Roman"/>
          <w:b/>
          <w:bCs/>
          <w:spacing w:val="-1"/>
          <w:sz w:val="24"/>
          <w:szCs w:val="24"/>
          <w:u w:val="single"/>
        </w:rPr>
        <w:t>re</w:t>
      </w:r>
      <w:r w:rsidRPr="00370487">
        <w:rPr>
          <w:rFonts w:ascii="Times New Roman" w:hAnsi="Times New Roman" w:cs="Times New Roman"/>
          <w:b/>
          <w:bCs/>
          <w:sz w:val="24"/>
          <w:szCs w:val="24"/>
          <w:u w:val="single"/>
        </w:rPr>
        <w:t xml:space="preserve">a și </w:t>
      </w:r>
      <w:r w:rsidRPr="00370487">
        <w:rPr>
          <w:rFonts w:ascii="Times New Roman" w:hAnsi="Times New Roman" w:cs="Times New Roman"/>
          <w:b/>
          <w:bCs/>
          <w:spacing w:val="-1"/>
          <w:sz w:val="24"/>
          <w:szCs w:val="24"/>
          <w:u w:val="single"/>
        </w:rPr>
        <w:t>re</w:t>
      </w:r>
      <w:r w:rsidRPr="00370487">
        <w:rPr>
          <w:rFonts w:ascii="Times New Roman" w:hAnsi="Times New Roman" w:cs="Times New Roman"/>
          <w:b/>
          <w:bCs/>
          <w:sz w:val="24"/>
          <w:szCs w:val="24"/>
          <w:u w:val="single"/>
        </w:rPr>
        <w:t>vizu</w:t>
      </w:r>
      <w:r w:rsidRPr="00370487">
        <w:rPr>
          <w:rFonts w:ascii="Times New Roman" w:hAnsi="Times New Roman" w:cs="Times New Roman"/>
          <w:b/>
          <w:bCs/>
          <w:spacing w:val="1"/>
          <w:sz w:val="24"/>
          <w:szCs w:val="24"/>
          <w:u w:val="single"/>
        </w:rPr>
        <w:t>i</w:t>
      </w:r>
      <w:r w:rsidRPr="00370487">
        <w:rPr>
          <w:rFonts w:ascii="Times New Roman" w:hAnsi="Times New Roman" w:cs="Times New Roman"/>
          <w:b/>
          <w:bCs/>
          <w:spacing w:val="-1"/>
          <w:sz w:val="24"/>
          <w:szCs w:val="24"/>
          <w:u w:val="single"/>
        </w:rPr>
        <w:t>re</w:t>
      </w:r>
      <w:r w:rsidRPr="00370487">
        <w:rPr>
          <w:rFonts w:ascii="Times New Roman" w:hAnsi="Times New Roman" w:cs="Times New Roman"/>
          <w:b/>
          <w:bCs/>
          <w:sz w:val="24"/>
          <w:szCs w:val="24"/>
          <w:u w:val="single"/>
        </w:rPr>
        <w:t xml:space="preserve">a </w:t>
      </w:r>
      <w:r w:rsidRPr="00370487">
        <w:rPr>
          <w:rFonts w:ascii="Times New Roman" w:hAnsi="Times New Roman" w:cs="Times New Roman"/>
          <w:b/>
          <w:bCs/>
          <w:spacing w:val="-1"/>
          <w:sz w:val="24"/>
          <w:szCs w:val="24"/>
          <w:u w:val="single"/>
        </w:rPr>
        <w:t>r</w:t>
      </w:r>
      <w:r w:rsidRPr="00370487">
        <w:rPr>
          <w:rFonts w:ascii="Times New Roman" w:hAnsi="Times New Roman" w:cs="Times New Roman"/>
          <w:b/>
          <w:bCs/>
          <w:sz w:val="24"/>
          <w:szCs w:val="24"/>
          <w:u w:val="single"/>
        </w:rPr>
        <w:t>i</w:t>
      </w:r>
      <w:r w:rsidRPr="00370487">
        <w:rPr>
          <w:rFonts w:ascii="Times New Roman" w:hAnsi="Times New Roman" w:cs="Times New Roman"/>
          <w:b/>
          <w:bCs/>
          <w:spacing w:val="3"/>
          <w:sz w:val="24"/>
          <w:szCs w:val="24"/>
          <w:u w:val="single"/>
        </w:rPr>
        <w:t>s</w:t>
      </w:r>
      <w:r w:rsidRPr="00370487">
        <w:rPr>
          <w:rFonts w:ascii="Times New Roman" w:hAnsi="Times New Roman" w:cs="Times New Roman"/>
          <w:b/>
          <w:bCs/>
          <w:spacing w:val="-1"/>
          <w:sz w:val="24"/>
          <w:szCs w:val="24"/>
          <w:u w:val="single"/>
        </w:rPr>
        <w:t>c</w:t>
      </w:r>
      <w:r w:rsidRPr="00370487">
        <w:rPr>
          <w:rFonts w:ascii="Times New Roman" w:hAnsi="Times New Roman" w:cs="Times New Roman"/>
          <w:b/>
          <w:bCs/>
          <w:spacing w:val="1"/>
          <w:sz w:val="24"/>
          <w:szCs w:val="24"/>
          <w:u w:val="single"/>
        </w:rPr>
        <w:t>u</w:t>
      </w:r>
      <w:r w:rsidRPr="00370487">
        <w:rPr>
          <w:rFonts w:ascii="Times New Roman" w:hAnsi="Times New Roman" w:cs="Times New Roman"/>
          <w:b/>
          <w:bCs/>
          <w:spacing w:val="-1"/>
          <w:sz w:val="24"/>
          <w:szCs w:val="24"/>
          <w:u w:val="single"/>
        </w:rPr>
        <w:t>r</w:t>
      </w:r>
      <w:r w:rsidRPr="00370487">
        <w:rPr>
          <w:rFonts w:ascii="Times New Roman" w:hAnsi="Times New Roman" w:cs="Times New Roman"/>
          <w:b/>
          <w:bCs/>
          <w:sz w:val="24"/>
          <w:szCs w:val="24"/>
          <w:u w:val="single"/>
        </w:rPr>
        <w:t>i</w:t>
      </w:r>
      <w:r w:rsidRPr="00370487">
        <w:rPr>
          <w:rFonts w:ascii="Times New Roman" w:hAnsi="Times New Roman" w:cs="Times New Roman"/>
          <w:b/>
          <w:bCs/>
          <w:spacing w:val="1"/>
          <w:sz w:val="24"/>
          <w:szCs w:val="24"/>
          <w:u w:val="single"/>
        </w:rPr>
        <w:t>l</w:t>
      </w:r>
      <w:r w:rsidRPr="00370487">
        <w:rPr>
          <w:rFonts w:ascii="Times New Roman" w:hAnsi="Times New Roman" w:cs="Times New Roman"/>
          <w:b/>
          <w:bCs/>
          <w:sz w:val="24"/>
          <w:szCs w:val="24"/>
          <w:u w:val="single"/>
        </w:rPr>
        <w:t>or</w:t>
      </w:r>
      <w:r w:rsidRPr="00370487">
        <w:rPr>
          <w:rFonts w:ascii="Times New Roman" w:hAnsi="Times New Roman" w:cs="Times New Roman"/>
          <w:b/>
          <w:bCs/>
          <w:spacing w:val="-1"/>
          <w:sz w:val="24"/>
          <w:szCs w:val="24"/>
          <w:u w:val="single"/>
        </w:rPr>
        <w:t xml:space="preserve"> </w:t>
      </w:r>
      <w:r w:rsidRPr="00370487">
        <w:rPr>
          <w:rFonts w:ascii="Times New Roman" w:hAnsi="Times New Roman" w:cs="Times New Roman"/>
          <w:b/>
          <w:bCs/>
          <w:spacing w:val="1"/>
          <w:sz w:val="24"/>
          <w:szCs w:val="24"/>
          <w:u w:val="single"/>
        </w:rPr>
        <w:t>d</w:t>
      </w:r>
      <w:r w:rsidRPr="00370487">
        <w:rPr>
          <w:rFonts w:ascii="Times New Roman" w:hAnsi="Times New Roman" w:cs="Times New Roman"/>
          <w:b/>
          <w:bCs/>
          <w:sz w:val="24"/>
          <w:szCs w:val="24"/>
          <w:u w:val="single"/>
        </w:rPr>
        <w:t>e</w:t>
      </w:r>
      <w:r w:rsidRPr="00370487">
        <w:rPr>
          <w:rFonts w:ascii="Times New Roman" w:hAnsi="Times New Roman" w:cs="Times New Roman"/>
          <w:b/>
          <w:bCs/>
          <w:spacing w:val="-1"/>
          <w:sz w:val="24"/>
          <w:szCs w:val="24"/>
          <w:u w:val="single"/>
        </w:rPr>
        <w:t xml:space="preserve"> c</w:t>
      </w:r>
      <w:r w:rsidRPr="00370487">
        <w:rPr>
          <w:rFonts w:ascii="Times New Roman" w:hAnsi="Times New Roman" w:cs="Times New Roman"/>
          <w:b/>
          <w:bCs/>
          <w:sz w:val="24"/>
          <w:szCs w:val="24"/>
          <w:u w:val="single"/>
        </w:rPr>
        <w:t>o</w:t>
      </w:r>
      <w:r w:rsidRPr="00370487">
        <w:rPr>
          <w:rFonts w:ascii="Times New Roman" w:hAnsi="Times New Roman" w:cs="Times New Roman"/>
          <w:b/>
          <w:bCs/>
          <w:spacing w:val="-1"/>
          <w:sz w:val="24"/>
          <w:szCs w:val="24"/>
          <w:u w:val="single"/>
        </w:rPr>
        <w:t>r</w:t>
      </w:r>
      <w:r w:rsidRPr="00370487">
        <w:rPr>
          <w:rFonts w:ascii="Times New Roman" w:hAnsi="Times New Roman" w:cs="Times New Roman"/>
          <w:b/>
          <w:bCs/>
          <w:spacing w:val="1"/>
          <w:sz w:val="24"/>
          <w:szCs w:val="24"/>
          <w:u w:val="single"/>
        </w:rPr>
        <w:t>up</w:t>
      </w:r>
      <w:r w:rsidRPr="00370487">
        <w:rPr>
          <w:rFonts w:ascii="Times New Roman" w:hAnsi="Times New Roman" w:cs="Times New Roman"/>
          <w:b/>
          <w:bCs/>
          <w:sz w:val="24"/>
          <w:szCs w:val="24"/>
          <w:u w:val="single"/>
        </w:rPr>
        <w:t>ție</w:t>
      </w:r>
      <w:bookmarkEnd w:id="22"/>
    </w:p>
    <w:p w14:paraId="19CC9814" w14:textId="77777777" w:rsidR="00BA6D06" w:rsidRPr="00BA6D06" w:rsidRDefault="00BA6D06" w:rsidP="00BA6D06">
      <w:pPr>
        <w:spacing w:after="0" w:line="360" w:lineRule="auto"/>
        <w:jc w:val="both"/>
        <w:rPr>
          <w:rFonts w:ascii="Times New Roman" w:hAnsi="Times New Roman" w:cs="Times New Roman"/>
          <w:sz w:val="24"/>
          <w:szCs w:val="24"/>
        </w:rPr>
      </w:pPr>
      <w:bookmarkStart w:id="23" w:name="_Toc172015739"/>
      <w:r w:rsidRPr="00BA6D06">
        <w:rPr>
          <w:rFonts w:ascii="Times New Roman" w:hAnsi="Times New Roman" w:cs="Times New Roman"/>
          <w:sz w:val="24"/>
          <w:szCs w:val="24"/>
        </w:rPr>
        <w:t>Monitorizarea riscurilor de corupție presupune supravegherea activităților interne pentru a identifica semne de corupție. Acest proces include următoarele activități:</w:t>
      </w:r>
    </w:p>
    <w:p w14:paraId="58F306FD" w14:textId="77777777" w:rsidR="00BA6D06" w:rsidRPr="00BA6D06" w:rsidRDefault="00BA6D06" w:rsidP="00862FD0">
      <w:pPr>
        <w:numPr>
          <w:ilvl w:val="0"/>
          <w:numId w:val="94"/>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Sistem de raportare:</w:t>
      </w:r>
      <w:r w:rsidRPr="00BA6D06">
        <w:rPr>
          <w:rFonts w:ascii="Times New Roman" w:hAnsi="Times New Roman" w:cs="Times New Roman"/>
          <w:sz w:val="24"/>
          <w:szCs w:val="24"/>
        </w:rPr>
        <w:t xml:space="preserve"> Crearea unor canale sigure și confidențiale pentru raportarea comportamentelor suspecte.</w:t>
      </w:r>
    </w:p>
    <w:p w14:paraId="7E5FFBF0" w14:textId="77777777" w:rsidR="00BA6D06" w:rsidRPr="00BA6D06" w:rsidRDefault="00BA6D06" w:rsidP="00862FD0">
      <w:pPr>
        <w:numPr>
          <w:ilvl w:val="0"/>
          <w:numId w:val="94"/>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Audituri și controale periodice:</w:t>
      </w:r>
      <w:r w:rsidRPr="00BA6D06">
        <w:rPr>
          <w:rFonts w:ascii="Times New Roman" w:hAnsi="Times New Roman" w:cs="Times New Roman"/>
          <w:sz w:val="24"/>
          <w:szCs w:val="24"/>
        </w:rPr>
        <w:t xml:space="preserve"> Realizarea auditurilor interne și externe pentru verificarea conformității cu reglementările anticorupție.</w:t>
      </w:r>
    </w:p>
    <w:p w14:paraId="435112D5" w14:textId="77777777" w:rsidR="00BA6D06" w:rsidRPr="00BA6D06" w:rsidRDefault="00BA6D06" w:rsidP="00862FD0">
      <w:pPr>
        <w:numPr>
          <w:ilvl w:val="0"/>
          <w:numId w:val="94"/>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Monitorizarea tranzacțiilor:</w:t>
      </w:r>
      <w:r w:rsidRPr="00BA6D06">
        <w:rPr>
          <w:rFonts w:ascii="Times New Roman" w:hAnsi="Times New Roman" w:cs="Times New Roman"/>
          <w:sz w:val="24"/>
          <w:szCs w:val="24"/>
        </w:rPr>
        <w:t xml:space="preserve"> Folosirea de software și tehnici de analiză pentru a urmări tranzacțiile financiare și alte activități relevante.</w:t>
      </w:r>
    </w:p>
    <w:p w14:paraId="184C5DE8" w14:textId="77777777" w:rsidR="00BA6D06" w:rsidRPr="00BA6D06" w:rsidRDefault="00BA6D06" w:rsidP="00BA6D06">
      <w:p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Evaluarea riscurilor de corupție</w:t>
      </w:r>
      <w:r w:rsidRPr="00BA6D06">
        <w:rPr>
          <w:rFonts w:ascii="Times New Roman" w:hAnsi="Times New Roman" w:cs="Times New Roman"/>
          <w:sz w:val="24"/>
          <w:szCs w:val="24"/>
        </w:rPr>
        <w:t xml:space="preserve"> constă în identificarea, analizarea și prioritizarea acestora pentru a dezvolta strategii adecvate de gestionare:</w:t>
      </w:r>
    </w:p>
    <w:p w14:paraId="44BB4FAB" w14:textId="77777777" w:rsidR="00BA6D06" w:rsidRPr="00BA6D06" w:rsidRDefault="00BA6D06" w:rsidP="00862FD0">
      <w:pPr>
        <w:numPr>
          <w:ilvl w:val="0"/>
          <w:numId w:val="95"/>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Identificarea riscurilor:</w:t>
      </w:r>
      <w:r w:rsidRPr="00BA6D06">
        <w:rPr>
          <w:rFonts w:ascii="Times New Roman" w:hAnsi="Times New Roman" w:cs="Times New Roman"/>
          <w:sz w:val="24"/>
          <w:szCs w:val="24"/>
        </w:rPr>
        <w:t xml:space="preserve"> Determinarea punctelor vulnerabile în procesele organizației susceptibile de a fi exploatate pentru acte de corupție.</w:t>
      </w:r>
    </w:p>
    <w:p w14:paraId="60EC2A69" w14:textId="77777777" w:rsidR="00BA6D06" w:rsidRPr="00BA6D06" w:rsidRDefault="00BA6D06" w:rsidP="00862FD0">
      <w:pPr>
        <w:numPr>
          <w:ilvl w:val="0"/>
          <w:numId w:val="95"/>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Analiza riscurilor:</w:t>
      </w:r>
      <w:r w:rsidRPr="00BA6D06">
        <w:rPr>
          <w:rFonts w:ascii="Times New Roman" w:hAnsi="Times New Roman" w:cs="Times New Roman"/>
          <w:sz w:val="24"/>
          <w:szCs w:val="24"/>
        </w:rPr>
        <w:t xml:space="preserve"> Evaluarea impactului și probabilității fiecărui risc folosind metode calitative și cantitative.</w:t>
      </w:r>
    </w:p>
    <w:p w14:paraId="5F23EF6F" w14:textId="77777777" w:rsidR="00BA6D06" w:rsidRPr="00BA6D06" w:rsidRDefault="00BA6D06" w:rsidP="00862FD0">
      <w:pPr>
        <w:numPr>
          <w:ilvl w:val="0"/>
          <w:numId w:val="95"/>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Prioritizarea riscurilor:</w:t>
      </w:r>
      <w:r w:rsidRPr="00BA6D06">
        <w:rPr>
          <w:rFonts w:ascii="Times New Roman" w:hAnsi="Times New Roman" w:cs="Times New Roman"/>
          <w:sz w:val="24"/>
          <w:szCs w:val="24"/>
        </w:rPr>
        <w:t xml:space="preserve"> Clasificarea riscurilor în funcție de gravitate și probabilitate pentru stabilirea ordinii de abordare.</w:t>
      </w:r>
    </w:p>
    <w:p w14:paraId="00A567BE" w14:textId="77777777" w:rsidR="00BA6D06" w:rsidRPr="00BA6D06" w:rsidRDefault="00BA6D06" w:rsidP="00BA6D06">
      <w:p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Revizuirea periodică a riscurilor de corupție</w:t>
      </w:r>
      <w:r w:rsidRPr="00BA6D06">
        <w:rPr>
          <w:rFonts w:ascii="Times New Roman" w:hAnsi="Times New Roman" w:cs="Times New Roman"/>
          <w:sz w:val="24"/>
          <w:szCs w:val="24"/>
        </w:rPr>
        <w:t xml:space="preserve"> este esențială pentru menținerea actualității și eficienței măsurilor de control:</w:t>
      </w:r>
    </w:p>
    <w:p w14:paraId="6489A582" w14:textId="77777777" w:rsidR="00BA6D06" w:rsidRPr="00BA6D06" w:rsidRDefault="00BA6D06" w:rsidP="00862FD0">
      <w:pPr>
        <w:numPr>
          <w:ilvl w:val="0"/>
          <w:numId w:val="96"/>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Reevaluarea periodică:</w:t>
      </w:r>
      <w:r w:rsidRPr="00BA6D06">
        <w:rPr>
          <w:rFonts w:ascii="Times New Roman" w:hAnsi="Times New Roman" w:cs="Times New Roman"/>
          <w:sz w:val="24"/>
          <w:szCs w:val="24"/>
        </w:rPr>
        <w:t xml:space="preserve"> Actualizarea evaluării riscurilor pentru a reflecta schimbările interne și externe ale organizației.</w:t>
      </w:r>
    </w:p>
    <w:p w14:paraId="0F9F62FE" w14:textId="77777777" w:rsidR="00BA6D06" w:rsidRPr="00BA6D06" w:rsidRDefault="00BA6D06" w:rsidP="00862FD0">
      <w:pPr>
        <w:numPr>
          <w:ilvl w:val="0"/>
          <w:numId w:val="96"/>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Feedback și îmbunătățire continuă:</w:t>
      </w:r>
      <w:r w:rsidRPr="00BA6D06">
        <w:rPr>
          <w:rFonts w:ascii="Times New Roman" w:hAnsi="Times New Roman" w:cs="Times New Roman"/>
          <w:sz w:val="24"/>
          <w:szCs w:val="24"/>
        </w:rPr>
        <w:t xml:space="preserve"> Colectarea feedback-ului și ajustarea politicilor și procedurilor anticorupție pe baza acestuia.</w:t>
      </w:r>
    </w:p>
    <w:p w14:paraId="70A56564" w14:textId="77777777" w:rsidR="00BA6D06" w:rsidRPr="00BA6D06" w:rsidRDefault="00BA6D06" w:rsidP="00862FD0">
      <w:pPr>
        <w:numPr>
          <w:ilvl w:val="0"/>
          <w:numId w:val="96"/>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Training și conștientizare:</w:t>
      </w:r>
      <w:r w:rsidRPr="00BA6D06">
        <w:rPr>
          <w:rFonts w:ascii="Times New Roman" w:hAnsi="Times New Roman" w:cs="Times New Roman"/>
          <w:sz w:val="24"/>
          <w:szCs w:val="24"/>
        </w:rPr>
        <w:t xml:space="preserve"> Informarea și instruirea angajaților în legătură cu noile riscuri și măsurile de prevenire și detectare.</w:t>
      </w:r>
    </w:p>
    <w:p w14:paraId="62EFC94C" w14:textId="3A1821F7" w:rsidR="00826327" w:rsidRPr="00370487" w:rsidRDefault="00C127E1" w:rsidP="00BA6D06">
      <w:pPr>
        <w:spacing w:after="0" w:line="360" w:lineRule="auto"/>
        <w:jc w:val="both"/>
        <w:rPr>
          <w:rFonts w:ascii="Times New Roman" w:hAnsi="Times New Roman" w:cs="Times New Roman"/>
          <w:b/>
          <w:bCs/>
          <w:sz w:val="24"/>
          <w:szCs w:val="24"/>
        </w:rPr>
      </w:pPr>
      <w:r w:rsidRPr="00370487">
        <w:rPr>
          <w:rFonts w:ascii="Times New Roman" w:hAnsi="Times New Roman" w:cs="Times New Roman"/>
          <w:b/>
          <w:bCs/>
          <w:sz w:val="24"/>
          <w:szCs w:val="24"/>
        </w:rPr>
        <w:t>5.</w:t>
      </w:r>
      <w:r w:rsidR="00473DA3" w:rsidRPr="00370487">
        <w:rPr>
          <w:rFonts w:ascii="Times New Roman" w:hAnsi="Times New Roman" w:cs="Times New Roman"/>
          <w:b/>
          <w:bCs/>
          <w:sz w:val="24"/>
          <w:szCs w:val="24"/>
        </w:rPr>
        <w:t>3</w:t>
      </w:r>
      <w:r w:rsidRPr="00370487">
        <w:rPr>
          <w:rFonts w:ascii="Times New Roman" w:hAnsi="Times New Roman" w:cs="Times New Roman"/>
          <w:b/>
          <w:bCs/>
          <w:sz w:val="24"/>
          <w:szCs w:val="24"/>
        </w:rPr>
        <w:t xml:space="preserve">.4 </w:t>
      </w:r>
      <w:r w:rsidR="00826327" w:rsidRPr="00370487">
        <w:rPr>
          <w:rFonts w:ascii="Times New Roman" w:hAnsi="Times New Roman" w:cs="Times New Roman"/>
          <w:b/>
          <w:bCs/>
          <w:sz w:val="24"/>
          <w:szCs w:val="24"/>
        </w:rPr>
        <w:t>A</w:t>
      </w:r>
      <w:r w:rsidR="00826327" w:rsidRPr="00370487">
        <w:rPr>
          <w:rFonts w:ascii="Times New Roman" w:hAnsi="Times New Roman" w:cs="Times New Roman"/>
          <w:b/>
          <w:bCs/>
          <w:spacing w:val="-1"/>
          <w:sz w:val="24"/>
          <w:szCs w:val="24"/>
        </w:rPr>
        <w:t>tr</w:t>
      </w:r>
      <w:r w:rsidR="00826327" w:rsidRPr="00370487">
        <w:rPr>
          <w:rFonts w:ascii="Times New Roman" w:hAnsi="Times New Roman" w:cs="Times New Roman"/>
          <w:b/>
          <w:bCs/>
          <w:sz w:val="24"/>
          <w:szCs w:val="24"/>
        </w:rPr>
        <w:t>i</w:t>
      </w:r>
      <w:r w:rsidR="00826327" w:rsidRPr="00370487">
        <w:rPr>
          <w:rFonts w:ascii="Times New Roman" w:hAnsi="Times New Roman" w:cs="Times New Roman"/>
          <w:b/>
          <w:bCs/>
          <w:spacing w:val="1"/>
          <w:sz w:val="24"/>
          <w:szCs w:val="24"/>
        </w:rPr>
        <w:t>bu</w:t>
      </w:r>
      <w:r w:rsidR="00826327" w:rsidRPr="00370487">
        <w:rPr>
          <w:rFonts w:ascii="Times New Roman" w:hAnsi="Times New Roman" w:cs="Times New Roman"/>
          <w:b/>
          <w:bCs/>
          <w:sz w:val="24"/>
          <w:szCs w:val="24"/>
        </w:rPr>
        <w:t>ții</w:t>
      </w:r>
      <w:bookmarkEnd w:id="23"/>
    </w:p>
    <w:p w14:paraId="3CEF4669" w14:textId="77777777" w:rsidR="00BA6D06" w:rsidRPr="00BA6D06" w:rsidRDefault="00BA6D06" w:rsidP="00862FD0">
      <w:pPr>
        <w:numPr>
          <w:ilvl w:val="0"/>
          <w:numId w:val="97"/>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lastRenderedPageBreak/>
        <w:t>Grupul de lucru pentru managementul riscurilor și vulnerabilităților de corupție</w:t>
      </w:r>
      <w:r w:rsidRPr="00BA6D06">
        <w:rPr>
          <w:rFonts w:ascii="Times New Roman" w:hAnsi="Times New Roman" w:cs="Times New Roman"/>
          <w:b/>
          <w:bCs/>
          <w:sz w:val="24"/>
          <w:szCs w:val="24"/>
        </w:rPr>
        <w:br/>
      </w:r>
      <w:r w:rsidRPr="00BA6D06">
        <w:rPr>
          <w:rFonts w:ascii="Times New Roman" w:hAnsi="Times New Roman" w:cs="Times New Roman"/>
          <w:sz w:val="24"/>
          <w:szCs w:val="24"/>
        </w:rPr>
        <w:t>Grupul de lucru are rolul de a implementa și coordona activitățile de identificare și gestionare a riscurilor de corupție în cadrul primăriei, în conformitate cu reglementările naționale (HG nr. 599/2018 și HG nr. 1.269/2021). Atribuțiile acestuia includ:</w:t>
      </w:r>
    </w:p>
    <w:p w14:paraId="426D0196" w14:textId="77777777" w:rsidR="00BA6D06" w:rsidRPr="00BA6D06" w:rsidRDefault="00BA6D06" w:rsidP="00862FD0">
      <w:pPr>
        <w:numPr>
          <w:ilvl w:val="0"/>
          <w:numId w:val="98"/>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Identificarea și descrierea riscurilor de corupție: Grupul trebuie să identifice și să documenteze toate riscurile potențiale de corupție.</w:t>
      </w:r>
    </w:p>
    <w:p w14:paraId="6AE2B05B" w14:textId="77777777" w:rsidR="00BA6D06" w:rsidRPr="00BA6D06" w:rsidRDefault="00BA6D06" w:rsidP="00862FD0">
      <w:pPr>
        <w:numPr>
          <w:ilvl w:val="0"/>
          <w:numId w:val="98"/>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Evaluarea riscurilor de corupție: După identificare, grupul analizează și evaluează impactul și probabilitatea fiecărui risc.</w:t>
      </w:r>
    </w:p>
    <w:p w14:paraId="15947D3C" w14:textId="77777777" w:rsidR="00BA6D06" w:rsidRPr="00BA6D06" w:rsidRDefault="00BA6D06" w:rsidP="00862FD0">
      <w:pPr>
        <w:numPr>
          <w:ilvl w:val="0"/>
          <w:numId w:val="98"/>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Stabilirea măsurilor de intervenție: Grupul propune și dezvoltă măsuri pentru prevenirea și gestionarea riscurilor de corupție.</w:t>
      </w:r>
    </w:p>
    <w:p w14:paraId="7C95291B" w14:textId="77777777" w:rsidR="00BA6D06" w:rsidRPr="00BA6D06" w:rsidRDefault="00BA6D06" w:rsidP="00862FD0">
      <w:pPr>
        <w:numPr>
          <w:ilvl w:val="0"/>
          <w:numId w:val="98"/>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Completarea Registrului riscurilor de corupție: Actualizează registrul cu riscurile identificate și măsurile asociate pentru gestionarea acestora.</w:t>
      </w:r>
    </w:p>
    <w:p w14:paraId="0156E780" w14:textId="77777777" w:rsidR="00BA6D06" w:rsidRPr="00BA6D06" w:rsidRDefault="00BA6D06" w:rsidP="00862FD0">
      <w:pPr>
        <w:numPr>
          <w:ilvl w:val="0"/>
          <w:numId w:val="98"/>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Monitorizarea și revizuirea riscurilor: Supraveghează și revizuiește continuu riscurile și măsurile adoptate, adaptându-le la schimbările din activitatea instituției.</w:t>
      </w:r>
    </w:p>
    <w:p w14:paraId="77DFE877" w14:textId="77777777" w:rsidR="00BA6D06" w:rsidRPr="00370487" w:rsidRDefault="00BA6D06" w:rsidP="00862FD0">
      <w:pPr>
        <w:numPr>
          <w:ilvl w:val="0"/>
          <w:numId w:val="99"/>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Conducătorii de compartimente</w:t>
      </w:r>
    </w:p>
    <w:p w14:paraId="7DFBC22F" w14:textId="63E616D6" w:rsidR="00BA6D06" w:rsidRPr="00BA6D06" w:rsidRDefault="00BA6D06" w:rsidP="00BA6D06">
      <w:pPr>
        <w:spacing w:after="0" w:line="360" w:lineRule="auto"/>
        <w:ind w:left="720"/>
        <w:jc w:val="both"/>
        <w:rPr>
          <w:rFonts w:ascii="Times New Roman" w:hAnsi="Times New Roman" w:cs="Times New Roman"/>
          <w:sz w:val="24"/>
          <w:szCs w:val="24"/>
        </w:rPr>
      </w:pPr>
      <w:r w:rsidRPr="00BA6D06">
        <w:rPr>
          <w:rFonts w:ascii="Times New Roman" w:hAnsi="Times New Roman" w:cs="Times New Roman"/>
          <w:sz w:val="24"/>
          <w:szCs w:val="24"/>
        </w:rPr>
        <w:t>Acești lideri sunt responsabili de gestionarea riscurilor de corupție în cadrul fiecărui compartiment al primăriei. Atribuțiile lor sunt:</w:t>
      </w:r>
    </w:p>
    <w:p w14:paraId="3E55771E" w14:textId="77777777" w:rsidR="00BA6D06" w:rsidRPr="00BA6D06" w:rsidRDefault="00BA6D06" w:rsidP="00862FD0">
      <w:pPr>
        <w:numPr>
          <w:ilvl w:val="0"/>
          <w:numId w:val="100"/>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Completarea anuală a chestionarului de evaluare a riscurilor de corupție: Realizează evaluarea periodică a riscurilor de corupție specifice compartimentului.</w:t>
      </w:r>
    </w:p>
    <w:p w14:paraId="6FC78A72" w14:textId="77777777" w:rsidR="00BA6D06" w:rsidRPr="00BA6D06" w:rsidRDefault="00BA6D06" w:rsidP="00862FD0">
      <w:pPr>
        <w:numPr>
          <w:ilvl w:val="0"/>
          <w:numId w:val="100"/>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Desemnarea responsabilului cu riscurile de corupție: Numește o persoană care să gestioneze riscurile de corupție în cadrul compartimentului.</w:t>
      </w:r>
    </w:p>
    <w:p w14:paraId="55171B5E" w14:textId="77777777" w:rsidR="00BA6D06" w:rsidRPr="00BA6D06" w:rsidRDefault="00BA6D06" w:rsidP="00862FD0">
      <w:pPr>
        <w:numPr>
          <w:ilvl w:val="0"/>
          <w:numId w:val="100"/>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Aprobarea secțiunii din registrul riscurilor de corupție: Verifică și aproba riscurile de corupție înregistrate pentru compartimentul lor.</w:t>
      </w:r>
    </w:p>
    <w:p w14:paraId="7281CAF9" w14:textId="77777777" w:rsidR="00BA6D06" w:rsidRPr="00BA6D06" w:rsidRDefault="00BA6D06" w:rsidP="00862FD0">
      <w:pPr>
        <w:numPr>
          <w:ilvl w:val="0"/>
          <w:numId w:val="100"/>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Coordonarea măsurilor de intervenție și control: Asigură implementarea eficientă a măsurilor și monitorizează progresul acestora.</w:t>
      </w:r>
    </w:p>
    <w:p w14:paraId="7854ACE3" w14:textId="77777777" w:rsidR="00BA6D06" w:rsidRPr="00BA6D06" w:rsidRDefault="00BA6D06" w:rsidP="00862FD0">
      <w:pPr>
        <w:numPr>
          <w:ilvl w:val="0"/>
          <w:numId w:val="100"/>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Aprobarea raportului anual privind gestionarea riscurilor de corupție: Revizuiește și aproba raportul anual înainte de a-l trimite grupului de lucru.</w:t>
      </w:r>
    </w:p>
    <w:p w14:paraId="061CE466" w14:textId="77777777" w:rsidR="00BA6D06" w:rsidRPr="00370487" w:rsidRDefault="00BA6D06" w:rsidP="00862FD0">
      <w:pPr>
        <w:numPr>
          <w:ilvl w:val="0"/>
          <w:numId w:val="101"/>
        </w:numPr>
        <w:spacing w:after="0" w:line="360" w:lineRule="auto"/>
        <w:jc w:val="both"/>
        <w:rPr>
          <w:rFonts w:ascii="Times New Roman" w:hAnsi="Times New Roman" w:cs="Times New Roman"/>
          <w:sz w:val="24"/>
          <w:szCs w:val="24"/>
        </w:rPr>
      </w:pPr>
      <w:r w:rsidRPr="00BA6D06">
        <w:rPr>
          <w:rFonts w:ascii="Times New Roman" w:hAnsi="Times New Roman" w:cs="Times New Roman"/>
          <w:b/>
          <w:bCs/>
          <w:sz w:val="24"/>
          <w:szCs w:val="24"/>
        </w:rPr>
        <w:t>Conducătorul instituției</w:t>
      </w:r>
    </w:p>
    <w:p w14:paraId="6379792C" w14:textId="1D72DEB2" w:rsidR="00BA6D06" w:rsidRPr="00BA6D06" w:rsidRDefault="00BA6D06" w:rsidP="00BA6D06">
      <w:pPr>
        <w:spacing w:after="0" w:line="360" w:lineRule="auto"/>
        <w:ind w:left="720"/>
        <w:jc w:val="both"/>
        <w:rPr>
          <w:rFonts w:ascii="Times New Roman" w:hAnsi="Times New Roman" w:cs="Times New Roman"/>
          <w:sz w:val="24"/>
          <w:szCs w:val="24"/>
        </w:rPr>
      </w:pPr>
      <w:r w:rsidRPr="00BA6D06">
        <w:rPr>
          <w:rFonts w:ascii="Times New Roman" w:hAnsi="Times New Roman" w:cs="Times New Roman"/>
          <w:sz w:val="24"/>
          <w:szCs w:val="24"/>
        </w:rPr>
        <w:t>Conducătorul primăriei are responsabilitatea generală de a susține și implementa cadrul de management al riscurilor de corupție. Atribuțiile sale includ:</w:t>
      </w:r>
    </w:p>
    <w:p w14:paraId="462A7ECD" w14:textId="77777777" w:rsidR="00BA6D06" w:rsidRPr="00BA6D06" w:rsidRDefault="00BA6D06" w:rsidP="00862FD0">
      <w:pPr>
        <w:numPr>
          <w:ilvl w:val="0"/>
          <w:numId w:val="102"/>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Desemnarea membrilor grupului de lucru: Numește persoanele care vor face parte din grupul de lucru, asigurându-se de diversitatea și competența acestora.</w:t>
      </w:r>
    </w:p>
    <w:p w14:paraId="674F54F0" w14:textId="77777777" w:rsidR="00BA6D06" w:rsidRPr="00BA6D06" w:rsidRDefault="00BA6D06" w:rsidP="00862FD0">
      <w:pPr>
        <w:numPr>
          <w:ilvl w:val="0"/>
          <w:numId w:val="102"/>
        </w:numPr>
        <w:spacing w:after="0" w:line="360" w:lineRule="auto"/>
        <w:jc w:val="both"/>
        <w:rPr>
          <w:rFonts w:ascii="Times New Roman" w:hAnsi="Times New Roman" w:cs="Times New Roman"/>
          <w:sz w:val="24"/>
          <w:szCs w:val="24"/>
        </w:rPr>
      </w:pPr>
      <w:r w:rsidRPr="00BA6D06">
        <w:rPr>
          <w:rFonts w:ascii="Times New Roman" w:hAnsi="Times New Roman" w:cs="Times New Roman"/>
          <w:sz w:val="24"/>
          <w:szCs w:val="24"/>
        </w:rPr>
        <w:t>Aprobarea profilului și limitei de toleranță la risc de corupție: Stabilește cadrul general de toleranță la riscurile de corupție, definind limitele acceptabile și orientând politicile de gestionare a riscurilor.</w:t>
      </w:r>
    </w:p>
    <w:p w14:paraId="2EA3A5F7" w14:textId="77777777" w:rsidR="00C127E1" w:rsidRPr="00370487" w:rsidRDefault="00C127E1" w:rsidP="005D797B">
      <w:pPr>
        <w:spacing w:line="276" w:lineRule="auto"/>
        <w:jc w:val="both"/>
        <w:rPr>
          <w:rFonts w:ascii="Times New Roman" w:hAnsi="Times New Roman" w:cs="Times New Roman"/>
          <w:sz w:val="24"/>
          <w:szCs w:val="24"/>
          <w:lang w:val="fr-FR"/>
        </w:rPr>
        <w:sectPr w:rsidR="00C127E1" w:rsidRPr="00370487" w:rsidSect="005D797B">
          <w:headerReference w:type="default" r:id="rId8"/>
          <w:footerReference w:type="default" r:id="rId9"/>
          <w:type w:val="nextColumn"/>
          <w:pgSz w:w="12240" w:h="15840"/>
          <w:pgMar w:top="397" w:right="851" w:bottom="340" w:left="1134" w:header="271" w:footer="690" w:gutter="0"/>
          <w:cols w:space="720"/>
          <w:docGrid w:linePitch="272"/>
        </w:sectPr>
      </w:pPr>
    </w:p>
    <w:p w14:paraId="539675DE" w14:textId="77777777" w:rsidR="00826327" w:rsidRPr="00370487" w:rsidRDefault="00826327" w:rsidP="005D797B">
      <w:pPr>
        <w:spacing w:line="276" w:lineRule="auto"/>
        <w:jc w:val="both"/>
        <w:rPr>
          <w:rFonts w:ascii="Times New Roman" w:hAnsi="Times New Roman" w:cs="Times New Roman"/>
          <w:sz w:val="24"/>
          <w:szCs w:val="24"/>
        </w:rPr>
      </w:pPr>
    </w:p>
    <w:p w14:paraId="56C86E33" w14:textId="77777777" w:rsidR="00C127E1" w:rsidRPr="00370487" w:rsidRDefault="00C127E1" w:rsidP="00C127E1">
      <w:pPr>
        <w:rPr>
          <w:rFonts w:ascii="Times New Roman" w:hAnsi="Times New Roman" w:cs="Times New Roman"/>
          <w:sz w:val="24"/>
          <w:szCs w:val="24"/>
        </w:rPr>
      </w:pPr>
    </w:p>
    <w:p w14:paraId="4E0E3C73" w14:textId="25894D42" w:rsidR="00826327" w:rsidRPr="00370487" w:rsidRDefault="00826327" w:rsidP="00C127E1">
      <w:pPr>
        <w:tabs>
          <w:tab w:val="left" w:pos="1244"/>
        </w:tabs>
        <w:rPr>
          <w:rFonts w:ascii="Times New Roman" w:hAnsi="Times New Roman" w:cs="Times New Roman"/>
          <w:b/>
          <w:spacing w:val="-1"/>
          <w:sz w:val="24"/>
          <w:szCs w:val="24"/>
          <w:lang w:val="fr-FR"/>
        </w:rPr>
      </w:pPr>
      <w:bookmarkStart w:id="24" w:name="_Toc172015742"/>
      <w:r w:rsidRPr="00370487">
        <w:rPr>
          <w:rFonts w:ascii="Times New Roman" w:hAnsi="Times New Roman" w:cs="Times New Roman"/>
          <w:spacing w:val="-1"/>
          <w:sz w:val="24"/>
          <w:szCs w:val="24"/>
          <w:lang w:val="fr-FR"/>
        </w:rPr>
        <w:t>Registrul ri</w:t>
      </w:r>
      <w:r w:rsidR="003D4C3B" w:rsidRPr="00370487">
        <w:rPr>
          <w:rFonts w:ascii="Times New Roman" w:hAnsi="Times New Roman" w:cs="Times New Roman"/>
          <w:spacing w:val="-1"/>
          <w:sz w:val="24"/>
          <w:szCs w:val="24"/>
          <w:lang w:val="fr-FR"/>
        </w:rPr>
        <w:t>s</w:t>
      </w:r>
      <w:r w:rsidRPr="00370487">
        <w:rPr>
          <w:rFonts w:ascii="Times New Roman" w:hAnsi="Times New Roman" w:cs="Times New Roman"/>
          <w:spacing w:val="-1"/>
          <w:sz w:val="24"/>
          <w:szCs w:val="24"/>
          <w:lang w:val="fr-FR"/>
        </w:rPr>
        <w:t xml:space="preserve">curilor la corupție </w:t>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r>
      <w:r w:rsidRPr="00370487">
        <w:rPr>
          <w:rFonts w:ascii="Times New Roman" w:hAnsi="Times New Roman" w:cs="Times New Roman"/>
          <w:spacing w:val="-1"/>
          <w:sz w:val="24"/>
          <w:szCs w:val="24"/>
          <w:lang w:val="fr-FR"/>
        </w:rPr>
        <w:tab/>
        <w:t>Anexa 1</w:t>
      </w:r>
      <w:bookmarkEnd w:id="24"/>
      <w:r w:rsidRPr="00370487">
        <w:rPr>
          <w:rFonts w:ascii="Times New Roman" w:hAnsi="Times New Roman" w:cs="Times New Roman"/>
          <w:spacing w:val="-1"/>
          <w:sz w:val="24"/>
          <w:szCs w:val="24"/>
          <w:lang w:val="fr-FR"/>
        </w:rPr>
        <w:t xml:space="preserve"> </w:t>
      </w:r>
    </w:p>
    <w:p w14:paraId="1331E4FE" w14:textId="77777777" w:rsidR="00826327" w:rsidRPr="00370487" w:rsidRDefault="00826327" w:rsidP="005D797B">
      <w:pPr>
        <w:spacing w:line="276" w:lineRule="auto"/>
        <w:jc w:val="both"/>
        <w:rPr>
          <w:rFonts w:ascii="Times New Roman" w:hAnsi="Times New Roman" w:cs="Times New Roman"/>
          <w:b/>
          <w:spacing w:val="-1"/>
          <w:sz w:val="24"/>
          <w:szCs w:val="24"/>
          <w:lang w:val="fr-FR"/>
        </w:rPr>
      </w:pPr>
    </w:p>
    <w:tbl>
      <w:tblPr>
        <w:tblStyle w:val="TableGrid"/>
        <w:tblW w:w="10153" w:type="dxa"/>
        <w:tblInd w:w="-455" w:type="dxa"/>
        <w:tblLayout w:type="fixed"/>
        <w:tblLook w:val="04A0" w:firstRow="1" w:lastRow="0" w:firstColumn="1" w:lastColumn="0" w:noHBand="0" w:noVBand="1"/>
      </w:tblPr>
      <w:tblGrid>
        <w:gridCol w:w="270"/>
        <w:gridCol w:w="2610"/>
        <w:gridCol w:w="972"/>
        <w:gridCol w:w="1134"/>
        <w:gridCol w:w="1134"/>
        <w:gridCol w:w="1418"/>
        <w:gridCol w:w="2615"/>
      </w:tblGrid>
      <w:tr w:rsidR="00370487" w:rsidRPr="00370487" w14:paraId="01D5E383" w14:textId="77777777" w:rsidTr="00C127E1">
        <w:tc>
          <w:tcPr>
            <w:tcW w:w="270" w:type="dxa"/>
          </w:tcPr>
          <w:p w14:paraId="7C2A963F"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Nr</w:t>
            </w:r>
          </w:p>
        </w:tc>
        <w:tc>
          <w:tcPr>
            <w:tcW w:w="2610" w:type="dxa"/>
          </w:tcPr>
          <w:p w14:paraId="08D2F503"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Contacte frecvente cu interiorul instistuției-categorii beneficiar ai serviciilor publice</w:t>
            </w:r>
          </w:p>
        </w:tc>
        <w:tc>
          <w:tcPr>
            <w:tcW w:w="972" w:type="dxa"/>
          </w:tcPr>
          <w:p w14:paraId="200E2CF6"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Gestionarea bunurilor</w:t>
            </w:r>
          </w:p>
        </w:tc>
        <w:tc>
          <w:tcPr>
            <w:tcW w:w="1134" w:type="dxa"/>
          </w:tcPr>
          <w:p w14:paraId="5ADFAE09"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Acordarea unei aprobări/autorizări</w:t>
            </w:r>
          </w:p>
        </w:tc>
        <w:tc>
          <w:tcPr>
            <w:tcW w:w="1134" w:type="dxa"/>
          </w:tcPr>
          <w:p w14:paraId="522472D9"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 xml:space="preserve">Recrutare selecție personal </w:t>
            </w:r>
          </w:p>
        </w:tc>
        <w:tc>
          <w:tcPr>
            <w:tcW w:w="1418" w:type="dxa"/>
          </w:tcPr>
          <w:p w14:paraId="5B56D808" w14:textId="77777777" w:rsidR="00826327" w:rsidRPr="00370487" w:rsidRDefault="00826327" w:rsidP="005D797B">
            <w:pPr>
              <w:spacing w:line="276" w:lineRule="auto"/>
              <w:jc w:val="both"/>
              <w:rPr>
                <w:rFonts w:ascii="Times New Roman" w:hAnsi="Times New Roman" w:cs="Times New Roman"/>
                <w:bCs/>
                <w:spacing w:val="-1"/>
                <w:sz w:val="20"/>
                <w:szCs w:val="20"/>
                <w:lang w:val="fr-FR"/>
              </w:rPr>
            </w:pPr>
            <w:r w:rsidRPr="00370487">
              <w:rPr>
                <w:rFonts w:ascii="Times New Roman" w:hAnsi="Times New Roman" w:cs="Times New Roman"/>
                <w:bCs/>
                <w:spacing w:val="-1"/>
                <w:sz w:val="20"/>
                <w:szCs w:val="20"/>
                <w:lang w:val="fr-FR"/>
              </w:rPr>
              <w:t xml:space="preserve">Gestionare fonduri externe în cadrul proiectelor </w:t>
            </w:r>
          </w:p>
        </w:tc>
        <w:tc>
          <w:tcPr>
            <w:tcW w:w="2615" w:type="dxa"/>
          </w:tcPr>
          <w:p w14:paraId="2DAA85A5" w14:textId="77777777" w:rsidR="00826327" w:rsidRPr="00370487" w:rsidRDefault="00826327" w:rsidP="005D797B">
            <w:pPr>
              <w:spacing w:line="276" w:lineRule="auto"/>
              <w:jc w:val="both"/>
              <w:rPr>
                <w:rFonts w:ascii="Times New Roman" w:hAnsi="Times New Roman" w:cs="Times New Roman"/>
                <w:bCs/>
                <w:spacing w:val="-1"/>
                <w:sz w:val="20"/>
                <w:szCs w:val="20"/>
              </w:rPr>
            </w:pPr>
            <w:r w:rsidRPr="00370487">
              <w:rPr>
                <w:rFonts w:ascii="Times New Roman" w:hAnsi="Times New Roman" w:cs="Times New Roman"/>
                <w:bCs/>
                <w:spacing w:val="-1"/>
                <w:sz w:val="20"/>
                <w:szCs w:val="20"/>
              </w:rPr>
              <w:t xml:space="preserve">Îndeplinirea funcției de control, monitorizare, evaluare, consiliere </w:t>
            </w:r>
          </w:p>
        </w:tc>
      </w:tr>
      <w:tr w:rsidR="00370487" w:rsidRPr="00370487" w14:paraId="22DCC951" w14:textId="77777777" w:rsidTr="00C127E1">
        <w:tc>
          <w:tcPr>
            <w:tcW w:w="270" w:type="dxa"/>
          </w:tcPr>
          <w:p w14:paraId="0585C088"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2610" w:type="dxa"/>
          </w:tcPr>
          <w:p w14:paraId="7737CDC3"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972" w:type="dxa"/>
          </w:tcPr>
          <w:p w14:paraId="32DDB70E"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134" w:type="dxa"/>
          </w:tcPr>
          <w:p w14:paraId="7EC45D23"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134" w:type="dxa"/>
          </w:tcPr>
          <w:p w14:paraId="4E360BBD"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418" w:type="dxa"/>
          </w:tcPr>
          <w:p w14:paraId="0A6D2D9A"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2615" w:type="dxa"/>
          </w:tcPr>
          <w:p w14:paraId="197B1B8E" w14:textId="77777777" w:rsidR="00826327" w:rsidRPr="00370487" w:rsidRDefault="00826327" w:rsidP="005D797B">
            <w:pPr>
              <w:spacing w:line="276" w:lineRule="auto"/>
              <w:jc w:val="both"/>
              <w:rPr>
                <w:rFonts w:ascii="Times New Roman" w:hAnsi="Times New Roman" w:cs="Times New Roman"/>
                <w:b/>
                <w:spacing w:val="-1"/>
                <w:sz w:val="20"/>
                <w:szCs w:val="20"/>
              </w:rPr>
            </w:pPr>
          </w:p>
        </w:tc>
      </w:tr>
      <w:tr w:rsidR="00370487" w:rsidRPr="00370487" w14:paraId="4B20E107" w14:textId="77777777" w:rsidTr="00C127E1">
        <w:tc>
          <w:tcPr>
            <w:tcW w:w="270" w:type="dxa"/>
          </w:tcPr>
          <w:p w14:paraId="0B23DAC8"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2610" w:type="dxa"/>
          </w:tcPr>
          <w:p w14:paraId="798CE087"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972" w:type="dxa"/>
          </w:tcPr>
          <w:p w14:paraId="2C8E8BE3"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134" w:type="dxa"/>
          </w:tcPr>
          <w:p w14:paraId="73994C38"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134" w:type="dxa"/>
          </w:tcPr>
          <w:p w14:paraId="5B0DE87E"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1418" w:type="dxa"/>
          </w:tcPr>
          <w:p w14:paraId="3F9D1632" w14:textId="77777777" w:rsidR="00826327" w:rsidRPr="00370487" w:rsidRDefault="00826327" w:rsidP="005D797B">
            <w:pPr>
              <w:spacing w:line="276" w:lineRule="auto"/>
              <w:jc w:val="both"/>
              <w:rPr>
                <w:rFonts w:ascii="Times New Roman" w:hAnsi="Times New Roman" w:cs="Times New Roman"/>
                <w:b/>
                <w:spacing w:val="-1"/>
                <w:sz w:val="20"/>
                <w:szCs w:val="20"/>
              </w:rPr>
            </w:pPr>
          </w:p>
        </w:tc>
        <w:tc>
          <w:tcPr>
            <w:tcW w:w="2615" w:type="dxa"/>
          </w:tcPr>
          <w:p w14:paraId="08694FA3" w14:textId="77777777" w:rsidR="00826327" w:rsidRPr="00370487" w:rsidRDefault="00826327" w:rsidP="005D797B">
            <w:pPr>
              <w:spacing w:line="276" w:lineRule="auto"/>
              <w:jc w:val="both"/>
              <w:rPr>
                <w:rFonts w:ascii="Times New Roman" w:hAnsi="Times New Roman" w:cs="Times New Roman"/>
                <w:b/>
                <w:spacing w:val="-1"/>
                <w:sz w:val="20"/>
                <w:szCs w:val="20"/>
              </w:rPr>
            </w:pPr>
          </w:p>
        </w:tc>
      </w:tr>
    </w:tbl>
    <w:p w14:paraId="4765A7F4" w14:textId="77777777" w:rsidR="00826327" w:rsidRPr="00370487" w:rsidRDefault="00826327" w:rsidP="005D797B">
      <w:pPr>
        <w:spacing w:line="276" w:lineRule="auto"/>
        <w:jc w:val="both"/>
        <w:rPr>
          <w:rFonts w:ascii="Times New Roman" w:hAnsi="Times New Roman" w:cs="Times New Roman"/>
          <w:b/>
          <w:spacing w:val="-1"/>
          <w:sz w:val="24"/>
          <w:szCs w:val="24"/>
        </w:rPr>
      </w:pPr>
    </w:p>
    <w:p w14:paraId="33EAFCEB" w14:textId="77777777" w:rsidR="00506C7E" w:rsidRPr="00370487" w:rsidRDefault="00506C7E" w:rsidP="005D797B">
      <w:pPr>
        <w:spacing w:line="276" w:lineRule="auto"/>
        <w:jc w:val="both"/>
        <w:rPr>
          <w:rFonts w:ascii="Times New Roman" w:hAnsi="Times New Roman" w:cs="Times New Roman"/>
          <w:b/>
          <w:spacing w:val="-1"/>
          <w:sz w:val="24"/>
          <w:szCs w:val="24"/>
        </w:rPr>
      </w:pPr>
    </w:p>
    <w:p w14:paraId="68ACF286" w14:textId="77777777" w:rsidR="00C127E1" w:rsidRPr="00370487" w:rsidRDefault="00C127E1" w:rsidP="005D797B">
      <w:pPr>
        <w:spacing w:line="276" w:lineRule="auto"/>
        <w:jc w:val="both"/>
        <w:rPr>
          <w:rFonts w:ascii="Times New Roman" w:hAnsi="Times New Roman" w:cs="Times New Roman"/>
          <w:spacing w:val="-1"/>
          <w:sz w:val="24"/>
          <w:szCs w:val="24"/>
        </w:rPr>
      </w:pPr>
      <w:bookmarkStart w:id="25" w:name="_Toc172015743"/>
      <w:r w:rsidRPr="00370487">
        <w:rPr>
          <w:rFonts w:ascii="Times New Roman" w:hAnsi="Times New Roman" w:cs="Times New Roman"/>
          <w:spacing w:val="-1"/>
          <w:sz w:val="24"/>
          <w:szCs w:val="24"/>
        </w:rPr>
        <w:t xml:space="preserve">Anexa 2 </w:t>
      </w:r>
    </w:p>
    <w:p w14:paraId="7F1FE067" w14:textId="0E6C37FF" w:rsidR="00826327" w:rsidRPr="00370487" w:rsidRDefault="00826327" w:rsidP="005D797B">
      <w:pPr>
        <w:spacing w:line="276" w:lineRule="auto"/>
        <w:jc w:val="both"/>
        <w:rPr>
          <w:rFonts w:ascii="Times New Roman" w:hAnsi="Times New Roman" w:cs="Times New Roman"/>
          <w:b/>
          <w:spacing w:val="-1"/>
          <w:sz w:val="24"/>
          <w:szCs w:val="24"/>
        </w:rPr>
      </w:pPr>
      <w:r w:rsidRPr="00370487">
        <w:rPr>
          <w:rFonts w:ascii="Times New Roman" w:hAnsi="Times New Roman" w:cs="Times New Roman"/>
          <w:spacing w:val="-1"/>
          <w:sz w:val="24"/>
          <w:szCs w:val="24"/>
        </w:rPr>
        <w:t xml:space="preserve">Registrul de corupție </w:t>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r w:rsidRPr="00370487">
        <w:rPr>
          <w:rFonts w:ascii="Times New Roman" w:hAnsi="Times New Roman" w:cs="Times New Roman"/>
          <w:spacing w:val="-1"/>
          <w:sz w:val="24"/>
          <w:szCs w:val="24"/>
        </w:rPr>
        <w:tab/>
      </w:r>
      <w:bookmarkEnd w:id="25"/>
      <w:r w:rsidRPr="00370487">
        <w:rPr>
          <w:rFonts w:ascii="Times New Roman" w:hAnsi="Times New Roman" w:cs="Times New Roman"/>
          <w:spacing w:val="-1"/>
          <w:sz w:val="24"/>
          <w:szCs w:val="24"/>
        </w:rPr>
        <w:t xml:space="preserve"> </w:t>
      </w:r>
    </w:p>
    <w:p w14:paraId="04F0D325" w14:textId="77777777" w:rsidR="00826327" w:rsidRPr="00370487" w:rsidRDefault="00826327" w:rsidP="005D797B">
      <w:pPr>
        <w:spacing w:line="276" w:lineRule="auto"/>
        <w:jc w:val="both"/>
        <w:rPr>
          <w:rFonts w:ascii="Times New Roman" w:hAnsi="Times New Roman" w:cs="Times New Roman"/>
          <w:b/>
          <w:spacing w:val="-1"/>
          <w:sz w:val="24"/>
          <w:szCs w:val="24"/>
        </w:rPr>
      </w:pPr>
    </w:p>
    <w:p w14:paraId="25E0F282" w14:textId="77777777" w:rsidR="00826327" w:rsidRPr="00370487" w:rsidRDefault="00826327" w:rsidP="005D797B">
      <w:pPr>
        <w:spacing w:line="276" w:lineRule="auto"/>
        <w:jc w:val="both"/>
        <w:rPr>
          <w:rFonts w:ascii="Times New Roman" w:hAnsi="Times New Roman" w:cs="Times New Roman"/>
          <w:b/>
          <w:spacing w:val="-1"/>
          <w:sz w:val="24"/>
          <w:szCs w:val="24"/>
        </w:rPr>
      </w:pPr>
    </w:p>
    <w:p w14:paraId="41C42451" w14:textId="77777777" w:rsidR="00826327" w:rsidRPr="00370487" w:rsidRDefault="00826327" w:rsidP="005D797B">
      <w:pPr>
        <w:spacing w:line="276" w:lineRule="auto"/>
        <w:jc w:val="both"/>
        <w:rPr>
          <w:rFonts w:ascii="Times New Roman" w:hAnsi="Times New Roman" w:cs="Times New Roman"/>
          <w:b/>
          <w:spacing w:val="-1"/>
          <w:sz w:val="24"/>
          <w:szCs w:val="24"/>
        </w:rPr>
      </w:pPr>
    </w:p>
    <w:tbl>
      <w:tblPr>
        <w:tblStyle w:val="TableGrid"/>
        <w:tblW w:w="0" w:type="auto"/>
        <w:tblInd w:w="-185" w:type="dxa"/>
        <w:tblLook w:val="04A0" w:firstRow="1" w:lastRow="0" w:firstColumn="1" w:lastColumn="0" w:noHBand="0" w:noVBand="1"/>
      </w:tblPr>
      <w:tblGrid>
        <w:gridCol w:w="414"/>
        <w:gridCol w:w="1749"/>
        <w:gridCol w:w="1478"/>
        <w:gridCol w:w="1624"/>
        <w:gridCol w:w="1369"/>
        <w:gridCol w:w="1762"/>
        <w:gridCol w:w="2034"/>
      </w:tblGrid>
      <w:tr w:rsidR="00370487" w:rsidRPr="00370487" w14:paraId="68AA27A8" w14:textId="77777777" w:rsidTr="002E75DF">
        <w:tc>
          <w:tcPr>
            <w:tcW w:w="360" w:type="dxa"/>
          </w:tcPr>
          <w:p w14:paraId="1CB20F05" w14:textId="77777777" w:rsidR="00826327" w:rsidRPr="00370487" w:rsidRDefault="00826327" w:rsidP="005D797B">
            <w:pPr>
              <w:spacing w:line="276" w:lineRule="auto"/>
              <w:jc w:val="both"/>
              <w:rPr>
                <w:rFonts w:ascii="Times New Roman" w:hAnsi="Times New Roman" w:cs="Times New Roman"/>
                <w:bCs/>
                <w:spacing w:val="-1"/>
                <w:sz w:val="24"/>
                <w:szCs w:val="24"/>
              </w:rPr>
            </w:pPr>
            <w:r w:rsidRPr="00370487">
              <w:rPr>
                <w:rFonts w:ascii="Times New Roman" w:hAnsi="Times New Roman" w:cs="Times New Roman"/>
                <w:bCs/>
                <w:spacing w:val="-1"/>
                <w:sz w:val="24"/>
                <w:szCs w:val="24"/>
              </w:rPr>
              <w:t>nr</w:t>
            </w:r>
          </w:p>
        </w:tc>
        <w:tc>
          <w:tcPr>
            <w:tcW w:w="2469" w:type="dxa"/>
          </w:tcPr>
          <w:p w14:paraId="75F6F340" w14:textId="77777777" w:rsidR="00826327" w:rsidRPr="00370487" w:rsidRDefault="00826327" w:rsidP="005D797B">
            <w:pPr>
              <w:spacing w:line="276" w:lineRule="auto"/>
              <w:jc w:val="both"/>
              <w:rPr>
                <w:rFonts w:ascii="Times New Roman" w:hAnsi="Times New Roman" w:cs="Times New Roman"/>
                <w:bCs/>
                <w:spacing w:val="-1"/>
                <w:sz w:val="24"/>
                <w:szCs w:val="24"/>
              </w:rPr>
            </w:pPr>
            <w:r w:rsidRPr="00370487">
              <w:rPr>
                <w:rFonts w:ascii="Times New Roman" w:hAnsi="Times New Roman" w:cs="Times New Roman"/>
                <w:bCs/>
                <w:spacing w:val="-1"/>
                <w:sz w:val="24"/>
                <w:szCs w:val="24"/>
              </w:rPr>
              <w:t>Domeniul de activitate</w:t>
            </w:r>
          </w:p>
        </w:tc>
        <w:tc>
          <w:tcPr>
            <w:tcW w:w="1781" w:type="dxa"/>
          </w:tcPr>
          <w:p w14:paraId="1DDEE68C" w14:textId="77777777" w:rsidR="00826327" w:rsidRPr="00370487" w:rsidRDefault="00826327" w:rsidP="005D797B">
            <w:pPr>
              <w:spacing w:line="276" w:lineRule="auto"/>
              <w:jc w:val="both"/>
              <w:rPr>
                <w:rFonts w:ascii="Times New Roman" w:hAnsi="Times New Roman" w:cs="Times New Roman"/>
                <w:bCs/>
                <w:spacing w:val="-1"/>
                <w:sz w:val="24"/>
                <w:szCs w:val="24"/>
              </w:rPr>
            </w:pPr>
            <w:r w:rsidRPr="00370487">
              <w:rPr>
                <w:rFonts w:ascii="Times New Roman" w:hAnsi="Times New Roman" w:cs="Times New Roman"/>
                <w:bCs/>
                <w:spacing w:val="-1"/>
                <w:sz w:val="24"/>
                <w:szCs w:val="24"/>
              </w:rPr>
              <w:t>Descrierea riscului</w:t>
            </w:r>
          </w:p>
        </w:tc>
        <w:tc>
          <w:tcPr>
            <w:tcW w:w="1912" w:type="dxa"/>
          </w:tcPr>
          <w:p w14:paraId="0B3F4BEC" w14:textId="77777777" w:rsidR="00826327" w:rsidRPr="00370487" w:rsidRDefault="00826327" w:rsidP="005D797B">
            <w:pPr>
              <w:spacing w:line="276" w:lineRule="auto"/>
              <w:jc w:val="both"/>
              <w:rPr>
                <w:rFonts w:ascii="Times New Roman" w:hAnsi="Times New Roman" w:cs="Times New Roman"/>
                <w:bCs/>
                <w:spacing w:val="-1"/>
                <w:sz w:val="24"/>
                <w:szCs w:val="24"/>
                <w:lang w:val="fr-FR"/>
              </w:rPr>
            </w:pPr>
            <w:r w:rsidRPr="00370487">
              <w:rPr>
                <w:rFonts w:ascii="Times New Roman" w:hAnsi="Times New Roman" w:cs="Times New Roman"/>
                <w:bCs/>
                <w:spacing w:val="-1"/>
                <w:sz w:val="24"/>
                <w:szCs w:val="24"/>
                <w:lang w:val="fr-FR"/>
              </w:rPr>
              <w:t xml:space="preserve">Posibilitatea impactului și expumnerea la riscul la corupție </w:t>
            </w:r>
          </w:p>
        </w:tc>
        <w:tc>
          <w:tcPr>
            <w:tcW w:w="1683" w:type="dxa"/>
          </w:tcPr>
          <w:p w14:paraId="16506604" w14:textId="77777777" w:rsidR="00826327" w:rsidRPr="00370487" w:rsidRDefault="00826327" w:rsidP="005D797B">
            <w:pPr>
              <w:spacing w:line="276" w:lineRule="auto"/>
              <w:jc w:val="both"/>
              <w:rPr>
                <w:rFonts w:ascii="Times New Roman" w:hAnsi="Times New Roman" w:cs="Times New Roman"/>
                <w:bCs/>
                <w:spacing w:val="-1"/>
                <w:sz w:val="24"/>
                <w:szCs w:val="24"/>
                <w:lang w:val="fr-FR"/>
              </w:rPr>
            </w:pPr>
            <w:r w:rsidRPr="00370487">
              <w:rPr>
                <w:rFonts w:ascii="Times New Roman" w:hAnsi="Times New Roman" w:cs="Times New Roman"/>
                <w:bCs/>
                <w:spacing w:val="-1"/>
                <w:sz w:val="24"/>
                <w:szCs w:val="24"/>
                <w:lang w:val="fr-FR"/>
              </w:rPr>
              <w:t>Măsurile de prevenire și control</w:t>
            </w:r>
          </w:p>
        </w:tc>
        <w:tc>
          <w:tcPr>
            <w:tcW w:w="2055" w:type="dxa"/>
          </w:tcPr>
          <w:p w14:paraId="256673A8" w14:textId="77777777" w:rsidR="00826327" w:rsidRPr="00370487" w:rsidRDefault="00826327" w:rsidP="005D797B">
            <w:pPr>
              <w:spacing w:line="276" w:lineRule="auto"/>
              <w:jc w:val="both"/>
              <w:rPr>
                <w:rFonts w:ascii="Times New Roman" w:hAnsi="Times New Roman" w:cs="Times New Roman"/>
                <w:bCs/>
                <w:spacing w:val="-1"/>
                <w:sz w:val="24"/>
                <w:szCs w:val="24"/>
              </w:rPr>
            </w:pPr>
            <w:r w:rsidRPr="00370487">
              <w:rPr>
                <w:rFonts w:ascii="Times New Roman" w:hAnsi="Times New Roman" w:cs="Times New Roman"/>
                <w:bCs/>
                <w:spacing w:val="-1"/>
                <w:sz w:val="24"/>
                <w:szCs w:val="24"/>
              </w:rPr>
              <w:t>Termenul de implementare</w:t>
            </w:r>
          </w:p>
        </w:tc>
        <w:tc>
          <w:tcPr>
            <w:tcW w:w="2615" w:type="dxa"/>
          </w:tcPr>
          <w:p w14:paraId="666FC374" w14:textId="77777777" w:rsidR="00826327" w:rsidRPr="00370487" w:rsidRDefault="00826327" w:rsidP="005D797B">
            <w:pPr>
              <w:spacing w:line="276" w:lineRule="auto"/>
              <w:jc w:val="both"/>
              <w:rPr>
                <w:rFonts w:ascii="Times New Roman" w:hAnsi="Times New Roman" w:cs="Times New Roman"/>
                <w:bCs/>
                <w:spacing w:val="-1"/>
                <w:sz w:val="24"/>
                <w:szCs w:val="24"/>
              </w:rPr>
            </w:pPr>
            <w:r w:rsidRPr="00370487">
              <w:rPr>
                <w:rFonts w:ascii="Times New Roman" w:hAnsi="Times New Roman" w:cs="Times New Roman"/>
                <w:bCs/>
                <w:spacing w:val="-1"/>
                <w:sz w:val="24"/>
                <w:szCs w:val="24"/>
              </w:rPr>
              <w:t xml:space="preserve">Responsabilul de risc </w:t>
            </w:r>
          </w:p>
        </w:tc>
      </w:tr>
      <w:tr w:rsidR="00370487" w:rsidRPr="00370487" w14:paraId="036F3C7C" w14:textId="77777777" w:rsidTr="002E75DF">
        <w:tc>
          <w:tcPr>
            <w:tcW w:w="360" w:type="dxa"/>
          </w:tcPr>
          <w:p w14:paraId="62C05529"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469" w:type="dxa"/>
          </w:tcPr>
          <w:p w14:paraId="078FECC6"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781" w:type="dxa"/>
          </w:tcPr>
          <w:p w14:paraId="377B2A78"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912" w:type="dxa"/>
          </w:tcPr>
          <w:p w14:paraId="0B18FC76"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683" w:type="dxa"/>
          </w:tcPr>
          <w:p w14:paraId="5899FD8D"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055" w:type="dxa"/>
          </w:tcPr>
          <w:p w14:paraId="26A0FD64"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615" w:type="dxa"/>
          </w:tcPr>
          <w:p w14:paraId="09259FC7" w14:textId="77777777" w:rsidR="00826327" w:rsidRPr="00370487" w:rsidRDefault="00826327" w:rsidP="005D797B">
            <w:pPr>
              <w:spacing w:line="276" w:lineRule="auto"/>
              <w:jc w:val="both"/>
              <w:rPr>
                <w:rFonts w:ascii="Times New Roman" w:hAnsi="Times New Roman" w:cs="Times New Roman"/>
                <w:b/>
                <w:spacing w:val="-1"/>
                <w:sz w:val="24"/>
                <w:szCs w:val="24"/>
              </w:rPr>
            </w:pPr>
          </w:p>
        </w:tc>
      </w:tr>
      <w:tr w:rsidR="00370487" w:rsidRPr="00370487" w14:paraId="0BB3D9AE" w14:textId="77777777" w:rsidTr="002E75DF">
        <w:tc>
          <w:tcPr>
            <w:tcW w:w="360" w:type="dxa"/>
          </w:tcPr>
          <w:p w14:paraId="5D701472"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469" w:type="dxa"/>
          </w:tcPr>
          <w:p w14:paraId="2FCD4A7B"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781" w:type="dxa"/>
          </w:tcPr>
          <w:p w14:paraId="71AF2E31"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912" w:type="dxa"/>
          </w:tcPr>
          <w:p w14:paraId="688C0203"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1683" w:type="dxa"/>
          </w:tcPr>
          <w:p w14:paraId="5E3622CD"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055" w:type="dxa"/>
          </w:tcPr>
          <w:p w14:paraId="5DE1FA06" w14:textId="77777777" w:rsidR="00826327" w:rsidRPr="00370487" w:rsidRDefault="00826327" w:rsidP="005D797B">
            <w:pPr>
              <w:spacing w:line="276" w:lineRule="auto"/>
              <w:jc w:val="both"/>
              <w:rPr>
                <w:rFonts w:ascii="Times New Roman" w:hAnsi="Times New Roman" w:cs="Times New Roman"/>
                <w:b/>
                <w:spacing w:val="-1"/>
                <w:sz w:val="24"/>
                <w:szCs w:val="24"/>
              </w:rPr>
            </w:pPr>
          </w:p>
        </w:tc>
        <w:tc>
          <w:tcPr>
            <w:tcW w:w="2615" w:type="dxa"/>
          </w:tcPr>
          <w:p w14:paraId="41419311" w14:textId="77777777" w:rsidR="00826327" w:rsidRPr="00370487" w:rsidRDefault="00826327" w:rsidP="005D797B">
            <w:pPr>
              <w:spacing w:line="276" w:lineRule="auto"/>
              <w:jc w:val="both"/>
              <w:rPr>
                <w:rFonts w:ascii="Times New Roman" w:hAnsi="Times New Roman" w:cs="Times New Roman"/>
                <w:b/>
                <w:spacing w:val="-1"/>
                <w:sz w:val="24"/>
                <w:szCs w:val="24"/>
              </w:rPr>
            </w:pPr>
          </w:p>
        </w:tc>
      </w:tr>
    </w:tbl>
    <w:p w14:paraId="1CAADB99"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4FA993DB"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5EAA55D1" w14:textId="77777777" w:rsidR="00506C7E" w:rsidRPr="00370487" w:rsidRDefault="00506C7E" w:rsidP="005D797B">
      <w:pPr>
        <w:spacing w:after="0" w:line="276" w:lineRule="auto"/>
        <w:jc w:val="both"/>
        <w:rPr>
          <w:rFonts w:ascii="Times New Roman" w:hAnsi="Times New Roman" w:cs="Times New Roman"/>
          <w:sz w:val="24"/>
          <w:szCs w:val="24"/>
          <w:shd w:val="clear" w:color="auto" w:fill="FFFFFF"/>
        </w:rPr>
      </w:pPr>
    </w:p>
    <w:p w14:paraId="4799E412"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56D5A8F3"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7232F817"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577A8AC8"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187A2BC3" w14:textId="77777777" w:rsidR="003D4C3B" w:rsidRPr="00370487" w:rsidRDefault="003D4C3B" w:rsidP="005D797B">
      <w:pPr>
        <w:spacing w:after="0" w:line="276" w:lineRule="auto"/>
        <w:jc w:val="both"/>
        <w:rPr>
          <w:rFonts w:ascii="Times New Roman" w:hAnsi="Times New Roman" w:cs="Times New Roman"/>
          <w:sz w:val="24"/>
          <w:szCs w:val="24"/>
          <w:shd w:val="clear" w:color="auto" w:fill="FFFFFF"/>
        </w:rPr>
      </w:pPr>
    </w:p>
    <w:p w14:paraId="456D2157"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31D9A69F"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129EEA80" w14:textId="77777777" w:rsidR="00C127E1" w:rsidRPr="00370487" w:rsidRDefault="00C127E1" w:rsidP="005D797B">
      <w:pPr>
        <w:spacing w:after="0" w:line="276" w:lineRule="auto"/>
        <w:jc w:val="both"/>
        <w:rPr>
          <w:rFonts w:ascii="Times New Roman" w:hAnsi="Times New Roman" w:cs="Times New Roman"/>
          <w:sz w:val="24"/>
          <w:szCs w:val="24"/>
          <w:shd w:val="clear" w:color="auto" w:fill="FFFFFF"/>
        </w:rPr>
      </w:pPr>
    </w:p>
    <w:p w14:paraId="7C7961D6" w14:textId="78A9CD7D" w:rsidR="002A47A9" w:rsidRPr="00370487" w:rsidRDefault="00826327" w:rsidP="005D797B">
      <w:pPr>
        <w:pStyle w:val="Heading1"/>
        <w:jc w:val="both"/>
        <w:rPr>
          <w:rFonts w:ascii="Times New Roman" w:hAnsi="Times New Roman" w:cs="Times New Roman"/>
          <w:b/>
          <w:bCs/>
          <w:color w:val="auto"/>
          <w:sz w:val="36"/>
          <w:szCs w:val="36"/>
          <w:shd w:val="clear" w:color="auto" w:fill="FFFFFF"/>
        </w:rPr>
      </w:pPr>
      <w:bookmarkStart w:id="26" w:name="_Toc180949476"/>
      <w:r w:rsidRPr="00370487">
        <w:rPr>
          <w:rFonts w:ascii="Times New Roman" w:hAnsi="Times New Roman" w:cs="Times New Roman"/>
          <w:b/>
          <w:bCs/>
          <w:color w:val="auto"/>
          <w:sz w:val="36"/>
          <w:szCs w:val="36"/>
          <w:shd w:val="clear" w:color="auto" w:fill="FFFFFF"/>
        </w:rPr>
        <w:lastRenderedPageBreak/>
        <w:t>P2 PROCEDURA PRIVIND ASIGURAREA MANAGEMENTULUI RESURSELOR UMANE, DE RESPECTARE A NORMATIVELOR MINIME DE PERSONAL ȘI DE SELECȚIE A ACESTUIA</w:t>
      </w:r>
      <w:bookmarkEnd w:id="26"/>
    </w:p>
    <w:p w14:paraId="1C7F0718"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39360EB0" w14:textId="77777777" w:rsidR="00506C7E" w:rsidRPr="00370487" w:rsidRDefault="00506C7E" w:rsidP="005D797B">
      <w:pPr>
        <w:spacing w:after="0" w:line="276" w:lineRule="auto"/>
        <w:jc w:val="both"/>
        <w:rPr>
          <w:rFonts w:ascii="Times New Roman" w:hAnsi="Times New Roman" w:cs="Times New Roman"/>
          <w:sz w:val="24"/>
          <w:szCs w:val="24"/>
          <w:shd w:val="clear" w:color="auto" w:fill="FFFFFF"/>
        </w:rPr>
      </w:pPr>
    </w:p>
    <w:p w14:paraId="3EE26887" w14:textId="732DF0D5" w:rsidR="00506C7E" w:rsidRPr="00370487" w:rsidRDefault="00506C7E" w:rsidP="00862FD0">
      <w:pPr>
        <w:pStyle w:val="ListParagraph"/>
        <w:numPr>
          <w:ilvl w:val="0"/>
          <w:numId w:val="73"/>
        </w:numPr>
        <w:spacing w:line="360" w:lineRule="auto"/>
        <w:jc w:val="both"/>
        <w:rPr>
          <w:rFonts w:ascii="Times New Roman" w:eastAsia="Calibri" w:hAnsi="Times New Roman" w:cs="Times New Roman"/>
          <w:b/>
          <w:bCs/>
          <w:sz w:val="24"/>
          <w:szCs w:val="24"/>
          <w:lang w:val="fr-FR"/>
        </w:rPr>
      </w:pPr>
      <w:r w:rsidRPr="00370487">
        <w:rPr>
          <w:rFonts w:ascii="Times New Roman" w:eastAsia="Calibri" w:hAnsi="Times New Roman" w:cs="Times New Roman"/>
          <w:b/>
          <w:bCs/>
          <w:sz w:val="24"/>
          <w:szCs w:val="24"/>
          <w:lang w:val="fr-FR"/>
        </w:rPr>
        <w:t>Scop</w:t>
      </w:r>
      <w:r w:rsidR="00C127E1" w:rsidRPr="00370487">
        <w:rPr>
          <w:rFonts w:ascii="Times New Roman" w:eastAsia="Calibri" w:hAnsi="Times New Roman" w:cs="Times New Roman"/>
          <w:b/>
          <w:bCs/>
          <w:sz w:val="24"/>
          <w:szCs w:val="24"/>
          <w:lang w:val="fr-FR"/>
        </w:rPr>
        <w:t xml:space="preserve"> </w:t>
      </w:r>
    </w:p>
    <w:p w14:paraId="03349056" w14:textId="77777777" w:rsidR="00160A64" w:rsidRPr="00370487" w:rsidRDefault="00160A64" w:rsidP="00160A6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Obiectivul principal al acestei proceduri este stabilirea unui set clar de reguli pentru întocmirea statului de funcții și normarea personalului, asigurându-se conformitatea cu legislația în vigoare.</w:t>
      </w:r>
    </w:p>
    <w:p w14:paraId="15547EB6" w14:textId="5E11EBC2" w:rsidR="00C127E1" w:rsidRPr="00370487" w:rsidRDefault="00C127E1" w:rsidP="00862FD0">
      <w:pPr>
        <w:pStyle w:val="ListParagraph"/>
        <w:numPr>
          <w:ilvl w:val="0"/>
          <w:numId w:val="73"/>
        </w:numPr>
        <w:spacing w:line="276" w:lineRule="auto"/>
        <w:jc w:val="both"/>
        <w:rPr>
          <w:rFonts w:ascii="Times New Roman" w:hAnsi="Times New Roman" w:cs="Times New Roman"/>
          <w:sz w:val="24"/>
          <w:szCs w:val="24"/>
          <w:lang w:val="fr-FR"/>
        </w:rPr>
      </w:pPr>
      <w:r w:rsidRPr="00370487">
        <w:rPr>
          <w:rFonts w:ascii="Times New Roman" w:hAnsi="Times New Roman" w:cs="Times New Roman"/>
          <w:b/>
          <w:spacing w:val="-1"/>
          <w:sz w:val="24"/>
          <w:szCs w:val="24"/>
          <w:lang w:val="fr-FR"/>
        </w:rPr>
        <w:t>D</w:t>
      </w:r>
      <w:r w:rsidRPr="00370487">
        <w:rPr>
          <w:rFonts w:ascii="Times New Roman" w:hAnsi="Times New Roman" w:cs="Times New Roman"/>
          <w:b/>
          <w:sz w:val="24"/>
          <w:szCs w:val="24"/>
          <w:lang w:val="fr-FR"/>
        </w:rPr>
        <w:t>O</w:t>
      </w:r>
      <w:r w:rsidRPr="00370487">
        <w:rPr>
          <w:rFonts w:ascii="Times New Roman" w:hAnsi="Times New Roman" w:cs="Times New Roman"/>
          <w:b/>
          <w:spacing w:val="1"/>
          <w:sz w:val="24"/>
          <w:szCs w:val="24"/>
          <w:lang w:val="fr-FR"/>
        </w:rPr>
        <w:t>M</w:t>
      </w:r>
      <w:r w:rsidRPr="00370487">
        <w:rPr>
          <w:rFonts w:ascii="Times New Roman" w:hAnsi="Times New Roman" w:cs="Times New Roman"/>
          <w:b/>
          <w:sz w:val="24"/>
          <w:szCs w:val="24"/>
          <w:lang w:val="fr-FR"/>
        </w:rPr>
        <w:t>E</w:t>
      </w:r>
      <w:r w:rsidRPr="00370487">
        <w:rPr>
          <w:rFonts w:ascii="Times New Roman" w:hAnsi="Times New Roman" w:cs="Times New Roman"/>
          <w:b/>
          <w:spacing w:val="-2"/>
          <w:sz w:val="24"/>
          <w:szCs w:val="24"/>
          <w:lang w:val="fr-FR"/>
        </w:rPr>
        <w:t>N</w:t>
      </w:r>
      <w:r w:rsidRPr="00370487">
        <w:rPr>
          <w:rFonts w:ascii="Times New Roman" w:hAnsi="Times New Roman" w:cs="Times New Roman"/>
          <w:b/>
          <w:spacing w:val="1"/>
          <w:sz w:val="24"/>
          <w:szCs w:val="24"/>
          <w:lang w:val="fr-FR"/>
        </w:rPr>
        <w:t>I</w:t>
      </w:r>
      <w:r w:rsidRPr="00370487">
        <w:rPr>
          <w:rFonts w:ascii="Times New Roman" w:hAnsi="Times New Roman" w:cs="Times New Roman"/>
          <w:b/>
          <w:spacing w:val="-3"/>
          <w:sz w:val="24"/>
          <w:szCs w:val="24"/>
          <w:lang w:val="fr-FR"/>
        </w:rPr>
        <w:t>U</w:t>
      </w:r>
      <w:r w:rsidRPr="00370487">
        <w:rPr>
          <w:rFonts w:ascii="Times New Roman" w:hAnsi="Times New Roman" w:cs="Times New Roman"/>
          <w:b/>
          <w:sz w:val="24"/>
          <w:szCs w:val="24"/>
          <w:lang w:val="fr-FR"/>
        </w:rPr>
        <w:t>L</w:t>
      </w:r>
      <w:r w:rsidRPr="00370487">
        <w:rPr>
          <w:rFonts w:ascii="Times New Roman" w:hAnsi="Times New Roman" w:cs="Times New Roman"/>
          <w:b/>
          <w:spacing w:val="1"/>
          <w:sz w:val="24"/>
          <w:szCs w:val="24"/>
          <w:lang w:val="fr-FR"/>
        </w:rPr>
        <w:t xml:space="preserve"> </w:t>
      </w:r>
      <w:r w:rsidRPr="00370487">
        <w:rPr>
          <w:rFonts w:ascii="Times New Roman" w:hAnsi="Times New Roman" w:cs="Times New Roman"/>
          <w:b/>
          <w:sz w:val="24"/>
          <w:szCs w:val="24"/>
          <w:lang w:val="fr-FR"/>
        </w:rPr>
        <w:t>DE A</w:t>
      </w:r>
      <w:r w:rsidRPr="00370487">
        <w:rPr>
          <w:rFonts w:ascii="Times New Roman" w:hAnsi="Times New Roman" w:cs="Times New Roman"/>
          <w:b/>
          <w:spacing w:val="-3"/>
          <w:sz w:val="24"/>
          <w:szCs w:val="24"/>
          <w:lang w:val="fr-FR"/>
        </w:rPr>
        <w:t>P</w:t>
      </w:r>
      <w:r w:rsidRPr="00370487">
        <w:rPr>
          <w:rFonts w:ascii="Times New Roman" w:hAnsi="Times New Roman" w:cs="Times New Roman"/>
          <w:b/>
          <w:spacing w:val="1"/>
          <w:sz w:val="24"/>
          <w:szCs w:val="24"/>
          <w:lang w:val="fr-FR"/>
        </w:rPr>
        <w:t>L</w:t>
      </w:r>
      <w:r w:rsidRPr="00370487">
        <w:rPr>
          <w:rFonts w:ascii="Times New Roman" w:hAnsi="Times New Roman" w:cs="Times New Roman"/>
          <w:b/>
          <w:spacing w:val="-1"/>
          <w:sz w:val="24"/>
          <w:szCs w:val="24"/>
          <w:lang w:val="fr-FR"/>
        </w:rPr>
        <w:t>I</w:t>
      </w:r>
      <w:r w:rsidRPr="00370487">
        <w:rPr>
          <w:rFonts w:ascii="Times New Roman" w:hAnsi="Times New Roman" w:cs="Times New Roman"/>
          <w:b/>
          <w:sz w:val="24"/>
          <w:szCs w:val="24"/>
          <w:lang w:val="fr-FR"/>
        </w:rPr>
        <w:t xml:space="preserve">CARE </w:t>
      </w:r>
    </w:p>
    <w:p w14:paraId="79D5EBE4" w14:textId="14C5DF32" w:rsidR="00473DA3" w:rsidRPr="00370487" w:rsidRDefault="00160A64" w:rsidP="00EB5878">
      <w:pPr>
        <w:spacing w:line="360" w:lineRule="auto"/>
        <w:jc w:val="both"/>
        <w:rPr>
          <w:rFonts w:ascii="Times New Roman" w:eastAsia="Times New Roman" w:hAnsi="Times New Roman" w:cs="Times New Roman"/>
          <w:lang w:eastAsia="ro-RO"/>
        </w:rPr>
      </w:pPr>
      <w:r w:rsidRPr="00370487">
        <w:rPr>
          <w:rFonts w:ascii="Times New Roman" w:eastAsia="Times New Roman" w:hAnsi="Times New Roman" w:cs="Times New Roman"/>
          <w:sz w:val="24"/>
          <w:szCs w:val="24"/>
          <w:lang w:val="en-US"/>
        </w:rPr>
        <w:t>Această procedură se aplică la nivelul Primăriei Comunei Uileacu de Beiuș, având ca scop gestionarea resurselor umane, respectarea normativelor minime de personal și selecția acestuia. Se referă la toate compartimentele implicate în recrutarea, selecția, normarea și întocmirea statului de funcții, conform reglementărilor legale. Se completează cu alte proceduri interne existente în domeniul resurselor umane.</w:t>
      </w:r>
      <w:r w:rsidR="00BE60CF" w:rsidRPr="00370487">
        <w:rPr>
          <w:rFonts w:ascii="Times New Roman" w:hAnsi="Times New Roman" w:cs="Times New Roman"/>
          <w:sz w:val="24"/>
          <w:szCs w:val="24"/>
        </w:rPr>
        <w:t xml:space="preserve"> umane.</w:t>
      </w:r>
      <w:r w:rsidR="00473DA3" w:rsidRPr="00370487">
        <w:rPr>
          <w:rFonts w:ascii="Times New Roman" w:eastAsia="Times New Roman" w:hAnsi="Times New Roman" w:cs="Times New Roman"/>
          <w:lang w:eastAsia="ro-RO"/>
        </w:rPr>
        <w:t xml:space="preserve"> </w:t>
      </w:r>
    </w:p>
    <w:p w14:paraId="1DFB9D61" w14:textId="77777777" w:rsidR="00506C7E" w:rsidRPr="00370487" w:rsidRDefault="00506C7E" w:rsidP="005D797B">
      <w:pPr>
        <w:spacing w:after="0" w:line="360" w:lineRule="auto"/>
        <w:ind w:left="720"/>
        <w:contextualSpacing/>
        <w:jc w:val="both"/>
        <w:rPr>
          <w:rFonts w:ascii="Times New Roman" w:eastAsia="Calibri" w:hAnsi="Times New Roman" w:cs="Times New Roman"/>
          <w:sz w:val="24"/>
          <w:szCs w:val="24"/>
          <w:lang w:val="fr-FR"/>
        </w:rPr>
      </w:pPr>
    </w:p>
    <w:p w14:paraId="58D1603D" w14:textId="5FF93084" w:rsidR="00506C7E" w:rsidRPr="00370487" w:rsidRDefault="00506C7E" w:rsidP="00862FD0">
      <w:pPr>
        <w:pStyle w:val="ListParagraph"/>
        <w:numPr>
          <w:ilvl w:val="0"/>
          <w:numId w:val="73"/>
        </w:numPr>
        <w:spacing w:line="360" w:lineRule="auto"/>
        <w:jc w:val="both"/>
        <w:rPr>
          <w:rFonts w:ascii="Times New Roman" w:eastAsia="Calibri" w:hAnsi="Times New Roman" w:cs="Times New Roman"/>
          <w:b/>
          <w:bCs/>
          <w:sz w:val="24"/>
          <w:szCs w:val="24"/>
          <w:lang w:val="fr-FR"/>
        </w:rPr>
      </w:pPr>
      <w:r w:rsidRPr="00370487">
        <w:rPr>
          <w:rFonts w:ascii="Times New Roman" w:eastAsia="Calibri" w:hAnsi="Times New Roman" w:cs="Times New Roman"/>
          <w:b/>
          <w:bCs/>
          <w:sz w:val="24"/>
          <w:szCs w:val="24"/>
          <w:lang w:val="fr-FR"/>
        </w:rPr>
        <w:t xml:space="preserve">Descrierea procedurii </w:t>
      </w:r>
    </w:p>
    <w:p w14:paraId="37979BA8" w14:textId="31C0528B" w:rsidR="00473DA3" w:rsidRPr="00370487" w:rsidRDefault="00473DA3" w:rsidP="00862FD0">
      <w:pPr>
        <w:pStyle w:val="ListParagraph"/>
        <w:numPr>
          <w:ilvl w:val="1"/>
          <w:numId w:val="73"/>
        </w:numPr>
        <w:spacing w:line="360" w:lineRule="auto"/>
        <w:jc w:val="both"/>
        <w:rPr>
          <w:rFonts w:ascii="Times New Roman" w:eastAsia="Calibri" w:hAnsi="Times New Roman" w:cs="Times New Roman"/>
          <w:b/>
          <w:bCs/>
          <w:sz w:val="24"/>
          <w:szCs w:val="24"/>
          <w:lang w:val="fr-FR"/>
        </w:rPr>
      </w:pPr>
      <w:r w:rsidRPr="00370487">
        <w:rPr>
          <w:rFonts w:ascii="Times New Roman" w:eastAsia="Calibri" w:hAnsi="Times New Roman" w:cs="Times New Roman"/>
          <w:b/>
          <w:bCs/>
          <w:sz w:val="24"/>
          <w:szCs w:val="24"/>
          <w:lang w:val="fr-FR"/>
        </w:rPr>
        <w:t>Generalități</w:t>
      </w:r>
    </w:p>
    <w:p w14:paraId="28F0157D" w14:textId="77777777" w:rsidR="00160A64" w:rsidRPr="00370487" w:rsidRDefault="00160A64" w:rsidP="00160A64">
      <w:pPr>
        <w:spacing w:before="100" w:beforeAutospacing="1" w:after="100" w:afterAutospacing="1" w:line="240" w:lineRule="auto"/>
        <w:ind w:left="360"/>
        <w:rPr>
          <w:rFonts w:ascii="Times New Roman" w:eastAsia="Times New Roman" w:hAnsi="Times New Roman" w:cs="Times New Roman"/>
          <w:sz w:val="24"/>
          <w:szCs w:val="24"/>
          <w:lang w:eastAsia="ro-RO"/>
        </w:rPr>
      </w:pPr>
      <w:r w:rsidRPr="00370487">
        <w:rPr>
          <w:rFonts w:ascii="Times New Roman" w:eastAsia="Times New Roman" w:hAnsi="Symbol" w:cs="Times New Roman"/>
          <w:sz w:val="24"/>
          <w:szCs w:val="24"/>
          <w:lang w:eastAsia="ro-RO"/>
        </w:rPr>
        <w:t></w:t>
      </w:r>
      <w:r w:rsidRPr="00370487">
        <w:rPr>
          <w:rFonts w:ascii="Times New Roman" w:eastAsia="Times New Roman" w:hAnsi="Times New Roman" w:cs="Times New Roman"/>
          <w:sz w:val="24"/>
          <w:szCs w:val="24"/>
          <w:lang w:eastAsia="ro-RO"/>
        </w:rPr>
        <w:t xml:space="preserve">  </w:t>
      </w:r>
      <w:r w:rsidRPr="00370487">
        <w:rPr>
          <w:rFonts w:ascii="Times New Roman" w:eastAsia="Times New Roman" w:hAnsi="Times New Roman" w:cs="Times New Roman"/>
          <w:b/>
          <w:bCs/>
          <w:sz w:val="24"/>
          <w:szCs w:val="24"/>
          <w:lang w:eastAsia="ro-RO"/>
        </w:rPr>
        <w:t>Întocmirea corectă a statului de funcții</w:t>
      </w:r>
      <w:r w:rsidRPr="00370487">
        <w:rPr>
          <w:rFonts w:ascii="Times New Roman" w:eastAsia="Times New Roman" w:hAnsi="Times New Roman" w:cs="Times New Roman"/>
          <w:sz w:val="24"/>
          <w:szCs w:val="24"/>
          <w:lang w:eastAsia="ro-RO"/>
        </w:rPr>
        <w:t>: Procedura asigură stabilirea unei structuri organizatorice eficiente și conforme cu legislația.</w:t>
      </w:r>
    </w:p>
    <w:p w14:paraId="1D7524CB" w14:textId="77777777" w:rsidR="00160A64" w:rsidRPr="00370487" w:rsidRDefault="00160A64" w:rsidP="00160A64">
      <w:pPr>
        <w:spacing w:before="100" w:beforeAutospacing="1" w:after="100" w:afterAutospacing="1" w:line="240" w:lineRule="auto"/>
        <w:ind w:firstLine="360"/>
        <w:rPr>
          <w:rFonts w:ascii="Times New Roman" w:eastAsia="Times New Roman" w:hAnsi="Times New Roman" w:cs="Times New Roman"/>
          <w:sz w:val="24"/>
          <w:szCs w:val="24"/>
          <w:lang w:eastAsia="ro-RO"/>
        </w:rPr>
      </w:pPr>
      <w:r w:rsidRPr="00370487">
        <w:rPr>
          <w:rFonts w:ascii="Times New Roman" w:eastAsia="Times New Roman" w:hAnsi="Symbol" w:cs="Times New Roman"/>
          <w:sz w:val="24"/>
          <w:szCs w:val="24"/>
          <w:lang w:eastAsia="ro-RO"/>
        </w:rPr>
        <w:t></w:t>
      </w:r>
      <w:r w:rsidRPr="00370487">
        <w:rPr>
          <w:rFonts w:ascii="Times New Roman" w:eastAsia="Times New Roman" w:hAnsi="Times New Roman" w:cs="Times New Roman"/>
          <w:sz w:val="24"/>
          <w:szCs w:val="24"/>
          <w:lang w:eastAsia="ro-RO"/>
        </w:rPr>
        <w:t xml:space="preserve">  </w:t>
      </w:r>
      <w:r w:rsidRPr="00370487">
        <w:rPr>
          <w:rFonts w:ascii="Times New Roman" w:eastAsia="Times New Roman" w:hAnsi="Times New Roman" w:cs="Times New Roman"/>
          <w:b/>
          <w:bCs/>
          <w:sz w:val="24"/>
          <w:szCs w:val="24"/>
          <w:lang w:eastAsia="ro-RO"/>
        </w:rPr>
        <w:t>Documentația adecvată</w:t>
      </w:r>
      <w:r w:rsidRPr="00370487">
        <w:rPr>
          <w:rFonts w:ascii="Times New Roman" w:eastAsia="Times New Roman" w:hAnsi="Times New Roman" w:cs="Times New Roman"/>
          <w:sz w:val="24"/>
          <w:szCs w:val="24"/>
          <w:lang w:eastAsia="ro-RO"/>
        </w:rPr>
        <w:t>: Toate activitățile instituției sunt bine documentate, oferind transparență și control.</w:t>
      </w:r>
    </w:p>
    <w:p w14:paraId="3211450E" w14:textId="77777777" w:rsidR="00160A64" w:rsidRPr="00370487" w:rsidRDefault="00160A64" w:rsidP="00160A64">
      <w:pPr>
        <w:spacing w:before="100" w:beforeAutospacing="1" w:after="100" w:afterAutospacing="1" w:line="240" w:lineRule="auto"/>
        <w:ind w:firstLine="360"/>
        <w:rPr>
          <w:rFonts w:ascii="Times New Roman" w:eastAsia="Times New Roman" w:hAnsi="Times New Roman" w:cs="Times New Roman"/>
          <w:sz w:val="24"/>
          <w:szCs w:val="24"/>
          <w:lang w:eastAsia="ro-RO"/>
        </w:rPr>
      </w:pPr>
      <w:r w:rsidRPr="00370487">
        <w:rPr>
          <w:rFonts w:ascii="Times New Roman" w:eastAsia="Times New Roman" w:hAnsi="Symbol" w:cs="Times New Roman"/>
          <w:sz w:val="24"/>
          <w:szCs w:val="24"/>
          <w:lang w:eastAsia="ro-RO"/>
        </w:rPr>
        <w:t></w:t>
      </w:r>
      <w:r w:rsidRPr="00370487">
        <w:rPr>
          <w:rFonts w:ascii="Times New Roman" w:eastAsia="Times New Roman" w:hAnsi="Times New Roman" w:cs="Times New Roman"/>
          <w:sz w:val="24"/>
          <w:szCs w:val="24"/>
          <w:lang w:eastAsia="ro-RO"/>
        </w:rPr>
        <w:t xml:space="preserve">  </w:t>
      </w:r>
      <w:r w:rsidRPr="00370487">
        <w:rPr>
          <w:rFonts w:ascii="Times New Roman" w:eastAsia="Times New Roman" w:hAnsi="Times New Roman" w:cs="Times New Roman"/>
          <w:b/>
          <w:bCs/>
          <w:sz w:val="24"/>
          <w:szCs w:val="24"/>
          <w:lang w:eastAsia="ro-RO"/>
        </w:rPr>
        <w:t>Continuitatea activităților</w:t>
      </w:r>
      <w:r w:rsidRPr="00370487">
        <w:rPr>
          <w:rFonts w:ascii="Times New Roman" w:eastAsia="Times New Roman" w:hAnsi="Times New Roman" w:cs="Times New Roman"/>
          <w:sz w:val="24"/>
          <w:szCs w:val="24"/>
          <w:lang w:eastAsia="ro-RO"/>
        </w:rPr>
        <w:t>: Se garantează desfășurarea continuă a activităților, indiferent de fluctuațiile de personal.</w:t>
      </w:r>
    </w:p>
    <w:p w14:paraId="198CC030" w14:textId="77777777" w:rsidR="00160A64" w:rsidRPr="00160A64" w:rsidRDefault="00160A64" w:rsidP="00160A64">
      <w:pPr>
        <w:pStyle w:val="NormalWeb"/>
        <w:spacing w:line="276" w:lineRule="auto"/>
        <w:jc w:val="both"/>
        <w:rPr>
          <w:lang w:val="ro-RO"/>
        </w:rPr>
      </w:pPr>
      <w:r w:rsidRPr="00160A64">
        <w:rPr>
          <w:b/>
          <w:bCs/>
          <w:lang w:val="ro-RO"/>
        </w:rPr>
        <w:t>Elemente esențiale ale procedurii</w:t>
      </w:r>
    </w:p>
    <w:p w14:paraId="47B5BBC4" w14:textId="77777777" w:rsidR="00160A64" w:rsidRPr="00160A64" w:rsidRDefault="00160A64" w:rsidP="00862FD0">
      <w:pPr>
        <w:pStyle w:val="NormalWeb"/>
        <w:numPr>
          <w:ilvl w:val="0"/>
          <w:numId w:val="103"/>
        </w:numPr>
        <w:spacing w:before="0" w:beforeAutospacing="0" w:after="0" w:afterAutospacing="0" w:line="360" w:lineRule="auto"/>
        <w:jc w:val="both"/>
        <w:rPr>
          <w:lang w:val="ro-RO"/>
        </w:rPr>
      </w:pPr>
      <w:r w:rsidRPr="00160A64">
        <w:rPr>
          <w:b/>
          <w:bCs/>
          <w:lang w:val="ro-RO"/>
        </w:rPr>
        <w:t>Normarea personalului</w:t>
      </w:r>
      <w:r w:rsidRPr="00160A64">
        <w:rPr>
          <w:lang w:val="ro-RO"/>
        </w:rPr>
        <w:t>: Se stabilesc criterii pentru determinarea necesarului de personal, asigurând echilibrul între cerințele de lucru și resursele disponibile.</w:t>
      </w:r>
    </w:p>
    <w:p w14:paraId="21F12F3D" w14:textId="77777777" w:rsidR="00160A64" w:rsidRPr="00160A64" w:rsidRDefault="00160A64" w:rsidP="00862FD0">
      <w:pPr>
        <w:pStyle w:val="NormalWeb"/>
        <w:numPr>
          <w:ilvl w:val="0"/>
          <w:numId w:val="103"/>
        </w:numPr>
        <w:spacing w:before="0" w:beforeAutospacing="0" w:after="0" w:afterAutospacing="0" w:line="360" w:lineRule="auto"/>
        <w:jc w:val="both"/>
        <w:rPr>
          <w:lang w:val="ro-RO"/>
        </w:rPr>
      </w:pPr>
      <w:r w:rsidRPr="00160A64">
        <w:rPr>
          <w:b/>
          <w:bCs/>
          <w:lang w:val="ro-RO"/>
        </w:rPr>
        <w:t>Întocmirea statului de funcții</w:t>
      </w:r>
      <w:r w:rsidRPr="00160A64">
        <w:rPr>
          <w:lang w:val="ro-RO"/>
        </w:rPr>
        <w:t>: Se descriu etapele pentru elaborarea și actualizarea acestuia, asigurând o distribuție corectă a posturilor pe baza competențelor și responsabilităților.</w:t>
      </w:r>
    </w:p>
    <w:p w14:paraId="3CADF341" w14:textId="77777777" w:rsidR="00160A64" w:rsidRPr="00160A64" w:rsidRDefault="00160A64" w:rsidP="00862FD0">
      <w:pPr>
        <w:pStyle w:val="NormalWeb"/>
        <w:numPr>
          <w:ilvl w:val="0"/>
          <w:numId w:val="103"/>
        </w:numPr>
        <w:spacing w:before="0" w:beforeAutospacing="0" w:after="0" w:afterAutospacing="0" w:line="360" w:lineRule="auto"/>
        <w:jc w:val="both"/>
        <w:rPr>
          <w:lang w:val="ro-RO"/>
        </w:rPr>
      </w:pPr>
      <w:r w:rsidRPr="00160A64">
        <w:rPr>
          <w:b/>
          <w:bCs/>
          <w:lang w:val="ro-RO"/>
        </w:rPr>
        <w:lastRenderedPageBreak/>
        <w:t>Respectarea normativelor</w:t>
      </w:r>
      <w:r w:rsidRPr="00160A64">
        <w:rPr>
          <w:lang w:val="ro-RO"/>
        </w:rPr>
        <w:t>: Procedura garantează alinierea la reglementările legale privind numărul minim de personal și criteriile de selecție.</w:t>
      </w:r>
    </w:p>
    <w:p w14:paraId="640F963D" w14:textId="3BFE84F7" w:rsidR="00EB5878" w:rsidRPr="00370487" w:rsidRDefault="00160A64" w:rsidP="00862FD0">
      <w:pPr>
        <w:pStyle w:val="NormalWeb"/>
        <w:numPr>
          <w:ilvl w:val="0"/>
          <w:numId w:val="103"/>
        </w:numPr>
        <w:spacing w:before="0" w:beforeAutospacing="0" w:after="0" w:afterAutospacing="0" w:line="360" w:lineRule="auto"/>
        <w:jc w:val="both"/>
        <w:rPr>
          <w:lang w:val="ro-RO"/>
        </w:rPr>
      </w:pPr>
      <w:r w:rsidRPr="00160A64">
        <w:rPr>
          <w:b/>
          <w:bCs/>
          <w:lang w:val="ro-RO"/>
        </w:rPr>
        <w:t>Selecția personalului</w:t>
      </w:r>
      <w:r w:rsidRPr="00160A64">
        <w:rPr>
          <w:lang w:val="ro-RO"/>
        </w:rPr>
        <w:t>: Sunt detaliați pașii procesului de recrutare, pentru a atrage și păstra personal calificat.</w:t>
      </w:r>
    </w:p>
    <w:p w14:paraId="3D1034A4" w14:textId="6F4266FE" w:rsidR="00473DA3" w:rsidRPr="00370487" w:rsidRDefault="003D4C3B" w:rsidP="00862FD0">
      <w:pPr>
        <w:pStyle w:val="ListParagraph"/>
        <w:numPr>
          <w:ilvl w:val="1"/>
          <w:numId w:val="73"/>
        </w:numPr>
        <w:spacing w:line="360" w:lineRule="auto"/>
        <w:jc w:val="both"/>
        <w:rPr>
          <w:rFonts w:ascii="Times New Roman" w:eastAsia="Calibri" w:hAnsi="Times New Roman" w:cs="Times New Roman"/>
          <w:b/>
          <w:bCs/>
          <w:sz w:val="28"/>
          <w:szCs w:val="28"/>
          <w:lang w:val="fr-FR"/>
        </w:rPr>
      </w:pPr>
      <w:r w:rsidRPr="00370487">
        <w:rPr>
          <w:rFonts w:ascii="Times New Roman" w:eastAsia="Calibri" w:hAnsi="Times New Roman" w:cs="Times New Roman"/>
          <w:b/>
          <w:bCs/>
          <w:sz w:val="28"/>
          <w:szCs w:val="28"/>
          <w:lang w:val="fr-FR"/>
        </w:rPr>
        <w:t xml:space="preserve"> </w:t>
      </w:r>
      <w:r w:rsidR="00473DA3" w:rsidRPr="00370487">
        <w:rPr>
          <w:rFonts w:ascii="Times New Roman" w:eastAsia="Calibri" w:hAnsi="Times New Roman" w:cs="Times New Roman"/>
          <w:b/>
          <w:bCs/>
          <w:sz w:val="28"/>
          <w:szCs w:val="28"/>
          <w:lang w:val="fr-FR"/>
        </w:rPr>
        <w:t>Mod de lucru</w:t>
      </w:r>
    </w:p>
    <w:p w14:paraId="2CCA33DF" w14:textId="5E3FADB1"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bookmarkStart w:id="27" w:name="_Toc172110953"/>
      <w:r w:rsidRPr="00370487">
        <w:rPr>
          <w:rFonts w:ascii="Times New Roman" w:eastAsia="Times New Roman" w:hAnsi="Times New Roman" w:cs="Times New Roman"/>
          <w:b/>
          <w:bCs/>
          <w:sz w:val="24"/>
          <w:szCs w:val="24"/>
          <w:lang w:eastAsia="ro-RO"/>
        </w:rPr>
        <w:t>Normarea posturilor fixe generale</w:t>
      </w:r>
      <w:r w:rsidRPr="00370487">
        <w:rPr>
          <w:rFonts w:ascii="Times New Roman" w:eastAsia="Times New Roman" w:hAnsi="Times New Roman" w:cs="Times New Roman"/>
          <w:sz w:val="24"/>
          <w:szCs w:val="24"/>
          <w:lang w:eastAsia="ro-RO"/>
        </w:rPr>
        <w:t>: Procedura detaliază normarea posturilor în funcție de nevoile unității și ale beneficiarilor, asigurând o alocare optimă a resurselor umane.</w:t>
      </w:r>
    </w:p>
    <w:p w14:paraId="6434B12D" w14:textId="1A7EFE17"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Organigrama instituției</w:t>
      </w:r>
      <w:r w:rsidRPr="00370487">
        <w:rPr>
          <w:rFonts w:ascii="Times New Roman" w:eastAsia="Times New Roman" w:hAnsi="Times New Roman" w:cs="Times New Roman"/>
          <w:sz w:val="24"/>
          <w:szCs w:val="24"/>
          <w:lang w:eastAsia="ro-RO"/>
        </w:rPr>
        <w:t>: Aceasta completează statul de funcții, stabilind structura ierarhică a instituției.</w:t>
      </w:r>
    </w:p>
    <w:p w14:paraId="547DE9E8" w14:textId="718BCABF"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Statul de funcții</w:t>
      </w:r>
      <w:r w:rsidRPr="00370487">
        <w:rPr>
          <w:rFonts w:ascii="Times New Roman" w:eastAsia="Times New Roman" w:hAnsi="Times New Roman" w:cs="Times New Roman"/>
          <w:sz w:val="24"/>
          <w:szCs w:val="24"/>
          <w:lang w:eastAsia="ro-RO"/>
        </w:rPr>
        <w:t>: Este un document care include toate posturile instituției, împărțite pe servicii și compartimente, specificând: nivelul studiilor necesare, salariul de bază, perioada de înființare a postului, norma de muncă și gradul profesional.</w:t>
      </w:r>
    </w:p>
    <w:p w14:paraId="7D834BF5" w14:textId="76186F74"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Regulamentul de organizare și funcționare</w:t>
      </w:r>
      <w:r w:rsidRPr="00370487">
        <w:rPr>
          <w:rFonts w:ascii="Times New Roman" w:eastAsia="Times New Roman" w:hAnsi="Times New Roman" w:cs="Times New Roman"/>
          <w:sz w:val="24"/>
          <w:szCs w:val="24"/>
          <w:lang w:eastAsia="ro-RO"/>
        </w:rPr>
        <w:t>: Detaliază atribuțiile fiecărui compartiment și este corelat cu organigrama și statul de funcții.</w:t>
      </w:r>
    </w:p>
    <w:p w14:paraId="3105FEAD" w14:textId="47F61A98"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Modificarea documentelor organizatorice</w:t>
      </w:r>
      <w:r w:rsidRPr="00370487">
        <w:rPr>
          <w:rFonts w:ascii="Times New Roman" w:eastAsia="Times New Roman" w:hAnsi="Times New Roman" w:cs="Times New Roman"/>
          <w:sz w:val="24"/>
          <w:szCs w:val="24"/>
          <w:lang w:eastAsia="ro-RO"/>
        </w:rPr>
        <w:t>: Modificările pot fi inițiate de primar, secretar general sau persoana responsabilă cu resursele umane și sunt aprobate prin hotărâre de consiliu local. Modificările trebuie să asigure finanțarea necesară pentru noile structuri.</w:t>
      </w:r>
    </w:p>
    <w:p w14:paraId="4E07F250" w14:textId="3976945D" w:rsidR="00C33BE8" w:rsidRPr="00370487" w:rsidRDefault="00C33BE8" w:rsidP="00862FD0">
      <w:pPr>
        <w:pStyle w:val="ListParagraph"/>
        <w:numPr>
          <w:ilvl w:val="0"/>
          <w:numId w:val="104"/>
        </w:numPr>
        <w:spacing w:after="0" w:line="360" w:lineRule="auto"/>
        <w:jc w:val="both"/>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Procesul de aprobare</w:t>
      </w:r>
      <w:r w:rsidRPr="00370487">
        <w:rPr>
          <w:rFonts w:ascii="Times New Roman" w:eastAsia="Times New Roman" w:hAnsi="Times New Roman" w:cs="Times New Roman"/>
          <w:sz w:val="24"/>
          <w:szCs w:val="24"/>
          <w:lang w:eastAsia="ro-RO"/>
        </w:rPr>
        <w:t>: Modificările sunt întocmite și aprobate de consiliul local, conform competențelor legale.</w:t>
      </w:r>
    </w:p>
    <w:p w14:paraId="6C499338" w14:textId="77777777" w:rsidR="00177B7E" w:rsidRPr="00370487" w:rsidRDefault="00177B7E" w:rsidP="00177B7E">
      <w:pPr>
        <w:pStyle w:val="ListParagraph"/>
        <w:spacing w:after="0" w:line="360" w:lineRule="auto"/>
        <w:jc w:val="both"/>
        <w:rPr>
          <w:rFonts w:ascii="Times New Roman" w:eastAsia="Times New Roman" w:hAnsi="Times New Roman" w:cs="Times New Roman"/>
          <w:sz w:val="24"/>
          <w:szCs w:val="24"/>
          <w:lang w:eastAsia="ro-RO"/>
        </w:rPr>
      </w:pPr>
    </w:p>
    <w:p w14:paraId="3B6EDB9C" w14:textId="79B1E50A" w:rsidR="00506C7E" w:rsidRPr="00370487" w:rsidRDefault="00506C7E" w:rsidP="00862FD0">
      <w:pPr>
        <w:pStyle w:val="ListParagraph"/>
        <w:numPr>
          <w:ilvl w:val="0"/>
          <w:numId w:val="74"/>
        </w:numPr>
        <w:rPr>
          <w:rFonts w:ascii="Times New Roman" w:hAnsi="Times New Roman" w:cs="Times New Roman"/>
          <w:b/>
          <w:bCs/>
          <w:sz w:val="28"/>
          <w:szCs w:val="28"/>
          <w:lang w:val="en-US"/>
        </w:rPr>
      </w:pPr>
      <w:r w:rsidRPr="00370487">
        <w:rPr>
          <w:rFonts w:ascii="Times New Roman" w:hAnsi="Times New Roman" w:cs="Times New Roman"/>
          <w:b/>
          <w:bCs/>
          <w:sz w:val="28"/>
          <w:szCs w:val="28"/>
          <w:lang w:val="en-US"/>
        </w:rPr>
        <w:t>ORGANIZAREA CONCURSURILOR DE OCUPARE ALE POSTURILOR VACANTE</w:t>
      </w:r>
      <w:bookmarkEnd w:id="27"/>
    </w:p>
    <w:p w14:paraId="67382B49" w14:textId="77777777" w:rsidR="00473060" w:rsidRPr="00473060" w:rsidRDefault="00473060" w:rsidP="00862FD0">
      <w:pPr>
        <w:numPr>
          <w:ilvl w:val="0"/>
          <w:numId w:val="105"/>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Ocuparea funcțiilor publice: Conform reglementărilor Codului administrativ.</w:t>
      </w:r>
    </w:p>
    <w:p w14:paraId="70E184EE" w14:textId="77777777" w:rsidR="00473060" w:rsidRPr="00473060" w:rsidRDefault="00473060" w:rsidP="00862FD0">
      <w:pPr>
        <w:numPr>
          <w:ilvl w:val="0"/>
          <w:numId w:val="105"/>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Ocuparea funcțiilor contractuale: Se face prin concurs sau examen, în limita posturilor vacante. Participanții trebuie să îndeplinească cerințele legale (cetățenia, cunoașterea limbii române, vârsta minimă, etc.).</w:t>
      </w:r>
    </w:p>
    <w:p w14:paraId="16B59081" w14:textId="77777777" w:rsidR="00473060" w:rsidRPr="00473060" w:rsidRDefault="00473060" w:rsidP="00862FD0">
      <w:pPr>
        <w:numPr>
          <w:ilvl w:val="0"/>
          <w:numId w:val="105"/>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Condiții pentru participarea la concurs: Acestea sunt stabilite conform fișei postului și pot include cerințe de studii, vechime și alte condiții specifice.</w:t>
      </w:r>
    </w:p>
    <w:p w14:paraId="4E756A06" w14:textId="77777777" w:rsidR="00473060" w:rsidRPr="00473060" w:rsidRDefault="00473060" w:rsidP="00473060">
      <w:p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Comunicarea și publicitatea concursurilor</w:t>
      </w:r>
    </w:p>
    <w:p w14:paraId="097134C3" w14:textId="0CD2E077" w:rsidR="00473060" w:rsidRPr="00473060" w:rsidRDefault="00473060" w:rsidP="00862FD0">
      <w:pPr>
        <w:numPr>
          <w:ilvl w:val="0"/>
          <w:numId w:val="106"/>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lastRenderedPageBreak/>
        <w:t>Anunțul de concurs: Include numărul, nivelul posturilor vacante, cerințele specifice și documentele necesare. Se publică cu cel puțin 30 de zile lucrătoare înainte de concurs, pe site-ul instituției și la sediu.</w:t>
      </w:r>
      <w:r w:rsidRPr="00370487">
        <w:rPr>
          <w:rFonts w:ascii="Times New Roman" w:eastAsia="Calibri" w:hAnsi="Times New Roman" w:cs="Times New Roman"/>
          <w:sz w:val="24"/>
          <w:szCs w:val="24"/>
        </w:rPr>
        <w:t xml:space="preserve"> Se respecta prevederile legale specifice administrației publice.</w:t>
      </w:r>
    </w:p>
    <w:p w14:paraId="5701C261" w14:textId="77777777" w:rsidR="00473060" w:rsidRPr="00473060" w:rsidRDefault="00473060" w:rsidP="00862FD0">
      <w:pPr>
        <w:numPr>
          <w:ilvl w:val="0"/>
          <w:numId w:val="106"/>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Probele de concurs: Pot include probă scrisă, practică și interviu, în funcție de post.</w:t>
      </w:r>
    </w:p>
    <w:p w14:paraId="798ADD26" w14:textId="77777777" w:rsidR="00473060" w:rsidRPr="00473060" w:rsidRDefault="00473060" w:rsidP="00862FD0">
      <w:pPr>
        <w:numPr>
          <w:ilvl w:val="0"/>
          <w:numId w:val="106"/>
        </w:numPr>
        <w:spacing w:line="360" w:lineRule="auto"/>
        <w:jc w:val="both"/>
        <w:rPr>
          <w:rFonts w:ascii="Times New Roman" w:eastAsia="Calibri" w:hAnsi="Times New Roman" w:cs="Times New Roman"/>
          <w:sz w:val="24"/>
          <w:szCs w:val="24"/>
        </w:rPr>
      </w:pPr>
      <w:r w:rsidRPr="00473060">
        <w:rPr>
          <w:rFonts w:ascii="Times New Roman" w:eastAsia="Calibri" w:hAnsi="Times New Roman" w:cs="Times New Roman"/>
          <w:sz w:val="24"/>
          <w:szCs w:val="24"/>
        </w:rPr>
        <w:t>Comisia de concurs: Se constituie conform reglementărilor legale, iar comisia de soluționare a contestațiilor va fi stabilită de autoritatea organizatoare.</w:t>
      </w:r>
    </w:p>
    <w:p w14:paraId="6BED3DF1" w14:textId="77777777" w:rsidR="007E3FAB" w:rsidRPr="00370487" w:rsidRDefault="007E3FAB" w:rsidP="007E3FAB">
      <w:pPr>
        <w:pStyle w:val="ListParagraph"/>
        <w:spacing w:before="100" w:beforeAutospacing="1" w:after="100" w:afterAutospacing="1" w:line="360" w:lineRule="auto"/>
        <w:jc w:val="both"/>
        <w:outlineLvl w:val="3"/>
        <w:rPr>
          <w:rFonts w:ascii="Times New Roman" w:eastAsia="Times New Roman" w:hAnsi="Times New Roman" w:cs="Times New Roman"/>
          <w:sz w:val="24"/>
          <w:szCs w:val="24"/>
          <w:lang w:val="fr-FR"/>
        </w:rPr>
      </w:pPr>
    </w:p>
    <w:p w14:paraId="643B83B8" w14:textId="77777777" w:rsidR="00506C7E" w:rsidRPr="00370487" w:rsidRDefault="00506C7E" w:rsidP="00862FD0">
      <w:pPr>
        <w:pStyle w:val="ListParagraph"/>
        <w:numPr>
          <w:ilvl w:val="0"/>
          <w:numId w:val="74"/>
        </w:numPr>
        <w:spacing w:after="0" w:line="360" w:lineRule="auto"/>
        <w:rPr>
          <w:rFonts w:ascii="Times New Roman" w:hAnsi="Times New Roman" w:cs="Times New Roman"/>
          <w:b/>
          <w:bCs/>
          <w:sz w:val="24"/>
          <w:szCs w:val="24"/>
          <w:lang w:val="en-US"/>
        </w:rPr>
      </w:pPr>
      <w:bookmarkStart w:id="28" w:name="_Toc172110954"/>
      <w:r w:rsidRPr="00370487">
        <w:rPr>
          <w:rFonts w:ascii="Times New Roman" w:hAnsi="Times New Roman" w:cs="Times New Roman"/>
          <w:b/>
          <w:bCs/>
          <w:sz w:val="24"/>
          <w:szCs w:val="24"/>
          <w:lang w:val="en-US"/>
        </w:rPr>
        <w:t>ÎNTOCMIREA, ACTUALIZAREA ȘI APROBAREA FIȘELOR DE POST</w:t>
      </w:r>
      <w:bookmarkEnd w:id="28"/>
    </w:p>
    <w:p w14:paraId="2B649E92" w14:textId="77777777" w:rsidR="00473060" w:rsidRPr="00370487" w:rsidRDefault="00473060" w:rsidP="00473060">
      <w:pPr>
        <w:spacing w:after="0" w:line="360" w:lineRule="auto"/>
        <w:rPr>
          <w:rFonts w:ascii="Times New Roman" w:eastAsia="Times New Roman" w:hAnsi="Times New Roman" w:cs="Times New Roman"/>
          <w:sz w:val="24"/>
          <w:szCs w:val="24"/>
        </w:rPr>
      </w:pPr>
      <w:bookmarkStart w:id="29" w:name="_Toc172110955"/>
      <w:r w:rsidRPr="00370487">
        <w:rPr>
          <w:rFonts w:ascii="Times New Roman" w:eastAsia="Times New Roman" w:hAnsi="Times New Roman" w:cs="Times New Roman"/>
          <w:sz w:val="24"/>
          <w:szCs w:val="24"/>
        </w:rPr>
        <w:t>Procedura de întocmire, actualizare și aprobare a fișelor de post se realizează conform reglementărilor din Codul Muncii și Codul Administrativ, care stabilesc cadrul legal pentru personalul contractual al instituției.</w:t>
      </w:r>
    </w:p>
    <w:p w14:paraId="76BDB756" w14:textId="72D58BA0" w:rsidR="00506C7E" w:rsidRPr="00370487" w:rsidRDefault="00506C7E" w:rsidP="00862FD0">
      <w:pPr>
        <w:pStyle w:val="ListParagraph"/>
        <w:numPr>
          <w:ilvl w:val="0"/>
          <w:numId w:val="74"/>
        </w:numPr>
        <w:spacing w:after="0" w:line="360" w:lineRule="auto"/>
        <w:jc w:val="both"/>
        <w:rPr>
          <w:rFonts w:ascii="Times New Roman" w:hAnsi="Times New Roman" w:cs="Times New Roman"/>
          <w:b/>
          <w:bCs/>
          <w:sz w:val="24"/>
          <w:szCs w:val="24"/>
          <w:lang w:val="en-US"/>
        </w:rPr>
      </w:pPr>
      <w:r w:rsidRPr="00370487">
        <w:rPr>
          <w:rFonts w:ascii="Times New Roman" w:hAnsi="Times New Roman" w:cs="Times New Roman"/>
          <w:b/>
          <w:bCs/>
          <w:sz w:val="26"/>
          <w:szCs w:val="26"/>
          <w:lang w:val="en-US"/>
        </w:rPr>
        <w:t xml:space="preserve">EVALUAREA PERFORMANȚELOR PROFESIONALE INDIVIDUALE ALE </w:t>
      </w:r>
      <w:r w:rsidRPr="00370487">
        <w:rPr>
          <w:rFonts w:ascii="Times New Roman" w:hAnsi="Times New Roman" w:cs="Times New Roman"/>
          <w:b/>
          <w:bCs/>
          <w:sz w:val="24"/>
          <w:szCs w:val="24"/>
          <w:lang w:val="en-US"/>
        </w:rPr>
        <w:t>PERSONALULUI</w:t>
      </w:r>
      <w:bookmarkEnd w:id="29"/>
    </w:p>
    <w:p w14:paraId="672F45A4" w14:textId="3170FA4E" w:rsidR="00506C7E" w:rsidRPr="00370487" w:rsidRDefault="00506C7E" w:rsidP="00473060">
      <w:pPr>
        <w:spacing w:after="0" w:line="360" w:lineRule="auto"/>
        <w:jc w:val="both"/>
        <w:rPr>
          <w:rFonts w:ascii="Times New Roman" w:hAnsi="Times New Roman" w:cs="Times New Roman"/>
          <w:sz w:val="24"/>
          <w:szCs w:val="24"/>
          <w:lang w:val="en-US"/>
        </w:rPr>
      </w:pPr>
      <w:r w:rsidRPr="00370487">
        <w:rPr>
          <w:rFonts w:ascii="Times New Roman" w:hAnsi="Times New Roman" w:cs="Times New Roman"/>
          <w:sz w:val="24"/>
          <w:szCs w:val="24"/>
          <w:lang w:val="en-US"/>
        </w:rPr>
        <w:t>Proce</w:t>
      </w:r>
      <w:r w:rsidR="00C32A95" w:rsidRPr="00370487">
        <w:rPr>
          <w:rFonts w:ascii="Times New Roman" w:hAnsi="Times New Roman" w:cs="Times New Roman"/>
          <w:sz w:val="24"/>
          <w:szCs w:val="24"/>
          <w:lang w:val="en-US"/>
        </w:rPr>
        <w:t xml:space="preserve">sul </w:t>
      </w:r>
      <w:r w:rsidRPr="00370487">
        <w:rPr>
          <w:rFonts w:ascii="Times New Roman" w:hAnsi="Times New Roman" w:cs="Times New Roman"/>
          <w:sz w:val="24"/>
          <w:szCs w:val="24"/>
          <w:lang w:val="en-US"/>
        </w:rPr>
        <w:t>de evaluare a performanțelor profesionale individuale ale personalului are mai multe obiective esențiale:</w:t>
      </w:r>
    </w:p>
    <w:p w14:paraId="4E48D82A"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Evaluarea performanțelor profesionale are ca scop:</w:t>
      </w:r>
    </w:p>
    <w:p w14:paraId="5B99A749" w14:textId="77777777" w:rsidR="00473060" w:rsidRPr="00473060" w:rsidRDefault="00473060" w:rsidP="00862FD0">
      <w:pPr>
        <w:numPr>
          <w:ilvl w:val="0"/>
          <w:numId w:val="107"/>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Stabilirea etapelor și responsabilităților</w:t>
      </w:r>
    </w:p>
    <w:p w14:paraId="30B3882B" w14:textId="77777777" w:rsidR="00473060" w:rsidRPr="00473060" w:rsidRDefault="00473060" w:rsidP="00862FD0">
      <w:pPr>
        <w:numPr>
          <w:ilvl w:val="0"/>
          <w:numId w:val="107"/>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Asigurarea unei documentații corecte</w:t>
      </w:r>
    </w:p>
    <w:p w14:paraId="727B9BA1" w14:textId="77777777" w:rsidR="00473060" w:rsidRPr="00473060" w:rsidRDefault="00473060" w:rsidP="00862FD0">
      <w:pPr>
        <w:numPr>
          <w:ilvl w:val="0"/>
          <w:numId w:val="107"/>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Continuitatea activităților și suport pentru audit și decizii manageriale</w:t>
      </w:r>
    </w:p>
    <w:p w14:paraId="0B0E70AB"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Scopuri specifice ale evaluării</w:t>
      </w:r>
      <w:r w:rsidRPr="00473060">
        <w:rPr>
          <w:rFonts w:ascii="Times New Roman" w:hAnsi="Times New Roman" w:cs="Times New Roman"/>
          <w:sz w:val="24"/>
          <w:szCs w:val="24"/>
        </w:rPr>
        <w:t>:</w:t>
      </w:r>
    </w:p>
    <w:p w14:paraId="4405094B" w14:textId="77777777" w:rsidR="00473060" w:rsidRPr="00473060" w:rsidRDefault="00473060" w:rsidP="00862FD0">
      <w:pPr>
        <w:numPr>
          <w:ilvl w:val="0"/>
          <w:numId w:val="108"/>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Corelarea activității angajatului cu cerințele postului</w:t>
      </w:r>
    </w:p>
    <w:p w14:paraId="10424C6E" w14:textId="77777777" w:rsidR="00473060" w:rsidRPr="00473060" w:rsidRDefault="00473060" w:rsidP="00862FD0">
      <w:pPr>
        <w:numPr>
          <w:ilvl w:val="0"/>
          <w:numId w:val="108"/>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Aprecierea performanțelor și compararea obiectivelor stabilite cu rezultatele obținute</w:t>
      </w:r>
    </w:p>
    <w:p w14:paraId="5A7AC4B1" w14:textId="77777777" w:rsidR="00473060" w:rsidRPr="00473060" w:rsidRDefault="00473060" w:rsidP="00862FD0">
      <w:pPr>
        <w:numPr>
          <w:ilvl w:val="0"/>
          <w:numId w:val="108"/>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Crearea unui sistem motivațional pentru recompensarea angajaților cu performanțe deosebite</w:t>
      </w:r>
    </w:p>
    <w:p w14:paraId="32D8A500" w14:textId="77777777" w:rsidR="00473060" w:rsidRPr="00473060" w:rsidRDefault="00473060" w:rsidP="00862FD0">
      <w:pPr>
        <w:numPr>
          <w:ilvl w:val="0"/>
          <w:numId w:val="108"/>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Identificarea nevoilor de formare profesională</w:t>
      </w:r>
    </w:p>
    <w:p w14:paraId="3C3EBDA7"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Evaluarea se face pe baza unor criterii clare, diferențiate între funcțiile de execuție și funcțiile de conducere.</w:t>
      </w:r>
    </w:p>
    <w:p w14:paraId="4DFE828A"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Etapele Evaluării Performanțelor</w:t>
      </w:r>
      <w:r w:rsidRPr="00473060">
        <w:rPr>
          <w:rFonts w:ascii="Times New Roman" w:hAnsi="Times New Roman" w:cs="Times New Roman"/>
          <w:sz w:val="24"/>
          <w:szCs w:val="24"/>
        </w:rPr>
        <w:t>:</w:t>
      </w:r>
    </w:p>
    <w:p w14:paraId="37E2BDED" w14:textId="77777777" w:rsidR="00473060" w:rsidRPr="00473060" w:rsidRDefault="00473060" w:rsidP="00862FD0">
      <w:pPr>
        <w:numPr>
          <w:ilvl w:val="0"/>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Planificarea Evaluării</w:t>
      </w:r>
      <w:r w:rsidRPr="00473060">
        <w:rPr>
          <w:rFonts w:ascii="Times New Roman" w:hAnsi="Times New Roman" w:cs="Times New Roman"/>
          <w:sz w:val="24"/>
          <w:szCs w:val="24"/>
        </w:rPr>
        <w:t>:</w:t>
      </w:r>
    </w:p>
    <w:p w14:paraId="109D061E"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Evaluarea se efectuează pentru perioada 1 ianuarie – 31 decembrie, iar procesul de evaluare are loc între 1 și 31 ianuarie al anului următor.</w:t>
      </w:r>
    </w:p>
    <w:p w14:paraId="73005847"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În cazuri excepționale (încetarea sau modificarea contractului, promovarea salariatului), evaluarea se poate face și pe parcursul perioadei evaluate.</w:t>
      </w:r>
    </w:p>
    <w:p w14:paraId="6F47A283"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lastRenderedPageBreak/>
        <w:t>Excepții: Evaluarea nu se realizează în cazurile de delegare, suspendare a contractului de muncă sau încetarea raporturilor de serviciu, precum și pentru salariații debutanți evaluați la sfârșitul stagiului.</w:t>
      </w:r>
    </w:p>
    <w:p w14:paraId="2A326C35" w14:textId="77777777" w:rsidR="00473060" w:rsidRPr="00473060" w:rsidRDefault="00473060" w:rsidP="00862FD0">
      <w:pPr>
        <w:numPr>
          <w:ilvl w:val="0"/>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Desfășurarea Evaluării</w:t>
      </w:r>
      <w:r w:rsidRPr="00473060">
        <w:rPr>
          <w:rFonts w:ascii="Times New Roman" w:hAnsi="Times New Roman" w:cs="Times New Roman"/>
          <w:sz w:val="24"/>
          <w:szCs w:val="24"/>
        </w:rPr>
        <w:t>:</w:t>
      </w:r>
    </w:p>
    <w:p w14:paraId="6B6E0764"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Întocmirea Fișelor de Evaluare</w:t>
      </w:r>
      <w:r w:rsidRPr="00473060">
        <w:rPr>
          <w:rFonts w:ascii="Times New Roman" w:hAnsi="Times New Roman" w:cs="Times New Roman"/>
          <w:sz w:val="24"/>
          <w:szCs w:val="24"/>
        </w:rPr>
        <w:t>: Acestea sunt completate de superiorii ierarhici sau de persoana desemnată.</w:t>
      </w:r>
    </w:p>
    <w:p w14:paraId="771E74DF"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Criterii de Evaluare</w:t>
      </w:r>
      <w:r w:rsidRPr="00473060">
        <w:rPr>
          <w:rFonts w:ascii="Times New Roman" w:hAnsi="Times New Roman" w:cs="Times New Roman"/>
          <w:sz w:val="24"/>
          <w:szCs w:val="24"/>
        </w:rPr>
        <w:t>: Se bazează pe atribuțiile din fișele de post și performanțele obținute în anul precedent.</w:t>
      </w:r>
    </w:p>
    <w:p w14:paraId="66767E6E"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Interviuri de Evaluare</w:t>
      </w:r>
      <w:r w:rsidRPr="00473060">
        <w:rPr>
          <w:rFonts w:ascii="Times New Roman" w:hAnsi="Times New Roman" w:cs="Times New Roman"/>
          <w:sz w:val="24"/>
          <w:szCs w:val="24"/>
        </w:rPr>
        <w:t>: Superiorii desfășoară interviuri individuale cu fiecare salariat pentru a analiza performanțele și obiectivele.</w:t>
      </w:r>
    </w:p>
    <w:p w14:paraId="6ADD1FB2" w14:textId="77777777" w:rsidR="00473060" w:rsidRPr="00473060" w:rsidRDefault="00473060" w:rsidP="00862FD0">
      <w:pPr>
        <w:numPr>
          <w:ilvl w:val="0"/>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Documentarea Evaluării</w:t>
      </w:r>
      <w:r w:rsidRPr="00473060">
        <w:rPr>
          <w:rFonts w:ascii="Times New Roman" w:hAnsi="Times New Roman" w:cs="Times New Roman"/>
          <w:sz w:val="24"/>
          <w:szCs w:val="24"/>
        </w:rPr>
        <w:t>:</w:t>
      </w:r>
    </w:p>
    <w:p w14:paraId="4015D26B"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Raportul de Evaluare</w:t>
      </w:r>
      <w:r w:rsidRPr="00473060">
        <w:rPr>
          <w:rFonts w:ascii="Times New Roman" w:hAnsi="Times New Roman" w:cs="Times New Roman"/>
          <w:sz w:val="24"/>
          <w:szCs w:val="24"/>
        </w:rPr>
        <w:t>: Se întocmește un raport detaliat care include punctajele obținute și recomandările de formare profesională.</w:t>
      </w:r>
    </w:p>
    <w:p w14:paraId="20363C4C"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Semnarea Raportului</w:t>
      </w:r>
      <w:r w:rsidRPr="00473060">
        <w:rPr>
          <w:rFonts w:ascii="Times New Roman" w:hAnsi="Times New Roman" w:cs="Times New Roman"/>
          <w:sz w:val="24"/>
          <w:szCs w:val="24"/>
        </w:rPr>
        <w:t>: Raportul este semnat de superiorul ierarhic și de salariatul evaluat.</w:t>
      </w:r>
    </w:p>
    <w:p w14:paraId="5BB3F8E3" w14:textId="77777777" w:rsidR="00473060" w:rsidRPr="00473060" w:rsidRDefault="00473060" w:rsidP="00862FD0">
      <w:pPr>
        <w:numPr>
          <w:ilvl w:val="0"/>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b/>
          <w:bCs/>
          <w:sz w:val="24"/>
          <w:szCs w:val="24"/>
        </w:rPr>
        <w:t>Propuneri pentru Perfecționare</w:t>
      </w:r>
      <w:r w:rsidRPr="00473060">
        <w:rPr>
          <w:rFonts w:ascii="Times New Roman" w:hAnsi="Times New Roman" w:cs="Times New Roman"/>
          <w:sz w:val="24"/>
          <w:szCs w:val="24"/>
        </w:rPr>
        <w:t>:</w:t>
      </w:r>
    </w:p>
    <w:p w14:paraId="22600F08" w14:textId="77777777" w:rsidR="00473060" w:rsidRPr="00473060" w:rsidRDefault="00473060" w:rsidP="00862FD0">
      <w:pPr>
        <w:numPr>
          <w:ilvl w:val="1"/>
          <w:numId w:val="109"/>
        </w:num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Pe baza rezultatelor evaluării, se identifică necesitățile de formare și se elaborează un plan de formare profesională, aprobat de conducerea instituției.</w:t>
      </w:r>
    </w:p>
    <w:p w14:paraId="5A2D7554" w14:textId="77777777" w:rsidR="00473060" w:rsidRPr="00473060" w:rsidRDefault="00473060" w:rsidP="00473060">
      <w:pPr>
        <w:rPr>
          <w:rFonts w:ascii="Times New Roman" w:hAnsi="Times New Roman" w:cs="Times New Roman"/>
          <w:sz w:val="24"/>
          <w:szCs w:val="24"/>
        </w:rPr>
      </w:pPr>
      <w:r w:rsidRPr="00473060">
        <w:rPr>
          <w:rFonts w:ascii="Times New Roman" w:hAnsi="Times New Roman" w:cs="Times New Roman"/>
          <w:sz w:val="24"/>
          <w:szCs w:val="24"/>
        </w:rPr>
        <w:t>Funcții de execuție:</w:t>
      </w:r>
    </w:p>
    <w:p w14:paraId="1CFB060A"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Capacitatea de autoperfecționare și valorificarea experienței</w:t>
      </w:r>
    </w:p>
    <w:p w14:paraId="65235E09"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Promptitudine și operativitate</w:t>
      </w:r>
    </w:p>
    <w:p w14:paraId="18DB6626"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Calitatea lucrărilor și activităților</w:t>
      </w:r>
    </w:p>
    <w:p w14:paraId="33EA8258"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Capacitatea de asumare a responsabilităților</w:t>
      </w:r>
    </w:p>
    <w:p w14:paraId="469728D5"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Capacitatea de analiză și sinteză</w:t>
      </w:r>
    </w:p>
    <w:p w14:paraId="30065C6E"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Inițiativă și creativitate</w:t>
      </w:r>
    </w:p>
    <w:p w14:paraId="7F14B4C2"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Capacitatea de a lucra independent și în echipă</w:t>
      </w:r>
    </w:p>
    <w:p w14:paraId="58677DA5" w14:textId="77777777" w:rsidR="00473060" w:rsidRPr="00473060" w:rsidRDefault="00473060" w:rsidP="00862FD0">
      <w:pPr>
        <w:numPr>
          <w:ilvl w:val="0"/>
          <w:numId w:val="110"/>
        </w:numPr>
        <w:rPr>
          <w:rFonts w:ascii="Times New Roman" w:hAnsi="Times New Roman" w:cs="Times New Roman"/>
          <w:sz w:val="24"/>
          <w:szCs w:val="24"/>
        </w:rPr>
      </w:pPr>
      <w:r w:rsidRPr="00473060">
        <w:rPr>
          <w:rFonts w:ascii="Times New Roman" w:hAnsi="Times New Roman" w:cs="Times New Roman"/>
          <w:sz w:val="24"/>
          <w:szCs w:val="24"/>
        </w:rPr>
        <w:t>Competența în gestionarea resurselor alocate</w:t>
      </w:r>
    </w:p>
    <w:p w14:paraId="154C16DC" w14:textId="77777777" w:rsidR="00473060" w:rsidRPr="00473060" w:rsidRDefault="00473060" w:rsidP="00473060">
      <w:pPr>
        <w:rPr>
          <w:rFonts w:ascii="Times New Roman" w:hAnsi="Times New Roman" w:cs="Times New Roman"/>
          <w:sz w:val="24"/>
          <w:szCs w:val="24"/>
          <w:u w:val="single"/>
        </w:rPr>
      </w:pPr>
      <w:r w:rsidRPr="00473060">
        <w:rPr>
          <w:rFonts w:ascii="Times New Roman" w:hAnsi="Times New Roman" w:cs="Times New Roman"/>
          <w:sz w:val="24"/>
          <w:szCs w:val="24"/>
          <w:u w:val="single"/>
        </w:rPr>
        <w:t>Funcții de conducere (în plus față de cele de execuție):</w:t>
      </w:r>
    </w:p>
    <w:p w14:paraId="2315A953"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t>Capacitatea de control și luare a deciziilor optime</w:t>
      </w:r>
    </w:p>
    <w:p w14:paraId="110D9FDC"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t>Abilități de organizare și coordonare</w:t>
      </w:r>
    </w:p>
    <w:p w14:paraId="52BA7211"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t>Mediere și negociere</w:t>
      </w:r>
    </w:p>
    <w:p w14:paraId="55B6EA63"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t>Obiectivitate în aprecierea performanței</w:t>
      </w:r>
    </w:p>
    <w:p w14:paraId="654ACD9A"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lastRenderedPageBreak/>
        <w:t>Gestionarea resurselor umane și dezvoltarea acestora</w:t>
      </w:r>
    </w:p>
    <w:p w14:paraId="01BE6D88" w14:textId="77777777" w:rsidR="00473060" w:rsidRPr="00473060" w:rsidRDefault="00473060" w:rsidP="00862FD0">
      <w:pPr>
        <w:numPr>
          <w:ilvl w:val="0"/>
          <w:numId w:val="111"/>
        </w:numPr>
        <w:rPr>
          <w:rFonts w:ascii="Times New Roman" w:hAnsi="Times New Roman" w:cs="Times New Roman"/>
          <w:sz w:val="24"/>
          <w:szCs w:val="24"/>
        </w:rPr>
      </w:pPr>
      <w:r w:rsidRPr="00473060">
        <w:rPr>
          <w:rFonts w:ascii="Times New Roman" w:hAnsi="Times New Roman" w:cs="Times New Roman"/>
          <w:sz w:val="24"/>
          <w:szCs w:val="24"/>
        </w:rPr>
        <w:t>Obținerea de rezultate</w:t>
      </w:r>
    </w:p>
    <w:p w14:paraId="017CB30E" w14:textId="77777777" w:rsidR="00473060" w:rsidRPr="00473060" w:rsidRDefault="00473060" w:rsidP="00473060">
      <w:pPr>
        <w:rPr>
          <w:rFonts w:ascii="Times New Roman" w:hAnsi="Times New Roman" w:cs="Times New Roman"/>
          <w:sz w:val="24"/>
          <w:szCs w:val="24"/>
        </w:rPr>
      </w:pPr>
      <w:r w:rsidRPr="00473060">
        <w:rPr>
          <w:rFonts w:ascii="Times New Roman" w:hAnsi="Times New Roman" w:cs="Times New Roman"/>
          <w:sz w:val="24"/>
          <w:szCs w:val="24"/>
        </w:rPr>
        <w:t>Stabilirea și Revizuirea Obiectivelor:</w:t>
      </w:r>
    </w:p>
    <w:p w14:paraId="27EDDFDB" w14:textId="77777777" w:rsidR="00473060" w:rsidRPr="00473060" w:rsidRDefault="00473060" w:rsidP="00862FD0">
      <w:pPr>
        <w:numPr>
          <w:ilvl w:val="0"/>
          <w:numId w:val="112"/>
        </w:numPr>
        <w:rPr>
          <w:rFonts w:ascii="Times New Roman" w:hAnsi="Times New Roman" w:cs="Times New Roman"/>
          <w:sz w:val="24"/>
          <w:szCs w:val="24"/>
        </w:rPr>
      </w:pPr>
      <w:r w:rsidRPr="00473060">
        <w:rPr>
          <w:rFonts w:ascii="Times New Roman" w:hAnsi="Times New Roman" w:cs="Times New Roman"/>
          <w:sz w:val="24"/>
          <w:szCs w:val="24"/>
        </w:rPr>
        <w:t>Obiectivele individuale trebuie să fie specifice, cuantificabile, cu termene de realizare, realiste și revizuibile periodic.</w:t>
      </w:r>
    </w:p>
    <w:p w14:paraId="6BB18EC5" w14:textId="77777777" w:rsidR="00473060" w:rsidRPr="00473060" w:rsidRDefault="00473060" w:rsidP="00862FD0">
      <w:pPr>
        <w:numPr>
          <w:ilvl w:val="0"/>
          <w:numId w:val="112"/>
        </w:numPr>
        <w:rPr>
          <w:rFonts w:ascii="Times New Roman" w:hAnsi="Times New Roman" w:cs="Times New Roman"/>
          <w:sz w:val="24"/>
          <w:szCs w:val="24"/>
        </w:rPr>
      </w:pPr>
      <w:r w:rsidRPr="00473060">
        <w:rPr>
          <w:rFonts w:ascii="Times New Roman" w:hAnsi="Times New Roman" w:cs="Times New Roman"/>
          <w:sz w:val="24"/>
          <w:szCs w:val="24"/>
        </w:rPr>
        <w:t>Indicatorii de performanță sunt stabiliți pentru fiecare obiectiv, care poate fi revizuit trimestrial sau ori de câte ori intervin modificări organizatorice.</w:t>
      </w:r>
    </w:p>
    <w:p w14:paraId="15BF0DCC" w14:textId="77777777" w:rsidR="00473060" w:rsidRPr="00473060" w:rsidRDefault="00473060" w:rsidP="00473060">
      <w:pPr>
        <w:rPr>
          <w:rFonts w:ascii="Times New Roman" w:hAnsi="Times New Roman" w:cs="Times New Roman"/>
          <w:sz w:val="24"/>
          <w:szCs w:val="24"/>
        </w:rPr>
      </w:pPr>
      <w:r w:rsidRPr="00473060">
        <w:rPr>
          <w:rFonts w:ascii="Times New Roman" w:hAnsi="Times New Roman" w:cs="Times New Roman"/>
          <w:sz w:val="24"/>
          <w:szCs w:val="24"/>
        </w:rPr>
        <w:t>Notarea și Calcularea Punctajului:</w:t>
      </w:r>
    </w:p>
    <w:p w14:paraId="5D810E78" w14:textId="77777777" w:rsidR="00473060" w:rsidRPr="00473060" w:rsidRDefault="00473060" w:rsidP="00862FD0">
      <w:pPr>
        <w:numPr>
          <w:ilvl w:val="0"/>
          <w:numId w:val="113"/>
        </w:numPr>
        <w:rPr>
          <w:rFonts w:ascii="Times New Roman" w:hAnsi="Times New Roman" w:cs="Times New Roman"/>
          <w:sz w:val="24"/>
          <w:szCs w:val="24"/>
        </w:rPr>
      </w:pPr>
      <w:r w:rsidRPr="00473060">
        <w:rPr>
          <w:rFonts w:ascii="Times New Roman" w:hAnsi="Times New Roman" w:cs="Times New Roman"/>
          <w:sz w:val="24"/>
          <w:szCs w:val="24"/>
        </w:rPr>
        <w:t>Punctajul se acordă conform instrumentului de evaluare utilizat de instituție.</w:t>
      </w:r>
    </w:p>
    <w:p w14:paraId="3B14F6BF" w14:textId="1C82361A" w:rsidR="00473060" w:rsidRPr="00473060" w:rsidRDefault="00473060" w:rsidP="00473060">
      <w:pPr>
        <w:rPr>
          <w:rFonts w:ascii="Times New Roman" w:hAnsi="Times New Roman" w:cs="Times New Roman"/>
          <w:sz w:val="24"/>
          <w:szCs w:val="24"/>
        </w:rPr>
      </w:pPr>
      <w:r w:rsidRPr="00370487">
        <w:rPr>
          <w:rFonts w:ascii="Times New Roman" w:hAnsi="Times New Roman" w:cs="Times New Roman"/>
          <w:b/>
          <w:bCs/>
          <w:sz w:val="24"/>
          <w:szCs w:val="24"/>
        </w:rPr>
        <w:t>D. STABILIREA NECESITĂȚII DE FORMARE PROFESIONALĂ ȘI IMPLEMENTAREA PROGRAMULUI ANUAL DE PERFECȚIONARE</w:t>
      </w:r>
    </w:p>
    <w:p w14:paraId="2E4ADF78"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 xml:space="preserve">Conform </w:t>
      </w:r>
      <w:r w:rsidRPr="00473060">
        <w:rPr>
          <w:rFonts w:ascii="Times New Roman" w:hAnsi="Times New Roman" w:cs="Times New Roman"/>
          <w:b/>
          <w:bCs/>
          <w:sz w:val="24"/>
          <w:szCs w:val="24"/>
        </w:rPr>
        <w:t>Legii nr. 53/2003 – Codul Muncii</w:t>
      </w:r>
      <w:r w:rsidRPr="00473060">
        <w:rPr>
          <w:rFonts w:ascii="Times New Roman" w:hAnsi="Times New Roman" w:cs="Times New Roman"/>
          <w:sz w:val="24"/>
          <w:szCs w:val="24"/>
        </w:rPr>
        <w:t xml:space="preserve"> și modificărilor ulterioare, angajatorii cu mai mult de 20 de salariați trebuie să elaboreze și să aplice anual planuri de formare profesională, în colaborare cu sindicatele sau reprezentanții salariaților.</w:t>
      </w:r>
    </w:p>
    <w:p w14:paraId="096BCF85"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 xml:space="preserve">Planul de formare profesională se întocmește conform instrucțiunilor din </w:t>
      </w:r>
      <w:r w:rsidRPr="00473060">
        <w:rPr>
          <w:rFonts w:ascii="Times New Roman" w:hAnsi="Times New Roman" w:cs="Times New Roman"/>
          <w:b/>
          <w:bCs/>
          <w:sz w:val="24"/>
          <w:szCs w:val="24"/>
        </w:rPr>
        <w:t>Ordinul nr. 233/2022</w:t>
      </w:r>
      <w:r w:rsidRPr="00473060">
        <w:rPr>
          <w:rFonts w:ascii="Times New Roman" w:hAnsi="Times New Roman" w:cs="Times New Roman"/>
          <w:sz w:val="24"/>
          <w:szCs w:val="24"/>
        </w:rPr>
        <w:t xml:space="preserve"> pentru funcționarii publici, având în vedere modificările legislative. Acesta va respecta noile prevederi legale în cazul unor modificări ale legislației privind formarea profesională a personalului din administrația publică.</w:t>
      </w:r>
    </w:p>
    <w:p w14:paraId="0804DB64"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 xml:space="preserve">Planificarea programelor de formare profesională trebuie să țină cont de rezultatele evaluării anuale a performanțelor și de cerințele specifice domeniului. În cazul personalului din compartimentul de Asistență Socială, se vor respecta atât prevederile </w:t>
      </w:r>
      <w:r w:rsidRPr="00473060">
        <w:rPr>
          <w:rFonts w:ascii="Times New Roman" w:hAnsi="Times New Roman" w:cs="Times New Roman"/>
          <w:b/>
          <w:bCs/>
          <w:sz w:val="24"/>
          <w:szCs w:val="24"/>
        </w:rPr>
        <w:t>Legii 202/2011</w:t>
      </w:r>
      <w:r w:rsidRPr="00473060">
        <w:rPr>
          <w:rFonts w:ascii="Times New Roman" w:hAnsi="Times New Roman" w:cs="Times New Roman"/>
          <w:sz w:val="24"/>
          <w:szCs w:val="24"/>
        </w:rPr>
        <w:t xml:space="preserve"> privind asistența socială, cât și standardele minime specifice din domeniul serviciilor sociale.</w:t>
      </w:r>
    </w:p>
    <w:p w14:paraId="3D61360A" w14:textId="77777777" w:rsidR="00473060" w:rsidRPr="00473060" w:rsidRDefault="00473060" w:rsidP="00473060">
      <w:pPr>
        <w:spacing w:after="0" w:line="360" w:lineRule="auto"/>
        <w:jc w:val="both"/>
        <w:rPr>
          <w:rFonts w:ascii="Times New Roman" w:hAnsi="Times New Roman" w:cs="Times New Roman"/>
          <w:sz w:val="24"/>
          <w:szCs w:val="24"/>
        </w:rPr>
      </w:pPr>
      <w:r w:rsidRPr="00473060">
        <w:rPr>
          <w:rFonts w:ascii="Times New Roman" w:hAnsi="Times New Roman" w:cs="Times New Roman"/>
          <w:sz w:val="24"/>
          <w:szCs w:val="24"/>
        </w:rPr>
        <w:t>Se acordă o atenție specială facilitării participării asistenților sociali la programe de formare profesională, pentru a respecta acumularea de credite profesionale conform normelor profesionale în vigoare.</w:t>
      </w:r>
    </w:p>
    <w:p w14:paraId="70925942" w14:textId="77777777" w:rsidR="002E3DC1" w:rsidRPr="00370487" w:rsidRDefault="002E3DC1" w:rsidP="003109A9">
      <w:pPr>
        <w:rPr>
          <w:rFonts w:ascii="Times New Roman" w:hAnsi="Times New Roman" w:cs="Times New Roman"/>
          <w:sz w:val="24"/>
          <w:szCs w:val="24"/>
          <w:lang w:val="fr-FR"/>
        </w:rPr>
      </w:pPr>
    </w:p>
    <w:p w14:paraId="2BD122F1" w14:textId="77777777" w:rsidR="002E3DC1" w:rsidRPr="00370487" w:rsidRDefault="002E3DC1" w:rsidP="003109A9">
      <w:pPr>
        <w:rPr>
          <w:rFonts w:ascii="Times New Roman" w:hAnsi="Times New Roman" w:cs="Times New Roman"/>
          <w:sz w:val="24"/>
          <w:szCs w:val="24"/>
          <w:lang w:val="fr-FR"/>
        </w:rPr>
      </w:pPr>
    </w:p>
    <w:p w14:paraId="6AAF6894" w14:textId="77777777" w:rsidR="002E3DC1" w:rsidRPr="00370487" w:rsidRDefault="002E3DC1" w:rsidP="003109A9">
      <w:pPr>
        <w:rPr>
          <w:rFonts w:ascii="Times New Roman" w:hAnsi="Times New Roman" w:cs="Times New Roman"/>
          <w:sz w:val="24"/>
          <w:szCs w:val="24"/>
          <w:lang w:val="fr-FR"/>
        </w:rPr>
      </w:pPr>
    </w:p>
    <w:p w14:paraId="06F20D44" w14:textId="77777777" w:rsidR="002E3DC1" w:rsidRPr="00370487" w:rsidRDefault="002E3DC1" w:rsidP="003109A9">
      <w:pPr>
        <w:rPr>
          <w:rFonts w:ascii="Times New Roman" w:hAnsi="Times New Roman" w:cs="Times New Roman"/>
          <w:sz w:val="24"/>
          <w:szCs w:val="24"/>
          <w:lang w:val="fr-FR"/>
        </w:rPr>
      </w:pPr>
    </w:p>
    <w:p w14:paraId="17727193" w14:textId="77777777" w:rsidR="003109A9" w:rsidRPr="00370487" w:rsidRDefault="003109A9" w:rsidP="003109A9">
      <w:pPr>
        <w:rPr>
          <w:rFonts w:ascii="Times New Roman" w:hAnsi="Times New Roman" w:cs="Times New Roman"/>
          <w:sz w:val="24"/>
          <w:szCs w:val="24"/>
          <w:lang w:val="fr-FR"/>
        </w:rPr>
      </w:pPr>
    </w:p>
    <w:p w14:paraId="550304A3" w14:textId="77777777" w:rsidR="003109A9" w:rsidRPr="00370487" w:rsidRDefault="003109A9" w:rsidP="003109A9">
      <w:pPr>
        <w:rPr>
          <w:rFonts w:ascii="Times New Roman" w:hAnsi="Times New Roman" w:cs="Times New Roman"/>
          <w:sz w:val="24"/>
          <w:szCs w:val="24"/>
          <w:lang w:val="fr-FR"/>
        </w:rPr>
      </w:pPr>
    </w:p>
    <w:p w14:paraId="00C1B75D" w14:textId="77777777" w:rsidR="003109A9" w:rsidRPr="00370487" w:rsidRDefault="003109A9" w:rsidP="003109A9">
      <w:pPr>
        <w:rPr>
          <w:rFonts w:ascii="Times New Roman" w:hAnsi="Times New Roman" w:cs="Times New Roman"/>
          <w:sz w:val="24"/>
          <w:szCs w:val="24"/>
          <w:lang w:val="fr-FR"/>
        </w:rPr>
      </w:pPr>
    </w:p>
    <w:p w14:paraId="0D0312ED" w14:textId="77777777" w:rsidR="00B179A9" w:rsidRPr="00370487" w:rsidRDefault="00B179A9" w:rsidP="003109A9">
      <w:pPr>
        <w:rPr>
          <w:rFonts w:ascii="Times New Roman" w:hAnsi="Times New Roman" w:cs="Times New Roman"/>
          <w:sz w:val="24"/>
          <w:szCs w:val="24"/>
          <w:lang w:val="fr-FR"/>
        </w:rPr>
      </w:pPr>
    </w:p>
    <w:p w14:paraId="0D7B5677" w14:textId="77777777" w:rsidR="00B179A9" w:rsidRPr="00370487" w:rsidRDefault="00B179A9" w:rsidP="003109A9">
      <w:pPr>
        <w:rPr>
          <w:rFonts w:ascii="Times New Roman" w:hAnsi="Times New Roman" w:cs="Times New Roman"/>
          <w:sz w:val="24"/>
          <w:szCs w:val="24"/>
          <w:lang w:val="fr-FR"/>
        </w:rPr>
      </w:pPr>
    </w:p>
    <w:p w14:paraId="57AB52D7" w14:textId="4E2F4AB3" w:rsidR="002A47A9" w:rsidRPr="00370487" w:rsidRDefault="00826327" w:rsidP="005D797B">
      <w:pPr>
        <w:pStyle w:val="Heading1"/>
        <w:jc w:val="both"/>
        <w:rPr>
          <w:rFonts w:ascii="Times New Roman" w:hAnsi="Times New Roman" w:cs="Times New Roman"/>
          <w:b/>
          <w:bCs/>
          <w:color w:val="auto"/>
          <w:sz w:val="34"/>
          <w:szCs w:val="34"/>
          <w:shd w:val="clear" w:color="auto" w:fill="FFFFFF"/>
        </w:rPr>
      </w:pPr>
      <w:bookmarkStart w:id="30" w:name="_Toc180949477"/>
      <w:r w:rsidRPr="00370487">
        <w:rPr>
          <w:rFonts w:ascii="Times New Roman" w:hAnsi="Times New Roman" w:cs="Times New Roman"/>
          <w:b/>
          <w:bCs/>
          <w:color w:val="auto"/>
          <w:sz w:val="34"/>
          <w:szCs w:val="34"/>
          <w:shd w:val="clear" w:color="auto" w:fill="FFFFFF"/>
        </w:rPr>
        <w:lastRenderedPageBreak/>
        <w:t>P3 PROCEDURI FINANCIAR-CONTABILE ȘI DE ACHIZIȚIE A BUNURILOR, LUCRĂRILOR ȘI SERVICIILOR</w:t>
      </w:r>
      <w:bookmarkEnd w:id="30"/>
    </w:p>
    <w:p w14:paraId="73BA2AB8"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706D9B33" w14:textId="77777777" w:rsidR="00506C7E" w:rsidRPr="00370487" w:rsidRDefault="00506C7E" w:rsidP="005D797B">
      <w:pPr>
        <w:spacing w:after="0" w:line="276" w:lineRule="auto"/>
        <w:jc w:val="both"/>
        <w:rPr>
          <w:rFonts w:ascii="Times New Roman" w:hAnsi="Times New Roman" w:cs="Times New Roman"/>
          <w:sz w:val="24"/>
          <w:szCs w:val="24"/>
          <w:shd w:val="clear" w:color="auto" w:fill="FFFFFF"/>
        </w:rPr>
      </w:pPr>
    </w:p>
    <w:p w14:paraId="5D86D639" w14:textId="77777777" w:rsidR="00886BFA" w:rsidRPr="00370487" w:rsidRDefault="00506C7E" w:rsidP="00862FD0">
      <w:pPr>
        <w:pStyle w:val="ListParagraph"/>
        <w:numPr>
          <w:ilvl w:val="0"/>
          <w:numId w:val="11"/>
        </w:numPr>
        <w:spacing w:after="0" w:line="276" w:lineRule="auto"/>
        <w:jc w:val="both"/>
        <w:rPr>
          <w:rFonts w:ascii="Times New Roman" w:eastAsia="Calibri" w:hAnsi="Times New Roman" w:cs="Times New Roman"/>
          <w:sz w:val="24"/>
          <w:szCs w:val="24"/>
          <w:lang w:val="en-US"/>
        </w:rPr>
      </w:pPr>
      <w:r w:rsidRPr="00370487">
        <w:rPr>
          <w:rFonts w:ascii="Times New Roman" w:eastAsia="Calibri" w:hAnsi="Times New Roman" w:cs="Times New Roman"/>
          <w:b/>
          <w:bCs/>
          <w:sz w:val="24"/>
          <w:szCs w:val="24"/>
          <w:lang w:val="en-US"/>
        </w:rPr>
        <w:t>Scop:</w:t>
      </w:r>
    </w:p>
    <w:p w14:paraId="0849E861" w14:textId="77777777" w:rsidR="00886BFA" w:rsidRPr="00370487" w:rsidRDefault="00886BFA" w:rsidP="00886BFA">
      <w:pPr>
        <w:spacing w:after="0" w:line="276" w:lineRule="auto"/>
        <w:jc w:val="both"/>
        <w:rPr>
          <w:rFonts w:ascii="Times New Roman" w:eastAsia="Calibri" w:hAnsi="Times New Roman" w:cs="Times New Roman"/>
          <w:sz w:val="24"/>
          <w:szCs w:val="24"/>
        </w:rPr>
      </w:pPr>
      <w:r w:rsidRPr="00370487">
        <w:rPr>
          <w:rFonts w:ascii="Times New Roman" w:eastAsia="Calibri" w:hAnsi="Times New Roman" w:cs="Times New Roman"/>
          <w:sz w:val="24"/>
          <w:szCs w:val="24"/>
        </w:rPr>
        <w:t>Asigurarea unei aplicări uniforme a procedurilor financiare și contabile în cadrul compartimentului financiar-contabil al Primăriei, precum și o înțelegere clară a acestora de către celelalte compartimente implicate.</w:t>
      </w:r>
      <w:r w:rsidRPr="00370487">
        <w:rPr>
          <w:rFonts w:ascii="Times New Roman" w:eastAsia="Calibri" w:hAnsi="Times New Roman" w:cs="Times New Roman"/>
          <w:sz w:val="24"/>
          <w:szCs w:val="24"/>
        </w:rPr>
        <w:br/>
        <w:t>Procedura detaliază cerințele esențiale care trebuie respectate în activitățile financiare și contabile, în conformitate cu legislația în vigoare. Acestea includ, dar nu se limitează la:</w:t>
      </w:r>
      <w:r w:rsidRPr="00370487">
        <w:rPr>
          <w:rFonts w:ascii="Times New Roman" w:eastAsia="Calibri" w:hAnsi="Times New Roman" w:cs="Times New Roman"/>
          <w:sz w:val="24"/>
          <w:szCs w:val="24"/>
        </w:rPr>
        <w:br/>
        <w:t>a. Colectarea și înregistrarea tranzacțiilor financiare.</w:t>
      </w:r>
    </w:p>
    <w:p w14:paraId="5992E97F" w14:textId="77777777" w:rsidR="00886BFA" w:rsidRPr="00370487" w:rsidRDefault="00886BFA" w:rsidP="00886BFA">
      <w:pPr>
        <w:spacing w:after="0" w:line="276" w:lineRule="auto"/>
        <w:jc w:val="both"/>
        <w:rPr>
          <w:rFonts w:ascii="Times New Roman" w:eastAsia="Calibri" w:hAnsi="Times New Roman" w:cs="Times New Roman"/>
          <w:sz w:val="24"/>
          <w:szCs w:val="24"/>
        </w:rPr>
      </w:pPr>
      <w:r w:rsidRPr="00370487">
        <w:rPr>
          <w:rFonts w:ascii="Times New Roman" w:eastAsia="Calibri" w:hAnsi="Times New Roman" w:cs="Times New Roman"/>
          <w:sz w:val="24"/>
          <w:szCs w:val="24"/>
        </w:rPr>
        <w:t>b. Reconcilierea conturilor.</w:t>
      </w:r>
    </w:p>
    <w:p w14:paraId="1A0341E5" w14:textId="77777777" w:rsidR="00886BFA" w:rsidRPr="00370487" w:rsidRDefault="00886BFA" w:rsidP="00886BFA">
      <w:pPr>
        <w:spacing w:after="0" w:line="276" w:lineRule="auto"/>
        <w:jc w:val="both"/>
        <w:rPr>
          <w:rFonts w:ascii="Times New Roman" w:eastAsia="Calibri" w:hAnsi="Times New Roman" w:cs="Times New Roman"/>
          <w:sz w:val="24"/>
          <w:szCs w:val="24"/>
        </w:rPr>
      </w:pPr>
      <w:r w:rsidRPr="00370487">
        <w:rPr>
          <w:rFonts w:ascii="Times New Roman" w:eastAsia="Calibri" w:hAnsi="Times New Roman" w:cs="Times New Roman"/>
          <w:sz w:val="24"/>
          <w:szCs w:val="24"/>
        </w:rPr>
        <w:t>c. Pregătirea și prezentarea rapoartelor financiare.</w:t>
      </w:r>
    </w:p>
    <w:p w14:paraId="648A891D" w14:textId="77777777" w:rsidR="00886BFA" w:rsidRPr="00370487" w:rsidRDefault="00886BFA" w:rsidP="00886BFA">
      <w:pPr>
        <w:spacing w:after="0" w:line="276" w:lineRule="auto"/>
        <w:jc w:val="both"/>
        <w:rPr>
          <w:rFonts w:ascii="Times New Roman" w:eastAsia="Calibri" w:hAnsi="Times New Roman" w:cs="Times New Roman"/>
          <w:sz w:val="24"/>
          <w:szCs w:val="24"/>
        </w:rPr>
      </w:pPr>
      <w:r w:rsidRPr="00370487">
        <w:rPr>
          <w:rFonts w:ascii="Times New Roman" w:eastAsia="Calibri" w:hAnsi="Times New Roman" w:cs="Times New Roman"/>
          <w:sz w:val="24"/>
          <w:szCs w:val="24"/>
        </w:rPr>
        <w:t>d. Proceduri de audit intern și extern.</w:t>
      </w:r>
    </w:p>
    <w:p w14:paraId="1034F0E2" w14:textId="31BB1D24" w:rsidR="00886BFA" w:rsidRPr="00370487" w:rsidRDefault="00886BFA" w:rsidP="00886BFA">
      <w:pPr>
        <w:spacing w:after="0" w:line="276" w:lineRule="auto"/>
        <w:jc w:val="both"/>
        <w:rPr>
          <w:rFonts w:ascii="Times New Roman" w:eastAsia="Calibri" w:hAnsi="Times New Roman" w:cs="Times New Roman"/>
          <w:sz w:val="24"/>
          <w:szCs w:val="24"/>
        </w:rPr>
      </w:pPr>
      <w:r w:rsidRPr="00370487">
        <w:rPr>
          <w:rFonts w:ascii="Times New Roman" w:eastAsia="Calibri" w:hAnsi="Times New Roman" w:cs="Times New Roman"/>
          <w:sz w:val="24"/>
          <w:szCs w:val="24"/>
        </w:rPr>
        <w:t>e. Norme privind achizițiile de bunuri, lucrări și servicii, incluzând cerințele pentru licitații și evaluarea ofertelor.</w:t>
      </w:r>
    </w:p>
    <w:p w14:paraId="447C2F1E" w14:textId="77777777" w:rsidR="00886BFA" w:rsidRPr="00370487" w:rsidRDefault="00886BFA" w:rsidP="00886BFA">
      <w:pPr>
        <w:spacing w:after="0" w:line="276" w:lineRule="auto"/>
        <w:jc w:val="both"/>
        <w:rPr>
          <w:rFonts w:ascii="Times New Roman" w:eastAsia="Calibri" w:hAnsi="Times New Roman" w:cs="Times New Roman"/>
          <w:sz w:val="24"/>
          <w:szCs w:val="24"/>
        </w:rPr>
      </w:pPr>
    </w:p>
    <w:p w14:paraId="034C2833" w14:textId="5253E8F3" w:rsidR="00DE0CDC" w:rsidRPr="00370487" w:rsidRDefault="00DE0CDC" w:rsidP="00862FD0">
      <w:pPr>
        <w:pStyle w:val="ListParagraph"/>
        <w:numPr>
          <w:ilvl w:val="0"/>
          <w:numId w:val="11"/>
        </w:numPr>
        <w:spacing w:before="240" w:after="0" w:line="276" w:lineRule="auto"/>
        <w:jc w:val="both"/>
        <w:rPr>
          <w:rFonts w:ascii="Times New Roman" w:eastAsia="Times New Roman" w:hAnsi="Times New Roman" w:cs="Times New Roman"/>
          <w:sz w:val="24"/>
          <w:szCs w:val="24"/>
          <w:lang w:eastAsia="ro-RO"/>
        </w:rPr>
      </w:pPr>
      <w:r w:rsidRPr="00370487">
        <w:rPr>
          <w:rFonts w:ascii="Times New Roman" w:eastAsia="Calibri" w:hAnsi="Times New Roman" w:cs="Times New Roman"/>
          <w:b/>
          <w:bCs/>
          <w:sz w:val="24"/>
          <w:szCs w:val="24"/>
          <w:lang w:val="en-US"/>
        </w:rPr>
        <w:t>Domeniu de Aplicare</w:t>
      </w:r>
      <w:r w:rsidRPr="00370487">
        <w:rPr>
          <w:rFonts w:ascii="Times New Roman" w:eastAsia="Calibri" w:hAnsi="Times New Roman" w:cs="Times New Roman"/>
          <w:sz w:val="24"/>
          <w:szCs w:val="24"/>
          <w:lang w:val="en-US"/>
        </w:rPr>
        <w:t xml:space="preserve"> – în cadrul Primăriei comunei </w:t>
      </w:r>
      <w:r w:rsidR="00E45341" w:rsidRPr="00370487">
        <w:rPr>
          <w:rFonts w:ascii="Times New Roman" w:eastAsia="Calibri" w:hAnsi="Times New Roman" w:cs="Times New Roman"/>
          <w:sz w:val="24"/>
          <w:szCs w:val="24"/>
          <w:lang w:val="en-US"/>
        </w:rPr>
        <w:t>Uileacu de Beiu</w:t>
      </w:r>
      <w:proofErr w:type="gramStart"/>
      <w:r w:rsidR="00E45341" w:rsidRPr="00370487">
        <w:rPr>
          <w:rFonts w:ascii="Times New Roman" w:eastAsia="Calibri" w:hAnsi="Times New Roman" w:cs="Times New Roman"/>
          <w:sz w:val="24"/>
          <w:szCs w:val="24"/>
          <w:lang w:val="en-US"/>
        </w:rPr>
        <w:t xml:space="preserve">ș </w:t>
      </w:r>
      <w:r w:rsidR="0045374D" w:rsidRPr="00370487">
        <w:rPr>
          <w:rFonts w:ascii="Times New Roman" w:eastAsia="Calibri" w:hAnsi="Times New Roman" w:cs="Times New Roman"/>
          <w:sz w:val="24"/>
          <w:szCs w:val="24"/>
          <w:lang w:val="en-US"/>
        </w:rPr>
        <w:t xml:space="preserve"> </w:t>
      </w:r>
      <w:r w:rsidRPr="00370487">
        <w:rPr>
          <w:rFonts w:ascii="Times New Roman" w:eastAsia="Calibri" w:hAnsi="Times New Roman" w:cs="Times New Roman"/>
          <w:sz w:val="24"/>
          <w:szCs w:val="24"/>
          <w:lang w:val="en-US"/>
        </w:rPr>
        <w:t>.</w:t>
      </w:r>
      <w:proofErr w:type="gramEnd"/>
      <w:r w:rsidRPr="00370487">
        <w:rPr>
          <w:rFonts w:ascii="Times New Roman" w:eastAsia="Calibri" w:hAnsi="Times New Roman" w:cs="Times New Roman"/>
          <w:sz w:val="24"/>
          <w:szCs w:val="24"/>
          <w:lang w:val="en-US"/>
        </w:rPr>
        <w:t xml:space="preserve"> Se completează cu alte proceduri de sistem sau operationale existente la nivelul Primăriei</w:t>
      </w:r>
      <w:r w:rsidR="00DB78C9" w:rsidRPr="00370487">
        <w:rPr>
          <w:rFonts w:ascii="Times New Roman" w:eastAsia="Calibri" w:hAnsi="Times New Roman" w:cs="Times New Roman"/>
          <w:sz w:val="24"/>
          <w:szCs w:val="24"/>
          <w:lang w:val="en-US"/>
        </w:rPr>
        <w:t>.</w:t>
      </w:r>
    </w:p>
    <w:p w14:paraId="3718E106" w14:textId="2D9E6135" w:rsidR="00DE0CDC" w:rsidRPr="00370487" w:rsidRDefault="00DE0CDC" w:rsidP="00DB78C9">
      <w:pPr>
        <w:spacing w:line="276" w:lineRule="auto"/>
        <w:jc w:val="both"/>
        <w:rPr>
          <w:rFonts w:ascii="Times New Roman" w:eastAsia="Times New Roman" w:hAnsi="Times New Roman" w:cs="Times New Roman"/>
          <w:sz w:val="24"/>
          <w:szCs w:val="24"/>
          <w:lang w:eastAsia="ro-RO"/>
        </w:rPr>
      </w:pPr>
    </w:p>
    <w:p w14:paraId="68E17BF1" w14:textId="292AF105" w:rsidR="00DE0CDC" w:rsidRPr="00370487" w:rsidRDefault="00DE0CDC" w:rsidP="00862FD0">
      <w:pPr>
        <w:pStyle w:val="ListParagraph"/>
        <w:numPr>
          <w:ilvl w:val="0"/>
          <w:numId w:val="11"/>
        </w:numPr>
        <w:spacing w:after="0" w:line="276" w:lineRule="auto"/>
        <w:jc w:val="both"/>
        <w:rPr>
          <w:rFonts w:ascii="Times New Roman" w:eastAsia="Calibri" w:hAnsi="Times New Roman" w:cs="Times New Roman"/>
          <w:b/>
          <w:bCs/>
          <w:sz w:val="24"/>
          <w:szCs w:val="24"/>
          <w:lang w:val="en-US"/>
        </w:rPr>
      </w:pPr>
      <w:r w:rsidRPr="00370487">
        <w:rPr>
          <w:rFonts w:ascii="Times New Roman" w:eastAsia="Calibri" w:hAnsi="Times New Roman" w:cs="Times New Roman"/>
          <w:b/>
          <w:bCs/>
          <w:sz w:val="24"/>
          <w:szCs w:val="24"/>
          <w:lang w:val="en-US"/>
        </w:rPr>
        <w:t>Definiții</w:t>
      </w:r>
    </w:p>
    <w:p w14:paraId="734A83A8" w14:textId="3479C1D7"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proofErr w:type="gramStart"/>
      <w:r w:rsidRPr="00370487">
        <w:rPr>
          <w:rFonts w:ascii="Times New Roman" w:eastAsia="Times New Roman" w:hAnsi="Times New Roman" w:cs="Times New Roman"/>
          <w:b/>
          <w:bCs/>
          <w:sz w:val="24"/>
          <w:szCs w:val="24"/>
          <w:lang w:val="en-US"/>
        </w:rPr>
        <w:t>An</w:t>
      </w:r>
      <w:proofErr w:type="gramEnd"/>
      <w:r w:rsidRPr="00370487">
        <w:rPr>
          <w:rFonts w:ascii="Times New Roman" w:eastAsia="Times New Roman" w:hAnsi="Times New Roman" w:cs="Times New Roman"/>
          <w:b/>
          <w:bCs/>
          <w:sz w:val="24"/>
          <w:szCs w:val="24"/>
          <w:lang w:val="en-US"/>
        </w:rPr>
        <w:t xml:space="preserve">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ugetar -</w:t>
      </w:r>
      <w:r w:rsidRPr="00370487">
        <w:rPr>
          <w:rFonts w:ascii="Times New Roman" w:eastAsia="Times New Roman" w:hAnsi="Times New Roman" w:cs="Times New Roman"/>
          <w:sz w:val="24"/>
          <w:szCs w:val="24"/>
          <w:lang w:val="en-US"/>
        </w:rPr>
        <w:t xml:space="preserve"> Anul financiar pentru care se aprobă bugetul, corespunzător anului calendaristic (1 ianuarie - 31 decembrie).</w:t>
      </w:r>
    </w:p>
    <w:p w14:paraId="64A10895" w14:textId="405CD4E6"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Angajament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ugetar -</w:t>
      </w:r>
      <w:r w:rsidRPr="00370487">
        <w:rPr>
          <w:rFonts w:ascii="Times New Roman" w:eastAsia="Times New Roman" w:hAnsi="Times New Roman" w:cs="Times New Roman"/>
          <w:sz w:val="24"/>
          <w:szCs w:val="24"/>
          <w:lang w:val="en-US"/>
        </w:rPr>
        <w:t xml:space="preserve"> Act prin care o autoritate competentă alocă fonduri publice unei destinații specifice, în limita creditelor bugetare aprobate.</w:t>
      </w:r>
    </w:p>
    <w:p w14:paraId="11B30695" w14:textId="3D20A7BA"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Angajament </w:t>
      </w:r>
      <w:r w:rsidR="00DB78C9" w:rsidRPr="00370487">
        <w:rPr>
          <w:rFonts w:ascii="Times New Roman" w:eastAsia="Times New Roman" w:hAnsi="Times New Roman" w:cs="Times New Roman"/>
          <w:b/>
          <w:bCs/>
          <w:sz w:val="24"/>
          <w:szCs w:val="24"/>
          <w:lang w:val="en-US"/>
        </w:rPr>
        <w:t>l</w:t>
      </w:r>
      <w:r w:rsidRPr="00370487">
        <w:rPr>
          <w:rFonts w:ascii="Times New Roman" w:eastAsia="Times New Roman" w:hAnsi="Times New Roman" w:cs="Times New Roman"/>
          <w:b/>
          <w:bCs/>
          <w:sz w:val="24"/>
          <w:szCs w:val="24"/>
          <w:lang w:val="en-US"/>
        </w:rPr>
        <w:t>egal -</w:t>
      </w:r>
      <w:r w:rsidRPr="00370487">
        <w:rPr>
          <w:rFonts w:ascii="Times New Roman" w:eastAsia="Times New Roman" w:hAnsi="Times New Roman" w:cs="Times New Roman"/>
          <w:sz w:val="24"/>
          <w:szCs w:val="24"/>
          <w:lang w:val="en-US"/>
        </w:rPr>
        <w:t xml:space="preserve"> Fază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execuției bugetare, reprezentând orice act juridic din care rezultă sau ar putea rezulta o obligație financiară pe seama fondurilor publice.</w:t>
      </w:r>
    </w:p>
    <w:p w14:paraId="34C5AE67" w14:textId="38B051C8"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Articol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ugetar -</w:t>
      </w:r>
      <w:r w:rsidRPr="00370487">
        <w:rPr>
          <w:rFonts w:ascii="Times New Roman" w:eastAsia="Times New Roman" w:hAnsi="Times New Roman" w:cs="Times New Roman"/>
          <w:sz w:val="24"/>
          <w:szCs w:val="24"/>
          <w:lang w:val="en-US"/>
        </w:rPr>
        <w:t>Subdiviziune a clasificării cheltuielilor bugetare, determinată de caracterul economic al operațiunilor, desemnând natura unei cheltuieli.</w:t>
      </w:r>
    </w:p>
    <w:p w14:paraId="5AD8ED65" w14:textId="702E12CB"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Balanța de </w:t>
      </w:r>
      <w:r w:rsidR="00DB78C9" w:rsidRPr="00370487">
        <w:rPr>
          <w:rFonts w:ascii="Times New Roman" w:eastAsia="Times New Roman" w:hAnsi="Times New Roman" w:cs="Times New Roman"/>
          <w:b/>
          <w:bCs/>
          <w:sz w:val="24"/>
          <w:szCs w:val="24"/>
          <w:lang w:val="en-US"/>
        </w:rPr>
        <w:t>v</w:t>
      </w:r>
      <w:r w:rsidRPr="00370487">
        <w:rPr>
          <w:rFonts w:ascii="Times New Roman" w:eastAsia="Times New Roman" w:hAnsi="Times New Roman" w:cs="Times New Roman"/>
          <w:b/>
          <w:bCs/>
          <w:sz w:val="24"/>
          <w:szCs w:val="24"/>
          <w:lang w:val="en-US"/>
        </w:rPr>
        <w:t>erificare -</w:t>
      </w:r>
      <w:r w:rsidRPr="00370487">
        <w:rPr>
          <w:rFonts w:ascii="Times New Roman" w:eastAsia="Times New Roman" w:hAnsi="Times New Roman" w:cs="Times New Roman"/>
          <w:sz w:val="24"/>
          <w:szCs w:val="24"/>
          <w:lang w:val="en-US"/>
        </w:rPr>
        <w:t xml:space="preserve"> Procedeu contabil de grupare și sistematizare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informațiilor în conturi pentru a verifica respectarea dublei înregistrări.</w:t>
      </w:r>
    </w:p>
    <w:p w14:paraId="6DB08987" w14:textId="5563855A"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Bilanț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fr-FR"/>
        </w:rPr>
        <w:t xml:space="preserve"> Document</w:t>
      </w:r>
      <w:proofErr w:type="gramEnd"/>
      <w:r w:rsidRPr="00370487">
        <w:rPr>
          <w:rFonts w:ascii="Times New Roman" w:eastAsia="Times New Roman" w:hAnsi="Times New Roman" w:cs="Times New Roman"/>
          <w:sz w:val="24"/>
          <w:szCs w:val="24"/>
          <w:lang w:val="fr-FR"/>
        </w:rPr>
        <w:t xml:space="preserve"> contabil de sinteză reflectând activul, pasivul și capitalul propriu al unei organizații la încheierea exercițiului financiar.</w:t>
      </w:r>
    </w:p>
    <w:p w14:paraId="0EA2FA1F" w14:textId="29C21C03"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Balanța -</w:t>
      </w:r>
      <w:r w:rsidRPr="00370487">
        <w:rPr>
          <w:rFonts w:ascii="Times New Roman" w:eastAsia="Times New Roman" w:hAnsi="Times New Roman" w:cs="Times New Roman"/>
          <w:sz w:val="24"/>
          <w:szCs w:val="24"/>
          <w:lang w:val="en-US"/>
        </w:rPr>
        <w:t xml:space="preserve"> Tabel statistic-economic pentru compararea și corelarea indicatorilor pe o anumită perioadă.</w:t>
      </w:r>
    </w:p>
    <w:p w14:paraId="58E093E9" w14:textId="56622947"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Buget -</w:t>
      </w:r>
      <w:r w:rsidRPr="00370487">
        <w:rPr>
          <w:rFonts w:ascii="Times New Roman" w:eastAsia="Times New Roman" w:hAnsi="Times New Roman" w:cs="Times New Roman"/>
          <w:sz w:val="24"/>
          <w:szCs w:val="24"/>
          <w:lang w:val="en-US"/>
        </w:rPr>
        <w:t xml:space="preserve"> Document care prevede și aprobă veniturile și cheltuielile anuale ale unei instituții publice.</w:t>
      </w:r>
    </w:p>
    <w:p w14:paraId="55F5D400" w14:textId="6CFF6EAF"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Clasificație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ugetară -</w:t>
      </w:r>
      <w:r w:rsidRPr="00370487">
        <w:rPr>
          <w:rFonts w:ascii="Times New Roman" w:eastAsia="Times New Roman" w:hAnsi="Times New Roman" w:cs="Times New Roman"/>
          <w:sz w:val="24"/>
          <w:szCs w:val="24"/>
          <w:lang w:val="en-US"/>
        </w:rPr>
        <w:t xml:space="preserve"> Gruparea veniturilor și cheltuielilor bugetare după criterii unitare și într-o ordine obligatorie.</w:t>
      </w:r>
    </w:p>
    <w:p w14:paraId="0024E0CE" w14:textId="00E86A0E"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Control </w:t>
      </w:r>
      <w:r w:rsidR="00DB78C9" w:rsidRPr="00370487">
        <w:rPr>
          <w:rFonts w:ascii="Times New Roman" w:eastAsia="Times New Roman" w:hAnsi="Times New Roman" w:cs="Times New Roman"/>
          <w:b/>
          <w:bCs/>
          <w:sz w:val="24"/>
          <w:szCs w:val="24"/>
          <w:lang w:val="en-US"/>
        </w:rPr>
        <w:t>f</w:t>
      </w:r>
      <w:r w:rsidRPr="00370487">
        <w:rPr>
          <w:rFonts w:ascii="Times New Roman" w:eastAsia="Times New Roman" w:hAnsi="Times New Roman" w:cs="Times New Roman"/>
          <w:b/>
          <w:bCs/>
          <w:sz w:val="24"/>
          <w:szCs w:val="24"/>
          <w:lang w:val="en-US"/>
        </w:rPr>
        <w:t xml:space="preserve">inanciar </w:t>
      </w:r>
      <w:r w:rsidR="00DB78C9" w:rsidRPr="00370487">
        <w:rPr>
          <w:rFonts w:ascii="Times New Roman" w:eastAsia="Times New Roman" w:hAnsi="Times New Roman" w:cs="Times New Roman"/>
          <w:b/>
          <w:bCs/>
          <w:sz w:val="24"/>
          <w:szCs w:val="24"/>
          <w:lang w:val="en-US"/>
        </w:rPr>
        <w:t>p</w:t>
      </w:r>
      <w:r w:rsidRPr="00370487">
        <w:rPr>
          <w:rFonts w:ascii="Times New Roman" w:eastAsia="Times New Roman" w:hAnsi="Times New Roman" w:cs="Times New Roman"/>
          <w:b/>
          <w:bCs/>
          <w:sz w:val="24"/>
          <w:szCs w:val="24"/>
          <w:lang w:val="en-US"/>
        </w:rPr>
        <w:t xml:space="preserve">reventiv - </w:t>
      </w:r>
      <w:r w:rsidRPr="00370487">
        <w:rPr>
          <w:rFonts w:ascii="Times New Roman" w:eastAsia="Times New Roman" w:hAnsi="Times New Roman" w:cs="Times New Roman"/>
          <w:sz w:val="24"/>
          <w:szCs w:val="24"/>
          <w:lang w:val="en-US"/>
        </w:rPr>
        <w:t>Activitatea de verificare a legalității și regularității operațiunilor financiare înainte de aprobare.</w:t>
      </w:r>
    </w:p>
    <w:p w14:paraId="164D7437" w14:textId="2F5450A5"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 xml:space="preserve">Creanțe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Valori</w:t>
      </w:r>
      <w:proofErr w:type="gramEnd"/>
      <w:r w:rsidRPr="00370487">
        <w:rPr>
          <w:rFonts w:ascii="Times New Roman" w:eastAsia="Times New Roman" w:hAnsi="Times New Roman" w:cs="Times New Roman"/>
          <w:sz w:val="24"/>
          <w:szCs w:val="24"/>
          <w:lang w:val="en-US"/>
        </w:rPr>
        <w:t xml:space="preserve"> avansate temporar de o organizație terților pentru care urmează să primească un echivalent.</w:t>
      </w:r>
    </w:p>
    <w:p w14:paraId="4CF3A428" w14:textId="47781816"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Credit - </w:t>
      </w:r>
      <w:r w:rsidRPr="00370487">
        <w:rPr>
          <w:rFonts w:ascii="Times New Roman" w:eastAsia="Times New Roman" w:hAnsi="Times New Roman" w:cs="Times New Roman"/>
          <w:sz w:val="24"/>
          <w:szCs w:val="24"/>
          <w:lang w:val="en-US"/>
        </w:rPr>
        <w:t xml:space="preserve">Partea dreaptă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oricărui cont, reprezentând o relație bănească legată de împrumuturi sau amânarea plății.</w:t>
      </w:r>
    </w:p>
    <w:p w14:paraId="639FD2FA" w14:textId="6DEC8206"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Credit Bugetar - </w:t>
      </w:r>
      <w:r w:rsidRPr="00370487">
        <w:rPr>
          <w:rFonts w:ascii="Times New Roman" w:eastAsia="Times New Roman" w:hAnsi="Times New Roman" w:cs="Times New Roman"/>
          <w:sz w:val="24"/>
          <w:szCs w:val="24"/>
          <w:lang w:val="en-US"/>
        </w:rPr>
        <w:t>Suma aprobată prin buget, reprezentând limita maximă pentru ordonarea și efectuarea plăților.</w:t>
      </w:r>
    </w:p>
    <w:p w14:paraId="5A8243AB" w14:textId="47C2F00B"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Deschidere de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redite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 xml:space="preserve">ugetare - </w:t>
      </w:r>
      <w:r w:rsidRPr="00370487">
        <w:rPr>
          <w:rFonts w:ascii="Times New Roman" w:eastAsia="Times New Roman" w:hAnsi="Times New Roman" w:cs="Times New Roman"/>
          <w:sz w:val="24"/>
          <w:szCs w:val="24"/>
          <w:lang w:val="en-US"/>
        </w:rPr>
        <w:t>Aprobare comunicată Trezoreriei Statului pentru efectuarea plăților din bugetele locale.</w:t>
      </w:r>
    </w:p>
    <w:p w14:paraId="66274750" w14:textId="67EE0CE5"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Evidență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ontabilă - </w:t>
      </w:r>
      <w:r w:rsidRPr="00370487">
        <w:rPr>
          <w:rFonts w:ascii="Times New Roman" w:eastAsia="Times New Roman" w:hAnsi="Times New Roman" w:cs="Times New Roman"/>
          <w:sz w:val="24"/>
          <w:szCs w:val="24"/>
          <w:lang w:val="en-US"/>
        </w:rPr>
        <w:t xml:space="preserve">Înregistrare sistematică a informațiilor privind situația patrimonială și rezultatele obținute de </w:t>
      </w:r>
      <w:proofErr w:type="gramStart"/>
      <w:r w:rsidRPr="00370487">
        <w:rPr>
          <w:rFonts w:ascii="Times New Roman" w:eastAsia="Times New Roman" w:hAnsi="Times New Roman" w:cs="Times New Roman"/>
          <w:sz w:val="24"/>
          <w:szCs w:val="24"/>
          <w:lang w:val="en-US"/>
        </w:rPr>
        <w:t>un</w:t>
      </w:r>
      <w:proofErr w:type="gramEnd"/>
      <w:r w:rsidRPr="00370487">
        <w:rPr>
          <w:rFonts w:ascii="Times New Roman" w:eastAsia="Times New Roman" w:hAnsi="Times New Roman" w:cs="Times New Roman"/>
          <w:sz w:val="24"/>
          <w:szCs w:val="24"/>
          <w:lang w:val="en-US"/>
        </w:rPr>
        <w:t xml:space="preserve"> agent economico-social.</w:t>
      </w:r>
    </w:p>
    <w:p w14:paraId="5531736D" w14:textId="4A081C0D"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Execuție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 xml:space="preserve">ugetară - </w:t>
      </w:r>
      <w:r w:rsidRPr="00370487">
        <w:rPr>
          <w:rFonts w:ascii="Times New Roman" w:eastAsia="Times New Roman" w:hAnsi="Times New Roman" w:cs="Times New Roman"/>
          <w:sz w:val="24"/>
          <w:szCs w:val="24"/>
          <w:lang w:val="en-US"/>
        </w:rPr>
        <w:t>Activitatea de încasare a veniturilor și efectuare a plăților conform bugetului aprobat.</w:t>
      </w:r>
    </w:p>
    <w:p w14:paraId="7F5756BB" w14:textId="217E6D60"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Exercițiu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 xml:space="preserve">ugetar - </w:t>
      </w:r>
      <w:r w:rsidRPr="00370487">
        <w:rPr>
          <w:rFonts w:ascii="Times New Roman" w:eastAsia="Times New Roman" w:hAnsi="Times New Roman" w:cs="Times New Roman"/>
          <w:sz w:val="24"/>
          <w:szCs w:val="24"/>
          <w:lang w:val="en-US"/>
        </w:rPr>
        <w:t>Perioada egală cu anul bugetar pentru care se elaborează, aprobă, execută și raportează bugetul.</w:t>
      </w:r>
    </w:p>
    <w:p w14:paraId="30440095" w14:textId="73614E48"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Extras de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ont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fr-FR"/>
        </w:rPr>
        <w:t xml:space="preserve"> Document</w:t>
      </w:r>
      <w:proofErr w:type="gramEnd"/>
      <w:r w:rsidRPr="00370487">
        <w:rPr>
          <w:rFonts w:ascii="Times New Roman" w:eastAsia="Times New Roman" w:hAnsi="Times New Roman" w:cs="Times New Roman"/>
          <w:sz w:val="24"/>
          <w:szCs w:val="24"/>
          <w:lang w:val="fr-FR"/>
        </w:rPr>
        <w:t xml:space="preserve"> care atestă tranzacțiile cu disponibilități.</w:t>
      </w:r>
    </w:p>
    <w:p w14:paraId="48BDB842" w14:textId="182AB874"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Fișe de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ont - </w:t>
      </w:r>
      <w:r w:rsidRPr="00370487">
        <w:rPr>
          <w:rFonts w:ascii="Times New Roman" w:eastAsia="Times New Roman" w:hAnsi="Times New Roman" w:cs="Times New Roman"/>
          <w:sz w:val="24"/>
          <w:szCs w:val="24"/>
          <w:lang w:val="fr-FR"/>
        </w:rPr>
        <w:t>Document contabil unde se înregistrează cronologic operațiile economice după documentele de evidență.</w:t>
      </w:r>
    </w:p>
    <w:p w14:paraId="47A66BF8" w14:textId="47D00B64"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Furnizor - </w:t>
      </w:r>
      <w:r w:rsidRPr="00370487">
        <w:rPr>
          <w:rFonts w:ascii="Times New Roman" w:eastAsia="Times New Roman" w:hAnsi="Times New Roman" w:cs="Times New Roman"/>
          <w:sz w:val="24"/>
          <w:szCs w:val="24"/>
          <w:lang w:val="fr-FR"/>
        </w:rPr>
        <w:t>Datorie a organizației pentru bunurile, lucrările și serviciile primite de la terți.</w:t>
      </w:r>
    </w:p>
    <w:p w14:paraId="5D1A951F" w14:textId="7260DE73"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Garanție - </w:t>
      </w:r>
      <w:r w:rsidRPr="00370487">
        <w:rPr>
          <w:rFonts w:ascii="Times New Roman" w:eastAsia="Times New Roman" w:hAnsi="Times New Roman" w:cs="Times New Roman"/>
          <w:sz w:val="24"/>
          <w:szCs w:val="24"/>
          <w:lang w:val="en-US"/>
        </w:rPr>
        <w:t xml:space="preserve">Mijloace juridice de garantare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obligațiilor prin afectarea unui bun pentru executarea obligației asumate.</w:t>
      </w:r>
    </w:p>
    <w:p w14:paraId="731F3DD3" w14:textId="5A1A9D80"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Jurnal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Registru</w:t>
      </w:r>
      <w:proofErr w:type="gramEnd"/>
      <w:r w:rsidRPr="00370487">
        <w:rPr>
          <w:rFonts w:ascii="Times New Roman" w:eastAsia="Times New Roman" w:hAnsi="Times New Roman" w:cs="Times New Roman"/>
          <w:sz w:val="24"/>
          <w:szCs w:val="24"/>
          <w:lang w:val="en-US"/>
        </w:rPr>
        <w:t xml:space="preserve"> contabil pentru înregistrarea sistematică și cronologică a mișcărilor patrimoniului.</w:t>
      </w:r>
    </w:p>
    <w:p w14:paraId="0CF475F0" w14:textId="7C05769D"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Lege </w:t>
      </w:r>
      <w:r w:rsidR="00DB78C9" w:rsidRPr="00370487">
        <w:rPr>
          <w:rFonts w:ascii="Times New Roman" w:eastAsia="Times New Roman" w:hAnsi="Times New Roman" w:cs="Times New Roman"/>
          <w:b/>
          <w:bCs/>
          <w:sz w:val="24"/>
          <w:szCs w:val="24"/>
          <w:lang w:val="en-US"/>
        </w:rPr>
        <w:t>b</w:t>
      </w:r>
      <w:r w:rsidRPr="00370487">
        <w:rPr>
          <w:rFonts w:ascii="Times New Roman" w:eastAsia="Times New Roman" w:hAnsi="Times New Roman" w:cs="Times New Roman"/>
          <w:b/>
          <w:bCs/>
          <w:sz w:val="24"/>
          <w:szCs w:val="24"/>
          <w:lang w:val="en-US"/>
        </w:rPr>
        <w:t xml:space="preserve">ugetară </w:t>
      </w:r>
      <w:r w:rsidR="00DB78C9" w:rsidRPr="00370487">
        <w:rPr>
          <w:rFonts w:ascii="Times New Roman" w:eastAsia="Times New Roman" w:hAnsi="Times New Roman" w:cs="Times New Roman"/>
          <w:b/>
          <w:bCs/>
          <w:sz w:val="24"/>
          <w:szCs w:val="24"/>
          <w:lang w:val="en-US"/>
        </w:rPr>
        <w:t>a</w:t>
      </w:r>
      <w:r w:rsidRPr="00370487">
        <w:rPr>
          <w:rFonts w:ascii="Times New Roman" w:eastAsia="Times New Roman" w:hAnsi="Times New Roman" w:cs="Times New Roman"/>
          <w:b/>
          <w:bCs/>
          <w:sz w:val="24"/>
          <w:szCs w:val="24"/>
          <w:lang w:val="en-US"/>
        </w:rPr>
        <w:t xml:space="preserve">nuală - </w:t>
      </w:r>
      <w:r w:rsidRPr="00370487">
        <w:rPr>
          <w:rFonts w:ascii="Times New Roman" w:eastAsia="Times New Roman" w:hAnsi="Times New Roman" w:cs="Times New Roman"/>
          <w:sz w:val="24"/>
          <w:szCs w:val="24"/>
          <w:lang w:val="en-US"/>
        </w:rPr>
        <w:t>Lege care prevede și autorizează veniturile și cheltuielile bugetare pentru fiecare an bugetar.</w:t>
      </w:r>
    </w:p>
    <w:p w14:paraId="26300CA1" w14:textId="55D82663"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Lege de </w:t>
      </w:r>
      <w:r w:rsidR="00DB78C9"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 xml:space="preserve">ectificare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Lege</w:t>
      </w:r>
      <w:proofErr w:type="gramEnd"/>
      <w:r w:rsidRPr="00370487">
        <w:rPr>
          <w:rFonts w:ascii="Times New Roman" w:eastAsia="Times New Roman" w:hAnsi="Times New Roman" w:cs="Times New Roman"/>
          <w:sz w:val="24"/>
          <w:szCs w:val="24"/>
          <w:lang w:val="en-US"/>
        </w:rPr>
        <w:t xml:space="preserve"> care modifică în cursul exercițiului bugetar legea bugetară anuală.</w:t>
      </w:r>
    </w:p>
    <w:p w14:paraId="5C289279" w14:textId="693C685D" w:rsidR="00DE0CDC" w:rsidRPr="00370487" w:rsidRDefault="00DE0CDC" w:rsidP="00862FD0">
      <w:pPr>
        <w:pStyle w:val="ListParagraph"/>
        <w:numPr>
          <w:ilvl w:val="0"/>
          <w:numId w:val="83"/>
        </w:numPr>
        <w:tabs>
          <w:tab w:val="num" w:pos="720"/>
        </w:tabs>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Lichidarea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heltuielilor - </w:t>
      </w:r>
      <w:r w:rsidRPr="00370487">
        <w:rPr>
          <w:rFonts w:ascii="Times New Roman" w:eastAsia="Times New Roman" w:hAnsi="Times New Roman" w:cs="Times New Roman"/>
          <w:sz w:val="24"/>
          <w:szCs w:val="24"/>
          <w:lang w:val="en-US"/>
        </w:rPr>
        <w:t>Fază în execuția bugetară unde se verifică angajamentele și se determină suma datorată pe baza documentelor justificative.</w:t>
      </w:r>
    </w:p>
    <w:p w14:paraId="4D6FC7FA" w14:textId="3FE2ADAD"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Nota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ontabilă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Document</w:t>
      </w:r>
      <w:proofErr w:type="gramEnd"/>
      <w:r w:rsidRPr="00370487">
        <w:rPr>
          <w:rFonts w:ascii="Times New Roman" w:eastAsia="Times New Roman" w:hAnsi="Times New Roman" w:cs="Times New Roman"/>
          <w:sz w:val="24"/>
          <w:szCs w:val="24"/>
          <w:lang w:val="en-US"/>
        </w:rPr>
        <w:t xml:space="preserve"> justificativ pentru înregistrarea în contabilitatea sintetică și analitică.</w:t>
      </w:r>
    </w:p>
    <w:p w14:paraId="4203BCA9" w14:textId="4DE4052A"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Obligație de </w:t>
      </w:r>
      <w:r w:rsidR="00DB78C9" w:rsidRPr="00370487">
        <w:rPr>
          <w:rFonts w:ascii="Times New Roman" w:eastAsia="Times New Roman" w:hAnsi="Times New Roman" w:cs="Times New Roman"/>
          <w:b/>
          <w:bCs/>
          <w:sz w:val="24"/>
          <w:szCs w:val="24"/>
          <w:lang w:val="en-US"/>
        </w:rPr>
        <w:t>p</w:t>
      </w:r>
      <w:r w:rsidRPr="00370487">
        <w:rPr>
          <w:rFonts w:ascii="Times New Roman" w:eastAsia="Times New Roman" w:hAnsi="Times New Roman" w:cs="Times New Roman"/>
          <w:b/>
          <w:bCs/>
          <w:sz w:val="24"/>
          <w:szCs w:val="24"/>
          <w:lang w:val="en-US"/>
        </w:rPr>
        <w:t xml:space="preserve">lată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Raport</w:t>
      </w:r>
      <w:proofErr w:type="gramEnd"/>
      <w:r w:rsidRPr="00370487">
        <w:rPr>
          <w:rFonts w:ascii="Times New Roman" w:eastAsia="Times New Roman" w:hAnsi="Times New Roman" w:cs="Times New Roman"/>
          <w:sz w:val="24"/>
          <w:szCs w:val="24"/>
          <w:lang w:val="en-US"/>
        </w:rPr>
        <w:t xml:space="preserve"> juridic prin care debitorul este obligat să dea o sumă creditorului sub sancțiunea constrângerii.</w:t>
      </w:r>
    </w:p>
    <w:p w14:paraId="7ABF0299" w14:textId="01C07FD4"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Ordonanțarea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heltuielilor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Fază</w:t>
      </w:r>
      <w:proofErr w:type="gramEnd"/>
      <w:r w:rsidRPr="00370487">
        <w:rPr>
          <w:rFonts w:ascii="Times New Roman" w:eastAsia="Times New Roman" w:hAnsi="Times New Roman" w:cs="Times New Roman"/>
          <w:sz w:val="24"/>
          <w:szCs w:val="24"/>
          <w:lang w:val="en-US"/>
        </w:rPr>
        <w:t xml:space="preserve"> în execuția bugetară unde se confirmă că livrările de bunuri și servicii au fost efectuate și plata poate fi realizată.</w:t>
      </w:r>
    </w:p>
    <w:p w14:paraId="2EF27A87" w14:textId="53F53753"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Plata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heltuielilor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Fază</w:t>
      </w:r>
      <w:proofErr w:type="gramEnd"/>
      <w:r w:rsidRPr="00370487">
        <w:rPr>
          <w:rFonts w:ascii="Times New Roman" w:eastAsia="Times New Roman" w:hAnsi="Times New Roman" w:cs="Times New Roman"/>
          <w:sz w:val="24"/>
          <w:szCs w:val="24"/>
          <w:lang w:val="en-US"/>
        </w:rPr>
        <w:t xml:space="preserve"> finală a execuției bugetare prin care instituția publică achită obligațiile față de terți.</w:t>
      </w:r>
    </w:p>
    <w:p w14:paraId="45BE5C5A" w14:textId="3149EF39"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Plata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fr-FR"/>
        </w:rPr>
        <w:t xml:space="preserve"> Actul</w:t>
      </w:r>
      <w:proofErr w:type="gramEnd"/>
      <w:r w:rsidRPr="00370487">
        <w:rPr>
          <w:rFonts w:ascii="Times New Roman" w:eastAsia="Times New Roman" w:hAnsi="Times New Roman" w:cs="Times New Roman"/>
          <w:sz w:val="24"/>
          <w:szCs w:val="24"/>
          <w:lang w:val="fr-FR"/>
        </w:rPr>
        <w:t xml:space="preserve"> final prin care instituția publică achită obligațiile față de terți, eliberându-se de obligații.</w:t>
      </w:r>
    </w:p>
    <w:p w14:paraId="4BBC403F" w14:textId="691D8F2F" w:rsidR="00DE0CDC" w:rsidRPr="00370487" w:rsidRDefault="00DE0CDC" w:rsidP="00862FD0">
      <w:pPr>
        <w:pStyle w:val="ListParagraph"/>
        <w:numPr>
          <w:ilvl w:val="0"/>
          <w:numId w:val="83"/>
        </w:numPr>
        <w:spacing w:after="0"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Registru Jurnal </w:t>
      </w:r>
      <w:proofErr w:type="gramStart"/>
      <w:r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 Document</w:t>
      </w:r>
      <w:proofErr w:type="gramEnd"/>
      <w:r w:rsidRPr="00370487">
        <w:rPr>
          <w:rFonts w:ascii="Times New Roman" w:eastAsia="Times New Roman" w:hAnsi="Times New Roman" w:cs="Times New Roman"/>
          <w:sz w:val="24"/>
          <w:szCs w:val="24"/>
          <w:lang w:val="en-US"/>
        </w:rPr>
        <w:t xml:space="preserve"> contabil pentru înregistrarea cronologică a tuturor tranzacțiilor, prezentând sumele conturilor debitoare și creditoare.</w:t>
      </w:r>
    </w:p>
    <w:p w14:paraId="48BE94B9" w14:textId="2D4F3E42" w:rsidR="00DE0CDC" w:rsidRPr="00370487" w:rsidRDefault="00DE0CDC" w:rsidP="00862FD0">
      <w:pPr>
        <w:pStyle w:val="ListParagraph"/>
        <w:numPr>
          <w:ilvl w:val="0"/>
          <w:numId w:val="83"/>
        </w:numPr>
        <w:spacing w:after="0" w:line="276" w:lineRule="auto"/>
        <w:jc w:val="both"/>
        <w:rPr>
          <w:rFonts w:ascii="Times New Roman" w:eastAsia="Calibri" w:hAnsi="Times New Roman" w:cs="Times New Roman"/>
          <w:b/>
          <w:bCs/>
          <w:sz w:val="24"/>
          <w:szCs w:val="24"/>
          <w:lang w:val="en-US"/>
        </w:rPr>
      </w:pPr>
      <w:r w:rsidRPr="00370487">
        <w:rPr>
          <w:rFonts w:ascii="Times New Roman" w:eastAsia="Times New Roman" w:hAnsi="Times New Roman" w:cs="Times New Roman"/>
          <w:b/>
          <w:bCs/>
          <w:sz w:val="24"/>
          <w:szCs w:val="24"/>
          <w:lang w:val="en-US"/>
        </w:rPr>
        <w:t xml:space="preserve">Scadentar - </w:t>
      </w:r>
      <w:r w:rsidRPr="00370487">
        <w:rPr>
          <w:rFonts w:ascii="Times New Roman" w:eastAsia="Times New Roman" w:hAnsi="Times New Roman" w:cs="Times New Roman"/>
          <w:sz w:val="24"/>
          <w:szCs w:val="24"/>
          <w:lang w:val="en-US"/>
        </w:rPr>
        <w:t>Document de eșalonare a cheltuielilor pentru perioadele viitoare, repartizate lunar.</w:t>
      </w:r>
    </w:p>
    <w:p w14:paraId="2D5CB7B3" w14:textId="77777777" w:rsidR="00DE0CDC" w:rsidRPr="00370487" w:rsidRDefault="00DE0CDC" w:rsidP="00DB78C9">
      <w:pPr>
        <w:pStyle w:val="ListParagraph"/>
        <w:spacing w:line="276" w:lineRule="auto"/>
        <w:rPr>
          <w:rFonts w:ascii="Times New Roman" w:eastAsia="Calibri" w:hAnsi="Times New Roman" w:cs="Times New Roman"/>
          <w:b/>
          <w:bCs/>
          <w:sz w:val="24"/>
          <w:szCs w:val="24"/>
          <w:lang w:val="en-US"/>
        </w:rPr>
      </w:pPr>
    </w:p>
    <w:p w14:paraId="7F940825" w14:textId="77777777" w:rsidR="00DE0CDC" w:rsidRPr="00370487" w:rsidRDefault="00DE0CDC" w:rsidP="00DB78C9">
      <w:pPr>
        <w:pStyle w:val="ListParagraph"/>
        <w:spacing w:line="276" w:lineRule="auto"/>
        <w:rPr>
          <w:rFonts w:ascii="Times New Roman" w:eastAsia="Calibri" w:hAnsi="Times New Roman" w:cs="Times New Roman"/>
          <w:b/>
          <w:bCs/>
          <w:sz w:val="24"/>
          <w:szCs w:val="24"/>
          <w:lang w:val="en-US"/>
        </w:rPr>
      </w:pPr>
    </w:p>
    <w:p w14:paraId="13E02D7B" w14:textId="26FD9247" w:rsidR="00DE0CDC" w:rsidRPr="00370487" w:rsidRDefault="00DE0CDC" w:rsidP="00862FD0">
      <w:pPr>
        <w:pStyle w:val="ListParagraph"/>
        <w:numPr>
          <w:ilvl w:val="0"/>
          <w:numId w:val="11"/>
        </w:numPr>
        <w:spacing w:after="0" w:line="276" w:lineRule="auto"/>
        <w:jc w:val="both"/>
        <w:rPr>
          <w:rFonts w:ascii="Times New Roman" w:eastAsia="Calibri" w:hAnsi="Times New Roman" w:cs="Times New Roman"/>
          <w:b/>
          <w:bCs/>
          <w:sz w:val="24"/>
          <w:szCs w:val="24"/>
          <w:lang w:val="en-US"/>
        </w:rPr>
      </w:pPr>
      <w:r w:rsidRPr="00370487">
        <w:rPr>
          <w:rFonts w:ascii="Times New Roman" w:eastAsia="Calibri" w:hAnsi="Times New Roman" w:cs="Times New Roman"/>
          <w:b/>
          <w:bCs/>
          <w:sz w:val="24"/>
          <w:szCs w:val="24"/>
          <w:lang w:val="en-US"/>
        </w:rPr>
        <w:t>Descrierea procedurii</w:t>
      </w:r>
    </w:p>
    <w:p w14:paraId="7296F6CD" w14:textId="77777777" w:rsidR="00506C7E" w:rsidRPr="00370487" w:rsidRDefault="00506C7E" w:rsidP="00DB78C9">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lastRenderedPageBreak/>
        <w:t xml:space="preserve">Situațiile financiare sunt documente oficiale care prezintă starea patrimoniului aflat în administrarea unității și execuția bugetului de venituri și cheltuieli la sfârșitul anului financiar. </w:t>
      </w:r>
      <w:r w:rsidRPr="00370487">
        <w:rPr>
          <w:rFonts w:ascii="Times New Roman" w:eastAsia="Times New Roman" w:hAnsi="Times New Roman" w:cs="Times New Roman"/>
          <w:sz w:val="24"/>
          <w:szCs w:val="24"/>
          <w:lang w:val="en-US"/>
        </w:rPr>
        <w:t xml:space="preserve">Acestea sunt esențiale pentru transparența și raportarea corectă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activităților financiare.</w:t>
      </w:r>
    </w:p>
    <w:p w14:paraId="3AB34E42" w14:textId="35178E5D" w:rsidR="00506C7E" w:rsidRPr="00370487" w:rsidRDefault="00506C7E" w:rsidP="00DB78C9">
      <w:pPr>
        <w:spacing w:before="100" w:beforeAutospacing="1" w:after="100" w:afterAutospacing="1" w:line="276"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Obligațiile Instituți</w:t>
      </w:r>
      <w:r w:rsidR="006A5031" w:rsidRPr="00370487">
        <w:rPr>
          <w:rFonts w:ascii="Times New Roman" w:eastAsia="Times New Roman" w:hAnsi="Times New Roman" w:cs="Times New Roman"/>
          <w:b/>
          <w:bCs/>
          <w:sz w:val="24"/>
          <w:szCs w:val="24"/>
          <w:lang w:val="en-US"/>
        </w:rPr>
        <w:t>ei</w:t>
      </w:r>
    </w:p>
    <w:p w14:paraId="0BCE02F6" w14:textId="6683245B" w:rsidR="00506C7E" w:rsidRPr="00370487" w:rsidRDefault="00506C7E" w:rsidP="00DB78C9">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Organizarea și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 xml:space="preserve">onducerea </w:t>
      </w:r>
      <w:r w:rsidR="00DB78C9"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ontabilității:</w:t>
      </w:r>
      <w:r w:rsidRPr="00370487">
        <w:rPr>
          <w:rFonts w:ascii="Times New Roman" w:eastAsia="Times New Roman" w:hAnsi="Times New Roman" w:cs="Times New Roman"/>
          <w:sz w:val="24"/>
          <w:szCs w:val="24"/>
          <w:lang w:val="en-US"/>
        </w:rPr>
        <w:t xml:space="preserve"> Instituțiile au obligația, conform legii, să organizeze și să conducă contabilitatea proprie. </w:t>
      </w:r>
      <w:r w:rsidRPr="00370487">
        <w:rPr>
          <w:rFonts w:ascii="Times New Roman" w:eastAsia="Times New Roman" w:hAnsi="Times New Roman" w:cs="Times New Roman"/>
          <w:sz w:val="24"/>
          <w:szCs w:val="24"/>
          <w:lang w:val="fr-FR"/>
        </w:rPr>
        <w:t>Aceasta include contabilitatea financiară și, unde este cazul, contabilitatea de gestiune adaptată la specificul activității. Contabilitatea de gestiune trebuie să furnizeze informații utile pentru management, facilitând luarea deciziilor corecte.</w:t>
      </w:r>
    </w:p>
    <w:p w14:paraId="795447B1" w14:textId="1EBC0FAD" w:rsidR="00506C7E" w:rsidRPr="00370487" w:rsidRDefault="00506C7E" w:rsidP="00DB78C9">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Respectarea </w:t>
      </w:r>
      <w:r w:rsidR="00DB78C9" w:rsidRPr="00370487">
        <w:rPr>
          <w:rFonts w:ascii="Times New Roman" w:eastAsia="Times New Roman" w:hAnsi="Times New Roman" w:cs="Times New Roman"/>
          <w:b/>
          <w:bCs/>
          <w:sz w:val="24"/>
          <w:szCs w:val="24"/>
          <w:lang w:val="fr-FR"/>
        </w:rPr>
        <w:t>p</w:t>
      </w:r>
      <w:r w:rsidRPr="00370487">
        <w:rPr>
          <w:rFonts w:ascii="Times New Roman" w:eastAsia="Times New Roman" w:hAnsi="Times New Roman" w:cs="Times New Roman"/>
          <w:b/>
          <w:bCs/>
          <w:sz w:val="24"/>
          <w:szCs w:val="24"/>
          <w:lang w:val="fr-FR"/>
        </w:rPr>
        <w:t xml:space="preserve">rincipiilor </w:t>
      </w:r>
      <w:r w:rsidR="00DB78C9" w:rsidRPr="00370487">
        <w:rPr>
          <w:rFonts w:ascii="Times New Roman" w:eastAsia="Times New Roman" w:hAnsi="Times New Roman" w:cs="Times New Roman"/>
          <w:b/>
          <w:bCs/>
          <w:sz w:val="24"/>
          <w:szCs w:val="24"/>
          <w:lang w:val="fr-FR"/>
        </w:rPr>
        <w:t>c</w:t>
      </w:r>
      <w:r w:rsidRPr="00370487">
        <w:rPr>
          <w:rFonts w:ascii="Times New Roman" w:eastAsia="Times New Roman" w:hAnsi="Times New Roman" w:cs="Times New Roman"/>
          <w:b/>
          <w:bCs/>
          <w:sz w:val="24"/>
          <w:szCs w:val="24"/>
          <w:lang w:val="fr-FR"/>
        </w:rPr>
        <w:t>ontabile:</w:t>
      </w:r>
      <w:r w:rsidRPr="00370487">
        <w:rPr>
          <w:rFonts w:ascii="Times New Roman" w:eastAsia="Times New Roman" w:hAnsi="Times New Roman" w:cs="Times New Roman"/>
          <w:sz w:val="24"/>
          <w:szCs w:val="24"/>
          <w:lang w:val="fr-FR"/>
        </w:rPr>
        <w:t xml:space="preserve"> Situațiile financiare trimestriale și anuale trebuie întocmite respectând principiile contabilității de angajamente, care includ:</w:t>
      </w:r>
    </w:p>
    <w:p w14:paraId="314F5793"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continuității activității</w:t>
      </w:r>
    </w:p>
    <w:p w14:paraId="4BDF690F"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permanenței metodelor</w:t>
      </w:r>
    </w:p>
    <w:p w14:paraId="54CE494D"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prudenței</w:t>
      </w:r>
    </w:p>
    <w:p w14:paraId="08DEFB8C"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Principiul contabilității pe baza de angajamente</w:t>
      </w:r>
    </w:p>
    <w:p w14:paraId="6D64E4E7"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Principiul evaluării separate a elementelor de activ și de datorii</w:t>
      </w:r>
    </w:p>
    <w:p w14:paraId="52AE50DA"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intangibilității</w:t>
      </w:r>
    </w:p>
    <w:p w14:paraId="04609A6F"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necompensării</w:t>
      </w:r>
    </w:p>
    <w:p w14:paraId="091142A2"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Principiul comparabilității informațiilor</w:t>
      </w:r>
    </w:p>
    <w:p w14:paraId="7635FE11"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Principiul materialității (pragul de semnificație)</w:t>
      </w:r>
    </w:p>
    <w:p w14:paraId="1060BB61" w14:textId="77777777" w:rsidR="00506C7E" w:rsidRPr="00370487" w:rsidRDefault="00506C7E" w:rsidP="00862FD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Principiul prevalenței economicului asupra juridicului (realitatea asupra aparenței)</w:t>
      </w:r>
    </w:p>
    <w:p w14:paraId="622BAD3D" w14:textId="31791F91" w:rsidR="008774CC" w:rsidRPr="00370487" w:rsidRDefault="008774CC" w:rsidP="008774CC">
      <w:pPr>
        <w:spacing w:before="100" w:beforeAutospacing="1" w:after="100" w:afterAutospacing="1" w:line="276"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Descrierea activității financiare și contabile la nivelul Primăriei</w:t>
      </w:r>
    </w:p>
    <w:p w14:paraId="1C20C868" w14:textId="2DFE4273" w:rsidR="008774CC" w:rsidRPr="00370487" w:rsidRDefault="008774CC" w:rsidP="008774CC">
      <w:pPr>
        <w:spacing w:before="100" w:beforeAutospacing="1" w:after="100" w:afterAutospacing="1" w:line="276"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Activitatea financiară</w:t>
      </w:r>
    </w:p>
    <w:p w14:paraId="2B24C54B" w14:textId="79AC3EAF"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Întocmește și depune declarațiile de impunere în termenele legale.</w:t>
      </w:r>
    </w:p>
    <w:p w14:paraId="3CB198E0" w14:textId="3F2AE3BB"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Gestionează dosarele fiscale ale contribuabililor, asigurând corectitudinea și actualizarea acestora.</w:t>
      </w:r>
    </w:p>
    <w:p w14:paraId="04429FEC" w14:textId="2B1E478F"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Verifică periodic declarațiile depuse de contribuabili, stabilind eventuale diferențe față de impunerea inițială.</w:t>
      </w:r>
    </w:p>
    <w:p w14:paraId="0AFDCC59" w14:textId="378E0CC5"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Aplică sancțiuni conform legislației în vigoare pentru persoanele care încalcă reglementările fiscale.</w:t>
      </w:r>
    </w:p>
    <w:p w14:paraId="45951ADE" w14:textId="30F38503"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Efectuează impunerea din oficiu a contribuabililor care nu și-au corectat declarațiile.</w:t>
      </w:r>
    </w:p>
    <w:p w14:paraId="04349AC2" w14:textId="59BD5BA2"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Întocmește documentațiile necesare pentru amânări, reduceri sau scutiri, conform cererilor contribuabililor.</w:t>
      </w:r>
    </w:p>
    <w:p w14:paraId="7121AB5D" w14:textId="2527BDF8"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Asigură confidențialitatea și integritatea datelor din dosarele fiscale.</w:t>
      </w:r>
    </w:p>
    <w:p w14:paraId="33B7F30A" w14:textId="6C45789E"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Realizează controale pentru identificarea evaziunii fiscale, colaborând cu alte compartimente, dacă este necesar.</w:t>
      </w:r>
    </w:p>
    <w:p w14:paraId="32F3A1F9" w14:textId="3B7C16EC"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lastRenderedPageBreak/>
        <w:t>Verifică corectitudinea stabilirii impozitelor și taxelor și stabilește diferențele de plată, dacă este cazul.</w:t>
      </w:r>
    </w:p>
    <w:p w14:paraId="4799910B" w14:textId="6061E437"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Întocmește borderourile de debite și le operează în evidențele contabile.</w:t>
      </w:r>
    </w:p>
    <w:p w14:paraId="695E26B0" w14:textId="263B11BE"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Gestionează obiecțiile și contestațiile contribuabililor privind impozitele și taxele stabilite.</w:t>
      </w:r>
    </w:p>
    <w:p w14:paraId="5BFF2A04" w14:textId="6539AD48"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Propune restituiri de impozite și taxe, compensări sau alte soluții legale, după caz.</w:t>
      </w:r>
    </w:p>
    <w:p w14:paraId="66FBD3DC" w14:textId="197E1779"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Transmite documentația necesară pentru urmărirea diferențelor de impozite, penalități și amenzi.</w:t>
      </w:r>
    </w:p>
    <w:p w14:paraId="65FB9B27" w14:textId="4D1DA1AB"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Elaborează rapoarte și analize referitoare la stabilirea și colectarea impozitelor și taxelor.</w:t>
      </w:r>
    </w:p>
    <w:p w14:paraId="007C0728" w14:textId="3992896B"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Răspunde de executarea silită a debitorilor conform legislației, inclusiv întocmirea dosarelor pentru debitele restante.</w:t>
      </w:r>
    </w:p>
    <w:p w14:paraId="312B30CB" w14:textId="58480415"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Soluționează cererile privind executarea silită și modalitățile de stingere a creanțelor.</w:t>
      </w:r>
    </w:p>
    <w:p w14:paraId="60FBBC7A" w14:textId="47A39021"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Întocmește documentațiile pentru debitorii insolvabili și monitorizează starea de insolvabilitate.</w:t>
      </w:r>
    </w:p>
    <w:p w14:paraId="347A8CC5" w14:textId="02EC4370" w:rsidR="008774CC" w:rsidRPr="00370487" w:rsidRDefault="008774CC" w:rsidP="00862FD0">
      <w:pPr>
        <w:pStyle w:val="ListParagraph"/>
        <w:numPr>
          <w:ilvl w:val="0"/>
          <w:numId w:val="115"/>
        </w:numPr>
        <w:spacing w:after="0" w:line="360"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Realizează încasările debitelor restante și gestionează evidența acestora</w:t>
      </w:r>
      <w:r w:rsidRPr="00370487">
        <w:rPr>
          <w:rFonts w:ascii="Times New Roman" w:eastAsia="Times New Roman" w:hAnsi="Times New Roman" w:cs="Times New Roman"/>
          <w:b/>
          <w:bCs/>
          <w:sz w:val="24"/>
          <w:szCs w:val="24"/>
          <w:lang w:val="fr-FR"/>
        </w:rPr>
        <w:t>.</w:t>
      </w:r>
    </w:p>
    <w:p w14:paraId="623AD877" w14:textId="1A5FC4BC" w:rsidR="008774CC" w:rsidRPr="00370487" w:rsidRDefault="008774CC" w:rsidP="008774CC">
      <w:pPr>
        <w:spacing w:before="100" w:beforeAutospacing="1" w:after="100" w:afterAutospacing="1" w:line="276" w:lineRule="auto"/>
        <w:jc w:val="both"/>
        <w:outlineLvl w:val="3"/>
        <w:rPr>
          <w:rFonts w:ascii="Times New Roman" w:eastAsia="Times New Roman" w:hAnsi="Times New Roman" w:cs="Times New Roman"/>
          <w:b/>
          <w:bCs/>
          <w:sz w:val="24"/>
          <w:szCs w:val="24"/>
          <w:u w:val="single"/>
          <w:lang w:val="fr-FR"/>
        </w:rPr>
      </w:pPr>
      <w:r w:rsidRPr="00370487">
        <w:rPr>
          <w:rFonts w:ascii="Times New Roman" w:eastAsia="Times New Roman" w:hAnsi="Times New Roman" w:cs="Times New Roman"/>
          <w:b/>
          <w:bCs/>
          <w:sz w:val="24"/>
          <w:szCs w:val="24"/>
          <w:u w:val="single"/>
          <w:lang w:val="fr-FR"/>
        </w:rPr>
        <w:t>Activitatea contabilă</w:t>
      </w:r>
    </w:p>
    <w:p w14:paraId="3E3C3F4E" w14:textId="7F3C36B7"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Organizează și conduce evidența contabilă conform reglementărilor legale, inclusiv contabilitatea mijloacelor fixe, materialelor și obiectelor de inventar.</w:t>
      </w:r>
    </w:p>
    <w:p w14:paraId="2855648F" w14:textId="18BBABFA"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Asigură respectarea reglementărilor privind documentele financiar-contabile și întocmirea corectă a acestora.</w:t>
      </w:r>
    </w:p>
    <w:p w14:paraId="1506FB59" w14:textId="3EAA5B6B"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Răspunde de controlul financiar preventiv conform OG nr. 119/1999 și dispozițiilor Primarului.</w:t>
      </w:r>
    </w:p>
    <w:p w14:paraId="5E72ECC7" w14:textId="440BF58E"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Realizează inventarierea bunurilor materiale și a valorilor bănești anual.</w:t>
      </w:r>
    </w:p>
    <w:p w14:paraId="79F27E4F" w14:textId="112F5DFC"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Elaborează și păstrează documentele justificative care stau la baza înregistrărilor contabile.</w:t>
      </w:r>
    </w:p>
    <w:p w14:paraId="66E48BBE" w14:textId="51F482B7"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Verifică și întocmește balanțele de verificare lunare, rapoartele financiare și situațiile statistice.</w:t>
      </w:r>
    </w:p>
    <w:p w14:paraId="68D1D95A" w14:textId="4E23DAAF"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Înregistrează facturile și ține evidența contabilă a furnizorilor și a materialelor.</w:t>
      </w:r>
    </w:p>
    <w:p w14:paraId="558C5006" w14:textId="3F32AE6B"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Gestionează evidența obiectelor de inventar și a bunurilor primite prin sponsorizări sau transferuri.</w:t>
      </w:r>
    </w:p>
    <w:p w14:paraId="02E6D977" w14:textId="19EB8A5C"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Pregătește plățile, întocmește ordinele de plată și verifică documentele justificative aferente.</w:t>
      </w:r>
    </w:p>
    <w:p w14:paraId="6D315131" w14:textId="19C50FAC"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Răspunde de evidența garanțiilor de bună execuție pentru obiectivele de investiții și de corectitudinea plăților.</w:t>
      </w:r>
    </w:p>
    <w:p w14:paraId="1804B007" w14:textId="1B6B3750"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Verifică și înregistrează încasările și plățile în numerar, ținând evidența Registrului de casă.</w:t>
      </w:r>
    </w:p>
    <w:p w14:paraId="06E1C441" w14:textId="27F68753"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Întocmește și actualizează prognoza cheltuielilor și centralizatorul de salarii.</w:t>
      </w:r>
    </w:p>
    <w:p w14:paraId="1E329E93" w14:textId="54F4285E"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Efectuează controlul financiar intern pentru operațiunile și documentele conform prevederilor legale</w:t>
      </w:r>
    </w:p>
    <w:p w14:paraId="16FA2048" w14:textId="4DCFB8D4"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Gestionează înregistrările contabile ale debitorilor și ale garanțiilor pentru licitații.</w:t>
      </w:r>
    </w:p>
    <w:p w14:paraId="14B52A73" w14:textId="52E396F5"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lastRenderedPageBreak/>
        <w:t>Întocmește și păstrează documentele financiare și contabile necesare, conform reglementărilor legale.</w:t>
      </w:r>
    </w:p>
    <w:p w14:paraId="052A2B6A" w14:textId="5C3103D0"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Participă la inventarierea patrimoniului, asigurând corelarea datelor contabile cu rezultatele inventarierii.</w:t>
      </w:r>
    </w:p>
    <w:p w14:paraId="3DD0265F" w14:textId="51DAF7DB" w:rsidR="008774CC" w:rsidRPr="00370487" w:rsidRDefault="008774CC" w:rsidP="00862FD0">
      <w:pPr>
        <w:pStyle w:val="ListParagraph"/>
        <w:numPr>
          <w:ilvl w:val="0"/>
          <w:numId w:val="114"/>
        </w:numPr>
        <w:spacing w:after="0"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Arhivează documentele contabile și participă la întocmirea dărilor de seamă trimestriale și anuale.</w:t>
      </w:r>
    </w:p>
    <w:p w14:paraId="0DA2A739" w14:textId="77777777" w:rsidR="008774CC" w:rsidRPr="00370487" w:rsidRDefault="008774CC" w:rsidP="008774CC">
      <w:pPr>
        <w:spacing w:before="100" w:beforeAutospacing="1" w:after="100" w:afterAutospacing="1" w:line="276"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Aceste activități sunt realizate în conformitate cu legislația în vigoare și atribuțiile stabilite de autoritățile locale</w:t>
      </w:r>
      <w:r w:rsidRPr="00370487">
        <w:rPr>
          <w:rFonts w:ascii="Times New Roman" w:eastAsia="Times New Roman" w:hAnsi="Times New Roman" w:cs="Times New Roman"/>
          <w:b/>
          <w:bCs/>
          <w:sz w:val="24"/>
          <w:szCs w:val="24"/>
          <w:lang w:val="fr-FR"/>
        </w:rPr>
        <w:t>.</w:t>
      </w:r>
    </w:p>
    <w:p w14:paraId="4D666219" w14:textId="40F4B35A" w:rsidR="00506C7E" w:rsidRPr="00370487" w:rsidRDefault="00506C7E" w:rsidP="00DB78C9">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Monitorizare și </w:t>
      </w:r>
      <w:r w:rsidR="00DB78C9" w:rsidRPr="00370487">
        <w:rPr>
          <w:rFonts w:ascii="Times New Roman" w:eastAsia="Times New Roman" w:hAnsi="Times New Roman" w:cs="Times New Roman"/>
          <w:b/>
          <w:bCs/>
          <w:sz w:val="24"/>
          <w:szCs w:val="24"/>
          <w:lang w:val="fr-FR"/>
        </w:rPr>
        <w:t>a</w:t>
      </w:r>
      <w:r w:rsidRPr="00370487">
        <w:rPr>
          <w:rFonts w:ascii="Times New Roman" w:eastAsia="Times New Roman" w:hAnsi="Times New Roman" w:cs="Times New Roman"/>
          <w:b/>
          <w:bCs/>
          <w:sz w:val="24"/>
          <w:szCs w:val="24"/>
          <w:lang w:val="fr-FR"/>
        </w:rPr>
        <w:t>ctualizare:</w:t>
      </w:r>
      <w:r w:rsidRPr="00370487">
        <w:rPr>
          <w:rFonts w:ascii="Times New Roman" w:eastAsia="Times New Roman" w:hAnsi="Times New Roman" w:cs="Times New Roman"/>
          <w:sz w:val="24"/>
          <w:szCs w:val="24"/>
          <w:lang w:val="fr-FR"/>
        </w:rPr>
        <w:t xml:space="preserve"> Procedura este monitorizată permanent și actualizată prin revizii sau elaborarea de noi ediții, asigurând conformitatea continuă cu reglementările și nevoile instituției.</w:t>
      </w:r>
    </w:p>
    <w:p w14:paraId="645E4EFB"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A. </w:t>
      </w:r>
      <w:r w:rsidRPr="00B46BF8">
        <w:rPr>
          <w:rFonts w:ascii="Times New Roman" w:eastAsia="Times New Roman" w:hAnsi="Times New Roman" w:cs="Times New Roman"/>
          <w:b/>
          <w:bCs/>
          <w:sz w:val="24"/>
          <w:szCs w:val="24"/>
        </w:rPr>
        <w:t>Întocmirea Situațiilor Financiare Anuale</w:t>
      </w:r>
    </w:p>
    <w:p w14:paraId="1108D8A4"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Componentele principale ale Situațiilor Financiare Anuale sunt:</w:t>
      </w:r>
    </w:p>
    <w:p w14:paraId="1B6BBCCF"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Bilanț:</w:t>
      </w:r>
      <w:r w:rsidRPr="00B46BF8">
        <w:rPr>
          <w:rFonts w:ascii="Times New Roman" w:eastAsia="Times New Roman" w:hAnsi="Times New Roman" w:cs="Times New Roman"/>
          <w:sz w:val="24"/>
          <w:szCs w:val="24"/>
        </w:rPr>
        <w:t xml:space="preserve"> Reflectă valoarea activelor, pasivelor și capitalului propriu ale unității.</w:t>
      </w:r>
    </w:p>
    <w:p w14:paraId="0F3711A4"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Contul de rezultat patrimonial:</w:t>
      </w:r>
      <w:r w:rsidRPr="00B46BF8">
        <w:rPr>
          <w:rFonts w:ascii="Times New Roman" w:eastAsia="Times New Roman" w:hAnsi="Times New Roman" w:cs="Times New Roman"/>
          <w:sz w:val="24"/>
          <w:szCs w:val="24"/>
        </w:rPr>
        <w:t xml:space="preserve"> Prezintă rezultatele economice ale activităților unității.</w:t>
      </w:r>
    </w:p>
    <w:p w14:paraId="4EAC7C25"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Situația fluxurilor de trezorerie:</w:t>
      </w:r>
      <w:r w:rsidRPr="00B46BF8">
        <w:rPr>
          <w:rFonts w:ascii="Times New Roman" w:eastAsia="Times New Roman" w:hAnsi="Times New Roman" w:cs="Times New Roman"/>
          <w:sz w:val="24"/>
          <w:szCs w:val="24"/>
        </w:rPr>
        <w:t xml:space="preserve"> Detaliază mișcările de numerar (intrări și ieșiri).</w:t>
      </w:r>
    </w:p>
    <w:p w14:paraId="4A2380CA"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Situația fluxurilor la bănci comerciale:</w:t>
      </w:r>
      <w:r w:rsidRPr="00B46BF8">
        <w:rPr>
          <w:rFonts w:ascii="Times New Roman" w:eastAsia="Times New Roman" w:hAnsi="Times New Roman" w:cs="Times New Roman"/>
          <w:sz w:val="24"/>
          <w:szCs w:val="24"/>
        </w:rPr>
        <w:t xml:space="preserve"> Specifică tranzacțiile financiare prin conturile bancare.</w:t>
      </w:r>
    </w:p>
    <w:p w14:paraId="4F10AE0F"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Situația plăților restante:</w:t>
      </w:r>
      <w:r w:rsidRPr="00B46BF8">
        <w:rPr>
          <w:rFonts w:ascii="Times New Roman" w:eastAsia="Times New Roman" w:hAnsi="Times New Roman" w:cs="Times New Roman"/>
          <w:sz w:val="24"/>
          <w:szCs w:val="24"/>
        </w:rPr>
        <w:t xml:space="preserve"> Evidențiază plățile neefectuate la termen.</w:t>
      </w:r>
    </w:p>
    <w:p w14:paraId="4DF245C6"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Situația datoriilor:</w:t>
      </w:r>
      <w:r w:rsidRPr="00B46BF8">
        <w:rPr>
          <w:rFonts w:ascii="Times New Roman" w:eastAsia="Times New Roman" w:hAnsi="Times New Roman" w:cs="Times New Roman"/>
          <w:sz w:val="24"/>
          <w:szCs w:val="24"/>
        </w:rPr>
        <w:t xml:space="preserve"> Conține lista obligațiilor financiare ale unității.</w:t>
      </w:r>
    </w:p>
    <w:p w14:paraId="626B8BFA"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Situația modificărilor în structura activelor nete/capitalurilor:</w:t>
      </w:r>
      <w:r w:rsidRPr="00B46BF8">
        <w:rPr>
          <w:rFonts w:ascii="Times New Roman" w:eastAsia="Times New Roman" w:hAnsi="Times New Roman" w:cs="Times New Roman"/>
          <w:sz w:val="24"/>
          <w:szCs w:val="24"/>
        </w:rPr>
        <w:t xml:space="preserve"> Detaliază schimbările valorii nete a activelor și capitalurilor.</w:t>
      </w:r>
    </w:p>
    <w:p w14:paraId="52E5E7DC"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Conturile de execuție bugetară:</w:t>
      </w:r>
      <w:r w:rsidRPr="00B46BF8">
        <w:rPr>
          <w:rFonts w:ascii="Times New Roman" w:eastAsia="Times New Roman" w:hAnsi="Times New Roman" w:cs="Times New Roman"/>
          <w:sz w:val="24"/>
          <w:szCs w:val="24"/>
        </w:rPr>
        <w:t xml:space="preserve"> Reflecția realizării efective a bugetului aprobat.</w:t>
      </w:r>
    </w:p>
    <w:p w14:paraId="58FCCE4B" w14:textId="77777777" w:rsidR="00B46BF8" w:rsidRPr="00B46BF8" w:rsidRDefault="00B46BF8" w:rsidP="00862FD0">
      <w:pPr>
        <w:numPr>
          <w:ilvl w:val="0"/>
          <w:numId w:val="116"/>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Anexe la situațiile financiare:</w:t>
      </w:r>
      <w:r w:rsidRPr="00B46BF8">
        <w:rPr>
          <w:rFonts w:ascii="Times New Roman" w:eastAsia="Times New Roman" w:hAnsi="Times New Roman" w:cs="Times New Roman"/>
          <w:sz w:val="24"/>
          <w:szCs w:val="24"/>
        </w:rPr>
        <w:t xml:space="preserve"> Politici contabile și note explicative care oferă clarificări suplimentare.</w:t>
      </w:r>
    </w:p>
    <w:p w14:paraId="7582F83F"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Operarea Datelor:</w:t>
      </w:r>
      <w:r w:rsidRPr="00B46BF8">
        <w:rPr>
          <w:rFonts w:ascii="Times New Roman" w:eastAsia="Times New Roman" w:hAnsi="Times New Roman" w:cs="Times New Roman"/>
          <w:sz w:val="24"/>
          <w:szCs w:val="24"/>
        </w:rPr>
        <w:t xml:space="preserve"> Toate datele interne și externe, provenind de la persoane fizice sau juridice, sunt procesate în programul de contabilitate. Acestea includ modificările apărute în structura activelor, conturile bugetare, evidențele contabile, stocurile și listele de inventar.</w:t>
      </w:r>
    </w:p>
    <w:p w14:paraId="3C7A8365"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Controlul Financiar Preventiv (CFPP):</w:t>
      </w:r>
      <w:r w:rsidRPr="00B46BF8">
        <w:rPr>
          <w:rFonts w:ascii="Times New Roman" w:eastAsia="Times New Roman" w:hAnsi="Times New Roman" w:cs="Times New Roman"/>
          <w:sz w:val="24"/>
          <w:szCs w:val="24"/>
        </w:rPr>
        <w:t xml:space="preserve"> Activitate esențială care garantează respectarea legislației și normelor financiare înainte de aprobarea operațiunilor financiare, asigurând legalitatea și regularitatea acestora.</w:t>
      </w:r>
    </w:p>
    <w:p w14:paraId="430F92EE"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Scopul Controlului Financiar Preventiv:</w:t>
      </w:r>
    </w:p>
    <w:p w14:paraId="47849B1D" w14:textId="77777777" w:rsidR="00B46BF8" w:rsidRPr="00B46BF8" w:rsidRDefault="00B46BF8" w:rsidP="00862FD0">
      <w:pPr>
        <w:numPr>
          <w:ilvl w:val="0"/>
          <w:numId w:val="117"/>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Legalitate:</w:t>
      </w:r>
      <w:r w:rsidRPr="00B46BF8">
        <w:rPr>
          <w:rFonts w:ascii="Times New Roman" w:eastAsia="Times New Roman" w:hAnsi="Times New Roman" w:cs="Times New Roman"/>
          <w:sz w:val="24"/>
          <w:szCs w:val="24"/>
        </w:rPr>
        <w:t xml:space="preserve"> Asigură conformitatea cu legislația în vigoare.</w:t>
      </w:r>
    </w:p>
    <w:p w14:paraId="453F7B88" w14:textId="77777777" w:rsidR="00B46BF8" w:rsidRPr="00B46BF8" w:rsidRDefault="00B46BF8" w:rsidP="00862FD0">
      <w:pPr>
        <w:numPr>
          <w:ilvl w:val="0"/>
          <w:numId w:val="117"/>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Regularitate:</w:t>
      </w:r>
      <w:r w:rsidRPr="00B46BF8">
        <w:rPr>
          <w:rFonts w:ascii="Times New Roman" w:eastAsia="Times New Roman" w:hAnsi="Times New Roman" w:cs="Times New Roman"/>
          <w:sz w:val="24"/>
          <w:szCs w:val="24"/>
        </w:rPr>
        <w:t xml:space="preserve"> Verifică respectarea normelor financiare aplicabile.</w:t>
      </w:r>
    </w:p>
    <w:p w14:paraId="2F72DBA3" w14:textId="77777777" w:rsidR="00B46BF8" w:rsidRPr="00B46BF8" w:rsidRDefault="00B46BF8" w:rsidP="00862FD0">
      <w:pPr>
        <w:numPr>
          <w:ilvl w:val="0"/>
          <w:numId w:val="117"/>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lastRenderedPageBreak/>
        <w:t>Prevenire:</w:t>
      </w:r>
      <w:r w:rsidRPr="00B46BF8">
        <w:rPr>
          <w:rFonts w:ascii="Times New Roman" w:eastAsia="Times New Roman" w:hAnsi="Times New Roman" w:cs="Times New Roman"/>
          <w:sz w:val="24"/>
          <w:szCs w:val="24"/>
        </w:rPr>
        <w:t xml:space="preserve"> Identifică posibile abateri și corectează erorile înainte de efectuarea plăților, prevenind pierderi financiare și sancțiuni legale.</w:t>
      </w:r>
    </w:p>
    <w:p w14:paraId="6460BDC6"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Procedura Controlului Financiar Preventiv:</w:t>
      </w:r>
    </w:p>
    <w:p w14:paraId="6E5D52A8" w14:textId="77777777" w:rsidR="00B46BF8" w:rsidRPr="00B46BF8" w:rsidRDefault="00B46BF8" w:rsidP="00862FD0">
      <w:pPr>
        <w:numPr>
          <w:ilvl w:val="0"/>
          <w:numId w:val="118"/>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Documente supuse controlului:</w:t>
      </w:r>
      <w:r w:rsidRPr="00B46BF8">
        <w:rPr>
          <w:rFonts w:ascii="Times New Roman" w:eastAsia="Times New Roman" w:hAnsi="Times New Roman" w:cs="Times New Roman"/>
          <w:sz w:val="24"/>
          <w:szCs w:val="24"/>
        </w:rPr>
        <w:t xml:space="preserve"> Propuneri de plată, angajamente de plată, ordonanțări de plată, facturi și deconturi.</w:t>
      </w:r>
    </w:p>
    <w:p w14:paraId="0D38EF4B" w14:textId="2E0A6D6F" w:rsidR="00B46BF8" w:rsidRPr="00B46BF8" w:rsidRDefault="00B46BF8" w:rsidP="00862FD0">
      <w:pPr>
        <w:numPr>
          <w:ilvl w:val="1"/>
          <w:numId w:val="118"/>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 xml:space="preserve">Procesul de </w:t>
      </w: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ontrol:</w:t>
      </w:r>
    </w:p>
    <w:p w14:paraId="5C40D840" w14:textId="65E77DA1"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 xml:space="preserve">olectare și </w:t>
      </w:r>
      <w:r w:rsidRPr="00370487">
        <w:rPr>
          <w:rFonts w:ascii="Times New Roman" w:eastAsia="Times New Roman" w:hAnsi="Times New Roman" w:cs="Times New Roman"/>
          <w:b/>
          <w:bCs/>
          <w:sz w:val="24"/>
          <w:szCs w:val="24"/>
        </w:rPr>
        <w:t>v</w:t>
      </w:r>
      <w:r w:rsidRPr="00B46BF8">
        <w:rPr>
          <w:rFonts w:ascii="Times New Roman" w:eastAsia="Times New Roman" w:hAnsi="Times New Roman" w:cs="Times New Roman"/>
          <w:b/>
          <w:bCs/>
          <w:sz w:val="24"/>
          <w:szCs w:val="24"/>
        </w:rPr>
        <w:t>erificare:</w:t>
      </w:r>
      <w:r w:rsidRPr="00B46BF8">
        <w:rPr>
          <w:rFonts w:ascii="Times New Roman" w:eastAsia="Times New Roman" w:hAnsi="Times New Roman" w:cs="Times New Roman"/>
          <w:sz w:val="24"/>
          <w:szCs w:val="24"/>
        </w:rPr>
        <w:t xml:space="preserve"> Se adună documentele și se verifică conformitatea lor cu legislația și normele financiare.</w:t>
      </w:r>
    </w:p>
    <w:p w14:paraId="3EB4FE72" w14:textId="77C7930F"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a</w:t>
      </w:r>
      <w:r w:rsidRPr="00B46BF8">
        <w:rPr>
          <w:rFonts w:ascii="Times New Roman" w:eastAsia="Times New Roman" w:hAnsi="Times New Roman" w:cs="Times New Roman"/>
          <w:b/>
          <w:bCs/>
          <w:sz w:val="24"/>
          <w:szCs w:val="24"/>
        </w:rPr>
        <w:t xml:space="preserve">naliză </w:t>
      </w:r>
      <w:r w:rsidRPr="00370487">
        <w:rPr>
          <w:rFonts w:ascii="Times New Roman" w:eastAsia="Times New Roman" w:hAnsi="Times New Roman" w:cs="Times New Roman"/>
          <w:b/>
          <w:bCs/>
          <w:sz w:val="24"/>
          <w:szCs w:val="24"/>
        </w:rPr>
        <w:t>d</w:t>
      </w:r>
      <w:r w:rsidRPr="00B46BF8">
        <w:rPr>
          <w:rFonts w:ascii="Times New Roman" w:eastAsia="Times New Roman" w:hAnsi="Times New Roman" w:cs="Times New Roman"/>
          <w:b/>
          <w:bCs/>
          <w:sz w:val="24"/>
          <w:szCs w:val="24"/>
        </w:rPr>
        <w:t>etaliată:</w:t>
      </w:r>
      <w:r w:rsidRPr="00B46BF8">
        <w:rPr>
          <w:rFonts w:ascii="Times New Roman" w:eastAsia="Times New Roman" w:hAnsi="Times New Roman" w:cs="Times New Roman"/>
          <w:sz w:val="24"/>
          <w:szCs w:val="24"/>
        </w:rPr>
        <w:t xml:space="preserve"> Fiecare document este analizat pentru a se asigura respectarea cerințelor legale.</w:t>
      </w:r>
    </w:p>
    <w:p w14:paraId="4092242B" w14:textId="413DBDB2"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v</w:t>
      </w:r>
      <w:r w:rsidRPr="00B46BF8">
        <w:rPr>
          <w:rFonts w:ascii="Times New Roman" w:eastAsia="Times New Roman" w:hAnsi="Times New Roman" w:cs="Times New Roman"/>
          <w:b/>
          <w:bCs/>
          <w:sz w:val="24"/>
          <w:szCs w:val="24"/>
        </w:rPr>
        <w:t>iză CFPP:</w:t>
      </w:r>
      <w:r w:rsidRPr="00B46BF8">
        <w:rPr>
          <w:rFonts w:ascii="Times New Roman" w:eastAsia="Times New Roman" w:hAnsi="Times New Roman" w:cs="Times New Roman"/>
          <w:sz w:val="24"/>
          <w:szCs w:val="24"/>
        </w:rPr>
        <w:t xml:space="preserve"> Dacă documentele sunt conforme, se acordă viza de control financiar preventiv, permițând efectuarea plății.</w:t>
      </w:r>
    </w:p>
    <w:p w14:paraId="41826DC6" w14:textId="248AFA42" w:rsidR="00B46BF8" w:rsidRPr="00B46BF8" w:rsidRDefault="00B46BF8" w:rsidP="00862FD0">
      <w:pPr>
        <w:numPr>
          <w:ilvl w:val="1"/>
          <w:numId w:val="118"/>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 xml:space="preserve">Rolul </w:t>
      </w:r>
      <w:r w:rsidRPr="00370487">
        <w:rPr>
          <w:rFonts w:ascii="Times New Roman" w:eastAsia="Times New Roman" w:hAnsi="Times New Roman" w:cs="Times New Roman"/>
          <w:b/>
          <w:bCs/>
          <w:sz w:val="24"/>
          <w:szCs w:val="24"/>
        </w:rPr>
        <w:t>v</w:t>
      </w:r>
      <w:r w:rsidRPr="00B46BF8">
        <w:rPr>
          <w:rFonts w:ascii="Times New Roman" w:eastAsia="Times New Roman" w:hAnsi="Times New Roman" w:cs="Times New Roman"/>
          <w:b/>
          <w:bCs/>
          <w:sz w:val="24"/>
          <w:szCs w:val="24"/>
        </w:rPr>
        <w:t>izării CFPP:</w:t>
      </w:r>
    </w:p>
    <w:p w14:paraId="43BA0AD6" w14:textId="1F648DB1"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onfirmare:</w:t>
      </w:r>
      <w:r w:rsidRPr="00B46BF8">
        <w:rPr>
          <w:rFonts w:ascii="Times New Roman" w:eastAsia="Times New Roman" w:hAnsi="Times New Roman" w:cs="Times New Roman"/>
          <w:sz w:val="24"/>
          <w:szCs w:val="24"/>
        </w:rPr>
        <w:t xml:space="preserve"> Asigură că documentele au fost verificate conform normelor legale.</w:t>
      </w:r>
    </w:p>
    <w:p w14:paraId="533E9FA3" w14:textId="643BF34E"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a</w:t>
      </w:r>
      <w:r w:rsidRPr="00B46BF8">
        <w:rPr>
          <w:rFonts w:ascii="Times New Roman" w:eastAsia="Times New Roman" w:hAnsi="Times New Roman" w:cs="Times New Roman"/>
          <w:b/>
          <w:bCs/>
          <w:sz w:val="24"/>
          <w:szCs w:val="24"/>
        </w:rPr>
        <w:t>utorizare:</w:t>
      </w:r>
      <w:r w:rsidRPr="00B46BF8">
        <w:rPr>
          <w:rFonts w:ascii="Times New Roman" w:eastAsia="Times New Roman" w:hAnsi="Times New Roman" w:cs="Times New Roman"/>
          <w:sz w:val="24"/>
          <w:szCs w:val="24"/>
        </w:rPr>
        <w:t xml:space="preserve"> Permite efectuarea plății cu garanția conformității documentelor.</w:t>
      </w:r>
    </w:p>
    <w:p w14:paraId="247F1FA3" w14:textId="77777777" w:rsidR="00B46BF8" w:rsidRPr="00B46BF8" w:rsidRDefault="00B46BF8" w:rsidP="00862FD0">
      <w:pPr>
        <w:numPr>
          <w:ilvl w:val="1"/>
          <w:numId w:val="118"/>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Beneficii:</w:t>
      </w:r>
    </w:p>
    <w:p w14:paraId="3BED6783" w14:textId="5CD81BA7"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r</w:t>
      </w:r>
      <w:r w:rsidRPr="00B46BF8">
        <w:rPr>
          <w:rFonts w:ascii="Times New Roman" w:eastAsia="Times New Roman" w:hAnsi="Times New Roman" w:cs="Times New Roman"/>
          <w:b/>
          <w:bCs/>
          <w:sz w:val="24"/>
          <w:szCs w:val="24"/>
        </w:rPr>
        <w:t>educerea riscurilor:</w:t>
      </w:r>
      <w:r w:rsidRPr="00B46BF8">
        <w:rPr>
          <w:rFonts w:ascii="Times New Roman" w:eastAsia="Times New Roman" w:hAnsi="Times New Roman" w:cs="Times New Roman"/>
          <w:sz w:val="24"/>
          <w:szCs w:val="24"/>
        </w:rPr>
        <w:t xml:space="preserve"> Minimiza riscurile de plăți ilegale.</w:t>
      </w:r>
    </w:p>
    <w:p w14:paraId="1DA8E861" w14:textId="2F514DCB"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î</w:t>
      </w:r>
      <w:r w:rsidRPr="00B46BF8">
        <w:rPr>
          <w:rFonts w:ascii="Times New Roman" w:eastAsia="Times New Roman" w:hAnsi="Times New Roman" w:cs="Times New Roman"/>
          <w:b/>
          <w:bCs/>
          <w:sz w:val="24"/>
          <w:szCs w:val="24"/>
        </w:rPr>
        <w:t>mbunătățirea gestionării financiare:</w:t>
      </w:r>
      <w:r w:rsidRPr="00B46BF8">
        <w:rPr>
          <w:rFonts w:ascii="Times New Roman" w:eastAsia="Times New Roman" w:hAnsi="Times New Roman" w:cs="Times New Roman"/>
          <w:sz w:val="24"/>
          <w:szCs w:val="24"/>
        </w:rPr>
        <w:t xml:space="preserve"> Contribuie la o mai bună administrare a resurselor financiare.</w:t>
      </w:r>
    </w:p>
    <w:p w14:paraId="73E79844" w14:textId="057D1588" w:rsidR="00B46BF8" w:rsidRPr="00B46BF8" w:rsidRDefault="00B46BF8" w:rsidP="00862FD0">
      <w:pPr>
        <w:numPr>
          <w:ilvl w:val="2"/>
          <w:numId w:val="118"/>
        </w:numPr>
        <w:spacing w:after="0" w:line="360" w:lineRule="auto"/>
        <w:jc w:val="both"/>
        <w:rPr>
          <w:rFonts w:ascii="Times New Roman" w:eastAsia="Times New Roman" w:hAnsi="Times New Roman" w:cs="Times New Roman"/>
          <w:sz w:val="24"/>
          <w:szCs w:val="24"/>
        </w:rPr>
      </w:pPr>
      <w:r w:rsidRPr="00370487">
        <w:rPr>
          <w:rFonts w:ascii="Times New Roman" w:eastAsia="Times New Roman" w:hAnsi="Times New Roman" w:cs="Times New Roman"/>
          <w:b/>
          <w:bCs/>
          <w:sz w:val="24"/>
          <w:szCs w:val="24"/>
        </w:rPr>
        <w:t>t</w:t>
      </w:r>
      <w:r w:rsidRPr="00B46BF8">
        <w:rPr>
          <w:rFonts w:ascii="Times New Roman" w:eastAsia="Times New Roman" w:hAnsi="Times New Roman" w:cs="Times New Roman"/>
          <w:b/>
          <w:bCs/>
          <w:sz w:val="24"/>
          <w:szCs w:val="24"/>
        </w:rPr>
        <w:t>ransparență:</w:t>
      </w:r>
      <w:r w:rsidRPr="00B46BF8">
        <w:rPr>
          <w:rFonts w:ascii="Times New Roman" w:eastAsia="Times New Roman" w:hAnsi="Times New Roman" w:cs="Times New Roman"/>
          <w:sz w:val="24"/>
          <w:szCs w:val="24"/>
        </w:rPr>
        <w:t xml:space="preserve"> Asigură transparență și rigoare în procesul decizional.</w:t>
      </w:r>
    </w:p>
    <w:p w14:paraId="16C97067" w14:textId="61586BBE"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B. </w:t>
      </w:r>
      <w:r w:rsidRPr="00B46BF8">
        <w:rPr>
          <w:rFonts w:ascii="Times New Roman" w:eastAsia="Times New Roman" w:hAnsi="Times New Roman" w:cs="Times New Roman"/>
          <w:b/>
          <w:bCs/>
          <w:sz w:val="24"/>
          <w:szCs w:val="24"/>
        </w:rPr>
        <w:t xml:space="preserve">Întocmirea Registrului de </w:t>
      </w: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 xml:space="preserve">ontabilitate și </w:t>
      </w:r>
      <w:r w:rsidRPr="00370487">
        <w:rPr>
          <w:rFonts w:ascii="Times New Roman" w:eastAsia="Times New Roman" w:hAnsi="Times New Roman" w:cs="Times New Roman"/>
          <w:b/>
          <w:bCs/>
          <w:sz w:val="24"/>
          <w:szCs w:val="24"/>
        </w:rPr>
        <w:t>v</w:t>
      </w:r>
      <w:r w:rsidRPr="00B46BF8">
        <w:rPr>
          <w:rFonts w:ascii="Times New Roman" w:eastAsia="Times New Roman" w:hAnsi="Times New Roman" w:cs="Times New Roman"/>
          <w:b/>
          <w:bCs/>
          <w:sz w:val="24"/>
          <w:szCs w:val="24"/>
        </w:rPr>
        <w:t xml:space="preserve">erificarea </w:t>
      </w: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 xml:space="preserve">orectitudinii </w:t>
      </w:r>
      <w:r w:rsidRPr="00370487">
        <w:rPr>
          <w:rFonts w:ascii="Times New Roman" w:eastAsia="Times New Roman" w:hAnsi="Times New Roman" w:cs="Times New Roman"/>
          <w:b/>
          <w:bCs/>
          <w:sz w:val="24"/>
          <w:szCs w:val="24"/>
        </w:rPr>
        <w:t>î</w:t>
      </w:r>
      <w:r w:rsidRPr="00B46BF8">
        <w:rPr>
          <w:rFonts w:ascii="Times New Roman" w:eastAsia="Times New Roman" w:hAnsi="Times New Roman" w:cs="Times New Roman"/>
          <w:b/>
          <w:bCs/>
          <w:sz w:val="24"/>
          <w:szCs w:val="24"/>
        </w:rPr>
        <w:t>nregistrărilor</w:t>
      </w:r>
    </w:p>
    <w:p w14:paraId="48E9D118"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Principalele registre contabile:</w:t>
      </w:r>
    </w:p>
    <w:p w14:paraId="4D076FF7" w14:textId="77777777" w:rsidR="00B46BF8" w:rsidRPr="00B46BF8" w:rsidRDefault="00B46BF8" w:rsidP="00862FD0">
      <w:pPr>
        <w:numPr>
          <w:ilvl w:val="0"/>
          <w:numId w:val="119"/>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Registrul-Jurnal:</w:t>
      </w:r>
      <w:r w:rsidRPr="00B46BF8">
        <w:rPr>
          <w:rFonts w:ascii="Times New Roman" w:eastAsia="Times New Roman" w:hAnsi="Times New Roman" w:cs="Times New Roman"/>
          <w:sz w:val="24"/>
          <w:szCs w:val="24"/>
        </w:rPr>
        <w:t xml:space="preserve"> Document contabil care înregistrează cronologic modificările activelor și pasivelor, întocmit zilnic sau lunar.</w:t>
      </w:r>
    </w:p>
    <w:p w14:paraId="315F464D" w14:textId="77777777" w:rsidR="00B46BF8" w:rsidRPr="00B46BF8" w:rsidRDefault="00B46BF8" w:rsidP="00862FD0">
      <w:pPr>
        <w:numPr>
          <w:ilvl w:val="0"/>
          <w:numId w:val="119"/>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Registrul-Inventar:</w:t>
      </w:r>
      <w:r w:rsidRPr="00B46BF8">
        <w:rPr>
          <w:rFonts w:ascii="Times New Roman" w:eastAsia="Times New Roman" w:hAnsi="Times New Roman" w:cs="Times New Roman"/>
          <w:sz w:val="24"/>
          <w:szCs w:val="24"/>
        </w:rPr>
        <w:t xml:space="preserve"> Înregistrează toate elementele de activ și pasiv, întocmit anual sau în cazuri speciale (fuziuni, reorganizări).</w:t>
      </w:r>
    </w:p>
    <w:p w14:paraId="2F18BD35" w14:textId="77777777" w:rsidR="00B46BF8" w:rsidRPr="00B46BF8" w:rsidRDefault="00B46BF8" w:rsidP="00862FD0">
      <w:pPr>
        <w:numPr>
          <w:ilvl w:val="0"/>
          <w:numId w:val="119"/>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Cartea Mare:</w:t>
      </w:r>
      <w:r w:rsidRPr="00B46BF8">
        <w:rPr>
          <w:rFonts w:ascii="Times New Roman" w:eastAsia="Times New Roman" w:hAnsi="Times New Roman" w:cs="Times New Roman"/>
          <w:sz w:val="24"/>
          <w:szCs w:val="24"/>
        </w:rPr>
        <w:t xml:space="preserve"> Registru care înregistrează lunar mișcările de activ și pasiv, utilizat pentru întocmirea balanței de verificare.</w:t>
      </w:r>
    </w:p>
    <w:p w14:paraId="631F6DCC" w14:textId="77777777" w:rsidR="00B46BF8" w:rsidRPr="00B46BF8" w:rsidRDefault="00B46BF8" w:rsidP="00862FD0">
      <w:pPr>
        <w:numPr>
          <w:ilvl w:val="0"/>
          <w:numId w:val="119"/>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Balanța de Verificare:</w:t>
      </w:r>
      <w:r w:rsidRPr="00B46BF8">
        <w:rPr>
          <w:rFonts w:ascii="Times New Roman" w:eastAsia="Times New Roman" w:hAnsi="Times New Roman" w:cs="Times New Roman"/>
          <w:sz w:val="24"/>
          <w:szCs w:val="24"/>
        </w:rPr>
        <w:t xml:space="preserve"> Verifică exactitatea înregistrărilor contabile, comparând contabilitatea sintetică și analitică, întocmită lunar.</w:t>
      </w:r>
    </w:p>
    <w:p w14:paraId="47C41941" w14:textId="3ADC08C5"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C. </w:t>
      </w:r>
      <w:r w:rsidRPr="00B46BF8">
        <w:rPr>
          <w:rFonts w:ascii="Times New Roman" w:eastAsia="Times New Roman" w:hAnsi="Times New Roman" w:cs="Times New Roman"/>
          <w:b/>
          <w:bCs/>
          <w:sz w:val="24"/>
          <w:szCs w:val="24"/>
        </w:rPr>
        <w:t xml:space="preserve">Urmărirea și </w:t>
      </w:r>
      <w:r w:rsidRPr="00370487">
        <w:rPr>
          <w:rFonts w:ascii="Times New Roman" w:eastAsia="Times New Roman" w:hAnsi="Times New Roman" w:cs="Times New Roman"/>
          <w:b/>
          <w:bCs/>
          <w:sz w:val="24"/>
          <w:szCs w:val="24"/>
        </w:rPr>
        <w:t>î</w:t>
      </w:r>
      <w:r w:rsidRPr="00B46BF8">
        <w:rPr>
          <w:rFonts w:ascii="Times New Roman" w:eastAsia="Times New Roman" w:hAnsi="Times New Roman" w:cs="Times New Roman"/>
          <w:b/>
          <w:bCs/>
          <w:sz w:val="24"/>
          <w:szCs w:val="24"/>
        </w:rPr>
        <w:t xml:space="preserve">ncasarea </w:t>
      </w:r>
      <w:r w:rsidRPr="00370487">
        <w:rPr>
          <w:rFonts w:ascii="Times New Roman" w:eastAsia="Times New Roman" w:hAnsi="Times New Roman" w:cs="Times New Roman"/>
          <w:b/>
          <w:bCs/>
          <w:sz w:val="24"/>
          <w:szCs w:val="24"/>
        </w:rPr>
        <w:t>v</w:t>
      </w:r>
      <w:r w:rsidRPr="00B46BF8">
        <w:rPr>
          <w:rFonts w:ascii="Times New Roman" w:eastAsia="Times New Roman" w:hAnsi="Times New Roman" w:cs="Times New Roman"/>
          <w:b/>
          <w:bCs/>
          <w:sz w:val="24"/>
          <w:szCs w:val="24"/>
        </w:rPr>
        <w:t xml:space="preserve">eniturilor </w:t>
      </w:r>
      <w:r w:rsidRPr="00370487">
        <w:rPr>
          <w:rFonts w:ascii="Times New Roman" w:eastAsia="Times New Roman" w:hAnsi="Times New Roman" w:cs="Times New Roman"/>
          <w:b/>
          <w:bCs/>
          <w:sz w:val="24"/>
          <w:szCs w:val="24"/>
        </w:rPr>
        <w:t>c</w:t>
      </w:r>
      <w:r w:rsidRPr="00B46BF8">
        <w:rPr>
          <w:rFonts w:ascii="Times New Roman" w:eastAsia="Times New Roman" w:hAnsi="Times New Roman" w:cs="Times New Roman"/>
          <w:b/>
          <w:bCs/>
          <w:sz w:val="24"/>
          <w:szCs w:val="24"/>
        </w:rPr>
        <w:t xml:space="preserve">uvenite </w:t>
      </w:r>
      <w:r w:rsidRPr="00370487">
        <w:rPr>
          <w:rFonts w:ascii="Times New Roman" w:eastAsia="Times New Roman" w:hAnsi="Times New Roman" w:cs="Times New Roman"/>
          <w:b/>
          <w:bCs/>
          <w:sz w:val="24"/>
          <w:szCs w:val="24"/>
        </w:rPr>
        <w:t>i</w:t>
      </w:r>
      <w:r w:rsidRPr="00B46BF8">
        <w:rPr>
          <w:rFonts w:ascii="Times New Roman" w:eastAsia="Times New Roman" w:hAnsi="Times New Roman" w:cs="Times New Roman"/>
          <w:b/>
          <w:bCs/>
          <w:sz w:val="24"/>
          <w:szCs w:val="24"/>
        </w:rPr>
        <w:t>nstituției</w:t>
      </w:r>
    </w:p>
    <w:p w14:paraId="4909ACE7"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lastRenderedPageBreak/>
        <w:t>Procesul de urmărire și încasare a veniturilor proprii este esențial pentru asigurarea unei administrări corecte a veniturilor instituției. Acest proces include:</w:t>
      </w:r>
    </w:p>
    <w:p w14:paraId="133AEF0A"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Înregistrarea debitelor:</w:t>
      </w:r>
      <w:r w:rsidRPr="00B46BF8">
        <w:rPr>
          <w:rFonts w:ascii="Times New Roman" w:eastAsia="Times New Roman" w:hAnsi="Times New Roman" w:cs="Times New Roman"/>
          <w:sz w:val="24"/>
          <w:szCs w:val="24"/>
        </w:rPr>
        <w:t xml:space="preserve"> Monitorizarea sumelor datorate instituției.</w:t>
      </w:r>
    </w:p>
    <w:p w14:paraId="56F1134B"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Emiterea facturilor:</w:t>
      </w:r>
      <w:r w:rsidRPr="00B46BF8">
        <w:rPr>
          <w:rFonts w:ascii="Times New Roman" w:eastAsia="Times New Roman" w:hAnsi="Times New Roman" w:cs="Times New Roman"/>
          <w:sz w:val="24"/>
          <w:szCs w:val="24"/>
        </w:rPr>
        <w:t xml:space="preserve"> Generarea facturilor pentru veniturile instituției.</w:t>
      </w:r>
    </w:p>
    <w:p w14:paraId="797E1B14"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Urmărirea încasărilor:</w:t>
      </w:r>
      <w:r w:rsidRPr="00B46BF8">
        <w:rPr>
          <w:rFonts w:ascii="Times New Roman" w:eastAsia="Times New Roman" w:hAnsi="Times New Roman" w:cs="Times New Roman"/>
          <w:sz w:val="24"/>
          <w:szCs w:val="24"/>
        </w:rPr>
        <w:t xml:space="preserve"> Monitorizarea veniturilor pentru a asigura corectitudinea și completitudinea încasărilor.</w:t>
      </w:r>
    </w:p>
    <w:p w14:paraId="75E1D19D"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Somațiile de plată:</w:t>
      </w:r>
      <w:r w:rsidRPr="00B46BF8">
        <w:rPr>
          <w:rFonts w:ascii="Times New Roman" w:eastAsia="Times New Roman" w:hAnsi="Times New Roman" w:cs="Times New Roman"/>
          <w:sz w:val="24"/>
          <w:szCs w:val="24"/>
        </w:rPr>
        <w:t xml:space="preserve"> Transmiterea somațiilor de plată pentru recuperarea sumelor datorate.</w:t>
      </w:r>
    </w:p>
    <w:p w14:paraId="73335DE8"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Evidența contractelor:</w:t>
      </w:r>
      <w:r w:rsidRPr="00B46BF8">
        <w:rPr>
          <w:rFonts w:ascii="Times New Roman" w:eastAsia="Times New Roman" w:hAnsi="Times New Roman" w:cs="Times New Roman"/>
          <w:sz w:val="24"/>
          <w:szCs w:val="24"/>
        </w:rPr>
        <w:t xml:space="preserve"> Înregistrarea și urmărirea documentelor contractuale.</w:t>
      </w:r>
    </w:p>
    <w:p w14:paraId="14A68073"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Gestionarea cererilor de amânare și reduceri:</w:t>
      </w:r>
      <w:r w:rsidRPr="00B46BF8">
        <w:rPr>
          <w:rFonts w:ascii="Times New Roman" w:eastAsia="Times New Roman" w:hAnsi="Times New Roman" w:cs="Times New Roman"/>
          <w:sz w:val="24"/>
          <w:szCs w:val="24"/>
        </w:rPr>
        <w:t xml:space="preserve"> Primirea cererilor și elaborarea propunerilor legale privind amânările, eșalonările și reducerile de plată.</w:t>
      </w:r>
    </w:p>
    <w:p w14:paraId="529A764C" w14:textId="77777777" w:rsidR="00B46BF8" w:rsidRPr="00B46BF8" w:rsidRDefault="00B46BF8" w:rsidP="00862FD0">
      <w:pPr>
        <w:numPr>
          <w:ilvl w:val="0"/>
          <w:numId w:val="120"/>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Constituirea garanțiilor:</w:t>
      </w:r>
      <w:r w:rsidRPr="00B46BF8">
        <w:rPr>
          <w:rFonts w:ascii="Times New Roman" w:eastAsia="Times New Roman" w:hAnsi="Times New Roman" w:cs="Times New Roman"/>
          <w:sz w:val="24"/>
          <w:szCs w:val="24"/>
        </w:rPr>
        <w:t xml:space="preserve"> Monitorizarea și constituirea garanțiilor necesare pentru acoperirea riscurilor de neplată.</w:t>
      </w:r>
    </w:p>
    <w:p w14:paraId="0AB91622" w14:textId="63C6B824"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D. </w:t>
      </w:r>
      <w:r w:rsidRPr="00B46BF8">
        <w:rPr>
          <w:rFonts w:ascii="Times New Roman" w:eastAsia="Times New Roman" w:hAnsi="Times New Roman" w:cs="Times New Roman"/>
          <w:b/>
          <w:bCs/>
          <w:sz w:val="24"/>
          <w:szCs w:val="24"/>
        </w:rPr>
        <w:t xml:space="preserve">Inventarierea </w:t>
      </w:r>
      <w:r w:rsidRPr="00370487">
        <w:rPr>
          <w:rFonts w:ascii="Times New Roman" w:eastAsia="Times New Roman" w:hAnsi="Times New Roman" w:cs="Times New Roman"/>
          <w:b/>
          <w:bCs/>
          <w:sz w:val="24"/>
          <w:szCs w:val="24"/>
        </w:rPr>
        <w:t>a</w:t>
      </w:r>
      <w:r w:rsidRPr="00B46BF8">
        <w:rPr>
          <w:rFonts w:ascii="Times New Roman" w:eastAsia="Times New Roman" w:hAnsi="Times New Roman" w:cs="Times New Roman"/>
          <w:b/>
          <w:bCs/>
          <w:sz w:val="24"/>
          <w:szCs w:val="24"/>
        </w:rPr>
        <w:t>nuală</w:t>
      </w:r>
    </w:p>
    <w:p w14:paraId="7992C5A1" w14:textId="77777777"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Inventarierea anuală este un proces esențial pentru a reflecta situația exactă a activelor, datoriilor și capitalurilor proprii ale entității. Acest proces asigură:</w:t>
      </w:r>
    </w:p>
    <w:p w14:paraId="0EB4A2EF" w14:textId="77777777" w:rsidR="00B46BF8" w:rsidRPr="00B46BF8" w:rsidRDefault="00B46BF8" w:rsidP="00862FD0">
      <w:pPr>
        <w:numPr>
          <w:ilvl w:val="0"/>
          <w:numId w:val="121"/>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O imagine exactă a poziției financiare și performanței entității pentru anul financiar.</w:t>
      </w:r>
    </w:p>
    <w:p w14:paraId="42DB5E9A" w14:textId="77777777" w:rsidR="00B46BF8" w:rsidRPr="00B46BF8" w:rsidRDefault="00B46BF8" w:rsidP="00862FD0">
      <w:pPr>
        <w:numPr>
          <w:ilvl w:val="0"/>
          <w:numId w:val="121"/>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O documentație adecvată pentru continuarea activității instituției.</w:t>
      </w:r>
    </w:p>
    <w:p w14:paraId="74C90120" w14:textId="7EFF17B5" w:rsidR="00B46BF8" w:rsidRPr="00B46BF8" w:rsidRDefault="00B46BF8" w:rsidP="00B46BF8">
      <w:p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 xml:space="preserve">Procesul de </w:t>
      </w:r>
      <w:r w:rsidRPr="00370487">
        <w:rPr>
          <w:rFonts w:ascii="Times New Roman" w:eastAsia="Times New Roman" w:hAnsi="Times New Roman" w:cs="Times New Roman"/>
          <w:b/>
          <w:bCs/>
          <w:sz w:val="24"/>
          <w:szCs w:val="24"/>
        </w:rPr>
        <w:t>i</w:t>
      </w:r>
      <w:r w:rsidRPr="00B46BF8">
        <w:rPr>
          <w:rFonts w:ascii="Times New Roman" w:eastAsia="Times New Roman" w:hAnsi="Times New Roman" w:cs="Times New Roman"/>
          <w:b/>
          <w:bCs/>
          <w:sz w:val="24"/>
          <w:szCs w:val="24"/>
        </w:rPr>
        <w:t>nventariere:</w:t>
      </w:r>
    </w:p>
    <w:p w14:paraId="5E3D17E4" w14:textId="77777777" w:rsidR="00B46BF8" w:rsidRPr="00B46BF8" w:rsidRDefault="00B46BF8" w:rsidP="00862FD0">
      <w:pPr>
        <w:numPr>
          <w:ilvl w:val="0"/>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Pregătirea:</w:t>
      </w:r>
      <w:r w:rsidRPr="00B46BF8">
        <w:rPr>
          <w:rFonts w:ascii="Times New Roman" w:eastAsia="Times New Roman" w:hAnsi="Times New Roman" w:cs="Times New Roman"/>
          <w:sz w:val="24"/>
          <w:szCs w:val="24"/>
        </w:rPr>
        <w:t xml:space="preserve"> Cu cel puțin 7 zile înainte de inventariere, conducătorul unității emite decizia de inventariere, care include:</w:t>
      </w:r>
    </w:p>
    <w:p w14:paraId="68CA7BFD" w14:textId="77777777" w:rsidR="00B46BF8" w:rsidRPr="00B46BF8" w:rsidRDefault="00B46BF8" w:rsidP="00862FD0">
      <w:pPr>
        <w:numPr>
          <w:ilvl w:val="1"/>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Componența comisiei de inventariere.</w:t>
      </w:r>
    </w:p>
    <w:p w14:paraId="3B0383E9" w14:textId="77777777" w:rsidR="00B46BF8" w:rsidRPr="00B46BF8" w:rsidRDefault="00B46BF8" w:rsidP="00862FD0">
      <w:pPr>
        <w:numPr>
          <w:ilvl w:val="1"/>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Metoda de efectuare a inventarierii.</w:t>
      </w:r>
    </w:p>
    <w:p w14:paraId="10E843CF" w14:textId="77777777" w:rsidR="00B46BF8" w:rsidRPr="00B46BF8" w:rsidRDefault="00B46BF8" w:rsidP="00862FD0">
      <w:pPr>
        <w:numPr>
          <w:ilvl w:val="1"/>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Gestiunile și perioadele de inventariere.</w:t>
      </w:r>
    </w:p>
    <w:p w14:paraId="397E1E96" w14:textId="77777777" w:rsidR="00B46BF8" w:rsidRPr="00B46BF8" w:rsidRDefault="00B46BF8" w:rsidP="00862FD0">
      <w:pPr>
        <w:numPr>
          <w:ilvl w:val="0"/>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Efectuarea inventarierii:</w:t>
      </w:r>
      <w:r w:rsidRPr="00B46BF8">
        <w:rPr>
          <w:rFonts w:ascii="Times New Roman" w:eastAsia="Times New Roman" w:hAnsi="Times New Roman" w:cs="Times New Roman"/>
          <w:sz w:val="24"/>
          <w:szCs w:val="24"/>
        </w:rPr>
        <w:t xml:space="preserve"> Gestionarii și contabilii înregistrează mișcările de active și pasive. Comisia centrală distribuie formulare pentru completarea documentației.</w:t>
      </w:r>
    </w:p>
    <w:p w14:paraId="366837C9" w14:textId="77777777" w:rsidR="00B46BF8" w:rsidRPr="00B46BF8" w:rsidRDefault="00B46BF8" w:rsidP="00862FD0">
      <w:pPr>
        <w:numPr>
          <w:ilvl w:val="0"/>
          <w:numId w:val="122"/>
        </w:numPr>
        <w:spacing w:after="0" w:line="360" w:lineRule="auto"/>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Concluzii și raportare:</w:t>
      </w:r>
      <w:r w:rsidRPr="00B46BF8">
        <w:rPr>
          <w:rFonts w:ascii="Times New Roman" w:eastAsia="Times New Roman" w:hAnsi="Times New Roman" w:cs="Times New Roman"/>
          <w:sz w:val="24"/>
          <w:szCs w:val="24"/>
        </w:rPr>
        <w:t xml:space="preserve"> După inventariere, comisia centrală analizează stocurile, corectează erorile și stabilește diferențele cantitative și valorice, întocmind un proces-verbal cu rezultatele și propunerile de recuperare a pierderilor.</w:t>
      </w:r>
    </w:p>
    <w:p w14:paraId="2308645E" w14:textId="77777777" w:rsidR="00B46BF8" w:rsidRPr="00370487" w:rsidRDefault="00B46BF8" w:rsidP="00DB78C9">
      <w:pPr>
        <w:spacing w:before="100" w:beforeAutospacing="1" w:after="100" w:afterAutospacing="1" w:line="276" w:lineRule="auto"/>
        <w:jc w:val="both"/>
        <w:rPr>
          <w:rFonts w:ascii="Times New Roman" w:eastAsia="Times New Roman" w:hAnsi="Times New Roman" w:cs="Times New Roman"/>
          <w:sz w:val="24"/>
          <w:szCs w:val="24"/>
          <w:lang w:val="fr-FR"/>
        </w:rPr>
      </w:pPr>
    </w:p>
    <w:p w14:paraId="7264F7BC" w14:textId="77777777" w:rsidR="00B46BF8" w:rsidRPr="00370487" w:rsidRDefault="00B46BF8" w:rsidP="00DB78C9">
      <w:pPr>
        <w:spacing w:before="100" w:beforeAutospacing="1" w:after="100" w:afterAutospacing="1" w:line="276" w:lineRule="auto"/>
        <w:jc w:val="both"/>
        <w:rPr>
          <w:rFonts w:ascii="Times New Roman" w:eastAsia="Times New Roman" w:hAnsi="Times New Roman" w:cs="Times New Roman"/>
          <w:sz w:val="24"/>
          <w:szCs w:val="24"/>
          <w:lang w:val="fr-FR"/>
        </w:rPr>
      </w:pPr>
    </w:p>
    <w:p w14:paraId="18191019" w14:textId="067A1B9D" w:rsidR="00506C7E" w:rsidRPr="00370487" w:rsidRDefault="00506C7E" w:rsidP="00862FD0">
      <w:pPr>
        <w:pStyle w:val="ListParagraph"/>
        <w:keepNext/>
        <w:keepLines/>
        <w:numPr>
          <w:ilvl w:val="1"/>
          <w:numId w:val="10"/>
        </w:numPr>
        <w:spacing w:before="240" w:after="0" w:line="276" w:lineRule="auto"/>
        <w:ind w:left="284"/>
        <w:jc w:val="both"/>
        <w:outlineLvl w:val="0"/>
        <w:rPr>
          <w:rFonts w:ascii="Times New Roman" w:eastAsia="Times New Roman" w:hAnsi="Times New Roman" w:cs="Times New Roman"/>
          <w:b/>
          <w:bCs/>
          <w:sz w:val="24"/>
          <w:szCs w:val="24"/>
        </w:rPr>
      </w:pPr>
      <w:bookmarkStart w:id="31" w:name="_Toc172107528"/>
      <w:r w:rsidRPr="00370487">
        <w:rPr>
          <w:rFonts w:ascii="Times New Roman" w:eastAsia="Times New Roman" w:hAnsi="Times New Roman" w:cs="Times New Roman"/>
          <w:b/>
          <w:bCs/>
          <w:sz w:val="24"/>
          <w:szCs w:val="24"/>
        </w:rPr>
        <w:lastRenderedPageBreak/>
        <w:t>ACHIZIȚIA DE BUNURI, SERVICII ȘI LUCRĂRI</w:t>
      </w:r>
      <w:bookmarkEnd w:id="31"/>
    </w:p>
    <w:p w14:paraId="148B3F44" w14:textId="77777777" w:rsidR="00506C7E" w:rsidRPr="00370487" w:rsidRDefault="00506C7E" w:rsidP="00DB78C9">
      <w:pPr>
        <w:spacing w:line="276" w:lineRule="auto"/>
        <w:jc w:val="both"/>
        <w:rPr>
          <w:rFonts w:ascii="Times New Roman" w:eastAsia="Calibri" w:hAnsi="Times New Roman" w:cs="Times New Roman"/>
          <w:sz w:val="24"/>
          <w:szCs w:val="24"/>
        </w:rPr>
      </w:pPr>
    </w:p>
    <w:p w14:paraId="61FD6617"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Prezenta reglementare stabilește cadrul general aplicabil derulării procesului de achiziție pentru bunuri, servicii și lucrări în cadrul unității, prin definirea tipurilor de proceduri disponibile și a modului de aplicare a acestora.</w:t>
      </w:r>
    </w:p>
    <w:p w14:paraId="51427DA3"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Principii fundamentale în luarea deciziilor de achiziție:</w:t>
      </w:r>
    </w:p>
    <w:p w14:paraId="7EDABBAA"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Eficiența utilizării fondurilor</w:t>
      </w:r>
      <w:r w:rsidRPr="00B46BF8">
        <w:rPr>
          <w:rFonts w:ascii="Times New Roman" w:eastAsia="Times New Roman" w:hAnsi="Times New Roman" w:cs="Times New Roman"/>
          <w:sz w:val="24"/>
          <w:szCs w:val="24"/>
        </w:rPr>
        <w:t>: Se urmărește alegerea celei mai avantajoase oferte din punct de vedere calitate-preț, utilizând criterii tehnico-economice în cadrul unui sistem concurențial.</w:t>
      </w:r>
    </w:p>
    <w:p w14:paraId="285E66B7"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Operativitate</w:t>
      </w:r>
      <w:r w:rsidRPr="00B46BF8">
        <w:rPr>
          <w:rFonts w:ascii="Times New Roman" w:eastAsia="Times New Roman" w:hAnsi="Times New Roman" w:cs="Times New Roman"/>
          <w:sz w:val="24"/>
          <w:szCs w:val="24"/>
        </w:rPr>
        <w:t>: Optimizarea și eficientizarea procesului de achiziție.</w:t>
      </w:r>
    </w:p>
    <w:p w14:paraId="48973AFE"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Transparență și integritate</w:t>
      </w:r>
      <w:r w:rsidRPr="00B46BF8">
        <w:rPr>
          <w:rFonts w:ascii="Times New Roman" w:eastAsia="Times New Roman" w:hAnsi="Times New Roman" w:cs="Times New Roman"/>
          <w:sz w:val="24"/>
          <w:szCs w:val="24"/>
        </w:rPr>
        <w:t>: Asigurarea unui proces deschis, corect și verificabil.</w:t>
      </w:r>
    </w:p>
    <w:p w14:paraId="6CBF0B2C"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Nediscriminare și tratament egal</w:t>
      </w:r>
      <w:r w:rsidRPr="00B46BF8">
        <w:rPr>
          <w:rFonts w:ascii="Times New Roman" w:eastAsia="Times New Roman" w:hAnsi="Times New Roman" w:cs="Times New Roman"/>
          <w:sz w:val="24"/>
          <w:szCs w:val="24"/>
        </w:rPr>
        <w:t>: Toți operatorii economici sunt tratați în mod echitabil.</w:t>
      </w:r>
    </w:p>
    <w:p w14:paraId="781C7C36"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Proporționalitate</w:t>
      </w:r>
      <w:r w:rsidRPr="00B46BF8">
        <w:rPr>
          <w:rFonts w:ascii="Times New Roman" w:eastAsia="Times New Roman" w:hAnsi="Times New Roman" w:cs="Times New Roman"/>
          <w:sz w:val="24"/>
          <w:szCs w:val="24"/>
        </w:rPr>
        <w:t>: Criteriile de selecție și calificare sunt stabilite proporțional cu obiectul achiziției.</w:t>
      </w:r>
    </w:p>
    <w:p w14:paraId="77D60CBD"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Recunoaștere reciprocă</w:t>
      </w:r>
      <w:r w:rsidRPr="00B46BF8">
        <w:rPr>
          <w:rFonts w:ascii="Times New Roman" w:eastAsia="Times New Roman" w:hAnsi="Times New Roman" w:cs="Times New Roman"/>
          <w:sz w:val="24"/>
          <w:szCs w:val="24"/>
        </w:rPr>
        <w:t>: Acceptarea documentelor relevante emise de autoritățile competente din alte state.</w:t>
      </w:r>
    </w:p>
    <w:p w14:paraId="69B3A8DE" w14:textId="77777777" w:rsidR="00B46BF8" w:rsidRPr="00B46BF8" w:rsidRDefault="00B46BF8" w:rsidP="00862FD0">
      <w:pPr>
        <w:numPr>
          <w:ilvl w:val="0"/>
          <w:numId w:val="12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Responsabilitate</w:t>
      </w:r>
      <w:r w:rsidRPr="00B46BF8">
        <w:rPr>
          <w:rFonts w:ascii="Times New Roman" w:eastAsia="Times New Roman" w:hAnsi="Times New Roman" w:cs="Times New Roman"/>
          <w:sz w:val="24"/>
          <w:szCs w:val="24"/>
        </w:rPr>
        <w:t>: Asumarea deciziilor adoptate pe parcursul procesului de achiziție.</w:t>
      </w:r>
    </w:p>
    <w:p w14:paraId="2C623061" w14:textId="5FB9E9F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4DE6CA03"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Etapele procesului de achiziție:</w:t>
      </w:r>
    </w:p>
    <w:p w14:paraId="29E0A796" w14:textId="77777777" w:rsidR="00B46BF8" w:rsidRPr="00B46BF8" w:rsidRDefault="00B46BF8" w:rsidP="00862FD0">
      <w:pPr>
        <w:numPr>
          <w:ilvl w:val="0"/>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Inițierea achiziției</w:t>
      </w:r>
      <w:r w:rsidRPr="00B46BF8">
        <w:rPr>
          <w:rFonts w:ascii="Times New Roman" w:eastAsia="Times New Roman" w:hAnsi="Times New Roman" w:cs="Times New Roman"/>
          <w:sz w:val="24"/>
          <w:szCs w:val="24"/>
        </w:rPr>
        <w:t>:</w:t>
      </w:r>
    </w:p>
    <w:p w14:paraId="2A89FECF"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realizează în baza necesităților unității și a strategiei instituționale.</w:t>
      </w:r>
    </w:p>
    <w:p w14:paraId="0B011276"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Este susținută de referate de necesitate sau note de fundamentare, întocmite de compartimentele solicitante.</w:t>
      </w:r>
    </w:p>
    <w:p w14:paraId="432DE261" w14:textId="77777777" w:rsidR="00B46BF8" w:rsidRPr="00B46BF8" w:rsidRDefault="00B46BF8" w:rsidP="00862FD0">
      <w:pPr>
        <w:numPr>
          <w:ilvl w:val="0"/>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Aprobarea achiziției</w:t>
      </w:r>
      <w:r w:rsidRPr="00B46BF8">
        <w:rPr>
          <w:rFonts w:ascii="Times New Roman" w:eastAsia="Times New Roman" w:hAnsi="Times New Roman" w:cs="Times New Roman"/>
          <w:sz w:val="24"/>
          <w:szCs w:val="24"/>
        </w:rPr>
        <w:t>:</w:t>
      </w:r>
    </w:p>
    <w:p w14:paraId="52526ED7"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Achiziția este autorizată de persoana cu competență decizională conform prevederilor interne.</w:t>
      </w:r>
    </w:p>
    <w:p w14:paraId="3F731282" w14:textId="77777777" w:rsidR="00B46BF8" w:rsidRPr="00B46BF8" w:rsidRDefault="00B46BF8" w:rsidP="00862FD0">
      <w:pPr>
        <w:numPr>
          <w:ilvl w:val="0"/>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Stabilirea procedurii de achiziție</w:t>
      </w:r>
      <w:r w:rsidRPr="00B46BF8">
        <w:rPr>
          <w:rFonts w:ascii="Times New Roman" w:eastAsia="Times New Roman" w:hAnsi="Times New Roman" w:cs="Times New Roman"/>
          <w:sz w:val="24"/>
          <w:szCs w:val="24"/>
        </w:rPr>
        <w:t>:</w:t>
      </w:r>
    </w:p>
    <w:p w14:paraId="3C99EE5A"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Alegerea se face în funcție de complexitate, valoare, urgență sau existența unui singur furnizor.</w:t>
      </w:r>
    </w:p>
    <w:p w14:paraId="7859C676"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Tipuri de proceduri:</w:t>
      </w:r>
    </w:p>
    <w:p w14:paraId="271F9FEB"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Licitație</w:t>
      </w:r>
    </w:p>
    <w:p w14:paraId="0346C860"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Cerere de oferte</w:t>
      </w:r>
    </w:p>
    <w:p w14:paraId="4D81C1B9" w14:textId="77777777" w:rsidR="00B46BF8" w:rsidRPr="00370487"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Achiziție directă dintr-o singură sursă</w:t>
      </w:r>
    </w:p>
    <w:p w14:paraId="1E80D116" w14:textId="77777777" w:rsidR="0042460F" w:rsidRPr="00370487" w:rsidRDefault="0042460F" w:rsidP="0042460F">
      <w:pPr>
        <w:spacing w:after="0" w:line="360" w:lineRule="auto"/>
        <w:contextualSpacing/>
        <w:jc w:val="both"/>
        <w:rPr>
          <w:rFonts w:ascii="Times New Roman" w:eastAsia="Times New Roman" w:hAnsi="Times New Roman" w:cs="Times New Roman"/>
          <w:sz w:val="24"/>
          <w:szCs w:val="24"/>
        </w:rPr>
      </w:pPr>
    </w:p>
    <w:p w14:paraId="4CF180FD" w14:textId="77777777" w:rsidR="0042460F" w:rsidRPr="00B46BF8" w:rsidRDefault="0042460F" w:rsidP="0042460F">
      <w:pPr>
        <w:spacing w:after="0" w:line="360" w:lineRule="auto"/>
        <w:contextualSpacing/>
        <w:jc w:val="both"/>
        <w:rPr>
          <w:rFonts w:ascii="Times New Roman" w:eastAsia="Times New Roman" w:hAnsi="Times New Roman" w:cs="Times New Roman"/>
          <w:sz w:val="24"/>
          <w:szCs w:val="24"/>
        </w:rPr>
      </w:pPr>
    </w:p>
    <w:p w14:paraId="05F1AE8E" w14:textId="77777777" w:rsidR="00B46BF8" w:rsidRPr="00B46BF8" w:rsidRDefault="00B46BF8" w:rsidP="00862FD0">
      <w:pPr>
        <w:numPr>
          <w:ilvl w:val="0"/>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lastRenderedPageBreak/>
        <w:t>Propunerea procedurii</w:t>
      </w:r>
      <w:r w:rsidRPr="00B46BF8">
        <w:rPr>
          <w:rFonts w:ascii="Times New Roman" w:eastAsia="Times New Roman" w:hAnsi="Times New Roman" w:cs="Times New Roman"/>
          <w:sz w:val="24"/>
          <w:szCs w:val="24"/>
        </w:rPr>
        <w:t>:</w:t>
      </w:r>
    </w:p>
    <w:p w14:paraId="23C2279F"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realizează cu respectarea principiilor de transparență, competitivitate, proporționalitate, tratament egal și responsabilitate.</w:t>
      </w:r>
    </w:p>
    <w:p w14:paraId="6A76D4C7"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Se include o </w:t>
      </w:r>
      <w:r w:rsidRPr="00B46BF8">
        <w:rPr>
          <w:rFonts w:ascii="Times New Roman" w:eastAsia="Times New Roman" w:hAnsi="Times New Roman" w:cs="Times New Roman"/>
          <w:b/>
          <w:bCs/>
          <w:sz w:val="24"/>
          <w:szCs w:val="24"/>
        </w:rPr>
        <w:t>analiză cost-beneficiu</w:t>
      </w:r>
      <w:r w:rsidRPr="00B46BF8">
        <w:rPr>
          <w:rFonts w:ascii="Times New Roman" w:eastAsia="Times New Roman" w:hAnsi="Times New Roman" w:cs="Times New Roman"/>
          <w:sz w:val="24"/>
          <w:szCs w:val="24"/>
        </w:rPr>
        <w:t>, evaluând:</w:t>
      </w:r>
    </w:p>
    <w:p w14:paraId="6BCDC436"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Necesitatea achiziției în raport cu activitatea unității.</w:t>
      </w:r>
    </w:p>
    <w:p w14:paraId="4FED375D"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Comparativ cu contracte anterioare similare.</w:t>
      </w:r>
    </w:p>
    <w:p w14:paraId="5A71CC6A"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Prețurile curente ale pieței.</w:t>
      </w:r>
    </w:p>
    <w:p w14:paraId="5ABBF258" w14:textId="77777777" w:rsidR="00B46BF8" w:rsidRPr="00B46BF8" w:rsidRDefault="00B46BF8" w:rsidP="00862FD0">
      <w:pPr>
        <w:numPr>
          <w:ilvl w:val="2"/>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Posibile venituri generate.</w:t>
      </w:r>
    </w:p>
    <w:p w14:paraId="774D1320" w14:textId="77777777" w:rsidR="00B46BF8" w:rsidRPr="00B46BF8" w:rsidRDefault="00B46BF8" w:rsidP="00862FD0">
      <w:pPr>
        <w:numPr>
          <w:ilvl w:val="0"/>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Excepții de la analiza cost-beneficiu</w:t>
      </w:r>
      <w:r w:rsidRPr="00B46BF8">
        <w:rPr>
          <w:rFonts w:ascii="Times New Roman" w:eastAsia="Times New Roman" w:hAnsi="Times New Roman" w:cs="Times New Roman"/>
          <w:sz w:val="24"/>
          <w:szCs w:val="24"/>
        </w:rPr>
        <w:t>:</w:t>
      </w:r>
    </w:p>
    <w:p w14:paraId="62E3A7D0" w14:textId="77777777" w:rsidR="00B46BF8" w:rsidRPr="00B46BF8" w:rsidRDefault="00B46BF8" w:rsidP="00862FD0">
      <w:pPr>
        <w:numPr>
          <w:ilvl w:val="1"/>
          <w:numId w:val="12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Sunt justificate prin necesități operaționale, audituri, cerințe legislative, riscuri operaționale sau cerințe de conformitate și securitate.</w:t>
      </w:r>
    </w:p>
    <w:p w14:paraId="52A9B3B3" w14:textId="7A51A08A"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535FAB66"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Clasificarea obiectului achiziției:</w:t>
      </w:r>
    </w:p>
    <w:p w14:paraId="183F4BF0" w14:textId="77777777" w:rsidR="00B46BF8" w:rsidRPr="00B46BF8" w:rsidRDefault="00B46BF8" w:rsidP="00862FD0">
      <w:pPr>
        <w:numPr>
          <w:ilvl w:val="0"/>
          <w:numId w:val="12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va stabili dacă obiectul:</w:t>
      </w:r>
    </w:p>
    <w:p w14:paraId="4F50EE88" w14:textId="77777777" w:rsidR="00B46BF8" w:rsidRPr="00B46BF8" w:rsidRDefault="00B46BF8" w:rsidP="00862FD0">
      <w:pPr>
        <w:numPr>
          <w:ilvl w:val="1"/>
          <w:numId w:val="12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Vizează activități externalizate.</w:t>
      </w:r>
    </w:p>
    <w:p w14:paraId="6EDBC805" w14:textId="77777777" w:rsidR="00B46BF8" w:rsidRPr="00B46BF8" w:rsidRDefault="00B46BF8" w:rsidP="00862FD0">
      <w:pPr>
        <w:numPr>
          <w:ilvl w:val="1"/>
          <w:numId w:val="12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Reprezintă servicii relevante.</w:t>
      </w:r>
    </w:p>
    <w:p w14:paraId="0095683F" w14:textId="77777777" w:rsidR="00B46BF8" w:rsidRPr="00B46BF8" w:rsidRDefault="00B46BF8" w:rsidP="00862FD0">
      <w:pPr>
        <w:numPr>
          <w:ilvl w:val="1"/>
          <w:numId w:val="12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încadrează în prevederile legale și reglementările interne aplicabile.</w:t>
      </w:r>
    </w:p>
    <w:p w14:paraId="7ECCF93F" w14:textId="2888B8FB"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1882E738"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Documentația de atribuire:</w:t>
      </w:r>
    </w:p>
    <w:p w14:paraId="70ECFBA0" w14:textId="77777777" w:rsidR="00B46BF8" w:rsidRPr="00B46BF8" w:rsidRDefault="00B46BF8" w:rsidP="00862FD0">
      <w:pPr>
        <w:numPr>
          <w:ilvl w:val="0"/>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Rol și conținut</w:t>
      </w:r>
      <w:r w:rsidRPr="00B46BF8">
        <w:rPr>
          <w:rFonts w:ascii="Times New Roman" w:eastAsia="Times New Roman" w:hAnsi="Times New Roman" w:cs="Times New Roman"/>
          <w:sz w:val="24"/>
          <w:szCs w:val="24"/>
        </w:rPr>
        <w:t>:</w:t>
      </w:r>
    </w:p>
    <w:p w14:paraId="4E7E1060"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Include cerințe formale, tehnice și financiare, pentru a descrie clar obiectul achiziției.</w:t>
      </w:r>
    </w:p>
    <w:p w14:paraId="55471867"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Fundamentează ofertele operatorilor economici și garantează transparența procesului.</w:t>
      </w:r>
    </w:p>
    <w:p w14:paraId="238005FB" w14:textId="77777777" w:rsidR="00B46BF8" w:rsidRPr="00B46BF8" w:rsidRDefault="00B46BF8" w:rsidP="00862FD0">
      <w:pPr>
        <w:numPr>
          <w:ilvl w:val="0"/>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Validitatea documentelor de calificare</w:t>
      </w:r>
      <w:r w:rsidRPr="00B46BF8">
        <w:rPr>
          <w:rFonts w:ascii="Times New Roman" w:eastAsia="Times New Roman" w:hAnsi="Times New Roman" w:cs="Times New Roman"/>
          <w:sz w:val="24"/>
          <w:szCs w:val="24"/>
        </w:rPr>
        <w:t>:</w:t>
      </w:r>
    </w:p>
    <w:p w14:paraId="01722A81"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Toate documentele trebuie să fie în termen de valabilitate conform legislației aplicabile.</w:t>
      </w:r>
    </w:p>
    <w:p w14:paraId="13D552CF" w14:textId="77777777" w:rsidR="00B46BF8" w:rsidRPr="00B46BF8" w:rsidRDefault="00B46BF8" w:rsidP="00862FD0">
      <w:pPr>
        <w:numPr>
          <w:ilvl w:val="0"/>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Limba documentelor</w:t>
      </w:r>
      <w:r w:rsidRPr="00B46BF8">
        <w:rPr>
          <w:rFonts w:ascii="Times New Roman" w:eastAsia="Times New Roman" w:hAnsi="Times New Roman" w:cs="Times New Roman"/>
          <w:sz w:val="24"/>
          <w:szCs w:val="24"/>
        </w:rPr>
        <w:t>:</w:t>
      </w:r>
    </w:p>
    <w:p w14:paraId="79D68EA9"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Documentația se redactează în limba română; documentele în alte limbi trebuie însoțite de traduceri autorizate.</w:t>
      </w:r>
    </w:p>
    <w:p w14:paraId="372BEF54" w14:textId="77777777" w:rsidR="00B46BF8" w:rsidRPr="00B46BF8" w:rsidRDefault="00B46BF8" w:rsidP="00862FD0">
      <w:pPr>
        <w:numPr>
          <w:ilvl w:val="0"/>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Claritate și completitudine</w:t>
      </w:r>
      <w:r w:rsidRPr="00B46BF8">
        <w:rPr>
          <w:rFonts w:ascii="Times New Roman" w:eastAsia="Times New Roman" w:hAnsi="Times New Roman" w:cs="Times New Roman"/>
          <w:sz w:val="24"/>
          <w:szCs w:val="24"/>
        </w:rPr>
        <w:t>:</w:t>
      </w:r>
    </w:p>
    <w:p w14:paraId="2B894A66"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Documentele trebuie să fie clare, fără ambiguități, pentru a evita interpretările eronate.</w:t>
      </w:r>
    </w:p>
    <w:p w14:paraId="4CF7FF93" w14:textId="77777777" w:rsidR="00B46BF8" w:rsidRPr="00B46BF8" w:rsidRDefault="00B46BF8" w:rsidP="00862FD0">
      <w:pPr>
        <w:numPr>
          <w:ilvl w:val="0"/>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Elaborare</w:t>
      </w:r>
      <w:r w:rsidRPr="00B46BF8">
        <w:rPr>
          <w:rFonts w:ascii="Times New Roman" w:eastAsia="Times New Roman" w:hAnsi="Times New Roman" w:cs="Times New Roman"/>
          <w:sz w:val="24"/>
          <w:szCs w:val="24"/>
        </w:rPr>
        <w:t>:</w:t>
      </w:r>
    </w:p>
    <w:p w14:paraId="6114800B" w14:textId="77777777" w:rsidR="00B46BF8" w:rsidRPr="00B46BF8" w:rsidRDefault="00B46BF8" w:rsidP="00862FD0">
      <w:pPr>
        <w:numPr>
          <w:ilvl w:val="1"/>
          <w:numId w:val="126"/>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întocmește de către compartimentul de specialitate, cu sprijinul compartimentului solicitant, dacă este cazul.</w:t>
      </w:r>
    </w:p>
    <w:p w14:paraId="6A81176F" w14:textId="202D4FED"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756CFDAC"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Caietul de sarcini / Instrucțiuni de ofertare:</w:t>
      </w:r>
    </w:p>
    <w:p w14:paraId="714CB574"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Descrierea obiectului achiziției</w:t>
      </w:r>
      <w:r w:rsidRPr="00B46BF8">
        <w:rPr>
          <w:rFonts w:ascii="Times New Roman" w:eastAsia="Times New Roman" w:hAnsi="Times New Roman" w:cs="Times New Roman"/>
          <w:sz w:val="24"/>
          <w:szCs w:val="24"/>
        </w:rPr>
        <w:t>:</w:t>
      </w:r>
    </w:p>
    <w:p w14:paraId="26DA1AA7"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Clarifică, detaliat, bunurile/serviciile/lucrările necesare.</w:t>
      </w:r>
    </w:p>
    <w:p w14:paraId="183D47B8"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Conținut</w:t>
      </w:r>
      <w:r w:rsidRPr="00B46BF8">
        <w:rPr>
          <w:rFonts w:ascii="Times New Roman" w:eastAsia="Times New Roman" w:hAnsi="Times New Roman" w:cs="Times New Roman"/>
          <w:sz w:val="24"/>
          <w:szCs w:val="24"/>
        </w:rPr>
        <w:t>:</w:t>
      </w:r>
    </w:p>
    <w:p w14:paraId="01F52987"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Include specificații tehnice, caracteristici detaliate și cerințe precise pentru evaluarea ofertelor.</w:t>
      </w:r>
    </w:p>
    <w:p w14:paraId="3546BEB1"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Specificații tehnice</w:t>
      </w:r>
      <w:r w:rsidRPr="00B46BF8">
        <w:rPr>
          <w:rFonts w:ascii="Times New Roman" w:eastAsia="Times New Roman" w:hAnsi="Times New Roman" w:cs="Times New Roman"/>
          <w:sz w:val="24"/>
          <w:szCs w:val="24"/>
        </w:rPr>
        <w:t>:</w:t>
      </w:r>
    </w:p>
    <w:p w14:paraId="760E4AF1"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referă la calitate, performanță, siguranță, standarde, testare, ambalare, verificări tehnice etc.</w:t>
      </w:r>
    </w:p>
    <w:p w14:paraId="1D5DEAB3"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Acces egal și transparență</w:t>
      </w:r>
      <w:r w:rsidRPr="00B46BF8">
        <w:rPr>
          <w:rFonts w:ascii="Times New Roman" w:eastAsia="Times New Roman" w:hAnsi="Times New Roman" w:cs="Times New Roman"/>
          <w:sz w:val="24"/>
          <w:szCs w:val="24"/>
        </w:rPr>
        <w:t>:</w:t>
      </w:r>
    </w:p>
    <w:p w14:paraId="3701A547"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Asigură participarea liberă și nediscriminatorie a tuturor operatorilor economici eligibili.</w:t>
      </w:r>
    </w:p>
    <w:p w14:paraId="552E5CDF"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Informații pentru ofertanți</w:t>
      </w:r>
      <w:r w:rsidRPr="00B46BF8">
        <w:rPr>
          <w:rFonts w:ascii="Times New Roman" w:eastAsia="Times New Roman" w:hAnsi="Times New Roman" w:cs="Times New Roman"/>
          <w:sz w:val="24"/>
          <w:szCs w:val="24"/>
        </w:rPr>
        <w:t>:</w:t>
      </w:r>
    </w:p>
    <w:p w14:paraId="6EADCD2C"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Includ metodologia de punctare, documentele necesare, garanții, clauze contractuale și alte condiții relevante.</w:t>
      </w:r>
    </w:p>
    <w:p w14:paraId="1CA4FBFC"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Clarificări și contestații</w:t>
      </w:r>
      <w:r w:rsidRPr="00B46BF8">
        <w:rPr>
          <w:rFonts w:ascii="Times New Roman" w:eastAsia="Times New Roman" w:hAnsi="Times New Roman" w:cs="Times New Roman"/>
          <w:sz w:val="24"/>
          <w:szCs w:val="24"/>
        </w:rPr>
        <w:t>:</w:t>
      </w:r>
    </w:p>
    <w:p w14:paraId="0063B4B6"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Sunt prevăzute proceduri clare pentru solicitarea de clarificări și soluționarea eventualelor contestații.</w:t>
      </w:r>
    </w:p>
    <w:p w14:paraId="0C186C82" w14:textId="77777777" w:rsidR="00B46BF8" w:rsidRPr="00B46BF8" w:rsidRDefault="00B46BF8" w:rsidP="00862FD0">
      <w:pPr>
        <w:numPr>
          <w:ilvl w:val="0"/>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Proporționalitate</w:t>
      </w:r>
      <w:r w:rsidRPr="00B46BF8">
        <w:rPr>
          <w:rFonts w:ascii="Times New Roman" w:eastAsia="Times New Roman" w:hAnsi="Times New Roman" w:cs="Times New Roman"/>
          <w:sz w:val="24"/>
          <w:szCs w:val="24"/>
        </w:rPr>
        <w:t>:</w:t>
      </w:r>
    </w:p>
    <w:p w14:paraId="20076829" w14:textId="77777777" w:rsidR="00B46BF8" w:rsidRPr="00B46BF8" w:rsidRDefault="00B46BF8" w:rsidP="00862FD0">
      <w:pPr>
        <w:numPr>
          <w:ilvl w:val="1"/>
          <w:numId w:val="127"/>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Cerințele sunt adecvate și direct legate de obiectul achiziției.</w:t>
      </w:r>
    </w:p>
    <w:p w14:paraId="57339FD6" w14:textId="055FE94E"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7287B31D"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Instrucțiunile de ofertare – cerere de oferte:</w:t>
      </w:r>
    </w:p>
    <w:p w14:paraId="5AEF43F0" w14:textId="77777777" w:rsidR="00B46BF8" w:rsidRPr="00B46BF8" w:rsidRDefault="00B46BF8" w:rsidP="00862FD0">
      <w:pPr>
        <w:numPr>
          <w:ilvl w:val="0"/>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Utilizare specifică</w:t>
      </w:r>
      <w:r w:rsidRPr="00B46BF8">
        <w:rPr>
          <w:rFonts w:ascii="Times New Roman" w:eastAsia="Times New Roman" w:hAnsi="Times New Roman" w:cs="Times New Roman"/>
          <w:sz w:val="24"/>
          <w:szCs w:val="24"/>
        </w:rPr>
        <w:t>:</w:t>
      </w:r>
    </w:p>
    <w:p w14:paraId="280E3750" w14:textId="77777777" w:rsidR="00B46BF8" w:rsidRPr="00B46BF8" w:rsidRDefault="00B46BF8" w:rsidP="00862FD0">
      <w:pPr>
        <w:numPr>
          <w:ilvl w:val="1"/>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aplică exclusiv în cadrul procedurii de cerere de oferte, transmise operatorilor selectați de compartimentul de achiziții.</w:t>
      </w:r>
    </w:p>
    <w:p w14:paraId="446CCBD5" w14:textId="77777777" w:rsidR="00B46BF8" w:rsidRPr="00B46BF8" w:rsidRDefault="00B46BF8" w:rsidP="00862FD0">
      <w:pPr>
        <w:numPr>
          <w:ilvl w:val="0"/>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Selecția operatorilor</w:t>
      </w:r>
      <w:r w:rsidRPr="00B46BF8">
        <w:rPr>
          <w:rFonts w:ascii="Times New Roman" w:eastAsia="Times New Roman" w:hAnsi="Times New Roman" w:cs="Times New Roman"/>
          <w:sz w:val="24"/>
          <w:szCs w:val="24"/>
        </w:rPr>
        <w:t>:</w:t>
      </w:r>
    </w:p>
    <w:p w14:paraId="1CD48711" w14:textId="77777777" w:rsidR="00B46BF8" w:rsidRPr="00B46BF8" w:rsidRDefault="00B46BF8" w:rsidP="00862FD0">
      <w:pPr>
        <w:numPr>
          <w:ilvl w:val="1"/>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Sunt selectați minimum trei ofertanți, identificați din baze de date, publicații sau surse relevante.</w:t>
      </w:r>
    </w:p>
    <w:p w14:paraId="204E651A" w14:textId="77777777" w:rsidR="00B46BF8" w:rsidRPr="00B46BF8" w:rsidRDefault="00B46BF8" w:rsidP="00862FD0">
      <w:pPr>
        <w:numPr>
          <w:ilvl w:val="0"/>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Conținutul instrucțiunilor</w:t>
      </w:r>
      <w:r w:rsidRPr="00B46BF8">
        <w:rPr>
          <w:rFonts w:ascii="Times New Roman" w:eastAsia="Times New Roman" w:hAnsi="Times New Roman" w:cs="Times New Roman"/>
          <w:sz w:val="24"/>
          <w:szCs w:val="24"/>
        </w:rPr>
        <w:t>:</w:t>
      </w:r>
    </w:p>
    <w:p w14:paraId="7A896CAF" w14:textId="77777777" w:rsidR="00B46BF8" w:rsidRPr="00B46BF8" w:rsidRDefault="00B46BF8" w:rsidP="00862FD0">
      <w:pPr>
        <w:numPr>
          <w:ilvl w:val="1"/>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Descriu obiectul achiziției, specificații, cerințe de calitate și cantitate, documente de calificare.</w:t>
      </w:r>
    </w:p>
    <w:p w14:paraId="051B7867" w14:textId="77777777" w:rsidR="00B46BF8" w:rsidRPr="00B46BF8" w:rsidRDefault="00B46BF8" w:rsidP="00862FD0">
      <w:pPr>
        <w:numPr>
          <w:ilvl w:val="0"/>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Metodologia de punctare</w:t>
      </w:r>
      <w:r w:rsidRPr="00B46BF8">
        <w:rPr>
          <w:rFonts w:ascii="Times New Roman" w:eastAsia="Times New Roman" w:hAnsi="Times New Roman" w:cs="Times New Roman"/>
          <w:sz w:val="24"/>
          <w:szCs w:val="24"/>
        </w:rPr>
        <w:t>:</w:t>
      </w:r>
    </w:p>
    <w:p w14:paraId="09E6C098" w14:textId="77777777" w:rsidR="00B46BF8" w:rsidRPr="00B46BF8" w:rsidRDefault="00B46BF8" w:rsidP="00862FD0">
      <w:pPr>
        <w:numPr>
          <w:ilvl w:val="1"/>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lastRenderedPageBreak/>
        <w:t>Este clar definită, asigurând obiectivitate și tratament echitabil în evaluare.</w:t>
      </w:r>
    </w:p>
    <w:p w14:paraId="74772B08" w14:textId="77777777" w:rsidR="00B46BF8" w:rsidRPr="00B46BF8" w:rsidRDefault="00B46BF8" w:rsidP="00862FD0">
      <w:pPr>
        <w:numPr>
          <w:ilvl w:val="0"/>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Clauze contractuale</w:t>
      </w:r>
      <w:r w:rsidRPr="00B46BF8">
        <w:rPr>
          <w:rFonts w:ascii="Times New Roman" w:eastAsia="Times New Roman" w:hAnsi="Times New Roman" w:cs="Times New Roman"/>
          <w:sz w:val="24"/>
          <w:szCs w:val="24"/>
        </w:rPr>
        <w:t>:</w:t>
      </w:r>
    </w:p>
    <w:p w14:paraId="1ABACB5E" w14:textId="77777777" w:rsidR="00B46BF8" w:rsidRPr="00B46BF8" w:rsidRDefault="00B46BF8" w:rsidP="00862FD0">
      <w:pPr>
        <w:numPr>
          <w:ilvl w:val="1"/>
          <w:numId w:val="128"/>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specifică termene de livrare, recepție, plată, precum și condiții de derulare.</w:t>
      </w:r>
    </w:p>
    <w:p w14:paraId="0B189990" w14:textId="4B85FD46"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49C7D692"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Criterii de calificare și selecție:</w:t>
      </w:r>
    </w:p>
    <w:p w14:paraId="127F6DCB"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Respectarea principiilor</w:t>
      </w:r>
      <w:r w:rsidRPr="00B46BF8">
        <w:rPr>
          <w:rFonts w:ascii="Times New Roman" w:eastAsia="Times New Roman" w:hAnsi="Times New Roman" w:cs="Times New Roman"/>
          <w:sz w:val="24"/>
          <w:szCs w:val="24"/>
        </w:rPr>
        <w:t>:</w:t>
      </w:r>
    </w:p>
    <w:p w14:paraId="3DA3B48D"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bazează pe proporționalitate, transparență, tratament egal, competitivitate și responsabilitate.</w:t>
      </w:r>
    </w:p>
    <w:p w14:paraId="4C525AB7"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Obiectivitate</w:t>
      </w:r>
      <w:r w:rsidRPr="00B46BF8">
        <w:rPr>
          <w:rFonts w:ascii="Times New Roman" w:eastAsia="Times New Roman" w:hAnsi="Times New Roman" w:cs="Times New Roman"/>
          <w:sz w:val="24"/>
          <w:szCs w:val="24"/>
        </w:rPr>
        <w:t>:</w:t>
      </w:r>
    </w:p>
    <w:p w14:paraId="0E6F01FD"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Criteriile trebuie să fie măsurabile și clar definite.</w:t>
      </w:r>
    </w:p>
    <w:p w14:paraId="53AC02C7"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Gestionarea riscurilor</w:t>
      </w:r>
      <w:r w:rsidRPr="00B46BF8">
        <w:rPr>
          <w:rFonts w:ascii="Times New Roman" w:eastAsia="Times New Roman" w:hAnsi="Times New Roman" w:cs="Times New Roman"/>
          <w:sz w:val="24"/>
          <w:szCs w:val="24"/>
        </w:rPr>
        <w:t>:</w:t>
      </w:r>
    </w:p>
    <w:p w14:paraId="08F36B28"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Asigură capacitatea ofertantului de a respecta obligațiile contractuale.</w:t>
      </w:r>
    </w:p>
    <w:p w14:paraId="7D628F5B"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Stabilitatea criteriilor</w:t>
      </w:r>
      <w:r w:rsidRPr="00B46BF8">
        <w:rPr>
          <w:rFonts w:ascii="Times New Roman" w:eastAsia="Times New Roman" w:hAnsi="Times New Roman" w:cs="Times New Roman"/>
          <w:sz w:val="24"/>
          <w:szCs w:val="24"/>
        </w:rPr>
        <w:t>:</w:t>
      </w:r>
    </w:p>
    <w:p w14:paraId="49228E3E"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Odată stabilite, acestea nu pot fi modificate în timpul procedurii.</w:t>
      </w:r>
    </w:p>
    <w:p w14:paraId="4DB7C7D9"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Aspecte acoperite</w:t>
      </w:r>
      <w:r w:rsidRPr="00B46BF8">
        <w:rPr>
          <w:rFonts w:ascii="Times New Roman" w:eastAsia="Times New Roman" w:hAnsi="Times New Roman" w:cs="Times New Roman"/>
          <w:sz w:val="24"/>
          <w:szCs w:val="24"/>
        </w:rPr>
        <w:t>:</w:t>
      </w:r>
    </w:p>
    <w:p w14:paraId="1E7ABC2E"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Situația personală (lipsa condamnărilor, insolvenței etc.)</w:t>
      </w:r>
    </w:p>
    <w:p w14:paraId="6591FD36"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Capacitatea profesională (autorizări, licențe)</w:t>
      </w:r>
    </w:p>
    <w:p w14:paraId="2CABEBEA"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Situația financiară</w:t>
      </w:r>
    </w:p>
    <w:p w14:paraId="5A864E0B"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Capacitatea tehnică și profesională</w:t>
      </w:r>
    </w:p>
    <w:p w14:paraId="6D6CD442"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Respectarea standardelor de calitate și de mediu, acolo unde este cazul.</w:t>
      </w:r>
    </w:p>
    <w:p w14:paraId="0317E722" w14:textId="77777777" w:rsidR="00B46BF8" w:rsidRPr="00B46BF8" w:rsidRDefault="00B46BF8" w:rsidP="00862FD0">
      <w:pPr>
        <w:numPr>
          <w:ilvl w:val="0"/>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Documente justificative</w:t>
      </w:r>
      <w:r w:rsidRPr="00B46BF8">
        <w:rPr>
          <w:rFonts w:ascii="Times New Roman" w:eastAsia="Times New Roman" w:hAnsi="Times New Roman" w:cs="Times New Roman"/>
          <w:sz w:val="24"/>
          <w:szCs w:val="24"/>
        </w:rPr>
        <w:t>:</w:t>
      </w:r>
    </w:p>
    <w:p w14:paraId="470AC045" w14:textId="77777777" w:rsidR="00B46BF8" w:rsidRPr="00B46BF8" w:rsidRDefault="00B46BF8" w:rsidP="00862FD0">
      <w:pPr>
        <w:numPr>
          <w:ilvl w:val="1"/>
          <w:numId w:val="129"/>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solicită acte doveditoare relevante (certificate, declarații, autorizații etc.)</w:t>
      </w:r>
    </w:p>
    <w:p w14:paraId="027EE466" w14:textId="6E523926"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590CD28D"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Documente în documentația de atribuire:</w:t>
      </w:r>
    </w:p>
    <w:p w14:paraId="5BF65F96"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A. </w:t>
      </w:r>
      <w:r w:rsidRPr="00B46BF8">
        <w:rPr>
          <w:rFonts w:ascii="Times New Roman" w:eastAsia="Times New Roman" w:hAnsi="Times New Roman" w:cs="Times New Roman"/>
          <w:b/>
          <w:bCs/>
          <w:sz w:val="24"/>
          <w:szCs w:val="24"/>
        </w:rPr>
        <w:t>Documente edificatoare</w:t>
      </w:r>
      <w:r w:rsidRPr="00B46BF8">
        <w:rPr>
          <w:rFonts w:ascii="Times New Roman" w:eastAsia="Times New Roman" w:hAnsi="Times New Roman" w:cs="Times New Roman"/>
          <w:sz w:val="24"/>
          <w:szCs w:val="24"/>
        </w:rPr>
        <w:t>:</w:t>
      </w:r>
    </w:p>
    <w:p w14:paraId="15BDF1B5" w14:textId="77777777" w:rsidR="00B46BF8" w:rsidRPr="00B46BF8" w:rsidRDefault="00B46BF8" w:rsidP="00862FD0">
      <w:pPr>
        <w:numPr>
          <w:ilvl w:val="0"/>
          <w:numId w:val="130"/>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specifică clar documentele necesare: cazier judiciar, certificate fiscale, etc.</w:t>
      </w:r>
    </w:p>
    <w:p w14:paraId="32EE7C07"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B. </w:t>
      </w:r>
      <w:r w:rsidRPr="00B46BF8">
        <w:rPr>
          <w:rFonts w:ascii="Times New Roman" w:eastAsia="Times New Roman" w:hAnsi="Times New Roman" w:cs="Times New Roman"/>
          <w:b/>
          <w:bCs/>
          <w:sz w:val="24"/>
          <w:szCs w:val="24"/>
        </w:rPr>
        <w:t>Excluderea de pe listele de sancțiuni</w:t>
      </w:r>
      <w:r w:rsidRPr="00B46BF8">
        <w:rPr>
          <w:rFonts w:ascii="Times New Roman" w:eastAsia="Times New Roman" w:hAnsi="Times New Roman" w:cs="Times New Roman"/>
          <w:sz w:val="24"/>
          <w:szCs w:val="24"/>
        </w:rPr>
        <w:t>:</w:t>
      </w:r>
    </w:p>
    <w:p w14:paraId="0218F921" w14:textId="77777777" w:rsidR="00B46BF8" w:rsidRPr="00B46BF8" w:rsidRDefault="00B46BF8" w:rsidP="00862FD0">
      <w:pPr>
        <w:numPr>
          <w:ilvl w:val="0"/>
          <w:numId w:val="131"/>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Ofertanții incluși pe liste internaționale de sancțiuni sunt excluși automat.</w:t>
      </w:r>
    </w:p>
    <w:p w14:paraId="131A1FA3"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C. </w:t>
      </w:r>
      <w:r w:rsidRPr="00B46BF8">
        <w:rPr>
          <w:rFonts w:ascii="Times New Roman" w:eastAsia="Times New Roman" w:hAnsi="Times New Roman" w:cs="Times New Roman"/>
          <w:b/>
          <w:bCs/>
          <w:sz w:val="24"/>
          <w:szCs w:val="24"/>
        </w:rPr>
        <w:t>Performanța anterioară</w:t>
      </w:r>
      <w:r w:rsidRPr="00B46BF8">
        <w:rPr>
          <w:rFonts w:ascii="Times New Roman" w:eastAsia="Times New Roman" w:hAnsi="Times New Roman" w:cs="Times New Roman"/>
          <w:sz w:val="24"/>
          <w:szCs w:val="24"/>
        </w:rPr>
        <w:t>:</w:t>
      </w:r>
    </w:p>
    <w:p w14:paraId="6C3C6FFB" w14:textId="77777777" w:rsidR="00B46BF8" w:rsidRPr="00B46BF8" w:rsidRDefault="00B46BF8" w:rsidP="00862FD0">
      <w:pPr>
        <w:numPr>
          <w:ilvl w:val="0"/>
          <w:numId w:val="132"/>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evaluează colaborările anterioare cu instituția pe baza următoarelor criterii:</w:t>
      </w:r>
    </w:p>
    <w:p w14:paraId="65A0D0C4" w14:textId="77777777" w:rsidR="00B46BF8" w:rsidRPr="00B46BF8" w:rsidRDefault="00B46BF8" w:rsidP="00862FD0">
      <w:pPr>
        <w:numPr>
          <w:ilvl w:val="0"/>
          <w:numId w:val="132"/>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Respectarea termenelor, calității, obligațiilor contractuale, reacția la deficiențe, disponibilitatea personalului responsabil.</w:t>
      </w:r>
    </w:p>
    <w:p w14:paraId="6575CE49"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lastRenderedPageBreak/>
        <w:t xml:space="preserve">D. </w:t>
      </w:r>
      <w:r w:rsidRPr="00B46BF8">
        <w:rPr>
          <w:rFonts w:ascii="Times New Roman" w:eastAsia="Times New Roman" w:hAnsi="Times New Roman" w:cs="Times New Roman"/>
          <w:b/>
          <w:bCs/>
          <w:sz w:val="24"/>
          <w:szCs w:val="24"/>
        </w:rPr>
        <w:t>Impactul asupra selecției</w:t>
      </w:r>
      <w:r w:rsidRPr="00B46BF8">
        <w:rPr>
          <w:rFonts w:ascii="Times New Roman" w:eastAsia="Times New Roman" w:hAnsi="Times New Roman" w:cs="Times New Roman"/>
          <w:sz w:val="24"/>
          <w:szCs w:val="24"/>
        </w:rPr>
        <w:t>:</w:t>
      </w:r>
    </w:p>
    <w:p w14:paraId="7377B39D" w14:textId="77777777" w:rsidR="00B46BF8" w:rsidRPr="00B46BF8" w:rsidRDefault="00B46BF8" w:rsidP="00862FD0">
      <w:pPr>
        <w:numPr>
          <w:ilvl w:val="0"/>
          <w:numId w:val="133"/>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Performanța anterioară influențează decizia de atribuire, contribuind la reducerea riscurilor.</w:t>
      </w:r>
    </w:p>
    <w:p w14:paraId="523279DB" w14:textId="77777777"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 xml:space="preserve">E. </w:t>
      </w:r>
      <w:r w:rsidRPr="00B46BF8">
        <w:rPr>
          <w:rFonts w:ascii="Times New Roman" w:eastAsia="Times New Roman" w:hAnsi="Times New Roman" w:cs="Times New Roman"/>
          <w:b/>
          <w:bCs/>
          <w:sz w:val="24"/>
          <w:szCs w:val="24"/>
        </w:rPr>
        <w:t>Transparență și echitate</w:t>
      </w:r>
      <w:r w:rsidRPr="00B46BF8">
        <w:rPr>
          <w:rFonts w:ascii="Times New Roman" w:eastAsia="Times New Roman" w:hAnsi="Times New Roman" w:cs="Times New Roman"/>
          <w:sz w:val="24"/>
          <w:szCs w:val="24"/>
        </w:rPr>
        <w:t>:</w:t>
      </w:r>
    </w:p>
    <w:p w14:paraId="7579AF15" w14:textId="77777777" w:rsidR="00B46BF8" w:rsidRPr="00B46BF8" w:rsidRDefault="00B46BF8" w:rsidP="00862FD0">
      <w:pPr>
        <w:numPr>
          <w:ilvl w:val="0"/>
          <w:numId w:val="134"/>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Criteriile și documentele necesare sunt comunicate clar pentru a evita interpretările subiective.</w:t>
      </w:r>
    </w:p>
    <w:p w14:paraId="583EA161" w14:textId="63675506" w:rsidR="00B46BF8" w:rsidRPr="00B46BF8" w:rsidRDefault="00B46BF8" w:rsidP="00B46BF8">
      <w:pPr>
        <w:spacing w:after="0" w:line="360" w:lineRule="auto"/>
        <w:contextualSpacing/>
        <w:jc w:val="both"/>
        <w:rPr>
          <w:rFonts w:ascii="Times New Roman" w:eastAsia="Times New Roman" w:hAnsi="Times New Roman" w:cs="Times New Roman"/>
          <w:sz w:val="24"/>
          <w:szCs w:val="24"/>
        </w:rPr>
      </w:pPr>
    </w:p>
    <w:p w14:paraId="75C1DDAD" w14:textId="77777777" w:rsidR="00B46BF8" w:rsidRPr="00B46BF8" w:rsidRDefault="00B46BF8" w:rsidP="00B46BF8">
      <w:pPr>
        <w:spacing w:after="0" w:line="360" w:lineRule="auto"/>
        <w:contextualSpacing/>
        <w:jc w:val="both"/>
        <w:rPr>
          <w:rFonts w:ascii="Times New Roman" w:eastAsia="Times New Roman" w:hAnsi="Times New Roman" w:cs="Times New Roman"/>
          <w:b/>
          <w:bCs/>
          <w:sz w:val="24"/>
          <w:szCs w:val="24"/>
        </w:rPr>
      </w:pPr>
      <w:r w:rsidRPr="00B46BF8">
        <w:rPr>
          <w:rFonts w:ascii="Times New Roman" w:eastAsia="Times New Roman" w:hAnsi="Times New Roman" w:cs="Times New Roman"/>
          <w:b/>
          <w:bCs/>
          <w:sz w:val="24"/>
          <w:szCs w:val="24"/>
        </w:rPr>
        <w:t>Capacitatea economică și financiară:</w:t>
      </w:r>
    </w:p>
    <w:p w14:paraId="29623514" w14:textId="77777777" w:rsidR="00B46BF8" w:rsidRPr="00B46BF8" w:rsidRDefault="00B46BF8" w:rsidP="00862FD0">
      <w:pPr>
        <w:numPr>
          <w:ilvl w:val="0"/>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Indicator esențial</w:t>
      </w:r>
      <w:r w:rsidRPr="00B46BF8">
        <w:rPr>
          <w:rFonts w:ascii="Times New Roman" w:eastAsia="Times New Roman" w:hAnsi="Times New Roman" w:cs="Times New Roman"/>
          <w:sz w:val="24"/>
          <w:szCs w:val="24"/>
        </w:rPr>
        <w:t>:</w:t>
      </w:r>
    </w:p>
    <w:p w14:paraId="379B043A" w14:textId="77777777" w:rsidR="00B46BF8" w:rsidRPr="00B46BF8" w:rsidRDefault="00B46BF8" w:rsidP="00862FD0">
      <w:pPr>
        <w:numPr>
          <w:ilvl w:val="1"/>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Este un criteriu de bază pentru a stabili capacitatea operatorului de a îndeplini contractul.</w:t>
      </w:r>
    </w:p>
    <w:p w14:paraId="50FDF53E" w14:textId="77777777" w:rsidR="00B46BF8" w:rsidRPr="00B46BF8" w:rsidRDefault="00B46BF8" w:rsidP="00862FD0">
      <w:pPr>
        <w:numPr>
          <w:ilvl w:val="0"/>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Cerințe minime</w:t>
      </w:r>
      <w:r w:rsidRPr="00B46BF8">
        <w:rPr>
          <w:rFonts w:ascii="Times New Roman" w:eastAsia="Times New Roman" w:hAnsi="Times New Roman" w:cs="Times New Roman"/>
          <w:sz w:val="24"/>
          <w:szCs w:val="24"/>
        </w:rPr>
        <w:t>:</w:t>
      </w:r>
    </w:p>
    <w:p w14:paraId="39B63300" w14:textId="77777777" w:rsidR="00B46BF8" w:rsidRPr="00B46BF8" w:rsidRDefault="00B46BF8" w:rsidP="00862FD0">
      <w:pPr>
        <w:numPr>
          <w:ilvl w:val="1"/>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Sunt menționate clar în documentația de atribuire.</w:t>
      </w:r>
    </w:p>
    <w:p w14:paraId="1DCF5AEC" w14:textId="77777777" w:rsidR="00B46BF8" w:rsidRPr="00B46BF8" w:rsidRDefault="00B46BF8" w:rsidP="00862FD0">
      <w:pPr>
        <w:numPr>
          <w:ilvl w:val="0"/>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Documente alternative</w:t>
      </w:r>
      <w:r w:rsidRPr="00B46BF8">
        <w:rPr>
          <w:rFonts w:ascii="Times New Roman" w:eastAsia="Times New Roman" w:hAnsi="Times New Roman" w:cs="Times New Roman"/>
          <w:sz w:val="24"/>
          <w:szCs w:val="24"/>
        </w:rPr>
        <w:t>:</w:t>
      </w:r>
    </w:p>
    <w:p w14:paraId="36DFD3FF" w14:textId="77777777" w:rsidR="00B46BF8" w:rsidRPr="00B46BF8" w:rsidRDefault="00B46BF8" w:rsidP="00862FD0">
      <w:pPr>
        <w:numPr>
          <w:ilvl w:val="1"/>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Sunt acceptate documente echivalente, în cazul în care cele solicitate nu pot fi prezentate justificat.</w:t>
      </w:r>
    </w:p>
    <w:p w14:paraId="43D4A352" w14:textId="77777777" w:rsidR="00B46BF8" w:rsidRPr="00B46BF8" w:rsidRDefault="00B46BF8" w:rsidP="00862FD0">
      <w:pPr>
        <w:numPr>
          <w:ilvl w:val="0"/>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Reducerea riscului contractual</w:t>
      </w:r>
      <w:r w:rsidRPr="00B46BF8">
        <w:rPr>
          <w:rFonts w:ascii="Times New Roman" w:eastAsia="Times New Roman" w:hAnsi="Times New Roman" w:cs="Times New Roman"/>
          <w:sz w:val="24"/>
          <w:szCs w:val="24"/>
        </w:rPr>
        <w:t>:</w:t>
      </w:r>
    </w:p>
    <w:p w14:paraId="4F8A57C8" w14:textId="77777777" w:rsidR="00B46BF8" w:rsidRPr="00B46BF8" w:rsidRDefault="00B46BF8" w:rsidP="00862FD0">
      <w:pPr>
        <w:numPr>
          <w:ilvl w:val="1"/>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Se poate solicita demonstrarea resurselor financiare suficiente, linii de credit, lichidități etc.</w:t>
      </w:r>
    </w:p>
    <w:p w14:paraId="09566914" w14:textId="77777777" w:rsidR="00B46BF8" w:rsidRPr="00B46BF8" w:rsidRDefault="00B46BF8" w:rsidP="00862FD0">
      <w:pPr>
        <w:numPr>
          <w:ilvl w:val="0"/>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b/>
          <w:bCs/>
          <w:sz w:val="24"/>
          <w:szCs w:val="24"/>
        </w:rPr>
        <w:t>Evaluare obiectivă</w:t>
      </w:r>
      <w:r w:rsidRPr="00B46BF8">
        <w:rPr>
          <w:rFonts w:ascii="Times New Roman" w:eastAsia="Times New Roman" w:hAnsi="Times New Roman" w:cs="Times New Roman"/>
          <w:sz w:val="24"/>
          <w:szCs w:val="24"/>
        </w:rPr>
        <w:t>:</w:t>
      </w:r>
    </w:p>
    <w:p w14:paraId="5309DA70" w14:textId="77777777" w:rsidR="00B46BF8" w:rsidRPr="00B46BF8" w:rsidRDefault="00B46BF8" w:rsidP="00862FD0">
      <w:pPr>
        <w:numPr>
          <w:ilvl w:val="1"/>
          <w:numId w:val="135"/>
        </w:numPr>
        <w:spacing w:after="0" w:line="360" w:lineRule="auto"/>
        <w:contextualSpacing/>
        <w:jc w:val="both"/>
        <w:rPr>
          <w:rFonts w:ascii="Times New Roman" w:eastAsia="Times New Roman" w:hAnsi="Times New Roman" w:cs="Times New Roman"/>
          <w:sz w:val="24"/>
          <w:szCs w:val="24"/>
        </w:rPr>
      </w:pPr>
      <w:r w:rsidRPr="00B46BF8">
        <w:rPr>
          <w:rFonts w:ascii="Times New Roman" w:eastAsia="Times New Roman" w:hAnsi="Times New Roman" w:cs="Times New Roman"/>
          <w:sz w:val="24"/>
          <w:szCs w:val="24"/>
        </w:rPr>
        <w:t>Criteriile trebuie să fie clar formulate, pentru o evaluare corectă și predictibilă.</w:t>
      </w:r>
    </w:p>
    <w:p w14:paraId="4770B05B" w14:textId="77777777" w:rsidR="00B46BF8" w:rsidRPr="00370487" w:rsidRDefault="00B46BF8" w:rsidP="00DB78C9">
      <w:pPr>
        <w:spacing w:after="0" w:line="276" w:lineRule="auto"/>
        <w:contextualSpacing/>
        <w:jc w:val="both"/>
        <w:rPr>
          <w:rFonts w:ascii="Times New Roman" w:eastAsia="Calibri" w:hAnsi="Times New Roman" w:cs="Times New Roman"/>
          <w:b/>
          <w:sz w:val="24"/>
          <w:szCs w:val="24"/>
        </w:rPr>
      </w:pPr>
    </w:p>
    <w:p w14:paraId="233660E4" w14:textId="7AC4A91C" w:rsidR="0042460F" w:rsidRPr="00370487" w:rsidRDefault="0042460F" w:rsidP="001606CF">
      <w:pPr>
        <w:spacing w:after="0" w:line="360" w:lineRule="auto"/>
        <w:jc w:val="both"/>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Cerințe privind respectarea standardelor de calitate și de protecție a mediului</w:t>
      </w:r>
    </w:p>
    <w:p w14:paraId="5B1A62B4"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În cadrul procesului de achiziție publică, autoritatea contractantă are responsabilitatea de a se asigura că operatorii economici respectă standarde recunoscute la nivel european, atât în ceea ce privește calitatea lucrărilor, serviciilor sau produselor furnizate, cât și protecția mediului. Aceste cerințe contribuie la garantarea unor rezultate conforme cu așteptările instituției și cu reglementările în vigoare.</w:t>
      </w:r>
    </w:p>
    <w:p w14:paraId="054E9B50" w14:textId="121EB7FC"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1. Standardele de asigurare a calității</w:t>
      </w:r>
    </w:p>
    <w:p w14:paraId="74017294" w14:textId="382AD3B3"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 Solicitarea documentelor relevante:</w:t>
      </w:r>
    </w:p>
    <w:p w14:paraId="76959B90"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În funcție de obiectul contractului, autoritatea contractantă poate cere operatorilor economici să prezinte certificate care atestă conformitatea cu standarde de management al calității. Aceste documente trebuie să dovedească implementarea unor sisteme eficiente de control al proceselor, în concordanță cu specificul achiziției.</w:t>
      </w:r>
    </w:p>
    <w:p w14:paraId="49B9B14A" w14:textId="130AFE74"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b. Aderența la standarde europene:</w:t>
      </w:r>
    </w:p>
    <w:p w14:paraId="0B5543FA" w14:textId="34FC0C0E"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Pentru validarea conformității, certificările prezentate trebuie să fie raportate la standarde recunoscute la nivel european (precum seria ISO), contribuind astfel la asigurarea unei calități uniforme și previzibile în execuția contractului.</w:t>
      </w:r>
    </w:p>
    <w:p w14:paraId="611D78C1" w14:textId="773E8833"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lastRenderedPageBreak/>
        <w:t>c. Exemple de standarde aplicabile:</w:t>
      </w:r>
    </w:p>
    <w:p w14:paraId="6BF742A5"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Printre cele mai frecvent utilizate se numără ISO 9001 (pentru managementul calității) și alte standarde relevante în funcție de sectorul de activitate, care oferă garanții privind controlul intern și livrarea în condiții optime.</w:t>
      </w:r>
    </w:p>
    <w:p w14:paraId="726C6AF7" w14:textId="04E2F69B"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2. Cerințe privind protecția mediului</w:t>
      </w:r>
    </w:p>
    <w:p w14:paraId="60BEAD1A" w14:textId="0D1ED245"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 Cerințe documentare:</w:t>
      </w:r>
    </w:p>
    <w:p w14:paraId="3F8DA54C" w14:textId="4511FF2B"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Similar standardelor de calitate, autoritatea poate solicita dovezi care să ateste că operatorul economic respectă cerințele de protecție a mediului, în conformitate cu legislația națională și europeană.</w:t>
      </w:r>
    </w:p>
    <w:p w14:paraId="380B3079" w14:textId="3894F1EE"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b. Relevanța și aplicabilitatea:</w:t>
      </w:r>
    </w:p>
    <w:p w14:paraId="204F5FF6"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Certificatele solicitate trebuie să reflecte conformitatea cu sisteme de management de mediu, cum este ISO 14001, pentru a demonstra angajamentul față de sustenabilitate și prevenirea impactului negativ asupra mediului.</w:t>
      </w:r>
    </w:p>
    <w:p w14:paraId="30847152" w14:textId="37D4CF27" w:rsidR="0042460F" w:rsidRPr="00370487" w:rsidRDefault="0042460F" w:rsidP="001606CF">
      <w:pPr>
        <w:spacing w:after="0" w:line="360" w:lineRule="auto"/>
        <w:ind w:firstLine="708"/>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c. Alternative acceptate:</w:t>
      </w:r>
    </w:p>
    <w:p w14:paraId="63FC368C"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În cazul în care un operator nu deține o certificare formală, se pot accepta alte dovezi pertinente (proceduri interne, politici de mediu etc.) care să demonstreze atingerea unui nivel echivalent de conformitate.</w:t>
      </w:r>
    </w:p>
    <w:p w14:paraId="410B3F5D" w14:textId="77777777" w:rsidR="0042460F" w:rsidRPr="00370487" w:rsidRDefault="0042460F" w:rsidP="001606CF">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Această structură sprijină transparența și profesionalismul în procesul de selecție, asigurând că doar ofertanții care pot îndeplini criterii obiective de calitate și responsabilitate ecologică participă în mod efectiv la procedura de atribuire.</w:t>
      </w:r>
    </w:p>
    <w:p w14:paraId="1B09FAA9" w14:textId="77777777" w:rsidR="00F612AB" w:rsidRPr="00370487" w:rsidRDefault="00F612AB"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5A12E9C7" w14:textId="77777777" w:rsidR="00F612AB" w:rsidRPr="00370487" w:rsidRDefault="00F612AB"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2125C4CA" w14:textId="77777777" w:rsidR="00F612AB" w:rsidRPr="00370487" w:rsidRDefault="00F612AB"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77C5D44B" w14:textId="77777777" w:rsidR="00F612AB" w:rsidRPr="00370487" w:rsidRDefault="00F612AB"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5B138723" w14:textId="77777777" w:rsidR="00F612AB" w:rsidRPr="00370487" w:rsidRDefault="00F612AB"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6C8AA5A8" w14:textId="77777777" w:rsidR="001606CF" w:rsidRPr="00370487" w:rsidRDefault="001606CF"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52CD2FDA" w14:textId="77777777" w:rsidR="001606CF" w:rsidRPr="00370487" w:rsidRDefault="001606CF"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47BC05CF" w14:textId="77777777" w:rsidR="001606CF" w:rsidRPr="00370487" w:rsidRDefault="001606CF" w:rsidP="00F612AB">
      <w:pPr>
        <w:spacing w:before="100" w:beforeAutospacing="1" w:after="100" w:afterAutospacing="1" w:line="276" w:lineRule="auto"/>
        <w:jc w:val="both"/>
        <w:rPr>
          <w:rFonts w:ascii="Times New Roman" w:eastAsia="Times New Roman" w:hAnsi="Times New Roman" w:cs="Times New Roman"/>
          <w:sz w:val="24"/>
          <w:szCs w:val="24"/>
          <w:lang w:val="en-US"/>
        </w:rPr>
      </w:pPr>
    </w:p>
    <w:p w14:paraId="6295E4EF" w14:textId="1C279304" w:rsidR="002A47A9" w:rsidRPr="00370487" w:rsidRDefault="00826327" w:rsidP="005D797B">
      <w:pPr>
        <w:pStyle w:val="Heading1"/>
        <w:jc w:val="both"/>
        <w:rPr>
          <w:rFonts w:ascii="Times New Roman" w:hAnsi="Times New Roman" w:cs="Times New Roman"/>
          <w:color w:val="auto"/>
          <w:sz w:val="40"/>
          <w:szCs w:val="40"/>
          <w:shd w:val="clear" w:color="auto" w:fill="FFFFFF"/>
        </w:rPr>
      </w:pPr>
      <w:bookmarkStart w:id="32" w:name="_Toc180949478"/>
      <w:r w:rsidRPr="00370487">
        <w:rPr>
          <w:rFonts w:ascii="Times New Roman" w:hAnsi="Times New Roman" w:cs="Times New Roman"/>
          <w:b/>
          <w:bCs/>
          <w:color w:val="auto"/>
          <w:sz w:val="40"/>
          <w:szCs w:val="40"/>
          <w:shd w:val="clear" w:color="auto" w:fill="FFFFFF"/>
        </w:rPr>
        <w:lastRenderedPageBreak/>
        <w:t>P4 PROCEDURA DE EVALUARE ȘI PREVENIRE A RISCURILOR</w:t>
      </w:r>
      <w:bookmarkEnd w:id="32"/>
    </w:p>
    <w:p w14:paraId="2D82CE03"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437EB595" w14:textId="77777777" w:rsidR="00506C7E" w:rsidRPr="00370487" w:rsidRDefault="00506C7E" w:rsidP="00C11DA1">
      <w:pPr>
        <w:spacing w:after="0" w:line="360" w:lineRule="auto"/>
        <w:jc w:val="both"/>
        <w:rPr>
          <w:rFonts w:ascii="Times New Roman" w:hAnsi="Times New Roman" w:cs="Times New Roman"/>
          <w:sz w:val="24"/>
          <w:szCs w:val="24"/>
          <w:shd w:val="clear" w:color="auto" w:fill="FFFFFF"/>
        </w:rPr>
      </w:pPr>
    </w:p>
    <w:p w14:paraId="3FF50604" w14:textId="2EE9F849" w:rsidR="00C11DA1" w:rsidRPr="00370487" w:rsidRDefault="00506C7E" w:rsidP="00862FD0">
      <w:pPr>
        <w:pStyle w:val="ListParagraph"/>
        <w:numPr>
          <w:ilvl w:val="1"/>
          <w:numId w:val="134"/>
        </w:numPr>
        <w:spacing w:line="360" w:lineRule="auto"/>
        <w:ind w:left="284"/>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Scopul</w:t>
      </w:r>
      <w:r w:rsidRPr="00370487">
        <w:rPr>
          <w:rFonts w:ascii="Times New Roman" w:eastAsia="Times New Roman" w:hAnsi="Times New Roman" w:cs="Times New Roman"/>
          <w:sz w:val="24"/>
          <w:szCs w:val="24"/>
          <w:lang w:val="en-US"/>
        </w:rPr>
        <w:t xml:space="preserve"> principal al acestei proceduri este </w:t>
      </w:r>
      <w:r w:rsidR="00C11DA1" w:rsidRPr="00370487">
        <w:rPr>
          <w:rFonts w:ascii="Times New Roman" w:eastAsia="Times New Roman" w:hAnsi="Times New Roman" w:cs="Times New Roman"/>
          <w:sz w:val="24"/>
          <w:szCs w:val="24"/>
        </w:rPr>
        <w:t>stabilirea unui cadru clar și sistematic pentru identificarea, evaluarea și prevenirea riscurilor la nivelul Primăriei Uileacu de Beiuș. Prin implementarea sa se urmărește protejarea sănătății și securității personalului, prevenirea incidentelor și conformarea cu legislația aplicabilă și reglementările interne.</w:t>
      </w:r>
    </w:p>
    <w:p w14:paraId="6756995A" w14:textId="144F2F6E" w:rsidR="00D27ED4" w:rsidRPr="00370487" w:rsidRDefault="00D27ED4" w:rsidP="00862FD0">
      <w:pPr>
        <w:pStyle w:val="ListParagraph"/>
        <w:numPr>
          <w:ilvl w:val="1"/>
          <w:numId w:val="134"/>
        </w:numPr>
        <w:spacing w:line="360" w:lineRule="auto"/>
        <w:ind w:left="284"/>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Domeniul de aplicare:</w:t>
      </w:r>
      <w:r w:rsidRPr="00370487">
        <w:rPr>
          <w:rFonts w:ascii="Times New Roman" w:eastAsia="Times New Roman" w:hAnsi="Times New Roman" w:cs="Times New Roman"/>
          <w:sz w:val="24"/>
          <w:szCs w:val="24"/>
          <w:lang w:val="en-US"/>
        </w:rPr>
        <w:t xml:space="preserve"> </w:t>
      </w:r>
      <w:r w:rsidR="00C11DA1" w:rsidRPr="00370487">
        <w:rPr>
          <w:rFonts w:ascii="Times New Roman" w:eastAsia="Times New Roman" w:hAnsi="Times New Roman" w:cs="Times New Roman"/>
          <w:sz w:val="24"/>
          <w:szCs w:val="24"/>
          <w:lang w:val="en-US"/>
        </w:rPr>
        <w:t>Se aplică tuturor angajaților, colaboratorilor și părților implicate în activitățile desfășurate de Primărie, în toate locațiile în care aceasta își desfășoară operațiunile. Procedura este completată de alte documente interne relevante, precum PS – Managementul riscului.</w:t>
      </w:r>
    </w:p>
    <w:p w14:paraId="3EF099C2" w14:textId="5981BE52" w:rsidR="00506C7E" w:rsidRPr="00370487" w:rsidRDefault="00D27ED4" w:rsidP="00862FD0">
      <w:pPr>
        <w:pStyle w:val="ListParagraph"/>
        <w:numPr>
          <w:ilvl w:val="1"/>
          <w:numId w:val="134"/>
        </w:numPr>
        <w:spacing w:before="100" w:beforeAutospacing="1" w:after="100" w:afterAutospacing="1" w:line="360" w:lineRule="auto"/>
        <w:ind w:left="284"/>
        <w:jc w:val="both"/>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Descrierea procedurii</w:t>
      </w:r>
    </w:p>
    <w:p w14:paraId="2D45FF1A" w14:textId="2A23FB1E" w:rsidR="00C11DA1" w:rsidRPr="00370487" w:rsidRDefault="00C11DA1" w:rsidP="00862FD0">
      <w:pPr>
        <w:pStyle w:val="ListParagraph"/>
        <w:numPr>
          <w:ilvl w:val="0"/>
          <w:numId w:val="134"/>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Identificarea riscurilor potențiale asociate activităților instituției.</w:t>
      </w:r>
    </w:p>
    <w:p w14:paraId="71584B47" w14:textId="416587D0" w:rsidR="00C11DA1" w:rsidRPr="00370487" w:rsidRDefault="00C11DA1" w:rsidP="00862FD0">
      <w:pPr>
        <w:pStyle w:val="ListParagraph"/>
        <w:numPr>
          <w:ilvl w:val="0"/>
          <w:numId w:val="134"/>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Evaluarea gradului de risc aferent fiecărui pericol.</w:t>
      </w:r>
    </w:p>
    <w:p w14:paraId="634CE3E5" w14:textId="6F180F33" w:rsidR="00C11DA1" w:rsidRPr="00370487" w:rsidRDefault="00C11DA1" w:rsidP="00862FD0">
      <w:pPr>
        <w:pStyle w:val="ListParagraph"/>
        <w:numPr>
          <w:ilvl w:val="0"/>
          <w:numId w:val="134"/>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Aplicarea măsurilor de control pentru reducerea riscurilor.</w:t>
      </w:r>
    </w:p>
    <w:p w14:paraId="17CFA0D6" w14:textId="090C132A" w:rsidR="00C11DA1" w:rsidRPr="00370487" w:rsidRDefault="00C11DA1" w:rsidP="00862FD0">
      <w:pPr>
        <w:pStyle w:val="ListParagraph"/>
        <w:numPr>
          <w:ilvl w:val="0"/>
          <w:numId w:val="134"/>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Verificarea continuă a eficienței acestor măsuri.</w:t>
      </w:r>
    </w:p>
    <w:p w14:paraId="1359E0A6" w14:textId="2F47DAA5" w:rsidR="00C11DA1" w:rsidRPr="00370487" w:rsidRDefault="00C11DA1" w:rsidP="00862FD0">
      <w:pPr>
        <w:pStyle w:val="ListParagraph"/>
        <w:numPr>
          <w:ilvl w:val="0"/>
          <w:numId w:val="134"/>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Instruirea constantă a personalului cu privire la riscuri și prevenirea acestora.</w:t>
      </w:r>
    </w:p>
    <w:p w14:paraId="7A0C0EE7" w14:textId="729BC21B" w:rsidR="00C11DA1" w:rsidRPr="00370487" w:rsidRDefault="00C11DA1" w:rsidP="00862FD0">
      <w:pPr>
        <w:pStyle w:val="ListParagraph"/>
        <w:numPr>
          <w:ilvl w:val="0"/>
          <w:numId w:val="33"/>
        </w:numPr>
        <w:spacing w:before="100" w:beforeAutospacing="1" w:after="100" w:afterAutospacing="1" w:line="36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Actualizarea continuă a politicilor și procedurilor de management al riscului.</w:t>
      </w:r>
    </w:p>
    <w:p w14:paraId="263031E5" w14:textId="77777777" w:rsidR="00506C7E" w:rsidRPr="00370487" w:rsidRDefault="00506C7E" w:rsidP="00862FD0">
      <w:pPr>
        <w:numPr>
          <w:ilvl w:val="1"/>
          <w:numId w:val="33"/>
        </w:numPr>
        <w:spacing w:line="360" w:lineRule="auto"/>
        <w:ind w:left="426"/>
        <w:contextualSpacing/>
        <w:jc w:val="both"/>
        <w:outlineLvl w:val="0"/>
        <w:rPr>
          <w:rFonts w:ascii="Times New Roman" w:eastAsia="Calibri" w:hAnsi="Times New Roman" w:cs="Times New Roman"/>
          <w:b/>
          <w:bCs/>
          <w:sz w:val="24"/>
          <w:szCs w:val="24"/>
          <w:lang w:val="en-GB"/>
          <w14:ligatures w14:val="standardContextual"/>
        </w:rPr>
      </w:pPr>
      <w:bookmarkStart w:id="33" w:name="_Toc171944500"/>
      <w:r w:rsidRPr="00370487">
        <w:rPr>
          <w:rFonts w:ascii="Times New Roman" w:eastAsia="Calibri" w:hAnsi="Times New Roman" w:cs="Times New Roman"/>
          <w:b/>
          <w:bCs/>
          <w:sz w:val="24"/>
          <w:szCs w:val="24"/>
          <w:lang w:val="en-GB"/>
          <w14:ligatures w14:val="standardContextual"/>
        </w:rPr>
        <w:t>Documente de referinta</w:t>
      </w:r>
    </w:p>
    <w:bookmarkEnd w:id="33"/>
    <w:p w14:paraId="21F6DCC2" w14:textId="77777777" w:rsidR="00506C7E" w:rsidRPr="00370487" w:rsidRDefault="00506C7E" w:rsidP="007D5B44">
      <w:p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Pentru a asigura conformitatea și eficacitatea procedurii privind evaluarea și prevenirea riscurilor, se vor lua în considerare următoarele documente de referință:</w:t>
      </w:r>
    </w:p>
    <w:p w14:paraId="167FCBA8" w14:textId="77777777" w:rsidR="00506C7E" w:rsidRPr="00370487" w:rsidRDefault="00506C7E" w:rsidP="00862FD0">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Legislația Națională:</w:t>
      </w:r>
    </w:p>
    <w:p w14:paraId="3FB4A2F4"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Legea nr. 319/2006 a securității și sănătății în muncă.</w:t>
      </w:r>
    </w:p>
    <w:p w14:paraId="0FDC49F4"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Hotărârea Guvernului nr. 1425/2006 privind normele metodologice de aplicare a Legii securității și sănătății în muncă.</w:t>
      </w:r>
    </w:p>
    <w:p w14:paraId="110DCAEB"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Hotărârea Guvernului nr. 1048/2006 privind cerințele minime de securitate și sănătate pentru utilizarea echipamentelor de muncă.</w:t>
      </w:r>
    </w:p>
    <w:p w14:paraId="592E5277" w14:textId="77777777" w:rsidR="00506C7E" w:rsidRPr="00370487" w:rsidRDefault="00506C7E" w:rsidP="00862FD0">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Standarde Internaționale:</w:t>
      </w:r>
    </w:p>
    <w:p w14:paraId="611E88CE"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ISO 45001:2018 - Sisteme de management al sănătății și securității în muncă. Cerințe și ghid de utilizare.</w:t>
      </w:r>
    </w:p>
    <w:p w14:paraId="6B731E0D"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ISO 31000:2018 - Managementul riscului. Linii directoare.</w:t>
      </w:r>
    </w:p>
    <w:p w14:paraId="3A54C30C" w14:textId="77777777" w:rsidR="00506C7E" w:rsidRPr="00370487" w:rsidRDefault="00506C7E" w:rsidP="00862FD0">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Ghiduri și Recomandări:</w:t>
      </w:r>
    </w:p>
    <w:p w14:paraId="60CB739B"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Ghidul Agenției Europene pentru Securitate și Sănătate în Muncă (EU-OSHA) privind evaluarea riscurilor.</w:t>
      </w:r>
    </w:p>
    <w:p w14:paraId="781EEFC0"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Recomandările Organizației Internaționale a Muncii (OIM) privind securitatea și sănătatea în muncă.</w:t>
      </w:r>
    </w:p>
    <w:p w14:paraId="55E08EE9" w14:textId="77777777" w:rsidR="00506C7E" w:rsidRPr="00370487" w:rsidRDefault="00506C7E" w:rsidP="00862FD0">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Proceduri și Politici Interne:</w:t>
      </w:r>
    </w:p>
    <w:p w14:paraId="22D76BB8"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Politica de Securitate și Sănătate în Muncă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organizației.</w:t>
      </w:r>
    </w:p>
    <w:p w14:paraId="3D4C3AF9"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Procedura de evaluare a riscurilor profesionale.</w:t>
      </w:r>
    </w:p>
    <w:p w14:paraId="307F4716"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Procedura de raportare și investigare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incidentelor și accidentelor de muncă.</w:t>
      </w:r>
    </w:p>
    <w:p w14:paraId="1DD6EEA9" w14:textId="77777777" w:rsidR="00506C7E" w:rsidRPr="00370487" w:rsidRDefault="00506C7E" w:rsidP="00862FD0">
      <w:pPr>
        <w:numPr>
          <w:ilvl w:val="1"/>
          <w:numId w:val="7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Procedura de instruire și formare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angajaților în domeniul SSM.</w:t>
      </w:r>
    </w:p>
    <w:p w14:paraId="598E90CD" w14:textId="77777777" w:rsidR="00506C7E" w:rsidRPr="00370487" w:rsidRDefault="00506C7E" w:rsidP="000C2D3F">
      <w:pPr>
        <w:spacing w:line="276" w:lineRule="auto"/>
        <w:jc w:val="both"/>
        <w:rPr>
          <w:rFonts w:ascii="Times New Roman" w:eastAsia="Calibri" w:hAnsi="Times New Roman" w:cs="Times New Roman"/>
          <w:sz w:val="24"/>
          <w:szCs w:val="24"/>
          <w:lang w:val="fr-FR"/>
          <w14:ligatures w14:val="standardContextual"/>
        </w:rPr>
      </w:pPr>
    </w:p>
    <w:p w14:paraId="4D55E648" w14:textId="0A7A0349" w:rsidR="00506C7E" w:rsidRPr="00370487" w:rsidRDefault="00506C7E" w:rsidP="00862FD0">
      <w:pPr>
        <w:pStyle w:val="ListParagraph"/>
        <w:numPr>
          <w:ilvl w:val="1"/>
          <w:numId w:val="33"/>
        </w:numPr>
        <w:spacing w:line="276" w:lineRule="auto"/>
        <w:ind w:left="142" w:firstLine="0"/>
        <w:rPr>
          <w:rFonts w:ascii="Times New Roman" w:hAnsi="Times New Roman" w:cs="Times New Roman"/>
          <w:sz w:val="24"/>
          <w:szCs w:val="24"/>
          <w:u w:val="single"/>
          <w:lang w:val="en-GB"/>
        </w:rPr>
      </w:pPr>
      <w:bookmarkStart w:id="34" w:name="_Toc171944501"/>
      <w:r w:rsidRPr="00370487">
        <w:rPr>
          <w:rFonts w:ascii="Times New Roman" w:hAnsi="Times New Roman" w:cs="Times New Roman"/>
          <w:sz w:val="24"/>
          <w:szCs w:val="24"/>
          <w:u w:val="single"/>
          <w:lang w:val="en-GB"/>
        </w:rPr>
        <w:t>DEFINI</w:t>
      </w:r>
      <w:r w:rsidRPr="00370487">
        <w:rPr>
          <w:rFonts w:ascii="Times New Roman" w:hAnsi="Times New Roman" w:cs="Times New Roman"/>
          <w:sz w:val="24"/>
          <w:szCs w:val="24"/>
          <w:u w:val="single"/>
        </w:rPr>
        <w:t>ȚII ȘI ABREVIERI</w:t>
      </w:r>
      <w:bookmarkEnd w:id="34"/>
    </w:p>
    <w:tbl>
      <w:tblPr>
        <w:tblStyle w:val="TableGrid"/>
        <w:tblW w:w="0" w:type="auto"/>
        <w:tblInd w:w="720" w:type="dxa"/>
        <w:tblLook w:val="04A0" w:firstRow="1" w:lastRow="0" w:firstColumn="1" w:lastColumn="0" w:noHBand="0" w:noVBand="1"/>
      </w:tblPr>
      <w:tblGrid>
        <w:gridCol w:w="3244"/>
        <w:gridCol w:w="5954"/>
      </w:tblGrid>
      <w:tr w:rsidR="00370487" w:rsidRPr="00370487" w14:paraId="29252667" w14:textId="77777777" w:rsidTr="007D5B44">
        <w:tc>
          <w:tcPr>
            <w:tcW w:w="3244" w:type="dxa"/>
          </w:tcPr>
          <w:p w14:paraId="0C9E2694" w14:textId="5852F447" w:rsidR="007D5B44" w:rsidRPr="00370487" w:rsidRDefault="007D5B44" w:rsidP="007D5B44">
            <w:pPr>
              <w:spacing w:line="276" w:lineRule="auto"/>
              <w:jc w:val="both"/>
              <w:rPr>
                <w:rFonts w:ascii="Times New Roman" w:eastAsia="Times New Roman" w:hAnsi="Times New Roman" w:cs="Times New Roman"/>
                <w:sz w:val="24"/>
                <w:szCs w:val="24"/>
                <w:lang w:val="fr-FR"/>
              </w:rPr>
            </w:pPr>
            <w:bookmarkStart w:id="35" w:name="_Toc171944503"/>
            <w:r w:rsidRPr="00370487">
              <w:rPr>
                <w:rFonts w:ascii="Times New Roman" w:eastAsia="Times New Roman" w:hAnsi="Times New Roman" w:cs="Times New Roman"/>
                <w:b/>
                <w:bCs/>
                <w:sz w:val="24"/>
                <w:szCs w:val="24"/>
                <w:lang w:val="fr-FR"/>
              </w:rPr>
              <w:t>Acceptarea riscului</w:t>
            </w:r>
            <w:r w:rsidRPr="00370487">
              <w:rPr>
                <w:rFonts w:ascii="Times New Roman" w:eastAsia="Times New Roman" w:hAnsi="Times New Roman" w:cs="Times New Roman"/>
                <w:sz w:val="24"/>
                <w:szCs w:val="24"/>
                <w:lang w:val="fr-FR"/>
              </w:rPr>
              <w:t>:</w:t>
            </w:r>
          </w:p>
        </w:tc>
        <w:tc>
          <w:tcPr>
            <w:tcW w:w="5954" w:type="dxa"/>
          </w:tcPr>
          <w:p w14:paraId="2A3AB457" w14:textId="5D427229"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Decizia de a nu lua măsuri de control pentru riscurile minore.</w:t>
            </w:r>
          </w:p>
        </w:tc>
      </w:tr>
      <w:tr w:rsidR="00370487" w:rsidRPr="00370487" w14:paraId="09D5E3C5" w14:textId="77777777" w:rsidTr="007D5B44">
        <w:tc>
          <w:tcPr>
            <w:tcW w:w="3244" w:type="dxa"/>
          </w:tcPr>
          <w:p w14:paraId="6ED64158" w14:textId="5F33911D"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Gestionarea riscului</w:t>
            </w:r>
          </w:p>
        </w:tc>
        <w:tc>
          <w:tcPr>
            <w:tcW w:w="5954" w:type="dxa"/>
          </w:tcPr>
          <w:p w14:paraId="2C95CC93" w14:textId="3FA0E627"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Măsuri pentru a reduce probabilitatea și impactul riscurilor.</w:t>
            </w:r>
          </w:p>
        </w:tc>
      </w:tr>
      <w:tr w:rsidR="00370487" w:rsidRPr="00370487" w14:paraId="4CADF523" w14:textId="77777777" w:rsidTr="007D5B44">
        <w:tc>
          <w:tcPr>
            <w:tcW w:w="3244" w:type="dxa"/>
          </w:tcPr>
          <w:p w14:paraId="71676A9B" w14:textId="71752D69"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Clasarea riscului</w:t>
            </w:r>
          </w:p>
        </w:tc>
        <w:tc>
          <w:tcPr>
            <w:tcW w:w="5954" w:type="dxa"/>
          </w:tcPr>
          <w:p w14:paraId="27719D58" w14:textId="2485F52F"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Arhivarea riscurilor nerelevante</w:t>
            </w:r>
          </w:p>
        </w:tc>
      </w:tr>
      <w:tr w:rsidR="00370487" w:rsidRPr="00370487" w14:paraId="5901E2F6" w14:textId="77777777" w:rsidTr="007D5B44">
        <w:tc>
          <w:tcPr>
            <w:tcW w:w="3244" w:type="dxa"/>
          </w:tcPr>
          <w:p w14:paraId="6D22A5E4" w14:textId="355AD037"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Compartiment</w:t>
            </w:r>
          </w:p>
        </w:tc>
        <w:tc>
          <w:tcPr>
            <w:tcW w:w="5954" w:type="dxa"/>
          </w:tcPr>
          <w:p w14:paraId="65431177" w14:textId="225E8298"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Structură organizatorică în care se gestionează riscurile.</w:t>
            </w:r>
          </w:p>
        </w:tc>
      </w:tr>
      <w:tr w:rsidR="00370487" w:rsidRPr="00370487" w14:paraId="57AA939F" w14:textId="77777777" w:rsidTr="007D5B44">
        <w:tc>
          <w:tcPr>
            <w:tcW w:w="3244" w:type="dxa"/>
          </w:tcPr>
          <w:p w14:paraId="219B380B" w14:textId="44AC6962"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Control intern managerial</w:t>
            </w:r>
          </w:p>
        </w:tc>
        <w:tc>
          <w:tcPr>
            <w:tcW w:w="5954" w:type="dxa"/>
          </w:tcPr>
          <w:p w14:paraId="5AC1CB8C" w14:textId="2B1EEF99"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Sistem de control la nivelul entității, inclusiv audit intern.</w:t>
            </w:r>
          </w:p>
        </w:tc>
      </w:tr>
      <w:tr w:rsidR="00370487" w:rsidRPr="00370487" w14:paraId="1F5DBFB7" w14:textId="77777777" w:rsidTr="007D5B44">
        <w:tc>
          <w:tcPr>
            <w:tcW w:w="3244" w:type="dxa"/>
          </w:tcPr>
          <w:p w14:paraId="5BAA227E" w14:textId="0B0C001A"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Evaluarea riscului</w:t>
            </w:r>
            <w:r w:rsidRPr="00370487">
              <w:rPr>
                <w:rFonts w:ascii="Times New Roman" w:eastAsia="Times New Roman" w:hAnsi="Times New Roman" w:cs="Times New Roman"/>
                <w:sz w:val="24"/>
                <w:szCs w:val="24"/>
                <w:lang w:val="fr-FR"/>
              </w:rPr>
              <w:t>:</w:t>
            </w:r>
          </w:p>
        </w:tc>
        <w:tc>
          <w:tcPr>
            <w:tcW w:w="5954" w:type="dxa"/>
          </w:tcPr>
          <w:p w14:paraId="28FA24AD" w14:textId="723E895B"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Analiza probabilității și impactului riscurilor.</w:t>
            </w:r>
          </w:p>
        </w:tc>
      </w:tr>
      <w:tr w:rsidR="00370487" w:rsidRPr="00370487" w14:paraId="5823DF23" w14:textId="77777777" w:rsidTr="007D5B44">
        <w:tc>
          <w:tcPr>
            <w:tcW w:w="3244" w:type="dxa"/>
          </w:tcPr>
          <w:p w14:paraId="2FAEF2D8" w14:textId="0E02588E"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en-US"/>
              </w:rPr>
              <w:t>Evitarea riscului</w:t>
            </w:r>
          </w:p>
        </w:tc>
        <w:tc>
          <w:tcPr>
            <w:tcW w:w="5954" w:type="dxa"/>
          </w:tcPr>
          <w:p w14:paraId="65A7242E" w14:textId="1C667FBC"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en-US"/>
              </w:rPr>
              <w:t>Eliminarea circumstanțelor generatoare de risc.</w:t>
            </w:r>
          </w:p>
        </w:tc>
      </w:tr>
      <w:tr w:rsidR="00370487" w:rsidRPr="00370487" w14:paraId="50388768" w14:textId="77777777" w:rsidTr="007D5B44">
        <w:tc>
          <w:tcPr>
            <w:tcW w:w="3244" w:type="dxa"/>
          </w:tcPr>
          <w:p w14:paraId="113F0B1F" w14:textId="32A8BA5D"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Expunere la risc</w:t>
            </w:r>
          </w:p>
        </w:tc>
        <w:tc>
          <w:tcPr>
            <w:tcW w:w="5954" w:type="dxa"/>
          </w:tcPr>
          <w:p w14:paraId="3A9A659A" w14:textId="02ADD5BF"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Consecințele riscurilor asupra obiectivelor.</w:t>
            </w:r>
          </w:p>
        </w:tc>
      </w:tr>
      <w:tr w:rsidR="00370487" w:rsidRPr="00370487" w14:paraId="69FE9E43" w14:textId="77777777" w:rsidTr="007D5B44">
        <w:tc>
          <w:tcPr>
            <w:tcW w:w="3244" w:type="dxa"/>
          </w:tcPr>
          <w:p w14:paraId="23AF7F0B" w14:textId="24573529"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Escaladarea riscului</w:t>
            </w:r>
          </w:p>
        </w:tc>
        <w:tc>
          <w:tcPr>
            <w:tcW w:w="5954" w:type="dxa"/>
          </w:tcPr>
          <w:p w14:paraId="1EA98FCE" w14:textId="6A7E8983"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en-US"/>
              </w:rPr>
              <w:t>Avertizarea nivelelor superioare despre riscuri.</w:t>
            </w:r>
          </w:p>
        </w:tc>
      </w:tr>
      <w:tr w:rsidR="00370487" w:rsidRPr="00370487" w14:paraId="2B80A9AF" w14:textId="77777777" w:rsidTr="007D5B44">
        <w:tc>
          <w:tcPr>
            <w:tcW w:w="3244" w:type="dxa"/>
          </w:tcPr>
          <w:p w14:paraId="680A54AB" w14:textId="47EB8DB9"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Limita de toleranță la risc</w:t>
            </w:r>
          </w:p>
        </w:tc>
        <w:tc>
          <w:tcPr>
            <w:tcW w:w="5954" w:type="dxa"/>
          </w:tcPr>
          <w:p w14:paraId="6F5F0646" w14:textId="23393896" w:rsidR="007D5B44" w:rsidRPr="00370487" w:rsidRDefault="007D5B44" w:rsidP="007D5B44">
            <w:pPr>
              <w:spacing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Nivelul maxim de risc acceptabil.</w:t>
            </w:r>
          </w:p>
        </w:tc>
      </w:tr>
      <w:tr w:rsidR="00370487" w:rsidRPr="00370487" w14:paraId="5CD36A62" w14:textId="77777777" w:rsidTr="007D5B44">
        <w:tc>
          <w:tcPr>
            <w:tcW w:w="3244" w:type="dxa"/>
          </w:tcPr>
          <w:p w14:paraId="01FA7AF7" w14:textId="16CE22B2" w:rsidR="007D5B44" w:rsidRPr="00370487" w:rsidRDefault="007D5B44" w:rsidP="007D5B44">
            <w:pPr>
              <w:spacing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Managementul riscurilor</w:t>
            </w:r>
          </w:p>
        </w:tc>
        <w:tc>
          <w:tcPr>
            <w:tcW w:w="5954" w:type="dxa"/>
          </w:tcPr>
          <w:p w14:paraId="014C07C9" w14:textId="7A9F024D"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Proces complet de identificare, evaluare, gestionare și monitorizare a riscurilor.</w:t>
            </w:r>
          </w:p>
        </w:tc>
      </w:tr>
      <w:tr w:rsidR="00370487" w:rsidRPr="00370487" w14:paraId="38206995" w14:textId="77777777" w:rsidTr="007D5B44">
        <w:tc>
          <w:tcPr>
            <w:tcW w:w="3244" w:type="dxa"/>
          </w:tcPr>
          <w:p w14:paraId="35A52390" w14:textId="2985B44C"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Impactul</w:t>
            </w:r>
          </w:p>
        </w:tc>
        <w:tc>
          <w:tcPr>
            <w:tcW w:w="5954" w:type="dxa"/>
          </w:tcPr>
          <w:p w14:paraId="1B521C9D" w14:textId="235D9E0D"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Efectul riscului asupra obiectivelor.</w:t>
            </w:r>
          </w:p>
        </w:tc>
      </w:tr>
      <w:tr w:rsidR="00370487" w:rsidRPr="00370487" w14:paraId="09380E77" w14:textId="77777777" w:rsidTr="007D5B44">
        <w:tc>
          <w:tcPr>
            <w:tcW w:w="3244" w:type="dxa"/>
          </w:tcPr>
          <w:p w14:paraId="2C7298D6" w14:textId="54964857"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Materializarea riscului</w:t>
            </w:r>
          </w:p>
        </w:tc>
        <w:tc>
          <w:tcPr>
            <w:tcW w:w="5954" w:type="dxa"/>
          </w:tcPr>
          <w:p w14:paraId="435E06CF" w14:textId="179C7F77"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fr-FR"/>
              </w:rPr>
              <w:t>Transformarea riscului din posibilitate în certitudine.</w:t>
            </w:r>
          </w:p>
        </w:tc>
      </w:tr>
      <w:tr w:rsidR="00370487" w:rsidRPr="00370487" w14:paraId="06FC29F1" w14:textId="77777777" w:rsidTr="007D5B44">
        <w:tc>
          <w:tcPr>
            <w:tcW w:w="3244" w:type="dxa"/>
          </w:tcPr>
          <w:p w14:paraId="45E9DCB2" w14:textId="69604D73"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Monitorizarea</w:t>
            </w:r>
          </w:p>
        </w:tc>
        <w:tc>
          <w:tcPr>
            <w:tcW w:w="5954" w:type="dxa"/>
          </w:tcPr>
          <w:p w14:paraId="37C47653" w14:textId="6CB39EA6"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en-US"/>
              </w:rPr>
              <w:t>Supravegherea constantă a riscurilor acceptate.</w:t>
            </w:r>
          </w:p>
        </w:tc>
      </w:tr>
      <w:tr w:rsidR="00370487" w:rsidRPr="00370487" w14:paraId="6568861F" w14:textId="77777777" w:rsidTr="007D5B44">
        <w:tc>
          <w:tcPr>
            <w:tcW w:w="3244" w:type="dxa"/>
          </w:tcPr>
          <w:p w14:paraId="3CFF9C19" w14:textId="1BA89DEF"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Prioritizarea riscurilor</w:t>
            </w:r>
          </w:p>
        </w:tc>
        <w:tc>
          <w:tcPr>
            <w:tcW w:w="5954" w:type="dxa"/>
          </w:tcPr>
          <w:p w14:paraId="35144359" w14:textId="6B5F8614"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en-US"/>
              </w:rPr>
              <w:t>Stabilirea ordinii de tratament al riscurilor în funcție de importanță.</w:t>
            </w:r>
          </w:p>
        </w:tc>
      </w:tr>
      <w:tr w:rsidR="00370487" w:rsidRPr="00370487" w14:paraId="1A8B67EE" w14:textId="77777777" w:rsidTr="007D5B44">
        <w:tc>
          <w:tcPr>
            <w:tcW w:w="3244" w:type="dxa"/>
          </w:tcPr>
          <w:p w14:paraId="0D99E977" w14:textId="77777777" w:rsidR="007D5B44" w:rsidRPr="00370487" w:rsidRDefault="007D5B44" w:rsidP="007D5B44">
            <w:pPr>
              <w:spacing w:line="276" w:lineRule="auto"/>
              <w:jc w:val="both"/>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 xml:space="preserve">Probabilitatea de </w:t>
            </w:r>
          </w:p>
          <w:p w14:paraId="029A010D" w14:textId="7C84CC2E"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materializare</w:t>
            </w:r>
          </w:p>
        </w:tc>
        <w:tc>
          <w:tcPr>
            <w:tcW w:w="5954" w:type="dxa"/>
          </w:tcPr>
          <w:p w14:paraId="69270F86" w14:textId="70D9E1AE"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sz w:val="24"/>
                <w:szCs w:val="24"/>
                <w:lang w:val="en-US"/>
              </w:rPr>
              <w:t>Posibilitatea ca un risc să se realizeze</w:t>
            </w:r>
          </w:p>
        </w:tc>
      </w:tr>
      <w:tr w:rsidR="00370487" w:rsidRPr="00370487" w14:paraId="68176C78" w14:textId="77777777" w:rsidTr="007D5B44">
        <w:tc>
          <w:tcPr>
            <w:tcW w:w="3244" w:type="dxa"/>
          </w:tcPr>
          <w:p w14:paraId="4E7F5BF5" w14:textId="301D246E"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Registrul de riscuri</w:t>
            </w:r>
            <w:r w:rsidRPr="00370487">
              <w:rPr>
                <w:rFonts w:ascii="Times New Roman" w:eastAsia="Times New Roman" w:hAnsi="Times New Roman" w:cs="Times New Roman"/>
                <w:sz w:val="24"/>
                <w:szCs w:val="24"/>
                <w:lang w:val="fr-FR"/>
              </w:rPr>
              <w:t>:</w:t>
            </w:r>
          </w:p>
        </w:tc>
        <w:tc>
          <w:tcPr>
            <w:tcW w:w="5954" w:type="dxa"/>
          </w:tcPr>
          <w:p w14:paraId="06F7B640" w14:textId="208A952A" w:rsidR="007D5B44" w:rsidRPr="00370487" w:rsidRDefault="007D5B44" w:rsidP="007D5B44">
            <w:pPr>
              <w:spacing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Document centralizator al riscurilor identificate.</w:t>
            </w:r>
          </w:p>
        </w:tc>
      </w:tr>
      <w:tr w:rsidR="00370487" w:rsidRPr="00370487" w14:paraId="56A9415F" w14:textId="77777777" w:rsidTr="007D5B44">
        <w:tc>
          <w:tcPr>
            <w:tcW w:w="3244" w:type="dxa"/>
          </w:tcPr>
          <w:p w14:paraId="65A932C6" w14:textId="16A027CE" w:rsidR="007D5B44" w:rsidRPr="00370487" w:rsidRDefault="007D5B44" w:rsidP="007D5B44">
            <w:pPr>
              <w:spacing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Profilul de risc</w:t>
            </w:r>
            <w:r w:rsidRPr="00370487">
              <w:rPr>
                <w:rFonts w:ascii="Times New Roman" w:eastAsia="Times New Roman" w:hAnsi="Times New Roman" w:cs="Times New Roman"/>
                <w:sz w:val="24"/>
                <w:szCs w:val="24"/>
                <w:lang w:val="fr-FR"/>
              </w:rPr>
              <w:t>:</w:t>
            </w:r>
          </w:p>
        </w:tc>
        <w:tc>
          <w:tcPr>
            <w:tcW w:w="5954" w:type="dxa"/>
          </w:tcPr>
          <w:p w14:paraId="270DC773" w14:textId="51D18383" w:rsidR="007D5B44" w:rsidRPr="00370487" w:rsidRDefault="007D5B44" w:rsidP="007D5B44">
            <w:pPr>
              <w:spacing w:line="276" w:lineRule="auto"/>
              <w:ind w:left="360"/>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Evaluarea generală a riscurilor entității.</w:t>
            </w:r>
          </w:p>
        </w:tc>
      </w:tr>
      <w:tr w:rsidR="00370487" w:rsidRPr="00370487" w14:paraId="05E2EA23" w14:textId="77777777" w:rsidTr="007D5B44">
        <w:tc>
          <w:tcPr>
            <w:tcW w:w="3244" w:type="dxa"/>
          </w:tcPr>
          <w:p w14:paraId="363DB500" w14:textId="2939F2A3"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Responsabilul cu riscurile</w:t>
            </w:r>
            <w:r w:rsidRPr="00370487">
              <w:rPr>
                <w:rFonts w:ascii="Times New Roman" w:eastAsia="Times New Roman" w:hAnsi="Times New Roman" w:cs="Times New Roman"/>
                <w:sz w:val="24"/>
                <w:szCs w:val="24"/>
                <w:lang w:val="fr-FR"/>
              </w:rPr>
              <w:t>:</w:t>
            </w:r>
          </w:p>
        </w:tc>
        <w:tc>
          <w:tcPr>
            <w:tcW w:w="5954" w:type="dxa"/>
          </w:tcPr>
          <w:p w14:paraId="78559285" w14:textId="62C70DDA"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Persoana care gestionează activitățile de risc într-un compartiment.</w:t>
            </w:r>
          </w:p>
        </w:tc>
      </w:tr>
      <w:tr w:rsidR="00370487" w:rsidRPr="00370487" w14:paraId="4C6D414F" w14:textId="77777777" w:rsidTr="007D5B44">
        <w:tc>
          <w:tcPr>
            <w:tcW w:w="3244" w:type="dxa"/>
          </w:tcPr>
          <w:p w14:paraId="6D3CF0E4" w14:textId="4236A733"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lastRenderedPageBreak/>
              <w:t>Risc</w:t>
            </w:r>
          </w:p>
        </w:tc>
        <w:tc>
          <w:tcPr>
            <w:tcW w:w="5954" w:type="dxa"/>
          </w:tcPr>
          <w:p w14:paraId="55F25329" w14:textId="31BB7F4E"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Eveniment viitor care poate amenința sau potența obiectivele.</w:t>
            </w:r>
          </w:p>
        </w:tc>
      </w:tr>
      <w:tr w:rsidR="00370487" w:rsidRPr="00370487" w14:paraId="6DC2CE6B" w14:textId="77777777" w:rsidTr="007D5B44">
        <w:tc>
          <w:tcPr>
            <w:tcW w:w="3244" w:type="dxa"/>
          </w:tcPr>
          <w:p w14:paraId="2CFB04C7" w14:textId="2796C1DB"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Risc inerent</w:t>
            </w:r>
          </w:p>
        </w:tc>
        <w:tc>
          <w:tcPr>
            <w:tcW w:w="5954" w:type="dxa"/>
          </w:tcPr>
          <w:p w14:paraId="34F31D96" w14:textId="40F2F629"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Riscul existent fără intervenții.</w:t>
            </w:r>
          </w:p>
        </w:tc>
      </w:tr>
      <w:tr w:rsidR="00370487" w:rsidRPr="00370487" w14:paraId="417122E4" w14:textId="77777777" w:rsidTr="007D5B44">
        <w:tc>
          <w:tcPr>
            <w:tcW w:w="3244" w:type="dxa"/>
          </w:tcPr>
          <w:p w14:paraId="166F3F61" w14:textId="4923257A"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Risc rezidual</w:t>
            </w:r>
          </w:p>
        </w:tc>
        <w:tc>
          <w:tcPr>
            <w:tcW w:w="5954" w:type="dxa"/>
          </w:tcPr>
          <w:p w14:paraId="44DF313F" w14:textId="2C4CBE7B"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Riscul rămas după implementarea măsurilor de control.</w:t>
            </w:r>
          </w:p>
        </w:tc>
      </w:tr>
      <w:tr w:rsidR="00370487" w:rsidRPr="00370487" w14:paraId="18E73BD4" w14:textId="77777777" w:rsidTr="007D5B44">
        <w:tc>
          <w:tcPr>
            <w:tcW w:w="3244" w:type="dxa"/>
          </w:tcPr>
          <w:p w14:paraId="20823CED" w14:textId="05781BA4"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Tipul de răspuns la risc</w:t>
            </w:r>
          </w:p>
        </w:tc>
        <w:tc>
          <w:tcPr>
            <w:tcW w:w="5954" w:type="dxa"/>
          </w:tcPr>
          <w:p w14:paraId="3F6821D8" w14:textId="3981F27F"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Strategia adoptată pentru gestionarea riscurilor.</w:t>
            </w:r>
          </w:p>
        </w:tc>
      </w:tr>
      <w:tr w:rsidR="00370487" w:rsidRPr="00370487" w14:paraId="1F92E237" w14:textId="77777777" w:rsidTr="007D5B44">
        <w:tc>
          <w:tcPr>
            <w:tcW w:w="3244" w:type="dxa"/>
          </w:tcPr>
          <w:p w14:paraId="0594CCC2" w14:textId="7681CF17" w:rsidR="007D5B44" w:rsidRPr="00370487" w:rsidRDefault="007D5B44" w:rsidP="007D5B44">
            <w:pPr>
              <w:spacing w:line="276" w:lineRule="auto"/>
              <w:jc w:val="both"/>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Toleranța la risc</w:t>
            </w:r>
          </w:p>
        </w:tc>
        <w:tc>
          <w:tcPr>
            <w:tcW w:w="5954" w:type="dxa"/>
          </w:tcPr>
          <w:p w14:paraId="387FF2D0" w14:textId="05745416"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Nivelul de risc pe care entitatea este dispusă să-l accepte.</w:t>
            </w:r>
          </w:p>
        </w:tc>
      </w:tr>
      <w:tr w:rsidR="00370487" w:rsidRPr="00370487" w14:paraId="29A4B072" w14:textId="77777777" w:rsidTr="007D5B44">
        <w:tc>
          <w:tcPr>
            <w:tcW w:w="3244" w:type="dxa"/>
          </w:tcPr>
          <w:p w14:paraId="2C5458F9" w14:textId="01E3A408"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Transferarea riscului</w:t>
            </w:r>
          </w:p>
        </w:tc>
        <w:tc>
          <w:tcPr>
            <w:tcW w:w="5954" w:type="dxa"/>
          </w:tcPr>
          <w:p w14:paraId="3AE6219F" w14:textId="01E566CB" w:rsidR="007D5B44" w:rsidRPr="00370487" w:rsidRDefault="007D5B44" w:rsidP="007D5B44">
            <w:pPr>
              <w:spacing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en-US"/>
              </w:rPr>
              <w:t>Încredințarea gestionării riscului unui terț.</w:t>
            </w:r>
            <w:r w:rsidRPr="00370487">
              <w:rPr>
                <w:rFonts w:ascii="Times New Roman" w:eastAsia="Times New Roman" w:hAnsi="Times New Roman" w:cs="Times New Roman"/>
                <w:sz w:val="24"/>
                <w:szCs w:val="24"/>
                <w:lang w:val="fr-FR"/>
              </w:rPr>
              <w:t xml:space="preserve"> </w:t>
            </w:r>
          </w:p>
        </w:tc>
      </w:tr>
      <w:tr w:rsidR="00370487" w:rsidRPr="00370487" w14:paraId="21DB506D" w14:textId="77777777" w:rsidTr="007D5B44">
        <w:tc>
          <w:tcPr>
            <w:tcW w:w="3244" w:type="dxa"/>
          </w:tcPr>
          <w:p w14:paraId="2E11DD88" w14:textId="24A955DE" w:rsidR="007D5B44" w:rsidRPr="00370487" w:rsidRDefault="007D5B44" w:rsidP="007D5B44">
            <w:pPr>
              <w:spacing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Tratarea riscului</w:t>
            </w:r>
          </w:p>
        </w:tc>
        <w:tc>
          <w:tcPr>
            <w:tcW w:w="5954" w:type="dxa"/>
          </w:tcPr>
          <w:p w14:paraId="7E6C7542" w14:textId="29920EAE" w:rsidR="007D5B44" w:rsidRPr="00370487" w:rsidRDefault="007D5B44" w:rsidP="007D5B44">
            <w:pPr>
              <w:keepNext/>
              <w:keepLines/>
              <w:spacing w:before="40" w:line="276" w:lineRule="auto"/>
              <w:jc w:val="both"/>
              <w:outlineLvl w:val="1"/>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Măsuri de control pentru menținerea riscului în limite acceptabile.</w:t>
            </w:r>
          </w:p>
        </w:tc>
      </w:tr>
    </w:tbl>
    <w:p w14:paraId="5BD3E6B1" w14:textId="77777777" w:rsidR="00563869" w:rsidRPr="00370487" w:rsidRDefault="00563869" w:rsidP="000C2D3F">
      <w:pPr>
        <w:keepNext/>
        <w:keepLines/>
        <w:spacing w:before="40" w:after="0" w:line="276" w:lineRule="auto"/>
        <w:jc w:val="both"/>
        <w:outlineLvl w:val="1"/>
        <w:rPr>
          <w:rFonts w:ascii="Times New Roman" w:eastAsia="Times New Roman" w:hAnsi="Times New Roman" w:cs="Times New Roman"/>
          <w:sz w:val="24"/>
          <w:szCs w:val="24"/>
          <w:lang w:val="fr-FR"/>
        </w:rPr>
      </w:pPr>
    </w:p>
    <w:bookmarkEnd w:id="35"/>
    <w:p w14:paraId="50BF1E9A" w14:textId="1465FA93" w:rsidR="00563869" w:rsidRPr="00370487" w:rsidRDefault="001F7281" w:rsidP="00862FD0">
      <w:pPr>
        <w:pStyle w:val="ListParagraph"/>
        <w:numPr>
          <w:ilvl w:val="1"/>
          <w:numId w:val="33"/>
        </w:numPr>
        <w:spacing w:before="100" w:beforeAutospacing="1" w:after="100" w:afterAutospacing="1" w:line="276" w:lineRule="auto"/>
        <w:ind w:left="426"/>
        <w:jc w:val="both"/>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MOD DE LUCRU</w:t>
      </w:r>
    </w:p>
    <w:p w14:paraId="35166DBF" w14:textId="74287FE3" w:rsidR="00506C7E" w:rsidRPr="00370487" w:rsidRDefault="00506C7E" w:rsidP="000C2D3F">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Managementul riscului reprezintă un proces esențial în cadrul oricărei entități, publice sau private, având scopul de a identifica, evalua, gestiona și monitoriza riscurile care ar putea afecta atingerea obiectivelor stabilite. Acest proces este vital pentru asigurarea unei funcționări eficiente și pentru prevenirea problemelor care ar putea să apară din cauza riscurilor neprevăzute sau gestionate necorespunzător.</w:t>
      </w:r>
    </w:p>
    <w:p w14:paraId="0F6E67F5" w14:textId="36655DE0" w:rsidR="001F7281" w:rsidRPr="00370487" w:rsidRDefault="001F7281" w:rsidP="000C2D3F">
      <w:pPr>
        <w:spacing w:before="100" w:beforeAutospacing="1" w:after="100" w:afterAutospacing="1" w:line="276" w:lineRule="auto"/>
        <w:jc w:val="both"/>
        <w:rPr>
          <w:rFonts w:ascii="Times New Roman" w:eastAsia="Times New Roman" w:hAnsi="Times New Roman" w:cs="Times New Roman"/>
          <w:b/>
          <w:bCs/>
          <w:sz w:val="24"/>
          <w:szCs w:val="24"/>
          <w:u w:val="single"/>
          <w:lang w:val="en-US"/>
        </w:rPr>
      </w:pPr>
      <w:r w:rsidRPr="00370487">
        <w:rPr>
          <w:rFonts w:ascii="Times New Roman" w:eastAsia="Times New Roman" w:hAnsi="Times New Roman" w:cs="Times New Roman"/>
          <w:b/>
          <w:bCs/>
          <w:sz w:val="24"/>
          <w:szCs w:val="24"/>
          <w:u w:val="single"/>
          <w:lang w:val="en-US"/>
        </w:rPr>
        <w:t xml:space="preserve">Principii de </w:t>
      </w:r>
      <w:r w:rsidR="00DB78C9" w:rsidRPr="00370487">
        <w:rPr>
          <w:rFonts w:ascii="Times New Roman" w:eastAsia="Times New Roman" w:hAnsi="Times New Roman" w:cs="Times New Roman"/>
          <w:b/>
          <w:bCs/>
          <w:sz w:val="24"/>
          <w:szCs w:val="24"/>
          <w:u w:val="single"/>
          <w:lang w:val="en-US"/>
        </w:rPr>
        <w:t>b</w:t>
      </w:r>
      <w:r w:rsidRPr="00370487">
        <w:rPr>
          <w:rFonts w:ascii="Times New Roman" w:eastAsia="Times New Roman" w:hAnsi="Times New Roman" w:cs="Times New Roman"/>
          <w:b/>
          <w:bCs/>
          <w:sz w:val="24"/>
          <w:szCs w:val="24"/>
          <w:u w:val="single"/>
          <w:lang w:val="en-US"/>
        </w:rPr>
        <w:t xml:space="preserve">ază ale </w:t>
      </w:r>
      <w:r w:rsidR="00DB78C9" w:rsidRPr="00370487">
        <w:rPr>
          <w:rFonts w:ascii="Times New Roman" w:eastAsia="Times New Roman" w:hAnsi="Times New Roman" w:cs="Times New Roman"/>
          <w:b/>
          <w:bCs/>
          <w:sz w:val="24"/>
          <w:szCs w:val="24"/>
          <w:u w:val="single"/>
          <w:lang w:val="en-US"/>
        </w:rPr>
        <w:t>m</w:t>
      </w:r>
      <w:r w:rsidRPr="00370487">
        <w:rPr>
          <w:rFonts w:ascii="Times New Roman" w:eastAsia="Times New Roman" w:hAnsi="Times New Roman" w:cs="Times New Roman"/>
          <w:b/>
          <w:bCs/>
          <w:sz w:val="24"/>
          <w:szCs w:val="24"/>
          <w:u w:val="single"/>
          <w:lang w:val="en-US"/>
        </w:rPr>
        <w:t xml:space="preserve">anagementului </w:t>
      </w:r>
      <w:r w:rsidR="00DB78C9" w:rsidRPr="00370487">
        <w:rPr>
          <w:rFonts w:ascii="Times New Roman" w:eastAsia="Times New Roman" w:hAnsi="Times New Roman" w:cs="Times New Roman"/>
          <w:b/>
          <w:bCs/>
          <w:sz w:val="24"/>
          <w:szCs w:val="24"/>
          <w:u w:val="single"/>
          <w:lang w:val="en-US"/>
        </w:rPr>
        <w:t>r</w:t>
      </w:r>
      <w:r w:rsidRPr="00370487">
        <w:rPr>
          <w:rFonts w:ascii="Times New Roman" w:eastAsia="Times New Roman" w:hAnsi="Times New Roman" w:cs="Times New Roman"/>
          <w:b/>
          <w:bCs/>
          <w:sz w:val="24"/>
          <w:szCs w:val="24"/>
          <w:u w:val="single"/>
          <w:lang w:val="en-US"/>
        </w:rPr>
        <w:t>iscului:</w:t>
      </w:r>
    </w:p>
    <w:p w14:paraId="1996E092" w14:textId="77777777" w:rsidR="001F7281" w:rsidRPr="00370487" w:rsidRDefault="001F7281" w:rsidP="000C2D3F">
      <w:pPr>
        <w:spacing w:after="0" w:line="276" w:lineRule="auto"/>
        <w:ind w:left="426"/>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w:t>
      </w:r>
      <w:r w:rsidRPr="00370487">
        <w:rPr>
          <w:rFonts w:ascii="Times New Roman" w:eastAsia="Times New Roman" w:hAnsi="Times New Roman" w:cs="Times New Roman"/>
          <w:sz w:val="24"/>
          <w:szCs w:val="24"/>
          <w:lang w:val="en-US"/>
        </w:rPr>
        <w:tab/>
        <w:t>Proactivitate: Identificarea și gestionarea riscurilor înainte ca acestea să se materializeze.</w:t>
      </w:r>
    </w:p>
    <w:p w14:paraId="4C320E37" w14:textId="77777777" w:rsidR="001F7281" w:rsidRPr="00370487" w:rsidRDefault="001F7281" w:rsidP="000C2D3F">
      <w:pPr>
        <w:spacing w:after="0" w:line="276" w:lineRule="auto"/>
        <w:ind w:left="426"/>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w:t>
      </w:r>
      <w:r w:rsidRPr="00370487">
        <w:rPr>
          <w:rFonts w:ascii="Times New Roman" w:eastAsia="Times New Roman" w:hAnsi="Times New Roman" w:cs="Times New Roman"/>
          <w:sz w:val="24"/>
          <w:szCs w:val="24"/>
          <w:lang w:val="en-US"/>
        </w:rPr>
        <w:tab/>
        <w:t>Integrare: Includerea managementului riscului în toate procesele și activitățile organizației.</w:t>
      </w:r>
    </w:p>
    <w:p w14:paraId="37583144" w14:textId="77777777" w:rsidR="001F7281" w:rsidRPr="00370487" w:rsidRDefault="001F7281" w:rsidP="000C2D3F">
      <w:pPr>
        <w:spacing w:after="0" w:line="276" w:lineRule="auto"/>
        <w:ind w:left="426"/>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w:t>
      </w:r>
      <w:r w:rsidRPr="00370487">
        <w:rPr>
          <w:rFonts w:ascii="Times New Roman" w:eastAsia="Times New Roman" w:hAnsi="Times New Roman" w:cs="Times New Roman"/>
          <w:sz w:val="24"/>
          <w:szCs w:val="24"/>
          <w:lang w:val="en-US"/>
        </w:rPr>
        <w:tab/>
        <w:t>Transparență: Asigurarea unei comunicări clare și deschise despre riscuri și gestionarea acestora.</w:t>
      </w:r>
    </w:p>
    <w:p w14:paraId="4D66DD03" w14:textId="77777777" w:rsidR="001F7281" w:rsidRPr="00370487" w:rsidRDefault="001F7281" w:rsidP="000C2D3F">
      <w:pPr>
        <w:spacing w:after="0" w:line="276" w:lineRule="auto"/>
        <w:ind w:left="426"/>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w:t>
      </w:r>
      <w:r w:rsidRPr="00370487">
        <w:rPr>
          <w:rFonts w:ascii="Times New Roman" w:eastAsia="Times New Roman" w:hAnsi="Times New Roman" w:cs="Times New Roman"/>
          <w:sz w:val="24"/>
          <w:szCs w:val="24"/>
          <w:lang w:val="en-US"/>
        </w:rPr>
        <w:tab/>
        <w:t>Continuitate: Procesul de management al riscurilor trebuie să fie continuu și adaptabil la schimbările din mediul intern și extern.</w:t>
      </w:r>
    </w:p>
    <w:p w14:paraId="7E3E6416" w14:textId="4DE7E844" w:rsidR="001F7281" w:rsidRPr="00370487" w:rsidRDefault="001F7281" w:rsidP="000C2D3F">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Fluxul procesului de management al riscului este prezentat în Diagrama de proces din Anexa nr. 1, diagramă care oferă atât conducerii institutiei, cât şi personalului responsabil cu managementul riscului, informaţii despre procesele desfăşurate, persoanele şi documentele implicate, dar şi relaţia dintre acestea respectiv responsabilităţile existente.</w:t>
      </w:r>
    </w:p>
    <w:p w14:paraId="03F79BB4" w14:textId="77777777" w:rsidR="00506C7E" w:rsidRPr="00370487" w:rsidRDefault="00506C7E" w:rsidP="00862FD0">
      <w:pPr>
        <w:numPr>
          <w:ilvl w:val="2"/>
          <w:numId w:val="12"/>
        </w:numPr>
        <w:spacing w:line="276" w:lineRule="auto"/>
        <w:contextualSpacing/>
        <w:jc w:val="both"/>
        <w:outlineLvl w:val="2"/>
        <w:rPr>
          <w:rFonts w:ascii="Times New Roman" w:eastAsia="Calibri" w:hAnsi="Times New Roman" w:cs="Times New Roman"/>
          <w:b/>
          <w:bCs/>
          <w:sz w:val="24"/>
          <w:szCs w:val="24"/>
          <w:lang w:val="en-GB"/>
          <w14:ligatures w14:val="standardContextual"/>
        </w:rPr>
      </w:pPr>
      <w:bookmarkStart w:id="36" w:name="_Toc171944508"/>
      <w:r w:rsidRPr="00370487">
        <w:rPr>
          <w:rFonts w:ascii="Times New Roman" w:eastAsia="Calibri" w:hAnsi="Times New Roman" w:cs="Times New Roman"/>
          <w:b/>
          <w:bCs/>
          <w:sz w:val="24"/>
          <w:szCs w:val="24"/>
          <w:lang w:val="en-GB"/>
          <w14:ligatures w14:val="standardContextual"/>
        </w:rPr>
        <w:t>Identificarea riscurilor</w:t>
      </w:r>
      <w:bookmarkEnd w:id="36"/>
      <w:r w:rsidRPr="00370487">
        <w:rPr>
          <w:rFonts w:ascii="Times New Roman" w:eastAsia="Calibri" w:hAnsi="Times New Roman" w:cs="Times New Roman"/>
          <w:b/>
          <w:bCs/>
          <w:sz w:val="24"/>
          <w:szCs w:val="24"/>
          <w:lang w:val="en-GB"/>
          <w14:ligatures w14:val="standardContextual"/>
        </w:rPr>
        <w:t xml:space="preserve"> </w:t>
      </w:r>
    </w:p>
    <w:p w14:paraId="7DA2C124" w14:textId="77777777" w:rsidR="007D5B44" w:rsidRPr="00370487" w:rsidRDefault="007D5B44" w:rsidP="007D5B44">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 xml:space="preserve">Identificarea riscurilor este primul pas crucial în procesul de management al riscurilor. </w:t>
      </w:r>
      <w:r w:rsidRPr="00370487">
        <w:rPr>
          <w:rFonts w:ascii="Times New Roman" w:eastAsia="Times New Roman" w:hAnsi="Times New Roman" w:cs="Times New Roman"/>
          <w:sz w:val="24"/>
          <w:szCs w:val="24"/>
          <w:lang w:val="en-US"/>
        </w:rPr>
        <w:t xml:space="preserve">Acesta presupune recunoașterea și înregistrarea tuturor riscurilor potențiale care ar putea afecta atingerea obiectivelor unei organizații. O sinteză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acestui proces include următoarele etape și aspecte:</w:t>
      </w:r>
    </w:p>
    <w:p w14:paraId="05B56D6D" w14:textId="77777777" w:rsidR="007D5B44" w:rsidRPr="007D5B44" w:rsidRDefault="007D5B44" w:rsidP="00862FD0">
      <w:pPr>
        <w:numPr>
          <w:ilvl w:val="0"/>
          <w:numId w:val="136"/>
        </w:numPr>
        <w:spacing w:before="100" w:beforeAutospacing="1" w:after="100" w:afterAutospacing="1" w:line="276" w:lineRule="auto"/>
        <w:jc w:val="both"/>
        <w:rPr>
          <w:rFonts w:ascii="Times New Roman" w:eastAsia="Times New Roman" w:hAnsi="Times New Roman" w:cs="Times New Roman"/>
          <w:sz w:val="24"/>
          <w:szCs w:val="24"/>
        </w:rPr>
      </w:pPr>
      <w:r w:rsidRPr="007D5B44">
        <w:rPr>
          <w:rFonts w:ascii="Times New Roman" w:eastAsia="Times New Roman" w:hAnsi="Times New Roman" w:cs="Times New Roman"/>
          <w:i/>
          <w:iCs/>
          <w:sz w:val="24"/>
          <w:szCs w:val="24"/>
        </w:rPr>
        <w:t>Analiza contextului:</w:t>
      </w:r>
      <w:r w:rsidRPr="007D5B44">
        <w:rPr>
          <w:rFonts w:ascii="Times New Roman" w:eastAsia="Times New Roman" w:hAnsi="Times New Roman" w:cs="Times New Roman"/>
          <w:sz w:val="24"/>
          <w:szCs w:val="24"/>
        </w:rPr>
        <w:t xml:space="preserve"> Evaluarea mediului intern și extern.</w:t>
      </w:r>
    </w:p>
    <w:p w14:paraId="1C339BA2" w14:textId="77777777" w:rsidR="007D5B44" w:rsidRPr="007D5B44" w:rsidRDefault="007D5B44" w:rsidP="00862FD0">
      <w:pPr>
        <w:numPr>
          <w:ilvl w:val="0"/>
          <w:numId w:val="136"/>
        </w:numPr>
        <w:spacing w:before="100" w:beforeAutospacing="1" w:after="100" w:afterAutospacing="1" w:line="276" w:lineRule="auto"/>
        <w:jc w:val="both"/>
        <w:rPr>
          <w:rFonts w:ascii="Times New Roman" w:eastAsia="Times New Roman" w:hAnsi="Times New Roman" w:cs="Times New Roman"/>
          <w:sz w:val="24"/>
          <w:szCs w:val="24"/>
        </w:rPr>
      </w:pPr>
      <w:r w:rsidRPr="007D5B44">
        <w:rPr>
          <w:rFonts w:ascii="Times New Roman" w:eastAsia="Times New Roman" w:hAnsi="Times New Roman" w:cs="Times New Roman"/>
          <w:i/>
          <w:iCs/>
          <w:sz w:val="24"/>
          <w:szCs w:val="24"/>
        </w:rPr>
        <w:t>Metode utilizate:</w:t>
      </w:r>
      <w:r w:rsidRPr="007D5B44">
        <w:rPr>
          <w:rFonts w:ascii="Times New Roman" w:eastAsia="Times New Roman" w:hAnsi="Times New Roman" w:cs="Times New Roman"/>
          <w:sz w:val="24"/>
          <w:szCs w:val="24"/>
        </w:rPr>
        <w:t xml:space="preserve"> Brainstorming, SWOT, chestionare, scenarii, diagrame cauză-efect.</w:t>
      </w:r>
    </w:p>
    <w:p w14:paraId="02E64FB3" w14:textId="77777777" w:rsidR="007D5B44" w:rsidRPr="007D5B44" w:rsidRDefault="007D5B44" w:rsidP="00862FD0">
      <w:pPr>
        <w:numPr>
          <w:ilvl w:val="0"/>
          <w:numId w:val="136"/>
        </w:numPr>
        <w:spacing w:before="100" w:beforeAutospacing="1" w:after="100" w:afterAutospacing="1" w:line="276" w:lineRule="auto"/>
        <w:jc w:val="both"/>
        <w:rPr>
          <w:rFonts w:ascii="Times New Roman" w:eastAsia="Times New Roman" w:hAnsi="Times New Roman" w:cs="Times New Roman"/>
          <w:sz w:val="24"/>
          <w:szCs w:val="24"/>
        </w:rPr>
      </w:pPr>
      <w:r w:rsidRPr="007D5B44">
        <w:rPr>
          <w:rFonts w:ascii="Times New Roman" w:eastAsia="Times New Roman" w:hAnsi="Times New Roman" w:cs="Times New Roman"/>
          <w:i/>
          <w:iCs/>
          <w:sz w:val="24"/>
          <w:szCs w:val="24"/>
        </w:rPr>
        <w:t>Surse de risc:</w:t>
      </w:r>
      <w:r w:rsidRPr="007D5B44">
        <w:rPr>
          <w:rFonts w:ascii="Times New Roman" w:eastAsia="Times New Roman" w:hAnsi="Times New Roman" w:cs="Times New Roman"/>
          <w:sz w:val="24"/>
          <w:szCs w:val="24"/>
        </w:rPr>
        <w:t xml:space="preserve"> Interne (resurse, procese) și externe (economic, legal, social).</w:t>
      </w:r>
    </w:p>
    <w:p w14:paraId="588C4232" w14:textId="08A95FB8" w:rsidR="007D5B44" w:rsidRPr="007D5B44" w:rsidRDefault="007D5B44" w:rsidP="00862FD0">
      <w:pPr>
        <w:numPr>
          <w:ilvl w:val="0"/>
          <w:numId w:val="136"/>
        </w:numPr>
        <w:spacing w:before="100" w:beforeAutospacing="1" w:after="100" w:afterAutospacing="1" w:line="276" w:lineRule="auto"/>
        <w:jc w:val="both"/>
        <w:rPr>
          <w:rFonts w:ascii="Times New Roman" w:eastAsia="Times New Roman" w:hAnsi="Times New Roman" w:cs="Times New Roman"/>
          <w:sz w:val="24"/>
          <w:szCs w:val="24"/>
        </w:rPr>
      </w:pPr>
      <w:r w:rsidRPr="007D5B44">
        <w:rPr>
          <w:rFonts w:ascii="Times New Roman" w:eastAsia="Times New Roman" w:hAnsi="Times New Roman" w:cs="Times New Roman"/>
          <w:i/>
          <w:iCs/>
          <w:sz w:val="24"/>
          <w:szCs w:val="24"/>
        </w:rPr>
        <w:t>Categorii:</w:t>
      </w:r>
      <w:r w:rsidRPr="007D5B44">
        <w:rPr>
          <w:rFonts w:ascii="Times New Roman" w:eastAsia="Times New Roman" w:hAnsi="Times New Roman" w:cs="Times New Roman"/>
          <w:sz w:val="24"/>
          <w:szCs w:val="24"/>
        </w:rPr>
        <w:t xml:space="preserve"> Strategice, operaționale, financiare, </w:t>
      </w:r>
      <w:r w:rsidR="00442428" w:rsidRPr="00370487">
        <w:rPr>
          <w:rFonts w:ascii="Times New Roman" w:eastAsia="Times New Roman" w:hAnsi="Times New Roman" w:cs="Times New Roman"/>
          <w:sz w:val="24"/>
          <w:szCs w:val="24"/>
        </w:rPr>
        <w:t xml:space="preserve">de </w:t>
      </w:r>
      <w:r w:rsidRPr="007D5B44">
        <w:rPr>
          <w:rFonts w:ascii="Times New Roman" w:eastAsia="Times New Roman" w:hAnsi="Times New Roman" w:cs="Times New Roman"/>
          <w:sz w:val="24"/>
          <w:szCs w:val="24"/>
        </w:rPr>
        <w:t>reputați</w:t>
      </w:r>
      <w:r w:rsidR="00442428" w:rsidRPr="00370487">
        <w:rPr>
          <w:rFonts w:ascii="Times New Roman" w:eastAsia="Times New Roman" w:hAnsi="Times New Roman" w:cs="Times New Roman"/>
          <w:sz w:val="24"/>
          <w:szCs w:val="24"/>
        </w:rPr>
        <w:t>e</w:t>
      </w:r>
      <w:r w:rsidRPr="007D5B44">
        <w:rPr>
          <w:rFonts w:ascii="Times New Roman" w:eastAsia="Times New Roman" w:hAnsi="Times New Roman" w:cs="Times New Roman"/>
          <w:sz w:val="24"/>
          <w:szCs w:val="24"/>
        </w:rPr>
        <w:t>, de conformitate.</w:t>
      </w:r>
    </w:p>
    <w:p w14:paraId="17D44C8A" w14:textId="77777777" w:rsidR="007D5B44" w:rsidRPr="007D5B44" w:rsidRDefault="007D5B44" w:rsidP="00862FD0">
      <w:pPr>
        <w:numPr>
          <w:ilvl w:val="0"/>
          <w:numId w:val="136"/>
        </w:numPr>
        <w:spacing w:before="100" w:beforeAutospacing="1" w:after="100" w:afterAutospacing="1" w:line="276" w:lineRule="auto"/>
        <w:jc w:val="both"/>
        <w:rPr>
          <w:rFonts w:ascii="Times New Roman" w:eastAsia="Times New Roman" w:hAnsi="Times New Roman" w:cs="Times New Roman"/>
          <w:sz w:val="24"/>
          <w:szCs w:val="24"/>
        </w:rPr>
      </w:pPr>
      <w:r w:rsidRPr="007D5B44">
        <w:rPr>
          <w:rFonts w:ascii="Times New Roman" w:eastAsia="Times New Roman" w:hAnsi="Times New Roman" w:cs="Times New Roman"/>
          <w:i/>
          <w:iCs/>
          <w:sz w:val="24"/>
          <w:szCs w:val="24"/>
        </w:rPr>
        <w:t>Documentare:</w:t>
      </w:r>
      <w:r w:rsidRPr="007D5B44">
        <w:rPr>
          <w:rFonts w:ascii="Times New Roman" w:eastAsia="Times New Roman" w:hAnsi="Times New Roman" w:cs="Times New Roman"/>
          <w:sz w:val="24"/>
          <w:szCs w:val="24"/>
        </w:rPr>
        <w:t xml:space="preserve"> Înscrierea riscurilor într-un registru actualizat periodic.</w:t>
      </w:r>
    </w:p>
    <w:p w14:paraId="0E444D8B" w14:textId="7DA3A36F" w:rsidR="00282ED1" w:rsidRPr="00370487" w:rsidRDefault="00282ED1" w:rsidP="00442428">
      <w:pPr>
        <w:spacing w:after="0" w:line="360" w:lineRule="auto"/>
        <w:jc w:val="both"/>
        <w:outlineLvl w:val="3"/>
        <w:rPr>
          <w:rFonts w:ascii="Times New Roman" w:eastAsia="Times New Roman" w:hAnsi="Times New Roman" w:cs="Times New Roman"/>
          <w:sz w:val="24"/>
          <w:szCs w:val="24"/>
          <w:lang w:val="fr-FR"/>
        </w:rPr>
      </w:pPr>
      <w:bookmarkStart w:id="37" w:name="_Toc171944509"/>
      <w:r w:rsidRPr="00370487">
        <w:rPr>
          <w:rFonts w:ascii="Times New Roman" w:eastAsia="Times New Roman" w:hAnsi="Times New Roman" w:cs="Times New Roman"/>
          <w:b/>
          <w:bCs/>
          <w:sz w:val="24"/>
          <w:szCs w:val="24"/>
          <w:lang w:val="fr-FR"/>
        </w:rPr>
        <w:lastRenderedPageBreak/>
        <w:t xml:space="preserve">1.1.2. Stabilirea </w:t>
      </w:r>
      <w:r w:rsidR="00882818" w:rsidRPr="00370487">
        <w:rPr>
          <w:rFonts w:ascii="Times New Roman" w:eastAsia="Times New Roman" w:hAnsi="Times New Roman" w:cs="Times New Roman"/>
          <w:b/>
          <w:bCs/>
          <w:sz w:val="24"/>
          <w:szCs w:val="24"/>
          <w:lang w:val="fr-FR"/>
        </w:rPr>
        <w:t>t</w:t>
      </w:r>
      <w:r w:rsidRPr="00370487">
        <w:rPr>
          <w:rFonts w:ascii="Times New Roman" w:eastAsia="Times New Roman" w:hAnsi="Times New Roman" w:cs="Times New Roman"/>
          <w:b/>
          <w:bCs/>
          <w:sz w:val="24"/>
          <w:szCs w:val="24"/>
          <w:lang w:val="fr-FR"/>
        </w:rPr>
        <w:t xml:space="preserve">ipului de </w:t>
      </w:r>
      <w:r w:rsidR="00882818"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 xml:space="preserve">ăspuns la </w:t>
      </w:r>
      <w:r w:rsidR="00882818"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 xml:space="preserve">isc. </w:t>
      </w:r>
      <w:r w:rsidRPr="00370487">
        <w:rPr>
          <w:rFonts w:ascii="Times New Roman" w:eastAsia="Times New Roman" w:hAnsi="Times New Roman" w:cs="Times New Roman"/>
          <w:sz w:val="24"/>
          <w:szCs w:val="24"/>
          <w:lang w:val="fr-FR"/>
        </w:rPr>
        <w:t xml:space="preserve">Odată ce riscurile sunt identificate, este crucial să se stabilească tipul adecvat de răspuns. </w:t>
      </w:r>
    </w:p>
    <w:p w14:paraId="0BE7E23B" w14:textId="3E9E77E7" w:rsidR="00442428" w:rsidRPr="00370487" w:rsidRDefault="00442428" w:rsidP="00862FD0">
      <w:pPr>
        <w:pStyle w:val="ListParagraph"/>
        <w:numPr>
          <w:ilvl w:val="0"/>
          <w:numId w:val="136"/>
        </w:numPr>
        <w:spacing w:after="0" w:line="360" w:lineRule="auto"/>
        <w:jc w:val="both"/>
        <w:outlineLvl w:val="3"/>
        <w:rPr>
          <w:rFonts w:ascii="Times New Roman" w:eastAsia="Times New Roman" w:hAnsi="Times New Roman" w:cs="Times New Roman"/>
          <w:b/>
          <w:bCs/>
          <w:sz w:val="24"/>
          <w:szCs w:val="24"/>
        </w:rPr>
      </w:pPr>
      <w:r w:rsidRPr="00370487">
        <w:rPr>
          <w:rFonts w:ascii="Times New Roman" w:eastAsia="Times New Roman" w:hAnsi="Times New Roman" w:cs="Times New Roman"/>
          <w:b/>
          <w:bCs/>
          <w:i/>
          <w:iCs/>
          <w:sz w:val="24"/>
          <w:szCs w:val="24"/>
        </w:rPr>
        <w:t>Acceptare:</w:t>
      </w:r>
      <w:r w:rsidRPr="00370487">
        <w:rPr>
          <w:rFonts w:ascii="Times New Roman" w:eastAsia="Times New Roman" w:hAnsi="Times New Roman" w:cs="Times New Roman"/>
          <w:b/>
          <w:bCs/>
          <w:sz w:val="24"/>
          <w:szCs w:val="24"/>
        </w:rPr>
        <w:t xml:space="preserve"> </w:t>
      </w:r>
      <w:r w:rsidRPr="00370487">
        <w:rPr>
          <w:rFonts w:ascii="Times New Roman" w:eastAsia="Times New Roman" w:hAnsi="Times New Roman" w:cs="Times New Roman"/>
          <w:sz w:val="24"/>
          <w:szCs w:val="24"/>
        </w:rPr>
        <w:t>Pentru riscuri minore, cu monitorizare continuă.</w:t>
      </w:r>
    </w:p>
    <w:p w14:paraId="59DE988B" w14:textId="113FFCA7" w:rsidR="00442428" w:rsidRPr="00370487" w:rsidRDefault="00442428" w:rsidP="00862FD0">
      <w:pPr>
        <w:pStyle w:val="ListParagraph"/>
        <w:numPr>
          <w:ilvl w:val="0"/>
          <w:numId w:val="136"/>
        </w:numPr>
        <w:spacing w:after="0" w:line="360" w:lineRule="auto"/>
        <w:jc w:val="both"/>
        <w:outlineLvl w:val="3"/>
        <w:rPr>
          <w:rFonts w:ascii="Times New Roman" w:eastAsia="Times New Roman" w:hAnsi="Times New Roman" w:cs="Times New Roman"/>
          <w:b/>
          <w:bCs/>
          <w:sz w:val="24"/>
          <w:szCs w:val="24"/>
        </w:rPr>
      </w:pPr>
      <w:r w:rsidRPr="00370487">
        <w:rPr>
          <w:rFonts w:ascii="Times New Roman" w:eastAsia="Times New Roman" w:hAnsi="Times New Roman" w:cs="Times New Roman"/>
          <w:b/>
          <w:bCs/>
          <w:i/>
          <w:iCs/>
          <w:sz w:val="24"/>
          <w:szCs w:val="24"/>
        </w:rPr>
        <w:t>Evitare:</w:t>
      </w:r>
      <w:r w:rsidRPr="00370487">
        <w:rPr>
          <w:rFonts w:ascii="Times New Roman" w:eastAsia="Times New Roman" w:hAnsi="Times New Roman" w:cs="Times New Roman"/>
          <w:b/>
          <w:bCs/>
          <w:sz w:val="24"/>
          <w:szCs w:val="24"/>
        </w:rPr>
        <w:t xml:space="preserve"> </w:t>
      </w:r>
      <w:r w:rsidRPr="00370487">
        <w:rPr>
          <w:rFonts w:ascii="Times New Roman" w:eastAsia="Times New Roman" w:hAnsi="Times New Roman" w:cs="Times New Roman"/>
          <w:sz w:val="24"/>
          <w:szCs w:val="24"/>
        </w:rPr>
        <w:t>Eliminarea cauzelor generatoare de risc.</w:t>
      </w:r>
    </w:p>
    <w:p w14:paraId="4B8F05A8" w14:textId="293D0C76" w:rsidR="00442428" w:rsidRPr="00370487" w:rsidRDefault="00442428" w:rsidP="00862FD0">
      <w:pPr>
        <w:pStyle w:val="ListParagraph"/>
        <w:numPr>
          <w:ilvl w:val="0"/>
          <w:numId w:val="136"/>
        </w:numPr>
        <w:spacing w:after="0" w:line="360" w:lineRule="auto"/>
        <w:jc w:val="both"/>
        <w:outlineLvl w:val="3"/>
        <w:rPr>
          <w:rFonts w:ascii="Times New Roman" w:eastAsia="Times New Roman" w:hAnsi="Times New Roman" w:cs="Times New Roman"/>
          <w:b/>
          <w:bCs/>
          <w:sz w:val="24"/>
          <w:szCs w:val="24"/>
        </w:rPr>
      </w:pPr>
      <w:r w:rsidRPr="00370487">
        <w:rPr>
          <w:rFonts w:ascii="Times New Roman" w:eastAsia="Times New Roman" w:hAnsi="Times New Roman" w:cs="Times New Roman"/>
          <w:b/>
          <w:bCs/>
          <w:i/>
          <w:iCs/>
          <w:sz w:val="24"/>
          <w:szCs w:val="24"/>
        </w:rPr>
        <w:t>Transfer:</w:t>
      </w:r>
      <w:r w:rsidRPr="00370487">
        <w:rPr>
          <w:rFonts w:ascii="Times New Roman" w:eastAsia="Times New Roman" w:hAnsi="Times New Roman" w:cs="Times New Roman"/>
          <w:b/>
          <w:bCs/>
          <w:sz w:val="24"/>
          <w:szCs w:val="24"/>
        </w:rPr>
        <w:t xml:space="preserve"> </w:t>
      </w:r>
      <w:r w:rsidRPr="00370487">
        <w:rPr>
          <w:rFonts w:ascii="Times New Roman" w:eastAsia="Times New Roman" w:hAnsi="Times New Roman" w:cs="Times New Roman"/>
          <w:sz w:val="24"/>
          <w:szCs w:val="24"/>
        </w:rPr>
        <w:t>De exemplu, prin încheierea unei asigurări.</w:t>
      </w:r>
    </w:p>
    <w:p w14:paraId="48D8CCDB" w14:textId="64037779" w:rsidR="00442428" w:rsidRPr="00370487" w:rsidRDefault="00442428" w:rsidP="00862FD0">
      <w:pPr>
        <w:pStyle w:val="ListParagraph"/>
        <w:numPr>
          <w:ilvl w:val="0"/>
          <w:numId w:val="136"/>
        </w:numPr>
        <w:spacing w:after="0" w:line="360" w:lineRule="auto"/>
        <w:jc w:val="both"/>
        <w:outlineLvl w:val="3"/>
        <w:rPr>
          <w:rFonts w:ascii="Times New Roman" w:eastAsia="Times New Roman" w:hAnsi="Times New Roman" w:cs="Times New Roman"/>
          <w:b/>
          <w:bCs/>
          <w:sz w:val="24"/>
          <w:szCs w:val="24"/>
        </w:rPr>
      </w:pPr>
      <w:r w:rsidRPr="00370487">
        <w:rPr>
          <w:rFonts w:ascii="Times New Roman" w:eastAsia="Times New Roman" w:hAnsi="Times New Roman" w:cs="Times New Roman"/>
          <w:b/>
          <w:bCs/>
          <w:i/>
          <w:iCs/>
          <w:sz w:val="24"/>
          <w:szCs w:val="24"/>
        </w:rPr>
        <w:t>Tratare:</w:t>
      </w:r>
      <w:r w:rsidRPr="00370487">
        <w:rPr>
          <w:rFonts w:ascii="Times New Roman" w:eastAsia="Times New Roman" w:hAnsi="Times New Roman" w:cs="Times New Roman"/>
          <w:b/>
          <w:bCs/>
          <w:sz w:val="24"/>
          <w:szCs w:val="24"/>
        </w:rPr>
        <w:t xml:space="preserve"> </w:t>
      </w:r>
      <w:r w:rsidRPr="00370487">
        <w:rPr>
          <w:rFonts w:ascii="Times New Roman" w:eastAsia="Times New Roman" w:hAnsi="Times New Roman" w:cs="Times New Roman"/>
          <w:sz w:val="24"/>
          <w:szCs w:val="24"/>
        </w:rPr>
        <w:t>Aplicarea de măsuri pentru reducerea impactului/probabilității.</w:t>
      </w:r>
    </w:p>
    <w:p w14:paraId="466CA891" w14:textId="57DDDAAD" w:rsidR="00282ED1" w:rsidRPr="00370487" w:rsidRDefault="00282ED1" w:rsidP="00442428">
      <w:pPr>
        <w:spacing w:before="100" w:beforeAutospacing="1" w:after="100" w:afterAutospacing="1" w:line="360" w:lineRule="auto"/>
        <w:jc w:val="both"/>
        <w:outlineLvl w:val="3"/>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 xml:space="preserve">1.1.3. Implementarea </w:t>
      </w:r>
      <w:r w:rsidR="00882818" w:rsidRPr="00370487">
        <w:rPr>
          <w:rFonts w:ascii="Times New Roman" w:eastAsia="Times New Roman" w:hAnsi="Times New Roman" w:cs="Times New Roman"/>
          <w:b/>
          <w:bCs/>
          <w:sz w:val="24"/>
          <w:szCs w:val="24"/>
          <w:lang w:val="fr-FR"/>
        </w:rPr>
        <w:t>t</w:t>
      </w:r>
      <w:r w:rsidRPr="00370487">
        <w:rPr>
          <w:rFonts w:ascii="Times New Roman" w:eastAsia="Times New Roman" w:hAnsi="Times New Roman" w:cs="Times New Roman"/>
          <w:b/>
          <w:bCs/>
          <w:sz w:val="24"/>
          <w:szCs w:val="24"/>
          <w:lang w:val="fr-FR"/>
        </w:rPr>
        <w:t xml:space="preserve">ipului de </w:t>
      </w:r>
      <w:r w:rsidR="00882818"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 xml:space="preserve">ăspuns la </w:t>
      </w:r>
      <w:r w:rsidR="00882818"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 xml:space="preserve">isc. </w:t>
      </w:r>
      <w:r w:rsidRPr="00370487">
        <w:rPr>
          <w:rFonts w:ascii="Times New Roman" w:eastAsia="Times New Roman" w:hAnsi="Times New Roman" w:cs="Times New Roman"/>
          <w:sz w:val="24"/>
          <w:szCs w:val="24"/>
          <w:lang w:val="en-US"/>
        </w:rPr>
        <w:t>Implementarea răspunsului la risc implică punerea în practică a strategiilor stabilite pentru gestionarea riscurilor. Pașii includ:</w:t>
      </w:r>
    </w:p>
    <w:p w14:paraId="518BA608" w14:textId="26954BAE" w:rsidR="00282ED1" w:rsidRPr="00370487" w:rsidRDefault="00282ED1" w:rsidP="00862FD0">
      <w:pPr>
        <w:numPr>
          <w:ilvl w:val="0"/>
          <w:numId w:val="36"/>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Planificarea </w:t>
      </w:r>
      <w:r w:rsidR="00882818" w:rsidRPr="00370487">
        <w:rPr>
          <w:rFonts w:ascii="Times New Roman" w:eastAsia="Times New Roman" w:hAnsi="Times New Roman" w:cs="Times New Roman"/>
          <w:b/>
          <w:bCs/>
          <w:sz w:val="24"/>
          <w:szCs w:val="24"/>
          <w:lang w:val="en-US"/>
        </w:rPr>
        <w:t>a</w:t>
      </w:r>
      <w:r w:rsidRPr="00370487">
        <w:rPr>
          <w:rFonts w:ascii="Times New Roman" w:eastAsia="Times New Roman" w:hAnsi="Times New Roman" w:cs="Times New Roman"/>
          <w:b/>
          <w:bCs/>
          <w:sz w:val="24"/>
          <w:szCs w:val="24"/>
          <w:lang w:val="en-US"/>
        </w:rPr>
        <w:t>cțiunilor</w:t>
      </w:r>
      <w:r w:rsidRPr="00370487">
        <w:rPr>
          <w:rFonts w:ascii="Times New Roman" w:eastAsia="Times New Roman" w:hAnsi="Times New Roman" w:cs="Times New Roman"/>
          <w:sz w:val="24"/>
          <w:szCs w:val="24"/>
          <w:lang w:val="en-US"/>
        </w:rPr>
        <w:t>: Elaborarea unui plan detaliat care să includă măsurile de control necesare, responsabilitățile, termenele și resursele alocate.</w:t>
      </w:r>
    </w:p>
    <w:p w14:paraId="756D5533" w14:textId="4DC9E1D8" w:rsidR="00282ED1" w:rsidRPr="00370487" w:rsidRDefault="00282ED1" w:rsidP="00862FD0">
      <w:pPr>
        <w:numPr>
          <w:ilvl w:val="0"/>
          <w:numId w:val="36"/>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Executarea </w:t>
      </w:r>
      <w:r w:rsidR="00882818" w:rsidRPr="00370487">
        <w:rPr>
          <w:rFonts w:ascii="Times New Roman" w:eastAsia="Times New Roman" w:hAnsi="Times New Roman" w:cs="Times New Roman"/>
          <w:b/>
          <w:bCs/>
          <w:sz w:val="24"/>
          <w:szCs w:val="24"/>
          <w:lang w:val="en-US"/>
        </w:rPr>
        <w:t>m</w:t>
      </w:r>
      <w:r w:rsidRPr="00370487">
        <w:rPr>
          <w:rFonts w:ascii="Times New Roman" w:eastAsia="Times New Roman" w:hAnsi="Times New Roman" w:cs="Times New Roman"/>
          <w:b/>
          <w:bCs/>
          <w:sz w:val="24"/>
          <w:szCs w:val="24"/>
          <w:lang w:val="en-US"/>
        </w:rPr>
        <w:t xml:space="preserve">ăsurilor de </w:t>
      </w:r>
      <w:r w:rsidR="00882818"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ontrol</w:t>
      </w:r>
      <w:r w:rsidRPr="00370487">
        <w:rPr>
          <w:rFonts w:ascii="Times New Roman" w:eastAsia="Times New Roman" w:hAnsi="Times New Roman" w:cs="Times New Roman"/>
          <w:sz w:val="24"/>
          <w:szCs w:val="24"/>
          <w:lang w:val="en-US"/>
        </w:rPr>
        <w:t>: Implementarea efectivă a măsurilor de control planificate, cum ar fi modificări în procese, formarea angajaților, achiziționarea de asigurări sau contractarea terților.</w:t>
      </w:r>
    </w:p>
    <w:p w14:paraId="7E6A6CA0" w14:textId="2FB69AE3" w:rsidR="00282ED1" w:rsidRPr="00370487" w:rsidRDefault="00282ED1" w:rsidP="00862FD0">
      <w:pPr>
        <w:numPr>
          <w:ilvl w:val="0"/>
          <w:numId w:val="36"/>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Monitorizarea și </w:t>
      </w:r>
      <w:r w:rsidR="00882818"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evizuirea</w:t>
      </w:r>
      <w:r w:rsidRPr="00370487">
        <w:rPr>
          <w:rFonts w:ascii="Times New Roman" w:eastAsia="Times New Roman" w:hAnsi="Times New Roman" w:cs="Times New Roman"/>
          <w:sz w:val="24"/>
          <w:szCs w:val="24"/>
          <w:lang w:val="en-US"/>
        </w:rPr>
        <w:t xml:space="preserve">: Supravegherea continuă a riscurilor și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eficienței măsurilor de control, asigurându-se că acestea funcționează conform așteptărilor și ajustându-le atunci când este necesar.</w:t>
      </w:r>
    </w:p>
    <w:p w14:paraId="53D633EE" w14:textId="1BE4D4DB" w:rsidR="00282ED1" w:rsidRPr="00370487" w:rsidRDefault="00282ED1" w:rsidP="00862FD0">
      <w:pPr>
        <w:numPr>
          <w:ilvl w:val="0"/>
          <w:numId w:val="36"/>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Comunicarea și </w:t>
      </w:r>
      <w:r w:rsidR="00882818"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aportarea</w:t>
      </w:r>
      <w:r w:rsidRPr="00370487">
        <w:rPr>
          <w:rFonts w:ascii="Times New Roman" w:eastAsia="Times New Roman" w:hAnsi="Times New Roman" w:cs="Times New Roman"/>
          <w:sz w:val="24"/>
          <w:szCs w:val="24"/>
          <w:lang w:val="en-US"/>
        </w:rPr>
        <w:t>: Informarea periodică a părților interesate despre starea riscurilor și măsurile luate pentru gestionarea acestora.</w:t>
      </w:r>
    </w:p>
    <w:p w14:paraId="6A4BFD5D" w14:textId="4C1F8FA8" w:rsidR="001F7281" w:rsidRPr="00370487" w:rsidRDefault="00506C7E" w:rsidP="00442428">
      <w:p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Conținutul Formularului de alertă la risc:</w:t>
      </w:r>
      <w:r w:rsidR="001F7281" w:rsidRPr="00370487">
        <w:rPr>
          <w:rFonts w:ascii="Times New Roman" w:eastAsia="Times New Roman" w:hAnsi="Times New Roman" w:cs="Times New Roman"/>
          <w:sz w:val="24"/>
          <w:szCs w:val="24"/>
          <w:lang w:val="en-US"/>
        </w:rPr>
        <w:t xml:space="preserve"> Acest formular este un instrument esențial în procesul de management al riscurilor, incluzând informații detaliate despre riscurile identificate, cauzele și consecințele acestora, precum și măsurile recomandate pentru gestionare.</w:t>
      </w:r>
    </w:p>
    <w:p w14:paraId="72B09272"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Denumirea compartimentului</w:t>
      </w:r>
      <w:r w:rsidRPr="00370487">
        <w:rPr>
          <w:rFonts w:ascii="Times New Roman" w:eastAsia="Times New Roman" w:hAnsi="Times New Roman" w:cs="Times New Roman"/>
          <w:sz w:val="24"/>
          <w:szCs w:val="24"/>
          <w:lang w:val="en-US"/>
        </w:rPr>
        <w:t>: Indică compartimentul unde s-</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identificat riscul.</w:t>
      </w:r>
    </w:p>
    <w:p w14:paraId="7AEF0D8E"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Detaliile și descrierea riscului</w:t>
      </w:r>
      <w:r w:rsidRPr="00370487">
        <w:rPr>
          <w:rFonts w:ascii="Times New Roman" w:eastAsia="Times New Roman" w:hAnsi="Times New Roman" w:cs="Times New Roman"/>
          <w:sz w:val="24"/>
          <w:szCs w:val="24"/>
          <w:lang w:val="en-US"/>
        </w:rPr>
        <w:t>: Oferă o descriere clară și detaliată a riscului identificat.</w:t>
      </w:r>
    </w:p>
    <w:p w14:paraId="3FE80163"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Obiectivul specific/activitatea asociată</w:t>
      </w:r>
      <w:r w:rsidRPr="00370487">
        <w:rPr>
          <w:rFonts w:ascii="Times New Roman" w:eastAsia="Times New Roman" w:hAnsi="Times New Roman" w:cs="Times New Roman"/>
          <w:sz w:val="24"/>
          <w:szCs w:val="24"/>
          <w:lang w:val="en-US"/>
        </w:rPr>
        <w:t>: Precizează obiectivul sau activitatea la care este atașat riscul.</w:t>
      </w:r>
    </w:p>
    <w:p w14:paraId="428A1618"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Cauze și consecințe</w:t>
      </w:r>
      <w:r w:rsidRPr="00370487">
        <w:rPr>
          <w:rFonts w:ascii="Times New Roman" w:eastAsia="Times New Roman" w:hAnsi="Times New Roman" w:cs="Times New Roman"/>
          <w:sz w:val="24"/>
          <w:szCs w:val="24"/>
          <w:lang w:val="en-US"/>
        </w:rPr>
        <w:t>: Analizează cauzele potențiale ale riscului și consecințele materializării acestuia.</w:t>
      </w:r>
    </w:p>
    <w:p w14:paraId="467E7C79"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Evaluarea riscului</w:t>
      </w:r>
      <w:r w:rsidRPr="00370487">
        <w:rPr>
          <w:rFonts w:ascii="Times New Roman" w:eastAsia="Times New Roman" w:hAnsi="Times New Roman" w:cs="Times New Roman"/>
          <w:sz w:val="24"/>
          <w:szCs w:val="24"/>
          <w:lang w:val="fr-FR"/>
        </w:rPr>
        <w:t>: Include estimarea probabilității de apariție și a impactului riscului, precum și evaluarea expunerii la risc.</w:t>
      </w:r>
    </w:p>
    <w:p w14:paraId="7D79FB0E"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Opinie privind riscul</w:t>
      </w:r>
      <w:r w:rsidRPr="00370487">
        <w:rPr>
          <w:rFonts w:ascii="Times New Roman" w:eastAsia="Times New Roman" w:hAnsi="Times New Roman" w:cs="Times New Roman"/>
          <w:sz w:val="24"/>
          <w:szCs w:val="24"/>
          <w:lang w:val="fr-FR"/>
        </w:rPr>
        <w:t>: Recomandă tipul de răspuns la risc și măsurile de control necesare.</w:t>
      </w:r>
    </w:p>
    <w:p w14:paraId="4BA144C4"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Documentația de fundamentare</w:t>
      </w:r>
      <w:r w:rsidRPr="00370487">
        <w:rPr>
          <w:rFonts w:ascii="Times New Roman" w:eastAsia="Times New Roman" w:hAnsi="Times New Roman" w:cs="Times New Roman"/>
          <w:sz w:val="24"/>
          <w:szCs w:val="24"/>
          <w:lang w:val="fr-FR"/>
        </w:rPr>
        <w:t>: Listează documentele utilizate pentru identificarea riscului.</w:t>
      </w:r>
    </w:p>
    <w:p w14:paraId="04D7F6A3"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Persoanele implicate</w:t>
      </w:r>
      <w:r w:rsidRPr="00370487">
        <w:rPr>
          <w:rFonts w:ascii="Times New Roman" w:eastAsia="Times New Roman" w:hAnsi="Times New Roman" w:cs="Times New Roman"/>
          <w:sz w:val="24"/>
          <w:szCs w:val="24"/>
          <w:lang w:val="en-US"/>
        </w:rPr>
        <w:t xml:space="preserve">: Identifică persoana care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identificat riscul, responsabilul cu riscurile și conducătorul compartimentului.</w:t>
      </w:r>
    </w:p>
    <w:p w14:paraId="6C1D801D" w14:textId="77777777" w:rsidR="00506C7E" w:rsidRPr="00370487" w:rsidRDefault="00506C7E" w:rsidP="00862FD0">
      <w:pPr>
        <w:numPr>
          <w:ilvl w:val="0"/>
          <w:numId w:val="3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Date și decizii</w:t>
      </w:r>
      <w:r w:rsidRPr="00370487">
        <w:rPr>
          <w:rFonts w:ascii="Times New Roman" w:eastAsia="Times New Roman" w:hAnsi="Times New Roman" w:cs="Times New Roman"/>
          <w:sz w:val="24"/>
          <w:szCs w:val="24"/>
          <w:lang w:val="en-US"/>
        </w:rPr>
        <w:t>: Înregistrează data întocmirii formularului, data primirii de către responsabilul cu riscurile și decizia finală a conducătorului compartimentului (clasare, escaladare, reținere pentru gestionare).</w:t>
      </w:r>
    </w:p>
    <w:p w14:paraId="42C8BB84" w14:textId="77777777" w:rsidR="00506C7E" w:rsidRPr="00370487" w:rsidRDefault="00506C7E" w:rsidP="00442428">
      <w:p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Acțiuni ulterioare Formularului de alertă la risc</w:t>
      </w:r>
      <w:r w:rsidRPr="00370487">
        <w:rPr>
          <w:rFonts w:ascii="Times New Roman" w:eastAsia="Times New Roman" w:hAnsi="Times New Roman" w:cs="Times New Roman"/>
          <w:sz w:val="24"/>
          <w:szCs w:val="24"/>
          <w:lang w:val="fr-FR"/>
        </w:rPr>
        <w:t>:</w:t>
      </w:r>
    </w:p>
    <w:p w14:paraId="29CE8ED8" w14:textId="77777777" w:rsidR="00506C7E" w:rsidRPr="00370487" w:rsidRDefault="00506C7E" w:rsidP="00862FD0">
      <w:pPr>
        <w:numPr>
          <w:ilvl w:val="0"/>
          <w:numId w:val="3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Clasarea riscului</w:t>
      </w:r>
      <w:r w:rsidRPr="00370487">
        <w:rPr>
          <w:rFonts w:ascii="Times New Roman" w:eastAsia="Times New Roman" w:hAnsi="Times New Roman" w:cs="Times New Roman"/>
          <w:sz w:val="24"/>
          <w:szCs w:val="24"/>
          <w:lang w:val="en-US"/>
        </w:rPr>
        <w:t>: Dacă riscul este considerat nerelevant.</w:t>
      </w:r>
    </w:p>
    <w:p w14:paraId="744AD0C7" w14:textId="77777777" w:rsidR="00506C7E" w:rsidRPr="00370487" w:rsidRDefault="00506C7E" w:rsidP="00862FD0">
      <w:pPr>
        <w:numPr>
          <w:ilvl w:val="0"/>
          <w:numId w:val="3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Escaladarea riscului</w:t>
      </w:r>
      <w:r w:rsidRPr="00370487">
        <w:rPr>
          <w:rFonts w:ascii="Times New Roman" w:eastAsia="Times New Roman" w:hAnsi="Times New Roman" w:cs="Times New Roman"/>
          <w:sz w:val="24"/>
          <w:szCs w:val="24"/>
          <w:lang w:val="en-US"/>
        </w:rPr>
        <w:t>: Când riscul trebuie adus în atenția nivelelor superioare ale managementului.</w:t>
      </w:r>
    </w:p>
    <w:p w14:paraId="75385A1A" w14:textId="77777777" w:rsidR="00506C7E" w:rsidRPr="00370487" w:rsidRDefault="00506C7E" w:rsidP="00862FD0">
      <w:pPr>
        <w:numPr>
          <w:ilvl w:val="0"/>
          <w:numId w:val="35"/>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Reținerea riscului pentru gestionare</w:t>
      </w:r>
      <w:r w:rsidRPr="00370487">
        <w:rPr>
          <w:rFonts w:ascii="Times New Roman" w:eastAsia="Times New Roman" w:hAnsi="Times New Roman" w:cs="Times New Roman"/>
          <w:sz w:val="24"/>
          <w:szCs w:val="24"/>
          <w:lang w:val="en-US"/>
        </w:rPr>
        <w:t>: Propunerea unei strategii de răspuns (acceptare, monitorizare, evitare, transferare, tratare).</w:t>
      </w:r>
    </w:p>
    <w:p w14:paraId="0DE5825F" w14:textId="77777777" w:rsidR="00506C7E" w:rsidRPr="00370487" w:rsidRDefault="00506C7E" w:rsidP="00442428">
      <w:p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 xml:space="preserve">După analiza riscurilor nou identificate, responsabilul cu riscurile transmite formularul, împreună cu documentația aferentă, conducătorului compartimentului pentru decizie. Formularele de alertă aprobate contribuie la elaborarea </w:t>
      </w:r>
      <w:r w:rsidRPr="00370487">
        <w:rPr>
          <w:rFonts w:ascii="Times New Roman" w:eastAsia="Times New Roman" w:hAnsi="Times New Roman" w:cs="Times New Roman"/>
          <w:b/>
          <w:bCs/>
          <w:sz w:val="24"/>
          <w:szCs w:val="24"/>
          <w:lang w:val="fr-FR"/>
        </w:rPr>
        <w:t>Registrului de riscuri</w:t>
      </w:r>
      <w:r w:rsidRPr="00370487">
        <w:rPr>
          <w:rFonts w:ascii="Times New Roman" w:eastAsia="Times New Roman" w:hAnsi="Times New Roman" w:cs="Times New Roman"/>
          <w:sz w:val="24"/>
          <w:szCs w:val="24"/>
          <w:lang w:val="fr-FR"/>
        </w:rPr>
        <w:t>, care este supus aprobării conducerii compartimentului și Secretariatului tehnic al CM.</w:t>
      </w:r>
    </w:p>
    <w:p w14:paraId="4449DFA0" w14:textId="77777777" w:rsidR="00506C7E" w:rsidRPr="00370487" w:rsidRDefault="00506C7E" w:rsidP="00442428">
      <w:p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Registrul de riscuri pe entitate</w:t>
      </w:r>
      <w:r w:rsidRPr="00370487">
        <w:rPr>
          <w:rFonts w:ascii="Times New Roman" w:eastAsia="Times New Roman" w:hAnsi="Times New Roman" w:cs="Times New Roman"/>
          <w:sz w:val="24"/>
          <w:szCs w:val="24"/>
          <w:lang w:val="fr-FR"/>
        </w:rPr>
        <w:t>: Acesta este un document centralizator care cuprinde riscurile medii și ridicate, fiind analizat și aprobat de membrii CM și președintele CM. Scopul său este de a gestiona eficient riscurile entității, evitând un volum exagerat de riscuri și asigurând o gestionare adecvată. Riscurile scăzute sunt gestionate la nivelul compartimentelor care le-au identificat.</w:t>
      </w:r>
    </w:p>
    <w:bookmarkEnd w:id="37"/>
    <w:p w14:paraId="7459DFDB" w14:textId="679EB325" w:rsidR="00506C7E" w:rsidRPr="00370487" w:rsidRDefault="00506C7E" w:rsidP="00442428">
      <w:pPr>
        <w:keepNext/>
        <w:keepLines/>
        <w:spacing w:after="0" w:line="360" w:lineRule="auto"/>
        <w:jc w:val="both"/>
        <w:outlineLvl w:val="2"/>
        <w:rPr>
          <w:rFonts w:ascii="Times New Roman" w:eastAsia="Times New Roman" w:hAnsi="Times New Roman" w:cs="Times New Roman"/>
          <w:b/>
          <w:bCs/>
          <w:sz w:val="24"/>
          <w:szCs w:val="24"/>
          <w:lang w:val="fr-FR"/>
          <w14:ligatures w14:val="standardContextual"/>
        </w:rPr>
      </w:pPr>
      <w:r w:rsidRPr="00370487">
        <w:rPr>
          <w:rFonts w:ascii="Times New Roman" w:eastAsia="Times New Roman" w:hAnsi="Times New Roman" w:cs="Times New Roman"/>
          <w:b/>
          <w:bCs/>
          <w:sz w:val="24"/>
          <w:szCs w:val="24"/>
          <w:lang w:val="fr-FR"/>
          <w14:ligatures w14:val="standardContextual"/>
        </w:rPr>
        <w:t xml:space="preserve"> </w:t>
      </w:r>
      <w:bookmarkStart w:id="38" w:name="_Toc171944510"/>
      <w:r w:rsidRPr="00370487">
        <w:rPr>
          <w:rFonts w:ascii="Times New Roman" w:eastAsia="Times New Roman" w:hAnsi="Times New Roman" w:cs="Times New Roman"/>
          <w:b/>
          <w:bCs/>
          <w:sz w:val="24"/>
          <w:szCs w:val="24"/>
          <w:lang w:val="fr-FR"/>
          <w14:ligatures w14:val="standardContextual"/>
        </w:rPr>
        <w:t xml:space="preserve"> </w:t>
      </w:r>
      <w:r w:rsidR="00282ED1" w:rsidRPr="00370487">
        <w:rPr>
          <w:rFonts w:ascii="Times New Roman" w:eastAsia="Times New Roman" w:hAnsi="Times New Roman" w:cs="Times New Roman"/>
          <w:b/>
          <w:bCs/>
          <w:sz w:val="24"/>
          <w:szCs w:val="24"/>
          <w:lang w:val="fr-FR"/>
          <w14:ligatures w14:val="standardContextual"/>
        </w:rPr>
        <w:t xml:space="preserve">1.1.4 </w:t>
      </w:r>
      <w:r w:rsidRPr="00370487">
        <w:rPr>
          <w:rFonts w:ascii="Times New Roman" w:eastAsia="Times New Roman" w:hAnsi="Times New Roman" w:cs="Times New Roman"/>
          <w:b/>
          <w:bCs/>
          <w:sz w:val="24"/>
          <w:szCs w:val="24"/>
          <w:lang w:val="fr-FR"/>
          <w14:ligatures w14:val="standardContextual"/>
        </w:rPr>
        <w:t>Monitorizarea implementării măsurilor de control</w:t>
      </w:r>
      <w:bookmarkEnd w:id="38"/>
    </w:p>
    <w:p w14:paraId="0E2833FB" w14:textId="77777777" w:rsidR="000C2D3F" w:rsidRPr="00370487" w:rsidRDefault="00506C7E"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 xml:space="preserve"> </w:t>
      </w:r>
      <w:bookmarkStart w:id="39" w:name="_Toc171944511"/>
      <w:r w:rsidRPr="00370487">
        <w:rPr>
          <w:rFonts w:ascii="Times New Roman" w:eastAsia="Times New Roman" w:hAnsi="Times New Roman" w:cs="Times New Roman"/>
          <w:sz w:val="24"/>
          <w:szCs w:val="24"/>
          <w:lang w:val="fr-FR"/>
        </w:rPr>
        <w:t xml:space="preserve">După finalizarea Registrului de riscuri pe entitate, </w:t>
      </w:r>
      <w:r w:rsidR="000C2D3F" w:rsidRPr="00370487">
        <w:rPr>
          <w:rFonts w:ascii="Times New Roman" w:eastAsia="Times New Roman" w:hAnsi="Times New Roman" w:cs="Times New Roman"/>
          <w:sz w:val="24"/>
          <w:szCs w:val="24"/>
          <w:lang w:val="fr-FR"/>
        </w:rPr>
        <w:t>se</w:t>
      </w:r>
      <w:r w:rsidRPr="00370487">
        <w:rPr>
          <w:rFonts w:ascii="Times New Roman" w:eastAsia="Times New Roman" w:hAnsi="Times New Roman" w:cs="Times New Roman"/>
          <w:sz w:val="24"/>
          <w:szCs w:val="24"/>
          <w:lang w:val="fr-FR"/>
        </w:rPr>
        <w:t xml:space="preserve"> întocmește Planul de implementare a măsurilor de control. Acest plan se bazează pe profilul de risc și pe formularele de alertă la risc transmise de compartimente și cuprinde riscurile situate deasupra limitei de toleranță.</w:t>
      </w:r>
    </w:p>
    <w:p w14:paraId="5AB2297C" w14:textId="074C1E04" w:rsidR="00506C7E" w:rsidRPr="00370487" w:rsidRDefault="00282ED1"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 xml:space="preserve"> </w:t>
      </w:r>
      <w:r w:rsidR="00506C7E" w:rsidRPr="00370487">
        <w:rPr>
          <w:rFonts w:ascii="Times New Roman" w:eastAsia="Times New Roman" w:hAnsi="Times New Roman" w:cs="Times New Roman"/>
          <w:sz w:val="24"/>
          <w:szCs w:val="24"/>
          <w:lang w:val="en-US"/>
        </w:rPr>
        <w:t>Conținutul Planului de Măsuri:</w:t>
      </w:r>
    </w:p>
    <w:p w14:paraId="7FEE6797" w14:textId="77777777" w:rsidR="00506C7E" w:rsidRPr="00370487" w:rsidRDefault="00506C7E" w:rsidP="00862FD0">
      <w:pPr>
        <w:numPr>
          <w:ilvl w:val="0"/>
          <w:numId w:val="37"/>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Denumirea Riscului</w:t>
      </w:r>
      <w:r w:rsidRPr="00370487">
        <w:rPr>
          <w:rFonts w:ascii="Times New Roman" w:eastAsia="Times New Roman" w:hAnsi="Times New Roman" w:cs="Times New Roman"/>
          <w:sz w:val="24"/>
          <w:szCs w:val="24"/>
          <w:lang w:val="en-US"/>
        </w:rPr>
        <w:t>: Specificarea clară a fiecărui risc identificat.</w:t>
      </w:r>
    </w:p>
    <w:p w14:paraId="7808FB1F" w14:textId="77777777" w:rsidR="00506C7E" w:rsidRPr="00370487" w:rsidRDefault="00506C7E" w:rsidP="00862FD0">
      <w:pPr>
        <w:numPr>
          <w:ilvl w:val="0"/>
          <w:numId w:val="37"/>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Măsurile de Control</w:t>
      </w:r>
      <w:r w:rsidRPr="00370487">
        <w:rPr>
          <w:rFonts w:ascii="Times New Roman" w:eastAsia="Times New Roman" w:hAnsi="Times New Roman" w:cs="Times New Roman"/>
          <w:sz w:val="24"/>
          <w:szCs w:val="24"/>
          <w:lang w:val="en-US"/>
        </w:rPr>
        <w:t>: Detalierea acțiunilor necesare pentru gestionarea fiecărui risc.</w:t>
      </w:r>
    </w:p>
    <w:p w14:paraId="0B96CA6D" w14:textId="77777777" w:rsidR="00506C7E" w:rsidRPr="00370487" w:rsidRDefault="00506C7E" w:rsidP="00862FD0">
      <w:pPr>
        <w:numPr>
          <w:ilvl w:val="0"/>
          <w:numId w:val="37"/>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Termenele de Implementare</w:t>
      </w:r>
      <w:r w:rsidRPr="00370487">
        <w:rPr>
          <w:rFonts w:ascii="Times New Roman" w:eastAsia="Times New Roman" w:hAnsi="Times New Roman" w:cs="Times New Roman"/>
          <w:sz w:val="24"/>
          <w:szCs w:val="24"/>
          <w:lang w:val="fr-FR"/>
        </w:rPr>
        <w:t>: Stabilirea termenelor precise pentru implementarea măsurilor de control.</w:t>
      </w:r>
    </w:p>
    <w:p w14:paraId="32E07C4F" w14:textId="77777777" w:rsidR="00506C7E" w:rsidRPr="00370487" w:rsidRDefault="00506C7E" w:rsidP="00862FD0">
      <w:pPr>
        <w:numPr>
          <w:ilvl w:val="0"/>
          <w:numId w:val="37"/>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lastRenderedPageBreak/>
        <w:t>Responsabilii cu Implementarea</w:t>
      </w:r>
      <w:r w:rsidRPr="00370487">
        <w:rPr>
          <w:rFonts w:ascii="Times New Roman" w:eastAsia="Times New Roman" w:hAnsi="Times New Roman" w:cs="Times New Roman"/>
          <w:sz w:val="24"/>
          <w:szCs w:val="24"/>
          <w:lang w:val="fr-FR"/>
        </w:rPr>
        <w:t>: Atribuirea responsabilităților pentru fiecare măsură de control identificată.</w:t>
      </w:r>
    </w:p>
    <w:p w14:paraId="690DABD4" w14:textId="77777777"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După elaborare, Planul de măsuri este transmis pentru avizare președintelui CM și pentru aprobare conducătorului entității publice. Planul aprobat este apoi transmis compartimentelor responsabile pentru implementarea și monitorizarea măsurilor de control.</w:t>
      </w:r>
    </w:p>
    <w:p w14:paraId="4C85C8A5" w14:textId="0FE9E3A7"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Monitorizarea </w:t>
      </w:r>
      <w:r w:rsidR="000C2D3F" w:rsidRPr="00370487">
        <w:rPr>
          <w:rFonts w:ascii="Times New Roman" w:eastAsia="Times New Roman" w:hAnsi="Times New Roman" w:cs="Times New Roman"/>
          <w:b/>
          <w:bCs/>
          <w:sz w:val="24"/>
          <w:szCs w:val="24"/>
          <w:lang w:val="fr-FR"/>
        </w:rPr>
        <w:t>i</w:t>
      </w:r>
      <w:r w:rsidRPr="00370487">
        <w:rPr>
          <w:rFonts w:ascii="Times New Roman" w:eastAsia="Times New Roman" w:hAnsi="Times New Roman" w:cs="Times New Roman"/>
          <w:b/>
          <w:bCs/>
          <w:sz w:val="24"/>
          <w:szCs w:val="24"/>
          <w:lang w:val="fr-FR"/>
        </w:rPr>
        <w:t xml:space="preserve">mplementării </w:t>
      </w:r>
      <w:r w:rsidR="000C2D3F" w:rsidRPr="00370487">
        <w:rPr>
          <w:rFonts w:ascii="Times New Roman" w:eastAsia="Times New Roman" w:hAnsi="Times New Roman" w:cs="Times New Roman"/>
          <w:b/>
          <w:bCs/>
          <w:sz w:val="24"/>
          <w:szCs w:val="24"/>
          <w:lang w:val="fr-FR"/>
        </w:rPr>
        <w:t>m</w:t>
      </w:r>
      <w:r w:rsidRPr="00370487">
        <w:rPr>
          <w:rFonts w:ascii="Times New Roman" w:eastAsia="Times New Roman" w:hAnsi="Times New Roman" w:cs="Times New Roman"/>
          <w:b/>
          <w:bCs/>
          <w:sz w:val="24"/>
          <w:szCs w:val="24"/>
          <w:lang w:val="fr-FR"/>
        </w:rPr>
        <w:t xml:space="preserve">ăsurilor de </w:t>
      </w:r>
      <w:r w:rsidR="000C2D3F" w:rsidRPr="00370487">
        <w:rPr>
          <w:rFonts w:ascii="Times New Roman" w:eastAsia="Times New Roman" w:hAnsi="Times New Roman" w:cs="Times New Roman"/>
          <w:b/>
          <w:bCs/>
          <w:sz w:val="24"/>
          <w:szCs w:val="24"/>
          <w:lang w:val="fr-FR"/>
        </w:rPr>
        <w:t>c</w:t>
      </w:r>
      <w:r w:rsidRPr="00370487">
        <w:rPr>
          <w:rFonts w:ascii="Times New Roman" w:eastAsia="Times New Roman" w:hAnsi="Times New Roman" w:cs="Times New Roman"/>
          <w:b/>
          <w:bCs/>
          <w:sz w:val="24"/>
          <w:szCs w:val="24"/>
          <w:lang w:val="fr-FR"/>
        </w:rPr>
        <w:t>ontrol</w:t>
      </w:r>
      <w:r w:rsidRPr="00370487">
        <w:rPr>
          <w:rFonts w:ascii="Times New Roman" w:eastAsia="Times New Roman" w:hAnsi="Times New Roman" w:cs="Times New Roman"/>
          <w:sz w:val="24"/>
          <w:szCs w:val="24"/>
          <w:lang w:val="fr-FR"/>
        </w:rPr>
        <w:t>: Procesul de monitorizare implică verificarea stadiului implementării măsurilor de control prevăzute în Planul de măsuri, prin completarea Fişei de urmărire a riscului (FUR).</w:t>
      </w:r>
    </w:p>
    <w:p w14:paraId="436F399C" w14:textId="77777777" w:rsidR="00506C7E" w:rsidRPr="00370487" w:rsidRDefault="00506C7E" w:rsidP="00442428">
      <w:pPr>
        <w:spacing w:after="100" w:afterAutospacing="1" w:line="360"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Conținutul Fişei de Urmărire a Riscului (FUR):</w:t>
      </w:r>
    </w:p>
    <w:p w14:paraId="1D01DD15" w14:textId="1C210D26"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ID-ul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iscului</w:t>
      </w:r>
      <w:r w:rsidRPr="00370487">
        <w:rPr>
          <w:rFonts w:ascii="Times New Roman" w:eastAsia="Times New Roman" w:hAnsi="Times New Roman" w:cs="Times New Roman"/>
          <w:sz w:val="24"/>
          <w:szCs w:val="24"/>
          <w:lang w:val="en-US"/>
        </w:rPr>
        <w:t>: Identificator unic format din abrevierea compartimentului și numărul curent al riscului.</w:t>
      </w:r>
    </w:p>
    <w:p w14:paraId="6B8B2613" w14:textId="7CE42B4C"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Denumirea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 xml:space="preserve">iscului </w:t>
      </w:r>
      <w:r w:rsidR="000C2D3F" w:rsidRPr="00370487">
        <w:rPr>
          <w:rFonts w:ascii="Times New Roman" w:eastAsia="Times New Roman" w:hAnsi="Times New Roman" w:cs="Times New Roman"/>
          <w:b/>
          <w:bCs/>
          <w:sz w:val="24"/>
          <w:szCs w:val="24"/>
          <w:lang w:val="en-US"/>
        </w:rPr>
        <w:t>m</w:t>
      </w:r>
      <w:r w:rsidRPr="00370487">
        <w:rPr>
          <w:rFonts w:ascii="Times New Roman" w:eastAsia="Times New Roman" w:hAnsi="Times New Roman" w:cs="Times New Roman"/>
          <w:b/>
          <w:bCs/>
          <w:sz w:val="24"/>
          <w:szCs w:val="24"/>
          <w:lang w:val="en-US"/>
        </w:rPr>
        <w:t>onitorizat</w:t>
      </w:r>
      <w:r w:rsidRPr="00370487">
        <w:rPr>
          <w:rFonts w:ascii="Times New Roman" w:eastAsia="Times New Roman" w:hAnsi="Times New Roman" w:cs="Times New Roman"/>
          <w:sz w:val="24"/>
          <w:szCs w:val="24"/>
          <w:lang w:val="en-US"/>
        </w:rPr>
        <w:t>: Specificarea riscului aflat sub monitorizare.</w:t>
      </w:r>
    </w:p>
    <w:p w14:paraId="544090A0" w14:textId="4E67A020"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Nivelul de </w:t>
      </w:r>
      <w:r w:rsidR="000C2D3F" w:rsidRPr="00370487">
        <w:rPr>
          <w:rFonts w:ascii="Times New Roman" w:eastAsia="Times New Roman" w:hAnsi="Times New Roman" w:cs="Times New Roman"/>
          <w:b/>
          <w:bCs/>
          <w:sz w:val="24"/>
          <w:szCs w:val="24"/>
          <w:lang w:val="fr-FR"/>
        </w:rPr>
        <w:t>e</w:t>
      </w:r>
      <w:r w:rsidRPr="00370487">
        <w:rPr>
          <w:rFonts w:ascii="Times New Roman" w:eastAsia="Times New Roman" w:hAnsi="Times New Roman" w:cs="Times New Roman"/>
          <w:b/>
          <w:bCs/>
          <w:sz w:val="24"/>
          <w:szCs w:val="24"/>
          <w:lang w:val="fr-FR"/>
        </w:rPr>
        <w:t xml:space="preserve">xpunere la </w:t>
      </w:r>
      <w:r w:rsidR="000C2D3F"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isc</w:t>
      </w:r>
      <w:r w:rsidRPr="00370487">
        <w:rPr>
          <w:rFonts w:ascii="Times New Roman" w:eastAsia="Times New Roman" w:hAnsi="Times New Roman" w:cs="Times New Roman"/>
          <w:sz w:val="24"/>
          <w:szCs w:val="24"/>
          <w:lang w:val="fr-FR"/>
        </w:rPr>
        <w:t>: Evaluarea expunerii la risc în prezent.</w:t>
      </w:r>
    </w:p>
    <w:p w14:paraId="4BF92F5A" w14:textId="00B749E1"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Măsurile de </w:t>
      </w:r>
      <w:r w:rsidR="000C2D3F" w:rsidRPr="00370487">
        <w:rPr>
          <w:rFonts w:ascii="Times New Roman" w:eastAsia="Times New Roman" w:hAnsi="Times New Roman" w:cs="Times New Roman"/>
          <w:b/>
          <w:bCs/>
          <w:sz w:val="24"/>
          <w:szCs w:val="24"/>
          <w:lang w:val="fr-FR"/>
        </w:rPr>
        <w:t>c</w:t>
      </w:r>
      <w:r w:rsidRPr="00370487">
        <w:rPr>
          <w:rFonts w:ascii="Times New Roman" w:eastAsia="Times New Roman" w:hAnsi="Times New Roman" w:cs="Times New Roman"/>
          <w:b/>
          <w:bCs/>
          <w:sz w:val="24"/>
          <w:szCs w:val="24"/>
          <w:lang w:val="fr-FR"/>
        </w:rPr>
        <w:t xml:space="preserve">ontrol </w:t>
      </w:r>
      <w:r w:rsidR="000C2D3F" w:rsidRPr="00370487">
        <w:rPr>
          <w:rFonts w:ascii="Times New Roman" w:eastAsia="Times New Roman" w:hAnsi="Times New Roman" w:cs="Times New Roman"/>
          <w:b/>
          <w:bCs/>
          <w:sz w:val="24"/>
          <w:szCs w:val="24"/>
          <w:lang w:val="fr-FR"/>
        </w:rPr>
        <w:t>p</w:t>
      </w:r>
      <w:r w:rsidRPr="00370487">
        <w:rPr>
          <w:rFonts w:ascii="Times New Roman" w:eastAsia="Times New Roman" w:hAnsi="Times New Roman" w:cs="Times New Roman"/>
          <w:b/>
          <w:bCs/>
          <w:sz w:val="24"/>
          <w:szCs w:val="24"/>
          <w:lang w:val="fr-FR"/>
        </w:rPr>
        <w:t>ropuse</w:t>
      </w:r>
      <w:r w:rsidRPr="00370487">
        <w:rPr>
          <w:rFonts w:ascii="Times New Roman" w:eastAsia="Times New Roman" w:hAnsi="Times New Roman" w:cs="Times New Roman"/>
          <w:sz w:val="24"/>
          <w:szCs w:val="24"/>
          <w:lang w:val="fr-FR"/>
        </w:rPr>
        <w:t>: Listarea măsurilor de control din Formularul de alertă la risc.</w:t>
      </w:r>
    </w:p>
    <w:p w14:paraId="319A78BF" w14:textId="081CE55A"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Stadiul </w:t>
      </w:r>
      <w:r w:rsidR="000C2D3F" w:rsidRPr="00370487">
        <w:rPr>
          <w:rFonts w:ascii="Times New Roman" w:eastAsia="Times New Roman" w:hAnsi="Times New Roman" w:cs="Times New Roman"/>
          <w:b/>
          <w:bCs/>
          <w:sz w:val="24"/>
          <w:szCs w:val="24"/>
          <w:lang w:val="en-US"/>
        </w:rPr>
        <w:t>i</w:t>
      </w:r>
      <w:r w:rsidRPr="00370487">
        <w:rPr>
          <w:rFonts w:ascii="Times New Roman" w:eastAsia="Times New Roman" w:hAnsi="Times New Roman" w:cs="Times New Roman"/>
          <w:b/>
          <w:bCs/>
          <w:sz w:val="24"/>
          <w:szCs w:val="24"/>
          <w:lang w:val="en-US"/>
        </w:rPr>
        <w:t xml:space="preserve">mplementării </w:t>
      </w:r>
      <w:r w:rsidR="000C2D3F" w:rsidRPr="00370487">
        <w:rPr>
          <w:rFonts w:ascii="Times New Roman" w:eastAsia="Times New Roman" w:hAnsi="Times New Roman" w:cs="Times New Roman"/>
          <w:b/>
          <w:bCs/>
          <w:sz w:val="24"/>
          <w:szCs w:val="24"/>
          <w:lang w:val="en-US"/>
        </w:rPr>
        <w:t>m</w:t>
      </w:r>
      <w:r w:rsidRPr="00370487">
        <w:rPr>
          <w:rFonts w:ascii="Times New Roman" w:eastAsia="Times New Roman" w:hAnsi="Times New Roman" w:cs="Times New Roman"/>
          <w:b/>
          <w:bCs/>
          <w:sz w:val="24"/>
          <w:szCs w:val="24"/>
          <w:lang w:val="en-US"/>
        </w:rPr>
        <w:t xml:space="preserve">ăsurilor de </w:t>
      </w:r>
      <w:r w:rsidR="000C2D3F"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ontrol</w:t>
      </w:r>
      <w:r w:rsidRPr="00370487">
        <w:rPr>
          <w:rFonts w:ascii="Times New Roman" w:eastAsia="Times New Roman" w:hAnsi="Times New Roman" w:cs="Times New Roman"/>
          <w:sz w:val="24"/>
          <w:szCs w:val="24"/>
          <w:lang w:val="en-US"/>
        </w:rPr>
        <w:t>: Evaluarea progresului implementării măsurilor.</w:t>
      </w:r>
    </w:p>
    <w:p w14:paraId="0E170431" w14:textId="66B3D86E"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Dificultățile </w:t>
      </w:r>
      <w:r w:rsidR="000C2D3F" w:rsidRPr="00370487">
        <w:rPr>
          <w:rFonts w:ascii="Times New Roman" w:eastAsia="Times New Roman" w:hAnsi="Times New Roman" w:cs="Times New Roman"/>
          <w:b/>
          <w:bCs/>
          <w:sz w:val="24"/>
          <w:szCs w:val="24"/>
          <w:lang w:val="fr-FR"/>
        </w:rPr>
        <w:t>i</w:t>
      </w:r>
      <w:r w:rsidRPr="00370487">
        <w:rPr>
          <w:rFonts w:ascii="Times New Roman" w:eastAsia="Times New Roman" w:hAnsi="Times New Roman" w:cs="Times New Roman"/>
          <w:b/>
          <w:bCs/>
          <w:sz w:val="24"/>
          <w:szCs w:val="24"/>
          <w:lang w:val="fr-FR"/>
        </w:rPr>
        <w:t>ntâmpinate</w:t>
      </w:r>
      <w:r w:rsidRPr="00370487">
        <w:rPr>
          <w:rFonts w:ascii="Times New Roman" w:eastAsia="Times New Roman" w:hAnsi="Times New Roman" w:cs="Times New Roman"/>
          <w:sz w:val="24"/>
          <w:szCs w:val="24"/>
          <w:lang w:val="fr-FR"/>
        </w:rPr>
        <w:t>: Descrierea problemelor apărute în timpul implementării.</w:t>
      </w:r>
    </w:p>
    <w:p w14:paraId="2408863F" w14:textId="73B5FA72"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Acțiuni </w:t>
      </w:r>
      <w:r w:rsidR="000C2D3F" w:rsidRPr="00370487">
        <w:rPr>
          <w:rFonts w:ascii="Times New Roman" w:eastAsia="Times New Roman" w:hAnsi="Times New Roman" w:cs="Times New Roman"/>
          <w:b/>
          <w:bCs/>
          <w:sz w:val="24"/>
          <w:szCs w:val="24"/>
          <w:lang w:val="fr-FR"/>
        </w:rPr>
        <w:t>n</w:t>
      </w:r>
      <w:r w:rsidRPr="00370487">
        <w:rPr>
          <w:rFonts w:ascii="Times New Roman" w:eastAsia="Times New Roman" w:hAnsi="Times New Roman" w:cs="Times New Roman"/>
          <w:b/>
          <w:bCs/>
          <w:sz w:val="24"/>
          <w:szCs w:val="24"/>
          <w:lang w:val="fr-FR"/>
        </w:rPr>
        <w:t xml:space="preserve">oi </w:t>
      </w:r>
      <w:r w:rsidR="000C2D3F" w:rsidRPr="00370487">
        <w:rPr>
          <w:rFonts w:ascii="Times New Roman" w:eastAsia="Times New Roman" w:hAnsi="Times New Roman" w:cs="Times New Roman"/>
          <w:b/>
          <w:bCs/>
          <w:sz w:val="24"/>
          <w:szCs w:val="24"/>
          <w:lang w:val="fr-FR"/>
        </w:rPr>
        <w:t>p</w:t>
      </w:r>
      <w:r w:rsidRPr="00370487">
        <w:rPr>
          <w:rFonts w:ascii="Times New Roman" w:eastAsia="Times New Roman" w:hAnsi="Times New Roman" w:cs="Times New Roman"/>
          <w:b/>
          <w:bCs/>
          <w:sz w:val="24"/>
          <w:szCs w:val="24"/>
          <w:lang w:val="fr-FR"/>
        </w:rPr>
        <w:t>ropuse</w:t>
      </w:r>
      <w:r w:rsidRPr="00370487">
        <w:rPr>
          <w:rFonts w:ascii="Times New Roman" w:eastAsia="Times New Roman" w:hAnsi="Times New Roman" w:cs="Times New Roman"/>
          <w:sz w:val="24"/>
          <w:szCs w:val="24"/>
          <w:lang w:val="fr-FR"/>
        </w:rPr>
        <w:t>: Recomandarea unor noi acțiuni dacă este necesar.</w:t>
      </w:r>
    </w:p>
    <w:p w14:paraId="7612EC6F" w14:textId="231407A2" w:rsidR="00506C7E" w:rsidRPr="00370487" w:rsidRDefault="00506C7E" w:rsidP="00862FD0">
      <w:pPr>
        <w:numPr>
          <w:ilvl w:val="0"/>
          <w:numId w:val="38"/>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Responsabilul și </w:t>
      </w:r>
      <w:r w:rsidR="000C2D3F" w:rsidRPr="00370487">
        <w:rPr>
          <w:rFonts w:ascii="Times New Roman" w:eastAsia="Times New Roman" w:hAnsi="Times New Roman" w:cs="Times New Roman"/>
          <w:b/>
          <w:bCs/>
          <w:sz w:val="24"/>
          <w:szCs w:val="24"/>
          <w:lang w:val="fr-FR"/>
        </w:rPr>
        <w:t>t</w:t>
      </w:r>
      <w:r w:rsidRPr="00370487">
        <w:rPr>
          <w:rFonts w:ascii="Times New Roman" w:eastAsia="Times New Roman" w:hAnsi="Times New Roman" w:cs="Times New Roman"/>
          <w:b/>
          <w:bCs/>
          <w:sz w:val="24"/>
          <w:szCs w:val="24"/>
          <w:lang w:val="fr-FR"/>
        </w:rPr>
        <w:t>ermenele</w:t>
      </w:r>
      <w:r w:rsidRPr="00370487">
        <w:rPr>
          <w:rFonts w:ascii="Times New Roman" w:eastAsia="Times New Roman" w:hAnsi="Times New Roman" w:cs="Times New Roman"/>
          <w:sz w:val="24"/>
          <w:szCs w:val="24"/>
          <w:lang w:val="fr-FR"/>
        </w:rPr>
        <w:t>: Atribuirea responsabilităților și stabilirea termenelor pentru noile acțiuni propuse.</w:t>
      </w:r>
    </w:p>
    <w:p w14:paraId="4F055E73" w14:textId="77777777"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 xml:space="preserve">Responsabilul cu riscurile din fiecare compartiment completează FUR și o transmite conducătorului compartimentului pentru analiză și semnare. </w:t>
      </w:r>
      <w:r w:rsidRPr="00370487">
        <w:rPr>
          <w:rFonts w:ascii="Times New Roman" w:eastAsia="Times New Roman" w:hAnsi="Times New Roman" w:cs="Times New Roman"/>
          <w:sz w:val="24"/>
          <w:szCs w:val="24"/>
          <w:lang w:val="en-US"/>
        </w:rPr>
        <w:t>Pe parcursul întregului an, monitorizarea include:</w:t>
      </w:r>
    </w:p>
    <w:p w14:paraId="1C0552FF" w14:textId="74ECAAFA" w:rsidR="00506C7E" w:rsidRPr="00370487" w:rsidRDefault="00506C7E" w:rsidP="00862FD0">
      <w:pPr>
        <w:numPr>
          <w:ilvl w:val="0"/>
          <w:numId w:val="39"/>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Analiza </w:t>
      </w:r>
      <w:r w:rsidR="000C2D3F" w:rsidRPr="00370487">
        <w:rPr>
          <w:rFonts w:ascii="Times New Roman" w:eastAsia="Times New Roman" w:hAnsi="Times New Roman" w:cs="Times New Roman"/>
          <w:b/>
          <w:bCs/>
          <w:sz w:val="24"/>
          <w:szCs w:val="24"/>
          <w:lang w:val="en-US"/>
        </w:rPr>
        <w:t>s</w:t>
      </w:r>
      <w:r w:rsidRPr="00370487">
        <w:rPr>
          <w:rFonts w:ascii="Times New Roman" w:eastAsia="Times New Roman" w:hAnsi="Times New Roman" w:cs="Times New Roman"/>
          <w:b/>
          <w:bCs/>
          <w:sz w:val="24"/>
          <w:szCs w:val="24"/>
          <w:lang w:val="en-US"/>
        </w:rPr>
        <w:t xml:space="preserve">tadiului </w:t>
      </w:r>
      <w:r w:rsidR="000C2D3F" w:rsidRPr="00370487">
        <w:rPr>
          <w:rFonts w:ascii="Times New Roman" w:eastAsia="Times New Roman" w:hAnsi="Times New Roman" w:cs="Times New Roman"/>
          <w:b/>
          <w:bCs/>
          <w:sz w:val="24"/>
          <w:szCs w:val="24"/>
          <w:lang w:val="en-US"/>
        </w:rPr>
        <w:t>m</w:t>
      </w:r>
      <w:r w:rsidRPr="00370487">
        <w:rPr>
          <w:rFonts w:ascii="Times New Roman" w:eastAsia="Times New Roman" w:hAnsi="Times New Roman" w:cs="Times New Roman"/>
          <w:b/>
          <w:bCs/>
          <w:sz w:val="24"/>
          <w:szCs w:val="24"/>
          <w:lang w:val="en-US"/>
        </w:rPr>
        <w:t>ăsurilor</w:t>
      </w:r>
      <w:r w:rsidRPr="00370487">
        <w:rPr>
          <w:rFonts w:ascii="Times New Roman" w:eastAsia="Times New Roman" w:hAnsi="Times New Roman" w:cs="Times New Roman"/>
          <w:sz w:val="24"/>
          <w:szCs w:val="24"/>
          <w:lang w:val="en-US"/>
        </w:rPr>
        <w:t>: Verificarea progresului măsurilor de control.</w:t>
      </w:r>
    </w:p>
    <w:p w14:paraId="134DC5B9" w14:textId="36682671" w:rsidR="00506C7E" w:rsidRPr="00370487" w:rsidRDefault="00506C7E" w:rsidP="00862FD0">
      <w:pPr>
        <w:numPr>
          <w:ilvl w:val="0"/>
          <w:numId w:val="39"/>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Identificarea ificultăților</w:t>
      </w:r>
      <w:r w:rsidRPr="00370487">
        <w:rPr>
          <w:rFonts w:ascii="Times New Roman" w:eastAsia="Times New Roman" w:hAnsi="Times New Roman" w:cs="Times New Roman"/>
          <w:sz w:val="24"/>
          <w:szCs w:val="24"/>
          <w:lang w:val="en-US"/>
        </w:rPr>
        <w:t>: Notarea problemelor apărute și evaluarea impactului acestora asupra implementării.</w:t>
      </w:r>
    </w:p>
    <w:p w14:paraId="29A70FD1" w14:textId="4597F34A" w:rsidR="00506C7E" w:rsidRPr="00370487" w:rsidRDefault="00506C7E" w:rsidP="00862FD0">
      <w:pPr>
        <w:numPr>
          <w:ilvl w:val="0"/>
          <w:numId w:val="39"/>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Propunerea de </w:t>
      </w:r>
      <w:r w:rsidR="000C2D3F" w:rsidRPr="00370487">
        <w:rPr>
          <w:rFonts w:ascii="Times New Roman" w:eastAsia="Times New Roman" w:hAnsi="Times New Roman" w:cs="Times New Roman"/>
          <w:b/>
          <w:bCs/>
          <w:sz w:val="24"/>
          <w:szCs w:val="24"/>
          <w:lang w:val="fr-FR"/>
        </w:rPr>
        <w:t>a</w:t>
      </w:r>
      <w:r w:rsidRPr="00370487">
        <w:rPr>
          <w:rFonts w:ascii="Times New Roman" w:eastAsia="Times New Roman" w:hAnsi="Times New Roman" w:cs="Times New Roman"/>
          <w:b/>
          <w:bCs/>
          <w:sz w:val="24"/>
          <w:szCs w:val="24"/>
          <w:lang w:val="fr-FR"/>
        </w:rPr>
        <w:t xml:space="preserve">cțiuni </w:t>
      </w:r>
      <w:r w:rsidR="000C2D3F" w:rsidRPr="00370487">
        <w:rPr>
          <w:rFonts w:ascii="Times New Roman" w:eastAsia="Times New Roman" w:hAnsi="Times New Roman" w:cs="Times New Roman"/>
          <w:b/>
          <w:bCs/>
          <w:sz w:val="24"/>
          <w:szCs w:val="24"/>
          <w:lang w:val="fr-FR"/>
        </w:rPr>
        <w:t>n</w:t>
      </w:r>
      <w:r w:rsidRPr="00370487">
        <w:rPr>
          <w:rFonts w:ascii="Times New Roman" w:eastAsia="Times New Roman" w:hAnsi="Times New Roman" w:cs="Times New Roman"/>
          <w:b/>
          <w:bCs/>
          <w:sz w:val="24"/>
          <w:szCs w:val="24"/>
          <w:lang w:val="fr-FR"/>
        </w:rPr>
        <w:t>oi</w:t>
      </w:r>
      <w:r w:rsidRPr="00370487">
        <w:rPr>
          <w:rFonts w:ascii="Times New Roman" w:eastAsia="Times New Roman" w:hAnsi="Times New Roman" w:cs="Times New Roman"/>
          <w:sz w:val="24"/>
          <w:szCs w:val="24"/>
          <w:lang w:val="fr-FR"/>
        </w:rPr>
        <w:t>: Ajustarea planului inițial în funcție de dificultățile întâmpinate.</w:t>
      </w:r>
    </w:p>
    <w:p w14:paraId="091694F4" w14:textId="1EBF966F" w:rsidR="00506C7E" w:rsidRPr="00370487" w:rsidRDefault="00506C7E" w:rsidP="00862FD0">
      <w:pPr>
        <w:numPr>
          <w:ilvl w:val="0"/>
          <w:numId w:val="39"/>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Documentarea </w:t>
      </w:r>
      <w:r w:rsidR="000C2D3F" w:rsidRPr="00370487">
        <w:rPr>
          <w:rFonts w:ascii="Times New Roman" w:eastAsia="Times New Roman" w:hAnsi="Times New Roman" w:cs="Times New Roman"/>
          <w:b/>
          <w:bCs/>
          <w:sz w:val="24"/>
          <w:szCs w:val="24"/>
          <w:lang w:val="en-US"/>
        </w:rPr>
        <w:t>e</w:t>
      </w:r>
      <w:r w:rsidRPr="00370487">
        <w:rPr>
          <w:rFonts w:ascii="Times New Roman" w:eastAsia="Times New Roman" w:hAnsi="Times New Roman" w:cs="Times New Roman"/>
          <w:b/>
          <w:bCs/>
          <w:sz w:val="24"/>
          <w:szCs w:val="24"/>
          <w:lang w:val="en-US"/>
        </w:rPr>
        <w:t>valuărilor</w:t>
      </w:r>
      <w:r w:rsidRPr="00370487">
        <w:rPr>
          <w:rFonts w:ascii="Times New Roman" w:eastAsia="Times New Roman" w:hAnsi="Times New Roman" w:cs="Times New Roman"/>
          <w:sz w:val="24"/>
          <w:szCs w:val="24"/>
          <w:lang w:val="en-US"/>
        </w:rPr>
        <w:t>: Consemnarea datei și a rezultatelor fiecărei evaluări periodice.</w:t>
      </w:r>
    </w:p>
    <w:p w14:paraId="425D07D1" w14:textId="77777777"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Responsabilul cu riscurile informează conducătorul compartimentului ori de câte ori este necesar, asigurând astfel o comunicare continuă și o gestionare eficientă a riscurilor.</w:t>
      </w:r>
    </w:p>
    <w:p w14:paraId="0601B917" w14:textId="45BA4A67" w:rsidR="00506C7E" w:rsidRPr="00370487" w:rsidRDefault="00506C7E" w:rsidP="00442428">
      <w:pPr>
        <w:spacing w:line="360" w:lineRule="auto"/>
        <w:jc w:val="both"/>
        <w:rPr>
          <w:rFonts w:ascii="Times New Roman" w:eastAsia="Calibri" w:hAnsi="Times New Roman" w:cs="Times New Roman"/>
          <w:b/>
          <w:bCs/>
          <w:sz w:val="24"/>
          <w:szCs w:val="24"/>
          <w:lang w:val="en-US"/>
          <w14:ligatures w14:val="standardContextual"/>
        </w:rPr>
      </w:pPr>
      <w:r w:rsidRPr="00370487">
        <w:rPr>
          <w:rFonts w:ascii="Times New Roman" w:eastAsia="Calibri" w:hAnsi="Times New Roman" w:cs="Times New Roman"/>
          <w:b/>
          <w:bCs/>
          <w:sz w:val="24"/>
          <w:szCs w:val="24"/>
          <w:lang w:val="en-US"/>
          <w14:ligatures w14:val="standardContextual"/>
        </w:rPr>
        <w:lastRenderedPageBreak/>
        <w:t xml:space="preserve"> </w:t>
      </w:r>
      <w:r w:rsidR="00282ED1" w:rsidRPr="00370487">
        <w:rPr>
          <w:rFonts w:ascii="Times New Roman" w:eastAsia="Calibri" w:hAnsi="Times New Roman" w:cs="Times New Roman"/>
          <w:b/>
          <w:bCs/>
          <w:sz w:val="24"/>
          <w:szCs w:val="24"/>
          <w:lang w:val="en-US"/>
          <w14:ligatures w14:val="standardContextual"/>
        </w:rPr>
        <w:t xml:space="preserve">1.1.5 </w:t>
      </w:r>
      <w:r w:rsidRPr="00370487">
        <w:rPr>
          <w:rFonts w:ascii="Times New Roman" w:eastAsia="Calibri" w:hAnsi="Times New Roman" w:cs="Times New Roman"/>
          <w:b/>
          <w:bCs/>
          <w:sz w:val="24"/>
          <w:szCs w:val="24"/>
          <w:lang w:val="en-US"/>
          <w14:ligatures w14:val="standardContextual"/>
        </w:rPr>
        <w:t>Revizuirea şi raportarea periodică a riscurilor</w:t>
      </w:r>
      <w:bookmarkEnd w:id="39"/>
      <w:r w:rsidRPr="00370487">
        <w:rPr>
          <w:rFonts w:ascii="Times New Roman" w:eastAsia="Calibri" w:hAnsi="Times New Roman" w:cs="Times New Roman"/>
          <w:b/>
          <w:bCs/>
          <w:sz w:val="24"/>
          <w:szCs w:val="24"/>
          <w:lang w:val="en-US"/>
          <w14:ligatures w14:val="standardContextual"/>
        </w:rPr>
        <w:t xml:space="preserve"> </w:t>
      </w:r>
    </w:p>
    <w:p w14:paraId="0B266ADF" w14:textId="77777777"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Procesul de revizuire periodică a riscurilor este esențial pentru a asigura că măsurile de control rămân eficiente și relevante. Revizuirea este realizată de responsabilul cu riscurile din fiecare compartiment, care analizează stadiul implementării măsurilor de control și reevaluează riscurile în funcție de diverse situații. Revizuirea trebuie efectuată ori de câte ori este necesar și cel puțin o dată pe an în următoarele cazuri:</w:t>
      </w:r>
    </w:p>
    <w:p w14:paraId="5BDE9360" w14:textId="53E08000"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Persistența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iscurilor</w:t>
      </w:r>
      <w:r w:rsidRPr="00370487">
        <w:rPr>
          <w:rFonts w:ascii="Times New Roman" w:eastAsia="Times New Roman" w:hAnsi="Times New Roman" w:cs="Times New Roman"/>
          <w:sz w:val="24"/>
          <w:szCs w:val="24"/>
          <w:lang w:val="en-US"/>
        </w:rPr>
        <w:t>: Analiza riscurilor care continuă să existe în ciuda măsurilor de control implementate.</w:t>
      </w:r>
    </w:p>
    <w:p w14:paraId="04C8A3B8" w14:textId="713DE64F"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Apariția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 xml:space="preserve">iscurilor </w:t>
      </w:r>
      <w:r w:rsidR="000C2D3F" w:rsidRPr="00370487">
        <w:rPr>
          <w:rFonts w:ascii="Times New Roman" w:eastAsia="Times New Roman" w:hAnsi="Times New Roman" w:cs="Times New Roman"/>
          <w:b/>
          <w:bCs/>
          <w:sz w:val="24"/>
          <w:szCs w:val="24"/>
          <w:lang w:val="en-US"/>
        </w:rPr>
        <w:t>n</w:t>
      </w:r>
      <w:r w:rsidRPr="00370487">
        <w:rPr>
          <w:rFonts w:ascii="Times New Roman" w:eastAsia="Times New Roman" w:hAnsi="Times New Roman" w:cs="Times New Roman"/>
          <w:b/>
          <w:bCs/>
          <w:sz w:val="24"/>
          <w:szCs w:val="24"/>
          <w:lang w:val="en-US"/>
        </w:rPr>
        <w:t>oi</w:t>
      </w:r>
      <w:r w:rsidRPr="00370487">
        <w:rPr>
          <w:rFonts w:ascii="Times New Roman" w:eastAsia="Times New Roman" w:hAnsi="Times New Roman" w:cs="Times New Roman"/>
          <w:sz w:val="24"/>
          <w:szCs w:val="24"/>
          <w:lang w:val="en-US"/>
        </w:rPr>
        <w:t>: Identificarea și evaluarea riscurilor noi care nu au fost prevăzute anterior.</w:t>
      </w:r>
    </w:p>
    <w:p w14:paraId="203D7528" w14:textId="2A5C8774"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Modificarea </w:t>
      </w:r>
      <w:r w:rsidR="000C2D3F" w:rsidRPr="00370487">
        <w:rPr>
          <w:rFonts w:ascii="Times New Roman" w:eastAsia="Times New Roman" w:hAnsi="Times New Roman" w:cs="Times New Roman"/>
          <w:b/>
          <w:bCs/>
          <w:sz w:val="24"/>
          <w:szCs w:val="24"/>
          <w:lang w:val="en-US"/>
        </w:rPr>
        <w:t>i</w:t>
      </w:r>
      <w:r w:rsidRPr="00370487">
        <w:rPr>
          <w:rFonts w:ascii="Times New Roman" w:eastAsia="Times New Roman" w:hAnsi="Times New Roman" w:cs="Times New Roman"/>
          <w:b/>
          <w:bCs/>
          <w:sz w:val="24"/>
          <w:szCs w:val="24"/>
          <w:lang w:val="en-US"/>
        </w:rPr>
        <w:t xml:space="preserve">mpactului și </w:t>
      </w:r>
      <w:r w:rsidR="000C2D3F" w:rsidRPr="00370487">
        <w:rPr>
          <w:rFonts w:ascii="Times New Roman" w:eastAsia="Times New Roman" w:hAnsi="Times New Roman" w:cs="Times New Roman"/>
          <w:b/>
          <w:bCs/>
          <w:sz w:val="24"/>
          <w:szCs w:val="24"/>
          <w:lang w:val="en-US"/>
        </w:rPr>
        <w:t>p</w:t>
      </w:r>
      <w:r w:rsidRPr="00370487">
        <w:rPr>
          <w:rFonts w:ascii="Times New Roman" w:eastAsia="Times New Roman" w:hAnsi="Times New Roman" w:cs="Times New Roman"/>
          <w:b/>
          <w:bCs/>
          <w:sz w:val="24"/>
          <w:szCs w:val="24"/>
          <w:lang w:val="en-US"/>
        </w:rPr>
        <w:t>robabilității</w:t>
      </w:r>
      <w:r w:rsidRPr="00370487">
        <w:rPr>
          <w:rFonts w:ascii="Times New Roman" w:eastAsia="Times New Roman" w:hAnsi="Times New Roman" w:cs="Times New Roman"/>
          <w:sz w:val="24"/>
          <w:szCs w:val="24"/>
          <w:lang w:val="en-US"/>
        </w:rPr>
        <w:t>: Reevaluarea riscurilor în cazul în care impactul și probabilitatea acestora se modifică.</w:t>
      </w:r>
    </w:p>
    <w:p w14:paraId="70C4328E" w14:textId="50D5CEB9"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Ineficiența </w:t>
      </w:r>
      <w:r w:rsidR="000C2D3F" w:rsidRPr="00370487">
        <w:rPr>
          <w:rFonts w:ascii="Times New Roman" w:eastAsia="Times New Roman" w:hAnsi="Times New Roman" w:cs="Times New Roman"/>
          <w:b/>
          <w:bCs/>
          <w:sz w:val="24"/>
          <w:szCs w:val="24"/>
          <w:lang w:val="en-US"/>
        </w:rPr>
        <w:t>m</w:t>
      </w:r>
      <w:r w:rsidRPr="00370487">
        <w:rPr>
          <w:rFonts w:ascii="Times New Roman" w:eastAsia="Times New Roman" w:hAnsi="Times New Roman" w:cs="Times New Roman"/>
          <w:b/>
          <w:bCs/>
          <w:sz w:val="24"/>
          <w:szCs w:val="24"/>
          <w:lang w:val="en-US"/>
        </w:rPr>
        <w:t xml:space="preserve">ăsurilor de </w:t>
      </w:r>
      <w:r w:rsidR="000C2D3F" w:rsidRPr="00370487">
        <w:rPr>
          <w:rFonts w:ascii="Times New Roman" w:eastAsia="Times New Roman" w:hAnsi="Times New Roman" w:cs="Times New Roman"/>
          <w:b/>
          <w:bCs/>
          <w:sz w:val="24"/>
          <w:szCs w:val="24"/>
          <w:lang w:val="en-US"/>
        </w:rPr>
        <w:t>c</w:t>
      </w:r>
      <w:r w:rsidRPr="00370487">
        <w:rPr>
          <w:rFonts w:ascii="Times New Roman" w:eastAsia="Times New Roman" w:hAnsi="Times New Roman" w:cs="Times New Roman"/>
          <w:b/>
          <w:bCs/>
          <w:sz w:val="24"/>
          <w:szCs w:val="24"/>
          <w:lang w:val="en-US"/>
        </w:rPr>
        <w:t>ontrol</w:t>
      </w:r>
      <w:r w:rsidRPr="00370487">
        <w:rPr>
          <w:rFonts w:ascii="Times New Roman" w:eastAsia="Times New Roman" w:hAnsi="Times New Roman" w:cs="Times New Roman"/>
          <w:sz w:val="24"/>
          <w:szCs w:val="24"/>
          <w:lang w:val="en-US"/>
        </w:rPr>
        <w:t>: Analiza și ajustarea măsurilor de control care nu au avut efectul dorit.</w:t>
      </w:r>
    </w:p>
    <w:p w14:paraId="31D4662D" w14:textId="02563A3E"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Modificarea </w:t>
      </w:r>
      <w:r w:rsidR="000C2D3F" w:rsidRPr="00370487">
        <w:rPr>
          <w:rFonts w:ascii="Times New Roman" w:eastAsia="Times New Roman" w:hAnsi="Times New Roman" w:cs="Times New Roman"/>
          <w:b/>
          <w:bCs/>
          <w:sz w:val="24"/>
          <w:szCs w:val="24"/>
          <w:lang w:val="en-US"/>
        </w:rPr>
        <w:t>t</w:t>
      </w:r>
      <w:r w:rsidRPr="00370487">
        <w:rPr>
          <w:rFonts w:ascii="Times New Roman" w:eastAsia="Times New Roman" w:hAnsi="Times New Roman" w:cs="Times New Roman"/>
          <w:b/>
          <w:bCs/>
          <w:sz w:val="24"/>
          <w:szCs w:val="24"/>
          <w:lang w:val="en-US"/>
        </w:rPr>
        <w:t>ermenelor</w:t>
      </w:r>
      <w:r w:rsidRPr="00370487">
        <w:rPr>
          <w:rFonts w:ascii="Times New Roman" w:eastAsia="Times New Roman" w:hAnsi="Times New Roman" w:cs="Times New Roman"/>
          <w:sz w:val="24"/>
          <w:szCs w:val="24"/>
          <w:lang w:val="en-US"/>
        </w:rPr>
        <w:t>: Ajustarea termenelor pentru implementarea măsurilor de control, dacă este necesar.</w:t>
      </w:r>
    </w:p>
    <w:p w14:paraId="3C60981A" w14:textId="7871F69F"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Escaladarea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iscurilor</w:t>
      </w:r>
      <w:r w:rsidRPr="00370487">
        <w:rPr>
          <w:rFonts w:ascii="Times New Roman" w:eastAsia="Times New Roman" w:hAnsi="Times New Roman" w:cs="Times New Roman"/>
          <w:sz w:val="24"/>
          <w:szCs w:val="24"/>
          <w:lang w:val="en-US"/>
        </w:rPr>
        <w:t>: Evaluarea riscurilor care necesită intervenția nivelelor superioare ale managementului.</w:t>
      </w:r>
    </w:p>
    <w:p w14:paraId="60B7E96C" w14:textId="2CEE4333"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Prioritizarea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iscurilor</w:t>
      </w:r>
      <w:r w:rsidRPr="00370487">
        <w:rPr>
          <w:rFonts w:ascii="Times New Roman" w:eastAsia="Times New Roman" w:hAnsi="Times New Roman" w:cs="Times New Roman"/>
          <w:sz w:val="24"/>
          <w:szCs w:val="24"/>
          <w:lang w:val="en-US"/>
        </w:rPr>
        <w:t>: Revizuirea ordinii de priorități în gestionarea riscurilor.</w:t>
      </w:r>
    </w:p>
    <w:p w14:paraId="0A82B51F" w14:textId="67F59F5C" w:rsidR="00506C7E" w:rsidRPr="00370487" w:rsidRDefault="00506C7E" w:rsidP="00862FD0">
      <w:pPr>
        <w:numPr>
          <w:ilvl w:val="0"/>
          <w:numId w:val="40"/>
        </w:num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Închiderea </w:t>
      </w:r>
      <w:r w:rsidR="000C2D3F"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iscurilor</w:t>
      </w:r>
      <w:r w:rsidRPr="00370487">
        <w:rPr>
          <w:rFonts w:ascii="Times New Roman" w:eastAsia="Times New Roman" w:hAnsi="Times New Roman" w:cs="Times New Roman"/>
          <w:sz w:val="24"/>
          <w:szCs w:val="24"/>
          <w:lang w:val="fr-FR"/>
        </w:rPr>
        <w:t>: Decizia de a închide riscurile fie prin eliminarea cauzelor, renunțarea la activități asociate, sau alte motive justificate de conducerea compartimentului sau de CM.</w:t>
      </w:r>
    </w:p>
    <w:p w14:paraId="49A3A1CD" w14:textId="1813CC7B" w:rsidR="00506C7E" w:rsidRPr="00370487" w:rsidRDefault="00506C7E" w:rsidP="00442428">
      <w:pPr>
        <w:spacing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 xml:space="preserve">Raportarea </w:t>
      </w:r>
      <w:r w:rsidR="000C2D3F" w:rsidRPr="00370487">
        <w:rPr>
          <w:rFonts w:ascii="Times New Roman" w:eastAsia="Times New Roman" w:hAnsi="Times New Roman" w:cs="Times New Roman"/>
          <w:b/>
          <w:bCs/>
          <w:sz w:val="24"/>
          <w:szCs w:val="24"/>
          <w:lang w:val="en-US"/>
        </w:rPr>
        <w:t>p</w:t>
      </w:r>
      <w:r w:rsidRPr="00370487">
        <w:rPr>
          <w:rFonts w:ascii="Times New Roman" w:eastAsia="Times New Roman" w:hAnsi="Times New Roman" w:cs="Times New Roman"/>
          <w:b/>
          <w:bCs/>
          <w:sz w:val="24"/>
          <w:szCs w:val="24"/>
          <w:lang w:val="en-US"/>
        </w:rPr>
        <w:t xml:space="preserve">eriodică a </w:t>
      </w:r>
      <w:r w:rsidR="000C2D3F" w:rsidRPr="00370487">
        <w:rPr>
          <w:rFonts w:ascii="Times New Roman" w:eastAsia="Times New Roman" w:hAnsi="Times New Roman" w:cs="Times New Roman"/>
          <w:b/>
          <w:bCs/>
          <w:sz w:val="24"/>
          <w:szCs w:val="24"/>
          <w:lang w:val="en-US"/>
        </w:rPr>
        <w:t>r</w:t>
      </w:r>
      <w:r w:rsidRPr="00370487">
        <w:rPr>
          <w:rFonts w:ascii="Times New Roman" w:eastAsia="Times New Roman" w:hAnsi="Times New Roman" w:cs="Times New Roman"/>
          <w:b/>
          <w:bCs/>
          <w:sz w:val="24"/>
          <w:szCs w:val="24"/>
          <w:lang w:val="en-US"/>
        </w:rPr>
        <w:t>iscurilor</w:t>
      </w:r>
      <w:r w:rsidRPr="00370487">
        <w:rPr>
          <w:rFonts w:ascii="Times New Roman" w:eastAsia="Times New Roman" w:hAnsi="Times New Roman" w:cs="Times New Roman"/>
          <w:sz w:val="24"/>
          <w:szCs w:val="24"/>
          <w:lang w:val="en-US"/>
        </w:rPr>
        <w:t xml:space="preserve">: Raportarea procesului de gestionare a riscurilor se realizează anual și implică elaborarea unui Raport detaliat la nivelul compartimentelor. </w:t>
      </w:r>
      <w:r w:rsidRPr="00370487">
        <w:rPr>
          <w:rFonts w:ascii="Times New Roman" w:eastAsia="Times New Roman" w:hAnsi="Times New Roman" w:cs="Times New Roman"/>
          <w:sz w:val="24"/>
          <w:szCs w:val="24"/>
          <w:lang w:val="fr-FR"/>
        </w:rPr>
        <w:t>Acest raport este esențial pentru a oferi o imagine clară și detaliată asupra stadiului gestionării riscurilor și pentru a asigura transparență și responsabilitate.</w:t>
      </w:r>
    </w:p>
    <w:p w14:paraId="2EA1D0BD" w14:textId="64733E32" w:rsidR="00506C7E" w:rsidRPr="00370487" w:rsidRDefault="00506C7E" w:rsidP="00442428">
      <w:pPr>
        <w:spacing w:after="100" w:afterAutospacing="1" w:line="360" w:lineRule="auto"/>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 xml:space="preserve">Informarea privind </w:t>
      </w:r>
      <w:r w:rsidR="000C2D3F" w:rsidRPr="00370487">
        <w:rPr>
          <w:rFonts w:ascii="Times New Roman" w:eastAsia="Times New Roman" w:hAnsi="Times New Roman" w:cs="Times New Roman"/>
          <w:b/>
          <w:bCs/>
          <w:sz w:val="24"/>
          <w:szCs w:val="24"/>
          <w:lang w:val="fr-FR"/>
        </w:rPr>
        <w:t>g</w:t>
      </w:r>
      <w:r w:rsidRPr="00370487">
        <w:rPr>
          <w:rFonts w:ascii="Times New Roman" w:eastAsia="Times New Roman" w:hAnsi="Times New Roman" w:cs="Times New Roman"/>
          <w:b/>
          <w:bCs/>
          <w:sz w:val="24"/>
          <w:szCs w:val="24"/>
          <w:lang w:val="fr-FR"/>
        </w:rPr>
        <w:t xml:space="preserve">estionarea </w:t>
      </w:r>
      <w:r w:rsidR="000C2D3F" w:rsidRPr="00370487">
        <w:rPr>
          <w:rFonts w:ascii="Times New Roman" w:eastAsia="Times New Roman" w:hAnsi="Times New Roman" w:cs="Times New Roman"/>
          <w:b/>
          <w:bCs/>
          <w:sz w:val="24"/>
          <w:szCs w:val="24"/>
          <w:lang w:val="fr-FR"/>
        </w:rPr>
        <w:t>r</w:t>
      </w:r>
      <w:r w:rsidRPr="00370487">
        <w:rPr>
          <w:rFonts w:ascii="Times New Roman" w:eastAsia="Times New Roman" w:hAnsi="Times New Roman" w:cs="Times New Roman"/>
          <w:b/>
          <w:bCs/>
          <w:sz w:val="24"/>
          <w:szCs w:val="24"/>
          <w:lang w:val="fr-FR"/>
        </w:rPr>
        <w:t>iscurilor:</w:t>
      </w:r>
      <w:r w:rsidR="00282ED1" w:rsidRPr="00370487">
        <w:rPr>
          <w:rFonts w:ascii="Times New Roman" w:eastAsia="Times New Roman" w:hAnsi="Times New Roman" w:cs="Times New Roman"/>
          <w:b/>
          <w:bCs/>
          <w:sz w:val="24"/>
          <w:szCs w:val="24"/>
          <w:lang w:val="fr-FR"/>
        </w:rPr>
        <w:t xml:space="preserve"> </w:t>
      </w:r>
      <w:r w:rsidRPr="00370487">
        <w:rPr>
          <w:rFonts w:ascii="Times New Roman" w:eastAsia="Times New Roman" w:hAnsi="Times New Roman" w:cs="Times New Roman"/>
          <w:sz w:val="24"/>
          <w:szCs w:val="24"/>
          <w:lang w:val="fr-FR"/>
        </w:rPr>
        <w:t>Pe baza rapoartelor primite de la compartimente, Secretariatul tehnic al CM elaborează Informarea privind desfășurarea procesului de gestionare a riscurilor la nivelul întregii entități. Aceasta oferă o imagine de ansamblu asupra stadiului gestionării riscurilor și este transmisă președintelui CM pentru analiză și avizare, iar conducătorului entității pentru aprobare.</w:t>
      </w:r>
    </w:p>
    <w:p w14:paraId="79BD80C5" w14:textId="77777777" w:rsidR="005A2BE1" w:rsidRPr="00370487" w:rsidRDefault="005A2BE1" w:rsidP="000C2D3F">
      <w:pPr>
        <w:spacing w:before="100" w:beforeAutospacing="1" w:after="100" w:afterAutospacing="1" w:line="276" w:lineRule="auto"/>
        <w:jc w:val="both"/>
        <w:outlineLvl w:val="3"/>
        <w:rPr>
          <w:rFonts w:ascii="Times New Roman" w:eastAsia="Times New Roman" w:hAnsi="Times New Roman" w:cs="Times New Roman"/>
          <w:sz w:val="24"/>
          <w:szCs w:val="24"/>
          <w:lang w:val="fr-FR"/>
        </w:rPr>
      </w:pPr>
    </w:p>
    <w:p w14:paraId="2CE0F125" w14:textId="77777777" w:rsidR="00442428" w:rsidRPr="00370487" w:rsidRDefault="00442428" w:rsidP="000C2D3F">
      <w:pPr>
        <w:spacing w:before="100" w:beforeAutospacing="1" w:after="100" w:afterAutospacing="1" w:line="276" w:lineRule="auto"/>
        <w:jc w:val="both"/>
        <w:outlineLvl w:val="3"/>
        <w:rPr>
          <w:rFonts w:ascii="Times New Roman" w:eastAsia="Times New Roman" w:hAnsi="Times New Roman" w:cs="Times New Roman"/>
          <w:sz w:val="24"/>
          <w:szCs w:val="24"/>
          <w:lang w:val="fr-FR"/>
        </w:rPr>
      </w:pPr>
    </w:p>
    <w:p w14:paraId="560EB0A4" w14:textId="0BCF7D7A" w:rsidR="00506C7E" w:rsidRPr="00370487" w:rsidRDefault="001F7281" w:rsidP="00862FD0">
      <w:pPr>
        <w:pStyle w:val="ListParagraph"/>
        <w:numPr>
          <w:ilvl w:val="1"/>
          <w:numId w:val="76"/>
        </w:numPr>
        <w:spacing w:line="276" w:lineRule="auto"/>
        <w:jc w:val="both"/>
        <w:outlineLvl w:val="0"/>
        <w:rPr>
          <w:rFonts w:ascii="Times New Roman" w:eastAsia="Calibri" w:hAnsi="Times New Roman" w:cs="Times New Roman"/>
          <w:b/>
          <w:bCs/>
          <w:sz w:val="24"/>
          <w:szCs w:val="24"/>
          <w:lang w:val="en-GB"/>
          <w14:ligatures w14:val="standardContextual"/>
        </w:rPr>
      </w:pPr>
      <w:bookmarkStart w:id="40" w:name="_Toc171944512"/>
      <w:r w:rsidRPr="00370487">
        <w:rPr>
          <w:rFonts w:ascii="Times New Roman" w:eastAsia="Calibri" w:hAnsi="Times New Roman" w:cs="Times New Roman"/>
          <w:b/>
          <w:bCs/>
          <w:sz w:val="24"/>
          <w:szCs w:val="24"/>
          <w:lang w:val="en-GB"/>
          <w14:ligatures w14:val="standardContextual"/>
        </w:rPr>
        <w:lastRenderedPageBreak/>
        <w:t xml:space="preserve"> </w:t>
      </w:r>
      <w:r w:rsidR="00506C7E" w:rsidRPr="00370487">
        <w:rPr>
          <w:rFonts w:ascii="Times New Roman" w:eastAsia="Calibri" w:hAnsi="Times New Roman" w:cs="Times New Roman"/>
          <w:b/>
          <w:bCs/>
          <w:sz w:val="24"/>
          <w:szCs w:val="24"/>
          <w:lang w:val="en-GB"/>
          <w14:ligatures w14:val="standardContextual"/>
        </w:rPr>
        <w:t>RESPONSABILITĂŢI</w:t>
      </w:r>
      <w:bookmarkEnd w:id="40"/>
      <w:r w:rsidR="00506C7E" w:rsidRPr="00370487">
        <w:rPr>
          <w:rFonts w:ascii="Times New Roman" w:eastAsia="Calibri" w:hAnsi="Times New Roman" w:cs="Times New Roman"/>
          <w:b/>
          <w:bCs/>
          <w:sz w:val="24"/>
          <w:szCs w:val="24"/>
          <w:lang w:val="en-GB"/>
          <w14:ligatures w14:val="standardContextual"/>
        </w:rPr>
        <w:t xml:space="preserve"> </w:t>
      </w:r>
    </w:p>
    <w:p w14:paraId="2DEF6A1C"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La nivelul compartimentelor:</w:t>
      </w:r>
    </w:p>
    <w:p w14:paraId="54C683D2"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1. Persoana care identifică riscul:</w:t>
      </w:r>
    </w:p>
    <w:p w14:paraId="5EBBEC59" w14:textId="77777777" w:rsidR="0031168F" w:rsidRPr="0031168F" w:rsidRDefault="0031168F" w:rsidP="00862FD0">
      <w:pPr>
        <w:numPr>
          <w:ilvl w:val="0"/>
          <w:numId w:val="137"/>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Completează Formularul de alertă la risc, incluzând descrierea riscului, o analiză preliminară, cauzele și consecințele, evaluarea inițială a expunerii la risc și propunerile de măsuri de control.</w:t>
      </w:r>
    </w:p>
    <w:p w14:paraId="6A670319" w14:textId="77777777" w:rsidR="0031168F" w:rsidRPr="0031168F" w:rsidRDefault="0031168F" w:rsidP="00862FD0">
      <w:pPr>
        <w:numPr>
          <w:ilvl w:val="0"/>
          <w:numId w:val="137"/>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Transmite formularul și documentația aferentă responsabilului cu riscurile din cadrul compartimentului.</w:t>
      </w:r>
    </w:p>
    <w:p w14:paraId="0CEEBE16" w14:textId="77777777" w:rsidR="0031168F" w:rsidRPr="0031168F" w:rsidRDefault="0031168F" w:rsidP="00862FD0">
      <w:pPr>
        <w:numPr>
          <w:ilvl w:val="0"/>
          <w:numId w:val="137"/>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Participă, împreună cu responsabilul cu riscurile, la întocmirea Fişei de urmărire a riscului.</w:t>
      </w:r>
    </w:p>
    <w:p w14:paraId="3DFF09F7" w14:textId="77777777" w:rsidR="0031168F" w:rsidRPr="0031168F" w:rsidRDefault="0031168F" w:rsidP="00862FD0">
      <w:pPr>
        <w:numPr>
          <w:ilvl w:val="0"/>
          <w:numId w:val="137"/>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Aplică măsurile de control aprobate prin Planul de măsuri.</w:t>
      </w:r>
    </w:p>
    <w:p w14:paraId="7C2E1681"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2. Responsabilul cu riscurile pe compartiment:</w:t>
      </w:r>
    </w:p>
    <w:p w14:paraId="0F224189"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Colectează și analizează Formularele de alertă la risc, evaluează expunerea la risc și le transmite conducerii.</w:t>
      </w:r>
    </w:p>
    <w:p w14:paraId="3038E330"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Emite o opinie cu privire la modul de răspuns la risc, recomandând strategii și măsuri de control.</w:t>
      </w:r>
    </w:p>
    <w:p w14:paraId="117067AE"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Asigură implementarea deciziilor conducerii privind gestionarea riscurilor.</w:t>
      </w:r>
    </w:p>
    <w:p w14:paraId="20463D61"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Întocmește și transmite Registrul de riscuri conducerii compartimentului și Secretariatului tehnic al CM.</w:t>
      </w:r>
    </w:p>
    <w:p w14:paraId="41AD6A6F"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Monitorizează implementarea măsurilor de control, completează Fişele de urmărire și poate propune acțiuni suplimentare.</w:t>
      </w:r>
    </w:p>
    <w:p w14:paraId="34D90701"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Realizează revizuirea anuală a riscurilor și actualizează Registrul.</w:t>
      </w:r>
    </w:p>
    <w:p w14:paraId="04EE93AC" w14:textId="77777777" w:rsidR="0031168F" w:rsidRPr="0031168F" w:rsidRDefault="0031168F" w:rsidP="00862FD0">
      <w:pPr>
        <w:numPr>
          <w:ilvl w:val="0"/>
          <w:numId w:val="138"/>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Elaborează și transmite Raportul anual conducerii compartimentului.</w:t>
      </w:r>
    </w:p>
    <w:p w14:paraId="4FA3ECF3"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3. Conducătorul compartimentului:</w:t>
      </w:r>
    </w:p>
    <w:p w14:paraId="5EC5FA58" w14:textId="77777777" w:rsidR="0031168F" w:rsidRPr="0031168F" w:rsidRDefault="0031168F" w:rsidP="00862FD0">
      <w:pPr>
        <w:numPr>
          <w:ilvl w:val="0"/>
          <w:numId w:val="139"/>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Desemnează responsabilul cu riscurile.</w:t>
      </w:r>
    </w:p>
    <w:p w14:paraId="6C21FA87" w14:textId="77777777" w:rsidR="0031168F" w:rsidRPr="0031168F" w:rsidRDefault="0031168F" w:rsidP="00862FD0">
      <w:pPr>
        <w:numPr>
          <w:ilvl w:val="0"/>
          <w:numId w:val="139"/>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Analizează și evaluează riscurile identificate prin Formularele de alertă.</w:t>
      </w:r>
    </w:p>
    <w:p w14:paraId="6E94F0D8" w14:textId="77777777" w:rsidR="0031168F" w:rsidRPr="0031168F" w:rsidRDefault="0031168F" w:rsidP="00862FD0">
      <w:pPr>
        <w:numPr>
          <w:ilvl w:val="0"/>
          <w:numId w:val="139"/>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Aprobă Registrul de riscuri și Raportul anual.</w:t>
      </w:r>
    </w:p>
    <w:p w14:paraId="62E88C92" w14:textId="77777777" w:rsidR="0031168F" w:rsidRPr="0031168F" w:rsidRDefault="0031168F" w:rsidP="00862FD0">
      <w:pPr>
        <w:numPr>
          <w:ilvl w:val="0"/>
          <w:numId w:val="139"/>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Supraveghează implementarea măsurilor de control pe baza Fişelor de urmărire.</w:t>
      </w:r>
    </w:p>
    <w:p w14:paraId="0E65B1DB"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La nivelul entității:</w:t>
      </w:r>
    </w:p>
    <w:p w14:paraId="6E64D8DA"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1. Membrii Comitetului de Management (CM):</w:t>
      </w:r>
    </w:p>
    <w:p w14:paraId="2DE0092D" w14:textId="77777777" w:rsidR="0031168F" w:rsidRPr="0031168F" w:rsidRDefault="0031168F" w:rsidP="00862FD0">
      <w:pPr>
        <w:numPr>
          <w:ilvl w:val="0"/>
          <w:numId w:val="140"/>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Coordonează implementarea etapelor procesului de management al riscurilor.</w:t>
      </w:r>
    </w:p>
    <w:p w14:paraId="06CCBF12" w14:textId="77777777" w:rsidR="0031168F" w:rsidRPr="0031168F" w:rsidRDefault="0031168F" w:rsidP="00862FD0">
      <w:pPr>
        <w:numPr>
          <w:ilvl w:val="0"/>
          <w:numId w:val="140"/>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Analizează și decid asupra profilului de risc și asupra limitei de toleranță la risc.</w:t>
      </w:r>
    </w:p>
    <w:p w14:paraId="77CAC018" w14:textId="77777777" w:rsidR="0031168F" w:rsidRPr="0031168F" w:rsidRDefault="0031168F" w:rsidP="00862FD0">
      <w:pPr>
        <w:numPr>
          <w:ilvl w:val="0"/>
          <w:numId w:val="140"/>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Evaluează rapoartele de audit și susțin implementarea măsurilor recomandate.</w:t>
      </w:r>
    </w:p>
    <w:p w14:paraId="38385F84"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2. Secretariatul tehnic al CM:</w:t>
      </w:r>
    </w:p>
    <w:p w14:paraId="65B51C19" w14:textId="77777777" w:rsidR="0031168F" w:rsidRPr="0031168F" w:rsidRDefault="0031168F" w:rsidP="00862FD0">
      <w:pPr>
        <w:numPr>
          <w:ilvl w:val="0"/>
          <w:numId w:val="141"/>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Elaborează regulamentul de funcționare al CM și organizează ședințele acestuia.</w:t>
      </w:r>
    </w:p>
    <w:p w14:paraId="7003E06B" w14:textId="77777777" w:rsidR="0031168F" w:rsidRPr="0031168F" w:rsidRDefault="0031168F" w:rsidP="00862FD0">
      <w:pPr>
        <w:numPr>
          <w:ilvl w:val="0"/>
          <w:numId w:val="141"/>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lastRenderedPageBreak/>
        <w:t>Analizează registrele de riscuri ale compartimentelor și întocmește Registrul de riscuri la nivelul entității.</w:t>
      </w:r>
    </w:p>
    <w:p w14:paraId="5FC553F1" w14:textId="77777777" w:rsidR="0031168F" w:rsidRPr="0031168F" w:rsidRDefault="0031168F" w:rsidP="00862FD0">
      <w:pPr>
        <w:numPr>
          <w:ilvl w:val="0"/>
          <w:numId w:val="141"/>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Propune profilul de risc și limita de toleranță.</w:t>
      </w:r>
    </w:p>
    <w:p w14:paraId="3032341F" w14:textId="77777777" w:rsidR="0031168F" w:rsidRPr="0031168F" w:rsidRDefault="0031168F" w:rsidP="00862FD0">
      <w:pPr>
        <w:numPr>
          <w:ilvl w:val="0"/>
          <w:numId w:val="141"/>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Elaborează și transmite Planul de măsuri aprobat.</w:t>
      </w:r>
    </w:p>
    <w:p w14:paraId="11064E80" w14:textId="77777777" w:rsidR="0031168F" w:rsidRPr="0031168F" w:rsidRDefault="0031168F" w:rsidP="00862FD0">
      <w:pPr>
        <w:numPr>
          <w:ilvl w:val="0"/>
          <w:numId w:val="141"/>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Monitorizează procesul de gestionare a riscurilor și redactează Informarea anuală.</w:t>
      </w:r>
    </w:p>
    <w:p w14:paraId="39FE31AF"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3. Președintele CM:</w:t>
      </w:r>
    </w:p>
    <w:p w14:paraId="67C4CE5A" w14:textId="77777777" w:rsidR="0031168F" w:rsidRPr="0031168F" w:rsidRDefault="0031168F" w:rsidP="00862FD0">
      <w:pPr>
        <w:numPr>
          <w:ilvl w:val="0"/>
          <w:numId w:val="142"/>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Aprobă regulamentul CM și conduce ședințele acestuia.</w:t>
      </w:r>
    </w:p>
    <w:p w14:paraId="042D535A" w14:textId="77777777" w:rsidR="0031168F" w:rsidRPr="0031168F" w:rsidRDefault="0031168F" w:rsidP="00862FD0">
      <w:pPr>
        <w:numPr>
          <w:ilvl w:val="0"/>
          <w:numId w:val="142"/>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Avizează Registrul de riscuri, profilul de risc și limita de toleranță.</w:t>
      </w:r>
    </w:p>
    <w:p w14:paraId="59E35273" w14:textId="77777777" w:rsidR="0031168F" w:rsidRPr="0031168F" w:rsidRDefault="0031168F" w:rsidP="00862FD0">
      <w:pPr>
        <w:numPr>
          <w:ilvl w:val="0"/>
          <w:numId w:val="142"/>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Avizează Planul de măsuri și Informarea privind desfășurarea procesului de management al riscurilor.</w:t>
      </w:r>
    </w:p>
    <w:p w14:paraId="00DEECCF"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4. Conducătorul entității publice:</w:t>
      </w:r>
    </w:p>
    <w:p w14:paraId="032F6B50" w14:textId="77777777" w:rsidR="0031168F" w:rsidRPr="0031168F" w:rsidRDefault="0031168F" w:rsidP="00862FD0">
      <w:pPr>
        <w:numPr>
          <w:ilvl w:val="0"/>
          <w:numId w:val="143"/>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Aprobă profilul de risc și Planul de măsuri.</w:t>
      </w:r>
    </w:p>
    <w:p w14:paraId="4D3492B0" w14:textId="77777777" w:rsidR="0031168F" w:rsidRPr="0031168F" w:rsidRDefault="0031168F" w:rsidP="00862FD0">
      <w:pPr>
        <w:numPr>
          <w:ilvl w:val="0"/>
          <w:numId w:val="143"/>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Analizează și aprobă Informarea anuală privind gestionarea riscurilor.</w:t>
      </w:r>
    </w:p>
    <w:p w14:paraId="74EC38DF" w14:textId="77777777" w:rsidR="0031168F" w:rsidRPr="0031168F" w:rsidRDefault="0031168F" w:rsidP="0031168F">
      <w:pPr>
        <w:spacing w:after="0" w:line="360" w:lineRule="auto"/>
        <w:jc w:val="both"/>
        <w:rPr>
          <w:rFonts w:ascii="Times New Roman" w:eastAsia="Times New Roman" w:hAnsi="Times New Roman" w:cs="Times New Roman"/>
          <w:b/>
          <w:bCs/>
          <w:sz w:val="24"/>
          <w:szCs w:val="24"/>
        </w:rPr>
      </w:pPr>
      <w:r w:rsidRPr="0031168F">
        <w:rPr>
          <w:rFonts w:ascii="Times New Roman" w:eastAsia="Times New Roman" w:hAnsi="Times New Roman" w:cs="Times New Roman"/>
          <w:b/>
          <w:bCs/>
          <w:sz w:val="24"/>
          <w:szCs w:val="24"/>
        </w:rPr>
        <w:t>Implicarea Auditului Intern:</w:t>
      </w:r>
    </w:p>
    <w:p w14:paraId="254EA6D1" w14:textId="77777777" w:rsidR="0031168F" w:rsidRPr="0031168F" w:rsidRDefault="0031168F" w:rsidP="00862FD0">
      <w:pPr>
        <w:numPr>
          <w:ilvl w:val="0"/>
          <w:numId w:val="144"/>
        </w:numPr>
        <w:spacing w:after="0" w:line="360" w:lineRule="auto"/>
        <w:jc w:val="both"/>
        <w:rPr>
          <w:rFonts w:ascii="Times New Roman" w:eastAsia="Times New Roman" w:hAnsi="Times New Roman" w:cs="Times New Roman"/>
          <w:sz w:val="24"/>
          <w:szCs w:val="24"/>
        </w:rPr>
      </w:pPr>
      <w:r w:rsidRPr="0031168F">
        <w:rPr>
          <w:rFonts w:ascii="Times New Roman" w:eastAsia="Times New Roman" w:hAnsi="Times New Roman" w:cs="Times New Roman"/>
          <w:sz w:val="24"/>
          <w:szCs w:val="24"/>
        </w:rPr>
        <w:t>Compartimentul de Audit Intern formulează recomandări pentru îmbunătățirea măsurilor de control și monitorizează implementarea acestora.</w:t>
      </w:r>
    </w:p>
    <w:p w14:paraId="0F4A81E0" w14:textId="77777777" w:rsidR="00506C7E" w:rsidRPr="00370487" w:rsidRDefault="00506C7E" w:rsidP="000C2D3F">
      <w:pPr>
        <w:spacing w:line="276" w:lineRule="auto"/>
        <w:jc w:val="both"/>
        <w:rPr>
          <w:rFonts w:ascii="Times New Roman" w:eastAsia="Calibri" w:hAnsi="Times New Roman" w:cs="Times New Roman"/>
          <w:sz w:val="24"/>
          <w:szCs w:val="24"/>
          <w:lang w:val="en-GB"/>
          <w14:ligatures w14:val="standardContextual"/>
        </w:rPr>
      </w:pPr>
    </w:p>
    <w:p w14:paraId="7EBDC374" w14:textId="30DCFDB1" w:rsidR="00506C7E" w:rsidRPr="00370487" w:rsidRDefault="00506C7E" w:rsidP="00862FD0">
      <w:pPr>
        <w:pStyle w:val="ListParagraph"/>
        <w:numPr>
          <w:ilvl w:val="1"/>
          <w:numId w:val="33"/>
        </w:numPr>
        <w:spacing w:line="276" w:lineRule="auto"/>
        <w:jc w:val="both"/>
        <w:rPr>
          <w:rFonts w:ascii="Times New Roman" w:eastAsia="Calibri" w:hAnsi="Times New Roman" w:cs="Times New Roman"/>
          <w:sz w:val="24"/>
          <w:szCs w:val="24"/>
          <w:lang w:val="fr-FR"/>
          <w14:ligatures w14:val="standardContextual"/>
        </w:rPr>
      </w:pPr>
      <w:bookmarkStart w:id="41" w:name="_Hlk168315508"/>
      <w:r w:rsidRPr="00370487">
        <w:rPr>
          <w:rFonts w:ascii="Times New Roman" w:eastAsia="Calibri" w:hAnsi="Times New Roman" w:cs="Times New Roman"/>
          <w:sz w:val="24"/>
          <w:szCs w:val="24"/>
          <w:lang w:val="fr-FR"/>
          <w14:ligatures w14:val="standardContextual"/>
        </w:rPr>
        <w:t xml:space="preserve"> Anexa 1 Diagrama de proces </w:t>
      </w:r>
    </w:p>
    <w:bookmarkEnd w:id="41"/>
    <w:p w14:paraId="115D46A5" w14:textId="77777777" w:rsidR="00506C7E" w:rsidRPr="00370487" w:rsidRDefault="00506C7E" w:rsidP="000C2D3F">
      <w:pPr>
        <w:spacing w:line="276" w:lineRule="auto"/>
        <w:jc w:val="both"/>
        <w:rPr>
          <w:rFonts w:ascii="Times New Roman" w:eastAsia="Calibri" w:hAnsi="Times New Roman" w:cs="Times New Roman"/>
          <w:sz w:val="24"/>
          <w:szCs w:val="24"/>
          <w:lang w:val="fr-FR"/>
          <w14:ligatures w14:val="standardContextual"/>
        </w:rPr>
      </w:pPr>
    </w:p>
    <w:p w14:paraId="6B374593" w14:textId="77777777" w:rsidR="00CE5728" w:rsidRPr="00370487" w:rsidRDefault="00CE5728" w:rsidP="000C2D3F">
      <w:pPr>
        <w:spacing w:line="276" w:lineRule="auto"/>
        <w:jc w:val="both"/>
        <w:rPr>
          <w:rFonts w:ascii="Times New Roman" w:eastAsia="Calibri" w:hAnsi="Times New Roman" w:cs="Times New Roman"/>
          <w:sz w:val="24"/>
          <w:szCs w:val="24"/>
          <w:lang w:val="fr-FR"/>
          <w14:ligatures w14:val="standardContextual"/>
        </w:rPr>
      </w:pPr>
    </w:p>
    <w:p w14:paraId="56F99764" w14:textId="77777777" w:rsidR="00CE5728" w:rsidRPr="00370487" w:rsidRDefault="00CE5728" w:rsidP="000C2D3F">
      <w:pPr>
        <w:spacing w:line="276" w:lineRule="auto"/>
        <w:jc w:val="both"/>
        <w:rPr>
          <w:rFonts w:ascii="Times New Roman" w:eastAsia="Calibri" w:hAnsi="Times New Roman" w:cs="Times New Roman"/>
          <w:sz w:val="24"/>
          <w:szCs w:val="24"/>
          <w:lang w:val="fr-FR"/>
          <w14:ligatures w14:val="standardContextual"/>
        </w:rPr>
      </w:pPr>
    </w:p>
    <w:p w14:paraId="4F29DBFD" w14:textId="77777777" w:rsidR="00CE5728" w:rsidRPr="00370487" w:rsidRDefault="00CE5728" w:rsidP="005D797B">
      <w:pPr>
        <w:spacing w:line="360" w:lineRule="auto"/>
        <w:jc w:val="both"/>
        <w:rPr>
          <w:rFonts w:ascii="Times New Roman" w:eastAsia="Calibri" w:hAnsi="Times New Roman" w:cs="Times New Roman"/>
          <w:sz w:val="24"/>
          <w:szCs w:val="24"/>
          <w:lang w:val="fr-FR"/>
          <w14:ligatures w14:val="standardContextual"/>
        </w:rPr>
      </w:pPr>
    </w:p>
    <w:p w14:paraId="79CD7945" w14:textId="77777777" w:rsidR="00CE5728" w:rsidRPr="00370487" w:rsidRDefault="00CE5728" w:rsidP="005D797B">
      <w:pPr>
        <w:spacing w:line="360" w:lineRule="auto"/>
        <w:jc w:val="both"/>
        <w:rPr>
          <w:rFonts w:ascii="Times New Roman" w:eastAsia="Calibri" w:hAnsi="Times New Roman" w:cs="Times New Roman"/>
          <w:sz w:val="24"/>
          <w:szCs w:val="24"/>
          <w:lang w:val="fr-FR"/>
          <w14:ligatures w14:val="standardContextual"/>
        </w:rPr>
      </w:pPr>
    </w:p>
    <w:p w14:paraId="06699621" w14:textId="77777777" w:rsidR="00CE5728" w:rsidRPr="00370487" w:rsidRDefault="00CE5728" w:rsidP="005D797B">
      <w:pPr>
        <w:spacing w:line="360" w:lineRule="auto"/>
        <w:jc w:val="both"/>
        <w:rPr>
          <w:rFonts w:ascii="Times New Roman" w:eastAsia="Calibri" w:hAnsi="Times New Roman" w:cs="Times New Roman"/>
          <w:sz w:val="24"/>
          <w:szCs w:val="24"/>
          <w:lang w:val="fr-FR"/>
          <w14:ligatures w14:val="standardContextual"/>
        </w:rPr>
      </w:pPr>
    </w:p>
    <w:p w14:paraId="34F78006" w14:textId="77777777" w:rsidR="00E07476" w:rsidRPr="00370487" w:rsidRDefault="00E07476" w:rsidP="005D797B">
      <w:pPr>
        <w:spacing w:line="360" w:lineRule="auto"/>
        <w:jc w:val="both"/>
        <w:rPr>
          <w:rFonts w:ascii="Times New Roman" w:eastAsia="Calibri" w:hAnsi="Times New Roman" w:cs="Times New Roman"/>
          <w:sz w:val="24"/>
          <w:szCs w:val="24"/>
          <w:lang w:val="fr-FR"/>
          <w14:ligatures w14:val="standardContextual"/>
        </w:rPr>
      </w:pPr>
    </w:p>
    <w:p w14:paraId="4965913B" w14:textId="77777777" w:rsidR="00E07476" w:rsidRPr="00370487" w:rsidRDefault="00E07476" w:rsidP="005D797B">
      <w:pPr>
        <w:spacing w:line="360" w:lineRule="auto"/>
        <w:jc w:val="both"/>
        <w:rPr>
          <w:rFonts w:ascii="Times New Roman" w:eastAsia="Calibri" w:hAnsi="Times New Roman" w:cs="Times New Roman"/>
          <w:sz w:val="24"/>
          <w:szCs w:val="24"/>
          <w:lang w:val="fr-FR"/>
          <w14:ligatures w14:val="standardContextual"/>
        </w:rPr>
      </w:pPr>
    </w:p>
    <w:p w14:paraId="3F95D069" w14:textId="77777777" w:rsidR="000C2D3F" w:rsidRPr="00370487" w:rsidRDefault="000C2D3F" w:rsidP="005D797B">
      <w:pPr>
        <w:spacing w:line="360" w:lineRule="auto"/>
        <w:jc w:val="both"/>
        <w:rPr>
          <w:rFonts w:ascii="Times New Roman" w:eastAsia="Calibri" w:hAnsi="Times New Roman" w:cs="Times New Roman"/>
          <w:sz w:val="24"/>
          <w:szCs w:val="24"/>
          <w:lang w:val="fr-FR"/>
          <w14:ligatures w14:val="standardContextual"/>
        </w:rPr>
      </w:pPr>
    </w:p>
    <w:p w14:paraId="689B54F6" w14:textId="77777777" w:rsidR="000C2D3F" w:rsidRPr="00370487" w:rsidRDefault="000C2D3F" w:rsidP="005D797B">
      <w:pPr>
        <w:spacing w:line="360" w:lineRule="auto"/>
        <w:jc w:val="both"/>
        <w:rPr>
          <w:rFonts w:ascii="Times New Roman" w:eastAsia="Calibri" w:hAnsi="Times New Roman" w:cs="Times New Roman"/>
          <w:sz w:val="24"/>
          <w:szCs w:val="24"/>
          <w:lang w:val="fr-FR"/>
          <w14:ligatures w14:val="standardContextual"/>
        </w:rPr>
      </w:pPr>
    </w:p>
    <w:p w14:paraId="59A02268" w14:textId="77777777" w:rsidR="000C2D3F" w:rsidRPr="00370487" w:rsidRDefault="000C2D3F" w:rsidP="005D797B">
      <w:pPr>
        <w:spacing w:line="360" w:lineRule="auto"/>
        <w:jc w:val="both"/>
        <w:rPr>
          <w:rFonts w:ascii="Times New Roman" w:eastAsia="Calibri" w:hAnsi="Times New Roman" w:cs="Times New Roman"/>
          <w:sz w:val="24"/>
          <w:szCs w:val="24"/>
          <w:lang w:val="fr-FR"/>
          <w14:ligatures w14:val="standardContextual"/>
        </w:rPr>
      </w:pPr>
    </w:p>
    <w:p w14:paraId="3B87669A" w14:textId="781E0A0C" w:rsidR="00506C7E" w:rsidRPr="00370487" w:rsidRDefault="008763E4" w:rsidP="005D797B">
      <w:pPr>
        <w:keepNext/>
        <w:keepLines/>
        <w:spacing w:before="40" w:after="0" w:line="360" w:lineRule="auto"/>
        <w:jc w:val="both"/>
        <w:outlineLvl w:val="1"/>
        <w:rPr>
          <w:rFonts w:ascii="Times New Roman" w:eastAsia="Times New Roman" w:hAnsi="Times New Roman" w:cs="Times New Roman"/>
          <w:b/>
          <w:bCs/>
          <w:sz w:val="24"/>
          <w:szCs w:val="24"/>
          <w:lang w:val="fr-FR"/>
          <w14:ligatures w14:val="standardContextual"/>
        </w:rPr>
      </w:pPr>
      <w:bookmarkStart w:id="42" w:name="_Toc171944514"/>
      <w:r w:rsidRPr="00370487">
        <w:rPr>
          <w:rFonts w:ascii="Times New Roman" w:eastAsia="Times New Roman" w:hAnsi="Times New Roman" w:cs="Times New Roman"/>
          <w:b/>
          <w:bCs/>
          <w:sz w:val="24"/>
          <w:szCs w:val="24"/>
          <w:lang w:val="fr-FR"/>
          <w14:ligatures w14:val="standardContextual"/>
        </w:rPr>
        <w:lastRenderedPageBreak/>
        <w:t>7</w:t>
      </w:r>
      <w:r w:rsidR="00506C7E" w:rsidRPr="00370487">
        <w:rPr>
          <w:rFonts w:ascii="Times New Roman" w:eastAsia="Times New Roman" w:hAnsi="Times New Roman" w:cs="Times New Roman"/>
          <w:b/>
          <w:bCs/>
          <w:sz w:val="24"/>
          <w:szCs w:val="24"/>
          <w:lang w:val="fr-FR"/>
          <w14:ligatures w14:val="standardContextual"/>
        </w:rPr>
        <w:t>. Anexa 1 Diagrama de proces</w:t>
      </w:r>
      <w:bookmarkEnd w:id="42"/>
      <w:r w:rsidR="00506C7E" w:rsidRPr="00370487">
        <w:rPr>
          <w:rFonts w:ascii="Times New Roman" w:eastAsia="Times New Roman" w:hAnsi="Times New Roman" w:cs="Times New Roman"/>
          <w:b/>
          <w:bCs/>
          <w:sz w:val="24"/>
          <w:szCs w:val="24"/>
          <w:lang w:val="fr-FR"/>
          <w14:ligatures w14:val="standardContextual"/>
        </w:rPr>
        <w:t xml:space="preserve"> </w:t>
      </w:r>
    </w:p>
    <w:p w14:paraId="5477E4DB"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2336" behindDoc="0" locked="0" layoutInCell="1" allowOverlap="1" wp14:anchorId="4C4FC7EE" wp14:editId="2BB5C171">
                <wp:simplePos x="0" y="0"/>
                <wp:positionH relativeFrom="column">
                  <wp:posOffset>1014046</wp:posOffset>
                </wp:positionH>
                <wp:positionV relativeFrom="paragraph">
                  <wp:posOffset>68189</wp:posOffset>
                </wp:positionV>
                <wp:extent cx="3346939" cy="533400"/>
                <wp:effectExtent l="0" t="0" r="25400" b="19050"/>
                <wp:wrapNone/>
                <wp:docPr id="1515707464" name="Rectangle 1"/>
                <wp:cNvGraphicFramePr/>
                <a:graphic xmlns:a="http://schemas.openxmlformats.org/drawingml/2006/main">
                  <a:graphicData uri="http://schemas.microsoft.com/office/word/2010/wordprocessingShape">
                    <wps:wsp>
                      <wps:cNvSpPr/>
                      <wps:spPr>
                        <a:xfrm>
                          <a:off x="0" y="0"/>
                          <a:ext cx="3346939" cy="533400"/>
                        </a:xfrm>
                        <a:prstGeom prst="rect">
                          <a:avLst/>
                        </a:prstGeom>
                        <a:solidFill>
                          <a:sysClr val="window" lastClr="FFFFFF"/>
                        </a:solidFill>
                        <a:ln w="12700" cap="flat" cmpd="sng" algn="ctr">
                          <a:solidFill>
                            <a:srgbClr val="70AD47"/>
                          </a:solidFill>
                          <a:prstDash val="solid"/>
                          <a:miter lim="800000"/>
                        </a:ln>
                        <a:effectLst/>
                      </wps:spPr>
                      <wps:txbx>
                        <w:txbxContent>
                          <w:p w14:paraId="07BF324B" w14:textId="77777777" w:rsidR="00506C7E" w:rsidRPr="00905C8B" w:rsidRDefault="00506C7E" w:rsidP="00506C7E">
                            <w:pPr>
                              <w:rPr>
                                <w:sz w:val="18"/>
                                <w:szCs w:val="18"/>
                              </w:rPr>
                            </w:pPr>
                            <w:r w:rsidRPr="00905C8B">
                              <w:rPr>
                                <w:sz w:val="18"/>
                                <w:szCs w:val="18"/>
                              </w:rPr>
                              <w:t>PERSOANA CARE IDENTIFICĂ UN RISC</w:t>
                            </w:r>
                          </w:p>
                          <w:p w14:paraId="4CF91301" w14:textId="77777777" w:rsidR="00506C7E" w:rsidRPr="00905C8B" w:rsidRDefault="00506C7E" w:rsidP="00506C7E">
                            <w:pPr>
                              <w:rPr>
                                <w:sz w:val="18"/>
                                <w:szCs w:val="18"/>
                              </w:rPr>
                            </w:pPr>
                            <w:r w:rsidRPr="00905C8B">
                              <w:rPr>
                                <w:sz w:val="18"/>
                                <w:szCs w:val="18"/>
                              </w:rPr>
                              <w:t>elaborează FAR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4FC7EE" id="Rectangle 1" o:spid="_x0000_s1026" style="position:absolute;left:0;text-align:left;margin-left:79.85pt;margin-top:5.35pt;width:263.5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" fillcolor="window" strokecolor="#70ad47" strokeweight="1pt">
                <v:textbox>
                  <w:txbxContent>
                    <w:p w14:paraId="07BF324B" w14:textId="77777777" w:rsidR="00506C7E" w:rsidRPr="00905C8B" w:rsidRDefault="00506C7E" w:rsidP="00506C7E">
                      <w:pPr>
                        <w:rPr>
                          <w:sz w:val="18"/>
                          <w:szCs w:val="18"/>
                        </w:rPr>
                      </w:pPr>
                      <w:r w:rsidRPr="00905C8B">
                        <w:rPr>
                          <w:sz w:val="18"/>
                          <w:szCs w:val="18"/>
                        </w:rPr>
                        <w:t>PERSOANA CARE IDENTIFICĂ UN RISC</w:t>
                      </w:r>
                    </w:p>
                    <w:p w14:paraId="4CF91301" w14:textId="77777777" w:rsidR="00506C7E" w:rsidRPr="00905C8B" w:rsidRDefault="00506C7E" w:rsidP="00506C7E">
                      <w:pPr>
                        <w:rPr>
                          <w:sz w:val="18"/>
                          <w:szCs w:val="18"/>
                        </w:rPr>
                      </w:pPr>
                      <w:r w:rsidRPr="00905C8B">
                        <w:rPr>
                          <w:sz w:val="18"/>
                          <w:szCs w:val="18"/>
                        </w:rPr>
                        <w:t>elaborează FAR</w:t>
                      </w:r>
                    </w:p>
                  </w:txbxContent>
                </v:textbox>
              </v:rect>
            </w:pict>
          </mc:Fallback>
        </mc:AlternateContent>
      </w:r>
    </w:p>
    <w:p w14:paraId="16938745"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5888" behindDoc="0" locked="0" layoutInCell="1" allowOverlap="1" wp14:anchorId="76CAC691" wp14:editId="5C30A38F">
                <wp:simplePos x="0" y="0"/>
                <wp:positionH relativeFrom="column">
                  <wp:posOffset>2684585</wp:posOffset>
                </wp:positionH>
                <wp:positionV relativeFrom="paragraph">
                  <wp:posOffset>248822</wp:posOffset>
                </wp:positionV>
                <wp:extent cx="0" cy="509954"/>
                <wp:effectExtent l="76200" t="0" r="57150" b="61595"/>
                <wp:wrapNone/>
                <wp:docPr id="1147291439" name="Straight Arrow Connector 30"/>
                <wp:cNvGraphicFramePr/>
                <a:graphic xmlns:a="http://schemas.openxmlformats.org/drawingml/2006/main">
                  <a:graphicData uri="http://schemas.microsoft.com/office/word/2010/wordprocessingShape">
                    <wps:wsp>
                      <wps:cNvCnPr/>
                      <wps:spPr>
                        <a:xfrm>
                          <a:off x="0" y="0"/>
                          <a:ext cx="0" cy="5099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78E9FD" id="_x0000_t32" coordsize="21600,21600" o:spt="32" o:oned="t" path="m,l21600,21600e" filled="f">
                <v:path arrowok="t" fillok="f" o:connecttype="none"/>
                <o:lock v:ext="edit" shapetype="t"/>
              </v:shapetype>
              <v:shape id="Straight Arrow Connector 30" o:spid="_x0000_s1026" type="#_x0000_t32" style="position:absolute;margin-left:211.4pt;margin-top:19.6pt;width:0;height:40.1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4864" behindDoc="0" locked="0" layoutInCell="1" allowOverlap="1" wp14:anchorId="50FF7A97" wp14:editId="740EE44B">
                <wp:simplePos x="0" y="0"/>
                <wp:positionH relativeFrom="column">
                  <wp:posOffset>2895600</wp:posOffset>
                </wp:positionH>
                <wp:positionV relativeFrom="paragraph">
                  <wp:posOffset>1415268</wp:posOffset>
                </wp:positionV>
                <wp:extent cx="5862" cy="580293"/>
                <wp:effectExtent l="76200" t="0" r="70485" b="48895"/>
                <wp:wrapNone/>
                <wp:docPr id="946431717" name="Straight Arrow Connector 29"/>
                <wp:cNvGraphicFramePr/>
                <a:graphic xmlns:a="http://schemas.openxmlformats.org/drawingml/2006/main">
                  <a:graphicData uri="http://schemas.microsoft.com/office/word/2010/wordprocessingShape">
                    <wps:wsp>
                      <wps:cNvCnPr/>
                      <wps:spPr>
                        <a:xfrm>
                          <a:off x="0" y="0"/>
                          <a:ext cx="5862" cy="58029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EA202E" id="Straight Arrow Connector 29" o:spid="_x0000_s1026" type="#_x0000_t32" style="position:absolute;margin-left:228pt;margin-top:111.45pt;width:.45pt;height:45.7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3840" behindDoc="0" locked="0" layoutInCell="1" allowOverlap="1" wp14:anchorId="7A591198" wp14:editId="4604FA44">
                <wp:simplePos x="0" y="0"/>
                <wp:positionH relativeFrom="column">
                  <wp:posOffset>2801815</wp:posOffset>
                </wp:positionH>
                <wp:positionV relativeFrom="paragraph">
                  <wp:posOffset>7294392</wp:posOffset>
                </wp:positionV>
                <wp:extent cx="2719608" cy="609355"/>
                <wp:effectExtent l="0" t="0" r="24130" b="19685"/>
                <wp:wrapNone/>
                <wp:docPr id="1244546403" name="Oval 28"/>
                <wp:cNvGraphicFramePr/>
                <a:graphic xmlns:a="http://schemas.openxmlformats.org/drawingml/2006/main">
                  <a:graphicData uri="http://schemas.microsoft.com/office/word/2010/wordprocessingShape">
                    <wps:wsp>
                      <wps:cNvSpPr/>
                      <wps:spPr>
                        <a:xfrm>
                          <a:off x="0" y="0"/>
                          <a:ext cx="2719608" cy="609355"/>
                        </a:xfrm>
                        <a:prstGeom prst="ellipse">
                          <a:avLst/>
                        </a:prstGeom>
                        <a:solidFill>
                          <a:sysClr val="window" lastClr="FFFFFF"/>
                        </a:solidFill>
                        <a:ln w="12700" cap="flat" cmpd="sng" algn="ctr">
                          <a:solidFill>
                            <a:srgbClr val="70AD47"/>
                          </a:solidFill>
                          <a:prstDash val="solid"/>
                          <a:miter lim="800000"/>
                        </a:ln>
                        <a:effectLst/>
                      </wps:spPr>
                      <wps:txbx>
                        <w:txbxContent>
                          <w:p w14:paraId="5CD78263"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Registrul de riscuri pe entitate aprobat</w:t>
                            </w:r>
                          </w:p>
                          <w:p w14:paraId="52B20454" w14:textId="77777777" w:rsidR="00506C7E" w:rsidRPr="00D86982" w:rsidRDefault="00506C7E" w:rsidP="00506C7E">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A591198" id="Oval 28" o:spid="_x0000_s1027" style="position:absolute;left:0;text-align:left;margin-left:220.6pt;margin-top:574.35pt;width:214.15pt;height: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" fillcolor="window" strokecolor="#70ad47" strokeweight="1pt">
                <v:stroke joinstyle="miter"/>
                <v:textbox>
                  <w:txbxContent>
                    <w:p w14:paraId="5CD78263"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Registrul de riscuri pe entitate aprobat</w:t>
                      </w:r>
                    </w:p>
                    <w:p w14:paraId="52B20454" w14:textId="77777777" w:rsidR="00506C7E" w:rsidRPr="00D86982" w:rsidRDefault="00506C7E" w:rsidP="00506C7E">
                      <w:pPr>
                        <w:rPr>
                          <w:lang w:val="fr-FR"/>
                        </w:rPr>
                      </w:pPr>
                    </w:p>
                  </w:txbxContent>
                </v:textbox>
              </v:oval>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2816" behindDoc="0" locked="0" layoutInCell="1" allowOverlap="1" wp14:anchorId="4801DAE5" wp14:editId="0A375504">
                <wp:simplePos x="0" y="0"/>
                <wp:positionH relativeFrom="column">
                  <wp:posOffset>4794738</wp:posOffset>
                </wp:positionH>
                <wp:positionV relativeFrom="paragraph">
                  <wp:posOffset>6942699</wp:posOffset>
                </wp:positionV>
                <wp:extent cx="11724" cy="316523"/>
                <wp:effectExtent l="57150" t="0" r="64770" b="64770"/>
                <wp:wrapNone/>
                <wp:docPr id="300976736" name="Straight Arrow Connector 27"/>
                <wp:cNvGraphicFramePr/>
                <a:graphic xmlns:a="http://schemas.openxmlformats.org/drawingml/2006/main">
                  <a:graphicData uri="http://schemas.microsoft.com/office/word/2010/wordprocessingShape">
                    <wps:wsp>
                      <wps:cNvCnPr/>
                      <wps:spPr>
                        <a:xfrm>
                          <a:off x="0" y="0"/>
                          <a:ext cx="11724" cy="31652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19AE17" id="Straight Arrow Connector 27" o:spid="_x0000_s1026" type="#_x0000_t32" style="position:absolute;margin-left:377.55pt;margin-top:546.65pt;width:.9pt;height:24.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1792" behindDoc="0" locked="0" layoutInCell="1" allowOverlap="1" wp14:anchorId="07C53B6B" wp14:editId="34853DDB">
                <wp:simplePos x="0" y="0"/>
                <wp:positionH relativeFrom="column">
                  <wp:posOffset>3294185</wp:posOffset>
                </wp:positionH>
                <wp:positionV relativeFrom="paragraph">
                  <wp:posOffset>6485499</wp:posOffset>
                </wp:positionV>
                <wp:extent cx="2860040" cy="427893"/>
                <wp:effectExtent l="0" t="0" r="16510" b="10795"/>
                <wp:wrapNone/>
                <wp:docPr id="1746630242" name="Rectangle 26"/>
                <wp:cNvGraphicFramePr/>
                <a:graphic xmlns:a="http://schemas.openxmlformats.org/drawingml/2006/main">
                  <a:graphicData uri="http://schemas.microsoft.com/office/word/2010/wordprocessingShape">
                    <wps:wsp>
                      <wps:cNvSpPr/>
                      <wps:spPr>
                        <a:xfrm>
                          <a:off x="0" y="0"/>
                          <a:ext cx="2860040" cy="427893"/>
                        </a:xfrm>
                        <a:prstGeom prst="rect">
                          <a:avLst/>
                        </a:prstGeom>
                        <a:solidFill>
                          <a:sysClr val="window" lastClr="FFFFFF"/>
                        </a:solidFill>
                        <a:ln w="12700" cap="flat" cmpd="sng" algn="ctr">
                          <a:solidFill>
                            <a:srgbClr val="70AD47"/>
                          </a:solidFill>
                          <a:prstDash val="solid"/>
                          <a:miter lim="800000"/>
                        </a:ln>
                        <a:effectLst/>
                      </wps:spPr>
                      <wps:txbx>
                        <w:txbxContent>
                          <w:p w14:paraId="1132A2EA"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PREȘEDINTELE COMISIEI DE MONITORIZARE Aprobă Registrul de riscuri pe entitate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C53B6B" id="Rectangle 26" o:spid="_x0000_s1028" style="position:absolute;left:0;text-align:left;margin-left:259.4pt;margin-top:510.65pt;width:225.2pt;height:33.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" fillcolor="window" strokecolor="#70ad47" strokeweight="1pt">
                <v:textbox>
                  <w:txbxContent>
                    <w:p w14:paraId="1132A2EA"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PREȘEDINTELE COMISIEI DE MONITORIZARE Aprobă Registrul de riscuri pe entitate</w:t>
                      </w:r>
                    </w:p>
                  </w:txbxContent>
                </v:textbox>
              </v:rect>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80768" behindDoc="0" locked="0" layoutInCell="1" allowOverlap="1" wp14:anchorId="76A2C70F" wp14:editId="5DBB75BF">
                <wp:simplePos x="0" y="0"/>
                <wp:positionH relativeFrom="column">
                  <wp:posOffset>4806071</wp:posOffset>
                </wp:positionH>
                <wp:positionV relativeFrom="paragraph">
                  <wp:posOffset>6162822</wp:posOffset>
                </wp:positionV>
                <wp:extent cx="0" cy="334108"/>
                <wp:effectExtent l="76200" t="0" r="76200" b="66040"/>
                <wp:wrapNone/>
                <wp:docPr id="633417330" name="Straight Arrow Connector 25"/>
                <wp:cNvGraphicFramePr/>
                <a:graphic xmlns:a="http://schemas.openxmlformats.org/drawingml/2006/main">
                  <a:graphicData uri="http://schemas.microsoft.com/office/word/2010/wordprocessingShape">
                    <wps:wsp>
                      <wps:cNvCnPr/>
                      <wps:spPr>
                        <a:xfrm>
                          <a:off x="0" y="0"/>
                          <a:ext cx="0" cy="33410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2EC30D" id="Straight Arrow Connector 25" o:spid="_x0000_s1026" type="#_x0000_t32" style="position:absolute;margin-left:378.45pt;margin-top:485.25pt;width:0;height:26.3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9744" behindDoc="0" locked="0" layoutInCell="1" allowOverlap="1" wp14:anchorId="7BA0FE6B" wp14:editId="6A4D4D7F">
                <wp:simplePos x="0" y="0"/>
                <wp:positionH relativeFrom="column">
                  <wp:posOffset>3499338</wp:posOffset>
                </wp:positionH>
                <wp:positionV relativeFrom="paragraph">
                  <wp:posOffset>5635575</wp:posOffset>
                </wp:positionV>
                <wp:extent cx="2678724" cy="492369"/>
                <wp:effectExtent l="0" t="0" r="26670" b="22225"/>
                <wp:wrapNone/>
                <wp:docPr id="1805998764" name="Rectangle 24"/>
                <wp:cNvGraphicFramePr/>
                <a:graphic xmlns:a="http://schemas.openxmlformats.org/drawingml/2006/main">
                  <a:graphicData uri="http://schemas.microsoft.com/office/word/2010/wordprocessingShape">
                    <wps:wsp>
                      <wps:cNvSpPr/>
                      <wps:spPr>
                        <a:xfrm>
                          <a:off x="0" y="0"/>
                          <a:ext cx="2678724" cy="492369"/>
                        </a:xfrm>
                        <a:prstGeom prst="rect">
                          <a:avLst/>
                        </a:prstGeom>
                        <a:solidFill>
                          <a:sysClr val="window" lastClr="FFFFFF"/>
                        </a:solidFill>
                        <a:ln w="12700" cap="flat" cmpd="sng" algn="ctr">
                          <a:solidFill>
                            <a:srgbClr val="70AD47"/>
                          </a:solidFill>
                          <a:prstDash val="solid"/>
                          <a:miter lim="800000"/>
                        </a:ln>
                        <a:effectLst/>
                      </wps:spPr>
                      <wps:txbx>
                        <w:txbxContent>
                          <w:p w14:paraId="53CFE280"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COMISIA DE MONITORIZARE Analizează Registrul de riscuri pe entitate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A0FE6B" id="Rectangle 24" o:spid="_x0000_s1029" style="position:absolute;left:0;text-align:left;margin-left:275.55pt;margin-top:443.75pt;width:210.9pt;height:3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" fillcolor="window" strokecolor="#70ad47" strokeweight="1pt">
                <v:textbox>
                  <w:txbxContent>
                    <w:p w14:paraId="53CFE280" w14:textId="77777777" w:rsidR="00506C7E" w:rsidRPr="00D86982" w:rsidRDefault="00506C7E" w:rsidP="00506C7E">
                      <w:pPr>
                        <w:rPr>
                          <w:rFonts w:ascii="Times New Roman" w:hAnsi="Times New Roman" w:cs="Times New Roman"/>
                          <w:sz w:val="18"/>
                          <w:szCs w:val="18"/>
                          <w:lang w:val="fr-FR"/>
                        </w:rPr>
                      </w:pPr>
                      <w:r w:rsidRPr="00D86982">
                        <w:rPr>
                          <w:rFonts w:ascii="Times New Roman" w:hAnsi="Times New Roman" w:cs="Times New Roman"/>
                          <w:sz w:val="18"/>
                          <w:szCs w:val="18"/>
                          <w:lang w:val="fr-FR"/>
                        </w:rPr>
                        <w:t>COMISIA DE MONITORIZARE Analizează Registrul de riscuri pe entitate</w:t>
                      </w:r>
                    </w:p>
                  </w:txbxContent>
                </v:textbox>
              </v:rect>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8720" behindDoc="0" locked="0" layoutInCell="1" allowOverlap="1" wp14:anchorId="32A30071" wp14:editId="3254B9D5">
                <wp:simplePos x="0" y="0"/>
                <wp:positionH relativeFrom="column">
                  <wp:posOffset>1459523</wp:posOffset>
                </wp:positionH>
                <wp:positionV relativeFrom="paragraph">
                  <wp:posOffset>5988392</wp:posOffset>
                </wp:positionV>
                <wp:extent cx="2039767" cy="48504"/>
                <wp:effectExtent l="0" t="76200" r="0" b="46990"/>
                <wp:wrapNone/>
                <wp:docPr id="1653131281" name="Straight Arrow Connector 23"/>
                <wp:cNvGraphicFramePr/>
                <a:graphic xmlns:a="http://schemas.openxmlformats.org/drawingml/2006/main">
                  <a:graphicData uri="http://schemas.microsoft.com/office/word/2010/wordprocessingShape">
                    <wps:wsp>
                      <wps:cNvCnPr/>
                      <wps:spPr>
                        <a:xfrm flipV="1">
                          <a:off x="0" y="0"/>
                          <a:ext cx="2039767" cy="48504"/>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12FC83" id="Straight Arrow Connector 23" o:spid="_x0000_s1026" type="#_x0000_t32" style="position:absolute;margin-left:114.9pt;margin-top:471.55pt;width:160.6pt;height:3.8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5648" behindDoc="0" locked="0" layoutInCell="1" allowOverlap="1" wp14:anchorId="7769DE7E" wp14:editId="338977DE">
                <wp:simplePos x="0" y="0"/>
                <wp:positionH relativeFrom="column">
                  <wp:posOffset>-17585</wp:posOffset>
                </wp:positionH>
                <wp:positionV relativeFrom="paragraph">
                  <wp:posOffset>4299145</wp:posOffset>
                </wp:positionV>
                <wp:extent cx="2162810" cy="1019322"/>
                <wp:effectExtent l="0" t="0" r="27940" b="28575"/>
                <wp:wrapNone/>
                <wp:docPr id="2078388775" name="Rectangle 20"/>
                <wp:cNvGraphicFramePr/>
                <a:graphic xmlns:a="http://schemas.openxmlformats.org/drawingml/2006/main">
                  <a:graphicData uri="http://schemas.microsoft.com/office/word/2010/wordprocessingShape">
                    <wps:wsp>
                      <wps:cNvSpPr/>
                      <wps:spPr>
                        <a:xfrm>
                          <a:off x="0" y="0"/>
                          <a:ext cx="2162810" cy="1019322"/>
                        </a:xfrm>
                        <a:prstGeom prst="rect">
                          <a:avLst/>
                        </a:prstGeom>
                        <a:solidFill>
                          <a:sysClr val="window" lastClr="FFFFFF"/>
                        </a:solidFill>
                        <a:ln w="12700" cap="flat" cmpd="sng" algn="ctr">
                          <a:solidFill>
                            <a:srgbClr val="70AD47"/>
                          </a:solidFill>
                          <a:prstDash val="solid"/>
                          <a:miter lim="800000"/>
                        </a:ln>
                        <a:effectLst/>
                      </wps:spPr>
                      <wps:txbx>
                        <w:txbxContent>
                          <w:p w14:paraId="1FE1F40B" w14:textId="77777777" w:rsidR="00506C7E" w:rsidRPr="00D86982" w:rsidRDefault="00506C7E" w:rsidP="00506C7E">
                            <w:pPr>
                              <w:rPr>
                                <w:sz w:val="18"/>
                                <w:szCs w:val="18"/>
                                <w:lang w:val="fr-FR"/>
                              </w:rPr>
                            </w:pPr>
                            <w:r w:rsidRPr="00D86982">
                              <w:rPr>
                                <w:sz w:val="18"/>
                                <w:szCs w:val="18"/>
                                <w:lang w:val="fr-FR"/>
                              </w:rPr>
                              <w:t>SECRETARIATUL TEHNIC AL COMISIEI DE MONITORIZARE -analizează Registrele de riscuri pe compartimente -Elaborează Registrul de riscuri pe entitate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69DE7E" id="Rectangle 20" o:spid="_x0000_s1030" style="position:absolute;left:0;text-align:left;margin-left:-1.4pt;margin-top:338.5pt;width:170.3pt;height:80.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" fillcolor="window" strokecolor="#70ad47" strokeweight="1pt">
                <v:textbox>
                  <w:txbxContent>
                    <w:p w14:paraId="1FE1F40B" w14:textId="77777777" w:rsidR="00506C7E" w:rsidRPr="00D86982" w:rsidRDefault="00506C7E" w:rsidP="00506C7E">
                      <w:pPr>
                        <w:rPr>
                          <w:sz w:val="18"/>
                          <w:szCs w:val="18"/>
                          <w:lang w:val="fr-FR"/>
                        </w:rPr>
                      </w:pPr>
                      <w:r w:rsidRPr="00D86982">
                        <w:rPr>
                          <w:sz w:val="18"/>
                          <w:szCs w:val="18"/>
                          <w:lang w:val="fr-FR"/>
                        </w:rPr>
                        <w:t>SECRETARIATUL TEHNIC AL COMISIEI DE MONITORIZARE -analizează Registrele de riscuri pe compartimente -Elaborează Registrul de riscuri pe entitate</w:t>
                      </w:r>
                    </w:p>
                  </w:txbxContent>
                </v:textbox>
              </v:rect>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4624" behindDoc="0" locked="0" layoutInCell="1" allowOverlap="1" wp14:anchorId="3BC84F4C" wp14:editId="0E96F3AC">
                <wp:simplePos x="0" y="0"/>
                <wp:positionH relativeFrom="margin">
                  <wp:align>center</wp:align>
                </wp:positionH>
                <wp:positionV relativeFrom="paragraph">
                  <wp:posOffset>4772758</wp:posOffset>
                </wp:positionV>
                <wp:extent cx="1606061" cy="422031"/>
                <wp:effectExtent l="38100" t="0" r="13335" b="92710"/>
                <wp:wrapNone/>
                <wp:docPr id="678168200" name="Connector: Elbow 19"/>
                <wp:cNvGraphicFramePr/>
                <a:graphic xmlns:a="http://schemas.openxmlformats.org/drawingml/2006/main">
                  <a:graphicData uri="http://schemas.microsoft.com/office/word/2010/wordprocessingShape">
                    <wps:wsp>
                      <wps:cNvCnPr/>
                      <wps:spPr>
                        <a:xfrm flipH="1">
                          <a:off x="0" y="0"/>
                          <a:ext cx="1606061" cy="422031"/>
                        </a:xfrm>
                        <a:prstGeom prst="bentConnector3">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C8FA73"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9" o:spid="_x0000_s1026" type="#_x0000_t34" style="position:absolute;margin-left:0;margin-top:375.8pt;width:126.45pt;height:33.25pt;flip:x;z-index:25167462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" strokecolor="#4472c4" strokeweight=".5pt">
                <v:stroke endarrow="block"/>
                <w10:wrap anchorx="margin"/>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2576" behindDoc="0" locked="0" layoutInCell="1" allowOverlap="1" wp14:anchorId="500ED7E3" wp14:editId="647D0777">
                <wp:simplePos x="0" y="0"/>
                <wp:positionH relativeFrom="column">
                  <wp:posOffset>4594860</wp:posOffset>
                </wp:positionH>
                <wp:positionV relativeFrom="paragraph">
                  <wp:posOffset>3888447</wp:posOffset>
                </wp:positionV>
                <wp:extent cx="5862" cy="568569"/>
                <wp:effectExtent l="76200" t="0" r="70485" b="60325"/>
                <wp:wrapNone/>
                <wp:docPr id="1524359" name="Straight Arrow Connector 16"/>
                <wp:cNvGraphicFramePr/>
                <a:graphic xmlns:a="http://schemas.openxmlformats.org/drawingml/2006/main">
                  <a:graphicData uri="http://schemas.microsoft.com/office/word/2010/wordprocessingShape">
                    <wps:wsp>
                      <wps:cNvCnPr/>
                      <wps:spPr>
                        <a:xfrm>
                          <a:off x="0" y="0"/>
                          <a:ext cx="5862" cy="56856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E80A23" id="Straight Arrow Connector 16" o:spid="_x0000_s1026" type="#_x0000_t32" style="position:absolute;margin-left:361.8pt;margin-top:306.2pt;width:.45pt;height:44.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3600" behindDoc="0" locked="0" layoutInCell="1" allowOverlap="1" wp14:anchorId="2B943E91" wp14:editId="71310E73">
                <wp:simplePos x="0" y="0"/>
                <wp:positionH relativeFrom="column">
                  <wp:posOffset>3786554</wp:posOffset>
                </wp:positionH>
                <wp:positionV relativeFrom="paragraph">
                  <wp:posOffset>4498438</wp:posOffset>
                </wp:positionV>
                <wp:extent cx="1898650" cy="937846"/>
                <wp:effectExtent l="0" t="0" r="25400" b="15240"/>
                <wp:wrapNone/>
                <wp:docPr id="2110301382" name="Oval 18"/>
                <wp:cNvGraphicFramePr/>
                <a:graphic xmlns:a="http://schemas.openxmlformats.org/drawingml/2006/main">
                  <a:graphicData uri="http://schemas.microsoft.com/office/word/2010/wordprocessingShape">
                    <wps:wsp>
                      <wps:cNvSpPr/>
                      <wps:spPr>
                        <a:xfrm>
                          <a:off x="0" y="0"/>
                          <a:ext cx="1898650" cy="937846"/>
                        </a:xfrm>
                        <a:prstGeom prst="ellipse">
                          <a:avLst/>
                        </a:prstGeom>
                        <a:solidFill>
                          <a:sysClr val="window" lastClr="FFFFFF"/>
                        </a:solidFill>
                        <a:ln w="12700" cap="flat" cmpd="sng" algn="ctr">
                          <a:solidFill>
                            <a:srgbClr val="70AD47"/>
                          </a:solidFill>
                          <a:prstDash val="solid"/>
                          <a:miter lim="800000"/>
                        </a:ln>
                        <a:effectLst/>
                      </wps:spPr>
                      <wps:txbx>
                        <w:txbxContent>
                          <w:p w14:paraId="78486368" w14:textId="77777777" w:rsidR="00506C7E" w:rsidRDefault="00506C7E" w:rsidP="00506C7E">
                            <w:r w:rsidRPr="00C57E3D">
                              <w:rPr>
                                <w:rFonts w:ascii="Times New Roman" w:hAnsi="Times New Roman" w:cs="Times New Roman"/>
                                <w:sz w:val="18"/>
                                <w:szCs w:val="18"/>
                              </w:rPr>
                              <w:t>Registrul de riscuri</w:t>
                            </w:r>
                            <w:r w:rsidRPr="0008086B">
                              <w:t xml:space="preserve"> </w:t>
                            </w:r>
                            <w:r w:rsidRPr="00C57E3D">
                              <w:rPr>
                                <w:sz w:val="18"/>
                                <w:szCs w:val="18"/>
                              </w:rPr>
                              <w:t>compartiment aprobat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B943E91" id="Oval 18" o:spid="_x0000_s1031" style="position:absolute;left:0;text-align:left;margin-left:298.15pt;margin-top:354.2pt;width:149.5pt;height:73.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" fillcolor="window" strokecolor="#70ad47" strokeweight="1pt">
                <v:stroke joinstyle="miter"/>
                <v:textbox>
                  <w:txbxContent>
                    <w:p w14:paraId="78486368" w14:textId="77777777" w:rsidR="00506C7E" w:rsidRDefault="00506C7E" w:rsidP="00506C7E">
                      <w:r w:rsidRPr="00C57E3D">
                        <w:rPr>
                          <w:rFonts w:ascii="Times New Roman" w:hAnsi="Times New Roman" w:cs="Times New Roman"/>
                          <w:sz w:val="18"/>
                          <w:szCs w:val="18"/>
                        </w:rPr>
                        <w:t>Registrul de riscuri</w:t>
                      </w:r>
                      <w:r w:rsidRPr="0008086B">
                        <w:t xml:space="preserve"> </w:t>
                      </w:r>
                      <w:r w:rsidRPr="00C57E3D">
                        <w:rPr>
                          <w:sz w:val="18"/>
                          <w:szCs w:val="18"/>
                        </w:rPr>
                        <w:t>compartiment aprobat</w:t>
                      </w:r>
                    </w:p>
                  </w:txbxContent>
                </v:textbox>
              </v:oval>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1552" behindDoc="0" locked="0" layoutInCell="1" allowOverlap="1" wp14:anchorId="02044073" wp14:editId="78293A31">
                <wp:simplePos x="0" y="0"/>
                <wp:positionH relativeFrom="column">
                  <wp:posOffset>3429000</wp:posOffset>
                </wp:positionH>
                <wp:positionV relativeFrom="paragraph">
                  <wp:posOffset>3214761</wp:posOffset>
                </wp:positionV>
                <wp:extent cx="2341880" cy="697181"/>
                <wp:effectExtent l="0" t="0" r="20320" b="27305"/>
                <wp:wrapNone/>
                <wp:docPr id="1578426820" name="Rectangle 15"/>
                <wp:cNvGraphicFramePr/>
                <a:graphic xmlns:a="http://schemas.openxmlformats.org/drawingml/2006/main">
                  <a:graphicData uri="http://schemas.microsoft.com/office/word/2010/wordprocessingShape">
                    <wps:wsp>
                      <wps:cNvSpPr/>
                      <wps:spPr>
                        <a:xfrm>
                          <a:off x="0" y="0"/>
                          <a:ext cx="2341880" cy="697181"/>
                        </a:xfrm>
                        <a:prstGeom prst="rect">
                          <a:avLst/>
                        </a:prstGeom>
                        <a:solidFill>
                          <a:sysClr val="window" lastClr="FFFFFF"/>
                        </a:solidFill>
                        <a:ln w="12700" cap="flat" cmpd="sng" algn="ctr">
                          <a:solidFill>
                            <a:srgbClr val="70AD47"/>
                          </a:solidFill>
                          <a:prstDash val="solid"/>
                          <a:miter lim="800000"/>
                        </a:ln>
                        <a:effectLst/>
                      </wps:spPr>
                      <wps:txbx>
                        <w:txbxContent>
                          <w:p w14:paraId="71DBCE80" w14:textId="77777777" w:rsidR="00506C7E" w:rsidRPr="00D86982" w:rsidRDefault="00506C7E" w:rsidP="00506C7E">
                            <w:pPr>
                              <w:rPr>
                                <w:sz w:val="18"/>
                                <w:szCs w:val="18"/>
                                <w:lang w:val="fr-FR"/>
                              </w:rPr>
                            </w:pPr>
                            <w:r w:rsidRPr="00D86982">
                              <w:rPr>
                                <w:sz w:val="18"/>
                                <w:szCs w:val="18"/>
                                <w:lang w:val="fr-FR"/>
                              </w:rPr>
                              <w:t>CONDUCĂTORUL COMPARTIMENTULUIAprobă Registrul de riscuri compartiment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044073" id="Rectangle 15" o:spid="_x0000_s1032" style="position:absolute;left:0;text-align:left;margin-left:270pt;margin-top:253.15pt;width:184.4pt;height:54.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" fillcolor="window" strokecolor="#70ad47" strokeweight="1pt">
                <v:textbox>
                  <w:txbxContent>
                    <w:p w14:paraId="71DBCE80" w14:textId="77777777" w:rsidR="00506C7E" w:rsidRPr="00D86982" w:rsidRDefault="00506C7E" w:rsidP="00506C7E">
                      <w:pPr>
                        <w:rPr>
                          <w:sz w:val="18"/>
                          <w:szCs w:val="18"/>
                          <w:lang w:val="fr-FR"/>
                        </w:rPr>
                      </w:pPr>
                      <w:r w:rsidRPr="00D86982">
                        <w:rPr>
                          <w:sz w:val="18"/>
                          <w:szCs w:val="18"/>
                          <w:lang w:val="fr-FR"/>
                        </w:rPr>
                        <w:t>CONDUCĂTORUL COMPARTIMENTULUIAprobă Registrul de riscuri compartiment</w:t>
                      </w:r>
                    </w:p>
                  </w:txbxContent>
                </v:textbox>
              </v:rect>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0528" behindDoc="0" locked="0" layoutInCell="1" allowOverlap="1" wp14:anchorId="60AA4F67" wp14:editId="00B51F07">
                <wp:simplePos x="0" y="0"/>
                <wp:positionH relativeFrom="column">
                  <wp:posOffset>2021596</wp:posOffset>
                </wp:positionH>
                <wp:positionV relativeFrom="paragraph">
                  <wp:posOffset>3741811</wp:posOffset>
                </wp:positionV>
                <wp:extent cx="1307123" cy="0"/>
                <wp:effectExtent l="0" t="76200" r="26670" b="95250"/>
                <wp:wrapNone/>
                <wp:docPr id="1357403278" name="Straight Arrow Connector 14"/>
                <wp:cNvGraphicFramePr/>
                <a:graphic xmlns:a="http://schemas.openxmlformats.org/drawingml/2006/main">
                  <a:graphicData uri="http://schemas.microsoft.com/office/word/2010/wordprocessingShape">
                    <wps:wsp>
                      <wps:cNvCnPr/>
                      <wps:spPr>
                        <a:xfrm>
                          <a:off x="0" y="0"/>
                          <a:ext cx="1307123"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B4212B" id="Straight Arrow Connector 14" o:spid="_x0000_s1026" type="#_x0000_t32" style="position:absolute;margin-left:159.2pt;margin-top:294.65pt;width:102.9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9504" behindDoc="0" locked="0" layoutInCell="1" allowOverlap="1" wp14:anchorId="3F7405A4" wp14:editId="610943F6">
                <wp:simplePos x="0" y="0"/>
                <wp:positionH relativeFrom="column">
                  <wp:posOffset>17585</wp:posOffset>
                </wp:positionH>
                <wp:positionV relativeFrom="paragraph">
                  <wp:posOffset>3378884</wp:posOffset>
                </wp:positionV>
                <wp:extent cx="2016125" cy="668215"/>
                <wp:effectExtent l="0" t="0" r="22225" b="17780"/>
                <wp:wrapNone/>
                <wp:docPr id="1976879469" name="Oval 13"/>
                <wp:cNvGraphicFramePr/>
                <a:graphic xmlns:a="http://schemas.openxmlformats.org/drawingml/2006/main">
                  <a:graphicData uri="http://schemas.microsoft.com/office/word/2010/wordprocessingShape">
                    <wps:wsp>
                      <wps:cNvSpPr/>
                      <wps:spPr>
                        <a:xfrm>
                          <a:off x="0" y="0"/>
                          <a:ext cx="2016125" cy="668215"/>
                        </a:xfrm>
                        <a:prstGeom prst="ellipse">
                          <a:avLst/>
                        </a:prstGeom>
                        <a:solidFill>
                          <a:sysClr val="window" lastClr="FFFFFF"/>
                        </a:solidFill>
                        <a:ln w="12700" cap="flat" cmpd="sng" algn="ctr">
                          <a:solidFill>
                            <a:srgbClr val="70AD47"/>
                          </a:solidFill>
                          <a:prstDash val="solid"/>
                          <a:miter lim="800000"/>
                        </a:ln>
                        <a:effectLst/>
                      </wps:spPr>
                      <wps:txbx>
                        <w:txbxContent>
                          <w:p w14:paraId="19CD70EF" w14:textId="77777777" w:rsidR="00506C7E" w:rsidRDefault="00506C7E" w:rsidP="00506C7E">
                            <w:r w:rsidRPr="00C57E3D">
                              <w:rPr>
                                <w:rFonts w:ascii="Times New Roman" w:hAnsi="Times New Roman" w:cs="Times New Roman"/>
                                <w:sz w:val="18"/>
                                <w:szCs w:val="18"/>
                              </w:rPr>
                              <w:t>Registrul de riscuri</w:t>
                            </w:r>
                            <w:r w:rsidRPr="0008086B">
                              <w:t xml:space="preserve"> </w:t>
                            </w:r>
                            <w:r w:rsidRPr="00C57E3D">
                              <w:rPr>
                                <w:sz w:val="18"/>
                                <w:szCs w:val="18"/>
                              </w:rPr>
                              <w:t>compartiment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F7405A4" id="Oval 13" o:spid="_x0000_s1033" style="position:absolute;left:0;text-align:left;margin-left:1.4pt;margin-top:266.05pt;width:158.75pt;height:5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" fillcolor="window" strokecolor="#70ad47" strokeweight="1pt">
                <v:stroke joinstyle="miter"/>
                <v:textbox>
                  <w:txbxContent>
                    <w:p w14:paraId="19CD70EF" w14:textId="77777777" w:rsidR="00506C7E" w:rsidRDefault="00506C7E" w:rsidP="00506C7E">
                      <w:r w:rsidRPr="00C57E3D">
                        <w:rPr>
                          <w:rFonts w:ascii="Times New Roman" w:hAnsi="Times New Roman" w:cs="Times New Roman"/>
                          <w:sz w:val="18"/>
                          <w:szCs w:val="18"/>
                        </w:rPr>
                        <w:t>Registrul de riscuri</w:t>
                      </w:r>
                      <w:r w:rsidRPr="0008086B">
                        <w:t xml:space="preserve"> </w:t>
                      </w:r>
                      <w:r w:rsidRPr="00C57E3D">
                        <w:rPr>
                          <w:sz w:val="18"/>
                          <w:szCs w:val="18"/>
                        </w:rPr>
                        <w:t>compartiment</w:t>
                      </w:r>
                    </w:p>
                  </w:txbxContent>
                </v:textbox>
              </v:oval>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8480" behindDoc="0" locked="0" layoutInCell="1" allowOverlap="1" wp14:anchorId="3B812270" wp14:editId="6412F602">
                <wp:simplePos x="0" y="0"/>
                <wp:positionH relativeFrom="column">
                  <wp:posOffset>1148374</wp:posOffset>
                </wp:positionH>
                <wp:positionV relativeFrom="paragraph">
                  <wp:posOffset>2675206</wp:posOffset>
                </wp:positionV>
                <wp:extent cx="0" cy="674077"/>
                <wp:effectExtent l="76200" t="0" r="95250" b="50165"/>
                <wp:wrapNone/>
                <wp:docPr id="1207109826" name="Straight Arrow Connector 10"/>
                <wp:cNvGraphicFramePr/>
                <a:graphic xmlns:a="http://schemas.openxmlformats.org/drawingml/2006/main">
                  <a:graphicData uri="http://schemas.microsoft.com/office/word/2010/wordprocessingShape">
                    <wps:wsp>
                      <wps:cNvCnPr/>
                      <wps:spPr>
                        <a:xfrm>
                          <a:off x="0" y="0"/>
                          <a:ext cx="0" cy="67407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6185B6" id="Straight Arrow Connector 10" o:spid="_x0000_s1026" type="#_x0000_t32" style="position:absolute;margin-left:90.4pt;margin-top:210.65pt;width:0;height:53.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7456" behindDoc="0" locked="0" layoutInCell="1" allowOverlap="1" wp14:anchorId="467483F7" wp14:editId="7EF78161">
                <wp:simplePos x="0" y="0"/>
                <wp:positionH relativeFrom="column">
                  <wp:posOffset>2631391</wp:posOffset>
                </wp:positionH>
                <wp:positionV relativeFrom="paragraph">
                  <wp:posOffset>2440940</wp:posOffset>
                </wp:positionV>
                <wp:extent cx="750277" cy="0"/>
                <wp:effectExtent l="38100" t="76200" r="0" b="95250"/>
                <wp:wrapNone/>
                <wp:docPr id="970821378" name="Straight Arrow Connector 9"/>
                <wp:cNvGraphicFramePr/>
                <a:graphic xmlns:a="http://schemas.openxmlformats.org/drawingml/2006/main">
                  <a:graphicData uri="http://schemas.microsoft.com/office/word/2010/wordprocessingShape">
                    <wps:wsp>
                      <wps:cNvCnPr/>
                      <wps:spPr>
                        <a:xfrm flipH="1">
                          <a:off x="0" y="0"/>
                          <a:ext cx="750277"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834E5E" id="Straight Arrow Connector 9" o:spid="_x0000_s1026" type="#_x0000_t32" style="position:absolute;margin-left:207.2pt;margin-top:192.2pt;width:59.1pt;height:0;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6432" behindDoc="0" locked="0" layoutInCell="1" allowOverlap="1" wp14:anchorId="782B6098" wp14:editId="332598E3">
                <wp:simplePos x="0" y="0"/>
                <wp:positionH relativeFrom="column">
                  <wp:posOffset>2681166</wp:posOffset>
                </wp:positionH>
                <wp:positionV relativeFrom="paragraph">
                  <wp:posOffset>2165106</wp:posOffset>
                </wp:positionV>
                <wp:extent cx="750277" cy="0"/>
                <wp:effectExtent l="0" t="76200" r="12065" b="95250"/>
                <wp:wrapNone/>
                <wp:docPr id="1980157759" name="Straight Arrow Connector 7"/>
                <wp:cNvGraphicFramePr/>
                <a:graphic xmlns:a="http://schemas.openxmlformats.org/drawingml/2006/main">
                  <a:graphicData uri="http://schemas.microsoft.com/office/word/2010/wordprocessingShape">
                    <wps:wsp>
                      <wps:cNvCnPr/>
                      <wps:spPr>
                        <a:xfrm>
                          <a:off x="0" y="0"/>
                          <a:ext cx="750277"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B2648A" id="Straight Arrow Connector 7" o:spid="_x0000_s1026" type="#_x0000_t32" style="position:absolute;margin-left:211.1pt;margin-top:170.5pt;width:59.1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" strokecolor="#4472c4" strokeweight=".5pt">
                <v:stroke endarrow="block" joinstyle="miter"/>
              </v:shape>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3360" behindDoc="0" locked="0" layoutInCell="1" allowOverlap="1" wp14:anchorId="44670512" wp14:editId="3F3A5DC1">
                <wp:simplePos x="0" y="0"/>
                <wp:positionH relativeFrom="column">
                  <wp:posOffset>1418492</wp:posOffset>
                </wp:positionH>
                <wp:positionV relativeFrom="paragraph">
                  <wp:posOffset>799807</wp:posOffset>
                </wp:positionV>
                <wp:extent cx="2455545" cy="592015"/>
                <wp:effectExtent l="0" t="0" r="20955" b="17780"/>
                <wp:wrapNone/>
                <wp:docPr id="1643911309" name="Oval 3"/>
                <wp:cNvGraphicFramePr/>
                <a:graphic xmlns:a="http://schemas.openxmlformats.org/drawingml/2006/main">
                  <a:graphicData uri="http://schemas.microsoft.com/office/word/2010/wordprocessingShape">
                    <wps:wsp>
                      <wps:cNvSpPr/>
                      <wps:spPr>
                        <a:xfrm>
                          <a:off x="0" y="0"/>
                          <a:ext cx="2455545" cy="592015"/>
                        </a:xfrm>
                        <a:prstGeom prst="ellipse">
                          <a:avLst/>
                        </a:prstGeom>
                        <a:solidFill>
                          <a:sysClr val="window" lastClr="FFFFFF"/>
                        </a:solidFill>
                        <a:ln w="12700" cap="flat" cmpd="sng" algn="ctr">
                          <a:solidFill>
                            <a:srgbClr val="70AD47"/>
                          </a:solidFill>
                          <a:prstDash val="solid"/>
                          <a:miter lim="800000"/>
                        </a:ln>
                        <a:effectLst/>
                      </wps:spPr>
                      <wps:txbx>
                        <w:txbxContent>
                          <w:p w14:paraId="2DB1DB1F" w14:textId="77777777" w:rsidR="00506C7E" w:rsidRPr="00D86982" w:rsidRDefault="00506C7E" w:rsidP="00506C7E">
                            <w:pPr>
                              <w:rPr>
                                <w:sz w:val="18"/>
                                <w:szCs w:val="18"/>
                                <w:lang w:val="fr-FR"/>
                              </w:rPr>
                            </w:pPr>
                            <w:r w:rsidRPr="00D86982">
                              <w:rPr>
                                <w:sz w:val="18"/>
                                <w:szCs w:val="18"/>
                                <w:lang w:val="fr-FR"/>
                              </w:rPr>
                              <w:t>Formular de alertă la risc (FAR)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4670512" id="Oval 3" o:spid="_x0000_s1034" style="position:absolute;left:0;text-align:left;margin-left:111.7pt;margin-top:63pt;width:193.35pt;height:46.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" fillcolor="window" strokecolor="#70ad47" strokeweight="1pt">
                <v:stroke joinstyle="miter"/>
                <v:textbox>
                  <w:txbxContent>
                    <w:p w14:paraId="2DB1DB1F" w14:textId="77777777" w:rsidR="00506C7E" w:rsidRPr="00D86982" w:rsidRDefault="00506C7E" w:rsidP="00506C7E">
                      <w:pPr>
                        <w:rPr>
                          <w:sz w:val="18"/>
                          <w:szCs w:val="18"/>
                          <w:lang w:val="fr-FR"/>
                        </w:rPr>
                      </w:pPr>
                      <w:r w:rsidRPr="00D86982">
                        <w:rPr>
                          <w:sz w:val="18"/>
                          <w:szCs w:val="18"/>
                          <w:lang w:val="fr-FR"/>
                        </w:rPr>
                        <w:t>Formular de alertă la risc (FAR)</w:t>
                      </w:r>
                    </w:p>
                  </w:txbxContent>
                </v:textbox>
              </v:oval>
            </w:pict>
          </mc:Fallback>
        </mc:AlternateContent>
      </w:r>
    </w:p>
    <w:p w14:paraId="34B91026"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3AAD507B"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25F54DE2"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4EB9B0B7"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44BD3F9C"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5408" behindDoc="0" locked="0" layoutInCell="1" allowOverlap="1" wp14:anchorId="3D2B8344" wp14:editId="49578C7D">
                <wp:simplePos x="0" y="0"/>
                <wp:positionH relativeFrom="column">
                  <wp:posOffset>3467100</wp:posOffset>
                </wp:positionH>
                <wp:positionV relativeFrom="paragraph">
                  <wp:posOffset>64951</wp:posOffset>
                </wp:positionV>
                <wp:extent cx="2303145" cy="804545"/>
                <wp:effectExtent l="0" t="0" r="20955" b="14605"/>
                <wp:wrapNone/>
                <wp:docPr id="390634621" name="Rectangle 6"/>
                <wp:cNvGraphicFramePr/>
                <a:graphic xmlns:a="http://schemas.openxmlformats.org/drawingml/2006/main">
                  <a:graphicData uri="http://schemas.microsoft.com/office/word/2010/wordprocessingShape">
                    <wps:wsp>
                      <wps:cNvSpPr/>
                      <wps:spPr>
                        <a:xfrm>
                          <a:off x="0" y="0"/>
                          <a:ext cx="2303145" cy="804545"/>
                        </a:xfrm>
                        <a:prstGeom prst="rect">
                          <a:avLst/>
                        </a:prstGeom>
                        <a:solidFill>
                          <a:sysClr val="window" lastClr="FFFFFF"/>
                        </a:solidFill>
                        <a:ln w="12700" cap="flat" cmpd="sng" algn="ctr">
                          <a:solidFill>
                            <a:srgbClr val="70AD47"/>
                          </a:solidFill>
                          <a:prstDash val="solid"/>
                          <a:miter lim="800000"/>
                        </a:ln>
                        <a:effectLst/>
                      </wps:spPr>
                      <wps:txbx>
                        <w:txbxContent>
                          <w:p w14:paraId="192D4013" w14:textId="77777777" w:rsidR="00506C7E" w:rsidRDefault="00506C7E" w:rsidP="00506C7E">
                            <w:r w:rsidRPr="00C57E3D">
                              <w:rPr>
                                <w:rFonts w:ascii="Times New Roman" w:hAnsi="Times New Roman" w:cs="Times New Roman"/>
                                <w:sz w:val="18"/>
                                <w:szCs w:val="18"/>
                              </w:rPr>
                              <w:t>CONDUCĂTORUL COMPARTIMENTULUI Decide</w:t>
                            </w:r>
                            <w:r w:rsidRPr="00C24BD0">
                              <w:t xml:space="preserve"> </w:t>
                            </w:r>
                            <w:r w:rsidRPr="00C57E3D">
                              <w:rPr>
                                <w:rFonts w:ascii="Times New Roman" w:hAnsi="Times New Roman" w:cs="Times New Roman"/>
                                <w:sz w:val="18"/>
                                <w:szCs w:val="18"/>
                              </w:rPr>
                              <w:t>asupra riscului identificat în FAR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2B8344" id="Rectangle 6" o:spid="_x0000_s1035" style="position:absolute;left:0;text-align:left;margin-left:273pt;margin-top:5.1pt;width:181.35pt;height:6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" fillcolor="window" strokecolor="#70ad47" strokeweight="1pt">
                <v:textbox>
                  <w:txbxContent>
                    <w:p w14:paraId="192D4013" w14:textId="77777777" w:rsidR="00506C7E" w:rsidRDefault="00506C7E" w:rsidP="00506C7E">
                      <w:r w:rsidRPr="00C57E3D">
                        <w:rPr>
                          <w:rFonts w:ascii="Times New Roman" w:hAnsi="Times New Roman" w:cs="Times New Roman"/>
                          <w:sz w:val="18"/>
                          <w:szCs w:val="18"/>
                        </w:rPr>
                        <w:t>CONDUCĂTORUL COMPARTIMENTULUI Decide</w:t>
                      </w:r>
                      <w:r w:rsidRPr="00C24BD0">
                        <w:t xml:space="preserve"> </w:t>
                      </w:r>
                      <w:r w:rsidRPr="00C57E3D">
                        <w:rPr>
                          <w:rFonts w:ascii="Times New Roman" w:hAnsi="Times New Roman" w:cs="Times New Roman"/>
                          <w:sz w:val="18"/>
                          <w:szCs w:val="18"/>
                        </w:rPr>
                        <w:t>asupra riscului identificat în FAR</w:t>
                      </w:r>
                    </w:p>
                  </w:txbxContent>
                </v:textbox>
              </v:rect>
            </w:pict>
          </mc:Fallback>
        </mc:AlternateContent>
      </w: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64384" behindDoc="0" locked="0" layoutInCell="1" allowOverlap="1" wp14:anchorId="3EB56782" wp14:editId="5050C6BC">
                <wp:simplePos x="0" y="0"/>
                <wp:positionH relativeFrom="margin">
                  <wp:posOffset>-342900</wp:posOffset>
                </wp:positionH>
                <wp:positionV relativeFrom="paragraph">
                  <wp:posOffset>239123</wp:posOffset>
                </wp:positionV>
                <wp:extent cx="2986405" cy="603250"/>
                <wp:effectExtent l="0" t="0" r="23495" b="25400"/>
                <wp:wrapNone/>
                <wp:docPr id="36920634" name="Rectangle 5"/>
                <wp:cNvGraphicFramePr/>
                <a:graphic xmlns:a="http://schemas.openxmlformats.org/drawingml/2006/main">
                  <a:graphicData uri="http://schemas.microsoft.com/office/word/2010/wordprocessingShape">
                    <wps:wsp>
                      <wps:cNvSpPr/>
                      <wps:spPr>
                        <a:xfrm>
                          <a:off x="0" y="0"/>
                          <a:ext cx="2986405" cy="603250"/>
                        </a:xfrm>
                        <a:prstGeom prst="rect">
                          <a:avLst/>
                        </a:prstGeom>
                        <a:solidFill>
                          <a:sysClr val="window" lastClr="FFFFFF"/>
                        </a:solidFill>
                        <a:ln w="12700" cap="flat" cmpd="sng" algn="ctr">
                          <a:solidFill>
                            <a:srgbClr val="70AD47"/>
                          </a:solidFill>
                          <a:prstDash val="solid"/>
                          <a:miter lim="800000"/>
                        </a:ln>
                        <a:effectLst/>
                      </wps:spPr>
                      <wps:txbx>
                        <w:txbxContent>
                          <w:p w14:paraId="2D1C6238" w14:textId="77777777" w:rsidR="00506C7E" w:rsidRPr="00C57E3D" w:rsidRDefault="00506C7E" w:rsidP="00506C7E">
                            <w:pPr>
                              <w:rPr>
                                <w:rFonts w:ascii="Times New Roman" w:hAnsi="Times New Roman" w:cs="Times New Roman"/>
                                <w:sz w:val="18"/>
                                <w:szCs w:val="18"/>
                              </w:rPr>
                            </w:pPr>
                            <w:r w:rsidRPr="00C57E3D">
                              <w:rPr>
                                <w:rFonts w:ascii="Times New Roman" w:hAnsi="Times New Roman" w:cs="Times New Roman"/>
                                <w:sz w:val="18"/>
                                <w:szCs w:val="18"/>
                              </w:rPr>
                              <w:t>RESPONSABILUL CU RISCURILE-analizează FAR, elaborează Registrul de riscuri pe</w:t>
                            </w:r>
                            <w:r w:rsidRPr="00C57E3D">
                              <w:rPr>
                                <w:rFonts w:ascii="Times New Roman" w:hAnsi="Times New Roman" w:cs="Times New Roman"/>
                              </w:rPr>
                              <w:t xml:space="preserve"> </w:t>
                            </w:r>
                            <w:r w:rsidRPr="00C57E3D">
                              <w:rPr>
                                <w:rFonts w:ascii="Times New Roman" w:hAnsi="Times New Roman" w:cs="Times New Roman"/>
                                <w:sz w:val="18"/>
                                <w:szCs w:val="18"/>
                              </w:rPr>
                              <w:t>compartiment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B56782" id="Rectangle 5" o:spid="_x0000_s1036" style="position:absolute;left:0;text-align:left;margin-left:-27pt;margin-top:18.85pt;width:235.15pt;height:4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" fillcolor="window" strokecolor="#70ad47" strokeweight="1pt">
                <v:textbox>
                  <w:txbxContent>
                    <w:p w14:paraId="2D1C6238" w14:textId="77777777" w:rsidR="00506C7E" w:rsidRPr="00C57E3D" w:rsidRDefault="00506C7E" w:rsidP="00506C7E">
                      <w:pPr>
                        <w:rPr>
                          <w:rFonts w:ascii="Times New Roman" w:hAnsi="Times New Roman" w:cs="Times New Roman"/>
                          <w:sz w:val="18"/>
                          <w:szCs w:val="18"/>
                        </w:rPr>
                      </w:pPr>
                      <w:r w:rsidRPr="00C57E3D">
                        <w:rPr>
                          <w:rFonts w:ascii="Times New Roman" w:hAnsi="Times New Roman" w:cs="Times New Roman"/>
                          <w:sz w:val="18"/>
                          <w:szCs w:val="18"/>
                        </w:rPr>
                        <w:t>RESPONSABILUL CU RISCURILE-analizează FAR, elaborează Registrul de riscuri pe</w:t>
                      </w:r>
                      <w:r w:rsidRPr="00C57E3D">
                        <w:rPr>
                          <w:rFonts w:ascii="Times New Roman" w:hAnsi="Times New Roman" w:cs="Times New Roman"/>
                        </w:rPr>
                        <w:t xml:space="preserve"> </w:t>
                      </w:r>
                      <w:r w:rsidRPr="00C57E3D">
                        <w:rPr>
                          <w:rFonts w:ascii="Times New Roman" w:hAnsi="Times New Roman" w:cs="Times New Roman"/>
                          <w:sz w:val="18"/>
                          <w:szCs w:val="18"/>
                        </w:rPr>
                        <w:t>compartiment</w:t>
                      </w:r>
                    </w:p>
                  </w:txbxContent>
                </v:textbox>
                <w10:wrap anchorx="margin"/>
              </v:rect>
            </w:pict>
          </mc:Fallback>
        </mc:AlternateContent>
      </w:r>
    </w:p>
    <w:p w14:paraId="2B3E296D"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0AC807B4"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36DC3458" w14:textId="77777777" w:rsidR="00506C7E" w:rsidRPr="00370487" w:rsidRDefault="00506C7E" w:rsidP="00563869">
      <w:pPr>
        <w:spacing w:line="360" w:lineRule="auto"/>
        <w:ind w:left="426"/>
        <w:jc w:val="both"/>
        <w:rPr>
          <w:rFonts w:ascii="Times New Roman" w:eastAsia="Calibri" w:hAnsi="Times New Roman" w:cs="Times New Roman"/>
          <w:sz w:val="24"/>
          <w:szCs w:val="24"/>
          <w:lang w:val="fr-FR"/>
          <w14:ligatures w14:val="standardContextual"/>
        </w:rPr>
      </w:pPr>
    </w:p>
    <w:p w14:paraId="38D0F766"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43AFDF51"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4D170968"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07D0B29A"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6C606CEC"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4A3F95AA"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6672" behindDoc="0" locked="0" layoutInCell="1" allowOverlap="1" wp14:anchorId="45E4F256" wp14:editId="7B31B77D">
                <wp:simplePos x="0" y="0"/>
                <wp:positionH relativeFrom="column">
                  <wp:posOffset>1013460</wp:posOffset>
                </wp:positionH>
                <wp:positionV relativeFrom="paragraph">
                  <wp:posOffset>15240</wp:posOffset>
                </wp:positionV>
                <wp:extent cx="11723" cy="586154"/>
                <wp:effectExtent l="76200" t="0" r="64770" b="61595"/>
                <wp:wrapNone/>
                <wp:docPr id="362840096" name="Straight Arrow Connector 21"/>
                <wp:cNvGraphicFramePr/>
                <a:graphic xmlns:a="http://schemas.openxmlformats.org/drawingml/2006/main">
                  <a:graphicData uri="http://schemas.microsoft.com/office/word/2010/wordprocessingShape">
                    <wps:wsp>
                      <wps:cNvCnPr/>
                      <wps:spPr>
                        <a:xfrm flipH="1">
                          <a:off x="0" y="0"/>
                          <a:ext cx="11723" cy="5861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5FDD26" id="Straight Arrow Connector 21" o:spid="_x0000_s1026" type="#_x0000_t32" style="position:absolute;margin-left:79.8pt;margin-top:1.2pt;width:.9pt;height:46.1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" strokecolor="#4472c4" strokeweight=".5pt">
                <v:stroke endarrow="block" joinstyle="miter"/>
              </v:shape>
            </w:pict>
          </mc:Fallback>
        </mc:AlternateContent>
      </w:r>
    </w:p>
    <w:p w14:paraId="045D8562"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12D2C64A"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677696" behindDoc="0" locked="0" layoutInCell="1" allowOverlap="1" wp14:anchorId="3D5925FB" wp14:editId="2012D37F">
                <wp:simplePos x="0" y="0"/>
                <wp:positionH relativeFrom="column">
                  <wp:posOffset>133350</wp:posOffset>
                </wp:positionH>
                <wp:positionV relativeFrom="paragraph">
                  <wp:posOffset>6350</wp:posOffset>
                </wp:positionV>
                <wp:extent cx="1548130" cy="581025"/>
                <wp:effectExtent l="0" t="0" r="13970" b="28575"/>
                <wp:wrapNone/>
                <wp:docPr id="1914815498" name="Oval 22"/>
                <wp:cNvGraphicFramePr/>
                <a:graphic xmlns:a="http://schemas.openxmlformats.org/drawingml/2006/main">
                  <a:graphicData uri="http://schemas.microsoft.com/office/word/2010/wordprocessingShape">
                    <wps:wsp>
                      <wps:cNvSpPr/>
                      <wps:spPr>
                        <a:xfrm>
                          <a:off x="0" y="0"/>
                          <a:ext cx="1548130" cy="581025"/>
                        </a:xfrm>
                        <a:prstGeom prst="ellipse">
                          <a:avLst/>
                        </a:prstGeom>
                        <a:solidFill>
                          <a:sysClr val="window" lastClr="FFFFFF"/>
                        </a:solidFill>
                        <a:ln w="12700" cap="flat" cmpd="sng" algn="ctr">
                          <a:solidFill>
                            <a:srgbClr val="70AD47"/>
                          </a:solidFill>
                          <a:prstDash val="solid"/>
                          <a:miter lim="800000"/>
                        </a:ln>
                        <a:effectLst/>
                      </wps:spPr>
                      <wps:txbx>
                        <w:txbxContent>
                          <w:p w14:paraId="1582E1AE" w14:textId="77777777" w:rsidR="00506C7E" w:rsidRDefault="00506C7E" w:rsidP="00506C7E">
                            <w:r w:rsidRPr="00C57E3D">
                              <w:rPr>
                                <w:sz w:val="18"/>
                                <w:szCs w:val="18"/>
                              </w:rPr>
                              <w:t xml:space="preserve">Registrul de riscuri pe </w:t>
                            </w:r>
                            <w:r w:rsidRPr="00C57E3D">
                              <w:rPr>
                                <w:rFonts w:ascii="Times New Roman" w:hAnsi="Times New Roman" w:cs="Times New Roman"/>
                                <w:sz w:val="18"/>
                                <w:szCs w:val="18"/>
                              </w:rPr>
                              <w:t>entitate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5925FB" id="Oval 22" o:spid="_x0000_s1037" style="position:absolute;left:0;text-align:left;margin-left:10.5pt;margin-top:.5pt;width:121.9pt;height:4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" fillcolor="window" strokecolor="#70ad47" strokeweight="1pt">
                <v:stroke joinstyle="miter"/>
                <v:textbox>
                  <w:txbxContent>
                    <w:p w14:paraId="1582E1AE" w14:textId="77777777" w:rsidR="00506C7E" w:rsidRDefault="00506C7E" w:rsidP="00506C7E">
                      <w:r w:rsidRPr="00C57E3D">
                        <w:rPr>
                          <w:sz w:val="18"/>
                          <w:szCs w:val="18"/>
                        </w:rPr>
                        <w:t xml:space="preserve">Registrul de riscuri pe </w:t>
                      </w:r>
                      <w:r w:rsidRPr="00C57E3D">
                        <w:rPr>
                          <w:rFonts w:ascii="Times New Roman" w:hAnsi="Times New Roman" w:cs="Times New Roman"/>
                          <w:sz w:val="18"/>
                          <w:szCs w:val="18"/>
                        </w:rPr>
                        <w:t>entitate</w:t>
                      </w:r>
                    </w:p>
                  </w:txbxContent>
                </v:textbox>
              </v:oval>
            </w:pict>
          </mc:Fallback>
        </mc:AlternateContent>
      </w:r>
    </w:p>
    <w:p w14:paraId="3B0DB583" w14:textId="77777777" w:rsidR="00506C7E" w:rsidRPr="00370487" w:rsidRDefault="00506C7E" w:rsidP="005D797B">
      <w:pPr>
        <w:spacing w:line="360" w:lineRule="auto"/>
        <w:jc w:val="both"/>
        <w:rPr>
          <w:rFonts w:ascii="Times New Roman" w:eastAsia="Calibri" w:hAnsi="Times New Roman" w:cs="Times New Roman"/>
          <w:sz w:val="24"/>
          <w:szCs w:val="24"/>
          <w:lang w:val="fr-FR"/>
          <w14:ligatures w14:val="standardContextual"/>
        </w:rPr>
      </w:pPr>
    </w:p>
    <w:p w14:paraId="0B17D682" w14:textId="77777777" w:rsidR="00563869" w:rsidRPr="00370487" w:rsidRDefault="00563869" w:rsidP="005D797B">
      <w:pPr>
        <w:spacing w:line="360" w:lineRule="auto"/>
        <w:jc w:val="both"/>
        <w:rPr>
          <w:rFonts w:ascii="Times New Roman" w:eastAsia="Calibri" w:hAnsi="Times New Roman" w:cs="Times New Roman"/>
          <w:sz w:val="24"/>
          <w:szCs w:val="24"/>
          <w:lang w:val="fr-FR"/>
          <w14:ligatures w14:val="standardContextual"/>
        </w:rPr>
      </w:pPr>
    </w:p>
    <w:p w14:paraId="34563317" w14:textId="77777777" w:rsidR="00563869" w:rsidRPr="00370487" w:rsidRDefault="00563869" w:rsidP="005D797B">
      <w:pPr>
        <w:spacing w:line="360" w:lineRule="auto"/>
        <w:jc w:val="both"/>
        <w:rPr>
          <w:rFonts w:ascii="Times New Roman" w:eastAsia="Calibri" w:hAnsi="Times New Roman" w:cs="Times New Roman"/>
          <w:sz w:val="24"/>
          <w:szCs w:val="24"/>
          <w:lang w:val="fr-FR"/>
          <w14:ligatures w14:val="standardContextual"/>
        </w:rPr>
      </w:pPr>
    </w:p>
    <w:p w14:paraId="019E77BC" w14:textId="77777777" w:rsidR="00506C7E" w:rsidRPr="00370487" w:rsidRDefault="00506C7E" w:rsidP="005D797B">
      <w:pPr>
        <w:spacing w:line="360" w:lineRule="auto"/>
        <w:jc w:val="both"/>
        <w:rPr>
          <w:rFonts w:ascii="Times New Roman" w:eastAsia="Calibri" w:hAnsi="Times New Roman" w:cs="Times New Roman"/>
          <w:sz w:val="24"/>
          <w:szCs w:val="24"/>
          <w:lang w:val="en-GB"/>
          <w14:ligatures w14:val="standardContextual"/>
        </w:rPr>
      </w:pPr>
    </w:p>
    <w:p w14:paraId="6F367D58" w14:textId="5DE17F26" w:rsidR="00506C7E" w:rsidRPr="00370487" w:rsidRDefault="001F7281" w:rsidP="008763E4">
      <w:pPr>
        <w:spacing w:after="0" w:line="360" w:lineRule="auto"/>
        <w:jc w:val="both"/>
        <w:rPr>
          <w:rFonts w:ascii="Times New Roman" w:eastAsia="Calibri" w:hAnsi="Times New Roman" w:cs="Times New Roman"/>
          <w:b/>
          <w:bCs/>
          <w:sz w:val="24"/>
          <w:szCs w:val="24"/>
          <w:lang w:val="fr-FR"/>
          <w14:ligatures w14:val="standardContextual"/>
        </w:rPr>
      </w:pPr>
      <w:r w:rsidRPr="00370487">
        <w:rPr>
          <w:rFonts w:ascii="Times New Roman" w:eastAsia="Calibri" w:hAnsi="Times New Roman" w:cs="Times New Roman"/>
          <w:b/>
          <w:bCs/>
          <w:sz w:val="24"/>
          <w:szCs w:val="24"/>
          <w:lang w:val="fr-FR"/>
          <w14:ligatures w14:val="standardContextual"/>
        </w:rPr>
        <w:lastRenderedPageBreak/>
        <w:t xml:space="preserve">Modul de implementare a Managementului Riscului </w:t>
      </w:r>
      <w:r w:rsidR="000C2D3F" w:rsidRPr="00370487">
        <w:rPr>
          <w:rFonts w:ascii="Times New Roman" w:eastAsia="Calibri" w:hAnsi="Times New Roman" w:cs="Times New Roman"/>
          <w:b/>
          <w:bCs/>
          <w:sz w:val="24"/>
          <w:szCs w:val="24"/>
          <w:lang w:val="fr-FR"/>
          <w14:ligatures w14:val="standardContextual"/>
        </w:rPr>
        <w:t xml:space="preserve">de la nivelul Primăriei </w:t>
      </w:r>
      <w:r w:rsidRPr="00370487">
        <w:rPr>
          <w:rFonts w:ascii="Times New Roman" w:eastAsia="Calibri" w:hAnsi="Times New Roman" w:cs="Times New Roman"/>
          <w:b/>
          <w:bCs/>
          <w:sz w:val="24"/>
          <w:szCs w:val="24"/>
          <w:lang w:val="fr-FR"/>
          <w14:ligatures w14:val="standardContextual"/>
        </w:rPr>
        <w:t>se completează cu prezenta procedură care vizează în esență riscurile din cadrul Compartimentului Asistență Socială și din serviciile sociale.</w:t>
      </w:r>
    </w:p>
    <w:p w14:paraId="18739281" w14:textId="77777777" w:rsidR="00506C7E" w:rsidRPr="00370487" w:rsidRDefault="00506C7E" w:rsidP="008763E4">
      <w:pPr>
        <w:keepNext/>
        <w:keepLines/>
        <w:spacing w:before="240" w:after="0" w:line="360" w:lineRule="auto"/>
        <w:jc w:val="both"/>
        <w:outlineLvl w:val="0"/>
        <w:rPr>
          <w:rFonts w:ascii="Times New Roman" w:eastAsia="Times New Roman" w:hAnsi="Times New Roman" w:cs="Times New Roman"/>
          <w:b/>
          <w:bCs/>
          <w:sz w:val="24"/>
          <w:szCs w:val="24"/>
          <w14:ligatures w14:val="standardContextual"/>
        </w:rPr>
      </w:pPr>
      <w:bookmarkStart w:id="43" w:name="_Toc171944522"/>
      <w:r w:rsidRPr="00370487">
        <w:rPr>
          <w:rFonts w:ascii="Times New Roman" w:eastAsia="Times New Roman" w:hAnsi="Times New Roman" w:cs="Times New Roman"/>
          <w:b/>
          <w:bCs/>
          <w:sz w:val="24"/>
          <w:szCs w:val="24"/>
          <w:lang w:val="en-US"/>
          <w14:ligatures w14:val="standardContextual"/>
        </w:rPr>
        <w:t xml:space="preserve">RISCUL </w:t>
      </w:r>
      <w:proofErr w:type="gramStart"/>
      <w:r w:rsidRPr="00370487">
        <w:rPr>
          <w:rFonts w:ascii="Times New Roman" w:eastAsia="Times New Roman" w:hAnsi="Times New Roman" w:cs="Times New Roman"/>
          <w:b/>
          <w:bCs/>
          <w:sz w:val="24"/>
          <w:szCs w:val="24"/>
          <w:lang w:val="en-US"/>
          <w14:ligatures w14:val="standardContextual"/>
        </w:rPr>
        <w:t>IN  DOMENIUL</w:t>
      </w:r>
      <w:proofErr w:type="gramEnd"/>
      <w:r w:rsidRPr="00370487">
        <w:rPr>
          <w:rFonts w:ascii="Times New Roman" w:eastAsia="Times New Roman" w:hAnsi="Times New Roman" w:cs="Times New Roman"/>
          <w:b/>
          <w:bCs/>
          <w:sz w:val="24"/>
          <w:szCs w:val="24"/>
          <w:lang w:val="en-US"/>
          <w14:ligatures w14:val="standardContextual"/>
        </w:rPr>
        <w:t xml:space="preserve"> A</w:t>
      </w:r>
      <w:r w:rsidRPr="00370487">
        <w:rPr>
          <w:rFonts w:ascii="Times New Roman" w:eastAsia="Times New Roman" w:hAnsi="Times New Roman" w:cs="Times New Roman"/>
          <w:b/>
          <w:bCs/>
          <w:sz w:val="24"/>
          <w:szCs w:val="24"/>
          <w14:ligatures w14:val="standardContextual"/>
        </w:rPr>
        <w:t>SISTENȚEI SOCIAL</w:t>
      </w:r>
      <w:bookmarkEnd w:id="43"/>
      <w:r w:rsidRPr="00370487">
        <w:rPr>
          <w:rFonts w:ascii="Times New Roman" w:eastAsia="Times New Roman" w:hAnsi="Times New Roman" w:cs="Times New Roman"/>
          <w:b/>
          <w:bCs/>
          <w:sz w:val="24"/>
          <w:szCs w:val="24"/>
          <w14:ligatures w14:val="standardContextual"/>
        </w:rPr>
        <w:t>E</w:t>
      </w:r>
    </w:p>
    <w:p w14:paraId="24C82A51" w14:textId="77777777"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lang w:val="en-GB"/>
          <w14:ligatures w14:val="standardContextual"/>
        </w:rPr>
      </w:pPr>
      <w:bookmarkStart w:id="44" w:name="_Toc167694716"/>
      <w:bookmarkStart w:id="45" w:name="_Toc171944523"/>
      <w:r w:rsidRPr="00370487">
        <w:rPr>
          <w:rFonts w:ascii="Times New Roman" w:eastAsia="Calibri" w:hAnsi="Times New Roman" w:cs="Times New Roman"/>
          <w:b/>
          <w:bCs/>
          <w:sz w:val="28"/>
          <w:szCs w:val="28"/>
          <w:lang w:val="en-GB"/>
          <w14:ligatures w14:val="standardContextual"/>
        </w:rPr>
        <w:t>INTRODUCERE:</w:t>
      </w:r>
      <w:bookmarkEnd w:id="44"/>
      <w:bookmarkEnd w:id="45"/>
    </w:p>
    <w:p w14:paraId="2E0C3BE5"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lang w:val="en-GB"/>
          <w14:ligatures w14:val="standardContextual"/>
        </w:rPr>
        <w:t xml:space="preserve">Riscul poate fi definit ca ‘’probabilitatea producerii unui eveniment care poate </w:t>
      </w:r>
      <w:proofErr w:type="gramStart"/>
      <w:r w:rsidRPr="00370487">
        <w:rPr>
          <w:rFonts w:ascii="Times New Roman" w:eastAsia="Calibri" w:hAnsi="Times New Roman" w:cs="Times New Roman"/>
          <w:sz w:val="24"/>
          <w:szCs w:val="24"/>
          <w:lang w:val="en-GB"/>
          <w14:ligatures w14:val="standardContextual"/>
        </w:rPr>
        <w:t>avea  consecin</w:t>
      </w:r>
      <w:proofErr w:type="gramEnd"/>
      <w:r w:rsidRPr="00370487">
        <w:rPr>
          <w:rFonts w:ascii="Times New Roman" w:eastAsia="Calibri" w:hAnsi="Times New Roman" w:cs="Times New Roman"/>
          <w:sz w:val="24"/>
          <w:szCs w:val="24"/>
          <w:lang w:val="en-GB"/>
          <w14:ligatures w14:val="standardContextual"/>
        </w:rPr>
        <w:t>țe benefice sau dăunătoare”.</w:t>
      </w:r>
      <w:r w:rsidRPr="00370487">
        <w:rPr>
          <w:rFonts w:ascii="Times New Roman" w:eastAsia="Times New Roman" w:hAnsi="Times New Roman" w:cs="Times New Roman"/>
          <w:sz w:val="24"/>
          <w:szCs w:val="24"/>
          <w:lang w:eastAsia="en-GB"/>
        </w:rPr>
        <w:t xml:space="preserve"> </w:t>
      </w:r>
      <w:r w:rsidRPr="00370487">
        <w:rPr>
          <w:rFonts w:ascii="Times New Roman" w:eastAsia="Calibri" w:hAnsi="Times New Roman" w:cs="Times New Roman"/>
          <w:sz w:val="24"/>
          <w:szCs w:val="24"/>
          <w14:ligatures w14:val="standardContextual"/>
        </w:rPr>
        <w:t>Riscul poate fi  un eveniment, un pericol, un prejudiciu sau o pierdere pentru o persoană sau alte persoane  cu care persoana expusă riscului intră în contact. Axarea doar pe ceea ce nu funcționează, poate limita oportunitățile de a încerca ceva nou sau diferit, care poate îmbunătăți, bunăstarea beneficiarului.</w:t>
      </w:r>
    </w:p>
    <w:p w14:paraId="26628B32"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Pericol este orice situație care poate provoca vătămări sau probleme de sănătate, de exemplu substanțe chimice lăsate la îndemâna persoanelor vulnerabile, amenințări cu violență din partea altora, etc.</w:t>
      </w:r>
    </w:p>
    <w:p w14:paraId="2D82D030"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vertAlign w:val="superscript"/>
          <w14:ligatures w14:val="standardContextual"/>
        </w:rPr>
        <w:footnoteReference w:id="1"/>
      </w:r>
      <w:r w:rsidRPr="00370487">
        <w:rPr>
          <w:rFonts w:ascii="Times New Roman" w:eastAsia="Calibri" w:hAnsi="Times New Roman" w:cs="Times New Roman"/>
          <w:sz w:val="24"/>
          <w:szCs w:val="24"/>
          <w14:ligatures w14:val="standardContextual"/>
        </w:rPr>
        <w:t xml:space="preserve">Evaluare a riscurilor este: examinarea atentă pe care  </w:t>
      </w:r>
      <w:r w:rsidRPr="00370487">
        <w:rPr>
          <w:rFonts w:ascii="Times New Roman" w:eastAsia="Calibri" w:hAnsi="Times New Roman" w:cs="Times New Roman"/>
          <w:sz w:val="24"/>
          <w:szCs w:val="24"/>
          <w:vertAlign w:val="superscript"/>
          <w14:ligatures w14:val="standardContextual"/>
        </w:rPr>
        <w:footnoteReference w:id="2"/>
      </w:r>
      <w:r w:rsidRPr="00370487">
        <w:rPr>
          <w:rFonts w:ascii="Times New Roman" w:eastAsia="Calibri" w:hAnsi="Times New Roman" w:cs="Times New Roman"/>
          <w:sz w:val="24"/>
          <w:szCs w:val="24"/>
          <w14:ligatures w14:val="standardContextual"/>
        </w:rPr>
        <w:t>asistentului social o face beneficiarului, care se află în situații de  pericol, astfel încât să poată evalua dacă a luat suficiente măsuri de precauție sau ce ar trebui să facă pentru a preveni vătămarea.</w:t>
      </w:r>
    </w:p>
    <w:p w14:paraId="0E797ECF"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La finalizarea oricărei evaluări a riscurilor trebuie urmate bunele practici care fac referire la  risc, astfel încât să existe o abordare realistă și proporțională a riscului care să le permită beneficiarilor să fie în siguranță.</w:t>
      </w:r>
    </w:p>
    <w:p w14:paraId="6602759B"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Evaluarea riscurilor reprezintă o parte importantă a îngrijirii sociale a copiilor, familiilor și persoanelor din comunitate și  trebuie să sprijine îngrijitorii și copilul sau tânărul în raport cu riscurile identificate.</w:t>
      </w:r>
    </w:p>
    <w:p w14:paraId="0766B42C" w14:textId="2E8E27F6"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Evaluarea riscurilor este efectuată de </w:t>
      </w:r>
      <w:r w:rsidRPr="00370487">
        <w:rPr>
          <w:rFonts w:ascii="Times New Roman" w:eastAsia="Calibri" w:hAnsi="Times New Roman" w:cs="Times New Roman"/>
          <w:sz w:val="24"/>
          <w:szCs w:val="24"/>
          <w:vertAlign w:val="superscript"/>
          <w:lang w:val="en-GB"/>
          <w14:ligatures w14:val="standardContextual"/>
        </w:rPr>
        <w:footnoteReference w:id="3"/>
      </w:r>
      <w:r w:rsidRPr="00370487">
        <w:rPr>
          <w:rFonts w:ascii="Times New Roman" w:eastAsia="Calibri" w:hAnsi="Times New Roman" w:cs="Times New Roman"/>
          <w:sz w:val="24"/>
          <w:szCs w:val="24"/>
          <w14:ligatures w14:val="standardContextual"/>
        </w:rPr>
        <w:t xml:space="preserve">asistentul social, </w:t>
      </w:r>
      <w:r w:rsidRPr="00370487">
        <w:rPr>
          <w:rFonts w:ascii="Times New Roman" w:eastAsia="Calibri" w:hAnsi="Times New Roman" w:cs="Times New Roman"/>
          <w:sz w:val="24"/>
          <w:szCs w:val="24"/>
          <w:vertAlign w:val="superscript"/>
          <w:lang w:val="en-GB"/>
          <w14:ligatures w14:val="standardContextual"/>
        </w:rPr>
        <w:footnoteReference w:id="4"/>
      </w:r>
      <w:r w:rsidRPr="00370487">
        <w:rPr>
          <w:rFonts w:ascii="Times New Roman" w:eastAsia="Calibri" w:hAnsi="Times New Roman" w:cs="Times New Roman"/>
          <w:sz w:val="24"/>
          <w:szCs w:val="24"/>
          <w14:ligatures w14:val="standardContextual"/>
        </w:rPr>
        <w:t>cabinetul individual de asistență socială sau</w:t>
      </w:r>
      <w:r w:rsidRPr="00370487">
        <w:rPr>
          <w:rFonts w:ascii="Times New Roman" w:eastAsia="Calibri" w:hAnsi="Times New Roman" w:cs="Times New Roman"/>
          <w:sz w:val="24"/>
          <w:szCs w:val="24"/>
          <w:vertAlign w:val="superscript"/>
          <w:lang w:val="en-GB"/>
          <w14:ligatures w14:val="standardContextual"/>
        </w:rPr>
        <w:footnoteReference w:id="5"/>
      </w:r>
      <w:r w:rsidR="008763E4" w:rsidRPr="00370487">
        <w:rPr>
          <w:rFonts w:ascii="Times New Roman" w:eastAsia="Calibri" w:hAnsi="Times New Roman" w:cs="Times New Roman"/>
          <w:sz w:val="24"/>
          <w:szCs w:val="24"/>
          <w14:ligatures w14:val="standardContextual"/>
        </w:rPr>
        <w:t xml:space="preserve"> </w:t>
      </w:r>
      <w:r w:rsidRPr="00370487">
        <w:rPr>
          <w:rFonts w:ascii="Times New Roman" w:eastAsia="Calibri" w:hAnsi="Times New Roman" w:cs="Times New Roman"/>
          <w:sz w:val="24"/>
          <w:szCs w:val="24"/>
          <w14:ligatures w14:val="standardContextual"/>
        </w:rPr>
        <w:t xml:space="preserve">tehnicianul în asistență social aflat în supervizarea asistentului social, din cadrul Compartimentului de  Asistența Socială . Familiei sau persoanei de îngrijire  îi vor fi transmise rezultatul  evaluării riscului și vor urma recomandările făcute de asistentul social în urma  evaluării  riscului. </w:t>
      </w:r>
    </w:p>
    <w:p w14:paraId="0A1AAEF0"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Acolo unde există riscuri pentru siguranța și bunăstarea beneficiarilor, acestea trebuie identificate și gestionate. Asistentul social trebuie să țină cont și de părerea beneficiarilor, oferindu-le sprijin pentru a </w:t>
      </w:r>
      <w:r w:rsidRPr="00370487">
        <w:rPr>
          <w:rFonts w:ascii="Times New Roman" w:eastAsia="Calibri" w:hAnsi="Times New Roman" w:cs="Times New Roman"/>
          <w:sz w:val="24"/>
          <w:szCs w:val="24"/>
          <w14:ligatures w14:val="standardContextual"/>
        </w:rPr>
        <w:lastRenderedPageBreak/>
        <w:t xml:space="preserve">gestiona riscul (riscurile) și să furnizarea de informații, sfaturi și îndrumări cu privire la posibile consecințe. </w:t>
      </w:r>
    </w:p>
    <w:p w14:paraId="3CB5F472"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Depășirea riscului într-un mod  pozitiv  oferă beneficiarilor șansa de a accesa drepturi, și a-și îmbunătăți calitatea vieții. </w:t>
      </w:r>
    </w:p>
    <w:p w14:paraId="2B6F894A"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Managementul pozitiv al riscului implică munca cu beneficiarii și familiile/aparținătorii/asistenții personali. O abordare corectă a riscului îi ajută pe oameni să gândească consecințele posibile, pozitive sau negative, ale oricărei acțiuni sau inacțiuni. Acest lucru le permite oamenilor să facă alegeri informate și să accepte responsabilitatea pentru deciziile lor.</w:t>
      </w:r>
    </w:p>
    <w:p w14:paraId="70F2A77C"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Asistentul social trebuie să adopte o atitudine pozitivă și consecventă abordare a riscului care protejează beneficiarii, oferă  sprijin acestora și  familiilor lor în realizarea propriile lor decizii.</w:t>
      </w:r>
    </w:p>
    <w:p w14:paraId="28102474"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vertAlign w:val="superscript"/>
          <w14:ligatures w14:val="standardContextual"/>
        </w:rPr>
        <w:footnoteReference w:id="6"/>
      </w:r>
      <w:r w:rsidRPr="00370487">
        <w:rPr>
          <w:rFonts w:ascii="Times New Roman" w:eastAsia="Calibri" w:hAnsi="Times New Roman" w:cs="Times New Roman"/>
          <w:sz w:val="24"/>
          <w:szCs w:val="24"/>
          <w14:ligatures w14:val="standardContextual"/>
        </w:rPr>
        <w:t>Asistentul social oferă sprijin, tratează toți oamenii în mod corect, indiferent de rasă, sex, dizabilitate, vârstă, sexualitate și orientare religioasă.</w:t>
      </w:r>
    </w:p>
    <w:p w14:paraId="0E5338E8"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vertAlign w:val="superscript"/>
          <w:lang w:val="en-GB"/>
          <w14:ligatures w14:val="standardContextual"/>
        </w:rPr>
        <w:footnoteReference w:id="7"/>
      </w:r>
      <w:r w:rsidRPr="00370487">
        <w:rPr>
          <w:rFonts w:ascii="Times New Roman" w:eastAsia="Calibri" w:hAnsi="Times New Roman" w:cs="Times New Roman"/>
          <w:sz w:val="24"/>
          <w:szCs w:val="24"/>
          <w14:ligatures w14:val="standardContextual"/>
        </w:rPr>
        <w:t>Confidenţialitatea, potrivit căreia, pentru respectarea vieţii private, beneficiarii au dreptul la păstrarea confidenţialităţii asupra datelor personale şi informaţiilor referitoare la viaţa privată şi situaţia de dificultate în care se află.</w:t>
      </w:r>
    </w:p>
    <w:p w14:paraId="29BAC9B1" w14:textId="77777777" w:rsidR="00506C7E" w:rsidRPr="00370487" w:rsidRDefault="00506C7E" w:rsidP="00862FD0">
      <w:pPr>
        <w:numPr>
          <w:ilvl w:val="0"/>
          <w:numId w:val="2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lang w:val="en-GB"/>
          <w14:ligatures w14:val="standardContextual"/>
        </w:rPr>
        <w:t>Beneficiarii vor oferii informațiile pe care asistentul social le solicit.</w:t>
      </w:r>
    </w:p>
    <w:p w14:paraId="62E379F7" w14:textId="77777777" w:rsidR="00506C7E" w:rsidRPr="00370487" w:rsidRDefault="00506C7E" w:rsidP="008763E4">
      <w:pPr>
        <w:spacing w:after="0" w:line="360" w:lineRule="auto"/>
        <w:jc w:val="both"/>
        <w:rPr>
          <w:rFonts w:ascii="Times New Roman" w:eastAsia="Calibri" w:hAnsi="Times New Roman" w:cs="Times New Roman"/>
          <w:sz w:val="24"/>
          <w:szCs w:val="24"/>
          <w:lang w:val="en-GB"/>
          <w14:ligatures w14:val="standardContextual"/>
        </w:rPr>
      </w:pPr>
    </w:p>
    <w:p w14:paraId="4BCAD544" w14:textId="45D77102" w:rsidR="00506C7E" w:rsidRPr="00370487" w:rsidRDefault="00506C7E" w:rsidP="00862FD0">
      <w:pPr>
        <w:pStyle w:val="ListParagraph"/>
        <w:numPr>
          <w:ilvl w:val="0"/>
          <w:numId w:val="18"/>
        </w:numPr>
        <w:spacing w:after="0" w:line="360" w:lineRule="auto"/>
        <w:rPr>
          <w:rFonts w:ascii="Times New Roman" w:hAnsi="Times New Roman" w:cs="Times New Roman"/>
          <w:sz w:val="28"/>
          <w:szCs w:val="28"/>
          <w:lang w:val="en-GB"/>
        </w:rPr>
      </w:pPr>
      <w:bookmarkStart w:id="46" w:name="_Toc167694717"/>
      <w:bookmarkStart w:id="47" w:name="_Toc171944524"/>
      <w:r w:rsidRPr="00370487">
        <w:rPr>
          <w:rFonts w:ascii="Times New Roman" w:hAnsi="Times New Roman" w:cs="Times New Roman"/>
          <w:sz w:val="28"/>
          <w:szCs w:val="28"/>
          <w:lang w:val="en-GB"/>
        </w:rPr>
        <w:t>OBIECTIVE:</w:t>
      </w:r>
      <w:bookmarkEnd w:id="46"/>
      <w:bookmarkEnd w:id="47"/>
    </w:p>
    <w:p w14:paraId="3F64780E"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 xml:space="preserve">Scopul oricărei evaluări a riscurilor este de a reduce pericolul sau riscul de vătămare și de a dovedi că aceste riscuri sunt reduse la minimum. </w:t>
      </w:r>
    </w:p>
    <w:p w14:paraId="0C5E8F93"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Trebuie luate  în considerare toate riscurile, precum și măsurile care trebuie puse în aplicare și care trebuie să  atingă obiectivele și să ia în considerare fiecare problemă relevantă.</w:t>
      </w:r>
    </w:p>
    <w:p w14:paraId="22B6AFC1"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Evaluarea riscurilor trebuie să aibă în vedere: </w:t>
      </w:r>
    </w:p>
    <w:p w14:paraId="55813F2D" w14:textId="77777777" w:rsidR="00506C7E" w:rsidRPr="00370487" w:rsidRDefault="00506C7E" w:rsidP="00862FD0">
      <w:pPr>
        <w:numPr>
          <w:ilvl w:val="0"/>
          <w:numId w:val="20"/>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14:ligatures w14:val="standardContextual"/>
        </w:rPr>
        <w:t xml:space="preserve">pericole existente în  spațiul de locuit , </w:t>
      </w:r>
    </w:p>
    <w:p w14:paraId="5A6186CD" w14:textId="77777777" w:rsidR="00506C7E" w:rsidRPr="00370487" w:rsidRDefault="00506C7E" w:rsidP="00862FD0">
      <w:pPr>
        <w:numPr>
          <w:ilvl w:val="0"/>
          <w:numId w:val="20"/>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 xml:space="preserve">echipamentele utilizate pentru copil, adult, vârstnic sau persoana vulnerabilă, </w:t>
      </w:r>
    </w:p>
    <w:p w14:paraId="6A7D3E10" w14:textId="77777777" w:rsidR="00506C7E" w:rsidRPr="00370487" w:rsidRDefault="00506C7E" w:rsidP="00862FD0">
      <w:pPr>
        <w:numPr>
          <w:ilvl w:val="0"/>
          <w:numId w:val="20"/>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 xml:space="preserve">animale din gospodărie care pot pune în pericol persoana vulnerabilă , </w:t>
      </w:r>
    </w:p>
    <w:p w14:paraId="61C2D29D" w14:textId="77777777" w:rsidR="00506C7E" w:rsidRPr="00370487" w:rsidRDefault="00506C7E" w:rsidP="00862FD0">
      <w:pPr>
        <w:numPr>
          <w:ilvl w:val="0"/>
          <w:numId w:val="20"/>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riscurile care le prezintă alte persoane care vin în vizită.</w:t>
      </w:r>
    </w:p>
    <w:p w14:paraId="0A16B2F8"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lastRenderedPageBreak/>
        <w:t>Evaluarea riscurilor în asistența socială are ca și obiectiv intervenția asistențială sigură și protectivă asupra beneficiarilor, procedura are rolul de a  ghida asistenții sociali atunci când aceștia trebuie să intervină într-o situație de risc .</w:t>
      </w:r>
    </w:p>
    <w:p w14:paraId="23DC9715"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 xml:space="preserve">În procesul de  evaluare a riscurilor asistentul social decide dacă beneficiarul are nevoie de recuperare sau se află într-o situație de risc. </w:t>
      </w:r>
    </w:p>
    <w:p w14:paraId="609CC2F0"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 xml:space="preserve">Asistentul social care lucrează cu copiii și familiile, folosește evaluarea riscurilor în prevenția și intervenția asistențială. </w:t>
      </w:r>
    </w:p>
    <w:p w14:paraId="78EF67DF" w14:textId="77777777" w:rsidR="00506C7E" w:rsidRPr="00370487" w:rsidRDefault="00506C7E" w:rsidP="00862FD0">
      <w:pPr>
        <w:numPr>
          <w:ilvl w:val="0"/>
          <w:numId w:val="24"/>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Un alt tip de evaluare a riscurilor pe care asistentul social o face în relația cu clientul este siguranța</w:t>
      </w:r>
    </w:p>
    <w:p w14:paraId="1370CB6D"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8"/>
          <w:szCs w:val="28"/>
          <w:lang w:val="en-GB"/>
          <w14:ligatures w14:val="standardContextual"/>
        </w:rPr>
      </w:pPr>
    </w:p>
    <w:p w14:paraId="38D67DAB" w14:textId="0523632A"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lang w:val="en-GB"/>
          <w14:ligatures w14:val="standardContextual"/>
        </w:rPr>
      </w:pPr>
      <w:bookmarkStart w:id="48" w:name="_Toc167694718"/>
      <w:bookmarkStart w:id="49" w:name="_Toc171944525"/>
      <w:r w:rsidRPr="00370487">
        <w:rPr>
          <w:rFonts w:ascii="Times New Roman" w:eastAsia="Calibri" w:hAnsi="Times New Roman" w:cs="Times New Roman"/>
          <w:b/>
          <w:bCs/>
          <w:sz w:val="28"/>
          <w:szCs w:val="28"/>
          <w:lang w:val="en-GB"/>
          <w14:ligatures w14:val="standardContextual"/>
        </w:rPr>
        <w:t>NEVOIA PROCEDURII PRIVIND EVALUAREA ȘI PREVENIREA RISCULUI</w:t>
      </w:r>
      <w:bookmarkEnd w:id="48"/>
      <w:bookmarkEnd w:id="49"/>
      <w:r w:rsidRPr="00370487">
        <w:rPr>
          <w:rFonts w:ascii="Times New Roman" w:eastAsia="Calibri" w:hAnsi="Times New Roman" w:cs="Times New Roman"/>
          <w:b/>
          <w:bCs/>
          <w:sz w:val="28"/>
          <w:szCs w:val="28"/>
          <w:lang w:val="en-GB"/>
          <w14:ligatures w14:val="standardContextual"/>
        </w:rPr>
        <w:t xml:space="preserve"> </w:t>
      </w:r>
      <w:r w:rsidR="000B209F" w:rsidRPr="00370487">
        <w:rPr>
          <w:rFonts w:ascii="Times New Roman" w:eastAsia="Calibri" w:hAnsi="Times New Roman" w:cs="Times New Roman"/>
          <w:b/>
          <w:bCs/>
          <w:sz w:val="28"/>
          <w:szCs w:val="28"/>
          <w:lang w:val="en-GB"/>
          <w14:ligatures w14:val="standardContextual"/>
        </w:rPr>
        <w:t xml:space="preserve"> în asistență socială</w:t>
      </w:r>
    </w:p>
    <w:p w14:paraId="179FDEC4" w14:textId="77777777" w:rsidR="00506C7E" w:rsidRPr="00370487" w:rsidRDefault="00506C7E" w:rsidP="00862FD0">
      <w:pPr>
        <w:numPr>
          <w:ilvl w:val="0"/>
          <w:numId w:val="3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Permite asistentului social să dezvolte o abordare consecventă a riscului, gestionând și nu evitând riscul</w:t>
      </w:r>
    </w:p>
    <w:p w14:paraId="6B31D047" w14:textId="77777777" w:rsidR="00506C7E" w:rsidRPr="00370487" w:rsidRDefault="00506C7E" w:rsidP="00862FD0">
      <w:pPr>
        <w:numPr>
          <w:ilvl w:val="0"/>
          <w:numId w:val="3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Promovarea dezvoltării unor modalități noi și pozitive de a sprijini și împuternici utilizatorii de servicii și îngrijitorii familiei să trăiască în felul în care ei aleg.</w:t>
      </w:r>
    </w:p>
    <w:p w14:paraId="71103424" w14:textId="77777777" w:rsidR="00506C7E" w:rsidRPr="00370487" w:rsidRDefault="00506C7E" w:rsidP="00862FD0">
      <w:pPr>
        <w:numPr>
          <w:ilvl w:val="0"/>
          <w:numId w:val="3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 Permite personalului să pună utilizatorii serviciilor și îngrijitorii familiei în centrul luării deciziilor cu privire la serviciile pe care le primesc.</w:t>
      </w:r>
    </w:p>
    <w:p w14:paraId="15AD4F21" w14:textId="77777777" w:rsidR="00506C7E" w:rsidRPr="00370487" w:rsidRDefault="00506C7E" w:rsidP="00862FD0">
      <w:pPr>
        <w:numPr>
          <w:ilvl w:val="0"/>
          <w:numId w:val="3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Promovarea unei abordări „învățare din experiență” ca mijloc de îmbunătățirea calității generale a serviciilor.</w:t>
      </w:r>
    </w:p>
    <w:p w14:paraId="34C156D1"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59AEC3B6" w14:textId="77777777"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14:ligatures w14:val="standardContextual"/>
        </w:rPr>
      </w:pPr>
      <w:bookmarkStart w:id="50" w:name="_Toc167694719"/>
      <w:bookmarkStart w:id="51" w:name="_Toc171944526"/>
      <w:r w:rsidRPr="00370487">
        <w:rPr>
          <w:rFonts w:ascii="Times New Roman" w:eastAsia="Calibri" w:hAnsi="Times New Roman" w:cs="Times New Roman"/>
          <w:b/>
          <w:bCs/>
          <w:sz w:val="28"/>
          <w:szCs w:val="28"/>
          <w14:ligatures w14:val="standardContextual"/>
        </w:rPr>
        <w:t>METODE:</w:t>
      </w:r>
      <w:bookmarkEnd w:id="50"/>
      <w:bookmarkEnd w:id="51"/>
      <w:r w:rsidRPr="00370487">
        <w:rPr>
          <w:rFonts w:ascii="Times New Roman" w:eastAsia="Calibri" w:hAnsi="Times New Roman" w:cs="Times New Roman"/>
          <w:b/>
          <w:bCs/>
          <w:sz w:val="28"/>
          <w:szCs w:val="28"/>
          <w14:ligatures w14:val="standardContextual"/>
        </w:rPr>
        <w:t xml:space="preserve"> </w:t>
      </w:r>
    </w:p>
    <w:p w14:paraId="2097098A" w14:textId="77777777" w:rsidR="00506C7E" w:rsidRPr="00370487" w:rsidRDefault="00506C7E" w:rsidP="00862FD0">
      <w:pPr>
        <w:numPr>
          <w:ilvl w:val="0"/>
          <w:numId w:val="13"/>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Se vor folosi întrebări și șabloane/cadre de evaluare a riscurilor din serviciile sociale, pentru a determina situația de risc în care se află un beneficiar, pentru a putea decide interesul superior al acestuia. </w:t>
      </w:r>
    </w:p>
    <w:p w14:paraId="5D55C69A" w14:textId="77777777" w:rsidR="00506C7E" w:rsidRPr="00370487" w:rsidRDefault="00506C7E" w:rsidP="00862FD0">
      <w:pPr>
        <w:numPr>
          <w:ilvl w:val="0"/>
          <w:numId w:val="13"/>
        </w:numPr>
        <w:spacing w:after="0" w:line="360" w:lineRule="auto"/>
        <w:contextualSpacing/>
        <w:jc w:val="both"/>
        <w:rPr>
          <w:rFonts w:ascii="Times New Roman" w:eastAsia="Calibri" w:hAnsi="Times New Roman" w:cs="Times New Roman"/>
          <w:sz w:val="24"/>
          <w:szCs w:val="24"/>
          <w14:ligatures w14:val="standardContextual"/>
        </w:rPr>
      </w:pPr>
      <w:bookmarkStart w:id="52" w:name="_Hlk167461976"/>
      <w:r w:rsidRPr="00370487">
        <w:rPr>
          <w:rFonts w:ascii="Times New Roman" w:eastAsia="Calibri" w:hAnsi="Times New Roman" w:cs="Times New Roman"/>
          <w:sz w:val="24"/>
          <w:szCs w:val="24"/>
          <w14:ligatures w14:val="standardContextual"/>
        </w:rPr>
        <w:t xml:space="preserve"> </w:t>
      </w:r>
      <w:bookmarkEnd w:id="52"/>
      <w:r w:rsidRPr="00370487">
        <w:rPr>
          <w:rFonts w:ascii="Times New Roman" w:eastAsia="Calibri" w:hAnsi="Times New Roman" w:cs="Times New Roman"/>
          <w:sz w:val="24"/>
          <w:szCs w:val="24"/>
          <w14:ligatures w14:val="standardContextual"/>
        </w:rPr>
        <w:t>Asistentul social trebuie să evalueze riscul și siguranța pentru o persoană pe care o consiliază pentru a identifica prioritatea nevoilor de servicii și cât de repede ar acestea ar trebui să fie furnizate.</w:t>
      </w:r>
    </w:p>
    <w:p w14:paraId="3EB0E91F" w14:textId="77777777" w:rsidR="00506C7E" w:rsidRPr="00370487" w:rsidRDefault="00506C7E" w:rsidP="008763E4">
      <w:pPr>
        <w:keepNext/>
        <w:keepLines/>
        <w:spacing w:before="40" w:after="0" w:line="360" w:lineRule="auto"/>
        <w:jc w:val="both"/>
        <w:outlineLvl w:val="1"/>
        <w:rPr>
          <w:rFonts w:ascii="Times New Roman" w:eastAsia="Times New Roman" w:hAnsi="Times New Roman" w:cs="Times New Roman"/>
          <w:b/>
          <w:bCs/>
          <w:sz w:val="28"/>
          <w:szCs w:val="28"/>
          <w14:ligatures w14:val="standardContextual"/>
        </w:rPr>
      </w:pPr>
      <w:bookmarkStart w:id="53" w:name="_Toc167694720"/>
      <w:bookmarkStart w:id="54" w:name="_Toc171940944"/>
      <w:bookmarkStart w:id="55" w:name="_Toc171944527"/>
      <w:r w:rsidRPr="00370487">
        <w:rPr>
          <w:rFonts w:ascii="Times New Roman" w:eastAsia="Times New Roman" w:hAnsi="Times New Roman" w:cs="Times New Roman"/>
          <w:b/>
          <w:bCs/>
          <w:sz w:val="28"/>
          <w:szCs w:val="28"/>
          <w14:ligatures w14:val="standardContextual"/>
        </w:rPr>
        <w:t>4.1 Exemplu de  șablon/cadru de evaluare a riscurilor care poate fi folosit de asistentul social pentru evaluare unui caz de abuz sau maltratare a copilului asupra copilului:</w:t>
      </w:r>
      <w:bookmarkEnd w:id="53"/>
      <w:bookmarkEnd w:id="54"/>
      <w:bookmarkEnd w:id="55"/>
    </w:p>
    <w:p w14:paraId="23EC28AC" w14:textId="77777777" w:rsidR="00506C7E" w:rsidRPr="00370487" w:rsidRDefault="00506C7E" w:rsidP="00862FD0">
      <w:pPr>
        <w:numPr>
          <w:ilvl w:val="0"/>
          <w:numId w:val="19"/>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Colectarea de informații din gospodărie cu privire la factorii de risc/protecție pentru toți îngrijitorii</w:t>
      </w:r>
    </w:p>
    <w:p w14:paraId="35E1233B" w14:textId="77777777" w:rsidR="00506C7E" w:rsidRPr="00370487" w:rsidRDefault="00506C7E" w:rsidP="00862FD0">
      <w:pPr>
        <w:numPr>
          <w:ilvl w:val="0"/>
          <w:numId w:val="19"/>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Structurarea procesului decizional pentru furnizarea de servicii pentru a minimiza riscul pentru copil/copii, adult, persoană vulnerabilă</w:t>
      </w:r>
    </w:p>
    <w:p w14:paraId="1911529F" w14:textId="77777777" w:rsidR="00506C7E" w:rsidRPr="00370487" w:rsidRDefault="00506C7E" w:rsidP="00862FD0">
      <w:pPr>
        <w:numPr>
          <w:ilvl w:val="0"/>
          <w:numId w:val="19"/>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lastRenderedPageBreak/>
        <w:t>Documentarea instrumentelor de evaluare a riscurilor de asistență socială utilizate și a deciziilor luate</w:t>
      </w:r>
      <w:bookmarkStart w:id="56" w:name="_Toc167694721"/>
      <w:bookmarkStart w:id="57" w:name="_Toc171940945"/>
    </w:p>
    <w:p w14:paraId="489B5C7A"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0B378F70" w14:textId="786A247D" w:rsidR="00506C7E" w:rsidRPr="00370487" w:rsidRDefault="00F26249" w:rsidP="00862FD0">
      <w:pPr>
        <w:numPr>
          <w:ilvl w:val="1"/>
          <w:numId w:val="18"/>
        </w:numPr>
        <w:spacing w:after="0" w:line="360" w:lineRule="auto"/>
        <w:contextualSpacing/>
        <w:jc w:val="both"/>
        <w:outlineLvl w:val="1"/>
        <w:rPr>
          <w:rFonts w:ascii="Times New Roman" w:eastAsia="Calibri" w:hAnsi="Times New Roman" w:cs="Times New Roman"/>
          <w:b/>
          <w:bCs/>
          <w:sz w:val="28"/>
          <w:szCs w:val="28"/>
          <w14:ligatures w14:val="standardContextual"/>
        </w:rPr>
      </w:pPr>
      <w:bookmarkStart w:id="58" w:name="_Toc171944528"/>
      <w:r w:rsidRPr="00370487">
        <w:rPr>
          <w:rFonts w:ascii="Times New Roman" w:eastAsia="Calibri" w:hAnsi="Times New Roman" w:cs="Times New Roman"/>
          <w:b/>
          <w:bCs/>
          <w:sz w:val="28"/>
          <w:szCs w:val="28"/>
          <w14:ligatures w14:val="standardContextual"/>
        </w:rPr>
        <w:t xml:space="preserve"> </w:t>
      </w:r>
      <w:r w:rsidR="00506C7E" w:rsidRPr="00370487">
        <w:rPr>
          <w:rFonts w:ascii="Times New Roman" w:eastAsia="Calibri" w:hAnsi="Times New Roman" w:cs="Times New Roman"/>
          <w:b/>
          <w:bCs/>
          <w:sz w:val="28"/>
          <w:szCs w:val="28"/>
          <w14:ligatures w14:val="standardContextual"/>
        </w:rPr>
        <w:t>Cadrul de evaluare în 5 etape pentru evaluarea riscurilor:</w:t>
      </w:r>
      <w:bookmarkEnd w:id="56"/>
      <w:bookmarkEnd w:id="57"/>
      <w:bookmarkEnd w:id="58"/>
    </w:p>
    <w:p w14:paraId="6D866A5E"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Aceasta este o evaluare generală a riscurilor pe care asistentul social o poate folosi pentru orice tip de beneficiar și situație în care acesta se află. Sunt cinci etape care ajută la ghidarea asistentului social printr-o evaluare a riscului bazată pe dovezi.</w:t>
      </w:r>
    </w:p>
    <w:p w14:paraId="58AB7835"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Etapele utilizate în evaluarea riscului în asistența socială includ:</w:t>
      </w:r>
    </w:p>
    <w:p w14:paraId="452F5DFF" w14:textId="77777777" w:rsidR="00506C7E" w:rsidRPr="00370487" w:rsidRDefault="00506C7E" w:rsidP="008763E4">
      <w:pPr>
        <w:spacing w:after="0" w:line="360" w:lineRule="auto"/>
        <w:ind w:left="851"/>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Etapa 1: Colectarea de  informații</w:t>
      </w:r>
    </w:p>
    <w:p w14:paraId="4535EA2F" w14:textId="77777777" w:rsidR="00506C7E" w:rsidRPr="00370487" w:rsidRDefault="00506C7E" w:rsidP="008763E4">
      <w:pPr>
        <w:spacing w:after="0" w:line="360" w:lineRule="auto"/>
        <w:ind w:left="851"/>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Etapa 2: Evaluarea vătămării și a riscului de vătămare</w:t>
      </w:r>
    </w:p>
    <w:p w14:paraId="4065F227" w14:textId="77777777" w:rsidR="00506C7E" w:rsidRPr="00370487" w:rsidRDefault="00506C7E" w:rsidP="008763E4">
      <w:pPr>
        <w:spacing w:after="0" w:line="360" w:lineRule="auto"/>
        <w:ind w:left="851"/>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Etapa 3: Decizia,  răspunsul</w:t>
      </w:r>
    </w:p>
    <w:p w14:paraId="22079D48" w14:textId="77777777" w:rsidR="00506C7E" w:rsidRPr="00370487" w:rsidRDefault="00506C7E" w:rsidP="008763E4">
      <w:pPr>
        <w:spacing w:after="0" w:line="360" w:lineRule="auto"/>
        <w:ind w:left="851"/>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Etapa 4: Decideți rezultatul</w:t>
      </w:r>
    </w:p>
    <w:p w14:paraId="1929A834" w14:textId="77777777" w:rsidR="00506C7E" w:rsidRPr="00370487" w:rsidRDefault="00506C7E" w:rsidP="008763E4">
      <w:pPr>
        <w:spacing w:after="0" w:line="360" w:lineRule="auto"/>
        <w:ind w:left="851"/>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Etapa 5: Revizuirea evaluărilor riscurilor în timpul unei intervenții în curs</w:t>
      </w:r>
    </w:p>
    <w:p w14:paraId="6E268C95"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Atunci când se utilizează această evaluare a riscurilor de către  asistentul social, în timpul Etapei 2, asistentul social ar trebui să ia în considerare:</w:t>
      </w:r>
    </w:p>
    <w:p w14:paraId="57EC2B16" w14:textId="77777777" w:rsidR="00506C7E" w:rsidRPr="00370487" w:rsidRDefault="00506C7E" w:rsidP="00862FD0">
      <w:pPr>
        <w:numPr>
          <w:ilvl w:val="0"/>
          <w:numId w:val="2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Frecvența vătămării</w:t>
      </w:r>
    </w:p>
    <w:p w14:paraId="1A3DC7AE" w14:textId="77777777" w:rsidR="00506C7E" w:rsidRPr="00370487" w:rsidRDefault="00506C7E" w:rsidP="00862FD0">
      <w:pPr>
        <w:numPr>
          <w:ilvl w:val="0"/>
          <w:numId w:val="2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Tipul de vătămare</w:t>
      </w:r>
    </w:p>
    <w:p w14:paraId="4F222C23" w14:textId="77777777" w:rsidR="00506C7E" w:rsidRPr="00370487" w:rsidRDefault="00506C7E" w:rsidP="00862FD0">
      <w:pPr>
        <w:numPr>
          <w:ilvl w:val="0"/>
          <w:numId w:val="2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Severitatea vătămării</w:t>
      </w:r>
    </w:p>
    <w:p w14:paraId="6D0410F4" w14:textId="77777777" w:rsidR="00506C7E" w:rsidRPr="00370487" w:rsidRDefault="00506C7E" w:rsidP="00862FD0">
      <w:pPr>
        <w:numPr>
          <w:ilvl w:val="0"/>
          <w:numId w:val="2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Cine a produs vătămarea</w:t>
      </w:r>
    </w:p>
    <w:p w14:paraId="500B6377" w14:textId="77777777" w:rsidR="00506C7E" w:rsidRPr="00370487" w:rsidRDefault="00506C7E" w:rsidP="00862FD0">
      <w:pPr>
        <w:numPr>
          <w:ilvl w:val="0"/>
          <w:numId w:val="2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Durata vătămăriEvaluarea riscurilor în asistența socială se face în urma aplicării unui chestionar de anchetă sau interviu pe care un asistent social îl va completa, documentul profesional va avea </w:t>
      </w:r>
      <w:r w:rsidRPr="00370487">
        <w:rPr>
          <w:rFonts w:ascii="Times New Roman" w:eastAsia="Calibri" w:hAnsi="Times New Roman" w:cs="Times New Roman"/>
          <w:sz w:val="24"/>
          <w:szCs w:val="24"/>
          <w:vertAlign w:val="superscript"/>
          <w14:ligatures w14:val="standardContextual"/>
        </w:rPr>
        <w:footnoteReference w:id="8"/>
      </w:r>
      <w:r w:rsidRPr="00370487">
        <w:rPr>
          <w:rFonts w:ascii="Times New Roman" w:eastAsia="Calibri" w:hAnsi="Times New Roman" w:cs="Times New Roman"/>
          <w:sz w:val="24"/>
          <w:szCs w:val="24"/>
          <w14:ligatures w14:val="standardContextual"/>
        </w:rPr>
        <w:t>parafa asistentului social.</w:t>
      </w:r>
    </w:p>
    <w:p w14:paraId="5FF3ABC3"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Asistentul social ia apoi aceste informații și le folosește pentru evaluarea nevoilor și  evaluarea riscurilor.</w:t>
      </w:r>
    </w:p>
    <w:p w14:paraId="22114862" w14:textId="77777777" w:rsidR="00506C7E" w:rsidRPr="00370487" w:rsidRDefault="00506C7E" w:rsidP="008763E4">
      <w:pPr>
        <w:keepNext/>
        <w:keepLines/>
        <w:spacing w:before="40" w:after="0" w:line="360" w:lineRule="auto"/>
        <w:jc w:val="both"/>
        <w:outlineLvl w:val="1"/>
        <w:rPr>
          <w:rFonts w:ascii="Times New Roman" w:eastAsia="Times New Roman" w:hAnsi="Times New Roman" w:cs="Times New Roman"/>
          <w:b/>
          <w:bCs/>
          <w:sz w:val="28"/>
          <w:szCs w:val="28"/>
          <w14:ligatures w14:val="standardContextual"/>
        </w:rPr>
      </w:pPr>
      <w:bookmarkStart w:id="59" w:name="_Toc167694722"/>
      <w:bookmarkStart w:id="60" w:name="_Toc171940946"/>
      <w:bookmarkStart w:id="61" w:name="_Toc171944529"/>
      <w:r w:rsidRPr="00370487">
        <w:rPr>
          <w:rFonts w:ascii="Times New Roman" w:eastAsia="Times New Roman" w:hAnsi="Times New Roman" w:cs="Times New Roman"/>
          <w:b/>
          <w:bCs/>
          <w:sz w:val="28"/>
          <w:szCs w:val="28"/>
          <w14:ligatures w14:val="standardContextual"/>
        </w:rPr>
        <w:t>4.3 Managementul riscului:</w:t>
      </w:r>
      <w:bookmarkEnd w:id="59"/>
      <w:bookmarkEnd w:id="60"/>
      <w:bookmarkEnd w:id="61"/>
    </w:p>
    <w:p w14:paraId="0C12AAB3"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Identificarea pericolelor</w:t>
      </w:r>
    </w:p>
    <w:p w14:paraId="432B595D"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 Identificați și evaluați punctele forte </w:t>
      </w:r>
    </w:p>
    <w:p w14:paraId="7110116F"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Evaluarea riscurilor.</w:t>
      </w:r>
    </w:p>
    <w:p w14:paraId="1079C890"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Controlați riscurile.</w:t>
      </w:r>
    </w:p>
    <w:p w14:paraId="2B0FEBE5"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Sprijiniți individul să dezvolte un plan de acțiune și să gestioneze riscul (riscurile)</w:t>
      </w:r>
    </w:p>
    <w:p w14:paraId="1CD970C8"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lastRenderedPageBreak/>
        <w:t>Înregistrați-vă informațiile obținute într-un raport.</w:t>
      </w:r>
    </w:p>
    <w:p w14:paraId="5CC87229" w14:textId="77777777" w:rsidR="00506C7E" w:rsidRPr="00370487" w:rsidRDefault="00506C7E" w:rsidP="00862FD0">
      <w:pPr>
        <w:numPr>
          <w:ilvl w:val="0"/>
          <w:numId w:val="21"/>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Reevaluați. </w:t>
      </w:r>
    </w:p>
    <w:p w14:paraId="10D07001"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p>
    <w:p w14:paraId="79979E91"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747328" behindDoc="0" locked="0" layoutInCell="1" allowOverlap="1" wp14:anchorId="56F93F6E" wp14:editId="33034564">
                <wp:simplePos x="0" y="0"/>
                <wp:positionH relativeFrom="column">
                  <wp:posOffset>-179614</wp:posOffset>
                </wp:positionH>
                <wp:positionV relativeFrom="paragraph">
                  <wp:posOffset>174171</wp:posOffset>
                </wp:positionV>
                <wp:extent cx="6313714" cy="1779815"/>
                <wp:effectExtent l="0" t="0" r="0" b="30480"/>
                <wp:wrapNone/>
                <wp:docPr id="817359964" name="Arrow: Curved Down 1"/>
                <wp:cNvGraphicFramePr/>
                <a:graphic xmlns:a="http://schemas.openxmlformats.org/drawingml/2006/main">
                  <a:graphicData uri="http://schemas.microsoft.com/office/word/2010/wordprocessingShape">
                    <wps:wsp>
                      <wps:cNvSpPr/>
                      <wps:spPr>
                        <a:xfrm>
                          <a:off x="0" y="0"/>
                          <a:ext cx="6313714" cy="1779815"/>
                        </a:xfrm>
                        <a:prstGeom prst="curved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019152"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 o:spid="_x0000_s1026" type="#_x0000_t105" style="position:absolute;margin-left:-14.15pt;margin-top:13.7pt;width:497.15pt;height:140.1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" adj="18556,20839,16200" fillcolor="#4472c4" strokecolor="#172c51" strokeweight="1pt"/>
            </w:pict>
          </mc:Fallback>
        </mc:AlternateContent>
      </w:r>
    </w:p>
    <w:p w14:paraId="48AB2C91"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69D9954F" w14:textId="77777777" w:rsidR="00506C7E" w:rsidRPr="00370487" w:rsidRDefault="00506C7E" w:rsidP="00862FD0">
      <w:pPr>
        <w:numPr>
          <w:ilvl w:val="0"/>
          <w:numId w:val="32"/>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IDENTIFICARE</w:t>
      </w:r>
    </w:p>
    <w:p w14:paraId="5B41E159"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b/>
        <w:t>Ce se poate întâmpla?</w:t>
      </w:r>
    </w:p>
    <w:p w14:paraId="096EF185" w14:textId="6D971E8F"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                          Cum sau în ce situație se întâmp</w:t>
      </w:r>
      <w:r w:rsidR="00563869" w:rsidRPr="00370487">
        <w:rPr>
          <w:rFonts w:ascii="Times New Roman" w:eastAsia="Calibri" w:hAnsi="Times New Roman" w:cs="Times New Roman"/>
          <w:sz w:val="24"/>
          <w:szCs w:val="24"/>
          <w14:ligatures w14:val="standardContextual"/>
        </w:rPr>
        <w:t>l</w:t>
      </w:r>
      <w:r w:rsidRPr="00370487">
        <w:rPr>
          <w:rFonts w:ascii="Times New Roman" w:eastAsia="Calibri" w:hAnsi="Times New Roman" w:cs="Times New Roman"/>
          <w:sz w:val="24"/>
          <w:szCs w:val="24"/>
          <w14:ligatures w14:val="standardContextual"/>
        </w:rPr>
        <w:t>ă sau se poate întîmpla?</w:t>
      </w:r>
    </w:p>
    <w:p w14:paraId="00343B29"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b/>
        <w:t>Cine poate fi afectat?</w:t>
      </w:r>
    </w:p>
    <w:p w14:paraId="6ECE3E14"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79306938" w14:textId="77777777" w:rsidR="00506C7E" w:rsidRPr="00370487" w:rsidRDefault="00506C7E" w:rsidP="00862FD0">
      <w:pPr>
        <w:numPr>
          <w:ilvl w:val="0"/>
          <w:numId w:val="32"/>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EVALUARE</w:t>
      </w:r>
    </w:p>
    <w:p w14:paraId="51417D68"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D. MANAGEMENTUL RISCULUI</w:t>
      </w:r>
    </w:p>
    <w:p w14:paraId="5874E68E"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Monitorizare, reevaluare, schimbări</w:t>
      </w:r>
      <w:r w:rsidRPr="00370487">
        <w:rPr>
          <w:rFonts w:ascii="Times New Roman" w:eastAsia="Calibri" w:hAnsi="Times New Roman" w:cs="Times New Roman"/>
          <w:sz w:val="24"/>
          <w:szCs w:val="24"/>
          <w14:ligatures w14:val="standardContextual"/>
        </w:rPr>
        <w:tab/>
      </w:r>
      <w:r w:rsidRPr="00370487">
        <w:rPr>
          <w:rFonts w:ascii="Times New Roman" w:eastAsia="Calibri" w:hAnsi="Times New Roman" w:cs="Times New Roman"/>
          <w:sz w:val="24"/>
          <w:szCs w:val="24"/>
          <w14:ligatures w14:val="standardContextual"/>
        </w:rPr>
        <w:tab/>
      </w:r>
      <w:r w:rsidRPr="00370487">
        <w:rPr>
          <w:rFonts w:ascii="Times New Roman" w:eastAsia="Calibri" w:hAnsi="Times New Roman" w:cs="Times New Roman"/>
          <w:sz w:val="24"/>
          <w:szCs w:val="24"/>
          <w14:ligatures w14:val="standardContextual"/>
        </w:rPr>
        <w:tab/>
      </w:r>
      <w:r w:rsidRPr="00370487">
        <w:rPr>
          <w:rFonts w:ascii="Times New Roman" w:eastAsia="Calibri" w:hAnsi="Times New Roman" w:cs="Times New Roman"/>
          <w:sz w:val="24"/>
          <w:szCs w:val="24"/>
          <w14:ligatures w14:val="standardContextual"/>
        </w:rPr>
        <w:tab/>
        <w:t>Evaluați impactul care îl produce situația de risc.</w:t>
      </w:r>
    </w:p>
    <w:p w14:paraId="17BDC562"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noProof/>
          <w:sz w:val="24"/>
          <w:szCs w:val="24"/>
          <w:lang w:val="en-US"/>
          <w14:ligatures w14:val="standardContextual"/>
        </w:rPr>
        <mc:AlternateContent>
          <mc:Choice Requires="wps">
            <w:drawing>
              <wp:anchor distT="0" distB="0" distL="114300" distR="114300" simplePos="0" relativeHeight="251748352" behindDoc="0" locked="0" layoutInCell="1" allowOverlap="1" wp14:anchorId="1F89CC6C" wp14:editId="0473FC77">
                <wp:simplePos x="0" y="0"/>
                <wp:positionH relativeFrom="column">
                  <wp:posOffset>27213</wp:posOffset>
                </wp:positionH>
                <wp:positionV relativeFrom="paragraph">
                  <wp:posOffset>25037</wp:posOffset>
                </wp:positionV>
                <wp:extent cx="5617029" cy="1749879"/>
                <wp:effectExtent l="0" t="19050" r="22225" b="22225"/>
                <wp:wrapNone/>
                <wp:docPr id="716614775" name="Arrow: Curved Up 13"/>
                <wp:cNvGraphicFramePr/>
                <a:graphic xmlns:a="http://schemas.openxmlformats.org/drawingml/2006/main">
                  <a:graphicData uri="http://schemas.microsoft.com/office/word/2010/wordprocessingShape">
                    <wps:wsp>
                      <wps:cNvSpPr/>
                      <wps:spPr>
                        <a:xfrm flipH="1">
                          <a:off x="0" y="0"/>
                          <a:ext cx="5617029" cy="1749879"/>
                        </a:xfrm>
                        <a:prstGeom prst="curvedUp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B2A7EC"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13" o:spid="_x0000_s1026" type="#_x0000_t104" style="position:absolute;margin-left:2.15pt;margin-top:1.95pt;width:442.3pt;height:137.8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" adj="18235,20759,5400" fillcolor="#4472c4" strokecolor="#172c51" strokeweight="1pt"/>
            </w:pict>
          </mc:Fallback>
        </mc:AlternateContent>
      </w:r>
    </w:p>
    <w:p w14:paraId="6649F460"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3E30F46C" w14:textId="77777777" w:rsidR="00506C7E" w:rsidRPr="00370487" w:rsidRDefault="00506C7E" w:rsidP="00862FD0">
      <w:pPr>
        <w:numPr>
          <w:ilvl w:val="0"/>
          <w:numId w:val="32"/>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SUPORT</w:t>
      </w:r>
    </w:p>
    <w:p w14:paraId="771D9C23" w14:textId="5575D8C7" w:rsidR="00506C7E" w:rsidRPr="00370487" w:rsidRDefault="000C2D3F" w:rsidP="008763E4">
      <w:pPr>
        <w:spacing w:after="0" w:line="360" w:lineRule="auto"/>
        <w:ind w:left="720"/>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b/>
          <w:bCs/>
          <w:sz w:val="24"/>
          <w:szCs w:val="24"/>
          <w14:ligatures w14:val="standardContextual"/>
        </w:rPr>
        <w:t xml:space="preserve">             </w:t>
      </w:r>
      <w:r w:rsidR="00506C7E" w:rsidRPr="00370487">
        <w:rPr>
          <w:rFonts w:ascii="Times New Roman" w:eastAsia="Calibri" w:hAnsi="Times New Roman" w:cs="Times New Roman"/>
          <w:b/>
          <w:bCs/>
          <w:sz w:val="24"/>
          <w:szCs w:val="24"/>
          <w14:ligatures w14:val="standardContextual"/>
        </w:rPr>
        <w:tab/>
      </w:r>
      <w:r w:rsidR="00506C7E" w:rsidRPr="00370487">
        <w:rPr>
          <w:rFonts w:ascii="Times New Roman" w:eastAsia="Calibri" w:hAnsi="Times New Roman" w:cs="Times New Roman"/>
          <w:sz w:val="24"/>
          <w:szCs w:val="24"/>
          <w14:ligatures w14:val="standardContextual"/>
        </w:rPr>
        <w:t xml:space="preserve">Dezvoltați un plan </w:t>
      </w:r>
    </w:p>
    <w:p w14:paraId="45FBE0CD"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6AEBFC80"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7A42A725" w14:textId="250A1E70"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6A131EF7"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7A97D28D"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2D756FD9"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1BDD8F23" w14:textId="77777777" w:rsidR="00506C7E" w:rsidRPr="00370487" w:rsidRDefault="00506C7E" w:rsidP="008763E4">
      <w:pPr>
        <w:keepNext/>
        <w:keepLines/>
        <w:spacing w:before="40" w:after="0" w:line="360" w:lineRule="auto"/>
        <w:jc w:val="both"/>
        <w:outlineLvl w:val="1"/>
        <w:rPr>
          <w:rFonts w:ascii="Times New Roman" w:eastAsia="Times New Roman" w:hAnsi="Times New Roman" w:cs="Times New Roman"/>
          <w:b/>
          <w:bCs/>
          <w:sz w:val="28"/>
          <w:szCs w:val="28"/>
          <w:lang w:val="en-GB"/>
          <w14:ligatures w14:val="standardContextual"/>
        </w:rPr>
      </w:pPr>
      <w:bookmarkStart w:id="62" w:name="_Toc167694723"/>
      <w:bookmarkStart w:id="63" w:name="_Toc171940947"/>
      <w:bookmarkStart w:id="64" w:name="_Toc171944530"/>
      <w:r w:rsidRPr="00370487">
        <w:rPr>
          <w:rFonts w:ascii="Times New Roman" w:eastAsia="Times New Roman" w:hAnsi="Times New Roman" w:cs="Times New Roman"/>
          <w:b/>
          <w:bCs/>
          <w:sz w:val="28"/>
          <w:szCs w:val="28"/>
          <w:lang w:val="en-GB"/>
          <w14:ligatures w14:val="standardContextual"/>
        </w:rPr>
        <w:t>4.4 Șablon de evaluare a riscurilor pentru o evidență simplă:</w:t>
      </w:r>
      <w:bookmarkEnd w:id="62"/>
      <w:bookmarkEnd w:id="63"/>
      <w:bookmarkEnd w:id="64"/>
    </w:p>
    <w:p w14:paraId="1DC8E4D1" w14:textId="77777777" w:rsidR="00506C7E" w:rsidRPr="00370487" w:rsidRDefault="00506C7E" w:rsidP="00862FD0">
      <w:pPr>
        <w:numPr>
          <w:ilvl w:val="0"/>
          <w:numId w:val="22"/>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lang w:val="en-GB"/>
          <w14:ligatures w14:val="standardContextual"/>
        </w:rPr>
        <w:t>cine ar putea fi vătămat și cum.</w:t>
      </w:r>
    </w:p>
    <w:p w14:paraId="3EFEFB1F" w14:textId="77777777" w:rsidR="00506C7E" w:rsidRPr="00370487" w:rsidRDefault="00506C7E" w:rsidP="00862FD0">
      <w:pPr>
        <w:numPr>
          <w:ilvl w:val="0"/>
          <w:numId w:val="22"/>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ceea ce deja se face pentru a controla riscurile.</w:t>
      </w:r>
    </w:p>
    <w:p w14:paraId="56F49BE4" w14:textId="77777777" w:rsidR="00506C7E" w:rsidRPr="00370487" w:rsidRDefault="00506C7E" w:rsidP="00862FD0">
      <w:pPr>
        <w:numPr>
          <w:ilvl w:val="0"/>
          <w:numId w:val="22"/>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ce măsuri suplimentare trebuie să se ia  pentru a controla riscurile.</w:t>
      </w:r>
    </w:p>
    <w:p w14:paraId="010D6C8C" w14:textId="77777777" w:rsidR="00506C7E" w:rsidRPr="00370487" w:rsidRDefault="00506C7E" w:rsidP="00862FD0">
      <w:pPr>
        <w:numPr>
          <w:ilvl w:val="0"/>
          <w:numId w:val="22"/>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cine trebuie să efectueze acțiunea.</w:t>
      </w:r>
    </w:p>
    <w:p w14:paraId="7B09EDDA" w14:textId="77777777" w:rsidR="00506C7E" w:rsidRPr="00370487" w:rsidRDefault="00506C7E" w:rsidP="00862FD0">
      <w:pPr>
        <w:numPr>
          <w:ilvl w:val="0"/>
          <w:numId w:val="22"/>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lang w:val="en-GB"/>
          <w14:ligatures w14:val="standardContextual"/>
        </w:rPr>
        <w:t>atunci când acţiunea este necesare</w:t>
      </w:r>
    </w:p>
    <w:p w14:paraId="46F6D0D6"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lang w:val="en-GB"/>
          <w14:ligatures w14:val="standardContextual"/>
        </w:rPr>
      </w:pPr>
    </w:p>
    <w:p w14:paraId="7B4EB332" w14:textId="77777777" w:rsidR="008763E4" w:rsidRPr="00370487" w:rsidRDefault="008763E4" w:rsidP="008763E4">
      <w:pPr>
        <w:spacing w:after="0" w:line="360" w:lineRule="auto"/>
        <w:ind w:left="720"/>
        <w:contextualSpacing/>
        <w:jc w:val="both"/>
        <w:rPr>
          <w:rFonts w:ascii="Times New Roman" w:eastAsia="Calibri" w:hAnsi="Times New Roman" w:cs="Times New Roman"/>
          <w:sz w:val="24"/>
          <w:szCs w:val="24"/>
          <w:lang w:val="en-GB"/>
          <w14:ligatures w14:val="standardContextual"/>
        </w:rPr>
      </w:pPr>
    </w:p>
    <w:p w14:paraId="72608DD8" w14:textId="77777777" w:rsidR="008763E4" w:rsidRPr="00370487" w:rsidRDefault="008763E4" w:rsidP="008763E4">
      <w:pPr>
        <w:spacing w:after="0" w:line="360" w:lineRule="auto"/>
        <w:ind w:left="720"/>
        <w:contextualSpacing/>
        <w:jc w:val="both"/>
        <w:rPr>
          <w:rFonts w:ascii="Times New Roman" w:eastAsia="Calibri" w:hAnsi="Times New Roman" w:cs="Times New Roman"/>
          <w:sz w:val="24"/>
          <w:szCs w:val="24"/>
          <w:lang w:val="en-GB"/>
          <w14:ligatures w14:val="standardContextual"/>
        </w:rPr>
      </w:pPr>
    </w:p>
    <w:p w14:paraId="05B684E0" w14:textId="77777777"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14:ligatures w14:val="standardContextual"/>
        </w:rPr>
      </w:pPr>
      <w:bookmarkStart w:id="65" w:name="_Toc167694724"/>
      <w:bookmarkStart w:id="66" w:name="_Toc171944531"/>
      <w:r w:rsidRPr="00370487">
        <w:rPr>
          <w:rFonts w:ascii="Times New Roman" w:eastAsia="Calibri" w:hAnsi="Times New Roman" w:cs="Times New Roman"/>
          <w:b/>
          <w:bCs/>
          <w:sz w:val="28"/>
          <w:szCs w:val="28"/>
          <w14:ligatures w14:val="standardContextual"/>
        </w:rPr>
        <w:lastRenderedPageBreak/>
        <w:t>DESCRIERE:</w:t>
      </w:r>
      <w:bookmarkEnd w:id="65"/>
      <w:bookmarkEnd w:id="66"/>
    </w:p>
    <w:p w14:paraId="461444C4"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b/>
          <w:bCs/>
          <w:sz w:val="24"/>
          <w:szCs w:val="24"/>
          <w14:ligatures w14:val="standardContextual"/>
        </w:rPr>
      </w:pPr>
      <w:r w:rsidRPr="00370487">
        <w:rPr>
          <w:rFonts w:ascii="Times New Roman" w:eastAsia="Calibri" w:hAnsi="Times New Roman" w:cs="Times New Roman"/>
          <w:sz w:val="24"/>
          <w:szCs w:val="24"/>
          <w14:ligatures w14:val="standardContextual"/>
        </w:rPr>
        <w:t xml:space="preserve">Persoana se află în risc și atunci când situația în care beneficiarul se află este resimțită și de acesta ca fiind risc. </w:t>
      </w:r>
    </w:p>
    <w:p w14:paraId="129EE04F"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Asistentul social poate lucra cu un individ, o familie, un grup mic sau o comunitate și trebuie să se asigure că intervențiile pe care le efectuează nu expun clientul la riscuri.</w:t>
      </w:r>
    </w:p>
    <w:p w14:paraId="740FE6A7"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Evaluările de risc în asistența socială trebuie să ia în considerare tipuri diferite de factori de risc, care vor fi specifici clientului și tipului de asistență socială efectuată.</w:t>
      </w:r>
    </w:p>
    <w:p w14:paraId="2110781A"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Exemple de factori de risc în asistența socială:</w:t>
      </w:r>
    </w:p>
    <w:p w14:paraId="0FDC326C"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Riscul ca o persoană să cadă din nou în comportamente autodistructive (consum de droguri/alcool, autovătămare, gânduri de auto-înfrângere etc.)</w:t>
      </w:r>
    </w:p>
    <w:p w14:paraId="0D871CD3"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Riscul ca o persoană să-și facă rău ei înșiși sau altora</w:t>
      </w:r>
    </w:p>
    <w:p w14:paraId="136977FD"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Riscul ca un copil să fie în pericol </w:t>
      </w:r>
    </w:p>
    <w:p w14:paraId="502CD444"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Riscul ca o politică de servicii sociale să aibă un impact negativ asupra unei comunități (de exemplu, creșterea criminalității)</w:t>
      </w:r>
    </w:p>
    <w:p w14:paraId="62D806BF"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Riscul de expunere la situații care pun viața în pericol</w:t>
      </w:r>
    </w:p>
    <w:p w14:paraId="1487C99F"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 de depresie sau anxietate crescută</w:t>
      </w:r>
    </w:p>
    <w:p w14:paraId="384E9262"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Riscul de a fi expus la influențe negative care contracarează progresul către sănătate și bunăstare.</w:t>
      </w:r>
    </w:p>
    <w:p w14:paraId="3952873A" w14:textId="77777777" w:rsidR="00506C7E" w:rsidRPr="00370487" w:rsidRDefault="00506C7E" w:rsidP="00862FD0">
      <w:pPr>
        <w:numPr>
          <w:ilvl w:val="0"/>
          <w:numId w:val="15"/>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vertAlign w:val="superscript"/>
          <w:lang w:val="en-GB"/>
          <w14:ligatures w14:val="standardContextual"/>
        </w:rPr>
        <w:footnoteReference w:id="9"/>
      </w:r>
      <w:r w:rsidRPr="00370487">
        <w:rPr>
          <w:rFonts w:ascii="Times New Roman" w:eastAsia="Calibri" w:hAnsi="Times New Roman" w:cs="Times New Roman"/>
          <w:sz w:val="24"/>
          <w:szCs w:val="24"/>
          <w14:ligatures w14:val="standardContextual"/>
        </w:rPr>
        <w:t>Grupul vulnerabil desemnează persoane sau familii care sunt în risc de a-şi pierde capacitatea de satisfacere a nevoilor zilnice de trai din cauza unor situaţii de boală, dizabilitate, sărăcie, dependenţă de droguri sau de alcool ori a altor situaţii care conduc la vulnerabilitate economică şi socială</w:t>
      </w:r>
    </w:p>
    <w:p w14:paraId="2E1A9CCE"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Asistenții sociali intervin în cazul copiilor care sunt neglijați  sau abuzați.</w:t>
      </w:r>
    </w:p>
    <w:p w14:paraId="4DFE516B"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Evaluarea riscului este realizată de asistentului social  pentru a identifica  riscul în care se află un beneficiar într-un mediu potențial periculos, riscul de vătămare emoțională și probleme familiale.</w:t>
      </w:r>
    </w:p>
    <w:p w14:paraId="308653C2"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Asistentul social va face o evaluare a riscurilor pentru copil, familie, orice beneficiar  dacă are motive să creadă că poate fi în pericol. </w:t>
      </w:r>
    </w:p>
    <w:p w14:paraId="2C4803CF" w14:textId="77777777" w:rsidR="00506C7E" w:rsidRPr="00370487" w:rsidRDefault="00506C7E" w:rsidP="00862FD0">
      <w:pPr>
        <w:numPr>
          <w:ilvl w:val="0"/>
          <w:numId w:val="14"/>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O vizită la domiciliu se poate face în urma unei sesizări sau autosesizări.</w:t>
      </w:r>
    </w:p>
    <w:p w14:paraId="61C6D6DE"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Observațional (ce urmărim) pentru determinarea riscului:</w:t>
      </w:r>
    </w:p>
    <w:p w14:paraId="242DE51B"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Este părintele</w:t>
      </w:r>
      <w:bookmarkStart w:id="67" w:name="_Hlk167693965"/>
      <w:r w:rsidRPr="00370487">
        <w:rPr>
          <w:rFonts w:ascii="Times New Roman" w:eastAsia="Calibri" w:hAnsi="Times New Roman" w:cs="Times New Roman"/>
          <w:sz w:val="24"/>
          <w:szCs w:val="24"/>
          <w14:ligatures w14:val="standardContextual"/>
        </w:rPr>
        <w:t>/îngrijitorul</w:t>
      </w:r>
      <w:bookmarkEnd w:id="67"/>
      <w:r w:rsidRPr="00370487">
        <w:rPr>
          <w:rFonts w:ascii="Times New Roman" w:eastAsia="Calibri" w:hAnsi="Times New Roman" w:cs="Times New Roman"/>
          <w:sz w:val="24"/>
          <w:szCs w:val="24"/>
          <w14:ligatures w14:val="standardContextual"/>
        </w:rPr>
        <w:t xml:space="preserve"> conștient de nevoile fizice ale bebelușului sau ale copilului/persoanei vulnerabile?</w:t>
      </w:r>
    </w:p>
    <w:p w14:paraId="0FBB0A36"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Este părintele/îngrijitorul conștient de potențiale probleme de siguranță ale sugarului sau copilului/persoană vulnerabilă?</w:t>
      </w:r>
    </w:p>
    <w:p w14:paraId="15838573"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lastRenderedPageBreak/>
        <w:t>Manifestă părinții/îngrijitorii sensibilitate și acceptare față de sugar sau copil/persoană vulnerabilă?</w:t>
      </w:r>
    </w:p>
    <w:p w14:paraId="71A3395B"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Este părintele/îngrijitorul capabil să întârzie nevoile personale pentru a răspunde nevoilor sugarului sau ale copilului/persoanei vulnerabile?</w:t>
      </w:r>
    </w:p>
    <w:p w14:paraId="1DDC5B2F"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Părintele/îngrijitorul este preocupat de alți factori de stres?</w:t>
      </w:r>
    </w:p>
    <w:p w14:paraId="29A2EF1F" w14:textId="77777777" w:rsidR="00506C7E" w:rsidRPr="00370487" w:rsidRDefault="00506C7E" w:rsidP="00862FD0">
      <w:pPr>
        <w:numPr>
          <w:ilvl w:val="0"/>
          <w:numId w:val="1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Este posibil ca părintele/îngrijitorul să se confrunte cu depresie, anxietate sau alte probleme de sănătate mintală care să îl împiedice să aibă grijă de beneficiar?</w:t>
      </w:r>
    </w:p>
    <w:p w14:paraId="6ABC31F4"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Model de întrebări:</w:t>
      </w:r>
    </w:p>
    <w:p w14:paraId="50D55899"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Ce vă place sau cel mai mult la în meseria de părinte/îngrijitor?</w:t>
      </w:r>
    </w:p>
    <w:p w14:paraId="23B4C232"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Ce te îngrijorează ca și părinte/îngrijitor?</w:t>
      </w:r>
    </w:p>
    <w:p w14:paraId="688ABF1E"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Cum te simți când ești singur cu copilul tău?</w:t>
      </w:r>
    </w:p>
    <w:p w14:paraId="2DD2E2A0"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Cum răspundeți copilului dumneavoastră atunci când plânge sau se agită?</w:t>
      </w:r>
    </w:p>
    <w:p w14:paraId="0E4CF037"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Care credeți că este cea mai bună metodă de   răspuns la plânsul  bebelușului sau copilului dumneavoastră?</w:t>
      </w:r>
    </w:p>
    <w:p w14:paraId="38A82A86" w14:textId="77777777" w:rsidR="00506C7E" w:rsidRPr="00370487" w:rsidRDefault="00506C7E" w:rsidP="00862FD0">
      <w:pPr>
        <w:numPr>
          <w:ilvl w:val="0"/>
          <w:numId w:val="1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Aveți pe cineva la care puteți apela atunci când aveți nevoie de sfaturi sau sprijin?</w:t>
      </w:r>
    </w:p>
    <w:p w14:paraId="26742787"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511D3F82" w14:textId="77777777"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14:ligatures w14:val="standardContextual"/>
        </w:rPr>
      </w:pPr>
      <w:bookmarkStart w:id="68" w:name="_Toc167694725"/>
      <w:bookmarkStart w:id="69" w:name="_Toc171944532"/>
      <w:r w:rsidRPr="00370487">
        <w:rPr>
          <w:rFonts w:ascii="Times New Roman" w:eastAsia="Calibri" w:hAnsi="Times New Roman" w:cs="Times New Roman"/>
          <w:b/>
          <w:bCs/>
          <w:sz w:val="28"/>
          <w:szCs w:val="28"/>
          <w14:ligatures w14:val="standardContextual"/>
        </w:rPr>
        <w:t>NIVELURI DE RISC ȘI MĂSURI DE CONTROL</w:t>
      </w:r>
      <w:bookmarkEnd w:id="68"/>
      <w:bookmarkEnd w:id="69"/>
    </w:p>
    <w:p w14:paraId="6A1A336B"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Nivelul de risc poate fi:</w:t>
      </w:r>
    </w:p>
    <w:p w14:paraId="0A337DDF"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Scăzut - unde există un potențial risc, dar consecințele nu au un impact major .</w:t>
      </w:r>
    </w:p>
    <w:p w14:paraId="747079FF"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Moderat - acolo unde consecințele pot fi majore, dar sprijinul/suportul de specialitate pot atenua riscul;</w:t>
      </w:r>
    </w:p>
    <w:p w14:paraId="1A052F5D"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Ridicat - acolo unde riscul nu poate fi atenuat.</w:t>
      </w:r>
    </w:p>
    <w:p w14:paraId="53F6C2D9"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Măsurile de control iau forma consiliere, protecție și evitare.</w:t>
      </w:r>
    </w:p>
    <w:p w14:paraId="3C9DE449"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Consiliere – acolo unde aptitudinile, pregătirea adecvată pentru asistenții maternali/personali/familie,  pot reduce riscurile;</w:t>
      </w:r>
    </w:p>
    <w:p w14:paraId="104B9C1D"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Protecție - acolo unde serviciile specifice sau expertiza de specialitate poate susține situația </w:t>
      </w:r>
    </w:p>
    <w:p w14:paraId="3FB0C4F9" w14:textId="77777777" w:rsidR="00506C7E" w:rsidRPr="00370487" w:rsidRDefault="00506C7E" w:rsidP="00862FD0">
      <w:pPr>
        <w:pStyle w:val="ListParagraph"/>
        <w:numPr>
          <w:ilvl w:val="0"/>
          <w:numId w:val="77"/>
        </w:num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Înlăturare - acolo unde riscul nu poate fi atenuat prin consiliere și protecție.</w:t>
      </w:r>
    </w:p>
    <w:p w14:paraId="7B816663"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Toate evaluările de risc ar trebui să precizeze care este riscul și cum va fi gestionat în siguranță. Toate evaluările de risc ar trebui să fie semnate, datate și revizuite atunci când situațiile se schimbă.</w:t>
      </w:r>
    </w:p>
    <w:p w14:paraId="2D6E5EE3" w14:textId="77777777" w:rsidR="00506C7E" w:rsidRPr="00370487" w:rsidRDefault="00506C7E" w:rsidP="008763E4">
      <w:pPr>
        <w:spacing w:after="0" w:line="360" w:lineRule="auto"/>
        <w:jc w:val="both"/>
        <w:rPr>
          <w:rFonts w:ascii="Times New Roman" w:eastAsia="Calibri" w:hAnsi="Times New Roman" w:cs="Times New Roman"/>
          <w:sz w:val="24"/>
          <w:szCs w:val="24"/>
          <w14:ligatures w14:val="standardContextual"/>
        </w:rPr>
      </w:pPr>
    </w:p>
    <w:p w14:paraId="7E3B08B9" w14:textId="77777777" w:rsidR="00506C7E" w:rsidRPr="00370487" w:rsidRDefault="00506C7E" w:rsidP="00862FD0">
      <w:pPr>
        <w:numPr>
          <w:ilvl w:val="0"/>
          <w:numId w:val="18"/>
        </w:numPr>
        <w:spacing w:after="0" w:line="360" w:lineRule="auto"/>
        <w:contextualSpacing/>
        <w:jc w:val="both"/>
        <w:outlineLvl w:val="0"/>
        <w:rPr>
          <w:rFonts w:ascii="Times New Roman" w:eastAsia="Calibri" w:hAnsi="Times New Roman" w:cs="Times New Roman"/>
          <w:b/>
          <w:bCs/>
          <w:sz w:val="28"/>
          <w:szCs w:val="28"/>
          <w14:ligatures w14:val="standardContextual"/>
        </w:rPr>
      </w:pPr>
      <w:bookmarkStart w:id="70" w:name="_Toc167694726"/>
      <w:bookmarkStart w:id="71" w:name="_Toc171944533"/>
      <w:r w:rsidRPr="00370487">
        <w:rPr>
          <w:rFonts w:ascii="Times New Roman" w:eastAsia="Calibri" w:hAnsi="Times New Roman" w:cs="Times New Roman"/>
          <w:b/>
          <w:bCs/>
          <w:sz w:val="28"/>
          <w:szCs w:val="28"/>
          <w14:ligatures w14:val="standardContextual"/>
        </w:rPr>
        <w:t>PLANIFICAREA EVALUĂRII RISCULUI</w:t>
      </w:r>
      <w:bookmarkEnd w:id="70"/>
      <w:bookmarkEnd w:id="71"/>
      <w:r w:rsidRPr="00370487">
        <w:rPr>
          <w:rFonts w:ascii="Times New Roman" w:eastAsia="Calibri" w:hAnsi="Times New Roman" w:cs="Times New Roman"/>
          <w:b/>
          <w:bCs/>
          <w:sz w:val="28"/>
          <w:szCs w:val="28"/>
          <w14:ligatures w14:val="standardContextual"/>
        </w:rPr>
        <w:t xml:space="preserve"> </w:t>
      </w:r>
    </w:p>
    <w:p w14:paraId="39CA8E61" w14:textId="77777777" w:rsidR="00506C7E" w:rsidRPr="00370487" w:rsidRDefault="00506C7E" w:rsidP="00862FD0">
      <w:pPr>
        <w:numPr>
          <w:ilvl w:val="0"/>
          <w:numId w:val="2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Evaluarea a riscurilor nu garantează siguranța și nu poate preveni situații imprevizibile. Cu toate acestea, o evaluare a riscurilor poate fi un instrument util pentru a ajuta la prevenirea apariției unei </w:t>
      </w:r>
      <w:r w:rsidRPr="00370487">
        <w:rPr>
          <w:rFonts w:ascii="Times New Roman" w:eastAsia="Calibri" w:hAnsi="Times New Roman" w:cs="Times New Roman"/>
          <w:sz w:val="24"/>
          <w:szCs w:val="24"/>
          <w14:ligatures w14:val="standardContextual"/>
        </w:rPr>
        <w:lastRenderedPageBreak/>
        <w:t>situații. Aparținătorii, persoana de îngrijire trebuie să caute întotdeauna sfaturi cu privire la comportamentele periculoase .</w:t>
      </w:r>
    </w:p>
    <w:p w14:paraId="2AC4EBBE" w14:textId="77777777" w:rsidR="00506C7E" w:rsidRPr="00370487" w:rsidRDefault="00506C7E" w:rsidP="00862FD0">
      <w:pPr>
        <w:numPr>
          <w:ilvl w:val="0"/>
          <w:numId w:val="2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Evaluarea riscurilor va preciza riscurile prezentate și cum pot fi gestionate de către familie sau persoana de îngrijire. </w:t>
      </w:r>
    </w:p>
    <w:p w14:paraId="5F949CF5" w14:textId="77777777" w:rsidR="00506C7E" w:rsidRPr="00370487" w:rsidRDefault="00506C7E" w:rsidP="00862FD0">
      <w:pPr>
        <w:numPr>
          <w:ilvl w:val="0"/>
          <w:numId w:val="2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Evaluarea riscului  trebuie să facă distincția între fapt și opinie. </w:t>
      </w:r>
    </w:p>
    <w:p w14:paraId="63564109" w14:textId="77777777" w:rsidR="00506C7E" w:rsidRPr="00370487" w:rsidRDefault="00506C7E" w:rsidP="00862FD0">
      <w:pPr>
        <w:numPr>
          <w:ilvl w:val="0"/>
          <w:numId w:val="2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Riscul și frecvența riscului trebuie precizate în raport la fel și modul în care acestea ar trebui gestionate în diferite medii. Toate vulnerabilitățile cunoscute ar trebui să fie înregistrate și să stabilească acțiunile care urmează. </w:t>
      </w:r>
    </w:p>
    <w:p w14:paraId="7F09F4E5" w14:textId="77777777" w:rsidR="00506C7E" w:rsidRPr="00370487" w:rsidRDefault="00506C7E" w:rsidP="00862FD0">
      <w:pPr>
        <w:numPr>
          <w:ilvl w:val="0"/>
          <w:numId w:val="26"/>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Familia, persoana de îngrijire, asistentul personal trebuie să simtă că poate oferi îngrijire adecvată și siguranță și protecție. </w:t>
      </w:r>
    </w:p>
    <w:p w14:paraId="3C04F458"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251EB740" w14:textId="14F7FBAC" w:rsidR="00506C7E" w:rsidRPr="00370487" w:rsidRDefault="00506C7E" w:rsidP="00862FD0">
      <w:pPr>
        <w:numPr>
          <w:ilvl w:val="0"/>
          <w:numId w:val="18"/>
        </w:numPr>
        <w:spacing w:after="0" w:line="360" w:lineRule="auto"/>
        <w:ind w:hanging="11"/>
        <w:contextualSpacing/>
        <w:jc w:val="both"/>
        <w:outlineLvl w:val="0"/>
        <w:rPr>
          <w:rFonts w:ascii="Times New Roman" w:eastAsia="Calibri" w:hAnsi="Times New Roman" w:cs="Times New Roman"/>
          <w:b/>
          <w:bCs/>
          <w:sz w:val="28"/>
          <w:szCs w:val="28"/>
          <w14:ligatures w14:val="standardContextual"/>
        </w:rPr>
      </w:pPr>
      <w:bookmarkStart w:id="72" w:name="_Toc167694727"/>
      <w:bookmarkStart w:id="73" w:name="_Toc171944534"/>
      <w:r w:rsidRPr="00370487">
        <w:rPr>
          <w:rFonts w:ascii="Times New Roman" w:eastAsia="Calibri" w:hAnsi="Times New Roman" w:cs="Times New Roman"/>
          <w:b/>
          <w:bCs/>
          <w:sz w:val="28"/>
          <w:szCs w:val="28"/>
          <w14:ligatures w14:val="standardContextual"/>
        </w:rPr>
        <w:t xml:space="preserve">Planul de </w:t>
      </w:r>
      <w:bookmarkEnd w:id="72"/>
      <w:bookmarkEnd w:id="73"/>
      <w:r w:rsidR="00E23B72" w:rsidRPr="00370487">
        <w:rPr>
          <w:rFonts w:ascii="Times New Roman" w:eastAsia="Calibri" w:hAnsi="Times New Roman" w:cs="Times New Roman"/>
          <w:b/>
          <w:bCs/>
          <w:sz w:val="28"/>
          <w:szCs w:val="28"/>
          <w14:ligatures w14:val="standardContextual"/>
        </w:rPr>
        <w:t>intervenție</w:t>
      </w:r>
    </w:p>
    <w:p w14:paraId="2668DF94" w14:textId="35E48604" w:rsidR="00506C7E" w:rsidRPr="00370487" w:rsidRDefault="00506C7E" w:rsidP="00862FD0">
      <w:pPr>
        <w:numPr>
          <w:ilvl w:val="0"/>
          <w:numId w:val="27"/>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Planul individualizat pentru gestionarea riscului trebuie revizuit în mod regulat. </w:t>
      </w:r>
      <w:r w:rsidR="00E23B72" w:rsidRPr="00370487">
        <w:rPr>
          <w:rFonts w:ascii="Times New Roman" w:eastAsia="Calibri" w:hAnsi="Times New Roman" w:cs="Times New Roman"/>
          <w:sz w:val="24"/>
          <w:szCs w:val="24"/>
          <w14:ligatures w14:val="standardContextual"/>
        </w:rPr>
        <w:t>T</w:t>
      </w:r>
      <w:r w:rsidRPr="00370487">
        <w:rPr>
          <w:rFonts w:ascii="Times New Roman" w:eastAsia="Calibri" w:hAnsi="Times New Roman" w:cs="Times New Roman"/>
          <w:sz w:val="24"/>
          <w:szCs w:val="24"/>
          <w14:ligatures w14:val="standardContextual"/>
        </w:rPr>
        <w:t>rebuie să includă măsurile care pot fi puse în aplicare pentru a gestiona și reduce riscul.</w:t>
      </w:r>
    </w:p>
    <w:p w14:paraId="2055F5A1"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8"/>
          <w:szCs w:val="28"/>
          <w14:ligatures w14:val="standardContextual"/>
        </w:rPr>
      </w:pPr>
    </w:p>
    <w:p w14:paraId="1CBCD232" w14:textId="77777777" w:rsidR="00506C7E" w:rsidRPr="00370487" w:rsidRDefault="00506C7E" w:rsidP="00862FD0">
      <w:pPr>
        <w:numPr>
          <w:ilvl w:val="0"/>
          <w:numId w:val="18"/>
        </w:numPr>
        <w:spacing w:after="0" w:line="360" w:lineRule="auto"/>
        <w:ind w:hanging="11"/>
        <w:contextualSpacing/>
        <w:jc w:val="both"/>
        <w:outlineLvl w:val="0"/>
        <w:rPr>
          <w:rFonts w:ascii="Times New Roman" w:eastAsia="Calibri" w:hAnsi="Times New Roman" w:cs="Times New Roman"/>
          <w:b/>
          <w:bCs/>
          <w:sz w:val="28"/>
          <w:szCs w:val="28"/>
          <w:lang w:val="en-GB"/>
          <w14:ligatures w14:val="standardContextual"/>
        </w:rPr>
      </w:pPr>
      <w:bookmarkStart w:id="74" w:name="_Toc167694728"/>
      <w:bookmarkStart w:id="75" w:name="_Toc171944535"/>
      <w:r w:rsidRPr="00370487">
        <w:rPr>
          <w:rFonts w:ascii="Times New Roman" w:eastAsia="Calibri" w:hAnsi="Times New Roman" w:cs="Times New Roman"/>
          <w:b/>
          <w:bCs/>
          <w:sz w:val="28"/>
          <w:szCs w:val="28"/>
          <w:lang w:val="en-GB"/>
          <w14:ligatures w14:val="standardContextual"/>
        </w:rPr>
        <w:t>SĂNĂTATE ȘI SIGURANȚĂ</w:t>
      </w:r>
      <w:bookmarkEnd w:id="74"/>
      <w:bookmarkEnd w:id="75"/>
    </w:p>
    <w:p w14:paraId="12D87E31" w14:textId="77777777" w:rsidR="00506C7E" w:rsidRPr="00370487" w:rsidRDefault="00506C7E" w:rsidP="00862FD0">
      <w:pPr>
        <w:numPr>
          <w:ilvl w:val="0"/>
          <w:numId w:val="28"/>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14:ligatures w14:val="standardContextual"/>
        </w:rPr>
        <w:t>Evaluarea riscurilor pentru sănătate și siguranță.</w:t>
      </w:r>
    </w:p>
    <w:p w14:paraId="166DCFDB" w14:textId="77777777" w:rsidR="00506C7E" w:rsidRPr="00370487" w:rsidRDefault="00506C7E" w:rsidP="008763E4">
      <w:pPr>
        <w:spacing w:after="0" w:line="360" w:lineRule="auto"/>
        <w:ind w:left="720"/>
        <w:contextualSpacing/>
        <w:jc w:val="both"/>
        <w:outlineLvl w:val="0"/>
        <w:rPr>
          <w:rFonts w:ascii="Times New Roman" w:eastAsia="Calibri" w:hAnsi="Times New Roman" w:cs="Times New Roman"/>
          <w:b/>
          <w:bCs/>
          <w:sz w:val="24"/>
          <w:szCs w:val="24"/>
          <w:lang w:val="en-GB"/>
          <w14:ligatures w14:val="standardContextual"/>
        </w:rPr>
      </w:pPr>
    </w:p>
    <w:p w14:paraId="0DCBC4ED" w14:textId="77777777" w:rsidR="00506C7E" w:rsidRPr="00370487" w:rsidRDefault="00506C7E" w:rsidP="00862FD0">
      <w:pPr>
        <w:numPr>
          <w:ilvl w:val="0"/>
          <w:numId w:val="18"/>
        </w:numPr>
        <w:spacing w:after="0" w:line="360" w:lineRule="auto"/>
        <w:ind w:hanging="153"/>
        <w:contextualSpacing/>
        <w:jc w:val="both"/>
        <w:outlineLvl w:val="0"/>
        <w:rPr>
          <w:rFonts w:ascii="Times New Roman" w:eastAsia="Calibri" w:hAnsi="Times New Roman" w:cs="Times New Roman"/>
          <w:b/>
          <w:bCs/>
          <w:sz w:val="28"/>
          <w:szCs w:val="28"/>
          <w:lang w:val="en-GB"/>
          <w14:ligatures w14:val="standardContextual"/>
        </w:rPr>
      </w:pPr>
      <w:bookmarkStart w:id="76" w:name="_Toc167694729"/>
      <w:bookmarkStart w:id="77" w:name="_Toc171944536"/>
      <w:r w:rsidRPr="00370487">
        <w:rPr>
          <w:rFonts w:ascii="Times New Roman" w:eastAsia="Calibri" w:hAnsi="Times New Roman" w:cs="Times New Roman"/>
          <w:b/>
          <w:bCs/>
          <w:sz w:val="28"/>
          <w:szCs w:val="28"/>
          <w:lang w:val="en-GB"/>
          <w14:ligatures w14:val="standardContextual"/>
        </w:rPr>
        <w:t>ALTE RISCURI</w:t>
      </w:r>
      <w:bookmarkEnd w:id="76"/>
      <w:bookmarkEnd w:id="77"/>
      <w:r w:rsidRPr="00370487">
        <w:rPr>
          <w:rFonts w:ascii="Times New Roman" w:eastAsia="Calibri" w:hAnsi="Times New Roman" w:cs="Times New Roman"/>
          <w:b/>
          <w:bCs/>
          <w:sz w:val="28"/>
          <w:szCs w:val="28"/>
          <w:lang w:val="en-GB"/>
          <w14:ligatures w14:val="standardContextual"/>
        </w:rPr>
        <w:t xml:space="preserve"> </w:t>
      </w:r>
    </w:p>
    <w:p w14:paraId="5D4E6CB2" w14:textId="77777777" w:rsidR="00506C7E" w:rsidRPr="00370487" w:rsidRDefault="00506C7E" w:rsidP="00862FD0">
      <w:pPr>
        <w:numPr>
          <w:ilvl w:val="0"/>
          <w:numId w:val="29"/>
        </w:numPr>
        <w:spacing w:after="0" w:line="360" w:lineRule="auto"/>
        <w:contextualSpacing/>
        <w:jc w:val="both"/>
        <w:rPr>
          <w:rFonts w:ascii="Times New Roman" w:eastAsia="Calibri" w:hAnsi="Times New Roman" w:cs="Times New Roman"/>
          <w:sz w:val="24"/>
          <w:szCs w:val="24"/>
          <w:lang w:val="fr-FR"/>
          <w14:ligatures w14:val="standardContextual"/>
        </w:rPr>
      </w:pPr>
      <w:r w:rsidRPr="00370487">
        <w:rPr>
          <w:rFonts w:ascii="Times New Roman" w:eastAsia="Calibri" w:hAnsi="Times New Roman" w:cs="Times New Roman"/>
          <w:sz w:val="24"/>
          <w:szCs w:val="24"/>
          <w:lang w:val="fr-FR"/>
          <w14:ligatures w14:val="standardContextual"/>
        </w:rPr>
        <w:t>Riscurile pot proveni dintr-o varietate de surse și pot exista factori externi pentru plasarea imediată (mediu, relații, exploatare sexuală, etc).</w:t>
      </w:r>
    </w:p>
    <w:p w14:paraId="24ACD623" w14:textId="77777777" w:rsidR="00506C7E" w:rsidRPr="00370487" w:rsidRDefault="00506C7E" w:rsidP="00862FD0">
      <w:pPr>
        <w:numPr>
          <w:ilvl w:val="0"/>
          <w:numId w:val="29"/>
        </w:numPr>
        <w:spacing w:after="0" w:line="360" w:lineRule="auto"/>
        <w:contextualSpacing/>
        <w:jc w:val="both"/>
        <w:rPr>
          <w:rFonts w:ascii="Times New Roman" w:eastAsia="Calibri" w:hAnsi="Times New Roman" w:cs="Times New Roman"/>
          <w:sz w:val="24"/>
          <w:szCs w:val="24"/>
          <w:lang w:val="en-GB"/>
          <w14:ligatures w14:val="standardContextual"/>
        </w:rPr>
      </w:pPr>
      <w:r w:rsidRPr="00370487">
        <w:rPr>
          <w:rFonts w:ascii="Times New Roman" w:eastAsia="Calibri" w:hAnsi="Times New Roman" w:cs="Times New Roman"/>
          <w:sz w:val="24"/>
          <w:szCs w:val="24"/>
          <w:lang w:val="fr-FR"/>
          <w14:ligatures w14:val="standardContextual"/>
        </w:rPr>
        <w:t xml:space="preserve"> </w:t>
      </w:r>
      <w:r w:rsidRPr="00370487">
        <w:rPr>
          <w:rFonts w:ascii="Times New Roman" w:eastAsia="Calibri" w:hAnsi="Times New Roman" w:cs="Times New Roman"/>
          <w:sz w:val="24"/>
          <w:szCs w:val="24"/>
          <w:lang w:val="en-GB"/>
          <w14:ligatures w14:val="standardContextual"/>
        </w:rPr>
        <w:t xml:space="preserve">Evaluarea riscurilor ar trebui să fie axată pe beneficiar și să identifice modul în acesta poate fi sprijinit. </w:t>
      </w:r>
    </w:p>
    <w:p w14:paraId="159FBEA8"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lang w:val="en-GB"/>
          <w14:ligatures w14:val="standardContextual"/>
        </w:rPr>
      </w:pPr>
    </w:p>
    <w:p w14:paraId="2C61E084" w14:textId="77777777" w:rsidR="00506C7E" w:rsidRPr="00370487" w:rsidRDefault="00506C7E" w:rsidP="00862FD0">
      <w:pPr>
        <w:numPr>
          <w:ilvl w:val="0"/>
          <w:numId w:val="18"/>
        </w:numPr>
        <w:spacing w:after="0" w:line="360" w:lineRule="auto"/>
        <w:ind w:hanging="11"/>
        <w:contextualSpacing/>
        <w:jc w:val="both"/>
        <w:outlineLvl w:val="0"/>
        <w:rPr>
          <w:rFonts w:ascii="Times New Roman" w:eastAsia="Calibri" w:hAnsi="Times New Roman" w:cs="Times New Roman"/>
          <w:b/>
          <w:bCs/>
          <w:sz w:val="28"/>
          <w:szCs w:val="28"/>
          <w14:ligatures w14:val="standardContextual"/>
        </w:rPr>
      </w:pPr>
      <w:bookmarkStart w:id="78" w:name="_Toc167694730"/>
      <w:bookmarkStart w:id="79" w:name="_Toc171944537"/>
      <w:r w:rsidRPr="00370487">
        <w:rPr>
          <w:rFonts w:ascii="Times New Roman" w:eastAsia="Calibri" w:hAnsi="Times New Roman" w:cs="Times New Roman"/>
          <w:b/>
          <w:bCs/>
          <w:sz w:val="28"/>
          <w:szCs w:val="28"/>
          <w14:ligatures w14:val="standardContextual"/>
        </w:rPr>
        <w:t>MONITORIZAREA ȘI REVIZUIREA EVALUĂRII RISCURILOR</w:t>
      </w:r>
      <w:bookmarkEnd w:id="78"/>
      <w:bookmarkEnd w:id="79"/>
    </w:p>
    <w:p w14:paraId="41EEE53F" w14:textId="77777777" w:rsidR="00506C7E" w:rsidRPr="00370487" w:rsidRDefault="00506C7E" w:rsidP="00862FD0">
      <w:pPr>
        <w:numPr>
          <w:ilvl w:val="0"/>
          <w:numId w:val="30"/>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Nivelul riscului se poate schimba în timp și ar trebui să aibă loc o revizuire regulată a riscului, observând modul în care riscul a fost gestionat cu succes.</w:t>
      </w:r>
    </w:p>
    <w:p w14:paraId="04DD6BB2" w14:textId="77777777" w:rsidR="00506C7E" w:rsidRPr="00370487" w:rsidRDefault="00506C7E" w:rsidP="00862FD0">
      <w:pPr>
        <w:numPr>
          <w:ilvl w:val="0"/>
          <w:numId w:val="30"/>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 Familia, aparținătorii, asistenții maternali vor aduce o contribuție activă la evaluarea riscurilor pe baza experienței lor de îngrijire a beneficiarului.</w:t>
      </w:r>
    </w:p>
    <w:p w14:paraId="3D793BEB" w14:textId="77777777" w:rsidR="00506C7E" w:rsidRPr="00370487" w:rsidRDefault="00506C7E" w:rsidP="00862FD0">
      <w:pPr>
        <w:numPr>
          <w:ilvl w:val="0"/>
          <w:numId w:val="30"/>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Dacă beneficiarul alege să nu accepte sfaturile și decide să trăiască cu un nivel de risc are  dreptul să facă acest lucru, în limitele legii și se va consemna că beneficiarul este de acord și a înțeles riscul la care se expune.  Cu toate acestea, asistentul social trebuie să continue să monitorizeze situația. În </w:t>
      </w:r>
      <w:r w:rsidRPr="00370487">
        <w:rPr>
          <w:rFonts w:ascii="Times New Roman" w:eastAsia="Calibri" w:hAnsi="Times New Roman" w:cs="Times New Roman"/>
          <w:sz w:val="24"/>
          <w:szCs w:val="24"/>
          <w14:ligatures w14:val="standardContextual"/>
        </w:rPr>
        <w:lastRenderedPageBreak/>
        <w:t xml:space="preserve">procesul de evaluare a riscurilor, asistentul social  trebuie să acorde atenție la cazurile în care se află copii și tineri. Asistentul social se asigură că acțiunile sau alegerile făcute de un individ nu pune un copil sau un tânăr în pericol. Aceste discuții și  acțiuni care decurg din aceasta trebuie să fie  înregistrate într-un raport. </w:t>
      </w:r>
    </w:p>
    <w:p w14:paraId="6EFC7F4F" w14:textId="77777777" w:rsidR="00506C7E" w:rsidRPr="00370487" w:rsidRDefault="00506C7E" w:rsidP="00862FD0">
      <w:pPr>
        <w:numPr>
          <w:ilvl w:val="0"/>
          <w:numId w:val="30"/>
        </w:numPr>
        <w:spacing w:after="0" w:line="360" w:lineRule="auto"/>
        <w:contextualSpacing/>
        <w:jc w:val="both"/>
        <w:rPr>
          <w:rFonts w:ascii="Times New Roman" w:eastAsia="Calibri" w:hAnsi="Times New Roman" w:cs="Times New Roman"/>
          <w:sz w:val="24"/>
          <w:szCs w:val="24"/>
          <w14:ligatures w14:val="standardContextual"/>
        </w:rPr>
      </w:pPr>
      <w:r w:rsidRPr="00370487">
        <w:rPr>
          <w:rFonts w:ascii="Times New Roman" w:eastAsia="Calibri" w:hAnsi="Times New Roman" w:cs="Times New Roman"/>
          <w:sz w:val="24"/>
          <w:szCs w:val="24"/>
          <w14:ligatures w14:val="standardContextual"/>
        </w:rPr>
        <w:t xml:space="preserve">În timp ce beneficiarii recurg la  sprijinul de care au nevoie pentru a obține cele mai bune rezultate, trebuie să înțeleagă consecințele alegerii și își asume  responsabilitatea. Acest lucru este valabil și pentru îngrijitori, aceștia având responsabilitatea pentru beneficiarii care nu au capacitatea de a lua decizii. Unii aparținători ar putea să refuze asumarea  responsabilității dacă ceva nu funcționează bine, așa că este important ca asistenții sociali să îi informeze și să  lucreze împreună pentru a identifica și gestiona riscul (riscurile). Aceste informații se consemnează într-un raport. Familia/aparținătorii vor informa asistentul social de schimbările care intervin. </w:t>
      </w:r>
    </w:p>
    <w:p w14:paraId="67ACEAD7" w14:textId="77777777" w:rsidR="00506C7E" w:rsidRPr="00370487" w:rsidRDefault="00506C7E" w:rsidP="008763E4">
      <w:pPr>
        <w:spacing w:after="0" w:line="360" w:lineRule="auto"/>
        <w:ind w:left="720"/>
        <w:contextualSpacing/>
        <w:jc w:val="both"/>
        <w:rPr>
          <w:rFonts w:ascii="Times New Roman" w:eastAsia="Calibri" w:hAnsi="Times New Roman" w:cs="Times New Roman"/>
          <w:sz w:val="24"/>
          <w:szCs w:val="24"/>
          <w14:ligatures w14:val="standardContextual"/>
        </w:rPr>
      </w:pPr>
    </w:p>
    <w:p w14:paraId="1A7242D2" w14:textId="77777777" w:rsidR="00506C7E" w:rsidRPr="00370487" w:rsidRDefault="00506C7E" w:rsidP="005D797B">
      <w:pPr>
        <w:spacing w:line="360" w:lineRule="auto"/>
        <w:jc w:val="both"/>
        <w:rPr>
          <w:rFonts w:ascii="Times New Roman" w:eastAsia="Calibri" w:hAnsi="Times New Roman" w:cs="Times New Roman"/>
          <w:sz w:val="24"/>
          <w:szCs w:val="24"/>
          <w14:ligatures w14:val="standardContextual"/>
        </w:rPr>
      </w:pPr>
    </w:p>
    <w:p w14:paraId="2C7A2039" w14:textId="77777777" w:rsidR="00506C7E" w:rsidRPr="00370487" w:rsidRDefault="00506C7E" w:rsidP="005D797B">
      <w:pPr>
        <w:spacing w:line="360" w:lineRule="auto"/>
        <w:jc w:val="both"/>
        <w:rPr>
          <w:rFonts w:ascii="Times New Roman" w:eastAsia="Calibri" w:hAnsi="Times New Roman" w:cs="Times New Roman"/>
          <w:sz w:val="24"/>
          <w:szCs w:val="24"/>
          <w14:ligatures w14:val="standardContextual"/>
        </w:rPr>
      </w:pPr>
    </w:p>
    <w:p w14:paraId="58FA4C1D"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5AC3AF63"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7650D00E"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5A3B9C42"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2288DD85"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20FBF268"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118575B6"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0AD871E3"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37629DC5"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735212D5"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68E4ECB7"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339D7AEE"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5C60E7D4" w14:textId="77777777" w:rsidR="008763E4" w:rsidRPr="00370487" w:rsidRDefault="008763E4" w:rsidP="005D797B">
      <w:pPr>
        <w:spacing w:line="360" w:lineRule="auto"/>
        <w:jc w:val="both"/>
        <w:rPr>
          <w:rFonts w:ascii="Times New Roman" w:eastAsia="Calibri" w:hAnsi="Times New Roman" w:cs="Times New Roman"/>
          <w:sz w:val="24"/>
          <w:szCs w:val="24"/>
          <w14:ligatures w14:val="standardContextual"/>
        </w:rPr>
      </w:pPr>
    </w:p>
    <w:p w14:paraId="2B7C9512" w14:textId="516B4FF3" w:rsidR="002A47A9" w:rsidRPr="00370487" w:rsidRDefault="00826327" w:rsidP="005D797B">
      <w:pPr>
        <w:pStyle w:val="Heading1"/>
        <w:jc w:val="both"/>
        <w:rPr>
          <w:rFonts w:ascii="Times New Roman" w:hAnsi="Times New Roman" w:cs="Times New Roman"/>
          <w:b/>
          <w:bCs/>
          <w:color w:val="auto"/>
          <w:sz w:val="36"/>
          <w:szCs w:val="36"/>
          <w:shd w:val="clear" w:color="auto" w:fill="FFFFFF"/>
        </w:rPr>
      </w:pPr>
      <w:bookmarkStart w:id="80" w:name="_Toc180949479"/>
      <w:r w:rsidRPr="00370487">
        <w:rPr>
          <w:rFonts w:ascii="Times New Roman" w:hAnsi="Times New Roman" w:cs="Times New Roman"/>
          <w:b/>
          <w:bCs/>
          <w:color w:val="auto"/>
          <w:sz w:val="36"/>
          <w:szCs w:val="36"/>
          <w:shd w:val="clear" w:color="auto" w:fill="FFFFFF"/>
        </w:rPr>
        <w:lastRenderedPageBreak/>
        <w:t>P5 PROCEDURA DE PREVENIRE A ABUZULUI ȘI EXPLOATĂRII DE ORICE FEL</w:t>
      </w:r>
      <w:bookmarkEnd w:id="80"/>
    </w:p>
    <w:p w14:paraId="70C02F69" w14:textId="77777777" w:rsidR="00506C7E" w:rsidRPr="00370487" w:rsidRDefault="00506C7E" w:rsidP="005D797B">
      <w:pPr>
        <w:jc w:val="both"/>
      </w:pPr>
    </w:p>
    <w:p w14:paraId="28B81649" w14:textId="77777777" w:rsidR="00506C7E" w:rsidRPr="00370487" w:rsidRDefault="00506C7E" w:rsidP="00862FD0">
      <w:pPr>
        <w:numPr>
          <w:ilvl w:val="0"/>
          <w:numId w:val="41"/>
        </w:numPr>
        <w:spacing w:after="0" w:line="276" w:lineRule="auto"/>
        <w:ind w:hanging="76"/>
        <w:contextualSpacing/>
        <w:jc w:val="both"/>
        <w:outlineLvl w:val="0"/>
        <w:rPr>
          <w:rFonts w:ascii="Times New Roman" w:eastAsia="Calibri" w:hAnsi="Times New Roman" w:cs="Times New Roman"/>
          <w:b/>
          <w:sz w:val="28"/>
          <w:szCs w:val="28"/>
          <w:lang w:val="it-IT"/>
        </w:rPr>
      </w:pPr>
      <w:bookmarkStart w:id="81" w:name="_Toc172104372"/>
      <w:r w:rsidRPr="00370487">
        <w:rPr>
          <w:rFonts w:ascii="Times New Roman" w:eastAsia="Calibri" w:hAnsi="Times New Roman" w:cs="Times New Roman"/>
          <w:b/>
          <w:sz w:val="28"/>
          <w:szCs w:val="28"/>
          <w:lang w:val="it-IT"/>
        </w:rPr>
        <w:t>SCOP</w:t>
      </w:r>
      <w:bookmarkEnd w:id="81"/>
    </w:p>
    <w:p w14:paraId="45CA1FDC" w14:textId="3A921C2D" w:rsidR="00506C7E" w:rsidRPr="00370487" w:rsidRDefault="00506C7E" w:rsidP="00125200">
      <w:pPr>
        <w:spacing w:after="0" w:line="276" w:lineRule="auto"/>
        <w:contextualSpacing/>
        <w:jc w:val="both"/>
        <w:rPr>
          <w:rFonts w:ascii="Times New Roman" w:eastAsia="Calibri" w:hAnsi="Times New Roman" w:cs="Times New Roman"/>
          <w:bCs/>
          <w:sz w:val="24"/>
          <w:szCs w:val="24"/>
          <w:lang w:val="it-IT"/>
        </w:rPr>
      </w:pPr>
      <w:r w:rsidRPr="00370487">
        <w:rPr>
          <w:rFonts w:ascii="Times New Roman" w:eastAsia="Calibri" w:hAnsi="Times New Roman" w:cs="Times New Roman"/>
          <w:bCs/>
          <w:sz w:val="24"/>
          <w:szCs w:val="24"/>
          <w:lang w:val="it-IT"/>
        </w:rPr>
        <w:t>Această procedură prevede dezvoltarea și aplicarea unei metodologii standardizate pentru identificarea, semnalarea și soluționarea cazurilor de abuz și neglijare asupra beneficiarilor. Aceasta asigură un cadru clar și uniform pentru toate părțile implicate, facilitând recunoașterea promptă și intervenția adecvată în astfel de situații.</w:t>
      </w:r>
    </w:p>
    <w:p w14:paraId="7DF254E7" w14:textId="77777777" w:rsidR="007F22B9" w:rsidRPr="00370487" w:rsidRDefault="007F22B9" w:rsidP="006D6A15">
      <w:pPr>
        <w:spacing w:after="0" w:line="276" w:lineRule="auto"/>
        <w:ind w:left="720"/>
        <w:contextualSpacing/>
        <w:jc w:val="both"/>
        <w:rPr>
          <w:rFonts w:ascii="Times New Roman" w:eastAsia="Calibri" w:hAnsi="Times New Roman" w:cs="Times New Roman"/>
          <w:bCs/>
          <w:sz w:val="24"/>
          <w:szCs w:val="24"/>
          <w:lang w:val="fr-FR"/>
        </w:rPr>
      </w:pPr>
    </w:p>
    <w:p w14:paraId="48377AA8" w14:textId="77777777" w:rsidR="00506C7E" w:rsidRPr="00370487" w:rsidRDefault="00506C7E" w:rsidP="00862FD0">
      <w:pPr>
        <w:numPr>
          <w:ilvl w:val="0"/>
          <w:numId w:val="41"/>
        </w:numPr>
        <w:spacing w:line="276" w:lineRule="auto"/>
        <w:ind w:hanging="76"/>
        <w:contextualSpacing/>
        <w:jc w:val="both"/>
        <w:outlineLvl w:val="0"/>
        <w:rPr>
          <w:rFonts w:ascii="Times New Roman" w:eastAsia="Calibri" w:hAnsi="Times New Roman" w:cs="Times New Roman"/>
          <w:sz w:val="28"/>
          <w:szCs w:val="28"/>
          <w:lang w:val="it-IT"/>
        </w:rPr>
      </w:pPr>
      <w:bookmarkStart w:id="82" w:name="_Toc172104373"/>
      <w:r w:rsidRPr="00370487">
        <w:rPr>
          <w:rFonts w:ascii="Times New Roman" w:eastAsia="Calibri" w:hAnsi="Times New Roman" w:cs="Times New Roman"/>
          <w:b/>
          <w:sz w:val="28"/>
          <w:szCs w:val="28"/>
          <w:lang w:val="it-IT"/>
        </w:rPr>
        <w:t>DOMENIUL DE APLICARE:</w:t>
      </w:r>
      <w:bookmarkEnd w:id="82"/>
      <w:r w:rsidRPr="00370487">
        <w:rPr>
          <w:rFonts w:ascii="Times New Roman" w:eastAsia="Calibri" w:hAnsi="Times New Roman" w:cs="Times New Roman"/>
          <w:b/>
          <w:sz w:val="28"/>
          <w:szCs w:val="28"/>
          <w:lang w:val="it-IT"/>
        </w:rPr>
        <w:t xml:space="preserve"> </w:t>
      </w:r>
    </w:p>
    <w:p w14:paraId="4C5ACAFC" w14:textId="77777777" w:rsidR="00506C7E" w:rsidRPr="00370487" w:rsidRDefault="00506C7E" w:rsidP="00E21E75">
      <w:pPr>
        <w:spacing w:line="276" w:lineRule="auto"/>
        <w:contextualSpacing/>
        <w:jc w:val="both"/>
        <w:rPr>
          <w:rFonts w:ascii="Times New Roman" w:eastAsia="Calibri" w:hAnsi="Times New Roman" w:cs="Times New Roman"/>
          <w:sz w:val="24"/>
          <w:szCs w:val="24"/>
          <w:lang w:val="it-IT"/>
        </w:rPr>
      </w:pPr>
      <w:r w:rsidRPr="00370487">
        <w:rPr>
          <w:rFonts w:ascii="Times New Roman" w:eastAsia="Calibri" w:hAnsi="Times New Roman" w:cs="Times New Roman"/>
          <w:sz w:val="24"/>
          <w:szCs w:val="24"/>
          <w:lang w:val="it-IT"/>
        </w:rPr>
        <w:t>Procedura este destinată activității instituției și detaliază pașii necesari pentru identificarea, semnalarea și soluționarea cazurilor de abuz și neglijență asupra beneficiarilor aflați în situații de risc. Aceasta garantează că personalul instituției are un ghid clar și precis pentru a gestiona astfel de cazuri în mod eficient și consistent.</w:t>
      </w:r>
    </w:p>
    <w:p w14:paraId="5229FCC3" w14:textId="77777777" w:rsidR="00506C7E" w:rsidRPr="00370487" w:rsidRDefault="00506C7E" w:rsidP="006D6A15">
      <w:pPr>
        <w:spacing w:line="276" w:lineRule="auto"/>
        <w:ind w:left="720"/>
        <w:contextualSpacing/>
        <w:jc w:val="both"/>
        <w:rPr>
          <w:rFonts w:ascii="Times New Roman" w:eastAsia="Calibri" w:hAnsi="Times New Roman" w:cs="Times New Roman"/>
          <w:sz w:val="24"/>
          <w:szCs w:val="24"/>
          <w:lang w:val="it-IT"/>
        </w:rPr>
      </w:pPr>
    </w:p>
    <w:p w14:paraId="7BDD0B3E" w14:textId="77777777" w:rsidR="00E21E75" w:rsidRPr="00370487" w:rsidRDefault="00E21E75" w:rsidP="00E21E75">
      <w:pPr>
        <w:spacing w:line="276" w:lineRule="auto"/>
        <w:contextualSpacing/>
        <w:jc w:val="both"/>
        <w:rPr>
          <w:rFonts w:ascii="Times New Roman" w:eastAsia="Calibri" w:hAnsi="Times New Roman" w:cs="Times New Roman"/>
          <w:sz w:val="24"/>
          <w:szCs w:val="24"/>
          <w:lang w:val="it-IT"/>
        </w:rPr>
      </w:pPr>
    </w:p>
    <w:p w14:paraId="7BA77EC2" w14:textId="77777777" w:rsidR="00506C7E" w:rsidRPr="00370487" w:rsidRDefault="00506C7E" w:rsidP="00862FD0">
      <w:pPr>
        <w:numPr>
          <w:ilvl w:val="0"/>
          <w:numId w:val="41"/>
        </w:numPr>
        <w:shd w:val="clear" w:color="auto" w:fill="FFFFFF"/>
        <w:spacing w:after="0" w:line="276" w:lineRule="auto"/>
        <w:ind w:hanging="76"/>
        <w:contextualSpacing/>
        <w:jc w:val="both"/>
        <w:outlineLvl w:val="0"/>
        <w:rPr>
          <w:rFonts w:ascii="Times New Roman" w:eastAsia="Calibri" w:hAnsi="Times New Roman" w:cs="Times New Roman"/>
          <w:b/>
          <w:bCs/>
          <w:sz w:val="28"/>
          <w:szCs w:val="28"/>
          <w:lang w:val="en-US"/>
        </w:rPr>
      </w:pPr>
      <w:bookmarkStart w:id="83" w:name="_Toc172104375"/>
      <w:r w:rsidRPr="00370487">
        <w:rPr>
          <w:rFonts w:ascii="Times New Roman" w:eastAsia="Calibri" w:hAnsi="Times New Roman" w:cs="Times New Roman"/>
          <w:b/>
          <w:bCs/>
          <w:sz w:val="28"/>
          <w:szCs w:val="28"/>
          <w:lang w:val="it-IT"/>
        </w:rPr>
        <w:t>DESCRIEREA PROCEDURII</w:t>
      </w:r>
      <w:bookmarkEnd w:id="83"/>
    </w:p>
    <w:p w14:paraId="7E9151BF" w14:textId="4CABA63C" w:rsidR="00E21E75" w:rsidRPr="00370487" w:rsidRDefault="00506C7E" w:rsidP="00862FD0">
      <w:pPr>
        <w:numPr>
          <w:ilvl w:val="1"/>
          <w:numId w:val="42"/>
        </w:numPr>
        <w:shd w:val="clear" w:color="auto" w:fill="FFFFFF"/>
        <w:spacing w:after="0" w:line="276" w:lineRule="auto"/>
        <w:contextualSpacing/>
        <w:jc w:val="both"/>
        <w:outlineLvl w:val="1"/>
        <w:rPr>
          <w:rFonts w:ascii="Times New Roman" w:eastAsia="Calibri" w:hAnsi="Times New Roman" w:cs="Times New Roman"/>
          <w:b/>
          <w:bCs/>
          <w:sz w:val="28"/>
          <w:szCs w:val="28"/>
          <w:lang w:val="en-US"/>
        </w:rPr>
      </w:pPr>
      <w:bookmarkStart w:id="84" w:name="_Toc172104376"/>
      <w:r w:rsidRPr="00370487">
        <w:rPr>
          <w:rFonts w:ascii="Times New Roman" w:eastAsia="Calibri" w:hAnsi="Times New Roman" w:cs="Times New Roman"/>
          <w:b/>
          <w:bCs/>
          <w:sz w:val="28"/>
          <w:szCs w:val="28"/>
          <w:lang w:val="it-IT"/>
        </w:rPr>
        <w:t>Generalități</w:t>
      </w:r>
      <w:bookmarkEnd w:id="84"/>
    </w:p>
    <w:p w14:paraId="1F672EA1" w14:textId="0C6C0686" w:rsidR="00E21E75" w:rsidRPr="00370487" w:rsidRDefault="00E21E75" w:rsidP="00862FD0">
      <w:pPr>
        <w:pStyle w:val="ListParagraph"/>
        <w:numPr>
          <w:ilvl w:val="1"/>
          <w:numId w:val="144"/>
        </w:numPr>
        <w:spacing w:line="276" w:lineRule="auto"/>
        <w:ind w:left="426"/>
        <w:jc w:val="both"/>
        <w:rPr>
          <w:rFonts w:ascii="Times New Roman" w:eastAsia="Calibri" w:hAnsi="Times New Roman" w:cs="Times New Roman"/>
          <w:sz w:val="24"/>
          <w:szCs w:val="24"/>
          <w:lang w:val="it-IT"/>
        </w:rPr>
      </w:pPr>
      <w:r w:rsidRPr="00370487">
        <w:rPr>
          <w:rFonts w:ascii="Times New Roman" w:eastAsia="Calibri" w:hAnsi="Times New Roman" w:cs="Times New Roman"/>
          <w:sz w:val="24"/>
          <w:szCs w:val="24"/>
          <w:lang w:val="it-IT"/>
        </w:rPr>
        <w:t>Condițiile și documentația necesare - Procedura subliniază condițiile esențiale și documentația necesară pentru prevenirea și combaterea riscului de abuz și neglijență. Acestea includ protocoale detaliate pentru evaluarea situațiilor de risc, formulare de raportare a incidentelor și documente de monitorizare a intervențiilor. Astfel, se asigură transparență și responsabilitate în toate etapele procesului.</w:t>
      </w:r>
    </w:p>
    <w:p w14:paraId="1AABE30E" w14:textId="556CCDC9" w:rsidR="00E21E75" w:rsidRPr="00370487" w:rsidRDefault="00E21E75" w:rsidP="00862FD0">
      <w:pPr>
        <w:pStyle w:val="ListParagraph"/>
        <w:numPr>
          <w:ilvl w:val="1"/>
          <w:numId w:val="144"/>
        </w:numPr>
        <w:spacing w:line="276" w:lineRule="auto"/>
        <w:ind w:left="426"/>
        <w:jc w:val="both"/>
        <w:rPr>
          <w:rFonts w:ascii="Times New Roman" w:eastAsia="Calibri" w:hAnsi="Times New Roman" w:cs="Times New Roman"/>
          <w:sz w:val="24"/>
          <w:szCs w:val="24"/>
          <w:lang w:val="it-IT"/>
        </w:rPr>
      </w:pPr>
      <w:r w:rsidRPr="00370487">
        <w:rPr>
          <w:rFonts w:ascii="Times New Roman" w:eastAsia="Calibri" w:hAnsi="Times New Roman" w:cs="Times New Roman"/>
          <w:sz w:val="24"/>
          <w:szCs w:val="24"/>
          <w:lang w:val="it-IT"/>
        </w:rPr>
        <w:t>Rolul asistentului social - Asistenții sociali joacă un rol crucial în această procedură, fiind responsabili de încurajarea și sprijinirea beneficiarilor în sesizarea oricărei forme de abuz, neglijență sau tratament degradant. Aceștia oferă suport emoțional și informativ, creând un mediu în care beneficiarii se simt în siguranță să raporteze problemele întâmpinate.</w:t>
      </w:r>
    </w:p>
    <w:p w14:paraId="27FA0732" w14:textId="32004544" w:rsidR="00E21E75" w:rsidRPr="00370487" w:rsidRDefault="00E21E75" w:rsidP="00862FD0">
      <w:pPr>
        <w:pStyle w:val="ListParagraph"/>
        <w:numPr>
          <w:ilvl w:val="1"/>
          <w:numId w:val="144"/>
        </w:numPr>
        <w:spacing w:after="0" w:line="276" w:lineRule="auto"/>
        <w:ind w:left="426"/>
        <w:jc w:val="both"/>
        <w:rPr>
          <w:rFonts w:ascii="Times New Roman" w:eastAsia="Calibri" w:hAnsi="Times New Roman" w:cs="Times New Roman"/>
          <w:bCs/>
          <w:sz w:val="24"/>
          <w:szCs w:val="24"/>
          <w:lang w:val="it-IT"/>
        </w:rPr>
      </w:pPr>
      <w:r w:rsidRPr="00370487">
        <w:rPr>
          <w:rFonts w:ascii="Times New Roman" w:eastAsia="Calibri" w:hAnsi="Times New Roman" w:cs="Times New Roman"/>
          <w:bCs/>
          <w:sz w:val="24"/>
          <w:szCs w:val="24"/>
          <w:lang w:val="it-IT"/>
        </w:rPr>
        <w:t>Măsuri de protejare a beneficiarilor. Se instituie măsuri riguroase pentru a proteja beneficiarii de orice formă de abuz, fie el fizic, emoțional, economic, sau alte tipuri de maltratare. De asemenea, se previn acte de neglijare, discriminare, tratament degradant sau inuman, fie că acestea sunt deliberate sau rezultă din ignoranță. Aceste măsuri implică supravegherea continuă și evaluarea periodică a condițiilor de trai și a relațiilor interpersonale ale beneficiarilor.</w:t>
      </w:r>
    </w:p>
    <w:p w14:paraId="2852022D" w14:textId="7AA9A1AD" w:rsidR="00E21E75" w:rsidRPr="00370487" w:rsidRDefault="00E21E75" w:rsidP="00862FD0">
      <w:pPr>
        <w:pStyle w:val="ListParagraph"/>
        <w:numPr>
          <w:ilvl w:val="1"/>
          <w:numId w:val="144"/>
        </w:numPr>
        <w:spacing w:after="0" w:line="276" w:lineRule="auto"/>
        <w:ind w:left="426"/>
        <w:jc w:val="both"/>
        <w:rPr>
          <w:rFonts w:ascii="Times New Roman" w:eastAsia="Calibri" w:hAnsi="Times New Roman" w:cs="Times New Roman"/>
          <w:bCs/>
          <w:sz w:val="24"/>
          <w:szCs w:val="24"/>
          <w:lang w:val="it-IT"/>
        </w:rPr>
      </w:pPr>
      <w:r w:rsidRPr="00370487">
        <w:rPr>
          <w:rFonts w:ascii="Times New Roman" w:eastAsia="Calibri" w:hAnsi="Times New Roman" w:cs="Times New Roman"/>
          <w:bCs/>
          <w:sz w:val="24"/>
          <w:szCs w:val="24"/>
          <w:lang w:val="it-IT"/>
        </w:rPr>
        <w:t>Prevenirea și combaterea abuzurilor. Procedura promovează încurajarea semnalării oricăror fapte de abuz sau neglijare de către beneficiari sau orice alte persoane care sunt conștiente de aceste incidente. Se pune accent pe crearea unui mediu sigur în care beneficiarii se simt sprijiniți și protejați atunci când semnalează problemele întâmpinate.</w:t>
      </w:r>
    </w:p>
    <w:p w14:paraId="0AF9149D" w14:textId="311A5C40" w:rsidR="00E21E75" w:rsidRPr="00370487" w:rsidRDefault="00E21E75" w:rsidP="00862FD0">
      <w:pPr>
        <w:pStyle w:val="ListParagraph"/>
        <w:numPr>
          <w:ilvl w:val="1"/>
          <w:numId w:val="144"/>
        </w:numPr>
        <w:spacing w:after="0" w:line="276" w:lineRule="auto"/>
        <w:ind w:left="426"/>
        <w:jc w:val="both"/>
        <w:rPr>
          <w:rFonts w:ascii="Times New Roman" w:eastAsia="Calibri" w:hAnsi="Times New Roman" w:cs="Times New Roman"/>
          <w:bCs/>
          <w:sz w:val="24"/>
          <w:szCs w:val="24"/>
          <w:lang w:val="it-IT"/>
        </w:rPr>
      </w:pPr>
      <w:r w:rsidRPr="00370487">
        <w:rPr>
          <w:rFonts w:ascii="Times New Roman" w:eastAsia="Calibri" w:hAnsi="Times New Roman" w:cs="Times New Roman"/>
          <w:bCs/>
          <w:sz w:val="24"/>
          <w:szCs w:val="24"/>
          <w:lang w:val="it-IT"/>
        </w:rPr>
        <w:t>Responsabilități și comunicare. Prezenta procedură definește clar responsabilitățile fiecărei părți implicate și stabilește modalități eficiente de comunicare între beneficiari și organele de specialitate. Aceasta include linii de raportare specifice, protocoale de acțiune și colaborare între diversele instituții și personal implicat în prevenirea și combaterea riscului de abuz și neglijare.</w:t>
      </w:r>
    </w:p>
    <w:p w14:paraId="6BE9AC10" w14:textId="77777777" w:rsidR="00E21E75" w:rsidRPr="00370487" w:rsidRDefault="00E21E75" w:rsidP="00E21E75">
      <w:pPr>
        <w:spacing w:after="0" w:line="276" w:lineRule="auto"/>
        <w:jc w:val="both"/>
        <w:rPr>
          <w:rFonts w:ascii="Times New Roman" w:eastAsia="Calibri" w:hAnsi="Times New Roman" w:cs="Times New Roman"/>
          <w:bCs/>
          <w:sz w:val="24"/>
          <w:szCs w:val="24"/>
          <w:lang w:val="it-IT"/>
        </w:rPr>
      </w:pPr>
    </w:p>
    <w:p w14:paraId="760541DE" w14:textId="64282E9D" w:rsidR="00E21E75" w:rsidRPr="00370487" w:rsidRDefault="00E21E75" w:rsidP="00E21E75">
      <w:pPr>
        <w:spacing w:after="0" w:line="276" w:lineRule="auto"/>
        <w:jc w:val="center"/>
        <w:rPr>
          <w:rFonts w:ascii="Times New Roman" w:eastAsia="Calibri" w:hAnsi="Times New Roman" w:cs="Times New Roman"/>
          <w:b/>
          <w:sz w:val="24"/>
          <w:szCs w:val="24"/>
          <w:lang w:val="it-IT"/>
        </w:rPr>
      </w:pPr>
      <w:r w:rsidRPr="00370487">
        <w:rPr>
          <w:rFonts w:ascii="Times New Roman" w:eastAsia="Calibri" w:hAnsi="Times New Roman" w:cs="Times New Roman"/>
          <w:b/>
          <w:sz w:val="24"/>
          <w:szCs w:val="24"/>
          <w:lang w:val="it-IT"/>
        </w:rPr>
        <w:lastRenderedPageBreak/>
        <w:t>PREVEDERI IMPORTANTE !!!</w:t>
      </w:r>
    </w:p>
    <w:p w14:paraId="66046C3F" w14:textId="77777777" w:rsidR="00E21E75" w:rsidRPr="00370487" w:rsidRDefault="00E21E75" w:rsidP="00E21E75">
      <w:pPr>
        <w:shd w:val="clear" w:color="auto" w:fill="FFFFFF"/>
        <w:spacing w:after="0" w:line="276" w:lineRule="auto"/>
        <w:contextualSpacing/>
        <w:jc w:val="both"/>
        <w:outlineLvl w:val="1"/>
        <w:rPr>
          <w:rFonts w:ascii="Times New Roman" w:eastAsia="Calibri" w:hAnsi="Times New Roman" w:cs="Times New Roman"/>
          <w:b/>
          <w:bCs/>
          <w:sz w:val="28"/>
          <w:szCs w:val="28"/>
          <w:lang w:val="en-US"/>
        </w:rPr>
      </w:pPr>
    </w:p>
    <w:p w14:paraId="790AD84C" w14:textId="782B4816" w:rsidR="00506C7E" w:rsidRPr="00370487" w:rsidRDefault="00506C7E" w:rsidP="00862FD0">
      <w:pPr>
        <w:numPr>
          <w:ilvl w:val="0"/>
          <w:numId w:val="144"/>
        </w:numPr>
        <w:pBdr>
          <w:top w:val="single" w:sz="4" w:space="1" w:color="auto"/>
          <w:left w:val="single" w:sz="4" w:space="4" w:color="auto"/>
          <w:bottom w:val="single" w:sz="4" w:space="1" w:color="auto"/>
          <w:right w:val="single" w:sz="4" w:space="0" w:color="auto"/>
        </w:pBd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Droid Sans Fallback" w:hAnsi="Times New Roman" w:cs="Times New Roman"/>
          <w:b/>
          <w:bCs/>
          <w:sz w:val="24"/>
          <w:szCs w:val="24"/>
          <w:lang w:val="en-US"/>
        </w:rPr>
        <w:t>Interdicția abuzului</w:t>
      </w:r>
      <w:r w:rsidRPr="00370487">
        <w:rPr>
          <w:rFonts w:ascii="Times New Roman" w:eastAsia="Times New Roman" w:hAnsi="Times New Roman" w:cs="Times New Roman"/>
          <w:sz w:val="24"/>
          <w:szCs w:val="24"/>
          <w:lang w:val="en-US"/>
        </w:rPr>
        <w:t>: Este strict interzisă orice formă de abuz, neglijare, exploatare, tratament inuman sau degradant exercitate de personal asupra beneficiarilor, sau de către membrii familiei/reprezentanții legali asupra beneficiarilor. Această măsură este crucială pentru protejarea integrității fizice și psihologice a beneficiarilor.</w:t>
      </w:r>
    </w:p>
    <w:p w14:paraId="3018E76D" w14:textId="6A548A4B" w:rsidR="00506C7E" w:rsidRPr="00370487" w:rsidRDefault="00506C7E" w:rsidP="00862FD0">
      <w:pPr>
        <w:numPr>
          <w:ilvl w:val="0"/>
          <w:numId w:val="144"/>
        </w:numPr>
        <w:pBdr>
          <w:top w:val="single" w:sz="4" w:space="1" w:color="auto"/>
          <w:left w:val="single" w:sz="4" w:space="4" w:color="auto"/>
          <w:bottom w:val="single" w:sz="4" w:space="1" w:color="auto"/>
          <w:right w:val="single" w:sz="4" w:space="0" w:color="auto"/>
        </w:pBd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Droid Sans Fallback" w:hAnsi="Times New Roman" w:cs="Times New Roman"/>
          <w:b/>
          <w:bCs/>
          <w:sz w:val="24"/>
          <w:szCs w:val="24"/>
          <w:lang w:val="en-US"/>
        </w:rPr>
        <w:t>Tipuri de abuz</w:t>
      </w:r>
      <w:r w:rsidRPr="00370487">
        <w:rPr>
          <w:rFonts w:ascii="Times New Roman" w:eastAsia="Times New Roman" w:hAnsi="Times New Roman" w:cs="Times New Roman"/>
          <w:sz w:val="24"/>
          <w:szCs w:val="24"/>
          <w:lang w:val="en-US"/>
        </w:rPr>
        <w:t xml:space="preserve">: Procedura acoperă toate formele de abuz (fizic, emoțional, economic) și orice formă de neglijare sau tratament degradant la care poate fi supus beneficiarul. </w:t>
      </w:r>
      <w:r w:rsidRPr="00370487">
        <w:rPr>
          <w:rFonts w:ascii="Times New Roman" w:eastAsia="Times New Roman" w:hAnsi="Times New Roman" w:cs="Times New Roman"/>
          <w:sz w:val="24"/>
          <w:szCs w:val="24"/>
          <w:lang w:val="fr-FR"/>
        </w:rPr>
        <w:t>Aceasta se aplică indiferent dacă abuzul provine de la personalul serviciului social, alți beneficiari, sau membri de familie/reprezentanți legali.</w:t>
      </w:r>
    </w:p>
    <w:p w14:paraId="46731857" w14:textId="27BE4243" w:rsidR="00506C7E" w:rsidRPr="00370487" w:rsidRDefault="00506C7E" w:rsidP="00862FD0">
      <w:pPr>
        <w:numPr>
          <w:ilvl w:val="0"/>
          <w:numId w:val="144"/>
        </w:numPr>
        <w:pBdr>
          <w:top w:val="single" w:sz="4" w:space="1" w:color="auto"/>
          <w:left w:val="single" w:sz="4" w:space="4" w:color="auto"/>
          <w:bottom w:val="single" w:sz="4" w:space="1" w:color="auto"/>
          <w:right w:val="single" w:sz="4" w:space="0" w:color="auto"/>
        </w:pBd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Droid Sans Fallback" w:hAnsi="Times New Roman" w:cs="Times New Roman"/>
          <w:b/>
          <w:bCs/>
          <w:sz w:val="24"/>
          <w:szCs w:val="24"/>
          <w:lang w:val="fr-FR"/>
        </w:rPr>
        <w:t>Sesizarea abuzurilor</w:t>
      </w:r>
      <w:r w:rsidRPr="00370487">
        <w:rPr>
          <w:rFonts w:ascii="Times New Roman" w:eastAsia="Times New Roman" w:hAnsi="Times New Roman" w:cs="Times New Roman"/>
          <w:sz w:val="24"/>
          <w:szCs w:val="24"/>
          <w:lang w:val="fr-FR"/>
        </w:rPr>
        <w:t xml:space="preserve">: Beneficiarii, reprezentanții lor sau orice persoană din comunitate sunt încurajați și sprijiniți să sesizeze orice formă de abuz, neglijare sau tratament inuman. </w:t>
      </w:r>
      <w:r w:rsidRPr="00370487">
        <w:rPr>
          <w:rFonts w:ascii="Times New Roman" w:eastAsia="Times New Roman" w:hAnsi="Times New Roman" w:cs="Times New Roman"/>
          <w:sz w:val="24"/>
          <w:szCs w:val="24"/>
          <w:lang w:val="en-US"/>
        </w:rPr>
        <w:t>Procedura detaliază modalitățile de sesizare și indică persoanele care pot oferi suport în acest demers.</w:t>
      </w:r>
    </w:p>
    <w:p w14:paraId="7A9569DF" w14:textId="533877E8" w:rsidR="00506C7E" w:rsidRPr="00370487" w:rsidRDefault="00506C7E" w:rsidP="00862FD0">
      <w:pPr>
        <w:numPr>
          <w:ilvl w:val="0"/>
          <w:numId w:val="144"/>
        </w:numPr>
        <w:pBdr>
          <w:top w:val="single" w:sz="4" w:space="1" w:color="auto"/>
          <w:left w:val="single" w:sz="4" w:space="4" w:color="auto"/>
          <w:bottom w:val="single" w:sz="4" w:space="1" w:color="auto"/>
          <w:right w:val="single" w:sz="4" w:space="0" w:color="auto"/>
        </w:pBd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Droid Sans Fallback" w:hAnsi="Times New Roman" w:cs="Times New Roman"/>
          <w:b/>
          <w:bCs/>
          <w:sz w:val="24"/>
          <w:szCs w:val="24"/>
          <w:lang w:val="en-US"/>
        </w:rPr>
        <w:t>Instruirea beneficiarilor</w:t>
      </w:r>
      <w:r w:rsidR="00B1630C" w:rsidRPr="00370487">
        <w:rPr>
          <w:rFonts w:ascii="Times New Roman" w:eastAsia="Droid Sans Fallback" w:hAnsi="Times New Roman" w:cs="Times New Roman"/>
          <w:b/>
          <w:bCs/>
          <w:sz w:val="24"/>
          <w:szCs w:val="24"/>
          <w:lang w:val="en-US"/>
        </w:rPr>
        <w:t xml:space="preserve"> din servicii sociale</w:t>
      </w:r>
      <w:r w:rsidRPr="00370487">
        <w:rPr>
          <w:rFonts w:ascii="Times New Roman" w:eastAsia="Times New Roman" w:hAnsi="Times New Roman" w:cs="Times New Roman"/>
          <w:sz w:val="24"/>
          <w:szCs w:val="24"/>
          <w:lang w:val="en-US"/>
        </w:rPr>
        <w:t>: Beneficiarii sunt instruiți cu privire la identificarea, prevenția și sesizarea cazurilor de abuz, neglijare sau tratament degradant. Aceasta contribuie la crearea unei culturi a vigilenței și auto-protecției.</w:t>
      </w:r>
      <w:r w:rsidR="00E21E75" w:rsidRPr="00370487">
        <w:rPr>
          <w:rFonts w:ascii="Times New Roman" w:eastAsia="Droid Sans Fallback" w:hAnsi="Times New Roman" w:cs="Times New Roman"/>
          <w:b/>
          <w:bCs/>
          <w:sz w:val="24"/>
          <w:szCs w:val="24"/>
          <w:lang w:val="en-US"/>
        </w:rPr>
        <w:t xml:space="preserve"> </w:t>
      </w:r>
      <w:r w:rsidR="00E21E75" w:rsidRPr="00370487">
        <w:rPr>
          <w:rFonts w:ascii="Times New Roman" w:eastAsia="Droid Sans Fallback" w:hAnsi="Times New Roman" w:cs="Times New Roman"/>
          <w:sz w:val="24"/>
          <w:szCs w:val="24"/>
          <w:lang w:val="en-US"/>
        </w:rPr>
        <w:t>De asemenea sunt informați cu privire</w:t>
      </w:r>
      <w:r w:rsidR="00E21E75" w:rsidRPr="00370487">
        <w:rPr>
          <w:rFonts w:ascii="Times New Roman" w:eastAsia="Droid Sans Fallback" w:hAnsi="Times New Roman" w:cs="Times New Roman"/>
          <w:b/>
          <w:bCs/>
          <w:sz w:val="24"/>
          <w:szCs w:val="24"/>
          <w:lang w:val="en-US"/>
        </w:rPr>
        <w:t xml:space="preserve"> </w:t>
      </w:r>
      <w:r w:rsidR="00E21E75" w:rsidRPr="00370487">
        <w:rPr>
          <w:rFonts w:ascii="Times New Roman" w:eastAsia="Droid Sans Fallback" w:hAnsi="Times New Roman" w:cs="Times New Roman"/>
          <w:sz w:val="24"/>
          <w:szCs w:val="24"/>
          <w:lang w:val="en-US"/>
        </w:rPr>
        <w:t>la</w:t>
      </w:r>
      <w:r w:rsidR="00E21E75" w:rsidRPr="00370487">
        <w:rPr>
          <w:rFonts w:ascii="Times New Roman" w:eastAsia="Droid Sans Fallback"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 xml:space="preserve">modalitățile de identificare și sesizare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eventualelor abuzuri. Informarea se poate realiza prin diverse mijloace, cum ar fi informare/campanii față în față, pliante și postări pe rețelele de socializare.</w:t>
      </w:r>
    </w:p>
    <w:p w14:paraId="4B8860CF" w14:textId="21ACFA1D" w:rsidR="00B1630C" w:rsidRPr="00370487" w:rsidRDefault="00B1630C" w:rsidP="006D6A15">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Fiecare serviciu social va elabora o procedură proprie de identificare și combatere a formelor de abuz asupra beneficiarilor, conform standardeelor minime de calitate specific serviciului social.</w:t>
      </w:r>
    </w:p>
    <w:p w14:paraId="405865CE" w14:textId="77777777" w:rsidR="00506C7E" w:rsidRPr="00370487" w:rsidRDefault="00506C7E" w:rsidP="006D6A15">
      <w:pPr>
        <w:shd w:val="clear" w:color="auto" w:fill="FFFFFF"/>
        <w:spacing w:after="0" w:line="276" w:lineRule="auto"/>
        <w:jc w:val="both"/>
        <w:rPr>
          <w:rFonts w:ascii="Times New Roman" w:eastAsia="Calibri" w:hAnsi="Times New Roman" w:cs="Times New Roman"/>
          <w:b/>
          <w:bCs/>
          <w:sz w:val="24"/>
          <w:szCs w:val="24"/>
          <w:lang w:val="en-US"/>
        </w:rPr>
      </w:pPr>
    </w:p>
    <w:p w14:paraId="1A465D50" w14:textId="7806AF00" w:rsidR="00506C7E" w:rsidRPr="00370487" w:rsidRDefault="00506C7E" w:rsidP="00862FD0">
      <w:pPr>
        <w:pStyle w:val="ListParagraph"/>
        <w:numPr>
          <w:ilvl w:val="0"/>
          <w:numId w:val="41"/>
        </w:numPr>
        <w:shd w:val="clear" w:color="auto" w:fill="FFFFFF"/>
        <w:spacing w:after="0" w:line="360" w:lineRule="auto"/>
        <w:ind w:hanging="76"/>
        <w:jc w:val="both"/>
        <w:outlineLvl w:val="2"/>
        <w:rPr>
          <w:rFonts w:ascii="Times New Roman" w:eastAsia="Calibri" w:hAnsi="Times New Roman" w:cs="Times New Roman"/>
          <w:b/>
          <w:bCs/>
          <w:sz w:val="28"/>
          <w:szCs w:val="28"/>
          <w:lang w:val="it-IT"/>
        </w:rPr>
      </w:pPr>
      <w:bookmarkStart w:id="85" w:name="_Toc172104377"/>
      <w:r w:rsidRPr="00370487">
        <w:rPr>
          <w:rFonts w:ascii="Times New Roman" w:eastAsia="Calibri" w:hAnsi="Times New Roman" w:cs="Times New Roman"/>
          <w:b/>
          <w:bCs/>
          <w:sz w:val="28"/>
          <w:szCs w:val="28"/>
          <w:lang w:val="it-IT"/>
        </w:rPr>
        <w:t>Modul de lucru</w:t>
      </w:r>
      <w:bookmarkEnd w:id="85"/>
    </w:p>
    <w:p w14:paraId="187698DC" w14:textId="77777777" w:rsidR="00506C7E" w:rsidRPr="00370487" w:rsidRDefault="00506C7E" w:rsidP="00862FD0">
      <w:pPr>
        <w:numPr>
          <w:ilvl w:val="0"/>
          <w:numId w:val="43"/>
        </w:numPr>
        <w:spacing w:after="0" w:line="360" w:lineRule="auto"/>
        <w:contextualSpacing/>
        <w:jc w:val="both"/>
        <w:rPr>
          <w:rFonts w:ascii="Times New Roman" w:eastAsia="Calibri" w:hAnsi="Times New Roman" w:cs="Times New Roman"/>
          <w:bCs/>
          <w:vanish/>
          <w:sz w:val="24"/>
          <w:szCs w:val="24"/>
          <w:lang w:val="it-IT"/>
        </w:rPr>
      </w:pPr>
    </w:p>
    <w:p w14:paraId="18D2FEC0" w14:textId="77777777" w:rsidR="00506C7E" w:rsidRPr="00370487" w:rsidRDefault="00506C7E" w:rsidP="00862FD0">
      <w:pPr>
        <w:numPr>
          <w:ilvl w:val="0"/>
          <w:numId w:val="43"/>
        </w:numPr>
        <w:spacing w:after="0" w:line="360" w:lineRule="auto"/>
        <w:contextualSpacing/>
        <w:jc w:val="both"/>
        <w:rPr>
          <w:rFonts w:ascii="Times New Roman" w:eastAsia="Calibri" w:hAnsi="Times New Roman" w:cs="Times New Roman"/>
          <w:bCs/>
          <w:vanish/>
          <w:sz w:val="24"/>
          <w:szCs w:val="24"/>
          <w:lang w:val="it-IT"/>
        </w:rPr>
      </w:pPr>
    </w:p>
    <w:p w14:paraId="569962C8"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1. Sesizarea incidentelor:</w:t>
      </w:r>
    </w:p>
    <w:p w14:paraId="556F6813"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În situațiile în care există suspiciuni privind abuzuri, neglijări sau tratamente inumane, sesizarea poate fi realizată de beneficiar, reprezentantul legal sau orice angajat, prin completarea unei înregistrări în </w:t>
      </w:r>
      <w:r w:rsidRPr="00E21E75">
        <w:rPr>
          <w:rFonts w:ascii="Times New Roman" w:eastAsia="Times New Roman" w:hAnsi="Times New Roman" w:cs="Times New Roman"/>
          <w:b/>
          <w:bCs/>
          <w:sz w:val="24"/>
          <w:szCs w:val="24"/>
        </w:rPr>
        <w:t>Registrul de evidență a cazurilor de abuz și a incidentelor deosebite</w:t>
      </w:r>
      <w:r w:rsidRPr="00E21E75">
        <w:rPr>
          <w:rFonts w:ascii="Times New Roman" w:eastAsia="Times New Roman" w:hAnsi="Times New Roman" w:cs="Times New Roman"/>
          <w:sz w:val="24"/>
          <w:szCs w:val="24"/>
        </w:rPr>
        <w:t>, cu informarea verbală imediată a asistentului social. Acesta este responsabil de documentarea completă și raportarea promptă a cazului.</w:t>
      </w:r>
    </w:p>
    <w:p w14:paraId="2DF87D71"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2. Monitorizarea continuă:</w:t>
      </w:r>
    </w:p>
    <w:p w14:paraId="30F1180A"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Asistentul social are obligația de a verifica periodic Registrul, asigurând o monitorizare constantă și identificarea rapidă a posibilelor situații de risc.</w:t>
      </w:r>
    </w:p>
    <w:p w14:paraId="2C34161E"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3. Raportarea către autorități:</w:t>
      </w:r>
    </w:p>
    <w:p w14:paraId="6541589C"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Persoana care preia sesizarea este responsabilă de notificarea, în cel mai scurt timp, a </w:t>
      </w:r>
      <w:r w:rsidRPr="00E21E75">
        <w:rPr>
          <w:rFonts w:ascii="Times New Roman" w:eastAsia="Times New Roman" w:hAnsi="Times New Roman" w:cs="Times New Roman"/>
          <w:b/>
          <w:bCs/>
          <w:sz w:val="24"/>
          <w:szCs w:val="24"/>
        </w:rPr>
        <w:t>Poliției</w:t>
      </w:r>
      <w:r w:rsidRPr="00E21E75">
        <w:rPr>
          <w:rFonts w:ascii="Times New Roman" w:eastAsia="Times New Roman" w:hAnsi="Times New Roman" w:cs="Times New Roman"/>
          <w:sz w:val="24"/>
          <w:szCs w:val="24"/>
        </w:rPr>
        <w:t xml:space="preserve"> sau a </w:t>
      </w:r>
      <w:r w:rsidRPr="00E21E75">
        <w:rPr>
          <w:rFonts w:ascii="Times New Roman" w:eastAsia="Times New Roman" w:hAnsi="Times New Roman" w:cs="Times New Roman"/>
          <w:b/>
          <w:bCs/>
          <w:sz w:val="24"/>
          <w:szCs w:val="24"/>
        </w:rPr>
        <w:t>DGASPC</w:t>
      </w:r>
      <w:r w:rsidRPr="00E21E75">
        <w:rPr>
          <w:rFonts w:ascii="Times New Roman" w:eastAsia="Times New Roman" w:hAnsi="Times New Roman" w:cs="Times New Roman"/>
          <w:sz w:val="24"/>
          <w:szCs w:val="24"/>
        </w:rPr>
        <w:t>, telefonic sau prin email, atunci când se confirmă existența unui abuz. Acest demers garantează reacția imediată și implicarea autorităților competente.</w:t>
      </w:r>
    </w:p>
    <w:p w14:paraId="16F13F1A"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lastRenderedPageBreak/>
        <w:t>4. Notificarea incidentelor deosebite:</w:t>
      </w:r>
    </w:p>
    <w:p w14:paraId="400E8789"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Orice incident semnificativ este adus la cunoștința familiei beneficiarului, personalului implicat și autorităților de specialitate, în funcție de gravitatea cazului (afecțiuni acute, accidente, furturi, agresiuni, deces etc.). Notificarea se face </w:t>
      </w:r>
      <w:r w:rsidRPr="00E21E75">
        <w:rPr>
          <w:rFonts w:ascii="Times New Roman" w:eastAsia="Times New Roman" w:hAnsi="Times New Roman" w:cs="Times New Roman"/>
          <w:b/>
          <w:bCs/>
          <w:sz w:val="24"/>
          <w:szCs w:val="24"/>
        </w:rPr>
        <w:t>de îndată</w:t>
      </w:r>
      <w:r w:rsidRPr="00E21E75">
        <w:rPr>
          <w:rFonts w:ascii="Times New Roman" w:eastAsia="Times New Roman" w:hAnsi="Times New Roman" w:cs="Times New Roman"/>
          <w:sz w:val="24"/>
          <w:szCs w:val="24"/>
        </w:rPr>
        <w:t xml:space="preserve">, dar nu mai târziu de </w:t>
      </w:r>
      <w:r w:rsidRPr="00E21E75">
        <w:rPr>
          <w:rFonts w:ascii="Times New Roman" w:eastAsia="Times New Roman" w:hAnsi="Times New Roman" w:cs="Times New Roman"/>
          <w:b/>
          <w:bCs/>
          <w:sz w:val="24"/>
          <w:szCs w:val="24"/>
        </w:rPr>
        <w:t>24 de ore</w:t>
      </w:r>
      <w:r w:rsidRPr="00E21E75">
        <w:rPr>
          <w:rFonts w:ascii="Times New Roman" w:eastAsia="Times New Roman" w:hAnsi="Times New Roman" w:cs="Times New Roman"/>
          <w:sz w:val="24"/>
          <w:szCs w:val="24"/>
        </w:rPr>
        <w:t xml:space="preserve"> de la constatare, pentru a asigura transparența și informarea tuturor celor implicați.</w:t>
      </w:r>
    </w:p>
    <w:p w14:paraId="08726A5D"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5. Intervenție de urgență:</w:t>
      </w:r>
    </w:p>
    <w:p w14:paraId="2867323A"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În situațiile în care beneficiarul este în pericol imediat sau a suferit deja un abuz, este obligatorie </w:t>
      </w:r>
      <w:r w:rsidRPr="00E21E75">
        <w:rPr>
          <w:rFonts w:ascii="Times New Roman" w:eastAsia="Times New Roman" w:hAnsi="Times New Roman" w:cs="Times New Roman"/>
          <w:b/>
          <w:bCs/>
          <w:sz w:val="24"/>
          <w:szCs w:val="24"/>
        </w:rPr>
        <w:t>intervenția urgentă</w:t>
      </w:r>
      <w:r w:rsidRPr="00E21E75">
        <w:rPr>
          <w:rFonts w:ascii="Times New Roman" w:eastAsia="Times New Roman" w:hAnsi="Times New Roman" w:cs="Times New Roman"/>
          <w:sz w:val="24"/>
          <w:szCs w:val="24"/>
        </w:rPr>
        <w:t>. Se notifică furnizorul de servicii sociale și DGASPC, care vor asigura sprijinul și coordonarea intervenției. Beneficiarul va fi direcționat către servicii adecvate de sprijin și consiliere terapeutică.</w:t>
      </w:r>
    </w:p>
    <w:p w14:paraId="19FE96A4"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6. Păstrarea și accesul la documente:</w:t>
      </w:r>
    </w:p>
    <w:p w14:paraId="56E5D490"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Toate documentele legate de cazurile de abuz, neglijare sau incidente deosebite sunt arhivate în instituție și puse la dispoziția autorităților competente, la solicitare. Această măsură garantează transparența și accesul la informațiile relevante.</w:t>
      </w:r>
    </w:p>
    <w:p w14:paraId="29193A3C"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Detalii privind procesul de sesizare</w:t>
      </w:r>
    </w:p>
    <w:p w14:paraId="47DBDED9" w14:textId="1D018B41"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Cine poate sesiza:</w:t>
      </w:r>
      <w:r w:rsidRPr="00E21E75">
        <w:rPr>
          <w:rFonts w:ascii="Times New Roman" w:eastAsia="Times New Roman" w:hAnsi="Times New Roman" w:cs="Times New Roman"/>
          <w:sz w:val="24"/>
          <w:szCs w:val="24"/>
        </w:rPr>
        <w:t xml:space="preserve">Sesizarea poate fi făcută de victima abuzului sau de orice persoană care intră în contact cu aceasta: membri ai familiei, vecini, martori, cadre medicale, psihologi, profesori, jandarmi, etc. Sesizările pot fi realizate și </w:t>
      </w:r>
      <w:r w:rsidRPr="00E21E75">
        <w:rPr>
          <w:rFonts w:ascii="Times New Roman" w:eastAsia="Times New Roman" w:hAnsi="Times New Roman" w:cs="Times New Roman"/>
          <w:b/>
          <w:bCs/>
          <w:sz w:val="24"/>
          <w:szCs w:val="24"/>
        </w:rPr>
        <w:t>anonim</w:t>
      </w:r>
      <w:r w:rsidRPr="00E21E75">
        <w:rPr>
          <w:rFonts w:ascii="Times New Roman" w:eastAsia="Times New Roman" w:hAnsi="Times New Roman" w:cs="Times New Roman"/>
          <w:sz w:val="24"/>
          <w:szCs w:val="24"/>
        </w:rPr>
        <w:t>, caz în care se vor efectua toate verificările necesare, chiar în absența unei persoane de contact.</w:t>
      </w:r>
    </w:p>
    <w:p w14:paraId="5900F682" w14:textId="5F4810E8"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Modalități de sesizare:</w:t>
      </w:r>
      <w:r w:rsidRPr="00E21E75">
        <w:rPr>
          <w:rFonts w:ascii="Times New Roman" w:eastAsia="Times New Roman" w:hAnsi="Times New Roman" w:cs="Times New Roman"/>
          <w:sz w:val="24"/>
          <w:szCs w:val="24"/>
        </w:rPr>
        <w:t xml:space="preserve">Sesizarea poate fi transmisă </w:t>
      </w:r>
      <w:r w:rsidRPr="00E21E75">
        <w:rPr>
          <w:rFonts w:ascii="Times New Roman" w:eastAsia="Times New Roman" w:hAnsi="Times New Roman" w:cs="Times New Roman"/>
          <w:b/>
          <w:bCs/>
          <w:sz w:val="24"/>
          <w:szCs w:val="24"/>
        </w:rPr>
        <w:t>verbal, în scris, telefonic</w:t>
      </w:r>
      <w:r w:rsidRPr="00E21E75">
        <w:rPr>
          <w:rFonts w:ascii="Times New Roman" w:eastAsia="Times New Roman" w:hAnsi="Times New Roman" w:cs="Times New Roman"/>
          <w:sz w:val="24"/>
          <w:szCs w:val="24"/>
        </w:rPr>
        <w:t xml:space="preserve"> sau prin e-mail, către autoritățile competente (SPAS, poliție, DGASPC), folosind datele de contact disponibile public, inclusiv linia telefonică dedicată copiilor sau alte linii de urgență.</w:t>
      </w:r>
    </w:p>
    <w:p w14:paraId="14FDC49A" w14:textId="6ABD7B61"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Protecția beneficiarului:</w:t>
      </w:r>
      <w:r w:rsidRPr="00E21E75">
        <w:rPr>
          <w:rFonts w:ascii="Times New Roman" w:eastAsia="Times New Roman" w:hAnsi="Times New Roman" w:cs="Times New Roman"/>
          <w:sz w:val="24"/>
          <w:szCs w:val="24"/>
        </w:rPr>
        <w:t>Se asigură protejarea beneficiarului împotriva oricăror forme de represalii ca urmare a raportării unor situații de abuz, neglijare, exploatare sau tratament degradant.</w:t>
      </w:r>
    </w:p>
    <w:p w14:paraId="59457CA3"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Intervenția în cazuri speciale</w:t>
      </w:r>
    </w:p>
    <w:p w14:paraId="59CB5261"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Abuz asupra persoanelor cu handicap sau vârstnice:</w:t>
      </w:r>
    </w:p>
    <w:p w14:paraId="682432EB" w14:textId="77777777" w:rsidR="00E21E75" w:rsidRPr="00E21E75" w:rsidRDefault="00E21E75" w:rsidP="00862FD0">
      <w:pPr>
        <w:numPr>
          <w:ilvl w:val="0"/>
          <w:numId w:val="145"/>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În cazul unui abuz constatat</w:t>
      </w:r>
      <w:r w:rsidRPr="00E21E75">
        <w:rPr>
          <w:rFonts w:ascii="Times New Roman" w:eastAsia="Times New Roman" w:hAnsi="Times New Roman" w:cs="Times New Roman"/>
          <w:sz w:val="24"/>
          <w:szCs w:val="24"/>
        </w:rPr>
        <w:t>, asistentul social notifică unitatea de poliție locală. Dacă este necesară spitalizarea, asistentul medical comunitar va contacta unitatea sanitară corespunzătoare.</w:t>
      </w:r>
    </w:p>
    <w:p w14:paraId="4FC25FD9" w14:textId="77777777" w:rsidR="00E21E75" w:rsidRPr="00E21E75" w:rsidRDefault="00E21E75" w:rsidP="00862FD0">
      <w:pPr>
        <w:numPr>
          <w:ilvl w:val="0"/>
          <w:numId w:val="145"/>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Dacă persoana are discernământ, aceasta este informată cu privire la posibilitatea transferului într-un centru rezidențial specializat.</w:t>
      </w:r>
    </w:p>
    <w:p w14:paraId="6EE3F90C" w14:textId="77777777" w:rsidR="00E21E75" w:rsidRPr="00E21E75" w:rsidRDefault="00E21E75" w:rsidP="00862FD0">
      <w:pPr>
        <w:numPr>
          <w:ilvl w:val="0"/>
          <w:numId w:val="145"/>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Dacă persoana nu are discernământ și este sub interdicție judecătorească, iar tutorele este abuzator, se sesizează </w:t>
      </w:r>
      <w:r w:rsidRPr="00E21E75">
        <w:rPr>
          <w:rFonts w:ascii="Times New Roman" w:eastAsia="Times New Roman" w:hAnsi="Times New Roman" w:cs="Times New Roman"/>
          <w:b/>
          <w:bCs/>
          <w:sz w:val="24"/>
          <w:szCs w:val="24"/>
        </w:rPr>
        <w:t>instanța de judecată</w:t>
      </w:r>
      <w:r w:rsidRPr="00E21E75">
        <w:rPr>
          <w:rFonts w:ascii="Times New Roman" w:eastAsia="Times New Roman" w:hAnsi="Times New Roman" w:cs="Times New Roman"/>
          <w:sz w:val="24"/>
          <w:szCs w:val="24"/>
        </w:rPr>
        <w:t xml:space="preserve"> pentru înlocuirea acestuia.</w:t>
      </w:r>
    </w:p>
    <w:p w14:paraId="3AD62CCF"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Beneficiari cu dificultăți de scriere/citire:</w:t>
      </w:r>
    </w:p>
    <w:p w14:paraId="4581C6F5" w14:textId="77777777" w:rsidR="00E21E75" w:rsidRPr="00E21E75" w:rsidRDefault="00E21E75" w:rsidP="00862FD0">
      <w:pPr>
        <w:numPr>
          <w:ilvl w:val="0"/>
          <w:numId w:val="146"/>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lastRenderedPageBreak/>
        <w:t>Documentele vor fi explicate clar beneficiarilor, iar semnătura poate consta în caractere simple sau amprentă. Prezența unui martor este recomandată.</w:t>
      </w:r>
    </w:p>
    <w:p w14:paraId="1EBA82F7" w14:textId="77777777" w:rsidR="00E21E75" w:rsidRPr="00E21E75" w:rsidRDefault="00E21E75" w:rsidP="00862FD0">
      <w:pPr>
        <w:numPr>
          <w:ilvl w:val="0"/>
          <w:numId w:val="146"/>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Dacă beneficiarul nu poate redacta documente, echipa responsabilă o va face în numele acestuia, cu menționarea expresă a situației în conținutul documentului.</w:t>
      </w:r>
    </w:p>
    <w:p w14:paraId="743F0F06" w14:textId="77777777" w:rsidR="00E21E75" w:rsidRPr="00E21E75" w:rsidRDefault="00862FD0" w:rsidP="00FB6A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DA34660">
          <v:rect id="_x0000_i1025" style="width:0;height:1.5pt" o:hralign="center" o:hrstd="t" o:hr="t" fillcolor="#a0a0a0" stroked="f"/>
        </w:pict>
      </w:r>
    </w:p>
    <w:p w14:paraId="32305C75"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Evaluarea și intervenția</w:t>
      </w:r>
    </w:p>
    <w:p w14:paraId="0457B0FA"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Fiecare sesizare este analizată de o echipă de specialiști care va decide:</w:t>
      </w:r>
    </w:p>
    <w:p w14:paraId="332D0A56" w14:textId="77777777" w:rsidR="00E21E75" w:rsidRPr="00E21E75" w:rsidRDefault="00E21E75" w:rsidP="00862FD0">
      <w:pPr>
        <w:numPr>
          <w:ilvl w:val="0"/>
          <w:numId w:val="147"/>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Instituțiile ce trebuie notificate</w:t>
      </w:r>
    </w:p>
    <w:p w14:paraId="61F262D3" w14:textId="77777777" w:rsidR="00E21E75" w:rsidRPr="00E21E75" w:rsidRDefault="00E21E75" w:rsidP="00862FD0">
      <w:pPr>
        <w:numPr>
          <w:ilvl w:val="0"/>
          <w:numId w:val="147"/>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Măsurile ce trebuie luate împotriva persoanelor implicate</w:t>
      </w:r>
    </w:p>
    <w:p w14:paraId="2AC633D6" w14:textId="77777777" w:rsidR="00E21E75" w:rsidRPr="00E21E75" w:rsidRDefault="00E21E75" w:rsidP="00862FD0">
      <w:pPr>
        <w:numPr>
          <w:ilvl w:val="0"/>
          <w:numId w:val="147"/>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Etapele intervenției și acțiunile ulterioare</w:t>
      </w:r>
    </w:p>
    <w:p w14:paraId="10BF63E6" w14:textId="77777777" w:rsidR="00E21E75" w:rsidRPr="00E21E75" w:rsidRDefault="00862FD0" w:rsidP="00FB6A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BCFD414">
          <v:rect id="_x0000_i1026" style="width:0;height:1.5pt" o:hralign="center" o:hrstd="t" o:hr="t" fillcolor="#a0a0a0" stroked="f"/>
        </w:pict>
      </w:r>
    </w:p>
    <w:p w14:paraId="19682927"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Procedura specifică pentru copii:</w:t>
      </w:r>
    </w:p>
    <w:p w14:paraId="4BFF724B" w14:textId="79BCE135"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În cazurile de abuz, neglijare sau exploatare a minorilor, se aplică </w:t>
      </w:r>
      <w:r w:rsidRPr="00E21E75">
        <w:rPr>
          <w:rFonts w:ascii="Times New Roman" w:eastAsia="Times New Roman" w:hAnsi="Times New Roman" w:cs="Times New Roman"/>
          <w:b/>
          <w:bCs/>
          <w:sz w:val="24"/>
          <w:szCs w:val="24"/>
        </w:rPr>
        <w:t>procedura specială</w:t>
      </w:r>
      <w:r w:rsidRPr="00E21E75">
        <w:rPr>
          <w:rFonts w:ascii="Times New Roman" w:eastAsia="Times New Roman" w:hAnsi="Times New Roman" w:cs="Times New Roman"/>
          <w:sz w:val="24"/>
          <w:szCs w:val="24"/>
        </w:rPr>
        <w:t xml:space="preserve"> aprobată și distribuită de </w:t>
      </w:r>
      <w:r w:rsidRPr="00370487">
        <w:rPr>
          <w:rFonts w:ascii="Times New Roman" w:eastAsia="Times New Roman" w:hAnsi="Times New Roman" w:cs="Times New Roman"/>
          <w:sz w:val="24"/>
          <w:szCs w:val="24"/>
        </w:rPr>
        <w:t xml:space="preserve">Direcția Generală de Asistență Socială și Protecția Copilului Bihor </w:t>
      </w:r>
    </w:p>
    <w:p w14:paraId="21D078C5" w14:textId="77777777" w:rsidR="00E21E75" w:rsidRPr="00E21E75" w:rsidRDefault="00862FD0" w:rsidP="00FB6A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F07C739">
          <v:rect id="_x0000_i1027" style="width:0;height:1.5pt" o:hralign="center" o:hrstd="t" o:hr="t" fillcolor="#a0a0a0" stroked="f"/>
        </w:pict>
      </w:r>
    </w:p>
    <w:p w14:paraId="55B5E905"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Instruirea personalului:</w:t>
      </w:r>
    </w:p>
    <w:p w14:paraId="3EB93B49"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Asistentul social este responsabil de </w:t>
      </w:r>
      <w:r w:rsidRPr="00E21E75">
        <w:rPr>
          <w:rFonts w:ascii="Times New Roman" w:eastAsia="Times New Roman" w:hAnsi="Times New Roman" w:cs="Times New Roman"/>
          <w:b/>
          <w:bCs/>
          <w:sz w:val="24"/>
          <w:szCs w:val="24"/>
        </w:rPr>
        <w:t>formarea și informarea personalului</w:t>
      </w:r>
      <w:r w:rsidRPr="00E21E75">
        <w:rPr>
          <w:rFonts w:ascii="Times New Roman" w:eastAsia="Times New Roman" w:hAnsi="Times New Roman" w:cs="Times New Roman"/>
          <w:sz w:val="24"/>
          <w:szCs w:val="24"/>
        </w:rPr>
        <w:t xml:space="preserve"> privind prevenirea, identificarea și raportarea abuzurilor, asigurând aplicarea corectă a procedurilor.</w:t>
      </w:r>
    </w:p>
    <w:p w14:paraId="63242A85" w14:textId="77777777" w:rsidR="00E21E75" w:rsidRPr="00E21E75" w:rsidRDefault="00862FD0" w:rsidP="00FB6A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872CC3E">
          <v:rect id="_x0000_i1028" style="width:0;height:1.5pt" o:hralign="center" o:hrstd="t" o:hr="t" fillcolor="#a0a0a0" stroked="f"/>
        </w:pict>
      </w:r>
    </w:p>
    <w:p w14:paraId="7D8029B2" w14:textId="77777777" w:rsidR="00E21E75" w:rsidRPr="00E21E75"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Incidentele deosebite</w:t>
      </w:r>
    </w:p>
    <w:p w14:paraId="7370D5AE" w14:textId="77777777" w:rsidR="00E21E75" w:rsidRPr="00370487"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Termenul de notificare:</w:t>
      </w:r>
    </w:p>
    <w:p w14:paraId="38CC9BC2" w14:textId="4AC26833"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 xml:space="preserve">Toate incidentele deosebite trebuie notificate </w:t>
      </w:r>
      <w:r w:rsidRPr="00E21E75">
        <w:rPr>
          <w:rFonts w:ascii="Times New Roman" w:eastAsia="Times New Roman" w:hAnsi="Times New Roman" w:cs="Times New Roman"/>
          <w:b/>
          <w:bCs/>
          <w:sz w:val="24"/>
          <w:szCs w:val="24"/>
        </w:rPr>
        <w:t>imediat</w:t>
      </w:r>
      <w:r w:rsidRPr="00E21E75">
        <w:rPr>
          <w:rFonts w:ascii="Times New Roman" w:eastAsia="Times New Roman" w:hAnsi="Times New Roman" w:cs="Times New Roman"/>
          <w:sz w:val="24"/>
          <w:szCs w:val="24"/>
        </w:rPr>
        <w:t>, dar nu mai târziu de 24 de ore de la constatare, familiei beneficiarului, personalului implicat și instituțiilor de specialitate.</w:t>
      </w:r>
    </w:p>
    <w:p w14:paraId="4EB4C9EC" w14:textId="77777777" w:rsidR="00E21E75" w:rsidRPr="00370487" w:rsidRDefault="00E21E75" w:rsidP="00FB6A79">
      <w:pPr>
        <w:spacing w:after="0" w:line="360" w:lineRule="auto"/>
        <w:jc w:val="both"/>
        <w:rPr>
          <w:rFonts w:ascii="Times New Roman" w:eastAsia="Times New Roman" w:hAnsi="Times New Roman" w:cs="Times New Roman"/>
          <w:b/>
          <w:bCs/>
          <w:sz w:val="24"/>
          <w:szCs w:val="24"/>
        </w:rPr>
      </w:pPr>
      <w:r w:rsidRPr="00E21E75">
        <w:rPr>
          <w:rFonts w:ascii="Times New Roman" w:eastAsia="Times New Roman" w:hAnsi="Times New Roman" w:cs="Times New Roman"/>
          <w:b/>
          <w:bCs/>
          <w:sz w:val="24"/>
          <w:szCs w:val="24"/>
        </w:rPr>
        <w:t>Consemnarea incidentelor:</w:t>
      </w:r>
    </w:p>
    <w:p w14:paraId="1C803254" w14:textId="08B340A0"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Se înregistrează în Registrul de evidență toate incidentele cu impact asupra integrității fizice sau psihice a beneficiarului, precum:</w:t>
      </w:r>
    </w:p>
    <w:p w14:paraId="7D17739D" w14:textId="77777777" w:rsidR="00E21E75" w:rsidRPr="00E21E75" w:rsidRDefault="00E21E75" w:rsidP="00862FD0">
      <w:pPr>
        <w:numPr>
          <w:ilvl w:val="0"/>
          <w:numId w:val="148"/>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Afecțiuni acute, urgențe medicale</w:t>
      </w:r>
    </w:p>
    <w:p w14:paraId="07BB4998" w14:textId="77777777" w:rsidR="00E21E75" w:rsidRPr="00E21E75" w:rsidRDefault="00E21E75" w:rsidP="00862FD0">
      <w:pPr>
        <w:numPr>
          <w:ilvl w:val="0"/>
          <w:numId w:val="148"/>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Accidente, agresiuni, furturi</w:t>
      </w:r>
    </w:p>
    <w:p w14:paraId="370313ED" w14:textId="77777777" w:rsidR="00E21E75" w:rsidRPr="00E21E75" w:rsidRDefault="00E21E75" w:rsidP="00862FD0">
      <w:pPr>
        <w:numPr>
          <w:ilvl w:val="0"/>
          <w:numId w:val="148"/>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Deces</w:t>
      </w:r>
    </w:p>
    <w:p w14:paraId="0C203E6C" w14:textId="77777777" w:rsidR="00E21E75" w:rsidRPr="00E21E75" w:rsidRDefault="00E21E75" w:rsidP="00862FD0">
      <w:pPr>
        <w:numPr>
          <w:ilvl w:val="0"/>
          <w:numId w:val="148"/>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Alte evenimente relevante</w:t>
      </w:r>
    </w:p>
    <w:p w14:paraId="4C07681C" w14:textId="77777777" w:rsidR="00E21E75" w:rsidRPr="00E21E75" w:rsidRDefault="00E21E75" w:rsidP="00FB6A79">
      <w:p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b/>
          <w:bCs/>
          <w:sz w:val="24"/>
          <w:szCs w:val="24"/>
        </w:rPr>
        <w:t>Datele înregistrate includ:</w:t>
      </w:r>
    </w:p>
    <w:p w14:paraId="5331E0D3" w14:textId="77777777" w:rsidR="00E21E75" w:rsidRPr="00E21E75" w:rsidRDefault="00E21E75" w:rsidP="00862FD0">
      <w:pPr>
        <w:numPr>
          <w:ilvl w:val="0"/>
          <w:numId w:val="149"/>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Data producerii incidentului</w:t>
      </w:r>
    </w:p>
    <w:p w14:paraId="3B8AD2A6" w14:textId="77777777" w:rsidR="00E21E75" w:rsidRPr="00E21E75" w:rsidRDefault="00E21E75" w:rsidP="00862FD0">
      <w:pPr>
        <w:numPr>
          <w:ilvl w:val="0"/>
          <w:numId w:val="149"/>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lastRenderedPageBreak/>
        <w:t>Numele și funcția persoanei care a sesizat sau constatat incidentul</w:t>
      </w:r>
    </w:p>
    <w:p w14:paraId="57BFF588" w14:textId="77777777" w:rsidR="00E21E75" w:rsidRPr="00E21E75" w:rsidRDefault="00E21E75" w:rsidP="00862FD0">
      <w:pPr>
        <w:numPr>
          <w:ilvl w:val="0"/>
          <w:numId w:val="149"/>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Descrierea succintă a situației și impactul asupra beneficiarului</w:t>
      </w:r>
    </w:p>
    <w:p w14:paraId="7A3B4A54" w14:textId="77777777" w:rsidR="00E21E75" w:rsidRPr="00E21E75" w:rsidRDefault="00E21E75" w:rsidP="00862FD0">
      <w:pPr>
        <w:numPr>
          <w:ilvl w:val="0"/>
          <w:numId w:val="149"/>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Instituțiile/persoanele notificate (inclusiv data, ora și modalitatea de contact)</w:t>
      </w:r>
    </w:p>
    <w:p w14:paraId="4F9F763F" w14:textId="77777777" w:rsidR="00E21E75" w:rsidRPr="00E21E75" w:rsidRDefault="00E21E75" w:rsidP="00862FD0">
      <w:pPr>
        <w:numPr>
          <w:ilvl w:val="0"/>
          <w:numId w:val="149"/>
        </w:numPr>
        <w:spacing w:after="0" w:line="360" w:lineRule="auto"/>
        <w:jc w:val="both"/>
        <w:rPr>
          <w:rFonts w:ascii="Times New Roman" w:eastAsia="Times New Roman" w:hAnsi="Times New Roman" w:cs="Times New Roman"/>
          <w:sz w:val="24"/>
          <w:szCs w:val="24"/>
        </w:rPr>
      </w:pPr>
      <w:r w:rsidRPr="00E21E75">
        <w:rPr>
          <w:rFonts w:ascii="Times New Roman" w:eastAsia="Times New Roman" w:hAnsi="Times New Roman" w:cs="Times New Roman"/>
          <w:sz w:val="24"/>
          <w:szCs w:val="24"/>
        </w:rPr>
        <w:t>Măsurile adoptate</w:t>
      </w:r>
    </w:p>
    <w:p w14:paraId="3DEB6987" w14:textId="74EF9443" w:rsidR="00506C7E" w:rsidRPr="00370487" w:rsidRDefault="00506C7E" w:rsidP="00862FD0">
      <w:pPr>
        <w:pStyle w:val="ListParagraph"/>
        <w:numPr>
          <w:ilvl w:val="1"/>
          <w:numId w:val="149"/>
        </w:numPr>
        <w:shd w:val="clear" w:color="auto" w:fill="FFFFFF"/>
        <w:spacing w:after="0" w:line="360" w:lineRule="auto"/>
        <w:jc w:val="both"/>
        <w:outlineLvl w:val="1"/>
        <w:rPr>
          <w:rFonts w:ascii="Times New Roman" w:eastAsia="Calibri" w:hAnsi="Times New Roman" w:cs="Times New Roman"/>
          <w:bCs/>
          <w:sz w:val="28"/>
          <w:szCs w:val="28"/>
          <w:lang w:val="it-IT"/>
        </w:rPr>
      </w:pPr>
      <w:bookmarkStart w:id="86" w:name="_Toc172104379"/>
      <w:r w:rsidRPr="00370487">
        <w:rPr>
          <w:rFonts w:ascii="Times New Roman" w:eastAsia="Calibri" w:hAnsi="Times New Roman" w:cs="Times New Roman"/>
          <w:b/>
          <w:bCs/>
          <w:sz w:val="28"/>
          <w:szCs w:val="28"/>
          <w:lang w:val="it-IT"/>
        </w:rPr>
        <w:t>Semnele şi simptomele care pot trezi suspiciune de abuz/ neglijare:</w:t>
      </w:r>
      <w:bookmarkEnd w:id="86"/>
    </w:p>
    <w:p w14:paraId="0B3C33BE" w14:textId="77777777" w:rsidR="00506C7E" w:rsidRPr="00370487" w:rsidRDefault="00506C7E" w:rsidP="00FB6A79">
      <w:pPr>
        <w:shd w:val="clear" w:color="auto" w:fill="FFFFFF"/>
        <w:spacing w:after="0" w:line="360" w:lineRule="auto"/>
        <w:jc w:val="both"/>
        <w:rPr>
          <w:rFonts w:ascii="Times New Roman" w:eastAsia="Calibri" w:hAnsi="Times New Roman" w:cs="Times New Roman"/>
          <w:bCs/>
          <w:sz w:val="24"/>
          <w:szCs w:val="24"/>
          <w:lang w:val="it-IT"/>
        </w:rPr>
      </w:pPr>
      <w:r w:rsidRPr="00370487">
        <w:rPr>
          <w:rFonts w:ascii="Times New Roman" w:eastAsia="Calibri" w:hAnsi="Times New Roman" w:cs="Times New Roman"/>
          <w:bCs/>
          <w:sz w:val="24"/>
          <w:szCs w:val="24"/>
          <w:lang w:val="it-IT"/>
        </w:rPr>
        <w:t>Se consideră situaţii de abuz următoarele:</w:t>
      </w:r>
    </w:p>
    <w:p w14:paraId="1F99AF61" w14:textId="5F08ED0B" w:rsidR="00506C7E" w:rsidRPr="00370487" w:rsidRDefault="00506C7E" w:rsidP="00FB6A7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Abuzul fizic</w:t>
      </w:r>
      <w:r w:rsidR="00E21E75" w:rsidRPr="00370487">
        <w:rPr>
          <w:rFonts w:ascii="Times New Roman" w:eastAsia="Times New Roman" w:hAnsi="Times New Roman" w:cs="Times New Roman"/>
          <w:b/>
          <w:bCs/>
          <w:sz w:val="24"/>
          <w:szCs w:val="24"/>
          <w:lang w:val="en-US"/>
        </w:rPr>
        <w:t xml:space="preserve"> </w:t>
      </w:r>
    </w:p>
    <w:p w14:paraId="65E9EE48" w14:textId="77777777" w:rsidR="00506C7E" w:rsidRPr="00370487" w:rsidRDefault="00506C7E" w:rsidP="00862FD0">
      <w:pPr>
        <w:numPr>
          <w:ilvl w:val="0"/>
          <w:numId w:val="44"/>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Forme de abuz fizic</w:t>
      </w:r>
      <w:r w:rsidRPr="00370487">
        <w:rPr>
          <w:rFonts w:ascii="Times New Roman" w:eastAsia="Times New Roman" w:hAnsi="Times New Roman" w:cs="Times New Roman"/>
          <w:sz w:val="24"/>
          <w:szCs w:val="24"/>
          <w:lang w:val="en-US"/>
        </w:rPr>
        <w:t xml:space="preserve">: Abuzul fizic poate include bătaia, scuturarea, arderea. </w:t>
      </w:r>
      <w:r w:rsidRPr="00370487">
        <w:rPr>
          <w:rFonts w:ascii="Times New Roman" w:eastAsia="Times New Roman" w:hAnsi="Times New Roman" w:cs="Times New Roman"/>
          <w:sz w:val="24"/>
          <w:szCs w:val="24"/>
          <w:lang w:val="fr-FR"/>
        </w:rPr>
        <w:t>Aceste acte de violență sunt directe și lasă adesea urme vizibile pe corpul victimei.</w:t>
      </w:r>
    </w:p>
    <w:p w14:paraId="5A673C63" w14:textId="77777777" w:rsidR="00506C7E" w:rsidRPr="00370487" w:rsidRDefault="00506C7E" w:rsidP="00862FD0">
      <w:pPr>
        <w:numPr>
          <w:ilvl w:val="0"/>
          <w:numId w:val="4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fr-FR"/>
        </w:rPr>
        <w:t>Vătămarea fizică și semnificativă</w:t>
      </w:r>
      <w:r w:rsidRPr="00370487">
        <w:rPr>
          <w:rFonts w:ascii="Times New Roman" w:eastAsia="Times New Roman" w:hAnsi="Times New Roman" w:cs="Times New Roman"/>
          <w:sz w:val="24"/>
          <w:szCs w:val="24"/>
          <w:lang w:val="fr-FR"/>
        </w:rPr>
        <w:t xml:space="preserve">: Vătămarea fizică și vătămarea semnificativă a unui copil sau beneficiar pot rezulta din neglijarea unui părinte sau a îngrijitorului. </w:t>
      </w:r>
      <w:r w:rsidRPr="00370487">
        <w:rPr>
          <w:rFonts w:ascii="Times New Roman" w:eastAsia="Times New Roman" w:hAnsi="Times New Roman" w:cs="Times New Roman"/>
          <w:sz w:val="24"/>
          <w:szCs w:val="24"/>
          <w:lang w:val="en-US"/>
        </w:rPr>
        <w:t>Aceasta include neglijarea gravă care conduce la răniri sau deteriorări semnificative ale sănătății fizice a beneficiarului.</w:t>
      </w:r>
    </w:p>
    <w:p w14:paraId="458481F3" w14:textId="77777777" w:rsidR="00506C7E" w:rsidRPr="00370487" w:rsidRDefault="00506C7E" w:rsidP="00862FD0">
      <w:pPr>
        <w:numPr>
          <w:ilvl w:val="0"/>
          <w:numId w:val="4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Vătămare non-accidentală</w:t>
      </w:r>
      <w:r w:rsidRPr="00370487">
        <w:rPr>
          <w:rFonts w:ascii="Times New Roman" w:eastAsia="Times New Roman" w:hAnsi="Times New Roman" w:cs="Times New Roman"/>
          <w:sz w:val="24"/>
          <w:szCs w:val="24"/>
          <w:lang w:val="en-US"/>
        </w:rPr>
        <w:t>: Vătămarea non-accidentală a beneficiarului indică leziuni care nu sunt rezultatul unor accidente, ci sunt cauzate intenționat sau prin neglijență extremă.</w:t>
      </w:r>
    </w:p>
    <w:p w14:paraId="077A14E8" w14:textId="77777777" w:rsidR="00506C7E" w:rsidRPr="00370487" w:rsidRDefault="00506C7E" w:rsidP="00862FD0">
      <w:pPr>
        <w:numPr>
          <w:ilvl w:val="0"/>
          <w:numId w:val="44"/>
        </w:numPr>
        <w:spacing w:before="100" w:beforeAutospacing="1" w:after="100" w:afterAutospacing="1"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 xml:space="preserve">Eșecul de </w:t>
      </w:r>
      <w:proofErr w:type="gramStart"/>
      <w:r w:rsidRPr="00370487">
        <w:rPr>
          <w:rFonts w:ascii="Times New Roman" w:eastAsia="Times New Roman" w:hAnsi="Times New Roman" w:cs="Times New Roman"/>
          <w:b/>
          <w:bCs/>
          <w:sz w:val="24"/>
          <w:szCs w:val="24"/>
          <w:lang w:val="en-US"/>
        </w:rPr>
        <w:t>a</w:t>
      </w:r>
      <w:proofErr w:type="gramEnd"/>
      <w:r w:rsidRPr="00370487">
        <w:rPr>
          <w:rFonts w:ascii="Times New Roman" w:eastAsia="Times New Roman" w:hAnsi="Times New Roman" w:cs="Times New Roman"/>
          <w:b/>
          <w:bCs/>
          <w:sz w:val="24"/>
          <w:szCs w:val="24"/>
          <w:lang w:val="en-US"/>
        </w:rPr>
        <w:t xml:space="preserve"> asigura siguranța</w:t>
      </w:r>
      <w:r w:rsidRPr="00370487">
        <w:rPr>
          <w:rFonts w:ascii="Times New Roman" w:eastAsia="Times New Roman" w:hAnsi="Times New Roman" w:cs="Times New Roman"/>
          <w:sz w:val="24"/>
          <w:szCs w:val="24"/>
          <w:lang w:val="en-US"/>
        </w:rPr>
        <w:t>: Eșecul unui părinte sau îngrijitor de a asigura în mod adecvat siguranța copilului poate expune copilul la situații extrem de periculoase sau care pun viața în pericol, având ca rezultat vătămare fizică și semnificativă. Acest lucru poate include lăsarea copilului nesupravegheat într-un mediu periculos sau neglijarea nevoilor de bază care conduc la răniri.</w:t>
      </w:r>
    </w:p>
    <w:p w14:paraId="7180C2A6" w14:textId="77777777" w:rsidR="00506C7E" w:rsidRPr="00370487" w:rsidRDefault="00506C7E" w:rsidP="00862FD0">
      <w:pPr>
        <w:numPr>
          <w:ilvl w:val="0"/>
          <w:numId w:val="44"/>
        </w:numPr>
        <w:spacing w:before="100" w:beforeAutospacing="1" w:after="100" w:afterAutospacing="1"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Expunerea la violență</w:t>
      </w:r>
      <w:r w:rsidRPr="00370487">
        <w:rPr>
          <w:rFonts w:ascii="Times New Roman" w:eastAsia="Times New Roman" w:hAnsi="Times New Roman" w:cs="Times New Roman"/>
          <w:sz w:val="24"/>
          <w:szCs w:val="24"/>
          <w:lang w:val="fr-FR"/>
        </w:rPr>
        <w:t>: Expunerea la situații extrem de periculoase poate exista acolo unde este prezentă violența în familie sau căsătorii forțate ale minorilor. Aceste condiții de viață sunt extrem de dăunătoare și pot pune în pericol integritatea fizică și psihică a beneficiarului.</w:t>
      </w:r>
    </w:p>
    <w:p w14:paraId="73B8473F" w14:textId="77777777" w:rsidR="00506C7E" w:rsidRPr="00370487" w:rsidRDefault="00506C7E" w:rsidP="00FB6A79">
      <w:pPr>
        <w:pBdr>
          <w:top w:val="single" w:sz="4" w:space="1" w:color="auto"/>
          <w:left w:val="single" w:sz="4" w:space="4" w:color="auto"/>
          <w:bottom w:val="single" w:sz="4" w:space="1" w:color="auto"/>
          <w:right w:val="single" w:sz="4" w:space="4" w:color="auto"/>
        </w:pBdr>
        <w:shd w:val="clear" w:color="auto" w:fill="FFFFFF"/>
        <w:spacing w:after="0" w:line="360" w:lineRule="auto"/>
        <w:jc w:val="both"/>
        <w:rPr>
          <w:rFonts w:ascii="Times New Roman" w:eastAsia="Calibri" w:hAnsi="Times New Roman" w:cs="Times New Roman"/>
          <w:b/>
          <w:sz w:val="24"/>
          <w:szCs w:val="24"/>
        </w:rPr>
      </w:pPr>
      <w:r w:rsidRPr="00370487">
        <w:rPr>
          <w:rFonts w:ascii="Times New Roman" w:eastAsia="Calibri" w:hAnsi="Times New Roman" w:cs="Times New Roman"/>
          <w:b/>
          <w:sz w:val="24"/>
          <w:szCs w:val="24"/>
        </w:rPr>
        <w:t>Abuzul sexual:</w:t>
      </w:r>
    </w:p>
    <w:p w14:paraId="7F924048" w14:textId="77777777" w:rsidR="00506C7E" w:rsidRPr="00370487" w:rsidRDefault="00506C7E" w:rsidP="00862FD0">
      <w:pPr>
        <w:numPr>
          <w:ilvl w:val="0"/>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Contact fizic necorespunzător</w:t>
      </w:r>
      <w:r w:rsidRPr="00370487">
        <w:rPr>
          <w:rFonts w:ascii="Times New Roman" w:eastAsia="Times New Roman" w:hAnsi="Times New Roman" w:cs="Times New Roman"/>
          <w:sz w:val="24"/>
          <w:szCs w:val="24"/>
          <w:lang w:val="en-US"/>
        </w:rPr>
        <w:t>:</w:t>
      </w:r>
    </w:p>
    <w:p w14:paraId="28B908DD" w14:textId="7B409136"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Mângâierea organelor genitale</w:t>
      </w:r>
      <w:r w:rsidRPr="00370487">
        <w:rPr>
          <w:rFonts w:ascii="Times New Roman" w:eastAsia="Times New Roman" w:hAnsi="Times New Roman" w:cs="Times New Roman"/>
          <w:sz w:val="24"/>
          <w:szCs w:val="24"/>
          <w:lang w:val="en-US"/>
        </w:rPr>
        <w:t xml:space="preserve">: </w:t>
      </w:r>
    </w:p>
    <w:p w14:paraId="5D95BFC1" w14:textId="54A17659"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Masturbare</w:t>
      </w:r>
      <w:r w:rsidRPr="00370487">
        <w:rPr>
          <w:rFonts w:ascii="Times New Roman" w:eastAsia="Times New Roman" w:hAnsi="Times New Roman" w:cs="Times New Roman"/>
          <w:sz w:val="24"/>
          <w:szCs w:val="24"/>
          <w:lang w:val="fr-FR"/>
        </w:rPr>
        <w:t xml:space="preserve">: </w:t>
      </w:r>
    </w:p>
    <w:p w14:paraId="54EA352A" w14:textId="21765B83"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Penetrare vaginală sau anală</w:t>
      </w:r>
      <w:r w:rsidRPr="00370487">
        <w:rPr>
          <w:rFonts w:ascii="Times New Roman" w:eastAsia="Times New Roman" w:hAnsi="Times New Roman" w:cs="Times New Roman"/>
          <w:sz w:val="24"/>
          <w:szCs w:val="24"/>
          <w:lang w:val="fr-FR"/>
        </w:rPr>
        <w:t xml:space="preserve">: </w:t>
      </w:r>
    </w:p>
    <w:p w14:paraId="3806753C" w14:textId="1D09F12F" w:rsidR="00506C7E" w:rsidRPr="00370487" w:rsidRDefault="00B1630C" w:rsidP="00862FD0">
      <w:pPr>
        <w:numPr>
          <w:ilvl w:val="1"/>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Orice formă de s</w:t>
      </w:r>
      <w:r w:rsidR="00506C7E" w:rsidRPr="00370487">
        <w:rPr>
          <w:rFonts w:ascii="Times New Roman" w:eastAsia="Times New Roman" w:hAnsi="Times New Roman" w:cs="Times New Roman"/>
          <w:b/>
          <w:bCs/>
          <w:sz w:val="24"/>
          <w:szCs w:val="24"/>
          <w:lang w:val="en-US"/>
        </w:rPr>
        <w:t>ex oral</w:t>
      </w:r>
      <w:r w:rsidR="00506C7E" w:rsidRPr="00370487">
        <w:rPr>
          <w:rFonts w:ascii="Times New Roman" w:eastAsia="Times New Roman" w:hAnsi="Times New Roman" w:cs="Times New Roman"/>
          <w:sz w:val="24"/>
          <w:szCs w:val="24"/>
          <w:lang w:val="en-US"/>
        </w:rPr>
        <w:t xml:space="preserve">: </w:t>
      </w:r>
    </w:p>
    <w:p w14:paraId="6ACC44A1" w14:textId="77777777" w:rsidR="00506C7E" w:rsidRPr="00370487" w:rsidRDefault="00506C7E" w:rsidP="00862FD0">
      <w:pPr>
        <w:numPr>
          <w:ilvl w:val="0"/>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Activități non-contact</w:t>
      </w:r>
      <w:r w:rsidRPr="00370487">
        <w:rPr>
          <w:rFonts w:ascii="Times New Roman" w:eastAsia="Times New Roman" w:hAnsi="Times New Roman" w:cs="Times New Roman"/>
          <w:sz w:val="24"/>
          <w:szCs w:val="24"/>
          <w:lang w:val="en-US"/>
        </w:rPr>
        <w:t>:</w:t>
      </w:r>
    </w:p>
    <w:p w14:paraId="3971B96B"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Voyeurism</w:t>
      </w:r>
      <w:r w:rsidRPr="00370487">
        <w:rPr>
          <w:rFonts w:ascii="Times New Roman" w:eastAsia="Times New Roman" w:hAnsi="Times New Roman" w:cs="Times New Roman"/>
          <w:sz w:val="24"/>
          <w:szCs w:val="24"/>
          <w:lang w:val="en-US"/>
        </w:rPr>
        <w:t>: Observarea copilului sau beneficiarului în momente private, cum ar fi în timpul schimbării hainelor sau al dușului, fără consimțământul acestuia.</w:t>
      </w:r>
    </w:p>
    <w:p w14:paraId="5AE30B1F"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Exhibiționism</w:t>
      </w:r>
      <w:r w:rsidRPr="00370487">
        <w:rPr>
          <w:rFonts w:ascii="Times New Roman" w:eastAsia="Times New Roman" w:hAnsi="Times New Roman" w:cs="Times New Roman"/>
          <w:sz w:val="24"/>
          <w:szCs w:val="24"/>
          <w:lang w:val="en-US"/>
        </w:rPr>
        <w:t xml:space="preserve">: Expunerea indecentă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organelor genitale în fața copilului sau beneficiarului.</w:t>
      </w:r>
    </w:p>
    <w:p w14:paraId="532E8884"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Exploatare prin pornografie</w:t>
      </w:r>
      <w:r w:rsidRPr="00370487">
        <w:rPr>
          <w:rFonts w:ascii="Times New Roman" w:eastAsia="Times New Roman" w:hAnsi="Times New Roman" w:cs="Times New Roman"/>
          <w:sz w:val="24"/>
          <w:szCs w:val="24"/>
          <w:lang w:val="fr-FR"/>
        </w:rPr>
        <w:t>: Folosirea copilului sau beneficiarului în producția de materiale pornografice.</w:t>
      </w:r>
    </w:p>
    <w:p w14:paraId="3B380B24"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Exploatare prin prostituție</w:t>
      </w:r>
      <w:r w:rsidRPr="00370487">
        <w:rPr>
          <w:rFonts w:ascii="Times New Roman" w:eastAsia="Times New Roman" w:hAnsi="Times New Roman" w:cs="Times New Roman"/>
          <w:sz w:val="24"/>
          <w:szCs w:val="24"/>
          <w:lang w:val="fr-FR"/>
        </w:rPr>
        <w:t>: Forțarea copilului sau beneficiarului să participe în acte de prostituție.</w:t>
      </w:r>
    </w:p>
    <w:p w14:paraId="70104016"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Expunerea la materiale pornografice</w:t>
      </w:r>
      <w:r w:rsidRPr="00370487">
        <w:rPr>
          <w:rFonts w:ascii="Times New Roman" w:eastAsia="Times New Roman" w:hAnsi="Times New Roman" w:cs="Times New Roman"/>
          <w:sz w:val="24"/>
          <w:szCs w:val="24"/>
          <w:lang w:val="fr-FR"/>
        </w:rPr>
        <w:t>: Obligarea copilului sau beneficiarului să vizioneze materiale pornografice.</w:t>
      </w:r>
    </w:p>
    <w:p w14:paraId="3A778E4B" w14:textId="77777777" w:rsidR="00506C7E" w:rsidRPr="00370487" w:rsidRDefault="00506C7E" w:rsidP="00862FD0">
      <w:pPr>
        <w:numPr>
          <w:ilvl w:val="0"/>
          <w:numId w:val="45"/>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Manipulare și constrângere</w:t>
      </w:r>
      <w:r w:rsidRPr="00370487">
        <w:rPr>
          <w:rFonts w:ascii="Times New Roman" w:eastAsia="Times New Roman" w:hAnsi="Times New Roman" w:cs="Times New Roman"/>
          <w:sz w:val="24"/>
          <w:szCs w:val="24"/>
          <w:lang w:val="en-US"/>
        </w:rPr>
        <w:t>:</w:t>
      </w:r>
    </w:p>
    <w:p w14:paraId="179AA84B"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Obligarea sau îndemnarea la activități sexuale</w:t>
      </w:r>
      <w:r w:rsidRPr="00370487">
        <w:rPr>
          <w:rFonts w:ascii="Times New Roman" w:eastAsia="Times New Roman" w:hAnsi="Times New Roman" w:cs="Times New Roman"/>
          <w:sz w:val="24"/>
          <w:szCs w:val="24"/>
          <w:lang w:val="fr-FR"/>
        </w:rPr>
        <w:t>: Constrângerea sau manipularea victimei să participe la activități sexuale sau să asiste la acestea.</w:t>
      </w:r>
    </w:p>
    <w:p w14:paraId="2336FEF1" w14:textId="77777777" w:rsidR="00506C7E" w:rsidRPr="00370487" w:rsidRDefault="00506C7E" w:rsidP="00862FD0">
      <w:pPr>
        <w:numPr>
          <w:ilvl w:val="1"/>
          <w:numId w:val="45"/>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Serviciul plăcerii sexuale</w:t>
      </w:r>
      <w:r w:rsidRPr="00370487">
        <w:rPr>
          <w:rFonts w:ascii="Times New Roman" w:eastAsia="Times New Roman" w:hAnsi="Times New Roman" w:cs="Times New Roman"/>
          <w:sz w:val="24"/>
          <w:szCs w:val="24"/>
          <w:lang w:val="fr-FR"/>
        </w:rPr>
        <w:t>: Utilizarea copilului sau beneficiarului pentru satisfacerea dorințelor sexuale ale abuzatorului.</w:t>
      </w:r>
    </w:p>
    <w:p w14:paraId="0FDF3826" w14:textId="77777777" w:rsidR="00506C7E" w:rsidRPr="00370487" w:rsidRDefault="00506C7E" w:rsidP="00FB6A79">
      <w:pPr>
        <w:spacing w:after="0" w:line="360" w:lineRule="auto"/>
        <w:jc w:val="both"/>
        <w:outlineLvl w:val="2"/>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Elementele de abuz sexual</w:t>
      </w:r>
    </w:p>
    <w:p w14:paraId="0179C00F" w14:textId="77777777" w:rsidR="00506C7E" w:rsidRPr="00370487" w:rsidRDefault="00506C7E" w:rsidP="00FB6A79">
      <w:p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Abuzul sexual include elemente de:</w:t>
      </w:r>
    </w:p>
    <w:p w14:paraId="36C9A00B" w14:textId="77777777" w:rsidR="00506C7E" w:rsidRPr="00370487" w:rsidRDefault="00506C7E" w:rsidP="00862FD0">
      <w:pPr>
        <w:numPr>
          <w:ilvl w:val="0"/>
          <w:numId w:val="4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Abuz fizic</w:t>
      </w:r>
      <w:r w:rsidRPr="00370487">
        <w:rPr>
          <w:rFonts w:ascii="Times New Roman" w:eastAsia="Times New Roman" w:hAnsi="Times New Roman" w:cs="Times New Roman"/>
          <w:sz w:val="24"/>
          <w:szCs w:val="24"/>
          <w:lang w:val="en-US"/>
        </w:rPr>
        <w:t>: Orice formă de contact fizic necorespunzător sau forțat.</w:t>
      </w:r>
    </w:p>
    <w:p w14:paraId="700DA05C" w14:textId="77777777" w:rsidR="00506C7E" w:rsidRPr="00370487" w:rsidRDefault="00506C7E" w:rsidP="00862FD0">
      <w:pPr>
        <w:numPr>
          <w:ilvl w:val="0"/>
          <w:numId w:val="4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Abuz emoțional</w:t>
      </w:r>
      <w:r w:rsidRPr="00370487">
        <w:rPr>
          <w:rFonts w:ascii="Times New Roman" w:eastAsia="Times New Roman" w:hAnsi="Times New Roman" w:cs="Times New Roman"/>
          <w:sz w:val="24"/>
          <w:szCs w:val="24"/>
          <w:lang w:val="en-US"/>
        </w:rPr>
        <w:t xml:space="preserve">: Manipularea, constrângerea și exploatarea psihologică a victimei, care pot avea efecte de durată asupra sănătății mentale și emoționale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acesteia.</w:t>
      </w:r>
    </w:p>
    <w:p w14:paraId="55CDD0F9" w14:textId="77777777" w:rsidR="00506C7E" w:rsidRPr="00370487" w:rsidRDefault="00506C7E" w:rsidP="00FB6A79">
      <w:pPr>
        <w:pBdr>
          <w:top w:val="single" w:sz="4" w:space="1" w:color="auto"/>
          <w:left w:val="single" w:sz="4" w:space="4" w:color="auto"/>
          <w:bottom w:val="single" w:sz="4" w:space="1" w:color="auto"/>
          <w:right w:val="single" w:sz="4" w:space="4" w:color="auto"/>
        </w:pBdr>
        <w:shd w:val="clear" w:color="auto" w:fill="FFFFFF"/>
        <w:spacing w:after="0" w:line="360" w:lineRule="auto"/>
        <w:jc w:val="both"/>
        <w:rPr>
          <w:rFonts w:ascii="Times New Roman" w:eastAsia="Calibri" w:hAnsi="Times New Roman" w:cs="Times New Roman"/>
          <w:b/>
          <w:sz w:val="24"/>
          <w:szCs w:val="24"/>
        </w:rPr>
      </w:pPr>
      <w:r w:rsidRPr="00370487">
        <w:rPr>
          <w:rFonts w:ascii="Times New Roman" w:eastAsia="Calibri" w:hAnsi="Times New Roman" w:cs="Times New Roman"/>
          <w:b/>
          <w:sz w:val="24"/>
          <w:szCs w:val="24"/>
        </w:rPr>
        <w:t>Abuzul emoțional:</w:t>
      </w:r>
    </w:p>
    <w:p w14:paraId="53D6BB7E"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Umilire și dispreț</w:t>
      </w:r>
      <w:r w:rsidRPr="00370487">
        <w:rPr>
          <w:rFonts w:ascii="Times New Roman" w:eastAsia="Times New Roman" w:hAnsi="Times New Roman" w:cs="Times New Roman"/>
          <w:sz w:val="24"/>
          <w:szCs w:val="24"/>
          <w:lang w:val="en-US"/>
        </w:rPr>
        <w:t>:</w:t>
      </w:r>
    </w:p>
    <w:p w14:paraId="6FE3C536"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Insulte frecvente, porecle degradante sau comentarii umilitoare.</w:t>
      </w:r>
    </w:p>
    <w:p w14:paraId="10118CCD"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Critici constante și denigrarea abilităților sau valorii personale a victimei.</w:t>
      </w:r>
    </w:p>
    <w:p w14:paraId="0C534268"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Manipulare și control</w:t>
      </w:r>
      <w:r w:rsidRPr="00370487">
        <w:rPr>
          <w:rFonts w:ascii="Times New Roman" w:eastAsia="Times New Roman" w:hAnsi="Times New Roman" w:cs="Times New Roman"/>
          <w:sz w:val="24"/>
          <w:szCs w:val="24"/>
          <w:lang w:val="en-US"/>
        </w:rPr>
        <w:t>:</w:t>
      </w:r>
    </w:p>
    <w:p w14:paraId="71275084"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Utilizarea vinovăției, fricii sau intimidării pentru a controla comportamentul victimei.</w:t>
      </w:r>
    </w:p>
    <w:p w14:paraId="0C48D5C3"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Încercări de a izola victima de prieteni, familie sau alte rețele de suport.</w:t>
      </w:r>
    </w:p>
    <w:p w14:paraId="613D4C6A"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Monitorizarea excesivă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activităților, apelurilor telefonice și mesajelor.</w:t>
      </w:r>
    </w:p>
    <w:p w14:paraId="07A96FA7"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Amenințări și intimidare</w:t>
      </w:r>
      <w:r w:rsidRPr="00370487">
        <w:rPr>
          <w:rFonts w:ascii="Times New Roman" w:eastAsia="Times New Roman" w:hAnsi="Times New Roman" w:cs="Times New Roman"/>
          <w:sz w:val="24"/>
          <w:szCs w:val="24"/>
          <w:lang w:val="en-US"/>
        </w:rPr>
        <w:t>:</w:t>
      </w:r>
    </w:p>
    <w:p w14:paraId="0A2D17CA"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Amenințări cu violența fizică sau cu alte consecințe grave (de exemplu, pierderea custodie asupra copiilor, abandon).</w:t>
      </w:r>
    </w:p>
    <w:p w14:paraId="7EF643BF"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Utilizarea expresiilor faciale, gesturilor sau altor comportamente menite să înspăimânte victima.</w:t>
      </w:r>
    </w:p>
    <w:p w14:paraId="4891EC66"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 emoțională</w:t>
      </w:r>
      <w:r w:rsidRPr="00370487">
        <w:rPr>
          <w:rFonts w:ascii="Times New Roman" w:eastAsia="Times New Roman" w:hAnsi="Times New Roman" w:cs="Times New Roman"/>
          <w:sz w:val="24"/>
          <w:szCs w:val="24"/>
          <w:lang w:val="en-US"/>
        </w:rPr>
        <w:t>:</w:t>
      </w:r>
    </w:p>
    <w:p w14:paraId="2126E231"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Lipsa de afecțiune, atenție sau suport emoțional necesar pentru dezvoltarea sănătoasă.</w:t>
      </w:r>
    </w:p>
    <w:p w14:paraId="6BC0432C"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lastRenderedPageBreak/>
        <w:t>Refuzul de a valida sentimentele, experiențele sau nevoile victimei.</w:t>
      </w:r>
    </w:p>
    <w:p w14:paraId="49DDD2DD"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Gaslighting (manipularea psihologică)</w:t>
      </w:r>
      <w:r w:rsidRPr="00370487">
        <w:rPr>
          <w:rFonts w:ascii="Times New Roman" w:eastAsia="Times New Roman" w:hAnsi="Times New Roman" w:cs="Times New Roman"/>
          <w:sz w:val="24"/>
          <w:szCs w:val="24"/>
          <w:lang w:val="en-US"/>
        </w:rPr>
        <w:t>:</w:t>
      </w:r>
    </w:p>
    <w:p w14:paraId="5DEF4711"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Făcând victima să se îndoiască de propria memorie, percepție sau sănătate mentală.</w:t>
      </w:r>
    </w:p>
    <w:p w14:paraId="3F864EC3"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Negarea faptelor evidente sau manipularea informațiilor pentru a crea confuzie și nesiguranță.</w:t>
      </w:r>
    </w:p>
    <w:p w14:paraId="1E8864C9" w14:textId="77777777" w:rsidR="00506C7E" w:rsidRPr="00370487" w:rsidRDefault="00506C7E" w:rsidP="00862FD0">
      <w:pPr>
        <w:numPr>
          <w:ilvl w:val="0"/>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Comportament pasiv-agresiv</w:t>
      </w:r>
      <w:r w:rsidRPr="00370487">
        <w:rPr>
          <w:rFonts w:ascii="Times New Roman" w:eastAsia="Times New Roman" w:hAnsi="Times New Roman" w:cs="Times New Roman"/>
          <w:sz w:val="24"/>
          <w:szCs w:val="24"/>
          <w:lang w:val="en-US"/>
        </w:rPr>
        <w:t>:</w:t>
      </w:r>
    </w:p>
    <w:p w14:paraId="718F339B"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Acte indirecte de ostilitate, cum ar fi tăcerea îndelungată, retragerea afecțiunii sau evitarea intenționată a contactului.</w:t>
      </w:r>
    </w:p>
    <w:p w14:paraId="1DBBB12E" w14:textId="77777777" w:rsidR="00506C7E" w:rsidRPr="00370487" w:rsidRDefault="00506C7E" w:rsidP="00862FD0">
      <w:pPr>
        <w:numPr>
          <w:ilvl w:val="1"/>
          <w:numId w:val="4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Utilizarea sarcasmului sau a glumelor jignitoare pentru a răni victima.</w:t>
      </w:r>
    </w:p>
    <w:p w14:paraId="4488EC88"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Impactul abuzului emoțional</w:t>
      </w:r>
    </w:p>
    <w:p w14:paraId="53E6E76F" w14:textId="77777777" w:rsidR="00506C7E" w:rsidRPr="00370487" w:rsidRDefault="00506C7E" w:rsidP="00FB6A79">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Abuzul emoțional poate avea efecte devastatoare pe termen lung, inclusiv:</w:t>
      </w:r>
    </w:p>
    <w:p w14:paraId="5C4978D8" w14:textId="77777777" w:rsidR="00506C7E" w:rsidRPr="00370487" w:rsidRDefault="00506C7E" w:rsidP="00862FD0">
      <w:pPr>
        <w:numPr>
          <w:ilvl w:val="0"/>
          <w:numId w:val="48"/>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Depresie și anxietate</w:t>
      </w:r>
      <w:r w:rsidRPr="00370487">
        <w:rPr>
          <w:rFonts w:ascii="Times New Roman" w:eastAsia="Times New Roman" w:hAnsi="Times New Roman" w:cs="Times New Roman"/>
          <w:sz w:val="24"/>
          <w:szCs w:val="24"/>
          <w:lang w:val="en-US"/>
        </w:rPr>
        <w:t>: Victimele pot dezvolta tulburări de sănătate mentală din cauza stresului și suferinței constante.</w:t>
      </w:r>
    </w:p>
    <w:p w14:paraId="09ADE96A" w14:textId="77777777" w:rsidR="00506C7E" w:rsidRPr="00370487" w:rsidRDefault="00506C7E" w:rsidP="00862FD0">
      <w:pPr>
        <w:numPr>
          <w:ilvl w:val="0"/>
          <w:numId w:val="48"/>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Scăderea stimei de sine</w:t>
      </w:r>
      <w:r w:rsidRPr="00370487">
        <w:rPr>
          <w:rFonts w:ascii="Times New Roman" w:eastAsia="Times New Roman" w:hAnsi="Times New Roman" w:cs="Times New Roman"/>
          <w:sz w:val="24"/>
          <w:szCs w:val="24"/>
          <w:lang w:val="en-US"/>
        </w:rPr>
        <w:t>: Insultele și criticile constante pot eroda încrederea în sine a victimei.</w:t>
      </w:r>
    </w:p>
    <w:p w14:paraId="6FE02D0B" w14:textId="77777777" w:rsidR="00506C7E" w:rsidRPr="00370487" w:rsidRDefault="00506C7E" w:rsidP="00862FD0">
      <w:pPr>
        <w:numPr>
          <w:ilvl w:val="0"/>
          <w:numId w:val="48"/>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Izolare socială</w:t>
      </w:r>
      <w:r w:rsidRPr="00370487">
        <w:rPr>
          <w:rFonts w:ascii="Times New Roman" w:eastAsia="Times New Roman" w:hAnsi="Times New Roman" w:cs="Times New Roman"/>
          <w:sz w:val="24"/>
          <w:szCs w:val="24"/>
          <w:lang w:val="en-US"/>
        </w:rPr>
        <w:t>: Controlul și manipularea pot duce la izolare și pierderea rețelelor de suport.</w:t>
      </w:r>
    </w:p>
    <w:p w14:paraId="062CFF47" w14:textId="77777777" w:rsidR="00506C7E" w:rsidRPr="00370487" w:rsidRDefault="00506C7E" w:rsidP="00862FD0">
      <w:pPr>
        <w:numPr>
          <w:ilvl w:val="0"/>
          <w:numId w:val="48"/>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Probleme de sănătate fizică</w:t>
      </w:r>
      <w:r w:rsidRPr="00370487">
        <w:rPr>
          <w:rFonts w:ascii="Times New Roman" w:eastAsia="Times New Roman" w:hAnsi="Times New Roman" w:cs="Times New Roman"/>
          <w:sz w:val="24"/>
          <w:szCs w:val="24"/>
          <w:lang w:val="fr-FR"/>
        </w:rPr>
        <w:t>: Stresul cronic poate contribui la diverse probleme de sănătate, inclusiv hipertensiune, probleme digestive și tulburări de somn.</w:t>
      </w:r>
    </w:p>
    <w:p w14:paraId="0749F913" w14:textId="77777777" w:rsidR="00506C7E" w:rsidRPr="00370487" w:rsidRDefault="00506C7E" w:rsidP="00862FD0">
      <w:pPr>
        <w:numPr>
          <w:ilvl w:val="0"/>
          <w:numId w:val="48"/>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Dificultăți în relații</w:t>
      </w:r>
      <w:r w:rsidRPr="00370487">
        <w:rPr>
          <w:rFonts w:ascii="Times New Roman" w:eastAsia="Times New Roman" w:hAnsi="Times New Roman" w:cs="Times New Roman"/>
          <w:sz w:val="24"/>
          <w:szCs w:val="24"/>
          <w:lang w:val="fr-FR"/>
        </w:rPr>
        <w:t>: Victimele pot avea dificultăți în a stabili și menține relații sănătoase în viitor din cauza traumelor emoționale.</w:t>
      </w:r>
    </w:p>
    <w:p w14:paraId="5AC35FCC" w14:textId="26AACE31" w:rsidR="00506C7E" w:rsidRPr="00370487" w:rsidRDefault="00506C7E" w:rsidP="00FB6A79">
      <w:pPr>
        <w:pBdr>
          <w:top w:val="single" w:sz="4" w:space="1" w:color="auto"/>
          <w:left w:val="single" w:sz="4" w:space="4" w:color="auto"/>
          <w:bottom w:val="single" w:sz="4" w:space="1" w:color="auto"/>
          <w:right w:val="single" w:sz="4" w:space="4" w:color="auto"/>
        </w:pBdr>
        <w:shd w:val="clear" w:color="auto" w:fill="FFFFFF"/>
        <w:spacing w:after="0" w:line="360" w:lineRule="auto"/>
        <w:jc w:val="both"/>
        <w:rPr>
          <w:rFonts w:ascii="Times New Roman" w:eastAsia="Calibri" w:hAnsi="Times New Roman" w:cs="Times New Roman"/>
          <w:b/>
          <w:sz w:val="24"/>
          <w:szCs w:val="24"/>
          <w:lang w:val="fr-FR"/>
        </w:rPr>
      </w:pPr>
      <w:r w:rsidRPr="00370487">
        <w:rPr>
          <w:rFonts w:ascii="Times New Roman" w:eastAsia="Calibri" w:hAnsi="Times New Roman" w:cs="Times New Roman"/>
          <w:b/>
          <w:sz w:val="24"/>
          <w:szCs w:val="24"/>
          <w:lang w:val="fr-FR"/>
        </w:rPr>
        <w:t>Neglijarea</w:t>
      </w:r>
    </w:p>
    <w:p w14:paraId="143F03B5" w14:textId="77777777" w:rsidR="00506C7E" w:rsidRPr="00370487" w:rsidRDefault="00506C7E" w:rsidP="00FB6A79">
      <w:p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Neglijarea se referă la omisiunea unui părinte, îngrijitor sau responsabil de a furniza îngrijirea necesară pentru sănătatea fizică, emoțională, educațională și socială a unei persoane aflate în îngrijirea sa. Spre deosebire de alte forme de abuz, neglijarea este caracterizată prin lipsa acțiunii necesare pentru bunăstarea persoanei vulnerabile.</w:t>
      </w:r>
    </w:p>
    <w:p w14:paraId="507DEE20"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Forme de neglijare</w:t>
      </w:r>
    </w:p>
    <w:p w14:paraId="0A252462" w14:textId="77777777" w:rsidR="00506C7E" w:rsidRPr="00370487" w:rsidRDefault="00506C7E" w:rsidP="00862FD0">
      <w:pPr>
        <w:numPr>
          <w:ilvl w:val="0"/>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 fizică</w:t>
      </w:r>
      <w:r w:rsidRPr="00370487">
        <w:rPr>
          <w:rFonts w:ascii="Times New Roman" w:eastAsia="Times New Roman" w:hAnsi="Times New Roman" w:cs="Times New Roman"/>
          <w:sz w:val="24"/>
          <w:szCs w:val="24"/>
          <w:lang w:val="en-US"/>
        </w:rPr>
        <w:t>:</w:t>
      </w:r>
    </w:p>
    <w:p w14:paraId="4DF18683"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Neasigurarea hranei adecvate, adăpostului, îmbrăcămintei și igienei.</w:t>
      </w:r>
    </w:p>
    <w:p w14:paraId="45C2314C"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Lăsarea nesupravegheată a copilului sau beneficiarului în situații periculoase.</w:t>
      </w:r>
    </w:p>
    <w:p w14:paraId="45EA050E"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Eșecul de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asigura îngrijirea medicală necesară, inclusiv vizitele regulate la medic și tratamentele prescrise.</w:t>
      </w:r>
    </w:p>
    <w:p w14:paraId="3DD0B8C3" w14:textId="77777777" w:rsidR="00506C7E" w:rsidRPr="00370487" w:rsidRDefault="00506C7E" w:rsidP="00862FD0">
      <w:pPr>
        <w:numPr>
          <w:ilvl w:val="0"/>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 emoțională</w:t>
      </w:r>
      <w:r w:rsidRPr="00370487">
        <w:rPr>
          <w:rFonts w:ascii="Times New Roman" w:eastAsia="Times New Roman" w:hAnsi="Times New Roman" w:cs="Times New Roman"/>
          <w:sz w:val="24"/>
          <w:szCs w:val="24"/>
          <w:lang w:val="en-US"/>
        </w:rPr>
        <w:t>:</w:t>
      </w:r>
    </w:p>
    <w:p w14:paraId="0B4CE00B"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Lipsa de afecțiune, sprijin emoțional și atenție necesară pentru dezvoltarea sănătoasă.</w:t>
      </w:r>
    </w:p>
    <w:p w14:paraId="1F3BB940"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lastRenderedPageBreak/>
        <w:t>Ignorarea nevoilor emoționale și psihologice ale copilului sau beneficiarului.</w:t>
      </w:r>
    </w:p>
    <w:p w14:paraId="513E8904"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Neasigurarea unui mediu stabil și sigur, lipsit de conflicte și stres.</w:t>
      </w:r>
    </w:p>
    <w:p w14:paraId="671B4434" w14:textId="77777777" w:rsidR="00506C7E" w:rsidRPr="00370487" w:rsidRDefault="00506C7E" w:rsidP="00862FD0">
      <w:pPr>
        <w:numPr>
          <w:ilvl w:val="0"/>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 educațională</w:t>
      </w:r>
      <w:r w:rsidRPr="00370487">
        <w:rPr>
          <w:rFonts w:ascii="Times New Roman" w:eastAsia="Times New Roman" w:hAnsi="Times New Roman" w:cs="Times New Roman"/>
          <w:sz w:val="24"/>
          <w:szCs w:val="24"/>
          <w:lang w:val="en-US"/>
        </w:rPr>
        <w:t>:</w:t>
      </w:r>
    </w:p>
    <w:p w14:paraId="1C14725C"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Neasigurarea frecventării școlii sau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altor forme de educație necesară pentru dezvoltarea intelectuală și socială.</w:t>
      </w:r>
    </w:p>
    <w:p w14:paraId="5773E360"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Eșecul de a se interesa de progresul educațional și de nevoile academice ale copilului.</w:t>
      </w:r>
    </w:p>
    <w:p w14:paraId="13E6BD4F" w14:textId="77777777" w:rsidR="00506C7E" w:rsidRPr="00370487" w:rsidRDefault="00506C7E" w:rsidP="00862FD0">
      <w:pPr>
        <w:numPr>
          <w:ilvl w:val="0"/>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 medicală</w:t>
      </w:r>
      <w:r w:rsidRPr="00370487">
        <w:rPr>
          <w:rFonts w:ascii="Times New Roman" w:eastAsia="Times New Roman" w:hAnsi="Times New Roman" w:cs="Times New Roman"/>
          <w:sz w:val="24"/>
          <w:szCs w:val="24"/>
          <w:lang w:val="en-US"/>
        </w:rPr>
        <w:t>:</w:t>
      </w:r>
    </w:p>
    <w:p w14:paraId="15F9349A"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Neacordarea atenției necesare pentru afecțiuni medicale și tratamentele prescrise.</w:t>
      </w:r>
    </w:p>
    <w:p w14:paraId="1463B491" w14:textId="77777777" w:rsidR="00506C7E" w:rsidRPr="00370487" w:rsidRDefault="00506C7E" w:rsidP="00862FD0">
      <w:pPr>
        <w:numPr>
          <w:ilvl w:val="1"/>
          <w:numId w:val="49"/>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Lipsa vaccinărilor și a controalelor medicale regulate.</w:t>
      </w:r>
    </w:p>
    <w:p w14:paraId="5012D021"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Semne și simptome ale neglijării</w:t>
      </w:r>
    </w:p>
    <w:p w14:paraId="7CC75754" w14:textId="77777777" w:rsidR="00506C7E" w:rsidRPr="00370487" w:rsidRDefault="00506C7E" w:rsidP="00862FD0">
      <w:pPr>
        <w:numPr>
          <w:ilvl w:val="0"/>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Semne fizice</w:t>
      </w:r>
      <w:r w:rsidRPr="00370487">
        <w:rPr>
          <w:rFonts w:ascii="Times New Roman" w:eastAsia="Times New Roman" w:hAnsi="Times New Roman" w:cs="Times New Roman"/>
          <w:sz w:val="24"/>
          <w:szCs w:val="24"/>
          <w:lang w:val="en-US"/>
        </w:rPr>
        <w:t>:</w:t>
      </w:r>
    </w:p>
    <w:p w14:paraId="066E2D73"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Subnutriție, pierdere în greutate, igienă precară.</w:t>
      </w:r>
    </w:p>
    <w:p w14:paraId="4BD25909"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Îmbrăcăminte inadecvată pentru condițiile meteorologice.</w:t>
      </w:r>
    </w:p>
    <w:p w14:paraId="5FAE9A51"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Probleme de sănătate netratate, răni sau afecțiuni medicale persistente.</w:t>
      </w:r>
    </w:p>
    <w:p w14:paraId="4862EC6B" w14:textId="77777777" w:rsidR="00506C7E" w:rsidRPr="00370487" w:rsidRDefault="00506C7E" w:rsidP="00862FD0">
      <w:pPr>
        <w:numPr>
          <w:ilvl w:val="0"/>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Semne emoționale și comportamentale</w:t>
      </w:r>
      <w:r w:rsidRPr="00370487">
        <w:rPr>
          <w:rFonts w:ascii="Times New Roman" w:eastAsia="Times New Roman" w:hAnsi="Times New Roman" w:cs="Times New Roman"/>
          <w:sz w:val="24"/>
          <w:szCs w:val="24"/>
          <w:lang w:val="en-US"/>
        </w:rPr>
        <w:t>:</w:t>
      </w:r>
    </w:p>
    <w:p w14:paraId="16149A4B"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Probleme de comportament, cum ar fi agresivitatea sau retragerea socială.</w:t>
      </w:r>
    </w:p>
    <w:p w14:paraId="2F6FE56C"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Anxietate, depresie, tulburări de somn.</w:t>
      </w:r>
    </w:p>
    <w:p w14:paraId="72C12038"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Dezvoltare emoțională și socială întârziată.</w:t>
      </w:r>
    </w:p>
    <w:p w14:paraId="75FE0930" w14:textId="77777777" w:rsidR="00506C7E" w:rsidRPr="00370487" w:rsidRDefault="00506C7E" w:rsidP="00862FD0">
      <w:pPr>
        <w:numPr>
          <w:ilvl w:val="0"/>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Semne educaționale</w:t>
      </w:r>
      <w:r w:rsidRPr="00370487">
        <w:rPr>
          <w:rFonts w:ascii="Times New Roman" w:eastAsia="Times New Roman" w:hAnsi="Times New Roman" w:cs="Times New Roman"/>
          <w:sz w:val="24"/>
          <w:szCs w:val="24"/>
          <w:lang w:val="en-US"/>
        </w:rPr>
        <w:t>:</w:t>
      </w:r>
    </w:p>
    <w:p w14:paraId="2DB37897"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Absențe frecvente de la școală, performanțe academice scăzute.</w:t>
      </w:r>
    </w:p>
    <w:p w14:paraId="5925FFF6"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Lipsa de interes pentru activitățile școlare și sociale.</w:t>
      </w:r>
    </w:p>
    <w:p w14:paraId="21D968AB" w14:textId="77777777" w:rsidR="00506C7E" w:rsidRPr="00370487" w:rsidRDefault="00506C7E" w:rsidP="00862FD0">
      <w:pPr>
        <w:numPr>
          <w:ilvl w:val="0"/>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Semne de neglijare medicală</w:t>
      </w:r>
      <w:r w:rsidRPr="00370487">
        <w:rPr>
          <w:rFonts w:ascii="Times New Roman" w:eastAsia="Times New Roman" w:hAnsi="Times New Roman" w:cs="Times New Roman"/>
          <w:sz w:val="24"/>
          <w:szCs w:val="24"/>
          <w:lang w:val="en-US"/>
        </w:rPr>
        <w:t>:</w:t>
      </w:r>
    </w:p>
    <w:p w14:paraId="2C913BF8"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Probleme de sănătate netratate sau tratamente medicale incomplete.</w:t>
      </w:r>
    </w:p>
    <w:p w14:paraId="5AB65662" w14:textId="77777777" w:rsidR="00506C7E" w:rsidRPr="00370487" w:rsidRDefault="00506C7E" w:rsidP="00862FD0">
      <w:pPr>
        <w:numPr>
          <w:ilvl w:val="1"/>
          <w:numId w:val="50"/>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Lipsa vaccinărilor și a controalelor medicale preventive.</w:t>
      </w:r>
    </w:p>
    <w:p w14:paraId="201CDDC6"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Impactul neglijării</w:t>
      </w:r>
    </w:p>
    <w:p w14:paraId="0E74A530" w14:textId="77777777" w:rsidR="00506C7E" w:rsidRPr="00370487" w:rsidRDefault="00506C7E" w:rsidP="00FB6A79">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Neglijarea poate avea efecte devastatoare asupra sănătății fizice, emoționale și intelectuale a persoanei afectate. Printre efectele pe termen lung se numără:</w:t>
      </w:r>
    </w:p>
    <w:p w14:paraId="2BF1D504" w14:textId="77777777" w:rsidR="00506C7E" w:rsidRPr="00370487" w:rsidRDefault="00506C7E" w:rsidP="00862FD0">
      <w:pPr>
        <w:numPr>
          <w:ilvl w:val="0"/>
          <w:numId w:val="51"/>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Probleme de sănătate fizică</w:t>
      </w:r>
      <w:r w:rsidRPr="00370487">
        <w:rPr>
          <w:rFonts w:ascii="Times New Roman" w:eastAsia="Times New Roman" w:hAnsi="Times New Roman" w:cs="Times New Roman"/>
          <w:sz w:val="24"/>
          <w:szCs w:val="24"/>
          <w:lang w:val="en-US"/>
        </w:rPr>
        <w:t>: Subnutriția și lipsa de îngrijire medicală pot duce la probleme de sănătate cronice și dezvoltare fizică întârziată.</w:t>
      </w:r>
    </w:p>
    <w:p w14:paraId="7785C53A" w14:textId="77777777" w:rsidR="00506C7E" w:rsidRPr="00370487" w:rsidRDefault="00506C7E" w:rsidP="00862FD0">
      <w:pPr>
        <w:numPr>
          <w:ilvl w:val="0"/>
          <w:numId w:val="51"/>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Dificultăți emoționale și psihologice</w:t>
      </w:r>
      <w:r w:rsidRPr="00370487">
        <w:rPr>
          <w:rFonts w:ascii="Times New Roman" w:eastAsia="Times New Roman" w:hAnsi="Times New Roman" w:cs="Times New Roman"/>
          <w:sz w:val="24"/>
          <w:szCs w:val="24"/>
          <w:lang w:val="en-US"/>
        </w:rPr>
        <w:t>: Lipsa de afecțiune și sprijin poate conduce la tulburări de sănătate mentală, cum ar fi depresia, anxietatea și tulburările de atașament.</w:t>
      </w:r>
    </w:p>
    <w:p w14:paraId="61EC4CE9" w14:textId="77777777" w:rsidR="00506C7E" w:rsidRPr="00370487" w:rsidRDefault="00506C7E" w:rsidP="00862FD0">
      <w:pPr>
        <w:numPr>
          <w:ilvl w:val="0"/>
          <w:numId w:val="51"/>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Întârzieri în dezvoltare</w:t>
      </w:r>
      <w:r w:rsidRPr="00370487">
        <w:rPr>
          <w:rFonts w:ascii="Times New Roman" w:eastAsia="Times New Roman" w:hAnsi="Times New Roman" w:cs="Times New Roman"/>
          <w:sz w:val="24"/>
          <w:szCs w:val="24"/>
          <w:lang w:val="en-US"/>
        </w:rPr>
        <w:t>: Neasigurarea unei educații adecvate poate duce la întârzieri în dezvoltarea intelectuală și socială.</w:t>
      </w:r>
    </w:p>
    <w:p w14:paraId="414F76D0" w14:textId="77777777" w:rsidR="00506C7E" w:rsidRPr="00370487" w:rsidRDefault="00506C7E" w:rsidP="00862FD0">
      <w:pPr>
        <w:numPr>
          <w:ilvl w:val="0"/>
          <w:numId w:val="51"/>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Probleme de relaționare</w:t>
      </w:r>
      <w:r w:rsidRPr="00370487">
        <w:rPr>
          <w:rFonts w:ascii="Times New Roman" w:eastAsia="Times New Roman" w:hAnsi="Times New Roman" w:cs="Times New Roman"/>
          <w:sz w:val="24"/>
          <w:szCs w:val="24"/>
          <w:lang w:val="en-US"/>
        </w:rPr>
        <w:t>: Victimele neglijării pot avea dificultăți în stabilirea și menținerea relațiilor sănătoase în viitor.</w:t>
      </w:r>
    </w:p>
    <w:p w14:paraId="7DDE1DA6" w14:textId="3A82C1E7" w:rsidR="00506C7E" w:rsidRPr="00370487" w:rsidRDefault="00506C7E" w:rsidP="00FB6A79">
      <w:pPr>
        <w:shd w:val="clear" w:color="auto" w:fill="FFFFFF"/>
        <w:spacing w:after="0" w:line="360" w:lineRule="auto"/>
        <w:jc w:val="both"/>
        <w:rPr>
          <w:rFonts w:ascii="Times New Roman" w:eastAsia="Times New Roman" w:hAnsi="Times New Roman" w:cs="Times New Roman"/>
          <w:sz w:val="24"/>
          <w:szCs w:val="24"/>
          <w:lang w:val="fr-FR"/>
        </w:rPr>
      </w:pPr>
      <w:r w:rsidRPr="00370487">
        <w:rPr>
          <w:rFonts w:ascii="Times New Roman" w:eastAsia="Calibri" w:hAnsi="Times New Roman" w:cs="Times New Roman"/>
          <w:b/>
          <w:sz w:val="24"/>
          <w:szCs w:val="24"/>
          <w:lang w:val="en-GB"/>
        </w:rPr>
        <w:t>Abuz economic (material sau financiar):</w:t>
      </w:r>
      <w:r w:rsidR="0038347A" w:rsidRPr="00370487">
        <w:rPr>
          <w:rFonts w:ascii="Times New Roman" w:eastAsia="Calibri" w:hAnsi="Times New Roman" w:cs="Times New Roman"/>
          <w:b/>
          <w:sz w:val="24"/>
          <w:szCs w:val="24"/>
          <w:lang w:val="en-GB"/>
        </w:rPr>
        <w:t xml:space="preserve"> </w:t>
      </w:r>
      <w:r w:rsidRPr="00370487">
        <w:rPr>
          <w:rFonts w:ascii="Times New Roman" w:eastAsia="Times New Roman" w:hAnsi="Times New Roman" w:cs="Times New Roman"/>
          <w:sz w:val="24"/>
          <w:szCs w:val="24"/>
          <w:lang w:val="en-US"/>
        </w:rPr>
        <w:t xml:space="preserve">Abuzul economic se referă la utilizarea necorespunzătoare sau exploatarea resurselor materiale și financiare ale unei persoane pentru beneficiul altcuiva, adesea prin manipulare, constrângere sau fraudă. </w:t>
      </w:r>
      <w:r w:rsidRPr="00370487">
        <w:rPr>
          <w:rFonts w:ascii="Times New Roman" w:eastAsia="Times New Roman" w:hAnsi="Times New Roman" w:cs="Times New Roman"/>
          <w:sz w:val="24"/>
          <w:szCs w:val="24"/>
          <w:lang w:val="fr-FR"/>
        </w:rPr>
        <w:t>Acest tip de abuz poate afecta grav capacitatea unei persoane de a-și satisface nevoile de bază și de a-și gestiona în mod independent finanțele și proprietățile.</w:t>
      </w:r>
    </w:p>
    <w:p w14:paraId="4D245A72" w14:textId="77777777" w:rsidR="00506C7E" w:rsidRPr="00370487" w:rsidRDefault="00506C7E" w:rsidP="00FB6A79">
      <w:pPr>
        <w:pBdr>
          <w:top w:val="single" w:sz="4" w:space="1" w:color="auto"/>
          <w:left w:val="single" w:sz="4" w:space="4" w:color="auto"/>
          <w:bottom w:val="single" w:sz="4" w:space="1" w:color="auto"/>
          <w:right w:val="single" w:sz="4" w:space="4" w:color="auto"/>
        </w:pBd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Forme de abuz economic</w:t>
      </w:r>
    </w:p>
    <w:p w14:paraId="06AEAC0C" w14:textId="77777777" w:rsidR="00506C7E" w:rsidRPr="00370487" w:rsidRDefault="00506C7E" w:rsidP="00862FD0">
      <w:pPr>
        <w:numPr>
          <w:ilvl w:val="0"/>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Controlul finanțelor</w:t>
      </w:r>
      <w:r w:rsidRPr="00370487">
        <w:rPr>
          <w:rFonts w:ascii="Times New Roman" w:eastAsia="Times New Roman" w:hAnsi="Times New Roman" w:cs="Times New Roman"/>
          <w:sz w:val="24"/>
          <w:szCs w:val="24"/>
          <w:lang w:val="en-US"/>
        </w:rPr>
        <w:t>:</w:t>
      </w:r>
    </w:p>
    <w:p w14:paraId="760AF9A9"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Restricționarea accesului victimei la propriile resurse financiare, cum ar fi conturi bancare, carduri de credit sau numerar.</w:t>
      </w:r>
    </w:p>
    <w:p w14:paraId="1E18B62B"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Monitorizarea strictă a cheltuielilor și impunerea de limite nerezonabile asupra utilizării banilor.</w:t>
      </w:r>
    </w:p>
    <w:p w14:paraId="35114725"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Forțarea victimei să predea veniturile sau economiile către abuzator.</w:t>
      </w:r>
    </w:p>
    <w:p w14:paraId="72E320C4" w14:textId="77777777" w:rsidR="00506C7E" w:rsidRPr="00370487" w:rsidRDefault="00506C7E" w:rsidP="00862FD0">
      <w:pPr>
        <w:numPr>
          <w:ilvl w:val="0"/>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Fraudă și furt</w:t>
      </w:r>
      <w:r w:rsidRPr="00370487">
        <w:rPr>
          <w:rFonts w:ascii="Times New Roman" w:eastAsia="Times New Roman" w:hAnsi="Times New Roman" w:cs="Times New Roman"/>
          <w:sz w:val="24"/>
          <w:szCs w:val="24"/>
          <w:lang w:val="en-US"/>
        </w:rPr>
        <w:t>:</w:t>
      </w:r>
    </w:p>
    <w:p w14:paraId="0E6D069A"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Utilizarea fără permisiune a resurselor financiare ale victimei, cum ar fi retrageri neautorizate de bani sau utilizarea necorespunzătoare a cardurilor de credit.</w:t>
      </w:r>
    </w:p>
    <w:p w14:paraId="07A2FE1E"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Falsificarea semnăturii victimei pentru a obține bani sau proprietăți.</w:t>
      </w:r>
    </w:p>
    <w:p w14:paraId="12FB72E8"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Vânzarea sau ipotecarea bunurilor victimei fără consimțământul acesteia.</w:t>
      </w:r>
    </w:p>
    <w:p w14:paraId="5373F5FD" w14:textId="77777777" w:rsidR="00506C7E" w:rsidRPr="00370487" w:rsidRDefault="00506C7E" w:rsidP="00862FD0">
      <w:pPr>
        <w:numPr>
          <w:ilvl w:val="0"/>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Exploatare financiară</w:t>
      </w:r>
      <w:r w:rsidRPr="00370487">
        <w:rPr>
          <w:rFonts w:ascii="Times New Roman" w:eastAsia="Times New Roman" w:hAnsi="Times New Roman" w:cs="Times New Roman"/>
          <w:sz w:val="24"/>
          <w:szCs w:val="24"/>
          <w:lang w:val="en-US"/>
        </w:rPr>
        <w:t>:</w:t>
      </w:r>
    </w:p>
    <w:p w14:paraId="22B0BE3C"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Obligarea victimei să plătească pentru cheltuieli nejustificate ale abuzatorului.</w:t>
      </w:r>
    </w:p>
    <w:p w14:paraId="717EB6AC"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Exploatarea beneficiilor sociale sau a pensiilor victimei pentru câștig personal.</w:t>
      </w:r>
    </w:p>
    <w:p w14:paraId="2532CB23"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Manipularea victimei pentru a semna documente legale, cum ar fi contracte de împrumut sau acte de proprietate.</w:t>
      </w:r>
    </w:p>
    <w:p w14:paraId="28A7D1DC" w14:textId="77777777" w:rsidR="00506C7E" w:rsidRPr="00370487" w:rsidRDefault="00506C7E" w:rsidP="00862FD0">
      <w:pPr>
        <w:numPr>
          <w:ilvl w:val="0"/>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Neglijarea nevoilor financiare</w:t>
      </w:r>
      <w:r w:rsidRPr="00370487">
        <w:rPr>
          <w:rFonts w:ascii="Times New Roman" w:eastAsia="Times New Roman" w:hAnsi="Times New Roman" w:cs="Times New Roman"/>
          <w:sz w:val="24"/>
          <w:szCs w:val="24"/>
          <w:lang w:val="en-US"/>
        </w:rPr>
        <w:t>:</w:t>
      </w:r>
    </w:p>
    <w:p w14:paraId="492ABE16"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 xml:space="preserve">Refuzul de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asigura resursele financiare necesare pentru satisfacerea nevoilor de bază ale victimei, cum ar fi hrana, îmbrăcămintea, locuința și îngrijirea medicală.</w:t>
      </w:r>
    </w:p>
    <w:p w14:paraId="07CB31AE"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Ignorarea sau refuzul de a contribui la cheltuielile comune necesare pentru bunăstarea victimei.</w:t>
      </w:r>
    </w:p>
    <w:p w14:paraId="193D91F7" w14:textId="77777777" w:rsidR="00506C7E" w:rsidRPr="00370487" w:rsidRDefault="00506C7E" w:rsidP="00862FD0">
      <w:pPr>
        <w:numPr>
          <w:ilvl w:val="0"/>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Controlul asupra muncii</w:t>
      </w:r>
      <w:r w:rsidRPr="00370487">
        <w:rPr>
          <w:rFonts w:ascii="Times New Roman" w:eastAsia="Times New Roman" w:hAnsi="Times New Roman" w:cs="Times New Roman"/>
          <w:sz w:val="24"/>
          <w:szCs w:val="24"/>
          <w:lang w:val="en-US"/>
        </w:rPr>
        <w:t>:</w:t>
      </w:r>
    </w:p>
    <w:p w14:paraId="6A157B95"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Interzicerea sau împiedicarea victimei să își găsească sau să păstreze un loc de muncă.</w:t>
      </w:r>
    </w:p>
    <w:p w14:paraId="5532EE93"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lastRenderedPageBreak/>
        <w:t>Forțarea victimei să muncească și să predea veniturile abuzatorului.</w:t>
      </w:r>
    </w:p>
    <w:p w14:paraId="1DF76960" w14:textId="77777777" w:rsidR="00506C7E" w:rsidRPr="00370487" w:rsidRDefault="00506C7E" w:rsidP="00862FD0">
      <w:pPr>
        <w:numPr>
          <w:ilvl w:val="1"/>
          <w:numId w:val="52"/>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Manipularea victimei pentru a renunța la oportunități de muncă sau de avansare profesională.</w:t>
      </w:r>
    </w:p>
    <w:p w14:paraId="379257E6"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Semne și simptome ale abuzului economic</w:t>
      </w:r>
    </w:p>
    <w:p w14:paraId="0442EC19" w14:textId="77777777" w:rsidR="00506C7E" w:rsidRPr="00370487" w:rsidRDefault="00506C7E" w:rsidP="00862FD0">
      <w:pPr>
        <w:numPr>
          <w:ilvl w:val="0"/>
          <w:numId w:val="53"/>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Dificultăți financiare inexplicabile</w:t>
      </w:r>
      <w:r w:rsidRPr="00370487">
        <w:rPr>
          <w:rFonts w:ascii="Times New Roman" w:eastAsia="Times New Roman" w:hAnsi="Times New Roman" w:cs="Times New Roman"/>
          <w:sz w:val="24"/>
          <w:szCs w:val="24"/>
          <w:lang w:val="fr-FR"/>
        </w:rPr>
        <w:t>: Victima poate prezenta dificultăți financiare neașteptate, cum ar fi lipsa de bani pentru cheltuieli de bază sau facturi neplătite.</w:t>
      </w:r>
    </w:p>
    <w:p w14:paraId="166830E2" w14:textId="77777777" w:rsidR="00506C7E" w:rsidRPr="00370487" w:rsidRDefault="00506C7E" w:rsidP="00862FD0">
      <w:pPr>
        <w:numPr>
          <w:ilvl w:val="0"/>
          <w:numId w:val="53"/>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Acces limitat la resurse financiare</w:t>
      </w:r>
      <w:r w:rsidRPr="00370487">
        <w:rPr>
          <w:rFonts w:ascii="Times New Roman" w:eastAsia="Times New Roman" w:hAnsi="Times New Roman" w:cs="Times New Roman"/>
          <w:sz w:val="24"/>
          <w:szCs w:val="24"/>
          <w:lang w:val="fr-FR"/>
        </w:rPr>
        <w:t>: Victima poate raporta că nu are acces la propriile conturi bancare sau carduri de credit.</w:t>
      </w:r>
    </w:p>
    <w:p w14:paraId="3628119D" w14:textId="77777777" w:rsidR="00506C7E" w:rsidRPr="00370487" w:rsidRDefault="00506C7E" w:rsidP="00862FD0">
      <w:pPr>
        <w:numPr>
          <w:ilvl w:val="0"/>
          <w:numId w:val="53"/>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Modificări în gestionarea finanțelor</w:t>
      </w:r>
      <w:r w:rsidRPr="00370487">
        <w:rPr>
          <w:rFonts w:ascii="Times New Roman" w:eastAsia="Times New Roman" w:hAnsi="Times New Roman" w:cs="Times New Roman"/>
          <w:sz w:val="24"/>
          <w:szCs w:val="24"/>
          <w:lang w:val="fr-FR"/>
        </w:rPr>
        <w:t>: Schimbări bruște în gestionarea banilor sau semnarea de documente legale fără înțelegerea completă a acestora.</w:t>
      </w:r>
    </w:p>
    <w:p w14:paraId="3A3880C3" w14:textId="77777777" w:rsidR="00506C7E" w:rsidRPr="00370487" w:rsidRDefault="00506C7E" w:rsidP="00862FD0">
      <w:pPr>
        <w:numPr>
          <w:ilvl w:val="0"/>
          <w:numId w:val="53"/>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Dependență financiară de abuzator</w:t>
      </w:r>
      <w:r w:rsidRPr="00370487">
        <w:rPr>
          <w:rFonts w:ascii="Times New Roman" w:eastAsia="Times New Roman" w:hAnsi="Times New Roman" w:cs="Times New Roman"/>
          <w:sz w:val="24"/>
          <w:szCs w:val="24"/>
          <w:lang w:val="en-US"/>
        </w:rPr>
        <w:t xml:space="preserve">: Victima poate deveni complet dependentă financiar de abuzator, fără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avea resurse proprii.</w:t>
      </w:r>
    </w:p>
    <w:p w14:paraId="24B092AE"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Impactul abuzului economic</w:t>
      </w:r>
    </w:p>
    <w:p w14:paraId="24F7EEE2" w14:textId="77777777" w:rsidR="00506C7E" w:rsidRPr="00370487" w:rsidRDefault="00506C7E" w:rsidP="00FB6A79">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Abuzul economic poate avea consecințe severe asupra vieții victimei, inclusiv:</w:t>
      </w:r>
    </w:p>
    <w:p w14:paraId="56942D7D" w14:textId="77777777" w:rsidR="00506C7E" w:rsidRPr="00370487" w:rsidRDefault="00506C7E" w:rsidP="00862FD0">
      <w:pPr>
        <w:numPr>
          <w:ilvl w:val="0"/>
          <w:numId w:val="54"/>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Sărăcie și lipsuri materiale</w:t>
      </w:r>
      <w:r w:rsidRPr="00370487">
        <w:rPr>
          <w:rFonts w:ascii="Times New Roman" w:eastAsia="Times New Roman" w:hAnsi="Times New Roman" w:cs="Times New Roman"/>
          <w:sz w:val="24"/>
          <w:szCs w:val="24"/>
          <w:lang w:val="fr-FR"/>
        </w:rPr>
        <w:t>: Victima poate ajunge să trăiască în condiții de sărăcie extremă din cauza lipsei de acces la resursele proprii.</w:t>
      </w:r>
    </w:p>
    <w:p w14:paraId="0DA20901" w14:textId="77777777" w:rsidR="00506C7E" w:rsidRPr="00370487" w:rsidRDefault="00506C7E" w:rsidP="00862FD0">
      <w:pPr>
        <w:numPr>
          <w:ilvl w:val="0"/>
          <w:numId w:val="54"/>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Pierderi de proprietate</w:t>
      </w:r>
      <w:r w:rsidRPr="00370487">
        <w:rPr>
          <w:rFonts w:ascii="Times New Roman" w:eastAsia="Times New Roman" w:hAnsi="Times New Roman" w:cs="Times New Roman"/>
          <w:sz w:val="24"/>
          <w:szCs w:val="24"/>
          <w:lang w:val="fr-FR"/>
        </w:rPr>
        <w:t>: Victima poate pierde proprietăți sau economii acumulate de-a lungul vieții.</w:t>
      </w:r>
    </w:p>
    <w:p w14:paraId="1C4010C1" w14:textId="77777777" w:rsidR="00506C7E" w:rsidRPr="00370487" w:rsidRDefault="00506C7E" w:rsidP="00862FD0">
      <w:pPr>
        <w:numPr>
          <w:ilvl w:val="0"/>
          <w:numId w:val="54"/>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Dependență și lipsa autonomiei</w:t>
      </w:r>
      <w:r w:rsidRPr="00370487">
        <w:rPr>
          <w:rFonts w:ascii="Times New Roman" w:eastAsia="Times New Roman" w:hAnsi="Times New Roman" w:cs="Times New Roman"/>
          <w:sz w:val="24"/>
          <w:szCs w:val="24"/>
          <w:lang w:val="fr-FR"/>
        </w:rPr>
        <w:t>: Victima poate deveni complet dependentă de abuzator pentru supraviețuire, pierzându-și autonomia și capacitatea de a lua decizii financiare independente.</w:t>
      </w:r>
    </w:p>
    <w:p w14:paraId="60CF8817" w14:textId="77777777" w:rsidR="00506C7E" w:rsidRPr="00370487" w:rsidRDefault="00506C7E" w:rsidP="00862FD0">
      <w:pPr>
        <w:numPr>
          <w:ilvl w:val="0"/>
          <w:numId w:val="54"/>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Stres și anxietate</w:t>
      </w:r>
      <w:r w:rsidRPr="00370487">
        <w:rPr>
          <w:rFonts w:ascii="Times New Roman" w:eastAsia="Times New Roman" w:hAnsi="Times New Roman" w:cs="Times New Roman"/>
          <w:sz w:val="24"/>
          <w:szCs w:val="24"/>
          <w:lang w:val="fr-FR"/>
        </w:rPr>
        <w:t>: Dificultățile financiare și dependența de abuzator pot provoca stres semnificativ, anxietate și alte probleme de sănătate mentală.</w:t>
      </w:r>
    </w:p>
    <w:p w14:paraId="14A4BB3E" w14:textId="77777777" w:rsidR="00506C7E" w:rsidRPr="00370487" w:rsidRDefault="00506C7E" w:rsidP="00FB6A79">
      <w:pPr>
        <w:keepNext/>
        <w:keepLines/>
        <w:pBdr>
          <w:top w:val="single" w:sz="4" w:space="1" w:color="auto"/>
          <w:left w:val="single" w:sz="4" w:space="4" w:color="auto"/>
          <w:bottom w:val="single" w:sz="4" w:space="1" w:color="auto"/>
          <w:right w:val="single" w:sz="4" w:space="4" w:color="auto"/>
        </w:pBdr>
        <w:spacing w:after="0" w:line="360" w:lineRule="auto"/>
        <w:jc w:val="center"/>
        <w:outlineLvl w:val="2"/>
        <w:rPr>
          <w:rFonts w:ascii="Times New Roman" w:eastAsia="Times New Roman" w:hAnsi="Times New Roman" w:cs="Times New Roman"/>
          <w:b/>
          <w:i/>
          <w:sz w:val="24"/>
          <w:szCs w:val="24"/>
          <w:lang w:val="fr-FR"/>
        </w:rPr>
      </w:pPr>
      <w:r w:rsidRPr="00370487">
        <w:rPr>
          <w:rFonts w:ascii="Times New Roman" w:eastAsia="Times New Roman" w:hAnsi="Times New Roman" w:cs="Times New Roman"/>
          <w:b/>
          <w:i/>
          <w:sz w:val="24"/>
          <w:szCs w:val="24"/>
          <w:lang w:val="fr-FR"/>
        </w:rPr>
        <w:t>Măsuri de intervenție în caz de violență domestică-Acțiuni imediate</w:t>
      </w:r>
    </w:p>
    <w:p w14:paraId="0EAFE7AF" w14:textId="77777777" w:rsidR="00506C7E" w:rsidRPr="00370487" w:rsidRDefault="00506C7E" w:rsidP="00862FD0">
      <w:pPr>
        <w:numPr>
          <w:ilvl w:val="0"/>
          <w:numId w:val="55"/>
        </w:numPr>
        <w:spacing w:after="0" w:line="360" w:lineRule="auto"/>
        <w:jc w:val="both"/>
        <w:rPr>
          <w:rFonts w:ascii="Times New Roman" w:eastAsia="Calibri" w:hAnsi="Times New Roman" w:cs="Times New Roman"/>
          <w:sz w:val="24"/>
          <w:szCs w:val="24"/>
          <w:lang w:val="fr-FR"/>
        </w:rPr>
      </w:pPr>
      <w:r w:rsidRPr="00370487">
        <w:rPr>
          <w:rFonts w:ascii="Times New Roman" w:eastAsia="Calibri" w:hAnsi="Times New Roman" w:cs="Times New Roman"/>
          <w:b/>
          <w:bCs/>
          <w:sz w:val="24"/>
          <w:szCs w:val="24"/>
          <w:lang w:val="fr-FR"/>
        </w:rPr>
        <w:t>Apel la serviciul de urgență 112</w:t>
      </w:r>
      <w:r w:rsidRPr="00370487">
        <w:rPr>
          <w:rFonts w:ascii="Times New Roman" w:eastAsia="Calibri" w:hAnsi="Times New Roman" w:cs="Times New Roman"/>
          <w:sz w:val="24"/>
          <w:szCs w:val="24"/>
          <w:lang w:val="fr-FR"/>
        </w:rPr>
        <w:t>: În caz de violență domestică, se recomandă apelarea imediată a serviciului de urgență 112 pentru a solicita ajutor.</w:t>
      </w:r>
    </w:p>
    <w:p w14:paraId="0D57D3DB" w14:textId="77777777" w:rsidR="00506C7E" w:rsidRPr="00370487" w:rsidRDefault="00506C7E" w:rsidP="00862FD0">
      <w:pPr>
        <w:numPr>
          <w:ilvl w:val="0"/>
          <w:numId w:val="55"/>
        </w:numPr>
        <w:spacing w:after="0" w:line="360" w:lineRule="auto"/>
        <w:jc w:val="both"/>
        <w:rPr>
          <w:rFonts w:ascii="Times New Roman" w:eastAsia="Calibri" w:hAnsi="Times New Roman" w:cs="Times New Roman"/>
          <w:sz w:val="24"/>
          <w:szCs w:val="24"/>
          <w:lang w:val="fr-FR"/>
        </w:rPr>
      </w:pPr>
      <w:r w:rsidRPr="00370487">
        <w:rPr>
          <w:rFonts w:ascii="Times New Roman" w:eastAsia="Calibri" w:hAnsi="Times New Roman" w:cs="Times New Roman"/>
          <w:b/>
          <w:bCs/>
          <w:sz w:val="24"/>
          <w:szCs w:val="24"/>
          <w:lang w:val="fr-FR"/>
        </w:rPr>
        <w:t>Emiterea unui ordin de protecție provizoriu</w:t>
      </w:r>
      <w:r w:rsidRPr="00370487">
        <w:rPr>
          <w:rFonts w:ascii="Times New Roman" w:eastAsia="Calibri" w:hAnsi="Times New Roman" w:cs="Times New Roman"/>
          <w:sz w:val="24"/>
          <w:szCs w:val="24"/>
          <w:lang w:val="fr-FR"/>
        </w:rPr>
        <w:t>: Sesizarea organelor de poliție pentru emiterea unui ordin de protecție provizoriu, care poate oferi protecție imediată victimelor.</w:t>
      </w:r>
    </w:p>
    <w:p w14:paraId="7D6743A2" w14:textId="469854C4" w:rsidR="00506C7E" w:rsidRPr="00370487" w:rsidRDefault="00506C7E" w:rsidP="00862FD0">
      <w:pPr>
        <w:numPr>
          <w:ilvl w:val="0"/>
          <w:numId w:val="55"/>
        </w:numPr>
        <w:spacing w:after="0" w:line="360" w:lineRule="auto"/>
        <w:jc w:val="both"/>
        <w:rPr>
          <w:rFonts w:ascii="Times New Roman" w:eastAsia="Calibri" w:hAnsi="Times New Roman" w:cs="Times New Roman"/>
          <w:sz w:val="24"/>
          <w:szCs w:val="24"/>
          <w:lang w:val="fr-FR"/>
        </w:rPr>
      </w:pPr>
      <w:r w:rsidRPr="00370487">
        <w:rPr>
          <w:rFonts w:ascii="Times New Roman" w:eastAsia="Calibri" w:hAnsi="Times New Roman" w:cs="Times New Roman"/>
          <w:b/>
          <w:bCs/>
          <w:sz w:val="24"/>
          <w:szCs w:val="24"/>
          <w:lang w:val="fr-FR"/>
        </w:rPr>
        <w:t>distribuția serviciilor sociale</w:t>
      </w:r>
      <w:r w:rsidRPr="00370487">
        <w:rPr>
          <w:rFonts w:ascii="Times New Roman" w:eastAsia="Calibri" w:hAnsi="Times New Roman" w:cs="Times New Roman"/>
          <w:sz w:val="24"/>
          <w:szCs w:val="24"/>
          <w:lang w:val="fr-FR"/>
        </w:rPr>
        <w:t xml:space="preserve">: </w:t>
      </w:r>
      <w:r w:rsidR="00806971" w:rsidRPr="00370487">
        <w:rPr>
          <w:rFonts w:ascii="Times New Roman" w:eastAsia="Calibri" w:hAnsi="Times New Roman" w:cs="Times New Roman"/>
          <w:sz w:val="24"/>
          <w:szCs w:val="24"/>
          <w:lang w:val="fr-FR"/>
        </w:rPr>
        <w:t>Compartimentul de asistență socială are</w:t>
      </w:r>
      <w:r w:rsidRPr="00370487">
        <w:rPr>
          <w:rFonts w:ascii="Times New Roman" w:eastAsia="Calibri" w:hAnsi="Times New Roman" w:cs="Times New Roman"/>
          <w:sz w:val="24"/>
          <w:szCs w:val="24"/>
          <w:lang w:val="fr-FR"/>
        </w:rPr>
        <w:t xml:space="preserve"> obligația de a cunoaște distribuția serviciilor sociale destinate victimelor violenței domestice, inclusiv centre rezidențiale, adăposturi de noapte și alte centre adecvate.</w:t>
      </w:r>
    </w:p>
    <w:p w14:paraId="7D9A9E33" w14:textId="4D9B9F1E" w:rsidR="00506C7E" w:rsidRPr="00370487" w:rsidRDefault="00806971" w:rsidP="00862FD0">
      <w:pPr>
        <w:numPr>
          <w:ilvl w:val="0"/>
          <w:numId w:val="55"/>
        </w:numPr>
        <w:spacing w:after="0" w:line="360" w:lineRule="auto"/>
        <w:jc w:val="both"/>
        <w:rPr>
          <w:rFonts w:ascii="Times New Roman" w:eastAsia="Calibri" w:hAnsi="Times New Roman" w:cs="Times New Roman"/>
          <w:sz w:val="24"/>
          <w:szCs w:val="24"/>
          <w:lang w:val="fr-FR"/>
        </w:rPr>
      </w:pPr>
      <w:r w:rsidRPr="00370487">
        <w:rPr>
          <w:rFonts w:ascii="Times New Roman" w:eastAsia="Calibri" w:hAnsi="Times New Roman" w:cs="Times New Roman"/>
          <w:b/>
          <w:bCs/>
          <w:sz w:val="24"/>
          <w:szCs w:val="24"/>
          <w:lang w:val="fr-FR"/>
        </w:rPr>
        <w:t>g</w:t>
      </w:r>
      <w:r w:rsidR="00506C7E" w:rsidRPr="00370487">
        <w:rPr>
          <w:rFonts w:ascii="Times New Roman" w:eastAsia="Calibri" w:hAnsi="Times New Roman" w:cs="Times New Roman"/>
          <w:b/>
          <w:bCs/>
          <w:sz w:val="24"/>
          <w:szCs w:val="24"/>
          <w:lang w:val="fr-FR"/>
        </w:rPr>
        <w:t>ăzduirea în servicii sociale</w:t>
      </w:r>
      <w:r w:rsidR="00506C7E" w:rsidRPr="00370487">
        <w:rPr>
          <w:rFonts w:ascii="Times New Roman" w:eastAsia="Calibri" w:hAnsi="Times New Roman" w:cs="Times New Roman"/>
          <w:sz w:val="24"/>
          <w:szCs w:val="24"/>
          <w:lang w:val="fr-FR"/>
        </w:rPr>
        <w:t>: Victimele pot fi găzduite în orice serviciu social existent care oferă cazare, indiferent de domiciliu, pentru a depăși situația de urgență.</w:t>
      </w:r>
    </w:p>
    <w:p w14:paraId="2FB41093" w14:textId="5BDABE00" w:rsidR="00506C7E" w:rsidRPr="00370487" w:rsidRDefault="00806971" w:rsidP="00862FD0">
      <w:pPr>
        <w:numPr>
          <w:ilvl w:val="0"/>
          <w:numId w:val="55"/>
        </w:numPr>
        <w:spacing w:after="0" w:line="360" w:lineRule="auto"/>
        <w:jc w:val="both"/>
        <w:rPr>
          <w:rFonts w:ascii="Times New Roman" w:eastAsia="Calibri" w:hAnsi="Times New Roman" w:cs="Times New Roman"/>
          <w:sz w:val="24"/>
          <w:szCs w:val="24"/>
          <w:lang w:val="fr-FR"/>
        </w:rPr>
      </w:pPr>
      <w:r w:rsidRPr="00370487">
        <w:rPr>
          <w:rFonts w:ascii="Times New Roman" w:eastAsia="Calibri" w:hAnsi="Times New Roman" w:cs="Times New Roman"/>
          <w:b/>
          <w:bCs/>
          <w:sz w:val="24"/>
          <w:szCs w:val="24"/>
          <w:lang w:val="fr-FR"/>
        </w:rPr>
        <w:lastRenderedPageBreak/>
        <w:t>e</w:t>
      </w:r>
      <w:r w:rsidR="00506C7E" w:rsidRPr="00370487">
        <w:rPr>
          <w:rFonts w:ascii="Times New Roman" w:eastAsia="Calibri" w:hAnsi="Times New Roman" w:cs="Times New Roman"/>
          <w:b/>
          <w:bCs/>
          <w:sz w:val="24"/>
          <w:szCs w:val="24"/>
          <w:lang w:val="fr-FR"/>
        </w:rPr>
        <w:t>valuarea gradului de risc</w:t>
      </w:r>
      <w:r w:rsidR="00506C7E" w:rsidRPr="00370487">
        <w:rPr>
          <w:rFonts w:ascii="Times New Roman" w:eastAsia="Calibri" w:hAnsi="Times New Roman" w:cs="Times New Roman"/>
          <w:sz w:val="24"/>
          <w:szCs w:val="24"/>
          <w:lang w:val="fr-FR"/>
        </w:rPr>
        <w:t xml:space="preserve">: Reprezentanții </w:t>
      </w:r>
      <w:r w:rsidRPr="00370487">
        <w:rPr>
          <w:rFonts w:ascii="Times New Roman" w:eastAsia="Calibri" w:hAnsi="Times New Roman" w:cs="Times New Roman"/>
          <w:sz w:val="24"/>
          <w:szCs w:val="24"/>
          <w:lang w:val="fr-FR"/>
        </w:rPr>
        <w:t>Compartimentului</w:t>
      </w:r>
      <w:r w:rsidR="00506C7E" w:rsidRPr="00370487">
        <w:rPr>
          <w:rFonts w:ascii="Times New Roman" w:eastAsia="Calibri" w:hAnsi="Times New Roman" w:cs="Times New Roman"/>
          <w:sz w:val="24"/>
          <w:szCs w:val="24"/>
          <w:lang w:val="fr-FR"/>
        </w:rPr>
        <w:t xml:space="preserve"> evaluează gradul de risc și referă cazurile către compartimentul de violență domestică sau furnizorii privați de servicii sociale pentru managementul de caz.</w:t>
      </w:r>
    </w:p>
    <w:p w14:paraId="29ECAF98" w14:textId="77777777" w:rsidR="00506C7E" w:rsidRPr="00370487" w:rsidRDefault="00506C7E" w:rsidP="00FB6A79">
      <w:pPr>
        <w:pBdr>
          <w:top w:val="single" w:sz="4" w:space="1" w:color="auto"/>
          <w:left w:val="single" w:sz="4" w:space="4" w:color="auto"/>
          <w:bottom w:val="single" w:sz="4" w:space="1" w:color="auto"/>
          <w:right w:val="single" w:sz="4" w:space="4" w:color="auto"/>
        </w:pBdr>
        <w:spacing w:after="0" w:line="360" w:lineRule="auto"/>
        <w:jc w:val="both"/>
        <w:outlineLvl w:val="2"/>
        <w:rPr>
          <w:rFonts w:ascii="Times New Roman" w:eastAsia="Times New Roman" w:hAnsi="Times New Roman" w:cs="Times New Roman"/>
          <w:b/>
          <w:bCs/>
          <w:i/>
          <w:sz w:val="24"/>
          <w:szCs w:val="24"/>
          <w:lang w:val="fr-FR"/>
        </w:rPr>
      </w:pPr>
      <w:r w:rsidRPr="00370487">
        <w:rPr>
          <w:rFonts w:ascii="Times New Roman" w:eastAsia="Times New Roman" w:hAnsi="Times New Roman" w:cs="Times New Roman"/>
          <w:b/>
          <w:bCs/>
          <w:i/>
          <w:sz w:val="24"/>
          <w:szCs w:val="24"/>
          <w:lang w:val="fr-FR"/>
        </w:rPr>
        <w:t>Acțiuni în caz de abuz asupra copiilor</w:t>
      </w:r>
    </w:p>
    <w:p w14:paraId="78192C0A" w14:textId="77777777" w:rsidR="00506C7E" w:rsidRPr="00370487" w:rsidRDefault="00506C7E" w:rsidP="00FB6A79">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Pașii de urmat</w:t>
      </w:r>
    </w:p>
    <w:p w14:paraId="78BB62F5" w14:textId="77777777" w:rsidR="00506C7E" w:rsidRPr="00370487" w:rsidRDefault="00506C7E" w:rsidP="00862FD0">
      <w:pPr>
        <w:numPr>
          <w:ilvl w:val="0"/>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Adunarea informațiilor</w:t>
      </w:r>
      <w:r w:rsidRPr="00370487">
        <w:rPr>
          <w:rFonts w:ascii="Times New Roman" w:eastAsia="Times New Roman" w:hAnsi="Times New Roman" w:cs="Times New Roman"/>
          <w:sz w:val="24"/>
          <w:szCs w:val="24"/>
          <w:lang w:val="en-US"/>
        </w:rPr>
        <w:t>:</w:t>
      </w:r>
    </w:p>
    <w:p w14:paraId="47D03D6D"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Contactarea autorităților</w:t>
      </w:r>
      <w:r w:rsidRPr="00370487">
        <w:rPr>
          <w:rFonts w:ascii="Times New Roman" w:eastAsia="Times New Roman" w:hAnsi="Times New Roman" w:cs="Times New Roman"/>
          <w:sz w:val="24"/>
          <w:szCs w:val="24"/>
          <w:lang w:val="en-US"/>
        </w:rPr>
        <w:t>: Dacă aveți convingerea că un copil este abuzat sub orice formă, contactați Direcția Generală de Asistență Socială și Protecția Copilului (DGASPC) și/sau Poliția pentru a raporta suspiciunile.</w:t>
      </w:r>
    </w:p>
    <w:p w14:paraId="1AD15225"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Notarea observațiilor</w:t>
      </w:r>
      <w:r w:rsidRPr="00370487">
        <w:rPr>
          <w:rFonts w:ascii="Times New Roman" w:eastAsia="Times New Roman" w:hAnsi="Times New Roman" w:cs="Times New Roman"/>
          <w:sz w:val="24"/>
          <w:szCs w:val="24"/>
          <w:lang w:val="en-US"/>
        </w:rPr>
        <w:t>: Faceți notițe detaliate despre ceea ce observați, inclusiv comportamentul și starea fizică a copilului. Înregistrați toate informațiile relevante.</w:t>
      </w:r>
    </w:p>
    <w:p w14:paraId="6B491D38"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Datarea și semnarea înregistrărilor</w:t>
      </w:r>
      <w:r w:rsidRPr="00370487">
        <w:rPr>
          <w:rFonts w:ascii="Times New Roman" w:eastAsia="Times New Roman" w:hAnsi="Times New Roman" w:cs="Times New Roman"/>
          <w:sz w:val="24"/>
          <w:szCs w:val="24"/>
          <w:lang w:val="en-US"/>
        </w:rPr>
        <w:t xml:space="preserve">: Datați și semnați fiecare înregistrare pentru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asigura autenticitatea și acuratețea documentelor.</w:t>
      </w:r>
    </w:p>
    <w:p w14:paraId="6EF2EDFE" w14:textId="77777777" w:rsidR="00506C7E" w:rsidRPr="00370487" w:rsidRDefault="00506C7E" w:rsidP="00862FD0">
      <w:pPr>
        <w:numPr>
          <w:ilvl w:val="0"/>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Consultarea colegilor și supervizorilor</w:t>
      </w:r>
      <w:r w:rsidRPr="00370487">
        <w:rPr>
          <w:rFonts w:ascii="Times New Roman" w:eastAsia="Times New Roman" w:hAnsi="Times New Roman" w:cs="Times New Roman"/>
          <w:sz w:val="24"/>
          <w:szCs w:val="24"/>
          <w:lang w:val="en-US"/>
        </w:rPr>
        <w:t>:</w:t>
      </w:r>
    </w:p>
    <w:p w14:paraId="78A124D4"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 xml:space="preserve">Obțineți sprijin și sfaturi de la colegii și supervizorii dvs. Comparați notițele și discutați despre posibilele strategii de intervenție. </w:t>
      </w:r>
      <w:r w:rsidRPr="00370487">
        <w:rPr>
          <w:rFonts w:ascii="Times New Roman" w:eastAsia="Times New Roman" w:hAnsi="Times New Roman" w:cs="Times New Roman"/>
          <w:sz w:val="24"/>
          <w:szCs w:val="24"/>
          <w:lang w:val="en-US"/>
        </w:rPr>
        <w:t>Aceasta asigură o abordare colaborativă și bine informată.</w:t>
      </w:r>
    </w:p>
    <w:p w14:paraId="590EC716" w14:textId="77777777" w:rsidR="00506C7E" w:rsidRPr="00370487" w:rsidRDefault="00506C7E" w:rsidP="00862FD0">
      <w:pPr>
        <w:numPr>
          <w:ilvl w:val="0"/>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Elaborarea planurilor de acțiune</w:t>
      </w:r>
      <w:r w:rsidRPr="00370487">
        <w:rPr>
          <w:rFonts w:ascii="Times New Roman" w:eastAsia="Times New Roman" w:hAnsi="Times New Roman" w:cs="Times New Roman"/>
          <w:sz w:val="24"/>
          <w:szCs w:val="24"/>
          <w:lang w:val="en-US"/>
        </w:rPr>
        <w:t>:</w:t>
      </w:r>
    </w:p>
    <w:p w14:paraId="26F86A64"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en-US"/>
        </w:rPr>
        <w:t xml:space="preserve">Familiarizați-vă cu procedurile și procesele angajatorului dvs. despre ce trebuie să faceți în caz de abuz asupra copiilor. </w:t>
      </w:r>
      <w:r w:rsidRPr="00370487">
        <w:rPr>
          <w:rFonts w:ascii="Times New Roman" w:eastAsia="Times New Roman" w:hAnsi="Times New Roman" w:cs="Times New Roman"/>
          <w:sz w:val="24"/>
          <w:szCs w:val="24"/>
          <w:lang w:val="fr-FR"/>
        </w:rPr>
        <w:t>Urmați aceste proceduri pentru a elabora planuri de acțiune adecvate.</w:t>
      </w:r>
    </w:p>
    <w:p w14:paraId="2316382D" w14:textId="77777777" w:rsidR="00506C7E" w:rsidRPr="00370487" w:rsidRDefault="00506C7E" w:rsidP="00862FD0">
      <w:pPr>
        <w:numPr>
          <w:ilvl w:val="0"/>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Colaborarea cu alte instituții</w:t>
      </w:r>
      <w:r w:rsidRPr="00370487">
        <w:rPr>
          <w:rFonts w:ascii="Times New Roman" w:eastAsia="Times New Roman" w:hAnsi="Times New Roman" w:cs="Times New Roman"/>
          <w:sz w:val="24"/>
          <w:szCs w:val="24"/>
          <w:lang w:val="en-US"/>
        </w:rPr>
        <w:t>:</w:t>
      </w:r>
    </w:p>
    <w:p w14:paraId="2675D284"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Discutați cu alte instituții despre cum puteți ajuta familia. Colaborați cu servicii de sprijin pentru familie, servicii comunitare și servicii locale pentru a oferi suport și beneficii sociale în funcție de nevoile identificate.</w:t>
      </w:r>
    </w:p>
    <w:p w14:paraId="1119E653" w14:textId="77777777" w:rsidR="00506C7E" w:rsidRPr="00370487" w:rsidRDefault="00506C7E" w:rsidP="00862FD0">
      <w:pPr>
        <w:numPr>
          <w:ilvl w:val="0"/>
          <w:numId w:val="56"/>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Discuția cu copilul</w:t>
      </w:r>
      <w:r w:rsidRPr="00370487">
        <w:rPr>
          <w:rFonts w:ascii="Times New Roman" w:eastAsia="Times New Roman" w:hAnsi="Times New Roman" w:cs="Times New Roman"/>
          <w:sz w:val="24"/>
          <w:szCs w:val="24"/>
          <w:lang w:val="en-US"/>
        </w:rPr>
        <w:t>:</w:t>
      </w:r>
    </w:p>
    <w:p w14:paraId="29A5C5DC" w14:textId="77777777" w:rsidR="00506C7E" w:rsidRPr="00370487" w:rsidRDefault="00506C7E" w:rsidP="00862FD0">
      <w:pPr>
        <w:numPr>
          <w:ilvl w:val="1"/>
          <w:numId w:val="56"/>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Abordați copilul cu respect pentru nevoia sa de confidențialitate. Rolul asistentului social este de a oferi sprijin și de a crea un mediu sigur în care copilul se simte confortabil să împărtășească experiențele sale.</w:t>
      </w:r>
    </w:p>
    <w:p w14:paraId="044B3EB9" w14:textId="77777777" w:rsidR="00650C43" w:rsidRPr="00370487" w:rsidRDefault="00650C43" w:rsidP="00650C43">
      <w:pPr>
        <w:spacing w:after="0" w:line="360" w:lineRule="auto"/>
        <w:jc w:val="both"/>
        <w:rPr>
          <w:rFonts w:ascii="Times New Roman" w:eastAsia="Times New Roman" w:hAnsi="Times New Roman" w:cs="Times New Roman"/>
          <w:sz w:val="24"/>
          <w:szCs w:val="24"/>
          <w:lang w:val="fr-FR"/>
        </w:rPr>
      </w:pPr>
    </w:p>
    <w:p w14:paraId="271F7098" w14:textId="77777777" w:rsidR="00650C43" w:rsidRPr="00370487" w:rsidRDefault="00650C43" w:rsidP="00650C43">
      <w:pPr>
        <w:spacing w:after="0" w:line="360" w:lineRule="auto"/>
        <w:jc w:val="both"/>
        <w:rPr>
          <w:rFonts w:ascii="Times New Roman" w:eastAsia="Times New Roman" w:hAnsi="Times New Roman" w:cs="Times New Roman"/>
          <w:sz w:val="24"/>
          <w:szCs w:val="24"/>
          <w:lang w:val="fr-FR"/>
        </w:rPr>
      </w:pPr>
    </w:p>
    <w:p w14:paraId="3937F852" w14:textId="77777777" w:rsidR="00650C43" w:rsidRPr="00370487" w:rsidRDefault="00650C43" w:rsidP="00650C43">
      <w:pPr>
        <w:spacing w:after="0" w:line="360" w:lineRule="auto"/>
        <w:jc w:val="both"/>
        <w:rPr>
          <w:rFonts w:ascii="Times New Roman" w:eastAsia="Times New Roman" w:hAnsi="Times New Roman" w:cs="Times New Roman"/>
          <w:sz w:val="24"/>
          <w:szCs w:val="24"/>
          <w:lang w:val="fr-FR"/>
        </w:rPr>
      </w:pPr>
    </w:p>
    <w:p w14:paraId="57738FC3" w14:textId="08003C09" w:rsidR="00506C7E" w:rsidRPr="00370487" w:rsidRDefault="00506C7E" w:rsidP="00862FD0">
      <w:pPr>
        <w:pStyle w:val="ListParagraph"/>
        <w:numPr>
          <w:ilvl w:val="0"/>
          <w:numId w:val="41"/>
        </w:numPr>
        <w:shd w:val="clear" w:color="auto" w:fill="FFFFFF"/>
        <w:spacing w:after="0" w:line="360" w:lineRule="auto"/>
        <w:ind w:hanging="76"/>
        <w:jc w:val="both"/>
        <w:outlineLvl w:val="1"/>
        <w:rPr>
          <w:rFonts w:ascii="Times New Roman" w:eastAsia="Calibri" w:hAnsi="Times New Roman" w:cs="Times New Roman"/>
          <w:b/>
          <w:sz w:val="24"/>
          <w:szCs w:val="24"/>
          <w:lang w:val="en-GB"/>
        </w:rPr>
      </w:pPr>
      <w:r w:rsidRPr="00370487">
        <w:rPr>
          <w:rFonts w:ascii="Times New Roman" w:eastAsia="Calibri" w:hAnsi="Times New Roman" w:cs="Times New Roman"/>
          <w:b/>
          <w:sz w:val="24"/>
          <w:szCs w:val="24"/>
        </w:rPr>
        <w:lastRenderedPageBreak/>
        <w:t xml:space="preserve"> </w:t>
      </w:r>
      <w:bookmarkStart w:id="87" w:name="_Toc172104381"/>
      <w:r w:rsidRPr="00370487">
        <w:rPr>
          <w:rFonts w:ascii="Times New Roman" w:eastAsia="Calibri" w:hAnsi="Times New Roman" w:cs="Times New Roman"/>
          <w:b/>
          <w:sz w:val="24"/>
          <w:szCs w:val="24"/>
        </w:rPr>
        <w:t>Responsabilități:</w:t>
      </w:r>
      <w:bookmarkEnd w:id="87"/>
      <w:r w:rsidRPr="00370487">
        <w:rPr>
          <w:rFonts w:ascii="Times New Roman" w:eastAsia="Calibri" w:hAnsi="Times New Roman" w:cs="Times New Roman"/>
          <w:b/>
          <w:sz w:val="24"/>
          <w:szCs w:val="24"/>
        </w:rPr>
        <w:t xml:space="preserve"> </w:t>
      </w:r>
    </w:p>
    <w:p w14:paraId="65553FC4" w14:textId="1C5998D8" w:rsidR="00506C7E" w:rsidRPr="00370487" w:rsidRDefault="00506C7E" w:rsidP="00650C43">
      <w:pPr>
        <w:spacing w:after="0" w:line="360" w:lineRule="auto"/>
        <w:jc w:val="both"/>
        <w:outlineLvl w:val="2"/>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Obligativitatea sesizării abuzului</w:t>
      </w:r>
      <w:r w:rsidR="00B1630C" w:rsidRPr="00370487">
        <w:rPr>
          <w:rFonts w:ascii="Times New Roman" w:eastAsia="Times New Roman" w:hAnsi="Times New Roman" w:cs="Times New Roman"/>
          <w:b/>
          <w:bCs/>
          <w:sz w:val="24"/>
          <w:szCs w:val="24"/>
          <w:lang w:val="en-US"/>
        </w:rPr>
        <w:t xml:space="preserve">; </w:t>
      </w:r>
      <w:r w:rsidR="00B1630C" w:rsidRPr="00370487">
        <w:rPr>
          <w:rFonts w:ascii="Times New Roman" w:eastAsia="Times New Roman" w:hAnsi="Times New Roman" w:cs="Times New Roman"/>
          <w:sz w:val="24"/>
          <w:szCs w:val="24"/>
          <w:lang w:val="fr-FR"/>
        </w:rPr>
        <w:t>Orice angajat din cadrul administrației publice</w:t>
      </w:r>
    </w:p>
    <w:p w14:paraId="4D464013" w14:textId="79DB5607" w:rsidR="00B1630C" w:rsidRPr="00370487" w:rsidRDefault="00B1630C" w:rsidP="00650C43">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 xml:space="preserve">Obligația legală de raportare, conform Codului de procedură penală: </w:t>
      </w:r>
    </w:p>
    <w:p w14:paraId="1B14EB8D" w14:textId="77777777" w:rsidR="00B1630C" w:rsidRPr="00370487" w:rsidRDefault="00B1630C" w:rsidP="00650C43">
      <w:pPr>
        <w:pBdr>
          <w:top w:val="single" w:sz="4" w:space="1" w:color="auto"/>
          <w:left w:val="single" w:sz="4" w:space="0" w:color="auto"/>
          <w:bottom w:val="single" w:sz="4" w:space="1" w:color="auto"/>
          <w:right w:val="single" w:sz="4" w:space="4" w:color="auto"/>
        </w:pBdr>
        <w:spacing w:after="0" w:line="360" w:lineRule="auto"/>
        <w:ind w:left="1985"/>
        <w:jc w:val="both"/>
        <w:rPr>
          <w:rFonts w:ascii="Times New Roman" w:hAnsi="Times New Roman" w:cs="Times New Roman"/>
          <w:sz w:val="24"/>
          <w:szCs w:val="24"/>
        </w:rPr>
      </w:pPr>
      <w:r w:rsidRPr="00370487">
        <w:rPr>
          <w:rFonts w:ascii="Times New Roman" w:eastAsia="Times New Roman" w:hAnsi="Times New Roman" w:cs="Times New Roman"/>
          <w:b/>
          <w:bCs/>
          <w:i/>
          <w:iCs/>
          <w:sz w:val="24"/>
          <w:szCs w:val="24"/>
        </w:rPr>
        <w:t>Nedenunţarea</w:t>
      </w:r>
      <w:r w:rsidRPr="00370487">
        <w:rPr>
          <w:rFonts w:ascii="Times New Roman" w:hAnsi="Times New Roman" w:cs="Times New Roman"/>
          <w:sz w:val="24"/>
          <w:szCs w:val="24"/>
        </w:rPr>
        <w:t xml:space="preserve"> - </w:t>
      </w:r>
      <w:hyperlink r:id="rId10" w:anchor="p-41995201" w:tgtFrame="_blank" w:history="1">
        <w:r w:rsidRPr="00370487">
          <w:rPr>
            <w:rStyle w:val="Hyperlink"/>
            <w:rFonts w:ascii="Times New Roman" w:eastAsia="Times New Roman" w:hAnsi="Times New Roman" w:cs="Times New Roman"/>
            <w:b/>
            <w:bCs/>
            <w:color w:val="auto"/>
            <w:sz w:val="24"/>
            <w:szCs w:val="24"/>
          </w:rPr>
          <w:t>Art. 266. -</w:t>
        </w:r>
      </w:hyperlink>
    </w:p>
    <w:p w14:paraId="0C9D411D" w14:textId="77777777" w:rsidR="00B1630C" w:rsidRPr="00370487" w:rsidRDefault="00B1630C" w:rsidP="00650C43">
      <w:pPr>
        <w:pBdr>
          <w:top w:val="single" w:sz="4" w:space="1" w:color="auto"/>
          <w:left w:val="single" w:sz="4" w:space="0" w:color="auto"/>
          <w:bottom w:val="single" w:sz="4" w:space="1" w:color="auto"/>
          <w:right w:val="single" w:sz="4" w:space="4" w:color="auto"/>
        </w:pBdr>
        <w:spacing w:after="0" w:line="360" w:lineRule="auto"/>
        <w:ind w:left="1985"/>
        <w:jc w:val="both"/>
        <w:rPr>
          <w:rFonts w:ascii="Times New Roman" w:hAnsi="Times New Roman" w:cs="Times New Roman"/>
          <w:sz w:val="24"/>
          <w:szCs w:val="24"/>
        </w:rPr>
      </w:pPr>
      <w:r w:rsidRPr="00370487">
        <w:rPr>
          <w:rFonts w:ascii="Times New Roman" w:hAnsi="Times New Roman" w:cs="Times New Roman"/>
          <w:sz w:val="24"/>
          <w:szCs w:val="24"/>
        </w:rPr>
        <w:t>(1) Fapta persoanei care, luând cunoştinţă de comiterea unei fapte prevăzute de legea penală contra vieţii sau care a avut ca urmare moartea unei persoane, nu înştiinţează de îndată autorităţile se pedepseşte cu închisoare de la 6 luni la 2 ani sau cu amendă.</w:t>
      </w:r>
    </w:p>
    <w:p w14:paraId="76C7CAFA" w14:textId="77777777" w:rsidR="00806971" w:rsidRPr="00370487" w:rsidRDefault="00B1630C" w:rsidP="00650C43">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4"/>
          <w:szCs w:val="24"/>
        </w:rPr>
      </w:pPr>
      <w:r w:rsidRPr="00370487">
        <w:rPr>
          <w:rFonts w:ascii="Times New Roman" w:hAnsi="Times New Roman" w:cs="Times New Roman"/>
          <w:b/>
          <w:bCs/>
          <w:sz w:val="24"/>
          <w:szCs w:val="24"/>
          <w:lang w:val="en-US"/>
        </w:rPr>
        <w:t>Omisiunea de a sesiza- Art. 267. -</w:t>
      </w:r>
      <w:r w:rsidR="00806971" w:rsidRPr="00370487">
        <w:rPr>
          <w:rFonts w:ascii="Times New Roman" w:hAnsi="Times New Roman" w:cs="Times New Roman"/>
          <w:sz w:val="24"/>
          <w:szCs w:val="24"/>
        </w:rPr>
        <w:t>(1) Funcţionarul public care, luând cunoştinţă de săvârşirea unei fapte prevăzute de legea penală în legătură cu serviciul în cadrul căruia îşi îndeplineşte sarcinile, omite sesizarea de îndată a organelor de urmărire penală se pedepseşte cu închisoare de la 3 luni la 3 ani sau cu amendă.</w:t>
      </w:r>
    </w:p>
    <w:p w14:paraId="69C2D0A1" w14:textId="77777777" w:rsidR="00806971" w:rsidRPr="00370487" w:rsidRDefault="00806971" w:rsidP="00650C43">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4"/>
          <w:szCs w:val="24"/>
        </w:rPr>
      </w:pPr>
      <w:r w:rsidRPr="00370487">
        <w:rPr>
          <w:rFonts w:ascii="Times New Roman" w:hAnsi="Times New Roman" w:cs="Times New Roman"/>
          <w:sz w:val="24"/>
          <w:szCs w:val="24"/>
        </w:rPr>
        <w:t>(2) Când fapta este săvârşită din culpă, pedeapsa este închisoarea de la 3 luni la un an sau amenda.</w:t>
      </w:r>
    </w:p>
    <w:p w14:paraId="7F9010F4" w14:textId="6704E0A3" w:rsidR="00506C7E" w:rsidRPr="00370487" w:rsidRDefault="00506C7E" w:rsidP="00862FD0">
      <w:pPr>
        <w:pStyle w:val="ListParagraph"/>
        <w:numPr>
          <w:ilvl w:val="0"/>
          <w:numId w:val="78"/>
        </w:numPr>
        <w:pBdr>
          <w:top w:val="single" w:sz="4" w:space="1" w:color="auto"/>
          <w:left w:val="single" w:sz="4" w:space="0" w:color="auto"/>
          <w:bottom w:val="single" w:sz="4" w:space="1" w:color="auto"/>
          <w:right w:val="single" w:sz="4" w:space="4" w:color="auto"/>
        </w:pBdr>
        <w:spacing w:after="0" w:line="360" w:lineRule="auto"/>
        <w:ind w:left="1985" w:firstLine="283"/>
        <w:jc w:val="both"/>
        <w:outlineLvl w:val="3"/>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en-US"/>
        </w:rPr>
        <w:t>Notificarea incidentelor deosebite</w:t>
      </w:r>
      <w:r w:rsidR="00806971"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fr-FR"/>
        </w:rPr>
        <w:t>Incidentele deosebite trebuie notificate familiei beneficiarului, personalului și organelor de specialitate în funcție de natura acestora (afecțiuni acute, accidente, deces, furturi, agresiuni și alte infracțiuni) în maxim 24 de ore de la constatare.</w:t>
      </w:r>
    </w:p>
    <w:p w14:paraId="54E74AAA" w14:textId="77777777" w:rsidR="00506C7E" w:rsidRPr="00370487" w:rsidRDefault="00506C7E" w:rsidP="00650C43">
      <w:pPr>
        <w:spacing w:after="0" w:line="360" w:lineRule="auto"/>
        <w:jc w:val="both"/>
        <w:outlineLvl w:val="3"/>
        <w:rPr>
          <w:rFonts w:ascii="Times New Roman" w:eastAsia="Times New Roman" w:hAnsi="Times New Roman" w:cs="Times New Roman"/>
          <w:b/>
          <w:bCs/>
          <w:i/>
          <w:sz w:val="24"/>
          <w:szCs w:val="24"/>
          <w:lang w:val="fr-FR"/>
        </w:rPr>
      </w:pPr>
      <w:r w:rsidRPr="00370487">
        <w:rPr>
          <w:rFonts w:ascii="Times New Roman" w:eastAsia="Times New Roman" w:hAnsi="Times New Roman" w:cs="Times New Roman"/>
          <w:b/>
          <w:bCs/>
          <w:i/>
          <w:sz w:val="24"/>
          <w:szCs w:val="24"/>
          <w:lang w:val="fr-FR"/>
        </w:rPr>
        <w:t>Autorități și organizații pentru raportarea abuzului</w:t>
      </w:r>
    </w:p>
    <w:p w14:paraId="4828367F" w14:textId="77777777" w:rsidR="00506C7E" w:rsidRPr="00370487" w:rsidRDefault="00506C7E" w:rsidP="00650C43">
      <w:p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 xml:space="preserve">În caz de abuz, este esențial să contactați autoritățile și organizațiile potrivite pentru a asigura protecția victimei și intervenția adecvată. </w:t>
      </w:r>
      <w:r w:rsidRPr="00370487">
        <w:rPr>
          <w:rFonts w:ascii="Times New Roman" w:eastAsia="Times New Roman" w:hAnsi="Times New Roman" w:cs="Times New Roman"/>
          <w:sz w:val="24"/>
          <w:szCs w:val="24"/>
          <w:lang w:val="en-US"/>
        </w:rPr>
        <w:t>Iată unde se poate anunța un abuz:</w:t>
      </w:r>
    </w:p>
    <w:p w14:paraId="49BF7EB4"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Serviciul de Urgență 112</w:t>
      </w:r>
    </w:p>
    <w:p w14:paraId="526C8DB1"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en-US"/>
        </w:rPr>
        <w:t>Pentru situații de urgență, contactați imediat serviciul 112 pentru a raporta abuzul și a solicita ajutor urgent.</w:t>
      </w:r>
    </w:p>
    <w:p w14:paraId="29849206"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Direcția Generală de Asistență Socială și Protecția Copilului (DGASPC)</w:t>
      </w:r>
    </w:p>
    <w:p w14:paraId="5DE2B809"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sz w:val="24"/>
          <w:szCs w:val="24"/>
          <w:lang w:val="fr-FR"/>
        </w:rPr>
        <w:t xml:space="preserve">Cazurile de abuz asupra copiilor sau alte persoane vulnerabile pot fi raportate direct la DGASPC locală. </w:t>
      </w:r>
      <w:r w:rsidRPr="00370487">
        <w:rPr>
          <w:rFonts w:ascii="Times New Roman" w:eastAsia="Times New Roman" w:hAnsi="Times New Roman" w:cs="Times New Roman"/>
          <w:sz w:val="24"/>
          <w:szCs w:val="24"/>
          <w:lang w:val="en-US"/>
        </w:rPr>
        <w:t xml:space="preserve">Acestia sunt responsabili pentru protecția și asistența socială a copiilor și </w:t>
      </w:r>
      <w:proofErr w:type="gramStart"/>
      <w:r w:rsidRPr="00370487">
        <w:rPr>
          <w:rFonts w:ascii="Times New Roman" w:eastAsia="Times New Roman" w:hAnsi="Times New Roman" w:cs="Times New Roman"/>
          <w:sz w:val="24"/>
          <w:szCs w:val="24"/>
          <w:lang w:val="en-US"/>
        </w:rPr>
        <w:t>a</w:t>
      </w:r>
      <w:proofErr w:type="gramEnd"/>
      <w:r w:rsidRPr="00370487">
        <w:rPr>
          <w:rFonts w:ascii="Times New Roman" w:eastAsia="Times New Roman" w:hAnsi="Times New Roman" w:cs="Times New Roman"/>
          <w:sz w:val="24"/>
          <w:szCs w:val="24"/>
          <w:lang w:val="en-US"/>
        </w:rPr>
        <w:t xml:space="preserve"> altor persoane vulnerabile.</w:t>
      </w:r>
    </w:p>
    <w:p w14:paraId="5DBB1286"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Poliția</w:t>
      </w:r>
    </w:p>
    <w:p w14:paraId="6CC2960A"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Orice formă de abuz poate fi raportată la cea mai apropiată secție de poliție. Poliția poate interveni imediat și poate emite ordine de protecție provizorii pentru victime.</w:t>
      </w:r>
    </w:p>
    <w:p w14:paraId="0002E50A"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Numerele unice de urgență</w:t>
      </w:r>
    </w:p>
    <w:p w14:paraId="0A195739"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Numărul unic de urgență 112</w:t>
      </w:r>
    </w:p>
    <w:p w14:paraId="0933EE18"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Numărul unic de urgență 119</w:t>
      </w:r>
    </w:p>
    <w:p w14:paraId="2841BB80"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Telverde Telefonul Copilului 0800 800 883</w:t>
      </w:r>
    </w:p>
    <w:p w14:paraId="7CC2E164" w14:textId="77777777"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lastRenderedPageBreak/>
        <w:t>Acesta este un serviciu gratuit care oferă consiliere și suport pentru copiii aflați în situații de abuz sau neglijare.</w:t>
      </w:r>
    </w:p>
    <w:p w14:paraId="5B4DB825"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Agenția Națională Antitrafic</w:t>
      </w:r>
    </w:p>
    <w:p w14:paraId="4F9E3A95" w14:textId="3250388E"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 xml:space="preserve">Pentru cazurile de trafic de persoane, se poate contacta Agenția Națională </w:t>
      </w:r>
      <w:r w:rsidR="00C3210B" w:rsidRPr="00370487">
        <w:rPr>
          <w:rFonts w:ascii="Times New Roman" w:eastAsia="Times New Roman" w:hAnsi="Times New Roman" w:cs="Times New Roman"/>
          <w:sz w:val="24"/>
          <w:szCs w:val="24"/>
          <w:lang w:val="fr-FR"/>
        </w:rPr>
        <w:t xml:space="preserve">Impotriva Traficului de Persoane </w:t>
      </w:r>
      <w:r w:rsidRPr="00370487">
        <w:rPr>
          <w:rFonts w:ascii="Times New Roman" w:eastAsia="Times New Roman" w:hAnsi="Times New Roman" w:cs="Times New Roman"/>
          <w:sz w:val="24"/>
          <w:szCs w:val="24"/>
          <w:lang w:val="fr-FR"/>
        </w:rPr>
        <w:t>pentru suport și intervenție</w:t>
      </w:r>
      <w:r w:rsidR="00C3210B" w:rsidRPr="00370487">
        <w:rPr>
          <w:rFonts w:ascii="Times New Roman" w:eastAsia="Times New Roman" w:hAnsi="Times New Roman" w:cs="Times New Roman"/>
          <w:sz w:val="24"/>
          <w:szCs w:val="24"/>
          <w:lang w:val="fr-FR"/>
        </w:rPr>
        <w:t xml:space="preserve"> – 0800800678 sau Centrul Regional Oradea</w:t>
      </w:r>
    </w:p>
    <w:p w14:paraId="043A497D" w14:textId="77777777" w:rsidR="00506C7E" w:rsidRPr="00370487" w:rsidRDefault="00506C7E" w:rsidP="00862FD0">
      <w:pPr>
        <w:numPr>
          <w:ilvl w:val="0"/>
          <w:numId w:val="57"/>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Agenția Națională Antidrog</w:t>
      </w:r>
    </w:p>
    <w:p w14:paraId="4B21EE57" w14:textId="15DC076F" w:rsidR="00506C7E" w:rsidRPr="00370487" w:rsidRDefault="00506C7E" w:rsidP="00862FD0">
      <w:pPr>
        <w:numPr>
          <w:ilvl w:val="1"/>
          <w:numId w:val="57"/>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Pentru cazurile care implică abuz de substanțe sau probleme legate de droguri, se poate contacta Agenția Națională Antidrog</w:t>
      </w:r>
      <w:r w:rsidR="00C3210B" w:rsidRPr="00370487">
        <w:rPr>
          <w:rFonts w:ascii="Times New Roman" w:eastAsia="Times New Roman" w:hAnsi="Times New Roman" w:cs="Times New Roman"/>
          <w:sz w:val="24"/>
          <w:szCs w:val="24"/>
          <w:lang w:val="fr-FR"/>
        </w:rPr>
        <w:t xml:space="preserve"> sau Centrul Oradea</w:t>
      </w:r>
    </w:p>
    <w:p w14:paraId="086A281C" w14:textId="77777777" w:rsidR="00506C7E" w:rsidRPr="00370487" w:rsidRDefault="00506C7E" w:rsidP="00650C43">
      <w:pPr>
        <w:spacing w:after="0" w:line="360" w:lineRule="auto"/>
        <w:jc w:val="both"/>
        <w:outlineLvl w:val="3"/>
        <w:rPr>
          <w:rFonts w:ascii="Times New Roman" w:eastAsia="Times New Roman" w:hAnsi="Times New Roman" w:cs="Times New Roman"/>
          <w:b/>
          <w:bCs/>
          <w:sz w:val="24"/>
          <w:szCs w:val="24"/>
          <w:lang w:val="en-US"/>
        </w:rPr>
      </w:pPr>
      <w:r w:rsidRPr="00370487">
        <w:rPr>
          <w:rFonts w:ascii="Times New Roman" w:eastAsia="Times New Roman" w:hAnsi="Times New Roman" w:cs="Times New Roman"/>
          <w:b/>
          <w:bCs/>
          <w:sz w:val="24"/>
          <w:szCs w:val="24"/>
          <w:lang w:val="en-US"/>
        </w:rPr>
        <w:t>Alte modalități de raportare</w:t>
      </w:r>
    </w:p>
    <w:p w14:paraId="42E684F9" w14:textId="712B8911" w:rsidR="00506C7E" w:rsidRPr="00370487" w:rsidRDefault="00506C7E" w:rsidP="00862FD0">
      <w:pPr>
        <w:numPr>
          <w:ilvl w:val="1"/>
          <w:numId w:val="58"/>
        </w:numPr>
        <w:spacing w:after="0" w:line="360"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Consulta</w:t>
      </w:r>
      <w:r w:rsidR="00806971" w:rsidRPr="00370487">
        <w:rPr>
          <w:rFonts w:ascii="Times New Roman" w:eastAsia="Times New Roman" w:hAnsi="Times New Roman" w:cs="Times New Roman"/>
          <w:b/>
          <w:bCs/>
          <w:sz w:val="24"/>
          <w:szCs w:val="24"/>
          <w:lang w:val="en-US"/>
        </w:rPr>
        <w:t>rea</w:t>
      </w:r>
      <w:r w:rsidRPr="00370487">
        <w:rPr>
          <w:rFonts w:ascii="Times New Roman" w:eastAsia="Times New Roman" w:hAnsi="Times New Roman" w:cs="Times New Roman"/>
          <w:b/>
          <w:bCs/>
          <w:sz w:val="24"/>
          <w:szCs w:val="24"/>
          <w:lang w:val="en-US"/>
        </w:rPr>
        <w:t xml:space="preserve"> colegi</w:t>
      </w:r>
      <w:r w:rsidR="00806971" w:rsidRPr="00370487">
        <w:rPr>
          <w:rFonts w:ascii="Times New Roman" w:eastAsia="Times New Roman" w:hAnsi="Times New Roman" w:cs="Times New Roman"/>
          <w:b/>
          <w:bCs/>
          <w:sz w:val="24"/>
          <w:szCs w:val="24"/>
          <w:lang w:val="en-US"/>
        </w:rPr>
        <w:t>lor</w:t>
      </w:r>
      <w:r w:rsidRPr="00370487">
        <w:rPr>
          <w:rFonts w:ascii="Times New Roman" w:eastAsia="Times New Roman" w:hAnsi="Times New Roman" w:cs="Times New Roman"/>
          <w:b/>
          <w:bCs/>
          <w:sz w:val="24"/>
          <w:szCs w:val="24"/>
          <w:lang w:val="en-US"/>
        </w:rPr>
        <w:t xml:space="preserve"> și supervizori</w:t>
      </w:r>
      <w:r w:rsidR="00806971" w:rsidRPr="00370487">
        <w:rPr>
          <w:rFonts w:ascii="Times New Roman" w:eastAsia="Times New Roman" w:hAnsi="Times New Roman" w:cs="Times New Roman"/>
          <w:b/>
          <w:bCs/>
          <w:sz w:val="24"/>
          <w:szCs w:val="24"/>
          <w:lang w:val="en-US"/>
        </w:rPr>
        <w:t>lor</w:t>
      </w:r>
      <w:r w:rsidR="00236B46" w:rsidRPr="00370487">
        <w:rPr>
          <w:rFonts w:ascii="Times New Roman" w:eastAsia="Times New Roman" w:hAnsi="Times New Roman" w:cs="Times New Roman"/>
          <w:b/>
          <w:bCs/>
          <w:sz w:val="24"/>
          <w:szCs w:val="24"/>
          <w:lang w:val="en-US"/>
        </w:rPr>
        <w:t xml:space="preserve">: </w:t>
      </w:r>
      <w:r w:rsidRPr="00370487">
        <w:rPr>
          <w:rFonts w:ascii="Times New Roman" w:eastAsia="Times New Roman" w:hAnsi="Times New Roman" w:cs="Times New Roman"/>
          <w:sz w:val="24"/>
          <w:szCs w:val="24"/>
          <w:lang w:val="en-US"/>
        </w:rPr>
        <w:t>Profesioniștii din domeniul educației, sănătății sau altor servicii sociale pot consulta colegii și supervizorii pentru a dezvolta strategii de intervenție adecvate.</w:t>
      </w:r>
    </w:p>
    <w:p w14:paraId="1E97F6F6" w14:textId="35F30201" w:rsidR="00506C7E" w:rsidRPr="00370487" w:rsidRDefault="00506C7E" w:rsidP="00862FD0">
      <w:pPr>
        <w:numPr>
          <w:ilvl w:val="1"/>
          <w:numId w:val="58"/>
        </w:numPr>
        <w:spacing w:after="0" w:line="360"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b/>
          <w:bCs/>
          <w:sz w:val="24"/>
          <w:szCs w:val="24"/>
          <w:lang w:val="fr-FR"/>
        </w:rPr>
        <w:t>Colabora</w:t>
      </w:r>
      <w:r w:rsidR="00806971" w:rsidRPr="00370487">
        <w:rPr>
          <w:rFonts w:ascii="Times New Roman" w:eastAsia="Times New Roman" w:hAnsi="Times New Roman" w:cs="Times New Roman"/>
          <w:b/>
          <w:bCs/>
          <w:sz w:val="24"/>
          <w:szCs w:val="24"/>
          <w:lang w:val="fr-FR"/>
        </w:rPr>
        <w:t>rea</w:t>
      </w:r>
      <w:r w:rsidRPr="00370487">
        <w:rPr>
          <w:rFonts w:ascii="Times New Roman" w:eastAsia="Times New Roman" w:hAnsi="Times New Roman" w:cs="Times New Roman"/>
          <w:b/>
          <w:bCs/>
          <w:sz w:val="24"/>
          <w:szCs w:val="24"/>
          <w:lang w:val="fr-FR"/>
        </w:rPr>
        <w:t xml:space="preserve"> cu alte instituții și servicii de sprijin</w:t>
      </w:r>
      <w:r w:rsidR="00236B46" w:rsidRPr="00370487">
        <w:rPr>
          <w:rFonts w:ascii="Times New Roman" w:eastAsia="Times New Roman" w:hAnsi="Times New Roman" w:cs="Times New Roman"/>
          <w:b/>
          <w:bCs/>
          <w:sz w:val="24"/>
          <w:szCs w:val="24"/>
          <w:lang w:val="fr-FR"/>
        </w:rPr>
        <w:t> </w:t>
      </w:r>
      <w:r w:rsidR="00236B46" w:rsidRPr="00370487">
        <w:rPr>
          <w:rFonts w:ascii="Times New Roman" w:eastAsia="Times New Roman" w:hAnsi="Times New Roman" w:cs="Times New Roman"/>
          <w:sz w:val="24"/>
          <w:szCs w:val="24"/>
          <w:lang w:val="fr-FR"/>
        </w:rPr>
        <w:t xml:space="preserve">: </w:t>
      </w:r>
      <w:r w:rsidRPr="00370487">
        <w:rPr>
          <w:rFonts w:ascii="Times New Roman" w:hAnsi="Times New Roman" w:cs="Times New Roman"/>
          <w:sz w:val="24"/>
          <w:szCs w:val="24"/>
          <w:lang w:val="fr-FR"/>
        </w:rPr>
        <w:t>Implica</w:t>
      </w:r>
      <w:r w:rsidR="00806971" w:rsidRPr="00370487">
        <w:rPr>
          <w:rFonts w:ascii="Times New Roman" w:hAnsi="Times New Roman" w:cs="Times New Roman"/>
          <w:sz w:val="24"/>
          <w:szCs w:val="24"/>
          <w:lang w:val="fr-FR"/>
        </w:rPr>
        <w:t>rea în</w:t>
      </w:r>
      <w:r w:rsidRPr="00370487">
        <w:rPr>
          <w:rFonts w:ascii="Times New Roman" w:hAnsi="Times New Roman" w:cs="Times New Roman"/>
          <w:sz w:val="24"/>
          <w:szCs w:val="24"/>
          <w:lang w:val="fr-FR"/>
        </w:rPr>
        <w:t xml:space="preserve"> servicii de sprijin pentru familie, servicii comunitare și servicii locale pentru a oferi suport suplimentar victimei și familiei acesteia.</w:t>
      </w:r>
    </w:p>
    <w:p w14:paraId="78B195C7" w14:textId="77777777" w:rsidR="00506C7E" w:rsidRPr="00370487" w:rsidRDefault="00506C7E" w:rsidP="00236B46">
      <w:pPr>
        <w:rPr>
          <w:rFonts w:eastAsia="Droid Sans Fallback"/>
          <w:b/>
        </w:rPr>
      </w:pPr>
    </w:p>
    <w:p w14:paraId="330C8C77" w14:textId="77777777" w:rsidR="00650C43" w:rsidRPr="00370487" w:rsidRDefault="00650C43" w:rsidP="00236B46">
      <w:pPr>
        <w:rPr>
          <w:rFonts w:eastAsia="Droid Sans Fallback"/>
          <w:b/>
        </w:rPr>
      </w:pPr>
    </w:p>
    <w:p w14:paraId="4FEC28A2" w14:textId="77777777" w:rsidR="00650C43" w:rsidRPr="00370487" w:rsidRDefault="00650C43" w:rsidP="00236B46">
      <w:pPr>
        <w:rPr>
          <w:rFonts w:eastAsia="Droid Sans Fallback"/>
          <w:b/>
        </w:rPr>
      </w:pPr>
    </w:p>
    <w:p w14:paraId="6E303AA9" w14:textId="77777777" w:rsidR="00650C43" w:rsidRPr="00370487" w:rsidRDefault="00650C43" w:rsidP="00236B46">
      <w:pPr>
        <w:rPr>
          <w:rFonts w:eastAsia="Droid Sans Fallback"/>
          <w:b/>
        </w:rPr>
      </w:pPr>
    </w:p>
    <w:p w14:paraId="089F238C" w14:textId="77777777" w:rsidR="00650C43" w:rsidRPr="00370487" w:rsidRDefault="00650C43" w:rsidP="00236B46">
      <w:pPr>
        <w:rPr>
          <w:rFonts w:eastAsia="Droid Sans Fallback"/>
          <w:b/>
        </w:rPr>
      </w:pPr>
    </w:p>
    <w:p w14:paraId="5347192F" w14:textId="77777777" w:rsidR="00650C43" w:rsidRPr="00370487" w:rsidRDefault="00650C43" w:rsidP="00236B46">
      <w:pPr>
        <w:rPr>
          <w:rFonts w:eastAsia="Droid Sans Fallback"/>
          <w:b/>
        </w:rPr>
      </w:pPr>
    </w:p>
    <w:p w14:paraId="6C80B811" w14:textId="77777777" w:rsidR="00650C43" w:rsidRPr="00370487" w:rsidRDefault="00650C43" w:rsidP="00236B46">
      <w:pPr>
        <w:rPr>
          <w:rFonts w:eastAsia="Droid Sans Fallback"/>
          <w:b/>
        </w:rPr>
      </w:pPr>
    </w:p>
    <w:p w14:paraId="3B7AFCB6" w14:textId="77777777" w:rsidR="00650C43" w:rsidRPr="00370487" w:rsidRDefault="00650C43" w:rsidP="00236B46">
      <w:pPr>
        <w:rPr>
          <w:rFonts w:eastAsia="Droid Sans Fallback"/>
          <w:b/>
        </w:rPr>
      </w:pPr>
    </w:p>
    <w:p w14:paraId="728A35B2" w14:textId="77777777" w:rsidR="00650C43" w:rsidRPr="00370487" w:rsidRDefault="00650C43" w:rsidP="00236B46">
      <w:pPr>
        <w:rPr>
          <w:rFonts w:eastAsia="Droid Sans Fallback"/>
          <w:b/>
        </w:rPr>
      </w:pPr>
    </w:p>
    <w:p w14:paraId="5F1A6B84" w14:textId="77777777" w:rsidR="00650C43" w:rsidRPr="00370487" w:rsidRDefault="00650C43" w:rsidP="00236B46">
      <w:pPr>
        <w:rPr>
          <w:rFonts w:eastAsia="Droid Sans Fallback"/>
          <w:b/>
        </w:rPr>
      </w:pPr>
    </w:p>
    <w:p w14:paraId="4F5B20E9" w14:textId="77777777" w:rsidR="00650C43" w:rsidRPr="00370487" w:rsidRDefault="00650C43" w:rsidP="00236B46">
      <w:pPr>
        <w:rPr>
          <w:rFonts w:eastAsia="Droid Sans Fallback"/>
          <w:b/>
        </w:rPr>
      </w:pPr>
    </w:p>
    <w:p w14:paraId="0719E218" w14:textId="77777777" w:rsidR="00650C43" w:rsidRPr="00370487" w:rsidRDefault="00650C43" w:rsidP="00236B46">
      <w:pPr>
        <w:rPr>
          <w:rFonts w:eastAsia="Droid Sans Fallback"/>
          <w:b/>
        </w:rPr>
      </w:pPr>
    </w:p>
    <w:p w14:paraId="291B1656" w14:textId="77777777" w:rsidR="00650C43" w:rsidRPr="00370487" w:rsidRDefault="00650C43" w:rsidP="00236B46">
      <w:pPr>
        <w:rPr>
          <w:rFonts w:eastAsia="Droid Sans Fallback"/>
          <w:b/>
        </w:rPr>
      </w:pPr>
    </w:p>
    <w:p w14:paraId="6AA28CDB" w14:textId="77777777" w:rsidR="00236B46" w:rsidRPr="00370487" w:rsidRDefault="00236B46" w:rsidP="00236B46">
      <w:pPr>
        <w:rPr>
          <w:rFonts w:eastAsia="Droid Sans Fallback"/>
          <w:b/>
        </w:rPr>
      </w:pPr>
    </w:p>
    <w:p w14:paraId="76C28428" w14:textId="77777777" w:rsidR="00236B46" w:rsidRPr="00370487" w:rsidRDefault="00236B46" w:rsidP="00236B46">
      <w:pPr>
        <w:rPr>
          <w:rFonts w:eastAsia="Droid Sans Fallback"/>
          <w:b/>
        </w:rPr>
      </w:pPr>
    </w:p>
    <w:p w14:paraId="5BDF1C9D" w14:textId="752BE771" w:rsidR="00506C7E" w:rsidRPr="00370487" w:rsidRDefault="00506C7E" w:rsidP="005D797B">
      <w:pPr>
        <w:keepNext/>
        <w:suppressAutoHyphens/>
        <w:spacing w:after="120" w:line="252" w:lineRule="auto"/>
        <w:jc w:val="both"/>
        <w:outlineLvl w:val="0"/>
        <w:rPr>
          <w:rFonts w:ascii="Times New Roman" w:eastAsia="Droid Sans Fallback" w:hAnsi="Times New Roman" w:cs="Times New Roman"/>
          <w:b/>
          <w:sz w:val="24"/>
          <w:szCs w:val="24"/>
          <w:lang w:val="fr-FR"/>
        </w:rPr>
      </w:pPr>
      <w:bookmarkStart w:id="88" w:name="_Toc172104382"/>
      <w:r w:rsidRPr="00370487">
        <w:rPr>
          <w:rFonts w:ascii="Times New Roman" w:eastAsia="Droid Sans Fallback" w:hAnsi="Times New Roman" w:cs="Times New Roman"/>
          <w:b/>
          <w:sz w:val="24"/>
          <w:szCs w:val="24"/>
          <w:lang w:val="fr-FR"/>
        </w:rPr>
        <w:lastRenderedPageBreak/>
        <w:t>Fisa de sesizare:</w:t>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r>
      <w:r w:rsidRPr="00370487">
        <w:rPr>
          <w:rFonts w:ascii="Times New Roman" w:eastAsia="Droid Sans Fallback" w:hAnsi="Times New Roman" w:cs="Times New Roman"/>
          <w:b/>
          <w:sz w:val="24"/>
          <w:szCs w:val="24"/>
          <w:lang w:val="fr-FR"/>
        </w:rPr>
        <w:tab/>
        <w:t>Anexa 1</w:t>
      </w:r>
      <w:bookmarkEnd w:id="88"/>
    </w:p>
    <w:tbl>
      <w:tblPr>
        <w:tblStyle w:val="TableGrid"/>
        <w:tblW w:w="0" w:type="auto"/>
        <w:tblLook w:val="04A0" w:firstRow="1" w:lastRow="0" w:firstColumn="1" w:lastColumn="0" w:noHBand="0" w:noVBand="1"/>
      </w:tblPr>
      <w:tblGrid>
        <w:gridCol w:w="5395"/>
        <w:gridCol w:w="3955"/>
      </w:tblGrid>
      <w:tr w:rsidR="00370487" w:rsidRPr="00370487" w14:paraId="5B19520C" w14:textId="77777777" w:rsidTr="002E75DF">
        <w:tc>
          <w:tcPr>
            <w:tcW w:w="5395" w:type="dxa"/>
          </w:tcPr>
          <w:p w14:paraId="19599019"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lang w:val="en-GB"/>
              </w:rPr>
              <w:t>Sesizare către:</w:t>
            </w:r>
          </w:p>
        </w:tc>
        <w:tc>
          <w:tcPr>
            <w:tcW w:w="3955" w:type="dxa"/>
            <w:tcBorders>
              <w:bottom w:val="single" w:sz="4" w:space="0" w:color="auto"/>
            </w:tcBorders>
          </w:tcPr>
          <w:p w14:paraId="1BF9D97D"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62251D81" w14:textId="77777777" w:rsidTr="002E75DF">
        <w:tc>
          <w:tcPr>
            <w:tcW w:w="5395" w:type="dxa"/>
          </w:tcPr>
          <w:p w14:paraId="756D74B1"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lang w:val="en-GB"/>
              </w:rPr>
              <w:t>Data sesizării:</w:t>
            </w:r>
          </w:p>
        </w:tc>
        <w:tc>
          <w:tcPr>
            <w:tcW w:w="3955" w:type="dxa"/>
            <w:tcBorders>
              <w:bottom w:val="single" w:sz="4" w:space="0" w:color="auto"/>
            </w:tcBorders>
          </w:tcPr>
          <w:p w14:paraId="03229E72"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29BF0F4F" w14:textId="77777777" w:rsidTr="002E75DF">
        <w:tc>
          <w:tcPr>
            <w:tcW w:w="5395" w:type="dxa"/>
          </w:tcPr>
          <w:p w14:paraId="44E9D082"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lang w:val="en-GB"/>
              </w:rPr>
              <w:t xml:space="preserve">Numele prenumele persoanei care face sesizarea </w:t>
            </w:r>
          </w:p>
        </w:tc>
        <w:tc>
          <w:tcPr>
            <w:tcW w:w="3955" w:type="dxa"/>
            <w:tcBorders>
              <w:top w:val="single" w:sz="4" w:space="0" w:color="auto"/>
            </w:tcBorders>
          </w:tcPr>
          <w:p w14:paraId="58F0D242"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6C15FEF5" w14:textId="77777777" w:rsidTr="002E75DF">
        <w:tc>
          <w:tcPr>
            <w:tcW w:w="5395" w:type="dxa"/>
          </w:tcPr>
          <w:p w14:paraId="21BB21AB"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lang w:val="en-GB"/>
              </w:rPr>
              <w:t>Motivul sesizării</w:t>
            </w:r>
          </w:p>
        </w:tc>
        <w:tc>
          <w:tcPr>
            <w:tcW w:w="3955" w:type="dxa"/>
            <w:tcBorders>
              <w:bottom w:val="single" w:sz="4" w:space="0" w:color="auto"/>
            </w:tcBorders>
          </w:tcPr>
          <w:p w14:paraId="23075A0A"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25878AF9" w14:textId="77777777" w:rsidTr="002E75DF">
        <w:trPr>
          <w:trHeight w:val="249"/>
        </w:trPr>
        <w:tc>
          <w:tcPr>
            <w:tcW w:w="5395" w:type="dxa"/>
            <w:tcBorders>
              <w:bottom w:val="single" w:sz="4" w:space="0" w:color="auto"/>
            </w:tcBorders>
          </w:tcPr>
          <w:p w14:paraId="22E2E83A"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 xml:space="preserve">Numele </w:t>
            </w:r>
            <w:r w:rsidRPr="00370487">
              <w:rPr>
                <w:rFonts w:ascii="Times New Roman" w:eastAsia="Calibri" w:hAnsi="Times New Roman" w:cs="Times New Roman"/>
                <w:b/>
                <w:bCs/>
                <w:lang w:val="en-GB"/>
              </w:rPr>
              <w:t>prenume, victimei</w:t>
            </w:r>
          </w:p>
        </w:tc>
        <w:tc>
          <w:tcPr>
            <w:tcW w:w="3955" w:type="dxa"/>
            <w:tcBorders>
              <w:bottom w:val="single" w:sz="4" w:space="0" w:color="auto"/>
            </w:tcBorders>
          </w:tcPr>
          <w:p w14:paraId="75F3D035"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1DCDC86C" w14:textId="77777777" w:rsidTr="002E75DF">
        <w:trPr>
          <w:trHeight w:val="377"/>
        </w:trPr>
        <w:tc>
          <w:tcPr>
            <w:tcW w:w="5395" w:type="dxa"/>
            <w:tcBorders>
              <w:bottom w:val="single" w:sz="4" w:space="0" w:color="auto"/>
            </w:tcBorders>
          </w:tcPr>
          <w:p w14:paraId="5BEB46E6"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 xml:space="preserve">Vârsta </w:t>
            </w:r>
          </w:p>
        </w:tc>
        <w:tc>
          <w:tcPr>
            <w:tcW w:w="3955" w:type="dxa"/>
            <w:tcBorders>
              <w:bottom w:val="single" w:sz="4" w:space="0" w:color="auto"/>
            </w:tcBorders>
          </w:tcPr>
          <w:p w14:paraId="6C0BDA97"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7B64FFFD" w14:textId="77777777" w:rsidTr="002E75DF">
        <w:trPr>
          <w:trHeight w:val="291"/>
        </w:trPr>
        <w:tc>
          <w:tcPr>
            <w:tcW w:w="5395" w:type="dxa"/>
            <w:tcBorders>
              <w:bottom w:val="single" w:sz="4" w:space="0" w:color="auto"/>
            </w:tcBorders>
          </w:tcPr>
          <w:p w14:paraId="7A8E8A8F"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CNP</w:t>
            </w:r>
          </w:p>
        </w:tc>
        <w:tc>
          <w:tcPr>
            <w:tcW w:w="3955" w:type="dxa"/>
            <w:tcBorders>
              <w:bottom w:val="single" w:sz="4" w:space="0" w:color="auto"/>
            </w:tcBorders>
          </w:tcPr>
          <w:p w14:paraId="49667A0C"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6E1D417F" w14:textId="77777777" w:rsidTr="00B1630C">
        <w:trPr>
          <w:trHeight w:val="292"/>
        </w:trPr>
        <w:tc>
          <w:tcPr>
            <w:tcW w:w="5395" w:type="dxa"/>
            <w:tcBorders>
              <w:bottom w:val="single" w:sz="4" w:space="0" w:color="auto"/>
            </w:tcBorders>
          </w:tcPr>
          <w:p w14:paraId="6CBD80BF"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 xml:space="preserve">Adresa victimei </w:t>
            </w:r>
          </w:p>
        </w:tc>
        <w:tc>
          <w:tcPr>
            <w:tcW w:w="3955" w:type="dxa"/>
            <w:tcBorders>
              <w:bottom w:val="single" w:sz="4" w:space="0" w:color="auto"/>
            </w:tcBorders>
          </w:tcPr>
          <w:p w14:paraId="3D0118B2"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69D9840B" w14:textId="77777777" w:rsidTr="00B1630C">
        <w:trPr>
          <w:trHeight w:val="358"/>
        </w:trPr>
        <w:tc>
          <w:tcPr>
            <w:tcW w:w="5395" w:type="dxa"/>
            <w:tcBorders>
              <w:bottom w:val="single" w:sz="4" w:space="0" w:color="auto"/>
            </w:tcBorders>
          </w:tcPr>
          <w:p w14:paraId="7366A75C"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Cine locuiește la adresă</w:t>
            </w:r>
          </w:p>
        </w:tc>
        <w:tc>
          <w:tcPr>
            <w:tcW w:w="3955" w:type="dxa"/>
            <w:tcBorders>
              <w:bottom w:val="single" w:sz="4" w:space="0" w:color="auto"/>
            </w:tcBorders>
          </w:tcPr>
          <w:p w14:paraId="442F68EF" w14:textId="77777777" w:rsidR="00506C7E" w:rsidRPr="00370487" w:rsidRDefault="00506C7E" w:rsidP="00B1630C">
            <w:pPr>
              <w:spacing w:line="276" w:lineRule="auto"/>
              <w:jc w:val="both"/>
              <w:rPr>
                <w:rFonts w:ascii="Times New Roman" w:eastAsia="Calibri" w:hAnsi="Times New Roman" w:cs="Times New Roman"/>
                <w:b/>
                <w:lang w:val="en-GB"/>
              </w:rPr>
            </w:pPr>
          </w:p>
        </w:tc>
      </w:tr>
      <w:tr w:rsidR="00370487" w:rsidRPr="00370487" w14:paraId="24007F19" w14:textId="77777777" w:rsidTr="002E75DF">
        <w:trPr>
          <w:trHeight w:val="643"/>
        </w:trPr>
        <w:tc>
          <w:tcPr>
            <w:tcW w:w="5395" w:type="dxa"/>
            <w:tcBorders>
              <w:bottom w:val="single" w:sz="4" w:space="0" w:color="auto"/>
            </w:tcBorders>
          </w:tcPr>
          <w:p w14:paraId="58AB976D"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Potențial risc la adresa de domiciuliu</w:t>
            </w:r>
          </w:p>
          <w:p w14:paraId="49DD0CFC"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(persoane sau animale agresive, consumatori de droguri, persoane cu probleme de sănătate  mintală)</w:t>
            </w:r>
          </w:p>
        </w:tc>
        <w:tc>
          <w:tcPr>
            <w:tcW w:w="3955" w:type="dxa"/>
            <w:tcBorders>
              <w:bottom w:val="single" w:sz="4" w:space="0" w:color="auto"/>
            </w:tcBorders>
          </w:tcPr>
          <w:p w14:paraId="4047F7F6" w14:textId="77777777" w:rsidR="00506C7E" w:rsidRPr="00370487" w:rsidRDefault="00506C7E" w:rsidP="00B1630C">
            <w:pPr>
              <w:spacing w:line="276" w:lineRule="auto"/>
              <w:jc w:val="both"/>
              <w:rPr>
                <w:rFonts w:ascii="Times New Roman" w:eastAsia="Calibri" w:hAnsi="Times New Roman" w:cs="Times New Roman"/>
                <w:b/>
                <w:lang w:val="fr-FR"/>
              </w:rPr>
            </w:pPr>
          </w:p>
        </w:tc>
      </w:tr>
      <w:tr w:rsidR="00370487" w:rsidRPr="00370487" w14:paraId="3F5F8FFB" w14:textId="77777777" w:rsidTr="002E75DF">
        <w:tc>
          <w:tcPr>
            <w:tcW w:w="5395" w:type="dxa"/>
          </w:tcPr>
          <w:p w14:paraId="421896AF"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Indicatori de vătămare</w:t>
            </w:r>
          </w:p>
          <w:p w14:paraId="44597EAE" w14:textId="77777777" w:rsidR="00506C7E" w:rsidRPr="00370487" w:rsidRDefault="00506C7E" w:rsidP="00B1630C">
            <w:pPr>
              <w:spacing w:line="276" w:lineRule="auto"/>
              <w:jc w:val="both"/>
              <w:rPr>
                <w:rFonts w:ascii="Times New Roman" w:eastAsia="Calibri" w:hAnsi="Times New Roman" w:cs="Times New Roman"/>
                <w:b/>
                <w:lang w:val="en-GB"/>
              </w:rPr>
            </w:pPr>
          </w:p>
        </w:tc>
        <w:tc>
          <w:tcPr>
            <w:tcW w:w="3955" w:type="dxa"/>
            <w:tcBorders>
              <w:top w:val="nil"/>
            </w:tcBorders>
          </w:tcPr>
          <w:p w14:paraId="7FD5926E" w14:textId="665A83F1"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 xml:space="preserve"> </w:t>
            </w:r>
            <w:r w:rsidRPr="00370487">
              <w:rPr>
                <w:rFonts w:ascii="Times New Roman" w:eastAsia="Calibri" w:hAnsi="Times New Roman" w:cs="Times New Roman"/>
              </w:rPr>
              <w:t>Motivul pentru care credeți că vătămarea sau comportamentul este rezultatul abuzului sau neglijenței.</w:t>
            </w:r>
          </w:p>
        </w:tc>
      </w:tr>
      <w:tr w:rsidR="00370487" w:rsidRPr="00370487" w14:paraId="4D1388C4" w14:textId="77777777" w:rsidTr="002E75DF">
        <w:tc>
          <w:tcPr>
            <w:tcW w:w="5395" w:type="dxa"/>
          </w:tcPr>
          <w:p w14:paraId="50235A23"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Motivul raportării</w:t>
            </w:r>
          </w:p>
        </w:tc>
        <w:tc>
          <w:tcPr>
            <w:tcW w:w="3955" w:type="dxa"/>
          </w:tcPr>
          <w:p w14:paraId="7745D544" w14:textId="77777777" w:rsidR="00506C7E" w:rsidRPr="00370487" w:rsidRDefault="00506C7E" w:rsidP="00B1630C">
            <w:pPr>
              <w:spacing w:line="276" w:lineRule="auto"/>
              <w:jc w:val="both"/>
              <w:rPr>
                <w:rFonts w:ascii="Times New Roman" w:eastAsia="Calibri" w:hAnsi="Times New Roman" w:cs="Times New Roman"/>
                <w:lang w:val="fr-FR"/>
              </w:rPr>
            </w:pPr>
            <w:r w:rsidRPr="00370487">
              <w:rPr>
                <w:rFonts w:ascii="Times New Roman" w:eastAsia="Calibri" w:hAnsi="Times New Roman" w:cs="Times New Roman"/>
              </w:rPr>
              <w:t>Motivul pentru care apelul se face acum.</w:t>
            </w:r>
          </w:p>
        </w:tc>
      </w:tr>
      <w:tr w:rsidR="00370487" w:rsidRPr="00370487" w14:paraId="1FAC864A" w14:textId="77777777" w:rsidTr="002E75DF">
        <w:tc>
          <w:tcPr>
            <w:tcW w:w="5395" w:type="dxa"/>
          </w:tcPr>
          <w:p w14:paraId="017292CF"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Evaluarea siguranței</w:t>
            </w:r>
          </w:p>
        </w:tc>
        <w:tc>
          <w:tcPr>
            <w:tcW w:w="3955" w:type="dxa"/>
          </w:tcPr>
          <w:p w14:paraId="2376CD3E"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rPr>
              <w:t xml:space="preserve">Evaluarea riscului imediat. </w:t>
            </w:r>
          </w:p>
        </w:tc>
      </w:tr>
      <w:tr w:rsidR="00370487" w:rsidRPr="00370487" w14:paraId="068BF639" w14:textId="77777777" w:rsidTr="002E75DF">
        <w:tc>
          <w:tcPr>
            <w:tcW w:w="5395" w:type="dxa"/>
          </w:tcPr>
          <w:p w14:paraId="38A87DCB"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Descriere</w:t>
            </w:r>
          </w:p>
        </w:tc>
        <w:tc>
          <w:tcPr>
            <w:tcW w:w="3955" w:type="dxa"/>
          </w:tcPr>
          <w:p w14:paraId="32EE99B8" w14:textId="77777777" w:rsidR="00506C7E" w:rsidRPr="00370487" w:rsidRDefault="00506C7E" w:rsidP="00B1630C">
            <w:pPr>
              <w:spacing w:line="276" w:lineRule="auto"/>
              <w:jc w:val="both"/>
              <w:rPr>
                <w:rFonts w:ascii="Times New Roman" w:eastAsia="Calibri" w:hAnsi="Times New Roman" w:cs="Times New Roman"/>
                <w:lang w:val="fr-FR"/>
              </w:rPr>
            </w:pPr>
            <w:r w:rsidRPr="00370487">
              <w:rPr>
                <w:rFonts w:ascii="Times New Roman" w:eastAsia="Calibri" w:hAnsi="Times New Roman" w:cs="Times New Roman"/>
              </w:rPr>
              <w:t>Descrierea vătămării sau comportamentului observat</w:t>
            </w:r>
          </w:p>
        </w:tc>
      </w:tr>
      <w:tr w:rsidR="00370487" w:rsidRPr="00370487" w14:paraId="76DB0CFE" w14:textId="77777777" w:rsidTr="002E75DF">
        <w:tc>
          <w:tcPr>
            <w:tcW w:w="5395" w:type="dxa"/>
          </w:tcPr>
          <w:p w14:paraId="42719C08" w14:textId="77777777" w:rsidR="00506C7E" w:rsidRPr="00370487" w:rsidRDefault="00506C7E" w:rsidP="00B1630C">
            <w:pPr>
              <w:spacing w:line="276" w:lineRule="auto"/>
              <w:jc w:val="both"/>
              <w:rPr>
                <w:rFonts w:ascii="Times New Roman" w:eastAsia="Calibri" w:hAnsi="Times New Roman" w:cs="Times New Roman"/>
                <w:b/>
                <w:lang w:val="en-GB"/>
              </w:rPr>
            </w:pPr>
            <w:r w:rsidRPr="00370487">
              <w:rPr>
                <w:rFonts w:ascii="Times New Roman" w:eastAsia="Calibri" w:hAnsi="Times New Roman" w:cs="Times New Roman"/>
                <w:b/>
                <w:bCs/>
              </w:rPr>
              <w:t>Locația victimei</w:t>
            </w:r>
          </w:p>
        </w:tc>
        <w:tc>
          <w:tcPr>
            <w:tcW w:w="3955" w:type="dxa"/>
          </w:tcPr>
          <w:p w14:paraId="1B7BC902" w14:textId="77777777" w:rsidR="00506C7E" w:rsidRPr="00370487" w:rsidRDefault="00506C7E" w:rsidP="00B1630C">
            <w:pPr>
              <w:spacing w:line="276" w:lineRule="auto"/>
              <w:jc w:val="both"/>
              <w:rPr>
                <w:rFonts w:ascii="Times New Roman" w:eastAsia="Calibri" w:hAnsi="Times New Roman" w:cs="Times New Roman"/>
                <w:lang w:val="en-GB"/>
              </w:rPr>
            </w:pPr>
            <w:r w:rsidRPr="00370487">
              <w:rPr>
                <w:rFonts w:ascii="Times New Roman" w:eastAsia="Calibri" w:hAnsi="Times New Roman" w:cs="Times New Roman"/>
              </w:rPr>
              <w:t>Adresa unde locuiește victima</w:t>
            </w:r>
          </w:p>
        </w:tc>
      </w:tr>
      <w:tr w:rsidR="00370487" w:rsidRPr="00370487" w14:paraId="769FCC4E" w14:textId="77777777" w:rsidTr="002E75DF">
        <w:tc>
          <w:tcPr>
            <w:tcW w:w="5395" w:type="dxa"/>
          </w:tcPr>
          <w:p w14:paraId="4C8E601D"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Alte servicii</w:t>
            </w:r>
          </w:p>
        </w:tc>
        <w:tc>
          <w:tcPr>
            <w:tcW w:w="3955" w:type="dxa"/>
          </w:tcPr>
          <w:p w14:paraId="55674A72" w14:textId="3984AFF5" w:rsidR="00506C7E" w:rsidRPr="00370487" w:rsidRDefault="00506C7E" w:rsidP="00B1630C">
            <w:pPr>
              <w:spacing w:line="276" w:lineRule="auto"/>
              <w:jc w:val="both"/>
              <w:rPr>
                <w:rFonts w:ascii="Times New Roman" w:eastAsia="Calibri" w:hAnsi="Times New Roman" w:cs="Times New Roman"/>
              </w:rPr>
            </w:pPr>
            <w:r w:rsidRPr="00370487">
              <w:rPr>
                <w:rFonts w:ascii="Times New Roman" w:eastAsia="Calibri" w:hAnsi="Times New Roman" w:cs="Times New Roman"/>
                <w:bCs/>
              </w:rPr>
              <w:t>Cunoștințele dumneavoastră despre alte servicii implicate în familie.</w:t>
            </w:r>
          </w:p>
        </w:tc>
      </w:tr>
      <w:tr w:rsidR="00370487" w:rsidRPr="00370487" w14:paraId="2DAD6C90" w14:textId="77777777" w:rsidTr="002E75DF">
        <w:tc>
          <w:tcPr>
            <w:tcW w:w="5395" w:type="dxa"/>
          </w:tcPr>
          <w:p w14:paraId="6B6DC4D1"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Informații despre familie</w:t>
            </w:r>
          </w:p>
        </w:tc>
        <w:tc>
          <w:tcPr>
            <w:tcW w:w="3955" w:type="dxa"/>
          </w:tcPr>
          <w:p w14:paraId="6D24891F" w14:textId="77777777" w:rsidR="00506C7E" w:rsidRPr="00370487" w:rsidRDefault="00506C7E" w:rsidP="00B1630C">
            <w:pPr>
              <w:spacing w:line="276" w:lineRule="auto"/>
              <w:jc w:val="both"/>
              <w:rPr>
                <w:rFonts w:ascii="Times New Roman" w:eastAsia="Calibri" w:hAnsi="Times New Roman" w:cs="Times New Roman"/>
                <w:bCs/>
              </w:rPr>
            </w:pPr>
            <w:r w:rsidRPr="00370487">
              <w:rPr>
                <w:rFonts w:ascii="Times New Roman" w:eastAsia="Calibri" w:hAnsi="Times New Roman" w:cs="Times New Roman"/>
                <w:bCs/>
              </w:rPr>
              <w:t>Orice alte informații despre familie</w:t>
            </w:r>
          </w:p>
        </w:tc>
      </w:tr>
      <w:tr w:rsidR="00370487" w:rsidRPr="00370487" w14:paraId="547177A4" w14:textId="77777777" w:rsidTr="002E75DF">
        <w:tc>
          <w:tcPr>
            <w:tcW w:w="5395" w:type="dxa"/>
          </w:tcPr>
          <w:p w14:paraId="712AA55A" w14:textId="77777777" w:rsidR="00506C7E" w:rsidRPr="00370487" w:rsidRDefault="00506C7E" w:rsidP="00B1630C">
            <w:pPr>
              <w:spacing w:line="276" w:lineRule="auto"/>
              <w:jc w:val="both"/>
              <w:rPr>
                <w:rFonts w:ascii="Times New Roman" w:eastAsia="Calibri" w:hAnsi="Times New Roman" w:cs="Times New Roman"/>
                <w:b/>
                <w:bCs/>
              </w:rPr>
            </w:pPr>
            <w:r w:rsidRPr="00370487">
              <w:rPr>
                <w:rFonts w:ascii="Times New Roman" w:eastAsia="Calibri" w:hAnsi="Times New Roman" w:cs="Times New Roman"/>
                <w:b/>
                <w:bCs/>
              </w:rPr>
              <w:t>Caracteristici culturale</w:t>
            </w:r>
          </w:p>
        </w:tc>
        <w:tc>
          <w:tcPr>
            <w:tcW w:w="3955" w:type="dxa"/>
          </w:tcPr>
          <w:p w14:paraId="0C16741F" w14:textId="77777777" w:rsidR="00506C7E" w:rsidRPr="00370487" w:rsidRDefault="00506C7E" w:rsidP="00B1630C">
            <w:pPr>
              <w:spacing w:line="276" w:lineRule="auto"/>
              <w:jc w:val="both"/>
              <w:rPr>
                <w:rFonts w:ascii="Times New Roman" w:eastAsia="Calibri" w:hAnsi="Times New Roman" w:cs="Times New Roman"/>
                <w:bCs/>
              </w:rPr>
            </w:pPr>
            <w:r w:rsidRPr="00370487">
              <w:rPr>
                <w:rFonts w:ascii="Times New Roman" w:eastAsia="Calibri" w:hAnsi="Times New Roman" w:cs="Times New Roman"/>
                <w:bCs/>
              </w:rPr>
              <w:t>Orice detalii culturale specifice sau de altă natură care vor ajuta la îngrijirea copilului, de exemplu, originile culturale, nevoile de interpret sau dizabilități</w:t>
            </w:r>
          </w:p>
        </w:tc>
      </w:tr>
    </w:tbl>
    <w:p w14:paraId="2007B921"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6355E5B4"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715A0580"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2591FAE9"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6C537669"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58F29C12"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6E5A372D"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sectPr w:rsidR="00506C7E" w:rsidRPr="00370487" w:rsidSect="005A2BE1">
          <w:footerReference w:type="default" r:id="rId11"/>
          <w:footerReference w:type="first" r:id="rId12"/>
          <w:type w:val="nextColumn"/>
          <w:pgSz w:w="12240" w:h="15840"/>
          <w:pgMar w:top="397" w:right="851" w:bottom="340" w:left="1134" w:header="720" w:footer="720" w:gutter="0"/>
          <w:cols w:space="720"/>
          <w:titlePg/>
          <w:docGrid w:linePitch="360"/>
        </w:sectPr>
      </w:pPr>
    </w:p>
    <w:p w14:paraId="1603B4FB" w14:textId="77777777" w:rsidR="00506C7E" w:rsidRPr="00370487" w:rsidRDefault="00506C7E" w:rsidP="005D797B">
      <w:pPr>
        <w:shd w:val="clear" w:color="auto" w:fill="FFFFFF"/>
        <w:spacing w:line="360" w:lineRule="auto"/>
        <w:jc w:val="both"/>
        <w:rPr>
          <w:rFonts w:ascii="Times New Roman" w:eastAsia="Calibri" w:hAnsi="Times New Roman" w:cs="Times New Roman"/>
          <w:b/>
          <w:sz w:val="24"/>
          <w:szCs w:val="24"/>
          <w:lang w:val="fr-FR"/>
        </w:rPr>
      </w:pPr>
    </w:p>
    <w:p w14:paraId="2742CFEF" w14:textId="77777777" w:rsidR="00506C7E" w:rsidRPr="00370487" w:rsidRDefault="00506C7E" w:rsidP="005D797B">
      <w:pPr>
        <w:shd w:val="clear" w:color="auto" w:fill="FFFFFF"/>
        <w:spacing w:after="0" w:line="360" w:lineRule="auto"/>
        <w:jc w:val="both"/>
        <w:rPr>
          <w:rFonts w:ascii="Times New Roman" w:eastAsia="Calibri" w:hAnsi="Times New Roman" w:cs="Times New Roman"/>
          <w:bCs/>
          <w:sz w:val="24"/>
          <w:szCs w:val="24"/>
          <w:lang w:val="it-IT"/>
        </w:rPr>
      </w:pPr>
    </w:p>
    <w:p w14:paraId="492FD9FE" w14:textId="77777777" w:rsidR="00506C7E" w:rsidRPr="00370487" w:rsidRDefault="00506C7E" w:rsidP="005D797B">
      <w:pPr>
        <w:tabs>
          <w:tab w:val="left" w:pos="1057"/>
          <w:tab w:val="left" w:pos="1680"/>
        </w:tabs>
        <w:spacing w:after="0" w:line="360" w:lineRule="auto"/>
        <w:ind w:left="1170" w:right="90"/>
        <w:contextualSpacing/>
        <w:jc w:val="both"/>
        <w:outlineLvl w:val="0"/>
        <w:rPr>
          <w:rFonts w:ascii="Times New Roman" w:eastAsia="Calibri" w:hAnsi="Times New Roman" w:cs="Times New Roman"/>
          <w:b/>
          <w:iCs/>
          <w:sz w:val="24"/>
          <w:szCs w:val="24"/>
          <w:lang w:val="en-US"/>
        </w:rPr>
      </w:pPr>
      <w:r w:rsidRPr="00370487">
        <w:rPr>
          <w:rFonts w:ascii="Times New Roman" w:eastAsia="Calibri" w:hAnsi="Times New Roman" w:cs="Times New Roman"/>
          <w:b/>
          <w:sz w:val="24"/>
          <w:szCs w:val="24"/>
          <w:lang w:val="fr-FR"/>
        </w:rPr>
        <w:tab/>
      </w:r>
      <w:bookmarkStart w:id="89" w:name="_Toc171941879"/>
      <w:bookmarkStart w:id="90" w:name="_Toc172104383"/>
      <w:r w:rsidRPr="00370487">
        <w:rPr>
          <w:rFonts w:ascii="Times New Roman" w:eastAsia="Calibri" w:hAnsi="Times New Roman" w:cs="Times New Roman"/>
          <w:b/>
          <w:bCs/>
          <w:iCs/>
          <w:sz w:val="24"/>
          <w:szCs w:val="24"/>
          <w:lang w:val="it-IT"/>
        </w:rPr>
        <w:t>ANEXA 2</w:t>
      </w:r>
      <w:bookmarkEnd w:id="89"/>
      <w:bookmarkEnd w:id="90"/>
    </w:p>
    <w:p w14:paraId="4BCABAC4" w14:textId="77777777" w:rsidR="00506C7E" w:rsidRPr="00370487" w:rsidRDefault="00506C7E" w:rsidP="005D797B">
      <w:pPr>
        <w:tabs>
          <w:tab w:val="left" w:pos="1057"/>
          <w:tab w:val="left" w:pos="1680"/>
        </w:tabs>
        <w:spacing w:after="0" w:line="360" w:lineRule="auto"/>
        <w:ind w:left="1170" w:right="101"/>
        <w:contextualSpacing/>
        <w:jc w:val="both"/>
        <w:outlineLvl w:val="0"/>
        <w:rPr>
          <w:rFonts w:ascii="Times New Roman" w:eastAsia="Calibri" w:hAnsi="Times New Roman" w:cs="Times New Roman"/>
          <w:b/>
          <w:iCs/>
          <w:sz w:val="24"/>
          <w:szCs w:val="24"/>
          <w:lang w:val="en-US"/>
        </w:rPr>
      </w:pPr>
    </w:p>
    <w:p w14:paraId="3B6BD4B5" w14:textId="77777777" w:rsidR="00506C7E" w:rsidRPr="00370487" w:rsidRDefault="00506C7E" w:rsidP="005D797B">
      <w:pPr>
        <w:tabs>
          <w:tab w:val="left" w:pos="1057"/>
          <w:tab w:val="left" w:pos="1680"/>
        </w:tabs>
        <w:spacing w:after="0" w:line="360" w:lineRule="auto"/>
        <w:ind w:left="1170" w:right="101"/>
        <w:contextualSpacing/>
        <w:jc w:val="both"/>
        <w:outlineLvl w:val="0"/>
        <w:rPr>
          <w:rFonts w:ascii="Times New Roman" w:eastAsia="Calibri" w:hAnsi="Times New Roman" w:cs="Times New Roman"/>
          <w:b/>
          <w:bCs/>
          <w:iCs/>
          <w:sz w:val="24"/>
          <w:szCs w:val="24"/>
          <w:lang w:val="it-IT"/>
        </w:rPr>
      </w:pPr>
      <w:bookmarkStart w:id="91" w:name="_Toc172104384"/>
      <w:r w:rsidRPr="00370487">
        <w:rPr>
          <w:rFonts w:ascii="Times New Roman" w:eastAsia="Calibri" w:hAnsi="Times New Roman" w:cs="Times New Roman"/>
          <w:b/>
          <w:bCs/>
          <w:iCs/>
          <w:sz w:val="24"/>
          <w:szCs w:val="24"/>
          <w:lang w:val="it-IT"/>
        </w:rPr>
        <w:t>Registrul de evidență a cazurilor de abuz şi a incidentelor deosebite</w:t>
      </w:r>
      <w:bookmarkEnd w:id="91"/>
    </w:p>
    <w:p w14:paraId="32CC05FC" w14:textId="77777777" w:rsidR="00506C7E" w:rsidRPr="00370487" w:rsidRDefault="00506C7E" w:rsidP="005D797B">
      <w:pPr>
        <w:tabs>
          <w:tab w:val="left" w:pos="1170"/>
          <w:tab w:val="left" w:pos="1680"/>
        </w:tabs>
        <w:spacing w:after="0" w:line="360" w:lineRule="auto"/>
        <w:ind w:left="1170" w:right="101"/>
        <w:contextualSpacing/>
        <w:jc w:val="both"/>
        <w:rPr>
          <w:rFonts w:ascii="Times New Roman" w:eastAsia="Calibri" w:hAnsi="Times New Roman" w:cs="Times New Roman"/>
          <w:b/>
          <w:bCs/>
          <w:iCs/>
          <w:sz w:val="20"/>
          <w:szCs w:val="20"/>
          <w:lang w:val="it-IT"/>
        </w:rPr>
      </w:pPr>
    </w:p>
    <w:p w14:paraId="211EC5FF" w14:textId="77777777" w:rsidR="00506C7E" w:rsidRPr="00370487" w:rsidRDefault="00506C7E" w:rsidP="005D797B">
      <w:pPr>
        <w:tabs>
          <w:tab w:val="left" w:pos="1057"/>
          <w:tab w:val="left" w:pos="1680"/>
        </w:tabs>
        <w:spacing w:after="0" w:line="360" w:lineRule="auto"/>
        <w:ind w:left="1170" w:right="101"/>
        <w:contextualSpacing/>
        <w:jc w:val="both"/>
        <w:rPr>
          <w:rFonts w:ascii="Times New Roman" w:eastAsia="Calibri" w:hAnsi="Times New Roman" w:cs="Times New Roman"/>
          <w:b/>
          <w:bCs/>
          <w:iCs/>
          <w:sz w:val="24"/>
          <w:szCs w:val="24"/>
          <w:lang w:val="it-IT"/>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566"/>
        <w:gridCol w:w="1871"/>
        <w:gridCol w:w="1872"/>
        <w:gridCol w:w="2239"/>
        <w:gridCol w:w="1701"/>
      </w:tblGrid>
      <w:tr w:rsidR="00370487" w:rsidRPr="00370487" w14:paraId="6509E60B" w14:textId="77777777" w:rsidTr="00C8451F">
        <w:trPr>
          <w:trHeight w:val="564"/>
        </w:trPr>
        <w:tc>
          <w:tcPr>
            <w:tcW w:w="561" w:type="dxa"/>
            <w:shd w:val="clear" w:color="auto" w:fill="auto"/>
          </w:tcPr>
          <w:p w14:paraId="13E023C6" w14:textId="77777777"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20"/>
                <w:szCs w:val="20"/>
              </w:rPr>
              <w:t>Nr. crt.</w:t>
            </w:r>
          </w:p>
        </w:tc>
        <w:tc>
          <w:tcPr>
            <w:tcW w:w="1566" w:type="dxa"/>
            <w:shd w:val="clear" w:color="auto" w:fill="auto"/>
          </w:tcPr>
          <w:p w14:paraId="18C92EC3" w14:textId="77777777"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18"/>
                <w:szCs w:val="18"/>
              </w:rPr>
              <w:t>Data şi ora la care  s-a semnalat/produs situația de abuz/neglijare</w:t>
            </w:r>
          </w:p>
        </w:tc>
        <w:tc>
          <w:tcPr>
            <w:tcW w:w="1871" w:type="dxa"/>
            <w:shd w:val="clear" w:color="auto" w:fill="auto"/>
          </w:tcPr>
          <w:p w14:paraId="70ADF232" w14:textId="77777777" w:rsidR="00C8451F" w:rsidRPr="00370487" w:rsidRDefault="00C8451F" w:rsidP="002E75DF">
            <w:pPr>
              <w:jc w:val="center"/>
              <w:rPr>
                <w:rFonts w:ascii="Times New Roman" w:hAnsi="Times New Roman" w:cs="Times New Roman"/>
                <w:b/>
                <w:sz w:val="18"/>
                <w:szCs w:val="18"/>
              </w:rPr>
            </w:pPr>
            <w:r w:rsidRPr="00370487">
              <w:rPr>
                <w:rFonts w:ascii="Times New Roman" w:hAnsi="Times New Roman" w:cs="Times New Roman"/>
                <w:b/>
                <w:sz w:val="18"/>
                <w:szCs w:val="18"/>
              </w:rPr>
              <w:t>Persoana care a sesizat/luat la cunostinta abuzul/situatia  şi funcția acestuia</w:t>
            </w:r>
          </w:p>
          <w:p w14:paraId="79139B6B" w14:textId="6A6C5CBB"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18"/>
                <w:szCs w:val="18"/>
              </w:rPr>
              <w:t>(se poate inregistra si anonim in caz de sesizare anonima)</w:t>
            </w:r>
          </w:p>
        </w:tc>
        <w:tc>
          <w:tcPr>
            <w:tcW w:w="1872" w:type="dxa"/>
          </w:tcPr>
          <w:p w14:paraId="116C675F" w14:textId="77777777" w:rsidR="00C8451F" w:rsidRPr="00370487" w:rsidRDefault="00C8451F" w:rsidP="002E75DF">
            <w:pPr>
              <w:jc w:val="center"/>
              <w:rPr>
                <w:rFonts w:ascii="Times New Roman" w:hAnsi="Times New Roman" w:cs="Times New Roman"/>
                <w:b/>
                <w:sz w:val="18"/>
                <w:szCs w:val="18"/>
              </w:rPr>
            </w:pPr>
            <w:r w:rsidRPr="00370487">
              <w:rPr>
                <w:rFonts w:ascii="Times New Roman" w:hAnsi="Times New Roman" w:cs="Times New Roman"/>
                <w:b/>
                <w:sz w:val="18"/>
                <w:szCs w:val="18"/>
              </w:rPr>
              <w:t>Descriere pe scurt a situației sesizate/identificate</w:t>
            </w:r>
          </w:p>
          <w:p w14:paraId="003E5B00" w14:textId="1F97BA5A"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18"/>
                <w:szCs w:val="18"/>
              </w:rPr>
              <w:t>Nume persoana abuzata si date de identificare</w:t>
            </w:r>
          </w:p>
        </w:tc>
        <w:tc>
          <w:tcPr>
            <w:tcW w:w="2239" w:type="dxa"/>
            <w:shd w:val="clear" w:color="auto" w:fill="auto"/>
          </w:tcPr>
          <w:p w14:paraId="7335BDAD" w14:textId="77777777"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18"/>
                <w:szCs w:val="18"/>
              </w:rPr>
              <w:t xml:space="preserve">Instituții sesizate/persoane sesizate </w:t>
            </w:r>
            <w:r w:rsidRPr="00370487">
              <w:rPr>
                <w:rFonts w:ascii="Times New Roman" w:hAnsi="Times New Roman" w:cs="Times New Roman"/>
                <w:b/>
                <w:sz w:val="18"/>
                <w:szCs w:val="18"/>
              </w:rPr>
              <w:br/>
              <w:t>(se va completa inclusiv data şi ora comunicării, modul de comunicare – scris, telefonic, email etc.)</w:t>
            </w:r>
          </w:p>
        </w:tc>
        <w:tc>
          <w:tcPr>
            <w:tcW w:w="1701" w:type="dxa"/>
            <w:shd w:val="clear" w:color="auto" w:fill="auto"/>
          </w:tcPr>
          <w:p w14:paraId="6FBA9C45" w14:textId="77777777" w:rsidR="00C8451F" w:rsidRPr="00370487" w:rsidRDefault="00C8451F" w:rsidP="002E75DF">
            <w:pPr>
              <w:jc w:val="center"/>
              <w:rPr>
                <w:rFonts w:ascii="Times New Roman" w:hAnsi="Times New Roman" w:cs="Times New Roman"/>
                <w:b/>
                <w:sz w:val="20"/>
                <w:szCs w:val="20"/>
              </w:rPr>
            </w:pPr>
            <w:r w:rsidRPr="00370487">
              <w:rPr>
                <w:rFonts w:ascii="Times New Roman" w:hAnsi="Times New Roman" w:cs="Times New Roman"/>
                <w:b/>
                <w:sz w:val="18"/>
                <w:szCs w:val="18"/>
              </w:rPr>
              <w:t>Măsurile întreprinse</w:t>
            </w:r>
          </w:p>
        </w:tc>
      </w:tr>
    </w:tbl>
    <w:p w14:paraId="349E87DA" w14:textId="77777777" w:rsidR="00506C7E" w:rsidRPr="00370487" w:rsidRDefault="00506C7E" w:rsidP="005D797B">
      <w:pPr>
        <w:tabs>
          <w:tab w:val="left" w:pos="1057"/>
          <w:tab w:val="left" w:pos="1680"/>
        </w:tabs>
        <w:spacing w:after="0" w:line="360" w:lineRule="auto"/>
        <w:ind w:left="1170" w:right="101"/>
        <w:contextualSpacing/>
        <w:jc w:val="both"/>
        <w:rPr>
          <w:rFonts w:ascii="Times New Roman" w:eastAsia="Calibri" w:hAnsi="Times New Roman" w:cs="Times New Roman"/>
          <w:b/>
          <w:bCs/>
          <w:iCs/>
          <w:sz w:val="24"/>
          <w:szCs w:val="24"/>
          <w:lang w:val="it-IT"/>
        </w:rPr>
      </w:pPr>
    </w:p>
    <w:p w14:paraId="40CE8339" w14:textId="77777777" w:rsidR="00506C7E" w:rsidRPr="00370487" w:rsidRDefault="00506C7E" w:rsidP="005D797B">
      <w:pPr>
        <w:tabs>
          <w:tab w:val="left" w:pos="1057"/>
          <w:tab w:val="left" w:pos="1680"/>
        </w:tabs>
        <w:spacing w:after="0" w:line="360" w:lineRule="auto"/>
        <w:ind w:left="1170" w:right="101"/>
        <w:contextualSpacing/>
        <w:jc w:val="both"/>
        <w:rPr>
          <w:rFonts w:ascii="Times New Roman" w:eastAsia="Calibri" w:hAnsi="Times New Roman" w:cs="Times New Roman"/>
          <w:b/>
          <w:bCs/>
          <w:iCs/>
          <w:sz w:val="24"/>
          <w:szCs w:val="24"/>
          <w:lang w:val="it-IT"/>
        </w:rPr>
      </w:pPr>
    </w:p>
    <w:p w14:paraId="4D8CF10E" w14:textId="77777777" w:rsidR="00506C7E" w:rsidRPr="00370487" w:rsidRDefault="00506C7E"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r w:rsidRPr="00370487">
        <w:rPr>
          <w:rFonts w:ascii="Times New Roman" w:eastAsia="Calibri" w:hAnsi="Times New Roman" w:cs="Times New Roman"/>
          <w:b/>
          <w:bCs/>
          <w:i/>
          <w:sz w:val="24"/>
          <w:szCs w:val="24"/>
          <w:lang w:val="it-IT"/>
        </w:rPr>
        <w:t xml:space="preserve"> </w:t>
      </w:r>
    </w:p>
    <w:p w14:paraId="33088DA3" w14:textId="77777777" w:rsidR="00506C7E" w:rsidRPr="00370487" w:rsidRDefault="00506C7E"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7B53FCEA"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75F74A6A"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25DAA1D5"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5E7B62C4"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2553D94B"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22F17D6B"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34EEF227"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397C1916"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3C16BE71"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198181A2"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59C2BE54" w14:textId="77777777" w:rsidR="00772E95" w:rsidRPr="00370487" w:rsidRDefault="00772E95"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5902F1F6" w14:textId="77777777" w:rsidR="00B1630C" w:rsidRPr="00370487" w:rsidRDefault="00B1630C"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3DD1FCAC" w14:textId="77777777" w:rsidR="00B1630C" w:rsidRPr="00370487" w:rsidRDefault="00B1630C"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49D791CC" w14:textId="77777777" w:rsidR="00B1630C" w:rsidRPr="00370487" w:rsidRDefault="00B1630C"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3B241414" w14:textId="77777777" w:rsidR="00B1630C" w:rsidRPr="00370487" w:rsidRDefault="00B1630C" w:rsidP="005D797B">
      <w:pPr>
        <w:tabs>
          <w:tab w:val="left" w:pos="1057"/>
          <w:tab w:val="left" w:pos="1680"/>
        </w:tabs>
        <w:spacing w:after="0" w:line="360" w:lineRule="auto"/>
        <w:ind w:left="1170" w:right="101"/>
        <w:contextualSpacing/>
        <w:jc w:val="both"/>
        <w:rPr>
          <w:rFonts w:ascii="Times New Roman" w:eastAsia="Calibri" w:hAnsi="Times New Roman" w:cs="Times New Roman"/>
          <w:b/>
          <w:sz w:val="24"/>
          <w:szCs w:val="24"/>
          <w:lang w:val="en-US"/>
        </w:rPr>
      </w:pPr>
    </w:p>
    <w:p w14:paraId="2FF3DE92" w14:textId="77777777" w:rsidR="00506C7E" w:rsidRPr="00370487" w:rsidRDefault="00506C7E" w:rsidP="005D797B">
      <w:pPr>
        <w:jc w:val="both"/>
      </w:pPr>
    </w:p>
    <w:p w14:paraId="599D0CEA" w14:textId="77777777" w:rsidR="00826327" w:rsidRPr="00370487" w:rsidRDefault="00826327" w:rsidP="005D797B">
      <w:pPr>
        <w:spacing w:after="0" w:line="276" w:lineRule="auto"/>
        <w:jc w:val="both"/>
        <w:rPr>
          <w:rFonts w:ascii="Times New Roman" w:hAnsi="Times New Roman" w:cs="Times New Roman"/>
          <w:sz w:val="24"/>
          <w:szCs w:val="24"/>
          <w:shd w:val="clear" w:color="auto" w:fill="FFFFFF"/>
        </w:rPr>
      </w:pPr>
    </w:p>
    <w:p w14:paraId="656F8AC2" w14:textId="6FA285EC" w:rsidR="002A47A9" w:rsidRPr="00370487" w:rsidRDefault="00826327" w:rsidP="005D797B">
      <w:pPr>
        <w:spacing w:after="0" w:line="276" w:lineRule="auto"/>
        <w:jc w:val="both"/>
        <w:rPr>
          <w:rFonts w:ascii="Times New Roman" w:hAnsi="Times New Roman" w:cs="Times New Roman"/>
          <w:b/>
          <w:bCs/>
          <w:sz w:val="24"/>
          <w:szCs w:val="24"/>
          <w:shd w:val="clear" w:color="auto" w:fill="FFFFFF"/>
        </w:rPr>
      </w:pPr>
      <w:bookmarkStart w:id="92" w:name="_Toc180949480"/>
      <w:r w:rsidRPr="00370487">
        <w:rPr>
          <w:rStyle w:val="Heading1Char"/>
          <w:rFonts w:ascii="Times New Roman" w:hAnsi="Times New Roman" w:cs="Times New Roman"/>
          <w:b/>
          <w:bCs/>
          <w:color w:val="auto"/>
        </w:rPr>
        <w:lastRenderedPageBreak/>
        <w:t>P6 PROCEDURI PRIVIND RESPECTAREA PRINCIPIULUI EGALITĂȚII DE ȘANSE DINTRE FEMEI ȘI BĂRBAȚI ȘI A PRINCIPIULUI NEDISCRIMINĂRII</w:t>
      </w:r>
      <w:bookmarkEnd w:id="92"/>
      <w:r w:rsidR="002A47A9" w:rsidRPr="00370487">
        <w:rPr>
          <w:rFonts w:ascii="Times New Roman" w:hAnsi="Times New Roman" w:cs="Times New Roman"/>
          <w:b/>
          <w:bCs/>
          <w:sz w:val="24"/>
          <w:szCs w:val="24"/>
          <w:shd w:val="clear" w:color="auto" w:fill="FFFFFF"/>
        </w:rPr>
        <w:t>.</w:t>
      </w:r>
    </w:p>
    <w:p w14:paraId="12D1BF5A" w14:textId="77777777" w:rsidR="002A47A9" w:rsidRPr="00370487" w:rsidRDefault="002A47A9" w:rsidP="005D797B">
      <w:pPr>
        <w:spacing w:after="0" w:line="276" w:lineRule="auto"/>
        <w:jc w:val="both"/>
        <w:rPr>
          <w:rStyle w:val="salnbdy"/>
          <w:rFonts w:ascii="Times New Roman" w:hAnsi="Times New Roman" w:cs="Times New Roman"/>
          <w:sz w:val="24"/>
          <w:szCs w:val="24"/>
          <w:bdr w:val="none" w:sz="0" w:space="0" w:color="auto" w:frame="1"/>
          <w:shd w:val="clear" w:color="auto" w:fill="FFFFFF"/>
        </w:rPr>
      </w:pPr>
    </w:p>
    <w:p w14:paraId="11D95CE9" w14:textId="77777777" w:rsidR="00370487" w:rsidRPr="00370487" w:rsidRDefault="00506C7E" w:rsidP="00862FD0">
      <w:pPr>
        <w:pStyle w:val="NormalWeb"/>
        <w:numPr>
          <w:ilvl w:val="0"/>
          <w:numId w:val="150"/>
        </w:numPr>
        <w:tabs>
          <w:tab w:val="clear" w:pos="720"/>
        </w:tabs>
        <w:spacing w:line="360" w:lineRule="auto"/>
        <w:jc w:val="both"/>
      </w:pPr>
      <w:r w:rsidRPr="00370487">
        <w:rPr>
          <w:b/>
          <w:iCs/>
          <w:sz w:val="26"/>
          <w:szCs w:val="26"/>
          <w:u w:val="single"/>
        </w:rPr>
        <w:t>Scopul</w:t>
      </w:r>
      <w:r w:rsidR="00370487" w:rsidRPr="00370487">
        <w:rPr>
          <w:b/>
          <w:iCs/>
          <w:sz w:val="26"/>
          <w:szCs w:val="26"/>
          <w:u w:val="single"/>
        </w:rPr>
        <w:t xml:space="preserve"> procedurii</w:t>
      </w:r>
      <w:r w:rsidRPr="00370487">
        <w:rPr>
          <w:iCs/>
          <w:sz w:val="26"/>
          <w:szCs w:val="26"/>
        </w:rPr>
        <w:t xml:space="preserve"> </w:t>
      </w:r>
    </w:p>
    <w:p w14:paraId="2D3EE91D" w14:textId="77777777" w:rsidR="00370487" w:rsidRPr="00370487" w:rsidRDefault="00370487" w:rsidP="00370487">
      <w:pPr>
        <w:pStyle w:val="NormalWeb"/>
        <w:spacing w:line="360" w:lineRule="auto"/>
        <w:jc w:val="both"/>
        <w:rPr>
          <w:lang w:val="ro-RO"/>
        </w:rPr>
      </w:pPr>
      <w:r w:rsidRPr="00370487">
        <w:rPr>
          <w:lang w:val="ro-RO"/>
        </w:rPr>
        <w:t>Această procedură are ca obiectiv garantarea respectării principiilor egalității de șanse între femei și bărbați, precum și a principiului nediscriminării în toate activitățile desfășurate în cadrul organizației.</w:t>
      </w:r>
    </w:p>
    <w:p w14:paraId="12845781" w14:textId="5FD0D411" w:rsidR="00364079" w:rsidRPr="00370487" w:rsidRDefault="00364079" w:rsidP="00862FD0">
      <w:pPr>
        <w:pStyle w:val="NormalWeb"/>
        <w:numPr>
          <w:ilvl w:val="0"/>
          <w:numId w:val="150"/>
        </w:numPr>
        <w:tabs>
          <w:tab w:val="clear" w:pos="720"/>
        </w:tabs>
        <w:spacing w:line="360" w:lineRule="auto"/>
        <w:jc w:val="both"/>
      </w:pPr>
      <w:r w:rsidRPr="00370487">
        <w:rPr>
          <w:b/>
          <w:bCs/>
          <w:sz w:val="26"/>
          <w:szCs w:val="26"/>
          <w:u w:val="single"/>
        </w:rPr>
        <w:t>Domeniu de aplicare</w:t>
      </w:r>
    </w:p>
    <w:p w14:paraId="691428A8" w14:textId="1FB23412" w:rsidR="00506C7E" w:rsidRPr="00370487" w:rsidRDefault="00506C7E" w:rsidP="00772E95">
      <w:pPr>
        <w:pStyle w:val="NormalWeb"/>
        <w:spacing w:line="360" w:lineRule="auto"/>
        <w:ind w:left="360"/>
        <w:jc w:val="both"/>
      </w:pPr>
      <w:r w:rsidRPr="00370487">
        <w:t>Procedura urmărește:</w:t>
      </w:r>
    </w:p>
    <w:p w14:paraId="12444A00" w14:textId="77777777" w:rsidR="00370487" w:rsidRPr="00370487" w:rsidRDefault="00370487" w:rsidP="00370487">
      <w:pPr>
        <w:spacing w:before="100" w:beforeAutospacing="1" w:after="100" w:afterAutospacing="1" w:line="24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sz w:val="24"/>
          <w:szCs w:val="24"/>
          <w:lang w:eastAsia="ro-RO"/>
        </w:rPr>
        <w:t>Prezenta procedură se aplică tuturor angajaților și colaboratorilor organizației, vizând următoarele aspecte:</w:t>
      </w:r>
    </w:p>
    <w:p w14:paraId="60D7A150" w14:textId="77777777" w:rsidR="00370487" w:rsidRPr="00370487" w:rsidRDefault="00370487" w:rsidP="00862FD0">
      <w:pPr>
        <w:numPr>
          <w:ilvl w:val="1"/>
          <w:numId w:val="150"/>
        </w:numPr>
        <w:spacing w:before="100" w:beforeAutospacing="1" w:after="100" w:afterAutospacing="1" w:line="24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Promovarea egalității de șanse</w:t>
      </w:r>
      <w:r w:rsidRPr="00370487">
        <w:rPr>
          <w:rFonts w:ascii="Times New Roman" w:eastAsia="Times New Roman" w:hAnsi="Times New Roman" w:cs="Times New Roman"/>
          <w:sz w:val="24"/>
          <w:szCs w:val="24"/>
          <w:lang w:eastAsia="ro-RO"/>
        </w:rPr>
        <w:br/>
        <w:t>Crearea unui mediu profesional echitabil și incluziv, în care toți angajații beneficiază de tratament egal, indiferent de sex, rasă, etnie, religie, dizabilitate, orientare sexuală, vârstă sau alte criterii protejate legal.</w:t>
      </w:r>
    </w:p>
    <w:p w14:paraId="4B54668F" w14:textId="77777777" w:rsidR="00370487" w:rsidRPr="00370487" w:rsidRDefault="00370487" w:rsidP="00862FD0">
      <w:pPr>
        <w:numPr>
          <w:ilvl w:val="1"/>
          <w:numId w:val="150"/>
        </w:numPr>
        <w:spacing w:before="100" w:beforeAutospacing="1" w:after="100" w:afterAutospacing="1" w:line="24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Prevenirea și combaterea discriminării</w:t>
      </w:r>
      <w:r w:rsidRPr="00370487">
        <w:rPr>
          <w:rFonts w:ascii="Times New Roman" w:eastAsia="Times New Roman" w:hAnsi="Times New Roman" w:cs="Times New Roman"/>
          <w:sz w:val="24"/>
          <w:szCs w:val="24"/>
          <w:lang w:eastAsia="ro-RO"/>
        </w:rPr>
        <w:br/>
        <w:t>Identificarea și descurajarea oricăror forme de discriminare, hărțuire sau comportamente inadecvate la locul de muncă, în vederea menținerii unui climat respectuos și profesionist.</w:t>
      </w:r>
    </w:p>
    <w:p w14:paraId="7FEF5662" w14:textId="77777777" w:rsidR="00370487" w:rsidRPr="00370487" w:rsidRDefault="00370487" w:rsidP="00862FD0">
      <w:pPr>
        <w:numPr>
          <w:ilvl w:val="1"/>
          <w:numId w:val="150"/>
        </w:numPr>
        <w:spacing w:before="100" w:beforeAutospacing="1" w:after="100" w:afterAutospacing="1" w:line="24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Creșterea gradului de conștientizare</w:t>
      </w:r>
      <w:r w:rsidRPr="00370487">
        <w:rPr>
          <w:rFonts w:ascii="Times New Roman" w:eastAsia="Times New Roman" w:hAnsi="Times New Roman" w:cs="Times New Roman"/>
          <w:sz w:val="24"/>
          <w:szCs w:val="24"/>
          <w:lang w:eastAsia="ro-RO"/>
        </w:rPr>
        <w:br/>
        <w:t>Dezvoltarea cunoștințelor și sensibilizarea angajaților cu privire la importanța egalității de șanse și a tratamentului nediscriminatoriu, prin sesiuni de instruire, campanii de informare și educație continuă.</w:t>
      </w:r>
    </w:p>
    <w:p w14:paraId="1BD1F706" w14:textId="77777777" w:rsidR="00370487" w:rsidRPr="00370487" w:rsidRDefault="00370487" w:rsidP="00862FD0">
      <w:pPr>
        <w:numPr>
          <w:ilvl w:val="1"/>
          <w:numId w:val="150"/>
        </w:numPr>
        <w:spacing w:before="100" w:beforeAutospacing="1" w:after="100" w:afterAutospacing="1" w:line="240" w:lineRule="auto"/>
        <w:rPr>
          <w:rFonts w:ascii="Times New Roman" w:eastAsia="Times New Roman" w:hAnsi="Times New Roman" w:cs="Times New Roman"/>
          <w:sz w:val="24"/>
          <w:szCs w:val="24"/>
          <w:lang w:eastAsia="ro-RO"/>
        </w:rPr>
      </w:pPr>
      <w:r w:rsidRPr="00370487">
        <w:rPr>
          <w:rFonts w:ascii="Times New Roman" w:eastAsia="Times New Roman" w:hAnsi="Times New Roman" w:cs="Times New Roman"/>
          <w:b/>
          <w:bCs/>
          <w:sz w:val="24"/>
          <w:szCs w:val="24"/>
          <w:lang w:eastAsia="ro-RO"/>
        </w:rPr>
        <w:t>Optimizarea politicilor și practicilor organizaționale</w:t>
      </w:r>
      <w:r w:rsidRPr="00370487">
        <w:rPr>
          <w:rFonts w:ascii="Times New Roman" w:eastAsia="Times New Roman" w:hAnsi="Times New Roman" w:cs="Times New Roman"/>
          <w:sz w:val="24"/>
          <w:szCs w:val="24"/>
          <w:lang w:eastAsia="ro-RO"/>
        </w:rPr>
        <w:br/>
        <w:t>Revizuirea și actualizarea periodică a politicilor interne, astfel încât acestea să reflecte standardele actuale și bunele practici în domeniul egalității de șanse și nediscriminării.</w:t>
      </w:r>
    </w:p>
    <w:p w14:paraId="0B9098E0" w14:textId="30A54B01" w:rsidR="00506C7E" w:rsidRPr="00370487" w:rsidRDefault="00506C7E" w:rsidP="00862FD0">
      <w:pPr>
        <w:pStyle w:val="ListParagraph"/>
        <w:numPr>
          <w:ilvl w:val="0"/>
          <w:numId w:val="150"/>
        </w:numPr>
        <w:spacing w:line="360" w:lineRule="auto"/>
        <w:jc w:val="both"/>
        <w:rPr>
          <w:rFonts w:ascii="Times New Roman" w:hAnsi="Times New Roman" w:cs="Times New Roman"/>
          <w:b/>
          <w:iCs/>
          <w:sz w:val="24"/>
          <w:szCs w:val="24"/>
          <w:u w:val="single"/>
        </w:rPr>
      </w:pPr>
      <w:r w:rsidRPr="00370487">
        <w:rPr>
          <w:rFonts w:ascii="Times New Roman" w:hAnsi="Times New Roman" w:cs="Times New Roman"/>
          <w:b/>
          <w:iCs/>
          <w:sz w:val="24"/>
          <w:szCs w:val="24"/>
          <w:u w:val="single"/>
        </w:rPr>
        <w:t>Definitii.</w:t>
      </w:r>
    </w:p>
    <w:tbl>
      <w:tblPr>
        <w:tblStyle w:val="TableGrid"/>
        <w:tblW w:w="0" w:type="auto"/>
        <w:tblInd w:w="720" w:type="dxa"/>
        <w:tblLook w:val="04A0" w:firstRow="1" w:lastRow="0" w:firstColumn="1" w:lastColumn="0" w:noHBand="0" w:noVBand="1"/>
      </w:tblPr>
      <w:tblGrid>
        <w:gridCol w:w="4581"/>
        <w:gridCol w:w="4610"/>
      </w:tblGrid>
      <w:tr w:rsidR="00370487" w:rsidRPr="00370487" w14:paraId="65EF4919" w14:textId="77777777" w:rsidTr="00370487">
        <w:tc>
          <w:tcPr>
            <w:tcW w:w="4955" w:type="dxa"/>
          </w:tcPr>
          <w:p w14:paraId="3D37D769"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discriminare directă</w:t>
            </w:r>
            <w:r w:rsidRPr="00370487">
              <w:rPr>
                <w:rFonts w:ascii="Times New Roman" w:hAnsi="Times New Roman" w:cs="Times New Roman"/>
                <w:sz w:val="24"/>
                <w:szCs w:val="24"/>
              </w:rPr>
              <w:t xml:space="preserve"> se înţelege situaţia în care o persoană este tratată mai puţin favorabil, pe criterii de sex, decât este, a fost sau ar fi tratată altă persoană într-o situaţie comparabilă; </w:t>
            </w:r>
          </w:p>
        </w:tc>
        <w:tc>
          <w:tcPr>
            <w:tcW w:w="4956" w:type="dxa"/>
          </w:tcPr>
          <w:p w14:paraId="224FAEBD"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w:t>
            </w:r>
            <w:r w:rsidRPr="00370487">
              <w:rPr>
                <w:rFonts w:ascii="Times New Roman" w:hAnsi="Times New Roman" w:cs="Times New Roman"/>
                <w:b/>
                <w:bCs/>
                <w:sz w:val="24"/>
                <w:szCs w:val="24"/>
              </w:rPr>
              <w:t xml:space="preserve">prin discriminare indirectă </w:t>
            </w:r>
            <w:r w:rsidRPr="00370487">
              <w:rPr>
                <w:rFonts w:ascii="Times New Roman" w:hAnsi="Times New Roman" w:cs="Times New Roman"/>
                <w:sz w:val="24"/>
                <w:szCs w:val="24"/>
              </w:rPr>
              <w:t xml:space="preserve">se înţelege situaţia în care o dispoziţie, un criteriu sau o practică, aparent neutră, ar dezavantaja în special persoanele de un anumit sex în raport cu persoanele de alt sex, cu excepţia cazului în care această dispoziţie, acest criteriu sau această practică este justificată obiectiv de un scop legitim, iar mijloacele de atingere a acestui scop sunt corespunzătoare şi necesare; </w:t>
            </w:r>
          </w:p>
        </w:tc>
      </w:tr>
      <w:tr w:rsidR="00370487" w:rsidRPr="00370487" w14:paraId="2A3FF35D" w14:textId="77777777" w:rsidTr="00370487">
        <w:tc>
          <w:tcPr>
            <w:tcW w:w="4955" w:type="dxa"/>
          </w:tcPr>
          <w:p w14:paraId="27D42604"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hărţuire</w:t>
            </w:r>
            <w:r w:rsidRPr="00370487">
              <w:rPr>
                <w:rFonts w:ascii="Times New Roman" w:hAnsi="Times New Roman" w:cs="Times New Roman"/>
                <w:sz w:val="24"/>
                <w:szCs w:val="24"/>
              </w:rPr>
              <w:t xml:space="preserve"> se înţelege situaţia în care se manifestă un comportament nedorit, legat de sexul persoanei, având ca obiect sau ca efect </w:t>
            </w:r>
            <w:r w:rsidRPr="00370487">
              <w:rPr>
                <w:rFonts w:ascii="Times New Roman" w:hAnsi="Times New Roman" w:cs="Times New Roman"/>
                <w:sz w:val="24"/>
                <w:szCs w:val="24"/>
              </w:rPr>
              <w:lastRenderedPageBreak/>
              <w:t xml:space="preserve">lezarea demnităţii persoanei în cauză şi crearea unui mediu de intimidare, ostil, degradant, umilitor sau jignitor; </w:t>
            </w:r>
          </w:p>
        </w:tc>
        <w:tc>
          <w:tcPr>
            <w:tcW w:w="4956" w:type="dxa"/>
          </w:tcPr>
          <w:p w14:paraId="10C32A71"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lastRenderedPageBreak/>
              <w:t>prin hărţuire sexuală</w:t>
            </w:r>
            <w:r w:rsidRPr="00370487">
              <w:rPr>
                <w:rFonts w:ascii="Times New Roman" w:hAnsi="Times New Roman" w:cs="Times New Roman"/>
                <w:sz w:val="24"/>
                <w:szCs w:val="24"/>
              </w:rPr>
              <w:t xml:space="preserve"> se înţelege situaţia în care se manifestă un comportament nedorit cu conotaţie sexuală, exprimat fizic, verbal sau </w:t>
            </w:r>
            <w:r w:rsidRPr="00370487">
              <w:rPr>
                <w:rFonts w:ascii="Times New Roman" w:hAnsi="Times New Roman" w:cs="Times New Roman"/>
                <w:sz w:val="24"/>
                <w:szCs w:val="24"/>
              </w:rPr>
              <w:lastRenderedPageBreak/>
              <w:t xml:space="preserve">nonverbal, având ca obiect sau ca efect lezarea demnităţii unei persoane şi, în special, crearea unui mediu de intimidare, ostil, degradant, umilitor sau jignitor; </w:t>
            </w:r>
          </w:p>
        </w:tc>
      </w:tr>
      <w:tr w:rsidR="00370487" w:rsidRPr="00370487" w14:paraId="50413275" w14:textId="77777777" w:rsidTr="00370487">
        <w:tc>
          <w:tcPr>
            <w:tcW w:w="4955" w:type="dxa"/>
          </w:tcPr>
          <w:p w14:paraId="7268071B"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lastRenderedPageBreak/>
              <w:t>prin acţiuni pozitive</w:t>
            </w:r>
            <w:r w:rsidRPr="00370487">
              <w:rPr>
                <w:rFonts w:ascii="Times New Roman" w:hAnsi="Times New Roman" w:cs="Times New Roman"/>
                <w:sz w:val="24"/>
                <w:szCs w:val="24"/>
              </w:rPr>
              <w:t xml:space="preserve"> se înţelege acele acţiuni speciale care sunt întreprinse temporar pentru a accelera realizarea în fapt a egalităţii de şanse între femei şi bărbaţi şi care nu sunt considerate acţiuni de discriminare; </w:t>
            </w:r>
          </w:p>
        </w:tc>
        <w:tc>
          <w:tcPr>
            <w:tcW w:w="4956" w:type="dxa"/>
          </w:tcPr>
          <w:p w14:paraId="1BE58C39"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muncă de valoare egală</w:t>
            </w:r>
            <w:r w:rsidRPr="00370487">
              <w:rPr>
                <w:rFonts w:ascii="Times New Roman" w:hAnsi="Times New Roman" w:cs="Times New Roman"/>
                <w:sz w:val="24"/>
                <w:szCs w:val="24"/>
              </w:rPr>
              <w:t xml:space="preserve"> se înţelege activitatea remunerată care, în urma comparării, pe baza aceloraşi indicatori şi a aceloraşi unităţi de măsură, cu o altă activitate, reflectă folosirea unor cunoştinţe şi deprinderi profesionale similare sau egale şi depunerea unei cantităţi egale ori similare de efort intelectual şi/sau fizic; </w:t>
            </w:r>
          </w:p>
        </w:tc>
      </w:tr>
      <w:tr w:rsidR="00370487" w:rsidRPr="00370487" w14:paraId="3939F84A" w14:textId="77777777" w:rsidTr="00370487">
        <w:tc>
          <w:tcPr>
            <w:tcW w:w="4955" w:type="dxa"/>
          </w:tcPr>
          <w:p w14:paraId="7039A4D8"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discriminare bazată pe criteriul de sex</w:t>
            </w:r>
            <w:r w:rsidRPr="00370487">
              <w:rPr>
                <w:rFonts w:ascii="Times New Roman" w:hAnsi="Times New Roman" w:cs="Times New Roman"/>
                <w:sz w:val="24"/>
                <w:szCs w:val="24"/>
              </w:rPr>
              <w:t xml:space="preserve"> se înţelege discriminarea directă şi discriminarea indirectă, hărţuirea şi hărţuirea sexuală a unei persoane de către o altă persoană la locul de muncă sau în alt loc în care aceasta îşi desfăşoară activitatea, precum şi orice tratament mai puţin favorabil cauzat de respingerea unor astfel de comportamente de către persoana respectivă ori de supunerea sa la acestea; </w:t>
            </w:r>
          </w:p>
        </w:tc>
        <w:tc>
          <w:tcPr>
            <w:tcW w:w="4956" w:type="dxa"/>
          </w:tcPr>
          <w:p w14:paraId="6E75D359"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discriminare multiplă</w:t>
            </w:r>
            <w:r w:rsidRPr="00370487">
              <w:rPr>
                <w:rFonts w:ascii="Times New Roman" w:hAnsi="Times New Roman" w:cs="Times New Roman"/>
                <w:sz w:val="24"/>
                <w:szCs w:val="24"/>
              </w:rPr>
              <w:t xml:space="preserve"> se înţelege orice faptă de discriminare bazată pe două sau mai multe criterii de discriminare; </w:t>
            </w:r>
          </w:p>
        </w:tc>
      </w:tr>
      <w:tr w:rsidR="00370487" w:rsidRPr="00370487" w14:paraId="2DB5B2F9" w14:textId="77777777" w:rsidTr="00370487">
        <w:tc>
          <w:tcPr>
            <w:tcW w:w="4955" w:type="dxa"/>
          </w:tcPr>
          <w:p w14:paraId="7FF70B91"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statut familial</w:t>
            </w:r>
            <w:r w:rsidRPr="00370487">
              <w:rPr>
                <w:rFonts w:ascii="Times New Roman" w:hAnsi="Times New Roman" w:cs="Times New Roman"/>
                <w:sz w:val="24"/>
                <w:szCs w:val="24"/>
              </w:rPr>
              <w:t xml:space="preserve"> se înţelege acel statut prin care o persoană se află în relaţii de rudenie, căsătorie sau adopţie cu altă persoană; </w:t>
            </w:r>
          </w:p>
        </w:tc>
        <w:tc>
          <w:tcPr>
            <w:tcW w:w="4956" w:type="dxa"/>
          </w:tcPr>
          <w:p w14:paraId="4383ADF7"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prin statut marital</w:t>
            </w:r>
            <w:r w:rsidRPr="00370487">
              <w:rPr>
                <w:rFonts w:ascii="Times New Roman" w:hAnsi="Times New Roman" w:cs="Times New Roman"/>
                <w:sz w:val="24"/>
                <w:szCs w:val="24"/>
              </w:rPr>
              <w:t xml:space="preserve"> se înţelege acel statut prin care o persoană este necăsătorit/ă, căsătorit/ă, divorţat/ă, văduv/ă.</w:t>
            </w:r>
          </w:p>
        </w:tc>
      </w:tr>
      <w:tr w:rsidR="00370487" w:rsidRPr="00370487" w14:paraId="6562D2B8" w14:textId="77777777" w:rsidTr="00370487">
        <w:tc>
          <w:tcPr>
            <w:tcW w:w="4955" w:type="dxa"/>
          </w:tcPr>
          <w:p w14:paraId="2E9FD6EC"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egalitatea de șanse</w:t>
            </w:r>
            <w:r w:rsidRPr="00370487">
              <w:rPr>
                <w:rFonts w:ascii="Times New Roman" w:hAnsi="Times New Roman" w:cs="Times New Roman"/>
                <w:sz w:val="24"/>
                <w:szCs w:val="24"/>
              </w:rPr>
              <w:t xml:space="preserve"> se referă la lipsa de bariere, explicite sau implicite, în calea participării economice, politice și sociale pe criterii de sex și de gen: „Asemenea bariere sunt de multe ori indirecte, dificil de distins, cauzate și menținute de fenomene structurale și reprezentări sociale care s-au dovedit deosebit de rezistente la schimbare (EIGE). </w:t>
            </w:r>
          </w:p>
        </w:tc>
        <w:tc>
          <w:tcPr>
            <w:tcW w:w="4956" w:type="dxa"/>
          </w:tcPr>
          <w:p w14:paraId="4504D4C1"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șansele egale</w:t>
            </w:r>
            <w:r w:rsidRPr="00370487">
              <w:rPr>
                <w:rFonts w:ascii="Times New Roman" w:hAnsi="Times New Roman" w:cs="Times New Roman"/>
                <w:sz w:val="24"/>
                <w:szCs w:val="24"/>
              </w:rPr>
              <w:t xml:space="preserve">, ca parte a setului de obiective de egalitate de gen, se bazează pe raționamentul că sunt necesare o serie întreagă de strategii, acțiuni și măsuri, pentru a redresa inegalități adânc înrădăcinate și persistente.” (EIGE). </w:t>
            </w:r>
          </w:p>
        </w:tc>
      </w:tr>
      <w:tr w:rsidR="00370487" w:rsidRPr="00370487" w14:paraId="64DE7516" w14:textId="77777777" w:rsidTr="00370487">
        <w:tc>
          <w:tcPr>
            <w:tcW w:w="4955" w:type="dxa"/>
          </w:tcPr>
          <w:p w14:paraId="1B3AB82F"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t>egalitatea de tratament</w:t>
            </w:r>
            <w:r w:rsidRPr="00370487">
              <w:rPr>
                <w:rFonts w:ascii="Times New Roman" w:hAnsi="Times New Roman" w:cs="Times New Roman"/>
                <w:sz w:val="24"/>
                <w:szCs w:val="24"/>
              </w:rPr>
              <w:t xml:space="preserve"> se referă la contextul în care nu există discriminare directă sau indirectă pe criterii de sex și gen, inclusiv nu există un tratament mai puțin favorabil al femeilor pe motive precum sarcina și maternitatea: „Dispoziții favorabile pentru protecția femeilor în ceea ce privește sarcina și maternitatea și măsuri positive cu scopul de a atinge egalitatea de gen substanțială nu sunt contrare principiului tratamentului egal” (EIGE).  egalitatea de tratament presupune </w:t>
            </w:r>
            <w:r w:rsidRPr="00370487">
              <w:rPr>
                <w:rFonts w:ascii="Times New Roman" w:hAnsi="Times New Roman" w:cs="Times New Roman"/>
                <w:sz w:val="24"/>
                <w:szCs w:val="24"/>
              </w:rPr>
              <w:lastRenderedPageBreak/>
              <w:t>absența oricarei forme de discriminare. Actele de discriminare pot proveni de la angajator, de la organele de conducere ale angajatorului sau de la alţi salariaţi. egalitatea de tratament, în cadrul relaţiilor de muncă funcţionează principiul egalităţii de tratament faţă de toţi salariaţii şi angajatorii. (Codul Muncii; art. 5).</w:t>
            </w:r>
          </w:p>
        </w:tc>
        <w:tc>
          <w:tcPr>
            <w:tcW w:w="4956" w:type="dxa"/>
          </w:tcPr>
          <w:p w14:paraId="36B8A6A9" w14:textId="77777777" w:rsidR="00370487" w:rsidRPr="00370487" w:rsidRDefault="00370487" w:rsidP="00370487">
            <w:pPr>
              <w:spacing w:line="276" w:lineRule="auto"/>
              <w:jc w:val="both"/>
              <w:rPr>
                <w:rFonts w:ascii="Times New Roman" w:hAnsi="Times New Roman" w:cs="Times New Roman"/>
                <w:sz w:val="24"/>
                <w:szCs w:val="24"/>
              </w:rPr>
            </w:pPr>
            <w:r w:rsidRPr="00370487">
              <w:rPr>
                <w:rFonts w:ascii="Times New Roman" w:hAnsi="Times New Roman" w:cs="Times New Roman"/>
                <w:b/>
                <w:bCs/>
                <w:sz w:val="24"/>
                <w:szCs w:val="24"/>
              </w:rPr>
              <w:lastRenderedPageBreak/>
              <w:t>disparitatea salarială (diferența de remunerare) de gen</w:t>
            </w:r>
            <w:r w:rsidRPr="00370487">
              <w:rPr>
                <w:rFonts w:ascii="Times New Roman" w:hAnsi="Times New Roman" w:cs="Times New Roman"/>
                <w:sz w:val="24"/>
                <w:szCs w:val="24"/>
              </w:rPr>
              <w:t xml:space="preserve"> desemnează diferența dintre câștigurile salariale orare brute medii dintre angajații femei și bărbați (EIGE). egalitatea de gen presupune să fie luate în considerare atât interesele, nevoile și prioritățile femeilor cât și ale bărbaților, recunoscând în acest fel diversitatea diferitelor grupuri de femei și de bărbați. egalitatea de gen nu este o problemă a femeilor, ci ar trebui să privească și să </w:t>
            </w:r>
            <w:r w:rsidRPr="00370487">
              <w:rPr>
                <w:rFonts w:ascii="Times New Roman" w:hAnsi="Times New Roman" w:cs="Times New Roman"/>
                <w:sz w:val="24"/>
                <w:szCs w:val="24"/>
              </w:rPr>
              <w:lastRenderedPageBreak/>
              <w:t>angajeze pe deplin atât bărbații cât și femeile. egalitatea de gen: în societate, femeile şi bărbaţii nu au aceleaşi roluri, resurse, nevoi şi interese. nu participă în mod egal la luarea deciziilor. Valorile atribuite muncii femeilor” şi “muncii bărbaţilor” nu sunt aceleaşi; aceste diferenţe variază de la o societate la alta, de la o cultură la alta şi sunt denumite “diferenţe de gen” (EIGE).</w:t>
            </w:r>
          </w:p>
        </w:tc>
      </w:tr>
      <w:tr w:rsidR="00370487" w:rsidRPr="00370487" w14:paraId="72CED324" w14:textId="77777777" w:rsidTr="00370487">
        <w:tc>
          <w:tcPr>
            <w:tcW w:w="4955" w:type="dxa"/>
          </w:tcPr>
          <w:p w14:paraId="453EC913" w14:textId="77777777" w:rsidR="00370487" w:rsidRPr="00370487" w:rsidRDefault="00370487" w:rsidP="00370487">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lastRenderedPageBreak/>
              <w:t>Muncă de valoare egală</w:t>
            </w:r>
            <w:r w:rsidRPr="00370487">
              <w:rPr>
                <w:rFonts w:ascii="Times New Roman" w:eastAsia="Times New Roman" w:hAnsi="Times New Roman" w:cs="Times New Roman"/>
                <w:sz w:val="24"/>
                <w:szCs w:val="24"/>
                <w:lang w:val="en-US"/>
              </w:rPr>
              <w:t>: Activitatea remunerată care, în urma comparării pe baza acelorași indicatori și unități de măsură cu o altă activitate, reflectă folosirea unor cunoștințe și deprinderi profesionale similare sau egale și depunerea unei cantități egale ori similare de efort intelectual și/sau fizic.</w:t>
            </w:r>
          </w:p>
        </w:tc>
        <w:tc>
          <w:tcPr>
            <w:tcW w:w="4956" w:type="dxa"/>
          </w:tcPr>
          <w:p w14:paraId="14B4AFF4" w14:textId="77777777" w:rsidR="00370487" w:rsidRPr="00370487" w:rsidRDefault="00370487" w:rsidP="00370487">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eastAsia="Times New Roman" w:hAnsi="Times New Roman" w:cs="Times New Roman"/>
                <w:b/>
                <w:bCs/>
                <w:sz w:val="24"/>
                <w:szCs w:val="24"/>
                <w:lang w:val="en-US"/>
              </w:rPr>
              <w:t>Desemnarea atribuțiilor în domeniul egalității</w:t>
            </w:r>
            <w:r w:rsidRPr="00370487">
              <w:rPr>
                <w:rFonts w:ascii="Times New Roman" w:eastAsia="Times New Roman" w:hAnsi="Times New Roman" w:cs="Times New Roman"/>
                <w:sz w:val="24"/>
                <w:szCs w:val="24"/>
                <w:lang w:val="en-US"/>
              </w:rPr>
              <w:t>: Atribuirea clară a responsabilităților și sarcinilor privind implementarea și monitorizarea politicilor de egalitate de șanse și nediscriminare.</w:t>
            </w:r>
          </w:p>
        </w:tc>
      </w:tr>
    </w:tbl>
    <w:p w14:paraId="34FC8C6F" w14:textId="77777777" w:rsidR="00FE1C1E" w:rsidRPr="00370487" w:rsidRDefault="00FE1C1E" w:rsidP="00FE1C1E">
      <w:pPr>
        <w:pStyle w:val="ListParagraph"/>
        <w:spacing w:before="100" w:beforeAutospacing="1" w:after="100" w:afterAutospacing="1" w:line="360" w:lineRule="auto"/>
        <w:ind w:left="426"/>
        <w:jc w:val="both"/>
        <w:rPr>
          <w:rFonts w:ascii="Times New Roman" w:eastAsia="Times New Roman" w:hAnsi="Times New Roman" w:cs="Times New Roman"/>
          <w:sz w:val="28"/>
          <w:szCs w:val="28"/>
          <w:lang w:val="en-US"/>
        </w:rPr>
      </w:pPr>
    </w:p>
    <w:p w14:paraId="5BC7AD52" w14:textId="727D85CF" w:rsidR="00FE1C1E" w:rsidRPr="00370487" w:rsidRDefault="00FE1C1E" w:rsidP="00862FD0">
      <w:pPr>
        <w:pStyle w:val="ListParagraph"/>
        <w:numPr>
          <w:ilvl w:val="0"/>
          <w:numId w:val="150"/>
        </w:numPr>
        <w:spacing w:line="360" w:lineRule="auto"/>
        <w:jc w:val="both"/>
        <w:rPr>
          <w:rFonts w:ascii="Times New Roman" w:hAnsi="Times New Roman" w:cs="Times New Roman"/>
          <w:b/>
          <w:bCs/>
          <w:sz w:val="28"/>
          <w:szCs w:val="28"/>
        </w:rPr>
      </w:pPr>
      <w:r w:rsidRPr="00370487">
        <w:rPr>
          <w:rFonts w:ascii="Times New Roman" w:hAnsi="Times New Roman" w:cs="Times New Roman"/>
          <w:b/>
          <w:bCs/>
          <w:sz w:val="28"/>
          <w:szCs w:val="28"/>
        </w:rPr>
        <w:t>Mod de lucru</w:t>
      </w:r>
    </w:p>
    <w:p w14:paraId="1061BBF3" w14:textId="022D3CD4" w:rsidR="00506C7E" w:rsidRPr="00370487" w:rsidRDefault="00506C7E" w:rsidP="00862FD0">
      <w:pPr>
        <w:pStyle w:val="Heading3"/>
        <w:numPr>
          <w:ilvl w:val="0"/>
          <w:numId w:val="82"/>
        </w:numPr>
        <w:jc w:val="both"/>
        <w:rPr>
          <w:rFonts w:ascii="Times New Roman" w:hAnsi="Times New Roman" w:cs="Times New Roman"/>
          <w:b w:val="0"/>
          <w:lang w:val="fr-FR"/>
        </w:rPr>
      </w:pPr>
      <w:bookmarkStart w:id="93" w:name="_Toc172102454"/>
      <w:r w:rsidRPr="00370487">
        <w:rPr>
          <w:rFonts w:ascii="Times New Roman" w:hAnsi="Times New Roman" w:cs="Times New Roman"/>
          <w:lang w:val="fr-FR"/>
        </w:rPr>
        <w:t xml:space="preserve"> Măsuri pentru Promovarea Egalității de Șanse și de Tratament între Femei și Bărbați</w:t>
      </w:r>
    </w:p>
    <w:p w14:paraId="358B8236" w14:textId="77777777" w:rsidR="00FE1C1E" w:rsidRPr="00370487" w:rsidRDefault="00FE1C1E" w:rsidP="00FE1C1E">
      <w:pPr>
        <w:spacing w:line="276" w:lineRule="auto"/>
        <w:jc w:val="both"/>
        <w:rPr>
          <w:rFonts w:ascii="Times New Roman" w:hAnsi="Times New Roman" w:cs="Times New Roman"/>
          <w:sz w:val="24"/>
          <w:szCs w:val="24"/>
        </w:rPr>
      </w:pPr>
    </w:p>
    <w:p w14:paraId="039C98CA" w14:textId="252FCB00" w:rsidR="00364079" w:rsidRPr="00370487" w:rsidRDefault="00FE1C1E" w:rsidP="00FE1C1E">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Prezenta </w:t>
      </w:r>
      <w:r w:rsidR="00364079" w:rsidRPr="00370487">
        <w:rPr>
          <w:rFonts w:ascii="Times New Roman" w:hAnsi="Times New Roman" w:cs="Times New Roman"/>
          <w:sz w:val="24"/>
          <w:szCs w:val="24"/>
        </w:rPr>
        <w:t>face referire mai concret la prevederile din legislația românească cu privire la egalitatea de șanse și nondiscriminare precum Legea nr. 202/2002 privind egalitatea de şanse şi de tratament între femei şi bărbaţi, republicată, cu modificările și completările ulterioare, și inclusiv la Ghidul metodologic pentru standardizarea planului de acțiune privind egalitatea de șanse și de tratament între femei și bărbați în cadrul entităților publice sau private</w:t>
      </w:r>
    </w:p>
    <w:p w14:paraId="299E1ECD" w14:textId="77777777" w:rsidR="00364079" w:rsidRPr="00370487" w:rsidRDefault="00364079" w:rsidP="00862FD0">
      <w:pPr>
        <w:pStyle w:val="ListParagraph"/>
        <w:numPr>
          <w:ilvl w:val="0"/>
          <w:numId w:val="7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Prin egalitate de şanse şi de tratament între femei şi bărbaţi se înţelege luarea în considerare a capacităţilor, nevoilor şi aspiraţiilor diferite ale persoanelor de sex masculin şi, respectiv, feminin şi tratamentul egal al acestora.</w:t>
      </w:r>
    </w:p>
    <w:p w14:paraId="75DBA5EF" w14:textId="77777777" w:rsidR="00364079" w:rsidRPr="00370487" w:rsidRDefault="00364079" w:rsidP="00364079">
      <w:pPr>
        <w:pStyle w:val="ListParagraph"/>
        <w:spacing w:line="276" w:lineRule="auto"/>
        <w:jc w:val="both"/>
        <w:rPr>
          <w:sz w:val="24"/>
          <w:szCs w:val="24"/>
        </w:rPr>
      </w:pPr>
    </w:p>
    <w:p w14:paraId="0679AF13" w14:textId="77777777" w:rsidR="00364079" w:rsidRPr="00370487" w:rsidRDefault="00364079" w:rsidP="00862FD0">
      <w:pPr>
        <w:pStyle w:val="ListParagraph"/>
        <w:numPr>
          <w:ilvl w:val="0"/>
          <w:numId w:val="59"/>
        </w:numPr>
        <w:spacing w:line="276" w:lineRule="auto"/>
        <w:jc w:val="both"/>
        <w:rPr>
          <w:rFonts w:ascii="Times New Roman" w:hAnsi="Times New Roman" w:cs="Times New Roman"/>
          <w:b/>
          <w:bCs/>
          <w:sz w:val="24"/>
          <w:szCs w:val="24"/>
        </w:rPr>
      </w:pPr>
      <w:r w:rsidRPr="00370487">
        <w:rPr>
          <w:rFonts w:ascii="Times New Roman" w:hAnsi="Times New Roman" w:cs="Times New Roman"/>
          <w:b/>
          <w:bCs/>
          <w:sz w:val="24"/>
          <w:szCs w:val="24"/>
        </w:rPr>
        <w:t xml:space="preserve">PRINCIPII </w:t>
      </w:r>
    </w:p>
    <w:p w14:paraId="053E1917" w14:textId="77777777" w:rsidR="00364079" w:rsidRPr="00370487" w:rsidRDefault="00364079" w:rsidP="00862FD0">
      <w:pPr>
        <w:pStyle w:val="ListParagraph"/>
        <w:numPr>
          <w:ilvl w:val="0"/>
          <w:numId w:val="8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Este interzisă orice formă de discriminare bazată pe criteriul de sex </w:t>
      </w:r>
    </w:p>
    <w:p w14:paraId="3A5528C6" w14:textId="77777777" w:rsidR="00364079" w:rsidRPr="00370487" w:rsidRDefault="00364079" w:rsidP="00862FD0">
      <w:pPr>
        <w:pStyle w:val="ListParagraph"/>
        <w:numPr>
          <w:ilvl w:val="0"/>
          <w:numId w:val="8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Este interzis orice ordin sau dispoziţie de a discrimina o persoană pe criteriul de sex.</w:t>
      </w:r>
    </w:p>
    <w:p w14:paraId="700A0E37" w14:textId="77777777" w:rsidR="00364079" w:rsidRPr="00370487" w:rsidRDefault="00364079" w:rsidP="00862FD0">
      <w:pPr>
        <w:pStyle w:val="ListParagraph"/>
        <w:numPr>
          <w:ilvl w:val="0"/>
          <w:numId w:val="8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Statutul familial şi cel marital nu pot constitui motiv de discriminare. </w:t>
      </w:r>
    </w:p>
    <w:p w14:paraId="4CD04F76" w14:textId="77777777" w:rsidR="00364079" w:rsidRPr="00370487" w:rsidRDefault="00364079" w:rsidP="00862FD0">
      <w:pPr>
        <w:pStyle w:val="ListParagraph"/>
        <w:numPr>
          <w:ilvl w:val="0"/>
          <w:numId w:val="8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Respingerea unui comportament de hărţuire şi hărţuire sexuală de către o persoană sau supunerea unei persoane la un astfel de comportament nu poate fi folosită drept justificare pentru o decizie care să afecteze acea persoană. </w:t>
      </w:r>
    </w:p>
    <w:p w14:paraId="6E8548E4" w14:textId="77777777" w:rsidR="00364079" w:rsidRPr="00370487" w:rsidRDefault="00364079" w:rsidP="00FE1C1E">
      <w:pPr>
        <w:pStyle w:val="ListParagraph"/>
        <w:spacing w:line="276" w:lineRule="auto"/>
        <w:ind w:left="360"/>
        <w:jc w:val="both"/>
        <w:rPr>
          <w:rFonts w:ascii="Times New Roman" w:hAnsi="Times New Roman" w:cs="Times New Roman"/>
          <w:sz w:val="24"/>
          <w:szCs w:val="24"/>
        </w:rPr>
      </w:pPr>
      <w:r w:rsidRPr="00370487">
        <w:rPr>
          <w:rFonts w:ascii="Times New Roman" w:hAnsi="Times New Roman" w:cs="Times New Roman"/>
          <w:sz w:val="24"/>
          <w:szCs w:val="24"/>
        </w:rPr>
        <w:t xml:space="preserve">Egalitatea de şanse şi de tratament între femei şi bărbaţi se realizează în conformitate cu următoarele principii: </w:t>
      </w:r>
    </w:p>
    <w:p w14:paraId="0A4A49AB" w14:textId="77777777" w:rsidR="00364079" w:rsidRPr="00370487" w:rsidRDefault="00364079" w:rsidP="00FE1C1E">
      <w:pPr>
        <w:pStyle w:val="ListParagraph"/>
        <w:spacing w:line="276" w:lineRule="auto"/>
        <w:ind w:left="360"/>
        <w:jc w:val="both"/>
        <w:rPr>
          <w:rFonts w:ascii="Times New Roman" w:hAnsi="Times New Roman" w:cs="Times New Roman"/>
          <w:sz w:val="24"/>
          <w:szCs w:val="24"/>
        </w:rPr>
      </w:pPr>
      <w:r w:rsidRPr="00370487">
        <w:rPr>
          <w:rFonts w:ascii="Times New Roman" w:hAnsi="Times New Roman" w:cs="Times New Roman"/>
          <w:sz w:val="24"/>
          <w:szCs w:val="24"/>
        </w:rPr>
        <w:lastRenderedPageBreak/>
        <w:t xml:space="preserve">a) </w:t>
      </w:r>
      <w:r w:rsidRPr="00370487">
        <w:rPr>
          <w:rFonts w:ascii="Times New Roman" w:hAnsi="Times New Roman" w:cs="Times New Roman"/>
          <w:i/>
          <w:iCs/>
          <w:sz w:val="24"/>
          <w:szCs w:val="24"/>
        </w:rPr>
        <w:t>principiul legalităţii</w:t>
      </w:r>
      <w:r w:rsidRPr="00370487">
        <w:rPr>
          <w:rFonts w:ascii="Times New Roman" w:hAnsi="Times New Roman" w:cs="Times New Roman"/>
          <w:sz w:val="24"/>
          <w:szCs w:val="24"/>
        </w:rPr>
        <w:t xml:space="preserve">, potrivit căruia sunt respectate prevederile Constituţiei şi legislaţiei naţionale în materie, precum şi prevederile acordurilor şi altor documente juridice internaţionale la care România este parte; </w:t>
      </w:r>
    </w:p>
    <w:p w14:paraId="5EF8DBE4" w14:textId="77777777" w:rsidR="00364079" w:rsidRPr="00370487" w:rsidRDefault="00364079" w:rsidP="00FE1C1E">
      <w:pPr>
        <w:pStyle w:val="ListParagraph"/>
        <w:spacing w:line="276" w:lineRule="auto"/>
        <w:ind w:left="360"/>
        <w:jc w:val="both"/>
        <w:rPr>
          <w:rFonts w:ascii="Times New Roman" w:hAnsi="Times New Roman" w:cs="Times New Roman"/>
          <w:sz w:val="24"/>
          <w:szCs w:val="24"/>
        </w:rPr>
      </w:pPr>
      <w:r w:rsidRPr="00370487">
        <w:rPr>
          <w:rFonts w:ascii="Times New Roman" w:hAnsi="Times New Roman" w:cs="Times New Roman"/>
          <w:sz w:val="24"/>
          <w:szCs w:val="24"/>
        </w:rPr>
        <w:t xml:space="preserve">b) principiul </w:t>
      </w:r>
      <w:r w:rsidRPr="00370487">
        <w:rPr>
          <w:rFonts w:ascii="Times New Roman" w:hAnsi="Times New Roman" w:cs="Times New Roman"/>
          <w:i/>
          <w:iCs/>
          <w:sz w:val="24"/>
          <w:szCs w:val="24"/>
        </w:rPr>
        <w:t>respectării demnităţii umane,</w:t>
      </w:r>
      <w:r w:rsidRPr="00370487">
        <w:rPr>
          <w:rFonts w:ascii="Times New Roman" w:hAnsi="Times New Roman" w:cs="Times New Roman"/>
          <w:sz w:val="24"/>
          <w:szCs w:val="24"/>
        </w:rPr>
        <w:t xml:space="preserve"> potrivit căruia fiecărei persoane îi este garantată dezvoltarea liberă şi deplină a personalităţii;</w:t>
      </w:r>
    </w:p>
    <w:p w14:paraId="0C18B191" w14:textId="77777777" w:rsidR="00364079" w:rsidRPr="00370487" w:rsidRDefault="00364079" w:rsidP="00FE1C1E">
      <w:pPr>
        <w:pStyle w:val="ListParagraph"/>
        <w:spacing w:line="276" w:lineRule="auto"/>
        <w:ind w:left="360"/>
        <w:jc w:val="both"/>
        <w:rPr>
          <w:rFonts w:ascii="Times New Roman" w:hAnsi="Times New Roman" w:cs="Times New Roman"/>
          <w:sz w:val="24"/>
          <w:szCs w:val="24"/>
        </w:rPr>
      </w:pPr>
      <w:r w:rsidRPr="00370487">
        <w:rPr>
          <w:rFonts w:ascii="Times New Roman" w:hAnsi="Times New Roman" w:cs="Times New Roman"/>
          <w:sz w:val="24"/>
          <w:szCs w:val="24"/>
        </w:rPr>
        <w:t xml:space="preserve"> c) </w:t>
      </w:r>
      <w:r w:rsidRPr="00370487">
        <w:rPr>
          <w:rFonts w:ascii="Times New Roman" w:hAnsi="Times New Roman" w:cs="Times New Roman"/>
          <w:i/>
          <w:iCs/>
          <w:sz w:val="24"/>
          <w:szCs w:val="24"/>
        </w:rPr>
        <w:t>principiul cooperării şi al parteneriatului,</w:t>
      </w:r>
      <w:r w:rsidRPr="00370487">
        <w:rPr>
          <w:rFonts w:ascii="Times New Roman" w:hAnsi="Times New Roman" w:cs="Times New Roman"/>
          <w:sz w:val="24"/>
          <w:szCs w:val="24"/>
        </w:rPr>
        <w:t xml:space="preserve"> potrivit căruia autorităţile administraţiei publice centrale şi locale colaborează cu societatea civilă şi organizaţiile neguvernamentale pentru elaborarea, implementarea, evaluarea şi monitorizarea politicilor publice şi a programelor privind eliminarea tuturor formelor de discriminare pe criteriul de sex, precum şi pentru realizarea de facto a egalităţii de şanse şi de tratament între femei şi bărbaţi; </w:t>
      </w:r>
    </w:p>
    <w:p w14:paraId="2A60C532" w14:textId="77777777" w:rsidR="00364079" w:rsidRPr="00370487" w:rsidRDefault="00364079" w:rsidP="00FE1C1E">
      <w:pPr>
        <w:pStyle w:val="ListParagraph"/>
        <w:spacing w:line="276" w:lineRule="auto"/>
        <w:ind w:left="360"/>
        <w:jc w:val="both"/>
        <w:rPr>
          <w:rFonts w:ascii="Times New Roman" w:hAnsi="Times New Roman" w:cs="Times New Roman"/>
          <w:sz w:val="24"/>
          <w:szCs w:val="24"/>
        </w:rPr>
      </w:pPr>
      <w:r w:rsidRPr="00370487">
        <w:rPr>
          <w:rFonts w:ascii="Times New Roman" w:hAnsi="Times New Roman" w:cs="Times New Roman"/>
          <w:sz w:val="24"/>
          <w:szCs w:val="24"/>
        </w:rPr>
        <w:t xml:space="preserve">d) </w:t>
      </w:r>
      <w:r w:rsidRPr="00370487">
        <w:rPr>
          <w:rFonts w:ascii="Times New Roman" w:hAnsi="Times New Roman" w:cs="Times New Roman"/>
          <w:i/>
          <w:iCs/>
          <w:sz w:val="24"/>
          <w:szCs w:val="24"/>
        </w:rPr>
        <w:t>principiul transparenţei,</w:t>
      </w:r>
      <w:r w:rsidRPr="00370487">
        <w:rPr>
          <w:rFonts w:ascii="Times New Roman" w:hAnsi="Times New Roman" w:cs="Times New Roman"/>
          <w:sz w:val="24"/>
          <w:szCs w:val="24"/>
        </w:rPr>
        <w:t xml:space="preserve"> potrivit căruia elaborarea, derularea, implementarea şi evaluarea politicilor şi programelor din domeniu sunt aduse la cunoştinţa publicului larg; </w:t>
      </w:r>
    </w:p>
    <w:p w14:paraId="5D79C782" w14:textId="77777777" w:rsidR="00364079" w:rsidRPr="00370487" w:rsidRDefault="00364079" w:rsidP="00862FD0">
      <w:pPr>
        <w:pStyle w:val="ListParagraph"/>
        <w:numPr>
          <w:ilvl w:val="1"/>
          <w:numId w:val="8"/>
        </w:numPr>
        <w:spacing w:line="276" w:lineRule="auto"/>
        <w:ind w:left="709"/>
        <w:jc w:val="both"/>
        <w:rPr>
          <w:rFonts w:ascii="Times New Roman" w:hAnsi="Times New Roman" w:cs="Times New Roman"/>
          <w:sz w:val="24"/>
          <w:szCs w:val="24"/>
        </w:rPr>
      </w:pPr>
      <w:r w:rsidRPr="00370487">
        <w:rPr>
          <w:rFonts w:ascii="Times New Roman" w:hAnsi="Times New Roman" w:cs="Times New Roman"/>
          <w:sz w:val="24"/>
          <w:szCs w:val="24"/>
        </w:rPr>
        <w:t>principiul transversalităţii, potrivit căruia politicile şi programele publice care apără şi garantează egalitatea de şanse şi de tratament între femei şi bărbaţi sunt realizate prin colaborarea instituţiilor şi autorităţilor cu atribuţii în domeniu la toate nivelele vieţii publice.</w:t>
      </w:r>
    </w:p>
    <w:p w14:paraId="23E7B6D9"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Nu sunt considerate discriminări: </w:t>
      </w:r>
    </w:p>
    <w:p w14:paraId="0B5E5689"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a) măsurile speciale prevăzute de lege pentru protecţia maternităţii, naşterii, lăuziei, alăptării şi creşterii copilului; </w:t>
      </w:r>
    </w:p>
    <w:p w14:paraId="3D2A85FC"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b) acţiunile pozitive pentru protecţia anumitor categorii de femei sau bărbaţi; </w:t>
      </w:r>
    </w:p>
    <w:p w14:paraId="2362E193"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c) o diferenţă de tratament bazată pe o caracteristică de sex când, datorită naturii activităţilor profesionale specifice avute în vedere sau a cadrului în care acestea se desfăşoară, constituie o cerinţă profesională autentică şi determinantă atât timp cât obiectivul e legitim şi cerinţa proporţională.</w:t>
      </w:r>
    </w:p>
    <w:p w14:paraId="237493C1"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Conform Legii fiecare angajator cu peste 50 de angajati are obligatia de a desemna din rândul angajaților o persoană căreia să îi dea și atribuţii în domeniul egalităţii de şanse şi de tratament între femei şi bărbaţi sau, dacă-și permită, să angajeze un expert sau tehnician în egalitatea de șanse. IJM oricum, isi asumă prin misiunea proprie de a promova egalitatea de șanse și de a preveni discriminarea.</w:t>
      </w:r>
    </w:p>
    <w:p w14:paraId="4A55144D" w14:textId="77777777" w:rsidR="00364079" w:rsidRPr="00370487" w:rsidRDefault="00364079" w:rsidP="00364079">
      <w:pPr>
        <w:pStyle w:val="ListParagraph"/>
        <w:spacing w:line="276" w:lineRule="auto"/>
        <w:jc w:val="both"/>
        <w:rPr>
          <w:sz w:val="24"/>
          <w:szCs w:val="24"/>
        </w:rPr>
      </w:pPr>
    </w:p>
    <w:p w14:paraId="2A72E66D" w14:textId="77777777" w:rsidR="00364079" w:rsidRPr="00370487" w:rsidRDefault="00364079" w:rsidP="00364079">
      <w:pPr>
        <w:pStyle w:val="ListParagraph"/>
        <w:spacing w:line="276" w:lineRule="auto"/>
        <w:jc w:val="both"/>
        <w:rPr>
          <w:sz w:val="24"/>
          <w:szCs w:val="24"/>
        </w:rPr>
      </w:pPr>
    </w:p>
    <w:p w14:paraId="31A5C6AD" w14:textId="0BADD69E" w:rsidR="00364079" w:rsidRPr="00370487" w:rsidRDefault="00364079" w:rsidP="00862FD0">
      <w:pPr>
        <w:pStyle w:val="ListParagraph"/>
        <w:numPr>
          <w:ilvl w:val="0"/>
          <w:numId w:val="82"/>
        </w:numPr>
        <w:jc w:val="both"/>
        <w:rPr>
          <w:rFonts w:ascii="Times New Roman" w:hAnsi="Times New Roman"/>
          <w:b/>
          <w:bCs/>
          <w:sz w:val="24"/>
          <w:szCs w:val="24"/>
        </w:rPr>
      </w:pPr>
      <w:r w:rsidRPr="00370487">
        <w:rPr>
          <w:rFonts w:ascii="Times New Roman" w:hAnsi="Times New Roman"/>
          <w:b/>
          <w:bCs/>
          <w:sz w:val="24"/>
          <w:szCs w:val="24"/>
        </w:rPr>
        <w:t>Egalitatea de şanse şi de tratament între femei şi bărbaţi în domeniul muncii</w:t>
      </w:r>
    </w:p>
    <w:p w14:paraId="3FC3B942"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Prin egalitatea de şanse şi de tratament între femei şi bărbaţi în relaţiile de muncă se înţelege accesul nediscriminatoriu la:</w:t>
      </w:r>
    </w:p>
    <w:p w14:paraId="52A6EDB8"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a) alegerea ori exercitarea liberă a unei profesii sau activităţi; </w:t>
      </w:r>
    </w:p>
    <w:p w14:paraId="68FA9664"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b) angajare în toate posturile sau locurile de muncă vacante şi la toate nivelurile ierarhiei profesionale; </w:t>
      </w:r>
    </w:p>
    <w:p w14:paraId="70685F67"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c) venituri egale pentru muncă de valoare egală; </w:t>
      </w:r>
    </w:p>
    <w:p w14:paraId="6F20F3E4"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d) informare şi consiliere profesională, programe de iniţiere, calificare, perfecţionare, specializare şi recalificare profesională, inclusiv ucenicia; </w:t>
      </w:r>
    </w:p>
    <w:p w14:paraId="5E396D3C"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e) promovare la orice nivel ierarhic şi profesional; </w:t>
      </w:r>
    </w:p>
    <w:p w14:paraId="5C2076EE"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f) condiţii de încadrare în muncă şi de muncă ce respectă normele de sănătate şi securitate în muncă, conform prevederilor legislaţiei în vigoare, inclusiv condiţiile de concediere; </w:t>
      </w:r>
    </w:p>
    <w:p w14:paraId="647F6405"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lastRenderedPageBreak/>
        <w:t xml:space="preserve">g) beneficii, altele decât cele de natură salarială, precum şi la sistemele publice şi private de securitate socială; </w:t>
      </w:r>
    </w:p>
    <w:p w14:paraId="062D12AD"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h) organizaţii patronale, sindicale şi organisme profesionale, precum şi la beneficiile acordate de acestea;</w:t>
      </w:r>
    </w:p>
    <w:p w14:paraId="0A3217D2"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i) prestaţii şi servicii sociale, acordate în conformitate cu legislaţia în vigoare.</w:t>
      </w:r>
    </w:p>
    <w:p w14:paraId="3EC883C5" w14:textId="77777777" w:rsidR="00364079" w:rsidRPr="00370487" w:rsidRDefault="00364079" w:rsidP="00364079">
      <w:pPr>
        <w:jc w:val="both"/>
        <w:rPr>
          <w:rFonts w:ascii="Times New Roman" w:hAnsi="Times New Roman"/>
          <w:sz w:val="24"/>
          <w:szCs w:val="24"/>
        </w:rPr>
      </w:pPr>
    </w:p>
    <w:p w14:paraId="52008523" w14:textId="3136BEED"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Este interzisă discriminarea prin utilizarea de către angajator a unor practici care</w:t>
      </w:r>
      <w:r w:rsidR="00FE1C1E" w:rsidRPr="00370487">
        <w:rPr>
          <w:rFonts w:ascii="Times New Roman" w:hAnsi="Times New Roman"/>
          <w:sz w:val="24"/>
          <w:szCs w:val="24"/>
        </w:rPr>
        <w:t xml:space="preserve"> </w:t>
      </w:r>
      <w:r w:rsidRPr="00370487">
        <w:rPr>
          <w:rFonts w:ascii="Times New Roman" w:hAnsi="Times New Roman"/>
          <w:sz w:val="24"/>
          <w:szCs w:val="24"/>
        </w:rPr>
        <w:t>dezavantajează persoanele de un anumit sex, în legătură cu relaţiile de muncă, referitoare la:</w:t>
      </w:r>
    </w:p>
    <w:p w14:paraId="79007550"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a) anunţarea, organizarea concursurilor sau examenelor şi selecţia candidaţilor pentru</w:t>
      </w:r>
    </w:p>
    <w:p w14:paraId="21A189F5"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ocuparea posturilor vacante din sectorul public sau privat;</w:t>
      </w:r>
    </w:p>
    <w:p w14:paraId="4D363446"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b) încheierea, suspendarea, modificarea şi/sau încetarea raportului juridic de muncă ori de serviciu;</w:t>
      </w:r>
    </w:p>
    <w:p w14:paraId="33804B14"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c) stabilirea sau modificarea atribuţiilor din fişa postului;</w:t>
      </w:r>
    </w:p>
    <w:p w14:paraId="5BCD1C73"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d) stabilirea remuneraţiei;</w:t>
      </w:r>
    </w:p>
    <w:p w14:paraId="66C94DFA"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e) beneficii, altele decât cele de natură salarială, precum şi la securitate socială;</w:t>
      </w:r>
    </w:p>
    <w:p w14:paraId="53C166BB"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f) informare şi consiliere profesională, programe de iniţiere, calificare, perfecţionare, specializare şi recalificare profesională;</w:t>
      </w:r>
    </w:p>
    <w:p w14:paraId="3D8EF7E3"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g) evaluarea performanţelor profesionale individuale;</w:t>
      </w:r>
    </w:p>
    <w:p w14:paraId="30C8A525"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h) promovarea profesională;</w:t>
      </w:r>
    </w:p>
    <w:p w14:paraId="1C744294"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i) aplicarea măsurilor disciplinare;</w:t>
      </w:r>
    </w:p>
    <w:p w14:paraId="332ADBD8"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j) dreptul de aderare la sindicat şi accesul la facilităţile acordate de acesta;</w:t>
      </w:r>
    </w:p>
    <w:p w14:paraId="0E40AA2A"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 k) orice alte condiţii de prestare a muncii, potrivit legislaţiei în vigoare.</w:t>
      </w:r>
    </w:p>
    <w:p w14:paraId="4BAE27BB" w14:textId="77777777" w:rsidR="00FE1C1E" w:rsidRPr="00370487" w:rsidRDefault="00FE1C1E" w:rsidP="00FE1C1E">
      <w:pPr>
        <w:spacing w:line="276" w:lineRule="auto"/>
        <w:jc w:val="both"/>
        <w:rPr>
          <w:rFonts w:ascii="Times New Roman" w:hAnsi="Times New Roman" w:cs="Times New Roman"/>
          <w:sz w:val="24"/>
          <w:szCs w:val="24"/>
        </w:rPr>
      </w:pPr>
    </w:p>
    <w:p w14:paraId="61CCC5AD" w14:textId="0BA4C88B" w:rsidR="00364079" w:rsidRPr="00370487" w:rsidRDefault="00364079" w:rsidP="00FE1C1E">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Se fac excepții  locurile de muncă în care, datorită naturii activităţilor profesionale respective sau cadrului în care acestea sunt desfăşurate, o caracteristică legată de sex este o cerinţă profesională autentică şi determinantă, cu condiţia ca obiectivul urmărit să fie legitim şi cerinţa să fie proporţională.</w:t>
      </w:r>
    </w:p>
    <w:p w14:paraId="07C87570" w14:textId="77777777" w:rsidR="00364079" w:rsidRPr="00370487" w:rsidRDefault="00364079" w:rsidP="00862FD0">
      <w:pPr>
        <w:pStyle w:val="ListParagraph"/>
        <w:numPr>
          <w:ilvl w:val="0"/>
          <w:numId w:val="6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Maternitatea nu poate constitui un motiv de discriminare.</w:t>
      </w:r>
    </w:p>
    <w:p w14:paraId="304DF945" w14:textId="77777777" w:rsidR="00364079" w:rsidRPr="00370487" w:rsidRDefault="00364079" w:rsidP="00862FD0">
      <w:pPr>
        <w:pStyle w:val="ListParagraph"/>
        <w:numPr>
          <w:ilvl w:val="0"/>
          <w:numId w:val="6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Orice tratament mai puţin favorabil aplicat unei femei legat de sarcină sau de concediul de maternitate constituie discriminare în sensul prezentei legi.</w:t>
      </w:r>
    </w:p>
    <w:p w14:paraId="2500D28A" w14:textId="0B893C84" w:rsidR="00364079" w:rsidRPr="00370487" w:rsidRDefault="00364079" w:rsidP="00862FD0">
      <w:pPr>
        <w:pStyle w:val="ListParagraph"/>
        <w:numPr>
          <w:ilvl w:val="0"/>
          <w:numId w:val="60"/>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Orice tratament mai puţin favorabil aplicat unei femei sau unui bărbat, privind</w:t>
      </w:r>
      <w:r w:rsidR="00FE1C1E" w:rsidRPr="00370487">
        <w:rPr>
          <w:rFonts w:ascii="Times New Roman" w:hAnsi="Times New Roman" w:cs="Times New Roman"/>
          <w:sz w:val="24"/>
          <w:szCs w:val="24"/>
        </w:rPr>
        <w:t xml:space="preserve"> </w:t>
      </w:r>
      <w:r w:rsidRPr="00370487">
        <w:rPr>
          <w:rFonts w:ascii="Times New Roman" w:hAnsi="Times New Roman" w:cs="Times New Roman"/>
          <w:sz w:val="24"/>
          <w:szCs w:val="24"/>
        </w:rPr>
        <w:t>concediul pentru creşterea copiilor sau concediul paternal, constituie discriminare în sensul prezentei legi.</w:t>
      </w:r>
    </w:p>
    <w:p w14:paraId="2B99B2E1" w14:textId="77777777" w:rsidR="00364079" w:rsidRPr="00370487" w:rsidRDefault="00364079" w:rsidP="00862FD0">
      <w:pPr>
        <w:pStyle w:val="ListParagraph"/>
        <w:numPr>
          <w:ilvl w:val="0"/>
          <w:numId w:val="6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Nu i se va  solicita unei candidate, în vederea angajării, să prezinte un test de graviditate şi/sau să semneze un angajament că nu va rămâne însărcinată sau că nu va naşte pe durata de valabilitate a contractului individual de muncă.</w:t>
      </w:r>
    </w:p>
    <w:p w14:paraId="427024CD" w14:textId="77777777" w:rsidR="00364079" w:rsidRPr="00370487" w:rsidRDefault="00364079" w:rsidP="00FE1C1E">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Concedierea nu poate fi dispusă pe durata în care:</w:t>
      </w:r>
    </w:p>
    <w:p w14:paraId="634095C0" w14:textId="77777777" w:rsidR="00364079" w:rsidRPr="00370487" w:rsidRDefault="00364079" w:rsidP="00862FD0">
      <w:pPr>
        <w:pStyle w:val="ListParagraph"/>
        <w:numPr>
          <w:ilvl w:val="0"/>
          <w:numId w:val="6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salariata este gravidă sau se află în concediu de maternitate;</w:t>
      </w:r>
    </w:p>
    <w:p w14:paraId="3FBDD951" w14:textId="77777777" w:rsidR="00364079" w:rsidRPr="00370487" w:rsidRDefault="00364079" w:rsidP="00862FD0">
      <w:pPr>
        <w:pStyle w:val="ListParagraph"/>
        <w:numPr>
          <w:ilvl w:val="0"/>
          <w:numId w:val="6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salariata/salariatul se află în concediul pentru creşterea copiilor în vârstă de până la 2 ani, respectiv 3 ani în cazul copilului cu dizabilităţi;</w:t>
      </w:r>
    </w:p>
    <w:p w14:paraId="7146C7D9" w14:textId="77777777" w:rsidR="00364079" w:rsidRPr="00370487" w:rsidRDefault="00364079" w:rsidP="00862FD0">
      <w:pPr>
        <w:pStyle w:val="ListParagraph"/>
        <w:numPr>
          <w:ilvl w:val="0"/>
          <w:numId w:val="6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lastRenderedPageBreak/>
        <w:t xml:space="preserve"> salariatul se află în concediu paternal.</w:t>
      </w:r>
    </w:p>
    <w:p w14:paraId="436DBE5A" w14:textId="77777777" w:rsidR="00364079" w:rsidRPr="00370487" w:rsidRDefault="00364079" w:rsidP="00862FD0">
      <w:pPr>
        <w:pStyle w:val="ListParagraph"/>
        <w:numPr>
          <w:ilvl w:val="0"/>
          <w:numId w:val="6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la încetarea concediului de maternitate, salariata/salariatul are dreptul de a se întoarce la ultimul loc de muncă ori la un loc de muncă echivalent, având condiţii de muncă echivalente, şi, de asemenea, de a beneficia de orice îmbunătăţire a condiţiilor de muncă la care ar fi avut dreptul în timpul absenţei.</w:t>
      </w:r>
    </w:p>
    <w:p w14:paraId="642C5989" w14:textId="77777777" w:rsidR="00364079" w:rsidRPr="00370487" w:rsidRDefault="00364079" w:rsidP="00364079">
      <w:pPr>
        <w:jc w:val="both"/>
        <w:rPr>
          <w:rFonts w:ascii="Times New Roman" w:hAnsi="Times New Roman"/>
          <w:sz w:val="24"/>
          <w:szCs w:val="24"/>
        </w:rPr>
      </w:pPr>
      <w:r w:rsidRPr="00370487">
        <w:rPr>
          <w:rFonts w:ascii="Times New Roman" w:hAnsi="Times New Roman"/>
          <w:sz w:val="24"/>
          <w:szCs w:val="24"/>
        </w:rPr>
        <w:t xml:space="preserve">Constituie discriminare bazată pe criteriul de sex orice comportament nedorit, definit drept hărţuire sau hărţuire sexuală, având ca scop sau efect: </w:t>
      </w:r>
    </w:p>
    <w:p w14:paraId="1473CA9E" w14:textId="77777777" w:rsidR="00364079" w:rsidRPr="00370487" w:rsidRDefault="00364079" w:rsidP="00862FD0">
      <w:pPr>
        <w:pStyle w:val="ListParagraph"/>
        <w:numPr>
          <w:ilvl w:val="0"/>
          <w:numId w:val="62"/>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de a crea la locul de muncă o atmosferă de intimidare, de ostilitate sau de descurajare pentru persoana afectată; </w:t>
      </w:r>
    </w:p>
    <w:p w14:paraId="3930CDD0" w14:textId="77777777" w:rsidR="00364079" w:rsidRPr="00370487" w:rsidRDefault="00364079" w:rsidP="00862FD0">
      <w:pPr>
        <w:pStyle w:val="ListParagraph"/>
        <w:numPr>
          <w:ilvl w:val="0"/>
          <w:numId w:val="62"/>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de a influenţa negativ situaţia persoanei angajate în ceea ce priveşte promovarea profesională, remuneraţia sau veniturile de orice natură ori accesul la formarea şi perfecţionarea profesională, în cazul refuzului acesteia de a accepta un comportament nedorit, ce ţine de viaţa sexuală.</w:t>
      </w:r>
    </w:p>
    <w:p w14:paraId="20548A2B" w14:textId="77777777" w:rsidR="00364079" w:rsidRPr="00370487" w:rsidRDefault="00364079" w:rsidP="00862FD0">
      <w:pPr>
        <w:pStyle w:val="ListParagraph"/>
        <w:numPr>
          <w:ilvl w:val="0"/>
          <w:numId w:val="62"/>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constituie discriminare modificarea unilaterală de către angajator a relaţiilor sau a condiţiilor de muncă, inclusiv concedierea persoanei angajate care a înaintat o sesizare ori o reclamaţie la nivelul unităţii sau care a depus o plângere.</w:t>
      </w:r>
    </w:p>
    <w:p w14:paraId="277CE7F0" w14:textId="42FE981C" w:rsidR="00FE1C1E" w:rsidRPr="00370487" w:rsidRDefault="00364079" w:rsidP="00862FD0">
      <w:pPr>
        <w:pStyle w:val="ListParagraph"/>
        <w:numPr>
          <w:ilvl w:val="0"/>
          <w:numId w:val="62"/>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membrii organizaţiei sindicale, reprezentanţilor salariaţilor sau oricărui alt salariat care au competenţa pot să acorde sprijin în rezolvarea situaţiei la locul de muncă</w:t>
      </w:r>
    </w:p>
    <w:p w14:paraId="726B7E81" w14:textId="77777777" w:rsidR="00FE1C1E" w:rsidRPr="00370487" w:rsidRDefault="00FE1C1E" w:rsidP="00FE1C1E">
      <w:pPr>
        <w:spacing w:line="276" w:lineRule="auto"/>
        <w:jc w:val="both"/>
        <w:rPr>
          <w:rFonts w:ascii="Times New Roman" w:hAnsi="Times New Roman" w:cs="Times New Roman"/>
          <w:sz w:val="24"/>
          <w:szCs w:val="24"/>
        </w:rPr>
      </w:pPr>
    </w:p>
    <w:p w14:paraId="0C85C795" w14:textId="1245A996" w:rsidR="00364079" w:rsidRPr="00370487" w:rsidRDefault="00364079" w:rsidP="00862FD0">
      <w:pPr>
        <w:pStyle w:val="ListParagraph"/>
        <w:numPr>
          <w:ilvl w:val="0"/>
          <w:numId w:val="82"/>
        </w:numPr>
        <w:jc w:val="both"/>
        <w:rPr>
          <w:rFonts w:ascii="Times New Roman" w:hAnsi="Times New Roman" w:cs="Times New Roman"/>
          <w:b/>
          <w:bCs/>
          <w:sz w:val="24"/>
          <w:szCs w:val="24"/>
        </w:rPr>
      </w:pPr>
      <w:r w:rsidRPr="00370487">
        <w:rPr>
          <w:rFonts w:ascii="Times New Roman" w:hAnsi="Times New Roman" w:cs="Times New Roman"/>
          <w:b/>
          <w:bCs/>
          <w:sz w:val="24"/>
          <w:szCs w:val="24"/>
        </w:rPr>
        <w:t>Egalitatea de şanse şi de tratament în ceea ce priveşte accesul la educaţie, la sănătate, la cultură şi la informare</w:t>
      </w:r>
    </w:p>
    <w:p w14:paraId="03465B73" w14:textId="77777777" w:rsidR="00364079" w:rsidRPr="00370487" w:rsidRDefault="00364079" w:rsidP="00862FD0">
      <w:pPr>
        <w:pStyle w:val="ListParagraph"/>
        <w:numPr>
          <w:ilvl w:val="0"/>
          <w:numId w:val="63"/>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Este interzisă orice formă de discriminare bazată pe criteriul de sex în ceea ce priveşte accesul femeilor şi bărbaţilor la toate nivelurile de instruire şi de formare profesională, inclusiv ucenicia la locul de muncă, la perfecţionare şi, în general, la educaţia continuă.</w:t>
      </w:r>
    </w:p>
    <w:p w14:paraId="3D2F06B8" w14:textId="77777777" w:rsidR="00364079" w:rsidRPr="00370487" w:rsidRDefault="00364079" w:rsidP="00862FD0">
      <w:pPr>
        <w:pStyle w:val="ListParagraph"/>
        <w:numPr>
          <w:ilvl w:val="0"/>
          <w:numId w:val="63"/>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Este interzisă orice formă de discriminare bazată pe criteriul de sex în ceea ce priveşte accesul femeilor şi bărbaţilor la toate nivelurile de asistenţă medicală şi la programele de prevenire a îmbolnăvirilor şi de promovare a sănătăţii.</w:t>
      </w:r>
    </w:p>
    <w:p w14:paraId="43DEF834" w14:textId="77777777" w:rsidR="00FE1C1E" w:rsidRPr="00370487" w:rsidRDefault="00FE1C1E" w:rsidP="00FE1C1E">
      <w:pPr>
        <w:pStyle w:val="ListParagraph"/>
        <w:spacing w:line="276" w:lineRule="auto"/>
        <w:ind w:left="1080"/>
        <w:jc w:val="both"/>
        <w:rPr>
          <w:rFonts w:ascii="Times New Roman" w:hAnsi="Times New Roman" w:cs="Times New Roman"/>
          <w:sz w:val="24"/>
          <w:szCs w:val="24"/>
        </w:rPr>
      </w:pPr>
    </w:p>
    <w:p w14:paraId="5021A6AC" w14:textId="44B8698B" w:rsidR="00364079" w:rsidRPr="00370487" w:rsidRDefault="00364079" w:rsidP="00862FD0">
      <w:pPr>
        <w:pStyle w:val="ListParagraph"/>
        <w:numPr>
          <w:ilvl w:val="0"/>
          <w:numId w:val="82"/>
        </w:numPr>
        <w:jc w:val="both"/>
        <w:rPr>
          <w:rFonts w:ascii="Times New Roman" w:hAnsi="Times New Roman" w:cs="Times New Roman"/>
          <w:b/>
          <w:bCs/>
          <w:sz w:val="24"/>
          <w:szCs w:val="24"/>
        </w:rPr>
      </w:pPr>
      <w:r w:rsidRPr="00370487">
        <w:rPr>
          <w:rFonts w:ascii="Times New Roman" w:hAnsi="Times New Roman" w:cs="Times New Roman"/>
          <w:sz w:val="24"/>
          <w:szCs w:val="24"/>
        </w:rPr>
        <w:t xml:space="preserve"> </w:t>
      </w:r>
      <w:r w:rsidRPr="00370487">
        <w:rPr>
          <w:rFonts w:ascii="Times New Roman" w:hAnsi="Times New Roman" w:cs="Times New Roman"/>
          <w:b/>
          <w:bCs/>
          <w:sz w:val="24"/>
          <w:szCs w:val="24"/>
        </w:rPr>
        <w:t>Egalitatea de şanse între femei şi bărbaţi în ceea ce priveşte participarea la luarea deciziei</w:t>
      </w:r>
    </w:p>
    <w:p w14:paraId="3603FF8F" w14:textId="77777777" w:rsidR="00364079" w:rsidRPr="00370487" w:rsidRDefault="00364079" w:rsidP="00862FD0">
      <w:pPr>
        <w:pStyle w:val="ListParagraph"/>
        <w:numPr>
          <w:ilvl w:val="0"/>
          <w:numId w:val="64"/>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Se susține și se promovează participarea echilibrată a femeilor şi bărbaţilor la conducere şi la decizie şi adoptă măsurile necesare pentru asigurarea participării echilibrate a femeilor şi bărbaţilor la conducere şi decizie.</w:t>
      </w:r>
    </w:p>
    <w:p w14:paraId="526FDA14" w14:textId="77777777" w:rsidR="00364079" w:rsidRPr="00370487" w:rsidRDefault="00364079" w:rsidP="00862FD0">
      <w:pPr>
        <w:pStyle w:val="ListParagraph"/>
        <w:numPr>
          <w:ilvl w:val="0"/>
          <w:numId w:val="64"/>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Se e asigură reprezentarea echitabilă şi echilibrată a femeilor şi bărbaţilor la toate nivelurile decizionale.</w:t>
      </w:r>
    </w:p>
    <w:p w14:paraId="37F9FADD" w14:textId="34190F07" w:rsidR="006C218E" w:rsidRPr="00370487" w:rsidRDefault="006C218E" w:rsidP="00862FD0">
      <w:pPr>
        <w:pStyle w:val="Heading2"/>
        <w:numPr>
          <w:ilvl w:val="0"/>
          <w:numId w:val="82"/>
        </w:numPr>
        <w:spacing w:line="360" w:lineRule="auto"/>
        <w:jc w:val="both"/>
        <w:rPr>
          <w:rFonts w:ascii="Times New Roman" w:hAnsi="Times New Roman" w:cs="Times New Roman"/>
          <w:b/>
          <w:bCs/>
          <w:color w:val="auto"/>
          <w:sz w:val="28"/>
          <w:szCs w:val="28"/>
          <w:lang w:val="fr-FR"/>
        </w:rPr>
      </w:pPr>
      <w:bookmarkStart w:id="94" w:name="_Toc172102456"/>
      <w:r w:rsidRPr="00370487">
        <w:rPr>
          <w:rFonts w:ascii="Times New Roman" w:hAnsi="Times New Roman" w:cs="Times New Roman"/>
          <w:color w:val="auto"/>
          <w:sz w:val="28"/>
          <w:szCs w:val="28"/>
          <w:lang w:val="fr-FR"/>
        </w:rPr>
        <w:t xml:space="preserve"> </w:t>
      </w:r>
      <w:r w:rsidRPr="00370487">
        <w:rPr>
          <w:rFonts w:ascii="Times New Roman" w:hAnsi="Times New Roman" w:cs="Times New Roman"/>
          <w:b/>
          <w:bCs/>
          <w:color w:val="auto"/>
          <w:sz w:val="28"/>
          <w:szCs w:val="28"/>
          <w:lang w:val="fr-FR"/>
        </w:rPr>
        <w:t>Egalitatea de şanse între femei şi bărbaţi în ceea ce priveşte participarea la luarea deciziei</w:t>
      </w:r>
      <w:bookmarkEnd w:id="94"/>
    </w:p>
    <w:p w14:paraId="0C19C8A1" w14:textId="77777777" w:rsidR="006C218E" w:rsidRPr="00370487" w:rsidRDefault="006C218E" w:rsidP="00862FD0">
      <w:pPr>
        <w:pStyle w:val="ListParagraph"/>
        <w:numPr>
          <w:ilvl w:val="0"/>
          <w:numId w:val="64"/>
        </w:numPr>
        <w:spacing w:line="360"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Se susține și se promovează participarea echilibrată a femeilor şi bărbaţilor la conducere şi la decizie şi adoptă măsurile necesare pentru asigurarea participării echilibrate a femeilor şi bărbaţilor la conducere şi decizie.</w:t>
      </w:r>
    </w:p>
    <w:p w14:paraId="543281E2" w14:textId="77777777" w:rsidR="006C218E" w:rsidRPr="00370487" w:rsidRDefault="006C218E" w:rsidP="00862FD0">
      <w:pPr>
        <w:pStyle w:val="ListParagraph"/>
        <w:numPr>
          <w:ilvl w:val="0"/>
          <w:numId w:val="64"/>
        </w:numPr>
        <w:spacing w:line="360" w:lineRule="auto"/>
        <w:jc w:val="both"/>
        <w:rPr>
          <w:rFonts w:ascii="Times New Roman" w:hAnsi="Times New Roman" w:cs="Times New Roman"/>
          <w:sz w:val="24"/>
          <w:szCs w:val="24"/>
          <w:lang w:val="fr-FR"/>
        </w:rPr>
      </w:pPr>
      <w:r w:rsidRPr="00370487">
        <w:rPr>
          <w:rFonts w:ascii="Times New Roman" w:hAnsi="Times New Roman" w:cs="Times New Roman"/>
          <w:sz w:val="24"/>
          <w:szCs w:val="24"/>
          <w:lang w:val="fr-FR"/>
        </w:rPr>
        <w:t>Se e asigură reprezentarea echitabilă şi echilibrată a femeilor şi bărbaţilor la toate nivelurile decizionale.</w:t>
      </w:r>
    </w:p>
    <w:p w14:paraId="3F6AC9DC" w14:textId="77777777" w:rsidR="00364079" w:rsidRPr="00370487" w:rsidRDefault="00364079" w:rsidP="00364079">
      <w:pPr>
        <w:jc w:val="both"/>
        <w:rPr>
          <w:rFonts w:ascii="Times New Roman" w:hAnsi="Times New Roman"/>
          <w:b/>
          <w:bCs/>
          <w:sz w:val="24"/>
          <w:szCs w:val="24"/>
        </w:rPr>
      </w:pPr>
      <w:r w:rsidRPr="00370487">
        <w:rPr>
          <w:rFonts w:ascii="Times New Roman" w:hAnsi="Times New Roman"/>
          <w:b/>
          <w:bCs/>
          <w:sz w:val="24"/>
          <w:szCs w:val="24"/>
        </w:rPr>
        <w:lastRenderedPageBreak/>
        <w:t xml:space="preserve">IV. MĂSURI PENTRU EGALITATE </w:t>
      </w:r>
    </w:p>
    <w:p w14:paraId="39D324CF" w14:textId="77777777" w:rsidR="006C218E" w:rsidRPr="00370487" w:rsidRDefault="006C218E"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Măsurile pentru promovarea egalităţii de şanse şi de tratament între femei şi bărbaţi şi pentru eliminarea tuturor formelor de discriminare bazate pe criteriul de sex se aplică în sectorul public şi privat, în domeniul muncii, educaţiei, sănătăţii, culturii şi informării, politicii, participării la decizie, furnizării şi accesului la bunuri şi servicii, cu privire la constituirea, echiparea sau extinderea unei întreprinderi ori începerea sau extinderea oricărei altei forme de activitate independentă, precum şi în alte domenii reglementate prin legi speciale.</w:t>
      </w:r>
    </w:p>
    <w:p w14:paraId="79D74D0D" w14:textId="77777777" w:rsidR="006C218E" w:rsidRPr="00370487" w:rsidRDefault="006C218E" w:rsidP="00C15D4D">
      <w:pPr>
        <w:spacing w:line="276" w:lineRule="auto"/>
        <w:jc w:val="both"/>
        <w:rPr>
          <w:rFonts w:ascii="Times New Roman" w:hAnsi="Times New Roman" w:cs="Times New Roman"/>
          <w:sz w:val="24"/>
          <w:szCs w:val="24"/>
        </w:rPr>
      </w:pPr>
    </w:p>
    <w:p w14:paraId="11D5B08D" w14:textId="16BA0826" w:rsidR="00364079" w:rsidRPr="00370487" w:rsidRDefault="00364079"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Angajatorii trebuie să elimine violența și hărțuirea la locul de muncă și să adopte o politică internă, în care să facă cunoscut faptul că:</w:t>
      </w:r>
    </w:p>
    <w:p w14:paraId="4DE2CB4B"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violența și hărțuirea nu vor fi tolerate;</w:t>
      </w:r>
    </w:p>
    <w:p w14:paraId="109DE453"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să stabilească programe de prevenire a violenței și hărțuirii,</w:t>
      </w:r>
    </w:p>
    <w:p w14:paraId="144D0318"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asigurarea de sesiuni de informare și formare privind egalitatea de șanse și tratament între bărbați și femei, la care participă toți angajații și conducerea. </w:t>
      </w:r>
    </w:p>
    <w:p w14:paraId="697C795F"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să facă cunoscut drepturile și responsabilitățile angajatului și ale angajatorului, inclusiv dreptul angajatului de a-l scoate susține într-o situație care implică violență sau hărțuire fără teama de represalii;</w:t>
      </w:r>
    </w:p>
    <w:p w14:paraId="6749208E"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stabilirea procedurilor de reclamație și investigare;</w:t>
      </w:r>
    </w:p>
    <w:p w14:paraId="7B72C8C4"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se asigură că toate comunicările interne și externe legate de incidente de violență și hărțuirea va fi luată în considerare în mod corespunzător și va acționa după caz;</w:t>
      </w:r>
    </w:p>
    <w:p w14:paraId="7D8CF798"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specifică dreptul la intimitate al persoanelor și confidențialitate, echilibrând totodată dreptul ca angajații să fie conștienți de toate pericolele;</w:t>
      </w:r>
    </w:p>
    <w:p w14:paraId="24036DBE" w14:textId="77777777" w:rsidR="00364079" w:rsidRPr="00370487" w:rsidRDefault="00364079" w:rsidP="00862FD0">
      <w:pPr>
        <w:pStyle w:val="ListParagraph"/>
        <w:numPr>
          <w:ilvl w:val="0"/>
          <w:numId w:val="65"/>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includ măsuri de abordare a violenței domestice: conștientizare, concediu pentru victime, aranjamente flexibile de muncă, protecție temporară împotriva concedierii pentru victimele violența domestică și trimiterea către măsuri publice de atenuare; și instituie măsuri pentru confidențialitatea reclamanților, victimelor, martorilor și reclamanților împotriva victimizării sau a represaliilor </w:t>
      </w:r>
    </w:p>
    <w:p w14:paraId="3295DEAD" w14:textId="77777777" w:rsidR="00364079" w:rsidRPr="00370487" w:rsidRDefault="00364079" w:rsidP="00C15D4D">
      <w:pPr>
        <w:pStyle w:val="ListParagraph"/>
        <w:spacing w:line="276" w:lineRule="auto"/>
        <w:jc w:val="both"/>
        <w:rPr>
          <w:rFonts w:ascii="Times New Roman" w:hAnsi="Times New Roman" w:cs="Times New Roman"/>
          <w:sz w:val="24"/>
          <w:szCs w:val="24"/>
        </w:rPr>
      </w:pPr>
    </w:p>
    <w:p w14:paraId="3A8C65B8" w14:textId="77777777" w:rsidR="00364079" w:rsidRPr="00370487" w:rsidRDefault="00364079" w:rsidP="00C15D4D">
      <w:pPr>
        <w:pStyle w:val="ListParagraph"/>
        <w:spacing w:line="276" w:lineRule="auto"/>
        <w:jc w:val="both"/>
        <w:rPr>
          <w:rFonts w:ascii="Times New Roman" w:hAnsi="Times New Roman" w:cs="Times New Roman"/>
          <w:sz w:val="24"/>
          <w:szCs w:val="24"/>
        </w:rPr>
      </w:pPr>
    </w:p>
    <w:p w14:paraId="522BB82E" w14:textId="437CFB4A" w:rsidR="00364079" w:rsidRPr="00370487" w:rsidRDefault="00364079" w:rsidP="00862FD0">
      <w:pPr>
        <w:pStyle w:val="ListParagraph"/>
        <w:numPr>
          <w:ilvl w:val="1"/>
          <w:numId w:val="150"/>
        </w:numPr>
        <w:spacing w:line="276" w:lineRule="auto"/>
        <w:jc w:val="both"/>
        <w:rPr>
          <w:rFonts w:ascii="Times New Roman" w:hAnsi="Times New Roman" w:cs="Times New Roman"/>
          <w:b/>
          <w:bCs/>
          <w:sz w:val="24"/>
          <w:szCs w:val="24"/>
        </w:rPr>
      </w:pPr>
      <w:r w:rsidRPr="00370487">
        <w:rPr>
          <w:rFonts w:ascii="Times New Roman" w:hAnsi="Times New Roman" w:cs="Times New Roman"/>
          <w:b/>
          <w:bCs/>
          <w:sz w:val="24"/>
          <w:szCs w:val="24"/>
        </w:rPr>
        <w:t>SOLUȚIONARE</w:t>
      </w:r>
    </w:p>
    <w:p w14:paraId="2835EC01" w14:textId="77777777" w:rsidR="006C218E" w:rsidRPr="00370487" w:rsidRDefault="00364079" w:rsidP="00C15D4D">
      <w:pPr>
        <w:spacing w:before="100" w:beforeAutospacing="1" w:after="100" w:afterAutospacing="1" w:line="276" w:lineRule="auto"/>
        <w:jc w:val="both"/>
        <w:rPr>
          <w:rFonts w:ascii="Times New Roman" w:eastAsia="Times New Roman" w:hAnsi="Times New Roman" w:cs="Times New Roman"/>
          <w:sz w:val="24"/>
          <w:szCs w:val="24"/>
          <w:lang w:val="en-US"/>
        </w:rPr>
      </w:pPr>
      <w:r w:rsidRPr="00370487">
        <w:rPr>
          <w:rFonts w:ascii="Times New Roman" w:hAnsi="Times New Roman" w:cs="Times New Roman"/>
          <w:sz w:val="24"/>
          <w:szCs w:val="24"/>
        </w:rPr>
        <w:t>Soluţionarea sesizărilor şi reclamaţiilor privind discriminarea bazată pe criteriul de sex</w:t>
      </w:r>
      <w:r w:rsidR="006C218E" w:rsidRPr="00370487">
        <w:rPr>
          <w:rFonts w:ascii="Times New Roman" w:hAnsi="Times New Roman" w:cs="Times New Roman"/>
          <w:sz w:val="24"/>
          <w:szCs w:val="24"/>
        </w:rPr>
        <w:t xml:space="preserve">. </w:t>
      </w:r>
      <w:r w:rsidR="006C218E" w:rsidRPr="00370487">
        <w:rPr>
          <w:rFonts w:ascii="Times New Roman" w:eastAsia="Times New Roman" w:hAnsi="Times New Roman" w:cs="Times New Roman"/>
          <w:sz w:val="24"/>
          <w:szCs w:val="24"/>
          <w:lang w:val="en-US"/>
        </w:rPr>
        <w:t>Discriminarea bazată pe criteriul de sex în domeniul muncii este o problemă gravă care afectează drepturile și egalitatea angajaților. Legislația prevede mecanisme clare pentru soluționarea sesizărilor și reclamațiilor în astfel de situații, asigurându-se că persoanele afectate au acces la remedii și protecții adecvate.</w:t>
      </w:r>
    </w:p>
    <w:p w14:paraId="73AA6583" w14:textId="77777777" w:rsidR="00364079" w:rsidRPr="00370487" w:rsidRDefault="00364079" w:rsidP="00862FD0">
      <w:pPr>
        <w:pStyle w:val="ListParagraph"/>
        <w:numPr>
          <w:ilvl w:val="0"/>
          <w:numId w:val="8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Angajaţii au dreptul ca, în cazul în care se consideră discriminaţi, să formuleze sesizări/reclamaţii către angajator sau împotriva lui, dacă acesta este direct implicat, şi să solicite sprijinul organizaţiei sindicale sau al reprezentanţilor salariaţilor din unitate pentru rezolvarea situaţiei la locul de muncă.</w:t>
      </w:r>
    </w:p>
    <w:p w14:paraId="6B05411B" w14:textId="0D7AE8B6" w:rsidR="00364079" w:rsidRPr="00370487" w:rsidRDefault="00364079" w:rsidP="00862FD0">
      <w:pPr>
        <w:pStyle w:val="ListParagraph"/>
        <w:numPr>
          <w:ilvl w:val="0"/>
          <w:numId w:val="81"/>
        </w:numPr>
        <w:spacing w:line="276" w:lineRule="auto"/>
        <w:rPr>
          <w:rFonts w:ascii="Times New Roman" w:hAnsi="Times New Roman" w:cs="Times New Roman"/>
          <w:sz w:val="24"/>
          <w:szCs w:val="24"/>
        </w:rPr>
      </w:pPr>
      <w:r w:rsidRPr="00370487">
        <w:rPr>
          <w:rFonts w:ascii="Times New Roman" w:hAnsi="Times New Roman" w:cs="Times New Roman"/>
          <w:sz w:val="24"/>
          <w:szCs w:val="24"/>
        </w:rPr>
        <w:t xml:space="preserve">În cazul în care această sesizare/reclamaţie nu a fost rezolvată la nivelul angajatorului prin mediere, persoana angajată care prezintă elemente ce conduc la prezumţia existenţei unei discriminări directe sau indirecte bazate pe criteriul de sex în domeniul muncii, pe baza </w:t>
      </w:r>
      <w:r w:rsidRPr="00370487">
        <w:rPr>
          <w:rFonts w:ascii="Times New Roman" w:hAnsi="Times New Roman" w:cs="Times New Roman"/>
          <w:sz w:val="24"/>
          <w:szCs w:val="24"/>
        </w:rPr>
        <w:lastRenderedPageBreak/>
        <w:t>prevederilor legale, are dreptul atât să sesizeze instituţia competentă</w:t>
      </w:r>
      <w:r w:rsidR="006C218E" w:rsidRPr="00370487">
        <w:rPr>
          <w:rFonts w:ascii="Times New Roman" w:hAnsi="Times New Roman" w:cs="Times New Roman"/>
          <w:sz w:val="24"/>
          <w:szCs w:val="24"/>
        </w:rPr>
        <w:t>- Sesiza instituția competentă, cum ar fi Consiliul Național pentru Combaterea Discriminării (CNCD)</w:t>
      </w:r>
      <w:r w:rsidRPr="00370487">
        <w:rPr>
          <w:rFonts w:ascii="Times New Roman" w:hAnsi="Times New Roman" w:cs="Times New Roman"/>
          <w:sz w:val="24"/>
          <w:szCs w:val="24"/>
        </w:rPr>
        <w:t>, cât şi să introducă cerere către instanţa judecătorească competentă în a cărei circumscripţie teritorială îşi are domiciliul ori reşedinţa, respectiv la secţia/completul pentru conflicte de muncă şi drepturi de asigurări sociale din cadrul tribunalului sau, după caz, instanţa de contencios administrativ, dar nu mai târziu de 3 ani de la data săvârşirii faptei.</w:t>
      </w:r>
    </w:p>
    <w:p w14:paraId="439FA604" w14:textId="77777777" w:rsidR="00364079" w:rsidRPr="00370487" w:rsidRDefault="00364079" w:rsidP="00862FD0">
      <w:pPr>
        <w:pStyle w:val="ListParagraph"/>
        <w:numPr>
          <w:ilvl w:val="0"/>
          <w:numId w:val="8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Persoana care prezintă elemente de fapt ce conduc la prezumţia existenţei unei discriminări directe sau indirecte bazate pe criteriul de sex, în alte domenii decât cel al muncii, are dreptul să se adreseze instituţiei competente sau să introducă cerere către instanţa judecătorească competentă, potrivit dreptului comun, şi să solicite despăgubiri materiale şi/sau morale, precum şi/sau înlăturarea consecinţelor faptelor discriminatorii de la persoana care le-a săvârşit.</w:t>
      </w:r>
    </w:p>
    <w:p w14:paraId="412069BD" w14:textId="77777777" w:rsidR="00C15D4D" w:rsidRPr="00370487" w:rsidRDefault="00364079" w:rsidP="00862FD0">
      <w:pPr>
        <w:pStyle w:val="ListParagraph"/>
        <w:numPr>
          <w:ilvl w:val="0"/>
          <w:numId w:val="81"/>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Orice sesizare sau reclamaţie a faptelor de discriminare pe criteriul de sex poate fi formulată şi după încetarea relaţiilor în cadrul cărora se susţine că a apărut discriminarea, în termenul şi în condiţiile prevăzute de reglementările legale în materie.</w:t>
      </w:r>
    </w:p>
    <w:p w14:paraId="10C44F47" w14:textId="1475AA86" w:rsidR="006C218E" w:rsidRPr="00370487" w:rsidRDefault="006C218E" w:rsidP="00C15D4D">
      <w:pPr>
        <w:spacing w:line="276" w:lineRule="auto"/>
        <w:jc w:val="both"/>
        <w:rPr>
          <w:rFonts w:ascii="Times New Roman" w:hAnsi="Times New Roman" w:cs="Times New Roman"/>
          <w:sz w:val="24"/>
          <w:szCs w:val="24"/>
        </w:rPr>
      </w:pPr>
      <w:r w:rsidRPr="00370487">
        <w:rPr>
          <w:rFonts w:ascii="Times New Roman" w:eastAsia="Times New Roman" w:hAnsi="Times New Roman" w:cs="Times New Roman"/>
          <w:b/>
          <w:bCs/>
          <w:sz w:val="24"/>
          <w:szCs w:val="24"/>
          <w:lang w:val="fr-FR"/>
        </w:rPr>
        <w:t>Despăgubiri și remedii</w:t>
      </w:r>
    </w:p>
    <w:p w14:paraId="56220985" w14:textId="77777777" w:rsidR="006C218E" w:rsidRPr="00370487" w:rsidRDefault="006C218E" w:rsidP="00C15D4D">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Persoanele care prezintă elemente de fapt ce sugerează existența discriminării pot solicita:</w:t>
      </w:r>
    </w:p>
    <w:p w14:paraId="72D40C07" w14:textId="77777777" w:rsidR="006C218E" w:rsidRPr="00370487" w:rsidRDefault="006C218E" w:rsidP="00862FD0">
      <w:pPr>
        <w:numPr>
          <w:ilvl w:val="0"/>
          <w:numId w:val="71"/>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Despăgubiri materiale și/sau morale.</w:t>
      </w:r>
    </w:p>
    <w:p w14:paraId="4BDE6B25" w14:textId="77777777" w:rsidR="006C218E" w:rsidRPr="00370487" w:rsidRDefault="006C218E" w:rsidP="00862FD0">
      <w:pPr>
        <w:numPr>
          <w:ilvl w:val="0"/>
          <w:numId w:val="71"/>
        </w:num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Înlăturarea consecințelor faptelor discriminatorii de la persoana care le-a săvârșit.</w:t>
      </w:r>
    </w:p>
    <w:p w14:paraId="2EC134FF" w14:textId="77777777" w:rsidR="006C218E" w:rsidRPr="00370487" w:rsidRDefault="006C218E" w:rsidP="00C15D4D">
      <w:pPr>
        <w:spacing w:before="100" w:beforeAutospacing="1" w:after="100" w:afterAutospacing="1" w:line="276" w:lineRule="auto"/>
        <w:jc w:val="both"/>
        <w:outlineLvl w:val="3"/>
        <w:rPr>
          <w:rFonts w:ascii="Times New Roman" w:eastAsia="Times New Roman" w:hAnsi="Times New Roman" w:cs="Times New Roman"/>
          <w:b/>
          <w:bCs/>
          <w:sz w:val="24"/>
          <w:szCs w:val="24"/>
          <w:lang w:val="fr-FR"/>
        </w:rPr>
      </w:pPr>
      <w:r w:rsidRPr="00370487">
        <w:rPr>
          <w:rFonts w:ascii="Times New Roman" w:eastAsia="Times New Roman" w:hAnsi="Times New Roman" w:cs="Times New Roman"/>
          <w:b/>
          <w:bCs/>
          <w:sz w:val="24"/>
          <w:szCs w:val="24"/>
          <w:lang w:val="fr-FR"/>
        </w:rPr>
        <w:t>Termenul pentru sesizare și reclamație</w:t>
      </w:r>
    </w:p>
    <w:p w14:paraId="451AEA36" w14:textId="77777777" w:rsidR="006C218E" w:rsidRPr="00370487" w:rsidRDefault="006C218E" w:rsidP="00C15D4D">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Sesizările sau reclamațiile privind discriminarea pot fi formulate și după încetarea relațiilor de muncă în termenul și condițiile prevăzute de reglementările legale.</w:t>
      </w:r>
    </w:p>
    <w:p w14:paraId="3497EFB6" w14:textId="77777777" w:rsidR="006C218E" w:rsidRPr="00370487" w:rsidRDefault="006C218E" w:rsidP="00C15D4D">
      <w:pPr>
        <w:spacing w:before="100" w:beforeAutospacing="1" w:after="100" w:afterAutospacing="1" w:line="276" w:lineRule="auto"/>
        <w:jc w:val="both"/>
        <w:rPr>
          <w:rFonts w:ascii="Times New Roman" w:eastAsia="Times New Roman" w:hAnsi="Times New Roman" w:cs="Times New Roman"/>
          <w:sz w:val="24"/>
          <w:szCs w:val="24"/>
          <w:lang w:val="fr-FR"/>
        </w:rPr>
      </w:pPr>
      <w:r w:rsidRPr="00370487">
        <w:rPr>
          <w:rFonts w:ascii="Times New Roman" w:eastAsia="Times New Roman" w:hAnsi="Times New Roman" w:cs="Times New Roman"/>
          <w:sz w:val="24"/>
          <w:szCs w:val="24"/>
          <w:lang w:val="fr-FR"/>
        </w:rPr>
        <w:t>Mecanismele de soluționare a sesizărilor și reclamațiilor privind discriminarea bazată pe criteriul de sex sunt esențiale pentru protejarea drepturilor angajaților și asigurarea unui mediu de muncă echitabil. Procedurile clare și dreptul la sprijin sindical și judiciar oferă angajaților mijloace eficiente pentru a combate discriminarea și a obține remedii adecvate. Astfel, aceste reglementări contribuie la crearea unui climat de respect și egalitate în domeniul muncii.</w:t>
      </w:r>
    </w:p>
    <w:p w14:paraId="360AE452" w14:textId="77777777" w:rsidR="006C218E" w:rsidRPr="00370487" w:rsidRDefault="006C218E" w:rsidP="00C15D4D">
      <w:pPr>
        <w:pStyle w:val="ListParagraph"/>
        <w:spacing w:line="276" w:lineRule="auto"/>
        <w:ind w:left="1080"/>
        <w:jc w:val="both"/>
        <w:rPr>
          <w:rFonts w:ascii="Times New Roman" w:hAnsi="Times New Roman" w:cs="Times New Roman"/>
          <w:sz w:val="24"/>
          <w:szCs w:val="24"/>
        </w:rPr>
      </w:pPr>
    </w:p>
    <w:p w14:paraId="71CB99E2" w14:textId="0A71B87F" w:rsidR="00506C7E" w:rsidRPr="00370487" w:rsidRDefault="00506C7E" w:rsidP="00862FD0">
      <w:pPr>
        <w:pStyle w:val="Heading2"/>
        <w:numPr>
          <w:ilvl w:val="1"/>
          <w:numId w:val="150"/>
        </w:numPr>
        <w:spacing w:line="276" w:lineRule="auto"/>
        <w:jc w:val="both"/>
        <w:rPr>
          <w:rFonts w:ascii="Times New Roman" w:hAnsi="Times New Roman" w:cs="Times New Roman"/>
          <w:b/>
          <w:bCs/>
          <w:color w:val="auto"/>
          <w:sz w:val="24"/>
          <w:szCs w:val="24"/>
        </w:rPr>
      </w:pPr>
      <w:bookmarkStart w:id="95" w:name="_Toc172102458"/>
      <w:bookmarkEnd w:id="93"/>
      <w:r w:rsidRPr="00370487">
        <w:rPr>
          <w:rFonts w:ascii="Times New Roman" w:hAnsi="Times New Roman" w:cs="Times New Roman"/>
          <w:b/>
          <w:bCs/>
          <w:color w:val="auto"/>
          <w:sz w:val="24"/>
          <w:szCs w:val="24"/>
        </w:rPr>
        <w:t>Model de interviu în cazul unui incident de hărțuire:</w:t>
      </w:r>
      <w:bookmarkEnd w:id="95"/>
    </w:p>
    <w:p w14:paraId="2ADB63CC" w14:textId="77777777" w:rsidR="00506C7E" w:rsidRPr="00370487" w:rsidRDefault="00506C7E"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Model de interviu pentru  reclamant:</w:t>
      </w:r>
    </w:p>
    <w:p w14:paraId="3D9043C7"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Când a avut loc incidentul? Data, ora și durata.</w:t>
      </w:r>
    </w:p>
    <w:p w14:paraId="62850BBF"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Ce s-a întâmplat? Descrie incidentul.</w:t>
      </w:r>
    </w:p>
    <w:p w14:paraId="25209227"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S-a mai întâmplat vreodată acest incident? Cât de des? De câte ori?</w:t>
      </w:r>
    </w:p>
    <w:p w14:paraId="6D93ADFE"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Cum a avut loc incidentul?</w:t>
      </w:r>
    </w:p>
    <w:p w14:paraId="5586E295"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A mai văzut cineva că se întâmplă? Au făcut sau au spus ceva?</w:t>
      </w:r>
    </w:p>
    <w:p w14:paraId="32AF4AF7"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A existat vreun contact fizic? Descrieți sau demonstrați comportamentul.</w:t>
      </w:r>
    </w:p>
    <w:p w14:paraId="09DBC199"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ai făcut?</w:t>
      </w:r>
    </w:p>
    <w:p w14:paraId="4E9EB238"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ați spus?</w:t>
      </w:r>
    </w:p>
    <w:p w14:paraId="3927EB8E"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lastRenderedPageBreak/>
        <w:t>Cum a reacționat cealaltă persoană?</w:t>
      </w:r>
    </w:p>
    <w:p w14:paraId="4B847EED"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Ați raportat acest incident conducerii? Când? La cine?</w:t>
      </w:r>
    </w:p>
    <w:p w14:paraId="350629DB"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Există martori?</w:t>
      </w:r>
    </w:p>
    <w:p w14:paraId="488095A4"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A mai avut loc un alt incident care a implicat subiectul?</w:t>
      </w:r>
    </w:p>
    <w:p w14:paraId="07F9A1AD"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Cui altcineva i-ai povestit despre incident? Când?</w:t>
      </w:r>
    </w:p>
    <w:p w14:paraId="0EBC2F4F" w14:textId="77777777" w:rsidR="00506C7E" w:rsidRPr="00370487" w:rsidRDefault="00506C7E" w:rsidP="00862FD0">
      <w:pPr>
        <w:pStyle w:val="ListParagraph"/>
        <w:numPr>
          <w:ilvl w:val="0"/>
          <w:numId w:val="66"/>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Există ceva ce ați dori să adăugați?</w:t>
      </w:r>
    </w:p>
    <w:p w14:paraId="646FABC9" w14:textId="77777777" w:rsidR="00506C7E" w:rsidRPr="00370487" w:rsidRDefault="00506C7E"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Model de interviu pentru martori:</w:t>
      </w:r>
    </w:p>
    <w:p w14:paraId="2B1E1FCD"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ai văzut și auzit?</w:t>
      </w:r>
    </w:p>
    <w:p w14:paraId="3DB6D6E3"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Când a fost? Data, data și durata.</w:t>
      </w:r>
    </w:p>
    <w:p w14:paraId="2A5E8D05"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Unde a avut loc?</w:t>
      </w:r>
    </w:p>
    <w:p w14:paraId="0854C865"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Cine a fost implicat?</w:t>
      </w:r>
    </w:p>
    <w:p w14:paraId="37987A6C"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Ce a făcut și a spus fiecare persoană din incident?</w:t>
      </w:r>
    </w:p>
    <w:p w14:paraId="6F9D4FC2"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ai făcut și ai spus?</w:t>
      </w:r>
    </w:p>
    <w:p w14:paraId="0109AD1B"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A mai fost cineva prezent?</w:t>
      </w:r>
    </w:p>
    <w:p w14:paraId="6B42A060"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Cum au reacționat reclamantul și subiectul ca răspuns la ceea ce ați fost martor?</w:t>
      </w:r>
    </w:p>
    <w:p w14:paraId="760F6C39"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Ai raportat incidentul? Când? La care? Dacă nu, de ce nu?</w:t>
      </w:r>
    </w:p>
    <w:p w14:paraId="48B7BAEC"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Ai spus cuiva despre asta?</w:t>
      </w:r>
    </w:p>
    <w:p w14:paraId="4B8ABF15"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Știți de ce a avut loc acest eveniment?</w:t>
      </w:r>
    </w:p>
    <w:p w14:paraId="24D1702F"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Mai este cineva care poate depune mărturie?</w:t>
      </w:r>
    </w:p>
    <w:p w14:paraId="11C96F9A"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Știți dacă subiectul a mai fost implicat vreodată într-un astfel de incident?</w:t>
      </w:r>
    </w:p>
    <w:p w14:paraId="77CB2715" w14:textId="77777777" w:rsidR="00506C7E" w:rsidRPr="00370487" w:rsidRDefault="00506C7E" w:rsidP="00862FD0">
      <w:pPr>
        <w:pStyle w:val="ListParagraph"/>
        <w:numPr>
          <w:ilvl w:val="0"/>
          <w:numId w:val="67"/>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Mai este ceva ce ați dori să adăugați?</w:t>
      </w:r>
    </w:p>
    <w:p w14:paraId="47A73D0D" w14:textId="77777777" w:rsidR="00506C7E" w:rsidRPr="00370487" w:rsidRDefault="00506C7E"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Întrebări pentru agresor:</w:t>
      </w:r>
    </w:p>
    <w:p w14:paraId="75DDEF44" w14:textId="77777777" w:rsidR="00506C7E" w:rsidRPr="00370487" w:rsidRDefault="00506C7E" w:rsidP="00862FD0">
      <w:pPr>
        <w:pStyle w:val="ListParagraph"/>
        <w:numPr>
          <w:ilvl w:val="0"/>
          <w:numId w:val="68"/>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Ce s-a întâmplat? În cazul în care subiectul </w:t>
      </w:r>
      <w:r w:rsidRPr="00370487">
        <w:rPr>
          <w:rFonts w:ascii="Times New Roman" w:hAnsi="Times New Roman" w:cs="Times New Roman"/>
          <w:sz w:val="24"/>
          <w:szCs w:val="24"/>
          <w:u w:val="single"/>
        </w:rPr>
        <w:t>neagă</w:t>
      </w:r>
      <w:r w:rsidRPr="00370487">
        <w:rPr>
          <w:rFonts w:ascii="Times New Roman" w:hAnsi="Times New Roman" w:cs="Times New Roman"/>
          <w:sz w:val="24"/>
          <w:szCs w:val="24"/>
        </w:rPr>
        <w:t xml:space="preserve"> că incidentul a avut loc, întrebați:</w:t>
      </w:r>
    </w:p>
    <w:p w14:paraId="5E30F1D9" w14:textId="77777777" w:rsidR="00506C7E" w:rsidRPr="00370487" w:rsidRDefault="00506C7E" w:rsidP="00862FD0">
      <w:pPr>
        <w:pStyle w:val="ListParagraph"/>
        <w:numPr>
          <w:ilvl w:val="0"/>
          <w:numId w:val="68"/>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De ce vă acuză reclamantul sau altcineva despre incident?</w:t>
      </w:r>
    </w:p>
    <w:p w14:paraId="16BAEC46" w14:textId="77777777" w:rsidR="00506C7E" w:rsidRPr="00370487" w:rsidRDefault="00506C7E" w:rsidP="00862FD0">
      <w:pPr>
        <w:pStyle w:val="ListParagraph"/>
        <w:numPr>
          <w:ilvl w:val="0"/>
          <w:numId w:val="68"/>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Unde erați când s-a întâmplat?</w:t>
      </w:r>
    </w:p>
    <w:p w14:paraId="1C06F620" w14:textId="77777777" w:rsidR="00506C7E" w:rsidRPr="00370487" w:rsidRDefault="00506C7E" w:rsidP="00862FD0">
      <w:pPr>
        <w:pStyle w:val="ListParagraph"/>
        <w:numPr>
          <w:ilvl w:val="0"/>
          <w:numId w:val="68"/>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Există cineva care vă poate confirma unde vă aflați la momentul respectiv?</w:t>
      </w:r>
    </w:p>
    <w:p w14:paraId="521CE20C" w14:textId="77777777" w:rsidR="00506C7E" w:rsidRPr="00370487" w:rsidRDefault="00506C7E" w:rsidP="00C15D4D">
      <w:p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În cazul în care subiectul </w:t>
      </w:r>
      <w:r w:rsidRPr="00370487">
        <w:rPr>
          <w:rFonts w:ascii="Times New Roman" w:hAnsi="Times New Roman" w:cs="Times New Roman"/>
          <w:sz w:val="24"/>
          <w:szCs w:val="24"/>
          <w:u w:val="single"/>
        </w:rPr>
        <w:t>nu neagă</w:t>
      </w:r>
      <w:r w:rsidRPr="00370487">
        <w:rPr>
          <w:rFonts w:ascii="Times New Roman" w:hAnsi="Times New Roman" w:cs="Times New Roman"/>
          <w:sz w:val="24"/>
          <w:szCs w:val="24"/>
        </w:rPr>
        <w:t xml:space="preserve"> că altercația a avut loc, întrebați:</w:t>
      </w:r>
    </w:p>
    <w:p w14:paraId="3918B795"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Când s-a întâmplat?</w:t>
      </w:r>
    </w:p>
    <w:p w14:paraId="0447A513"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Unde s-a întâmplat?</w:t>
      </w:r>
    </w:p>
    <w:p w14:paraId="4B948A7D"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Cine altcineva a fost implicat?</w:t>
      </w:r>
    </w:p>
    <w:p w14:paraId="1C91CD48"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 dus la incident sau când a început incidentul?</w:t>
      </w:r>
    </w:p>
    <w:p w14:paraId="207CFDE7"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A mai făcut reclamantul vreodată astfel de acuzații?</w:t>
      </w:r>
    </w:p>
    <w:p w14:paraId="762549FA"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s-a spus în timpul altercației? Povestiți dialogul sau ceea ce s-a spus.</w:t>
      </w:r>
    </w:p>
    <w:p w14:paraId="0F93EB77"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Ce a spus și a făcut reclamantul?</w:t>
      </w:r>
    </w:p>
    <w:p w14:paraId="38BD0095"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 Există vreo dovadă care să susțină relatarea dvs. cu privire la evenimentele care au avut loc?</w:t>
      </w:r>
    </w:p>
    <w:p w14:paraId="45CC317D"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Care este relația dumneavoastră cu reclamantul?</w:t>
      </w:r>
    </w:p>
    <w:p w14:paraId="45936EB0"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Aveți martori?</w:t>
      </w:r>
    </w:p>
    <w:p w14:paraId="440A2D74" w14:textId="77777777" w:rsidR="00506C7E" w:rsidRPr="00370487" w:rsidRDefault="00506C7E" w:rsidP="00862FD0">
      <w:pPr>
        <w:pStyle w:val="ListParagraph"/>
        <w:numPr>
          <w:ilvl w:val="0"/>
          <w:numId w:val="69"/>
        </w:numPr>
        <w:spacing w:line="276" w:lineRule="auto"/>
        <w:jc w:val="both"/>
        <w:rPr>
          <w:rFonts w:ascii="Times New Roman" w:hAnsi="Times New Roman" w:cs="Times New Roman"/>
          <w:sz w:val="24"/>
          <w:szCs w:val="24"/>
        </w:rPr>
      </w:pPr>
      <w:r w:rsidRPr="00370487">
        <w:rPr>
          <w:rFonts w:ascii="Times New Roman" w:hAnsi="Times New Roman" w:cs="Times New Roman"/>
          <w:sz w:val="24"/>
          <w:szCs w:val="24"/>
        </w:rPr>
        <w:t xml:space="preserve">Ați spus cuiva despre incident? </w:t>
      </w:r>
    </w:p>
    <w:p w14:paraId="62C0FC17" w14:textId="63F7D4D2" w:rsidR="004E6963" w:rsidRPr="00370487" w:rsidRDefault="00506C7E" w:rsidP="00862FD0">
      <w:pPr>
        <w:pStyle w:val="ListParagraph"/>
        <w:numPr>
          <w:ilvl w:val="0"/>
          <w:numId w:val="69"/>
        </w:numPr>
        <w:spacing w:after="0" w:line="276" w:lineRule="auto"/>
        <w:ind w:left="360"/>
        <w:jc w:val="both"/>
        <w:rPr>
          <w:rStyle w:val="salnbdy"/>
          <w:rFonts w:ascii="Times New Roman" w:hAnsi="Times New Roman" w:cs="Times New Roman"/>
          <w:sz w:val="24"/>
          <w:szCs w:val="24"/>
          <w:bdr w:val="none" w:sz="0" w:space="0" w:color="auto" w:frame="1"/>
          <w:shd w:val="clear" w:color="auto" w:fill="FFFFFF"/>
        </w:rPr>
      </w:pPr>
      <w:r w:rsidRPr="00370487">
        <w:rPr>
          <w:rFonts w:ascii="Times New Roman" w:hAnsi="Times New Roman" w:cs="Times New Roman"/>
          <w:sz w:val="24"/>
          <w:szCs w:val="24"/>
        </w:rPr>
        <w:t>Există ceva ce ați dori să adăugați?</w:t>
      </w:r>
    </w:p>
    <w:p w14:paraId="62FAD662" w14:textId="77777777" w:rsidR="004E6963" w:rsidRPr="00370487" w:rsidRDefault="004E6963" w:rsidP="005D797B">
      <w:pPr>
        <w:spacing w:after="0" w:line="276" w:lineRule="auto"/>
        <w:jc w:val="both"/>
        <w:rPr>
          <w:rStyle w:val="salnbdy"/>
          <w:rFonts w:ascii="Times New Roman" w:hAnsi="Times New Roman" w:cs="Times New Roman"/>
          <w:sz w:val="24"/>
          <w:szCs w:val="24"/>
          <w:bdr w:val="none" w:sz="0" w:space="0" w:color="auto" w:frame="1"/>
          <w:shd w:val="clear" w:color="auto" w:fill="FFFFFF"/>
        </w:rPr>
      </w:pPr>
    </w:p>
    <w:sectPr w:rsidR="004E6963" w:rsidRPr="00370487" w:rsidSect="005D797B">
      <w:footerReference w:type="default" r:id="rId13"/>
      <w:type w:val="nextColumn"/>
      <w:pgSz w:w="11906" w:h="16838"/>
      <w:pgMar w:top="397" w:right="851" w:bottom="3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40DD0" w14:textId="77777777" w:rsidR="00862FD0" w:rsidRDefault="00862FD0" w:rsidP="001A1667">
      <w:pPr>
        <w:spacing w:after="0" w:line="240" w:lineRule="auto"/>
      </w:pPr>
      <w:r>
        <w:separator/>
      </w:r>
    </w:p>
  </w:endnote>
  <w:endnote w:type="continuationSeparator" w:id="0">
    <w:p w14:paraId="0A1226F7" w14:textId="77777777" w:rsidR="00862FD0" w:rsidRDefault="00862FD0" w:rsidP="001A1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Droid Sans Fallback">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083959"/>
      <w:docPartObj>
        <w:docPartGallery w:val="Page Numbers (Bottom of Page)"/>
        <w:docPartUnique/>
      </w:docPartObj>
    </w:sdtPr>
    <w:sdtEndPr>
      <w:rPr>
        <w:noProof/>
      </w:rPr>
    </w:sdtEndPr>
    <w:sdtContent>
      <w:p w14:paraId="60884EF2" w14:textId="77777777" w:rsidR="00826327" w:rsidRDefault="00826327">
        <w:pPr>
          <w:pStyle w:val="Footer"/>
          <w:jc w:val="right"/>
        </w:pPr>
        <w:r>
          <w:fldChar w:fldCharType="begin"/>
        </w:r>
        <w:r>
          <w:instrText xml:space="preserve"> PAGE   \* MERGEFORMAT </w:instrText>
        </w:r>
        <w:r>
          <w:fldChar w:fldCharType="separate"/>
        </w:r>
        <w:r w:rsidR="00A96F32">
          <w:rPr>
            <w:noProof/>
          </w:rPr>
          <w:t>5</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036516"/>
      <w:docPartObj>
        <w:docPartGallery w:val="Page Numbers (Bottom of Page)"/>
        <w:docPartUnique/>
      </w:docPartObj>
    </w:sdtPr>
    <w:sdtEndPr>
      <w:rPr>
        <w:noProof/>
      </w:rPr>
    </w:sdtEndPr>
    <w:sdtContent>
      <w:p w14:paraId="6A2E811A" w14:textId="77777777" w:rsidR="00506C7E" w:rsidRDefault="00506C7E">
        <w:pPr>
          <w:pStyle w:val="Footer"/>
          <w:jc w:val="right"/>
        </w:pPr>
        <w:r>
          <w:fldChar w:fldCharType="begin"/>
        </w:r>
        <w:r>
          <w:instrText xml:space="preserve"> PAGE   \* MERGEFORMAT </w:instrText>
        </w:r>
        <w:r>
          <w:fldChar w:fldCharType="separate"/>
        </w:r>
        <w:r w:rsidR="00A96F32">
          <w:rPr>
            <w:noProof/>
          </w:rPr>
          <w:t>20</w:t>
        </w:r>
        <w:r>
          <w:rPr>
            <w:noProof/>
          </w:rPr>
          <w:fldChar w:fldCharType="end"/>
        </w:r>
      </w:p>
    </w:sdtContent>
  </w:sdt>
  <w:p w14:paraId="151BA8F3" w14:textId="77777777" w:rsidR="00506C7E" w:rsidRDefault="00506C7E" w:rsidP="00D54566">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897754"/>
      <w:docPartObj>
        <w:docPartGallery w:val="Page Numbers (Bottom of Page)"/>
        <w:docPartUnique/>
      </w:docPartObj>
    </w:sdtPr>
    <w:sdtEndPr/>
    <w:sdtContent>
      <w:p w14:paraId="34A4483E" w14:textId="77777777" w:rsidR="005A2BE1" w:rsidRDefault="005A2BE1">
        <w:pPr>
          <w:pStyle w:val="Footer"/>
          <w:jc w:val="right"/>
        </w:pPr>
        <w:r>
          <w:fldChar w:fldCharType="begin"/>
        </w:r>
        <w:r>
          <w:instrText xml:space="preserve"> PAGE   \* MERGEFORMAT </w:instrText>
        </w:r>
        <w:r>
          <w:fldChar w:fldCharType="separate"/>
        </w:r>
        <w:r w:rsidR="00A96F32">
          <w:rPr>
            <w:noProof/>
          </w:rPr>
          <w:t>16</w:t>
        </w:r>
        <w:r>
          <w:fldChar w:fldCharType="end"/>
        </w:r>
      </w:p>
    </w:sdtContent>
  </w:sdt>
  <w:p w14:paraId="1D744FA9" w14:textId="77777777" w:rsidR="005A2BE1" w:rsidRDefault="005A2BE1" w:rsidP="006F1C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576727"/>
      <w:docPartObj>
        <w:docPartGallery w:val="Page Numbers (Bottom of Page)"/>
        <w:docPartUnique/>
      </w:docPartObj>
    </w:sdtPr>
    <w:sdtEndPr/>
    <w:sdtContent>
      <w:p w14:paraId="1144D860" w14:textId="4AD5624A" w:rsidR="001A1667" w:rsidRDefault="001A1667">
        <w:pPr>
          <w:pStyle w:val="Footer"/>
          <w:jc w:val="right"/>
        </w:pPr>
        <w:r>
          <w:fldChar w:fldCharType="begin"/>
        </w:r>
        <w:r>
          <w:instrText>PAGE   \* MERGEFORMAT</w:instrText>
        </w:r>
        <w:r>
          <w:fldChar w:fldCharType="separate"/>
        </w:r>
        <w:r w:rsidR="00A96F32">
          <w:rPr>
            <w:noProof/>
          </w:rPr>
          <w:t>77</w:t>
        </w:r>
        <w:r>
          <w:fldChar w:fldCharType="end"/>
        </w:r>
      </w:p>
    </w:sdtContent>
  </w:sdt>
  <w:p w14:paraId="6CDD9A99" w14:textId="77777777" w:rsidR="001A1667" w:rsidRDefault="001A1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6D142D" w14:textId="77777777" w:rsidR="00862FD0" w:rsidRDefault="00862FD0" w:rsidP="001A1667">
      <w:pPr>
        <w:spacing w:after="0" w:line="240" w:lineRule="auto"/>
      </w:pPr>
      <w:r>
        <w:separator/>
      </w:r>
    </w:p>
  </w:footnote>
  <w:footnote w:type="continuationSeparator" w:id="0">
    <w:p w14:paraId="28CB657D" w14:textId="77777777" w:rsidR="00862FD0" w:rsidRDefault="00862FD0" w:rsidP="001A1667">
      <w:pPr>
        <w:spacing w:after="0" w:line="240" w:lineRule="auto"/>
      </w:pPr>
      <w:r>
        <w:continuationSeparator/>
      </w:r>
    </w:p>
  </w:footnote>
  <w:footnote w:id="1">
    <w:p w14:paraId="70A921AB" w14:textId="77777777" w:rsidR="00506C7E" w:rsidRPr="008763E4" w:rsidRDefault="00506C7E" w:rsidP="00506C7E">
      <w:pPr>
        <w:pStyle w:val="Textnotdesubsol1"/>
        <w:rPr>
          <w:sz w:val="18"/>
          <w:szCs w:val="18"/>
        </w:rPr>
      </w:pPr>
      <w:r w:rsidRPr="008763E4">
        <w:rPr>
          <w:rStyle w:val="FootnoteReference"/>
          <w:sz w:val="18"/>
          <w:szCs w:val="18"/>
        </w:rPr>
        <w:footnoteRef/>
      </w:r>
      <w:r w:rsidRPr="008763E4">
        <w:rPr>
          <w:sz w:val="18"/>
          <w:szCs w:val="18"/>
        </w:rPr>
        <w:t xml:space="preserve"> Asistentul social aplică standardele Codului privind practica asistentului social,  elaborat de Colegiul Național al Asistenților Sociali</w:t>
      </w:r>
    </w:p>
  </w:footnote>
  <w:footnote w:id="2">
    <w:p w14:paraId="237D7F0E" w14:textId="77777777" w:rsidR="00506C7E" w:rsidRPr="008763E4" w:rsidRDefault="00506C7E" w:rsidP="00506C7E">
      <w:pPr>
        <w:pStyle w:val="Textnotdesubsol1"/>
        <w:rPr>
          <w:sz w:val="18"/>
          <w:szCs w:val="18"/>
        </w:rPr>
      </w:pPr>
      <w:r w:rsidRPr="008763E4">
        <w:rPr>
          <w:rStyle w:val="FootnoteReference"/>
          <w:sz w:val="18"/>
          <w:szCs w:val="18"/>
        </w:rPr>
        <w:footnoteRef/>
      </w:r>
      <w:r w:rsidRPr="008763E4">
        <w:rPr>
          <w:sz w:val="18"/>
          <w:szCs w:val="18"/>
        </w:rPr>
        <w:t xml:space="preserve"> Asistent social este persoana definită de Legea 466/2004</w:t>
      </w:r>
    </w:p>
  </w:footnote>
  <w:footnote w:id="3">
    <w:p w14:paraId="207FFF26" w14:textId="3797D6D7" w:rsidR="00506C7E" w:rsidRPr="008763E4" w:rsidRDefault="00506C7E" w:rsidP="00506C7E">
      <w:pPr>
        <w:pStyle w:val="Textnotdesubsol1"/>
        <w:rPr>
          <w:sz w:val="18"/>
          <w:szCs w:val="18"/>
        </w:rPr>
      </w:pPr>
      <w:r w:rsidRPr="008763E4">
        <w:rPr>
          <w:rStyle w:val="FootnoteReference"/>
          <w:sz w:val="18"/>
          <w:szCs w:val="18"/>
        </w:rPr>
        <w:footnoteRef/>
      </w:r>
      <w:r w:rsidRPr="008763E4">
        <w:rPr>
          <w:sz w:val="18"/>
          <w:szCs w:val="18"/>
          <w:lang w:val="fr-FR"/>
        </w:rPr>
        <w:t xml:space="preserve"> </w:t>
      </w:r>
      <w:r w:rsidRPr="008763E4">
        <w:rPr>
          <w:sz w:val="18"/>
          <w:szCs w:val="18"/>
        </w:rPr>
        <w:t>Conform legii 292/2011</w:t>
      </w:r>
      <w:r w:rsidR="00E07476" w:rsidRPr="008763E4">
        <w:rPr>
          <w:sz w:val="18"/>
          <w:szCs w:val="18"/>
        </w:rPr>
        <w:t xml:space="preserve"> cu modificările și completările ulterioare</w:t>
      </w:r>
    </w:p>
  </w:footnote>
  <w:footnote w:id="4">
    <w:p w14:paraId="696C1E15" w14:textId="77777777" w:rsidR="00506C7E" w:rsidRPr="008763E4" w:rsidRDefault="00506C7E" w:rsidP="00506C7E">
      <w:pPr>
        <w:pStyle w:val="Textnotdesubsol1"/>
        <w:rPr>
          <w:sz w:val="18"/>
          <w:szCs w:val="18"/>
          <w:lang w:val="fr-FR"/>
        </w:rPr>
      </w:pPr>
      <w:r w:rsidRPr="008763E4">
        <w:rPr>
          <w:rStyle w:val="FootnoteReference"/>
          <w:sz w:val="18"/>
          <w:szCs w:val="18"/>
        </w:rPr>
        <w:footnoteRef/>
      </w:r>
      <w:r w:rsidRPr="008763E4">
        <w:rPr>
          <w:sz w:val="18"/>
          <w:szCs w:val="18"/>
          <w:lang w:val="fr-FR"/>
        </w:rPr>
        <w:t xml:space="preserve"> Conform Legii 292/2011 art 40 alin 3, furnizorii de servicii sociale asigură activităţile prevăzute la alin. (2) prin asistenţii sociali angajaţi în structurile proprii sau, în lipsa acestora, pot achiziţiona serviciile acordate de asistenţii sociali înregistraţi cu cabinete individuale sau societăţi civile profesionale de asistenţă socială.</w:t>
      </w:r>
    </w:p>
  </w:footnote>
  <w:footnote w:id="5">
    <w:p w14:paraId="73CAFE31" w14:textId="77777777" w:rsidR="00506C7E" w:rsidRPr="00DA682B" w:rsidRDefault="00506C7E" w:rsidP="00506C7E">
      <w:pPr>
        <w:pStyle w:val="Textnotdesubsol1"/>
      </w:pPr>
      <w:r w:rsidRPr="008763E4">
        <w:rPr>
          <w:rStyle w:val="FootnoteReference"/>
          <w:sz w:val="18"/>
          <w:szCs w:val="18"/>
        </w:rPr>
        <w:footnoteRef/>
      </w:r>
      <w:r w:rsidRPr="008763E4">
        <w:rPr>
          <w:sz w:val="18"/>
          <w:szCs w:val="18"/>
          <w:lang w:val="fr-FR"/>
        </w:rPr>
        <w:t xml:space="preserve"> </w:t>
      </w:r>
      <w:r w:rsidRPr="008763E4">
        <w:rPr>
          <w:sz w:val="18"/>
          <w:szCs w:val="18"/>
        </w:rPr>
        <w:t>Asa cum prevede  Legea  292/2011</w:t>
      </w:r>
      <w:r>
        <w:t xml:space="preserve"> </w:t>
      </w:r>
    </w:p>
  </w:footnote>
  <w:footnote w:id="6">
    <w:p w14:paraId="4D869396" w14:textId="77777777" w:rsidR="00506C7E" w:rsidRPr="008763E4" w:rsidRDefault="00506C7E" w:rsidP="00506C7E">
      <w:pPr>
        <w:pStyle w:val="Textnotdesubsol1"/>
        <w:rPr>
          <w:sz w:val="18"/>
          <w:szCs w:val="18"/>
          <w:lang w:val="fr-FR"/>
        </w:rPr>
      </w:pPr>
      <w:r w:rsidRPr="008763E4">
        <w:rPr>
          <w:rStyle w:val="FootnoteReference"/>
          <w:sz w:val="18"/>
          <w:szCs w:val="18"/>
        </w:rPr>
        <w:footnoteRef/>
      </w:r>
      <w:r w:rsidRPr="008763E4">
        <w:rPr>
          <w:sz w:val="18"/>
          <w:szCs w:val="18"/>
          <w:lang w:val="fr-FR"/>
        </w:rPr>
        <w:t xml:space="preserve"> </w:t>
      </w:r>
      <w:r w:rsidRPr="008763E4">
        <w:rPr>
          <w:sz w:val="18"/>
          <w:szCs w:val="18"/>
        </w:rPr>
        <w:t xml:space="preserve">Conform L292/2011-art 5 lit r, </w:t>
      </w:r>
      <w:r w:rsidRPr="008763E4">
        <w:rPr>
          <w:sz w:val="18"/>
          <w:szCs w:val="18"/>
          <w:lang w:val="fr-FR"/>
        </w:rPr>
        <w:t> egalitatea de şanse, potrivit căreia beneficiarii, fără niciun fel de discriminare, au acces în mod egal la oportunităţile de împlinire şi dezvoltare personală, dar şi la măsurile şi acţiunile de protecţie socială;</w:t>
      </w:r>
    </w:p>
    <w:p w14:paraId="3ED8D003" w14:textId="77777777" w:rsidR="00506C7E" w:rsidRPr="008763E4" w:rsidRDefault="00506C7E" w:rsidP="00506C7E">
      <w:pPr>
        <w:pStyle w:val="Textnotdesubsol1"/>
        <w:rPr>
          <w:sz w:val="18"/>
          <w:szCs w:val="18"/>
        </w:rPr>
      </w:pPr>
    </w:p>
  </w:footnote>
  <w:footnote w:id="7">
    <w:p w14:paraId="1EB0D9DC" w14:textId="77777777" w:rsidR="00506C7E" w:rsidRPr="00C63879" w:rsidRDefault="00506C7E" w:rsidP="00506C7E">
      <w:pPr>
        <w:pStyle w:val="Textnotdesubsol1"/>
      </w:pPr>
      <w:r w:rsidRPr="008763E4">
        <w:rPr>
          <w:rStyle w:val="FootnoteReference"/>
          <w:sz w:val="18"/>
          <w:szCs w:val="18"/>
        </w:rPr>
        <w:footnoteRef/>
      </w:r>
      <w:r w:rsidRPr="008763E4">
        <w:rPr>
          <w:sz w:val="18"/>
          <w:szCs w:val="18"/>
        </w:rPr>
        <w:t xml:space="preserve"> Conform L292/2011 art 5 lit s</w:t>
      </w:r>
    </w:p>
  </w:footnote>
  <w:footnote w:id="8">
    <w:p w14:paraId="01A28D70" w14:textId="77777777" w:rsidR="00506C7E" w:rsidRPr="00203DCE" w:rsidRDefault="00506C7E" w:rsidP="00506C7E">
      <w:pPr>
        <w:pStyle w:val="Textnotdesubsol1"/>
      </w:pPr>
      <w:r>
        <w:rPr>
          <w:rStyle w:val="FootnoteReference"/>
        </w:rPr>
        <w:footnoteRef/>
      </w:r>
      <w:r>
        <w:t xml:space="preserve"> </w:t>
      </w:r>
      <w:r w:rsidRPr="009E5333">
        <w:t xml:space="preserve">In temeiul art. 14, alin. 1, lit. e din Regulamentul de Organizare </w:t>
      </w:r>
      <w:r>
        <w:t>ș</w:t>
      </w:r>
      <w:r w:rsidRPr="009E5333">
        <w:t>i Func</w:t>
      </w:r>
      <w:r>
        <w:t>ț</w:t>
      </w:r>
      <w:r w:rsidRPr="009E5333">
        <w:t>ionare al CNASR coroborat cu prevederile art. 10, alin.2 din Hot</w:t>
      </w:r>
      <w:r>
        <w:t>ă</w:t>
      </w:r>
      <w:r w:rsidRPr="009E5333">
        <w:t>r</w:t>
      </w:r>
      <w:r>
        <w:t>â</w:t>
      </w:r>
      <w:r w:rsidRPr="009E5333">
        <w:t>rea nr. 8 a Biroului Executiv al CNASR privind acordarea treptelor de competen</w:t>
      </w:r>
      <w:r>
        <w:t>ță</w:t>
      </w:r>
      <w:r w:rsidRPr="009E5333">
        <w:t xml:space="preserve"> profesional</w:t>
      </w:r>
      <w:r>
        <w:t>ă</w:t>
      </w:r>
      <w:r w:rsidRPr="009E5333">
        <w:t xml:space="preserve"> asisten</w:t>
      </w:r>
      <w:r>
        <w:t>ț</w:t>
      </w:r>
      <w:r w:rsidRPr="009E5333">
        <w:t>ilor sociali</w:t>
      </w:r>
      <w:r>
        <w:t>.</w:t>
      </w:r>
      <w:r w:rsidRPr="009E5333">
        <w:rPr>
          <w:b/>
          <w:bCs/>
        </w:rPr>
        <w:t> </w:t>
      </w:r>
    </w:p>
  </w:footnote>
  <w:footnote w:id="9">
    <w:p w14:paraId="5418C439" w14:textId="09515828" w:rsidR="00506C7E" w:rsidRPr="002B4EA3" w:rsidRDefault="00506C7E" w:rsidP="00506C7E">
      <w:pPr>
        <w:pStyle w:val="Textnotdesubsol1"/>
      </w:pPr>
      <w:r>
        <w:rPr>
          <w:rStyle w:val="FootnoteReference"/>
        </w:rPr>
        <w:footnoteRef/>
      </w:r>
      <w:r>
        <w:t xml:space="preserve"> Conform Legii 290/2011</w:t>
      </w:r>
      <w:r w:rsidR="0038347A">
        <w:t xml:space="preserve"> a asistentei sociale cu modificările și completările ulterioare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AE46" w14:textId="77777777" w:rsidR="00826327" w:rsidRDefault="00826327">
    <w:pPr>
      <w:spacing w:line="2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71A0"/>
    <w:multiLevelType w:val="multilevel"/>
    <w:tmpl w:val="919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A86460"/>
    <w:multiLevelType w:val="multilevel"/>
    <w:tmpl w:val="2774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B5253C"/>
    <w:multiLevelType w:val="multilevel"/>
    <w:tmpl w:val="4112A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290FCD"/>
    <w:multiLevelType w:val="hybridMultilevel"/>
    <w:tmpl w:val="4D0649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3D41C89"/>
    <w:multiLevelType w:val="hybridMultilevel"/>
    <w:tmpl w:val="EE92D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7109A0"/>
    <w:multiLevelType w:val="hybridMultilevel"/>
    <w:tmpl w:val="F812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4BE0EFE"/>
    <w:multiLevelType w:val="multilevel"/>
    <w:tmpl w:val="9A763480"/>
    <w:lvl w:ilvl="0">
      <w:start w:val="1"/>
      <w:numFmt w:val="decimal"/>
      <w:lvlText w:val="%1."/>
      <w:lvlJc w:val="left"/>
      <w:pPr>
        <w:ind w:left="720" w:hanging="360"/>
      </w:pPr>
      <w:rPr>
        <w:b/>
        <w:i w:val="0"/>
      </w:rPr>
    </w:lvl>
    <w:lvl w:ilvl="1">
      <w:start w:val="1"/>
      <w:numFmt w:val="decimal"/>
      <w:isLgl/>
      <w:lvlText w:val="%1.%2"/>
      <w:lvlJc w:val="left"/>
      <w:pPr>
        <w:ind w:left="99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04CB0306"/>
    <w:multiLevelType w:val="multilevel"/>
    <w:tmpl w:val="5C36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9B36E7"/>
    <w:multiLevelType w:val="multilevel"/>
    <w:tmpl w:val="F31AAC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5B93B45"/>
    <w:multiLevelType w:val="multilevel"/>
    <w:tmpl w:val="2634E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68F3E94"/>
    <w:multiLevelType w:val="multilevel"/>
    <w:tmpl w:val="F14C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1D0E37"/>
    <w:multiLevelType w:val="multilevel"/>
    <w:tmpl w:val="F138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79056CE"/>
    <w:multiLevelType w:val="hybridMultilevel"/>
    <w:tmpl w:val="EDDE1E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07A205BB"/>
    <w:multiLevelType w:val="multilevel"/>
    <w:tmpl w:val="11649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86E2070"/>
    <w:multiLevelType w:val="multilevel"/>
    <w:tmpl w:val="2F18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A8D700A"/>
    <w:multiLevelType w:val="hybridMultilevel"/>
    <w:tmpl w:val="EB70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AFE551B"/>
    <w:multiLevelType w:val="multilevel"/>
    <w:tmpl w:val="D84EBE7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0C1E0544"/>
    <w:multiLevelType w:val="multilevel"/>
    <w:tmpl w:val="7E366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D1933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D1E6DA8"/>
    <w:multiLevelType w:val="multilevel"/>
    <w:tmpl w:val="32A0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DF82298"/>
    <w:multiLevelType w:val="multilevel"/>
    <w:tmpl w:val="A9A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F7361EE"/>
    <w:multiLevelType w:val="hybridMultilevel"/>
    <w:tmpl w:val="433CCD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105D7C83"/>
    <w:multiLevelType w:val="hybridMultilevel"/>
    <w:tmpl w:val="EFA8B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116B6F53"/>
    <w:multiLevelType w:val="multilevel"/>
    <w:tmpl w:val="0E8E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2B97D7B"/>
    <w:multiLevelType w:val="multilevel"/>
    <w:tmpl w:val="7324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32E0E92"/>
    <w:multiLevelType w:val="hybridMultilevel"/>
    <w:tmpl w:val="4184C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3345B70"/>
    <w:multiLevelType w:val="hybridMultilevel"/>
    <w:tmpl w:val="553C49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14B94358"/>
    <w:multiLevelType w:val="multilevel"/>
    <w:tmpl w:val="978C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55B706B"/>
    <w:multiLevelType w:val="multilevel"/>
    <w:tmpl w:val="2BDA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7181AA6"/>
    <w:multiLevelType w:val="hybridMultilevel"/>
    <w:tmpl w:val="301054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1864586C"/>
    <w:multiLevelType w:val="multilevel"/>
    <w:tmpl w:val="020E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AE61950"/>
    <w:multiLevelType w:val="multilevel"/>
    <w:tmpl w:val="8768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B803DF6"/>
    <w:multiLevelType w:val="multilevel"/>
    <w:tmpl w:val="765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C0F1BAE"/>
    <w:multiLevelType w:val="multilevel"/>
    <w:tmpl w:val="2070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C22686D"/>
    <w:multiLevelType w:val="multilevel"/>
    <w:tmpl w:val="E37CAD7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CF34342"/>
    <w:multiLevelType w:val="multilevel"/>
    <w:tmpl w:val="FCF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D365DA1"/>
    <w:multiLevelType w:val="hybridMultilevel"/>
    <w:tmpl w:val="DC7AD72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nsid w:val="1E2F2C6F"/>
    <w:multiLevelType w:val="multilevel"/>
    <w:tmpl w:val="A5CACC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E667304"/>
    <w:multiLevelType w:val="hybridMultilevel"/>
    <w:tmpl w:val="AA1EF3D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1E747BAA"/>
    <w:multiLevelType w:val="multilevel"/>
    <w:tmpl w:val="E37CAD7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E893671"/>
    <w:multiLevelType w:val="multilevel"/>
    <w:tmpl w:val="FE56EF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FC87C21"/>
    <w:multiLevelType w:val="multilevel"/>
    <w:tmpl w:val="8C88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FF05F3B"/>
    <w:multiLevelType w:val="multilevel"/>
    <w:tmpl w:val="68DA0D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FF7080E"/>
    <w:multiLevelType w:val="multilevel"/>
    <w:tmpl w:val="818E97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0CA2FB9"/>
    <w:multiLevelType w:val="multilevel"/>
    <w:tmpl w:val="222EB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0DD6369"/>
    <w:multiLevelType w:val="hybridMultilevel"/>
    <w:tmpl w:val="E89C2F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221069DB"/>
    <w:multiLevelType w:val="hybridMultilevel"/>
    <w:tmpl w:val="E52AFB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23E52F52"/>
    <w:multiLevelType w:val="multilevel"/>
    <w:tmpl w:val="3AF4ECF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nsid w:val="24742059"/>
    <w:multiLevelType w:val="hybridMultilevel"/>
    <w:tmpl w:val="B268B9F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247E312F"/>
    <w:multiLevelType w:val="multilevel"/>
    <w:tmpl w:val="0BA6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52B2B2D"/>
    <w:multiLevelType w:val="hybridMultilevel"/>
    <w:tmpl w:val="45762F6C"/>
    <w:lvl w:ilvl="0" w:tplc="92E003F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nsid w:val="265133E5"/>
    <w:multiLevelType w:val="multilevel"/>
    <w:tmpl w:val="0BDC66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265537C1"/>
    <w:multiLevelType w:val="multilevel"/>
    <w:tmpl w:val="3A74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7C603AB"/>
    <w:multiLevelType w:val="hybridMultilevel"/>
    <w:tmpl w:val="A7200C1E"/>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nsid w:val="27DC66D1"/>
    <w:multiLevelType w:val="multilevel"/>
    <w:tmpl w:val="6EC0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98C1DC8"/>
    <w:multiLevelType w:val="multilevel"/>
    <w:tmpl w:val="844A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9FD06B9"/>
    <w:multiLevelType w:val="multilevel"/>
    <w:tmpl w:val="0E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2C16064E"/>
    <w:multiLevelType w:val="hybridMultilevel"/>
    <w:tmpl w:val="132E44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nsid w:val="2C3115D3"/>
    <w:multiLevelType w:val="hybridMultilevel"/>
    <w:tmpl w:val="092A07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nsid w:val="2D30505B"/>
    <w:multiLevelType w:val="hybridMultilevel"/>
    <w:tmpl w:val="64F46DE4"/>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0">
    <w:nsid w:val="2D5D0063"/>
    <w:multiLevelType w:val="hybridMultilevel"/>
    <w:tmpl w:val="1298BE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nsid w:val="2E1A54F0"/>
    <w:multiLevelType w:val="multilevel"/>
    <w:tmpl w:val="7ADE2F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2EC60BFF"/>
    <w:multiLevelType w:val="multilevel"/>
    <w:tmpl w:val="CFF6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ED97DE2"/>
    <w:multiLevelType w:val="multilevel"/>
    <w:tmpl w:val="3462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EFD4A61"/>
    <w:multiLevelType w:val="multilevel"/>
    <w:tmpl w:val="5048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2F0C2209"/>
    <w:multiLevelType w:val="hybridMultilevel"/>
    <w:tmpl w:val="E47C1BD2"/>
    <w:lvl w:ilvl="0" w:tplc="B9C43FF8">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nsid w:val="2F5C147F"/>
    <w:multiLevelType w:val="hybridMultilevel"/>
    <w:tmpl w:val="ECB46A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nsid w:val="315705A6"/>
    <w:multiLevelType w:val="multilevel"/>
    <w:tmpl w:val="B3C4E7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32C567C2"/>
    <w:multiLevelType w:val="hybridMultilevel"/>
    <w:tmpl w:val="92C88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330629C6"/>
    <w:multiLevelType w:val="multilevel"/>
    <w:tmpl w:val="91862D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3F85F4F"/>
    <w:multiLevelType w:val="multilevel"/>
    <w:tmpl w:val="5BDA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40B56F4"/>
    <w:multiLevelType w:val="hybridMultilevel"/>
    <w:tmpl w:val="29ACF2E0"/>
    <w:lvl w:ilvl="0" w:tplc="F1FA9E9A">
      <w:start w:val="1"/>
      <w:numFmt w:val="upperLetter"/>
      <w:lvlText w:val="%1."/>
      <w:lvlJc w:val="left"/>
      <w:pPr>
        <w:ind w:left="4392" w:hanging="360"/>
      </w:pPr>
      <w:rPr>
        <w:rFonts w:hint="default"/>
        <w:b w:val="0"/>
      </w:rPr>
    </w:lvl>
    <w:lvl w:ilvl="1" w:tplc="08090019">
      <w:start w:val="1"/>
      <w:numFmt w:val="lowerLetter"/>
      <w:lvlText w:val="%2."/>
      <w:lvlJc w:val="left"/>
      <w:pPr>
        <w:ind w:left="5112" w:hanging="360"/>
      </w:pPr>
    </w:lvl>
    <w:lvl w:ilvl="2" w:tplc="0809001B">
      <w:start w:val="1"/>
      <w:numFmt w:val="lowerRoman"/>
      <w:lvlText w:val="%3."/>
      <w:lvlJc w:val="right"/>
      <w:pPr>
        <w:ind w:left="5832" w:hanging="180"/>
      </w:pPr>
    </w:lvl>
    <w:lvl w:ilvl="3" w:tplc="0809000F">
      <w:start w:val="1"/>
      <w:numFmt w:val="decimal"/>
      <w:lvlText w:val="%4."/>
      <w:lvlJc w:val="left"/>
      <w:pPr>
        <w:ind w:left="6552" w:hanging="360"/>
      </w:pPr>
    </w:lvl>
    <w:lvl w:ilvl="4" w:tplc="08090019">
      <w:start w:val="1"/>
      <w:numFmt w:val="lowerLetter"/>
      <w:lvlText w:val="%5."/>
      <w:lvlJc w:val="left"/>
      <w:pPr>
        <w:ind w:left="7272" w:hanging="360"/>
      </w:pPr>
    </w:lvl>
    <w:lvl w:ilvl="5" w:tplc="0809001B">
      <w:start w:val="1"/>
      <w:numFmt w:val="lowerRoman"/>
      <w:lvlText w:val="%6."/>
      <w:lvlJc w:val="right"/>
      <w:pPr>
        <w:ind w:left="7992" w:hanging="180"/>
      </w:pPr>
    </w:lvl>
    <w:lvl w:ilvl="6" w:tplc="0809000F" w:tentative="1">
      <w:start w:val="1"/>
      <w:numFmt w:val="decimal"/>
      <w:lvlText w:val="%7."/>
      <w:lvlJc w:val="left"/>
      <w:pPr>
        <w:ind w:left="8712" w:hanging="360"/>
      </w:pPr>
    </w:lvl>
    <w:lvl w:ilvl="7" w:tplc="08090019" w:tentative="1">
      <w:start w:val="1"/>
      <w:numFmt w:val="lowerLetter"/>
      <w:lvlText w:val="%8."/>
      <w:lvlJc w:val="left"/>
      <w:pPr>
        <w:ind w:left="9432" w:hanging="360"/>
      </w:pPr>
    </w:lvl>
    <w:lvl w:ilvl="8" w:tplc="0809001B" w:tentative="1">
      <w:start w:val="1"/>
      <w:numFmt w:val="lowerRoman"/>
      <w:lvlText w:val="%9."/>
      <w:lvlJc w:val="right"/>
      <w:pPr>
        <w:ind w:left="10152" w:hanging="180"/>
      </w:pPr>
    </w:lvl>
  </w:abstractNum>
  <w:abstractNum w:abstractNumId="72">
    <w:nsid w:val="34A97F0A"/>
    <w:multiLevelType w:val="multilevel"/>
    <w:tmpl w:val="E4A4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52877E9"/>
    <w:multiLevelType w:val="hybridMultilevel"/>
    <w:tmpl w:val="EF0A18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394B24D5"/>
    <w:multiLevelType w:val="hybridMultilevel"/>
    <w:tmpl w:val="79DA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nsid w:val="3A3B2FC1"/>
    <w:multiLevelType w:val="multilevel"/>
    <w:tmpl w:val="76062C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3AB917D9"/>
    <w:multiLevelType w:val="multilevel"/>
    <w:tmpl w:val="A356AB9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3B0C6EDE"/>
    <w:multiLevelType w:val="hybridMultilevel"/>
    <w:tmpl w:val="73726CB4"/>
    <w:lvl w:ilvl="0" w:tplc="B7060F22">
      <w:start w:val="1"/>
      <w:numFmt w:val="upperRoman"/>
      <w:lvlText w:val="%1."/>
      <w:lvlJc w:val="right"/>
      <w:pPr>
        <w:ind w:left="360" w:hanging="360"/>
      </w:pPr>
      <w:rPr>
        <w:b/>
        <w:i w:val="0"/>
      </w:rPr>
    </w:lvl>
    <w:lvl w:ilvl="1" w:tplc="BFC09E54">
      <w:start w:val="1"/>
      <w:numFmt w:val="decimal"/>
      <w:lvlText w:val="%2."/>
      <w:lvlJc w:val="left"/>
      <w:pPr>
        <w:ind w:left="1080" w:hanging="360"/>
      </w:pPr>
      <w:rPr>
        <w:rFonts w:hint="default"/>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3B9F0560"/>
    <w:multiLevelType w:val="hybridMultilevel"/>
    <w:tmpl w:val="E5D8414A"/>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79">
    <w:nsid w:val="3F555CB6"/>
    <w:multiLevelType w:val="multilevel"/>
    <w:tmpl w:val="EE50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FD1021D"/>
    <w:multiLevelType w:val="hybridMultilevel"/>
    <w:tmpl w:val="9C26C8AC"/>
    <w:lvl w:ilvl="0" w:tplc="29144C8A">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nsid w:val="41F1061C"/>
    <w:multiLevelType w:val="hybridMultilevel"/>
    <w:tmpl w:val="1B9818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4330498A"/>
    <w:multiLevelType w:val="multilevel"/>
    <w:tmpl w:val="02C0CE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42051D9"/>
    <w:multiLevelType w:val="hybridMultilevel"/>
    <w:tmpl w:val="91887B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45E347C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nsid w:val="460A3B10"/>
    <w:multiLevelType w:val="multilevel"/>
    <w:tmpl w:val="239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65D2D63"/>
    <w:multiLevelType w:val="multilevel"/>
    <w:tmpl w:val="BDDC5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78C7A88"/>
    <w:multiLevelType w:val="multilevel"/>
    <w:tmpl w:val="F0F0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8726E5F"/>
    <w:multiLevelType w:val="multilevel"/>
    <w:tmpl w:val="7DF6D88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48923A25"/>
    <w:multiLevelType w:val="hybridMultilevel"/>
    <w:tmpl w:val="A2D076EA"/>
    <w:lvl w:ilvl="0" w:tplc="0809000F">
      <w:start w:val="1"/>
      <w:numFmt w:val="decimal"/>
      <w:lvlText w:val="%1."/>
      <w:lvlJc w:val="left"/>
      <w:pPr>
        <w:ind w:left="789" w:hanging="360"/>
      </w:p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90">
    <w:nsid w:val="497308FD"/>
    <w:multiLevelType w:val="multilevel"/>
    <w:tmpl w:val="008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A2F35AC"/>
    <w:multiLevelType w:val="hybridMultilevel"/>
    <w:tmpl w:val="A0462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4AD472A3"/>
    <w:multiLevelType w:val="multilevel"/>
    <w:tmpl w:val="697E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4B607959"/>
    <w:multiLevelType w:val="multilevel"/>
    <w:tmpl w:val="4050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4BCC2678"/>
    <w:multiLevelType w:val="multilevel"/>
    <w:tmpl w:val="07EC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4ED34869"/>
    <w:multiLevelType w:val="multilevel"/>
    <w:tmpl w:val="4DE4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F721568"/>
    <w:multiLevelType w:val="multilevel"/>
    <w:tmpl w:val="CE8E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1311C62"/>
    <w:multiLevelType w:val="multilevel"/>
    <w:tmpl w:val="E4E608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3232240"/>
    <w:multiLevelType w:val="multilevel"/>
    <w:tmpl w:val="941ED3C2"/>
    <w:lvl w:ilvl="0">
      <w:start w:val="1"/>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99">
    <w:nsid w:val="553766FE"/>
    <w:multiLevelType w:val="multilevel"/>
    <w:tmpl w:val="D1AC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54158BA"/>
    <w:multiLevelType w:val="multilevel"/>
    <w:tmpl w:val="4096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55752E42"/>
    <w:multiLevelType w:val="multilevel"/>
    <w:tmpl w:val="B64045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5587742F"/>
    <w:multiLevelType w:val="hybridMultilevel"/>
    <w:tmpl w:val="0DD2B6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3">
    <w:nsid w:val="55C07381"/>
    <w:multiLevelType w:val="multilevel"/>
    <w:tmpl w:val="B48E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56065CB5"/>
    <w:multiLevelType w:val="multilevel"/>
    <w:tmpl w:val="BA6A0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58492E3D"/>
    <w:multiLevelType w:val="hybridMultilevel"/>
    <w:tmpl w:val="2D0C9A2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nsid w:val="59322918"/>
    <w:multiLevelType w:val="multilevel"/>
    <w:tmpl w:val="87E4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5B7F5651"/>
    <w:multiLevelType w:val="multilevel"/>
    <w:tmpl w:val="4DECEA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5BAE694C"/>
    <w:multiLevelType w:val="hybridMultilevel"/>
    <w:tmpl w:val="4FBC7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nsid w:val="5BC00E1C"/>
    <w:multiLevelType w:val="hybridMultilevel"/>
    <w:tmpl w:val="D940E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nsid w:val="5C591306"/>
    <w:multiLevelType w:val="multilevel"/>
    <w:tmpl w:val="07B8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5D4A2C22"/>
    <w:multiLevelType w:val="multilevel"/>
    <w:tmpl w:val="A7FE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D7B7F9F"/>
    <w:multiLevelType w:val="multilevel"/>
    <w:tmpl w:val="003C7BF8"/>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nsid w:val="5DF66ADB"/>
    <w:multiLevelType w:val="hybridMultilevel"/>
    <w:tmpl w:val="36B059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nsid w:val="5E1B006C"/>
    <w:multiLevelType w:val="multilevel"/>
    <w:tmpl w:val="A30EBC8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5EB0636C"/>
    <w:multiLevelType w:val="multilevel"/>
    <w:tmpl w:val="CE9CE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5EC14BBC"/>
    <w:multiLevelType w:val="multilevel"/>
    <w:tmpl w:val="7C2C2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2272EA3"/>
    <w:multiLevelType w:val="hybridMultilevel"/>
    <w:tmpl w:val="F2DC8F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nsid w:val="62330296"/>
    <w:multiLevelType w:val="multilevel"/>
    <w:tmpl w:val="AB6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3A033D0"/>
    <w:multiLevelType w:val="multilevel"/>
    <w:tmpl w:val="E16A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4154A63"/>
    <w:multiLevelType w:val="multilevel"/>
    <w:tmpl w:val="6B0410B0"/>
    <w:lvl w:ilvl="0">
      <w:start w:val="1"/>
      <w:numFmt w:val="decimal"/>
      <w:lvlText w:val="%1."/>
      <w:lvlJc w:val="left"/>
      <w:pPr>
        <w:ind w:left="720" w:hanging="360"/>
      </w:p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nsid w:val="64556CAA"/>
    <w:multiLevelType w:val="multilevel"/>
    <w:tmpl w:val="0BCE4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672375E7"/>
    <w:multiLevelType w:val="multilevel"/>
    <w:tmpl w:val="569C285E"/>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7B5474A"/>
    <w:multiLevelType w:val="hybridMultilevel"/>
    <w:tmpl w:val="140ED50A"/>
    <w:lvl w:ilvl="0" w:tplc="96F6F64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nsid w:val="69AE7618"/>
    <w:multiLevelType w:val="multilevel"/>
    <w:tmpl w:val="AAC6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6AA3485C"/>
    <w:multiLevelType w:val="multilevel"/>
    <w:tmpl w:val="4618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6B1005B8"/>
    <w:multiLevelType w:val="multilevel"/>
    <w:tmpl w:val="391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6B4A429C"/>
    <w:multiLevelType w:val="multilevel"/>
    <w:tmpl w:val="3132992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8">
    <w:nsid w:val="6B671896"/>
    <w:multiLevelType w:val="hybridMultilevel"/>
    <w:tmpl w:val="5486E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nsid w:val="6BC82DCB"/>
    <w:multiLevelType w:val="multilevel"/>
    <w:tmpl w:val="FD50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6C856D9A"/>
    <w:multiLevelType w:val="multilevel"/>
    <w:tmpl w:val="F9FA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6E7D056E"/>
    <w:multiLevelType w:val="multilevel"/>
    <w:tmpl w:val="0900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6E7D06D3"/>
    <w:multiLevelType w:val="multilevel"/>
    <w:tmpl w:val="F8AC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6EA17126"/>
    <w:multiLevelType w:val="multilevel"/>
    <w:tmpl w:val="0DEE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ECB3AE7"/>
    <w:multiLevelType w:val="multilevel"/>
    <w:tmpl w:val="6068D6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5">
    <w:nsid w:val="73CB0501"/>
    <w:multiLevelType w:val="hybridMultilevel"/>
    <w:tmpl w:val="5366D2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nsid w:val="751F7DDD"/>
    <w:multiLevelType w:val="hybridMultilevel"/>
    <w:tmpl w:val="D69498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nsid w:val="752614EC"/>
    <w:multiLevelType w:val="hybridMultilevel"/>
    <w:tmpl w:val="B582E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nsid w:val="7567306A"/>
    <w:multiLevelType w:val="hybridMultilevel"/>
    <w:tmpl w:val="C084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nsid w:val="75896BA8"/>
    <w:multiLevelType w:val="multilevel"/>
    <w:tmpl w:val="D992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75B021D9"/>
    <w:multiLevelType w:val="multilevel"/>
    <w:tmpl w:val="ACB883AC"/>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75FE5655"/>
    <w:multiLevelType w:val="multilevel"/>
    <w:tmpl w:val="95A8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77996BD2"/>
    <w:multiLevelType w:val="multilevel"/>
    <w:tmpl w:val="4C6E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78B33C4D"/>
    <w:multiLevelType w:val="multilevel"/>
    <w:tmpl w:val="21BC9A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7A7A6FD9"/>
    <w:multiLevelType w:val="hybridMultilevel"/>
    <w:tmpl w:val="259674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5">
    <w:nsid w:val="7B3C02A8"/>
    <w:multiLevelType w:val="multilevel"/>
    <w:tmpl w:val="EC60CAA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7C812637"/>
    <w:multiLevelType w:val="multilevel"/>
    <w:tmpl w:val="8EC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7D4F103D"/>
    <w:multiLevelType w:val="multilevel"/>
    <w:tmpl w:val="4B82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E3C0B02"/>
    <w:multiLevelType w:val="multilevel"/>
    <w:tmpl w:val="E68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7FC631C9"/>
    <w:multiLevelType w:val="multilevel"/>
    <w:tmpl w:val="3006C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26"/>
  </w:num>
  <w:num w:numId="3">
    <w:abstractNumId w:val="83"/>
  </w:num>
  <w:num w:numId="4">
    <w:abstractNumId w:val="12"/>
  </w:num>
  <w:num w:numId="5">
    <w:abstractNumId w:val="21"/>
  </w:num>
  <w:num w:numId="6">
    <w:abstractNumId w:val="76"/>
  </w:num>
  <w:num w:numId="7">
    <w:abstractNumId w:val="65"/>
  </w:num>
  <w:num w:numId="8">
    <w:abstractNumId w:val="97"/>
  </w:num>
  <w:num w:numId="9">
    <w:abstractNumId w:val="17"/>
  </w:num>
  <w:num w:numId="10">
    <w:abstractNumId w:val="122"/>
  </w:num>
  <w:num w:numId="11">
    <w:abstractNumId w:val="36"/>
  </w:num>
  <w:num w:numId="12">
    <w:abstractNumId w:val="47"/>
  </w:num>
  <w:num w:numId="13">
    <w:abstractNumId w:val="120"/>
  </w:num>
  <w:num w:numId="14">
    <w:abstractNumId w:val="123"/>
  </w:num>
  <w:num w:numId="15">
    <w:abstractNumId w:val="113"/>
  </w:num>
  <w:num w:numId="16">
    <w:abstractNumId w:val="45"/>
  </w:num>
  <w:num w:numId="17">
    <w:abstractNumId w:val="81"/>
  </w:num>
  <w:num w:numId="18">
    <w:abstractNumId w:val="112"/>
  </w:num>
  <w:num w:numId="19">
    <w:abstractNumId w:val="22"/>
  </w:num>
  <w:num w:numId="20">
    <w:abstractNumId w:val="73"/>
  </w:num>
  <w:num w:numId="21">
    <w:abstractNumId w:val="46"/>
  </w:num>
  <w:num w:numId="22">
    <w:abstractNumId w:val="117"/>
  </w:num>
  <w:num w:numId="23">
    <w:abstractNumId w:val="84"/>
  </w:num>
  <w:num w:numId="24">
    <w:abstractNumId w:val="136"/>
  </w:num>
  <w:num w:numId="25">
    <w:abstractNumId w:val="3"/>
  </w:num>
  <w:num w:numId="26">
    <w:abstractNumId w:val="74"/>
  </w:num>
  <w:num w:numId="27">
    <w:abstractNumId w:val="138"/>
  </w:num>
  <w:num w:numId="28">
    <w:abstractNumId w:val="108"/>
  </w:num>
  <w:num w:numId="29">
    <w:abstractNumId w:val="128"/>
  </w:num>
  <w:num w:numId="30">
    <w:abstractNumId w:val="68"/>
  </w:num>
  <w:num w:numId="31">
    <w:abstractNumId w:val="18"/>
  </w:num>
  <w:num w:numId="32">
    <w:abstractNumId w:val="71"/>
  </w:num>
  <w:num w:numId="33">
    <w:abstractNumId w:val="145"/>
  </w:num>
  <w:num w:numId="34">
    <w:abstractNumId w:val="111"/>
  </w:num>
  <w:num w:numId="35">
    <w:abstractNumId w:val="110"/>
  </w:num>
  <w:num w:numId="36">
    <w:abstractNumId w:val="132"/>
  </w:num>
  <w:num w:numId="37">
    <w:abstractNumId w:val="54"/>
  </w:num>
  <w:num w:numId="38">
    <w:abstractNumId w:val="147"/>
  </w:num>
  <w:num w:numId="39">
    <w:abstractNumId w:val="72"/>
  </w:num>
  <w:num w:numId="40">
    <w:abstractNumId w:val="52"/>
  </w:num>
  <w:num w:numId="41">
    <w:abstractNumId w:val="77"/>
  </w:num>
  <w:num w:numId="42">
    <w:abstractNumId w:val="6"/>
  </w:num>
  <w:num w:numId="43">
    <w:abstractNumId w:val="98"/>
  </w:num>
  <w:num w:numId="44">
    <w:abstractNumId w:val="119"/>
  </w:num>
  <w:num w:numId="45">
    <w:abstractNumId w:val="143"/>
  </w:num>
  <w:num w:numId="46">
    <w:abstractNumId w:val="130"/>
  </w:num>
  <w:num w:numId="47">
    <w:abstractNumId w:val="75"/>
  </w:num>
  <w:num w:numId="48">
    <w:abstractNumId w:val="148"/>
  </w:num>
  <w:num w:numId="49">
    <w:abstractNumId w:val="101"/>
  </w:num>
  <w:num w:numId="50">
    <w:abstractNumId w:val="116"/>
  </w:num>
  <w:num w:numId="51">
    <w:abstractNumId w:val="23"/>
  </w:num>
  <w:num w:numId="52">
    <w:abstractNumId w:val="8"/>
  </w:num>
  <w:num w:numId="53">
    <w:abstractNumId w:val="33"/>
  </w:num>
  <w:num w:numId="54">
    <w:abstractNumId w:val="20"/>
  </w:num>
  <w:num w:numId="55">
    <w:abstractNumId w:val="96"/>
  </w:num>
  <w:num w:numId="56">
    <w:abstractNumId w:val="82"/>
  </w:num>
  <w:num w:numId="57">
    <w:abstractNumId w:val="61"/>
  </w:num>
  <w:num w:numId="58">
    <w:abstractNumId w:val="42"/>
  </w:num>
  <w:num w:numId="59">
    <w:abstractNumId w:val="105"/>
  </w:num>
  <w:num w:numId="60">
    <w:abstractNumId w:val="78"/>
  </w:num>
  <w:num w:numId="61">
    <w:abstractNumId w:val="59"/>
  </w:num>
  <w:num w:numId="62">
    <w:abstractNumId w:val="15"/>
  </w:num>
  <w:num w:numId="63">
    <w:abstractNumId w:val="57"/>
  </w:num>
  <w:num w:numId="64">
    <w:abstractNumId w:val="4"/>
  </w:num>
  <w:num w:numId="65">
    <w:abstractNumId w:val="91"/>
  </w:num>
  <w:num w:numId="66">
    <w:abstractNumId w:val="25"/>
  </w:num>
  <w:num w:numId="67">
    <w:abstractNumId w:val="137"/>
  </w:num>
  <w:num w:numId="68">
    <w:abstractNumId w:val="135"/>
  </w:num>
  <w:num w:numId="69">
    <w:abstractNumId w:val="89"/>
  </w:num>
  <w:num w:numId="70">
    <w:abstractNumId w:val="39"/>
  </w:num>
  <w:num w:numId="71">
    <w:abstractNumId w:val="129"/>
  </w:num>
  <w:num w:numId="72">
    <w:abstractNumId w:val="144"/>
  </w:num>
  <w:num w:numId="73">
    <w:abstractNumId w:val="134"/>
  </w:num>
  <w:num w:numId="74">
    <w:abstractNumId w:val="38"/>
  </w:num>
  <w:num w:numId="75">
    <w:abstractNumId w:val="53"/>
  </w:num>
  <w:num w:numId="76">
    <w:abstractNumId w:val="127"/>
  </w:num>
  <w:num w:numId="77">
    <w:abstractNumId w:val="58"/>
  </w:num>
  <w:num w:numId="78">
    <w:abstractNumId w:val="48"/>
  </w:num>
  <w:num w:numId="79">
    <w:abstractNumId w:val="5"/>
  </w:num>
  <w:num w:numId="80">
    <w:abstractNumId w:val="109"/>
  </w:num>
  <w:num w:numId="81">
    <w:abstractNumId w:val="60"/>
  </w:num>
  <w:num w:numId="82">
    <w:abstractNumId w:val="80"/>
  </w:num>
  <w:num w:numId="83">
    <w:abstractNumId w:val="29"/>
  </w:num>
  <w:num w:numId="84">
    <w:abstractNumId w:val="19"/>
  </w:num>
  <w:num w:numId="85">
    <w:abstractNumId w:val="62"/>
  </w:num>
  <w:num w:numId="86">
    <w:abstractNumId w:val="7"/>
  </w:num>
  <w:num w:numId="87">
    <w:abstractNumId w:val="126"/>
  </w:num>
  <w:num w:numId="88">
    <w:abstractNumId w:val="149"/>
  </w:num>
  <w:num w:numId="89">
    <w:abstractNumId w:val="140"/>
  </w:num>
  <w:num w:numId="90">
    <w:abstractNumId w:val="9"/>
  </w:num>
  <w:num w:numId="91">
    <w:abstractNumId w:val="106"/>
  </w:num>
  <w:num w:numId="92">
    <w:abstractNumId w:val="27"/>
  </w:num>
  <w:num w:numId="93">
    <w:abstractNumId w:val="79"/>
  </w:num>
  <w:num w:numId="94">
    <w:abstractNumId w:val="146"/>
  </w:num>
  <w:num w:numId="95">
    <w:abstractNumId w:val="100"/>
  </w:num>
  <w:num w:numId="96">
    <w:abstractNumId w:val="11"/>
  </w:num>
  <w:num w:numId="97">
    <w:abstractNumId w:val="104"/>
  </w:num>
  <w:num w:numId="98">
    <w:abstractNumId w:val="30"/>
  </w:num>
  <w:num w:numId="99">
    <w:abstractNumId w:val="115"/>
  </w:num>
  <w:num w:numId="100">
    <w:abstractNumId w:val="85"/>
  </w:num>
  <w:num w:numId="101">
    <w:abstractNumId w:val="51"/>
  </w:num>
  <w:num w:numId="102">
    <w:abstractNumId w:val="64"/>
  </w:num>
  <w:num w:numId="103">
    <w:abstractNumId w:val="56"/>
  </w:num>
  <w:num w:numId="104">
    <w:abstractNumId w:val="16"/>
  </w:num>
  <w:num w:numId="105">
    <w:abstractNumId w:val="94"/>
  </w:num>
  <w:num w:numId="106">
    <w:abstractNumId w:val="49"/>
  </w:num>
  <w:num w:numId="107">
    <w:abstractNumId w:val="103"/>
  </w:num>
  <w:num w:numId="108">
    <w:abstractNumId w:val="139"/>
  </w:num>
  <w:num w:numId="109">
    <w:abstractNumId w:val="44"/>
  </w:num>
  <w:num w:numId="110">
    <w:abstractNumId w:val="87"/>
  </w:num>
  <w:num w:numId="111">
    <w:abstractNumId w:val="41"/>
  </w:num>
  <w:num w:numId="112">
    <w:abstractNumId w:val="142"/>
  </w:num>
  <w:num w:numId="113">
    <w:abstractNumId w:val="99"/>
  </w:num>
  <w:num w:numId="114">
    <w:abstractNumId w:val="102"/>
  </w:num>
  <w:num w:numId="115">
    <w:abstractNumId w:val="66"/>
  </w:num>
  <w:num w:numId="116">
    <w:abstractNumId w:val="1"/>
  </w:num>
  <w:num w:numId="117">
    <w:abstractNumId w:val="35"/>
  </w:num>
  <w:num w:numId="118">
    <w:abstractNumId w:val="86"/>
  </w:num>
  <w:num w:numId="119">
    <w:abstractNumId w:val="133"/>
  </w:num>
  <w:num w:numId="120">
    <w:abstractNumId w:val="118"/>
  </w:num>
  <w:num w:numId="121">
    <w:abstractNumId w:val="141"/>
  </w:num>
  <w:num w:numId="122">
    <w:abstractNumId w:val="13"/>
  </w:num>
  <w:num w:numId="123">
    <w:abstractNumId w:val="93"/>
  </w:num>
  <w:num w:numId="124">
    <w:abstractNumId w:val="2"/>
  </w:num>
  <w:num w:numId="125">
    <w:abstractNumId w:val="121"/>
  </w:num>
  <w:num w:numId="126">
    <w:abstractNumId w:val="69"/>
  </w:num>
  <w:num w:numId="127">
    <w:abstractNumId w:val="43"/>
  </w:num>
  <w:num w:numId="128">
    <w:abstractNumId w:val="107"/>
  </w:num>
  <w:num w:numId="129">
    <w:abstractNumId w:val="37"/>
  </w:num>
  <w:num w:numId="130">
    <w:abstractNumId w:val="90"/>
  </w:num>
  <w:num w:numId="131">
    <w:abstractNumId w:val="10"/>
  </w:num>
  <w:num w:numId="132">
    <w:abstractNumId w:val="55"/>
  </w:num>
  <w:num w:numId="133">
    <w:abstractNumId w:val="32"/>
  </w:num>
  <w:num w:numId="134">
    <w:abstractNumId w:val="40"/>
  </w:num>
  <w:num w:numId="135">
    <w:abstractNumId w:val="67"/>
  </w:num>
  <w:num w:numId="136">
    <w:abstractNumId w:val="92"/>
  </w:num>
  <w:num w:numId="137">
    <w:abstractNumId w:val="125"/>
  </w:num>
  <w:num w:numId="138">
    <w:abstractNumId w:val="124"/>
  </w:num>
  <w:num w:numId="139">
    <w:abstractNumId w:val="70"/>
  </w:num>
  <w:num w:numId="140">
    <w:abstractNumId w:val="24"/>
  </w:num>
  <w:num w:numId="141">
    <w:abstractNumId w:val="63"/>
  </w:num>
  <w:num w:numId="142">
    <w:abstractNumId w:val="28"/>
  </w:num>
  <w:num w:numId="143">
    <w:abstractNumId w:val="31"/>
  </w:num>
  <w:num w:numId="144">
    <w:abstractNumId w:val="114"/>
  </w:num>
  <w:num w:numId="145">
    <w:abstractNumId w:val="131"/>
  </w:num>
  <w:num w:numId="146">
    <w:abstractNumId w:val="95"/>
  </w:num>
  <w:num w:numId="147">
    <w:abstractNumId w:val="14"/>
  </w:num>
  <w:num w:numId="148">
    <w:abstractNumId w:val="0"/>
  </w:num>
  <w:num w:numId="149">
    <w:abstractNumId w:val="88"/>
  </w:num>
  <w:num w:numId="150">
    <w:abstractNumId w:val="34"/>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76A"/>
    <w:rsid w:val="00007085"/>
    <w:rsid w:val="000151D6"/>
    <w:rsid w:val="000313AE"/>
    <w:rsid w:val="0003259F"/>
    <w:rsid w:val="0003456C"/>
    <w:rsid w:val="00047D8D"/>
    <w:rsid w:val="00061840"/>
    <w:rsid w:val="0006197A"/>
    <w:rsid w:val="0006444E"/>
    <w:rsid w:val="00065747"/>
    <w:rsid w:val="00071D5E"/>
    <w:rsid w:val="00071FBD"/>
    <w:rsid w:val="000904E7"/>
    <w:rsid w:val="00094FCA"/>
    <w:rsid w:val="000A15F7"/>
    <w:rsid w:val="000A4DF9"/>
    <w:rsid w:val="000A4F65"/>
    <w:rsid w:val="000B209F"/>
    <w:rsid w:val="000B439B"/>
    <w:rsid w:val="000B7825"/>
    <w:rsid w:val="000C0373"/>
    <w:rsid w:val="000C2D3F"/>
    <w:rsid w:val="000C48B1"/>
    <w:rsid w:val="000C4E36"/>
    <w:rsid w:val="000C6913"/>
    <w:rsid w:val="000E6FDF"/>
    <w:rsid w:val="000F1872"/>
    <w:rsid w:val="000F28D7"/>
    <w:rsid w:val="000F4ED2"/>
    <w:rsid w:val="001156B1"/>
    <w:rsid w:val="001161CF"/>
    <w:rsid w:val="00125200"/>
    <w:rsid w:val="001277B1"/>
    <w:rsid w:val="00132F49"/>
    <w:rsid w:val="0013393A"/>
    <w:rsid w:val="00142B79"/>
    <w:rsid w:val="00146EF8"/>
    <w:rsid w:val="0015320B"/>
    <w:rsid w:val="001606CF"/>
    <w:rsid w:val="00160A64"/>
    <w:rsid w:val="001763A3"/>
    <w:rsid w:val="00177B7E"/>
    <w:rsid w:val="00187F76"/>
    <w:rsid w:val="0019727F"/>
    <w:rsid w:val="0019775C"/>
    <w:rsid w:val="001A1667"/>
    <w:rsid w:val="001A2F50"/>
    <w:rsid w:val="001A7C25"/>
    <w:rsid w:val="001B084C"/>
    <w:rsid w:val="001B1DAE"/>
    <w:rsid w:val="001B57FD"/>
    <w:rsid w:val="001C3C02"/>
    <w:rsid w:val="001C5C05"/>
    <w:rsid w:val="001D3F5B"/>
    <w:rsid w:val="001D4680"/>
    <w:rsid w:val="001D4927"/>
    <w:rsid w:val="001D57D3"/>
    <w:rsid w:val="001E2336"/>
    <w:rsid w:val="001E2E72"/>
    <w:rsid w:val="001E57AE"/>
    <w:rsid w:val="001E726B"/>
    <w:rsid w:val="001F1A98"/>
    <w:rsid w:val="001F7281"/>
    <w:rsid w:val="00206D32"/>
    <w:rsid w:val="00216D13"/>
    <w:rsid w:val="002202FA"/>
    <w:rsid w:val="002242E7"/>
    <w:rsid w:val="00227A5E"/>
    <w:rsid w:val="0023394D"/>
    <w:rsid w:val="00236B46"/>
    <w:rsid w:val="0024149B"/>
    <w:rsid w:val="002552F3"/>
    <w:rsid w:val="00255BC2"/>
    <w:rsid w:val="00261A0F"/>
    <w:rsid w:val="00265DFE"/>
    <w:rsid w:val="00266C75"/>
    <w:rsid w:val="002757E2"/>
    <w:rsid w:val="00277327"/>
    <w:rsid w:val="00282ED1"/>
    <w:rsid w:val="00290A8F"/>
    <w:rsid w:val="002A3E59"/>
    <w:rsid w:val="002A47A9"/>
    <w:rsid w:val="002B277F"/>
    <w:rsid w:val="002C3420"/>
    <w:rsid w:val="002C48BA"/>
    <w:rsid w:val="002C5E4F"/>
    <w:rsid w:val="002C6BDF"/>
    <w:rsid w:val="002D23C9"/>
    <w:rsid w:val="002D26A7"/>
    <w:rsid w:val="002E3DC1"/>
    <w:rsid w:val="002E5E22"/>
    <w:rsid w:val="002F5628"/>
    <w:rsid w:val="00300F36"/>
    <w:rsid w:val="00304843"/>
    <w:rsid w:val="00305991"/>
    <w:rsid w:val="003109A9"/>
    <w:rsid w:val="00310BF5"/>
    <w:rsid w:val="0031168F"/>
    <w:rsid w:val="0032365B"/>
    <w:rsid w:val="00332204"/>
    <w:rsid w:val="00332537"/>
    <w:rsid w:val="0034691B"/>
    <w:rsid w:val="0035114E"/>
    <w:rsid w:val="00351A41"/>
    <w:rsid w:val="00352C30"/>
    <w:rsid w:val="00364079"/>
    <w:rsid w:val="0036659D"/>
    <w:rsid w:val="00370487"/>
    <w:rsid w:val="0037217F"/>
    <w:rsid w:val="0038347A"/>
    <w:rsid w:val="00386372"/>
    <w:rsid w:val="003925B1"/>
    <w:rsid w:val="003960E4"/>
    <w:rsid w:val="003A0F47"/>
    <w:rsid w:val="003A3CA7"/>
    <w:rsid w:val="003B19AD"/>
    <w:rsid w:val="003B5E71"/>
    <w:rsid w:val="003B71D7"/>
    <w:rsid w:val="003B75EC"/>
    <w:rsid w:val="003C29C9"/>
    <w:rsid w:val="003C5004"/>
    <w:rsid w:val="003C6F73"/>
    <w:rsid w:val="003C7822"/>
    <w:rsid w:val="003D1C45"/>
    <w:rsid w:val="003D4C3B"/>
    <w:rsid w:val="003D4F32"/>
    <w:rsid w:val="003E31DB"/>
    <w:rsid w:val="003F335D"/>
    <w:rsid w:val="003F61A7"/>
    <w:rsid w:val="004062DF"/>
    <w:rsid w:val="0040795B"/>
    <w:rsid w:val="00416ACE"/>
    <w:rsid w:val="00417DEE"/>
    <w:rsid w:val="00421100"/>
    <w:rsid w:val="0042460F"/>
    <w:rsid w:val="0042668D"/>
    <w:rsid w:val="00432988"/>
    <w:rsid w:val="00433637"/>
    <w:rsid w:val="00440F15"/>
    <w:rsid w:val="00442040"/>
    <w:rsid w:val="00442428"/>
    <w:rsid w:val="00443953"/>
    <w:rsid w:val="0045374D"/>
    <w:rsid w:val="00455583"/>
    <w:rsid w:val="0045560B"/>
    <w:rsid w:val="00470E6C"/>
    <w:rsid w:val="00473060"/>
    <w:rsid w:val="00473DA3"/>
    <w:rsid w:val="004769C1"/>
    <w:rsid w:val="00483D1E"/>
    <w:rsid w:val="0048745A"/>
    <w:rsid w:val="00487CDC"/>
    <w:rsid w:val="00493D52"/>
    <w:rsid w:val="0049725B"/>
    <w:rsid w:val="004A0D06"/>
    <w:rsid w:val="004A2715"/>
    <w:rsid w:val="004A4231"/>
    <w:rsid w:val="004A4E7C"/>
    <w:rsid w:val="004A6352"/>
    <w:rsid w:val="004A7C8C"/>
    <w:rsid w:val="004B6443"/>
    <w:rsid w:val="004C78AE"/>
    <w:rsid w:val="004E66EE"/>
    <w:rsid w:val="004E6963"/>
    <w:rsid w:val="004F5377"/>
    <w:rsid w:val="00504702"/>
    <w:rsid w:val="00505EFF"/>
    <w:rsid w:val="00506C7E"/>
    <w:rsid w:val="005125B9"/>
    <w:rsid w:val="00515F81"/>
    <w:rsid w:val="00516288"/>
    <w:rsid w:val="00520174"/>
    <w:rsid w:val="0052166B"/>
    <w:rsid w:val="00522F0B"/>
    <w:rsid w:val="0052565C"/>
    <w:rsid w:val="00526664"/>
    <w:rsid w:val="00534107"/>
    <w:rsid w:val="00542E6F"/>
    <w:rsid w:val="005459F0"/>
    <w:rsid w:val="00545B03"/>
    <w:rsid w:val="00547A26"/>
    <w:rsid w:val="00547FB6"/>
    <w:rsid w:val="00555F44"/>
    <w:rsid w:val="005574C0"/>
    <w:rsid w:val="00560D68"/>
    <w:rsid w:val="00563869"/>
    <w:rsid w:val="005640CA"/>
    <w:rsid w:val="005672C6"/>
    <w:rsid w:val="00572514"/>
    <w:rsid w:val="00577F6D"/>
    <w:rsid w:val="00580BD1"/>
    <w:rsid w:val="005904B7"/>
    <w:rsid w:val="005919D6"/>
    <w:rsid w:val="005A199B"/>
    <w:rsid w:val="005A2BE1"/>
    <w:rsid w:val="005B271A"/>
    <w:rsid w:val="005C3E3A"/>
    <w:rsid w:val="005D3330"/>
    <w:rsid w:val="005D797B"/>
    <w:rsid w:val="005E1622"/>
    <w:rsid w:val="005E4179"/>
    <w:rsid w:val="005E4FE1"/>
    <w:rsid w:val="005E7DF6"/>
    <w:rsid w:val="005F12D0"/>
    <w:rsid w:val="005F1802"/>
    <w:rsid w:val="005F2BC2"/>
    <w:rsid w:val="00603230"/>
    <w:rsid w:val="00603A69"/>
    <w:rsid w:val="00605CD9"/>
    <w:rsid w:val="006232C8"/>
    <w:rsid w:val="00631544"/>
    <w:rsid w:val="006339DF"/>
    <w:rsid w:val="00636CF2"/>
    <w:rsid w:val="00640A85"/>
    <w:rsid w:val="00643F3F"/>
    <w:rsid w:val="0064639D"/>
    <w:rsid w:val="00646932"/>
    <w:rsid w:val="006502AF"/>
    <w:rsid w:val="00650C43"/>
    <w:rsid w:val="00654877"/>
    <w:rsid w:val="00660C54"/>
    <w:rsid w:val="00661495"/>
    <w:rsid w:val="006627CC"/>
    <w:rsid w:val="0067798B"/>
    <w:rsid w:val="00685223"/>
    <w:rsid w:val="006A06E9"/>
    <w:rsid w:val="006A2473"/>
    <w:rsid w:val="006A5031"/>
    <w:rsid w:val="006A7FCE"/>
    <w:rsid w:val="006B2750"/>
    <w:rsid w:val="006B4038"/>
    <w:rsid w:val="006C218E"/>
    <w:rsid w:val="006C6ADD"/>
    <w:rsid w:val="006D6A15"/>
    <w:rsid w:val="006D710F"/>
    <w:rsid w:val="006E53D7"/>
    <w:rsid w:val="006E5D20"/>
    <w:rsid w:val="006E7FA5"/>
    <w:rsid w:val="006F0971"/>
    <w:rsid w:val="006F1C91"/>
    <w:rsid w:val="007026D1"/>
    <w:rsid w:val="00715B45"/>
    <w:rsid w:val="007240F8"/>
    <w:rsid w:val="00727B0C"/>
    <w:rsid w:val="00742196"/>
    <w:rsid w:val="0076677C"/>
    <w:rsid w:val="0077096D"/>
    <w:rsid w:val="00772E95"/>
    <w:rsid w:val="007770AD"/>
    <w:rsid w:val="00777D3A"/>
    <w:rsid w:val="00781A0C"/>
    <w:rsid w:val="007858C4"/>
    <w:rsid w:val="007A6308"/>
    <w:rsid w:val="007B5A44"/>
    <w:rsid w:val="007C36A8"/>
    <w:rsid w:val="007C68B5"/>
    <w:rsid w:val="007C719B"/>
    <w:rsid w:val="007D0189"/>
    <w:rsid w:val="007D23B2"/>
    <w:rsid w:val="007D4CA2"/>
    <w:rsid w:val="007D5B44"/>
    <w:rsid w:val="007E3FAB"/>
    <w:rsid w:val="007F22B9"/>
    <w:rsid w:val="0080068F"/>
    <w:rsid w:val="00800DE9"/>
    <w:rsid w:val="00806971"/>
    <w:rsid w:val="00820E79"/>
    <w:rsid w:val="00826327"/>
    <w:rsid w:val="0082690B"/>
    <w:rsid w:val="008275E0"/>
    <w:rsid w:val="00832C05"/>
    <w:rsid w:val="00836979"/>
    <w:rsid w:val="00844BBB"/>
    <w:rsid w:val="008538EB"/>
    <w:rsid w:val="00856024"/>
    <w:rsid w:val="00862FD0"/>
    <w:rsid w:val="0086657C"/>
    <w:rsid w:val="008729C0"/>
    <w:rsid w:val="00872E20"/>
    <w:rsid w:val="00873D98"/>
    <w:rsid w:val="008763E4"/>
    <w:rsid w:val="00876A32"/>
    <w:rsid w:val="008774CC"/>
    <w:rsid w:val="00881739"/>
    <w:rsid w:val="00882818"/>
    <w:rsid w:val="00884450"/>
    <w:rsid w:val="00886BFA"/>
    <w:rsid w:val="008871F7"/>
    <w:rsid w:val="008A3AAC"/>
    <w:rsid w:val="008B0192"/>
    <w:rsid w:val="008B07C9"/>
    <w:rsid w:val="008C2CA9"/>
    <w:rsid w:val="008C708F"/>
    <w:rsid w:val="008D5F4E"/>
    <w:rsid w:val="008F2582"/>
    <w:rsid w:val="008F2A2D"/>
    <w:rsid w:val="00905AA2"/>
    <w:rsid w:val="0091242E"/>
    <w:rsid w:val="00923E0D"/>
    <w:rsid w:val="00925ED0"/>
    <w:rsid w:val="009319F2"/>
    <w:rsid w:val="0093444D"/>
    <w:rsid w:val="00935918"/>
    <w:rsid w:val="009521BE"/>
    <w:rsid w:val="009563C1"/>
    <w:rsid w:val="0096693F"/>
    <w:rsid w:val="00967344"/>
    <w:rsid w:val="00975312"/>
    <w:rsid w:val="0099505F"/>
    <w:rsid w:val="009A1BDB"/>
    <w:rsid w:val="009A27DD"/>
    <w:rsid w:val="009A2F9B"/>
    <w:rsid w:val="009A40EF"/>
    <w:rsid w:val="009A6FE4"/>
    <w:rsid w:val="009B3CEC"/>
    <w:rsid w:val="009D1B4B"/>
    <w:rsid w:val="009D2658"/>
    <w:rsid w:val="009D2F59"/>
    <w:rsid w:val="009D306F"/>
    <w:rsid w:val="009D3BD2"/>
    <w:rsid w:val="009D631F"/>
    <w:rsid w:val="009D7138"/>
    <w:rsid w:val="009E0C50"/>
    <w:rsid w:val="009E6000"/>
    <w:rsid w:val="009E6338"/>
    <w:rsid w:val="009E6980"/>
    <w:rsid w:val="009F076A"/>
    <w:rsid w:val="009F0AD1"/>
    <w:rsid w:val="009F5C00"/>
    <w:rsid w:val="009F6EEC"/>
    <w:rsid w:val="009F74C5"/>
    <w:rsid w:val="00A01CF4"/>
    <w:rsid w:val="00A075D6"/>
    <w:rsid w:val="00A136B7"/>
    <w:rsid w:val="00A17F81"/>
    <w:rsid w:val="00A20344"/>
    <w:rsid w:val="00A20834"/>
    <w:rsid w:val="00A30F28"/>
    <w:rsid w:val="00A357EF"/>
    <w:rsid w:val="00A36319"/>
    <w:rsid w:val="00A43641"/>
    <w:rsid w:val="00A460B7"/>
    <w:rsid w:val="00A51354"/>
    <w:rsid w:val="00A54D98"/>
    <w:rsid w:val="00A55818"/>
    <w:rsid w:val="00A55D7D"/>
    <w:rsid w:val="00A566A6"/>
    <w:rsid w:val="00A6606D"/>
    <w:rsid w:val="00A74B3F"/>
    <w:rsid w:val="00A75FD7"/>
    <w:rsid w:val="00A80632"/>
    <w:rsid w:val="00A93193"/>
    <w:rsid w:val="00A9353E"/>
    <w:rsid w:val="00A9444C"/>
    <w:rsid w:val="00A95300"/>
    <w:rsid w:val="00A96724"/>
    <w:rsid w:val="00A96F32"/>
    <w:rsid w:val="00A979F5"/>
    <w:rsid w:val="00AA5006"/>
    <w:rsid w:val="00AA69D7"/>
    <w:rsid w:val="00AB0D8F"/>
    <w:rsid w:val="00AB0EEF"/>
    <w:rsid w:val="00AC19DE"/>
    <w:rsid w:val="00AC56C3"/>
    <w:rsid w:val="00AD4E2C"/>
    <w:rsid w:val="00AE333D"/>
    <w:rsid w:val="00AE3DCB"/>
    <w:rsid w:val="00AE5D35"/>
    <w:rsid w:val="00AF0ACE"/>
    <w:rsid w:val="00AF58B7"/>
    <w:rsid w:val="00AF6084"/>
    <w:rsid w:val="00B0147A"/>
    <w:rsid w:val="00B0303C"/>
    <w:rsid w:val="00B10734"/>
    <w:rsid w:val="00B1630C"/>
    <w:rsid w:val="00B1709B"/>
    <w:rsid w:val="00B179A9"/>
    <w:rsid w:val="00B21704"/>
    <w:rsid w:val="00B25B36"/>
    <w:rsid w:val="00B30137"/>
    <w:rsid w:val="00B4120B"/>
    <w:rsid w:val="00B42970"/>
    <w:rsid w:val="00B46BF8"/>
    <w:rsid w:val="00B46D16"/>
    <w:rsid w:val="00B66846"/>
    <w:rsid w:val="00B75400"/>
    <w:rsid w:val="00B760EC"/>
    <w:rsid w:val="00B77407"/>
    <w:rsid w:val="00B801AE"/>
    <w:rsid w:val="00B84519"/>
    <w:rsid w:val="00B90666"/>
    <w:rsid w:val="00B93023"/>
    <w:rsid w:val="00BA0947"/>
    <w:rsid w:val="00BA2072"/>
    <w:rsid w:val="00BA3316"/>
    <w:rsid w:val="00BA4715"/>
    <w:rsid w:val="00BA6D06"/>
    <w:rsid w:val="00BB1CFF"/>
    <w:rsid w:val="00BC280D"/>
    <w:rsid w:val="00BC4679"/>
    <w:rsid w:val="00BE19BB"/>
    <w:rsid w:val="00BE4D07"/>
    <w:rsid w:val="00BE60CF"/>
    <w:rsid w:val="00BF30B3"/>
    <w:rsid w:val="00BF4291"/>
    <w:rsid w:val="00BF78A3"/>
    <w:rsid w:val="00C11DA1"/>
    <w:rsid w:val="00C127E1"/>
    <w:rsid w:val="00C15D4D"/>
    <w:rsid w:val="00C3210B"/>
    <w:rsid w:val="00C32A95"/>
    <w:rsid w:val="00C33BE8"/>
    <w:rsid w:val="00C379A9"/>
    <w:rsid w:val="00C40DCA"/>
    <w:rsid w:val="00C513F2"/>
    <w:rsid w:val="00C55AEA"/>
    <w:rsid w:val="00C56FB6"/>
    <w:rsid w:val="00C60589"/>
    <w:rsid w:val="00C642B4"/>
    <w:rsid w:val="00C65D9B"/>
    <w:rsid w:val="00C71579"/>
    <w:rsid w:val="00C74D2D"/>
    <w:rsid w:val="00C753E3"/>
    <w:rsid w:val="00C8072B"/>
    <w:rsid w:val="00C82174"/>
    <w:rsid w:val="00C8451F"/>
    <w:rsid w:val="00C96AFF"/>
    <w:rsid w:val="00CA1226"/>
    <w:rsid w:val="00CB15D8"/>
    <w:rsid w:val="00CB4DEB"/>
    <w:rsid w:val="00CB63B7"/>
    <w:rsid w:val="00CB7000"/>
    <w:rsid w:val="00CC4D04"/>
    <w:rsid w:val="00CC4EB0"/>
    <w:rsid w:val="00CC6056"/>
    <w:rsid w:val="00CD1F3F"/>
    <w:rsid w:val="00CD3491"/>
    <w:rsid w:val="00CD4008"/>
    <w:rsid w:val="00CD6DD3"/>
    <w:rsid w:val="00CE353B"/>
    <w:rsid w:val="00CE3A12"/>
    <w:rsid w:val="00CE5728"/>
    <w:rsid w:val="00CE61B1"/>
    <w:rsid w:val="00CE6DA6"/>
    <w:rsid w:val="00CE7710"/>
    <w:rsid w:val="00CF18B9"/>
    <w:rsid w:val="00CF44A4"/>
    <w:rsid w:val="00D022C3"/>
    <w:rsid w:val="00D03086"/>
    <w:rsid w:val="00D12D47"/>
    <w:rsid w:val="00D13035"/>
    <w:rsid w:val="00D14A64"/>
    <w:rsid w:val="00D27ED4"/>
    <w:rsid w:val="00D40CF0"/>
    <w:rsid w:val="00D41638"/>
    <w:rsid w:val="00D43A60"/>
    <w:rsid w:val="00D478A5"/>
    <w:rsid w:val="00D47E6B"/>
    <w:rsid w:val="00D47F5A"/>
    <w:rsid w:val="00D5420E"/>
    <w:rsid w:val="00D54BA1"/>
    <w:rsid w:val="00D5747D"/>
    <w:rsid w:val="00D6761F"/>
    <w:rsid w:val="00D7128D"/>
    <w:rsid w:val="00D7336C"/>
    <w:rsid w:val="00D9667F"/>
    <w:rsid w:val="00D97118"/>
    <w:rsid w:val="00DA5118"/>
    <w:rsid w:val="00DA5D37"/>
    <w:rsid w:val="00DA7589"/>
    <w:rsid w:val="00DA7F55"/>
    <w:rsid w:val="00DB02C8"/>
    <w:rsid w:val="00DB30F4"/>
    <w:rsid w:val="00DB584D"/>
    <w:rsid w:val="00DB62BA"/>
    <w:rsid w:val="00DB78C9"/>
    <w:rsid w:val="00DC0CAA"/>
    <w:rsid w:val="00DC0F56"/>
    <w:rsid w:val="00DC3AB5"/>
    <w:rsid w:val="00DD0F02"/>
    <w:rsid w:val="00DE0CDC"/>
    <w:rsid w:val="00DE154C"/>
    <w:rsid w:val="00DE7E77"/>
    <w:rsid w:val="00DF49F9"/>
    <w:rsid w:val="00DF553C"/>
    <w:rsid w:val="00DF7903"/>
    <w:rsid w:val="00E0376A"/>
    <w:rsid w:val="00E07476"/>
    <w:rsid w:val="00E10F11"/>
    <w:rsid w:val="00E15C41"/>
    <w:rsid w:val="00E2140F"/>
    <w:rsid w:val="00E21E75"/>
    <w:rsid w:val="00E23997"/>
    <w:rsid w:val="00E23B72"/>
    <w:rsid w:val="00E34891"/>
    <w:rsid w:val="00E377EF"/>
    <w:rsid w:val="00E42347"/>
    <w:rsid w:val="00E43B46"/>
    <w:rsid w:val="00E45341"/>
    <w:rsid w:val="00E47363"/>
    <w:rsid w:val="00E50193"/>
    <w:rsid w:val="00E518D1"/>
    <w:rsid w:val="00E574AE"/>
    <w:rsid w:val="00E5766A"/>
    <w:rsid w:val="00E6395F"/>
    <w:rsid w:val="00E713B7"/>
    <w:rsid w:val="00E731D7"/>
    <w:rsid w:val="00E86787"/>
    <w:rsid w:val="00E87DDF"/>
    <w:rsid w:val="00E970BF"/>
    <w:rsid w:val="00EA47ED"/>
    <w:rsid w:val="00EA53F2"/>
    <w:rsid w:val="00EA6B2A"/>
    <w:rsid w:val="00EB5878"/>
    <w:rsid w:val="00EC15E3"/>
    <w:rsid w:val="00EC1A2A"/>
    <w:rsid w:val="00EC4C16"/>
    <w:rsid w:val="00EE6BEE"/>
    <w:rsid w:val="00F05253"/>
    <w:rsid w:val="00F0562F"/>
    <w:rsid w:val="00F0767D"/>
    <w:rsid w:val="00F23F31"/>
    <w:rsid w:val="00F24077"/>
    <w:rsid w:val="00F26249"/>
    <w:rsid w:val="00F26A40"/>
    <w:rsid w:val="00F47D28"/>
    <w:rsid w:val="00F5118B"/>
    <w:rsid w:val="00F52B2B"/>
    <w:rsid w:val="00F54901"/>
    <w:rsid w:val="00F612AB"/>
    <w:rsid w:val="00F665B1"/>
    <w:rsid w:val="00F74A9D"/>
    <w:rsid w:val="00F762D3"/>
    <w:rsid w:val="00FA1225"/>
    <w:rsid w:val="00FA41E4"/>
    <w:rsid w:val="00FA43FA"/>
    <w:rsid w:val="00FB0620"/>
    <w:rsid w:val="00FB1923"/>
    <w:rsid w:val="00FB67D1"/>
    <w:rsid w:val="00FB6A79"/>
    <w:rsid w:val="00FC46B6"/>
    <w:rsid w:val="00FC68B9"/>
    <w:rsid w:val="00FE1C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CB83"/>
  <w15:chartTrackingRefBased/>
  <w15:docId w15:val="{9A7DEFCD-A9C6-4200-B302-819F29DD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A2A"/>
  </w:style>
  <w:style w:type="paragraph" w:styleId="Heading1">
    <w:name w:val="heading 1"/>
    <w:basedOn w:val="Normal"/>
    <w:next w:val="Normal"/>
    <w:link w:val="Heading1Char"/>
    <w:uiPriority w:val="9"/>
    <w:qFormat/>
    <w:rsid w:val="001A16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D26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26327"/>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link w:val="Heading4Char"/>
    <w:uiPriority w:val="9"/>
    <w:qFormat/>
    <w:rsid w:val="008C708F"/>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paragraph" w:styleId="Heading5">
    <w:name w:val="heading 5"/>
    <w:basedOn w:val="Normal"/>
    <w:next w:val="Normal"/>
    <w:link w:val="Heading5Char"/>
    <w:uiPriority w:val="9"/>
    <w:semiHidden/>
    <w:unhideWhenUsed/>
    <w:qFormat/>
    <w:rsid w:val="00826327"/>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826327"/>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826327"/>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826327"/>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826327"/>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8C708F"/>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Heading4Char">
    <w:name w:val="Heading 4 Char"/>
    <w:basedOn w:val="DefaultParagraphFont"/>
    <w:link w:val="Heading4"/>
    <w:uiPriority w:val="9"/>
    <w:rsid w:val="008C708F"/>
    <w:rPr>
      <w:rFonts w:ascii="Times New Roman" w:eastAsia="Times New Roman" w:hAnsi="Times New Roman" w:cs="Times New Roman"/>
      <w:b/>
      <w:bCs/>
      <w:sz w:val="24"/>
      <w:szCs w:val="24"/>
      <w:lang w:eastAsia="ro-RO"/>
    </w:rPr>
  </w:style>
  <w:style w:type="character" w:customStyle="1" w:styleId="cmg">
    <w:name w:val="cmg"/>
    <w:basedOn w:val="DefaultParagraphFont"/>
    <w:rsid w:val="008C708F"/>
  </w:style>
  <w:style w:type="character" w:styleId="Hyperlink">
    <w:name w:val="Hyperlink"/>
    <w:basedOn w:val="DefaultParagraphFont"/>
    <w:uiPriority w:val="99"/>
    <w:unhideWhenUsed/>
    <w:rsid w:val="008C708F"/>
    <w:rPr>
      <w:color w:val="0000FF"/>
      <w:u w:val="single"/>
    </w:rPr>
  </w:style>
  <w:style w:type="character" w:customStyle="1" w:styleId="Heading2Char">
    <w:name w:val="Heading 2 Char"/>
    <w:basedOn w:val="DefaultParagraphFont"/>
    <w:link w:val="Heading2"/>
    <w:uiPriority w:val="9"/>
    <w:rsid w:val="002D26A7"/>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nhideWhenUsed/>
    <w:rsid w:val="00605CD9"/>
    <w:pPr>
      <w:spacing w:after="0" w:line="240" w:lineRule="auto"/>
    </w:pPr>
    <w:rPr>
      <w:rFonts w:ascii="Arial" w:eastAsia="Times New Roman" w:hAnsi="Arial" w:cs="Times New Roman"/>
      <w:color w:val="000000"/>
      <w:sz w:val="24"/>
      <w:szCs w:val="11"/>
      <w:lang w:val="x-none" w:eastAsia="ro-RO"/>
    </w:rPr>
  </w:style>
  <w:style w:type="character" w:customStyle="1" w:styleId="BodyTextChar">
    <w:name w:val="Body Text Char"/>
    <w:basedOn w:val="DefaultParagraphFont"/>
    <w:link w:val="BodyText"/>
    <w:rsid w:val="00605CD9"/>
    <w:rPr>
      <w:rFonts w:ascii="Arial" w:eastAsia="Times New Roman" w:hAnsi="Arial" w:cs="Times New Roman"/>
      <w:color w:val="000000"/>
      <w:sz w:val="24"/>
      <w:szCs w:val="11"/>
      <w:lang w:val="x-none" w:eastAsia="ro-RO"/>
    </w:rPr>
  </w:style>
  <w:style w:type="character" w:customStyle="1" w:styleId="salnttl">
    <w:name w:val="s_aln_ttl"/>
    <w:basedOn w:val="DefaultParagraphFont"/>
    <w:rsid w:val="00605CD9"/>
  </w:style>
  <w:style w:type="character" w:customStyle="1" w:styleId="salnbdy">
    <w:name w:val="s_aln_bdy"/>
    <w:basedOn w:val="DefaultParagraphFont"/>
    <w:rsid w:val="00605CD9"/>
  </w:style>
  <w:style w:type="character" w:customStyle="1" w:styleId="slit">
    <w:name w:val="s_lit"/>
    <w:basedOn w:val="DefaultParagraphFont"/>
    <w:rsid w:val="00605CD9"/>
  </w:style>
  <w:style w:type="character" w:customStyle="1" w:styleId="slitttl">
    <w:name w:val="s_lit_ttl"/>
    <w:basedOn w:val="DefaultParagraphFont"/>
    <w:rsid w:val="00605CD9"/>
  </w:style>
  <w:style w:type="character" w:customStyle="1" w:styleId="slitbdy">
    <w:name w:val="s_lit_bdy"/>
    <w:basedOn w:val="DefaultParagraphFont"/>
    <w:rsid w:val="00605CD9"/>
  </w:style>
  <w:style w:type="character" w:customStyle="1" w:styleId="sartttl">
    <w:name w:val="s_art_ttl"/>
    <w:basedOn w:val="DefaultParagraphFont"/>
    <w:rsid w:val="00605CD9"/>
  </w:style>
  <w:style w:type="character" w:customStyle="1" w:styleId="saln">
    <w:name w:val="s_aln"/>
    <w:basedOn w:val="DefaultParagraphFont"/>
    <w:rsid w:val="00605CD9"/>
  </w:style>
  <w:style w:type="character" w:customStyle="1" w:styleId="slgi">
    <w:name w:val="s_lgi"/>
    <w:basedOn w:val="DefaultParagraphFont"/>
    <w:rsid w:val="00605CD9"/>
  </w:style>
  <w:style w:type="paragraph" w:styleId="ListParagraph">
    <w:name w:val="List Paragraph"/>
    <w:basedOn w:val="Normal"/>
    <w:uiPriority w:val="34"/>
    <w:qFormat/>
    <w:rsid w:val="00A95300"/>
    <w:pPr>
      <w:ind w:left="720"/>
      <w:contextualSpacing/>
    </w:pPr>
  </w:style>
  <w:style w:type="paragraph" w:styleId="Header">
    <w:name w:val="header"/>
    <w:basedOn w:val="Normal"/>
    <w:link w:val="HeaderChar"/>
    <w:uiPriority w:val="99"/>
    <w:rsid w:val="001D4680"/>
    <w:pPr>
      <w:tabs>
        <w:tab w:val="center" w:pos="4536"/>
        <w:tab w:val="right" w:pos="9072"/>
      </w:tabs>
      <w:spacing w:after="0" w:line="240" w:lineRule="auto"/>
    </w:pPr>
    <w:rPr>
      <w:rFonts w:ascii="Times New Roman" w:eastAsia="Times New Roman" w:hAnsi="Times New Roman" w:cs="Times New Roman"/>
      <w:sz w:val="24"/>
      <w:szCs w:val="24"/>
      <w:lang w:eastAsia="ro-RO"/>
    </w:rPr>
  </w:style>
  <w:style w:type="character" w:customStyle="1" w:styleId="HeaderChar">
    <w:name w:val="Header Char"/>
    <w:basedOn w:val="DefaultParagraphFont"/>
    <w:link w:val="Header"/>
    <w:uiPriority w:val="99"/>
    <w:rsid w:val="001D4680"/>
    <w:rPr>
      <w:rFonts w:ascii="Times New Roman" w:eastAsia="Times New Roman" w:hAnsi="Times New Roman" w:cs="Times New Roman"/>
      <w:sz w:val="24"/>
      <w:szCs w:val="24"/>
      <w:lang w:eastAsia="ro-RO"/>
    </w:rPr>
  </w:style>
  <w:style w:type="character" w:customStyle="1" w:styleId="UnresolvedMention">
    <w:name w:val="Unresolved Mention"/>
    <w:basedOn w:val="DefaultParagraphFont"/>
    <w:uiPriority w:val="99"/>
    <w:semiHidden/>
    <w:unhideWhenUsed/>
    <w:rsid w:val="00547A26"/>
    <w:rPr>
      <w:color w:val="605E5C"/>
      <w:shd w:val="clear" w:color="auto" w:fill="E1DFDD"/>
    </w:rPr>
  </w:style>
  <w:style w:type="character" w:customStyle="1" w:styleId="Heading1Char">
    <w:name w:val="Heading 1 Char"/>
    <w:basedOn w:val="DefaultParagraphFont"/>
    <w:link w:val="Heading1"/>
    <w:uiPriority w:val="9"/>
    <w:rsid w:val="001A166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A1667"/>
    <w:pPr>
      <w:outlineLvl w:val="9"/>
    </w:pPr>
    <w:rPr>
      <w:lang w:eastAsia="ro-RO"/>
    </w:rPr>
  </w:style>
  <w:style w:type="paragraph" w:styleId="TOC1">
    <w:name w:val="toc 1"/>
    <w:basedOn w:val="Normal"/>
    <w:next w:val="Normal"/>
    <w:autoRedefine/>
    <w:uiPriority w:val="39"/>
    <w:unhideWhenUsed/>
    <w:rsid w:val="001A1667"/>
    <w:pPr>
      <w:spacing w:after="100"/>
    </w:pPr>
  </w:style>
  <w:style w:type="paragraph" w:styleId="Footer">
    <w:name w:val="footer"/>
    <w:basedOn w:val="Normal"/>
    <w:link w:val="FooterChar"/>
    <w:uiPriority w:val="99"/>
    <w:unhideWhenUsed/>
    <w:rsid w:val="001A16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1667"/>
  </w:style>
  <w:style w:type="table" w:styleId="TableGrid">
    <w:name w:val="Table Grid"/>
    <w:basedOn w:val="TableNormal"/>
    <w:uiPriority w:val="59"/>
    <w:rsid w:val="001A1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26327"/>
    <w:rPr>
      <w:rFonts w:asciiTheme="majorHAnsi" w:eastAsiaTheme="majorEastAsia" w:hAnsiTheme="majorHAnsi" w:cstheme="majorBidi"/>
      <w:b/>
      <w:bCs/>
      <w:sz w:val="26"/>
      <w:szCs w:val="26"/>
      <w:lang w:val="en-US"/>
    </w:rPr>
  </w:style>
  <w:style w:type="character" w:customStyle="1" w:styleId="Heading5Char">
    <w:name w:val="Heading 5 Char"/>
    <w:basedOn w:val="DefaultParagraphFont"/>
    <w:link w:val="Heading5"/>
    <w:uiPriority w:val="9"/>
    <w:semiHidden/>
    <w:rsid w:val="00826327"/>
    <w:rPr>
      <w:rFonts w:eastAsiaTheme="minorEastAsia"/>
      <w:b/>
      <w:bCs/>
      <w:i/>
      <w:iCs/>
      <w:sz w:val="26"/>
      <w:szCs w:val="26"/>
      <w:lang w:val="en-US"/>
    </w:rPr>
  </w:style>
  <w:style w:type="character" w:customStyle="1" w:styleId="Heading6Char">
    <w:name w:val="Heading 6 Char"/>
    <w:basedOn w:val="DefaultParagraphFont"/>
    <w:link w:val="Heading6"/>
    <w:rsid w:val="00826327"/>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826327"/>
    <w:rPr>
      <w:rFonts w:eastAsiaTheme="minorEastAsia"/>
      <w:sz w:val="24"/>
      <w:szCs w:val="24"/>
      <w:lang w:val="en-US"/>
    </w:rPr>
  </w:style>
  <w:style w:type="character" w:customStyle="1" w:styleId="Heading8Char">
    <w:name w:val="Heading 8 Char"/>
    <w:basedOn w:val="DefaultParagraphFont"/>
    <w:link w:val="Heading8"/>
    <w:uiPriority w:val="9"/>
    <w:semiHidden/>
    <w:rsid w:val="00826327"/>
    <w:rPr>
      <w:rFonts w:eastAsiaTheme="minorEastAsia"/>
      <w:i/>
      <w:iCs/>
      <w:sz w:val="24"/>
      <w:szCs w:val="24"/>
      <w:lang w:val="en-US"/>
    </w:rPr>
  </w:style>
  <w:style w:type="character" w:customStyle="1" w:styleId="Heading9Char">
    <w:name w:val="Heading 9 Char"/>
    <w:basedOn w:val="DefaultParagraphFont"/>
    <w:link w:val="Heading9"/>
    <w:uiPriority w:val="9"/>
    <w:semiHidden/>
    <w:rsid w:val="00826327"/>
    <w:rPr>
      <w:rFonts w:asciiTheme="majorHAnsi" w:eastAsiaTheme="majorEastAsia" w:hAnsiTheme="majorHAnsi" w:cstheme="majorBidi"/>
      <w:lang w:val="en-US"/>
    </w:rPr>
  </w:style>
  <w:style w:type="paragraph" w:styleId="NoSpacing">
    <w:name w:val="No Spacing"/>
    <w:link w:val="NoSpacingChar"/>
    <w:uiPriority w:val="1"/>
    <w:qFormat/>
    <w:rsid w:val="0082632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26327"/>
    <w:rPr>
      <w:rFonts w:eastAsiaTheme="minorEastAsia"/>
      <w:lang w:val="en-US"/>
    </w:rPr>
  </w:style>
  <w:style w:type="character" w:customStyle="1" w:styleId="MeniuneNerezolvat1">
    <w:name w:val="Mențiune Nerezolvat1"/>
    <w:basedOn w:val="DefaultParagraphFont"/>
    <w:uiPriority w:val="99"/>
    <w:semiHidden/>
    <w:unhideWhenUsed/>
    <w:rsid w:val="00826327"/>
    <w:rPr>
      <w:color w:val="605E5C"/>
      <w:shd w:val="clear" w:color="auto" w:fill="E1DFDD"/>
    </w:rPr>
  </w:style>
  <w:style w:type="paragraph" w:styleId="TOC2">
    <w:name w:val="toc 2"/>
    <w:basedOn w:val="Normal"/>
    <w:next w:val="Normal"/>
    <w:autoRedefine/>
    <w:uiPriority w:val="39"/>
    <w:unhideWhenUsed/>
    <w:rsid w:val="00826327"/>
    <w:pPr>
      <w:spacing w:after="100" w:line="240" w:lineRule="auto"/>
      <w:ind w:left="200"/>
    </w:pPr>
    <w:rPr>
      <w:rFonts w:ascii="Times New Roman" w:eastAsia="Times New Roman" w:hAnsi="Times New Roman" w:cs="Times New Roman"/>
      <w:sz w:val="20"/>
      <w:szCs w:val="20"/>
      <w:lang w:val="en-US"/>
    </w:rPr>
  </w:style>
  <w:style w:type="paragraph" w:styleId="TOC3">
    <w:name w:val="toc 3"/>
    <w:basedOn w:val="Normal"/>
    <w:next w:val="Normal"/>
    <w:autoRedefine/>
    <w:uiPriority w:val="39"/>
    <w:unhideWhenUsed/>
    <w:rsid w:val="00826327"/>
    <w:pPr>
      <w:spacing w:after="100" w:line="240" w:lineRule="auto"/>
      <w:ind w:left="400"/>
    </w:pPr>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8263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26327"/>
    <w:rPr>
      <w:b/>
      <w:bCs/>
    </w:rPr>
  </w:style>
  <w:style w:type="character" w:styleId="FollowedHyperlink">
    <w:name w:val="FollowedHyperlink"/>
    <w:basedOn w:val="DefaultParagraphFont"/>
    <w:uiPriority w:val="99"/>
    <w:semiHidden/>
    <w:unhideWhenUsed/>
    <w:rsid w:val="00826327"/>
    <w:rPr>
      <w:color w:val="954F72" w:themeColor="followedHyperlink"/>
      <w:u w:val="single"/>
    </w:rPr>
  </w:style>
  <w:style w:type="numbering" w:customStyle="1" w:styleId="FrListare1">
    <w:name w:val="Fără Listare1"/>
    <w:next w:val="NoList"/>
    <w:uiPriority w:val="99"/>
    <w:semiHidden/>
    <w:unhideWhenUsed/>
    <w:rsid w:val="00506C7E"/>
  </w:style>
  <w:style w:type="table" w:customStyle="1" w:styleId="Tabelgril1">
    <w:name w:val="Tabel grilă1"/>
    <w:basedOn w:val="TableNormal"/>
    <w:next w:val="TableGrid"/>
    <w:uiPriority w:val="39"/>
    <w:rsid w:val="00506C7E"/>
    <w:pPr>
      <w:spacing w:after="0" w:line="240" w:lineRule="auto"/>
    </w:pPr>
    <w:rPr>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notdesubsol1">
    <w:name w:val="Text notă de subsol1"/>
    <w:basedOn w:val="Normal"/>
    <w:next w:val="FootnoteText"/>
    <w:link w:val="TextnotdesubsolCaracter"/>
    <w:uiPriority w:val="99"/>
    <w:unhideWhenUsed/>
    <w:rsid w:val="00506C7E"/>
    <w:pPr>
      <w:spacing w:after="0" w:line="240" w:lineRule="auto"/>
      <w:jc w:val="both"/>
    </w:pPr>
    <w:rPr>
      <w:rFonts w:ascii="Arial" w:hAnsi="Arial" w:cs="Arial"/>
      <w:sz w:val="20"/>
      <w:szCs w:val="20"/>
    </w:rPr>
  </w:style>
  <w:style w:type="character" w:customStyle="1" w:styleId="TextnotdesubsolCaracter">
    <w:name w:val="Text notă de subsol Caracter"/>
    <w:basedOn w:val="DefaultParagraphFont"/>
    <w:link w:val="Textnotdesubsol1"/>
    <w:uiPriority w:val="99"/>
    <w:rsid w:val="00506C7E"/>
    <w:rPr>
      <w:rFonts w:ascii="Arial" w:hAnsi="Arial" w:cs="Arial"/>
      <w:sz w:val="20"/>
      <w:szCs w:val="20"/>
    </w:rPr>
  </w:style>
  <w:style w:type="character" w:styleId="FootnoteReference">
    <w:name w:val="footnote reference"/>
    <w:basedOn w:val="DefaultParagraphFont"/>
    <w:uiPriority w:val="99"/>
    <w:semiHidden/>
    <w:unhideWhenUsed/>
    <w:rsid w:val="00506C7E"/>
    <w:rPr>
      <w:vertAlign w:val="superscript"/>
    </w:rPr>
  </w:style>
  <w:style w:type="paragraph" w:styleId="FootnoteText">
    <w:name w:val="footnote text"/>
    <w:basedOn w:val="Normal"/>
    <w:link w:val="FootnoteTextChar"/>
    <w:uiPriority w:val="99"/>
    <w:semiHidden/>
    <w:unhideWhenUsed/>
    <w:rsid w:val="00506C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6C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85">
      <w:bodyDiv w:val="1"/>
      <w:marLeft w:val="0"/>
      <w:marRight w:val="0"/>
      <w:marTop w:val="0"/>
      <w:marBottom w:val="0"/>
      <w:divBdr>
        <w:top w:val="none" w:sz="0" w:space="0" w:color="auto"/>
        <w:left w:val="none" w:sz="0" w:space="0" w:color="auto"/>
        <w:bottom w:val="none" w:sz="0" w:space="0" w:color="auto"/>
        <w:right w:val="none" w:sz="0" w:space="0" w:color="auto"/>
      </w:divBdr>
    </w:div>
    <w:div w:id="31266947">
      <w:bodyDiv w:val="1"/>
      <w:marLeft w:val="0"/>
      <w:marRight w:val="0"/>
      <w:marTop w:val="0"/>
      <w:marBottom w:val="0"/>
      <w:divBdr>
        <w:top w:val="none" w:sz="0" w:space="0" w:color="auto"/>
        <w:left w:val="none" w:sz="0" w:space="0" w:color="auto"/>
        <w:bottom w:val="none" w:sz="0" w:space="0" w:color="auto"/>
        <w:right w:val="none" w:sz="0" w:space="0" w:color="auto"/>
      </w:divBdr>
    </w:div>
    <w:div w:id="58016990">
      <w:bodyDiv w:val="1"/>
      <w:marLeft w:val="0"/>
      <w:marRight w:val="0"/>
      <w:marTop w:val="0"/>
      <w:marBottom w:val="0"/>
      <w:divBdr>
        <w:top w:val="none" w:sz="0" w:space="0" w:color="auto"/>
        <w:left w:val="none" w:sz="0" w:space="0" w:color="auto"/>
        <w:bottom w:val="none" w:sz="0" w:space="0" w:color="auto"/>
        <w:right w:val="none" w:sz="0" w:space="0" w:color="auto"/>
      </w:divBdr>
    </w:div>
    <w:div w:id="107701793">
      <w:bodyDiv w:val="1"/>
      <w:marLeft w:val="0"/>
      <w:marRight w:val="0"/>
      <w:marTop w:val="0"/>
      <w:marBottom w:val="0"/>
      <w:divBdr>
        <w:top w:val="none" w:sz="0" w:space="0" w:color="auto"/>
        <w:left w:val="none" w:sz="0" w:space="0" w:color="auto"/>
        <w:bottom w:val="none" w:sz="0" w:space="0" w:color="auto"/>
        <w:right w:val="none" w:sz="0" w:space="0" w:color="auto"/>
      </w:divBdr>
    </w:div>
    <w:div w:id="143938399">
      <w:bodyDiv w:val="1"/>
      <w:marLeft w:val="0"/>
      <w:marRight w:val="0"/>
      <w:marTop w:val="0"/>
      <w:marBottom w:val="0"/>
      <w:divBdr>
        <w:top w:val="none" w:sz="0" w:space="0" w:color="auto"/>
        <w:left w:val="none" w:sz="0" w:space="0" w:color="auto"/>
        <w:bottom w:val="none" w:sz="0" w:space="0" w:color="auto"/>
        <w:right w:val="none" w:sz="0" w:space="0" w:color="auto"/>
      </w:divBdr>
    </w:div>
    <w:div w:id="156699676">
      <w:bodyDiv w:val="1"/>
      <w:marLeft w:val="0"/>
      <w:marRight w:val="0"/>
      <w:marTop w:val="0"/>
      <w:marBottom w:val="0"/>
      <w:divBdr>
        <w:top w:val="none" w:sz="0" w:space="0" w:color="auto"/>
        <w:left w:val="none" w:sz="0" w:space="0" w:color="auto"/>
        <w:bottom w:val="none" w:sz="0" w:space="0" w:color="auto"/>
        <w:right w:val="none" w:sz="0" w:space="0" w:color="auto"/>
      </w:divBdr>
    </w:div>
    <w:div w:id="231887222">
      <w:bodyDiv w:val="1"/>
      <w:marLeft w:val="0"/>
      <w:marRight w:val="0"/>
      <w:marTop w:val="0"/>
      <w:marBottom w:val="0"/>
      <w:divBdr>
        <w:top w:val="none" w:sz="0" w:space="0" w:color="auto"/>
        <w:left w:val="none" w:sz="0" w:space="0" w:color="auto"/>
        <w:bottom w:val="none" w:sz="0" w:space="0" w:color="auto"/>
        <w:right w:val="none" w:sz="0" w:space="0" w:color="auto"/>
      </w:divBdr>
    </w:div>
    <w:div w:id="252662456">
      <w:bodyDiv w:val="1"/>
      <w:marLeft w:val="0"/>
      <w:marRight w:val="0"/>
      <w:marTop w:val="0"/>
      <w:marBottom w:val="0"/>
      <w:divBdr>
        <w:top w:val="none" w:sz="0" w:space="0" w:color="auto"/>
        <w:left w:val="none" w:sz="0" w:space="0" w:color="auto"/>
        <w:bottom w:val="none" w:sz="0" w:space="0" w:color="auto"/>
        <w:right w:val="none" w:sz="0" w:space="0" w:color="auto"/>
      </w:divBdr>
    </w:div>
    <w:div w:id="262418226">
      <w:bodyDiv w:val="1"/>
      <w:marLeft w:val="0"/>
      <w:marRight w:val="0"/>
      <w:marTop w:val="0"/>
      <w:marBottom w:val="0"/>
      <w:divBdr>
        <w:top w:val="none" w:sz="0" w:space="0" w:color="auto"/>
        <w:left w:val="none" w:sz="0" w:space="0" w:color="auto"/>
        <w:bottom w:val="none" w:sz="0" w:space="0" w:color="auto"/>
        <w:right w:val="none" w:sz="0" w:space="0" w:color="auto"/>
      </w:divBdr>
    </w:div>
    <w:div w:id="264534831">
      <w:bodyDiv w:val="1"/>
      <w:marLeft w:val="0"/>
      <w:marRight w:val="0"/>
      <w:marTop w:val="0"/>
      <w:marBottom w:val="0"/>
      <w:divBdr>
        <w:top w:val="none" w:sz="0" w:space="0" w:color="auto"/>
        <w:left w:val="none" w:sz="0" w:space="0" w:color="auto"/>
        <w:bottom w:val="none" w:sz="0" w:space="0" w:color="auto"/>
        <w:right w:val="none" w:sz="0" w:space="0" w:color="auto"/>
      </w:divBdr>
    </w:div>
    <w:div w:id="301809990">
      <w:bodyDiv w:val="1"/>
      <w:marLeft w:val="0"/>
      <w:marRight w:val="0"/>
      <w:marTop w:val="0"/>
      <w:marBottom w:val="0"/>
      <w:divBdr>
        <w:top w:val="none" w:sz="0" w:space="0" w:color="auto"/>
        <w:left w:val="none" w:sz="0" w:space="0" w:color="auto"/>
        <w:bottom w:val="none" w:sz="0" w:space="0" w:color="auto"/>
        <w:right w:val="none" w:sz="0" w:space="0" w:color="auto"/>
      </w:divBdr>
    </w:div>
    <w:div w:id="314457688">
      <w:bodyDiv w:val="1"/>
      <w:marLeft w:val="0"/>
      <w:marRight w:val="0"/>
      <w:marTop w:val="0"/>
      <w:marBottom w:val="0"/>
      <w:divBdr>
        <w:top w:val="none" w:sz="0" w:space="0" w:color="auto"/>
        <w:left w:val="none" w:sz="0" w:space="0" w:color="auto"/>
        <w:bottom w:val="none" w:sz="0" w:space="0" w:color="auto"/>
        <w:right w:val="none" w:sz="0" w:space="0" w:color="auto"/>
      </w:divBdr>
    </w:div>
    <w:div w:id="371392530">
      <w:bodyDiv w:val="1"/>
      <w:marLeft w:val="0"/>
      <w:marRight w:val="0"/>
      <w:marTop w:val="0"/>
      <w:marBottom w:val="0"/>
      <w:divBdr>
        <w:top w:val="none" w:sz="0" w:space="0" w:color="auto"/>
        <w:left w:val="none" w:sz="0" w:space="0" w:color="auto"/>
        <w:bottom w:val="none" w:sz="0" w:space="0" w:color="auto"/>
        <w:right w:val="none" w:sz="0" w:space="0" w:color="auto"/>
      </w:divBdr>
    </w:div>
    <w:div w:id="388770716">
      <w:bodyDiv w:val="1"/>
      <w:marLeft w:val="0"/>
      <w:marRight w:val="0"/>
      <w:marTop w:val="0"/>
      <w:marBottom w:val="0"/>
      <w:divBdr>
        <w:top w:val="none" w:sz="0" w:space="0" w:color="auto"/>
        <w:left w:val="none" w:sz="0" w:space="0" w:color="auto"/>
        <w:bottom w:val="none" w:sz="0" w:space="0" w:color="auto"/>
        <w:right w:val="none" w:sz="0" w:space="0" w:color="auto"/>
      </w:divBdr>
    </w:div>
    <w:div w:id="405615015">
      <w:bodyDiv w:val="1"/>
      <w:marLeft w:val="0"/>
      <w:marRight w:val="0"/>
      <w:marTop w:val="0"/>
      <w:marBottom w:val="0"/>
      <w:divBdr>
        <w:top w:val="none" w:sz="0" w:space="0" w:color="auto"/>
        <w:left w:val="none" w:sz="0" w:space="0" w:color="auto"/>
        <w:bottom w:val="none" w:sz="0" w:space="0" w:color="auto"/>
        <w:right w:val="none" w:sz="0" w:space="0" w:color="auto"/>
      </w:divBdr>
    </w:div>
    <w:div w:id="422453560">
      <w:bodyDiv w:val="1"/>
      <w:marLeft w:val="0"/>
      <w:marRight w:val="0"/>
      <w:marTop w:val="0"/>
      <w:marBottom w:val="0"/>
      <w:divBdr>
        <w:top w:val="none" w:sz="0" w:space="0" w:color="auto"/>
        <w:left w:val="none" w:sz="0" w:space="0" w:color="auto"/>
        <w:bottom w:val="none" w:sz="0" w:space="0" w:color="auto"/>
        <w:right w:val="none" w:sz="0" w:space="0" w:color="auto"/>
      </w:divBdr>
    </w:div>
    <w:div w:id="436214935">
      <w:bodyDiv w:val="1"/>
      <w:marLeft w:val="0"/>
      <w:marRight w:val="0"/>
      <w:marTop w:val="0"/>
      <w:marBottom w:val="0"/>
      <w:divBdr>
        <w:top w:val="none" w:sz="0" w:space="0" w:color="auto"/>
        <w:left w:val="none" w:sz="0" w:space="0" w:color="auto"/>
        <w:bottom w:val="none" w:sz="0" w:space="0" w:color="auto"/>
        <w:right w:val="none" w:sz="0" w:space="0" w:color="auto"/>
      </w:divBdr>
    </w:div>
    <w:div w:id="450587725">
      <w:bodyDiv w:val="1"/>
      <w:marLeft w:val="0"/>
      <w:marRight w:val="0"/>
      <w:marTop w:val="0"/>
      <w:marBottom w:val="0"/>
      <w:divBdr>
        <w:top w:val="none" w:sz="0" w:space="0" w:color="auto"/>
        <w:left w:val="none" w:sz="0" w:space="0" w:color="auto"/>
        <w:bottom w:val="none" w:sz="0" w:space="0" w:color="auto"/>
        <w:right w:val="none" w:sz="0" w:space="0" w:color="auto"/>
      </w:divBdr>
    </w:div>
    <w:div w:id="465005210">
      <w:bodyDiv w:val="1"/>
      <w:marLeft w:val="0"/>
      <w:marRight w:val="0"/>
      <w:marTop w:val="0"/>
      <w:marBottom w:val="0"/>
      <w:divBdr>
        <w:top w:val="none" w:sz="0" w:space="0" w:color="auto"/>
        <w:left w:val="none" w:sz="0" w:space="0" w:color="auto"/>
        <w:bottom w:val="none" w:sz="0" w:space="0" w:color="auto"/>
        <w:right w:val="none" w:sz="0" w:space="0" w:color="auto"/>
      </w:divBdr>
    </w:div>
    <w:div w:id="476187233">
      <w:bodyDiv w:val="1"/>
      <w:marLeft w:val="0"/>
      <w:marRight w:val="0"/>
      <w:marTop w:val="0"/>
      <w:marBottom w:val="0"/>
      <w:divBdr>
        <w:top w:val="none" w:sz="0" w:space="0" w:color="auto"/>
        <w:left w:val="none" w:sz="0" w:space="0" w:color="auto"/>
        <w:bottom w:val="none" w:sz="0" w:space="0" w:color="auto"/>
        <w:right w:val="none" w:sz="0" w:space="0" w:color="auto"/>
      </w:divBdr>
    </w:div>
    <w:div w:id="496382056">
      <w:bodyDiv w:val="1"/>
      <w:marLeft w:val="0"/>
      <w:marRight w:val="0"/>
      <w:marTop w:val="0"/>
      <w:marBottom w:val="0"/>
      <w:divBdr>
        <w:top w:val="none" w:sz="0" w:space="0" w:color="auto"/>
        <w:left w:val="none" w:sz="0" w:space="0" w:color="auto"/>
        <w:bottom w:val="none" w:sz="0" w:space="0" w:color="auto"/>
        <w:right w:val="none" w:sz="0" w:space="0" w:color="auto"/>
      </w:divBdr>
    </w:div>
    <w:div w:id="498615162">
      <w:bodyDiv w:val="1"/>
      <w:marLeft w:val="0"/>
      <w:marRight w:val="0"/>
      <w:marTop w:val="0"/>
      <w:marBottom w:val="0"/>
      <w:divBdr>
        <w:top w:val="none" w:sz="0" w:space="0" w:color="auto"/>
        <w:left w:val="none" w:sz="0" w:space="0" w:color="auto"/>
        <w:bottom w:val="none" w:sz="0" w:space="0" w:color="auto"/>
        <w:right w:val="none" w:sz="0" w:space="0" w:color="auto"/>
      </w:divBdr>
    </w:div>
    <w:div w:id="500050246">
      <w:bodyDiv w:val="1"/>
      <w:marLeft w:val="0"/>
      <w:marRight w:val="0"/>
      <w:marTop w:val="0"/>
      <w:marBottom w:val="0"/>
      <w:divBdr>
        <w:top w:val="none" w:sz="0" w:space="0" w:color="auto"/>
        <w:left w:val="none" w:sz="0" w:space="0" w:color="auto"/>
        <w:bottom w:val="none" w:sz="0" w:space="0" w:color="auto"/>
        <w:right w:val="none" w:sz="0" w:space="0" w:color="auto"/>
      </w:divBdr>
    </w:div>
    <w:div w:id="510217565">
      <w:bodyDiv w:val="1"/>
      <w:marLeft w:val="0"/>
      <w:marRight w:val="0"/>
      <w:marTop w:val="0"/>
      <w:marBottom w:val="0"/>
      <w:divBdr>
        <w:top w:val="none" w:sz="0" w:space="0" w:color="auto"/>
        <w:left w:val="none" w:sz="0" w:space="0" w:color="auto"/>
        <w:bottom w:val="none" w:sz="0" w:space="0" w:color="auto"/>
        <w:right w:val="none" w:sz="0" w:space="0" w:color="auto"/>
      </w:divBdr>
    </w:div>
    <w:div w:id="525676312">
      <w:bodyDiv w:val="1"/>
      <w:marLeft w:val="0"/>
      <w:marRight w:val="0"/>
      <w:marTop w:val="0"/>
      <w:marBottom w:val="0"/>
      <w:divBdr>
        <w:top w:val="none" w:sz="0" w:space="0" w:color="auto"/>
        <w:left w:val="none" w:sz="0" w:space="0" w:color="auto"/>
        <w:bottom w:val="none" w:sz="0" w:space="0" w:color="auto"/>
        <w:right w:val="none" w:sz="0" w:space="0" w:color="auto"/>
      </w:divBdr>
    </w:div>
    <w:div w:id="537670175">
      <w:bodyDiv w:val="1"/>
      <w:marLeft w:val="0"/>
      <w:marRight w:val="0"/>
      <w:marTop w:val="0"/>
      <w:marBottom w:val="0"/>
      <w:divBdr>
        <w:top w:val="none" w:sz="0" w:space="0" w:color="auto"/>
        <w:left w:val="none" w:sz="0" w:space="0" w:color="auto"/>
        <w:bottom w:val="none" w:sz="0" w:space="0" w:color="auto"/>
        <w:right w:val="none" w:sz="0" w:space="0" w:color="auto"/>
      </w:divBdr>
    </w:div>
    <w:div w:id="547836202">
      <w:bodyDiv w:val="1"/>
      <w:marLeft w:val="0"/>
      <w:marRight w:val="0"/>
      <w:marTop w:val="0"/>
      <w:marBottom w:val="0"/>
      <w:divBdr>
        <w:top w:val="none" w:sz="0" w:space="0" w:color="auto"/>
        <w:left w:val="none" w:sz="0" w:space="0" w:color="auto"/>
        <w:bottom w:val="none" w:sz="0" w:space="0" w:color="auto"/>
        <w:right w:val="none" w:sz="0" w:space="0" w:color="auto"/>
      </w:divBdr>
    </w:div>
    <w:div w:id="548959416">
      <w:bodyDiv w:val="1"/>
      <w:marLeft w:val="0"/>
      <w:marRight w:val="0"/>
      <w:marTop w:val="0"/>
      <w:marBottom w:val="0"/>
      <w:divBdr>
        <w:top w:val="none" w:sz="0" w:space="0" w:color="auto"/>
        <w:left w:val="none" w:sz="0" w:space="0" w:color="auto"/>
        <w:bottom w:val="none" w:sz="0" w:space="0" w:color="auto"/>
        <w:right w:val="none" w:sz="0" w:space="0" w:color="auto"/>
      </w:divBdr>
    </w:div>
    <w:div w:id="560753530">
      <w:bodyDiv w:val="1"/>
      <w:marLeft w:val="0"/>
      <w:marRight w:val="0"/>
      <w:marTop w:val="0"/>
      <w:marBottom w:val="0"/>
      <w:divBdr>
        <w:top w:val="none" w:sz="0" w:space="0" w:color="auto"/>
        <w:left w:val="none" w:sz="0" w:space="0" w:color="auto"/>
        <w:bottom w:val="none" w:sz="0" w:space="0" w:color="auto"/>
        <w:right w:val="none" w:sz="0" w:space="0" w:color="auto"/>
      </w:divBdr>
    </w:div>
    <w:div w:id="597103432">
      <w:bodyDiv w:val="1"/>
      <w:marLeft w:val="0"/>
      <w:marRight w:val="0"/>
      <w:marTop w:val="0"/>
      <w:marBottom w:val="0"/>
      <w:divBdr>
        <w:top w:val="none" w:sz="0" w:space="0" w:color="auto"/>
        <w:left w:val="none" w:sz="0" w:space="0" w:color="auto"/>
        <w:bottom w:val="none" w:sz="0" w:space="0" w:color="auto"/>
        <w:right w:val="none" w:sz="0" w:space="0" w:color="auto"/>
      </w:divBdr>
    </w:div>
    <w:div w:id="617680464">
      <w:bodyDiv w:val="1"/>
      <w:marLeft w:val="0"/>
      <w:marRight w:val="0"/>
      <w:marTop w:val="0"/>
      <w:marBottom w:val="0"/>
      <w:divBdr>
        <w:top w:val="none" w:sz="0" w:space="0" w:color="auto"/>
        <w:left w:val="none" w:sz="0" w:space="0" w:color="auto"/>
        <w:bottom w:val="none" w:sz="0" w:space="0" w:color="auto"/>
        <w:right w:val="none" w:sz="0" w:space="0" w:color="auto"/>
      </w:divBdr>
    </w:div>
    <w:div w:id="642539203">
      <w:bodyDiv w:val="1"/>
      <w:marLeft w:val="0"/>
      <w:marRight w:val="0"/>
      <w:marTop w:val="0"/>
      <w:marBottom w:val="0"/>
      <w:divBdr>
        <w:top w:val="none" w:sz="0" w:space="0" w:color="auto"/>
        <w:left w:val="none" w:sz="0" w:space="0" w:color="auto"/>
        <w:bottom w:val="none" w:sz="0" w:space="0" w:color="auto"/>
        <w:right w:val="none" w:sz="0" w:space="0" w:color="auto"/>
      </w:divBdr>
    </w:div>
    <w:div w:id="653871834">
      <w:bodyDiv w:val="1"/>
      <w:marLeft w:val="0"/>
      <w:marRight w:val="0"/>
      <w:marTop w:val="0"/>
      <w:marBottom w:val="0"/>
      <w:divBdr>
        <w:top w:val="none" w:sz="0" w:space="0" w:color="auto"/>
        <w:left w:val="none" w:sz="0" w:space="0" w:color="auto"/>
        <w:bottom w:val="none" w:sz="0" w:space="0" w:color="auto"/>
        <w:right w:val="none" w:sz="0" w:space="0" w:color="auto"/>
      </w:divBdr>
    </w:div>
    <w:div w:id="664940965">
      <w:bodyDiv w:val="1"/>
      <w:marLeft w:val="0"/>
      <w:marRight w:val="0"/>
      <w:marTop w:val="0"/>
      <w:marBottom w:val="0"/>
      <w:divBdr>
        <w:top w:val="none" w:sz="0" w:space="0" w:color="auto"/>
        <w:left w:val="none" w:sz="0" w:space="0" w:color="auto"/>
        <w:bottom w:val="none" w:sz="0" w:space="0" w:color="auto"/>
        <w:right w:val="none" w:sz="0" w:space="0" w:color="auto"/>
      </w:divBdr>
    </w:div>
    <w:div w:id="667515488">
      <w:bodyDiv w:val="1"/>
      <w:marLeft w:val="0"/>
      <w:marRight w:val="0"/>
      <w:marTop w:val="0"/>
      <w:marBottom w:val="0"/>
      <w:divBdr>
        <w:top w:val="none" w:sz="0" w:space="0" w:color="auto"/>
        <w:left w:val="none" w:sz="0" w:space="0" w:color="auto"/>
        <w:bottom w:val="none" w:sz="0" w:space="0" w:color="auto"/>
        <w:right w:val="none" w:sz="0" w:space="0" w:color="auto"/>
      </w:divBdr>
    </w:div>
    <w:div w:id="732779023">
      <w:bodyDiv w:val="1"/>
      <w:marLeft w:val="0"/>
      <w:marRight w:val="0"/>
      <w:marTop w:val="0"/>
      <w:marBottom w:val="0"/>
      <w:divBdr>
        <w:top w:val="none" w:sz="0" w:space="0" w:color="auto"/>
        <w:left w:val="none" w:sz="0" w:space="0" w:color="auto"/>
        <w:bottom w:val="none" w:sz="0" w:space="0" w:color="auto"/>
        <w:right w:val="none" w:sz="0" w:space="0" w:color="auto"/>
      </w:divBdr>
    </w:div>
    <w:div w:id="756900210">
      <w:bodyDiv w:val="1"/>
      <w:marLeft w:val="0"/>
      <w:marRight w:val="0"/>
      <w:marTop w:val="0"/>
      <w:marBottom w:val="0"/>
      <w:divBdr>
        <w:top w:val="none" w:sz="0" w:space="0" w:color="auto"/>
        <w:left w:val="none" w:sz="0" w:space="0" w:color="auto"/>
        <w:bottom w:val="none" w:sz="0" w:space="0" w:color="auto"/>
        <w:right w:val="none" w:sz="0" w:space="0" w:color="auto"/>
      </w:divBdr>
    </w:div>
    <w:div w:id="826243408">
      <w:bodyDiv w:val="1"/>
      <w:marLeft w:val="0"/>
      <w:marRight w:val="0"/>
      <w:marTop w:val="0"/>
      <w:marBottom w:val="0"/>
      <w:divBdr>
        <w:top w:val="none" w:sz="0" w:space="0" w:color="auto"/>
        <w:left w:val="none" w:sz="0" w:space="0" w:color="auto"/>
        <w:bottom w:val="none" w:sz="0" w:space="0" w:color="auto"/>
        <w:right w:val="none" w:sz="0" w:space="0" w:color="auto"/>
      </w:divBdr>
    </w:div>
    <w:div w:id="831144847">
      <w:bodyDiv w:val="1"/>
      <w:marLeft w:val="0"/>
      <w:marRight w:val="0"/>
      <w:marTop w:val="0"/>
      <w:marBottom w:val="0"/>
      <w:divBdr>
        <w:top w:val="none" w:sz="0" w:space="0" w:color="auto"/>
        <w:left w:val="none" w:sz="0" w:space="0" w:color="auto"/>
        <w:bottom w:val="none" w:sz="0" w:space="0" w:color="auto"/>
        <w:right w:val="none" w:sz="0" w:space="0" w:color="auto"/>
      </w:divBdr>
    </w:div>
    <w:div w:id="838696434">
      <w:bodyDiv w:val="1"/>
      <w:marLeft w:val="0"/>
      <w:marRight w:val="0"/>
      <w:marTop w:val="0"/>
      <w:marBottom w:val="0"/>
      <w:divBdr>
        <w:top w:val="none" w:sz="0" w:space="0" w:color="auto"/>
        <w:left w:val="none" w:sz="0" w:space="0" w:color="auto"/>
        <w:bottom w:val="none" w:sz="0" w:space="0" w:color="auto"/>
        <w:right w:val="none" w:sz="0" w:space="0" w:color="auto"/>
      </w:divBdr>
    </w:div>
    <w:div w:id="846362867">
      <w:bodyDiv w:val="1"/>
      <w:marLeft w:val="0"/>
      <w:marRight w:val="0"/>
      <w:marTop w:val="0"/>
      <w:marBottom w:val="0"/>
      <w:divBdr>
        <w:top w:val="none" w:sz="0" w:space="0" w:color="auto"/>
        <w:left w:val="none" w:sz="0" w:space="0" w:color="auto"/>
        <w:bottom w:val="none" w:sz="0" w:space="0" w:color="auto"/>
        <w:right w:val="none" w:sz="0" w:space="0" w:color="auto"/>
      </w:divBdr>
    </w:div>
    <w:div w:id="942759233">
      <w:bodyDiv w:val="1"/>
      <w:marLeft w:val="0"/>
      <w:marRight w:val="0"/>
      <w:marTop w:val="0"/>
      <w:marBottom w:val="0"/>
      <w:divBdr>
        <w:top w:val="none" w:sz="0" w:space="0" w:color="auto"/>
        <w:left w:val="none" w:sz="0" w:space="0" w:color="auto"/>
        <w:bottom w:val="none" w:sz="0" w:space="0" w:color="auto"/>
        <w:right w:val="none" w:sz="0" w:space="0" w:color="auto"/>
      </w:divBdr>
    </w:div>
    <w:div w:id="972296946">
      <w:bodyDiv w:val="1"/>
      <w:marLeft w:val="0"/>
      <w:marRight w:val="0"/>
      <w:marTop w:val="0"/>
      <w:marBottom w:val="0"/>
      <w:divBdr>
        <w:top w:val="none" w:sz="0" w:space="0" w:color="auto"/>
        <w:left w:val="none" w:sz="0" w:space="0" w:color="auto"/>
        <w:bottom w:val="none" w:sz="0" w:space="0" w:color="auto"/>
        <w:right w:val="none" w:sz="0" w:space="0" w:color="auto"/>
      </w:divBdr>
    </w:div>
    <w:div w:id="1001815555">
      <w:bodyDiv w:val="1"/>
      <w:marLeft w:val="0"/>
      <w:marRight w:val="0"/>
      <w:marTop w:val="0"/>
      <w:marBottom w:val="0"/>
      <w:divBdr>
        <w:top w:val="none" w:sz="0" w:space="0" w:color="auto"/>
        <w:left w:val="none" w:sz="0" w:space="0" w:color="auto"/>
        <w:bottom w:val="none" w:sz="0" w:space="0" w:color="auto"/>
        <w:right w:val="none" w:sz="0" w:space="0" w:color="auto"/>
      </w:divBdr>
    </w:div>
    <w:div w:id="1006320050">
      <w:bodyDiv w:val="1"/>
      <w:marLeft w:val="0"/>
      <w:marRight w:val="0"/>
      <w:marTop w:val="0"/>
      <w:marBottom w:val="0"/>
      <w:divBdr>
        <w:top w:val="none" w:sz="0" w:space="0" w:color="auto"/>
        <w:left w:val="none" w:sz="0" w:space="0" w:color="auto"/>
        <w:bottom w:val="none" w:sz="0" w:space="0" w:color="auto"/>
        <w:right w:val="none" w:sz="0" w:space="0" w:color="auto"/>
      </w:divBdr>
    </w:div>
    <w:div w:id="1028676519">
      <w:bodyDiv w:val="1"/>
      <w:marLeft w:val="0"/>
      <w:marRight w:val="0"/>
      <w:marTop w:val="0"/>
      <w:marBottom w:val="0"/>
      <w:divBdr>
        <w:top w:val="none" w:sz="0" w:space="0" w:color="auto"/>
        <w:left w:val="none" w:sz="0" w:space="0" w:color="auto"/>
        <w:bottom w:val="none" w:sz="0" w:space="0" w:color="auto"/>
        <w:right w:val="none" w:sz="0" w:space="0" w:color="auto"/>
      </w:divBdr>
    </w:div>
    <w:div w:id="1077095121">
      <w:bodyDiv w:val="1"/>
      <w:marLeft w:val="0"/>
      <w:marRight w:val="0"/>
      <w:marTop w:val="0"/>
      <w:marBottom w:val="0"/>
      <w:divBdr>
        <w:top w:val="none" w:sz="0" w:space="0" w:color="auto"/>
        <w:left w:val="none" w:sz="0" w:space="0" w:color="auto"/>
        <w:bottom w:val="none" w:sz="0" w:space="0" w:color="auto"/>
        <w:right w:val="none" w:sz="0" w:space="0" w:color="auto"/>
      </w:divBdr>
    </w:div>
    <w:div w:id="1097677873">
      <w:bodyDiv w:val="1"/>
      <w:marLeft w:val="0"/>
      <w:marRight w:val="0"/>
      <w:marTop w:val="0"/>
      <w:marBottom w:val="0"/>
      <w:divBdr>
        <w:top w:val="none" w:sz="0" w:space="0" w:color="auto"/>
        <w:left w:val="none" w:sz="0" w:space="0" w:color="auto"/>
        <w:bottom w:val="none" w:sz="0" w:space="0" w:color="auto"/>
        <w:right w:val="none" w:sz="0" w:space="0" w:color="auto"/>
      </w:divBdr>
    </w:div>
    <w:div w:id="1134103300">
      <w:bodyDiv w:val="1"/>
      <w:marLeft w:val="0"/>
      <w:marRight w:val="0"/>
      <w:marTop w:val="0"/>
      <w:marBottom w:val="0"/>
      <w:divBdr>
        <w:top w:val="none" w:sz="0" w:space="0" w:color="auto"/>
        <w:left w:val="none" w:sz="0" w:space="0" w:color="auto"/>
        <w:bottom w:val="none" w:sz="0" w:space="0" w:color="auto"/>
        <w:right w:val="none" w:sz="0" w:space="0" w:color="auto"/>
      </w:divBdr>
    </w:div>
    <w:div w:id="1136216931">
      <w:bodyDiv w:val="1"/>
      <w:marLeft w:val="0"/>
      <w:marRight w:val="0"/>
      <w:marTop w:val="0"/>
      <w:marBottom w:val="0"/>
      <w:divBdr>
        <w:top w:val="none" w:sz="0" w:space="0" w:color="auto"/>
        <w:left w:val="none" w:sz="0" w:space="0" w:color="auto"/>
        <w:bottom w:val="none" w:sz="0" w:space="0" w:color="auto"/>
        <w:right w:val="none" w:sz="0" w:space="0" w:color="auto"/>
      </w:divBdr>
    </w:div>
    <w:div w:id="1170364019">
      <w:bodyDiv w:val="1"/>
      <w:marLeft w:val="0"/>
      <w:marRight w:val="0"/>
      <w:marTop w:val="0"/>
      <w:marBottom w:val="0"/>
      <w:divBdr>
        <w:top w:val="none" w:sz="0" w:space="0" w:color="auto"/>
        <w:left w:val="none" w:sz="0" w:space="0" w:color="auto"/>
        <w:bottom w:val="none" w:sz="0" w:space="0" w:color="auto"/>
        <w:right w:val="none" w:sz="0" w:space="0" w:color="auto"/>
      </w:divBdr>
    </w:div>
    <w:div w:id="1178152455">
      <w:bodyDiv w:val="1"/>
      <w:marLeft w:val="0"/>
      <w:marRight w:val="0"/>
      <w:marTop w:val="0"/>
      <w:marBottom w:val="0"/>
      <w:divBdr>
        <w:top w:val="none" w:sz="0" w:space="0" w:color="auto"/>
        <w:left w:val="none" w:sz="0" w:space="0" w:color="auto"/>
        <w:bottom w:val="none" w:sz="0" w:space="0" w:color="auto"/>
        <w:right w:val="none" w:sz="0" w:space="0" w:color="auto"/>
      </w:divBdr>
    </w:div>
    <w:div w:id="1183739633">
      <w:bodyDiv w:val="1"/>
      <w:marLeft w:val="0"/>
      <w:marRight w:val="0"/>
      <w:marTop w:val="0"/>
      <w:marBottom w:val="0"/>
      <w:divBdr>
        <w:top w:val="none" w:sz="0" w:space="0" w:color="auto"/>
        <w:left w:val="none" w:sz="0" w:space="0" w:color="auto"/>
        <w:bottom w:val="none" w:sz="0" w:space="0" w:color="auto"/>
        <w:right w:val="none" w:sz="0" w:space="0" w:color="auto"/>
      </w:divBdr>
    </w:div>
    <w:div w:id="1194341430">
      <w:bodyDiv w:val="1"/>
      <w:marLeft w:val="0"/>
      <w:marRight w:val="0"/>
      <w:marTop w:val="0"/>
      <w:marBottom w:val="0"/>
      <w:divBdr>
        <w:top w:val="none" w:sz="0" w:space="0" w:color="auto"/>
        <w:left w:val="none" w:sz="0" w:space="0" w:color="auto"/>
        <w:bottom w:val="none" w:sz="0" w:space="0" w:color="auto"/>
        <w:right w:val="none" w:sz="0" w:space="0" w:color="auto"/>
      </w:divBdr>
    </w:div>
    <w:div w:id="1212574731">
      <w:bodyDiv w:val="1"/>
      <w:marLeft w:val="0"/>
      <w:marRight w:val="0"/>
      <w:marTop w:val="0"/>
      <w:marBottom w:val="0"/>
      <w:divBdr>
        <w:top w:val="none" w:sz="0" w:space="0" w:color="auto"/>
        <w:left w:val="none" w:sz="0" w:space="0" w:color="auto"/>
        <w:bottom w:val="none" w:sz="0" w:space="0" w:color="auto"/>
        <w:right w:val="none" w:sz="0" w:space="0" w:color="auto"/>
      </w:divBdr>
    </w:div>
    <w:div w:id="1242568340">
      <w:bodyDiv w:val="1"/>
      <w:marLeft w:val="0"/>
      <w:marRight w:val="0"/>
      <w:marTop w:val="0"/>
      <w:marBottom w:val="0"/>
      <w:divBdr>
        <w:top w:val="none" w:sz="0" w:space="0" w:color="auto"/>
        <w:left w:val="none" w:sz="0" w:space="0" w:color="auto"/>
        <w:bottom w:val="none" w:sz="0" w:space="0" w:color="auto"/>
        <w:right w:val="none" w:sz="0" w:space="0" w:color="auto"/>
      </w:divBdr>
    </w:div>
    <w:div w:id="1250969413">
      <w:bodyDiv w:val="1"/>
      <w:marLeft w:val="0"/>
      <w:marRight w:val="0"/>
      <w:marTop w:val="0"/>
      <w:marBottom w:val="0"/>
      <w:divBdr>
        <w:top w:val="none" w:sz="0" w:space="0" w:color="auto"/>
        <w:left w:val="none" w:sz="0" w:space="0" w:color="auto"/>
        <w:bottom w:val="none" w:sz="0" w:space="0" w:color="auto"/>
        <w:right w:val="none" w:sz="0" w:space="0" w:color="auto"/>
      </w:divBdr>
    </w:div>
    <w:div w:id="1327828901">
      <w:bodyDiv w:val="1"/>
      <w:marLeft w:val="0"/>
      <w:marRight w:val="0"/>
      <w:marTop w:val="0"/>
      <w:marBottom w:val="0"/>
      <w:divBdr>
        <w:top w:val="none" w:sz="0" w:space="0" w:color="auto"/>
        <w:left w:val="none" w:sz="0" w:space="0" w:color="auto"/>
        <w:bottom w:val="none" w:sz="0" w:space="0" w:color="auto"/>
        <w:right w:val="none" w:sz="0" w:space="0" w:color="auto"/>
      </w:divBdr>
    </w:div>
    <w:div w:id="1372799542">
      <w:bodyDiv w:val="1"/>
      <w:marLeft w:val="0"/>
      <w:marRight w:val="0"/>
      <w:marTop w:val="0"/>
      <w:marBottom w:val="0"/>
      <w:divBdr>
        <w:top w:val="none" w:sz="0" w:space="0" w:color="auto"/>
        <w:left w:val="none" w:sz="0" w:space="0" w:color="auto"/>
        <w:bottom w:val="none" w:sz="0" w:space="0" w:color="auto"/>
        <w:right w:val="none" w:sz="0" w:space="0" w:color="auto"/>
      </w:divBdr>
    </w:div>
    <w:div w:id="1381124415">
      <w:bodyDiv w:val="1"/>
      <w:marLeft w:val="0"/>
      <w:marRight w:val="0"/>
      <w:marTop w:val="0"/>
      <w:marBottom w:val="0"/>
      <w:divBdr>
        <w:top w:val="none" w:sz="0" w:space="0" w:color="auto"/>
        <w:left w:val="none" w:sz="0" w:space="0" w:color="auto"/>
        <w:bottom w:val="none" w:sz="0" w:space="0" w:color="auto"/>
        <w:right w:val="none" w:sz="0" w:space="0" w:color="auto"/>
      </w:divBdr>
    </w:div>
    <w:div w:id="1384525476">
      <w:bodyDiv w:val="1"/>
      <w:marLeft w:val="0"/>
      <w:marRight w:val="0"/>
      <w:marTop w:val="0"/>
      <w:marBottom w:val="0"/>
      <w:divBdr>
        <w:top w:val="none" w:sz="0" w:space="0" w:color="auto"/>
        <w:left w:val="none" w:sz="0" w:space="0" w:color="auto"/>
        <w:bottom w:val="none" w:sz="0" w:space="0" w:color="auto"/>
        <w:right w:val="none" w:sz="0" w:space="0" w:color="auto"/>
      </w:divBdr>
    </w:div>
    <w:div w:id="1385518610">
      <w:bodyDiv w:val="1"/>
      <w:marLeft w:val="0"/>
      <w:marRight w:val="0"/>
      <w:marTop w:val="0"/>
      <w:marBottom w:val="0"/>
      <w:divBdr>
        <w:top w:val="none" w:sz="0" w:space="0" w:color="auto"/>
        <w:left w:val="none" w:sz="0" w:space="0" w:color="auto"/>
        <w:bottom w:val="none" w:sz="0" w:space="0" w:color="auto"/>
        <w:right w:val="none" w:sz="0" w:space="0" w:color="auto"/>
      </w:divBdr>
    </w:div>
    <w:div w:id="1420983592">
      <w:bodyDiv w:val="1"/>
      <w:marLeft w:val="0"/>
      <w:marRight w:val="0"/>
      <w:marTop w:val="0"/>
      <w:marBottom w:val="0"/>
      <w:divBdr>
        <w:top w:val="none" w:sz="0" w:space="0" w:color="auto"/>
        <w:left w:val="none" w:sz="0" w:space="0" w:color="auto"/>
        <w:bottom w:val="none" w:sz="0" w:space="0" w:color="auto"/>
        <w:right w:val="none" w:sz="0" w:space="0" w:color="auto"/>
      </w:divBdr>
    </w:div>
    <w:div w:id="1437866004">
      <w:bodyDiv w:val="1"/>
      <w:marLeft w:val="0"/>
      <w:marRight w:val="0"/>
      <w:marTop w:val="0"/>
      <w:marBottom w:val="0"/>
      <w:divBdr>
        <w:top w:val="none" w:sz="0" w:space="0" w:color="auto"/>
        <w:left w:val="none" w:sz="0" w:space="0" w:color="auto"/>
        <w:bottom w:val="none" w:sz="0" w:space="0" w:color="auto"/>
        <w:right w:val="none" w:sz="0" w:space="0" w:color="auto"/>
      </w:divBdr>
    </w:div>
    <w:div w:id="1444808605">
      <w:bodyDiv w:val="1"/>
      <w:marLeft w:val="0"/>
      <w:marRight w:val="0"/>
      <w:marTop w:val="0"/>
      <w:marBottom w:val="0"/>
      <w:divBdr>
        <w:top w:val="none" w:sz="0" w:space="0" w:color="auto"/>
        <w:left w:val="none" w:sz="0" w:space="0" w:color="auto"/>
        <w:bottom w:val="none" w:sz="0" w:space="0" w:color="auto"/>
        <w:right w:val="none" w:sz="0" w:space="0" w:color="auto"/>
      </w:divBdr>
    </w:div>
    <w:div w:id="1449930810">
      <w:bodyDiv w:val="1"/>
      <w:marLeft w:val="0"/>
      <w:marRight w:val="0"/>
      <w:marTop w:val="0"/>
      <w:marBottom w:val="0"/>
      <w:divBdr>
        <w:top w:val="none" w:sz="0" w:space="0" w:color="auto"/>
        <w:left w:val="none" w:sz="0" w:space="0" w:color="auto"/>
        <w:bottom w:val="none" w:sz="0" w:space="0" w:color="auto"/>
        <w:right w:val="none" w:sz="0" w:space="0" w:color="auto"/>
      </w:divBdr>
    </w:div>
    <w:div w:id="1453941675">
      <w:bodyDiv w:val="1"/>
      <w:marLeft w:val="0"/>
      <w:marRight w:val="0"/>
      <w:marTop w:val="0"/>
      <w:marBottom w:val="0"/>
      <w:divBdr>
        <w:top w:val="none" w:sz="0" w:space="0" w:color="auto"/>
        <w:left w:val="none" w:sz="0" w:space="0" w:color="auto"/>
        <w:bottom w:val="none" w:sz="0" w:space="0" w:color="auto"/>
        <w:right w:val="none" w:sz="0" w:space="0" w:color="auto"/>
      </w:divBdr>
    </w:div>
    <w:div w:id="1468817611">
      <w:bodyDiv w:val="1"/>
      <w:marLeft w:val="0"/>
      <w:marRight w:val="0"/>
      <w:marTop w:val="0"/>
      <w:marBottom w:val="0"/>
      <w:divBdr>
        <w:top w:val="none" w:sz="0" w:space="0" w:color="auto"/>
        <w:left w:val="none" w:sz="0" w:space="0" w:color="auto"/>
        <w:bottom w:val="none" w:sz="0" w:space="0" w:color="auto"/>
        <w:right w:val="none" w:sz="0" w:space="0" w:color="auto"/>
      </w:divBdr>
    </w:div>
    <w:div w:id="1471551409">
      <w:bodyDiv w:val="1"/>
      <w:marLeft w:val="0"/>
      <w:marRight w:val="0"/>
      <w:marTop w:val="0"/>
      <w:marBottom w:val="0"/>
      <w:divBdr>
        <w:top w:val="none" w:sz="0" w:space="0" w:color="auto"/>
        <w:left w:val="none" w:sz="0" w:space="0" w:color="auto"/>
        <w:bottom w:val="none" w:sz="0" w:space="0" w:color="auto"/>
        <w:right w:val="none" w:sz="0" w:space="0" w:color="auto"/>
      </w:divBdr>
    </w:div>
    <w:div w:id="1490557482">
      <w:bodyDiv w:val="1"/>
      <w:marLeft w:val="0"/>
      <w:marRight w:val="0"/>
      <w:marTop w:val="0"/>
      <w:marBottom w:val="0"/>
      <w:divBdr>
        <w:top w:val="none" w:sz="0" w:space="0" w:color="auto"/>
        <w:left w:val="none" w:sz="0" w:space="0" w:color="auto"/>
        <w:bottom w:val="none" w:sz="0" w:space="0" w:color="auto"/>
        <w:right w:val="none" w:sz="0" w:space="0" w:color="auto"/>
      </w:divBdr>
      <w:divsChild>
        <w:div w:id="69736185">
          <w:marLeft w:val="0"/>
          <w:marRight w:val="0"/>
          <w:marTop w:val="0"/>
          <w:marBottom w:val="0"/>
          <w:divBdr>
            <w:top w:val="none" w:sz="0" w:space="0" w:color="auto"/>
            <w:left w:val="none" w:sz="0" w:space="0" w:color="auto"/>
            <w:bottom w:val="none" w:sz="0" w:space="0" w:color="auto"/>
            <w:right w:val="none" w:sz="0" w:space="0" w:color="auto"/>
          </w:divBdr>
          <w:divsChild>
            <w:div w:id="17316408">
              <w:marLeft w:val="0"/>
              <w:marRight w:val="0"/>
              <w:marTop w:val="0"/>
              <w:marBottom w:val="0"/>
              <w:divBdr>
                <w:top w:val="none" w:sz="0" w:space="0" w:color="auto"/>
                <w:left w:val="none" w:sz="0" w:space="0" w:color="auto"/>
                <w:bottom w:val="none" w:sz="0" w:space="0" w:color="auto"/>
                <w:right w:val="none" w:sz="0" w:space="0" w:color="auto"/>
              </w:divBdr>
            </w:div>
          </w:divsChild>
        </w:div>
        <w:div w:id="425343643">
          <w:marLeft w:val="0"/>
          <w:marRight w:val="0"/>
          <w:marTop w:val="0"/>
          <w:marBottom w:val="0"/>
          <w:divBdr>
            <w:top w:val="none" w:sz="0" w:space="0" w:color="auto"/>
            <w:left w:val="none" w:sz="0" w:space="0" w:color="auto"/>
            <w:bottom w:val="none" w:sz="0" w:space="0" w:color="auto"/>
            <w:right w:val="none" w:sz="0" w:space="0" w:color="auto"/>
          </w:divBdr>
          <w:divsChild>
            <w:div w:id="1976638276">
              <w:marLeft w:val="0"/>
              <w:marRight w:val="0"/>
              <w:marTop w:val="0"/>
              <w:marBottom w:val="0"/>
              <w:divBdr>
                <w:top w:val="none" w:sz="0" w:space="0" w:color="auto"/>
                <w:left w:val="none" w:sz="0" w:space="0" w:color="auto"/>
                <w:bottom w:val="none" w:sz="0" w:space="0" w:color="auto"/>
                <w:right w:val="none" w:sz="0" w:space="0" w:color="auto"/>
              </w:divBdr>
              <w:divsChild>
                <w:div w:id="59830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087864">
      <w:bodyDiv w:val="1"/>
      <w:marLeft w:val="0"/>
      <w:marRight w:val="0"/>
      <w:marTop w:val="0"/>
      <w:marBottom w:val="0"/>
      <w:divBdr>
        <w:top w:val="none" w:sz="0" w:space="0" w:color="auto"/>
        <w:left w:val="none" w:sz="0" w:space="0" w:color="auto"/>
        <w:bottom w:val="none" w:sz="0" w:space="0" w:color="auto"/>
        <w:right w:val="none" w:sz="0" w:space="0" w:color="auto"/>
      </w:divBdr>
    </w:div>
    <w:div w:id="1508011638">
      <w:bodyDiv w:val="1"/>
      <w:marLeft w:val="0"/>
      <w:marRight w:val="0"/>
      <w:marTop w:val="0"/>
      <w:marBottom w:val="0"/>
      <w:divBdr>
        <w:top w:val="none" w:sz="0" w:space="0" w:color="auto"/>
        <w:left w:val="none" w:sz="0" w:space="0" w:color="auto"/>
        <w:bottom w:val="none" w:sz="0" w:space="0" w:color="auto"/>
        <w:right w:val="none" w:sz="0" w:space="0" w:color="auto"/>
      </w:divBdr>
    </w:div>
    <w:div w:id="1514220328">
      <w:bodyDiv w:val="1"/>
      <w:marLeft w:val="0"/>
      <w:marRight w:val="0"/>
      <w:marTop w:val="0"/>
      <w:marBottom w:val="0"/>
      <w:divBdr>
        <w:top w:val="none" w:sz="0" w:space="0" w:color="auto"/>
        <w:left w:val="none" w:sz="0" w:space="0" w:color="auto"/>
        <w:bottom w:val="none" w:sz="0" w:space="0" w:color="auto"/>
        <w:right w:val="none" w:sz="0" w:space="0" w:color="auto"/>
      </w:divBdr>
    </w:div>
    <w:div w:id="1565603060">
      <w:bodyDiv w:val="1"/>
      <w:marLeft w:val="0"/>
      <w:marRight w:val="0"/>
      <w:marTop w:val="0"/>
      <w:marBottom w:val="0"/>
      <w:divBdr>
        <w:top w:val="none" w:sz="0" w:space="0" w:color="auto"/>
        <w:left w:val="none" w:sz="0" w:space="0" w:color="auto"/>
        <w:bottom w:val="none" w:sz="0" w:space="0" w:color="auto"/>
        <w:right w:val="none" w:sz="0" w:space="0" w:color="auto"/>
      </w:divBdr>
    </w:div>
    <w:div w:id="1594826628">
      <w:bodyDiv w:val="1"/>
      <w:marLeft w:val="0"/>
      <w:marRight w:val="0"/>
      <w:marTop w:val="0"/>
      <w:marBottom w:val="0"/>
      <w:divBdr>
        <w:top w:val="none" w:sz="0" w:space="0" w:color="auto"/>
        <w:left w:val="none" w:sz="0" w:space="0" w:color="auto"/>
        <w:bottom w:val="none" w:sz="0" w:space="0" w:color="auto"/>
        <w:right w:val="none" w:sz="0" w:space="0" w:color="auto"/>
      </w:divBdr>
    </w:div>
    <w:div w:id="1646012621">
      <w:bodyDiv w:val="1"/>
      <w:marLeft w:val="0"/>
      <w:marRight w:val="0"/>
      <w:marTop w:val="0"/>
      <w:marBottom w:val="0"/>
      <w:divBdr>
        <w:top w:val="none" w:sz="0" w:space="0" w:color="auto"/>
        <w:left w:val="none" w:sz="0" w:space="0" w:color="auto"/>
        <w:bottom w:val="none" w:sz="0" w:space="0" w:color="auto"/>
        <w:right w:val="none" w:sz="0" w:space="0" w:color="auto"/>
      </w:divBdr>
    </w:div>
    <w:div w:id="1668438404">
      <w:bodyDiv w:val="1"/>
      <w:marLeft w:val="0"/>
      <w:marRight w:val="0"/>
      <w:marTop w:val="0"/>
      <w:marBottom w:val="0"/>
      <w:divBdr>
        <w:top w:val="none" w:sz="0" w:space="0" w:color="auto"/>
        <w:left w:val="none" w:sz="0" w:space="0" w:color="auto"/>
        <w:bottom w:val="none" w:sz="0" w:space="0" w:color="auto"/>
        <w:right w:val="none" w:sz="0" w:space="0" w:color="auto"/>
      </w:divBdr>
    </w:div>
    <w:div w:id="1712413829">
      <w:bodyDiv w:val="1"/>
      <w:marLeft w:val="0"/>
      <w:marRight w:val="0"/>
      <w:marTop w:val="0"/>
      <w:marBottom w:val="0"/>
      <w:divBdr>
        <w:top w:val="none" w:sz="0" w:space="0" w:color="auto"/>
        <w:left w:val="none" w:sz="0" w:space="0" w:color="auto"/>
        <w:bottom w:val="none" w:sz="0" w:space="0" w:color="auto"/>
        <w:right w:val="none" w:sz="0" w:space="0" w:color="auto"/>
      </w:divBdr>
    </w:div>
    <w:div w:id="1879663087">
      <w:bodyDiv w:val="1"/>
      <w:marLeft w:val="0"/>
      <w:marRight w:val="0"/>
      <w:marTop w:val="0"/>
      <w:marBottom w:val="0"/>
      <w:divBdr>
        <w:top w:val="none" w:sz="0" w:space="0" w:color="auto"/>
        <w:left w:val="none" w:sz="0" w:space="0" w:color="auto"/>
        <w:bottom w:val="none" w:sz="0" w:space="0" w:color="auto"/>
        <w:right w:val="none" w:sz="0" w:space="0" w:color="auto"/>
      </w:divBdr>
    </w:div>
    <w:div w:id="1923296619">
      <w:bodyDiv w:val="1"/>
      <w:marLeft w:val="0"/>
      <w:marRight w:val="0"/>
      <w:marTop w:val="0"/>
      <w:marBottom w:val="0"/>
      <w:divBdr>
        <w:top w:val="none" w:sz="0" w:space="0" w:color="auto"/>
        <w:left w:val="none" w:sz="0" w:space="0" w:color="auto"/>
        <w:bottom w:val="none" w:sz="0" w:space="0" w:color="auto"/>
        <w:right w:val="none" w:sz="0" w:space="0" w:color="auto"/>
      </w:divBdr>
    </w:div>
    <w:div w:id="2005083058">
      <w:bodyDiv w:val="1"/>
      <w:marLeft w:val="0"/>
      <w:marRight w:val="0"/>
      <w:marTop w:val="0"/>
      <w:marBottom w:val="0"/>
      <w:divBdr>
        <w:top w:val="none" w:sz="0" w:space="0" w:color="auto"/>
        <w:left w:val="none" w:sz="0" w:space="0" w:color="auto"/>
        <w:bottom w:val="none" w:sz="0" w:space="0" w:color="auto"/>
        <w:right w:val="none" w:sz="0" w:space="0" w:color="auto"/>
      </w:divBdr>
    </w:div>
    <w:div w:id="2039238538">
      <w:bodyDiv w:val="1"/>
      <w:marLeft w:val="0"/>
      <w:marRight w:val="0"/>
      <w:marTop w:val="0"/>
      <w:marBottom w:val="0"/>
      <w:divBdr>
        <w:top w:val="none" w:sz="0" w:space="0" w:color="auto"/>
        <w:left w:val="none" w:sz="0" w:space="0" w:color="auto"/>
        <w:bottom w:val="none" w:sz="0" w:space="0" w:color="auto"/>
        <w:right w:val="none" w:sz="0" w:space="0" w:color="auto"/>
      </w:divBdr>
    </w:div>
    <w:div w:id="2053188942">
      <w:bodyDiv w:val="1"/>
      <w:marLeft w:val="0"/>
      <w:marRight w:val="0"/>
      <w:marTop w:val="0"/>
      <w:marBottom w:val="0"/>
      <w:divBdr>
        <w:top w:val="none" w:sz="0" w:space="0" w:color="auto"/>
        <w:left w:val="none" w:sz="0" w:space="0" w:color="auto"/>
        <w:bottom w:val="none" w:sz="0" w:space="0" w:color="auto"/>
        <w:right w:val="none" w:sz="0" w:space="0" w:color="auto"/>
      </w:divBdr>
    </w:div>
    <w:div w:id="2078672974">
      <w:bodyDiv w:val="1"/>
      <w:marLeft w:val="0"/>
      <w:marRight w:val="0"/>
      <w:marTop w:val="0"/>
      <w:marBottom w:val="0"/>
      <w:divBdr>
        <w:top w:val="none" w:sz="0" w:space="0" w:color="auto"/>
        <w:left w:val="none" w:sz="0" w:space="0" w:color="auto"/>
        <w:bottom w:val="none" w:sz="0" w:space="0" w:color="auto"/>
        <w:right w:val="none" w:sz="0" w:space="0" w:color="auto"/>
      </w:divBdr>
    </w:div>
    <w:div w:id="2131585276">
      <w:bodyDiv w:val="1"/>
      <w:marLeft w:val="0"/>
      <w:marRight w:val="0"/>
      <w:marTop w:val="0"/>
      <w:marBottom w:val="0"/>
      <w:divBdr>
        <w:top w:val="none" w:sz="0" w:space="0" w:color="auto"/>
        <w:left w:val="none" w:sz="0" w:space="0" w:color="auto"/>
        <w:bottom w:val="none" w:sz="0" w:space="0" w:color="auto"/>
        <w:right w:val="none" w:sz="0" w:space="0" w:color="auto"/>
      </w:divBdr>
    </w:div>
    <w:div w:id="21403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e5.ro/Gratuit/gezdmnrzgi/codul-penal-din-2009?pid=4199520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A7546-CB40-4AE6-9FDA-3958AC07D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Pages>
  <Words>22650</Words>
  <Characters>129107</Characters>
  <Application>Microsoft Office Word</Application>
  <DocSecurity>0</DocSecurity>
  <Lines>1075</Lines>
  <Paragraphs>302</Paragraphs>
  <ScaleCrop>false</ScaleCrop>
  <HeadingPairs>
    <vt:vector size="4" baseType="variant">
      <vt:variant>
        <vt:lpstr>Titlu</vt:lpstr>
      </vt:variant>
      <vt:variant>
        <vt:i4>1</vt:i4>
      </vt:variant>
      <vt:variant>
        <vt:lpstr>Titluri</vt:lpstr>
      </vt:variant>
      <vt:variant>
        <vt:i4>33</vt:i4>
      </vt:variant>
    </vt:vector>
  </HeadingPairs>
  <TitlesOfParts>
    <vt:vector size="34" baseType="lpstr">
      <vt:lpstr/>
      <vt:lpstr>Formular evidență modificări a prezentului Manual de proceduri</vt:lpstr>
      <vt:lpstr>Formular analiză procedură</vt:lpstr>
      <vt:lpstr>Formular distribuire (difuzare procedură)</vt:lpstr>
      <vt:lpstr>Preambul:</vt:lpstr>
      <vt:lpstr>P1-PROCEDURA DE PREVENIRE A CORUPȚIEI, FRAUDELOR ȘI SPĂLĂRII BANILOR</vt:lpstr>
      <vt:lpstr>P2 PROCEDURA PRIVIND ASIGURAREA MANAGEMENTULUI RESURSELOR UMANE, DE RESPECTARE A</vt:lpstr>
      <vt:lpstr>P3 PROCEDURI FINANCIAR-CONTABILE ȘI DE ACHIZIȚIE A BUNURILOR, LUCRĂRILOR ȘI SERV</vt:lpstr>
      <vt:lpstr>ACHIZIȚIA DE BUNURI, SERVICII ȘI LUCRĂRI</vt:lpstr>
      <vt:lpstr>P4 PROCEDURA DE EVALUARE ȘI PREVENIRE A RISCURILOR</vt:lpstr>
      <vt:lpstr>Documente de referinta</vt:lpstr>
      <vt:lpstr>    </vt:lpstr>
      <vt:lpstr>        Identificarea riscurilor </vt:lpstr>
      <vt:lpstr>        1.1.4 Monitorizarea implementării măsurilor de control</vt:lpstr>
      <vt:lpstr>RESPONSABILITĂŢI </vt:lpstr>
      <vt:lpstr>    7. Anexa 1 Diagrama de proces </vt:lpstr>
      <vt:lpstr>RISCUL IN  DOMENIUL ASISTENȚEI SOCIALE</vt:lpstr>
      <vt:lpstr>INTRODUCERE:</vt:lpstr>
      <vt:lpstr>NEVOIA PROCEDURII PRIVIND EVALUAREA ȘI PREVENIREA RISCULUI  în asistență socială</vt:lpstr>
      <vt:lpstr>METODE: </vt:lpstr>
      <vt:lpstr>    4.1 Exemplu de  șablon/cadru de evaluare a riscurilor care poate fi folosit de a</vt:lpstr>
      <vt:lpstr>    Cadrul de evaluare în 5 etape pentru evaluarea riscurilor:</vt:lpstr>
      <vt:lpstr>    4.3 Managementul riscului:</vt:lpstr>
      <vt:lpstr>    4.4 Șablon de evaluare a riscurilor pentru o evidență simplă:</vt:lpstr>
      <vt:lpstr>DESCRIERE:</vt:lpstr>
      <vt:lpstr>NIVELURI DE RISC ȘI MĂSURI DE CONTROL</vt:lpstr>
      <vt:lpstr>PLANIFICAREA EVALUĂRII RISCULUI </vt:lpstr>
      <vt:lpstr>Planul de intervenție</vt:lpstr>
      <vt:lpstr>SĂNĂTATE ȘI SIGURANȚĂ</vt:lpstr>
      <vt:lpstr/>
      <vt:lpstr>ALTE RISCURI </vt:lpstr>
      <vt:lpstr>MONITORIZAREA ȘI REVIZUIREA EVALUĂRII RISCURILOR</vt:lpstr>
      <vt:lpstr>P5 PROCEDURA DE PREVENIRE A ABUZULUI ȘI EXPLOATĂRII DE ORICE FEL</vt:lpstr>
      <vt:lpstr>SCOP</vt:lpstr>
    </vt:vector>
  </TitlesOfParts>
  <Company/>
  <LinksUpToDate>false</LinksUpToDate>
  <CharactersWithSpaces>151455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Pontos</dc:creator>
  <cp:keywords/>
  <dc:description/>
  <cp:lastModifiedBy>Adrian Sebastian Marge</cp:lastModifiedBy>
  <cp:revision>91</cp:revision>
  <cp:lastPrinted>2024-10-28T05:31:00Z</cp:lastPrinted>
  <dcterms:created xsi:type="dcterms:W3CDTF">2024-10-25T10:31:00Z</dcterms:created>
  <dcterms:modified xsi:type="dcterms:W3CDTF">2025-05-13T12:56:00Z</dcterms:modified>
</cp:coreProperties>
</file>