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B4" w:rsidRPr="00915255" w:rsidRDefault="00372A95" w:rsidP="002617C8">
      <w:pPr>
        <w:jc w:val="center"/>
        <w:rPr>
          <w:lang w:val="ro-RO"/>
        </w:rPr>
      </w:pPr>
      <w:r w:rsidRPr="00915255">
        <w:rPr>
          <w:rFonts w:ascii="Times New Roman" w:eastAsia="Calibri" w:hAnsi="Times New Roman" w:cs="Times New Roman"/>
          <w:noProof/>
        </w:rPr>
        <w:drawing>
          <wp:anchor distT="0" distB="0" distL="114300" distR="114300" simplePos="0" relativeHeight="251659264" behindDoc="1" locked="0" layoutInCell="1" allowOverlap="1">
            <wp:simplePos x="0" y="0"/>
            <wp:positionH relativeFrom="column">
              <wp:posOffset>-621030</wp:posOffset>
            </wp:positionH>
            <wp:positionV relativeFrom="paragraph">
              <wp:posOffset>-441960</wp:posOffset>
            </wp:positionV>
            <wp:extent cx="7217410" cy="1356360"/>
            <wp:effectExtent l="19050" t="0" r="2540" b="0"/>
            <wp:wrapNone/>
            <wp:docPr id="1" name="Picture 1" descr="C:\Users\User\AppData\Local\Microsoft\Windows\INetCache\Content.Word\Antet 2019 simp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Antet 2019 simplu.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17410" cy="1356360"/>
                    </a:xfrm>
                    <a:prstGeom prst="rect">
                      <a:avLst/>
                    </a:prstGeom>
                    <a:noFill/>
                    <a:ln>
                      <a:noFill/>
                    </a:ln>
                  </pic:spPr>
                </pic:pic>
              </a:graphicData>
            </a:graphic>
          </wp:anchor>
        </w:drawing>
      </w:r>
    </w:p>
    <w:p w:rsidR="00372A95" w:rsidRPr="00915255" w:rsidRDefault="00372A95" w:rsidP="00372A95">
      <w:pPr>
        <w:rPr>
          <w:lang w:val="ro-RO"/>
        </w:rPr>
      </w:pPr>
    </w:p>
    <w:p w:rsidR="00145100" w:rsidRPr="00915255" w:rsidRDefault="00145100" w:rsidP="00915255">
      <w:pPr>
        <w:jc w:val="center"/>
        <w:rPr>
          <w:lang w:val="ro-RO"/>
        </w:rPr>
      </w:pPr>
    </w:p>
    <w:p w:rsidR="00915255" w:rsidRPr="00915255" w:rsidRDefault="00915255" w:rsidP="00D14EC0">
      <w:pPr>
        <w:spacing w:line="276" w:lineRule="auto"/>
        <w:jc w:val="both"/>
        <w:rPr>
          <w:rFonts w:ascii="Times New Roman" w:hAnsi="Times New Roman" w:cs="Times New Roman"/>
          <w:b/>
          <w:bCs/>
          <w:lang w:val="ro-RO"/>
        </w:rPr>
      </w:pPr>
    </w:p>
    <w:p w:rsidR="00D14EC0" w:rsidRPr="00915255" w:rsidRDefault="00D14EC0" w:rsidP="00D14EC0">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 xml:space="preserve">Nr. înregistrare Comodant </w:t>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t>Nr. înregistrare Comodatar</w:t>
      </w:r>
    </w:p>
    <w:p w:rsidR="00372A95" w:rsidRPr="00915255" w:rsidRDefault="00D14EC0" w:rsidP="00B4369E">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_______/_______________                                                            _______/_______________</w:t>
      </w:r>
    </w:p>
    <w:p w:rsidR="00B4369E" w:rsidRPr="00915255" w:rsidRDefault="00B4369E" w:rsidP="00145100">
      <w:pPr>
        <w:tabs>
          <w:tab w:val="left" w:pos="1044"/>
        </w:tabs>
        <w:jc w:val="center"/>
        <w:rPr>
          <w:rFonts w:ascii="Times New Roman" w:hAnsi="Times New Roman" w:cs="Times New Roman"/>
          <w:b/>
          <w:bCs/>
          <w:lang w:val="ro-RO"/>
        </w:rPr>
      </w:pPr>
    </w:p>
    <w:p w:rsidR="00372A95" w:rsidRPr="00915255" w:rsidRDefault="00145100" w:rsidP="00145100">
      <w:pPr>
        <w:tabs>
          <w:tab w:val="left" w:pos="1044"/>
        </w:tabs>
        <w:jc w:val="center"/>
        <w:rPr>
          <w:rFonts w:ascii="Times New Roman" w:hAnsi="Times New Roman" w:cs="Times New Roman"/>
          <w:b/>
          <w:bCs/>
          <w:lang w:val="ro-RO"/>
        </w:rPr>
      </w:pPr>
      <w:r w:rsidRPr="00915255">
        <w:rPr>
          <w:rFonts w:ascii="Times New Roman" w:hAnsi="Times New Roman" w:cs="Times New Roman"/>
          <w:b/>
          <w:bCs/>
          <w:lang w:val="ro-RO"/>
        </w:rPr>
        <w:t>CONTRACT DE COMODAT</w:t>
      </w:r>
    </w:p>
    <w:p w:rsidR="00472FEF" w:rsidRPr="00915255" w:rsidRDefault="00145100" w:rsidP="00472FEF">
      <w:pPr>
        <w:tabs>
          <w:tab w:val="left" w:pos="1044"/>
        </w:tabs>
        <w:jc w:val="center"/>
        <w:rPr>
          <w:rFonts w:ascii="Times New Roman" w:hAnsi="Times New Roman" w:cs="Times New Roman"/>
          <w:b/>
          <w:bCs/>
          <w:lang w:val="ro-RO"/>
        </w:rPr>
      </w:pPr>
      <w:r w:rsidRPr="00915255">
        <w:rPr>
          <w:rFonts w:ascii="Times New Roman" w:hAnsi="Times New Roman" w:cs="Times New Roman"/>
          <w:b/>
          <w:bCs/>
          <w:lang w:val="ro-RO"/>
        </w:rPr>
        <w:t>Nr.__________/__________</w:t>
      </w:r>
    </w:p>
    <w:p w:rsidR="00146955" w:rsidRPr="00915255" w:rsidRDefault="00146955" w:rsidP="00BA6AD1">
      <w:pPr>
        <w:spacing w:line="276" w:lineRule="auto"/>
        <w:ind w:firstLine="720"/>
        <w:jc w:val="both"/>
        <w:rPr>
          <w:rFonts w:ascii="Times New Roman" w:hAnsi="Times New Roman" w:cs="Times New Roman"/>
          <w:lang w:val="ro-RO"/>
        </w:rPr>
      </w:pPr>
      <w:r w:rsidRPr="00915255">
        <w:rPr>
          <w:rFonts w:ascii="Times New Roman" w:hAnsi="Times New Roman" w:cs="Times New Roman"/>
          <w:lang w:val="ro-RO"/>
        </w:rPr>
        <w:t>Pentru</w:t>
      </w:r>
      <w:r w:rsidR="00D14EC0" w:rsidRPr="00915255">
        <w:rPr>
          <w:rFonts w:ascii="Times New Roman" w:hAnsi="Times New Roman" w:cs="Times New Roman"/>
          <w:lang w:val="ro-RO"/>
        </w:rPr>
        <w:t xml:space="preserve"> achiziția de produse</w:t>
      </w:r>
      <w:r w:rsidR="00541C67" w:rsidRPr="00915255">
        <w:rPr>
          <w:rFonts w:ascii="Times New Roman" w:hAnsi="Times New Roman" w:cs="Times New Roman"/>
          <w:lang w:val="ro-RO"/>
        </w:rPr>
        <w:t xml:space="preserve"> </w:t>
      </w:r>
      <w:r w:rsidR="00D14EC0" w:rsidRPr="00915255">
        <w:rPr>
          <w:rFonts w:ascii="Times New Roman" w:hAnsi="Times New Roman" w:cs="Times New Roman"/>
          <w:lang w:val="ro-RO"/>
        </w:rPr>
        <w:t>-</w:t>
      </w:r>
      <w:r w:rsidR="00BA6AD1" w:rsidRPr="00915255">
        <w:rPr>
          <w:rFonts w:ascii="Arial" w:hAnsi="Arial" w:cs="Arial"/>
          <w:b/>
          <w:bCs/>
          <w:lang w:val="ro-RO"/>
        </w:rPr>
        <w:t>„</w:t>
      </w:r>
      <w:r w:rsidR="00BA6AD1" w:rsidRPr="00915255">
        <w:rPr>
          <w:rFonts w:ascii="Times New Roman" w:hAnsi="Times New Roman" w:cs="Times New Roman"/>
          <w:b/>
          <w:bCs/>
        </w:rPr>
        <w:t>Materiale de instruire</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și</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materiale</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didactice</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pentru</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dotarea</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sălilor de clasă</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și a laboratoarelor</w:t>
      </w:r>
      <w:r w:rsidR="00541C67" w:rsidRPr="00915255">
        <w:rPr>
          <w:rFonts w:ascii="Times New Roman" w:hAnsi="Times New Roman" w:cs="Times New Roman"/>
          <w:b/>
          <w:bCs/>
        </w:rPr>
        <w:t xml:space="preserve"> </w:t>
      </w:r>
      <w:r w:rsidR="00BA6AD1" w:rsidRPr="00915255">
        <w:rPr>
          <w:rFonts w:ascii="Times New Roman" w:hAnsi="Times New Roman" w:cs="Times New Roman"/>
          <w:b/>
          <w:bCs/>
        </w:rPr>
        <w:t>școlare</w:t>
      </w:r>
      <w:r w:rsidR="00BA6AD1" w:rsidRPr="00915255">
        <w:rPr>
          <w:rFonts w:ascii="Arial" w:hAnsi="Arial" w:cs="Arial"/>
          <w:b/>
          <w:bCs/>
          <w:lang w:val="ro-RO"/>
        </w:rPr>
        <w:t>”</w:t>
      </w:r>
      <w:r w:rsidRPr="00915255">
        <w:rPr>
          <w:rFonts w:ascii="Times New Roman" w:hAnsi="Times New Roman" w:cs="Times New Roman"/>
          <w:lang w:val="ro-RO"/>
        </w:rPr>
        <w:t xml:space="preserve">achiționat în cadrul proiectului </w:t>
      </w:r>
      <w:r w:rsidRPr="00915255">
        <w:rPr>
          <w:rFonts w:ascii="Times New Roman" w:hAnsi="Times New Roman" w:cs="Times New Roman"/>
          <w:kern w:val="0"/>
          <w:lang w:val="ro-RO"/>
        </w:rPr>
        <w:t xml:space="preserve">intitulat </w:t>
      </w:r>
      <w:bookmarkStart w:id="0" w:name="_Hlk196291858"/>
      <w:r w:rsidRPr="00915255">
        <w:rPr>
          <w:rFonts w:ascii="Times New Roman" w:hAnsi="Times New Roman" w:cs="Times New Roman"/>
          <w:kern w:val="0"/>
          <w:lang w:val="ro-RO"/>
        </w:rPr>
        <w:t>„</w:t>
      </w:r>
      <w:r w:rsidRPr="00915255">
        <w:rPr>
          <w:rFonts w:ascii="Times New Roman" w:hAnsi="Times New Roman" w:cs="Times New Roman"/>
          <w:b/>
          <w:bCs/>
          <w:i/>
          <w:iCs/>
          <w:kern w:val="0"/>
          <w:lang w:val="ro-RO"/>
        </w:rPr>
        <w:t>Dotarea cu mobilier, materiale didactice și echipamente digitale a Liceului Tehnologic Turceni, orașul Turceni, județul Gorj</w:t>
      </w:r>
      <w:r w:rsidRPr="00915255">
        <w:rPr>
          <w:rFonts w:ascii="Times New Roman" w:hAnsi="Times New Roman" w:cs="Times New Roman"/>
          <w:kern w:val="0"/>
          <w:lang w:val="ro-RO"/>
        </w:rPr>
        <w:t xml:space="preserve">”, finanțat în cadrul </w:t>
      </w:r>
      <w:r w:rsidRPr="00915255">
        <w:rPr>
          <w:rFonts w:ascii="Times New Roman" w:hAnsi="Times New Roman" w:cs="Times New Roman"/>
          <w:b/>
          <w:bCs/>
          <w:kern w:val="0"/>
          <w:lang w:val="ro-RO"/>
        </w:rPr>
        <w:t>Programului Național de Redresare și Reziliență</w:t>
      </w:r>
      <w:bookmarkEnd w:id="0"/>
      <w:r w:rsidR="00541C67" w:rsidRPr="00915255">
        <w:rPr>
          <w:rFonts w:ascii="Times New Roman" w:hAnsi="Times New Roman" w:cs="Times New Roman"/>
          <w:b/>
          <w:bCs/>
          <w:kern w:val="0"/>
          <w:lang w:val="ro-RO"/>
        </w:rPr>
        <w:t xml:space="preserve"> </w:t>
      </w:r>
      <w:r w:rsidRPr="00915255">
        <w:rPr>
          <w:rFonts w:ascii="Times New Roman" w:hAnsi="Times New Roman" w:cs="Times New Roman"/>
          <w:kern w:val="0"/>
          <w:lang w:val="ro-RO"/>
        </w:rPr>
        <w:t xml:space="preserve">în baza Contractului de Finanțare nr. </w:t>
      </w:r>
      <w:r w:rsidRPr="00915255">
        <w:rPr>
          <w:rFonts w:ascii="Times New Roman" w:hAnsi="Times New Roman" w:cs="Times New Roman"/>
          <w:color w:val="000000" w:themeColor="text1"/>
          <w:kern w:val="0"/>
          <w:lang w:val="ro-RO"/>
        </w:rPr>
        <w:t>1856DOT din 31/08/2023 UEFISCDI, (10025/29.08.2023)</w:t>
      </w:r>
    </w:p>
    <w:p w:rsidR="00146955" w:rsidRPr="00915255" w:rsidRDefault="00146955" w:rsidP="00146955">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TEMEI LEGAL:</w:t>
      </w:r>
    </w:p>
    <w:p w:rsidR="00146955" w:rsidRPr="00915255" w:rsidRDefault="00146955" w:rsidP="00146955">
      <w:pPr>
        <w:pStyle w:val="ListParagraph"/>
        <w:numPr>
          <w:ilvl w:val="0"/>
          <w:numId w:val="4"/>
        </w:numPr>
        <w:spacing w:line="276" w:lineRule="auto"/>
        <w:jc w:val="both"/>
        <w:rPr>
          <w:rStyle w:val="Emphasis"/>
          <w:rFonts w:ascii="Times New Roman" w:hAnsi="Times New Roman" w:cs="Times New Roman"/>
          <w:i w:val="0"/>
          <w:iCs w:val="0"/>
          <w:lang w:val="ro-RO"/>
        </w:rPr>
      </w:pPr>
      <w:r w:rsidRPr="00915255">
        <w:rPr>
          <w:rFonts w:ascii="Times New Roman" w:hAnsi="Times New Roman" w:cs="Times New Roman"/>
          <w:kern w:val="0"/>
          <w:lang w:val="ro-RO"/>
        </w:rPr>
        <w:t xml:space="preserve">Contractul de Finanțare nr. </w:t>
      </w:r>
      <w:r w:rsidRPr="00915255">
        <w:rPr>
          <w:rFonts w:ascii="Times New Roman" w:hAnsi="Times New Roman" w:cs="Times New Roman"/>
          <w:color w:val="000000" w:themeColor="text1"/>
          <w:kern w:val="0"/>
          <w:lang w:val="ro-RO"/>
        </w:rPr>
        <w:t>1856DOT din 31/08/2023 UEFISCDI, (10025/29.08.2023)</w:t>
      </w:r>
      <w:r w:rsidRPr="00915255">
        <w:rPr>
          <w:rFonts w:ascii="Times New Roman" w:hAnsi="Times New Roman" w:cs="Times New Roman"/>
          <w:lang w:val="ro-RO"/>
        </w:rPr>
        <w:t xml:space="preserve"> încheiat între </w:t>
      </w:r>
      <w:r w:rsidRPr="00915255">
        <w:rPr>
          <w:rFonts w:ascii="Times New Roman" w:hAnsi="Times New Roman" w:cs="Times New Roman"/>
          <w:b/>
          <w:bCs/>
          <w:lang w:val="ro-RO"/>
        </w:rPr>
        <w:t>UNITATEA ADMINISTRATIV-TERITORIALĂ ORAȘUL TURCENI</w:t>
      </w:r>
      <w:r w:rsidRPr="00915255">
        <w:rPr>
          <w:rFonts w:ascii="Times New Roman" w:hAnsi="Times New Roman" w:cs="Times New Roman"/>
          <w:lang w:val="ro-RO"/>
        </w:rPr>
        <w:t xml:space="preserve"> și UNITATEA EXECUTIVĂ PENTRU FINANȚAREA ÎNVĂȚĂMÂNTULUI SUPERIOR, A CERCETĂRII, DEZVOLTĂRII ȘI INOVĂRII (UEFISCDI) în numele și pentru MINISTERUL EDUCAȚIEI, al cărui obiect îl reprezintă acordarea finanțării nerambursabile pentru implementarea proiectului </w:t>
      </w:r>
      <w:r w:rsidRPr="00915255">
        <w:rPr>
          <w:rFonts w:ascii="Times New Roman" w:hAnsi="Times New Roman" w:cs="Times New Roman"/>
          <w:kern w:val="0"/>
          <w:lang w:val="ro-RO"/>
        </w:rPr>
        <w:t>„</w:t>
      </w:r>
      <w:r w:rsidRPr="00915255">
        <w:rPr>
          <w:rFonts w:ascii="Times New Roman" w:hAnsi="Times New Roman" w:cs="Times New Roman"/>
          <w:b/>
          <w:bCs/>
          <w:i/>
          <w:iCs/>
          <w:kern w:val="0"/>
          <w:lang w:val="ro-RO"/>
        </w:rPr>
        <w:t>Dotarea cu mobilier, materiale didactice și echipamente digitale a Liceului Tehnologic Turceni, orașul Turceni, județul Gorj</w:t>
      </w:r>
      <w:r w:rsidRPr="00915255">
        <w:rPr>
          <w:rFonts w:ascii="Times New Roman" w:hAnsi="Times New Roman" w:cs="Times New Roman"/>
          <w:kern w:val="0"/>
          <w:lang w:val="ro-RO"/>
        </w:rPr>
        <w:t>”</w:t>
      </w:r>
      <w:r w:rsidRPr="00915255">
        <w:rPr>
          <w:rFonts w:ascii="Times New Roman" w:hAnsi="Times New Roman" w:cs="Times New Roman"/>
          <w:lang w:val="ro-RO"/>
        </w:rPr>
        <w:t xml:space="preserve">cod proiect </w:t>
      </w:r>
      <w:r w:rsidRPr="00915255">
        <w:rPr>
          <w:rStyle w:val="Emphasis"/>
          <w:rFonts w:ascii="Times New Roman" w:hAnsi="Times New Roman" w:cs="Times New Roman"/>
          <w:color w:val="444444"/>
          <w:bdr w:val="none" w:sz="0" w:space="0" w:color="auto" w:frame="1"/>
        </w:rPr>
        <w:t>(F-PNRR-Dotari-2023-2838);</w:t>
      </w:r>
    </w:p>
    <w:p w:rsidR="00146955" w:rsidRPr="00915255" w:rsidRDefault="00146955" w:rsidP="00146955">
      <w:pPr>
        <w:pStyle w:val="ListParagraph"/>
        <w:numPr>
          <w:ilvl w:val="0"/>
          <w:numId w:val="4"/>
        </w:numPr>
        <w:spacing w:line="276" w:lineRule="auto"/>
        <w:jc w:val="both"/>
        <w:rPr>
          <w:rFonts w:ascii="Times New Roman" w:hAnsi="Times New Roman" w:cs="Times New Roman"/>
          <w:lang w:val="ro-RO"/>
        </w:rPr>
      </w:pPr>
      <w:r w:rsidRPr="00915255">
        <w:rPr>
          <w:rFonts w:ascii="Times New Roman" w:hAnsi="Times New Roman" w:cs="Times New Roman"/>
          <w:lang w:val="ro-RO"/>
        </w:rPr>
        <w:t>Prevederile art. 2.146, 2.147 din Codul Civil republicat privind împrumutul de folosință;</w:t>
      </w:r>
    </w:p>
    <w:p w:rsidR="00146955" w:rsidRPr="00915255" w:rsidRDefault="0041313D" w:rsidP="00472FEF">
      <w:pPr>
        <w:pStyle w:val="ListParagraph"/>
        <w:numPr>
          <w:ilvl w:val="0"/>
          <w:numId w:val="4"/>
        </w:numPr>
        <w:spacing w:line="276" w:lineRule="auto"/>
        <w:jc w:val="both"/>
        <w:rPr>
          <w:rFonts w:ascii="Times New Roman" w:hAnsi="Times New Roman" w:cs="Times New Roman"/>
          <w:lang w:val="ro-RO"/>
        </w:rPr>
      </w:pPr>
      <w:r w:rsidRPr="00915255">
        <w:rPr>
          <w:rFonts w:ascii="Times New Roman" w:hAnsi="Times New Roman" w:cs="Times New Roman"/>
          <w:lang w:val="ro-RO"/>
        </w:rPr>
        <w:t xml:space="preserve">Prevederile HCL nr.____/________privinddarea în folosință gratuită a produselor achiziționate în cadrul proiectului </w:t>
      </w:r>
      <w:r w:rsidRPr="00915255">
        <w:rPr>
          <w:rFonts w:ascii="Times New Roman" w:hAnsi="Times New Roman" w:cs="Times New Roman"/>
          <w:kern w:val="0"/>
          <w:lang w:val="ro-RO"/>
        </w:rPr>
        <w:t>„</w:t>
      </w:r>
      <w:r w:rsidRPr="00915255">
        <w:rPr>
          <w:rFonts w:ascii="Times New Roman" w:hAnsi="Times New Roman" w:cs="Times New Roman"/>
          <w:b/>
          <w:bCs/>
          <w:i/>
          <w:iCs/>
          <w:kern w:val="0"/>
          <w:lang w:val="ro-RO"/>
        </w:rPr>
        <w:t>Dotarea cu mobilier, materiale didactice și echipamente digitale a Liceului Tehnologic Turceni, orașul Turceni, județul Gorj</w:t>
      </w:r>
      <w:r w:rsidRPr="00915255">
        <w:rPr>
          <w:rFonts w:ascii="Times New Roman" w:hAnsi="Times New Roman" w:cs="Times New Roman"/>
          <w:kern w:val="0"/>
          <w:lang w:val="ro-RO"/>
        </w:rPr>
        <w:t xml:space="preserve">”, finanțat în cadrul </w:t>
      </w:r>
      <w:r w:rsidRPr="00915255">
        <w:rPr>
          <w:rFonts w:ascii="Times New Roman" w:hAnsi="Times New Roman" w:cs="Times New Roman"/>
          <w:b/>
          <w:bCs/>
          <w:kern w:val="0"/>
          <w:lang w:val="ro-RO"/>
        </w:rPr>
        <w:t xml:space="preserve">Programului Național de Redresare și Reziliență (PNRR), </w:t>
      </w:r>
      <w:r w:rsidRPr="00915255">
        <w:rPr>
          <w:rFonts w:ascii="Times New Roman" w:hAnsi="Times New Roman" w:cs="Times New Roman"/>
          <w:kern w:val="0"/>
          <w:lang w:val="ro-RO"/>
        </w:rPr>
        <w:t>către Liceul Tehnologic Turceni.</w:t>
      </w:r>
    </w:p>
    <w:p w:rsidR="00472FEF" w:rsidRPr="00915255" w:rsidRDefault="00472FEF" w:rsidP="00472FEF">
      <w:pPr>
        <w:pStyle w:val="ListParagraph"/>
        <w:spacing w:line="276" w:lineRule="auto"/>
        <w:jc w:val="both"/>
        <w:rPr>
          <w:rFonts w:ascii="Times New Roman" w:hAnsi="Times New Roman" w:cs="Times New Roman"/>
          <w:lang w:val="ro-RO"/>
        </w:rPr>
      </w:pPr>
    </w:p>
    <w:p w:rsidR="00145100" w:rsidRPr="00915255" w:rsidRDefault="00145100" w:rsidP="00145100">
      <w:pPr>
        <w:pStyle w:val="ListParagraph"/>
        <w:numPr>
          <w:ilvl w:val="0"/>
          <w:numId w:val="2"/>
        </w:numPr>
        <w:tabs>
          <w:tab w:val="left" w:pos="1044"/>
        </w:tabs>
        <w:jc w:val="both"/>
        <w:rPr>
          <w:rFonts w:ascii="Times New Roman" w:hAnsi="Times New Roman" w:cs="Times New Roman"/>
          <w:b/>
          <w:bCs/>
          <w:lang w:val="ro-RO"/>
        </w:rPr>
      </w:pPr>
      <w:r w:rsidRPr="00915255">
        <w:rPr>
          <w:rFonts w:ascii="Times New Roman" w:hAnsi="Times New Roman" w:cs="Times New Roman"/>
          <w:b/>
          <w:bCs/>
          <w:lang w:val="ro-RO"/>
        </w:rPr>
        <w:t>PĂRȚILE</w:t>
      </w:r>
    </w:p>
    <w:p w:rsidR="00145100" w:rsidRPr="00915255" w:rsidRDefault="00145100" w:rsidP="00145100">
      <w:pPr>
        <w:tabs>
          <w:tab w:val="left" w:pos="1044"/>
        </w:tabs>
        <w:jc w:val="both"/>
        <w:rPr>
          <w:rFonts w:ascii="Times New Roman" w:hAnsi="Times New Roman" w:cs="Times New Roman"/>
          <w:b/>
          <w:bCs/>
          <w:lang w:val="ro-RO"/>
        </w:rPr>
      </w:pPr>
      <w:r w:rsidRPr="00915255">
        <w:rPr>
          <w:rFonts w:ascii="Times New Roman" w:hAnsi="Times New Roman" w:cs="Times New Roman"/>
          <w:b/>
          <w:bCs/>
          <w:lang w:val="ro-RO"/>
        </w:rPr>
        <w:t>UNITATEA ADMINISTRATIV-TERITORIALĂ ORAȘUL TURCENI</w:t>
      </w:r>
      <w:r w:rsidRPr="00915255">
        <w:rPr>
          <w:rFonts w:ascii="Times New Roman" w:hAnsi="Times New Roman" w:cs="Times New Roman"/>
          <w:lang w:val="ro-RO"/>
        </w:rPr>
        <w:t xml:space="preserve"> cu sediul în Orașul Turceni, strada Muncii, nr.12, județul Gorj, cod poștal 217520, telefon/fax 0253335024, 0253335025/0253335026, e-mail: turceni@gj.e-adm.ro, cod fiscal 4813480, având contul: RO08 TREZ 24A6 7500 0203 030X, deschis la Trezoreria Rovinari,  reprezentată prin </w:t>
      </w:r>
      <w:r w:rsidRPr="00915255">
        <w:rPr>
          <w:rFonts w:ascii="Times New Roman" w:hAnsi="Times New Roman" w:cs="Times New Roman"/>
          <w:u w:val="single"/>
          <w:lang w:val="ro-RO"/>
        </w:rPr>
        <w:t>POPESCU Constantin PRIMAR</w:t>
      </w:r>
      <w:r w:rsidRPr="00915255">
        <w:rPr>
          <w:rFonts w:ascii="Times New Roman" w:hAnsi="Times New Roman" w:cs="Times New Roman"/>
          <w:lang w:val="ro-RO"/>
        </w:rPr>
        <w:t xml:space="preserve"> și </w:t>
      </w:r>
      <w:r w:rsidRPr="00915255">
        <w:rPr>
          <w:rFonts w:ascii="Times New Roman" w:hAnsi="Times New Roman" w:cs="Times New Roman"/>
          <w:u w:val="single"/>
          <w:lang w:val="ro-RO"/>
        </w:rPr>
        <w:t xml:space="preserve">RĂDOI Minel – </w:t>
      </w:r>
      <w:r w:rsidR="009F0647" w:rsidRPr="00915255">
        <w:rPr>
          <w:rFonts w:ascii="Times New Roman" w:hAnsi="Times New Roman" w:cs="Times New Roman"/>
          <w:u w:val="single"/>
          <w:lang w:val="ro-RO"/>
        </w:rPr>
        <w:t>Șef Serviciu Buget Contabilitate</w:t>
      </w:r>
      <w:r w:rsidRPr="00915255">
        <w:rPr>
          <w:rFonts w:ascii="Times New Roman" w:hAnsi="Times New Roman" w:cs="Times New Roman"/>
          <w:lang w:val="ro-RO"/>
        </w:rPr>
        <w:t xml:space="preserve">, în calitate de </w:t>
      </w:r>
      <w:r w:rsidR="00CD04B9" w:rsidRPr="00915255">
        <w:rPr>
          <w:rFonts w:ascii="Times New Roman" w:hAnsi="Times New Roman" w:cs="Times New Roman"/>
          <w:b/>
          <w:bCs/>
          <w:lang w:val="ro-RO"/>
        </w:rPr>
        <w:t>comod</w:t>
      </w:r>
      <w:r w:rsidR="009F0647" w:rsidRPr="00915255">
        <w:rPr>
          <w:rFonts w:ascii="Times New Roman" w:hAnsi="Times New Roman" w:cs="Times New Roman"/>
          <w:b/>
          <w:bCs/>
          <w:lang w:val="ro-RO"/>
        </w:rPr>
        <w:t>ant,</w:t>
      </w:r>
    </w:p>
    <w:p w:rsidR="009F0647" w:rsidRPr="00915255" w:rsidRDefault="00FF3A3F" w:rsidP="00145100">
      <w:pPr>
        <w:tabs>
          <w:tab w:val="left" w:pos="1044"/>
        </w:tabs>
        <w:jc w:val="both"/>
        <w:rPr>
          <w:rFonts w:ascii="Times New Roman" w:hAnsi="Times New Roman" w:cs="Times New Roman"/>
          <w:b/>
          <w:bCs/>
          <w:lang w:val="ro-RO"/>
        </w:rPr>
      </w:pP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t>ș</w:t>
      </w:r>
      <w:r w:rsidR="009F0647" w:rsidRPr="00915255">
        <w:rPr>
          <w:rFonts w:ascii="Times New Roman" w:hAnsi="Times New Roman" w:cs="Times New Roman"/>
          <w:b/>
          <w:bCs/>
          <w:lang w:val="ro-RO"/>
        </w:rPr>
        <w:t>i</w:t>
      </w:r>
    </w:p>
    <w:p w:rsidR="009F0647" w:rsidRPr="00915255" w:rsidRDefault="009F0647" w:rsidP="00145100">
      <w:pPr>
        <w:tabs>
          <w:tab w:val="left" w:pos="1044"/>
        </w:tabs>
        <w:jc w:val="both"/>
        <w:rPr>
          <w:rFonts w:ascii="Times New Roman" w:hAnsi="Times New Roman" w:cs="Times New Roman"/>
          <w:b/>
          <w:bCs/>
          <w:lang w:val="ro-RO"/>
        </w:rPr>
      </w:pPr>
      <w:r w:rsidRPr="00915255">
        <w:rPr>
          <w:rFonts w:ascii="Times New Roman" w:hAnsi="Times New Roman" w:cs="Times New Roman"/>
          <w:b/>
          <w:bCs/>
          <w:lang w:val="ro-RO"/>
        </w:rPr>
        <w:t xml:space="preserve">LICEUL TEHNOLOGIC TURCENI </w:t>
      </w:r>
      <w:r w:rsidRPr="00915255">
        <w:rPr>
          <w:rFonts w:ascii="Times New Roman" w:hAnsi="Times New Roman" w:cs="Times New Roman"/>
          <w:lang w:val="ro-RO"/>
        </w:rPr>
        <w:t xml:space="preserve">cu sediul în Orașul Turceni, strada Culturii nr. 1, județul Gorj, cod poștal 217520, telefon 0253335012, e-mail:licturceni@yahoo.com, reprezentat prin CORNESCU Doru-Ion DIRECTOR, în calitate de </w:t>
      </w:r>
      <w:r w:rsidRPr="00915255">
        <w:rPr>
          <w:rFonts w:ascii="Times New Roman" w:hAnsi="Times New Roman" w:cs="Times New Roman"/>
          <w:b/>
          <w:bCs/>
          <w:lang w:val="ro-RO"/>
        </w:rPr>
        <w:t>comodatar,</w:t>
      </w:r>
    </w:p>
    <w:p w:rsidR="00146955" w:rsidRPr="00915255" w:rsidRDefault="009F0647" w:rsidP="00472FEF">
      <w:pPr>
        <w:tabs>
          <w:tab w:val="left" w:pos="1044"/>
        </w:tabs>
        <w:jc w:val="both"/>
        <w:rPr>
          <w:rFonts w:ascii="Times New Roman" w:hAnsi="Times New Roman" w:cs="Times New Roman"/>
          <w:lang w:val="ro-RO"/>
        </w:rPr>
      </w:pPr>
      <w:r w:rsidRPr="00915255">
        <w:rPr>
          <w:rFonts w:ascii="Times New Roman" w:hAnsi="Times New Roman" w:cs="Times New Roman"/>
          <w:lang w:val="ro-RO"/>
        </w:rPr>
        <w:t xml:space="preserve"> au convenit la încheierea prezentului contract  cu respectarea următoarelor clauze:</w:t>
      </w:r>
    </w:p>
    <w:p w:rsidR="009F0647" w:rsidRPr="00915255" w:rsidRDefault="009F0647" w:rsidP="009F0647">
      <w:pPr>
        <w:pStyle w:val="ListParagraph"/>
        <w:numPr>
          <w:ilvl w:val="0"/>
          <w:numId w:val="2"/>
        </w:numPr>
        <w:tabs>
          <w:tab w:val="left" w:pos="1044"/>
        </w:tabs>
        <w:jc w:val="both"/>
        <w:rPr>
          <w:rFonts w:ascii="Times New Roman" w:hAnsi="Times New Roman" w:cs="Times New Roman"/>
          <w:b/>
          <w:bCs/>
          <w:lang w:val="ro-RO"/>
        </w:rPr>
      </w:pPr>
      <w:r w:rsidRPr="00915255">
        <w:rPr>
          <w:rFonts w:ascii="Times New Roman" w:hAnsi="Times New Roman" w:cs="Times New Roman"/>
          <w:b/>
          <w:bCs/>
          <w:lang w:val="ro-RO"/>
        </w:rPr>
        <w:t xml:space="preserve">OBIECTUL CONTRACTULUI </w:t>
      </w:r>
    </w:p>
    <w:p w:rsidR="001401AD" w:rsidRPr="00915255" w:rsidRDefault="00541C67" w:rsidP="001401AD">
      <w:pPr>
        <w:spacing w:line="276" w:lineRule="auto"/>
        <w:jc w:val="both"/>
        <w:rPr>
          <w:rFonts w:ascii="Times New Roman" w:hAnsi="Times New Roman" w:cs="Times New Roman"/>
          <w:kern w:val="0"/>
          <w:lang w:val="ro-RO"/>
        </w:rPr>
      </w:pPr>
      <w:r w:rsidRPr="00915255">
        <w:rPr>
          <w:rFonts w:ascii="Times New Roman" w:hAnsi="Times New Roman" w:cs="Times New Roman"/>
          <w:b/>
          <w:bCs/>
          <w:lang w:val="ro-RO"/>
        </w:rPr>
        <w:t>Art.</w:t>
      </w:r>
      <w:r w:rsidR="00253641" w:rsidRPr="00915255">
        <w:rPr>
          <w:rFonts w:ascii="Times New Roman" w:hAnsi="Times New Roman" w:cs="Times New Roman"/>
          <w:b/>
          <w:bCs/>
          <w:lang w:val="ro-RO"/>
        </w:rPr>
        <w:t>1</w:t>
      </w:r>
      <w:r w:rsidRPr="00915255">
        <w:rPr>
          <w:rFonts w:ascii="Times New Roman" w:hAnsi="Times New Roman" w:cs="Times New Roman"/>
          <w:b/>
          <w:bCs/>
          <w:lang w:val="ro-RO"/>
        </w:rPr>
        <w:t xml:space="preserve"> </w:t>
      </w:r>
      <w:r w:rsidR="009F0647" w:rsidRPr="00915255">
        <w:rPr>
          <w:rFonts w:ascii="Times New Roman" w:hAnsi="Times New Roman" w:cs="Times New Roman"/>
          <w:lang w:val="ro-RO"/>
        </w:rPr>
        <w:t>Obiectul contractului constă în darea în folosință gratuită a</w:t>
      </w:r>
      <w:r w:rsidR="00D14EC0" w:rsidRPr="00915255">
        <w:rPr>
          <w:rFonts w:ascii="Times New Roman" w:hAnsi="Times New Roman" w:cs="Times New Roman"/>
          <w:lang w:val="ro-RO"/>
        </w:rPr>
        <w:t xml:space="preserve"> produselor</w:t>
      </w:r>
      <w:r w:rsidRPr="00915255">
        <w:rPr>
          <w:rFonts w:ascii="Times New Roman" w:hAnsi="Times New Roman" w:cs="Times New Roman"/>
          <w:lang w:val="ro-RO"/>
        </w:rPr>
        <w:t xml:space="preserve"> </w:t>
      </w:r>
      <w:r w:rsidR="00BA6AD1" w:rsidRPr="00915255">
        <w:rPr>
          <w:rFonts w:ascii="Arial" w:hAnsi="Arial" w:cs="Arial"/>
          <w:b/>
          <w:bCs/>
          <w:lang w:val="ro-RO"/>
        </w:rPr>
        <w:t>„</w:t>
      </w:r>
      <w:r w:rsidR="00BA6AD1" w:rsidRPr="00915255">
        <w:rPr>
          <w:rFonts w:ascii="Times New Roman" w:hAnsi="Times New Roman" w:cs="Times New Roman"/>
          <w:b/>
          <w:bCs/>
        </w:rPr>
        <w:t>Materiale de instruire</w:t>
      </w:r>
      <w:r w:rsidRPr="00915255">
        <w:rPr>
          <w:rFonts w:ascii="Times New Roman" w:hAnsi="Times New Roman" w:cs="Times New Roman"/>
          <w:b/>
          <w:bCs/>
        </w:rPr>
        <w:t xml:space="preserve"> </w:t>
      </w:r>
      <w:r w:rsidR="00BA6AD1" w:rsidRPr="00915255">
        <w:rPr>
          <w:rFonts w:ascii="Times New Roman" w:hAnsi="Times New Roman" w:cs="Times New Roman"/>
          <w:b/>
          <w:bCs/>
        </w:rPr>
        <w:t>și</w:t>
      </w:r>
      <w:r w:rsidRPr="00915255">
        <w:rPr>
          <w:rFonts w:ascii="Times New Roman" w:hAnsi="Times New Roman" w:cs="Times New Roman"/>
          <w:b/>
          <w:bCs/>
        </w:rPr>
        <w:t xml:space="preserve"> </w:t>
      </w:r>
      <w:r w:rsidR="00BA6AD1" w:rsidRPr="00915255">
        <w:rPr>
          <w:rFonts w:ascii="Times New Roman" w:hAnsi="Times New Roman" w:cs="Times New Roman"/>
          <w:b/>
          <w:bCs/>
        </w:rPr>
        <w:t>materiale</w:t>
      </w:r>
      <w:r w:rsidRPr="00915255">
        <w:rPr>
          <w:rFonts w:ascii="Times New Roman" w:hAnsi="Times New Roman" w:cs="Times New Roman"/>
          <w:b/>
          <w:bCs/>
        </w:rPr>
        <w:t xml:space="preserve"> </w:t>
      </w:r>
      <w:r w:rsidR="00BA6AD1" w:rsidRPr="00915255">
        <w:rPr>
          <w:rFonts w:ascii="Times New Roman" w:hAnsi="Times New Roman" w:cs="Times New Roman"/>
          <w:b/>
          <w:bCs/>
        </w:rPr>
        <w:t>didactice</w:t>
      </w:r>
      <w:r w:rsidRPr="00915255">
        <w:rPr>
          <w:rFonts w:ascii="Times New Roman" w:hAnsi="Times New Roman" w:cs="Times New Roman"/>
          <w:b/>
          <w:bCs/>
        </w:rPr>
        <w:t xml:space="preserve"> </w:t>
      </w:r>
      <w:r w:rsidR="00BA6AD1" w:rsidRPr="00915255">
        <w:rPr>
          <w:rFonts w:ascii="Times New Roman" w:hAnsi="Times New Roman" w:cs="Times New Roman"/>
          <w:b/>
          <w:bCs/>
        </w:rPr>
        <w:t>pentru</w:t>
      </w:r>
      <w:r w:rsidRPr="00915255">
        <w:rPr>
          <w:rFonts w:ascii="Times New Roman" w:hAnsi="Times New Roman" w:cs="Times New Roman"/>
          <w:b/>
          <w:bCs/>
        </w:rPr>
        <w:t xml:space="preserve"> </w:t>
      </w:r>
      <w:r w:rsidR="00BA6AD1" w:rsidRPr="00915255">
        <w:rPr>
          <w:rFonts w:ascii="Times New Roman" w:hAnsi="Times New Roman" w:cs="Times New Roman"/>
          <w:b/>
          <w:bCs/>
        </w:rPr>
        <w:t>dotarea</w:t>
      </w:r>
      <w:r w:rsidRPr="00915255">
        <w:rPr>
          <w:rFonts w:ascii="Times New Roman" w:hAnsi="Times New Roman" w:cs="Times New Roman"/>
          <w:b/>
          <w:bCs/>
        </w:rPr>
        <w:t xml:space="preserve"> </w:t>
      </w:r>
      <w:r w:rsidR="00BA6AD1" w:rsidRPr="00915255">
        <w:rPr>
          <w:rFonts w:ascii="Times New Roman" w:hAnsi="Times New Roman" w:cs="Times New Roman"/>
          <w:b/>
          <w:bCs/>
        </w:rPr>
        <w:t>sălilor de clasă</w:t>
      </w:r>
      <w:r w:rsidRPr="00915255">
        <w:rPr>
          <w:rFonts w:ascii="Times New Roman" w:hAnsi="Times New Roman" w:cs="Times New Roman"/>
          <w:b/>
          <w:bCs/>
        </w:rPr>
        <w:t xml:space="preserve"> </w:t>
      </w:r>
      <w:r w:rsidR="00BA6AD1" w:rsidRPr="00915255">
        <w:rPr>
          <w:rFonts w:ascii="Times New Roman" w:hAnsi="Times New Roman" w:cs="Times New Roman"/>
          <w:b/>
          <w:bCs/>
        </w:rPr>
        <w:t>și a laboratoarelor</w:t>
      </w:r>
      <w:r w:rsidRPr="00915255">
        <w:rPr>
          <w:rFonts w:ascii="Times New Roman" w:hAnsi="Times New Roman" w:cs="Times New Roman"/>
          <w:b/>
          <w:bCs/>
        </w:rPr>
        <w:t xml:space="preserve"> </w:t>
      </w:r>
      <w:r w:rsidR="00BA6AD1" w:rsidRPr="00915255">
        <w:rPr>
          <w:rFonts w:ascii="Times New Roman" w:hAnsi="Times New Roman" w:cs="Times New Roman"/>
          <w:b/>
          <w:bCs/>
        </w:rPr>
        <w:t>școlare</w:t>
      </w:r>
      <w:r w:rsidR="00BA6AD1" w:rsidRPr="00915255">
        <w:rPr>
          <w:rFonts w:ascii="Arial" w:hAnsi="Arial" w:cs="Arial"/>
          <w:b/>
          <w:bCs/>
          <w:lang w:val="ro-RO"/>
        </w:rPr>
        <w:t>”</w:t>
      </w:r>
      <w:r w:rsidRPr="00915255">
        <w:rPr>
          <w:rFonts w:ascii="Arial" w:hAnsi="Arial" w:cs="Arial"/>
          <w:b/>
          <w:bCs/>
          <w:lang w:val="ro-RO"/>
        </w:rPr>
        <w:t xml:space="preserve"> </w:t>
      </w:r>
      <w:r w:rsidR="00253641" w:rsidRPr="00915255">
        <w:rPr>
          <w:rFonts w:ascii="Times New Roman" w:hAnsi="Times New Roman" w:cs="Times New Roman"/>
          <w:lang w:val="ro-RO"/>
        </w:rPr>
        <w:t xml:space="preserve">(conform Anexa) în urma implementării </w:t>
      </w:r>
      <w:r w:rsidR="00253641" w:rsidRPr="00915255">
        <w:rPr>
          <w:rFonts w:ascii="Times New Roman" w:hAnsi="Times New Roman" w:cs="Times New Roman"/>
          <w:lang w:val="ro-RO"/>
        </w:rPr>
        <w:lastRenderedPageBreak/>
        <w:t xml:space="preserve">proiectului </w:t>
      </w:r>
      <w:r w:rsidR="00253641" w:rsidRPr="00915255">
        <w:rPr>
          <w:rFonts w:ascii="Times New Roman" w:hAnsi="Times New Roman" w:cs="Times New Roman"/>
          <w:kern w:val="0"/>
          <w:lang w:val="ro-RO"/>
        </w:rPr>
        <w:t>intitulat „</w:t>
      </w:r>
      <w:r w:rsidR="00253641" w:rsidRPr="00915255">
        <w:rPr>
          <w:rFonts w:ascii="Times New Roman" w:hAnsi="Times New Roman" w:cs="Times New Roman"/>
          <w:b/>
          <w:bCs/>
          <w:i/>
          <w:iCs/>
          <w:kern w:val="0"/>
          <w:lang w:val="ro-RO"/>
        </w:rPr>
        <w:t>Dotarea cu mobilier, materiale didactice și echipamente digitale a Liceului Tehnologic Turceni, orașul Turceni, județul Gorj</w:t>
      </w:r>
      <w:r w:rsidR="00253641" w:rsidRPr="00915255">
        <w:rPr>
          <w:rFonts w:ascii="Times New Roman" w:hAnsi="Times New Roman" w:cs="Times New Roman"/>
          <w:kern w:val="0"/>
          <w:lang w:val="ro-RO"/>
        </w:rPr>
        <w:t xml:space="preserve">”, finanțat în cadrul Programului Național de Redresare și Reziliență în baza Contractului de Finanțare nr. </w:t>
      </w:r>
      <w:bookmarkStart w:id="1" w:name="_Hlk180572417"/>
      <w:r w:rsidR="00253641" w:rsidRPr="00915255">
        <w:rPr>
          <w:rFonts w:ascii="Times New Roman" w:hAnsi="Times New Roman" w:cs="Times New Roman"/>
          <w:color w:val="000000" w:themeColor="text1"/>
          <w:kern w:val="0"/>
          <w:lang w:val="ro-RO"/>
        </w:rPr>
        <w:t xml:space="preserve">1856DOT din 31/08/2023 </w:t>
      </w:r>
      <w:bookmarkEnd w:id="1"/>
      <w:r w:rsidR="00253641" w:rsidRPr="00915255">
        <w:rPr>
          <w:rFonts w:ascii="Times New Roman" w:hAnsi="Times New Roman" w:cs="Times New Roman"/>
          <w:color w:val="000000" w:themeColor="text1"/>
          <w:kern w:val="0"/>
          <w:lang w:val="ro-RO"/>
        </w:rPr>
        <w:t>UEFISCDI, (10025/29.08.2023)Primăria orașului Turceni</w:t>
      </w:r>
      <w:r w:rsidR="001401AD" w:rsidRPr="00915255">
        <w:rPr>
          <w:rFonts w:ascii="Times New Roman" w:hAnsi="Times New Roman" w:cs="Times New Roman"/>
          <w:kern w:val="0"/>
          <w:lang w:val="ro-RO"/>
        </w:rPr>
        <w:t xml:space="preserve">, </w:t>
      </w:r>
      <w:r w:rsidR="001401AD" w:rsidRPr="00915255">
        <w:rPr>
          <w:rFonts w:ascii="Times New Roman" w:hAnsi="Times New Roman" w:cs="Times New Roman"/>
          <w:i/>
          <w:iCs/>
          <w:lang w:val="ro-RO"/>
        </w:rPr>
        <w:t>COMPONENTA C15 – EDUCAȚIE, apelul ,,Dotarea cu mobilier, materiale didactice și echipamente digitale a unităților de învățământ preuniversitar și a unităților conexe”</w:t>
      </w:r>
      <w:r w:rsidR="001401AD" w:rsidRPr="00915255">
        <w:rPr>
          <w:rFonts w:ascii="Times New Roman" w:hAnsi="Times New Roman" w:cs="Times New Roman"/>
          <w:lang w:val="ro-RO"/>
        </w:rPr>
        <w:t>, destinate unității de învățămînt, care vor fi utilizate conform destinației lor, exclusiv pentru activități didactice, după cum urmează:</w:t>
      </w:r>
    </w:p>
    <w:p w:rsidR="00BA6AD1" w:rsidRPr="00915255" w:rsidRDefault="00BA6AD1" w:rsidP="000F3A8E">
      <w:pPr>
        <w:pStyle w:val="ListParagraph"/>
        <w:numPr>
          <w:ilvl w:val="0"/>
          <w:numId w:val="13"/>
        </w:numPr>
        <w:rPr>
          <w:rFonts w:ascii="Times New Roman" w:hAnsi="Times New Roman" w:cs="Times New Roman"/>
          <w:b/>
          <w:bCs/>
        </w:rPr>
      </w:pPr>
      <w:r w:rsidRPr="00915255">
        <w:rPr>
          <w:rFonts w:ascii="Times New Roman" w:hAnsi="Times New Roman" w:cs="Times New Roman"/>
          <w:b/>
          <w:bCs/>
        </w:rPr>
        <w:t xml:space="preserve">MATERIALE DE INSTRUIRE ȘI MATERIALE DIDACTICE PENTRU DOTAREA SĂLILOR DE CLASĂ ȘI A LABORATOARELOR ȘCOLARE </w:t>
      </w:r>
    </w:p>
    <w:p w:rsidR="00BA6AD1" w:rsidRPr="00915255" w:rsidRDefault="00BA6AD1" w:rsidP="00BA6AD1">
      <w:pPr>
        <w:pStyle w:val="ListParagraph"/>
        <w:numPr>
          <w:ilvl w:val="0"/>
          <w:numId w:val="11"/>
        </w:numPr>
        <w:rPr>
          <w:rFonts w:ascii="Times New Roman" w:eastAsia="Times New Roman" w:hAnsi="Times New Roman" w:cs="Times New Roman"/>
          <w:b/>
          <w:bCs/>
        </w:rPr>
      </w:pPr>
      <w:r w:rsidRPr="00915255">
        <w:rPr>
          <w:rFonts w:ascii="Times New Roman" w:eastAsia="Times New Roman" w:hAnsi="Times New Roman" w:cs="Times New Roman"/>
          <w:b/>
          <w:bCs/>
        </w:rPr>
        <w:t>MATERIALE DE INSTRUIRE PENTRU LABORATOARE ȘI ATELIERE ȘCOLARE</w:t>
      </w:r>
    </w:p>
    <w:p w:rsidR="00B4369E" w:rsidRPr="00915255" w:rsidRDefault="00B4369E" w:rsidP="00B4369E">
      <w:pPr>
        <w:pStyle w:val="ListParagraph"/>
        <w:ind w:left="780"/>
        <w:rPr>
          <w:rFonts w:ascii="Times New Roman" w:eastAsia="Times New Roman" w:hAnsi="Times New Roman" w:cs="Times New Roman"/>
          <w:b/>
          <w:bCs/>
        </w:rPr>
      </w:pPr>
    </w:p>
    <w:tbl>
      <w:tblPr>
        <w:tblW w:w="9781" w:type="dxa"/>
        <w:tblInd w:w="-10" w:type="dxa"/>
        <w:tblLayout w:type="fixed"/>
        <w:tblLook w:val="04A0"/>
      </w:tblPr>
      <w:tblGrid>
        <w:gridCol w:w="851"/>
        <w:gridCol w:w="6520"/>
        <w:gridCol w:w="2410"/>
      </w:tblGrid>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FFD966" w:themeFill="accent4" w:themeFillTint="99"/>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NR.</w:t>
            </w:r>
          </w:p>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lang w:val="ro-RO"/>
              </w:rPr>
              <w:t>CRT.</w:t>
            </w:r>
          </w:p>
        </w:tc>
        <w:tc>
          <w:tcPr>
            <w:tcW w:w="6520" w:type="dxa"/>
            <w:tcBorders>
              <w:top w:val="single" w:sz="4" w:space="0" w:color="auto"/>
              <w:left w:val="nil"/>
              <w:bottom w:val="single" w:sz="8" w:space="0" w:color="auto"/>
              <w:right w:val="single" w:sz="8" w:space="0" w:color="auto"/>
            </w:tcBorders>
            <w:shd w:val="clear" w:color="auto" w:fill="FFD966" w:themeFill="accent4" w:themeFillTint="99"/>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DENUMIRE PRODUS</w:t>
            </w:r>
          </w:p>
        </w:tc>
        <w:tc>
          <w:tcPr>
            <w:tcW w:w="2410" w:type="dxa"/>
            <w:tcBorders>
              <w:top w:val="single" w:sz="4" w:space="0" w:color="auto"/>
              <w:left w:val="nil"/>
              <w:bottom w:val="single" w:sz="8" w:space="0" w:color="auto"/>
              <w:right w:val="single" w:sz="8" w:space="0" w:color="auto"/>
            </w:tcBorders>
            <w:shd w:val="clear" w:color="auto" w:fill="FFD966" w:themeFill="accent4" w:themeFillTint="99"/>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NR.</w:t>
            </w:r>
          </w:p>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BUCĂȚI</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1</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Trusă: modul de mecanică și fenomene mecanice</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6</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2</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Trusă: modul fenomene termice</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2</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3</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Set aparate de masura in domeniul electric</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2</w:t>
            </w:r>
          </w:p>
        </w:tc>
      </w:tr>
      <w:tr w:rsidR="00BA6AD1" w:rsidRPr="00915255" w:rsidTr="000F3A8E">
        <w:trPr>
          <w:trHeight w:val="630"/>
        </w:trPr>
        <w:tc>
          <w:tcPr>
            <w:tcW w:w="851" w:type="dxa"/>
            <w:tcBorders>
              <w:top w:val="nil"/>
              <w:left w:val="single" w:sz="8" w:space="0" w:color="auto"/>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4</w:t>
            </w:r>
          </w:p>
        </w:tc>
        <w:tc>
          <w:tcPr>
            <w:tcW w:w="6520" w:type="dxa"/>
            <w:tcBorders>
              <w:top w:val="nil"/>
              <w:left w:val="nil"/>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Trusa de scule pentru lacatus</w:t>
            </w:r>
          </w:p>
        </w:tc>
        <w:tc>
          <w:tcPr>
            <w:tcW w:w="2410" w:type="dxa"/>
            <w:tcBorders>
              <w:top w:val="nil"/>
              <w:left w:val="nil"/>
              <w:bottom w:val="single" w:sz="4"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6</w:t>
            </w:r>
          </w:p>
        </w:tc>
      </w:tr>
      <w:tr w:rsidR="00BA6AD1" w:rsidRPr="00915255" w:rsidTr="000F3A8E">
        <w:trPr>
          <w:trHeight w:val="630"/>
        </w:trPr>
        <w:tc>
          <w:tcPr>
            <w:tcW w:w="851" w:type="dxa"/>
            <w:tcBorders>
              <w:top w:val="single" w:sz="4" w:space="0" w:color="auto"/>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5</w:t>
            </w:r>
          </w:p>
        </w:tc>
        <w:tc>
          <w:tcPr>
            <w:tcW w:w="6520" w:type="dxa"/>
            <w:tcBorders>
              <w:top w:val="single" w:sz="4" w:space="0" w:color="auto"/>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Set instrumente de masura</w:t>
            </w:r>
          </w:p>
        </w:tc>
        <w:tc>
          <w:tcPr>
            <w:tcW w:w="2410" w:type="dxa"/>
            <w:tcBorders>
              <w:top w:val="single" w:sz="4" w:space="0" w:color="auto"/>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2</w:t>
            </w:r>
          </w:p>
        </w:tc>
      </w:tr>
      <w:tr w:rsidR="00BA6AD1" w:rsidRPr="00915255" w:rsidTr="002822EC">
        <w:trPr>
          <w:trHeight w:val="630"/>
        </w:trPr>
        <w:tc>
          <w:tcPr>
            <w:tcW w:w="851" w:type="dxa"/>
            <w:tcBorders>
              <w:top w:val="nil"/>
              <w:left w:val="single" w:sz="8" w:space="0" w:color="auto"/>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6</w:t>
            </w:r>
          </w:p>
        </w:tc>
        <w:tc>
          <w:tcPr>
            <w:tcW w:w="6520" w:type="dxa"/>
            <w:tcBorders>
              <w:top w:val="nil"/>
              <w:left w:val="nil"/>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Set  planșe mecanică</w:t>
            </w:r>
          </w:p>
        </w:tc>
        <w:tc>
          <w:tcPr>
            <w:tcW w:w="2410" w:type="dxa"/>
            <w:tcBorders>
              <w:top w:val="nil"/>
              <w:left w:val="nil"/>
              <w:bottom w:val="single" w:sz="4"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7</w:t>
            </w:r>
          </w:p>
        </w:tc>
        <w:tc>
          <w:tcPr>
            <w:tcW w:w="6520" w:type="dxa"/>
            <w:tcBorders>
              <w:top w:val="single" w:sz="4" w:space="0" w:color="auto"/>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Masina de gaurit si insurubat cu percutie</w:t>
            </w:r>
          </w:p>
        </w:tc>
        <w:tc>
          <w:tcPr>
            <w:tcW w:w="2410" w:type="dxa"/>
            <w:tcBorders>
              <w:top w:val="single" w:sz="4" w:space="0" w:color="auto"/>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8</w:t>
            </w:r>
          </w:p>
        </w:tc>
        <w:tc>
          <w:tcPr>
            <w:tcW w:w="6520" w:type="dxa"/>
            <w:tcBorders>
              <w:top w:val="nil"/>
              <w:left w:val="nil"/>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 xml:space="preserve">Stand studiu angrenaje  configurabile </w:t>
            </w:r>
          </w:p>
        </w:tc>
        <w:tc>
          <w:tcPr>
            <w:tcW w:w="2410" w:type="dxa"/>
            <w:tcBorders>
              <w:top w:val="nil"/>
              <w:left w:val="nil"/>
              <w:bottom w:val="single" w:sz="4"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9</w:t>
            </w:r>
          </w:p>
        </w:tc>
        <w:tc>
          <w:tcPr>
            <w:tcW w:w="6520" w:type="dxa"/>
            <w:tcBorders>
              <w:top w:val="nil"/>
              <w:left w:val="nil"/>
              <w:bottom w:val="single" w:sz="8" w:space="0" w:color="auto"/>
              <w:right w:val="single" w:sz="8" w:space="0" w:color="auto"/>
            </w:tcBorders>
            <w:noWrap/>
            <w:vAlign w:val="bottom"/>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Trusa 9 Burghie cu coada conica , 12-30 mm</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10</w:t>
            </w:r>
          </w:p>
        </w:tc>
        <w:tc>
          <w:tcPr>
            <w:tcW w:w="6520" w:type="dxa"/>
            <w:tcBorders>
              <w:top w:val="nil"/>
              <w:left w:val="nil"/>
              <w:bottom w:val="single" w:sz="4"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Desen tehnic: afișaj tridimensional</w:t>
            </w:r>
          </w:p>
        </w:tc>
        <w:tc>
          <w:tcPr>
            <w:tcW w:w="2410" w:type="dxa"/>
            <w:tcBorders>
              <w:top w:val="nil"/>
              <w:left w:val="nil"/>
              <w:bottom w:val="single" w:sz="4"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11</w:t>
            </w:r>
          </w:p>
        </w:tc>
        <w:tc>
          <w:tcPr>
            <w:tcW w:w="6520" w:type="dxa"/>
            <w:tcBorders>
              <w:top w:val="single" w:sz="4" w:space="0" w:color="auto"/>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Kit de asamblare a presei cu pârghie</w:t>
            </w:r>
          </w:p>
        </w:tc>
        <w:tc>
          <w:tcPr>
            <w:tcW w:w="2410" w:type="dxa"/>
            <w:tcBorders>
              <w:top w:val="single" w:sz="4" w:space="0" w:color="auto"/>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12</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Exerciţiu de asamblare: presa de ȋndoire</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i/>
                <w:iCs/>
                <w:lang w:val="ro-RO"/>
              </w:rPr>
            </w:pPr>
            <w:r w:rsidRPr="00915255">
              <w:rPr>
                <w:rFonts w:ascii="Times New Roman" w:eastAsia="Times New Roman" w:hAnsi="Times New Roman" w:cs="Times New Roman"/>
                <w:b/>
                <w:bCs/>
                <w:i/>
                <w:iCs/>
                <w:lang w:val="ro-RO"/>
              </w:rPr>
              <w:t>13</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Trusă didactică pentru asamblări prin pene (drepte)</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w:t>
            </w:r>
          </w:p>
        </w:tc>
      </w:tr>
      <w:tr w:rsidR="00BA6AD1" w:rsidRPr="00915255" w:rsidTr="00B4369E">
        <w:trPr>
          <w:trHeight w:val="925"/>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14</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Masa laborator Științe teta 2 si panou omega cu aparate- Pentru 2 Elevi</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15</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15</w:t>
            </w:r>
          </w:p>
        </w:tc>
        <w:tc>
          <w:tcPr>
            <w:tcW w:w="6520" w:type="dxa"/>
            <w:tcBorders>
              <w:top w:val="nil"/>
              <w:left w:val="nil"/>
              <w:bottom w:val="single" w:sz="8" w:space="0" w:color="auto"/>
              <w:right w:val="single" w:sz="8" w:space="0" w:color="auto"/>
            </w:tcBorders>
            <w:vAlign w:val="center"/>
            <w:hideMark/>
          </w:tcPr>
          <w:p w:rsidR="00BA6AD1" w:rsidRPr="00915255" w:rsidRDefault="00BA6AD1" w:rsidP="002822EC">
            <w:pP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Dulap metalic pentru substante chimice si toxice cu seif</w:t>
            </w:r>
          </w:p>
        </w:tc>
        <w:tc>
          <w:tcPr>
            <w:tcW w:w="2410" w:type="dxa"/>
            <w:tcBorders>
              <w:top w:val="nil"/>
              <w:left w:val="nil"/>
              <w:bottom w:val="single" w:sz="8" w:space="0" w:color="auto"/>
              <w:right w:val="single" w:sz="8" w:space="0" w:color="auto"/>
            </w:tcBorders>
            <w:vAlign w:val="center"/>
            <w:hideMark/>
          </w:tcPr>
          <w:p w:rsidR="00BA6AD1" w:rsidRPr="00915255" w:rsidRDefault="00BA6AD1" w:rsidP="002822EC">
            <w:pPr>
              <w:jc w:val="center"/>
              <w:rPr>
                <w:rFonts w:ascii="Times New Roman" w:eastAsia="Times New Roman" w:hAnsi="Times New Roman" w:cs="Times New Roman"/>
                <w:b/>
                <w:bCs/>
                <w:lang w:val="ro-RO"/>
              </w:rPr>
            </w:pPr>
            <w:r w:rsidRPr="00915255">
              <w:rPr>
                <w:rFonts w:ascii="Times New Roman" w:eastAsia="Times New Roman" w:hAnsi="Times New Roman" w:cs="Times New Roman"/>
                <w:b/>
                <w:bCs/>
                <w:lang w:val="ro-RO"/>
              </w:rPr>
              <w:t>2</w:t>
            </w:r>
          </w:p>
        </w:tc>
      </w:tr>
    </w:tbl>
    <w:p w:rsidR="00BA6AD1" w:rsidRPr="00915255" w:rsidRDefault="00BA6AD1" w:rsidP="00BA6AD1">
      <w:pPr>
        <w:rPr>
          <w:rFonts w:ascii="Times New Roman" w:hAnsi="Times New Roman" w:cs="Times New Roman"/>
          <w:b/>
          <w:bCs/>
        </w:rPr>
      </w:pPr>
    </w:p>
    <w:p w:rsidR="00BA6AD1" w:rsidRPr="00915255" w:rsidRDefault="00BA6AD1" w:rsidP="00BA6AD1">
      <w:pPr>
        <w:pStyle w:val="ListParagraph"/>
        <w:numPr>
          <w:ilvl w:val="0"/>
          <w:numId w:val="11"/>
        </w:numPr>
        <w:rPr>
          <w:rFonts w:ascii="Times New Roman" w:hAnsi="Times New Roman" w:cs="Times New Roman"/>
          <w:b/>
          <w:bCs/>
        </w:rPr>
      </w:pPr>
      <w:r w:rsidRPr="00915255">
        <w:rPr>
          <w:rFonts w:ascii="Times New Roman" w:hAnsi="Times New Roman" w:cs="Times New Roman"/>
          <w:b/>
          <w:bCs/>
        </w:rPr>
        <w:lastRenderedPageBreak/>
        <w:t>MATERIALE DIDACTICE PENTRU DOTAREA SĂLILOR DE CLASĂ ȘI A LABORATOARELOR</w:t>
      </w:r>
    </w:p>
    <w:tbl>
      <w:tblPr>
        <w:tblW w:w="9781" w:type="dxa"/>
        <w:tblInd w:w="-10" w:type="dxa"/>
        <w:tblLayout w:type="fixed"/>
        <w:tblLook w:val="04A0"/>
      </w:tblPr>
      <w:tblGrid>
        <w:gridCol w:w="851"/>
        <w:gridCol w:w="6520"/>
        <w:gridCol w:w="2410"/>
      </w:tblGrid>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C5E0B3" w:themeFill="accent6" w:themeFillTint="66"/>
            <w:vAlign w:val="center"/>
          </w:tcPr>
          <w:p w:rsidR="00BA6AD1" w:rsidRPr="00915255" w:rsidRDefault="00BA6AD1" w:rsidP="002822EC">
            <w:pPr>
              <w:rPr>
                <w:rFonts w:ascii="Times New Roman" w:hAnsi="Times New Roman" w:cs="Times New Roman"/>
                <w:b/>
                <w:bCs/>
                <w:i/>
                <w:iCs/>
                <w:lang w:val="ro-RO"/>
              </w:rPr>
            </w:pPr>
            <w:bookmarkStart w:id="2" w:name="_Hlk180574252"/>
            <w:r w:rsidRPr="00915255">
              <w:rPr>
                <w:rFonts w:ascii="Times New Roman" w:hAnsi="Times New Roman" w:cs="Times New Roman"/>
                <w:b/>
                <w:bCs/>
                <w:i/>
                <w:iCs/>
                <w:lang w:val="ro-RO"/>
              </w:rPr>
              <w:t>NR.</w:t>
            </w:r>
          </w:p>
          <w:p w:rsidR="00BA6AD1" w:rsidRPr="00915255" w:rsidRDefault="00BA6AD1" w:rsidP="002822EC">
            <w:pPr>
              <w:rPr>
                <w:rFonts w:ascii="Times New Roman" w:hAnsi="Times New Roman" w:cs="Times New Roman"/>
                <w:b/>
                <w:bCs/>
                <w:i/>
                <w:iCs/>
                <w:lang w:val="ro-RO"/>
              </w:rPr>
            </w:pPr>
            <w:r w:rsidRPr="00915255">
              <w:rPr>
                <w:rFonts w:ascii="Times New Roman" w:hAnsi="Times New Roman" w:cs="Times New Roman"/>
                <w:b/>
                <w:bCs/>
                <w:i/>
                <w:iCs/>
                <w:lang w:val="ro-RO"/>
              </w:rPr>
              <w:t>CRT.</w:t>
            </w:r>
          </w:p>
        </w:tc>
        <w:tc>
          <w:tcPr>
            <w:tcW w:w="6520" w:type="dxa"/>
            <w:tcBorders>
              <w:top w:val="single" w:sz="4" w:space="0" w:color="auto"/>
              <w:left w:val="nil"/>
              <w:bottom w:val="single" w:sz="8" w:space="0" w:color="auto"/>
              <w:right w:val="single" w:sz="8" w:space="0" w:color="auto"/>
            </w:tcBorders>
            <w:shd w:val="clear" w:color="auto" w:fill="C5E0B3" w:themeFill="accent6" w:themeFillTint="66"/>
            <w:vAlign w:val="center"/>
          </w:tcPr>
          <w:p w:rsidR="00BA6AD1" w:rsidRPr="00915255" w:rsidRDefault="00BA6AD1" w:rsidP="002822EC">
            <w:pPr>
              <w:rPr>
                <w:rFonts w:ascii="Times New Roman" w:hAnsi="Times New Roman" w:cs="Times New Roman"/>
                <w:b/>
                <w:bCs/>
                <w:i/>
                <w:iCs/>
                <w:lang w:val="ro-RO"/>
              </w:rPr>
            </w:pPr>
            <w:r w:rsidRPr="00915255">
              <w:rPr>
                <w:rFonts w:ascii="Times New Roman" w:hAnsi="Times New Roman" w:cs="Times New Roman"/>
                <w:b/>
                <w:bCs/>
                <w:i/>
                <w:iCs/>
                <w:lang w:val="ro-RO"/>
              </w:rPr>
              <w:t>DENUMIRE PRODUS</w:t>
            </w:r>
          </w:p>
        </w:tc>
        <w:tc>
          <w:tcPr>
            <w:tcW w:w="2410" w:type="dxa"/>
            <w:tcBorders>
              <w:top w:val="single" w:sz="4" w:space="0" w:color="auto"/>
              <w:left w:val="nil"/>
              <w:bottom w:val="single" w:sz="8" w:space="0" w:color="auto"/>
              <w:right w:val="single" w:sz="8" w:space="0" w:color="auto"/>
            </w:tcBorders>
            <w:shd w:val="clear" w:color="auto" w:fill="C5E0B3" w:themeFill="accent6" w:themeFillTint="66"/>
            <w:vAlign w:val="center"/>
          </w:tcPr>
          <w:p w:rsidR="00BA6AD1" w:rsidRPr="00915255" w:rsidRDefault="00BA6AD1" w:rsidP="002822EC">
            <w:pPr>
              <w:rPr>
                <w:rFonts w:ascii="Times New Roman" w:hAnsi="Times New Roman" w:cs="Times New Roman"/>
                <w:b/>
                <w:bCs/>
                <w:i/>
                <w:iCs/>
                <w:lang w:val="ro-RO"/>
              </w:rPr>
            </w:pPr>
            <w:r w:rsidRPr="00915255">
              <w:rPr>
                <w:rFonts w:ascii="Times New Roman" w:hAnsi="Times New Roman" w:cs="Times New Roman"/>
                <w:b/>
                <w:bCs/>
                <w:i/>
                <w:iCs/>
                <w:lang w:val="ro-RO"/>
              </w:rPr>
              <w:t>NR.</w:t>
            </w:r>
          </w:p>
          <w:p w:rsidR="00BA6AD1" w:rsidRPr="00915255" w:rsidRDefault="00BA6AD1" w:rsidP="002822EC">
            <w:pPr>
              <w:rPr>
                <w:rFonts w:ascii="Times New Roman" w:hAnsi="Times New Roman" w:cs="Times New Roman"/>
                <w:b/>
                <w:bCs/>
                <w:i/>
                <w:iCs/>
                <w:lang w:val="ro-RO"/>
              </w:rPr>
            </w:pPr>
            <w:r w:rsidRPr="00915255">
              <w:rPr>
                <w:rFonts w:ascii="Times New Roman" w:hAnsi="Times New Roman" w:cs="Times New Roman"/>
                <w:b/>
                <w:bCs/>
                <w:i/>
                <w:iCs/>
                <w:lang w:val="ro-RO"/>
              </w:rPr>
              <w:t>BUC</w:t>
            </w:r>
          </w:p>
        </w:tc>
      </w:tr>
      <w:bookmarkEnd w:id="2"/>
      <w:tr w:rsidR="00BA6AD1" w:rsidRPr="00915255" w:rsidTr="002822EC">
        <w:trPr>
          <w:trHeight w:val="630"/>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w:t>
            </w:r>
          </w:p>
        </w:tc>
        <w:tc>
          <w:tcPr>
            <w:tcW w:w="652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 xml:space="preserve">Nisa chimica </w:t>
            </w:r>
          </w:p>
        </w:tc>
        <w:tc>
          <w:tcPr>
            <w:tcW w:w="241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2</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Ph-metru</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3</w:t>
            </w:r>
          </w:p>
        </w:tc>
        <w:tc>
          <w:tcPr>
            <w:tcW w:w="652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Halat DE PROTECTIE UNISEX DIN TNT</w:t>
            </w:r>
          </w:p>
        </w:tc>
        <w:tc>
          <w:tcPr>
            <w:tcW w:w="241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33</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4</w:t>
            </w:r>
          </w:p>
        </w:tc>
        <w:tc>
          <w:tcPr>
            <w:tcW w:w="652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Ochelari protectie protectie</w:t>
            </w:r>
          </w:p>
        </w:tc>
        <w:tc>
          <w:tcPr>
            <w:tcW w:w="241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33</w:t>
            </w:r>
          </w:p>
        </w:tc>
      </w:tr>
      <w:tr w:rsidR="00BA6AD1" w:rsidRPr="00915255" w:rsidTr="000F3A8E">
        <w:trPr>
          <w:trHeight w:val="630"/>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5</w:t>
            </w:r>
          </w:p>
        </w:tc>
        <w:tc>
          <w:tcPr>
            <w:tcW w:w="652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Microscop binocular</w:t>
            </w:r>
          </w:p>
        </w:tc>
        <w:tc>
          <w:tcPr>
            <w:tcW w:w="241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0F3A8E">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6</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Camera pentru microscop</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7</w:t>
            </w:r>
          </w:p>
        </w:tc>
        <w:tc>
          <w:tcPr>
            <w:tcW w:w="652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Microscop monocular PENTRU ELEVI</w:t>
            </w:r>
          </w:p>
        </w:tc>
        <w:tc>
          <w:tcPr>
            <w:tcW w:w="241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10</w:t>
            </w:r>
          </w:p>
        </w:tc>
      </w:tr>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8</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Set disectie pentru laboratoarele de biologie</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10</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9</w:t>
            </w:r>
          </w:p>
        </w:tc>
        <w:tc>
          <w:tcPr>
            <w:tcW w:w="652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 xml:space="preserve">Laborator mobil de analiza a calitatii mediului </w:t>
            </w:r>
          </w:p>
        </w:tc>
        <w:tc>
          <w:tcPr>
            <w:tcW w:w="241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10</w:t>
            </w:r>
          </w:p>
        </w:tc>
        <w:tc>
          <w:tcPr>
            <w:tcW w:w="652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Trusa de fiziologia plantelor</w:t>
            </w:r>
          </w:p>
        </w:tc>
        <w:tc>
          <w:tcPr>
            <w:tcW w:w="241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11</w:t>
            </w:r>
          </w:p>
        </w:tc>
        <w:tc>
          <w:tcPr>
            <w:tcW w:w="652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 xml:space="preserve">Trusa de anatomia și fiziologia omului </w:t>
            </w:r>
          </w:p>
        </w:tc>
        <w:tc>
          <w:tcPr>
            <w:tcW w:w="241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12</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 xml:space="preserve">Tors uman unisex </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13</w:t>
            </w:r>
          </w:p>
        </w:tc>
        <w:tc>
          <w:tcPr>
            <w:tcW w:w="652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Atlas de anatomie, scolar. Anatomia omului</w:t>
            </w:r>
          </w:p>
        </w:tc>
        <w:tc>
          <w:tcPr>
            <w:tcW w:w="241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10</w:t>
            </w:r>
          </w:p>
        </w:tc>
      </w:tr>
      <w:tr w:rsidR="00BA6AD1" w:rsidRPr="00915255" w:rsidTr="002822EC">
        <w:trPr>
          <w:trHeight w:val="6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14</w:t>
            </w:r>
          </w:p>
        </w:tc>
        <w:tc>
          <w:tcPr>
            <w:tcW w:w="652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Corpul uman - Set magnetic</w:t>
            </w:r>
          </w:p>
        </w:tc>
        <w:tc>
          <w:tcPr>
            <w:tcW w:w="2410" w:type="dxa"/>
            <w:tcBorders>
              <w:top w:val="nil"/>
              <w:left w:val="nil"/>
              <w:bottom w:val="single" w:sz="8"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15</w:t>
            </w:r>
          </w:p>
        </w:tc>
        <w:tc>
          <w:tcPr>
            <w:tcW w:w="652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Microscop digital cu monitor pentru profesor</w:t>
            </w:r>
          </w:p>
        </w:tc>
        <w:tc>
          <w:tcPr>
            <w:tcW w:w="2410" w:type="dxa"/>
            <w:tcBorders>
              <w:top w:val="nil"/>
              <w:left w:val="nil"/>
              <w:bottom w:val="single" w:sz="4" w:space="0" w:color="auto"/>
              <w:right w:val="single" w:sz="8" w:space="0" w:color="auto"/>
            </w:tcBorders>
            <w:shd w:val="clear" w:color="auto" w:fill="auto"/>
            <w:vAlign w:val="center"/>
            <w:hideMark/>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r w:rsidR="00BA6AD1" w:rsidRPr="00915255" w:rsidTr="002822EC">
        <w:trPr>
          <w:trHeight w:val="63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16</w:t>
            </w:r>
          </w:p>
        </w:tc>
        <w:tc>
          <w:tcPr>
            <w:tcW w:w="6520" w:type="dxa"/>
            <w:tcBorders>
              <w:top w:val="single" w:sz="4" w:space="0" w:color="auto"/>
              <w:left w:val="nil"/>
              <w:bottom w:val="single" w:sz="8" w:space="0" w:color="auto"/>
              <w:right w:val="single" w:sz="8" w:space="0" w:color="auto"/>
            </w:tcBorders>
            <w:shd w:val="clear" w:color="auto" w:fill="auto"/>
            <w:vAlign w:val="center"/>
          </w:tcPr>
          <w:p w:rsidR="00BA6AD1" w:rsidRPr="00915255" w:rsidRDefault="00BA6AD1" w:rsidP="002822EC">
            <w:pPr>
              <w:rPr>
                <w:rFonts w:ascii="Times New Roman" w:hAnsi="Times New Roman" w:cs="Times New Roman"/>
                <w:b/>
                <w:bCs/>
                <w:lang w:val="ro-RO"/>
              </w:rPr>
            </w:pPr>
            <w:r w:rsidRPr="00915255">
              <w:rPr>
                <w:rFonts w:ascii="Times New Roman" w:hAnsi="Times New Roman" w:cs="Times New Roman"/>
                <w:b/>
                <w:bCs/>
                <w:lang w:val="ro-RO"/>
              </w:rPr>
              <w:t>Model inima cu pompa</w:t>
            </w:r>
          </w:p>
        </w:tc>
        <w:tc>
          <w:tcPr>
            <w:tcW w:w="2410" w:type="dxa"/>
            <w:tcBorders>
              <w:top w:val="single" w:sz="4" w:space="0" w:color="auto"/>
              <w:left w:val="nil"/>
              <w:bottom w:val="single" w:sz="8" w:space="0" w:color="auto"/>
              <w:right w:val="single" w:sz="8" w:space="0" w:color="auto"/>
            </w:tcBorders>
            <w:shd w:val="clear" w:color="auto" w:fill="auto"/>
            <w:vAlign w:val="center"/>
          </w:tcPr>
          <w:p w:rsidR="00BA6AD1" w:rsidRPr="00915255" w:rsidRDefault="00BA6AD1" w:rsidP="002822EC">
            <w:pPr>
              <w:jc w:val="center"/>
              <w:rPr>
                <w:rFonts w:ascii="Times New Roman" w:hAnsi="Times New Roman" w:cs="Times New Roman"/>
                <w:b/>
                <w:bCs/>
                <w:lang w:val="ro-RO"/>
              </w:rPr>
            </w:pPr>
            <w:r w:rsidRPr="00915255">
              <w:rPr>
                <w:rFonts w:ascii="Times New Roman" w:hAnsi="Times New Roman" w:cs="Times New Roman"/>
                <w:b/>
                <w:bCs/>
                <w:lang w:val="ro-RO"/>
              </w:rPr>
              <w:t>1</w:t>
            </w:r>
          </w:p>
        </w:tc>
      </w:tr>
    </w:tbl>
    <w:p w:rsidR="00960F1A" w:rsidRPr="00915255" w:rsidRDefault="00960F1A" w:rsidP="00BA6AD1">
      <w:pPr>
        <w:tabs>
          <w:tab w:val="left" w:pos="2670"/>
        </w:tabs>
        <w:jc w:val="both"/>
        <w:rPr>
          <w:rFonts w:ascii="Times New Roman" w:hAnsi="Times New Roman" w:cs="Times New Roman"/>
          <w:b/>
          <w:bCs/>
          <w:kern w:val="0"/>
          <w:lang w:val="ro-RO"/>
        </w:rPr>
      </w:pPr>
    </w:p>
    <w:p w:rsidR="00253641" w:rsidRPr="00915255" w:rsidRDefault="00253641" w:rsidP="00253641">
      <w:pPr>
        <w:pStyle w:val="ListParagraph"/>
        <w:numPr>
          <w:ilvl w:val="0"/>
          <w:numId w:val="2"/>
        </w:numPr>
        <w:tabs>
          <w:tab w:val="left" w:pos="2670"/>
        </w:tabs>
        <w:jc w:val="both"/>
        <w:rPr>
          <w:rFonts w:ascii="Times New Roman" w:hAnsi="Times New Roman" w:cs="Times New Roman"/>
          <w:b/>
          <w:bCs/>
          <w:kern w:val="0"/>
          <w:lang w:val="ro-RO"/>
        </w:rPr>
      </w:pPr>
      <w:r w:rsidRPr="00915255">
        <w:rPr>
          <w:rFonts w:ascii="Times New Roman" w:hAnsi="Times New Roman" w:cs="Times New Roman"/>
          <w:b/>
          <w:bCs/>
          <w:kern w:val="0"/>
          <w:lang w:val="ro-RO"/>
        </w:rPr>
        <w:t>DURATA CONTRACTULUI</w:t>
      </w:r>
    </w:p>
    <w:p w:rsidR="009F0647" w:rsidRPr="00915255" w:rsidRDefault="00253641" w:rsidP="00253641">
      <w:p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b/>
          <w:bCs/>
          <w:kern w:val="0"/>
          <w:lang w:val="ro-RO"/>
        </w:rPr>
        <w:t xml:space="preserve">Art. 2 </w:t>
      </w:r>
      <w:r w:rsidRPr="00915255">
        <w:rPr>
          <w:rFonts w:ascii="Times New Roman" w:hAnsi="Times New Roman" w:cs="Times New Roman"/>
          <w:kern w:val="0"/>
          <w:lang w:val="ro-RO"/>
        </w:rPr>
        <w:t xml:space="preserve">Durata </w:t>
      </w:r>
      <w:r w:rsidR="009F0647" w:rsidRPr="00915255">
        <w:rPr>
          <w:rFonts w:ascii="Times New Roman" w:hAnsi="Times New Roman" w:cs="Times New Roman"/>
          <w:lang w:val="ro-RO"/>
        </w:rPr>
        <w:t xml:space="preserve">contractului este de </w:t>
      </w:r>
      <w:r w:rsidRPr="00915255">
        <w:rPr>
          <w:rFonts w:ascii="Times New Roman" w:hAnsi="Times New Roman" w:cs="Times New Roman"/>
          <w:lang w:val="ro-RO"/>
        </w:rPr>
        <w:t>5</w:t>
      </w:r>
      <w:r w:rsidR="009F0647" w:rsidRPr="00915255">
        <w:rPr>
          <w:rFonts w:ascii="Times New Roman" w:hAnsi="Times New Roman" w:cs="Times New Roman"/>
          <w:lang w:val="ro-RO"/>
        </w:rPr>
        <w:t xml:space="preserve"> (</w:t>
      </w:r>
      <w:r w:rsidRPr="00915255">
        <w:rPr>
          <w:rFonts w:ascii="Times New Roman" w:hAnsi="Times New Roman" w:cs="Times New Roman"/>
          <w:lang w:val="ro-RO"/>
        </w:rPr>
        <w:t>cinci</w:t>
      </w:r>
      <w:r w:rsidR="009F0647" w:rsidRPr="00915255">
        <w:rPr>
          <w:rFonts w:ascii="Times New Roman" w:hAnsi="Times New Roman" w:cs="Times New Roman"/>
          <w:lang w:val="ro-RO"/>
        </w:rPr>
        <w:t>) an</w:t>
      </w:r>
      <w:r w:rsidRPr="00915255">
        <w:rPr>
          <w:rFonts w:ascii="Times New Roman" w:hAnsi="Times New Roman" w:cs="Times New Roman"/>
          <w:lang w:val="ro-RO"/>
        </w:rPr>
        <w:t xml:space="preserve">i, în conformitate cu durata de monitorizare a proiectului, și cu prevederile Contractului de Finanțare nr. </w:t>
      </w:r>
      <w:r w:rsidRPr="00915255">
        <w:rPr>
          <w:rFonts w:ascii="Times New Roman" w:hAnsi="Times New Roman" w:cs="Times New Roman"/>
          <w:color w:val="000000" w:themeColor="text1"/>
          <w:kern w:val="0"/>
          <w:lang w:val="ro-RO"/>
        </w:rPr>
        <w:t>1856DOT din 31/08/2023.</w:t>
      </w:r>
    </w:p>
    <w:p w:rsidR="00474AA4" w:rsidRPr="00915255" w:rsidRDefault="00474AA4" w:rsidP="00474AA4">
      <w:pPr>
        <w:pStyle w:val="ListParagraph"/>
        <w:numPr>
          <w:ilvl w:val="0"/>
          <w:numId w:val="2"/>
        </w:numPr>
        <w:tabs>
          <w:tab w:val="left" w:pos="2670"/>
        </w:tabs>
        <w:jc w:val="both"/>
        <w:rPr>
          <w:rFonts w:ascii="Times New Roman" w:hAnsi="Times New Roman" w:cs="Times New Roman"/>
          <w:b/>
          <w:bCs/>
          <w:color w:val="000000" w:themeColor="text1"/>
          <w:kern w:val="0"/>
          <w:lang w:val="ro-RO"/>
        </w:rPr>
      </w:pPr>
      <w:r w:rsidRPr="00915255">
        <w:rPr>
          <w:rFonts w:ascii="Times New Roman" w:hAnsi="Times New Roman" w:cs="Times New Roman"/>
          <w:b/>
          <w:bCs/>
          <w:color w:val="000000" w:themeColor="text1"/>
          <w:kern w:val="0"/>
          <w:lang w:val="ro-RO"/>
        </w:rPr>
        <w:t xml:space="preserve"> OBLIGAȚIILE COMODATARULUI</w:t>
      </w:r>
    </w:p>
    <w:p w:rsidR="00474AA4" w:rsidRPr="00915255" w:rsidRDefault="00474AA4" w:rsidP="00474AA4">
      <w:p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b/>
          <w:bCs/>
          <w:color w:val="000000" w:themeColor="text1"/>
          <w:kern w:val="0"/>
          <w:lang w:val="ro-RO"/>
        </w:rPr>
        <w:t>Art. 3</w:t>
      </w:r>
      <w:r w:rsidRPr="00915255">
        <w:rPr>
          <w:rFonts w:ascii="Times New Roman" w:hAnsi="Times New Roman" w:cs="Times New Roman"/>
          <w:color w:val="000000" w:themeColor="text1"/>
          <w:kern w:val="0"/>
          <w:lang w:val="ro-RO"/>
        </w:rPr>
        <w:t xml:space="preserve"> Comodatarul se obligă</w:t>
      </w:r>
      <w:r w:rsidR="00FF3A3F" w:rsidRPr="00915255">
        <w:rPr>
          <w:rFonts w:ascii="Times New Roman" w:hAnsi="Times New Roman" w:cs="Times New Roman"/>
          <w:color w:val="000000" w:themeColor="text1"/>
          <w:kern w:val="0"/>
          <w:lang w:val="ro-RO"/>
        </w:rPr>
        <w:t>:</w:t>
      </w:r>
    </w:p>
    <w:p w:rsidR="00474AA4" w:rsidRPr="00915255" w:rsidRDefault="00474AA4" w:rsidP="00844EB0">
      <w:pPr>
        <w:pStyle w:val="ListParagraph"/>
        <w:numPr>
          <w:ilvl w:val="0"/>
          <w:numId w:val="7"/>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color w:val="000000" w:themeColor="text1"/>
          <w:kern w:val="0"/>
          <w:lang w:val="ro-RO"/>
        </w:rPr>
        <w:t>S</w:t>
      </w:r>
      <w:r w:rsidR="00844EB0" w:rsidRPr="00915255">
        <w:rPr>
          <w:rFonts w:ascii="Times New Roman" w:hAnsi="Times New Roman" w:cs="Times New Roman"/>
          <w:color w:val="000000" w:themeColor="text1"/>
          <w:kern w:val="0"/>
          <w:lang w:val="ro-RO"/>
        </w:rPr>
        <w:t>ă</w:t>
      </w:r>
      <w:r w:rsidRPr="00915255">
        <w:rPr>
          <w:rFonts w:ascii="Times New Roman" w:hAnsi="Times New Roman" w:cs="Times New Roman"/>
          <w:color w:val="000000" w:themeColor="text1"/>
          <w:kern w:val="0"/>
          <w:lang w:val="ro-RO"/>
        </w:rPr>
        <w:t xml:space="preserve"> întrebuinţeze bunul numai pentru destinația determinată prin natura lui;</w:t>
      </w:r>
    </w:p>
    <w:p w:rsidR="00844EB0" w:rsidRPr="00915255" w:rsidRDefault="00844EB0" w:rsidP="00844EB0">
      <w:pPr>
        <w:pStyle w:val="ListParagraph"/>
        <w:numPr>
          <w:ilvl w:val="0"/>
          <w:numId w:val="7"/>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color w:val="000000" w:themeColor="text1"/>
          <w:kern w:val="0"/>
          <w:lang w:val="ro-RO"/>
        </w:rPr>
        <w:lastRenderedPageBreak/>
        <w:t>Să se îngrijească de conservarea bunurilor date în folosință gratuită ca un bun proprietar;</w:t>
      </w:r>
    </w:p>
    <w:p w:rsidR="00474AA4" w:rsidRPr="00915255" w:rsidRDefault="00474AA4" w:rsidP="00844EB0">
      <w:pPr>
        <w:pStyle w:val="ListParagraph"/>
        <w:numPr>
          <w:ilvl w:val="0"/>
          <w:numId w:val="7"/>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color w:val="000000" w:themeColor="text1"/>
          <w:kern w:val="0"/>
          <w:lang w:val="ro-RO"/>
        </w:rPr>
        <w:t>S</w:t>
      </w:r>
      <w:r w:rsidR="00844EB0" w:rsidRPr="00915255">
        <w:rPr>
          <w:rFonts w:ascii="Times New Roman" w:hAnsi="Times New Roman" w:cs="Times New Roman"/>
          <w:color w:val="000000" w:themeColor="text1"/>
          <w:kern w:val="0"/>
          <w:lang w:val="ro-RO"/>
        </w:rPr>
        <w:t>ă</w:t>
      </w:r>
      <w:r w:rsidRPr="00915255">
        <w:rPr>
          <w:rFonts w:ascii="Times New Roman" w:hAnsi="Times New Roman" w:cs="Times New Roman"/>
          <w:color w:val="000000" w:themeColor="text1"/>
          <w:kern w:val="0"/>
          <w:lang w:val="ro-RO"/>
        </w:rPr>
        <w:t xml:space="preserve"> suporte riscul pieirii fortuite a bu</w:t>
      </w:r>
      <w:r w:rsidR="00844EB0" w:rsidRPr="00915255">
        <w:rPr>
          <w:rFonts w:ascii="Times New Roman" w:hAnsi="Times New Roman" w:cs="Times New Roman"/>
          <w:color w:val="000000" w:themeColor="text1"/>
          <w:kern w:val="0"/>
          <w:lang w:val="ro-RO"/>
        </w:rPr>
        <w:t>n</w:t>
      </w:r>
      <w:r w:rsidRPr="00915255">
        <w:rPr>
          <w:rFonts w:ascii="Times New Roman" w:hAnsi="Times New Roman" w:cs="Times New Roman"/>
          <w:color w:val="000000" w:themeColor="text1"/>
          <w:kern w:val="0"/>
          <w:lang w:val="ro-RO"/>
        </w:rPr>
        <w:t>u</w:t>
      </w:r>
      <w:r w:rsidR="00844EB0" w:rsidRPr="00915255">
        <w:rPr>
          <w:rFonts w:ascii="Times New Roman" w:hAnsi="Times New Roman" w:cs="Times New Roman"/>
          <w:color w:val="000000" w:themeColor="text1"/>
          <w:kern w:val="0"/>
          <w:lang w:val="ro-RO"/>
        </w:rPr>
        <w:t>rilor</w:t>
      </w:r>
      <w:r w:rsidRPr="00915255">
        <w:rPr>
          <w:rFonts w:ascii="Times New Roman" w:hAnsi="Times New Roman" w:cs="Times New Roman"/>
          <w:color w:val="000000" w:themeColor="text1"/>
          <w:kern w:val="0"/>
          <w:lang w:val="ro-RO"/>
        </w:rPr>
        <w:t>, cu excepția întrebunințării normale şi fără culpă din partea sa;</w:t>
      </w:r>
    </w:p>
    <w:p w:rsidR="00474AA4" w:rsidRPr="00915255" w:rsidRDefault="00474AA4" w:rsidP="00844EB0">
      <w:pPr>
        <w:pStyle w:val="ListParagraph"/>
        <w:numPr>
          <w:ilvl w:val="0"/>
          <w:numId w:val="7"/>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color w:val="000000" w:themeColor="text1"/>
          <w:kern w:val="0"/>
          <w:lang w:val="ro-RO"/>
        </w:rPr>
        <w:t>S</w:t>
      </w:r>
      <w:r w:rsidR="00844EB0" w:rsidRPr="00915255">
        <w:rPr>
          <w:rFonts w:ascii="Times New Roman" w:hAnsi="Times New Roman" w:cs="Times New Roman"/>
          <w:color w:val="000000" w:themeColor="text1"/>
          <w:kern w:val="0"/>
          <w:lang w:val="ro-RO"/>
        </w:rPr>
        <w:t>ă</w:t>
      </w:r>
      <w:r w:rsidRPr="00915255">
        <w:rPr>
          <w:rFonts w:ascii="Times New Roman" w:hAnsi="Times New Roman" w:cs="Times New Roman"/>
          <w:color w:val="000000" w:themeColor="text1"/>
          <w:kern w:val="0"/>
          <w:lang w:val="ro-RO"/>
        </w:rPr>
        <w:t xml:space="preserve"> nu încredințeze bunul cu orice titlu unei terțe persoane; </w:t>
      </w:r>
    </w:p>
    <w:p w:rsidR="00FF3A3F" w:rsidRPr="00915255" w:rsidRDefault="00474AA4" w:rsidP="00844EB0">
      <w:pPr>
        <w:pStyle w:val="ListParagraph"/>
        <w:numPr>
          <w:ilvl w:val="0"/>
          <w:numId w:val="7"/>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color w:val="000000" w:themeColor="text1"/>
          <w:kern w:val="0"/>
          <w:lang w:val="ro-RO"/>
        </w:rPr>
        <w:t>S</w:t>
      </w:r>
      <w:r w:rsidR="00844EB0" w:rsidRPr="00915255">
        <w:rPr>
          <w:rFonts w:ascii="Times New Roman" w:hAnsi="Times New Roman" w:cs="Times New Roman"/>
          <w:color w:val="000000" w:themeColor="text1"/>
          <w:kern w:val="0"/>
          <w:lang w:val="ro-RO"/>
        </w:rPr>
        <w:t>ă</w:t>
      </w:r>
      <w:r w:rsidRPr="00915255">
        <w:rPr>
          <w:rFonts w:ascii="Times New Roman" w:hAnsi="Times New Roman" w:cs="Times New Roman"/>
          <w:color w:val="000000" w:themeColor="text1"/>
          <w:kern w:val="0"/>
          <w:lang w:val="ro-RO"/>
        </w:rPr>
        <w:t xml:space="preserve"> restituie bunul la scadență în natura sa specifică.</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Să permită comodantului să controleze modul cum sunt folosite bunurile și starea acestora oricând, pe toată perioada de derulare a contractului, cu o notificare prealabilă;</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Să nu modifice bunul, în parte ori în integralitatea lui;</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 xml:space="preserve">Să efectueze pe cheltuiala sa lucrările de </w:t>
      </w:r>
      <w:r w:rsidR="002A38EC" w:rsidRPr="00915255">
        <w:rPr>
          <w:rFonts w:ascii="Times New Roman" w:hAnsi="Times New Roman" w:cs="Times New Roman"/>
          <w:lang w:val="ro-RO"/>
        </w:rPr>
        <w:t>î</w:t>
      </w:r>
      <w:r w:rsidRPr="00915255">
        <w:rPr>
          <w:rFonts w:ascii="Times New Roman" w:hAnsi="Times New Roman" w:cs="Times New Roman"/>
          <w:lang w:val="ro-RO"/>
        </w:rPr>
        <w:t>ntretinere ale bunurilor ce fac obiectul contractului după expirarea perioadei de garanție acordată produsului de către furnizor/furnizori;</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Să raspund</w:t>
      </w:r>
      <w:r w:rsidR="002A38EC" w:rsidRPr="00915255">
        <w:rPr>
          <w:rFonts w:ascii="Times New Roman" w:hAnsi="Times New Roman" w:cs="Times New Roman"/>
          <w:lang w:val="ro-RO"/>
        </w:rPr>
        <w:t>ă</w:t>
      </w:r>
      <w:r w:rsidRPr="00915255">
        <w:rPr>
          <w:rFonts w:ascii="Times New Roman" w:hAnsi="Times New Roman" w:cs="Times New Roman"/>
          <w:lang w:val="ro-RO"/>
        </w:rPr>
        <w:t xml:space="preserve"> de distrugerea total</w:t>
      </w:r>
      <w:r w:rsidR="002A38EC" w:rsidRPr="00915255">
        <w:rPr>
          <w:rFonts w:ascii="Times New Roman" w:hAnsi="Times New Roman" w:cs="Times New Roman"/>
          <w:lang w:val="ro-RO"/>
        </w:rPr>
        <w:t>ă</w:t>
      </w:r>
      <w:r w:rsidRPr="00915255">
        <w:rPr>
          <w:rFonts w:ascii="Times New Roman" w:hAnsi="Times New Roman" w:cs="Times New Roman"/>
          <w:lang w:val="ro-RO"/>
        </w:rPr>
        <w:t xml:space="preserve"> sau partială a bunurilor care s-ar datora culpei sale, suportând contravaloarea acestora la pre</w:t>
      </w:r>
      <w:r w:rsidR="002A38EC" w:rsidRPr="00915255">
        <w:rPr>
          <w:rFonts w:ascii="Times New Roman" w:hAnsi="Times New Roman" w:cs="Times New Roman"/>
          <w:lang w:val="ro-RO"/>
        </w:rPr>
        <w:t>ț</w:t>
      </w:r>
      <w:r w:rsidRPr="00915255">
        <w:rPr>
          <w:rFonts w:ascii="Times New Roman" w:hAnsi="Times New Roman" w:cs="Times New Roman"/>
          <w:lang w:val="ro-RO"/>
        </w:rPr>
        <w:t>ul de achizitie;</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 xml:space="preserve">Să notifice comodantului, </w:t>
      </w:r>
      <w:r w:rsidR="002A38EC" w:rsidRPr="00915255">
        <w:rPr>
          <w:rFonts w:ascii="Times New Roman" w:hAnsi="Times New Roman" w:cs="Times New Roman"/>
          <w:lang w:val="ro-RO"/>
        </w:rPr>
        <w:t>î</w:t>
      </w:r>
      <w:r w:rsidRPr="00915255">
        <w:rPr>
          <w:rFonts w:ascii="Times New Roman" w:hAnsi="Times New Roman" w:cs="Times New Roman"/>
          <w:lang w:val="ro-RO"/>
        </w:rPr>
        <w:t>n termen de maxim 24 de ore de la producere, orice defec</w:t>
      </w:r>
      <w:r w:rsidR="002A38EC" w:rsidRPr="00915255">
        <w:rPr>
          <w:rFonts w:ascii="Times New Roman" w:hAnsi="Times New Roman" w:cs="Times New Roman"/>
          <w:lang w:val="ro-RO"/>
        </w:rPr>
        <w:t>ț</w:t>
      </w:r>
      <w:r w:rsidRPr="00915255">
        <w:rPr>
          <w:rFonts w:ascii="Times New Roman" w:hAnsi="Times New Roman" w:cs="Times New Roman"/>
          <w:lang w:val="ro-RO"/>
        </w:rPr>
        <w:t>iune sau degradare a bunurilor ce fac obiectul prezentului;</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Mijloacele fixe achizi</w:t>
      </w:r>
      <w:r w:rsidR="002A38EC" w:rsidRPr="00915255">
        <w:rPr>
          <w:rFonts w:ascii="Times New Roman" w:hAnsi="Times New Roman" w:cs="Times New Roman"/>
          <w:lang w:val="ro-RO"/>
        </w:rPr>
        <w:t>ț</w:t>
      </w:r>
      <w:r w:rsidRPr="00915255">
        <w:rPr>
          <w:rFonts w:ascii="Times New Roman" w:hAnsi="Times New Roman" w:cs="Times New Roman"/>
          <w:lang w:val="ro-RO"/>
        </w:rPr>
        <w:t xml:space="preserve">ionate </w:t>
      </w:r>
      <w:r w:rsidR="002A38EC" w:rsidRPr="00915255">
        <w:rPr>
          <w:rFonts w:ascii="Times New Roman" w:hAnsi="Times New Roman" w:cs="Times New Roman"/>
          <w:lang w:val="ro-RO"/>
        </w:rPr>
        <w:t>î</w:t>
      </w:r>
      <w:r w:rsidRPr="00915255">
        <w:rPr>
          <w:rFonts w:ascii="Times New Roman" w:hAnsi="Times New Roman" w:cs="Times New Roman"/>
          <w:lang w:val="ro-RO"/>
        </w:rPr>
        <w:t xml:space="preserve">n cadrul proiectului vor fi </w:t>
      </w:r>
      <w:r w:rsidR="002A38EC" w:rsidRPr="00915255">
        <w:rPr>
          <w:rFonts w:ascii="Times New Roman" w:hAnsi="Times New Roman" w:cs="Times New Roman"/>
          <w:lang w:val="ro-RO"/>
        </w:rPr>
        <w:t>î</w:t>
      </w:r>
      <w:r w:rsidRPr="00915255">
        <w:rPr>
          <w:rFonts w:ascii="Times New Roman" w:hAnsi="Times New Roman" w:cs="Times New Roman"/>
          <w:lang w:val="ro-RO"/>
        </w:rPr>
        <w:t xml:space="preserve">nregistrate în contabilitate </w:t>
      </w:r>
      <w:r w:rsidR="002A38EC" w:rsidRPr="00915255">
        <w:rPr>
          <w:rFonts w:ascii="Times New Roman" w:hAnsi="Times New Roman" w:cs="Times New Roman"/>
          <w:lang w:val="ro-RO"/>
        </w:rPr>
        <w:t>ș</w:t>
      </w:r>
      <w:r w:rsidRPr="00915255">
        <w:rPr>
          <w:rFonts w:ascii="Times New Roman" w:hAnsi="Times New Roman" w:cs="Times New Roman"/>
          <w:lang w:val="ro-RO"/>
        </w:rPr>
        <w:t xml:space="preserve">i vor fi utilizate corespunzator pe toata </w:t>
      </w:r>
      <w:r w:rsidR="002A38EC" w:rsidRPr="00915255">
        <w:rPr>
          <w:rFonts w:ascii="Times New Roman" w:hAnsi="Times New Roman" w:cs="Times New Roman"/>
          <w:lang w:val="ro-RO"/>
        </w:rPr>
        <w:t>d</w:t>
      </w:r>
      <w:r w:rsidRPr="00915255">
        <w:rPr>
          <w:rFonts w:ascii="Times New Roman" w:hAnsi="Times New Roman" w:cs="Times New Roman"/>
          <w:lang w:val="ro-RO"/>
        </w:rPr>
        <w:t>urata de vi</w:t>
      </w:r>
      <w:r w:rsidR="002A38EC" w:rsidRPr="00915255">
        <w:rPr>
          <w:rFonts w:ascii="Times New Roman" w:hAnsi="Times New Roman" w:cs="Times New Roman"/>
          <w:lang w:val="ro-RO"/>
        </w:rPr>
        <w:t>aț</w:t>
      </w:r>
      <w:r w:rsidRPr="00915255">
        <w:rPr>
          <w:rFonts w:ascii="Times New Roman" w:hAnsi="Times New Roman" w:cs="Times New Roman"/>
          <w:lang w:val="ro-RO"/>
        </w:rPr>
        <w:t>ă a acestora;</w:t>
      </w:r>
    </w:p>
    <w:p w:rsidR="00844EB0" w:rsidRPr="00915255" w:rsidRDefault="00844EB0" w:rsidP="00844EB0">
      <w:pPr>
        <w:pStyle w:val="ListParagraph"/>
        <w:numPr>
          <w:ilvl w:val="0"/>
          <w:numId w:val="7"/>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 xml:space="preserve">Să efectueze inventarierea anuală a bunurilor </w:t>
      </w:r>
      <w:r w:rsidR="002A38EC" w:rsidRPr="00915255">
        <w:rPr>
          <w:rFonts w:ascii="Times New Roman" w:hAnsi="Times New Roman" w:cs="Times New Roman"/>
          <w:lang w:val="ro-RO"/>
        </w:rPr>
        <w:t>ș</w:t>
      </w:r>
      <w:r w:rsidRPr="00915255">
        <w:rPr>
          <w:rFonts w:ascii="Times New Roman" w:hAnsi="Times New Roman" w:cs="Times New Roman"/>
          <w:lang w:val="ro-RO"/>
        </w:rPr>
        <w:t>i să transmită la U</w:t>
      </w:r>
      <w:r w:rsidR="002A38EC" w:rsidRPr="00915255">
        <w:rPr>
          <w:rFonts w:ascii="Times New Roman" w:hAnsi="Times New Roman" w:cs="Times New Roman"/>
          <w:lang w:val="ro-RO"/>
        </w:rPr>
        <w:t>.</w:t>
      </w:r>
      <w:r w:rsidRPr="00915255">
        <w:rPr>
          <w:rFonts w:ascii="Times New Roman" w:hAnsi="Times New Roman" w:cs="Times New Roman"/>
          <w:lang w:val="ro-RO"/>
        </w:rPr>
        <w:t>A</w:t>
      </w:r>
      <w:r w:rsidR="002A38EC" w:rsidRPr="00915255">
        <w:rPr>
          <w:rFonts w:ascii="Times New Roman" w:hAnsi="Times New Roman" w:cs="Times New Roman"/>
          <w:lang w:val="ro-RO"/>
        </w:rPr>
        <w:t>.</w:t>
      </w:r>
      <w:r w:rsidRPr="00915255">
        <w:rPr>
          <w:rFonts w:ascii="Times New Roman" w:hAnsi="Times New Roman" w:cs="Times New Roman"/>
          <w:lang w:val="ro-RO"/>
        </w:rPr>
        <w:t>T</w:t>
      </w:r>
      <w:r w:rsidR="002A38EC" w:rsidRPr="00915255">
        <w:rPr>
          <w:rFonts w:ascii="Times New Roman" w:hAnsi="Times New Roman" w:cs="Times New Roman"/>
          <w:lang w:val="ro-RO"/>
        </w:rPr>
        <w:t>.</w:t>
      </w:r>
      <w:r w:rsidRPr="00915255">
        <w:rPr>
          <w:rFonts w:ascii="Times New Roman" w:hAnsi="Times New Roman" w:cs="Times New Roman"/>
          <w:lang w:val="ro-RO"/>
        </w:rPr>
        <w:t xml:space="preserve"> Orașu</w:t>
      </w:r>
      <w:r w:rsidR="002A38EC" w:rsidRPr="00915255">
        <w:rPr>
          <w:rFonts w:ascii="Times New Roman" w:hAnsi="Times New Roman" w:cs="Times New Roman"/>
          <w:lang w:val="ro-RO"/>
        </w:rPr>
        <w:t>l</w:t>
      </w:r>
      <w:r w:rsidRPr="00915255">
        <w:rPr>
          <w:rFonts w:ascii="Times New Roman" w:hAnsi="Times New Roman" w:cs="Times New Roman"/>
          <w:lang w:val="ro-RO"/>
        </w:rPr>
        <w:t xml:space="preserve"> Turceni prin Liceul Tehnologic Turceni, un exemplar al inventarului bunurilor realizat de comisia de inventariere a unit</w:t>
      </w:r>
      <w:r w:rsidR="002A38EC" w:rsidRPr="00915255">
        <w:rPr>
          <w:rFonts w:ascii="Times New Roman" w:hAnsi="Times New Roman" w:cs="Times New Roman"/>
          <w:lang w:val="ro-RO"/>
        </w:rPr>
        <w:t>ăț</w:t>
      </w:r>
      <w:r w:rsidRPr="00915255">
        <w:rPr>
          <w:rFonts w:ascii="Times New Roman" w:hAnsi="Times New Roman" w:cs="Times New Roman"/>
          <w:lang w:val="ro-RO"/>
        </w:rPr>
        <w:t xml:space="preserve">ii de </w:t>
      </w:r>
      <w:r w:rsidR="002A38EC" w:rsidRPr="00915255">
        <w:rPr>
          <w:rFonts w:ascii="Times New Roman" w:hAnsi="Times New Roman" w:cs="Times New Roman"/>
          <w:lang w:val="ro-RO"/>
        </w:rPr>
        <w:t>î</w:t>
      </w:r>
      <w:r w:rsidRPr="00915255">
        <w:rPr>
          <w:rFonts w:ascii="Times New Roman" w:hAnsi="Times New Roman" w:cs="Times New Roman"/>
          <w:lang w:val="ro-RO"/>
        </w:rPr>
        <w:t>nvatamânt.</w:t>
      </w:r>
    </w:p>
    <w:p w:rsidR="00FF3A3F" w:rsidRPr="00915255" w:rsidRDefault="00844EB0" w:rsidP="00474AA4">
      <w:pPr>
        <w:pStyle w:val="ListParagraph"/>
        <w:numPr>
          <w:ilvl w:val="0"/>
          <w:numId w:val="7"/>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lang w:val="ro-RO"/>
        </w:rPr>
        <w:t>Comodatarul are obliga</w:t>
      </w:r>
      <w:r w:rsidR="002A38EC" w:rsidRPr="00915255">
        <w:rPr>
          <w:rFonts w:ascii="Times New Roman" w:hAnsi="Times New Roman" w:cs="Times New Roman"/>
          <w:lang w:val="ro-RO"/>
        </w:rPr>
        <w:t>ț</w:t>
      </w:r>
      <w:r w:rsidRPr="00915255">
        <w:rPr>
          <w:rFonts w:ascii="Times New Roman" w:hAnsi="Times New Roman" w:cs="Times New Roman"/>
          <w:lang w:val="ro-RO"/>
        </w:rPr>
        <w:t>ia de a asigura accesul ne</w:t>
      </w:r>
      <w:r w:rsidR="002A38EC" w:rsidRPr="00915255">
        <w:rPr>
          <w:rFonts w:ascii="Times New Roman" w:hAnsi="Times New Roman" w:cs="Times New Roman"/>
          <w:lang w:val="ro-RO"/>
        </w:rPr>
        <w:t>î</w:t>
      </w:r>
      <w:r w:rsidRPr="00915255">
        <w:rPr>
          <w:rFonts w:ascii="Times New Roman" w:hAnsi="Times New Roman" w:cs="Times New Roman"/>
          <w:lang w:val="ro-RO"/>
        </w:rPr>
        <w:t>ngrădit al autorit</w:t>
      </w:r>
      <w:r w:rsidR="002A38EC" w:rsidRPr="00915255">
        <w:rPr>
          <w:rFonts w:ascii="Times New Roman" w:hAnsi="Times New Roman" w:cs="Times New Roman"/>
          <w:lang w:val="ro-RO"/>
        </w:rPr>
        <w:t>ăț</w:t>
      </w:r>
      <w:r w:rsidRPr="00915255">
        <w:rPr>
          <w:rFonts w:ascii="Times New Roman" w:hAnsi="Times New Roman" w:cs="Times New Roman"/>
          <w:lang w:val="ro-RO"/>
        </w:rPr>
        <w:t>ilor na</w:t>
      </w:r>
      <w:r w:rsidR="002A38EC" w:rsidRPr="00915255">
        <w:rPr>
          <w:rFonts w:ascii="Times New Roman" w:hAnsi="Times New Roman" w:cs="Times New Roman"/>
          <w:lang w:val="ro-RO"/>
        </w:rPr>
        <w:t>ț</w:t>
      </w:r>
      <w:r w:rsidRPr="00915255">
        <w:rPr>
          <w:rFonts w:ascii="Times New Roman" w:hAnsi="Times New Roman" w:cs="Times New Roman"/>
          <w:lang w:val="ro-RO"/>
        </w:rPr>
        <w:t xml:space="preserve">ionale </w:t>
      </w:r>
      <w:r w:rsidR="002A38EC" w:rsidRPr="00915255">
        <w:rPr>
          <w:rFonts w:ascii="Times New Roman" w:hAnsi="Times New Roman" w:cs="Times New Roman"/>
          <w:lang w:val="ro-RO"/>
        </w:rPr>
        <w:t>ș</w:t>
      </w:r>
      <w:r w:rsidRPr="00915255">
        <w:rPr>
          <w:rFonts w:ascii="Times New Roman" w:hAnsi="Times New Roman" w:cs="Times New Roman"/>
          <w:lang w:val="ro-RO"/>
        </w:rPr>
        <w:t>i europene cu atribu</w:t>
      </w:r>
      <w:r w:rsidR="002A38EC" w:rsidRPr="00915255">
        <w:rPr>
          <w:rFonts w:ascii="Times New Roman" w:hAnsi="Times New Roman" w:cs="Times New Roman"/>
          <w:lang w:val="ro-RO"/>
        </w:rPr>
        <w:t>ț</w:t>
      </w:r>
      <w:r w:rsidRPr="00915255">
        <w:rPr>
          <w:rFonts w:ascii="Times New Roman" w:hAnsi="Times New Roman" w:cs="Times New Roman"/>
          <w:lang w:val="ro-RO"/>
        </w:rPr>
        <w:t xml:space="preserve">ii de verificare, control </w:t>
      </w:r>
      <w:r w:rsidR="002A38EC" w:rsidRPr="00915255">
        <w:rPr>
          <w:rFonts w:ascii="Times New Roman" w:hAnsi="Times New Roman" w:cs="Times New Roman"/>
          <w:lang w:val="ro-RO"/>
        </w:rPr>
        <w:t>ș</w:t>
      </w:r>
      <w:r w:rsidRPr="00915255">
        <w:rPr>
          <w:rFonts w:ascii="Times New Roman" w:hAnsi="Times New Roman" w:cs="Times New Roman"/>
          <w:lang w:val="ro-RO"/>
        </w:rPr>
        <w:t xml:space="preserve">i audit, </w:t>
      </w:r>
      <w:r w:rsidR="002A38EC" w:rsidRPr="00915255">
        <w:rPr>
          <w:rFonts w:ascii="Times New Roman" w:hAnsi="Times New Roman" w:cs="Times New Roman"/>
          <w:lang w:val="ro-RO"/>
        </w:rPr>
        <w:t>î</w:t>
      </w:r>
      <w:r w:rsidRPr="00915255">
        <w:rPr>
          <w:rFonts w:ascii="Times New Roman" w:hAnsi="Times New Roman" w:cs="Times New Roman"/>
          <w:lang w:val="ro-RO"/>
        </w:rPr>
        <w:t>n limitele compe</w:t>
      </w:r>
      <w:r w:rsidR="002A38EC" w:rsidRPr="00915255">
        <w:rPr>
          <w:rFonts w:ascii="Times New Roman" w:hAnsi="Times New Roman" w:cs="Times New Roman"/>
          <w:lang w:val="ro-RO"/>
        </w:rPr>
        <w:t>t</w:t>
      </w:r>
      <w:r w:rsidRPr="00915255">
        <w:rPr>
          <w:rFonts w:ascii="Times New Roman" w:hAnsi="Times New Roman" w:cs="Times New Roman"/>
          <w:lang w:val="ro-RO"/>
        </w:rPr>
        <w:t>en</w:t>
      </w:r>
      <w:r w:rsidR="002A38EC" w:rsidRPr="00915255">
        <w:rPr>
          <w:rFonts w:ascii="Times New Roman" w:hAnsi="Times New Roman" w:cs="Times New Roman"/>
          <w:lang w:val="ro-RO"/>
        </w:rPr>
        <w:t>ț</w:t>
      </w:r>
      <w:r w:rsidRPr="00915255">
        <w:rPr>
          <w:rFonts w:ascii="Times New Roman" w:hAnsi="Times New Roman" w:cs="Times New Roman"/>
          <w:lang w:val="ro-RO"/>
        </w:rPr>
        <w:t xml:space="preserve">elor ce le revin, </w:t>
      </w:r>
      <w:r w:rsidR="002A38EC" w:rsidRPr="00915255">
        <w:rPr>
          <w:rFonts w:ascii="Times New Roman" w:hAnsi="Times New Roman" w:cs="Times New Roman"/>
          <w:lang w:val="ro-RO"/>
        </w:rPr>
        <w:t>î</w:t>
      </w:r>
      <w:r w:rsidRPr="00915255">
        <w:rPr>
          <w:rFonts w:ascii="Times New Roman" w:hAnsi="Times New Roman" w:cs="Times New Roman"/>
          <w:lang w:val="ro-RO"/>
        </w:rPr>
        <w:t xml:space="preserve">n cazul </w:t>
      </w:r>
      <w:r w:rsidR="002A38EC" w:rsidRPr="00915255">
        <w:rPr>
          <w:rFonts w:ascii="Times New Roman" w:hAnsi="Times New Roman" w:cs="Times New Roman"/>
          <w:lang w:val="ro-RO"/>
        </w:rPr>
        <w:t>î</w:t>
      </w:r>
      <w:r w:rsidRPr="00915255">
        <w:rPr>
          <w:rFonts w:ascii="Times New Roman" w:hAnsi="Times New Roman" w:cs="Times New Roman"/>
          <w:lang w:val="ro-RO"/>
        </w:rPr>
        <w:t>n care ace</w:t>
      </w:r>
      <w:r w:rsidR="002A38EC" w:rsidRPr="00915255">
        <w:rPr>
          <w:rFonts w:ascii="Times New Roman" w:hAnsi="Times New Roman" w:cs="Times New Roman"/>
          <w:lang w:val="ro-RO"/>
        </w:rPr>
        <w:t>ș</w:t>
      </w:r>
      <w:r w:rsidRPr="00915255">
        <w:rPr>
          <w:rFonts w:ascii="Times New Roman" w:hAnsi="Times New Roman" w:cs="Times New Roman"/>
          <w:lang w:val="ro-RO"/>
        </w:rPr>
        <w:t>tia le efectueaz</w:t>
      </w:r>
      <w:r w:rsidR="002A38EC" w:rsidRPr="00915255">
        <w:rPr>
          <w:rFonts w:ascii="Times New Roman" w:hAnsi="Times New Roman" w:cs="Times New Roman"/>
          <w:lang w:val="ro-RO"/>
        </w:rPr>
        <w:t>ă</w:t>
      </w:r>
      <w:r w:rsidRPr="00915255">
        <w:rPr>
          <w:rFonts w:ascii="Times New Roman" w:hAnsi="Times New Roman" w:cs="Times New Roman"/>
          <w:lang w:val="ro-RO"/>
        </w:rPr>
        <w:t xml:space="preserve"> verificări/controle/audit la fa</w:t>
      </w:r>
      <w:r w:rsidR="002A38EC" w:rsidRPr="00915255">
        <w:rPr>
          <w:rFonts w:ascii="Times New Roman" w:hAnsi="Times New Roman" w:cs="Times New Roman"/>
          <w:lang w:val="ro-RO"/>
        </w:rPr>
        <w:t>ț</w:t>
      </w:r>
      <w:r w:rsidRPr="00915255">
        <w:rPr>
          <w:rFonts w:ascii="Times New Roman" w:hAnsi="Times New Roman" w:cs="Times New Roman"/>
          <w:lang w:val="ro-RO"/>
        </w:rPr>
        <w:t xml:space="preserve">a locului </w:t>
      </w:r>
      <w:r w:rsidR="002A38EC" w:rsidRPr="00915255">
        <w:rPr>
          <w:rFonts w:ascii="Times New Roman" w:hAnsi="Times New Roman" w:cs="Times New Roman"/>
          <w:lang w:val="ro-RO"/>
        </w:rPr>
        <w:t>ș</w:t>
      </w:r>
      <w:r w:rsidRPr="00915255">
        <w:rPr>
          <w:rFonts w:ascii="Times New Roman" w:hAnsi="Times New Roman" w:cs="Times New Roman"/>
          <w:lang w:val="ro-RO"/>
        </w:rPr>
        <w:t xml:space="preserve">i solicita </w:t>
      </w:r>
      <w:r w:rsidR="002A38EC" w:rsidRPr="00915255">
        <w:rPr>
          <w:rFonts w:ascii="Times New Roman" w:hAnsi="Times New Roman" w:cs="Times New Roman"/>
          <w:lang w:val="ro-RO"/>
        </w:rPr>
        <w:t>î</w:t>
      </w:r>
      <w:r w:rsidRPr="00915255">
        <w:rPr>
          <w:rFonts w:ascii="Times New Roman" w:hAnsi="Times New Roman" w:cs="Times New Roman"/>
          <w:lang w:val="ro-RO"/>
        </w:rPr>
        <w:t>n s</w:t>
      </w:r>
      <w:r w:rsidR="002A38EC" w:rsidRPr="00915255">
        <w:rPr>
          <w:rFonts w:ascii="Times New Roman" w:hAnsi="Times New Roman" w:cs="Times New Roman"/>
          <w:lang w:val="ro-RO"/>
        </w:rPr>
        <w:t>c</w:t>
      </w:r>
      <w:r w:rsidRPr="00915255">
        <w:rPr>
          <w:rFonts w:ascii="Times New Roman" w:hAnsi="Times New Roman" w:cs="Times New Roman"/>
          <w:lang w:val="ro-RO"/>
        </w:rPr>
        <w:t>ris declara</w:t>
      </w:r>
      <w:r w:rsidR="002A38EC" w:rsidRPr="00915255">
        <w:rPr>
          <w:rFonts w:ascii="Times New Roman" w:hAnsi="Times New Roman" w:cs="Times New Roman"/>
          <w:lang w:val="ro-RO"/>
        </w:rPr>
        <w:t>ț</w:t>
      </w:r>
      <w:r w:rsidRPr="00915255">
        <w:rPr>
          <w:rFonts w:ascii="Times New Roman" w:hAnsi="Times New Roman" w:cs="Times New Roman"/>
          <w:lang w:val="ro-RO"/>
        </w:rPr>
        <w:t>ii, do</w:t>
      </w:r>
      <w:r w:rsidR="002A38EC" w:rsidRPr="00915255">
        <w:rPr>
          <w:rFonts w:ascii="Times New Roman" w:hAnsi="Times New Roman" w:cs="Times New Roman"/>
          <w:lang w:val="ro-RO"/>
        </w:rPr>
        <w:t>c</w:t>
      </w:r>
      <w:r w:rsidRPr="00915255">
        <w:rPr>
          <w:rFonts w:ascii="Times New Roman" w:hAnsi="Times New Roman" w:cs="Times New Roman"/>
          <w:lang w:val="ro-RO"/>
        </w:rPr>
        <w:t>umente, informații.</w:t>
      </w:r>
    </w:p>
    <w:p w:rsidR="00B4369E" w:rsidRPr="00915255" w:rsidRDefault="00B4369E" w:rsidP="00B4369E">
      <w:pPr>
        <w:pStyle w:val="ListParagraph"/>
        <w:tabs>
          <w:tab w:val="left" w:pos="2670"/>
        </w:tabs>
        <w:jc w:val="both"/>
        <w:rPr>
          <w:rFonts w:ascii="Times New Roman" w:hAnsi="Times New Roman" w:cs="Times New Roman"/>
          <w:color w:val="000000" w:themeColor="text1"/>
          <w:kern w:val="0"/>
          <w:lang w:val="ro-RO"/>
        </w:rPr>
      </w:pPr>
    </w:p>
    <w:p w:rsidR="00474AA4" w:rsidRPr="00915255" w:rsidRDefault="00474AA4" w:rsidP="00FF3A3F">
      <w:pPr>
        <w:pStyle w:val="ListParagraph"/>
        <w:numPr>
          <w:ilvl w:val="0"/>
          <w:numId w:val="2"/>
        </w:num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b/>
          <w:bCs/>
          <w:color w:val="000000" w:themeColor="text1"/>
          <w:kern w:val="0"/>
          <w:lang w:val="ro-RO"/>
        </w:rPr>
        <w:t xml:space="preserve"> RĂSPUNDEREA COMODATARULUI</w:t>
      </w:r>
    </w:p>
    <w:p w:rsidR="00960F1A" w:rsidRPr="00915255" w:rsidRDefault="00474AA4" w:rsidP="00FF3A3F">
      <w:pPr>
        <w:tabs>
          <w:tab w:val="left" w:pos="2670"/>
        </w:tabs>
        <w:jc w:val="both"/>
        <w:rPr>
          <w:rFonts w:ascii="Times New Roman" w:hAnsi="Times New Roman" w:cs="Times New Roman"/>
          <w:color w:val="000000" w:themeColor="text1"/>
          <w:kern w:val="0"/>
          <w:lang w:val="ro-RO"/>
        </w:rPr>
      </w:pPr>
      <w:r w:rsidRPr="00915255">
        <w:rPr>
          <w:rFonts w:ascii="Times New Roman" w:hAnsi="Times New Roman" w:cs="Times New Roman"/>
          <w:b/>
          <w:bCs/>
          <w:color w:val="000000" w:themeColor="text1"/>
          <w:kern w:val="0"/>
          <w:lang w:val="ro-RO"/>
        </w:rPr>
        <w:t xml:space="preserve">Art. </w:t>
      </w:r>
      <w:r w:rsidR="00FF3A3F" w:rsidRPr="00915255">
        <w:rPr>
          <w:rFonts w:ascii="Times New Roman" w:hAnsi="Times New Roman" w:cs="Times New Roman"/>
          <w:b/>
          <w:bCs/>
          <w:color w:val="000000" w:themeColor="text1"/>
          <w:kern w:val="0"/>
          <w:lang w:val="ro-RO"/>
        </w:rPr>
        <w:t>4</w:t>
      </w:r>
      <w:r w:rsidRPr="00915255">
        <w:rPr>
          <w:rFonts w:ascii="Times New Roman" w:hAnsi="Times New Roman" w:cs="Times New Roman"/>
          <w:color w:val="000000" w:themeColor="text1"/>
          <w:kern w:val="0"/>
          <w:lang w:val="ro-RO"/>
        </w:rPr>
        <w:t xml:space="preserve"> Comodatarul răspunde pentru deteriorarea sau pieirea în tot sau în parte a lucrului, dacă nu se dovedește că deteriorarea sau pierirea s-a produs fortuit sau că deteriorarea este consecința folosirii potrivit destinației şi fără culpă din partea sa</w:t>
      </w:r>
      <w:r w:rsidR="00FF3A3F" w:rsidRPr="00915255">
        <w:rPr>
          <w:rFonts w:ascii="Times New Roman" w:hAnsi="Times New Roman" w:cs="Times New Roman"/>
          <w:color w:val="000000" w:themeColor="text1"/>
          <w:kern w:val="0"/>
          <w:lang w:val="ro-RO"/>
        </w:rPr>
        <w:t>.</w:t>
      </w:r>
    </w:p>
    <w:p w:rsidR="00474AA4" w:rsidRPr="00915255" w:rsidRDefault="00474AA4" w:rsidP="00FF3A3F">
      <w:pPr>
        <w:pStyle w:val="ListParagraph"/>
        <w:numPr>
          <w:ilvl w:val="0"/>
          <w:numId w:val="2"/>
        </w:numPr>
        <w:tabs>
          <w:tab w:val="left" w:pos="2670"/>
        </w:tabs>
        <w:jc w:val="both"/>
        <w:rPr>
          <w:rFonts w:ascii="Times New Roman" w:hAnsi="Times New Roman" w:cs="Times New Roman"/>
          <w:b/>
          <w:bCs/>
          <w:color w:val="000000" w:themeColor="text1"/>
          <w:kern w:val="0"/>
          <w:lang w:val="ro-RO"/>
        </w:rPr>
      </w:pPr>
      <w:r w:rsidRPr="00915255">
        <w:rPr>
          <w:rFonts w:ascii="Times New Roman" w:hAnsi="Times New Roman" w:cs="Times New Roman"/>
          <w:b/>
          <w:bCs/>
          <w:color w:val="000000" w:themeColor="text1"/>
          <w:kern w:val="0"/>
          <w:lang w:val="ro-RO"/>
        </w:rPr>
        <w:t>OBLIGAȚIILE COMODANTULUI</w:t>
      </w:r>
    </w:p>
    <w:p w:rsidR="002A38EC" w:rsidRPr="00915255" w:rsidRDefault="00474AA4" w:rsidP="002A38EC">
      <w:pPr>
        <w:spacing w:after="0" w:line="276" w:lineRule="auto"/>
        <w:jc w:val="both"/>
        <w:rPr>
          <w:rFonts w:ascii="Times New Roman" w:hAnsi="Times New Roman" w:cs="Times New Roman"/>
          <w:color w:val="000000" w:themeColor="text1"/>
          <w:kern w:val="0"/>
          <w:lang w:val="ro-RO"/>
        </w:rPr>
      </w:pPr>
      <w:r w:rsidRPr="00915255">
        <w:rPr>
          <w:rFonts w:ascii="Times New Roman" w:hAnsi="Times New Roman" w:cs="Times New Roman"/>
          <w:b/>
          <w:bCs/>
          <w:color w:val="000000" w:themeColor="text1"/>
          <w:kern w:val="0"/>
          <w:lang w:val="ro-RO"/>
        </w:rPr>
        <w:t xml:space="preserve">Art. </w:t>
      </w:r>
      <w:r w:rsidR="00FF3A3F" w:rsidRPr="00915255">
        <w:rPr>
          <w:rFonts w:ascii="Times New Roman" w:hAnsi="Times New Roman" w:cs="Times New Roman"/>
          <w:b/>
          <w:bCs/>
          <w:color w:val="000000" w:themeColor="text1"/>
          <w:kern w:val="0"/>
          <w:lang w:val="ro-RO"/>
        </w:rPr>
        <w:t>5</w:t>
      </w:r>
    </w:p>
    <w:p w:rsidR="002A38EC" w:rsidRPr="00915255" w:rsidRDefault="002A38EC" w:rsidP="002A38EC">
      <w:pPr>
        <w:pStyle w:val="ListParagraph"/>
        <w:numPr>
          <w:ilvl w:val="0"/>
          <w:numId w:val="9"/>
        </w:numPr>
        <w:jc w:val="both"/>
        <w:rPr>
          <w:rFonts w:ascii="Times New Roman" w:hAnsi="Times New Roman" w:cs="Times New Roman"/>
          <w:lang w:val="ro-RO"/>
        </w:rPr>
      </w:pPr>
      <w:r w:rsidRPr="00915255">
        <w:rPr>
          <w:rFonts w:ascii="Times New Roman" w:hAnsi="Times New Roman" w:cs="Times New Roman"/>
          <w:lang w:val="ro-RO"/>
        </w:rPr>
        <w:t>Să predea comodatarului bunurile, în bună stare, începând cu data semnării prezentului contract și a procesului verbal de predare-primire a bunurilor;</w:t>
      </w:r>
    </w:p>
    <w:p w:rsidR="002A38EC" w:rsidRPr="00915255" w:rsidRDefault="002A38EC" w:rsidP="002A38EC">
      <w:pPr>
        <w:pStyle w:val="ListParagraph"/>
        <w:numPr>
          <w:ilvl w:val="0"/>
          <w:numId w:val="9"/>
        </w:numPr>
        <w:jc w:val="both"/>
        <w:rPr>
          <w:rFonts w:ascii="Times New Roman" w:hAnsi="Times New Roman" w:cs="Times New Roman"/>
          <w:lang w:val="ro-RO"/>
        </w:rPr>
      </w:pPr>
      <w:r w:rsidRPr="00915255">
        <w:rPr>
          <w:rFonts w:ascii="Times New Roman" w:hAnsi="Times New Roman" w:cs="Times New Roman"/>
          <w:lang w:val="ro-RO"/>
        </w:rPr>
        <w:t>Să cedeze dreptul de folosință gratuită asupra bunurilor şi să nu îl împiedice să folosească bunurile  până la termenul stabilit;</w:t>
      </w:r>
    </w:p>
    <w:p w:rsidR="002A38EC" w:rsidRPr="00915255" w:rsidRDefault="002A38EC" w:rsidP="002A38EC">
      <w:pPr>
        <w:pStyle w:val="ListParagraph"/>
        <w:numPr>
          <w:ilvl w:val="0"/>
          <w:numId w:val="9"/>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Să verifice modul în care sunt respectate condițiile de folosință stabilite prin actul de dare în folosință gratuităși prin lege;</w:t>
      </w:r>
    </w:p>
    <w:p w:rsidR="002A38EC" w:rsidRPr="00915255" w:rsidRDefault="002A38EC" w:rsidP="002A38EC">
      <w:pPr>
        <w:pStyle w:val="ListParagraph"/>
        <w:numPr>
          <w:ilvl w:val="0"/>
          <w:numId w:val="9"/>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Să solicite încetarea folosinței gratuite și restituirea bunului, atunci când interesul public legitim o impune;</w:t>
      </w:r>
    </w:p>
    <w:p w:rsidR="002A38EC" w:rsidRPr="00915255" w:rsidRDefault="002A38EC" w:rsidP="002A38EC">
      <w:pPr>
        <w:pStyle w:val="ListParagraph"/>
        <w:numPr>
          <w:ilvl w:val="0"/>
          <w:numId w:val="9"/>
        </w:numPr>
        <w:spacing w:after="0" w:line="276" w:lineRule="auto"/>
        <w:jc w:val="both"/>
        <w:rPr>
          <w:rFonts w:ascii="Times New Roman" w:hAnsi="Times New Roman" w:cs="Times New Roman"/>
          <w:lang w:val="ro-RO"/>
        </w:rPr>
      </w:pPr>
      <w:r w:rsidRPr="00915255">
        <w:rPr>
          <w:rFonts w:ascii="Times New Roman" w:hAnsi="Times New Roman" w:cs="Times New Roman"/>
          <w:lang w:val="ro-RO"/>
        </w:rPr>
        <w:t xml:space="preserve">La finalizarea perioadei de implementare a Proiectului, respectiv la finalizarea perioadei contractului de comodat, dreptul de proprietate asupra bunurilor achizitionate va fi transferat, de către UAT  Orașul Turceni, cu titlul gratuit unității de învațământ eligibilă care este utilizator al investițiilor finanțate prin </w:t>
      </w:r>
      <w:r w:rsidRPr="00915255">
        <w:rPr>
          <w:rFonts w:ascii="Times New Roman" w:hAnsi="Times New Roman" w:cs="Times New Roman"/>
          <w:b/>
          <w:bCs/>
          <w:i/>
          <w:iCs/>
          <w:lang w:val="ro-RO"/>
        </w:rPr>
        <w:t>Apelul ,,Dotarea cu mobilier, materiale didactice si echipamente digitale a unitaților de invatamânt preuniversitar si a unitatilor conexe”.</w:t>
      </w:r>
    </w:p>
    <w:p w:rsidR="00474AA4" w:rsidRPr="00915255" w:rsidRDefault="00474AA4" w:rsidP="002A38EC">
      <w:pPr>
        <w:pStyle w:val="ListParagraph"/>
        <w:numPr>
          <w:ilvl w:val="0"/>
          <w:numId w:val="9"/>
        </w:numPr>
        <w:spacing w:after="0" w:line="276" w:lineRule="auto"/>
        <w:jc w:val="both"/>
        <w:rPr>
          <w:rFonts w:ascii="Times New Roman" w:hAnsi="Times New Roman" w:cs="Times New Roman"/>
          <w:lang w:val="ro-RO"/>
        </w:rPr>
      </w:pPr>
      <w:r w:rsidRPr="00915255">
        <w:rPr>
          <w:rFonts w:ascii="Times New Roman" w:hAnsi="Times New Roman" w:cs="Times New Roman"/>
          <w:color w:val="000000" w:themeColor="text1"/>
          <w:kern w:val="0"/>
          <w:lang w:val="ro-RO"/>
        </w:rPr>
        <w:t>S</w:t>
      </w:r>
      <w:r w:rsidR="002A38EC" w:rsidRPr="00915255">
        <w:rPr>
          <w:rFonts w:ascii="Times New Roman" w:hAnsi="Times New Roman" w:cs="Times New Roman"/>
          <w:color w:val="000000" w:themeColor="text1"/>
          <w:kern w:val="0"/>
          <w:lang w:val="ro-RO"/>
        </w:rPr>
        <w:t>ă</w:t>
      </w:r>
      <w:r w:rsidRPr="00915255">
        <w:rPr>
          <w:rFonts w:ascii="Times New Roman" w:hAnsi="Times New Roman" w:cs="Times New Roman"/>
          <w:color w:val="000000" w:themeColor="text1"/>
          <w:kern w:val="0"/>
          <w:lang w:val="ro-RO"/>
        </w:rPr>
        <w:t xml:space="preserve"> nu solicite bunul înainte de trecerea termenu</w:t>
      </w:r>
      <w:r w:rsidR="00FF3A3F" w:rsidRPr="00915255">
        <w:rPr>
          <w:rFonts w:ascii="Times New Roman" w:hAnsi="Times New Roman" w:cs="Times New Roman"/>
          <w:color w:val="000000" w:themeColor="text1"/>
          <w:kern w:val="0"/>
          <w:lang w:val="ro-RO"/>
        </w:rPr>
        <w:t>lui</w:t>
      </w:r>
      <w:r w:rsidRPr="00915255">
        <w:rPr>
          <w:rFonts w:ascii="Times New Roman" w:hAnsi="Times New Roman" w:cs="Times New Roman"/>
          <w:color w:val="000000" w:themeColor="text1"/>
          <w:kern w:val="0"/>
          <w:lang w:val="ro-RO"/>
        </w:rPr>
        <w:t xml:space="preserve"> convenit sau, în lipsă de convenție, înainte de a fi servit la trebuință, pentru care s-a dat cu împrumut</w:t>
      </w:r>
      <w:r w:rsidR="00FF3A3F" w:rsidRPr="00915255">
        <w:rPr>
          <w:rFonts w:ascii="Times New Roman" w:hAnsi="Times New Roman" w:cs="Times New Roman"/>
          <w:color w:val="000000" w:themeColor="text1"/>
          <w:kern w:val="0"/>
          <w:lang w:val="ro-RO"/>
        </w:rPr>
        <w:t>;</w:t>
      </w:r>
    </w:p>
    <w:p w:rsidR="00902797" w:rsidRPr="00915255" w:rsidRDefault="00902797" w:rsidP="00902797">
      <w:pPr>
        <w:spacing w:after="0" w:line="276" w:lineRule="auto"/>
        <w:jc w:val="both"/>
        <w:rPr>
          <w:rFonts w:ascii="Times New Roman" w:hAnsi="Times New Roman" w:cs="Times New Roman"/>
          <w:b/>
          <w:bCs/>
          <w:lang w:val="ro-RO"/>
        </w:rPr>
      </w:pPr>
    </w:p>
    <w:p w:rsidR="00474AA4" w:rsidRPr="00915255" w:rsidRDefault="00FF3A3F" w:rsidP="00FF3A3F">
      <w:pPr>
        <w:tabs>
          <w:tab w:val="left" w:pos="2670"/>
        </w:tabs>
        <w:jc w:val="both"/>
        <w:rPr>
          <w:rFonts w:ascii="Times New Roman" w:hAnsi="Times New Roman" w:cs="Times New Roman"/>
          <w:b/>
          <w:bCs/>
          <w:kern w:val="0"/>
          <w:lang w:val="ro-RO"/>
        </w:rPr>
      </w:pPr>
      <w:r w:rsidRPr="00915255">
        <w:rPr>
          <w:rFonts w:ascii="Times New Roman" w:hAnsi="Times New Roman" w:cs="Times New Roman"/>
          <w:b/>
          <w:bCs/>
          <w:kern w:val="0"/>
          <w:lang w:val="ro-RO"/>
        </w:rPr>
        <w:t xml:space="preserve">VII. </w:t>
      </w:r>
      <w:r w:rsidR="00474AA4" w:rsidRPr="00915255">
        <w:rPr>
          <w:rFonts w:ascii="Times New Roman" w:hAnsi="Times New Roman" w:cs="Times New Roman"/>
          <w:b/>
          <w:bCs/>
          <w:kern w:val="0"/>
          <w:lang w:val="ro-RO"/>
        </w:rPr>
        <w:t>DREPTURILE COMONDATARULUI ŞI COMODANTULUI</w:t>
      </w:r>
    </w:p>
    <w:p w:rsidR="00474AA4" w:rsidRPr="00915255" w:rsidRDefault="00474AA4" w:rsidP="00902797">
      <w:pPr>
        <w:tabs>
          <w:tab w:val="left" w:pos="2670"/>
        </w:tabs>
        <w:spacing w:after="0"/>
        <w:jc w:val="both"/>
        <w:rPr>
          <w:rFonts w:ascii="Times New Roman" w:hAnsi="Times New Roman" w:cs="Times New Roman"/>
          <w:kern w:val="0"/>
          <w:lang w:val="ro-RO"/>
        </w:rPr>
      </w:pPr>
      <w:r w:rsidRPr="00915255">
        <w:rPr>
          <w:rFonts w:ascii="Times New Roman" w:hAnsi="Times New Roman" w:cs="Times New Roman"/>
          <w:b/>
          <w:bCs/>
          <w:kern w:val="0"/>
          <w:lang w:val="ro-RO"/>
        </w:rPr>
        <w:t>Art.</w:t>
      </w:r>
      <w:r w:rsidR="00FF3A3F" w:rsidRPr="00915255">
        <w:rPr>
          <w:rFonts w:ascii="Times New Roman" w:hAnsi="Times New Roman" w:cs="Times New Roman"/>
          <w:b/>
          <w:bCs/>
          <w:kern w:val="0"/>
          <w:lang w:val="ro-RO"/>
        </w:rPr>
        <w:t>6</w:t>
      </w:r>
      <w:r w:rsidRPr="00915255">
        <w:rPr>
          <w:rFonts w:ascii="Times New Roman" w:hAnsi="Times New Roman" w:cs="Times New Roman"/>
          <w:kern w:val="0"/>
          <w:lang w:val="ro-RO"/>
        </w:rPr>
        <w:t xml:space="preserve"> Dreptul comodatarului constă în asigurarea de către comodant a folosinței bunului pe toată durata contractului.</w:t>
      </w:r>
    </w:p>
    <w:p w:rsidR="00474AA4" w:rsidRPr="00915255" w:rsidRDefault="00474AA4" w:rsidP="00902797">
      <w:pPr>
        <w:tabs>
          <w:tab w:val="left" w:pos="2670"/>
        </w:tabs>
        <w:spacing w:after="0"/>
        <w:jc w:val="both"/>
        <w:rPr>
          <w:rFonts w:ascii="Times New Roman" w:hAnsi="Times New Roman" w:cs="Times New Roman"/>
          <w:kern w:val="0"/>
          <w:lang w:val="ro-RO"/>
        </w:rPr>
      </w:pPr>
      <w:r w:rsidRPr="00915255">
        <w:rPr>
          <w:rFonts w:ascii="Times New Roman" w:hAnsi="Times New Roman" w:cs="Times New Roman"/>
          <w:b/>
          <w:bCs/>
          <w:kern w:val="0"/>
          <w:lang w:val="ro-RO"/>
        </w:rPr>
        <w:t xml:space="preserve">Art. </w:t>
      </w:r>
      <w:r w:rsidR="00902797" w:rsidRPr="00915255">
        <w:rPr>
          <w:rFonts w:ascii="Times New Roman" w:hAnsi="Times New Roman" w:cs="Times New Roman"/>
          <w:b/>
          <w:bCs/>
          <w:kern w:val="0"/>
          <w:lang w:val="ro-RO"/>
        </w:rPr>
        <w:t>7</w:t>
      </w:r>
      <w:r w:rsidRPr="00915255">
        <w:rPr>
          <w:rFonts w:ascii="Times New Roman" w:hAnsi="Times New Roman" w:cs="Times New Roman"/>
          <w:kern w:val="0"/>
          <w:lang w:val="ro-RO"/>
        </w:rPr>
        <w:t xml:space="preserve"> Drepturile comodantului sunt:</w:t>
      </w:r>
    </w:p>
    <w:p w:rsidR="00474AA4" w:rsidRPr="00915255" w:rsidRDefault="00474AA4" w:rsidP="00902797">
      <w:pPr>
        <w:tabs>
          <w:tab w:val="left" w:pos="2670"/>
        </w:tabs>
        <w:spacing w:after="0"/>
        <w:jc w:val="both"/>
        <w:rPr>
          <w:rFonts w:ascii="Times New Roman" w:hAnsi="Times New Roman" w:cs="Times New Roman"/>
          <w:kern w:val="0"/>
          <w:lang w:val="ro-RO"/>
        </w:rPr>
      </w:pPr>
      <w:r w:rsidRPr="00915255">
        <w:rPr>
          <w:rFonts w:ascii="Times New Roman" w:hAnsi="Times New Roman" w:cs="Times New Roman"/>
          <w:kern w:val="0"/>
          <w:lang w:val="ro-RO"/>
        </w:rPr>
        <w:t>a) S</w:t>
      </w:r>
      <w:r w:rsidR="00902797" w:rsidRPr="00915255">
        <w:rPr>
          <w:rFonts w:ascii="Times New Roman" w:hAnsi="Times New Roman" w:cs="Times New Roman"/>
          <w:kern w:val="0"/>
          <w:lang w:val="ro-RO"/>
        </w:rPr>
        <w:t>ă</w:t>
      </w:r>
      <w:r w:rsidRPr="00915255">
        <w:rPr>
          <w:rFonts w:ascii="Times New Roman" w:hAnsi="Times New Roman" w:cs="Times New Roman"/>
          <w:kern w:val="0"/>
          <w:lang w:val="ro-RO"/>
        </w:rPr>
        <w:t xml:space="preserve"> solicite rezilierea contract</w:t>
      </w:r>
      <w:r w:rsidR="00902797" w:rsidRPr="00915255">
        <w:rPr>
          <w:rFonts w:ascii="Times New Roman" w:hAnsi="Times New Roman" w:cs="Times New Roman"/>
          <w:kern w:val="0"/>
          <w:lang w:val="ro-RO"/>
        </w:rPr>
        <w:t>uluiîn</w:t>
      </w:r>
      <w:r w:rsidRPr="00915255">
        <w:rPr>
          <w:rFonts w:ascii="Times New Roman" w:hAnsi="Times New Roman" w:cs="Times New Roman"/>
          <w:kern w:val="0"/>
          <w:lang w:val="ro-RO"/>
        </w:rPr>
        <w:t xml:space="preserve"> cazul în care comodataru</w:t>
      </w:r>
      <w:r w:rsidR="00902797" w:rsidRPr="00915255">
        <w:rPr>
          <w:rFonts w:ascii="Times New Roman" w:hAnsi="Times New Roman" w:cs="Times New Roman"/>
          <w:kern w:val="0"/>
          <w:lang w:val="ro-RO"/>
        </w:rPr>
        <w:t>l nu respectă</w:t>
      </w:r>
      <w:r w:rsidRPr="00915255">
        <w:rPr>
          <w:rFonts w:ascii="Times New Roman" w:hAnsi="Times New Roman" w:cs="Times New Roman"/>
          <w:kern w:val="0"/>
          <w:lang w:val="ro-RO"/>
        </w:rPr>
        <w:t xml:space="preserve"> obligațiile prevăzute în prezentul contract</w:t>
      </w:r>
      <w:r w:rsidR="00902797" w:rsidRPr="00915255">
        <w:rPr>
          <w:rFonts w:ascii="Times New Roman" w:hAnsi="Times New Roman" w:cs="Times New Roman"/>
          <w:kern w:val="0"/>
          <w:lang w:val="ro-RO"/>
        </w:rPr>
        <w:t>;</w:t>
      </w:r>
    </w:p>
    <w:p w:rsidR="00152A88" w:rsidRPr="00915255" w:rsidRDefault="00474AA4" w:rsidP="00902797">
      <w:pPr>
        <w:tabs>
          <w:tab w:val="left" w:pos="2670"/>
        </w:tabs>
        <w:spacing w:after="0"/>
        <w:jc w:val="both"/>
        <w:rPr>
          <w:rFonts w:ascii="Times New Roman" w:hAnsi="Times New Roman" w:cs="Times New Roman"/>
          <w:lang w:val="ro-RO"/>
        </w:rPr>
      </w:pPr>
      <w:r w:rsidRPr="00915255">
        <w:rPr>
          <w:rFonts w:ascii="Times New Roman" w:hAnsi="Times New Roman" w:cs="Times New Roman"/>
          <w:kern w:val="0"/>
          <w:lang w:val="ro-RO"/>
        </w:rPr>
        <w:t xml:space="preserve">b) Poate cere restituirea bunului </w:t>
      </w:r>
      <w:r w:rsidR="00902797" w:rsidRPr="00915255">
        <w:rPr>
          <w:rFonts w:ascii="Times New Roman" w:hAnsi="Times New Roman" w:cs="Times New Roman"/>
          <w:kern w:val="0"/>
          <w:lang w:val="ro-RO"/>
        </w:rPr>
        <w:t>î</w:t>
      </w:r>
      <w:r w:rsidRPr="00915255">
        <w:rPr>
          <w:rFonts w:ascii="Times New Roman" w:hAnsi="Times New Roman" w:cs="Times New Roman"/>
          <w:kern w:val="0"/>
          <w:lang w:val="ro-RO"/>
        </w:rPr>
        <w:t>nainte de împlinirea ter</w:t>
      </w:r>
      <w:r w:rsidR="00902797" w:rsidRPr="00915255">
        <w:rPr>
          <w:rFonts w:ascii="Times New Roman" w:hAnsi="Times New Roman" w:cs="Times New Roman"/>
          <w:kern w:val="0"/>
          <w:lang w:val="ro-RO"/>
        </w:rPr>
        <w:t xml:space="preserve">menului </w:t>
      </w:r>
      <w:r w:rsidRPr="00915255">
        <w:rPr>
          <w:rFonts w:ascii="Times New Roman" w:hAnsi="Times New Roman" w:cs="Times New Roman"/>
          <w:kern w:val="0"/>
          <w:lang w:val="ro-RO"/>
        </w:rPr>
        <w:t>prezentul</w:t>
      </w:r>
      <w:r w:rsidR="00902797" w:rsidRPr="00915255">
        <w:rPr>
          <w:rFonts w:ascii="Times New Roman" w:hAnsi="Times New Roman" w:cs="Times New Roman"/>
          <w:kern w:val="0"/>
          <w:lang w:val="ro-RO"/>
        </w:rPr>
        <w:t>ui</w:t>
      </w:r>
      <w:r w:rsidRPr="00915255">
        <w:rPr>
          <w:rFonts w:ascii="Times New Roman" w:hAnsi="Times New Roman" w:cs="Times New Roman"/>
          <w:kern w:val="0"/>
          <w:lang w:val="ro-RO"/>
        </w:rPr>
        <w:t xml:space="preserve"> contract, </w:t>
      </w:r>
      <w:r w:rsidR="00902797" w:rsidRPr="00915255">
        <w:rPr>
          <w:rFonts w:ascii="Times New Roman" w:hAnsi="Times New Roman" w:cs="Times New Roman"/>
          <w:kern w:val="0"/>
          <w:lang w:val="ro-RO"/>
        </w:rPr>
        <w:t>a</w:t>
      </w:r>
      <w:r w:rsidRPr="00915255">
        <w:rPr>
          <w:rFonts w:ascii="Times New Roman" w:hAnsi="Times New Roman" w:cs="Times New Roman"/>
          <w:kern w:val="0"/>
          <w:lang w:val="ro-RO"/>
        </w:rPr>
        <w:t>tunci când comodatarul, ca urmar</w:t>
      </w:r>
      <w:r w:rsidR="00902797" w:rsidRPr="00915255">
        <w:rPr>
          <w:rFonts w:ascii="Times New Roman" w:hAnsi="Times New Roman" w:cs="Times New Roman"/>
          <w:kern w:val="0"/>
          <w:lang w:val="ro-RO"/>
        </w:rPr>
        <w:t xml:space="preserve">e </w:t>
      </w:r>
      <w:r w:rsidR="00152A88" w:rsidRPr="00915255">
        <w:rPr>
          <w:rFonts w:ascii="Times New Roman" w:hAnsi="Times New Roman" w:cs="Times New Roman"/>
          <w:lang w:val="ro-RO"/>
        </w:rPr>
        <w:t xml:space="preserve">transferă la o altă unitate de învățământ </w:t>
      </w:r>
      <w:r w:rsidR="00902797" w:rsidRPr="00915255">
        <w:rPr>
          <w:rFonts w:ascii="Times New Roman" w:hAnsi="Times New Roman" w:cs="Times New Roman"/>
          <w:lang w:val="ro-RO"/>
        </w:rPr>
        <w:t xml:space="preserve">bunurile </w:t>
      </w:r>
      <w:r w:rsidR="00152A88" w:rsidRPr="00915255">
        <w:rPr>
          <w:rFonts w:ascii="Times New Roman" w:hAnsi="Times New Roman" w:cs="Times New Roman"/>
          <w:lang w:val="ro-RO"/>
        </w:rPr>
        <w:t>sau nu mai este înmatriculat la unitatea școlară de la care a beneficiat de obiectul prezentului contract</w:t>
      </w:r>
      <w:r w:rsidR="00902797" w:rsidRPr="00915255">
        <w:rPr>
          <w:rFonts w:ascii="Times New Roman" w:hAnsi="Times New Roman" w:cs="Times New Roman"/>
          <w:lang w:val="ro-RO"/>
        </w:rPr>
        <w:t>.</w:t>
      </w:r>
    </w:p>
    <w:p w:rsidR="00902797" w:rsidRPr="00915255" w:rsidRDefault="00902797" w:rsidP="00902797">
      <w:pPr>
        <w:tabs>
          <w:tab w:val="left" w:pos="2670"/>
        </w:tabs>
        <w:spacing w:after="0"/>
        <w:jc w:val="both"/>
        <w:rPr>
          <w:rFonts w:ascii="Times New Roman" w:hAnsi="Times New Roman" w:cs="Times New Roman"/>
          <w:color w:val="FF0000"/>
          <w:kern w:val="0"/>
          <w:lang w:val="ro-RO"/>
        </w:rPr>
      </w:pPr>
    </w:p>
    <w:p w:rsidR="00152A88" w:rsidRPr="00915255" w:rsidRDefault="00152A88" w:rsidP="00152A88">
      <w:pPr>
        <w:tabs>
          <w:tab w:val="left" w:pos="1044"/>
        </w:tabs>
        <w:jc w:val="both"/>
        <w:rPr>
          <w:rFonts w:ascii="Times New Roman" w:hAnsi="Times New Roman" w:cs="Times New Roman"/>
          <w:b/>
          <w:bCs/>
          <w:lang w:val="ro-RO"/>
        </w:rPr>
      </w:pPr>
      <w:r w:rsidRPr="00915255">
        <w:rPr>
          <w:rFonts w:ascii="Times New Roman" w:hAnsi="Times New Roman" w:cs="Times New Roman"/>
          <w:b/>
          <w:bCs/>
          <w:lang w:val="ro-RO"/>
        </w:rPr>
        <w:t>VIII.  FORŢA MAJORĂ</w:t>
      </w:r>
    </w:p>
    <w:p w:rsidR="00F10A47" w:rsidRPr="00915255" w:rsidRDefault="00F10A47" w:rsidP="00F10A47">
      <w:pPr>
        <w:spacing w:after="0" w:line="276" w:lineRule="auto"/>
        <w:jc w:val="both"/>
        <w:rPr>
          <w:rFonts w:ascii="Times New Roman" w:hAnsi="Times New Roman" w:cs="Times New Roman"/>
          <w:lang w:val="ro-RO"/>
        </w:rPr>
      </w:pPr>
      <w:r w:rsidRPr="00915255">
        <w:rPr>
          <w:rFonts w:ascii="Times New Roman" w:hAnsi="Times New Roman" w:cs="Times New Roman"/>
          <w:b/>
          <w:bCs/>
          <w:lang w:val="ro-RO"/>
        </w:rPr>
        <w:t xml:space="preserve">Art. 8 </w:t>
      </w:r>
      <w:r w:rsidRPr="00915255">
        <w:rPr>
          <w:rFonts w:ascii="Times New Roman" w:hAnsi="Times New Roman" w:cs="Times New Roman"/>
          <w:lang w:val="ro-RO"/>
        </w:rPr>
        <w:t xml:space="preserve"> În prezentul contract forța majoră/cazul fortuit vor fi interpretate ca fiind evenimente mai presus de controlul parților, care nu se datoreaza greșelii sau vinei acestora, care nu puteau fi prevăzute la momentul încheierii contractului și care fac imposibilă executarea și respectiv, îndeplinirea contractului. Sunt considerate asemenea evenimente: războaie, revoluții, incendii, inundații sau orice alte catastrofe naturale, restricții apărute ca urmare a unei carantine, embargo, enumerarea nefiind exhaustivă, ci enunțiativ; nu este considerat fortă majoră/caz fortuit un eveniment asemenea celor de mai sus care, fără a crea o imposibilitate de executare, face extrem de costisitoare executarea obligațiilor uneia din părți;</w:t>
      </w:r>
    </w:p>
    <w:p w:rsidR="00F10A47" w:rsidRPr="00915255" w:rsidRDefault="00F10A47" w:rsidP="00F10A47">
      <w:pPr>
        <w:spacing w:line="276" w:lineRule="auto"/>
        <w:jc w:val="both"/>
        <w:rPr>
          <w:rFonts w:ascii="Times New Roman" w:hAnsi="Times New Roman" w:cs="Times New Roman"/>
          <w:lang w:val="ro-RO"/>
        </w:rPr>
      </w:pPr>
      <w:r w:rsidRPr="00915255">
        <w:rPr>
          <w:rFonts w:ascii="Times New Roman" w:hAnsi="Times New Roman" w:cs="Times New Roman"/>
          <w:b/>
          <w:bCs/>
          <w:lang w:val="ro-RO"/>
        </w:rPr>
        <w:t xml:space="preserve"> Art.9</w:t>
      </w:r>
      <w:r w:rsidRPr="00915255">
        <w:rPr>
          <w:rFonts w:ascii="Times New Roman" w:hAnsi="Times New Roman" w:cs="Times New Roman"/>
          <w:lang w:val="ro-RO"/>
        </w:rPr>
        <w:t xml:space="preserve"> Forta majoră/cazul fortuit exclud raspunderea comodatarului dacă acesta nu a putut prevedea pericolul, dacă nu a folosit bunul contrar destinatiei.</w:t>
      </w:r>
    </w:p>
    <w:p w:rsidR="00F10A47" w:rsidRPr="00915255" w:rsidRDefault="00F10A47" w:rsidP="00F10A47">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IX. ÎNCETAREA CONTRACTULUI</w:t>
      </w:r>
    </w:p>
    <w:p w:rsidR="00F10A47" w:rsidRPr="00915255" w:rsidRDefault="00F10A47" w:rsidP="00F10A47">
      <w:pPr>
        <w:spacing w:after="0" w:line="276" w:lineRule="auto"/>
        <w:jc w:val="both"/>
        <w:rPr>
          <w:rFonts w:ascii="Times New Roman" w:hAnsi="Times New Roman" w:cs="Times New Roman"/>
          <w:lang w:val="ro-RO"/>
        </w:rPr>
      </w:pPr>
      <w:r w:rsidRPr="00915255">
        <w:rPr>
          <w:rFonts w:ascii="Times New Roman" w:hAnsi="Times New Roman" w:cs="Times New Roman"/>
          <w:b/>
          <w:bCs/>
          <w:lang w:val="ro-RO"/>
        </w:rPr>
        <w:t>Art.10</w:t>
      </w:r>
      <w:r w:rsidRPr="00915255">
        <w:rPr>
          <w:rFonts w:ascii="Times New Roman" w:hAnsi="Times New Roman" w:cs="Times New Roman"/>
          <w:lang w:val="ro-RO"/>
        </w:rPr>
        <w:t xml:space="preserve"> Prezentul contract de comodat încetează în următoarele cazuri:</w:t>
      </w:r>
    </w:p>
    <w:p w:rsidR="00F10A47" w:rsidRPr="00915255" w:rsidRDefault="00F10A47" w:rsidP="00F10A47">
      <w:pPr>
        <w:spacing w:after="0" w:line="276" w:lineRule="auto"/>
        <w:jc w:val="both"/>
        <w:rPr>
          <w:rFonts w:ascii="Times New Roman" w:hAnsi="Times New Roman" w:cs="Times New Roman"/>
          <w:lang w:val="ro-RO"/>
        </w:rPr>
      </w:pPr>
      <w:r w:rsidRPr="00915255">
        <w:rPr>
          <w:rFonts w:ascii="Times New Roman" w:hAnsi="Times New Roman" w:cs="Times New Roman"/>
          <w:lang w:val="ro-RO"/>
        </w:rPr>
        <w:t>a) prin acordul parților;</w:t>
      </w:r>
    </w:p>
    <w:p w:rsidR="00F10A47" w:rsidRPr="00915255" w:rsidRDefault="00F10A47" w:rsidP="00962A13">
      <w:pPr>
        <w:spacing w:after="0" w:line="276" w:lineRule="auto"/>
        <w:jc w:val="both"/>
        <w:rPr>
          <w:rFonts w:ascii="Times New Roman" w:hAnsi="Times New Roman" w:cs="Times New Roman"/>
          <w:lang w:val="ro-RO"/>
        </w:rPr>
      </w:pPr>
      <w:r w:rsidRPr="00915255">
        <w:rPr>
          <w:rFonts w:ascii="Times New Roman" w:hAnsi="Times New Roman" w:cs="Times New Roman"/>
          <w:lang w:val="ro-RO"/>
        </w:rPr>
        <w:t>b) nerespectarea obligațiilor asumate prin prezentul contract de comodat de către una dintre părți, dă dreptul părții lezate de a cere rezilierea unilaterala a contractului.</w:t>
      </w:r>
    </w:p>
    <w:p w:rsidR="00962A13" w:rsidRPr="00915255" w:rsidRDefault="00962A13" w:rsidP="00962A13">
      <w:pPr>
        <w:spacing w:after="0" w:line="276" w:lineRule="auto"/>
        <w:jc w:val="both"/>
        <w:rPr>
          <w:rFonts w:ascii="Times New Roman" w:hAnsi="Times New Roman" w:cs="Times New Roman"/>
          <w:lang w:val="ro-RO"/>
        </w:rPr>
      </w:pPr>
    </w:p>
    <w:p w:rsidR="00F10A47" w:rsidRPr="00915255" w:rsidRDefault="00F10A47" w:rsidP="00F10A47">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X. NOTIFICĂRILE ÎNTRE PĂRȚI</w:t>
      </w:r>
    </w:p>
    <w:p w:rsidR="00F10A47" w:rsidRPr="00915255" w:rsidRDefault="00F10A47" w:rsidP="00F10A47">
      <w:pPr>
        <w:spacing w:after="0" w:line="276" w:lineRule="auto"/>
        <w:jc w:val="both"/>
        <w:rPr>
          <w:rFonts w:ascii="Times New Roman" w:hAnsi="Times New Roman" w:cs="Times New Roman"/>
          <w:lang w:val="ro-RO"/>
        </w:rPr>
      </w:pPr>
      <w:r w:rsidRPr="00915255">
        <w:rPr>
          <w:rFonts w:ascii="Times New Roman" w:hAnsi="Times New Roman" w:cs="Times New Roman"/>
          <w:b/>
          <w:bCs/>
          <w:lang w:val="ro-RO"/>
        </w:rPr>
        <w:t>7.1.</w:t>
      </w:r>
      <w:r w:rsidRPr="00915255">
        <w:rPr>
          <w:rFonts w:ascii="Times New Roman" w:hAnsi="Times New Roman" w:cs="Times New Roman"/>
          <w:lang w:val="ro-RO"/>
        </w:rPr>
        <w:t xml:space="preserve"> În accepțiunea părților contractante, orice notificare adresată de una dintre acestea celeilalte este valabil îndeplinită dacă va fi transmisă la adresa prevăzută în partea introductivă a prezentului contract;</w:t>
      </w:r>
    </w:p>
    <w:p w:rsidR="00F10A47" w:rsidRPr="00915255" w:rsidRDefault="00F10A47" w:rsidP="00F10A47">
      <w:pPr>
        <w:spacing w:after="0" w:line="276" w:lineRule="auto"/>
        <w:jc w:val="both"/>
        <w:rPr>
          <w:rFonts w:ascii="Times New Roman" w:hAnsi="Times New Roman" w:cs="Times New Roman"/>
          <w:lang w:val="ro-RO"/>
        </w:rPr>
      </w:pPr>
      <w:r w:rsidRPr="00915255">
        <w:rPr>
          <w:rFonts w:ascii="Times New Roman" w:hAnsi="Times New Roman" w:cs="Times New Roman"/>
          <w:b/>
          <w:bCs/>
          <w:lang w:val="ro-RO"/>
        </w:rPr>
        <w:t>7.2.</w:t>
      </w:r>
      <w:r w:rsidRPr="00915255">
        <w:rPr>
          <w:rFonts w:ascii="Times New Roman" w:hAnsi="Times New Roman" w:cs="Times New Roman"/>
          <w:lang w:val="ro-RO"/>
        </w:rPr>
        <w:t xml:space="preserve"> Partea care invocă o cauza de încetare a prezentului contract o va notifica celeilalte părți cu 30 zile înainte de data la care încetarea urmează să-și producă efectele.</w:t>
      </w:r>
    </w:p>
    <w:p w:rsidR="00F10A47" w:rsidRPr="00915255" w:rsidRDefault="00F10A47" w:rsidP="00F10A47">
      <w:pPr>
        <w:spacing w:line="276" w:lineRule="auto"/>
        <w:jc w:val="both"/>
        <w:rPr>
          <w:rFonts w:ascii="Times New Roman" w:hAnsi="Times New Roman" w:cs="Times New Roman"/>
          <w:lang w:val="ro-RO"/>
        </w:rPr>
      </w:pPr>
      <w:r w:rsidRPr="00915255">
        <w:rPr>
          <w:rFonts w:ascii="Times New Roman" w:hAnsi="Times New Roman" w:cs="Times New Roman"/>
          <w:b/>
          <w:bCs/>
          <w:lang w:val="ro-RO"/>
        </w:rPr>
        <w:t>7.3.</w:t>
      </w:r>
      <w:r w:rsidRPr="00915255">
        <w:rPr>
          <w:rFonts w:ascii="Times New Roman" w:hAnsi="Times New Roman" w:cs="Times New Roman"/>
          <w:lang w:val="ro-RO"/>
        </w:rPr>
        <w:t xml:space="preserve"> Prezentul contract poate fi modificat prin act aditional </w:t>
      </w:r>
      <w:r w:rsidR="0024605D" w:rsidRPr="00915255">
        <w:rPr>
          <w:rFonts w:ascii="Times New Roman" w:hAnsi="Times New Roman" w:cs="Times New Roman"/>
          <w:lang w:val="ro-RO"/>
        </w:rPr>
        <w:t>î</w:t>
      </w:r>
      <w:r w:rsidRPr="00915255">
        <w:rPr>
          <w:rFonts w:ascii="Times New Roman" w:hAnsi="Times New Roman" w:cs="Times New Roman"/>
          <w:lang w:val="ro-RO"/>
        </w:rPr>
        <w:t xml:space="preserve">ncheiat </w:t>
      </w:r>
      <w:r w:rsidR="0024605D" w:rsidRPr="00915255">
        <w:rPr>
          <w:rFonts w:ascii="Times New Roman" w:hAnsi="Times New Roman" w:cs="Times New Roman"/>
          <w:lang w:val="ro-RO"/>
        </w:rPr>
        <w:t>î</w:t>
      </w:r>
      <w:r w:rsidRPr="00915255">
        <w:rPr>
          <w:rFonts w:ascii="Times New Roman" w:hAnsi="Times New Roman" w:cs="Times New Roman"/>
          <w:lang w:val="ro-RO"/>
        </w:rPr>
        <w:t>ntre p</w:t>
      </w:r>
      <w:r w:rsidR="0024605D" w:rsidRPr="00915255">
        <w:rPr>
          <w:rFonts w:ascii="Times New Roman" w:hAnsi="Times New Roman" w:cs="Times New Roman"/>
          <w:lang w:val="ro-RO"/>
        </w:rPr>
        <w:t>ă</w:t>
      </w:r>
      <w:r w:rsidRPr="00915255">
        <w:rPr>
          <w:rFonts w:ascii="Times New Roman" w:hAnsi="Times New Roman" w:cs="Times New Roman"/>
          <w:lang w:val="ro-RO"/>
        </w:rPr>
        <w:t>r</w:t>
      </w:r>
      <w:r w:rsidR="0024605D" w:rsidRPr="00915255">
        <w:rPr>
          <w:rFonts w:ascii="Times New Roman" w:hAnsi="Times New Roman" w:cs="Times New Roman"/>
          <w:lang w:val="ro-RO"/>
        </w:rPr>
        <w:t>ț</w:t>
      </w:r>
      <w:r w:rsidRPr="00915255">
        <w:rPr>
          <w:rFonts w:ascii="Times New Roman" w:hAnsi="Times New Roman" w:cs="Times New Roman"/>
          <w:lang w:val="ro-RO"/>
        </w:rPr>
        <w:t xml:space="preserve">ile contractante, </w:t>
      </w:r>
      <w:r w:rsidR="0024605D" w:rsidRPr="00915255">
        <w:rPr>
          <w:rFonts w:ascii="Times New Roman" w:hAnsi="Times New Roman" w:cs="Times New Roman"/>
          <w:lang w:val="ro-RO"/>
        </w:rPr>
        <w:t>î</w:t>
      </w:r>
      <w:r w:rsidRPr="00915255">
        <w:rPr>
          <w:rFonts w:ascii="Times New Roman" w:hAnsi="Times New Roman" w:cs="Times New Roman"/>
          <w:lang w:val="ro-RO"/>
        </w:rPr>
        <w:t>n forma scris</w:t>
      </w:r>
      <w:r w:rsidR="0024605D" w:rsidRPr="00915255">
        <w:rPr>
          <w:rFonts w:ascii="Times New Roman" w:hAnsi="Times New Roman" w:cs="Times New Roman"/>
          <w:lang w:val="ro-RO"/>
        </w:rPr>
        <w:t>ă</w:t>
      </w:r>
      <w:r w:rsidRPr="00915255">
        <w:rPr>
          <w:rFonts w:ascii="Times New Roman" w:hAnsi="Times New Roman" w:cs="Times New Roman"/>
          <w:lang w:val="ro-RO"/>
        </w:rPr>
        <w:t>.</w:t>
      </w:r>
    </w:p>
    <w:p w:rsidR="00F10A47" w:rsidRPr="00915255" w:rsidRDefault="00F10A47" w:rsidP="00F10A47">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IX. CLAUZE FINALE</w:t>
      </w:r>
    </w:p>
    <w:p w:rsidR="0024605D" w:rsidRPr="00915255" w:rsidRDefault="00F10A47" w:rsidP="00F10A47">
      <w:pPr>
        <w:spacing w:line="276" w:lineRule="auto"/>
        <w:jc w:val="both"/>
        <w:rPr>
          <w:rFonts w:ascii="Times New Roman" w:hAnsi="Times New Roman" w:cs="Times New Roman"/>
          <w:lang w:val="ro-RO"/>
        </w:rPr>
      </w:pPr>
      <w:r w:rsidRPr="00915255">
        <w:rPr>
          <w:rFonts w:ascii="Times New Roman" w:hAnsi="Times New Roman" w:cs="Times New Roman"/>
          <w:b/>
          <w:bCs/>
          <w:lang w:val="ro-RO"/>
        </w:rPr>
        <w:t>9.1</w:t>
      </w:r>
      <w:r w:rsidRPr="00915255">
        <w:rPr>
          <w:rFonts w:ascii="Times New Roman" w:hAnsi="Times New Roman" w:cs="Times New Roman"/>
          <w:lang w:val="ro-RO"/>
        </w:rPr>
        <w:t>. Prezentul contract a fost încheiat în două exemplare originale, câte unul pentru fiecare parte.</w:t>
      </w:r>
    </w:p>
    <w:p w:rsidR="00F10A47" w:rsidRPr="00915255" w:rsidRDefault="00F10A47" w:rsidP="00F10A47">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COMODANT</w:t>
      </w:r>
      <w:r w:rsidR="00B307BB" w:rsidRPr="00915255">
        <w:rPr>
          <w:rFonts w:ascii="Times New Roman" w:hAnsi="Times New Roman" w:cs="Times New Roman"/>
          <w:b/>
          <w:bCs/>
          <w:lang w:val="ro-RO"/>
        </w:rPr>
        <w:t>,</w:t>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t>COMODATAR</w:t>
      </w:r>
      <w:r w:rsidR="00B307BB" w:rsidRPr="00915255">
        <w:rPr>
          <w:rFonts w:ascii="Times New Roman" w:hAnsi="Times New Roman" w:cs="Times New Roman"/>
          <w:b/>
          <w:bCs/>
          <w:lang w:val="ro-RO"/>
        </w:rPr>
        <w:t>,</w:t>
      </w:r>
    </w:p>
    <w:p w:rsidR="00F10A47" w:rsidRPr="00915255" w:rsidRDefault="00F10A47" w:rsidP="00F10A47">
      <w:pPr>
        <w:spacing w:line="276" w:lineRule="auto"/>
        <w:jc w:val="both"/>
        <w:rPr>
          <w:rFonts w:ascii="Times New Roman" w:hAnsi="Times New Roman" w:cs="Times New Roman"/>
          <w:lang w:val="ro-RO"/>
        </w:rPr>
      </w:pPr>
      <w:r w:rsidRPr="00915255">
        <w:rPr>
          <w:rFonts w:ascii="Times New Roman" w:hAnsi="Times New Roman" w:cs="Times New Roman"/>
          <w:lang w:val="ro-RO"/>
        </w:rPr>
        <w:t xml:space="preserve">U.A.T ORAȘUL TURCENI </w:t>
      </w:r>
      <w:r w:rsidRPr="00915255">
        <w:rPr>
          <w:rFonts w:ascii="Times New Roman" w:hAnsi="Times New Roman" w:cs="Times New Roman"/>
          <w:lang w:val="ro-RO"/>
        </w:rPr>
        <w:tab/>
      </w:r>
      <w:r w:rsidRPr="00915255">
        <w:rPr>
          <w:rFonts w:ascii="Times New Roman" w:hAnsi="Times New Roman" w:cs="Times New Roman"/>
          <w:lang w:val="ro-RO"/>
        </w:rPr>
        <w:tab/>
      </w:r>
      <w:r w:rsidRPr="00915255">
        <w:rPr>
          <w:rFonts w:ascii="Times New Roman" w:hAnsi="Times New Roman" w:cs="Times New Roman"/>
          <w:lang w:val="ro-RO"/>
        </w:rPr>
        <w:tab/>
      </w:r>
      <w:r w:rsidRPr="00915255">
        <w:rPr>
          <w:rFonts w:ascii="Times New Roman" w:hAnsi="Times New Roman" w:cs="Times New Roman"/>
          <w:lang w:val="ro-RO"/>
        </w:rPr>
        <w:tab/>
      </w:r>
      <w:r w:rsidRPr="00915255">
        <w:rPr>
          <w:rFonts w:ascii="Times New Roman" w:hAnsi="Times New Roman" w:cs="Times New Roman"/>
          <w:lang w:val="ro-RO"/>
        </w:rPr>
        <w:tab/>
        <w:t>LICEUL TEHNOLOGIC TURCENI</w:t>
      </w:r>
    </w:p>
    <w:p w:rsidR="00F10A47" w:rsidRPr="00915255" w:rsidRDefault="00F10A47" w:rsidP="00F10A47">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PRIMAR,</w:t>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t>DIRECTOR,</w:t>
      </w:r>
    </w:p>
    <w:p w:rsidR="00B307BB" w:rsidRPr="00915255" w:rsidRDefault="00B307BB" w:rsidP="00F10A47">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Constantin POPESCU</w:t>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t>Doru-Ion CORNESCU</w:t>
      </w:r>
    </w:p>
    <w:p w:rsidR="00B307BB" w:rsidRPr="00915255" w:rsidRDefault="00B307BB" w:rsidP="00F10A47">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___________________</w:t>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r>
      <w:r w:rsidRPr="00915255">
        <w:rPr>
          <w:rFonts w:ascii="Times New Roman" w:hAnsi="Times New Roman" w:cs="Times New Roman"/>
          <w:b/>
          <w:bCs/>
          <w:lang w:val="ro-RO"/>
        </w:rPr>
        <w:tab/>
        <w:t>____________________</w:t>
      </w:r>
    </w:p>
    <w:p w:rsidR="00B307BB" w:rsidRPr="00915255" w:rsidRDefault="009662CB" w:rsidP="00B307BB">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 xml:space="preserve">ȘEF SERVICIU BUGET-CONTABILITATE </w:t>
      </w:r>
    </w:p>
    <w:p w:rsidR="00B307BB" w:rsidRPr="00915255" w:rsidRDefault="009662CB" w:rsidP="00B307BB">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Minel RĂDOI</w:t>
      </w:r>
    </w:p>
    <w:p w:rsidR="00B307BB" w:rsidRPr="00915255" w:rsidRDefault="00B307BB" w:rsidP="00B307BB">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_____________</w:t>
      </w:r>
    </w:p>
    <w:p w:rsidR="00B30CF6" w:rsidRPr="00915255" w:rsidRDefault="00B30CF6" w:rsidP="00B307BB">
      <w:pPr>
        <w:spacing w:after="0" w:line="276" w:lineRule="auto"/>
        <w:jc w:val="both"/>
        <w:rPr>
          <w:rFonts w:ascii="Times New Roman" w:hAnsi="Times New Roman" w:cs="Times New Roman"/>
          <w:b/>
          <w:bCs/>
          <w:lang w:val="ro-RO"/>
        </w:rPr>
      </w:pPr>
    </w:p>
    <w:p w:rsidR="00B307BB" w:rsidRPr="00915255" w:rsidRDefault="009662CB" w:rsidP="00B307BB">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 xml:space="preserve">COMPARTIMENT JURIDIC </w:t>
      </w:r>
    </w:p>
    <w:p w:rsidR="00B307BB" w:rsidRPr="00915255" w:rsidRDefault="009662CB" w:rsidP="00B307BB">
      <w:pPr>
        <w:spacing w:after="0" w:line="276" w:lineRule="auto"/>
        <w:jc w:val="both"/>
        <w:rPr>
          <w:rFonts w:ascii="Times New Roman" w:hAnsi="Times New Roman" w:cs="Times New Roman"/>
          <w:b/>
          <w:bCs/>
          <w:lang w:val="ro-RO"/>
        </w:rPr>
      </w:pPr>
      <w:r w:rsidRPr="00915255">
        <w:rPr>
          <w:rFonts w:ascii="Times New Roman" w:hAnsi="Times New Roman" w:cs="Times New Roman"/>
          <w:b/>
          <w:bCs/>
          <w:lang w:val="ro-RO"/>
        </w:rPr>
        <w:t xml:space="preserve">Alina FOTA </w:t>
      </w:r>
    </w:p>
    <w:p w:rsidR="00F10A47" w:rsidRPr="00915255" w:rsidRDefault="00B307BB" w:rsidP="00F10A47">
      <w:pPr>
        <w:spacing w:line="276" w:lineRule="auto"/>
        <w:jc w:val="both"/>
        <w:rPr>
          <w:rFonts w:ascii="Times New Roman" w:hAnsi="Times New Roman" w:cs="Times New Roman"/>
          <w:b/>
          <w:bCs/>
          <w:lang w:val="ro-RO"/>
        </w:rPr>
      </w:pPr>
      <w:r w:rsidRPr="00915255">
        <w:rPr>
          <w:rFonts w:ascii="Times New Roman" w:hAnsi="Times New Roman" w:cs="Times New Roman"/>
          <w:b/>
          <w:bCs/>
          <w:lang w:val="ro-RO"/>
        </w:rPr>
        <w:t>____________</w:t>
      </w:r>
      <w:r w:rsidR="00F10A47" w:rsidRPr="00915255">
        <w:rPr>
          <w:rFonts w:ascii="Times New Roman" w:hAnsi="Times New Roman" w:cs="Times New Roman"/>
          <w:lang w:val="ro-RO"/>
        </w:rPr>
        <w:tab/>
      </w:r>
      <w:r w:rsidR="00F10A47" w:rsidRPr="00915255">
        <w:rPr>
          <w:rFonts w:ascii="Times New Roman" w:hAnsi="Times New Roman" w:cs="Times New Roman"/>
          <w:lang w:val="ro-RO"/>
        </w:rPr>
        <w:tab/>
      </w:r>
      <w:r w:rsidR="00F10A47" w:rsidRPr="00915255">
        <w:rPr>
          <w:rFonts w:ascii="Times New Roman" w:hAnsi="Times New Roman" w:cs="Times New Roman"/>
          <w:lang w:val="ro-RO"/>
        </w:rPr>
        <w:tab/>
      </w:r>
    </w:p>
    <w:p w:rsidR="00372A95" w:rsidRPr="00915255" w:rsidRDefault="00372A95" w:rsidP="00F10A47">
      <w:pPr>
        <w:tabs>
          <w:tab w:val="left" w:pos="1044"/>
        </w:tabs>
        <w:jc w:val="both"/>
        <w:rPr>
          <w:lang w:val="ro-RO"/>
        </w:rPr>
      </w:pPr>
    </w:p>
    <w:sectPr w:rsidR="00372A95" w:rsidRPr="00915255" w:rsidSect="00915255">
      <w:footerReference w:type="default" r:id="rId8"/>
      <w:pgSz w:w="12240" w:h="15840"/>
      <w:pgMar w:top="720" w:right="630" w:bottom="630" w:left="117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F4E" w:rsidRDefault="00697F4E" w:rsidP="00372A95">
      <w:pPr>
        <w:spacing w:after="0" w:line="240" w:lineRule="auto"/>
      </w:pPr>
      <w:r>
        <w:separator/>
      </w:r>
    </w:p>
  </w:endnote>
  <w:endnote w:type="continuationSeparator" w:id="1">
    <w:p w:rsidR="00697F4E" w:rsidRDefault="00697F4E" w:rsidP="00372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93813"/>
      <w:docPartObj>
        <w:docPartGallery w:val="Page Numbers (Bottom of Page)"/>
        <w:docPartUnique/>
      </w:docPartObj>
    </w:sdtPr>
    <w:sdtContent>
      <w:p w:rsidR="00915255" w:rsidRDefault="00915255">
        <w:pPr>
          <w:pStyle w:val="Footer"/>
          <w:jc w:val="center"/>
        </w:pPr>
        <w:fldSimple w:instr=" PAGE   \* MERGEFORMAT ">
          <w:r>
            <w:rPr>
              <w:noProof/>
            </w:rPr>
            <w:t>1</w:t>
          </w:r>
        </w:fldSimple>
      </w:p>
    </w:sdtContent>
  </w:sdt>
  <w:p w:rsidR="00915255" w:rsidRDefault="00915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F4E" w:rsidRDefault="00697F4E" w:rsidP="00372A95">
      <w:pPr>
        <w:spacing w:after="0" w:line="240" w:lineRule="auto"/>
      </w:pPr>
      <w:r>
        <w:separator/>
      </w:r>
    </w:p>
  </w:footnote>
  <w:footnote w:type="continuationSeparator" w:id="1">
    <w:p w:rsidR="00697F4E" w:rsidRDefault="00697F4E" w:rsidP="00372A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visibility:visible;mso-wrap-style:square" o:bullet="t">
        <v:imagedata r:id="rId1" o:title="mso242F"/>
      </v:shape>
    </w:pict>
  </w:numPicBullet>
  <w:abstractNum w:abstractNumId="0">
    <w:nsid w:val="10F65C64"/>
    <w:multiLevelType w:val="hybridMultilevel"/>
    <w:tmpl w:val="773EE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F7B09"/>
    <w:multiLevelType w:val="hybridMultilevel"/>
    <w:tmpl w:val="B51EB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56EAD"/>
    <w:multiLevelType w:val="hybridMultilevel"/>
    <w:tmpl w:val="9D486B30"/>
    <w:lvl w:ilvl="0" w:tplc="74822734">
      <w:start w:val="1"/>
      <w:numFmt w:val="upperRoman"/>
      <w:lvlText w:val="%1."/>
      <w:lvlJc w:val="left"/>
      <w:pPr>
        <w:ind w:left="1080" w:hanging="720"/>
      </w:pPr>
      <w:rPr>
        <w:rFonts w:hint="default"/>
        <w:b/>
        <w:bCs/>
      </w:rPr>
    </w:lvl>
    <w:lvl w:ilvl="1" w:tplc="A9E895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85521"/>
    <w:multiLevelType w:val="hybridMultilevel"/>
    <w:tmpl w:val="2222B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760AE"/>
    <w:multiLevelType w:val="hybridMultilevel"/>
    <w:tmpl w:val="797E7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EB6B41"/>
    <w:multiLevelType w:val="hybridMultilevel"/>
    <w:tmpl w:val="5A028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B5FA8"/>
    <w:multiLevelType w:val="hybridMultilevel"/>
    <w:tmpl w:val="E01C24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6042E"/>
    <w:multiLevelType w:val="hybridMultilevel"/>
    <w:tmpl w:val="761693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8B5540"/>
    <w:multiLevelType w:val="hybridMultilevel"/>
    <w:tmpl w:val="9CD06F6A"/>
    <w:lvl w:ilvl="0" w:tplc="8A14A8FE">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C143E8"/>
    <w:multiLevelType w:val="hybridMultilevel"/>
    <w:tmpl w:val="AD1ED2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372CA"/>
    <w:multiLevelType w:val="hybridMultilevel"/>
    <w:tmpl w:val="016AA60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2266FAF"/>
    <w:multiLevelType w:val="hybridMultilevel"/>
    <w:tmpl w:val="70665BBE"/>
    <w:lvl w:ilvl="0" w:tplc="14BCB7B6">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CD33E0"/>
    <w:multiLevelType w:val="hybridMultilevel"/>
    <w:tmpl w:val="1FD0C18A"/>
    <w:lvl w:ilvl="0" w:tplc="F0769F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0"/>
  </w:num>
  <w:num w:numId="5">
    <w:abstractNumId w:val="8"/>
  </w:num>
  <w:num w:numId="6">
    <w:abstractNumId w:val="5"/>
  </w:num>
  <w:num w:numId="7">
    <w:abstractNumId w:val="3"/>
  </w:num>
  <w:num w:numId="8">
    <w:abstractNumId w:val="1"/>
  </w:num>
  <w:num w:numId="9">
    <w:abstractNumId w:val="9"/>
  </w:num>
  <w:num w:numId="10">
    <w:abstractNumId w:val="11"/>
  </w:num>
  <w:num w:numId="11">
    <w:abstractNumId w:val="10"/>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2A95"/>
    <w:rsid w:val="00024C7A"/>
    <w:rsid w:val="000355A8"/>
    <w:rsid w:val="00062FE9"/>
    <w:rsid w:val="000722B1"/>
    <w:rsid w:val="00094DF7"/>
    <w:rsid w:val="000D2C43"/>
    <w:rsid w:val="000F3A8E"/>
    <w:rsid w:val="00111CAB"/>
    <w:rsid w:val="00135E3D"/>
    <w:rsid w:val="001401AD"/>
    <w:rsid w:val="00145100"/>
    <w:rsid w:val="00146955"/>
    <w:rsid w:val="00152A88"/>
    <w:rsid w:val="001823CF"/>
    <w:rsid w:val="001E2D39"/>
    <w:rsid w:val="0024605D"/>
    <w:rsid w:val="00253641"/>
    <w:rsid w:val="002617C8"/>
    <w:rsid w:val="0027765F"/>
    <w:rsid w:val="002A38EC"/>
    <w:rsid w:val="002B0AA2"/>
    <w:rsid w:val="002F210C"/>
    <w:rsid w:val="00372A95"/>
    <w:rsid w:val="003C12C2"/>
    <w:rsid w:val="0041313D"/>
    <w:rsid w:val="00472FEF"/>
    <w:rsid w:val="00474AA4"/>
    <w:rsid w:val="004E4F38"/>
    <w:rsid w:val="00524691"/>
    <w:rsid w:val="00541C67"/>
    <w:rsid w:val="005563AF"/>
    <w:rsid w:val="00574FE1"/>
    <w:rsid w:val="00602D1B"/>
    <w:rsid w:val="006430AE"/>
    <w:rsid w:val="006661C1"/>
    <w:rsid w:val="00697F4E"/>
    <w:rsid w:val="006F443F"/>
    <w:rsid w:val="00800AB0"/>
    <w:rsid w:val="008309CD"/>
    <w:rsid w:val="00844EB0"/>
    <w:rsid w:val="00882BBE"/>
    <w:rsid w:val="008B3E22"/>
    <w:rsid w:val="008B6578"/>
    <w:rsid w:val="00902797"/>
    <w:rsid w:val="00915255"/>
    <w:rsid w:val="0095196F"/>
    <w:rsid w:val="00960A39"/>
    <w:rsid w:val="00960F1A"/>
    <w:rsid w:val="00962A13"/>
    <w:rsid w:val="009662CB"/>
    <w:rsid w:val="009C4C50"/>
    <w:rsid w:val="009F0647"/>
    <w:rsid w:val="00A430B5"/>
    <w:rsid w:val="00A62C88"/>
    <w:rsid w:val="00A853E8"/>
    <w:rsid w:val="00AF656D"/>
    <w:rsid w:val="00B307BB"/>
    <w:rsid w:val="00B30CF6"/>
    <w:rsid w:val="00B4369E"/>
    <w:rsid w:val="00B84B93"/>
    <w:rsid w:val="00BA6AD1"/>
    <w:rsid w:val="00C13E5C"/>
    <w:rsid w:val="00CD04B9"/>
    <w:rsid w:val="00D14EC0"/>
    <w:rsid w:val="00DA1AA5"/>
    <w:rsid w:val="00DE281A"/>
    <w:rsid w:val="00E405B4"/>
    <w:rsid w:val="00EB00B6"/>
    <w:rsid w:val="00EE0459"/>
    <w:rsid w:val="00F10A47"/>
    <w:rsid w:val="00F75BE3"/>
    <w:rsid w:val="00F837A2"/>
    <w:rsid w:val="00FA58C0"/>
    <w:rsid w:val="00FF3A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A95"/>
  </w:style>
  <w:style w:type="paragraph" w:styleId="Footer">
    <w:name w:val="footer"/>
    <w:basedOn w:val="Normal"/>
    <w:link w:val="FooterChar"/>
    <w:uiPriority w:val="99"/>
    <w:unhideWhenUsed/>
    <w:rsid w:val="00372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A95"/>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145100"/>
    <w:pPr>
      <w:ind w:left="720"/>
      <w:contextualSpacing/>
    </w:p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146955"/>
  </w:style>
  <w:style w:type="character" w:styleId="Emphasis">
    <w:name w:val="Emphasis"/>
    <w:basedOn w:val="DefaultParagraphFont"/>
    <w:uiPriority w:val="20"/>
    <w:qFormat/>
    <w:rsid w:val="00146955"/>
    <w:rPr>
      <w:i/>
      <w:iCs/>
    </w:rPr>
  </w:style>
</w:styles>
</file>

<file path=word/webSettings.xml><?xml version="1.0" encoding="utf-8"?>
<w:webSettings xmlns:r="http://schemas.openxmlformats.org/officeDocument/2006/relationships" xmlns:w="http://schemas.openxmlformats.org/wordprocessingml/2006/main">
  <w:divs>
    <w:div w:id="8013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5</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40761699344</dc:creator>
  <cp:keywords/>
  <dc:description/>
  <cp:lastModifiedBy>Lenovo</cp:lastModifiedBy>
  <cp:revision>33</cp:revision>
  <cp:lastPrinted>2025-05-16T11:07:00Z</cp:lastPrinted>
  <dcterms:created xsi:type="dcterms:W3CDTF">2024-03-21T08:46:00Z</dcterms:created>
  <dcterms:modified xsi:type="dcterms:W3CDTF">2025-05-16T11:10:00Z</dcterms:modified>
</cp:coreProperties>
</file>