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CD4" w:rsidRDefault="003B2CD4" w:rsidP="00EF228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bookmarkStart w:id="0" w:name="_GoBack"/>
      <w:bookmarkEnd w:id="0"/>
    </w:p>
    <w:p w:rsidR="00EF2282" w:rsidRPr="0007701D" w:rsidRDefault="00EF2282" w:rsidP="00EF228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07701D">
        <w:rPr>
          <w:rFonts w:ascii="Arial" w:hAnsi="Arial" w:cs="Arial"/>
          <w:b/>
          <w:sz w:val="22"/>
          <w:szCs w:val="22"/>
        </w:rPr>
        <w:t>Anexa 4 – Planul anual de evoluție a taxei de salubrizare</w:t>
      </w:r>
    </w:p>
    <w:p w:rsidR="00EF2282" w:rsidRPr="0007701D" w:rsidRDefault="00EF2282" w:rsidP="00EF2282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</w:p>
    <w:p w:rsidR="00EF2282" w:rsidRPr="00796911" w:rsidRDefault="00EF2282" w:rsidP="00EF2282">
      <w:pPr>
        <w:spacing w:line="276" w:lineRule="auto"/>
        <w:rPr>
          <w:rFonts w:ascii="Arial" w:hAnsi="Arial" w:cs="Arial"/>
          <w:iCs/>
          <w:color w:val="000000" w:themeColor="text1"/>
        </w:rPr>
      </w:pPr>
      <w:r w:rsidRPr="00A51FB1">
        <w:rPr>
          <w:rFonts w:ascii="Arial" w:hAnsi="Arial" w:cs="Arial"/>
          <w:b/>
          <w:bCs/>
          <w:sz w:val="22"/>
          <w:szCs w:val="22"/>
        </w:rPr>
        <w:t>Planul de evoluție a taxei  de salubrizare *</w:t>
      </w:r>
    </w:p>
    <w:tbl>
      <w:tblPr>
        <w:tblW w:w="0" w:type="auto"/>
        <w:tblInd w:w="-185" w:type="dxa"/>
        <w:tblLook w:val="04A0" w:firstRow="1" w:lastRow="0" w:firstColumn="1" w:lastColumn="0" w:noHBand="0" w:noVBand="1"/>
      </w:tblPr>
      <w:tblGrid>
        <w:gridCol w:w="753"/>
        <w:gridCol w:w="1941"/>
        <w:gridCol w:w="2078"/>
        <w:gridCol w:w="1908"/>
        <w:gridCol w:w="1900"/>
        <w:gridCol w:w="272"/>
        <w:gridCol w:w="778"/>
        <w:gridCol w:w="1566"/>
        <w:gridCol w:w="1939"/>
      </w:tblGrid>
      <w:tr w:rsidR="00EF2282" w:rsidTr="00EF2282">
        <w:trPr>
          <w:trHeight w:val="1470"/>
        </w:trPr>
        <w:tc>
          <w:tcPr>
            <w:tcW w:w="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  <w:t>Taxa de salubrizare pentru utilizatorii casnici din municipiul Targoviste (lei/persoana/luna)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  <w:t>Taxa de salubrizare pentru utilizatorii casnici din mediul URBAN, cu exceptia municipiului Targoviste (lei/persoana/luna)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  <w:t>Taxa de salubrizare pentru utilizatorii casnici din RURAL NORD (lei/persoana/luna)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  <w:t>Taxa de salubrizare pentru utilizatorii casnici din RURAL SUD (lei/persoana/luna)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:rsidR="00EF2282" w:rsidRDefault="00EF2282" w:rsidP="00325F06">
            <w:pPr>
              <w:rPr>
                <w:rFonts w:ascii="Arial" w:hAnsi="Arial" w:cs="Arial"/>
                <w:color w:val="000000"/>
                <w:lang w:val="pt-BR"/>
              </w:rPr>
            </w:pPr>
            <w:r>
              <w:rPr>
                <w:rFonts w:ascii="Arial" w:hAnsi="Arial" w:cs="Arial"/>
                <w:color w:val="000000"/>
                <w:lang w:val="pt-BR"/>
              </w:rPr>
              <w:t> 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An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  <w:t xml:space="preserve">Taxa distinctă pentru utilizatorii non-casnici pentru gestionarea deșeurilor de hârtie, metal plastic și sticlă colectate separat din deșeurile municipale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  <w:br/>
              <w:t>(lei/tona)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  <w:t>Taxa distinctă pentru utilizatorii non-casnici pentru gestionarea deșeurilor reziduale, inclusiv a reziduurilor și al altor deșeuri colectate separat decât cele de hârtie, metal, plastic și sticlă (lei/tona)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13,88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12,92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12,45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13,00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927,14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508,02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16,29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14,84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13,99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14,82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868,56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610,14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17,68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16,06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11,31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15,98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801,40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664,23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18,43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16,64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11,79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16,65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654,00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711,57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14,47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13,08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9,26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13,08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2029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588,21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542,78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19,19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17,34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12,28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17,34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391,84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1.158,69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20,24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18,30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12,96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18,30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414,72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1.209,35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21,36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19,30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13,67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19,30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438,46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1.262,04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22,53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20,37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14,42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20,37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463,50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1.317,19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23,77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21,49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15,21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21,49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489,92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1.374,95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25,08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22,67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16,05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22,67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486,43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1.437,50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2036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26,46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23,92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16,93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23,92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514,95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1.501,57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2037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27,91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25,23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17,87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25,23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544,65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1.568,38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2038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29,45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26,62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18,85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26,62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576,01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1.638,41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2039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31,07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28,08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19,88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28,08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2039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609,11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1.711,80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32,78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29,63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20,98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29,63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644,06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1.788,73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34,75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31,40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22,24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31,40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681,70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1.871,30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36,83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33,29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23,57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33,29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721,47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1.957,96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39,04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35,29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24,99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35,29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763,48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2.048,95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41,38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37,40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26,48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37,40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807,87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2.144,47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2045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43,87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39,65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28,07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39,65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2045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854,76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2.244,79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2046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46,50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42,03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29,76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42,03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2046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904,30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2.350,16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2047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49,29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44,55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31,54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44,55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2047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956,64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2.460,85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2048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52,24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47,22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33,44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47,22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2048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1.011,95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2.577,15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2049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55,38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50,05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35,44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50,05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2049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1.070,39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2.699,36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2050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58,70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53,06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37,57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53,06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2050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1.132,15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2.827,82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2051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62,22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56,24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39,82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56,24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2051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1.197,41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2.962,86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2052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65,96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59,61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42,21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59,61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2052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1.266,38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3.104,84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2053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69,91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63,19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44,75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63,19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2053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1.339,27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3.254,15</w:t>
            </w:r>
          </w:p>
        </w:tc>
      </w:tr>
      <w:tr w:rsidR="00EF2282" w:rsidTr="00EF2282">
        <w:trPr>
          <w:trHeight w:val="255"/>
        </w:trPr>
        <w:tc>
          <w:tcPr>
            <w:tcW w:w="7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2054</w:t>
            </w:r>
          </w:p>
        </w:tc>
        <w:tc>
          <w:tcPr>
            <w:tcW w:w="19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73,91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66,80</w:t>
            </w:r>
          </w:p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47,30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eastAsia="SimSun" w:hAnsi="Arial" w:cs="Arial"/>
                <w:color w:val="000000"/>
                <w:lang w:val="en-US" w:eastAsia="zh-CN" w:bidi="ar"/>
                <w14:ligatures w14:val="standardContextual"/>
              </w:rPr>
              <w:t>66,80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EF2282" w:rsidRDefault="00EF2282" w:rsidP="00325F06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2054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1.416,31</w:t>
            </w:r>
          </w:p>
        </w:tc>
        <w:tc>
          <w:tcPr>
            <w:tcW w:w="1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F2282" w:rsidRDefault="00EF2282" w:rsidP="00325F06">
            <w:pPr>
              <w:jc w:val="center"/>
              <w:textAlignment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SimSun" w:hAnsi="Arial" w:cs="Arial"/>
                <w:color w:val="000000"/>
                <w:sz w:val="18"/>
                <w:szCs w:val="18"/>
                <w:lang w:val="en-US" w:eastAsia="zh-CN" w:bidi="ar"/>
                <w14:ligatures w14:val="standardContextual"/>
              </w:rPr>
              <w:t>3.411,19</w:t>
            </w:r>
          </w:p>
        </w:tc>
      </w:tr>
    </w:tbl>
    <w:p w:rsidR="00EF2282" w:rsidRPr="00796911" w:rsidRDefault="00EF2282" w:rsidP="00EF2282">
      <w:pPr>
        <w:spacing w:line="276" w:lineRule="auto"/>
        <w:rPr>
          <w:rFonts w:ascii="Arial" w:hAnsi="Arial" w:cs="Arial"/>
          <w:b/>
          <w:bCs/>
          <w:color w:val="000000" w:themeColor="text1"/>
          <w:sz w:val="18"/>
          <w:szCs w:val="18"/>
        </w:rPr>
      </w:pPr>
    </w:p>
    <w:p w:rsidR="00EF2282" w:rsidRDefault="00EF2282" w:rsidP="00EF2282">
      <w:pPr>
        <w:spacing w:line="276" w:lineRule="auto"/>
        <w:rPr>
          <w:rFonts w:ascii="Arial" w:hAnsi="Arial" w:cs="Arial"/>
          <w:bCs/>
          <w:i/>
          <w:color w:val="000000" w:themeColor="text1"/>
        </w:rPr>
      </w:pPr>
    </w:p>
    <w:p w:rsidR="00EF2282" w:rsidRDefault="00EF2282" w:rsidP="00EF2282">
      <w:pPr>
        <w:tabs>
          <w:tab w:val="left" w:pos="4060"/>
        </w:tabs>
        <w:spacing w:line="276" w:lineRule="auto"/>
        <w:rPr>
          <w:rFonts w:ascii="Arial" w:hAnsi="Arial" w:cs="Arial"/>
        </w:rPr>
      </w:pPr>
      <w:r w:rsidRPr="00796911">
        <w:rPr>
          <w:rFonts w:ascii="Arial" w:hAnsi="Arial" w:cs="Arial"/>
          <w:i/>
          <w:iCs/>
          <w:color w:val="000000" w:themeColor="text1"/>
        </w:rPr>
        <w:t xml:space="preserve">*  Taxele prezentate reprezintă suma celor </w:t>
      </w:r>
      <w:r>
        <w:rPr>
          <w:rFonts w:ascii="Arial" w:hAnsi="Arial" w:cs="Arial"/>
          <w:i/>
          <w:iCs/>
          <w:color w:val="000000" w:themeColor="text1"/>
        </w:rPr>
        <w:t xml:space="preserve">două </w:t>
      </w:r>
      <w:r w:rsidRPr="00796911">
        <w:rPr>
          <w:rFonts w:ascii="Arial" w:hAnsi="Arial" w:cs="Arial"/>
          <w:i/>
          <w:iCs/>
          <w:color w:val="000000" w:themeColor="text1"/>
        </w:rPr>
        <w:t>taxe distincte propuse</w:t>
      </w:r>
      <w:r w:rsidRPr="00796911">
        <w:rPr>
          <w:rFonts w:ascii="Arial" w:hAnsi="Arial" w:cs="Arial"/>
          <w:i/>
          <w:iCs/>
        </w:rPr>
        <w:t>; taxele propuse</w:t>
      </w:r>
      <w:r>
        <w:rPr>
          <w:rFonts w:ascii="Arial" w:hAnsi="Arial" w:cs="Arial"/>
          <w:i/>
          <w:iCs/>
        </w:rPr>
        <w:t xml:space="preserve"> includ TVA, dar</w:t>
      </w:r>
      <w:r w:rsidRPr="00796911">
        <w:rPr>
          <w:rFonts w:ascii="Arial" w:hAnsi="Arial" w:cs="Arial"/>
          <w:i/>
          <w:iCs/>
        </w:rPr>
        <w:t xml:space="preserve"> nu includ comisionul companiei de colectare a taxelor.</w:t>
      </w:r>
    </w:p>
    <w:p w:rsidR="00EF2282" w:rsidRPr="00A51FB1" w:rsidRDefault="00EF2282" w:rsidP="00EF2282">
      <w:pPr>
        <w:spacing w:line="276" w:lineRule="auto"/>
        <w:jc w:val="center"/>
        <w:rPr>
          <w:rFonts w:ascii="Arial" w:hAnsi="Arial" w:cs="Arial"/>
          <w:b/>
          <w:i/>
          <w:sz w:val="22"/>
          <w:szCs w:val="22"/>
        </w:rPr>
      </w:pPr>
    </w:p>
    <w:p w:rsidR="00EF2282" w:rsidRPr="0007701D" w:rsidRDefault="00EF2282" w:rsidP="00EF2282">
      <w:pPr>
        <w:spacing w:line="276" w:lineRule="auto"/>
        <w:jc w:val="center"/>
        <w:rPr>
          <w:rFonts w:ascii="Arial" w:hAnsi="Arial" w:cs="Arial"/>
          <w:b/>
          <w:i/>
          <w:sz w:val="22"/>
          <w:szCs w:val="22"/>
        </w:rPr>
      </w:pPr>
    </w:p>
    <w:p w:rsidR="006A1576" w:rsidRDefault="006A1576"/>
    <w:sectPr w:rsidR="006A1576" w:rsidSect="00EF228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2528"/>
    <w:rsid w:val="003B2CD4"/>
    <w:rsid w:val="006A1576"/>
    <w:rsid w:val="00B72528"/>
    <w:rsid w:val="00EF2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133BD"/>
  <w15:chartTrackingRefBased/>
  <w15:docId w15:val="{C0391830-F07F-48D3-B0C7-AF95F9DA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2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391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Luminita Dragomir</dc:creator>
  <cp:keywords/>
  <dc:description/>
  <cp:lastModifiedBy>Luminita Dragomir</cp:lastModifiedBy>
  <cp:revision>6</cp:revision>
  <dcterms:created xsi:type="dcterms:W3CDTF">2025-06-26T05:57:00Z</dcterms:created>
  <dcterms:modified xsi:type="dcterms:W3CDTF">2025-06-26T06:02:00Z</dcterms:modified>
</cp:coreProperties>
</file>