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87BF" w14:textId="77777777" w:rsidR="00116D40" w:rsidRPr="00A5436D" w:rsidRDefault="00116D40" w:rsidP="00116D40">
      <w:pPr>
        <w:pStyle w:val="EndnoteText"/>
        <w:jc w:val="center"/>
        <w:rPr>
          <w:rFonts w:ascii="Times New Roman" w:hAnsi="Times New Roman" w:cs="Times New Roman"/>
          <w:b/>
          <w:color w:val="EE0000"/>
          <w:sz w:val="22"/>
          <w:szCs w:val="22"/>
        </w:rPr>
      </w:pPr>
      <w:r w:rsidRPr="00A5436D">
        <w:rPr>
          <w:rFonts w:ascii="Times New Roman" w:hAnsi="Times New Roman" w:cs="Times New Roman"/>
          <w:b/>
          <w:color w:val="EE0000"/>
          <w:sz w:val="22"/>
          <w:szCs w:val="22"/>
          <w:lang w:val="it-IT"/>
        </w:rPr>
        <w:t xml:space="preserve">                                                                                                             </w:t>
      </w:r>
      <w:bookmarkStart w:id="0" w:name="_Hlk162510107"/>
      <w:r w:rsidRPr="00A5436D">
        <w:rPr>
          <w:rFonts w:ascii="Times New Roman" w:hAnsi="Times New Roman" w:cs="Times New Roman"/>
          <w:b/>
          <w:color w:val="EE0000"/>
          <w:sz w:val="22"/>
          <w:szCs w:val="22"/>
          <w:lang w:val="it-IT"/>
        </w:rPr>
        <w:t>Anexa la HCL nr.    …/…</w:t>
      </w:r>
    </w:p>
    <w:p w14:paraId="6DBF7F6E" w14:textId="77777777" w:rsidR="00116D40" w:rsidRPr="004E2CE1" w:rsidRDefault="00116D40" w:rsidP="00116D40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887F04" w14:textId="77777777" w:rsidR="00116D40" w:rsidRPr="004E2CE1" w:rsidRDefault="00116D40" w:rsidP="00116D40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bookmarkEnd w:id="0"/>
    <w:p w14:paraId="1D7DB790" w14:textId="77777777" w:rsidR="00116D40" w:rsidRPr="004E2CE1" w:rsidRDefault="00116D40" w:rsidP="00116D40">
      <w:pPr>
        <w:pStyle w:val="EndnoteTex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2CE1">
        <w:rPr>
          <w:rFonts w:ascii="Times New Roman" w:hAnsi="Times New Roman" w:cs="Times New Roman"/>
          <w:b/>
          <w:sz w:val="22"/>
          <w:szCs w:val="22"/>
        </w:rPr>
        <w:t>INDICATORII TEHNICO-ECONOMICI</w:t>
      </w:r>
    </w:p>
    <w:p w14:paraId="2377457B" w14:textId="13786B7A" w:rsidR="007B1F8C" w:rsidRPr="007B1F8C" w:rsidRDefault="007B1F8C" w:rsidP="007B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lang w:val="pt-PT"/>
        </w:rPr>
      </w:pPr>
      <w:r w:rsidRPr="007B1F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PT"/>
        </w:rPr>
        <w:br/>
      </w:r>
      <w:r w:rsidRPr="007B1F8C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lang w:val="pt-PT"/>
        </w:rPr>
        <w:t xml:space="preserve">al obiectivului de investiţie: </w:t>
      </w:r>
      <w:r w:rsidR="00C9396C" w:rsidRPr="00C9396C">
        <w:rPr>
          <w:rFonts w:ascii="Times New Roman" w:eastAsia="Times New Roman" w:hAnsi="Times New Roman" w:cs="Times New Roman"/>
          <w:b/>
          <w:bCs/>
          <w:i/>
          <w:iCs/>
          <w:color w:val="002060"/>
          <w:sz w:val="20"/>
          <w:szCs w:val="20"/>
        </w:rPr>
        <w:t>RESTAURARE CORP ”ȘCOALA VECHE”- SAT NICOLAE BĂLCESCU, COMUNA NICOLAE BALCESCU, JUDEȚUL BACĂU</w:t>
      </w:r>
    </w:p>
    <w:p w14:paraId="10799438" w14:textId="77777777" w:rsidR="00116D40" w:rsidRPr="007B1F8C" w:rsidRDefault="00116D40" w:rsidP="007B1F8C">
      <w:pPr>
        <w:rPr>
          <w:lang w:val="pt-PT"/>
        </w:rPr>
      </w:pPr>
    </w:p>
    <w:p w14:paraId="2337DD2C" w14:textId="77777777" w:rsidR="00116D40" w:rsidRPr="004E2CE1" w:rsidRDefault="00116D40" w:rsidP="00116D40">
      <w:pPr>
        <w:pStyle w:val="EndnoteTex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E2CE1">
        <w:rPr>
          <w:rFonts w:ascii="Times New Roman" w:hAnsi="Times New Roman" w:cs="Times New Roman"/>
          <w:b/>
          <w:sz w:val="22"/>
          <w:szCs w:val="22"/>
          <w:u w:val="single"/>
        </w:rPr>
        <w:t>Informații preliminare:</w:t>
      </w:r>
    </w:p>
    <w:p w14:paraId="312C96A2" w14:textId="46EAD9A7" w:rsidR="00116D40" w:rsidRPr="00964D6A" w:rsidRDefault="00116D40" w:rsidP="00116D40">
      <w:pPr>
        <w:pStyle w:val="EndnoteText"/>
        <w:spacing w:after="12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Curs euro la data de</w:t>
      </w:r>
      <w:r w:rsidRPr="00964D6A">
        <w:rPr>
          <w:rStyle w:val="FootnoteReference"/>
          <w:rFonts w:ascii="Times New Roman" w:hAnsi="Times New Roman" w:cs="Times New Roman"/>
          <w:b/>
          <w:color w:val="000000" w:themeColor="text1"/>
          <w:sz w:val="22"/>
          <w:szCs w:val="22"/>
        </w:rPr>
        <w:footnoteReference w:id="1"/>
      </w:r>
      <w:r w:rsidR="007B1F8C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AE27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20</w:t>
      </w:r>
      <w:r w:rsidR="00D91AC1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.08</w:t>
      </w:r>
      <w:r w:rsidR="007B1F8C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.2025</w:t>
      </w:r>
      <w:r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 1 euro=</w:t>
      </w:r>
      <w:r w:rsidR="007B1F8C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D91AC1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5,</w:t>
      </w:r>
      <w:r w:rsidR="00964D6A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</w:t>
      </w:r>
      <w:r w:rsidR="00B0791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</w:t>
      </w:r>
      <w:r w:rsidR="00AE27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73</w:t>
      </w:r>
      <w:r w:rsidR="00964D6A"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964D6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lei</w:t>
      </w:r>
    </w:p>
    <w:p w14:paraId="169BA0CB" w14:textId="72CA5D96" w:rsidR="00116D40" w:rsidRPr="004E2CE1" w:rsidRDefault="00116D40" w:rsidP="00116D40">
      <w:pPr>
        <w:pStyle w:val="EndnoteText"/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4E2CE1">
        <w:rPr>
          <w:rFonts w:ascii="Times New Roman" w:hAnsi="Times New Roman" w:cs="Times New Roman"/>
          <w:b/>
          <w:sz w:val="22"/>
          <w:szCs w:val="22"/>
        </w:rPr>
        <w:t xml:space="preserve">Suprafața desfășurată a clădirii, conform expertizei tehnice: </w:t>
      </w:r>
      <w:r w:rsidR="00983CBF">
        <w:rPr>
          <w:rFonts w:ascii="Times New Roman" w:hAnsi="Times New Roman" w:cs="Times New Roman"/>
          <w:b/>
          <w:sz w:val="22"/>
          <w:szCs w:val="22"/>
        </w:rPr>
        <w:t>5</w:t>
      </w:r>
      <w:r w:rsidR="00536C7F">
        <w:rPr>
          <w:rFonts w:ascii="Times New Roman" w:hAnsi="Times New Roman" w:cs="Times New Roman"/>
          <w:b/>
          <w:sz w:val="22"/>
          <w:szCs w:val="22"/>
        </w:rPr>
        <w:t>37,00</w:t>
      </w:r>
      <w:r w:rsidR="007B1F8C">
        <w:rPr>
          <w:rFonts w:ascii="Times New Roman" w:hAnsi="Times New Roman" w:cs="Times New Roman"/>
          <w:b/>
          <w:sz w:val="22"/>
          <w:szCs w:val="22"/>
        </w:rPr>
        <w:t xml:space="preserve"> mp</w:t>
      </w:r>
    </w:p>
    <w:p w14:paraId="6B743A59" w14:textId="77777777" w:rsidR="00116D40" w:rsidRPr="004E2CE1" w:rsidRDefault="00116D40" w:rsidP="00116D40">
      <w:pPr>
        <w:pStyle w:val="EndnoteText"/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4E2CE1">
        <w:rPr>
          <w:rFonts w:ascii="Times New Roman" w:hAnsi="Times New Roman" w:cs="Times New Roman"/>
          <w:b/>
          <w:sz w:val="22"/>
          <w:szCs w:val="22"/>
        </w:rPr>
        <w:t>Tip structură clădire</w:t>
      </w:r>
      <w:r>
        <w:rPr>
          <w:rFonts w:ascii="Times New Roman" w:hAnsi="Times New Roman" w:cs="Times New Roman"/>
          <w:b/>
          <w:sz w:val="22"/>
          <w:szCs w:val="22"/>
        </w:rPr>
        <w:t>,</w:t>
      </w:r>
      <w:r w:rsidRPr="004E2CE1">
        <w:rPr>
          <w:rFonts w:ascii="Times New Roman" w:hAnsi="Times New Roman" w:cs="Times New Roman"/>
          <w:b/>
          <w:sz w:val="22"/>
          <w:szCs w:val="22"/>
        </w:rPr>
        <w:t xml:space="preserve"> conform expertizei tehnice: </w:t>
      </w:r>
    </w:p>
    <w:p w14:paraId="64EF67C8" w14:textId="28B81E1B" w:rsidR="00116D40" w:rsidRPr="004E2CE1" w:rsidRDefault="00000000" w:rsidP="00116D40">
      <w:pPr>
        <w:pStyle w:val="EndnoteText"/>
        <w:rPr>
          <w:rFonts w:ascii="Times New Roman" w:hAnsi="Times New Roman" w:cs="Times New Roman"/>
          <w:b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39099793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E2727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DA/□NU - Clădire cu structură de zidărie</w:t>
      </w:r>
    </w:p>
    <w:p w14:paraId="4F6D62CF" w14:textId="74B69356" w:rsidR="00116D40" w:rsidRPr="004E2CE1" w:rsidRDefault="00116D4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2CE1">
        <w:rPr>
          <w:rFonts w:ascii="Times New Roman" w:hAnsi="Times New Roman" w:cs="Times New Roman"/>
          <w:color w:val="000000"/>
          <w:sz w:val="22"/>
          <w:szCs w:val="22"/>
        </w:rPr>
        <w:t>□DA/</w:t>
      </w:r>
      <w:r w:rsidR="007B1F8C" w:rsidRPr="007B1F8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3541024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1F8C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7B1F8C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2CE1">
        <w:rPr>
          <w:rFonts w:ascii="Times New Roman" w:hAnsi="Times New Roman" w:cs="Times New Roman"/>
          <w:color w:val="000000"/>
          <w:sz w:val="22"/>
          <w:szCs w:val="22"/>
        </w:rPr>
        <w:t>NU - Clădire cu structură din beton armat</w:t>
      </w:r>
    </w:p>
    <w:p w14:paraId="32748268" w14:textId="66BAE476" w:rsidR="00116D40" w:rsidRDefault="00AE2727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6724590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Pr="004E2CE1">
        <w:rPr>
          <w:rFonts w:ascii="Times New Roman" w:hAnsi="Times New Roman" w:cs="Times New Roman"/>
          <w:color w:val="000000"/>
          <w:sz w:val="22"/>
          <w:szCs w:val="22"/>
        </w:rPr>
        <w:t>DA</w:t>
      </w:r>
      <w:r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="007B1F8C" w:rsidRPr="007B1F8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99672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7B1F8C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NU - Clădire clasificată monumente istorice</w:t>
      </w:r>
    </w:p>
    <w:p w14:paraId="3ABB9624" w14:textId="77777777" w:rsidR="00116D40" w:rsidRDefault="00116D4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97BAC0F" w14:textId="77777777" w:rsidR="00116D40" w:rsidRDefault="00116D40" w:rsidP="00116D40">
      <w:pPr>
        <w:pStyle w:val="EndnoteTex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E2CE1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Categorii de lucrări:</w:t>
      </w:r>
    </w:p>
    <w:p w14:paraId="28849225" w14:textId="77777777" w:rsidR="00116D40" w:rsidRPr="008612E3" w:rsidRDefault="00116D40" w:rsidP="00116D40">
      <w:pPr>
        <w:pStyle w:val="EndnoteText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00E74EFE" w14:textId="67413BBA" w:rsidR="00116D40" w:rsidRDefault="0000000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2185913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7B1F8C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DA/</w:t>
      </w:r>
      <w:r w:rsidR="00983CB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28007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983CBF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NU -</w:t>
      </w:r>
      <w:r w:rsidR="00116D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Lucrări de consolidare seismică</w:t>
      </w:r>
    </w:p>
    <w:p w14:paraId="44CE0691" w14:textId="3D40A5A2" w:rsidR="00116D40" w:rsidRDefault="0000000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4776072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7B1F8C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DA/</w:t>
      </w:r>
      <w:r w:rsidR="00983CBF" w:rsidRPr="00983CB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496027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983CBF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NU -</w:t>
      </w:r>
      <w:r w:rsidR="00116D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Lucrări de creștere a eficienței energetice</w:t>
      </w:r>
    </w:p>
    <w:p w14:paraId="2EDECD88" w14:textId="67C29BCA" w:rsidR="00116D40" w:rsidRDefault="0000000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3958911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7B1F8C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DA/</w:t>
      </w:r>
      <w:r w:rsidR="00983CBF" w:rsidRPr="00983CB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79443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983CBF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NU -</w:t>
      </w:r>
      <w:r w:rsidR="00116D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Lucrări conexe pentru respectarea altor cerințe fundamentale privind calitatea în construcții</w:t>
      </w:r>
    </w:p>
    <w:p w14:paraId="347FAC14" w14:textId="3E14306E" w:rsidR="00116D40" w:rsidRDefault="0000000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47005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983CBF" w:rsidRPr="004E2CE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DA/</w:t>
      </w:r>
      <w:r w:rsidR="007B1F8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984175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C7F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☒</w:t>
          </w:r>
        </w:sdtContent>
      </w:sdt>
      <w:r w:rsidR="007B1F8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NU -</w:t>
      </w:r>
      <w:r w:rsidR="00116D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6D40" w:rsidRPr="004E2CE1">
        <w:rPr>
          <w:rFonts w:ascii="Times New Roman" w:hAnsi="Times New Roman" w:cs="Times New Roman"/>
          <w:color w:val="000000"/>
          <w:sz w:val="22"/>
          <w:szCs w:val="22"/>
        </w:rPr>
        <w:t>Lucrări pentru demolarea construcției existente și pentru realizarea unei construcții noi</w:t>
      </w:r>
    </w:p>
    <w:p w14:paraId="18317F42" w14:textId="77777777" w:rsidR="00116D40" w:rsidRPr="004E2CE1" w:rsidRDefault="00116D40" w:rsidP="00116D40">
      <w:pPr>
        <w:pStyle w:val="EndnoteTex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DEBD2BB" w14:textId="77777777" w:rsidR="00116D40" w:rsidRDefault="00116D40" w:rsidP="00116D40">
      <w:pPr>
        <w:pStyle w:val="EndnoteTex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2CE1">
        <w:rPr>
          <w:rFonts w:ascii="Times New Roman" w:hAnsi="Times New Roman" w:cs="Times New Roman"/>
          <w:b/>
          <w:sz w:val="22"/>
          <w:szCs w:val="22"/>
        </w:rPr>
        <w:t>INDICATORII TEHNICO-ECONOMICI</w:t>
      </w:r>
    </w:p>
    <w:p w14:paraId="1B001BEA" w14:textId="77777777" w:rsidR="00116D40" w:rsidRPr="004E2CE1" w:rsidRDefault="00116D40" w:rsidP="00116D40">
      <w:pPr>
        <w:pStyle w:val="EndnoteTex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E3B9A86" w14:textId="77777777" w:rsidR="00116D40" w:rsidRDefault="00116D40" w:rsidP="00116D40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I. Valoare stabilită conform </w:t>
      </w:r>
      <w:r w:rsidRPr="008C2C66">
        <w:rPr>
          <w:rFonts w:ascii="Times New Roman" w:hAnsi="Times New Roman" w:cs="Times New Roman"/>
          <w:b/>
          <w:sz w:val="22"/>
          <w:szCs w:val="22"/>
        </w:rPr>
        <w:t>Ordinului ministrului dezvoltării, lucrărilor publice și administrației nr. 468/2023</w:t>
      </w:r>
      <w:r>
        <w:rPr>
          <w:rFonts w:ascii="Times New Roman" w:hAnsi="Times New Roman" w:cs="Times New Roman"/>
          <w:b/>
          <w:sz w:val="22"/>
          <w:szCs w:val="22"/>
        </w:rPr>
        <w:t xml:space="preserve">, finanțată de la bugetul de stat prin </w:t>
      </w:r>
      <w:r w:rsidRPr="008C2C66">
        <w:rPr>
          <w:rFonts w:ascii="Times New Roman" w:hAnsi="Times New Roman" w:cs="Times New Roman"/>
          <w:b/>
          <w:sz w:val="22"/>
          <w:szCs w:val="22"/>
        </w:rPr>
        <w:t>Programul național de investiţii „Școli sigure și sănătoase”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14:paraId="7FA4018F" w14:textId="77777777" w:rsidR="00116D40" w:rsidRPr="004E2CE1" w:rsidRDefault="00116D40" w:rsidP="00116D40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DCC6F4" w14:textId="28ACCFAA" w:rsidR="00116D40" w:rsidRPr="007443C7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7443C7">
        <w:rPr>
          <w:rFonts w:ascii="Times New Roman" w:hAnsi="Times New Roman" w:cs="Times New Roman"/>
          <w:bCs/>
          <w:color w:val="000000" w:themeColor="text1"/>
        </w:rPr>
        <w:t xml:space="preserve">Valoare fără marja de buget </w:t>
      </w:r>
      <w:r w:rsidR="007B1F8C" w:rsidRPr="007443C7">
        <w:rPr>
          <w:rFonts w:ascii="Times New Roman" w:hAnsi="Times New Roman" w:cs="Times New Roman"/>
          <w:bCs/>
          <w:color w:val="000000" w:themeColor="text1"/>
        </w:rPr>
        <w:t>1</w:t>
      </w:r>
      <w:r w:rsidR="00BE740B" w:rsidRPr="007443C7">
        <w:rPr>
          <w:rFonts w:ascii="Times New Roman" w:hAnsi="Times New Roman" w:cs="Times New Roman"/>
          <w:bCs/>
          <w:color w:val="000000" w:themeColor="text1"/>
        </w:rPr>
        <w:t>.</w:t>
      </w:r>
      <w:r w:rsidR="00964D6A" w:rsidRPr="007443C7">
        <w:rPr>
          <w:rFonts w:ascii="Times New Roman" w:hAnsi="Times New Roman" w:cs="Times New Roman"/>
          <w:bCs/>
          <w:color w:val="000000" w:themeColor="text1"/>
        </w:rPr>
        <w:t>342.500</w:t>
      </w:r>
      <w:r w:rsidR="00D91AC1" w:rsidRPr="007443C7">
        <w:rPr>
          <w:rFonts w:ascii="Times New Roman" w:hAnsi="Times New Roman" w:cs="Times New Roman"/>
          <w:bCs/>
          <w:color w:val="000000" w:themeColor="text1"/>
        </w:rPr>
        <w:t>,00</w:t>
      </w:r>
      <w:r w:rsidR="007B1F8C" w:rsidRPr="007443C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443C7">
        <w:rPr>
          <w:rFonts w:ascii="Times New Roman" w:hAnsi="Times New Roman" w:cs="Times New Roman"/>
          <w:bCs/>
          <w:color w:val="000000" w:themeColor="text1"/>
        </w:rPr>
        <w:t>euro;</w:t>
      </w:r>
    </w:p>
    <w:p w14:paraId="1DC97029" w14:textId="398FFF3C" w:rsidR="00116D40" w:rsidRPr="007443C7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7443C7">
        <w:rPr>
          <w:rFonts w:ascii="Times New Roman" w:hAnsi="Times New Roman" w:cs="Times New Roman"/>
          <w:bCs/>
          <w:color w:val="000000" w:themeColor="text1"/>
        </w:rPr>
        <w:t>Valoare cu marja de buget</w:t>
      </w:r>
      <w:r w:rsidRPr="007443C7">
        <w:rPr>
          <w:rStyle w:val="FootnoteReference"/>
          <w:rFonts w:ascii="Times New Roman" w:hAnsi="Times New Roman" w:cs="Times New Roman"/>
          <w:bCs/>
          <w:color w:val="000000" w:themeColor="text1"/>
        </w:rPr>
        <w:footnoteReference w:id="2"/>
      </w:r>
      <w:r w:rsidRPr="007443C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91AC1" w:rsidRPr="007443C7">
        <w:rPr>
          <w:rFonts w:ascii="Times New Roman" w:hAnsi="Times New Roman" w:cs="Times New Roman"/>
          <w:bCs/>
          <w:color w:val="000000" w:themeColor="text1"/>
        </w:rPr>
        <w:t>1,</w:t>
      </w:r>
      <w:r w:rsidR="00964D6A" w:rsidRPr="007443C7">
        <w:rPr>
          <w:rFonts w:ascii="Times New Roman" w:hAnsi="Times New Roman" w:cs="Times New Roman"/>
          <w:bCs/>
          <w:color w:val="000000" w:themeColor="text1"/>
        </w:rPr>
        <w:t>678.125,00</w:t>
      </w:r>
      <w:r w:rsidR="007B1F8C" w:rsidRPr="007443C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443C7">
        <w:rPr>
          <w:rFonts w:ascii="Times New Roman" w:hAnsi="Times New Roman" w:cs="Times New Roman"/>
          <w:bCs/>
          <w:color w:val="000000" w:themeColor="text1"/>
        </w:rPr>
        <w:t>euro;</w:t>
      </w:r>
    </w:p>
    <w:p w14:paraId="53E08F7D" w14:textId="368DF33B" w:rsidR="00116D40" w:rsidRPr="007443C7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7443C7">
        <w:rPr>
          <w:rFonts w:ascii="Times New Roman" w:hAnsi="Times New Roman" w:cs="Times New Roman"/>
          <w:bCs/>
          <w:color w:val="000000" w:themeColor="text1"/>
        </w:rPr>
        <w:t>Valoare cu marja de buget</w:t>
      </w:r>
      <w:r w:rsidRPr="007443C7">
        <w:rPr>
          <w:rStyle w:val="FootnoteReference"/>
          <w:rFonts w:ascii="Times New Roman" w:hAnsi="Times New Roman" w:cs="Times New Roman"/>
          <w:bCs/>
          <w:color w:val="000000" w:themeColor="text1"/>
        </w:rPr>
        <w:footnoteReference w:id="3"/>
      </w:r>
      <w:r w:rsidRPr="007443C7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100484" w:rsidRPr="007443C7">
        <w:rPr>
          <w:rFonts w:ascii="Times New Roman" w:hAnsi="Times New Roman" w:cs="Times New Roman"/>
          <w:bCs/>
          <w:color w:val="000000" w:themeColor="text1"/>
        </w:rPr>
        <w:t>8.</w:t>
      </w:r>
      <w:r w:rsidR="007443C7" w:rsidRPr="007443C7">
        <w:rPr>
          <w:rFonts w:ascii="Times New Roman" w:hAnsi="Times New Roman" w:cs="Times New Roman"/>
          <w:bCs/>
          <w:color w:val="000000" w:themeColor="text1"/>
        </w:rPr>
        <w:t>486.781,56</w:t>
      </w:r>
      <w:r w:rsidR="007B1F8C" w:rsidRPr="007443C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443C7">
        <w:rPr>
          <w:rFonts w:ascii="Times New Roman" w:hAnsi="Times New Roman" w:cs="Times New Roman"/>
          <w:bCs/>
          <w:color w:val="000000" w:themeColor="text1"/>
        </w:rPr>
        <w:t>lei (fără TVA);</w:t>
      </w:r>
    </w:p>
    <w:p w14:paraId="68ED89E5" w14:textId="0689678B" w:rsidR="00116D40" w:rsidRPr="007443C7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7443C7">
        <w:rPr>
          <w:rFonts w:ascii="Times New Roman" w:hAnsi="Times New Roman" w:cs="Times New Roman"/>
          <w:bCs/>
          <w:color w:val="000000" w:themeColor="text1"/>
        </w:rPr>
        <w:t>Valoare cu marja de buget</w:t>
      </w:r>
      <w:r w:rsidRPr="007443C7">
        <w:rPr>
          <w:rStyle w:val="FootnoteReference"/>
          <w:rFonts w:ascii="Times New Roman" w:hAnsi="Times New Roman" w:cs="Times New Roman"/>
          <w:bCs/>
          <w:color w:val="000000" w:themeColor="text1"/>
        </w:rPr>
        <w:footnoteReference w:id="4"/>
      </w:r>
      <w:r w:rsidRPr="007443C7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7443C7" w:rsidRPr="007443C7">
        <w:rPr>
          <w:rFonts w:ascii="Times New Roman" w:hAnsi="Times New Roman" w:cs="Times New Roman"/>
          <w:bCs/>
          <w:color w:val="000000" w:themeColor="text1"/>
        </w:rPr>
        <w:t xml:space="preserve">10.269.005,69 </w:t>
      </w:r>
      <w:r w:rsidRPr="007443C7">
        <w:rPr>
          <w:rFonts w:ascii="Times New Roman" w:hAnsi="Times New Roman" w:cs="Times New Roman"/>
          <w:bCs/>
          <w:color w:val="000000" w:themeColor="text1"/>
        </w:rPr>
        <w:t>lei (cu TVA);</w:t>
      </w:r>
    </w:p>
    <w:p w14:paraId="7BD00E13" w14:textId="1BD3482E" w:rsidR="00116D40" w:rsidRPr="00BE740B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BE740B">
        <w:rPr>
          <w:rFonts w:ascii="Times New Roman" w:hAnsi="Times New Roman" w:cs="Times New Roman"/>
          <w:b/>
          <w:color w:val="000000" w:themeColor="text1"/>
        </w:rPr>
        <w:t>II. Valoarea finanțată de la bugetul local</w:t>
      </w:r>
      <w:r w:rsidRPr="00BE740B">
        <w:rPr>
          <w:rFonts w:ascii="Times New Roman" w:hAnsi="Times New Roman" w:cs="Times New Roman"/>
          <w:bCs/>
          <w:color w:val="000000" w:themeColor="text1"/>
        </w:rPr>
        <w:t xml:space="preserve"> - </w:t>
      </w:r>
      <w:r w:rsidR="00D91AC1" w:rsidRPr="00BE740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00484">
        <w:rPr>
          <w:rFonts w:ascii="Times New Roman" w:hAnsi="Times New Roman" w:cs="Times New Roman"/>
          <w:bCs/>
          <w:color w:val="000000" w:themeColor="text1"/>
        </w:rPr>
        <w:t>434.087,50</w:t>
      </w:r>
      <w:r w:rsidR="00D91AC1" w:rsidRPr="00BE740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E740B">
        <w:rPr>
          <w:rFonts w:ascii="Times New Roman" w:hAnsi="Times New Roman" w:cs="Times New Roman"/>
          <w:bCs/>
          <w:color w:val="000000" w:themeColor="text1"/>
        </w:rPr>
        <w:t>lei (cu TVA)</w:t>
      </w:r>
    </w:p>
    <w:p w14:paraId="77B8E0B7" w14:textId="35DF9C35" w:rsidR="00116D40" w:rsidRPr="007443C7" w:rsidRDefault="00116D40" w:rsidP="00116D40">
      <w:pPr>
        <w:spacing w:after="120"/>
        <w:rPr>
          <w:rFonts w:ascii="Times New Roman" w:hAnsi="Times New Roman" w:cs="Times New Roman"/>
          <w:bCs/>
          <w:color w:val="000000" w:themeColor="text1"/>
        </w:rPr>
      </w:pPr>
      <w:r w:rsidRPr="007443C7">
        <w:rPr>
          <w:rFonts w:ascii="Times New Roman" w:hAnsi="Times New Roman" w:cs="Times New Roman"/>
          <w:b/>
          <w:color w:val="000000" w:themeColor="text1"/>
        </w:rPr>
        <w:t>III. Valoarea totală a obiectivului de investiții</w:t>
      </w:r>
      <w:r w:rsidRPr="007443C7">
        <w:rPr>
          <w:rStyle w:val="FootnoteReference"/>
          <w:rFonts w:ascii="Times New Roman" w:hAnsi="Times New Roman" w:cs="Times New Roman"/>
          <w:bCs/>
          <w:color w:val="000000" w:themeColor="text1"/>
        </w:rPr>
        <w:footnoteReference w:id="5"/>
      </w:r>
      <w:r w:rsidRPr="007443C7">
        <w:rPr>
          <w:rFonts w:ascii="Times New Roman" w:hAnsi="Times New Roman" w:cs="Times New Roman"/>
          <w:bCs/>
          <w:color w:val="000000" w:themeColor="text1"/>
        </w:rPr>
        <w:t xml:space="preserve">: </w:t>
      </w:r>
      <w:r w:rsidR="00BE740B" w:rsidRPr="007443C7">
        <w:rPr>
          <w:rFonts w:ascii="Times New Roman" w:hAnsi="Times New Roman" w:cs="Times New Roman"/>
          <w:bCs/>
          <w:color w:val="000000" w:themeColor="text1"/>
        </w:rPr>
        <w:t>10.</w:t>
      </w:r>
      <w:r w:rsidR="007443C7" w:rsidRPr="007443C7">
        <w:rPr>
          <w:rFonts w:ascii="Times New Roman" w:hAnsi="Times New Roman" w:cs="Times New Roman"/>
          <w:bCs/>
          <w:color w:val="000000" w:themeColor="text1"/>
        </w:rPr>
        <w:t>703.093,19</w:t>
      </w:r>
      <w:r w:rsidR="007B1F8C" w:rsidRPr="007443C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443C7">
        <w:rPr>
          <w:rFonts w:ascii="Times New Roman" w:hAnsi="Times New Roman" w:cs="Times New Roman"/>
          <w:bCs/>
          <w:color w:val="000000" w:themeColor="text1"/>
        </w:rPr>
        <w:t>lei (cu TVA)</w:t>
      </w:r>
    </w:p>
    <w:p w14:paraId="0A91C964" w14:textId="60BE79EC" w:rsidR="00116D40" w:rsidRPr="004E2CE1" w:rsidRDefault="007B1F8C" w:rsidP="00116D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</w:t>
      </w:r>
      <w:r w:rsidR="00116D40" w:rsidRPr="004E2CE1">
        <w:rPr>
          <w:rFonts w:ascii="Times New Roman" w:hAnsi="Times New Roman" w:cs="Times New Roman"/>
          <w:b/>
        </w:rPr>
        <w:t>Durata estimata de execuție a obiectivului de investiții</w:t>
      </w:r>
      <w:r w:rsidR="00116D40">
        <w:rPr>
          <w:rStyle w:val="FootnoteReference"/>
          <w:rFonts w:ascii="Times New Roman" w:hAnsi="Times New Roman" w:cs="Times New Roman"/>
          <w:b/>
        </w:rPr>
        <w:footnoteReference w:id="6"/>
      </w:r>
      <w:r w:rsidR="00116D40" w:rsidRPr="004E2CE1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24 luni</w:t>
      </w:r>
    </w:p>
    <w:p w14:paraId="15E7AD04" w14:textId="77777777" w:rsidR="00116D40" w:rsidRPr="004E2CE1" w:rsidRDefault="00116D40" w:rsidP="00116D4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Caracteristici:</w:t>
      </w:r>
    </w:p>
    <w:p w14:paraId="73E521F4" w14:textId="7ADF24D1" w:rsidR="00116D40" w:rsidRPr="004E2CE1" w:rsidRDefault="00116D40" w:rsidP="00116D40">
      <w:pPr>
        <w:rPr>
          <w:rFonts w:ascii="Times New Roman" w:hAnsi="Times New Roman" w:cs="Times New Roman"/>
          <w:bCs/>
        </w:rPr>
      </w:pPr>
      <w:r w:rsidRPr="004E2CE1">
        <w:rPr>
          <w:rFonts w:ascii="Times New Roman" w:hAnsi="Times New Roman" w:cs="Times New Roman"/>
          <w:bCs/>
        </w:rPr>
        <w:t>Suprafața construită a construcției</w:t>
      </w:r>
      <w:r w:rsidRPr="008776FB">
        <w:rPr>
          <w:rFonts w:ascii="Times New Roman" w:hAnsi="Times New Roman" w:cs="Times New Roman"/>
          <w:bCs/>
        </w:rPr>
        <w:t xml:space="preserve"> </w:t>
      </w:r>
      <w:r w:rsidRPr="004E2CE1">
        <w:rPr>
          <w:rFonts w:ascii="Times New Roman" w:hAnsi="Times New Roman" w:cs="Times New Roman"/>
          <w:bCs/>
        </w:rPr>
        <w:t xml:space="preserve">înainte de intervenție   </w:t>
      </w:r>
      <w:r w:rsidR="00983CBF">
        <w:rPr>
          <w:rFonts w:ascii="Times New Roman" w:hAnsi="Times New Roman" w:cs="Times New Roman"/>
          <w:bCs/>
        </w:rPr>
        <w:t>5</w:t>
      </w:r>
      <w:r w:rsidR="00536C7F">
        <w:rPr>
          <w:rFonts w:ascii="Times New Roman" w:hAnsi="Times New Roman" w:cs="Times New Roman"/>
          <w:bCs/>
        </w:rPr>
        <w:t>37,0</w:t>
      </w:r>
      <w:r w:rsidR="00983CBF">
        <w:rPr>
          <w:rFonts w:ascii="Times New Roman" w:hAnsi="Times New Roman" w:cs="Times New Roman"/>
          <w:bCs/>
        </w:rPr>
        <w:t>0</w:t>
      </w:r>
      <w:r w:rsidRPr="004E2CE1">
        <w:rPr>
          <w:rFonts w:ascii="Times New Roman" w:hAnsi="Times New Roman" w:cs="Times New Roman"/>
          <w:bCs/>
        </w:rPr>
        <w:t xml:space="preserve"> mp</w:t>
      </w:r>
      <w:r>
        <w:rPr>
          <w:rFonts w:ascii="Times New Roman" w:hAnsi="Times New Roman" w:cs="Times New Roman"/>
          <w:bCs/>
        </w:rPr>
        <w:t>;</w:t>
      </w:r>
    </w:p>
    <w:p w14:paraId="385493FD" w14:textId="0973E360" w:rsidR="00116D40" w:rsidRPr="004E2CE1" w:rsidRDefault="00116D40" w:rsidP="00116D40">
      <w:pPr>
        <w:rPr>
          <w:rFonts w:ascii="Times New Roman" w:hAnsi="Times New Roman" w:cs="Times New Roman"/>
          <w:bCs/>
        </w:rPr>
      </w:pPr>
      <w:r w:rsidRPr="004E2CE1">
        <w:rPr>
          <w:rFonts w:ascii="Times New Roman" w:hAnsi="Times New Roman" w:cs="Times New Roman"/>
          <w:bCs/>
        </w:rPr>
        <w:t>Suprafața desfășurată</w:t>
      </w:r>
      <w:r w:rsidRPr="008776FB">
        <w:rPr>
          <w:rFonts w:ascii="Times New Roman" w:hAnsi="Times New Roman" w:cs="Times New Roman"/>
          <w:bCs/>
        </w:rPr>
        <w:t xml:space="preserve"> </w:t>
      </w:r>
      <w:r w:rsidRPr="004E2CE1">
        <w:rPr>
          <w:rFonts w:ascii="Times New Roman" w:hAnsi="Times New Roman" w:cs="Times New Roman"/>
          <w:bCs/>
        </w:rPr>
        <w:t xml:space="preserve">a construcției înainte de intervenție  </w:t>
      </w:r>
      <w:r w:rsidR="00983CBF">
        <w:rPr>
          <w:rFonts w:ascii="Times New Roman" w:hAnsi="Times New Roman" w:cs="Times New Roman"/>
          <w:bCs/>
        </w:rPr>
        <w:t>5</w:t>
      </w:r>
      <w:r w:rsidR="00536C7F">
        <w:rPr>
          <w:rFonts w:ascii="Times New Roman" w:hAnsi="Times New Roman" w:cs="Times New Roman"/>
          <w:bCs/>
        </w:rPr>
        <w:t>37,0</w:t>
      </w:r>
      <w:r w:rsidR="00983CBF">
        <w:rPr>
          <w:rFonts w:ascii="Times New Roman" w:hAnsi="Times New Roman" w:cs="Times New Roman"/>
          <w:bCs/>
        </w:rPr>
        <w:t>0</w:t>
      </w:r>
      <w:r w:rsidRPr="004E2CE1">
        <w:rPr>
          <w:rFonts w:ascii="Times New Roman" w:hAnsi="Times New Roman" w:cs="Times New Roman"/>
          <w:bCs/>
        </w:rPr>
        <w:t xml:space="preserve"> mp;</w:t>
      </w:r>
    </w:p>
    <w:p w14:paraId="1FBE1E9D" w14:textId="251B58E2" w:rsidR="00116D40" w:rsidRDefault="00116D40" w:rsidP="00116D40">
      <w:pPr>
        <w:rPr>
          <w:rFonts w:ascii="Times New Roman" w:hAnsi="Times New Roman" w:cs="Times New Roman"/>
          <w:bCs/>
        </w:rPr>
      </w:pPr>
      <w:r w:rsidRPr="00983CBF">
        <w:rPr>
          <w:rFonts w:ascii="Times New Roman" w:hAnsi="Times New Roman" w:cs="Times New Roman"/>
          <w:bCs/>
        </w:rPr>
        <w:t xml:space="preserve">Numărul de persoane (utilizatori) </w:t>
      </w:r>
      <w:r w:rsidR="00536C7F">
        <w:rPr>
          <w:rFonts w:ascii="Times New Roman" w:hAnsi="Times New Roman" w:cs="Times New Roman"/>
          <w:bCs/>
        </w:rPr>
        <w:t xml:space="preserve">841 </w:t>
      </w:r>
      <w:r w:rsidRPr="00983CBF">
        <w:rPr>
          <w:rFonts w:ascii="Times New Roman" w:hAnsi="Times New Roman" w:cs="Times New Roman"/>
          <w:bCs/>
        </w:rPr>
        <w:t>din care copii</w:t>
      </w:r>
      <w:r w:rsidR="007B1F8C" w:rsidRPr="00983CBF">
        <w:rPr>
          <w:rFonts w:ascii="Times New Roman" w:hAnsi="Times New Roman" w:cs="Times New Roman"/>
          <w:bCs/>
        </w:rPr>
        <w:t xml:space="preserve"> </w:t>
      </w:r>
      <w:r w:rsidR="00536C7F">
        <w:rPr>
          <w:rFonts w:ascii="Times New Roman" w:hAnsi="Times New Roman" w:cs="Times New Roman"/>
          <w:bCs/>
        </w:rPr>
        <w:t>746</w:t>
      </w:r>
      <w:r w:rsidRPr="004E2CE1">
        <w:rPr>
          <w:rFonts w:ascii="Times New Roman" w:hAnsi="Times New Roman" w:cs="Times New Roman"/>
          <w:bCs/>
        </w:rPr>
        <w:t xml:space="preserve"> </w:t>
      </w:r>
    </w:p>
    <w:p w14:paraId="5BA92E5F" w14:textId="77777777" w:rsidR="00116D40" w:rsidRDefault="00116D40" w:rsidP="00116D40">
      <w:pPr>
        <w:jc w:val="both"/>
        <w:rPr>
          <w:rFonts w:ascii="Times New Roman" w:hAnsi="Times New Roman" w:cs="Times New Roman"/>
          <w:b/>
        </w:rPr>
      </w:pPr>
    </w:p>
    <w:p w14:paraId="0EB55C98" w14:textId="77777777" w:rsidR="007B1F8C" w:rsidRDefault="007B1F8C" w:rsidP="00116D40">
      <w:pPr>
        <w:jc w:val="both"/>
        <w:rPr>
          <w:rFonts w:ascii="Times New Roman" w:hAnsi="Times New Roman" w:cs="Times New Roman"/>
          <w:b/>
        </w:rPr>
      </w:pPr>
    </w:p>
    <w:p w14:paraId="0464DB57" w14:textId="27629553" w:rsidR="00116D40" w:rsidRPr="004E2CE1" w:rsidRDefault="00116D40" w:rsidP="00116D40">
      <w:pPr>
        <w:jc w:val="both"/>
        <w:rPr>
          <w:rFonts w:ascii="Times New Roman" w:hAnsi="Times New Roman" w:cs="Times New Roman"/>
          <w:b/>
        </w:rPr>
      </w:pPr>
      <w:r w:rsidRPr="004E2CE1">
        <w:rPr>
          <w:rFonts w:ascii="Times New Roman" w:hAnsi="Times New Roman" w:cs="Times New Roman"/>
          <w:b/>
        </w:rPr>
        <w:t>Președinte de ședință</w:t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  <w:t>Secretar general</w:t>
      </w:r>
    </w:p>
    <w:p w14:paraId="2C3F5081" w14:textId="1BFBD68D" w:rsidR="00116D40" w:rsidRPr="008776FB" w:rsidRDefault="00116D40" w:rsidP="00116D40">
      <w:pPr>
        <w:rPr>
          <w:rFonts w:ascii="Times New Roman" w:hAnsi="Times New Roman" w:cs="Times New Roman"/>
          <w:bCs/>
          <w:lang w:val="it-IT"/>
        </w:rPr>
      </w:pPr>
      <w:r w:rsidRPr="004E2CE1">
        <w:rPr>
          <w:rFonts w:ascii="Times New Roman" w:hAnsi="Times New Roman" w:cs="Times New Roman"/>
          <w:b/>
        </w:rPr>
        <w:t>Nume, prenume și semnătură</w:t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</w:r>
      <w:r w:rsidRPr="004E2CE1">
        <w:rPr>
          <w:rFonts w:ascii="Times New Roman" w:hAnsi="Times New Roman" w:cs="Times New Roman"/>
          <w:b/>
        </w:rPr>
        <w:tab/>
        <w:t>Nume, prenume și semnătură</w:t>
      </w:r>
    </w:p>
    <w:p w14:paraId="55A23157" w14:textId="77777777" w:rsidR="00116D40" w:rsidRDefault="00116D40"/>
    <w:sectPr w:rsidR="00116D40" w:rsidSect="00116D40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BEB02" w14:textId="77777777" w:rsidR="00752722" w:rsidRDefault="00752722" w:rsidP="00116D40">
      <w:pPr>
        <w:spacing w:after="0" w:line="240" w:lineRule="auto"/>
      </w:pPr>
      <w:r>
        <w:separator/>
      </w:r>
    </w:p>
  </w:endnote>
  <w:endnote w:type="continuationSeparator" w:id="0">
    <w:p w14:paraId="7F1BE5CF" w14:textId="77777777" w:rsidR="00752722" w:rsidRDefault="00752722" w:rsidP="0011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029E" w14:textId="77777777" w:rsidR="00752722" w:rsidRDefault="00752722" w:rsidP="00116D40">
      <w:pPr>
        <w:spacing w:after="0" w:line="240" w:lineRule="auto"/>
      </w:pPr>
      <w:r>
        <w:separator/>
      </w:r>
    </w:p>
  </w:footnote>
  <w:footnote w:type="continuationSeparator" w:id="0">
    <w:p w14:paraId="56618BCC" w14:textId="77777777" w:rsidR="00752722" w:rsidRDefault="00752722" w:rsidP="00116D40">
      <w:pPr>
        <w:spacing w:after="0" w:line="240" w:lineRule="auto"/>
      </w:pPr>
      <w:r>
        <w:continuationSeparator/>
      </w:r>
    </w:p>
  </w:footnote>
  <w:footnote w:id="1">
    <w:p w14:paraId="659831E9" w14:textId="77777777" w:rsidR="00116D40" w:rsidRPr="00E71DC3" w:rsidRDefault="00116D40" w:rsidP="00116D40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E71DC3">
        <w:rPr>
          <w:rFonts w:ascii="Times New Roman" w:hAnsi="Times New Roman" w:cs="Times New Roman"/>
          <w:bCs/>
          <w:sz w:val="16"/>
          <w:szCs w:val="16"/>
        </w:rPr>
        <w:t>Cursul de schimb leu/euro comunicat de Banca Națională a României, valabil la data aprobării indicatorilor tehnico-economici, conform art. 1 alin. (8) din OMDLPA nr. 468/2023</w:t>
      </w:r>
    </w:p>
  </w:footnote>
  <w:footnote w:id="2">
    <w:p w14:paraId="1ABF9BFA" w14:textId="77777777" w:rsidR="00116D40" w:rsidRPr="008C2C66" w:rsidRDefault="00116D40" w:rsidP="00116D40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 fără marja de buget*25%</w:t>
      </w:r>
    </w:p>
  </w:footnote>
  <w:footnote w:id="3">
    <w:p w14:paraId="43CF819D" w14:textId="77777777" w:rsidR="00116D40" w:rsidRPr="008C2C66" w:rsidRDefault="00116D40" w:rsidP="00116D40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 cu marja de buget*cursul euro menționat la informații preliminare</w:t>
      </w:r>
    </w:p>
  </w:footnote>
  <w:footnote w:id="4">
    <w:p w14:paraId="0AAC3BEE" w14:textId="14BC7E13" w:rsidR="00116D40" w:rsidRPr="008C2C66" w:rsidRDefault="00116D40" w:rsidP="00116D40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</w:t>
      </w:r>
      <w:r w:rsidRPr="008C2C66">
        <w:rPr>
          <w:rFonts w:ascii="Times New Roman" w:hAnsi="Times New Roman" w:cs="Times New Roman"/>
          <w:sz w:val="16"/>
          <w:szCs w:val="16"/>
        </w:rPr>
        <w:t>Valoare cu marja de buget stabilită în lei, fără TVA*1</w:t>
      </w:r>
      <w:r w:rsidR="00B07917">
        <w:rPr>
          <w:rFonts w:ascii="Times New Roman" w:hAnsi="Times New Roman" w:cs="Times New Roman"/>
          <w:sz w:val="16"/>
          <w:szCs w:val="16"/>
        </w:rPr>
        <w:t>,21</w:t>
      </w:r>
    </w:p>
  </w:footnote>
  <w:footnote w:id="5">
    <w:p w14:paraId="0C83CF6A" w14:textId="77777777" w:rsidR="00116D40" w:rsidRPr="008C2C66" w:rsidRDefault="00116D40" w:rsidP="00116D40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Valoarea cu marja de buget stabilită în lei, cu TVA, prevăzută la pct. I + valoarea finanțată de la bugetul local</w:t>
      </w:r>
      <w:r>
        <w:rPr>
          <w:rFonts w:ascii="Times New Roman" w:hAnsi="Times New Roman" w:cs="Times New Roman"/>
          <w:bCs/>
          <w:sz w:val="16"/>
          <w:szCs w:val="16"/>
        </w:rPr>
        <w:t>, cu TVA,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 prevăzută la pct. II</w:t>
      </w:r>
      <w:r>
        <w:rPr>
          <w:rFonts w:ascii="Times New Roman" w:hAnsi="Times New Roman" w:cs="Times New Roman"/>
          <w:bCs/>
          <w:sz w:val="16"/>
          <w:szCs w:val="16"/>
        </w:rPr>
        <w:t xml:space="preserve"> (dacă există)</w:t>
      </w:r>
    </w:p>
  </w:footnote>
  <w:footnote w:id="6">
    <w:p w14:paraId="37B8C098" w14:textId="77777777" w:rsidR="00116D40" w:rsidRPr="008C2C66" w:rsidRDefault="00116D40" w:rsidP="00116D40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Trebuie să se încadreze în durata programului, respectiv 31.12.2025, cu posibilitatea prelungirii cu 2 ani (31.12.2027)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F1D0" w14:textId="0CD3C551" w:rsidR="002E6BC3" w:rsidRDefault="00116D4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5C14BB4" wp14:editId="2C45CC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12199278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238CF" w14:textId="77777777" w:rsidR="00116D40" w:rsidRDefault="00116D40" w:rsidP="00116D40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14B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99.6pt;height:249.8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43238CF" w14:textId="77777777" w:rsidR="00116D40" w:rsidRDefault="00116D40" w:rsidP="00116D40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D0C9" w14:textId="0CD4E521" w:rsidR="002E6BC3" w:rsidRDefault="00116D4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38212FB" wp14:editId="1F6BFC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17757908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8C0D8" w14:textId="77777777" w:rsidR="00116D40" w:rsidRDefault="00116D40" w:rsidP="00116D40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212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99.6pt;height:249.8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7118C0D8" w14:textId="77777777" w:rsidR="00116D40" w:rsidRDefault="00116D40" w:rsidP="00116D40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C6B0" w14:textId="77777777" w:rsidR="002E6BC3" w:rsidRDefault="002E6B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40"/>
    <w:rsid w:val="00100484"/>
    <w:rsid w:val="00116D40"/>
    <w:rsid w:val="00204766"/>
    <w:rsid w:val="002242DB"/>
    <w:rsid w:val="002E6BC3"/>
    <w:rsid w:val="00316D77"/>
    <w:rsid w:val="003935A8"/>
    <w:rsid w:val="004158D9"/>
    <w:rsid w:val="004A0538"/>
    <w:rsid w:val="00536C7F"/>
    <w:rsid w:val="00664506"/>
    <w:rsid w:val="006A7F1F"/>
    <w:rsid w:val="006D6552"/>
    <w:rsid w:val="007443C7"/>
    <w:rsid w:val="00752722"/>
    <w:rsid w:val="007B1F8C"/>
    <w:rsid w:val="00850D2C"/>
    <w:rsid w:val="00854ECA"/>
    <w:rsid w:val="0087356C"/>
    <w:rsid w:val="00964D6A"/>
    <w:rsid w:val="00983CBF"/>
    <w:rsid w:val="00A413E5"/>
    <w:rsid w:val="00A5436D"/>
    <w:rsid w:val="00A55152"/>
    <w:rsid w:val="00AE2727"/>
    <w:rsid w:val="00AE38CE"/>
    <w:rsid w:val="00B01BB4"/>
    <w:rsid w:val="00B07917"/>
    <w:rsid w:val="00BD1ED6"/>
    <w:rsid w:val="00BE740B"/>
    <w:rsid w:val="00C9396C"/>
    <w:rsid w:val="00D91AC1"/>
    <w:rsid w:val="00DC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E474D"/>
  <w15:chartTrackingRefBased/>
  <w15:docId w15:val="{48A9662C-C5D7-417B-9BED-BB6730F3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D4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D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D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D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D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D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D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D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D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D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D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D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D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D4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6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D4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6D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D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D40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6D4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6D40"/>
    <w:rPr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D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D4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16D4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16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D4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2025-08-19T10:51:00Z</dcterms:created>
  <dcterms:modified xsi:type="dcterms:W3CDTF">2025-08-19T11:14:00Z</dcterms:modified>
</cp:coreProperties>
</file>